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095C" w:rsidRDefault="006B095C" w:rsidP="006B095C">
      <w:pPr>
        <w:spacing w:line="360" w:lineRule="auto"/>
      </w:pPr>
      <w:r>
        <w:t>УДК</w:t>
      </w:r>
      <w:r w:rsidR="00F653B8">
        <w:t xml:space="preserve"> 338.49</w:t>
      </w:r>
      <w:r w:rsidR="0037066F">
        <w:t xml:space="preserve"> /</w:t>
      </w:r>
      <w:r w:rsidR="00E54FC2" w:rsidRPr="006A55DA">
        <w:t xml:space="preserve"> </w:t>
      </w:r>
      <w:r>
        <w:t>ББК</w:t>
      </w:r>
      <w:r w:rsidR="00F653B8">
        <w:t xml:space="preserve"> 65.04</w:t>
      </w:r>
    </w:p>
    <w:p w:rsidR="006B095C" w:rsidRPr="00353885" w:rsidRDefault="006B095C" w:rsidP="006B095C">
      <w:pPr>
        <w:spacing w:line="360" w:lineRule="auto"/>
        <w:jc w:val="right"/>
        <w:rPr>
          <w:b/>
        </w:rPr>
      </w:pPr>
      <w:r w:rsidRPr="00353885">
        <w:rPr>
          <w:b/>
        </w:rPr>
        <w:t>Лебедева М.А.</w:t>
      </w:r>
    </w:p>
    <w:p w:rsidR="006B095C" w:rsidRPr="00357156" w:rsidRDefault="006B095C" w:rsidP="0037066F">
      <w:pPr>
        <w:jc w:val="center"/>
        <w:rPr>
          <w:b/>
        </w:rPr>
      </w:pPr>
      <w:r w:rsidRPr="006B095C">
        <w:rPr>
          <w:b/>
        </w:rPr>
        <w:t xml:space="preserve">ВОЗОБНОВЛЯЕМАЯ ЭНЕРГЕТИКА В СЕВЕРНЫХ РЕГИОНАХ </w:t>
      </w:r>
      <w:r w:rsidR="00357156" w:rsidRPr="00357156">
        <w:rPr>
          <w:b/>
        </w:rPr>
        <w:t>*</w:t>
      </w:r>
    </w:p>
    <w:p w:rsidR="006B095C" w:rsidRDefault="006B095C" w:rsidP="006B095C">
      <w:pPr>
        <w:spacing w:line="360" w:lineRule="auto"/>
        <w:jc w:val="center"/>
      </w:pPr>
    </w:p>
    <w:p w:rsidR="006B095C" w:rsidRPr="0037066F" w:rsidRDefault="00AA0518" w:rsidP="0037066F">
      <w:pPr>
        <w:ind w:firstLine="709"/>
        <w:jc w:val="both"/>
        <w:rPr>
          <w:rFonts w:cs="Times New Roman"/>
          <w:i/>
        </w:rPr>
      </w:pPr>
      <w:r w:rsidRPr="0037066F">
        <w:rPr>
          <w:rFonts w:cs="Times New Roman"/>
          <w:i/>
        </w:rPr>
        <w:t xml:space="preserve">Аннотация: </w:t>
      </w:r>
      <w:r w:rsidR="009B631D" w:rsidRPr="0037066F">
        <w:rPr>
          <w:rFonts w:cs="Times New Roman"/>
          <w:i/>
        </w:rPr>
        <w:t xml:space="preserve">В статье проведен </w:t>
      </w:r>
      <w:r w:rsidRPr="0037066F">
        <w:rPr>
          <w:rFonts w:eastAsia="Calibri"/>
          <w:i/>
        </w:rPr>
        <w:t xml:space="preserve">анализ особенностей развития </w:t>
      </w:r>
      <w:r w:rsidR="001D3BDC">
        <w:rPr>
          <w:rFonts w:eastAsia="Calibri"/>
          <w:i/>
        </w:rPr>
        <w:t>возобновляемой</w:t>
      </w:r>
      <w:r w:rsidRPr="0037066F">
        <w:rPr>
          <w:rFonts w:eastAsia="Calibri"/>
          <w:i/>
        </w:rPr>
        <w:t xml:space="preserve"> энергетики в северных регионах. В ходе работы установлено, что основным</w:t>
      </w:r>
      <w:r w:rsidR="009B631D" w:rsidRPr="0037066F">
        <w:rPr>
          <w:rFonts w:eastAsia="Calibri"/>
          <w:i/>
        </w:rPr>
        <w:t xml:space="preserve"> решением </w:t>
      </w:r>
      <w:r w:rsidR="009B631D" w:rsidRPr="0037066F">
        <w:rPr>
          <w:rFonts w:cs="Times New Roman"/>
          <w:i/>
        </w:rPr>
        <w:t>пробле</w:t>
      </w:r>
      <w:r w:rsidR="00C72B40" w:rsidRPr="0037066F">
        <w:rPr>
          <w:rFonts w:cs="Times New Roman"/>
          <w:i/>
        </w:rPr>
        <w:t>м</w:t>
      </w:r>
      <w:r w:rsidR="009B631D" w:rsidRPr="0037066F">
        <w:rPr>
          <w:rFonts w:cs="Times New Roman"/>
          <w:i/>
        </w:rPr>
        <w:t xml:space="preserve"> развит</w:t>
      </w:r>
      <w:r w:rsidR="00C72B40" w:rsidRPr="0037066F">
        <w:rPr>
          <w:rFonts w:cs="Times New Roman"/>
          <w:i/>
        </w:rPr>
        <w:t>и</w:t>
      </w:r>
      <w:r w:rsidR="009B631D" w:rsidRPr="0037066F">
        <w:rPr>
          <w:rFonts w:cs="Times New Roman"/>
          <w:i/>
        </w:rPr>
        <w:t>я альтернативной энергетики на север должн</w:t>
      </w:r>
      <w:r w:rsidR="00E54FC2">
        <w:rPr>
          <w:rFonts w:cs="Times New Roman"/>
          <w:i/>
        </w:rPr>
        <w:t xml:space="preserve">ы стать расширенное применение </w:t>
      </w:r>
      <w:proofErr w:type="spellStart"/>
      <w:r w:rsidR="009B631D" w:rsidRPr="0037066F">
        <w:rPr>
          <w:rFonts w:cs="Times New Roman"/>
          <w:i/>
        </w:rPr>
        <w:t>энергонакопителей</w:t>
      </w:r>
      <w:proofErr w:type="spellEnd"/>
      <w:r w:rsidR="009B631D" w:rsidRPr="0037066F">
        <w:rPr>
          <w:rFonts w:cs="Times New Roman"/>
          <w:i/>
        </w:rPr>
        <w:t xml:space="preserve"> и комбинированных энергоустановок</w:t>
      </w:r>
      <w:r w:rsidR="006A55DA">
        <w:rPr>
          <w:rFonts w:cs="Times New Roman"/>
          <w:i/>
        </w:rPr>
        <w:t>.</w:t>
      </w:r>
    </w:p>
    <w:p w:rsidR="00F653B8" w:rsidRPr="00746E94" w:rsidRDefault="006B095C" w:rsidP="0037066F">
      <w:pPr>
        <w:ind w:firstLine="709"/>
        <w:jc w:val="both"/>
        <w:rPr>
          <w:rFonts w:cs="Times New Roman"/>
          <w:i/>
        </w:rPr>
      </w:pPr>
      <w:r w:rsidRPr="0037066F">
        <w:rPr>
          <w:rFonts w:cs="Times New Roman"/>
          <w:i/>
        </w:rPr>
        <w:t xml:space="preserve"> Ключевые слова</w:t>
      </w:r>
      <w:r w:rsidR="00F653B8" w:rsidRPr="0037066F">
        <w:rPr>
          <w:rFonts w:cs="Times New Roman"/>
          <w:i/>
        </w:rPr>
        <w:t>: северные регионы; альтернативная энергетика; возобновляемые</w:t>
      </w:r>
      <w:r w:rsidR="0037066F">
        <w:rPr>
          <w:rFonts w:cs="Times New Roman"/>
          <w:i/>
        </w:rPr>
        <w:t xml:space="preserve"> источники энергии,</w:t>
      </w:r>
      <w:r w:rsidR="001D3BDC">
        <w:rPr>
          <w:rFonts w:cs="Times New Roman"/>
          <w:i/>
        </w:rPr>
        <w:t xml:space="preserve"> </w:t>
      </w:r>
      <w:r w:rsidR="006A55DA">
        <w:rPr>
          <w:rFonts w:cs="Times New Roman"/>
          <w:i/>
        </w:rPr>
        <w:t>распределенная энергетика,</w:t>
      </w:r>
      <w:r w:rsidR="006A55DA" w:rsidRPr="006A55DA">
        <w:rPr>
          <w:rFonts w:cs="Times New Roman"/>
          <w:i/>
        </w:rPr>
        <w:t xml:space="preserve"> </w:t>
      </w:r>
      <w:r w:rsidR="006A55DA">
        <w:rPr>
          <w:rFonts w:cs="Times New Roman"/>
          <w:i/>
        </w:rPr>
        <w:t>изолированные</w:t>
      </w:r>
      <w:r w:rsidR="00746E94">
        <w:rPr>
          <w:rFonts w:cs="Times New Roman"/>
          <w:i/>
        </w:rPr>
        <w:t xml:space="preserve"> территории.</w:t>
      </w:r>
    </w:p>
    <w:p w:rsidR="006B095C" w:rsidRPr="00F653B8" w:rsidRDefault="006B095C" w:rsidP="006B095C">
      <w:pPr>
        <w:spacing w:line="360" w:lineRule="auto"/>
        <w:jc w:val="center"/>
        <w:rPr>
          <w:rFonts w:eastAsia="Calibri"/>
          <w:i/>
        </w:rPr>
      </w:pPr>
    </w:p>
    <w:p w:rsidR="00814AD1" w:rsidRDefault="00143F16" w:rsidP="001D3BDC">
      <w:pPr>
        <w:pStyle w:val="1"/>
        <w:ind w:firstLine="709"/>
        <w:jc w:val="both"/>
        <w:rPr>
          <w:rFonts w:ascii="Times New Roman" w:eastAsia="Calibri" w:hAnsi="Times New Roman"/>
          <w:sz w:val="24"/>
          <w:szCs w:val="24"/>
        </w:rPr>
      </w:pPr>
      <w:r>
        <w:rPr>
          <w:rFonts w:ascii="Times New Roman" w:hAnsi="Times New Roman"/>
          <w:sz w:val="24"/>
          <w:szCs w:val="24"/>
        </w:rPr>
        <w:t xml:space="preserve">Актуальность </w:t>
      </w:r>
      <w:r w:rsidR="008A7DEA" w:rsidRPr="008A7DEA">
        <w:rPr>
          <w:rFonts w:ascii="Times New Roman" w:hAnsi="Times New Roman"/>
          <w:sz w:val="24"/>
          <w:szCs w:val="24"/>
        </w:rPr>
        <w:t>развития</w:t>
      </w:r>
      <w:r>
        <w:rPr>
          <w:rFonts w:ascii="Times New Roman" w:hAnsi="Times New Roman"/>
          <w:sz w:val="24"/>
          <w:szCs w:val="24"/>
        </w:rPr>
        <w:t xml:space="preserve"> использовани</w:t>
      </w:r>
      <w:r w:rsidR="00C72B40">
        <w:rPr>
          <w:rFonts w:ascii="Times New Roman" w:hAnsi="Times New Roman"/>
          <w:sz w:val="24"/>
          <w:szCs w:val="24"/>
        </w:rPr>
        <w:t>я</w:t>
      </w:r>
      <w:r>
        <w:rPr>
          <w:rFonts w:ascii="Times New Roman" w:hAnsi="Times New Roman"/>
          <w:sz w:val="24"/>
          <w:szCs w:val="24"/>
        </w:rPr>
        <w:t xml:space="preserve"> возобновляемых источников энергии (ВИЭ)</w:t>
      </w:r>
      <w:r w:rsidR="008A7DEA">
        <w:rPr>
          <w:rFonts w:ascii="Times New Roman" w:hAnsi="Times New Roman"/>
          <w:sz w:val="24"/>
          <w:szCs w:val="24"/>
        </w:rPr>
        <w:t xml:space="preserve"> </w:t>
      </w:r>
      <w:r w:rsidR="00854CDE">
        <w:rPr>
          <w:rFonts w:ascii="Times New Roman" w:hAnsi="Times New Roman"/>
          <w:sz w:val="24"/>
          <w:szCs w:val="24"/>
        </w:rPr>
        <w:t xml:space="preserve">в западных странах </w:t>
      </w:r>
      <w:r w:rsidR="008A7DEA">
        <w:rPr>
          <w:rFonts w:ascii="Times New Roman" w:hAnsi="Times New Roman"/>
          <w:sz w:val="24"/>
          <w:szCs w:val="24"/>
        </w:rPr>
        <w:t>обусловлена, главным образом, важностью</w:t>
      </w:r>
      <w:r w:rsidR="008A7DEA" w:rsidRPr="008A7DEA">
        <w:rPr>
          <w:rFonts w:ascii="Times New Roman" w:hAnsi="Times New Roman"/>
          <w:sz w:val="24"/>
          <w:szCs w:val="24"/>
        </w:rPr>
        <w:t xml:space="preserve"> снижени</w:t>
      </w:r>
      <w:r w:rsidR="008A7DEA">
        <w:rPr>
          <w:rFonts w:ascii="Times New Roman" w:hAnsi="Times New Roman"/>
          <w:sz w:val="24"/>
          <w:szCs w:val="24"/>
        </w:rPr>
        <w:t>я</w:t>
      </w:r>
      <w:r w:rsidR="008A7DEA" w:rsidRPr="008A7DEA">
        <w:rPr>
          <w:rFonts w:ascii="Times New Roman" w:hAnsi="Times New Roman"/>
          <w:sz w:val="24"/>
          <w:szCs w:val="24"/>
        </w:rPr>
        <w:t xml:space="preserve"> углеродного следа от энергетики. Что касается России, то, по мнению академика Б. Порфирьева, члена-корреспондента РАН А. Широва и к.э.н. А. </w:t>
      </w:r>
      <w:proofErr w:type="spellStart"/>
      <w:r w:rsidR="008A7DEA" w:rsidRPr="008A7DEA">
        <w:rPr>
          <w:rFonts w:ascii="Times New Roman" w:hAnsi="Times New Roman"/>
          <w:sz w:val="24"/>
          <w:szCs w:val="24"/>
        </w:rPr>
        <w:t>Колпаков</w:t>
      </w:r>
      <w:r w:rsidR="001D3BDC">
        <w:rPr>
          <w:rFonts w:ascii="Times New Roman" w:hAnsi="Times New Roman"/>
          <w:sz w:val="24"/>
          <w:szCs w:val="24"/>
        </w:rPr>
        <w:t>а</w:t>
      </w:r>
      <w:proofErr w:type="spellEnd"/>
      <w:r w:rsidR="001D3BDC">
        <w:rPr>
          <w:rFonts w:ascii="Times New Roman" w:hAnsi="Times New Roman"/>
          <w:sz w:val="24"/>
          <w:szCs w:val="24"/>
        </w:rPr>
        <w:t xml:space="preserve">, </w:t>
      </w:r>
      <w:r w:rsidR="008A7DEA" w:rsidRPr="008A7DEA">
        <w:rPr>
          <w:rFonts w:ascii="Times New Roman" w:hAnsi="Times New Roman"/>
          <w:sz w:val="24"/>
          <w:szCs w:val="24"/>
        </w:rPr>
        <w:t>основное применение ВИЭ должно быть направлено на об</w:t>
      </w:r>
      <w:r w:rsidR="00B47CC9">
        <w:rPr>
          <w:rFonts w:ascii="Times New Roman" w:hAnsi="Times New Roman"/>
          <w:sz w:val="24"/>
          <w:szCs w:val="24"/>
        </w:rPr>
        <w:t>еспечение распределенной энерг</w:t>
      </w:r>
      <w:r w:rsidR="00854CDE">
        <w:rPr>
          <w:rFonts w:ascii="Times New Roman" w:hAnsi="Times New Roman"/>
          <w:sz w:val="24"/>
          <w:szCs w:val="24"/>
        </w:rPr>
        <w:t>е</w:t>
      </w:r>
      <w:r w:rsidR="00B47CC9">
        <w:rPr>
          <w:rFonts w:ascii="Times New Roman" w:hAnsi="Times New Roman"/>
          <w:sz w:val="24"/>
          <w:szCs w:val="24"/>
        </w:rPr>
        <w:t>тикой</w:t>
      </w:r>
      <w:r w:rsidR="00854CDE">
        <w:rPr>
          <w:rFonts w:ascii="Times New Roman" w:hAnsi="Times New Roman"/>
          <w:sz w:val="24"/>
          <w:szCs w:val="24"/>
        </w:rPr>
        <w:t xml:space="preserve"> изолированных территорий</w:t>
      </w:r>
      <w:r w:rsidR="008A7DEA" w:rsidRPr="008A7DEA">
        <w:rPr>
          <w:rFonts w:ascii="Times New Roman" w:hAnsi="Times New Roman"/>
          <w:sz w:val="24"/>
          <w:szCs w:val="24"/>
        </w:rPr>
        <w:t>.</w:t>
      </w:r>
      <w:r w:rsidR="008A7DEA">
        <w:rPr>
          <w:rFonts w:ascii="Times New Roman" w:hAnsi="Times New Roman"/>
          <w:sz w:val="24"/>
          <w:szCs w:val="24"/>
        </w:rPr>
        <w:t xml:space="preserve"> В</w:t>
      </w:r>
      <w:r w:rsidR="008A7DEA" w:rsidRPr="00854CDE">
        <w:rPr>
          <w:rFonts w:ascii="Times New Roman" w:hAnsi="Times New Roman"/>
          <w:sz w:val="24"/>
          <w:szCs w:val="24"/>
        </w:rPr>
        <w:t xml:space="preserve"> ряде российских регионов остро стоит проблема энергообеспечения отдаленных территорий. Значительная часть нашей страны (2/3), на которой проживает около 20 млн человек, изолирована от единой энергосистемы</w:t>
      </w:r>
      <w:r w:rsidR="008A7DEA" w:rsidRPr="00202B94">
        <w:rPr>
          <w:rFonts w:ascii="Times New Roman" w:eastAsia="Calibri" w:hAnsi="Times New Roman"/>
          <w:sz w:val="24"/>
          <w:szCs w:val="24"/>
        </w:rPr>
        <w:t xml:space="preserve"> страны. Это регионы Арктики, Сибири и Дальнего Востока, то есть территории</w:t>
      </w:r>
      <w:r w:rsidR="001D3BDC">
        <w:rPr>
          <w:rFonts w:ascii="Times New Roman" w:eastAsia="Calibri" w:hAnsi="Times New Roman"/>
          <w:sz w:val="24"/>
          <w:szCs w:val="24"/>
        </w:rPr>
        <w:t>,</w:t>
      </w:r>
      <w:r w:rsidR="008A7DEA" w:rsidRPr="00202B94">
        <w:rPr>
          <w:rFonts w:ascii="Times New Roman" w:eastAsia="Calibri" w:hAnsi="Times New Roman"/>
          <w:sz w:val="24"/>
          <w:szCs w:val="24"/>
        </w:rPr>
        <w:t xml:space="preserve"> преимущественно относимые к Крайнему Север</w:t>
      </w:r>
      <w:r w:rsidR="00854CDE">
        <w:rPr>
          <w:rFonts w:ascii="Times New Roman" w:eastAsia="Calibri" w:hAnsi="Times New Roman"/>
          <w:sz w:val="24"/>
          <w:szCs w:val="24"/>
        </w:rPr>
        <w:t>у</w:t>
      </w:r>
      <w:r w:rsidR="00B76443">
        <w:rPr>
          <w:rFonts w:ascii="Times New Roman" w:eastAsia="Calibri" w:hAnsi="Times New Roman"/>
          <w:sz w:val="24"/>
          <w:szCs w:val="24"/>
        </w:rPr>
        <w:t xml:space="preserve"> </w:t>
      </w:r>
      <w:r w:rsidR="008A7DEA" w:rsidRPr="00202B94">
        <w:rPr>
          <w:rFonts w:ascii="Times New Roman" w:eastAsia="Calibri" w:hAnsi="Times New Roman"/>
          <w:sz w:val="24"/>
          <w:szCs w:val="24"/>
        </w:rPr>
        <w:fldChar w:fldCharType="begin" w:fldLock="1"/>
      </w:r>
      <w:r w:rsidR="00047D68">
        <w:rPr>
          <w:rFonts w:ascii="Times New Roman" w:eastAsia="Calibri" w:hAnsi="Times New Roman"/>
          <w:sz w:val="24"/>
          <w:szCs w:val="24"/>
        </w:rPr>
        <w:instrText>ADDIN CSL_CITATION {"citationItems":[{"id":"ITEM-1","itemData":{"author":[{"dropping-particle":"","family":"Порфирьев Б., Широв, А., Колпаков","given":"А.","non-dropping-particle":"","parse-names":false,"suffix":""}],"container-title":"Эксперт","id":"ITEM-1","issue":"4","issued":{"date-parts":[["2021"]]},"page":"66-69","title":"Как пройти тур","type":"article-journal"},"uris":["http://www.mendeley.com/documents/?uuid=b6d6b467-f9f7-48fb-9a44-e3995ab9bc40"]}],"mendeley":{"formattedCitation":"[1]","plainTextFormattedCitation":"[1]","previouslyFormattedCitation":"[2]"},"properties":{"noteIndex":0},"schema":"https://github.com/citation-style-language/schema/raw/master/csl-citation.json"}</w:instrText>
      </w:r>
      <w:r w:rsidR="008A7DEA" w:rsidRPr="00202B94">
        <w:rPr>
          <w:rFonts w:ascii="Times New Roman" w:eastAsia="Calibri" w:hAnsi="Times New Roman"/>
          <w:sz w:val="24"/>
          <w:szCs w:val="24"/>
        </w:rPr>
        <w:fldChar w:fldCharType="separate"/>
      </w:r>
      <w:r w:rsidR="00047D68" w:rsidRPr="00047D68">
        <w:rPr>
          <w:rFonts w:ascii="Times New Roman" w:eastAsia="Calibri" w:hAnsi="Times New Roman"/>
          <w:noProof/>
          <w:sz w:val="24"/>
          <w:szCs w:val="24"/>
        </w:rPr>
        <w:t>[1]</w:t>
      </w:r>
      <w:r w:rsidR="008A7DEA" w:rsidRPr="00202B94">
        <w:rPr>
          <w:rFonts w:ascii="Times New Roman" w:eastAsia="Calibri" w:hAnsi="Times New Roman"/>
          <w:sz w:val="24"/>
          <w:szCs w:val="24"/>
        </w:rPr>
        <w:fldChar w:fldCharType="end"/>
      </w:r>
      <w:r w:rsidR="008A7DEA" w:rsidRPr="00202B94">
        <w:rPr>
          <w:rFonts w:ascii="Times New Roman" w:eastAsia="Calibri" w:hAnsi="Times New Roman"/>
          <w:sz w:val="24"/>
          <w:szCs w:val="24"/>
        </w:rPr>
        <w:t xml:space="preserve">. Предположительно здесь альтернативная энергетика должна быть </w:t>
      </w:r>
      <w:proofErr w:type="spellStart"/>
      <w:r w:rsidR="008A7DEA" w:rsidRPr="00202B94">
        <w:rPr>
          <w:rFonts w:ascii="Times New Roman" w:eastAsia="Calibri" w:hAnsi="Times New Roman"/>
          <w:sz w:val="24"/>
          <w:szCs w:val="24"/>
        </w:rPr>
        <w:t>конкурентноспособна</w:t>
      </w:r>
      <w:proofErr w:type="spellEnd"/>
      <w:r w:rsidR="00814AD1">
        <w:rPr>
          <w:rFonts w:ascii="Times New Roman" w:eastAsia="Calibri" w:hAnsi="Times New Roman"/>
          <w:sz w:val="24"/>
          <w:szCs w:val="24"/>
        </w:rPr>
        <w:t>.</w:t>
      </w:r>
      <w:r w:rsidR="00814AD1" w:rsidRPr="00814AD1">
        <w:rPr>
          <w:rFonts w:ascii="Times New Roman" w:eastAsia="Calibri" w:hAnsi="Times New Roman"/>
          <w:sz w:val="24"/>
          <w:szCs w:val="24"/>
        </w:rPr>
        <w:t xml:space="preserve"> </w:t>
      </w:r>
      <w:r w:rsidR="00814AD1" w:rsidRPr="00202B94">
        <w:rPr>
          <w:rFonts w:ascii="Times New Roman" w:eastAsia="Calibri" w:hAnsi="Times New Roman"/>
          <w:sz w:val="24"/>
          <w:szCs w:val="24"/>
        </w:rPr>
        <w:t>Поэтому целью этой работы является анализ особенностей развития альтернативной энергетики в северных регионах.</w:t>
      </w:r>
      <w:r w:rsidR="00814AD1">
        <w:rPr>
          <w:rFonts w:ascii="Times New Roman" w:eastAsia="Calibri" w:hAnsi="Times New Roman"/>
          <w:sz w:val="24"/>
          <w:szCs w:val="24"/>
        </w:rPr>
        <w:t xml:space="preserve"> </w:t>
      </w:r>
    </w:p>
    <w:p w:rsidR="00357156" w:rsidRPr="00202B94" w:rsidRDefault="00814AD1" w:rsidP="001D3BDC">
      <w:pPr>
        <w:ind w:firstLine="709"/>
        <w:jc w:val="both"/>
      </w:pPr>
      <w:r w:rsidRPr="005E4E3C">
        <w:t>Северные регионы обладают огромным природно-ресурсным, транзитным и геостратегическим потенциалом</w:t>
      </w:r>
      <w:r w:rsidR="00B76443">
        <w:t xml:space="preserve"> </w:t>
      </w:r>
      <w:r w:rsidR="00E24C18" w:rsidRPr="005E4E3C">
        <w:fldChar w:fldCharType="begin" w:fldLock="1"/>
      </w:r>
      <w:r w:rsidR="00047D68">
        <w:instrText>ADDIN CSL_CITATION {"citationItems":[{"id":"ITEM-1","itemData":{"DOI":"10.15838/esc.2020.6.72.4","ISSN":"23070331","author":[{"dropping-particle":"","family":"Кожевников","given":"С.А.","non-dropping-particle":"","parse-names":false,"suffix":""}],"container-title":"Экономические и социальные перемены: факты, тенденции, прогноз","id":"ITEM-1","issue":"6 (72)","issued":{"date-parts":[["2020"]]},"page":"68-83","title":"Интеграция экономического пространства северного региона: особенности и проблемы обеспечения","type":"article-journal","volume":"13"},"uris":["http://www.mendeley.com/documents/?uuid=e5e7cc25-9d19-4dc7-b882-f6125664c8d8"]}],"mendeley":{"formattedCitation":"[2]","plainTextFormattedCitation":"[2]","previouslyFormattedCitation":"[3]"},"properties":{"noteIndex":0},"schema":"https://github.com/citation-style-language/schema/raw/master/csl-citation.json"}</w:instrText>
      </w:r>
      <w:r w:rsidR="00E24C18" w:rsidRPr="005E4E3C">
        <w:fldChar w:fldCharType="separate"/>
      </w:r>
      <w:r w:rsidR="00047D68" w:rsidRPr="00047D68">
        <w:rPr>
          <w:noProof/>
        </w:rPr>
        <w:t>[2]</w:t>
      </w:r>
      <w:r w:rsidR="00E24C18" w:rsidRPr="005E4E3C">
        <w:fldChar w:fldCharType="end"/>
      </w:r>
      <w:r w:rsidR="00E24C18">
        <w:t>.</w:t>
      </w:r>
      <w:r w:rsidR="005E4E3C">
        <w:t xml:space="preserve"> </w:t>
      </w:r>
      <w:r w:rsidRPr="005E4E3C">
        <w:rPr>
          <w:rFonts w:eastAsia="Times New Roman"/>
        </w:rPr>
        <w:t>В</w:t>
      </w:r>
      <w:r w:rsidR="006A6EB5" w:rsidRPr="005E4E3C">
        <w:rPr>
          <w:rFonts w:eastAsia="Times New Roman"/>
        </w:rPr>
        <w:t xml:space="preserve"> то же время северные территории обладают определенной спецификой, которая непременно отразится на развитии альтернативной энергетики. </w:t>
      </w:r>
      <w:r w:rsidR="00B300CC">
        <w:t>Основными факторами,</w:t>
      </w:r>
      <w:r w:rsidR="00357156" w:rsidRPr="00202B94">
        <w:t xml:space="preserve"> препятствующи</w:t>
      </w:r>
      <w:r w:rsidR="00B300CC">
        <w:t>ми</w:t>
      </w:r>
      <w:r w:rsidR="00357156" w:rsidRPr="00202B94">
        <w:t xml:space="preserve"> развитию альтернативной энергетики</w:t>
      </w:r>
      <w:r w:rsidR="00B47CC9">
        <w:t>,</w:t>
      </w:r>
      <w:r w:rsidR="00B300CC">
        <w:t xml:space="preserve"> являются следующие:</w:t>
      </w:r>
    </w:p>
    <w:p w:rsidR="005E4E3C" w:rsidRPr="00202B94" w:rsidRDefault="00357156" w:rsidP="001D3BDC">
      <w:pPr>
        <w:pStyle w:val="a8"/>
        <w:numPr>
          <w:ilvl w:val="0"/>
          <w:numId w:val="3"/>
        </w:numPr>
        <w:ind w:left="0" w:firstLine="709"/>
        <w:jc w:val="both"/>
      </w:pPr>
      <w:proofErr w:type="spellStart"/>
      <w:r w:rsidRPr="005E4E3C">
        <w:rPr>
          <w:i/>
        </w:rPr>
        <w:t>Погодно</w:t>
      </w:r>
      <w:proofErr w:type="spellEnd"/>
      <w:r w:rsidRPr="005E4E3C">
        <w:rPr>
          <w:i/>
        </w:rPr>
        <w:t>-климатические условия</w:t>
      </w:r>
      <w:r w:rsidRPr="00202B94">
        <w:t xml:space="preserve">. Северные регионы, особенно те, что за полярным кругом, характеризуются низкими, а иногда экстремально низкими температурами атмосферного воздуха, что накладывает некоторые технические ограничения на оборудование, а также может вызвать дополнительные </w:t>
      </w:r>
      <w:proofErr w:type="spellStart"/>
      <w:r w:rsidRPr="00202B94">
        <w:t>теплопотери</w:t>
      </w:r>
      <w:proofErr w:type="spellEnd"/>
      <w:r w:rsidRPr="00202B94">
        <w:t>.</w:t>
      </w:r>
      <w:r w:rsidR="002E4BAA">
        <w:t xml:space="preserve"> Кроме того,</w:t>
      </w:r>
      <w:r w:rsidR="005E4E3C">
        <w:t xml:space="preserve"> в</w:t>
      </w:r>
      <w:r w:rsidR="005E4E3C" w:rsidRPr="00202B94">
        <w:t xml:space="preserve"> случае северных регионов имеют место довольно большие различия в продолжительности светового дня. Сейчас современные солнечные электростанции способны генерировать энергию и пасмурную погоду, но в случае полярной ночи генерация энергии на таких электростанциях очень сильно снизится. То же следует отметить и про мини-гидроэлектростанции (МГЭС), которые функционируют благодаря энергии водного потока, зимой на севере данный поток прекратится, так как водотоки замерзнут.</w:t>
      </w:r>
    </w:p>
    <w:p w:rsidR="00357156" w:rsidRPr="00202B94" w:rsidRDefault="00357156" w:rsidP="001D3BDC">
      <w:pPr>
        <w:pStyle w:val="a8"/>
        <w:numPr>
          <w:ilvl w:val="0"/>
          <w:numId w:val="3"/>
        </w:numPr>
        <w:ind w:left="0" w:firstLine="709"/>
        <w:jc w:val="both"/>
      </w:pPr>
      <w:r w:rsidRPr="005E4E3C">
        <w:rPr>
          <w:i/>
        </w:rPr>
        <w:t>Очаговое размещение производительных сил</w:t>
      </w:r>
      <w:r w:rsidRPr="00202B94">
        <w:t>. Такой характер размещения производительных сил препятствует развитию альтернативной энергетики, в силу того, что требует генерации энергии очень большой мощности. Альтернативная энергетика для производства большого количества энергии требует большого количества энергоустановок, которые в свою очередь займут обширную территорию (или акваторию), удаленную от места производства на значительные расстояния. Помимо возможных потерь, это повлечет за собой регулярное значительное перемещение рабочей силы от места проживания до места размещения энергоустановок.</w:t>
      </w:r>
    </w:p>
    <w:p w:rsidR="00DE3BC6" w:rsidRPr="00202B94" w:rsidRDefault="00357156" w:rsidP="00DE3BC6">
      <w:pPr>
        <w:pStyle w:val="a8"/>
        <w:numPr>
          <w:ilvl w:val="0"/>
          <w:numId w:val="3"/>
        </w:numPr>
        <w:ind w:left="0" w:firstLine="709"/>
        <w:jc w:val="both"/>
      </w:pPr>
      <w:r w:rsidRPr="00202B94">
        <w:rPr>
          <w:i/>
        </w:rPr>
        <w:t xml:space="preserve">Низкий уровень развития инфраструктуры. </w:t>
      </w:r>
      <w:r w:rsidRPr="00202B94">
        <w:t xml:space="preserve">Для развития возобновляемой энергетики необходимо транспортировать энергетические установки, аккумуляторы, линии электропередач, для чего требуется довольно высокий уровень развития инфраструктуры. В случае северных регионов и зависимости состояния инфраструктуры от погоды необходимы </w:t>
      </w:r>
      <w:r w:rsidRPr="00202B94">
        <w:lastRenderedPageBreak/>
        <w:t>дополнительные затраты (от расчистки дорог от снега до ремонта).</w:t>
      </w:r>
      <w:r w:rsidR="00DE3BC6">
        <w:t xml:space="preserve"> </w:t>
      </w:r>
      <w:r w:rsidR="00DE3BC6" w:rsidRPr="00202B94">
        <w:t>Помимо возможных потерь</w:t>
      </w:r>
      <w:r w:rsidR="00DE3BC6">
        <w:t>, отмеченных в п.2,</w:t>
      </w:r>
      <w:r w:rsidR="00DE3BC6" w:rsidRPr="00202B94">
        <w:t xml:space="preserve"> </w:t>
      </w:r>
      <w:r w:rsidR="00DE3BC6">
        <w:t>соответствующее размещение объектов ВИЭ повлечет</w:t>
      </w:r>
      <w:r w:rsidR="00DE3BC6" w:rsidRPr="00202B94">
        <w:t xml:space="preserve"> за собой регулярное значительное перемещение рабочей силы от места проживания до м</w:t>
      </w:r>
      <w:r w:rsidR="00DE3BC6">
        <w:t>еста размещения энергоустановок, которое в значительной степени будет ограничено слабой развитостью инфраструктуры.</w:t>
      </w:r>
    </w:p>
    <w:p w:rsidR="00357156" w:rsidRPr="001D3BDC" w:rsidRDefault="00357156" w:rsidP="001D3BDC">
      <w:pPr>
        <w:pStyle w:val="1"/>
        <w:ind w:firstLine="709"/>
        <w:jc w:val="both"/>
        <w:rPr>
          <w:rFonts w:ascii="Times New Roman" w:hAnsi="Times New Roman"/>
          <w:sz w:val="24"/>
          <w:szCs w:val="24"/>
        </w:rPr>
      </w:pPr>
      <w:r w:rsidRPr="001D3BDC">
        <w:rPr>
          <w:rFonts w:ascii="Times New Roman" w:hAnsi="Times New Roman"/>
          <w:sz w:val="24"/>
          <w:szCs w:val="24"/>
        </w:rPr>
        <w:t xml:space="preserve">В случае северных регионов России, в частности Арктики, многие населенные пункты </w:t>
      </w:r>
      <w:r w:rsidR="00372027">
        <w:rPr>
          <w:rFonts w:ascii="Times New Roman" w:hAnsi="Times New Roman"/>
          <w:sz w:val="24"/>
          <w:szCs w:val="24"/>
        </w:rPr>
        <w:t>(</w:t>
      </w:r>
      <w:r w:rsidR="00C96EF7">
        <w:rPr>
          <w:rFonts w:ascii="Times New Roman" w:hAnsi="Times New Roman"/>
          <w:sz w:val="24"/>
          <w:szCs w:val="24"/>
        </w:rPr>
        <w:t xml:space="preserve">в </w:t>
      </w:r>
      <w:r w:rsidR="00372027">
        <w:rPr>
          <w:rFonts w:ascii="Times New Roman" w:hAnsi="Times New Roman"/>
          <w:sz w:val="24"/>
          <w:szCs w:val="24"/>
        </w:rPr>
        <w:t>Чукотск</w:t>
      </w:r>
      <w:r w:rsidR="00C96EF7">
        <w:rPr>
          <w:rFonts w:ascii="Times New Roman" w:hAnsi="Times New Roman"/>
          <w:sz w:val="24"/>
          <w:szCs w:val="24"/>
        </w:rPr>
        <w:t>ом</w:t>
      </w:r>
      <w:r w:rsidR="00372027">
        <w:rPr>
          <w:rFonts w:ascii="Times New Roman" w:hAnsi="Times New Roman"/>
          <w:sz w:val="24"/>
          <w:szCs w:val="24"/>
        </w:rPr>
        <w:t xml:space="preserve"> автономн</w:t>
      </w:r>
      <w:r w:rsidR="00C96EF7">
        <w:rPr>
          <w:rFonts w:ascii="Times New Roman" w:hAnsi="Times New Roman"/>
          <w:sz w:val="24"/>
          <w:szCs w:val="24"/>
        </w:rPr>
        <w:t>ом</w:t>
      </w:r>
      <w:r w:rsidR="00372027">
        <w:rPr>
          <w:rFonts w:ascii="Times New Roman" w:hAnsi="Times New Roman"/>
          <w:sz w:val="24"/>
          <w:szCs w:val="24"/>
        </w:rPr>
        <w:t xml:space="preserve"> округ</w:t>
      </w:r>
      <w:r w:rsidR="00C96EF7">
        <w:rPr>
          <w:rFonts w:ascii="Times New Roman" w:hAnsi="Times New Roman"/>
          <w:sz w:val="24"/>
          <w:szCs w:val="24"/>
        </w:rPr>
        <w:t>е, Камчатском</w:t>
      </w:r>
      <w:r w:rsidR="00372027">
        <w:rPr>
          <w:rFonts w:ascii="Times New Roman" w:hAnsi="Times New Roman"/>
          <w:sz w:val="24"/>
          <w:szCs w:val="24"/>
        </w:rPr>
        <w:t xml:space="preserve"> кра</w:t>
      </w:r>
      <w:r w:rsidR="00C96EF7">
        <w:rPr>
          <w:rFonts w:ascii="Times New Roman" w:hAnsi="Times New Roman"/>
          <w:sz w:val="24"/>
          <w:szCs w:val="24"/>
        </w:rPr>
        <w:t>е</w:t>
      </w:r>
      <w:r w:rsidR="00372027">
        <w:rPr>
          <w:rFonts w:ascii="Times New Roman" w:hAnsi="Times New Roman"/>
          <w:sz w:val="24"/>
          <w:szCs w:val="24"/>
        </w:rPr>
        <w:t>, Сахалинск</w:t>
      </w:r>
      <w:r w:rsidR="00C96EF7">
        <w:rPr>
          <w:rFonts w:ascii="Times New Roman" w:hAnsi="Times New Roman"/>
          <w:sz w:val="24"/>
          <w:szCs w:val="24"/>
        </w:rPr>
        <w:t>ой и</w:t>
      </w:r>
      <w:r w:rsidR="00372027">
        <w:rPr>
          <w:rFonts w:ascii="Times New Roman" w:hAnsi="Times New Roman"/>
          <w:sz w:val="24"/>
          <w:szCs w:val="24"/>
        </w:rPr>
        <w:t xml:space="preserve"> Магаданск</w:t>
      </w:r>
      <w:r w:rsidR="00C96EF7">
        <w:rPr>
          <w:rFonts w:ascii="Times New Roman" w:hAnsi="Times New Roman"/>
          <w:sz w:val="24"/>
          <w:szCs w:val="24"/>
        </w:rPr>
        <w:t>ой</w:t>
      </w:r>
      <w:r w:rsidR="00372027">
        <w:rPr>
          <w:rFonts w:ascii="Times New Roman" w:hAnsi="Times New Roman"/>
          <w:sz w:val="24"/>
          <w:szCs w:val="24"/>
        </w:rPr>
        <w:t xml:space="preserve"> област</w:t>
      </w:r>
      <w:r w:rsidR="00C96EF7">
        <w:rPr>
          <w:rFonts w:ascii="Times New Roman" w:hAnsi="Times New Roman"/>
          <w:sz w:val="24"/>
          <w:szCs w:val="24"/>
        </w:rPr>
        <w:t>и</w:t>
      </w:r>
      <w:r w:rsidR="00372027">
        <w:rPr>
          <w:rFonts w:ascii="Times New Roman" w:hAnsi="Times New Roman"/>
          <w:sz w:val="24"/>
          <w:szCs w:val="24"/>
        </w:rPr>
        <w:t xml:space="preserve">) </w:t>
      </w:r>
      <w:r w:rsidRPr="001D3BDC">
        <w:rPr>
          <w:rFonts w:ascii="Times New Roman" w:hAnsi="Times New Roman"/>
          <w:sz w:val="24"/>
          <w:szCs w:val="24"/>
        </w:rPr>
        <w:t xml:space="preserve">обеспечиваются энергией из изолированных систем – дизельных электростанций, у которых низкий коэффициент полезного действия (КПД) и высокая себестоимость </w:t>
      </w:r>
      <w:proofErr w:type="spellStart"/>
      <w:r w:rsidRPr="001D3BDC">
        <w:rPr>
          <w:rFonts w:ascii="Times New Roman" w:hAnsi="Times New Roman"/>
          <w:sz w:val="24"/>
          <w:szCs w:val="24"/>
        </w:rPr>
        <w:t>электрогенерации</w:t>
      </w:r>
      <w:proofErr w:type="spellEnd"/>
      <w:r w:rsidRPr="001D3BDC">
        <w:rPr>
          <w:rFonts w:ascii="Times New Roman" w:hAnsi="Times New Roman"/>
          <w:sz w:val="24"/>
          <w:szCs w:val="24"/>
        </w:rPr>
        <w:t xml:space="preserve">, (доходит до 80-120 рублей за КВт/час с учетом того, что </w:t>
      </w:r>
      <w:r w:rsidR="00BE4A05">
        <w:rPr>
          <w:rFonts w:ascii="Times New Roman" w:hAnsi="Times New Roman"/>
          <w:sz w:val="24"/>
          <w:szCs w:val="24"/>
        </w:rPr>
        <w:t>топливо</w:t>
      </w:r>
      <w:r w:rsidRPr="001D3BDC">
        <w:rPr>
          <w:rFonts w:ascii="Times New Roman" w:hAnsi="Times New Roman"/>
          <w:sz w:val="24"/>
          <w:szCs w:val="24"/>
        </w:rPr>
        <w:t xml:space="preserve"> для них приходится доставлять один раз в год во время зимнего завоза). Для сравнения цена централизованной электроэнергии составляет 3-4 рубля за КВт/ час для конечного потребителя </w:t>
      </w:r>
      <w:r w:rsidRPr="001D3BDC">
        <w:rPr>
          <w:rFonts w:ascii="Times New Roman" w:hAnsi="Times New Roman"/>
          <w:sz w:val="24"/>
          <w:szCs w:val="24"/>
        </w:rPr>
        <w:fldChar w:fldCharType="begin" w:fldLock="1"/>
      </w:r>
      <w:r w:rsidR="00047D68">
        <w:rPr>
          <w:rFonts w:ascii="Times New Roman" w:hAnsi="Times New Roman"/>
          <w:sz w:val="24"/>
          <w:szCs w:val="24"/>
        </w:rPr>
        <w:instrText>ADDIN CSL_CITATION {"citationItems":[{"id":"ITEM-1","itemData":{"URL":"https://tass.ru/v-strane/4382568","accessed":{"date-parts":[["2021","3","22"]]},"id":"ITEM-1","issued":{"date-parts":[["0"]]},"title":"Эксперты: в Арктике возможно широкое применение альтернативной энергетики - В стране - ТАСС","type":"webpage"},"uris":["http://www.mendeley.com/documents/?uuid=aed89328-d45c-3966-bb4e-6fb744047ece"]},{"id":"ITEM-2","itemData":{"URL":"https://albamakina.ru/o-kompanii/articles/perspectivy/","accessed":{"date-parts":[["2021","3","22"]]},"id":"ITEM-2","issued":{"date-parts":[["0"]]},"title":"Перспективы использования альтернативных источников энергии в условиях Арктики | Статьи «Альба парогенераторы» в Москве","type":"webpage"},"uris":["http://www.mendeley.com/documents/?uuid=c13ba58f-0e9f-3a8f-bf64-ebd42d77d6b0"]}],"mendeley":{"formattedCitation":"[3,4]","manualFormatting":"[4]","plainTextFormattedCitation":"[3,4]","previouslyFormattedCitation":"[4,5]"},"properties":{"noteIndex":0},"schema":"https://github.com/citation-style-language/schema/raw/master/csl-citation.json"}</w:instrText>
      </w:r>
      <w:r w:rsidRPr="001D3BDC">
        <w:rPr>
          <w:rFonts w:ascii="Times New Roman" w:hAnsi="Times New Roman"/>
          <w:sz w:val="24"/>
          <w:szCs w:val="24"/>
        </w:rPr>
        <w:fldChar w:fldCharType="separate"/>
      </w:r>
      <w:r w:rsidR="00047D68">
        <w:rPr>
          <w:rFonts w:ascii="Times New Roman" w:hAnsi="Times New Roman"/>
          <w:noProof/>
          <w:sz w:val="24"/>
          <w:szCs w:val="24"/>
        </w:rPr>
        <w:t>[4</w:t>
      </w:r>
      <w:r w:rsidR="00E24C18" w:rsidRPr="001D3BDC">
        <w:rPr>
          <w:rFonts w:ascii="Times New Roman" w:hAnsi="Times New Roman"/>
          <w:noProof/>
          <w:sz w:val="24"/>
          <w:szCs w:val="24"/>
        </w:rPr>
        <w:t>]</w:t>
      </w:r>
      <w:r w:rsidRPr="001D3BDC">
        <w:rPr>
          <w:rFonts w:ascii="Times New Roman" w:hAnsi="Times New Roman"/>
          <w:sz w:val="24"/>
          <w:szCs w:val="24"/>
        </w:rPr>
        <w:fldChar w:fldCharType="end"/>
      </w:r>
      <w:r w:rsidRPr="001D3BDC">
        <w:rPr>
          <w:rFonts w:ascii="Times New Roman" w:hAnsi="Times New Roman"/>
          <w:sz w:val="24"/>
          <w:szCs w:val="24"/>
        </w:rPr>
        <w:t xml:space="preserve">. </w:t>
      </w:r>
    </w:p>
    <w:p w:rsidR="00357156" w:rsidRPr="001D3BDC" w:rsidRDefault="00357156" w:rsidP="001D3BDC">
      <w:pPr>
        <w:pStyle w:val="1"/>
        <w:ind w:firstLine="709"/>
        <w:jc w:val="both"/>
        <w:rPr>
          <w:rFonts w:ascii="Times New Roman" w:hAnsi="Times New Roman"/>
          <w:sz w:val="24"/>
          <w:szCs w:val="24"/>
        </w:rPr>
      </w:pPr>
      <w:r w:rsidRPr="001D3BDC">
        <w:rPr>
          <w:rFonts w:ascii="Times New Roman" w:hAnsi="Times New Roman"/>
          <w:sz w:val="24"/>
          <w:szCs w:val="24"/>
        </w:rPr>
        <w:t xml:space="preserve">В силу того, что в Арктике погодные и климатические условия в определенной степени ограничивают отдельно взятое направление альтернативной энергетики, то рекомендуется на севере РФ использовать комбинированные установки – единый энергетический комплекс, в котором, когда светит солнце – работают солнечные панели, когда дует ветер </w:t>
      </w:r>
      <w:r w:rsidR="000D282F">
        <w:rPr>
          <w:rFonts w:ascii="Times New Roman" w:hAnsi="Times New Roman"/>
          <w:sz w:val="24"/>
          <w:szCs w:val="24"/>
        </w:rPr>
        <w:t>–</w:t>
      </w:r>
      <w:r w:rsidRPr="001D3BDC">
        <w:rPr>
          <w:rFonts w:ascii="Times New Roman" w:hAnsi="Times New Roman"/>
          <w:sz w:val="24"/>
          <w:szCs w:val="24"/>
        </w:rPr>
        <w:t xml:space="preserve"> работают </w:t>
      </w:r>
      <w:proofErr w:type="spellStart"/>
      <w:r w:rsidRPr="001D3BDC">
        <w:rPr>
          <w:rFonts w:ascii="Times New Roman" w:hAnsi="Times New Roman"/>
          <w:sz w:val="24"/>
          <w:szCs w:val="24"/>
        </w:rPr>
        <w:t>ветрогенераторы</w:t>
      </w:r>
      <w:proofErr w:type="spellEnd"/>
      <w:r w:rsidRPr="001D3BDC">
        <w:rPr>
          <w:rFonts w:ascii="Times New Roman" w:hAnsi="Times New Roman"/>
          <w:sz w:val="24"/>
          <w:szCs w:val="24"/>
        </w:rPr>
        <w:t xml:space="preserve">, когда не работает ни то, ни другое, включается дизель-генератор. Но он включается, только если в </w:t>
      </w:r>
      <w:proofErr w:type="spellStart"/>
      <w:r w:rsidRPr="001D3BDC">
        <w:rPr>
          <w:rFonts w:ascii="Times New Roman" w:hAnsi="Times New Roman"/>
          <w:sz w:val="24"/>
          <w:szCs w:val="24"/>
        </w:rPr>
        <w:t>прилагающейся</w:t>
      </w:r>
      <w:proofErr w:type="spellEnd"/>
      <w:r w:rsidRPr="001D3BDC">
        <w:rPr>
          <w:rFonts w:ascii="Times New Roman" w:hAnsi="Times New Roman"/>
          <w:sz w:val="24"/>
          <w:szCs w:val="24"/>
        </w:rPr>
        <w:t xml:space="preserve"> батарее совсем не осталось энергии, а если там есть необходимый ток и напряжение, тогда включается батарея. Комплек</w:t>
      </w:r>
      <w:r w:rsidR="000D282F">
        <w:rPr>
          <w:rFonts w:ascii="Times New Roman" w:hAnsi="Times New Roman"/>
          <w:sz w:val="24"/>
          <w:szCs w:val="24"/>
        </w:rPr>
        <w:t>с</w:t>
      </w:r>
      <w:r w:rsidRPr="001D3BDC">
        <w:rPr>
          <w:rFonts w:ascii="Times New Roman" w:hAnsi="Times New Roman"/>
          <w:sz w:val="24"/>
          <w:szCs w:val="24"/>
        </w:rPr>
        <w:t xml:space="preserve"> включает в себя систему управления, которая позволяет оптимально распределять нагрузку</w:t>
      </w:r>
      <w:r w:rsidR="005E4E3C" w:rsidRPr="001D3BDC">
        <w:rPr>
          <w:rFonts w:ascii="Times New Roman" w:hAnsi="Times New Roman"/>
          <w:sz w:val="24"/>
          <w:szCs w:val="24"/>
        </w:rPr>
        <w:t xml:space="preserve"> </w:t>
      </w:r>
      <w:r w:rsidRPr="001D3BDC">
        <w:rPr>
          <w:rFonts w:ascii="Times New Roman" w:hAnsi="Times New Roman"/>
          <w:sz w:val="24"/>
          <w:szCs w:val="24"/>
        </w:rPr>
        <w:fldChar w:fldCharType="begin" w:fldLock="1"/>
      </w:r>
      <w:r w:rsidR="00047D68">
        <w:rPr>
          <w:rFonts w:ascii="Times New Roman" w:hAnsi="Times New Roman"/>
          <w:sz w:val="24"/>
          <w:szCs w:val="24"/>
        </w:rPr>
        <w:instrText>ADDIN CSL_CITATION {"citationItems":[{"id":"ITEM-1","itemData":{"URL":"https://tass.ru/v-strane/4382568","accessed":{"date-parts":[["2021","3","22"]]},"id":"ITEM-1","issued":{"date-parts":[["0"]]},"title":"Эксперты: в Арктике возможно широкое применение альтернативной энергетики - В стране - ТАСС","type":"webpage"},"uris":["http://www.mendeley.com/documents/?uuid=aed89328-d45c-3966-bb4e-6fb744047ece"]},{"id":"ITEM-2","itemData":{"URL":"https://albamakina.ru/o-kompanii/articles/perspectivy/","accessed":{"date-parts":[["2021","3","22"]]},"id":"ITEM-2","issued":{"date-parts":[["0"]]},"title":"Перспективы использования альтернативных источников энергии в условиях Арктики | Статьи «Альба парогенераторы» в Москве","type":"webpage"},"uris":["http://www.mendeley.com/documents/?uuid=c13ba58f-0e9f-3a8f-bf64-ebd42d77d6b0"]}],"mendeley":{"formattedCitation":"[3,4]","manualFormatting":"[4","plainTextFormattedCitation":"[3,4]","previouslyFormattedCitation":"[4,5]"},"properties":{"noteIndex":0},"schema":"https://github.com/citation-style-language/schema/raw/master/csl-citation.json"}</w:instrText>
      </w:r>
      <w:r w:rsidRPr="001D3BDC">
        <w:rPr>
          <w:rFonts w:ascii="Times New Roman" w:hAnsi="Times New Roman"/>
          <w:sz w:val="24"/>
          <w:szCs w:val="24"/>
        </w:rPr>
        <w:fldChar w:fldCharType="separate"/>
      </w:r>
      <w:r w:rsidR="00E24C18" w:rsidRPr="001D3BDC">
        <w:rPr>
          <w:rFonts w:ascii="Times New Roman" w:hAnsi="Times New Roman"/>
          <w:noProof/>
          <w:sz w:val="24"/>
          <w:szCs w:val="24"/>
        </w:rPr>
        <w:t>[4</w:t>
      </w:r>
      <w:r w:rsidRPr="001D3BDC">
        <w:rPr>
          <w:rFonts w:ascii="Times New Roman" w:hAnsi="Times New Roman"/>
          <w:sz w:val="24"/>
          <w:szCs w:val="24"/>
        </w:rPr>
        <w:fldChar w:fldCharType="end"/>
      </w:r>
      <w:r w:rsidR="00047D68" w:rsidRPr="00047D68">
        <w:rPr>
          <w:rFonts w:ascii="Times New Roman" w:hAnsi="Times New Roman"/>
          <w:sz w:val="24"/>
          <w:szCs w:val="24"/>
        </w:rPr>
        <w:t>]</w:t>
      </w:r>
      <w:r w:rsidRPr="001D3BDC">
        <w:rPr>
          <w:rFonts w:ascii="Times New Roman" w:hAnsi="Times New Roman"/>
          <w:sz w:val="24"/>
          <w:szCs w:val="24"/>
        </w:rPr>
        <w:t xml:space="preserve">. Такая комбинация позволит не только бесперебойно обеспечивать потребителей электричеством, </w:t>
      </w:r>
      <w:r w:rsidR="00BE4A05">
        <w:rPr>
          <w:rFonts w:ascii="Times New Roman" w:hAnsi="Times New Roman"/>
          <w:sz w:val="24"/>
          <w:szCs w:val="24"/>
        </w:rPr>
        <w:t xml:space="preserve">но и уменьшить стоимость за </w:t>
      </w:r>
      <w:proofErr w:type="spellStart"/>
      <w:r w:rsidR="00BE4A05">
        <w:rPr>
          <w:rFonts w:ascii="Times New Roman" w:hAnsi="Times New Roman"/>
          <w:sz w:val="24"/>
          <w:szCs w:val="24"/>
        </w:rPr>
        <w:t>КВт</w:t>
      </w:r>
      <w:r w:rsidRPr="001D3BDC">
        <w:rPr>
          <w:rFonts w:ascii="Times New Roman" w:hAnsi="Times New Roman"/>
          <w:sz w:val="24"/>
          <w:szCs w:val="24"/>
        </w:rPr>
        <w:t>ч</w:t>
      </w:r>
      <w:proofErr w:type="spellEnd"/>
      <w:r w:rsidRPr="001D3BDC">
        <w:rPr>
          <w:rFonts w:ascii="Times New Roman" w:hAnsi="Times New Roman"/>
          <w:sz w:val="24"/>
          <w:szCs w:val="24"/>
        </w:rPr>
        <w:t xml:space="preserve"> – до 15-25 рублей </w:t>
      </w:r>
      <w:r w:rsidRPr="001D3BDC">
        <w:rPr>
          <w:rFonts w:ascii="Times New Roman" w:hAnsi="Times New Roman"/>
          <w:sz w:val="24"/>
          <w:szCs w:val="24"/>
        </w:rPr>
        <w:fldChar w:fldCharType="begin" w:fldLock="1"/>
      </w:r>
      <w:r w:rsidR="00047D68">
        <w:rPr>
          <w:rFonts w:ascii="Times New Roman" w:hAnsi="Times New Roman"/>
          <w:sz w:val="24"/>
          <w:szCs w:val="24"/>
        </w:rPr>
        <w:instrText>ADDIN CSL_CITATION {"citationItems":[{"id":"ITEM-1","itemData":{"URL":"https://tass.ru/v-strane/4382568","accessed":{"date-parts":[["2021","3","22"]]},"id":"ITEM-1","issued":{"date-parts":[["0"]]},"title":"Эксперты: в Арктике возможно широкое применение альтернативной энергетики - В стране - ТАСС","type":"webpage"},"uris":["http://www.mendeley.com/documents/?uuid=aed89328-d45c-3966-bb4e-6fb744047ece"]},{"id":"ITEM-2","itemData":{"URL":"https://albamakina.ru/o-kompanii/articles/perspectivy/","accessed":{"date-parts":[["2021","3","22"]]},"id":"ITEM-2","issued":{"date-parts":[["0"]]},"title":"Перспективы использования альтернативных источников энергии в условиях Арктики | Статьи «Альба парогенераторы» в Москве","type":"webpage"},"uris":["http://www.mendeley.com/documents/?uuid=c13ba58f-0e9f-3a8f-bf64-ebd42d77d6b0"]}],"mendeley":{"formattedCitation":"[3,4]","manualFormatting":"[4]","plainTextFormattedCitation":"[3,4]","previouslyFormattedCitation":"[4,5]"},"properties":{"noteIndex":0},"schema":"https://github.com/citation-style-language/schema/raw/master/csl-citation.json"}</w:instrText>
      </w:r>
      <w:r w:rsidRPr="001D3BDC">
        <w:rPr>
          <w:rFonts w:ascii="Times New Roman" w:hAnsi="Times New Roman"/>
          <w:sz w:val="24"/>
          <w:szCs w:val="24"/>
        </w:rPr>
        <w:fldChar w:fldCharType="separate"/>
      </w:r>
      <w:r w:rsidR="00047D68">
        <w:rPr>
          <w:rFonts w:ascii="Times New Roman" w:hAnsi="Times New Roman"/>
          <w:noProof/>
          <w:sz w:val="24"/>
          <w:szCs w:val="24"/>
        </w:rPr>
        <w:t>[4</w:t>
      </w:r>
      <w:r w:rsidR="00E24C18" w:rsidRPr="001D3BDC">
        <w:rPr>
          <w:rFonts w:ascii="Times New Roman" w:hAnsi="Times New Roman"/>
          <w:noProof/>
          <w:sz w:val="24"/>
          <w:szCs w:val="24"/>
        </w:rPr>
        <w:t>]</w:t>
      </w:r>
      <w:r w:rsidRPr="001D3BDC">
        <w:rPr>
          <w:rFonts w:ascii="Times New Roman" w:hAnsi="Times New Roman"/>
          <w:sz w:val="24"/>
          <w:szCs w:val="24"/>
        </w:rPr>
        <w:fldChar w:fldCharType="end"/>
      </w:r>
      <w:r w:rsidRPr="001D3BDC">
        <w:rPr>
          <w:rFonts w:ascii="Times New Roman" w:hAnsi="Times New Roman"/>
          <w:sz w:val="24"/>
          <w:szCs w:val="24"/>
        </w:rPr>
        <w:t>.</w:t>
      </w:r>
      <w:r w:rsidR="00051C73" w:rsidRPr="00051C73">
        <w:rPr>
          <w:rFonts w:ascii="Times New Roman" w:hAnsi="Times New Roman"/>
          <w:sz w:val="24"/>
          <w:szCs w:val="24"/>
        </w:rPr>
        <w:t xml:space="preserve"> </w:t>
      </w:r>
      <w:r w:rsidRPr="001D3BDC">
        <w:rPr>
          <w:rFonts w:ascii="Times New Roman" w:hAnsi="Times New Roman"/>
          <w:sz w:val="24"/>
          <w:szCs w:val="24"/>
        </w:rPr>
        <w:t xml:space="preserve">В целом рядом исследователей отмечается, что в случае производства топлива и энергии непосредственно на месте реализации, снижается стоимость генерации </w:t>
      </w:r>
      <w:r w:rsidRPr="001D3BDC">
        <w:rPr>
          <w:rFonts w:ascii="Times New Roman" w:hAnsi="Times New Roman"/>
          <w:sz w:val="24"/>
          <w:szCs w:val="24"/>
        </w:rPr>
        <w:fldChar w:fldCharType="begin" w:fldLock="1"/>
      </w:r>
      <w:r w:rsidR="00047D68">
        <w:rPr>
          <w:rFonts w:ascii="Times New Roman" w:hAnsi="Times New Roman"/>
          <w:sz w:val="24"/>
          <w:szCs w:val="24"/>
        </w:rPr>
        <w:instrText>ADDIN CSL_CITATION {"citationItems":[{"id":"ITEM-1","itemData":{"author":[{"dropping-particle":"","family":"Попель, О.С., Киселева, С.В., Моргнова, М.О., Габдерахманова, Т.С., Тарасенко","given":"А.Б.","non-dropping-particle":"","parse-names":false,"suffix":""}],"container-title":"Арктика: экология и экономика","id":"ITEM-1","issue":"1","issued":{"date-parts":[["2015"]]},"page":"64-69","title":"Использование возобновляемых источников энергии для энергоснабжения потребителей в Арктической зоне Российской Федерации","type":"article-journal"},"uris":["http://www.mendeley.com/documents/?uuid=d7e255b8-7b97-4b4b-bf7d-790a5aef77ba"]},{"id":"ITEM-2","itemData":{"author":[{"dropping-particle":"","family":"Смоленцев","given":"Д.О.","non-dropping-particle":"","parse-names":false,"suffix":""}],"container-title":"Арктика: экология и экономика","id":"ITEM-2","issue":"3","issued":{"date-parts":[["2012"]]},"page":"22-29","title":"Развитие энергетики Арктики: проблемы и возможности малой генерации","type":"article-journal"},"uris":["http://www.mendeley.com/documents/?uuid=04e6f020-1378-45ec-b5f9-eb3ce404160c"]},{"id":"ITEM-3","itemData":{"ISBN":"978-5-906599-35-3","author":[{"dropping-particle":"","family":"Бердин","given":"В.Х.","non-dropping-particle":"","parse-names":false,"suffix":""},{"dropping-particle":"","family":"Кокорин","given":"А.О.","non-dropping-particle":"","parse-names":false,"suffix":""},{"dropping-particle":"","family":"Юлкин","given":"Г.М.","non-dropping-particle":"","parse-names":false,"suffix":""},{"dropping-particle":"","family":"Юлкин","given":"М.А.","non-dropping-particle":"","parse-names":false,"suffix":""}],"id":"ITEM-3","issued":{"date-parts":[["2017"]]},"number-of-pages":"80","title":"Возобновляемые Источники Энергии В Изолированных Населенных Пунктах Российской Арктики","type":"book"},"uris":["http://www.mendeley.com/documents/?uuid=5d99832b-6cd0-4134-ac8d-503fe1171b34"]}],"mendeley":{"formattedCitation":"[5–7]","plainTextFormattedCitation":"[5–7]","previouslyFormattedCitation":"[6–8]"},"properties":{"noteIndex":0},"schema":"https://github.com/citation-style-language/schema/raw/master/csl-citation.json"}</w:instrText>
      </w:r>
      <w:r w:rsidRPr="001D3BDC">
        <w:rPr>
          <w:rFonts w:ascii="Times New Roman" w:hAnsi="Times New Roman"/>
          <w:sz w:val="24"/>
          <w:szCs w:val="24"/>
        </w:rPr>
        <w:fldChar w:fldCharType="separate"/>
      </w:r>
      <w:r w:rsidR="00047D68" w:rsidRPr="00047D68">
        <w:rPr>
          <w:rFonts w:ascii="Times New Roman" w:hAnsi="Times New Roman"/>
          <w:noProof/>
          <w:sz w:val="24"/>
          <w:szCs w:val="24"/>
        </w:rPr>
        <w:t>[5–7]</w:t>
      </w:r>
      <w:r w:rsidRPr="001D3BDC">
        <w:rPr>
          <w:rFonts w:ascii="Times New Roman" w:hAnsi="Times New Roman"/>
          <w:sz w:val="24"/>
          <w:szCs w:val="24"/>
        </w:rPr>
        <w:fldChar w:fldCharType="end"/>
      </w:r>
      <w:r w:rsidRPr="001D3BDC">
        <w:rPr>
          <w:rFonts w:ascii="Times New Roman" w:hAnsi="Times New Roman"/>
          <w:sz w:val="24"/>
          <w:szCs w:val="24"/>
        </w:rPr>
        <w:t xml:space="preserve">. </w:t>
      </w:r>
    </w:p>
    <w:p w:rsidR="00357156" w:rsidRPr="001D3BDC" w:rsidRDefault="00357156" w:rsidP="001D3BDC">
      <w:pPr>
        <w:pStyle w:val="1"/>
        <w:ind w:firstLine="709"/>
        <w:jc w:val="both"/>
        <w:rPr>
          <w:rFonts w:ascii="Times New Roman" w:hAnsi="Times New Roman"/>
          <w:sz w:val="24"/>
          <w:szCs w:val="24"/>
        </w:rPr>
      </w:pPr>
      <w:r w:rsidRPr="001D3BDC">
        <w:rPr>
          <w:rFonts w:ascii="Times New Roman" w:hAnsi="Times New Roman"/>
          <w:sz w:val="24"/>
          <w:szCs w:val="24"/>
        </w:rPr>
        <w:t xml:space="preserve">Одним из барьеров развития альтернативной энергетики является разница в световом дне в разные сезоны. В целом суммарное количество световых периодов в любой точке планеты одинаково, в северных широтах максимум светового дня приходится на лето, а в случае территорий за полярным кругом – на полярные дни. Соответственно поступление солнечной радиации на земную поверхность определяется не </w:t>
      </w:r>
      <w:proofErr w:type="spellStart"/>
      <w:r w:rsidRPr="001D3BDC">
        <w:rPr>
          <w:rFonts w:ascii="Times New Roman" w:hAnsi="Times New Roman"/>
          <w:sz w:val="24"/>
          <w:szCs w:val="24"/>
        </w:rPr>
        <w:t>широтностью</w:t>
      </w:r>
      <w:proofErr w:type="spellEnd"/>
      <w:r w:rsidRPr="001D3BDC">
        <w:rPr>
          <w:rFonts w:ascii="Times New Roman" w:hAnsi="Times New Roman"/>
          <w:sz w:val="24"/>
          <w:szCs w:val="24"/>
        </w:rPr>
        <w:t>, а рядом характеристик воздушной среды (прозрачность, облачно</w:t>
      </w:r>
      <w:r w:rsidR="00A90283">
        <w:rPr>
          <w:rFonts w:ascii="Times New Roman" w:hAnsi="Times New Roman"/>
          <w:sz w:val="24"/>
          <w:szCs w:val="24"/>
        </w:rPr>
        <w:t xml:space="preserve">сть, влажность воздуха). </w:t>
      </w:r>
      <w:proofErr w:type="spellStart"/>
      <w:r w:rsidR="00A90283">
        <w:rPr>
          <w:rFonts w:ascii="Times New Roman" w:hAnsi="Times New Roman"/>
          <w:sz w:val="24"/>
          <w:szCs w:val="24"/>
        </w:rPr>
        <w:t>Попель</w:t>
      </w:r>
      <w:proofErr w:type="spellEnd"/>
      <w:r w:rsidRPr="001D3BDC">
        <w:rPr>
          <w:rFonts w:ascii="Times New Roman" w:hAnsi="Times New Roman"/>
          <w:sz w:val="24"/>
          <w:szCs w:val="24"/>
        </w:rPr>
        <w:t xml:space="preserve"> О.С. с соавторами </w:t>
      </w:r>
      <w:r w:rsidRPr="001D3BDC">
        <w:rPr>
          <w:rFonts w:ascii="Times New Roman" w:hAnsi="Times New Roman"/>
          <w:sz w:val="24"/>
          <w:szCs w:val="24"/>
        </w:rPr>
        <w:fldChar w:fldCharType="begin" w:fldLock="1"/>
      </w:r>
      <w:r w:rsidR="00047D68">
        <w:rPr>
          <w:rFonts w:ascii="Times New Roman" w:hAnsi="Times New Roman"/>
          <w:sz w:val="24"/>
          <w:szCs w:val="24"/>
        </w:rPr>
        <w:instrText>ADDIN CSL_CITATION {"citationItems":[{"id":"ITEM-1","itemData":{"author":[{"dropping-particle":"","family":"Попель, О.С., Киселева, С.В., Моргнова, М.О., Габдерахманова, Т.С., Тарасенко","given":"А.Б.","non-dropping-particle":"","parse-names":false,"suffix":""}],"container-title":"Арктика: экология и экономика","id":"ITEM-1","issue":"1","issued":{"date-parts":[["2015"]]},"page":"64-69","title":"Использование возобновляемых источников энергии для энергоснабжения потребителей в Арктической зоне Российской Федерации","type":"article-journal"},"uris":["http://www.mendeley.com/documents/?uuid=d7e255b8-7b97-4b4b-bf7d-790a5aef77ba"]}],"mendeley":{"formattedCitation":"[5]","plainTextFormattedCitation":"[5]","previouslyFormattedCitation":"[6]"},"properties":{"noteIndex":0},"schema":"https://github.com/citation-style-language/schema/raw/master/csl-citation.json"}</w:instrText>
      </w:r>
      <w:r w:rsidRPr="001D3BDC">
        <w:rPr>
          <w:rFonts w:ascii="Times New Roman" w:hAnsi="Times New Roman"/>
          <w:sz w:val="24"/>
          <w:szCs w:val="24"/>
        </w:rPr>
        <w:fldChar w:fldCharType="separate"/>
      </w:r>
      <w:r w:rsidR="00047D68" w:rsidRPr="00047D68">
        <w:rPr>
          <w:rFonts w:ascii="Times New Roman" w:hAnsi="Times New Roman"/>
          <w:noProof/>
          <w:sz w:val="24"/>
          <w:szCs w:val="24"/>
        </w:rPr>
        <w:t>[5]</w:t>
      </w:r>
      <w:r w:rsidRPr="001D3BDC">
        <w:rPr>
          <w:rFonts w:ascii="Times New Roman" w:hAnsi="Times New Roman"/>
          <w:sz w:val="24"/>
          <w:szCs w:val="24"/>
        </w:rPr>
        <w:fldChar w:fldCharType="end"/>
      </w:r>
      <w:r w:rsidRPr="001D3BDC">
        <w:rPr>
          <w:rFonts w:ascii="Times New Roman" w:hAnsi="Times New Roman"/>
          <w:sz w:val="24"/>
          <w:szCs w:val="24"/>
        </w:rPr>
        <w:t xml:space="preserve"> провели анализ данных NASA, по результатам кот</w:t>
      </w:r>
      <w:r w:rsidR="00BE4A05">
        <w:rPr>
          <w:rFonts w:ascii="Times New Roman" w:hAnsi="Times New Roman"/>
          <w:sz w:val="24"/>
          <w:szCs w:val="24"/>
        </w:rPr>
        <w:t xml:space="preserve">орого ими была составлена карта. С помощью этой карты было выявлено, что </w:t>
      </w:r>
      <w:r w:rsidRPr="001D3BDC">
        <w:rPr>
          <w:rFonts w:ascii="Times New Roman" w:hAnsi="Times New Roman"/>
          <w:sz w:val="24"/>
          <w:szCs w:val="24"/>
        </w:rPr>
        <w:t xml:space="preserve">на арктической территории среднегодовое дневное поступление солнечной энергии варьируется от 2 до 5 </w:t>
      </w:r>
      <w:proofErr w:type="spellStart"/>
      <w:r w:rsidRPr="001D3BDC">
        <w:rPr>
          <w:rFonts w:ascii="Times New Roman" w:hAnsi="Times New Roman"/>
          <w:sz w:val="24"/>
          <w:szCs w:val="24"/>
        </w:rPr>
        <w:t>кВт·ч</w:t>
      </w:r>
      <w:proofErr w:type="spellEnd"/>
      <w:r w:rsidRPr="001D3BDC">
        <w:rPr>
          <w:rFonts w:ascii="Times New Roman" w:hAnsi="Times New Roman"/>
          <w:sz w:val="24"/>
          <w:szCs w:val="24"/>
        </w:rPr>
        <w:t>/м</w:t>
      </w:r>
      <w:r w:rsidRPr="00B76443">
        <w:rPr>
          <w:rFonts w:ascii="Times New Roman" w:hAnsi="Times New Roman"/>
          <w:sz w:val="24"/>
          <w:szCs w:val="24"/>
          <w:vertAlign w:val="superscript"/>
        </w:rPr>
        <w:t>2</w:t>
      </w:r>
      <w:r w:rsidR="00047D68">
        <w:rPr>
          <w:rFonts w:ascii="Times New Roman" w:hAnsi="Times New Roman"/>
          <w:sz w:val="24"/>
          <w:szCs w:val="24"/>
        </w:rPr>
        <w:t xml:space="preserve"> </w:t>
      </w:r>
      <w:r w:rsidR="00B76443">
        <w:rPr>
          <w:rFonts w:ascii="Times New Roman" w:hAnsi="Times New Roman"/>
          <w:sz w:val="24"/>
          <w:szCs w:val="24"/>
        </w:rPr>
        <w:t xml:space="preserve">в </w:t>
      </w:r>
      <w:r w:rsidRPr="001D3BDC">
        <w:rPr>
          <w:rFonts w:ascii="Times New Roman" w:hAnsi="Times New Roman"/>
          <w:sz w:val="24"/>
          <w:szCs w:val="24"/>
        </w:rPr>
        <w:t xml:space="preserve">день. Для сравнения можно привести данные по Германии, где солнечные электростанции используются довольно широко при условии среднедневного поступления солнечной энергии в среднем 3,4 </w:t>
      </w:r>
      <w:proofErr w:type="spellStart"/>
      <w:r w:rsidRPr="001D3BDC">
        <w:rPr>
          <w:rFonts w:ascii="Times New Roman" w:hAnsi="Times New Roman"/>
          <w:sz w:val="24"/>
          <w:szCs w:val="24"/>
        </w:rPr>
        <w:t>кВт·ч</w:t>
      </w:r>
      <w:proofErr w:type="spellEnd"/>
      <w:r w:rsidRPr="001D3BDC">
        <w:rPr>
          <w:rFonts w:ascii="Times New Roman" w:hAnsi="Times New Roman"/>
          <w:sz w:val="24"/>
          <w:szCs w:val="24"/>
        </w:rPr>
        <w:t>/м</w:t>
      </w:r>
      <w:r w:rsidRPr="00B76443">
        <w:rPr>
          <w:rFonts w:ascii="Times New Roman" w:hAnsi="Times New Roman"/>
          <w:sz w:val="24"/>
          <w:szCs w:val="24"/>
          <w:vertAlign w:val="superscript"/>
        </w:rPr>
        <w:t>2</w:t>
      </w:r>
      <w:r w:rsidR="00B76443">
        <w:rPr>
          <w:rFonts w:ascii="Times New Roman" w:hAnsi="Times New Roman"/>
          <w:sz w:val="24"/>
          <w:szCs w:val="24"/>
        </w:rPr>
        <w:t xml:space="preserve"> в </w:t>
      </w:r>
      <w:r w:rsidRPr="001D3BDC">
        <w:rPr>
          <w:rFonts w:ascii="Times New Roman" w:hAnsi="Times New Roman"/>
          <w:sz w:val="24"/>
          <w:szCs w:val="24"/>
        </w:rPr>
        <w:t xml:space="preserve">день. В ясные дни в Арктике при падении лучей на оптимально ориентированную поверхность, поступление энергии может достигать 6-8 </w:t>
      </w:r>
      <w:proofErr w:type="spellStart"/>
      <w:r w:rsidRPr="001D3BDC">
        <w:rPr>
          <w:rFonts w:ascii="Times New Roman" w:hAnsi="Times New Roman"/>
          <w:sz w:val="24"/>
          <w:szCs w:val="24"/>
        </w:rPr>
        <w:t>кВт·ч</w:t>
      </w:r>
      <w:proofErr w:type="spellEnd"/>
      <w:r w:rsidRPr="001D3BDC">
        <w:rPr>
          <w:rFonts w:ascii="Times New Roman" w:hAnsi="Times New Roman"/>
          <w:sz w:val="24"/>
          <w:szCs w:val="24"/>
        </w:rPr>
        <w:t>/м</w:t>
      </w:r>
      <w:r w:rsidRPr="00B76443">
        <w:rPr>
          <w:rFonts w:ascii="Times New Roman" w:hAnsi="Times New Roman"/>
          <w:sz w:val="24"/>
          <w:szCs w:val="24"/>
          <w:vertAlign w:val="superscript"/>
        </w:rPr>
        <w:t>2</w:t>
      </w:r>
      <w:r w:rsidR="00B76443">
        <w:rPr>
          <w:rFonts w:ascii="Times New Roman" w:hAnsi="Times New Roman"/>
          <w:sz w:val="24"/>
          <w:szCs w:val="24"/>
          <w:vertAlign w:val="superscript"/>
        </w:rPr>
        <w:t xml:space="preserve"> </w:t>
      </w:r>
      <w:r w:rsidR="00B76443">
        <w:rPr>
          <w:rFonts w:ascii="Times New Roman" w:hAnsi="Times New Roman"/>
          <w:sz w:val="24"/>
          <w:szCs w:val="24"/>
        </w:rPr>
        <w:t xml:space="preserve">в </w:t>
      </w:r>
      <w:r w:rsidRPr="001D3BDC">
        <w:rPr>
          <w:rFonts w:ascii="Times New Roman" w:hAnsi="Times New Roman"/>
          <w:sz w:val="24"/>
          <w:szCs w:val="24"/>
        </w:rPr>
        <w:t xml:space="preserve">день, что практически сравнимо с южными территориями России. Поэтому проблема нестабильной </w:t>
      </w:r>
      <w:proofErr w:type="spellStart"/>
      <w:r w:rsidRPr="001D3BDC">
        <w:rPr>
          <w:rFonts w:ascii="Times New Roman" w:hAnsi="Times New Roman"/>
          <w:sz w:val="24"/>
          <w:szCs w:val="24"/>
        </w:rPr>
        <w:t>энергогенерации</w:t>
      </w:r>
      <w:proofErr w:type="spellEnd"/>
      <w:r w:rsidRPr="001D3BDC">
        <w:rPr>
          <w:rFonts w:ascii="Times New Roman" w:hAnsi="Times New Roman"/>
          <w:sz w:val="24"/>
          <w:szCs w:val="24"/>
        </w:rPr>
        <w:t xml:space="preserve"> решается через использование накопителей энергии.</w:t>
      </w:r>
    </w:p>
    <w:p w:rsidR="00357156" w:rsidRPr="001D3BDC" w:rsidRDefault="00357156" w:rsidP="001D3BDC">
      <w:pPr>
        <w:pStyle w:val="1"/>
        <w:ind w:firstLine="709"/>
        <w:jc w:val="both"/>
        <w:rPr>
          <w:rFonts w:ascii="Times New Roman" w:hAnsi="Times New Roman"/>
          <w:sz w:val="24"/>
          <w:szCs w:val="24"/>
        </w:rPr>
      </w:pPr>
      <w:r w:rsidRPr="001D3BDC">
        <w:rPr>
          <w:rFonts w:ascii="Times New Roman" w:hAnsi="Times New Roman"/>
          <w:sz w:val="24"/>
          <w:szCs w:val="24"/>
        </w:rPr>
        <w:t xml:space="preserve">Что касается ветровой энергетики, то вследствие обледенения может в значительной степени снизиться вплоть до нуля эффективность ветряка. В случае возникновения поверхностного обледенения наблюдается резкое снижение номинальной мощности оборудования ветровых энергоустановок, вплоть до его полного отказа. В Швеции для борьбы с экстремальным обледенением используются вертолёты, которые распыляют горячую воду, чтобы растопить ледяную корку на поверхности лопастей. Данный способ борьбы с обледенением рассматривается как аварийный, который может использоваться лишь в крайних случаях. Однако стоимость такого способа борьбы со льдом весьма значительна и составляет величину стоимости электроэнергии, получаемой за несколько дней работы ветряка. Поэтому для эксплуатации в арктических областях части </w:t>
      </w:r>
      <w:proofErr w:type="spellStart"/>
      <w:r w:rsidRPr="001D3BDC">
        <w:rPr>
          <w:rFonts w:ascii="Times New Roman" w:hAnsi="Times New Roman"/>
          <w:sz w:val="24"/>
          <w:szCs w:val="24"/>
        </w:rPr>
        <w:t>ветрогенератора</w:t>
      </w:r>
      <w:proofErr w:type="spellEnd"/>
      <w:r w:rsidRPr="001D3BDC">
        <w:rPr>
          <w:rFonts w:ascii="Times New Roman" w:hAnsi="Times New Roman"/>
          <w:sz w:val="24"/>
          <w:szCs w:val="24"/>
        </w:rPr>
        <w:t xml:space="preserve"> должны быть изготовлены из специальных морозостойких материалов и </w:t>
      </w:r>
      <w:r w:rsidRPr="001D3BDC">
        <w:rPr>
          <w:rFonts w:ascii="Times New Roman" w:hAnsi="Times New Roman"/>
          <w:sz w:val="24"/>
          <w:szCs w:val="24"/>
        </w:rPr>
        <w:lastRenderedPageBreak/>
        <w:t xml:space="preserve">оборудованы эффективной системой </w:t>
      </w:r>
      <w:proofErr w:type="spellStart"/>
      <w:r w:rsidRPr="001D3BDC">
        <w:rPr>
          <w:rFonts w:ascii="Times New Roman" w:hAnsi="Times New Roman"/>
          <w:sz w:val="24"/>
          <w:szCs w:val="24"/>
        </w:rPr>
        <w:t>антиобледенения</w:t>
      </w:r>
      <w:proofErr w:type="spellEnd"/>
      <w:r w:rsidRPr="001D3BDC">
        <w:rPr>
          <w:rFonts w:ascii="Times New Roman" w:hAnsi="Times New Roman"/>
          <w:sz w:val="24"/>
          <w:szCs w:val="24"/>
        </w:rPr>
        <w:t>. При этом все технические жидкости, используемые в генераторе, не должны замерзать</w:t>
      </w:r>
      <w:r w:rsidR="003215A3">
        <w:rPr>
          <w:rFonts w:ascii="Times New Roman" w:hAnsi="Times New Roman"/>
          <w:sz w:val="24"/>
          <w:szCs w:val="24"/>
        </w:rPr>
        <w:t xml:space="preserve"> </w:t>
      </w:r>
      <w:r w:rsidRPr="001D3BDC">
        <w:rPr>
          <w:rFonts w:ascii="Times New Roman" w:hAnsi="Times New Roman"/>
          <w:sz w:val="24"/>
          <w:szCs w:val="24"/>
        </w:rPr>
        <w:fldChar w:fldCharType="begin" w:fldLock="1"/>
      </w:r>
      <w:r w:rsidR="00047D68">
        <w:rPr>
          <w:rFonts w:ascii="Times New Roman" w:hAnsi="Times New Roman"/>
          <w:sz w:val="24"/>
          <w:szCs w:val="24"/>
        </w:rPr>
        <w:instrText>ADDIN CSL_CITATION {"citationItems":[{"id":"ITEM-1","itemData":{"author":[{"dropping-particle":"","family":"Соловьев","given":"Д.А.","non-dropping-particle":"","parse-names":false,"suffix":""}],"container-title":"Энергия: экономика, техника, экология","id":"ITEM-1","issue":"5","issued":{"date-parts":[["2016"]]},"page":"14-21","title":"Малая энергетика в Арктике: проблемы адаптации и риски","type":"article-journal","volume":"20"},"uris":["http://www.mendeley.com/documents/?uuid=a34618aa-9339-4b37-85cd-c30e6ec8103b"]}],"mendeley":{"formattedCitation":"[8]","plainTextFormattedCitation":"[8]","previouslyFormattedCitation":"[9]"},"properties":{"noteIndex":0},"schema":"https://github.com/citation-style-language/schema/raw/master/csl-citation.json"}</w:instrText>
      </w:r>
      <w:r w:rsidRPr="001D3BDC">
        <w:rPr>
          <w:rFonts w:ascii="Times New Roman" w:hAnsi="Times New Roman"/>
          <w:sz w:val="24"/>
          <w:szCs w:val="24"/>
        </w:rPr>
        <w:fldChar w:fldCharType="separate"/>
      </w:r>
      <w:r w:rsidR="00047D68" w:rsidRPr="00047D68">
        <w:rPr>
          <w:rFonts w:ascii="Times New Roman" w:hAnsi="Times New Roman"/>
          <w:noProof/>
          <w:sz w:val="24"/>
          <w:szCs w:val="24"/>
        </w:rPr>
        <w:t>[8]</w:t>
      </w:r>
      <w:r w:rsidRPr="001D3BDC">
        <w:rPr>
          <w:rFonts w:ascii="Times New Roman" w:hAnsi="Times New Roman"/>
          <w:sz w:val="24"/>
          <w:szCs w:val="24"/>
        </w:rPr>
        <w:fldChar w:fldCharType="end"/>
      </w:r>
      <w:r w:rsidRPr="001D3BDC">
        <w:rPr>
          <w:rFonts w:ascii="Times New Roman" w:hAnsi="Times New Roman"/>
          <w:sz w:val="24"/>
          <w:szCs w:val="24"/>
        </w:rPr>
        <w:t>.</w:t>
      </w:r>
    </w:p>
    <w:p w:rsidR="00357156" w:rsidRPr="001D3BDC" w:rsidRDefault="00357156" w:rsidP="001D3BDC">
      <w:pPr>
        <w:pStyle w:val="1"/>
        <w:ind w:firstLine="709"/>
        <w:jc w:val="both"/>
        <w:rPr>
          <w:rFonts w:ascii="Times New Roman" w:hAnsi="Times New Roman"/>
          <w:sz w:val="24"/>
          <w:szCs w:val="24"/>
        </w:rPr>
      </w:pPr>
      <w:r w:rsidRPr="001D3BDC">
        <w:rPr>
          <w:rFonts w:ascii="Times New Roman" w:hAnsi="Times New Roman"/>
          <w:sz w:val="24"/>
          <w:szCs w:val="24"/>
        </w:rPr>
        <w:t xml:space="preserve">Для защиты оборудования от воздействия суровых климатических условий используется </w:t>
      </w:r>
      <w:proofErr w:type="spellStart"/>
      <w:r w:rsidRPr="001D3BDC">
        <w:rPr>
          <w:rFonts w:ascii="Times New Roman" w:hAnsi="Times New Roman"/>
          <w:sz w:val="24"/>
          <w:szCs w:val="24"/>
        </w:rPr>
        <w:t>блочно</w:t>
      </w:r>
      <w:proofErr w:type="spellEnd"/>
      <w:r w:rsidRPr="001D3BDC">
        <w:rPr>
          <w:rFonts w:ascii="Times New Roman" w:hAnsi="Times New Roman"/>
          <w:sz w:val="24"/>
          <w:szCs w:val="24"/>
        </w:rPr>
        <w:t>-модульный принцип исполнения основного оборудования с размещением дизель-генераторов, накопителей и радиоэлектронной согласующей и управляющей аппаратуры в контейнерах с высокой степенью защиты от внешнего воздействия окружающей среды, а в ряде случаев – с внутренней системой климат-контроля</w:t>
      </w:r>
      <w:r w:rsidR="001D6A70">
        <w:rPr>
          <w:rFonts w:ascii="Times New Roman" w:hAnsi="Times New Roman"/>
          <w:sz w:val="24"/>
          <w:szCs w:val="24"/>
        </w:rPr>
        <w:t xml:space="preserve"> </w:t>
      </w:r>
      <w:r w:rsidRPr="001D3BDC">
        <w:rPr>
          <w:rFonts w:ascii="Times New Roman" w:hAnsi="Times New Roman"/>
          <w:sz w:val="24"/>
          <w:szCs w:val="24"/>
        </w:rPr>
        <w:fldChar w:fldCharType="begin" w:fldLock="1"/>
      </w:r>
      <w:r w:rsidR="00047D68">
        <w:rPr>
          <w:rFonts w:ascii="Times New Roman" w:hAnsi="Times New Roman"/>
          <w:sz w:val="24"/>
          <w:szCs w:val="24"/>
        </w:rPr>
        <w:instrText>ADDIN CSL_CITATION {"citationItems":[{"id":"ITEM-1","itemData":{"author":[{"dropping-particle":"","family":"Соловьев","given":"Д.А.","non-dropping-particle":"","parse-names":false,"suffix":""}],"container-title":"Энергия: экономика, техника, экология","id":"ITEM-1","issue":"5","issued":{"date-parts":[["2016"]]},"page":"14-21","title":"Малая энергетика в Арктике: проблемы адаптации и риски","type":"article-journal","volume":"20"},"uris":["http://www.mendeley.com/documents/?uuid=a34618aa-9339-4b37-85cd-c30e6ec8103b"]}],"mendeley":{"formattedCitation":"[8]","plainTextFormattedCitation":"[8]","previouslyFormattedCitation":"[9]"},"properties":{"noteIndex":0},"schema":"https://github.com/citation-style-language/schema/raw/master/csl-citation.json"}</w:instrText>
      </w:r>
      <w:r w:rsidRPr="001D3BDC">
        <w:rPr>
          <w:rFonts w:ascii="Times New Roman" w:hAnsi="Times New Roman"/>
          <w:sz w:val="24"/>
          <w:szCs w:val="24"/>
        </w:rPr>
        <w:fldChar w:fldCharType="separate"/>
      </w:r>
      <w:r w:rsidR="00047D68" w:rsidRPr="00047D68">
        <w:rPr>
          <w:rFonts w:ascii="Times New Roman" w:hAnsi="Times New Roman"/>
          <w:noProof/>
          <w:sz w:val="24"/>
          <w:szCs w:val="24"/>
        </w:rPr>
        <w:t>[8]</w:t>
      </w:r>
      <w:r w:rsidRPr="001D3BDC">
        <w:rPr>
          <w:rFonts w:ascii="Times New Roman" w:hAnsi="Times New Roman"/>
          <w:sz w:val="24"/>
          <w:szCs w:val="24"/>
        </w:rPr>
        <w:fldChar w:fldCharType="end"/>
      </w:r>
      <w:r w:rsidRPr="001D3BDC">
        <w:rPr>
          <w:rFonts w:ascii="Times New Roman" w:hAnsi="Times New Roman"/>
          <w:sz w:val="24"/>
          <w:szCs w:val="24"/>
        </w:rPr>
        <w:t>.</w:t>
      </w:r>
    </w:p>
    <w:p w:rsidR="004F6B90" w:rsidRPr="00143F16" w:rsidRDefault="00C72B40" w:rsidP="00357156">
      <w:pPr>
        <w:pStyle w:val="1"/>
        <w:ind w:firstLine="709"/>
        <w:jc w:val="both"/>
        <w:rPr>
          <w:rFonts w:ascii="Times New Roman" w:hAnsi="Times New Roman"/>
          <w:sz w:val="24"/>
          <w:szCs w:val="24"/>
        </w:rPr>
      </w:pPr>
      <w:r>
        <w:rPr>
          <w:rFonts w:ascii="Times New Roman" w:hAnsi="Times New Roman"/>
          <w:sz w:val="24"/>
          <w:szCs w:val="24"/>
        </w:rPr>
        <w:t>Что касается экономических инструментов стимулирования развития возобновляемой энергетики</w:t>
      </w:r>
      <w:r w:rsidR="00F87D9D">
        <w:rPr>
          <w:rFonts w:ascii="Times New Roman" w:hAnsi="Times New Roman"/>
          <w:sz w:val="24"/>
          <w:szCs w:val="24"/>
        </w:rPr>
        <w:t xml:space="preserve">, то непосредственно к северным территориям они не применяются. На территории всей России наибольшее распространение получил механизм </w:t>
      </w:r>
      <w:r w:rsidR="00F87D9D" w:rsidRPr="00F653B8">
        <w:rPr>
          <w:rFonts w:ascii="Times New Roman" w:hAnsi="Times New Roman"/>
          <w:sz w:val="24"/>
          <w:szCs w:val="24"/>
        </w:rPr>
        <w:t>договоров</w:t>
      </w:r>
      <w:r w:rsidR="001D3BDC">
        <w:rPr>
          <w:rFonts w:ascii="Times New Roman" w:hAnsi="Times New Roman"/>
          <w:sz w:val="24"/>
          <w:szCs w:val="24"/>
        </w:rPr>
        <w:t xml:space="preserve"> о предоставлении мощности</w:t>
      </w:r>
      <w:r w:rsidR="00F87D9D" w:rsidRPr="00F653B8">
        <w:rPr>
          <w:rFonts w:ascii="Times New Roman" w:hAnsi="Times New Roman"/>
          <w:sz w:val="24"/>
          <w:szCs w:val="24"/>
        </w:rPr>
        <w:t xml:space="preserve"> ВИЭ на оптовом рынке электроэнергии и мощности, которые устанавливают право инвесторов на получение выгод от регулируемых цен. Механизм таких договоров предусматривает решение юридических и технических проблем, появляющихся при применении «зеленых» (более высоких) цен на электроэнергию ВИЭ. Помимо этого механизма</w:t>
      </w:r>
      <w:r w:rsidR="000D282F">
        <w:rPr>
          <w:rFonts w:ascii="Times New Roman" w:hAnsi="Times New Roman"/>
          <w:sz w:val="24"/>
          <w:szCs w:val="24"/>
        </w:rPr>
        <w:t>,</w:t>
      </w:r>
      <w:r w:rsidR="00F87D9D" w:rsidRPr="00F653B8">
        <w:rPr>
          <w:rFonts w:ascii="Times New Roman" w:hAnsi="Times New Roman"/>
          <w:sz w:val="24"/>
          <w:szCs w:val="24"/>
        </w:rPr>
        <w:t xml:space="preserve"> Министерство энерге</w:t>
      </w:r>
      <w:r w:rsidR="000D282F">
        <w:rPr>
          <w:rFonts w:ascii="Times New Roman" w:hAnsi="Times New Roman"/>
          <w:sz w:val="24"/>
          <w:szCs w:val="24"/>
        </w:rPr>
        <w:t xml:space="preserve">тики РФ периодически организует комиссию по </w:t>
      </w:r>
      <w:r w:rsidR="00F87D9D" w:rsidRPr="00F653B8">
        <w:rPr>
          <w:rFonts w:ascii="Times New Roman" w:hAnsi="Times New Roman"/>
          <w:sz w:val="24"/>
          <w:szCs w:val="24"/>
        </w:rPr>
        <w:t xml:space="preserve">предоставлению субсидий из федерального бюджета в порядке компенсации стоимости технологического присоединения для владельцев объектами ВИЭ мощностью до </w:t>
      </w:r>
      <w:r w:rsidR="001D3BDC">
        <w:rPr>
          <w:rFonts w:ascii="Times New Roman" w:hAnsi="Times New Roman"/>
          <w:sz w:val="24"/>
          <w:szCs w:val="24"/>
        </w:rPr>
        <w:t xml:space="preserve">25 МВт. </w:t>
      </w:r>
      <w:r w:rsidR="00A0018F">
        <w:rPr>
          <w:rFonts w:ascii="Times New Roman" w:hAnsi="Times New Roman"/>
          <w:sz w:val="24"/>
          <w:szCs w:val="24"/>
        </w:rPr>
        <w:t>К</w:t>
      </w:r>
      <w:r w:rsidR="000D282F">
        <w:rPr>
          <w:rFonts w:ascii="Times New Roman" w:hAnsi="Times New Roman"/>
          <w:sz w:val="24"/>
          <w:szCs w:val="24"/>
        </w:rPr>
        <w:t xml:space="preserve"> настоящему времени такую компенсацию получили ООО «</w:t>
      </w:r>
      <w:proofErr w:type="spellStart"/>
      <w:r w:rsidR="000D282F">
        <w:rPr>
          <w:rFonts w:ascii="Times New Roman" w:hAnsi="Times New Roman"/>
          <w:sz w:val="24"/>
          <w:szCs w:val="24"/>
        </w:rPr>
        <w:t>АльтЭнерго</w:t>
      </w:r>
      <w:proofErr w:type="spellEnd"/>
      <w:r w:rsidR="000D282F">
        <w:rPr>
          <w:rFonts w:ascii="Times New Roman" w:hAnsi="Times New Roman"/>
          <w:sz w:val="24"/>
          <w:szCs w:val="24"/>
        </w:rPr>
        <w:t>»</w:t>
      </w:r>
      <w:r w:rsidR="00A0018F">
        <w:rPr>
          <w:rFonts w:ascii="Times New Roman" w:hAnsi="Times New Roman"/>
          <w:sz w:val="24"/>
          <w:szCs w:val="24"/>
        </w:rPr>
        <w:t xml:space="preserve"> (строительство </w:t>
      </w:r>
      <w:proofErr w:type="spellStart"/>
      <w:r w:rsidR="00A0018F">
        <w:rPr>
          <w:rFonts w:ascii="Times New Roman" w:hAnsi="Times New Roman"/>
          <w:sz w:val="24"/>
          <w:szCs w:val="24"/>
        </w:rPr>
        <w:t>биоэлектростанций</w:t>
      </w:r>
      <w:proofErr w:type="spellEnd"/>
      <w:r w:rsidR="00A0018F">
        <w:rPr>
          <w:rFonts w:ascii="Times New Roman" w:hAnsi="Times New Roman"/>
          <w:sz w:val="24"/>
          <w:szCs w:val="24"/>
        </w:rPr>
        <w:t>, Белгородская область)</w:t>
      </w:r>
      <w:r w:rsidR="000D282F">
        <w:rPr>
          <w:rFonts w:ascii="Times New Roman" w:hAnsi="Times New Roman"/>
          <w:sz w:val="24"/>
          <w:szCs w:val="24"/>
        </w:rPr>
        <w:t xml:space="preserve"> и АО «НордГидро» (</w:t>
      </w:r>
      <w:r w:rsidR="00A0018F">
        <w:rPr>
          <w:rFonts w:ascii="Times New Roman" w:hAnsi="Times New Roman"/>
          <w:sz w:val="24"/>
          <w:szCs w:val="24"/>
        </w:rPr>
        <w:t>строительство малых гидроэлектростанций, Республика Карелия)</w:t>
      </w:r>
      <w:r w:rsidR="00D1135B">
        <w:rPr>
          <w:rStyle w:val="a6"/>
          <w:rFonts w:ascii="Times New Roman" w:hAnsi="Times New Roman"/>
          <w:sz w:val="24"/>
          <w:szCs w:val="24"/>
        </w:rPr>
        <w:footnoteReference w:id="1"/>
      </w:r>
      <w:r w:rsidR="00D1135B">
        <w:rPr>
          <w:rFonts w:ascii="Times New Roman" w:hAnsi="Times New Roman"/>
          <w:sz w:val="24"/>
          <w:szCs w:val="24"/>
        </w:rPr>
        <w:t>.</w:t>
      </w:r>
      <w:r w:rsidR="00A0018F">
        <w:rPr>
          <w:rFonts w:ascii="Times New Roman" w:hAnsi="Times New Roman"/>
          <w:sz w:val="24"/>
          <w:szCs w:val="24"/>
        </w:rPr>
        <w:t xml:space="preserve"> </w:t>
      </w:r>
      <w:r w:rsidR="001D3BDC">
        <w:rPr>
          <w:rFonts w:ascii="Times New Roman" w:hAnsi="Times New Roman"/>
          <w:sz w:val="24"/>
          <w:szCs w:val="24"/>
        </w:rPr>
        <w:t xml:space="preserve">В дальнейших </w:t>
      </w:r>
      <w:r w:rsidR="00F87D9D" w:rsidRPr="00F653B8">
        <w:rPr>
          <w:rFonts w:ascii="Times New Roman" w:hAnsi="Times New Roman"/>
          <w:sz w:val="24"/>
          <w:szCs w:val="24"/>
        </w:rPr>
        <w:t>исследова</w:t>
      </w:r>
      <w:r w:rsidR="00A0018F">
        <w:rPr>
          <w:rFonts w:ascii="Times New Roman" w:hAnsi="Times New Roman"/>
          <w:sz w:val="24"/>
          <w:szCs w:val="24"/>
        </w:rPr>
        <w:t>ний будет проанализирована (не)</w:t>
      </w:r>
      <w:r w:rsidR="00F87D9D" w:rsidRPr="00F653B8">
        <w:rPr>
          <w:rFonts w:ascii="Times New Roman" w:hAnsi="Times New Roman"/>
          <w:sz w:val="24"/>
          <w:szCs w:val="24"/>
        </w:rPr>
        <w:t xml:space="preserve">достаточность данных методов </w:t>
      </w:r>
      <w:r w:rsidR="00F653B8" w:rsidRPr="00F653B8">
        <w:rPr>
          <w:rFonts w:ascii="Times New Roman" w:hAnsi="Times New Roman"/>
          <w:sz w:val="24"/>
          <w:szCs w:val="24"/>
        </w:rPr>
        <w:t>стимулирования развития возобновляемой энергетики в регионах РФ, в том числе северных.</w:t>
      </w:r>
    </w:p>
    <w:p w:rsidR="004F6B90" w:rsidRPr="00143F16" w:rsidRDefault="004F6B90" w:rsidP="00357156">
      <w:pPr>
        <w:pStyle w:val="1"/>
        <w:ind w:firstLine="709"/>
        <w:jc w:val="both"/>
        <w:rPr>
          <w:rFonts w:ascii="Times New Roman" w:hAnsi="Times New Roman"/>
          <w:sz w:val="24"/>
          <w:szCs w:val="24"/>
        </w:rPr>
      </w:pPr>
    </w:p>
    <w:p w:rsidR="006B095C" w:rsidRPr="00F001C0" w:rsidRDefault="006B095C" w:rsidP="006B095C">
      <w:pPr>
        <w:spacing w:line="360" w:lineRule="auto"/>
        <w:jc w:val="center"/>
        <w:rPr>
          <w:b/>
          <w:lang w:val="en-US"/>
        </w:rPr>
      </w:pPr>
      <w:r w:rsidRPr="00F001C0">
        <w:rPr>
          <w:b/>
        </w:rPr>
        <w:t>Список</w:t>
      </w:r>
      <w:r w:rsidRPr="00F001C0">
        <w:rPr>
          <w:b/>
          <w:lang w:val="en-US"/>
        </w:rPr>
        <w:t xml:space="preserve"> </w:t>
      </w:r>
      <w:r w:rsidR="001D3BDC" w:rsidRPr="00F001C0">
        <w:rPr>
          <w:b/>
        </w:rPr>
        <w:t>использованных</w:t>
      </w:r>
      <w:r w:rsidR="001D3BDC" w:rsidRPr="00F001C0">
        <w:rPr>
          <w:b/>
          <w:lang w:val="en-US"/>
        </w:rPr>
        <w:t xml:space="preserve"> </w:t>
      </w:r>
      <w:r w:rsidR="001D3BDC" w:rsidRPr="00F001C0">
        <w:rPr>
          <w:b/>
        </w:rPr>
        <w:t>источников</w:t>
      </w:r>
      <w:r w:rsidR="001D3BDC" w:rsidRPr="00F001C0">
        <w:rPr>
          <w:b/>
          <w:lang w:val="en-US"/>
        </w:rPr>
        <w:t xml:space="preserve"> </w:t>
      </w:r>
      <w:r w:rsidRPr="00F001C0">
        <w:rPr>
          <w:b/>
          <w:lang w:val="en-US"/>
        </w:rPr>
        <w:t xml:space="preserve"> </w:t>
      </w:r>
    </w:p>
    <w:p w:rsidR="004C5E71" w:rsidRPr="004C5E71" w:rsidRDefault="004C5E71" w:rsidP="00F001C0">
      <w:pPr>
        <w:autoSpaceDE w:val="0"/>
        <w:adjustRightInd w:val="0"/>
        <w:spacing w:line="360" w:lineRule="auto"/>
        <w:ind w:firstLine="709"/>
        <w:jc w:val="both"/>
        <w:rPr>
          <w:lang w:val="en-US"/>
        </w:rPr>
      </w:pPr>
      <w:r w:rsidRPr="004C5E71">
        <w:rPr>
          <w:lang w:val="en-US"/>
        </w:rPr>
        <w:t>1.</w:t>
      </w:r>
      <w:r w:rsidR="00F001C0" w:rsidRPr="00F001C0">
        <w:rPr>
          <w:lang w:val="en-US"/>
        </w:rPr>
        <w:t xml:space="preserve"> </w:t>
      </w:r>
      <w:proofErr w:type="spellStart"/>
      <w:r w:rsidRPr="004C5E71">
        <w:rPr>
          <w:lang w:val="en-US"/>
        </w:rPr>
        <w:t>Davidsdottir</w:t>
      </w:r>
      <w:proofErr w:type="spellEnd"/>
      <w:r w:rsidRPr="004C5E71">
        <w:rPr>
          <w:lang w:val="en-US"/>
        </w:rPr>
        <w:t xml:space="preserve"> B. Su</w:t>
      </w:r>
      <w:r w:rsidR="002150D9">
        <w:rPr>
          <w:lang w:val="en-US"/>
        </w:rPr>
        <w:t>stainable Energy Development</w:t>
      </w:r>
      <w:r w:rsidRPr="004C5E71">
        <w:rPr>
          <w:lang w:val="en-US"/>
        </w:rPr>
        <w:t xml:space="preserve"> // Comprehensive Renewable Energy. 2012. URL: https://www.sciencedirect.com/topics/engineering/sustainable-energy-development/pdf (accessed: 27.01.2021).</w:t>
      </w:r>
    </w:p>
    <w:p w:rsidR="004C5E71" w:rsidRDefault="004C5E71" w:rsidP="00F001C0">
      <w:pPr>
        <w:autoSpaceDE w:val="0"/>
        <w:adjustRightInd w:val="0"/>
        <w:spacing w:line="360" w:lineRule="auto"/>
        <w:ind w:firstLine="709"/>
        <w:jc w:val="both"/>
      </w:pPr>
      <w:r>
        <w:t>2.</w:t>
      </w:r>
      <w:r w:rsidR="00F001C0">
        <w:t xml:space="preserve"> </w:t>
      </w:r>
      <w:r>
        <w:t>Порфирьев Б., Широв, А., Колпаков А. Как про</w:t>
      </w:r>
      <w:r w:rsidR="00047D68">
        <w:t>йти тур // Эксперт. 2021. № 4. С</w:t>
      </w:r>
      <w:r>
        <w:t>. 66–69.</w:t>
      </w:r>
    </w:p>
    <w:p w:rsidR="004C5E71" w:rsidRDefault="004C5E71" w:rsidP="00F001C0">
      <w:pPr>
        <w:autoSpaceDE w:val="0"/>
        <w:adjustRightInd w:val="0"/>
        <w:spacing w:line="360" w:lineRule="auto"/>
        <w:ind w:firstLine="709"/>
        <w:jc w:val="both"/>
      </w:pPr>
      <w:r>
        <w:t>3.</w:t>
      </w:r>
      <w:r w:rsidR="00F001C0">
        <w:t xml:space="preserve"> </w:t>
      </w:r>
      <w:r>
        <w:t>Кожевников С.А. Интеграция экономического пространства северного региона: особенности и проблемы обеспечения // Экономические и социальные перемены фак</w:t>
      </w:r>
      <w:r w:rsidR="00047D68">
        <w:t>ты, тенденции, прогноз. 2020.Т</w:t>
      </w:r>
      <w:r>
        <w:t xml:space="preserve">. 13, № 6 (72). </w:t>
      </w:r>
      <w:r w:rsidR="00047D68">
        <w:t>С</w:t>
      </w:r>
      <w:r>
        <w:t>. 68–83.</w:t>
      </w:r>
    </w:p>
    <w:p w:rsidR="004C5E71" w:rsidRDefault="004C5E71" w:rsidP="00F001C0">
      <w:pPr>
        <w:autoSpaceDE w:val="0"/>
        <w:adjustRightInd w:val="0"/>
        <w:spacing w:line="360" w:lineRule="auto"/>
        <w:ind w:firstLine="709"/>
        <w:jc w:val="both"/>
      </w:pPr>
      <w:r>
        <w:t>4.</w:t>
      </w:r>
      <w:r w:rsidR="00F001C0">
        <w:t xml:space="preserve"> </w:t>
      </w:r>
      <w:r>
        <w:t>Эксперты: в Арктике возможно широкое применение альтернативной энергетики. URL: https://ta</w:t>
      </w:r>
      <w:r w:rsidR="00047D68">
        <w:t xml:space="preserve">ss.ru/v-strane/4382568 (дата обращения - </w:t>
      </w:r>
      <w:r>
        <w:t>22.03.2021).</w:t>
      </w:r>
    </w:p>
    <w:p w:rsidR="004C5E71" w:rsidRDefault="00047D68" w:rsidP="00F001C0">
      <w:pPr>
        <w:autoSpaceDE w:val="0"/>
        <w:adjustRightInd w:val="0"/>
        <w:spacing w:line="360" w:lineRule="auto"/>
        <w:ind w:firstLine="709"/>
        <w:jc w:val="both"/>
      </w:pPr>
      <w:r w:rsidRPr="00047D68">
        <w:t>5</w:t>
      </w:r>
      <w:r w:rsidR="004C5E71">
        <w:t>.</w:t>
      </w:r>
      <w:r w:rsidR="00F001C0">
        <w:t xml:space="preserve"> </w:t>
      </w:r>
      <w:proofErr w:type="spellStart"/>
      <w:r w:rsidR="004C5E71">
        <w:t>Попель</w:t>
      </w:r>
      <w:proofErr w:type="spellEnd"/>
      <w:r w:rsidR="004C5E71">
        <w:t xml:space="preserve">, О.С., Киселева, С.В., </w:t>
      </w:r>
      <w:proofErr w:type="spellStart"/>
      <w:r w:rsidR="004C5E71">
        <w:t>Моргнова</w:t>
      </w:r>
      <w:proofErr w:type="spellEnd"/>
      <w:r w:rsidR="004C5E71">
        <w:t xml:space="preserve">, М.О., </w:t>
      </w:r>
      <w:proofErr w:type="spellStart"/>
      <w:r w:rsidR="004C5E71">
        <w:t>Габдерахманова</w:t>
      </w:r>
      <w:proofErr w:type="spellEnd"/>
      <w:r w:rsidR="004C5E71">
        <w:t>, Т.С., Тарасенко А.Б. Использование возобновляемых источников энергии для энергоснабжения потребителей в Арктической зоне Российской Федерации // Арктика экология и эко</w:t>
      </w:r>
      <w:r>
        <w:t xml:space="preserve">номика. 2015. № 1. </w:t>
      </w:r>
      <w:r>
        <w:rPr>
          <w:lang w:val="en-US"/>
        </w:rPr>
        <w:t>C</w:t>
      </w:r>
      <w:r w:rsidR="004C5E71">
        <w:t>. 64–69.</w:t>
      </w:r>
    </w:p>
    <w:p w:rsidR="004C5E71" w:rsidRDefault="00047D68" w:rsidP="00F001C0">
      <w:pPr>
        <w:autoSpaceDE w:val="0"/>
        <w:adjustRightInd w:val="0"/>
        <w:spacing w:line="360" w:lineRule="auto"/>
        <w:ind w:firstLine="709"/>
        <w:jc w:val="both"/>
      </w:pPr>
      <w:r w:rsidRPr="00047D68">
        <w:t>6</w:t>
      </w:r>
      <w:r w:rsidR="004C5E71">
        <w:t>.</w:t>
      </w:r>
      <w:r w:rsidR="00F001C0">
        <w:t xml:space="preserve"> </w:t>
      </w:r>
      <w:r w:rsidR="004C5E71">
        <w:t xml:space="preserve">Смоленцев Д.О. Развитие энергетики Арктики: проблемы и возможности малой </w:t>
      </w:r>
      <w:r w:rsidR="004C5E71">
        <w:lastRenderedPageBreak/>
        <w:t>генерации // Арктика эк</w:t>
      </w:r>
      <w:r>
        <w:t xml:space="preserve">ология и экономика. 2012. № 3. </w:t>
      </w:r>
      <w:r>
        <w:rPr>
          <w:lang w:val="en-US"/>
        </w:rPr>
        <w:t>C</w:t>
      </w:r>
      <w:r w:rsidR="004C5E71">
        <w:t>. 22–29.</w:t>
      </w:r>
    </w:p>
    <w:p w:rsidR="004C5E71" w:rsidRDefault="00047D68" w:rsidP="00F001C0">
      <w:pPr>
        <w:autoSpaceDE w:val="0"/>
        <w:adjustRightInd w:val="0"/>
        <w:spacing w:line="360" w:lineRule="auto"/>
        <w:ind w:firstLine="709"/>
        <w:jc w:val="both"/>
      </w:pPr>
      <w:r w:rsidRPr="00047D68">
        <w:t>7</w:t>
      </w:r>
      <w:r w:rsidR="004C5E71">
        <w:t>.</w:t>
      </w:r>
      <w:r w:rsidR="00DE68E5" w:rsidRPr="00DE68E5">
        <w:t xml:space="preserve"> </w:t>
      </w:r>
      <w:proofErr w:type="spellStart"/>
      <w:r w:rsidR="00DE68E5">
        <w:t>Б</w:t>
      </w:r>
      <w:r w:rsidR="00DE68E5" w:rsidRPr="00DE68E5">
        <w:t>ердин</w:t>
      </w:r>
      <w:proofErr w:type="spellEnd"/>
      <w:r w:rsidR="00DE68E5" w:rsidRPr="00DE68E5">
        <w:t xml:space="preserve"> В.</w:t>
      </w:r>
      <w:r w:rsidR="00DE68E5">
        <w:t>Х</w:t>
      </w:r>
      <w:r w:rsidR="00DE68E5" w:rsidRPr="00DE68E5">
        <w:t xml:space="preserve">., </w:t>
      </w:r>
      <w:r w:rsidR="00DE68E5">
        <w:t>К</w:t>
      </w:r>
      <w:r w:rsidR="00DE68E5" w:rsidRPr="00DE68E5">
        <w:t xml:space="preserve">окорин </w:t>
      </w:r>
      <w:r w:rsidR="00DE68E5">
        <w:t>А</w:t>
      </w:r>
      <w:r w:rsidR="00DE68E5" w:rsidRPr="00DE68E5">
        <w:t>.</w:t>
      </w:r>
      <w:r w:rsidR="00DE68E5">
        <w:t>О</w:t>
      </w:r>
      <w:r w:rsidR="00DE68E5" w:rsidRPr="00DE68E5">
        <w:t xml:space="preserve">., </w:t>
      </w:r>
      <w:proofErr w:type="spellStart"/>
      <w:r w:rsidR="00DE68E5" w:rsidRPr="00DE68E5">
        <w:t>Юлкин</w:t>
      </w:r>
      <w:proofErr w:type="spellEnd"/>
      <w:r w:rsidR="00DE68E5" w:rsidRPr="00DE68E5">
        <w:t xml:space="preserve"> </w:t>
      </w:r>
      <w:r w:rsidR="00DE68E5">
        <w:t>Г.М</w:t>
      </w:r>
      <w:r w:rsidR="00DE68E5" w:rsidRPr="00DE68E5">
        <w:t xml:space="preserve">., </w:t>
      </w:r>
      <w:r w:rsidR="00DE68E5">
        <w:t>.</w:t>
      </w:r>
      <w:proofErr w:type="spellStart"/>
      <w:r w:rsidR="00DE68E5" w:rsidRPr="00DE68E5">
        <w:t>Юлкин</w:t>
      </w:r>
      <w:proofErr w:type="spellEnd"/>
      <w:r w:rsidR="00DE68E5" w:rsidRPr="00DE68E5">
        <w:t xml:space="preserve"> </w:t>
      </w:r>
      <w:r w:rsidR="00DE68E5">
        <w:t>М</w:t>
      </w:r>
      <w:r w:rsidR="00DE68E5" w:rsidRPr="00DE68E5">
        <w:t>.</w:t>
      </w:r>
      <w:r w:rsidR="00DE68E5">
        <w:t xml:space="preserve">А. </w:t>
      </w:r>
      <w:r w:rsidR="004C5E71">
        <w:t xml:space="preserve">Возобновляемые </w:t>
      </w:r>
      <w:r w:rsidR="00DE68E5">
        <w:t>источники э</w:t>
      </w:r>
      <w:r w:rsidR="004C5E71">
        <w:t xml:space="preserve">нергии </w:t>
      </w:r>
      <w:r w:rsidR="00DE68E5">
        <w:t>в</w:t>
      </w:r>
      <w:r w:rsidR="004C5E71">
        <w:t xml:space="preserve"> </w:t>
      </w:r>
      <w:r w:rsidR="00DE68E5">
        <w:t>и</w:t>
      </w:r>
      <w:r w:rsidR="004C5E71">
        <w:t xml:space="preserve">золированных </w:t>
      </w:r>
      <w:r w:rsidR="00DE68E5">
        <w:t>н</w:t>
      </w:r>
      <w:r w:rsidR="004C5E71">
        <w:t xml:space="preserve">аселенных </w:t>
      </w:r>
      <w:r w:rsidR="00DE68E5">
        <w:t>пунктах Российской Арктики.</w:t>
      </w:r>
      <w:r w:rsidR="00DE68E5" w:rsidRPr="00DE68E5">
        <w:t xml:space="preserve"> М</w:t>
      </w:r>
      <w:r w:rsidR="00DE68E5">
        <w:t>осква</w:t>
      </w:r>
      <w:r w:rsidR="00DE68E5" w:rsidRPr="00DE68E5">
        <w:t>: Всемирный фонд дикой природы</w:t>
      </w:r>
      <w:r w:rsidR="00DE68E5">
        <w:t xml:space="preserve"> </w:t>
      </w:r>
      <w:r w:rsidR="004C5E71">
        <w:t xml:space="preserve"> 2017. 80 </w:t>
      </w:r>
      <w:r w:rsidR="00DE68E5">
        <w:t>с</w:t>
      </w:r>
      <w:r w:rsidR="004C5E71">
        <w:t>.</w:t>
      </w:r>
    </w:p>
    <w:p w:rsidR="004C5E71" w:rsidRDefault="00047D68" w:rsidP="00F001C0">
      <w:pPr>
        <w:autoSpaceDE w:val="0"/>
        <w:adjustRightInd w:val="0"/>
        <w:spacing w:line="360" w:lineRule="auto"/>
        <w:ind w:firstLine="709"/>
        <w:jc w:val="both"/>
      </w:pPr>
      <w:r w:rsidRPr="00047D68">
        <w:t>8</w:t>
      </w:r>
      <w:r w:rsidR="004C5E71">
        <w:t xml:space="preserve">.Соловьев Д.А. Малая энергетика в Арктике: проблемы адаптации и риски // Энергия: экономика, техника, </w:t>
      </w:r>
      <w:r w:rsidR="00DE68E5">
        <w:t>экология. 2016. Т. 20, № 5. С.</w:t>
      </w:r>
      <w:r w:rsidR="004C5E71">
        <w:t xml:space="preserve"> 14–21.</w:t>
      </w:r>
    </w:p>
    <w:p w:rsidR="000B3C53" w:rsidRDefault="000B3C53" w:rsidP="00DA2605">
      <w:pPr>
        <w:autoSpaceDE w:val="0"/>
        <w:adjustRightInd w:val="0"/>
        <w:spacing w:line="360" w:lineRule="auto"/>
        <w:ind w:left="641" w:hanging="641"/>
      </w:pPr>
    </w:p>
    <w:p w:rsidR="006B095C" w:rsidRPr="00F001C0" w:rsidRDefault="006B095C" w:rsidP="00746E94">
      <w:pPr>
        <w:jc w:val="center"/>
        <w:rPr>
          <w:b/>
        </w:rPr>
      </w:pPr>
      <w:r w:rsidRPr="00F001C0">
        <w:rPr>
          <w:b/>
        </w:rPr>
        <w:t>Информация об авторе</w:t>
      </w:r>
    </w:p>
    <w:p w:rsidR="00353885" w:rsidRPr="00353885" w:rsidRDefault="00353885" w:rsidP="00746E94">
      <w:pPr>
        <w:ind w:firstLine="709"/>
        <w:jc w:val="both"/>
      </w:pPr>
      <w:r>
        <w:t>Лебедева Марина Анатольевна – инженер-исследователь отдела проблем социально-экономического развития и управления в территориальных системах. Федеральное государственное бюджетное учреждение науки «Вологодский научный центр Российской академии наук». Россия, 160014, г. Вологда, ул. Горького, д. 56а. E-</w:t>
      </w:r>
      <w:proofErr w:type="spellStart"/>
      <w:r>
        <w:t>mail</w:t>
      </w:r>
      <w:proofErr w:type="spellEnd"/>
      <w:r>
        <w:t>: lebedevamarina1@mail.ru. Тел.: +7(8172) 59-78-10.</w:t>
      </w:r>
    </w:p>
    <w:p w:rsidR="00353885" w:rsidRPr="00AA0518" w:rsidRDefault="00353885" w:rsidP="00DA2605">
      <w:pPr>
        <w:spacing w:line="360" w:lineRule="auto"/>
        <w:jc w:val="center"/>
      </w:pPr>
    </w:p>
    <w:p w:rsidR="006B095C" w:rsidRPr="00353885" w:rsidRDefault="006B095C" w:rsidP="00DA2605">
      <w:pPr>
        <w:jc w:val="right"/>
        <w:rPr>
          <w:b/>
          <w:lang w:val="en-US"/>
        </w:rPr>
      </w:pPr>
      <w:r w:rsidRPr="00353885">
        <w:rPr>
          <w:b/>
          <w:lang w:val="en-US"/>
        </w:rPr>
        <w:t>Lebedeva M.A.</w:t>
      </w:r>
    </w:p>
    <w:p w:rsidR="00EA047A" w:rsidRPr="00AA0518" w:rsidRDefault="00EA047A" w:rsidP="00DA260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jc w:val="center"/>
        <w:textAlignment w:val="auto"/>
        <w:rPr>
          <w:b/>
          <w:lang w:val="en-US"/>
        </w:rPr>
      </w:pPr>
      <w:r w:rsidRPr="00AA0518">
        <w:rPr>
          <w:b/>
          <w:lang w:val="en-US"/>
        </w:rPr>
        <w:t xml:space="preserve">RENEWABLE ENERGY IN THE NORTHERN REGIONS </w:t>
      </w:r>
    </w:p>
    <w:p w:rsidR="006B095C" w:rsidRDefault="006B095C" w:rsidP="00DA2605">
      <w:pPr>
        <w:jc w:val="center"/>
        <w:rPr>
          <w:lang w:val="en-US"/>
        </w:rPr>
      </w:pPr>
    </w:p>
    <w:p w:rsidR="006B095C" w:rsidRPr="00746E94" w:rsidRDefault="006B095C" w:rsidP="00DA2605">
      <w:pPr>
        <w:jc w:val="both"/>
        <w:rPr>
          <w:i/>
          <w:lang w:val="en-US"/>
        </w:rPr>
      </w:pPr>
      <w:r w:rsidRPr="00746E94">
        <w:rPr>
          <w:i/>
          <w:lang w:val="en-US"/>
        </w:rPr>
        <w:t>Abs</w:t>
      </w:r>
      <w:r w:rsidR="00746E94">
        <w:rPr>
          <w:i/>
          <w:lang w:val="en-US"/>
        </w:rPr>
        <w:t>t</w:t>
      </w:r>
      <w:r w:rsidRPr="00746E94">
        <w:rPr>
          <w:i/>
          <w:lang w:val="en-US"/>
        </w:rPr>
        <w:t>ract</w:t>
      </w:r>
      <w:r w:rsidR="00746E94" w:rsidRPr="00746E94">
        <w:rPr>
          <w:i/>
          <w:lang w:val="en-US"/>
        </w:rPr>
        <w:t>. The article analyzes the features of the development of renewable energy in the northern regions</w:t>
      </w:r>
      <w:r w:rsidR="00854CDE" w:rsidRPr="00854CDE">
        <w:rPr>
          <w:i/>
          <w:lang w:val="en-US"/>
        </w:rPr>
        <w:t>.</w:t>
      </w:r>
      <w:r w:rsidR="00746E94" w:rsidRPr="00746E94">
        <w:rPr>
          <w:i/>
          <w:lang w:val="en-US"/>
        </w:rPr>
        <w:t xml:space="preserve"> In the course of the work, it was established that the main solution to the problems of alternative energy development in the north should be the expanded use of energy storage devices and combined power plants</w:t>
      </w:r>
      <w:r w:rsidR="00746E94">
        <w:rPr>
          <w:i/>
          <w:lang w:val="en-US"/>
        </w:rPr>
        <w:t>.</w:t>
      </w:r>
    </w:p>
    <w:p w:rsidR="006B095C" w:rsidRPr="00746E94" w:rsidRDefault="006B095C" w:rsidP="00746E94">
      <w:pPr>
        <w:jc w:val="both"/>
        <w:rPr>
          <w:i/>
          <w:lang w:val="en-US"/>
        </w:rPr>
      </w:pPr>
      <w:r w:rsidRPr="00746E94">
        <w:rPr>
          <w:i/>
          <w:lang w:val="en-US"/>
        </w:rPr>
        <w:t>Keywords</w:t>
      </w:r>
      <w:r w:rsidR="00746E94" w:rsidRPr="00746E94">
        <w:rPr>
          <w:i/>
          <w:lang w:val="en-US"/>
        </w:rPr>
        <w:t xml:space="preserve">: northern regions; alternative energy; renewable energy, distributed energy, </w:t>
      </w:r>
      <w:r w:rsidR="006A55DA">
        <w:rPr>
          <w:i/>
          <w:lang w:val="en-US"/>
        </w:rPr>
        <w:t>isolated territories</w:t>
      </w:r>
      <w:r w:rsidR="006E1FEA">
        <w:rPr>
          <w:i/>
          <w:lang w:val="en-US"/>
        </w:rPr>
        <w:t>.</w:t>
      </w:r>
      <w:bookmarkStart w:id="0" w:name="_GoBack"/>
      <w:bookmarkEnd w:id="0"/>
    </w:p>
    <w:p w:rsidR="006B095C" w:rsidRDefault="006B095C" w:rsidP="006B095C">
      <w:pPr>
        <w:spacing w:line="360" w:lineRule="auto"/>
        <w:jc w:val="center"/>
        <w:rPr>
          <w:lang w:val="en-US"/>
        </w:rPr>
      </w:pPr>
    </w:p>
    <w:p w:rsidR="006B095C" w:rsidRPr="00854CDE" w:rsidRDefault="006B095C" w:rsidP="006B095C">
      <w:pPr>
        <w:spacing w:line="360" w:lineRule="auto"/>
        <w:jc w:val="center"/>
        <w:rPr>
          <w:b/>
          <w:lang w:val="en-US"/>
        </w:rPr>
      </w:pPr>
      <w:r w:rsidRPr="00F001C0">
        <w:rPr>
          <w:b/>
          <w:lang w:val="en-US"/>
        </w:rPr>
        <w:t>References</w:t>
      </w:r>
    </w:p>
    <w:p w:rsidR="00F001C0" w:rsidRPr="00F001C0" w:rsidRDefault="0005101A" w:rsidP="00F001C0">
      <w:pPr>
        <w:spacing w:line="360" w:lineRule="auto"/>
        <w:ind w:firstLine="709"/>
        <w:jc w:val="both"/>
        <w:rPr>
          <w:lang w:val="en-US"/>
        </w:rPr>
      </w:pPr>
      <w:r>
        <w:rPr>
          <w:lang w:val="en-US"/>
        </w:rPr>
        <w:t xml:space="preserve">1. </w:t>
      </w:r>
      <w:proofErr w:type="spellStart"/>
      <w:r w:rsidR="00F001C0" w:rsidRPr="00F001C0">
        <w:rPr>
          <w:lang w:val="en-US"/>
        </w:rPr>
        <w:t>Davidsdottir</w:t>
      </w:r>
      <w:proofErr w:type="spellEnd"/>
      <w:r w:rsidR="00F001C0" w:rsidRPr="00F001C0">
        <w:rPr>
          <w:lang w:val="en-US"/>
        </w:rPr>
        <w:t xml:space="preserve"> </w:t>
      </w:r>
      <w:r>
        <w:rPr>
          <w:lang w:val="en-US"/>
        </w:rPr>
        <w:t xml:space="preserve">B. </w:t>
      </w:r>
      <w:r w:rsidR="00F001C0" w:rsidRPr="00F001C0">
        <w:rPr>
          <w:lang w:val="en-US"/>
        </w:rPr>
        <w:t>Sustainable Energy Deve</w:t>
      </w:r>
      <w:r w:rsidR="00214123">
        <w:rPr>
          <w:lang w:val="en-US"/>
        </w:rPr>
        <w:t>lopment</w:t>
      </w:r>
      <w:r w:rsidR="00287A4A">
        <w:rPr>
          <w:lang w:val="en-US"/>
        </w:rPr>
        <w:t>.</w:t>
      </w:r>
      <w:r w:rsidR="00F001C0" w:rsidRPr="00F001C0">
        <w:rPr>
          <w:lang w:val="en-US"/>
        </w:rPr>
        <w:t xml:space="preserve"> </w:t>
      </w:r>
      <w:r w:rsidR="00F001C0" w:rsidRPr="00081DF2">
        <w:rPr>
          <w:i/>
          <w:lang w:val="en-US"/>
        </w:rPr>
        <w:t>Comprehensive Renewable Energy</w:t>
      </w:r>
      <w:r w:rsidR="00F001C0" w:rsidRPr="00F001C0">
        <w:rPr>
          <w:lang w:val="en-US"/>
        </w:rPr>
        <w:t>. 2012. URL: https://www.sciencedirect.com/topics/engineering/sustainable-energy-development/pdf (accessed: 27.01.2021).</w:t>
      </w:r>
    </w:p>
    <w:p w:rsidR="00F001C0" w:rsidRPr="00F001C0" w:rsidRDefault="00F001C0" w:rsidP="00F001C0">
      <w:pPr>
        <w:spacing w:line="360" w:lineRule="auto"/>
        <w:ind w:firstLine="709"/>
        <w:jc w:val="both"/>
        <w:rPr>
          <w:lang w:val="en-US"/>
        </w:rPr>
      </w:pPr>
      <w:r w:rsidRPr="00F001C0">
        <w:rPr>
          <w:lang w:val="en-US"/>
        </w:rPr>
        <w:t xml:space="preserve">2. The </w:t>
      </w:r>
      <w:proofErr w:type="spellStart"/>
      <w:r w:rsidRPr="00F001C0">
        <w:rPr>
          <w:lang w:val="en-US"/>
        </w:rPr>
        <w:t>Porfiriev</w:t>
      </w:r>
      <w:proofErr w:type="spellEnd"/>
      <w:r w:rsidRPr="00F001C0">
        <w:rPr>
          <w:lang w:val="en-US"/>
        </w:rPr>
        <w:t xml:space="preserve"> B., </w:t>
      </w:r>
      <w:proofErr w:type="spellStart"/>
      <w:r w:rsidRPr="00F001C0">
        <w:rPr>
          <w:lang w:val="en-US"/>
        </w:rPr>
        <w:t>Shirov</w:t>
      </w:r>
      <w:proofErr w:type="spellEnd"/>
      <w:r w:rsidRPr="00F001C0">
        <w:rPr>
          <w:lang w:val="en-US"/>
        </w:rPr>
        <w:t xml:space="preserve">, A., </w:t>
      </w:r>
      <w:proofErr w:type="spellStart"/>
      <w:r w:rsidRPr="00F001C0">
        <w:rPr>
          <w:lang w:val="en-US"/>
        </w:rPr>
        <w:t>Kolpakov</w:t>
      </w:r>
      <w:proofErr w:type="spellEnd"/>
      <w:r w:rsidRPr="00F001C0">
        <w:rPr>
          <w:lang w:val="en-US"/>
        </w:rPr>
        <w:t xml:space="preserve"> A. How to ge</w:t>
      </w:r>
      <w:r w:rsidR="00287A4A">
        <w:rPr>
          <w:lang w:val="en-US"/>
        </w:rPr>
        <w:t xml:space="preserve">t </w:t>
      </w:r>
      <w:proofErr w:type="spellStart"/>
      <w:r w:rsidR="00081DF2">
        <w:rPr>
          <w:lang w:val="en-US"/>
        </w:rPr>
        <w:t>fer</w:t>
      </w:r>
      <w:proofErr w:type="spellEnd"/>
      <w:r w:rsidR="00287A4A">
        <w:rPr>
          <w:lang w:val="en-US"/>
        </w:rPr>
        <w:t xml:space="preserve"> . </w:t>
      </w:r>
      <w:r w:rsidR="00287A4A" w:rsidRPr="00081DF2">
        <w:rPr>
          <w:i/>
          <w:lang w:val="en-US"/>
        </w:rPr>
        <w:t>Expert</w:t>
      </w:r>
      <w:r w:rsidR="00287A4A">
        <w:rPr>
          <w:lang w:val="en-US"/>
        </w:rPr>
        <w:t xml:space="preserve">. 2021. no. </w:t>
      </w:r>
      <w:r w:rsidR="00C02602">
        <w:rPr>
          <w:lang w:val="en-US"/>
        </w:rPr>
        <w:t>4. pp.</w:t>
      </w:r>
      <w:r w:rsidRPr="00F001C0">
        <w:rPr>
          <w:lang w:val="en-US"/>
        </w:rPr>
        <w:t xml:space="preserve"> 66-69.</w:t>
      </w:r>
    </w:p>
    <w:p w:rsidR="00F001C0" w:rsidRPr="00F001C0" w:rsidRDefault="00F001C0" w:rsidP="00F001C0">
      <w:pPr>
        <w:spacing w:line="360" w:lineRule="auto"/>
        <w:ind w:firstLine="709"/>
        <w:jc w:val="both"/>
        <w:rPr>
          <w:lang w:val="en-US"/>
        </w:rPr>
      </w:pPr>
      <w:r w:rsidRPr="00F001C0">
        <w:rPr>
          <w:lang w:val="en-US"/>
        </w:rPr>
        <w:t xml:space="preserve">3. </w:t>
      </w:r>
      <w:proofErr w:type="spellStart"/>
      <w:r w:rsidRPr="00F001C0">
        <w:rPr>
          <w:lang w:val="en-US"/>
        </w:rPr>
        <w:t>Kozhevnikov</w:t>
      </w:r>
      <w:proofErr w:type="spellEnd"/>
      <w:r w:rsidRPr="00F001C0">
        <w:rPr>
          <w:lang w:val="en-US"/>
        </w:rPr>
        <w:t xml:space="preserve"> S. A. Integration of economic space of the Northern region: characteri</w:t>
      </w:r>
      <w:r w:rsidR="00081DF2">
        <w:rPr>
          <w:lang w:val="en-US"/>
        </w:rPr>
        <w:t>stics and problems of ensuring.</w:t>
      </w:r>
      <w:r w:rsidRPr="00F001C0">
        <w:rPr>
          <w:lang w:val="en-US"/>
        </w:rPr>
        <w:t xml:space="preserve"> </w:t>
      </w:r>
      <w:r w:rsidRPr="00081DF2">
        <w:rPr>
          <w:i/>
          <w:lang w:val="en-US"/>
        </w:rPr>
        <w:t>Economic and social changes facts, trends, forecast.</w:t>
      </w:r>
      <w:r w:rsidRPr="00F001C0">
        <w:rPr>
          <w:lang w:val="en-US"/>
        </w:rPr>
        <w:t xml:space="preserve"> 2020. T</w:t>
      </w:r>
      <w:r w:rsidR="00C02602">
        <w:rPr>
          <w:lang w:val="en-US"/>
        </w:rPr>
        <w:t>.13, n</w:t>
      </w:r>
      <w:r w:rsidRPr="00F001C0">
        <w:rPr>
          <w:lang w:val="en-US"/>
        </w:rPr>
        <w:t>o.6 (72). pp. 68-83.</w:t>
      </w:r>
    </w:p>
    <w:p w:rsidR="00287A4A" w:rsidRDefault="00F001C0" w:rsidP="00287A4A">
      <w:pPr>
        <w:spacing w:line="360" w:lineRule="auto"/>
        <w:ind w:firstLine="709"/>
        <w:jc w:val="both"/>
        <w:rPr>
          <w:lang w:val="en-US"/>
        </w:rPr>
      </w:pPr>
      <w:r w:rsidRPr="00F001C0">
        <w:rPr>
          <w:lang w:val="en-US"/>
        </w:rPr>
        <w:t>4. Experts: Alternative energy can be widely used in the Arctic. URL: https://tass.ru/v-strane/4382568 (accessed 22.03.2021).</w:t>
      </w:r>
      <w:r w:rsidR="00287A4A">
        <w:rPr>
          <w:lang w:val="en-US"/>
        </w:rPr>
        <w:t xml:space="preserve"> </w:t>
      </w:r>
    </w:p>
    <w:p w:rsidR="00F001C0" w:rsidRPr="00287A4A" w:rsidRDefault="00287A4A" w:rsidP="00287A4A">
      <w:pPr>
        <w:spacing w:line="360" w:lineRule="auto"/>
        <w:ind w:firstLine="709"/>
        <w:jc w:val="both"/>
        <w:rPr>
          <w:lang w:val="en-US"/>
        </w:rPr>
      </w:pPr>
      <w:r>
        <w:rPr>
          <w:lang w:val="en-US"/>
        </w:rPr>
        <w:t xml:space="preserve">5. </w:t>
      </w:r>
      <w:proofErr w:type="spellStart"/>
      <w:r>
        <w:rPr>
          <w:lang w:val="en-US"/>
        </w:rPr>
        <w:t>Popel</w:t>
      </w:r>
      <w:proofErr w:type="spellEnd"/>
      <w:r w:rsidR="00F001C0" w:rsidRPr="00287A4A">
        <w:rPr>
          <w:lang w:val="en-US"/>
        </w:rPr>
        <w:t xml:space="preserve"> O. S., </w:t>
      </w:r>
      <w:proofErr w:type="spellStart"/>
      <w:r w:rsidR="00F001C0" w:rsidRPr="00287A4A">
        <w:rPr>
          <w:lang w:val="en-US"/>
        </w:rPr>
        <w:t>Kiseleva</w:t>
      </w:r>
      <w:proofErr w:type="spellEnd"/>
      <w:r w:rsidR="00F001C0" w:rsidRPr="00287A4A">
        <w:rPr>
          <w:lang w:val="en-US"/>
        </w:rPr>
        <w:t xml:space="preserve"> S. V., </w:t>
      </w:r>
      <w:proofErr w:type="spellStart"/>
      <w:r w:rsidR="00F001C0" w:rsidRPr="00287A4A">
        <w:rPr>
          <w:lang w:val="en-US"/>
        </w:rPr>
        <w:t>Morgnova</w:t>
      </w:r>
      <w:proofErr w:type="spellEnd"/>
      <w:r w:rsidR="00F001C0" w:rsidRPr="00287A4A">
        <w:rPr>
          <w:lang w:val="en-US"/>
        </w:rPr>
        <w:t xml:space="preserve"> M. O., </w:t>
      </w:r>
      <w:proofErr w:type="spellStart"/>
      <w:r w:rsidR="00F001C0" w:rsidRPr="00287A4A">
        <w:rPr>
          <w:lang w:val="en-US"/>
        </w:rPr>
        <w:t>Gabderakhmanova</w:t>
      </w:r>
      <w:proofErr w:type="spellEnd"/>
      <w:r w:rsidR="00F001C0" w:rsidRPr="00287A4A">
        <w:rPr>
          <w:lang w:val="en-US"/>
        </w:rPr>
        <w:t xml:space="preserve"> T. S., </w:t>
      </w:r>
      <w:proofErr w:type="spellStart"/>
      <w:r w:rsidR="00F001C0" w:rsidRPr="00287A4A">
        <w:rPr>
          <w:lang w:val="en-US"/>
        </w:rPr>
        <w:t>Tarasenko</w:t>
      </w:r>
      <w:proofErr w:type="spellEnd"/>
      <w:r w:rsidR="00F001C0" w:rsidRPr="00287A4A">
        <w:rPr>
          <w:lang w:val="en-US"/>
        </w:rPr>
        <w:t xml:space="preserve"> A. B. The use of renewable energy sources for energy supply to consumers in the Arctic zo</w:t>
      </w:r>
      <w:r w:rsidRPr="00287A4A">
        <w:rPr>
          <w:lang w:val="en-US"/>
        </w:rPr>
        <w:t xml:space="preserve">ne of the Russian Federation. </w:t>
      </w:r>
      <w:r w:rsidRPr="00081DF2">
        <w:rPr>
          <w:i/>
          <w:lang w:val="en-US"/>
        </w:rPr>
        <w:t>Arctic: ecology and economics</w:t>
      </w:r>
      <w:r w:rsidRPr="00287A4A">
        <w:rPr>
          <w:lang w:val="en-US"/>
        </w:rPr>
        <w:t>. 2015. n</w:t>
      </w:r>
      <w:r w:rsidR="00F001C0" w:rsidRPr="00287A4A">
        <w:rPr>
          <w:lang w:val="en-US"/>
        </w:rPr>
        <w:t xml:space="preserve">o. 1. </w:t>
      </w:r>
      <w:r w:rsidRPr="00287A4A">
        <w:rPr>
          <w:lang w:val="en-US"/>
        </w:rPr>
        <w:t>pp</w:t>
      </w:r>
      <w:r w:rsidR="00F001C0" w:rsidRPr="00287A4A">
        <w:rPr>
          <w:lang w:val="en-US"/>
        </w:rPr>
        <w:t>. 64-69.</w:t>
      </w:r>
    </w:p>
    <w:p w:rsidR="00F001C0" w:rsidRPr="00F001C0" w:rsidRDefault="00F001C0" w:rsidP="00F001C0">
      <w:pPr>
        <w:spacing w:line="360" w:lineRule="auto"/>
        <w:ind w:firstLine="709"/>
        <w:jc w:val="both"/>
        <w:rPr>
          <w:lang w:val="en-US"/>
        </w:rPr>
      </w:pPr>
      <w:r w:rsidRPr="00F001C0">
        <w:rPr>
          <w:lang w:val="en-US"/>
        </w:rPr>
        <w:t xml:space="preserve">6. </w:t>
      </w:r>
      <w:proofErr w:type="spellStart"/>
      <w:r w:rsidRPr="00F001C0">
        <w:rPr>
          <w:lang w:val="en-US"/>
        </w:rPr>
        <w:t>Smolentsev</w:t>
      </w:r>
      <w:proofErr w:type="spellEnd"/>
      <w:r w:rsidRPr="00F001C0">
        <w:rPr>
          <w:lang w:val="en-US"/>
        </w:rPr>
        <w:t xml:space="preserve"> D. O. Development of Arctic energy: problems and opportunities of</w:t>
      </w:r>
      <w:r w:rsidR="00FD25AF">
        <w:rPr>
          <w:lang w:val="en-US"/>
        </w:rPr>
        <w:t xml:space="preserve"> small generation</w:t>
      </w:r>
      <w:r w:rsidR="00287A4A">
        <w:rPr>
          <w:lang w:val="en-US"/>
        </w:rPr>
        <w:t xml:space="preserve">. </w:t>
      </w:r>
      <w:r w:rsidR="00FD25AF" w:rsidRPr="00081DF2">
        <w:rPr>
          <w:i/>
          <w:lang w:val="en-US"/>
        </w:rPr>
        <w:t>Arctic: ecology and economics</w:t>
      </w:r>
      <w:r w:rsidR="00FD25AF">
        <w:rPr>
          <w:lang w:val="en-US"/>
        </w:rPr>
        <w:t xml:space="preserve">. </w:t>
      </w:r>
      <w:r w:rsidR="00287A4A">
        <w:rPr>
          <w:lang w:val="en-US"/>
        </w:rPr>
        <w:t>2012. № 3. pp</w:t>
      </w:r>
      <w:r w:rsidRPr="00F001C0">
        <w:rPr>
          <w:lang w:val="en-US"/>
        </w:rPr>
        <w:t>. 22–29.</w:t>
      </w:r>
    </w:p>
    <w:p w:rsidR="00F001C0" w:rsidRPr="00854CDE" w:rsidRDefault="00F001C0" w:rsidP="00F001C0">
      <w:pPr>
        <w:spacing w:line="360" w:lineRule="auto"/>
        <w:ind w:firstLine="709"/>
        <w:jc w:val="both"/>
        <w:rPr>
          <w:lang w:val="en-US"/>
        </w:rPr>
      </w:pPr>
      <w:r w:rsidRPr="00F001C0">
        <w:rPr>
          <w:lang w:val="en-US"/>
        </w:rPr>
        <w:t xml:space="preserve">7. </w:t>
      </w:r>
      <w:proofErr w:type="spellStart"/>
      <w:r w:rsidRPr="00F001C0">
        <w:rPr>
          <w:lang w:val="en-US"/>
        </w:rPr>
        <w:t>Berdin</w:t>
      </w:r>
      <w:proofErr w:type="spellEnd"/>
      <w:r w:rsidRPr="00F001C0">
        <w:rPr>
          <w:lang w:val="en-US"/>
        </w:rPr>
        <w:t xml:space="preserve"> V. </w:t>
      </w:r>
      <w:proofErr w:type="spellStart"/>
      <w:r w:rsidRPr="00F001C0">
        <w:rPr>
          <w:lang w:val="en-US"/>
        </w:rPr>
        <w:t>Kh</w:t>
      </w:r>
      <w:proofErr w:type="spellEnd"/>
      <w:r w:rsidRPr="00F001C0">
        <w:rPr>
          <w:lang w:val="en-US"/>
        </w:rPr>
        <w:t xml:space="preserve">., </w:t>
      </w:r>
      <w:proofErr w:type="spellStart"/>
      <w:r w:rsidRPr="00F001C0">
        <w:rPr>
          <w:lang w:val="en-US"/>
        </w:rPr>
        <w:t>Kokorin</w:t>
      </w:r>
      <w:proofErr w:type="spellEnd"/>
      <w:r w:rsidRPr="00F001C0">
        <w:rPr>
          <w:lang w:val="en-US"/>
        </w:rPr>
        <w:t xml:space="preserve"> A. O., </w:t>
      </w:r>
      <w:proofErr w:type="spellStart"/>
      <w:r w:rsidRPr="00F001C0">
        <w:rPr>
          <w:lang w:val="en-US"/>
        </w:rPr>
        <w:t>Yulkin</w:t>
      </w:r>
      <w:proofErr w:type="spellEnd"/>
      <w:r w:rsidRPr="00F001C0">
        <w:rPr>
          <w:lang w:val="en-US"/>
        </w:rPr>
        <w:t xml:space="preserve"> G. M., .</w:t>
      </w:r>
      <w:proofErr w:type="spellStart"/>
      <w:r w:rsidRPr="00F001C0">
        <w:rPr>
          <w:lang w:val="en-US"/>
        </w:rPr>
        <w:t>Yulkin</w:t>
      </w:r>
      <w:proofErr w:type="spellEnd"/>
      <w:r w:rsidRPr="00F001C0">
        <w:rPr>
          <w:lang w:val="en-US"/>
        </w:rPr>
        <w:t xml:space="preserve"> M. A. </w:t>
      </w:r>
      <w:r w:rsidRPr="00081DF2">
        <w:rPr>
          <w:i/>
          <w:lang w:val="en-US"/>
        </w:rPr>
        <w:t xml:space="preserve">Renewable energy sources in </w:t>
      </w:r>
      <w:r w:rsidRPr="00081DF2">
        <w:rPr>
          <w:i/>
          <w:lang w:val="en-US"/>
        </w:rPr>
        <w:lastRenderedPageBreak/>
        <w:t xml:space="preserve">isolated settlements of the Russian Arctic. </w:t>
      </w:r>
      <w:r w:rsidRPr="00854CDE">
        <w:rPr>
          <w:lang w:val="en-US"/>
        </w:rPr>
        <w:t>Moscow: World Wildlife Fund 2017. 80 p.</w:t>
      </w:r>
    </w:p>
    <w:p w:rsidR="006B095C" w:rsidRPr="006A55DA" w:rsidRDefault="00F001C0" w:rsidP="00F001C0">
      <w:pPr>
        <w:spacing w:line="360" w:lineRule="auto"/>
        <w:ind w:firstLine="709"/>
        <w:jc w:val="both"/>
        <w:rPr>
          <w:lang w:val="en-US"/>
        </w:rPr>
      </w:pPr>
      <w:r w:rsidRPr="00F001C0">
        <w:rPr>
          <w:lang w:val="en-US"/>
        </w:rPr>
        <w:t xml:space="preserve">8. </w:t>
      </w:r>
      <w:proofErr w:type="spellStart"/>
      <w:r w:rsidRPr="00F001C0">
        <w:rPr>
          <w:lang w:val="en-US"/>
        </w:rPr>
        <w:t>Solov'ev</w:t>
      </w:r>
      <w:proofErr w:type="spellEnd"/>
      <w:r w:rsidRPr="00F001C0">
        <w:rPr>
          <w:lang w:val="en-US"/>
        </w:rPr>
        <w:t xml:space="preserve"> D. A. Small power engineering in the Arctic: problems of adaptation and risks // </w:t>
      </w:r>
      <w:r w:rsidRPr="00081DF2">
        <w:rPr>
          <w:i/>
          <w:lang w:val="en-US"/>
        </w:rPr>
        <w:t>Energy: economy, technology, ecology.</w:t>
      </w:r>
      <w:r w:rsidRPr="00F001C0">
        <w:rPr>
          <w:lang w:val="en-US"/>
        </w:rPr>
        <w:t xml:space="preserve"> </w:t>
      </w:r>
      <w:r w:rsidRPr="006A55DA">
        <w:rPr>
          <w:lang w:val="en-US"/>
        </w:rPr>
        <w:t>2016. Vol. 20, no. 5. pp. 14-21.</w:t>
      </w:r>
    </w:p>
    <w:p w:rsidR="00F001C0" w:rsidRPr="006A55DA" w:rsidRDefault="00F001C0" w:rsidP="006B095C">
      <w:pPr>
        <w:pStyle w:val="text-center"/>
        <w:shd w:val="clear" w:color="auto" w:fill="FFFFFF"/>
        <w:spacing w:before="0" w:beforeAutospacing="0" w:after="150" w:afterAutospacing="0"/>
        <w:jc w:val="center"/>
        <w:rPr>
          <w:rStyle w:val="a3"/>
          <w:rFonts w:ascii="Arial" w:hAnsi="Arial" w:cs="Arial"/>
          <w:b w:val="0"/>
          <w:color w:val="333333"/>
          <w:sz w:val="21"/>
          <w:szCs w:val="21"/>
          <w:lang w:val="en-US"/>
        </w:rPr>
      </w:pPr>
    </w:p>
    <w:p w:rsidR="006B095C" w:rsidRPr="00F001C0" w:rsidRDefault="004C5E71" w:rsidP="006B095C">
      <w:pPr>
        <w:pStyle w:val="text-center"/>
        <w:shd w:val="clear" w:color="auto" w:fill="FFFFFF"/>
        <w:spacing w:before="0" w:beforeAutospacing="0" w:after="150" w:afterAutospacing="0"/>
        <w:jc w:val="center"/>
        <w:rPr>
          <w:color w:val="333333"/>
          <w:szCs w:val="21"/>
          <w:lang w:val="en-US"/>
        </w:rPr>
      </w:pPr>
      <w:r w:rsidRPr="00F001C0">
        <w:rPr>
          <w:rStyle w:val="a3"/>
          <w:color w:val="333333"/>
          <w:szCs w:val="21"/>
          <w:lang w:val="en-US"/>
        </w:rPr>
        <w:t>Information about the author</w:t>
      </w:r>
    </w:p>
    <w:p w:rsidR="00353885" w:rsidRDefault="00353885" w:rsidP="00393666">
      <w:pPr>
        <w:ind w:firstLine="709"/>
        <w:jc w:val="both"/>
        <w:rPr>
          <w:lang w:val="en-US"/>
        </w:rPr>
      </w:pPr>
      <w:r w:rsidRPr="00353885">
        <w:rPr>
          <w:lang w:val="en-US"/>
        </w:rPr>
        <w:t xml:space="preserve">Lebedeva Marina </w:t>
      </w:r>
      <w:proofErr w:type="spellStart"/>
      <w:r w:rsidRPr="00353885">
        <w:rPr>
          <w:lang w:val="en-US"/>
        </w:rPr>
        <w:t>Anatol’evna</w:t>
      </w:r>
      <w:proofErr w:type="spellEnd"/>
      <w:r w:rsidRPr="00353885">
        <w:rPr>
          <w:lang w:val="en-US"/>
        </w:rPr>
        <w:t xml:space="preserve"> – Research Engineer at the Department for Issues of Socio-Economic Development and Management in Territorial Systems. Federal State Budgetary Institution of Science “Vologda Research Center of the Russian Academy of Sciences”. 56A, Gorky Street, Vologda, 160014, Russian Federation. E-mail: lebedevamarina1@mail.ru. Phone: +7(8172) 59-78-10.</w:t>
      </w:r>
    </w:p>
    <w:p w:rsidR="00357156" w:rsidRPr="00353885" w:rsidRDefault="00357156" w:rsidP="00393666">
      <w:pPr>
        <w:spacing w:line="360" w:lineRule="auto"/>
        <w:ind w:firstLine="709"/>
        <w:jc w:val="both"/>
        <w:rPr>
          <w:lang w:val="en-US"/>
        </w:rPr>
      </w:pPr>
    </w:p>
    <w:p w:rsidR="006B095C" w:rsidRPr="00357156" w:rsidRDefault="00357156" w:rsidP="00393666">
      <w:pPr>
        <w:ind w:firstLine="709"/>
        <w:jc w:val="both"/>
      </w:pPr>
      <w:r w:rsidRPr="00357156">
        <w:t xml:space="preserve">* </w:t>
      </w:r>
      <w:r>
        <w:t>Статья подготовлена в соответствии с государственным заданием для ФГБУН «Вологодский научный центр РАН» по теме НИР № 0168-2019-0004 «Совершенствование механизмов развития и эффективного использования потенциала социально-экономических систем»</w:t>
      </w:r>
      <w:r w:rsidR="00C02602">
        <w:t>.</w:t>
      </w:r>
    </w:p>
    <w:sectPr w:rsidR="006B095C" w:rsidRPr="00357156" w:rsidSect="001D3BD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1C73" w:rsidRDefault="00051C73" w:rsidP="00EA047A">
      <w:r>
        <w:separator/>
      </w:r>
    </w:p>
  </w:endnote>
  <w:endnote w:type="continuationSeparator" w:id="0">
    <w:p w:rsidR="00051C73" w:rsidRDefault="00051C73" w:rsidP="00EA04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Helvetica, sans-serif">
    <w:altName w:val="Times New Roman"/>
    <w:charset w:val="00"/>
    <w:family w:val="auto"/>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1C73" w:rsidRDefault="00051C73" w:rsidP="00EA047A">
      <w:r>
        <w:separator/>
      </w:r>
    </w:p>
  </w:footnote>
  <w:footnote w:type="continuationSeparator" w:id="0">
    <w:p w:rsidR="00051C73" w:rsidRDefault="00051C73" w:rsidP="00EA047A">
      <w:r>
        <w:continuationSeparator/>
      </w:r>
    </w:p>
  </w:footnote>
  <w:footnote w:id="1">
    <w:p w:rsidR="00D1135B" w:rsidRPr="00B011EA" w:rsidRDefault="00D1135B" w:rsidP="00B011EA">
      <w:pPr>
        <w:pStyle w:val="a4"/>
        <w:jc w:val="both"/>
      </w:pPr>
      <w:r>
        <w:rPr>
          <w:rStyle w:val="a6"/>
        </w:rPr>
        <w:footnoteRef/>
      </w:r>
      <w:r>
        <w:t xml:space="preserve"> </w:t>
      </w:r>
      <w:r w:rsidR="00B011EA">
        <w:t xml:space="preserve">Решения о предоставлении субсидий из федерального бюджета на государственную поддержку технологического присоединения генерирующих объектов, функционирующих на основе использования возобновляемых источников энергии. Министерство энергетики России. </w:t>
      </w:r>
      <w:r w:rsidR="00B011EA">
        <w:rPr>
          <w:lang w:val="en-US"/>
        </w:rPr>
        <w:t>URL</w:t>
      </w:r>
      <w:r w:rsidR="00B011EA" w:rsidRPr="00B011EA">
        <w:t>: https://minenergo.gov.ru/node/12223 (</w:t>
      </w:r>
      <w:r w:rsidR="00B011EA">
        <w:t>дата обращения: 09.02.2021).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736690"/>
    <w:multiLevelType w:val="multilevel"/>
    <w:tmpl w:val="42BC7C8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5E16E93"/>
    <w:multiLevelType w:val="multilevel"/>
    <w:tmpl w:val="A10CE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30D3405"/>
    <w:multiLevelType w:val="hybridMultilevel"/>
    <w:tmpl w:val="52B43A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8C1"/>
    <w:rsid w:val="00047B57"/>
    <w:rsid w:val="00047D68"/>
    <w:rsid w:val="0005101A"/>
    <w:rsid w:val="00051C73"/>
    <w:rsid w:val="00081DF2"/>
    <w:rsid w:val="000B016F"/>
    <w:rsid w:val="000B3C53"/>
    <w:rsid w:val="000D282F"/>
    <w:rsid w:val="000D70B2"/>
    <w:rsid w:val="00143F16"/>
    <w:rsid w:val="001D3BDC"/>
    <w:rsid w:val="001D6A70"/>
    <w:rsid w:val="00202B94"/>
    <w:rsid w:val="00214123"/>
    <w:rsid w:val="002150D9"/>
    <w:rsid w:val="00287A4A"/>
    <w:rsid w:val="002E4BAA"/>
    <w:rsid w:val="003215A3"/>
    <w:rsid w:val="00353885"/>
    <w:rsid w:val="00357156"/>
    <w:rsid w:val="0037066F"/>
    <w:rsid w:val="00372027"/>
    <w:rsid w:val="00393666"/>
    <w:rsid w:val="00422BA7"/>
    <w:rsid w:val="00424FFB"/>
    <w:rsid w:val="004C5E71"/>
    <w:rsid w:val="004F6B90"/>
    <w:rsid w:val="0052632B"/>
    <w:rsid w:val="005471FE"/>
    <w:rsid w:val="005E4E3C"/>
    <w:rsid w:val="00636396"/>
    <w:rsid w:val="00670D83"/>
    <w:rsid w:val="006A55DA"/>
    <w:rsid w:val="006A6EB5"/>
    <w:rsid w:val="006B095C"/>
    <w:rsid w:val="006E1FEA"/>
    <w:rsid w:val="007109F3"/>
    <w:rsid w:val="0073390D"/>
    <w:rsid w:val="00746E94"/>
    <w:rsid w:val="007C070D"/>
    <w:rsid w:val="008025CD"/>
    <w:rsid w:val="00814AD1"/>
    <w:rsid w:val="00840A39"/>
    <w:rsid w:val="00854CDE"/>
    <w:rsid w:val="008678C1"/>
    <w:rsid w:val="008A7DEA"/>
    <w:rsid w:val="008B0AED"/>
    <w:rsid w:val="008E0DEA"/>
    <w:rsid w:val="009B4C81"/>
    <w:rsid w:val="009B631D"/>
    <w:rsid w:val="00A0018F"/>
    <w:rsid w:val="00A0286A"/>
    <w:rsid w:val="00A90283"/>
    <w:rsid w:val="00AA0518"/>
    <w:rsid w:val="00B011EA"/>
    <w:rsid w:val="00B300CC"/>
    <w:rsid w:val="00B4134A"/>
    <w:rsid w:val="00B47CC9"/>
    <w:rsid w:val="00B76443"/>
    <w:rsid w:val="00BE4A05"/>
    <w:rsid w:val="00C02602"/>
    <w:rsid w:val="00C72B40"/>
    <w:rsid w:val="00C96EF7"/>
    <w:rsid w:val="00CD47B9"/>
    <w:rsid w:val="00D1135B"/>
    <w:rsid w:val="00DA2605"/>
    <w:rsid w:val="00DE3BC6"/>
    <w:rsid w:val="00DE68E5"/>
    <w:rsid w:val="00E24C18"/>
    <w:rsid w:val="00E54FC2"/>
    <w:rsid w:val="00E72541"/>
    <w:rsid w:val="00EA047A"/>
    <w:rsid w:val="00F001C0"/>
    <w:rsid w:val="00F5135F"/>
    <w:rsid w:val="00F653B8"/>
    <w:rsid w:val="00F87D9D"/>
    <w:rsid w:val="00FD25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Helvetica, sans-serif"/>
        <w:kern w:val="3"/>
        <w:sz w:val="24"/>
        <w:szCs w:val="24"/>
        <w:lang w:val="ru-RU" w:eastAsia="en-US"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35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ext-center">
    <w:name w:val="text-center"/>
    <w:basedOn w:val="a"/>
    <w:rsid w:val="006B095C"/>
    <w:pPr>
      <w:widowControl/>
      <w:suppressAutoHyphens w:val="0"/>
      <w:autoSpaceDN/>
      <w:spacing w:before="100" w:beforeAutospacing="1" w:after="100" w:afterAutospacing="1"/>
      <w:textAlignment w:val="auto"/>
    </w:pPr>
    <w:rPr>
      <w:rFonts w:eastAsia="Times New Roman" w:cs="Times New Roman"/>
      <w:kern w:val="0"/>
      <w:lang w:eastAsia="ru-RU"/>
    </w:rPr>
  </w:style>
  <w:style w:type="character" w:styleId="a3">
    <w:name w:val="Strong"/>
    <w:basedOn w:val="a0"/>
    <w:uiPriority w:val="22"/>
    <w:qFormat/>
    <w:rsid w:val="006B095C"/>
    <w:rPr>
      <w:b/>
      <w:bCs/>
    </w:rPr>
  </w:style>
  <w:style w:type="paragraph" w:customStyle="1" w:styleId="text-justify">
    <w:name w:val="text-justify"/>
    <w:basedOn w:val="a"/>
    <w:rsid w:val="006B095C"/>
    <w:pPr>
      <w:widowControl/>
      <w:suppressAutoHyphens w:val="0"/>
      <w:autoSpaceDN/>
      <w:spacing w:before="100" w:beforeAutospacing="1" w:after="100" w:afterAutospacing="1"/>
      <w:textAlignment w:val="auto"/>
    </w:pPr>
    <w:rPr>
      <w:rFonts w:eastAsia="Times New Roman" w:cs="Times New Roman"/>
      <w:kern w:val="0"/>
      <w:lang w:eastAsia="ru-RU"/>
    </w:rPr>
  </w:style>
  <w:style w:type="paragraph" w:styleId="HTML">
    <w:name w:val="HTML Preformatted"/>
    <w:basedOn w:val="a"/>
    <w:link w:val="HTML0"/>
    <w:uiPriority w:val="99"/>
    <w:unhideWhenUsed/>
    <w:rsid w:val="00EA047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EA047A"/>
    <w:rPr>
      <w:rFonts w:ascii="Courier New" w:eastAsia="Times New Roman" w:hAnsi="Courier New" w:cs="Courier New"/>
      <w:kern w:val="0"/>
      <w:sz w:val="20"/>
      <w:szCs w:val="20"/>
      <w:lang w:eastAsia="ru-RU"/>
    </w:rPr>
  </w:style>
  <w:style w:type="character" w:customStyle="1" w:styleId="y2iqfc">
    <w:name w:val="y2iqfc"/>
    <w:basedOn w:val="a0"/>
    <w:rsid w:val="00EA047A"/>
  </w:style>
  <w:style w:type="paragraph" w:customStyle="1" w:styleId="1">
    <w:name w:val="Текст1"/>
    <w:basedOn w:val="a"/>
    <w:rsid w:val="00EA047A"/>
    <w:pPr>
      <w:widowControl/>
      <w:suppressAutoHyphens w:val="0"/>
      <w:autoSpaceDN/>
      <w:textAlignment w:val="auto"/>
    </w:pPr>
    <w:rPr>
      <w:rFonts w:ascii="Courier New" w:eastAsia="Times New Roman" w:hAnsi="Courier New" w:cs="Times New Roman"/>
      <w:kern w:val="0"/>
      <w:sz w:val="20"/>
      <w:szCs w:val="20"/>
      <w:lang w:eastAsia="ru-RU"/>
    </w:rPr>
  </w:style>
  <w:style w:type="paragraph" w:styleId="a4">
    <w:name w:val="footnote text"/>
    <w:basedOn w:val="a"/>
    <w:link w:val="a5"/>
    <w:uiPriority w:val="99"/>
    <w:semiHidden/>
    <w:unhideWhenUsed/>
    <w:rsid w:val="00EA047A"/>
    <w:pPr>
      <w:widowControl/>
      <w:autoSpaceDN/>
      <w:textAlignment w:val="auto"/>
    </w:pPr>
    <w:rPr>
      <w:rFonts w:eastAsia="Times New Roman" w:cs="Times New Roman"/>
      <w:kern w:val="0"/>
      <w:sz w:val="20"/>
      <w:szCs w:val="20"/>
      <w:lang w:eastAsia="ar-SA"/>
    </w:rPr>
  </w:style>
  <w:style w:type="character" w:customStyle="1" w:styleId="a5">
    <w:name w:val="Текст сноски Знак"/>
    <w:basedOn w:val="a0"/>
    <w:link w:val="a4"/>
    <w:uiPriority w:val="99"/>
    <w:semiHidden/>
    <w:rsid w:val="00EA047A"/>
    <w:rPr>
      <w:rFonts w:eastAsia="Times New Roman" w:cs="Times New Roman"/>
      <w:kern w:val="0"/>
      <w:sz w:val="20"/>
      <w:szCs w:val="20"/>
      <w:lang w:eastAsia="ar-SA"/>
    </w:rPr>
  </w:style>
  <w:style w:type="character" w:styleId="a6">
    <w:name w:val="footnote reference"/>
    <w:basedOn w:val="a0"/>
    <w:uiPriority w:val="99"/>
    <w:semiHidden/>
    <w:unhideWhenUsed/>
    <w:rsid w:val="00EA047A"/>
    <w:rPr>
      <w:vertAlign w:val="superscript"/>
    </w:rPr>
  </w:style>
  <w:style w:type="table" w:styleId="a7">
    <w:name w:val="Table Grid"/>
    <w:basedOn w:val="a1"/>
    <w:uiPriority w:val="59"/>
    <w:rsid w:val="0035715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357156"/>
    <w:pPr>
      <w:widowControl/>
      <w:autoSpaceDN/>
      <w:ind w:left="720"/>
      <w:contextualSpacing/>
      <w:textAlignment w:val="auto"/>
    </w:pPr>
    <w:rPr>
      <w:rFonts w:eastAsia="Times New Roman" w:cs="Times New Roman"/>
      <w:kern w:val="0"/>
      <w:lang w:eastAsia="ar-SA"/>
    </w:rPr>
  </w:style>
  <w:style w:type="paragraph" w:styleId="a9">
    <w:name w:val="Balloon Text"/>
    <w:basedOn w:val="a"/>
    <w:link w:val="aa"/>
    <w:uiPriority w:val="99"/>
    <w:semiHidden/>
    <w:unhideWhenUsed/>
    <w:rsid w:val="009B4C81"/>
    <w:rPr>
      <w:rFonts w:ascii="Tahoma" w:hAnsi="Tahoma" w:cs="Tahoma"/>
      <w:sz w:val="16"/>
      <w:szCs w:val="16"/>
    </w:rPr>
  </w:style>
  <w:style w:type="character" w:customStyle="1" w:styleId="aa">
    <w:name w:val="Текст выноски Знак"/>
    <w:basedOn w:val="a0"/>
    <w:link w:val="a9"/>
    <w:uiPriority w:val="99"/>
    <w:semiHidden/>
    <w:rsid w:val="009B4C81"/>
    <w:rPr>
      <w:rFonts w:ascii="Tahoma" w:hAnsi="Tahoma" w:cs="Tahoma"/>
      <w:sz w:val="16"/>
      <w:szCs w:val="16"/>
    </w:rPr>
  </w:style>
  <w:style w:type="character" w:styleId="ab">
    <w:name w:val="Hyperlink"/>
    <w:basedOn w:val="a0"/>
    <w:uiPriority w:val="99"/>
    <w:unhideWhenUsed/>
    <w:rsid w:val="00B011E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Helvetica, sans-serif"/>
        <w:kern w:val="3"/>
        <w:sz w:val="24"/>
        <w:szCs w:val="24"/>
        <w:lang w:val="ru-RU" w:eastAsia="en-US"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35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ext-center">
    <w:name w:val="text-center"/>
    <w:basedOn w:val="a"/>
    <w:rsid w:val="006B095C"/>
    <w:pPr>
      <w:widowControl/>
      <w:suppressAutoHyphens w:val="0"/>
      <w:autoSpaceDN/>
      <w:spacing w:before="100" w:beforeAutospacing="1" w:after="100" w:afterAutospacing="1"/>
      <w:textAlignment w:val="auto"/>
    </w:pPr>
    <w:rPr>
      <w:rFonts w:eastAsia="Times New Roman" w:cs="Times New Roman"/>
      <w:kern w:val="0"/>
      <w:lang w:eastAsia="ru-RU"/>
    </w:rPr>
  </w:style>
  <w:style w:type="character" w:styleId="a3">
    <w:name w:val="Strong"/>
    <w:basedOn w:val="a0"/>
    <w:uiPriority w:val="22"/>
    <w:qFormat/>
    <w:rsid w:val="006B095C"/>
    <w:rPr>
      <w:b/>
      <w:bCs/>
    </w:rPr>
  </w:style>
  <w:style w:type="paragraph" w:customStyle="1" w:styleId="text-justify">
    <w:name w:val="text-justify"/>
    <w:basedOn w:val="a"/>
    <w:rsid w:val="006B095C"/>
    <w:pPr>
      <w:widowControl/>
      <w:suppressAutoHyphens w:val="0"/>
      <w:autoSpaceDN/>
      <w:spacing w:before="100" w:beforeAutospacing="1" w:after="100" w:afterAutospacing="1"/>
      <w:textAlignment w:val="auto"/>
    </w:pPr>
    <w:rPr>
      <w:rFonts w:eastAsia="Times New Roman" w:cs="Times New Roman"/>
      <w:kern w:val="0"/>
      <w:lang w:eastAsia="ru-RU"/>
    </w:rPr>
  </w:style>
  <w:style w:type="paragraph" w:styleId="HTML">
    <w:name w:val="HTML Preformatted"/>
    <w:basedOn w:val="a"/>
    <w:link w:val="HTML0"/>
    <w:uiPriority w:val="99"/>
    <w:unhideWhenUsed/>
    <w:rsid w:val="00EA047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EA047A"/>
    <w:rPr>
      <w:rFonts w:ascii="Courier New" w:eastAsia="Times New Roman" w:hAnsi="Courier New" w:cs="Courier New"/>
      <w:kern w:val="0"/>
      <w:sz w:val="20"/>
      <w:szCs w:val="20"/>
      <w:lang w:eastAsia="ru-RU"/>
    </w:rPr>
  </w:style>
  <w:style w:type="character" w:customStyle="1" w:styleId="y2iqfc">
    <w:name w:val="y2iqfc"/>
    <w:basedOn w:val="a0"/>
    <w:rsid w:val="00EA047A"/>
  </w:style>
  <w:style w:type="paragraph" w:customStyle="1" w:styleId="1">
    <w:name w:val="Текст1"/>
    <w:basedOn w:val="a"/>
    <w:rsid w:val="00EA047A"/>
    <w:pPr>
      <w:widowControl/>
      <w:suppressAutoHyphens w:val="0"/>
      <w:autoSpaceDN/>
      <w:textAlignment w:val="auto"/>
    </w:pPr>
    <w:rPr>
      <w:rFonts w:ascii="Courier New" w:eastAsia="Times New Roman" w:hAnsi="Courier New" w:cs="Times New Roman"/>
      <w:kern w:val="0"/>
      <w:sz w:val="20"/>
      <w:szCs w:val="20"/>
      <w:lang w:eastAsia="ru-RU"/>
    </w:rPr>
  </w:style>
  <w:style w:type="paragraph" w:styleId="a4">
    <w:name w:val="footnote text"/>
    <w:basedOn w:val="a"/>
    <w:link w:val="a5"/>
    <w:uiPriority w:val="99"/>
    <w:semiHidden/>
    <w:unhideWhenUsed/>
    <w:rsid w:val="00EA047A"/>
    <w:pPr>
      <w:widowControl/>
      <w:autoSpaceDN/>
      <w:textAlignment w:val="auto"/>
    </w:pPr>
    <w:rPr>
      <w:rFonts w:eastAsia="Times New Roman" w:cs="Times New Roman"/>
      <w:kern w:val="0"/>
      <w:sz w:val="20"/>
      <w:szCs w:val="20"/>
      <w:lang w:eastAsia="ar-SA"/>
    </w:rPr>
  </w:style>
  <w:style w:type="character" w:customStyle="1" w:styleId="a5">
    <w:name w:val="Текст сноски Знак"/>
    <w:basedOn w:val="a0"/>
    <w:link w:val="a4"/>
    <w:uiPriority w:val="99"/>
    <w:semiHidden/>
    <w:rsid w:val="00EA047A"/>
    <w:rPr>
      <w:rFonts w:eastAsia="Times New Roman" w:cs="Times New Roman"/>
      <w:kern w:val="0"/>
      <w:sz w:val="20"/>
      <w:szCs w:val="20"/>
      <w:lang w:eastAsia="ar-SA"/>
    </w:rPr>
  </w:style>
  <w:style w:type="character" w:styleId="a6">
    <w:name w:val="footnote reference"/>
    <w:basedOn w:val="a0"/>
    <w:uiPriority w:val="99"/>
    <w:semiHidden/>
    <w:unhideWhenUsed/>
    <w:rsid w:val="00EA047A"/>
    <w:rPr>
      <w:vertAlign w:val="superscript"/>
    </w:rPr>
  </w:style>
  <w:style w:type="table" w:styleId="a7">
    <w:name w:val="Table Grid"/>
    <w:basedOn w:val="a1"/>
    <w:uiPriority w:val="59"/>
    <w:rsid w:val="0035715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357156"/>
    <w:pPr>
      <w:widowControl/>
      <w:autoSpaceDN/>
      <w:ind w:left="720"/>
      <w:contextualSpacing/>
      <w:textAlignment w:val="auto"/>
    </w:pPr>
    <w:rPr>
      <w:rFonts w:eastAsia="Times New Roman" w:cs="Times New Roman"/>
      <w:kern w:val="0"/>
      <w:lang w:eastAsia="ar-SA"/>
    </w:rPr>
  </w:style>
  <w:style w:type="paragraph" w:styleId="a9">
    <w:name w:val="Balloon Text"/>
    <w:basedOn w:val="a"/>
    <w:link w:val="aa"/>
    <w:uiPriority w:val="99"/>
    <w:semiHidden/>
    <w:unhideWhenUsed/>
    <w:rsid w:val="009B4C81"/>
    <w:rPr>
      <w:rFonts w:ascii="Tahoma" w:hAnsi="Tahoma" w:cs="Tahoma"/>
      <w:sz w:val="16"/>
      <w:szCs w:val="16"/>
    </w:rPr>
  </w:style>
  <w:style w:type="character" w:customStyle="1" w:styleId="aa">
    <w:name w:val="Текст выноски Знак"/>
    <w:basedOn w:val="a0"/>
    <w:link w:val="a9"/>
    <w:uiPriority w:val="99"/>
    <w:semiHidden/>
    <w:rsid w:val="009B4C81"/>
    <w:rPr>
      <w:rFonts w:ascii="Tahoma" w:hAnsi="Tahoma" w:cs="Tahoma"/>
      <w:sz w:val="16"/>
      <w:szCs w:val="16"/>
    </w:rPr>
  </w:style>
  <w:style w:type="character" w:styleId="ab">
    <w:name w:val="Hyperlink"/>
    <w:basedOn w:val="a0"/>
    <w:uiPriority w:val="99"/>
    <w:unhideWhenUsed/>
    <w:rsid w:val="00B011E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2168081">
      <w:bodyDiv w:val="1"/>
      <w:marLeft w:val="0"/>
      <w:marRight w:val="0"/>
      <w:marTop w:val="0"/>
      <w:marBottom w:val="0"/>
      <w:divBdr>
        <w:top w:val="none" w:sz="0" w:space="0" w:color="auto"/>
        <w:left w:val="none" w:sz="0" w:space="0" w:color="auto"/>
        <w:bottom w:val="none" w:sz="0" w:space="0" w:color="auto"/>
        <w:right w:val="none" w:sz="0" w:space="0" w:color="auto"/>
      </w:divBdr>
    </w:div>
    <w:div w:id="635450923">
      <w:bodyDiv w:val="1"/>
      <w:marLeft w:val="0"/>
      <w:marRight w:val="0"/>
      <w:marTop w:val="0"/>
      <w:marBottom w:val="0"/>
      <w:divBdr>
        <w:top w:val="none" w:sz="0" w:space="0" w:color="auto"/>
        <w:left w:val="none" w:sz="0" w:space="0" w:color="auto"/>
        <w:bottom w:val="none" w:sz="0" w:space="0" w:color="auto"/>
        <w:right w:val="none" w:sz="0" w:space="0" w:color="auto"/>
      </w:divBdr>
    </w:div>
    <w:div w:id="744378814">
      <w:bodyDiv w:val="1"/>
      <w:marLeft w:val="0"/>
      <w:marRight w:val="0"/>
      <w:marTop w:val="0"/>
      <w:marBottom w:val="0"/>
      <w:divBdr>
        <w:top w:val="none" w:sz="0" w:space="0" w:color="auto"/>
        <w:left w:val="none" w:sz="0" w:space="0" w:color="auto"/>
        <w:bottom w:val="none" w:sz="0" w:space="0" w:color="auto"/>
        <w:right w:val="none" w:sz="0" w:space="0" w:color="auto"/>
      </w:divBdr>
    </w:div>
    <w:div w:id="752166191">
      <w:bodyDiv w:val="1"/>
      <w:marLeft w:val="0"/>
      <w:marRight w:val="0"/>
      <w:marTop w:val="0"/>
      <w:marBottom w:val="0"/>
      <w:divBdr>
        <w:top w:val="none" w:sz="0" w:space="0" w:color="auto"/>
        <w:left w:val="none" w:sz="0" w:space="0" w:color="auto"/>
        <w:bottom w:val="none" w:sz="0" w:space="0" w:color="auto"/>
        <w:right w:val="none" w:sz="0" w:space="0" w:color="auto"/>
      </w:divBdr>
    </w:div>
    <w:div w:id="909851235">
      <w:bodyDiv w:val="1"/>
      <w:marLeft w:val="0"/>
      <w:marRight w:val="0"/>
      <w:marTop w:val="0"/>
      <w:marBottom w:val="0"/>
      <w:divBdr>
        <w:top w:val="none" w:sz="0" w:space="0" w:color="auto"/>
        <w:left w:val="none" w:sz="0" w:space="0" w:color="auto"/>
        <w:bottom w:val="none" w:sz="0" w:space="0" w:color="auto"/>
        <w:right w:val="none" w:sz="0" w:space="0" w:color="auto"/>
      </w:divBdr>
    </w:div>
    <w:div w:id="1151559096">
      <w:bodyDiv w:val="1"/>
      <w:marLeft w:val="0"/>
      <w:marRight w:val="0"/>
      <w:marTop w:val="0"/>
      <w:marBottom w:val="0"/>
      <w:divBdr>
        <w:top w:val="none" w:sz="0" w:space="0" w:color="auto"/>
        <w:left w:val="none" w:sz="0" w:space="0" w:color="auto"/>
        <w:bottom w:val="none" w:sz="0" w:space="0" w:color="auto"/>
        <w:right w:val="none" w:sz="0" w:space="0" w:color="auto"/>
      </w:divBdr>
    </w:div>
    <w:div w:id="1177116963">
      <w:bodyDiv w:val="1"/>
      <w:marLeft w:val="0"/>
      <w:marRight w:val="0"/>
      <w:marTop w:val="0"/>
      <w:marBottom w:val="0"/>
      <w:divBdr>
        <w:top w:val="none" w:sz="0" w:space="0" w:color="auto"/>
        <w:left w:val="none" w:sz="0" w:space="0" w:color="auto"/>
        <w:bottom w:val="none" w:sz="0" w:space="0" w:color="auto"/>
        <w:right w:val="none" w:sz="0" w:space="0" w:color="auto"/>
      </w:divBdr>
    </w:div>
    <w:div w:id="1285693431">
      <w:bodyDiv w:val="1"/>
      <w:marLeft w:val="0"/>
      <w:marRight w:val="0"/>
      <w:marTop w:val="0"/>
      <w:marBottom w:val="0"/>
      <w:divBdr>
        <w:top w:val="none" w:sz="0" w:space="0" w:color="auto"/>
        <w:left w:val="none" w:sz="0" w:space="0" w:color="auto"/>
        <w:bottom w:val="none" w:sz="0" w:space="0" w:color="auto"/>
        <w:right w:val="none" w:sz="0" w:space="0" w:color="auto"/>
      </w:divBdr>
    </w:div>
    <w:div w:id="1365717288">
      <w:bodyDiv w:val="1"/>
      <w:marLeft w:val="0"/>
      <w:marRight w:val="0"/>
      <w:marTop w:val="0"/>
      <w:marBottom w:val="0"/>
      <w:divBdr>
        <w:top w:val="none" w:sz="0" w:space="0" w:color="auto"/>
        <w:left w:val="none" w:sz="0" w:space="0" w:color="auto"/>
        <w:bottom w:val="none" w:sz="0" w:space="0" w:color="auto"/>
        <w:right w:val="none" w:sz="0" w:space="0" w:color="auto"/>
      </w:divBdr>
    </w:div>
    <w:div w:id="1927228412">
      <w:bodyDiv w:val="1"/>
      <w:marLeft w:val="0"/>
      <w:marRight w:val="0"/>
      <w:marTop w:val="0"/>
      <w:marBottom w:val="0"/>
      <w:divBdr>
        <w:top w:val="none" w:sz="0" w:space="0" w:color="auto"/>
        <w:left w:val="none" w:sz="0" w:space="0" w:color="auto"/>
        <w:bottom w:val="none" w:sz="0" w:space="0" w:color="auto"/>
        <w:right w:val="none" w:sz="0" w:space="0" w:color="auto"/>
      </w:divBdr>
    </w:div>
    <w:div w:id="1953126930">
      <w:bodyDiv w:val="1"/>
      <w:marLeft w:val="0"/>
      <w:marRight w:val="0"/>
      <w:marTop w:val="0"/>
      <w:marBottom w:val="0"/>
      <w:divBdr>
        <w:top w:val="none" w:sz="0" w:space="0" w:color="auto"/>
        <w:left w:val="none" w:sz="0" w:space="0" w:color="auto"/>
        <w:bottom w:val="none" w:sz="0" w:space="0" w:color="auto"/>
        <w:right w:val="none" w:sz="0" w:space="0" w:color="auto"/>
      </w:divBdr>
    </w:div>
    <w:div w:id="1964381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390BC-EFB3-4DA2-A90C-34F7D4C6A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5</Pages>
  <Words>2970</Words>
  <Characters>19962</Characters>
  <Application>Microsoft Office Word</Application>
  <DocSecurity>0</DocSecurity>
  <Lines>1663</Lines>
  <Paragraphs>1528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Лебедева М.А.</dc:creator>
  <cp:lastModifiedBy>Лебедева М.А.</cp:lastModifiedBy>
  <cp:revision>45</cp:revision>
  <cp:lastPrinted>2021-05-16T11:59:00Z</cp:lastPrinted>
  <dcterms:created xsi:type="dcterms:W3CDTF">2021-05-16T13:56:00Z</dcterms:created>
  <dcterms:modified xsi:type="dcterms:W3CDTF">2021-05-17T10:02:00Z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http://www.zotero.org/styles/nature</vt:lpwstr>
  </property>
  <property fmtid="{D5CDD505-2E9C-101B-9397-08002B2CF9AE}" pid="15" name="Mendeley Recent Style Name 6_1">
    <vt:lpwstr>Nature</vt:lpwstr>
  </property>
  <property fmtid="{D5CDD505-2E9C-101B-9397-08002B2CF9AE}" pid="16" name="Mendeley Recent Style Id 7_1">
    <vt:lpwstr>http://www.zotero.org/styles/gost-r-7-0-5-2008-numeric</vt:lpwstr>
  </property>
  <property fmtid="{D5CDD505-2E9C-101B-9397-08002B2CF9AE}" pid="17" name="Mendeley Recent Style Name 7_1">
    <vt:lpwstr>Russian GOST R 7.0.5-2008 (numeric)</vt:lpwstr>
  </property>
  <property fmtid="{D5CDD505-2E9C-101B-9397-08002B2CF9AE}" pid="18" name="Mendeley Recent Style Id 8_1">
    <vt:lpwstr>http://www.zotero.org/styles/gost-r-7-0-5-2008-numeric-alphabetical</vt:lpwstr>
  </property>
  <property fmtid="{D5CDD505-2E9C-101B-9397-08002B2CF9AE}" pid="19" name="Mendeley Recent Style Name 8_1">
    <vt:lpwstr>Russian GOST R 7.0.5-2008 (numeric, sorted alphabetically, Russian)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a5b0bbd4-de21-3074-8203-a67778475001</vt:lpwstr>
  </property>
  <property fmtid="{D5CDD505-2E9C-101B-9397-08002B2CF9AE}" pid="24" name="Mendeley Citation Style_1">
    <vt:lpwstr>http://www.zotero.org/styles/gost-r-7-0-5-2008-numeric</vt:lpwstr>
  </property>
</Properties>
</file>