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4876" w:rsidRDefault="00DC4876" w:rsidP="008024F3">
      <w:pPr>
        <w:spacing w:after="0" w:line="360" w:lineRule="auto"/>
        <w:ind w:firstLine="709"/>
        <w:rPr>
          <w:rFonts w:ascii="Times New Roman" w:hAnsi="Times New Roman"/>
          <w:sz w:val="24"/>
        </w:rPr>
      </w:pPr>
      <w:r w:rsidRPr="00C25B86">
        <w:rPr>
          <w:rFonts w:ascii="Times New Roman" w:hAnsi="Times New Roman"/>
          <w:sz w:val="24"/>
        </w:rPr>
        <w:t xml:space="preserve">УДК </w:t>
      </w:r>
      <w:r w:rsidR="00E76457">
        <w:rPr>
          <w:rFonts w:ascii="Times New Roman" w:hAnsi="Times New Roman"/>
          <w:sz w:val="24"/>
        </w:rPr>
        <w:t>338.49</w:t>
      </w:r>
      <w:r w:rsidR="008024F3">
        <w:rPr>
          <w:rFonts w:ascii="Times New Roman" w:hAnsi="Times New Roman"/>
          <w:sz w:val="24"/>
        </w:rPr>
        <w:t xml:space="preserve"> / </w:t>
      </w:r>
      <w:r w:rsidRPr="00C25B86">
        <w:rPr>
          <w:rFonts w:ascii="Times New Roman" w:hAnsi="Times New Roman"/>
          <w:sz w:val="24"/>
        </w:rPr>
        <w:t>ББК</w:t>
      </w:r>
      <w:r w:rsidR="00DF0288" w:rsidRPr="00DF0288">
        <w:t xml:space="preserve"> </w:t>
      </w:r>
      <w:r w:rsidR="00E76457">
        <w:rPr>
          <w:rFonts w:ascii="Times New Roman" w:hAnsi="Times New Roman"/>
          <w:sz w:val="24"/>
        </w:rPr>
        <w:t>65.049 (2)</w:t>
      </w:r>
    </w:p>
    <w:p w:rsidR="00DC4876" w:rsidRDefault="00DC4876" w:rsidP="008024F3">
      <w:pPr>
        <w:spacing w:after="0" w:line="360" w:lineRule="auto"/>
        <w:ind w:firstLine="709"/>
        <w:jc w:val="right"/>
        <w:rPr>
          <w:rFonts w:ascii="Times New Roman" w:hAnsi="Times New Roman"/>
          <w:sz w:val="24"/>
        </w:rPr>
      </w:pPr>
      <w:proofErr w:type="spellStart"/>
      <w:r>
        <w:rPr>
          <w:rFonts w:ascii="Times New Roman" w:hAnsi="Times New Roman"/>
          <w:sz w:val="24"/>
        </w:rPr>
        <w:t>Патракова</w:t>
      </w:r>
      <w:proofErr w:type="spellEnd"/>
      <w:r>
        <w:rPr>
          <w:rFonts w:ascii="Times New Roman" w:hAnsi="Times New Roman"/>
          <w:sz w:val="24"/>
        </w:rPr>
        <w:t xml:space="preserve"> С.С.</w:t>
      </w:r>
    </w:p>
    <w:p w:rsidR="00DC4876" w:rsidRDefault="00515BDD" w:rsidP="00065DCE">
      <w:pPr>
        <w:spacing w:after="0" w:line="240" w:lineRule="auto"/>
        <w:ind w:firstLine="709"/>
        <w:jc w:val="center"/>
        <w:rPr>
          <w:rFonts w:ascii="Times New Roman" w:hAnsi="Times New Roman"/>
          <w:b/>
          <w:caps/>
          <w:sz w:val="24"/>
        </w:rPr>
      </w:pPr>
      <w:r>
        <w:rPr>
          <w:rFonts w:ascii="Times New Roman" w:hAnsi="Times New Roman"/>
          <w:b/>
          <w:caps/>
          <w:sz w:val="24"/>
        </w:rPr>
        <w:t xml:space="preserve">ПРОБЛЕМЫ </w:t>
      </w:r>
      <w:r w:rsidR="00E76457">
        <w:rPr>
          <w:rFonts w:ascii="Times New Roman" w:hAnsi="Times New Roman"/>
          <w:b/>
          <w:caps/>
          <w:sz w:val="24"/>
        </w:rPr>
        <w:t>газификаци</w:t>
      </w:r>
      <w:r>
        <w:rPr>
          <w:rFonts w:ascii="Times New Roman" w:hAnsi="Times New Roman"/>
          <w:b/>
          <w:caps/>
          <w:sz w:val="24"/>
        </w:rPr>
        <w:t>И</w:t>
      </w:r>
      <w:r w:rsidR="00E76457">
        <w:rPr>
          <w:rFonts w:ascii="Times New Roman" w:hAnsi="Times New Roman"/>
          <w:b/>
          <w:caps/>
          <w:sz w:val="24"/>
        </w:rPr>
        <w:t xml:space="preserve"> </w:t>
      </w:r>
      <w:r>
        <w:rPr>
          <w:rFonts w:ascii="Times New Roman" w:hAnsi="Times New Roman"/>
          <w:b/>
          <w:caps/>
          <w:sz w:val="24"/>
        </w:rPr>
        <w:t>россиийских территорий</w:t>
      </w:r>
    </w:p>
    <w:p w:rsidR="00065DCE" w:rsidRDefault="00065DCE" w:rsidP="00065DCE">
      <w:pPr>
        <w:spacing w:after="0" w:line="240" w:lineRule="auto"/>
        <w:ind w:firstLine="709"/>
        <w:jc w:val="center"/>
        <w:rPr>
          <w:rFonts w:ascii="Times New Roman" w:hAnsi="Times New Roman"/>
          <w:b/>
          <w:sz w:val="24"/>
        </w:rPr>
      </w:pPr>
    </w:p>
    <w:p w:rsidR="00516531" w:rsidRDefault="00516531" w:rsidP="008024F3">
      <w:pPr>
        <w:spacing w:after="0" w:line="240" w:lineRule="auto"/>
        <w:ind w:firstLine="567"/>
        <w:jc w:val="both"/>
        <w:rPr>
          <w:rFonts w:ascii="Times New Roman" w:hAnsi="Times New Roman"/>
          <w:sz w:val="24"/>
        </w:rPr>
      </w:pPr>
      <w:r>
        <w:rPr>
          <w:rFonts w:ascii="Times New Roman" w:hAnsi="Times New Roman"/>
          <w:sz w:val="24"/>
        </w:rPr>
        <w:t>В статье</w:t>
      </w:r>
      <w:r w:rsidR="00EE4F1D">
        <w:rPr>
          <w:rFonts w:ascii="Times New Roman" w:hAnsi="Times New Roman"/>
          <w:sz w:val="24"/>
        </w:rPr>
        <w:t xml:space="preserve"> обосновано, что газификация является одним из факторов </w:t>
      </w:r>
      <w:r w:rsidR="005D169C">
        <w:rPr>
          <w:rFonts w:ascii="Times New Roman" w:hAnsi="Times New Roman"/>
          <w:sz w:val="24"/>
        </w:rPr>
        <w:t xml:space="preserve">снижения меж- и </w:t>
      </w:r>
      <w:proofErr w:type="spellStart"/>
      <w:r w:rsidR="005D169C">
        <w:rPr>
          <w:rFonts w:ascii="Times New Roman" w:hAnsi="Times New Roman"/>
          <w:sz w:val="24"/>
        </w:rPr>
        <w:t>внутрирегионального</w:t>
      </w:r>
      <w:proofErr w:type="spellEnd"/>
      <w:r w:rsidR="005D169C">
        <w:rPr>
          <w:rFonts w:ascii="Times New Roman" w:hAnsi="Times New Roman"/>
          <w:sz w:val="24"/>
        </w:rPr>
        <w:t xml:space="preserve"> неравенства,</w:t>
      </w:r>
      <w:r w:rsidR="005D169C" w:rsidRPr="00EE4F1D">
        <w:rPr>
          <w:rFonts w:ascii="Times New Roman" w:hAnsi="Times New Roman"/>
          <w:sz w:val="24"/>
        </w:rPr>
        <w:t xml:space="preserve"> </w:t>
      </w:r>
      <w:r w:rsidR="00EE4F1D" w:rsidRPr="00EE4F1D">
        <w:rPr>
          <w:rFonts w:ascii="Times New Roman" w:hAnsi="Times New Roman"/>
          <w:sz w:val="24"/>
        </w:rPr>
        <w:t>обеспечения связности национального пространства</w:t>
      </w:r>
      <w:r w:rsidR="00EE4F1D">
        <w:rPr>
          <w:rFonts w:ascii="Times New Roman" w:hAnsi="Times New Roman"/>
          <w:sz w:val="24"/>
        </w:rPr>
        <w:t>. С опорой на мнения ведущих ученых и экспертов выделены проблемы, ограничивающие масштабы</w:t>
      </w:r>
      <w:r w:rsidR="00DB5222">
        <w:rPr>
          <w:rFonts w:ascii="Times New Roman" w:hAnsi="Times New Roman"/>
          <w:sz w:val="24"/>
        </w:rPr>
        <w:t xml:space="preserve"> и темпы газификации Российской Федерации</w:t>
      </w:r>
      <w:r w:rsidR="00EE4F1D">
        <w:rPr>
          <w:rFonts w:ascii="Times New Roman" w:hAnsi="Times New Roman"/>
          <w:sz w:val="24"/>
        </w:rPr>
        <w:t>.</w:t>
      </w:r>
    </w:p>
    <w:p w:rsidR="00DC4876" w:rsidRDefault="00DC4876" w:rsidP="008024F3">
      <w:pPr>
        <w:spacing w:after="0" w:line="240" w:lineRule="auto"/>
        <w:ind w:firstLine="567"/>
        <w:jc w:val="both"/>
        <w:rPr>
          <w:rFonts w:ascii="Times New Roman" w:hAnsi="Times New Roman"/>
          <w:i/>
          <w:sz w:val="24"/>
        </w:rPr>
      </w:pPr>
      <w:r>
        <w:rPr>
          <w:rFonts w:ascii="Times New Roman" w:hAnsi="Times New Roman"/>
          <w:sz w:val="24"/>
        </w:rPr>
        <w:t xml:space="preserve">Ключевые слова: </w:t>
      </w:r>
      <w:r w:rsidR="00EE4F1D">
        <w:rPr>
          <w:rFonts w:ascii="Times New Roman" w:hAnsi="Times New Roman"/>
          <w:i/>
          <w:sz w:val="24"/>
        </w:rPr>
        <w:t>газификация</w:t>
      </w:r>
      <w:r w:rsidRPr="006E3F9F">
        <w:rPr>
          <w:rFonts w:ascii="Times New Roman" w:hAnsi="Times New Roman"/>
          <w:i/>
          <w:sz w:val="24"/>
        </w:rPr>
        <w:t>,</w:t>
      </w:r>
      <w:r w:rsidR="00393767">
        <w:rPr>
          <w:rFonts w:ascii="Times New Roman" w:hAnsi="Times New Roman"/>
          <w:i/>
          <w:sz w:val="24"/>
        </w:rPr>
        <w:t xml:space="preserve"> </w:t>
      </w:r>
      <w:r w:rsidR="00EE4F1D">
        <w:rPr>
          <w:rFonts w:ascii="Times New Roman" w:hAnsi="Times New Roman"/>
          <w:i/>
          <w:sz w:val="24"/>
        </w:rPr>
        <w:t>экономическое пространство</w:t>
      </w:r>
      <w:r w:rsidRPr="006E3F9F">
        <w:rPr>
          <w:rFonts w:ascii="Times New Roman" w:hAnsi="Times New Roman"/>
          <w:i/>
          <w:sz w:val="24"/>
        </w:rPr>
        <w:t xml:space="preserve">, </w:t>
      </w:r>
      <w:r w:rsidR="00911618">
        <w:rPr>
          <w:rFonts w:ascii="Times New Roman" w:hAnsi="Times New Roman"/>
          <w:i/>
          <w:sz w:val="24"/>
        </w:rPr>
        <w:t>сельская местность</w:t>
      </w:r>
      <w:r w:rsidR="00EE4F1D">
        <w:rPr>
          <w:rFonts w:ascii="Times New Roman" w:hAnsi="Times New Roman"/>
          <w:i/>
          <w:sz w:val="24"/>
        </w:rPr>
        <w:t xml:space="preserve">, </w:t>
      </w:r>
      <w:r w:rsidR="00DB5222">
        <w:rPr>
          <w:rFonts w:ascii="Times New Roman" w:hAnsi="Times New Roman"/>
          <w:i/>
          <w:sz w:val="24"/>
        </w:rPr>
        <w:t>город</w:t>
      </w:r>
      <w:r w:rsidR="00380D92">
        <w:rPr>
          <w:rFonts w:ascii="Times New Roman" w:hAnsi="Times New Roman"/>
          <w:i/>
          <w:sz w:val="24"/>
        </w:rPr>
        <w:t>ская местность</w:t>
      </w:r>
      <w:r w:rsidR="00DB5222">
        <w:rPr>
          <w:rFonts w:ascii="Times New Roman" w:hAnsi="Times New Roman"/>
          <w:i/>
          <w:sz w:val="24"/>
        </w:rPr>
        <w:t xml:space="preserve">, </w:t>
      </w:r>
      <w:r w:rsidR="00EE4F1D">
        <w:rPr>
          <w:rFonts w:ascii="Times New Roman" w:hAnsi="Times New Roman"/>
          <w:i/>
          <w:sz w:val="24"/>
        </w:rPr>
        <w:t>Россия.</w:t>
      </w:r>
    </w:p>
    <w:p w:rsidR="00516531" w:rsidRDefault="00516531" w:rsidP="00E64C60">
      <w:pPr>
        <w:spacing w:after="0" w:line="240" w:lineRule="auto"/>
        <w:ind w:firstLine="709"/>
        <w:jc w:val="both"/>
        <w:rPr>
          <w:rFonts w:ascii="Times New Roman" w:hAnsi="Times New Roman"/>
          <w:i/>
          <w:sz w:val="24"/>
        </w:rPr>
      </w:pPr>
    </w:p>
    <w:p w:rsidR="00B579B9" w:rsidRPr="00B579B9" w:rsidRDefault="00B579B9" w:rsidP="00B579B9">
      <w:pPr>
        <w:spacing w:after="0" w:line="240" w:lineRule="auto"/>
        <w:ind w:firstLine="567"/>
        <w:jc w:val="both"/>
        <w:rPr>
          <w:rFonts w:ascii="Times New Roman" w:hAnsi="Times New Roman"/>
          <w:sz w:val="24"/>
          <w:szCs w:val="28"/>
        </w:rPr>
      </w:pPr>
      <w:r w:rsidRPr="00B579B9">
        <w:rPr>
          <w:rFonts w:ascii="Times New Roman" w:hAnsi="Times New Roman"/>
          <w:sz w:val="24"/>
          <w:szCs w:val="28"/>
        </w:rPr>
        <w:t xml:space="preserve">Статья подготовлена в соответствии с государственным заданием для ФГБУН </w:t>
      </w:r>
      <w:proofErr w:type="spellStart"/>
      <w:r w:rsidRPr="00B579B9">
        <w:rPr>
          <w:rFonts w:ascii="Times New Roman" w:hAnsi="Times New Roman"/>
          <w:sz w:val="24"/>
          <w:szCs w:val="28"/>
        </w:rPr>
        <w:t>ВолНЦ</w:t>
      </w:r>
      <w:proofErr w:type="spellEnd"/>
      <w:r w:rsidRPr="00B579B9">
        <w:rPr>
          <w:rFonts w:ascii="Times New Roman" w:hAnsi="Times New Roman"/>
          <w:sz w:val="24"/>
          <w:szCs w:val="28"/>
        </w:rPr>
        <w:t xml:space="preserve"> РАН по теме НИР № 0168-2019-0004 «Совершенствование механизмов развития и эффективного использования потенциала социально-экономических систем».</w:t>
      </w:r>
    </w:p>
    <w:p w:rsidR="00B579B9" w:rsidRDefault="00B579B9" w:rsidP="00E64C60">
      <w:pPr>
        <w:spacing w:after="0" w:line="240" w:lineRule="auto"/>
        <w:ind w:firstLine="709"/>
        <w:jc w:val="both"/>
        <w:rPr>
          <w:rFonts w:ascii="Times New Roman" w:hAnsi="Times New Roman"/>
          <w:i/>
          <w:sz w:val="24"/>
        </w:rPr>
      </w:pPr>
    </w:p>
    <w:p w:rsidR="002F19C0" w:rsidRDefault="00911618" w:rsidP="00432F74">
      <w:pPr>
        <w:spacing w:after="0" w:line="240" w:lineRule="auto"/>
        <w:ind w:firstLine="567"/>
        <w:jc w:val="both"/>
        <w:rPr>
          <w:rFonts w:ascii="Times New Roman" w:hAnsi="Times New Roman"/>
          <w:sz w:val="24"/>
          <w:szCs w:val="28"/>
        </w:rPr>
      </w:pPr>
      <w:r w:rsidRPr="00911618">
        <w:rPr>
          <w:rFonts w:ascii="Times New Roman" w:hAnsi="Times New Roman"/>
          <w:sz w:val="24"/>
          <w:szCs w:val="28"/>
        </w:rPr>
        <w:t>Стратеги</w:t>
      </w:r>
      <w:r w:rsidR="002F19C0">
        <w:rPr>
          <w:rFonts w:ascii="Times New Roman" w:hAnsi="Times New Roman"/>
          <w:sz w:val="24"/>
          <w:szCs w:val="28"/>
        </w:rPr>
        <w:t>ями</w:t>
      </w:r>
      <w:r w:rsidRPr="00911618">
        <w:rPr>
          <w:rFonts w:ascii="Times New Roman" w:hAnsi="Times New Roman"/>
          <w:sz w:val="24"/>
          <w:szCs w:val="28"/>
        </w:rPr>
        <w:t xml:space="preserve"> пространственного ра</w:t>
      </w:r>
      <w:r w:rsidR="002F19C0">
        <w:rPr>
          <w:rFonts w:ascii="Times New Roman" w:hAnsi="Times New Roman"/>
          <w:sz w:val="24"/>
          <w:szCs w:val="28"/>
        </w:rPr>
        <w:t xml:space="preserve">звития РФ на период до 2025 года и </w:t>
      </w:r>
      <w:r w:rsidRPr="00911618">
        <w:rPr>
          <w:rFonts w:ascii="Times New Roman" w:hAnsi="Times New Roman"/>
          <w:sz w:val="24"/>
          <w:szCs w:val="28"/>
        </w:rPr>
        <w:t>национальной безопасности РФ, Основа</w:t>
      </w:r>
      <w:r w:rsidR="002F19C0">
        <w:rPr>
          <w:rFonts w:ascii="Times New Roman" w:hAnsi="Times New Roman"/>
          <w:sz w:val="24"/>
          <w:szCs w:val="28"/>
        </w:rPr>
        <w:t>ми</w:t>
      </w:r>
      <w:r w:rsidRPr="00911618">
        <w:rPr>
          <w:rFonts w:ascii="Times New Roman" w:hAnsi="Times New Roman"/>
          <w:sz w:val="24"/>
          <w:szCs w:val="28"/>
        </w:rPr>
        <w:t xml:space="preserve"> государственной политики регионального развития РФ на период до 2025 г</w:t>
      </w:r>
      <w:r w:rsidR="005D169C">
        <w:rPr>
          <w:rFonts w:ascii="Times New Roman" w:hAnsi="Times New Roman"/>
          <w:sz w:val="24"/>
          <w:szCs w:val="28"/>
        </w:rPr>
        <w:t>ода</w:t>
      </w:r>
      <w:r w:rsidRPr="00911618">
        <w:rPr>
          <w:rFonts w:ascii="Times New Roman" w:hAnsi="Times New Roman"/>
          <w:sz w:val="24"/>
          <w:szCs w:val="28"/>
        </w:rPr>
        <w:t xml:space="preserve"> и ряд</w:t>
      </w:r>
      <w:r w:rsidR="002F19C0">
        <w:rPr>
          <w:rFonts w:ascii="Times New Roman" w:hAnsi="Times New Roman"/>
          <w:sz w:val="24"/>
          <w:szCs w:val="28"/>
        </w:rPr>
        <w:t>ом</w:t>
      </w:r>
      <w:r w:rsidRPr="00911618">
        <w:rPr>
          <w:rFonts w:ascii="Times New Roman" w:hAnsi="Times New Roman"/>
          <w:sz w:val="24"/>
          <w:szCs w:val="28"/>
        </w:rPr>
        <w:t xml:space="preserve"> других стратегических документов </w:t>
      </w:r>
      <w:r w:rsidR="002F19C0">
        <w:rPr>
          <w:rFonts w:ascii="Times New Roman" w:hAnsi="Times New Roman"/>
          <w:sz w:val="24"/>
          <w:szCs w:val="28"/>
        </w:rPr>
        <w:t xml:space="preserve">федерального уровня </w:t>
      </w:r>
      <w:r w:rsidRPr="00911618">
        <w:rPr>
          <w:rFonts w:ascii="Times New Roman" w:hAnsi="Times New Roman"/>
          <w:sz w:val="24"/>
          <w:szCs w:val="28"/>
        </w:rPr>
        <w:t>за</w:t>
      </w:r>
      <w:r w:rsidR="002F19C0">
        <w:rPr>
          <w:rFonts w:ascii="Times New Roman" w:hAnsi="Times New Roman"/>
          <w:sz w:val="24"/>
          <w:szCs w:val="28"/>
        </w:rPr>
        <w:t>фиксирована</w:t>
      </w:r>
      <w:r w:rsidRPr="00911618">
        <w:rPr>
          <w:rFonts w:ascii="Times New Roman" w:hAnsi="Times New Roman"/>
          <w:sz w:val="24"/>
          <w:szCs w:val="28"/>
        </w:rPr>
        <w:t xml:space="preserve"> задача обеспечения устойчивого социально-экономического и пространственного развития России</w:t>
      </w:r>
      <w:r w:rsidR="002F19C0">
        <w:rPr>
          <w:rFonts w:ascii="Times New Roman" w:hAnsi="Times New Roman"/>
          <w:sz w:val="24"/>
          <w:szCs w:val="28"/>
        </w:rPr>
        <w:t xml:space="preserve"> и её регионов, снижения меж- и </w:t>
      </w:r>
      <w:proofErr w:type="spellStart"/>
      <w:r w:rsidR="002F19C0">
        <w:rPr>
          <w:rFonts w:ascii="Times New Roman" w:hAnsi="Times New Roman"/>
          <w:sz w:val="24"/>
          <w:szCs w:val="28"/>
        </w:rPr>
        <w:t>внутрирегионального</w:t>
      </w:r>
      <w:proofErr w:type="spellEnd"/>
      <w:r w:rsidR="002F19C0">
        <w:rPr>
          <w:rFonts w:ascii="Times New Roman" w:hAnsi="Times New Roman"/>
          <w:sz w:val="24"/>
          <w:szCs w:val="28"/>
        </w:rPr>
        <w:t xml:space="preserve"> неравенства (в </w:t>
      </w:r>
      <w:proofErr w:type="spellStart"/>
      <w:r w:rsidR="002F19C0">
        <w:rPr>
          <w:rFonts w:ascii="Times New Roman" w:hAnsi="Times New Roman"/>
          <w:sz w:val="24"/>
          <w:szCs w:val="28"/>
        </w:rPr>
        <w:t>т.ч</w:t>
      </w:r>
      <w:proofErr w:type="spellEnd"/>
      <w:r w:rsidR="002F19C0">
        <w:rPr>
          <w:rFonts w:ascii="Times New Roman" w:hAnsi="Times New Roman"/>
          <w:sz w:val="24"/>
          <w:szCs w:val="28"/>
        </w:rPr>
        <w:t>. по линии город-село), повышения уровня связности территорий.</w:t>
      </w:r>
      <w:r w:rsidR="00432F74">
        <w:rPr>
          <w:rFonts w:ascii="Times New Roman" w:hAnsi="Times New Roman"/>
          <w:sz w:val="24"/>
          <w:szCs w:val="28"/>
        </w:rPr>
        <w:t xml:space="preserve"> </w:t>
      </w:r>
      <w:r w:rsidR="005D169C">
        <w:rPr>
          <w:rFonts w:ascii="Times New Roman" w:hAnsi="Times New Roman"/>
          <w:sz w:val="24"/>
          <w:szCs w:val="28"/>
        </w:rPr>
        <w:t>При этом н</w:t>
      </w:r>
      <w:r w:rsidR="00432F74">
        <w:rPr>
          <w:rFonts w:ascii="Times New Roman" w:hAnsi="Times New Roman"/>
          <w:sz w:val="24"/>
          <w:szCs w:val="28"/>
        </w:rPr>
        <w:t>аблюда</w:t>
      </w:r>
      <w:r w:rsidR="005D169C">
        <w:rPr>
          <w:rFonts w:ascii="Times New Roman" w:hAnsi="Times New Roman"/>
          <w:sz w:val="24"/>
          <w:szCs w:val="28"/>
        </w:rPr>
        <w:t>емые</w:t>
      </w:r>
      <w:r w:rsidR="00432F74">
        <w:rPr>
          <w:rFonts w:ascii="Times New Roman" w:hAnsi="Times New Roman"/>
          <w:sz w:val="24"/>
          <w:szCs w:val="28"/>
        </w:rPr>
        <w:t xml:space="preserve"> </w:t>
      </w:r>
      <w:r w:rsidR="005D169C">
        <w:rPr>
          <w:rFonts w:ascii="Times New Roman" w:hAnsi="Times New Roman"/>
          <w:sz w:val="24"/>
          <w:szCs w:val="28"/>
        </w:rPr>
        <w:t xml:space="preserve">в России </w:t>
      </w:r>
      <w:r w:rsidR="00432F74">
        <w:rPr>
          <w:rFonts w:ascii="Times New Roman" w:hAnsi="Times New Roman"/>
          <w:sz w:val="24"/>
          <w:szCs w:val="28"/>
        </w:rPr>
        <w:t>пространственное неравенство и пространственный разрывы</w:t>
      </w:r>
      <w:r w:rsidR="005D169C">
        <w:rPr>
          <w:rFonts w:ascii="Times New Roman" w:hAnsi="Times New Roman"/>
          <w:sz w:val="24"/>
          <w:szCs w:val="28"/>
        </w:rPr>
        <w:t xml:space="preserve"> </w:t>
      </w:r>
      <w:r w:rsidR="00432F74">
        <w:rPr>
          <w:rFonts w:ascii="Times New Roman" w:hAnsi="Times New Roman"/>
          <w:sz w:val="24"/>
          <w:szCs w:val="28"/>
        </w:rPr>
        <w:t xml:space="preserve">– </w:t>
      </w:r>
      <w:r w:rsidR="0020605F">
        <w:rPr>
          <w:rFonts w:ascii="Times New Roman" w:hAnsi="Times New Roman"/>
          <w:sz w:val="24"/>
          <w:szCs w:val="28"/>
        </w:rPr>
        <w:t>не только объективн</w:t>
      </w:r>
      <w:r w:rsidR="005D169C">
        <w:rPr>
          <w:rFonts w:ascii="Times New Roman" w:hAnsi="Times New Roman"/>
          <w:sz w:val="24"/>
          <w:szCs w:val="28"/>
        </w:rPr>
        <w:t>ое</w:t>
      </w:r>
      <w:r w:rsidR="0020605F">
        <w:rPr>
          <w:rFonts w:ascii="Times New Roman" w:hAnsi="Times New Roman"/>
          <w:sz w:val="24"/>
          <w:szCs w:val="28"/>
        </w:rPr>
        <w:t xml:space="preserve"> </w:t>
      </w:r>
      <w:r w:rsidR="005D169C">
        <w:rPr>
          <w:rFonts w:ascii="Times New Roman" w:hAnsi="Times New Roman"/>
          <w:sz w:val="24"/>
          <w:szCs w:val="28"/>
        </w:rPr>
        <w:t>следствие</w:t>
      </w:r>
      <w:r w:rsidR="00432F74">
        <w:rPr>
          <w:rFonts w:ascii="Times New Roman" w:hAnsi="Times New Roman"/>
          <w:sz w:val="24"/>
          <w:szCs w:val="28"/>
        </w:rPr>
        <w:t xml:space="preserve"> </w:t>
      </w:r>
      <w:r w:rsidR="005D169C">
        <w:rPr>
          <w:rFonts w:ascii="Times New Roman" w:hAnsi="Times New Roman"/>
          <w:sz w:val="24"/>
          <w:szCs w:val="28"/>
        </w:rPr>
        <w:t xml:space="preserve">территориальных масштабов </w:t>
      </w:r>
      <w:r w:rsidR="00432F74">
        <w:rPr>
          <w:rFonts w:ascii="Times New Roman" w:hAnsi="Times New Roman"/>
          <w:sz w:val="24"/>
          <w:szCs w:val="28"/>
        </w:rPr>
        <w:t>страны</w:t>
      </w:r>
      <w:r w:rsidR="005D169C">
        <w:rPr>
          <w:rFonts w:ascii="Times New Roman" w:hAnsi="Times New Roman"/>
          <w:sz w:val="24"/>
          <w:szCs w:val="28"/>
        </w:rPr>
        <w:t xml:space="preserve"> (о</w:t>
      </w:r>
      <w:r w:rsidR="005D169C" w:rsidRPr="005D169C">
        <w:rPr>
          <w:rFonts w:ascii="Times New Roman" w:hAnsi="Times New Roman"/>
          <w:sz w:val="24"/>
          <w:szCs w:val="28"/>
        </w:rPr>
        <w:t xml:space="preserve">на занимает 11,5% </w:t>
      </w:r>
      <w:r w:rsidR="005D169C">
        <w:rPr>
          <w:rFonts w:ascii="Times New Roman" w:hAnsi="Times New Roman"/>
          <w:sz w:val="24"/>
          <w:szCs w:val="28"/>
        </w:rPr>
        <w:t>обще</w:t>
      </w:r>
      <w:r w:rsidR="005D169C" w:rsidRPr="005D169C">
        <w:rPr>
          <w:rFonts w:ascii="Times New Roman" w:hAnsi="Times New Roman"/>
          <w:sz w:val="24"/>
          <w:szCs w:val="28"/>
        </w:rPr>
        <w:t>мировой территории</w:t>
      </w:r>
      <w:r w:rsidR="005D169C">
        <w:rPr>
          <w:rFonts w:ascii="Times New Roman" w:hAnsi="Times New Roman"/>
          <w:sz w:val="24"/>
          <w:szCs w:val="28"/>
        </w:rPr>
        <w:t>)</w:t>
      </w:r>
      <w:r w:rsidR="00432F74">
        <w:rPr>
          <w:rFonts w:ascii="Times New Roman" w:hAnsi="Times New Roman"/>
          <w:sz w:val="24"/>
          <w:szCs w:val="28"/>
        </w:rPr>
        <w:t xml:space="preserve">, но и </w:t>
      </w:r>
      <w:r w:rsidR="005D169C">
        <w:rPr>
          <w:rFonts w:ascii="Times New Roman" w:hAnsi="Times New Roman"/>
          <w:sz w:val="24"/>
          <w:szCs w:val="28"/>
        </w:rPr>
        <w:t>результат</w:t>
      </w:r>
      <w:r w:rsidR="00432F74" w:rsidRPr="00432F74">
        <w:rPr>
          <w:rFonts w:ascii="Times New Roman" w:hAnsi="Times New Roman"/>
          <w:sz w:val="24"/>
          <w:szCs w:val="28"/>
        </w:rPr>
        <w:t xml:space="preserve"> концентрации конкурентных преимуществ на одних территориях </w:t>
      </w:r>
      <w:r w:rsidR="005D169C">
        <w:rPr>
          <w:rFonts w:ascii="Times New Roman" w:hAnsi="Times New Roman"/>
          <w:sz w:val="24"/>
          <w:szCs w:val="28"/>
        </w:rPr>
        <w:t xml:space="preserve">(крупных и крупнейших городах / агломерациях) </w:t>
      </w:r>
      <w:r w:rsidR="00432F74" w:rsidRPr="00432F74">
        <w:rPr>
          <w:rFonts w:ascii="Times New Roman" w:hAnsi="Times New Roman"/>
          <w:sz w:val="24"/>
          <w:szCs w:val="28"/>
        </w:rPr>
        <w:t>и их отсутствия или дефицита на других</w:t>
      </w:r>
      <w:r w:rsidR="005D169C">
        <w:rPr>
          <w:rFonts w:ascii="Times New Roman" w:hAnsi="Times New Roman"/>
          <w:sz w:val="24"/>
          <w:szCs w:val="28"/>
        </w:rPr>
        <w:t xml:space="preserve"> </w:t>
      </w:r>
      <w:r w:rsidR="0083301C" w:rsidRPr="0083301C">
        <w:rPr>
          <w:rFonts w:ascii="Times New Roman" w:hAnsi="Times New Roman"/>
          <w:sz w:val="24"/>
          <w:szCs w:val="28"/>
        </w:rPr>
        <w:t>[</w:t>
      </w:r>
      <w:r w:rsidR="0083301C">
        <w:rPr>
          <w:rFonts w:ascii="Times New Roman" w:hAnsi="Times New Roman"/>
          <w:sz w:val="24"/>
          <w:szCs w:val="28"/>
        </w:rPr>
        <w:t>2</w:t>
      </w:r>
      <w:r w:rsidR="00EF541B">
        <w:rPr>
          <w:rFonts w:ascii="Times New Roman" w:hAnsi="Times New Roman"/>
          <w:sz w:val="24"/>
          <w:szCs w:val="28"/>
        </w:rPr>
        <w:t>, 4</w:t>
      </w:r>
      <w:r w:rsidR="0083301C" w:rsidRPr="0083301C">
        <w:rPr>
          <w:rFonts w:ascii="Times New Roman" w:hAnsi="Times New Roman"/>
          <w:sz w:val="24"/>
          <w:szCs w:val="28"/>
        </w:rPr>
        <w:t>]</w:t>
      </w:r>
      <w:r w:rsidR="0083301C">
        <w:rPr>
          <w:rFonts w:ascii="Times New Roman" w:hAnsi="Times New Roman"/>
          <w:sz w:val="24"/>
          <w:szCs w:val="28"/>
        </w:rPr>
        <w:t>.</w:t>
      </w:r>
    </w:p>
    <w:p w:rsidR="006C2EEB" w:rsidRDefault="002F19C0" w:rsidP="002F19C0">
      <w:pPr>
        <w:spacing w:after="0" w:line="240" w:lineRule="auto"/>
        <w:ind w:firstLine="567"/>
        <w:jc w:val="both"/>
        <w:rPr>
          <w:rFonts w:ascii="Times New Roman" w:hAnsi="Times New Roman"/>
          <w:sz w:val="24"/>
        </w:rPr>
      </w:pPr>
      <w:r>
        <w:rPr>
          <w:rFonts w:ascii="Times New Roman" w:hAnsi="Times New Roman"/>
          <w:sz w:val="24"/>
          <w:szCs w:val="28"/>
        </w:rPr>
        <w:t>Как показывают исследования отечественных и зар</w:t>
      </w:r>
      <w:r w:rsidR="00DB5222">
        <w:rPr>
          <w:rFonts w:ascii="Times New Roman" w:hAnsi="Times New Roman"/>
          <w:sz w:val="24"/>
          <w:szCs w:val="28"/>
        </w:rPr>
        <w:t>убежных ученых и</w:t>
      </w:r>
      <w:r>
        <w:rPr>
          <w:rFonts w:ascii="Times New Roman" w:hAnsi="Times New Roman"/>
          <w:sz w:val="24"/>
          <w:szCs w:val="28"/>
        </w:rPr>
        <w:t xml:space="preserve"> экспертов</w:t>
      </w:r>
      <w:r w:rsidR="00DB5222">
        <w:rPr>
          <w:rFonts w:ascii="Times New Roman" w:hAnsi="Times New Roman"/>
          <w:sz w:val="24"/>
          <w:szCs w:val="28"/>
        </w:rPr>
        <w:t>,</w:t>
      </w:r>
      <w:r>
        <w:rPr>
          <w:rFonts w:ascii="Times New Roman" w:hAnsi="Times New Roman"/>
          <w:sz w:val="24"/>
          <w:szCs w:val="28"/>
        </w:rPr>
        <w:t xml:space="preserve"> </w:t>
      </w:r>
      <w:r w:rsidR="00AC76DF">
        <w:rPr>
          <w:rFonts w:ascii="Times New Roman" w:hAnsi="Times New Roman"/>
          <w:sz w:val="24"/>
          <w:szCs w:val="28"/>
        </w:rPr>
        <w:t xml:space="preserve">существует ряд экзогенных и эндогенных факторов, обеспечивающих </w:t>
      </w:r>
      <w:r w:rsidR="005D169C">
        <w:rPr>
          <w:rFonts w:ascii="Times New Roman" w:hAnsi="Times New Roman"/>
          <w:sz w:val="24"/>
        </w:rPr>
        <w:t xml:space="preserve">снижение меж- и </w:t>
      </w:r>
      <w:proofErr w:type="spellStart"/>
      <w:r w:rsidR="005D169C">
        <w:rPr>
          <w:rFonts w:ascii="Times New Roman" w:hAnsi="Times New Roman"/>
          <w:sz w:val="24"/>
        </w:rPr>
        <w:t>внутрирегионального</w:t>
      </w:r>
      <w:proofErr w:type="spellEnd"/>
      <w:r w:rsidR="005D169C">
        <w:rPr>
          <w:rFonts w:ascii="Times New Roman" w:hAnsi="Times New Roman"/>
          <w:sz w:val="24"/>
        </w:rPr>
        <w:t xml:space="preserve"> неравенства и </w:t>
      </w:r>
      <w:r w:rsidR="00AC76DF">
        <w:rPr>
          <w:rFonts w:ascii="Times New Roman" w:hAnsi="Times New Roman"/>
          <w:sz w:val="24"/>
        </w:rPr>
        <w:t>связность</w:t>
      </w:r>
      <w:r w:rsidR="00AC76DF" w:rsidRPr="00EE4F1D">
        <w:rPr>
          <w:rFonts w:ascii="Times New Roman" w:hAnsi="Times New Roman"/>
          <w:sz w:val="24"/>
        </w:rPr>
        <w:t xml:space="preserve"> национального пространства</w:t>
      </w:r>
      <w:r w:rsidR="0020605F">
        <w:rPr>
          <w:rFonts w:ascii="Times New Roman" w:hAnsi="Times New Roman"/>
          <w:sz w:val="24"/>
        </w:rPr>
        <w:t xml:space="preserve">: </w:t>
      </w:r>
      <w:proofErr w:type="spellStart"/>
      <w:r w:rsidR="001331B4" w:rsidRPr="001331B4">
        <w:rPr>
          <w:rFonts w:ascii="Times New Roman" w:hAnsi="Times New Roman"/>
          <w:sz w:val="24"/>
        </w:rPr>
        <w:t>перераспределительная</w:t>
      </w:r>
      <w:proofErr w:type="spellEnd"/>
      <w:r w:rsidR="001331B4" w:rsidRPr="001331B4">
        <w:rPr>
          <w:rFonts w:ascii="Times New Roman" w:hAnsi="Times New Roman"/>
          <w:sz w:val="24"/>
        </w:rPr>
        <w:t xml:space="preserve"> политика государства</w:t>
      </w:r>
      <w:r w:rsidR="001331B4">
        <w:rPr>
          <w:rFonts w:ascii="Times New Roman" w:hAnsi="Times New Roman"/>
          <w:sz w:val="24"/>
        </w:rPr>
        <w:t>,</w:t>
      </w:r>
      <w:r w:rsidR="001331B4" w:rsidRPr="001331B4">
        <w:rPr>
          <w:rFonts w:ascii="Times New Roman" w:hAnsi="Times New Roman"/>
          <w:sz w:val="24"/>
        </w:rPr>
        <w:t xml:space="preserve"> </w:t>
      </w:r>
      <w:r w:rsidR="0020605F">
        <w:rPr>
          <w:rFonts w:ascii="Times New Roman" w:hAnsi="Times New Roman"/>
          <w:sz w:val="24"/>
        </w:rPr>
        <w:t>деятельность специализированных институтов, формирование человеческого капитала более высокого качества</w:t>
      </w:r>
      <w:r w:rsidR="001331B4">
        <w:rPr>
          <w:rFonts w:ascii="Times New Roman" w:hAnsi="Times New Roman"/>
          <w:sz w:val="24"/>
        </w:rPr>
        <w:t xml:space="preserve"> и т.д</w:t>
      </w:r>
      <w:r w:rsidR="0020605F">
        <w:rPr>
          <w:rFonts w:ascii="Times New Roman" w:hAnsi="Times New Roman"/>
          <w:sz w:val="24"/>
        </w:rPr>
        <w:t xml:space="preserve">. </w:t>
      </w:r>
      <w:r w:rsidR="001331B4">
        <w:rPr>
          <w:rFonts w:ascii="Times New Roman" w:hAnsi="Times New Roman"/>
          <w:sz w:val="24"/>
        </w:rPr>
        <w:t>О</w:t>
      </w:r>
      <w:r w:rsidR="0020605F">
        <w:rPr>
          <w:rFonts w:ascii="Times New Roman" w:hAnsi="Times New Roman"/>
          <w:sz w:val="24"/>
        </w:rPr>
        <w:t xml:space="preserve">собое место среди них занимает </w:t>
      </w:r>
      <w:r w:rsidR="00432F74">
        <w:rPr>
          <w:rFonts w:ascii="Times New Roman" w:hAnsi="Times New Roman"/>
          <w:sz w:val="24"/>
        </w:rPr>
        <w:t xml:space="preserve">развитие инфраструктуры (транспортной, </w:t>
      </w:r>
      <w:r w:rsidR="001331B4">
        <w:rPr>
          <w:rFonts w:ascii="Times New Roman" w:hAnsi="Times New Roman"/>
          <w:sz w:val="24"/>
        </w:rPr>
        <w:t xml:space="preserve">инженерной, </w:t>
      </w:r>
      <w:r w:rsidR="00432F74">
        <w:rPr>
          <w:rFonts w:ascii="Times New Roman" w:hAnsi="Times New Roman"/>
          <w:sz w:val="24"/>
        </w:rPr>
        <w:t>социальной, производственной), сокра</w:t>
      </w:r>
      <w:r w:rsidR="001331B4">
        <w:rPr>
          <w:rFonts w:ascii="Times New Roman" w:hAnsi="Times New Roman"/>
          <w:sz w:val="24"/>
        </w:rPr>
        <w:t>щающей экономическое расстояние и</w:t>
      </w:r>
      <w:r w:rsidR="00432F74">
        <w:rPr>
          <w:rFonts w:ascii="Times New Roman" w:hAnsi="Times New Roman"/>
          <w:sz w:val="24"/>
        </w:rPr>
        <w:t xml:space="preserve"> снижающей издержки коммуникации</w:t>
      </w:r>
      <w:r w:rsidR="00672ED6">
        <w:rPr>
          <w:rFonts w:ascii="Times New Roman" w:hAnsi="Times New Roman"/>
          <w:sz w:val="24"/>
        </w:rPr>
        <w:t xml:space="preserve"> / функционирования</w:t>
      </w:r>
      <w:r w:rsidR="00432F74">
        <w:rPr>
          <w:rFonts w:ascii="Times New Roman" w:hAnsi="Times New Roman"/>
          <w:sz w:val="24"/>
        </w:rPr>
        <w:t xml:space="preserve"> бизнеса, госструктур</w:t>
      </w:r>
      <w:r w:rsidR="00672ED6">
        <w:rPr>
          <w:rFonts w:ascii="Times New Roman" w:hAnsi="Times New Roman"/>
          <w:sz w:val="24"/>
        </w:rPr>
        <w:t>,</w:t>
      </w:r>
      <w:r w:rsidR="001331B4">
        <w:rPr>
          <w:rFonts w:ascii="Times New Roman" w:hAnsi="Times New Roman"/>
          <w:sz w:val="24"/>
        </w:rPr>
        <w:t xml:space="preserve"> </w:t>
      </w:r>
      <w:r w:rsidR="00672ED6">
        <w:rPr>
          <w:rFonts w:ascii="Times New Roman" w:hAnsi="Times New Roman"/>
          <w:sz w:val="24"/>
        </w:rPr>
        <w:t xml:space="preserve">населения </w:t>
      </w:r>
      <w:r w:rsidR="001331B4">
        <w:rPr>
          <w:rFonts w:ascii="Times New Roman" w:hAnsi="Times New Roman"/>
          <w:sz w:val="24"/>
        </w:rPr>
        <w:t xml:space="preserve">и других </w:t>
      </w:r>
      <w:proofErr w:type="spellStart"/>
      <w:r w:rsidR="001331B4">
        <w:rPr>
          <w:rFonts w:ascii="Times New Roman" w:hAnsi="Times New Roman"/>
          <w:sz w:val="24"/>
        </w:rPr>
        <w:t>акторов</w:t>
      </w:r>
      <w:proofErr w:type="spellEnd"/>
      <w:r w:rsidR="001331B4">
        <w:rPr>
          <w:rFonts w:ascii="Times New Roman" w:hAnsi="Times New Roman"/>
          <w:sz w:val="24"/>
        </w:rPr>
        <w:t>.</w:t>
      </w:r>
    </w:p>
    <w:p w:rsidR="001331B4" w:rsidRDefault="001331B4" w:rsidP="002F19C0">
      <w:pPr>
        <w:spacing w:after="0" w:line="240" w:lineRule="auto"/>
        <w:ind w:firstLine="567"/>
        <w:jc w:val="both"/>
        <w:rPr>
          <w:rFonts w:ascii="Times New Roman" w:hAnsi="Times New Roman"/>
          <w:sz w:val="24"/>
          <w:szCs w:val="28"/>
        </w:rPr>
      </w:pPr>
      <w:r>
        <w:rPr>
          <w:rFonts w:ascii="Times New Roman" w:hAnsi="Times New Roman"/>
          <w:sz w:val="24"/>
        </w:rPr>
        <w:t>В</w:t>
      </w:r>
      <w:r w:rsidR="00672ED6">
        <w:rPr>
          <w:rFonts w:ascii="Times New Roman" w:hAnsi="Times New Roman"/>
          <w:sz w:val="24"/>
        </w:rPr>
        <w:t xml:space="preserve"> рамках настоящего исследования</w:t>
      </w:r>
      <w:r>
        <w:rPr>
          <w:rFonts w:ascii="Times New Roman" w:hAnsi="Times New Roman"/>
          <w:sz w:val="24"/>
        </w:rPr>
        <w:t xml:space="preserve"> </w:t>
      </w:r>
      <w:r w:rsidR="00DB5222">
        <w:rPr>
          <w:rFonts w:ascii="Times New Roman" w:hAnsi="Times New Roman"/>
          <w:sz w:val="24"/>
        </w:rPr>
        <w:t>исследовательский акцент поставлен на обосновани</w:t>
      </w:r>
      <w:r w:rsidR="00DF0578">
        <w:rPr>
          <w:rFonts w:ascii="Times New Roman" w:hAnsi="Times New Roman"/>
          <w:sz w:val="24"/>
        </w:rPr>
        <w:t>и</w:t>
      </w:r>
      <w:r w:rsidR="00DB5222">
        <w:rPr>
          <w:rFonts w:ascii="Times New Roman" w:hAnsi="Times New Roman"/>
          <w:sz w:val="24"/>
        </w:rPr>
        <w:t xml:space="preserve"> акт</w:t>
      </w:r>
      <w:r w:rsidR="00672ED6">
        <w:rPr>
          <w:rFonts w:ascii="Times New Roman" w:hAnsi="Times New Roman"/>
          <w:sz w:val="24"/>
        </w:rPr>
        <w:t>уальности газификации территории</w:t>
      </w:r>
      <w:r w:rsidR="00DB5222">
        <w:rPr>
          <w:rFonts w:ascii="Times New Roman" w:hAnsi="Times New Roman"/>
          <w:sz w:val="24"/>
        </w:rPr>
        <w:t xml:space="preserve"> России</w:t>
      </w:r>
      <w:r w:rsidR="00DF0578">
        <w:rPr>
          <w:rFonts w:ascii="Times New Roman" w:hAnsi="Times New Roman"/>
          <w:sz w:val="24"/>
        </w:rPr>
        <w:t xml:space="preserve"> и выявлении ограничивающих этот процесс факторов.</w:t>
      </w:r>
    </w:p>
    <w:p w:rsidR="00DF0578" w:rsidRPr="007B6B2B" w:rsidRDefault="00DF0578" w:rsidP="00911618">
      <w:pPr>
        <w:spacing w:after="0" w:line="240" w:lineRule="auto"/>
        <w:ind w:firstLine="709"/>
        <w:jc w:val="both"/>
        <w:rPr>
          <w:rFonts w:ascii="Times New Roman" w:hAnsi="Times New Roman"/>
          <w:sz w:val="24"/>
          <w:szCs w:val="24"/>
        </w:rPr>
      </w:pPr>
      <w:r>
        <w:rPr>
          <w:rFonts w:ascii="Times New Roman" w:hAnsi="Times New Roman"/>
          <w:sz w:val="24"/>
          <w:szCs w:val="24"/>
        </w:rPr>
        <w:t>История и п</w:t>
      </w:r>
      <w:r w:rsidR="00911618" w:rsidRPr="00911618">
        <w:rPr>
          <w:rFonts w:ascii="Times New Roman" w:hAnsi="Times New Roman"/>
          <w:sz w:val="24"/>
          <w:szCs w:val="24"/>
        </w:rPr>
        <w:t xml:space="preserve">ерспективы газификации </w:t>
      </w:r>
      <w:r>
        <w:rPr>
          <w:rFonts w:ascii="Times New Roman" w:hAnsi="Times New Roman"/>
          <w:sz w:val="24"/>
          <w:szCs w:val="24"/>
        </w:rPr>
        <w:t>страны</w:t>
      </w:r>
      <w:r w:rsidR="00911618" w:rsidRPr="00911618">
        <w:rPr>
          <w:rFonts w:ascii="Times New Roman" w:hAnsi="Times New Roman"/>
          <w:sz w:val="24"/>
          <w:szCs w:val="24"/>
        </w:rPr>
        <w:t>, специфика ценообразования и тарификации на газовом рынке</w:t>
      </w:r>
      <w:r>
        <w:rPr>
          <w:rFonts w:ascii="Times New Roman" w:hAnsi="Times New Roman"/>
          <w:sz w:val="24"/>
          <w:szCs w:val="24"/>
        </w:rPr>
        <w:t>, проблемы экспорта российского газа</w:t>
      </w:r>
      <w:r w:rsidR="00911618" w:rsidRPr="00911618">
        <w:rPr>
          <w:rFonts w:ascii="Times New Roman" w:hAnsi="Times New Roman"/>
          <w:sz w:val="24"/>
          <w:szCs w:val="24"/>
        </w:rPr>
        <w:t xml:space="preserve"> и многие другие </w:t>
      </w:r>
      <w:r>
        <w:rPr>
          <w:rFonts w:ascii="Times New Roman" w:hAnsi="Times New Roman"/>
          <w:sz w:val="24"/>
          <w:szCs w:val="24"/>
        </w:rPr>
        <w:t xml:space="preserve">аспекты функционирования </w:t>
      </w:r>
      <w:r w:rsidRPr="00911618">
        <w:rPr>
          <w:rFonts w:ascii="Times New Roman" w:hAnsi="Times New Roman"/>
          <w:sz w:val="24"/>
          <w:szCs w:val="24"/>
        </w:rPr>
        <w:t xml:space="preserve">газовой отрасли </w:t>
      </w:r>
      <w:r>
        <w:rPr>
          <w:rFonts w:ascii="Times New Roman" w:hAnsi="Times New Roman"/>
          <w:sz w:val="24"/>
          <w:szCs w:val="24"/>
        </w:rPr>
        <w:t>России</w:t>
      </w:r>
      <w:r w:rsidRPr="00911618">
        <w:rPr>
          <w:rFonts w:ascii="Times New Roman" w:hAnsi="Times New Roman"/>
          <w:sz w:val="24"/>
          <w:szCs w:val="24"/>
        </w:rPr>
        <w:t xml:space="preserve"> </w:t>
      </w:r>
      <w:r w:rsidR="00911618" w:rsidRPr="00911618">
        <w:rPr>
          <w:rFonts w:ascii="Times New Roman" w:hAnsi="Times New Roman"/>
          <w:sz w:val="24"/>
          <w:szCs w:val="24"/>
        </w:rPr>
        <w:t xml:space="preserve">являются предметом исследований ведущих отечественных и зарубежных ученых </w:t>
      </w:r>
      <w:r w:rsidR="007B6B2B">
        <w:rPr>
          <w:rFonts w:ascii="Times New Roman" w:hAnsi="Times New Roman"/>
          <w:sz w:val="24"/>
          <w:szCs w:val="24"/>
        </w:rPr>
        <w:t>(</w:t>
      </w:r>
      <w:r w:rsidR="00911618" w:rsidRPr="00911618">
        <w:rPr>
          <w:rFonts w:ascii="Times New Roman" w:hAnsi="Times New Roman"/>
          <w:sz w:val="24"/>
          <w:szCs w:val="24"/>
        </w:rPr>
        <w:t xml:space="preserve">академика РАН д.э.н. А.А. Макарова, </w:t>
      </w:r>
      <w:r>
        <w:rPr>
          <w:rFonts w:ascii="Times New Roman" w:hAnsi="Times New Roman"/>
          <w:sz w:val="24"/>
          <w:szCs w:val="24"/>
        </w:rPr>
        <w:t xml:space="preserve">д.и.н. </w:t>
      </w:r>
      <w:r w:rsidRPr="00911618">
        <w:rPr>
          <w:rFonts w:ascii="Times New Roman" w:hAnsi="Times New Roman"/>
          <w:sz w:val="24"/>
          <w:szCs w:val="24"/>
        </w:rPr>
        <w:t>А.В. Захарова</w:t>
      </w:r>
      <w:r>
        <w:rPr>
          <w:rFonts w:ascii="Times New Roman" w:hAnsi="Times New Roman"/>
          <w:sz w:val="24"/>
          <w:szCs w:val="24"/>
        </w:rPr>
        <w:t>,</w:t>
      </w:r>
      <w:r w:rsidRPr="00911618">
        <w:rPr>
          <w:rFonts w:ascii="Times New Roman" w:hAnsi="Times New Roman"/>
          <w:sz w:val="24"/>
          <w:szCs w:val="24"/>
        </w:rPr>
        <w:t xml:space="preserve"> </w:t>
      </w:r>
      <w:r w:rsidR="00911618" w:rsidRPr="00911618">
        <w:rPr>
          <w:rFonts w:ascii="Times New Roman" w:hAnsi="Times New Roman"/>
          <w:sz w:val="24"/>
          <w:szCs w:val="24"/>
        </w:rPr>
        <w:t xml:space="preserve">к.э.н. Т.А. </w:t>
      </w:r>
      <w:proofErr w:type="spellStart"/>
      <w:r w:rsidR="00911618" w:rsidRPr="00911618">
        <w:rPr>
          <w:rFonts w:ascii="Times New Roman" w:hAnsi="Times New Roman"/>
          <w:sz w:val="24"/>
          <w:szCs w:val="24"/>
        </w:rPr>
        <w:t>Митровой</w:t>
      </w:r>
      <w:proofErr w:type="spellEnd"/>
      <w:r w:rsidR="00911618" w:rsidRPr="00911618">
        <w:rPr>
          <w:rFonts w:ascii="Times New Roman" w:hAnsi="Times New Roman"/>
          <w:sz w:val="24"/>
          <w:szCs w:val="24"/>
        </w:rPr>
        <w:t>, к.т.н. А.Э. Тарасов</w:t>
      </w:r>
      <w:r w:rsidR="007B6B2B">
        <w:rPr>
          <w:rFonts w:ascii="Times New Roman" w:hAnsi="Times New Roman"/>
          <w:sz w:val="24"/>
          <w:szCs w:val="24"/>
        </w:rPr>
        <w:t>а, В.А. Кулагина, А.А. Галкиной</w:t>
      </w:r>
      <w:r w:rsidR="00911618" w:rsidRPr="00911618">
        <w:rPr>
          <w:rFonts w:ascii="Times New Roman" w:hAnsi="Times New Roman"/>
          <w:sz w:val="24"/>
          <w:szCs w:val="24"/>
        </w:rPr>
        <w:t xml:space="preserve">, </w:t>
      </w:r>
      <w:proofErr w:type="spellStart"/>
      <w:r w:rsidR="00911618" w:rsidRPr="00911618">
        <w:rPr>
          <w:rFonts w:ascii="Times New Roman" w:hAnsi="Times New Roman"/>
          <w:sz w:val="24"/>
          <w:szCs w:val="24"/>
        </w:rPr>
        <w:t>Ph.D</w:t>
      </w:r>
      <w:proofErr w:type="spellEnd"/>
      <w:r w:rsidR="00911618" w:rsidRPr="00911618">
        <w:rPr>
          <w:rFonts w:ascii="Times New Roman" w:hAnsi="Times New Roman"/>
          <w:sz w:val="24"/>
          <w:szCs w:val="24"/>
        </w:rPr>
        <w:t xml:space="preserve">. T. </w:t>
      </w:r>
      <w:r w:rsidR="00911618" w:rsidRPr="00911618">
        <w:rPr>
          <w:rFonts w:ascii="Times New Roman" w:hAnsi="Times New Roman"/>
          <w:sz w:val="24"/>
          <w:szCs w:val="24"/>
          <w:lang w:val="en-US"/>
        </w:rPr>
        <w:t>B</w:t>
      </w:r>
      <w:proofErr w:type="spellStart"/>
      <w:r>
        <w:rPr>
          <w:rFonts w:ascii="Times New Roman" w:hAnsi="Times New Roman"/>
          <w:sz w:val="24"/>
          <w:szCs w:val="24"/>
        </w:rPr>
        <w:t>oersma</w:t>
      </w:r>
      <w:proofErr w:type="spellEnd"/>
      <w:r>
        <w:rPr>
          <w:rFonts w:ascii="Times New Roman" w:hAnsi="Times New Roman"/>
          <w:sz w:val="24"/>
          <w:szCs w:val="24"/>
        </w:rPr>
        <w:t xml:space="preserve"> и др.</w:t>
      </w:r>
      <w:r w:rsidR="007B6B2B">
        <w:rPr>
          <w:rFonts w:ascii="Times New Roman" w:hAnsi="Times New Roman"/>
          <w:sz w:val="24"/>
          <w:szCs w:val="24"/>
        </w:rPr>
        <w:t xml:space="preserve">). </w:t>
      </w:r>
      <w:r>
        <w:rPr>
          <w:rFonts w:ascii="Times New Roman" w:hAnsi="Times New Roman"/>
          <w:sz w:val="24"/>
          <w:szCs w:val="24"/>
        </w:rPr>
        <w:t xml:space="preserve">Учеными </w:t>
      </w:r>
      <w:r w:rsidRPr="00911618">
        <w:rPr>
          <w:rFonts w:ascii="Times New Roman" w:hAnsi="Times New Roman"/>
          <w:sz w:val="24"/>
          <w:szCs w:val="24"/>
        </w:rPr>
        <w:t xml:space="preserve">с использованием экономико-математических, социологических, эвристических и </w:t>
      </w:r>
      <w:r>
        <w:rPr>
          <w:rFonts w:ascii="Times New Roman" w:hAnsi="Times New Roman"/>
          <w:sz w:val="24"/>
          <w:szCs w:val="24"/>
        </w:rPr>
        <w:t>других</w:t>
      </w:r>
      <w:r w:rsidRPr="00911618">
        <w:rPr>
          <w:rFonts w:ascii="Times New Roman" w:hAnsi="Times New Roman"/>
          <w:sz w:val="24"/>
          <w:szCs w:val="24"/>
        </w:rPr>
        <w:t xml:space="preserve"> инструментов научного познания</w:t>
      </w:r>
      <w:r>
        <w:rPr>
          <w:rFonts w:ascii="Times New Roman" w:hAnsi="Times New Roman"/>
          <w:sz w:val="24"/>
          <w:szCs w:val="24"/>
        </w:rPr>
        <w:t xml:space="preserve"> обосновано, </w:t>
      </w:r>
      <w:r w:rsidRPr="00911618">
        <w:rPr>
          <w:rFonts w:ascii="Times New Roman" w:hAnsi="Times New Roman"/>
          <w:sz w:val="24"/>
          <w:szCs w:val="24"/>
        </w:rPr>
        <w:t xml:space="preserve">что газификация является одним из факторов развития </w:t>
      </w:r>
      <w:r>
        <w:rPr>
          <w:rFonts w:ascii="Times New Roman" w:hAnsi="Times New Roman"/>
          <w:sz w:val="24"/>
          <w:szCs w:val="24"/>
        </w:rPr>
        <w:t>регионов,</w:t>
      </w:r>
      <w:r w:rsidRPr="00DF0578">
        <w:rPr>
          <w:rFonts w:ascii="Times New Roman" w:hAnsi="Times New Roman"/>
          <w:sz w:val="24"/>
          <w:szCs w:val="24"/>
        </w:rPr>
        <w:t xml:space="preserve"> </w:t>
      </w:r>
      <w:r>
        <w:rPr>
          <w:rFonts w:ascii="Times New Roman" w:hAnsi="Times New Roman"/>
          <w:sz w:val="24"/>
          <w:szCs w:val="24"/>
        </w:rPr>
        <w:t>ввиду своих</w:t>
      </w:r>
      <w:r w:rsidRPr="00911618">
        <w:rPr>
          <w:rFonts w:ascii="Times New Roman" w:hAnsi="Times New Roman"/>
          <w:sz w:val="24"/>
          <w:szCs w:val="24"/>
        </w:rPr>
        <w:t xml:space="preserve"> положительны</w:t>
      </w:r>
      <w:r>
        <w:rPr>
          <w:rFonts w:ascii="Times New Roman" w:hAnsi="Times New Roman"/>
          <w:sz w:val="24"/>
          <w:szCs w:val="24"/>
        </w:rPr>
        <w:t>х</w:t>
      </w:r>
      <w:r w:rsidRPr="00911618">
        <w:rPr>
          <w:rFonts w:ascii="Times New Roman" w:hAnsi="Times New Roman"/>
          <w:sz w:val="24"/>
          <w:szCs w:val="24"/>
        </w:rPr>
        <w:t xml:space="preserve"> социальны</w:t>
      </w:r>
      <w:r>
        <w:rPr>
          <w:rFonts w:ascii="Times New Roman" w:hAnsi="Times New Roman"/>
          <w:sz w:val="24"/>
          <w:szCs w:val="24"/>
        </w:rPr>
        <w:t>х</w:t>
      </w:r>
      <w:r w:rsidRPr="00911618">
        <w:rPr>
          <w:rFonts w:ascii="Times New Roman" w:hAnsi="Times New Roman"/>
          <w:sz w:val="24"/>
          <w:szCs w:val="24"/>
        </w:rPr>
        <w:t xml:space="preserve"> и экономически</w:t>
      </w:r>
      <w:r>
        <w:rPr>
          <w:rFonts w:ascii="Times New Roman" w:hAnsi="Times New Roman"/>
          <w:sz w:val="24"/>
          <w:szCs w:val="24"/>
        </w:rPr>
        <w:t>х</w:t>
      </w:r>
      <w:r w:rsidRPr="00911618">
        <w:rPr>
          <w:rFonts w:ascii="Times New Roman" w:hAnsi="Times New Roman"/>
          <w:sz w:val="24"/>
          <w:szCs w:val="24"/>
        </w:rPr>
        <w:t xml:space="preserve"> эффект</w:t>
      </w:r>
      <w:r w:rsidR="007B6B2B">
        <w:rPr>
          <w:rFonts w:ascii="Times New Roman" w:hAnsi="Times New Roman"/>
          <w:sz w:val="24"/>
          <w:szCs w:val="24"/>
        </w:rPr>
        <w:t>ов. Так, при прочих равных условиях, на</w:t>
      </w:r>
      <w:r>
        <w:rPr>
          <w:rFonts w:ascii="Times New Roman" w:hAnsi="Times New Roman"/>
          <w:sz w:val="24"/>
          <w:szCs w:val="24"/>
        </w:rPr>
        <w:t xml:space="preserve"> газифи</w:t>
      </w:r>
      <w:r w:rsidR="007B6B2B">
        <w:rPr>
          <w:rFonts w:ascii="Times New Roman" w:hAnsi="Times New Roman"/>
          <w:sz w:val="24"/>
          <w:szCs w:val="24"/>
        </w:rPr>
        <w:t>цируемых</w:t>
      </w:r>
      <w:r>
        <w:rPr>
          <w:rFonts w:ascii="Times New Roman" w:hAnsi="Times New Roman"/>
          <w:sz w:val="24"/>
          <w:szCs w:val="24"/>
        </w:rPr>
        <w:t xml:space="preserve"> </w:t>
      </w:r>
      <w:r w:rsidR="007B6B2B">
        <w:rPr>
          <w:rFonts w:ascii="Times New Roman" w:hAnsi="Times New Roman"/>
          <w:sz w:val="24"/>
          <w:szCs w:val="24"/>
        </w:rPr>
        <w:t>территориях</w:t>
      </w:r>
      <w:r>
        <w:rPr>
          <w:rFonts w:ascii="Times New Roman" w:hAnsi="Times New Roman"/>
          <w:sz w:val="24"/>
          <w:szCs w:val="24"/>
        </w:rPr>
        <w:t xml:space="preserve"> </w:t>
      </w:r>
      <w:r w:rsidRPr="00911618">
        <w:rPr>
          <w:rFonts w:ascii="Times New Roman" w:hAnsi="Times New Roman"/>
          <w:sz w:val="24"/>
          <w:szCs w:val="24"/>
        </w:rPr>
        <w:t>улучша</w:t>
      </w:r>
      <w:r w:rsidR="007B6B2B">
        <w:rPr>
          <w:rFonts w:ascii="Times New Roman" w:hAnsi="Times New Roman"/>
          <w:sz w:val="24"/>
          <w:szCs w:val="24"/>
        </w:rPr>
        <w:t>ю</w:t>
      </w:r>
      <w:r w:rsidRPr="00911618">
        <w:rPr>
          <w:rFonts w:ascii="Times New Roman" w:hAnsi="Times New Roman"/>
          <w:sz w:val="24"/>
          <w:szCs w:val="24"/>
        </w:rPr>
        <w:t>т</w:t>
      </w:r>
      <w:r w:rsidR="007B6B2B">
        <w:rPr>
          <w:rFonts w:ascii="Times New Roman" w:hAnsi="Times New Roman"/>
          <w:sz w:val="24"/>
          <w:szCs w:val="24"/>
        </w:rPr>
        <w:t>ся</w:t>
      </w:r>
      <w:r w:rsidRPr="00911618">
        <w:rPr>
          <w:rFonts w:ascii="Times New Roman" w:hAnsi="Times New Roman"/>
          <w:sz w:val="24"/>
          <w:szCs w:val="24"/>
        </w:rPr>
        <w:t xml:space="preserve"> социально-бытовые условия проживания </w:t>
      </w:r>
      <w:r w:rsidR="007B6B2B">
        <w:rPr>
          <w:rFonts w:ascii="Times New Roman" w:hAnsi="Times New Roman"/>
          <w:sz w:val="24"/>
          <w:szCs w:val="24"/>
        </w:rPr>
        <w:t>граждан и</w:t>
      </w:r>
      <w:r w:rsidRPr="00911618">
        <w:rPr>
          <w:rFonts w:ascii="Times New Roman" w:hAnsi="Times New Roman"/>
          <w:sz w:val="24"/>
          <w:szCs w:val="24"/>
        </w:rPr>
        <w:t xml:space="preserve"> </w:t>
      </w:r>
      <w:r w:rsidR="007B6B2B">
        <w:rPr>
          <w:rFonts w:ascii="Times New Roman" w:hAnsi="Times New Roman"/>
          <w:sz w:val="24"/>
          <w:szCs w:val="24"/>
        </w:rPr>
        <w:t>условия для ведения бизнеса;</w:t>
      </w:r>
      <w:r w:rsidRPr="00911618">
        <w:rPr>
          <w:rFonts w:ascii="Times New Roman" w:hAnsi="Times New Roman"/>
          <w:sz w:val="24"/>
          <w:szCs w:val="24"/>
        </w:rPr>
        <w:t xml:space="preserve"> </w:t>
      </w:r>
      <w:r w:rsidR="00672ED6">
        <w:rPr>
          <w:rFonts w:ascii="Times New Roman" w:hAnsi="Times New Roman"/>
          <w:sz w:val="24"/>
          <w:szCs w:val="24"/>
        </w:rPr>
        <w:t xml:space="preserve">кроме того </w:t>
      </w:r>
      <w:r w:rsidR="007B6B2B" w:rsidRPr="00911618">
        <w:rPr>
          <w:rFonts w:ascii="Times New Roman" w:hAnsi="Times New Roman"/>
          <w:sz w:val="24"/>
          <w:szCs w:val="24"/>
        </w:rPr>
        <w:t xml:space="preserve">обеспеченность услугами жилищно-коммунального хозяйства является фактором формирования свободного времени населения </w:t>
      </w:r>
      <w:r w:rsidR="007B6B2B">
        <w:rPr>
          <w:rFonts w:ascii="Times New Roman" w:hAnsi="Times New Roman"/>
          <w:sz w:val="24"/>
          <w:szCs w:val="24"/>
        </w:rPr>
        <w:t xml:space="preserve">и т.д. </w:t>
      </w:r>
      <w:r w:rsidR="007B6B2B" w:rsidRPr="007B6B2B">
        <w:rPr>
          <w:rFonts w:ascii="Times New Roman" w:hAnsi="Times New Roman"/>
          <w:sz w:val="24"/>
          <w:szCs w:val="24"/>
        </w:rPr>
        <w:t>[</w:t>
      </w:r>
      <w:r w:rsidR="00EF541B">
        <w:rPr>
          <w:rFonts w:ascii="Times New Roman" w:hAnsi="Times New Roman"/>
          <w:sz w:val="24"/>
          <w:szCs w:val="24"/>
        </w:rPr>
        <w:t>1, 3, 5</w:t>
      </w:r>
      <w:r w:rsidR="000374F2">
        <w:rPr>
          <w:rFonts w:ascii="Times New Roman" w:hAnsi="Times New Roman"/>
          <w:sz w:val="24"/>
          <w:szCs w:val="24"/>
        </w:rPr>
        <w:t xml:space="preserve"> и др.</w:t>
      </w:r>
      <w:r w:rsidR="007B6B2B" w:rsidRPr="007B6B2B">
        <w:rPr>
          <w:rFonts w:ascii="Times New Roman" w:hAnsi="Times New Roman"/>
          <w:sz w:val="24"/>
          <w:szCs w:val="24"/>
        </w:rPr>
        <w:t>]</w:t>
      </w:r>
      <w:r w:rsidR="007B6B2B">
        <w:rPr>
          <w:rFonts w:ascii="Times New Roman" w:hAnsi="Times New Roman"/>
          <w:sz w:val="24"/>
          <w:szCs w:val="24"/>
        </w:rPr>
        <w:t>.</w:t>
      </w:r>
    </w:p>
    <w:p w:rsidR="00DF0578" w:rsidRPr="00911618" w:rsidRDefault="00DF0578" w:rsidP="00DF0578">
      <w:pPr>
        <w:spacing w:after="0" w:line="240" w:lineRule="auto"/>
        <w:ind w:firstLine="709"/>
        <w:jc w:val="both"/>
        <w:rPr>
          <w:rFonts w:ascii="Times New Roman" w:hAnsi="Times New Roman"/>
          <w:sz w:val="24"/>
          <w:szCs w:val="24"/>
        </w:rPr>
      </w:pPr>
      <w:r w:rsidRPr="00911618">
        <w:rPr>
          <w:rFonts w:ascii="Times New Roman" w:hAnsi="Times New Roman"/>
          <w:sz w:val="24"/>
          <w:szCs w:val="24"/>
        </w:rPr>
        <w:lastRenderedPageBreak/>
        <w:t>По данным ПАО «Газпро</w:t>
      </w:r>
      <w:r>
        <w:rPr>
          <w:rFonts w:ascii="Times New Roman" w:hAnsi="Times New Roman"/>
          <w:sz w:val="24"/>
          <w:szCs w:val="24"/>
        </w:rPr>
        <w:t xml:space="preserve">м» на 01 января </w:t>
      </w:r>
      <w:r w:rsidRPr="00911618">
        <w:rPr>
          <w:rFonts w:ascii="Times New Roman" w:hAnsi="Times New Roman"/>
          <w:sz w:val="24"/>
          <w:szCs w:val="24"/>
        </w:rPr>
        <w:t xml:space="preserve">2020 г. средний по </w:t>
      </w:r>
      <w:r w:rsidR="007B6B2B">
        <w:rPr>
          <w:rFonts w:ascii="Times New Roman" w:hAnsi="Times New Roman"/>
          <w:sz w:val="24"/>
          <w:szCs w:val="24"/>
        </w:rPr>
        <w:t>России</w:t>
      </w:r>
      <w:r w:rsidRPr="00911618">
        <w:rPr>
          <w:rFonts w:ascii="Times New Roman" w:hAnsi="Times New Roman"/>
          <w:sz w:val="24"/>
          <w:szCs w:val="24"/>
        </w:rPr>
        <w:t xml:space="preserve"> уровень газификации природным газом составляет 70,1% (для сравнения в 2005 г. – 53,3%), в </w:t>
      </w:r>
      <w:proofErr w:type="spellStart"/>
      <w:r w:rsidRPr="00911618">
        <w:rPr>
          <w:rFonts w:ascii="Times New Roman" w:hAnsi="Times New Roman"/>
          <w:sz w:val="24"/>
          <w:szCs w:val="24"/>
        </w:rPr>
        <w:t>т.ч</w:t>
      </w:r>
      <w:proofErr w:type="spellEnd"/>
      <w:r w:rsidRPr="00911618">
        <w:rPr>
          <w:rFonts w:ascii="Times New Roman" w:hAnsi="Times New Roman"/>
          <w:sz w:val="24"/>
          <w:szCs w:val="24"/>
        </w:rPr>
        <w:t>. в городах и поселках городского типа — 73% (60%), в сельской местности — 61,8% (34,8%)</w:t>
      </w:r>
      <w:r w:rsidRPr="00911618">
        <w:rPr>
          <w:rStyle w:val="a5"/>
          <w:rFonts w:ascii="Times New Roman" w:hAnsi="Times New Roman"/>
          <w:sz w:val="24"/>
          <w:szCs w:val="24"/>
        </w:rPr>
        <w:footnoteReference w:id="1"/>
      </w:r>
      <w:r w:rsidRPr="00911618">
        <w:rPr>
          <w:rFonts w:ascii="Times New Roman" w:hAnsi="Times New Roman"/>
          <w:sz w:val="24"/>
          <w:szCs w:val="24"/>
        </w:rPr>
        <w:t xml:space="preserve">. При этом если уровень газификации Московской области составлял 99,6% (в городской местности – 99,6%, в сельской – 93,1%), то, например, в Вологодской области – 61,1% (в городской местности – 87,3%, в сельской – 21,9%), а в </w:t>
      </w:r>
      <w:r w:rsidR="007B6B2B" w:rsidRPr="00911618">
        <w:rPr>
          <w:rFonts w:ascii="Times New Roman" w:hAnsi="Times New Roman"/>
          <w:sz w:val="24"/>
          <w:szCs w:val="24"/>
        </w:rPr>
        <w:t xml:space="preserve">одном из крупнейших газодобывающих регионов России </w:t>
      </w:r>
      <w:r w:rsidR="007B6B2B">
        <w:rPr>
          <w:rFonts w:ascii="Times New Roman" w:hAnsi="Times New Roman"/>
          <w:sz w:val="24"/>
          <w:szCs w:val="24"/>
        </w:rPr>
        <w:t xml:space="preserve">– </w:t>
      </w:r>
      <w:r w:rsidRPr="00911618">
        <w:rPr>
          <w:rFonts w:ascii="Times New Roman" w:hAnsi="Times New Roman"/>
          <w:sz w:val="24"/>
          <w:szCs w:val="24"/>
        </w:rPr>
        <w:t>Сахалинской области – 38% (в городской местности – 15,9</w:t>
      </w:r>
      <w:r w:rsidR="007B6B2B">
        <w:rPr>
          <w:rFonts w:ascii="Times New Roman" w:hAnsi="Times New Roman"/>
          <w:sz w:val="24"/>
          <w:szCs w:val="24"/>
        </w:rPr>
        <w:t xml:space="preserve">1%, в сельской – 7,25% на 01 января </w:t>
      </w:r>
      <w:r w:rsidRPr="00911618">
        <w:rPr>
          <w:rFonts w:ascii="Times New Roman" w:hAnsi="Times New Roman"/>
          <w:sz w:val="24"/>
          <w:szCs w:val="24"/>
        </w:rPr>
        <w:t>2019 г.)</w:t>
      </w:r>
      <w:r w:rsidRPr="00911618">
        <w:rPr>
          <w:rStyle w:val="a5"/>
          <w:rFonts w:ascii="Times New Roman" w:hAnsi="Times New Roman"/>
          <w:sz w:val="24"/>
          <w:szCs w:val="24"/>
        </w:rPr>
        <w:footnoteReference w:id="2"/>
      </w:r>
      <w:r w:rsidRPr="00911618">
        <w:rPr>
          <w:rFonts w:ascii="Times New Roman" w:hAnsi="Times New Roman"/>
          <w:sz w:val="24"/>
          <w:szCs w:val="24"/>
        </w:rPr>
        <w:t xml:space="preserve">. </w:t>
      </w:r>
      <w:r w:rsidR="007B6B2B">
        <w:rPr>
          <w:rFonts w:ascii="Times New Roman" w:hAnsi="Times New Roman"/>
          <w:sz w:val="24"/>
          <w:szCs w:val="24"/>
        </w:rPr>
        <w:t>Наблюдаемая з</w:t>
      </w:r>
      <w:r w:rsidRPr="00911618">
        <w:rPr>
          <w:rFonts w:ascii="Times New Roman" w:hAnsi="Times New Roman"/>
          <w:sz w:val="24"/>
          <w:szCs w:val="24"/>
        </w:rPr>
        <w:t xml:space="preserve">начительная меж- и </w:t>
      </w:r>
      <w:proofErr w:type="spellStart"/>
      <w:r w:rsidRPr="00911618">
        <w:rPr>
          <w:rFonts w:ascii="Times New Roman" w:hAnsi="Times New Roman"/>
          <w:sz w:val="24"/>
          <w:szCs w:val="24"/>
        </w:rPr>
        <w:t>внутрирегиональная</w:t>
      </w:r>
      <w:proofErr w:type="spellEnd"/>
      <w:r w:rsidRPr="00911618">
        <w:rPr>
          <w:rFonts w:ascii="Times New Roman" w:hAnsi="Times New Roman"/>
          <w:sz w:val="24"/>
          <w:szCs w:val="24"/>
        </w:rPr>
        <w:t xml:space="preserve"> дифференциация по уровню газификации непосредственно снижает связность и усиливает неоднородность национального пространства, выступает фактором, тормозящим экономическое развитие России и ее регионов.</w:t>
      </w:r>
    </w:p>
    <w:p w:rsidR="00DF0578" w:rsidRPr="00911618" w:rsidRDefault="007B6B2B" w:rsidP="00DF0578">
      <w:pPr>
        <w:spacing w:after="0" w:line="240" w:lineRule="auto"/>
        <w:ind w:firstLine="709"/>
        <w:jc w:val="both"/>
        <w:rPr>
          <w:rFonts w:ascii="Times New Roman" w:hAnsi="Times New Roman"/>
          <w:sz w:val="24"/>
          <w:szCs w:val="28"/>
        </w:rPr>
      </w:pPr>
      <w:r>
        <w:rPr>
          <w:rFonts w:ascii="Times New Roman" w:hAnsi="Times New Roman"/>
          <w:sz w:val="24"/>
          <w:szCs w:val="28"/>
        </w:rPr>
        <w:t>Объективно</w:t>
      </w:r>
      <w:r w:rsidR="00DF0578" w:rsidRPr="00911618">
        <w:rPr>
          <w:rFonts w:ascii="Times New Roman" w:hAnsi="Times New Roman"/>
          <w:sz w:val="24"/>
          <w:szCs w:val="28"/>
        </w:rPr>
        <w:t xml:space="preserve"> обеспечить полную газификацию России невозможно, </w:t>
      </w:r>
      <w:r w:rsidR="00672ED6">
        <w:rPr>
          <w:rFonts w:ascii="Times New Roman" w:hAnsi="Times New Roman"/>
          <w:sz w:val="24"/>
          <w:szCs w:val="28"/>
        </w:rPr>
        <w:t xml:space="preserve">поскольку </w:t>
      </w:r>
      <w:r w:rsidR="00DF0578" w:rsidRPr="00911618">
        <w:rPr>
          <w:rFonts w:ascii="Times New Roman" w:hAnsi="Times New Roman"/>
          <w:sz w:val="24"/>
          <w:szCs w:val="28"/>
        </w:rPr>
        <w:t xml:space="preserve">в ряде случаев это экономически нецелесообразно </w:t>
      </w:r>
      <w:r w:rsidR="00672ED6">
        <w:rPr>
          <w:rFonts w:ascii="Times New Roman" w:hAnsi="Times New Roman"/>
          <w:sz w:val="24"/>
          <w:szCs w:val="28"/>
        </w:rPr>
        <w:t>как</w:t>
      </w:r>
      <w:r w:rsidR="00DF0578" w:rsidRPr="00911618">
        <w:rPr>
          <w:rFonts w:ascii="Times New Roman" w:hAnsi="Times New Roman"/>
          <w:sz w:val="24"/>
          <w:szCs w:val="28"/>
        </w:rPr>
        <w:t xml:space="preserve"> для потребителей (</w:t>
      </w:r>
      <w:r>
        <w:rPr>
          <w:rFonts w:ascii="Times New Roman" w:hAnsi="Times New Roman"/>
          <w:sz w:val="24"/>
          <w:szCs w:val="28"/>
        </w:rPr>
        <w:t xml:space="preserve">поскольку </w:t>
      </w:r>
      <w:r w:rsidR="00DF0578" w:rsidRPr="00911618">
        <w:rPr>
          <w:rFonts w:ascii="Times New Roman" w:hAnsi="Times New Roman"/>
          <w:sz w:val="24"/>
          <w:szCs w:val="28"/>
        </w:rPr>
        <w:t>более дешевым источником энергии могут служить мини-ГЭС, ветровая и солнечн</w:t>
      </w:r>
      <w:r>
        <w:rPr>
          <w:rFonts w:ascii="Times New Roman" w:hAnsi="Times New Roman"/>
          <w:sz w:val="24"/>
          <w:szCs w:val="28"/>
        </w:rPr>
        <w:t xml:space="preserve">ая энергетика, </w:t>
      </w:r>
      <w:proofErr w:type="spellStart"/>
      <w:r>
        <w:rPr>
          <w:rFonts w:ascii="Times New Roman" w:hAnsi="Times New Roman"/>
          <w:sz w:val="24"/>
          <w:szCs w:val="28"/>
        </w:rPr>
        <w:t>биотопливо</w:t>
      </w:r>
      <w:proofErr w:type="spellEnd"/>
      <w:r w:rsidR="00DF0578" w:rsidRPr="00911618">
        <w:rPr>
          <w:rFonts w:ascii="Times New Roman" w:hAnsi="Times New Roman"/>
          <w:sz w:val="24"/>
          <w:szCs w:val="28"/>
        </w:rPr>
        <w:t xml:space="preserve">), </w:t>
      </w:r>
      <w:r w:rsidR="00672ED6">
        <w:rPr>
          <w:rFonts w:ascii="Times New Roman" w:hAnsi="Times New Roman"/>
          <w:sz w:val="24"/>
          <w:szCs w:val="28"/>
        </w:rPr>
        <w:t xml:space="preserve">так </w:t>
      </w:r>
      <w:r w:rsidR="00DF0578" w:rsidRPr="00911618">
        <w:rPr>
          <w:rFonts w:ascii="Times New Roman" w:hAnsi="Times New Roman"/>
          <w:sz w:val="24"/>
          <w:szCs w:val="28"/>
        </w:rPr>
        <w:t xml:space="preserve">и </w:t>
      </w:r>
      <w:r>
        <w:rPr>
          <w:rFonts w:ascii="Times New Roman" w:hAnsi="Times New Roman"/>
          <w:sz w:val="24"/>
          <w:szCs w:val="28"/>
        </w:rPr>
        <w:t>для</w:t>
      </w:r>
      <w:r w:rsidR="00DF0578" w:rsidRPr="00911618">
        <w:rPr>
          <w:rFonts w:ascii="Times New Roman" w:hAnsi="Times New Roman"/>
          <w:sz w:val="24"/>
          <w:szCs w:val="28"/>
        </w:rPr>
        <w:t xml:space="preserve"> поставщиков газа и посредников (т.е. </w:t>
      </w:r>
      <w:r>
        <w:rPr>
          <w:rFonts w:ascii="Times New Roman" w:hAnsi="Times New Roman"/>
          <w:sz w:val="24"/>
          <w:szCs w:val="28"/>
        </w:rPr>
        <w:t xml:space="preserve">с точки зрения </w:t>
      </w:r>
      <w:r w:rsidR="00DF0578" w:rsidRPr="00911618">
        <w:rPr>
          <w:rFonts w:ascii="Times New Roman" w:hAnsi="Times New Roman"/>
          <w:sz w:val="24"/>
          <w:szCs w:val="28"/>
        </w:rPr>
        <w:t xml:space="preserve">создания и обслуживания газовых трубопроводов на </w:t>
      </w:r>
      <w:r w:rsidR="00D425E9">
        <w:rPr>
          <w:rFonts w:ascii="Times New Roman" w:hAnsi="Times New Roman"/>
          <w:sz w:val="24"/>
          <w:szCs w:val="28"/>
        </w:rPr>
        <w:t>периферийных</w:t>
      </w:r>
      <w:r w:rsidR="00DF0578" w:rsidRPr="00911618">
        <w:rPr>
          <w:rFonts w:ascii="Times New Roman" w:hAnsi="Times New Roman"/>
          <w:sz w:val="24"/>
          <w:szCs w:val="28"/>
        </w:rPr>
        <w:t xml:space="preserve"> территориях). Однако там, где это возможно и экономически обоснованно, </w:t>
      </w:r>
      <w:r w:rsidR="0083301C">
        <w:rPr>
          <w:rFonts w:ascii="Times New Roman" w:hAnsi="Times New Roman"/>
          <w:sz w:val="24"/>
          <w:szCs w:val="28"/>
        </w:rPr>
        <w:t>сетевой газ</w:t>
      </w:r>
      <w:r w:rsidR="00DF0578" w:rsidRPr="00911618">
        <w:rPr>
          <w:rFonts w:ascii="Times New Roman" w:hAnsi="Times New Roman"/>
          <w:sz w:val="24"/>
          <w:szCs w:val="28"/>
        </w:rPr>
        <w:t xml:space="preserve"> может стать одним из драйверов роста экономики и устойчивого развития территорий, особенно сельских, обеспечить для бизнеса и населения реальную экономию ресурсов и снизить негативное влияние деятельности человека на экологию.</w:t>
      </w:r>
    </w:p>
    <w:p w:rsidR="00911618" w:rsidRDefault="007B6B2B" w:rsidP="00911618">
      <w:pPr>
        <w:spacing w:after="0" w:line="240" w:lineRule="auto"/>
        <w:ind w:firstLine="709"/>
        <w:jc w:val="both"/>
        <w:rPr>
          <w:rFonts w:ascii="Times New Roman" w:hAnsi="Times New Roman"/>
          <w:sz w:val="24"/>
          <w:szCs w:val="24"/>
        </w:rPr>
      </w:pPr>
      <w:r>
        <w:rPr>
          <w:rFonts w:ascii="Times New Roman" w:hAnsi="Times New Roman"/>
          <w:sz w:val="24"/>
          <w:szCs w:val="24"/>
        </w:rPr>
        <w:t xml:space="preserve">Однако необходимо отметить, что </w:t>
      </w:r>
      <w:r w:rsidR="00911618" w:rsidRPr="00911618">
        <w:rPr>
          <w:rFonts w:ascii="Times New Roman" w:hAnsi="Times New Roman"/>
          <w:sz w:val="24"/>
          <w:szCs w:val="24"/>
        </w:rPr>
        <w:t xml:space="preserve">существует ряд </w:t>
      </w:r>
      <w:r w:rsidR="00D9069A">
        <w:rPr>
          <w:rFonts w:ascii="Times New Roman" w:hAnsi="Times New Roman"/>
          <w:sz w:val="24"/>
          <w:szCs w:val="24"/>
        </w:rPr>
        <w:t>организационных, финансовых, технических проблем</w:t>
      </w:r>
      <w:r w:rsidR="00911618" w:rsidRPr="00911618">
        <w:rPr>
          <w:rFonts w:ascii="Times New Roman" w:hAnsi="Times New Roman"/>
          <w:sz w:val="24"/>
          <w:szCs w:val="24"/>
        </w:rPr>
        <w:t xml:space="preserve">, </w:t>
      </w:r>
      <w:r w:rsidR="00D9069A">
        <w:rPr>
          <w:rFonts w:ascii="Times New Roman" w:hAnsi="Times New Roman"/>
          <w:sz w:val="24"/>
          <w:szCs w:val="24"/>
        </w:rPr>
        <w:t>проблем</w:t>
      </w:r>
      <w:r w:rsidR="00D9069A" w:rsidRPr="00D9069A">
        <w:rPr>
          <w:rFonts w:ascii="Times New Roman" w:hAnsi="Times New Roman"/>
          <w:sz w:val="24"/>
          <w:szCs w:val="24"/>
        </w:rPr>
        <w:t xml:space="preserve"> нормативно-правового регулирования</w:t>
      </w:r>
      <w:r w:rsidR="00D9069A">
        <w:rPr>
          <w:rFonts w:ascii="Times New Roman" w:hAnsi="Times New Roman"/>
          <w:sz w:val="24"/>
          <w:szCs w:val="24"/>
        </w:rPr>
        <w:t>,</w:t>
      </w:r>
      <w:r w:rsidR="00D9069A" w:rsidRPr="00D9069A">
        <w:rPr>
          <w:rFonts w:ascii="Times New Roman" w:hAnsi="Times New Roman"/>
          <w:sz w:val="24"/>
          <w:szCs w:val="24"/>
        </w:rPr>
        <w:t xml:space="preserve"> </w:t>
      </w:r>
      <w:r>
        <w:rPr>
          <w:rFonts w:ascii="Times New Roman" w:hAnsi="Times New Roman"/>
          <w:sz w:val="24"/>
          <w:szCs w:val="24"/>
        </w:rPr>
        <w:t xml:space="preserve">ограничивающих масштабы и </w:t>
      </w:r>
      <w:r w:rsidR="00911618" w:rsidRPr="00911618">
        <w:rPr>
          <w:rFonts w:ascii="Times New Roman" w:hAnsi="Times New Roman"/>
          <w:sz w:val="24"/>
          <w:szCs w:val="24"/>
        </w:rPr>
        <w:t>т</w:t>
      </w:r>
      <w:r w:rsidR="00672ED6">
        <w:rPr>
          <w:rFonts w:ascii="Times New Roman" w:hAnsi="Times New Roman"/>
          <w:sz w:val="24"/>
          <w:szCs w:val="24"/>
        </w:rPr>
        <w:t>емпы газификации территории ст</w:t>
      </w:r>
      <w:r>
        <w:rPr>
          <w:rFonts w:ascii="Times New Roman" w:hAnsi="Times New Roman"/>
          <w:sz w:val="24"/>
          <w:szCs w:val="24"/>
        </w:rPr>
        <w:t>раны,</w:t>
      </w:r>
      <w:r w:rsidR="00911618" w:rsidRPr="00911618">
        <w:rPr>
          <w:rFonts w:ascii="Times New Roman" w:hAnsi="Times New Roman"/>
          <w:sz w:val="24"/>
          <w:szCs w:val="24"/>
        </w:rPr>
        <w:t xml:space="preserve"> создаю</w:t>
      </w:r>
      <w:r>
        <w:rPr>
          <w:rFonts w:ascii="Times New Roman" w:hAnsi="Times New Roman"/>
          <w:sz w:val="24"/>
          <w:szCs w:val="24"/>
        </w:rPr>
        <w:t>щих</w:t>
      </w:r>
      <w:r w:rsidR="00911618" w:rsidRPr="00911618">
        <w:rPr>
          <w:rFonts w:ascii="Times New Roman" w:hAnsi="Times New Roman"/>
          <w:sz w:val="24"/>
          <w:szCs w:val="24"/>
        </w:rPr>
        <w:t xml:space="preserve"> труднос</w:t>
      </w:r>
      <w:r w:rsidR="00D9069A">
        <w:rPr>
          <w:rFonts w:ascii="Times New Roman" w:hAnsi="Times New Roman"/>
          <w:sz w:val="24"/>
          <w:szCs w:val="24"/>
        </w:rPr>
        <w:t>ти подключения к газовым сетям (</w:t>
      </w:r>
      <w:r w:rsidR="00911618" w:rsidRPr="00911618">
        <w:rPr>
          <w:rFonts w:ascii="Times New Roman" w:hAnsi="Times New Roman"/>
          <w:sz w:val="24"/>
          <w:szCs w:val="24"/>
        </w:rPr>
        <w:t>в первую очередь сель</w:t>
      </w:r>
      <w:r>
        <w:rPr>
          <w:rFonts w:ascii="Times New Roman" w:hAnsi="Times New Roman"/>
          <w:sz w:val="24"/>
          <w:szCs w:val="24"/>
        </w:rPr>
        <w:t>ских потребителей</w:t>
      </w:r>
      <w:r w:rsidR="00D9069A">
        <w:rPr>
          <w:rFonts w:ascii="Times New Roman" w:hAnsi="Times New Roman"/>
          <w:sz w:val="24"/>
          <w:szCs w:val="24"/>
        </w:rPr>
        <w:t>)</w:t>
      </w:r>
      <w:r>
        <w:rPr>
          <w:rFonts w:ascii="Times New Roman" w:hAnsi="Times New Roman"/>
          <w:sz w:val="24"/>
          <w:szCs w:val="24"/>
        </w:rPr>
        <w:t>. Среди них можно выделить</w:t>
      </w:r>
      <w:r w:rsidR="00034622">
        <w:rPr>
          <w:rStyle w:val="a5"/>
          <w:rFonts w:ascii="Times New Roman" w:hAnsi="Times New Roman"/>
          <w:sz w:val="24"/>
          <w:szCs w:val="24"/>
        </w:rPr>
        <w:footnoteReference w:id="3"/>
      </w:r>
      <w:r w:rsidR="00911618" w:rsidRPr="00911618">
        <w:rPr>
          <w:rFonts w:ascii="Times New Roman" w:hAnsi="Times New Roman"/>
          <w:sz w:val="24"/>
          <w:szCs w:val="24"/>
        </w:rPr>
        <w:t>:</w:t>
      </w:r>
    </w:p>
    <w:p w:rsidR="00D9069A" w:rsidRPr="00911618" w:rsidRDefault="00D9069A" w:rsidP="00911618">
      <w:pPr>
        <w:spacing w:after="0" w:line="240" w:lineRule="auto"/>
        <w:ind w:firstLine="709"/>
        <w:jc w:val="both"/>
        <w:rPr>
          <w:rFonts w:ascii="Times New Roman" w:hAnsi="Times New Roman"/>
          <w:sz w:val="24"/>
          <w:szCs w:val="24"/>
        </w:rPr>
      </w:pPr>
      <w:r>
        <w:rPr>
          <w:rFonts w:ascii="Times New Roman" w:hAnsi="Times New Roman"/>
          <w:sz w:val="24"/>
          <w:szCs w:val="24"/>
        </w:rPr>
        <w:t>- значительная</w:t>
      </w:r>
      <w:r w:rsidRPr="00D9069A">
        <w:rPr>
          <w:rFonts w:ascii="Times New Roman" w:hAnsi="Times New Roman"/>
          <w:sz w:val="24"/>
          <w:szCs w:val="24"/>
        </w:rPr>
        <w:t xml:space="preserve"> удаленность населенных пунктов друг от друга</w:t>
      </w:r>
      <w:r>
        <w:rPr>
          <w:rFonts w:ascii="Times New Roman" w:hAnsi="Times New Roman"/>
          <w:sz w:val="24"/>
          <w:szCs w:val="24"/>
        </w:rPr>
        <w:t xml:space="preserve"> ввиду значительной площади территории страны</w:t>
      </w:r>
      <w:r w:rsidRPr="00D9069A">
        <w:rPr>
          <w:rFonts w:ascii="Times New Roman" w:hAnsi="Times New Roman"/>
          <w:sz w:val="24"/>
          <w:szCs w:val="24"/>
        </w:rPr>
        <w:t xml:space="preserve">, </w:t>
      </w:r>
      <w:r w:rsidR="0083301C">
        <w:rPr>
          <w:rFonts w:ascii="Times New Roman" w:hAnsi="Times New Roman"/>
          <w:sz w:val="24"/>
          <w:szCs w:val="24"/>
        </w:rPr>
        <w:t>сохраняющая</w:t>
      </w:r>
      <w:r w:rsidR="005B7DA2">
        <w:rPr>
          <w:rFonts w:ascii="Times New Roman" w:hAnsi="Times New Roman"/>
          <w:sz w:val="24"/>
          <w:szCs w:val="24"/>
        </w:rPr>
        <w:t>ся</w:t>
      </w:r>
      <w:r w:rsidR="0083301C">
        <w:rPr>
          <w:rFonts w:ascii="Times New Roman" w:hAnsi="Times New Roman"/>
          <w:sz w:val="24"/>
          <w:szCs w:val="24"/>
        </w:rPr>
        <w:t xml:space="preserve"> тенденция </w:t>
      </w:r>
      <w:proofErr w:type="spellStart"/>
      <w:r w:rsidR="0083301C">
        <w:rPr>
          <w:rFonts w:ascii="Times New Roman" w:hAnsi="Times New Roman"/>
          <w:sz w:val="24"/>
          <w:szCs w:val="24"/>
        </w:rPr>
        <w:t>обезлюдивания</w:t>
      </w:r>
      <w:proofErr w:type="spellEnd"/>
      <w:r w:rsidR="0083301C">
        <w:rPr>
          <w:rFonts w:ascii="Times New Roman" w:hAnsi="Times New Roman"/>
          <w:sz w:val="24"/>
          <w:szCs w:val="24"/>
        </w:rPr>
        <w:t xml:space="preserve"> сельских населенных пунктов, </w:t>
      </w:r>
      <w:r w:rsidRPr="00D9069A">
        <w:rPr>
          <w:rFonts w:ascii="Times New Roman" w:hAnsi="Times New Roman"/>
          <w:sz w:val="24"/>
          <w:szCs w:val="24"/>
        </w:rPr>
        <w:t>что влияет на темпы</w:t>
      </w:r>
      <w:r w:rsidR="0083301C">
        <w:rPr>
          <w:rFonts w:ascii="Times New Roman" w:hAnsi="Times New Roman"/>
          <w:sz w:val="24"/>
          <w:szCs w:val="24"/>
        </w:rPr>
        <w:t>,</w:t>
      </w:r>
      <w:r w:rsidR="00380D92">
        <w:rPr>
          <w:rFonts w:ascii="Times New Roman" w:hAnsi="Times New Roman"/>
          <w:sz w:val="24"/>
          <w:szCs w:val="24"/>
        </w:rPr>
        <w:t xml:space="preserve"> </w:t>
      </w:r>
      <w:r w:rsidR="0083301C" w:rsidRPr="00D9069A">
        <w:rPr>
          <w:rFonts w:ascii="Times New Roman" w:hAnsi="Times New Roman"/>
          <w:sz w:val="24"/>
          <w:szCs w:val="24"/>
        </w:rPr>
        <w:t xml:space="preserve">экономическую целесообразность </w:t>
      </w:r>
      <w:r w:rsidR="0083301C">
        <w:rPr>
          <w:rFonts w:ascii="Times New Roman" w:hAnsi="Times New Roman"/>
          <w:sz w:val="24"/>
          <w:szCs w:val="24"/>
        </w:rPr>
        <w:t>газификации;</w:t>
      </w:r>
    </w:p>
    <w:p w:rsidR="00911618" w:rsidRPr="00911618" w:rsidRDefault="00911618" w:rsidP="00911618">
      <w:pPr>
        <w:spacing w:after="0" w:line="240" w:lineRule="auto"/>
        <w:ind w:firstLine="709"/>
        <w:jc w:val="both"/>
        <w:rPr>
          <w:rFonts w:ascii="Times New Roman" w:hAnsi="Times New Roman"/>
          <w:sz w:val="24"/>
          <w:szCs w:val="24"/>
        </w:rPr>
      </w:pPr>
      <w:r w:rsidRPr="00911618">
        <w:rPr>
          <w:rFonts w:ascii="Times New Roman" w:hAnsi="Times New Roman"/>
          <w:sz w:val="24"/>
          <w:szCs w:val="24"/>
        </w:rPr>
        <w:t xml:space="preserve">- наличие большого числа участников процесса газификации и отсутствие единого центра принятия решений (за магистральные газопроводы отвечает </w:t>
      </w:r>
      <w:r w:rsidR="00D9069A">
        <w:rPr>
          <w:rFonts w:ascii="Times New Roman" w:hAnsi="Times New Roman"/>
          <w:sz w:val="24"/>
          <w:szCs w:val="24"/>
        </w:rPr>
        <w:t xml:space="preserve">ПАО </w:t>
      </w:r>
      <w:r w:rsidRPr="00911618">
        <w:rPr>
          <w:rFonts w:ascii="Times New Roman" w:hAnsi="Times New Roman"/>
          <w:sz w:val="24"/>
          <w:szCs w:val="24"/>
        </w:rPr>
        <w:t xml:space="preserve">«Газпром» и его дочерние компании, за межпоселковые – в большей части регионов </w:t>
      </w:r>
      <w:r w:rsidR="00D9069A" w:rsidRPr="00D9069A">
        <w:rPr>
          <w:rFonts w:ascii="Times New Roman" w:hAnsi="Times New Roman"/>
          <w:sz w:val="24"/>
          <w:szCs w:val="24"/>
        </w:rPr>
        <w:t xml:space="preserve">ООО «Газпром </w:t>
      </w:r>
      <w:proofErr w:type="spellStart"/>
      <w:r w:rsidR="00D9069A" w:rsidRPr="00D9069A">
        <w:rPr>
          <w:rFonts w:ascii="Times New Roman" w:hAnsi="Times New Roman"/>
          <w:sz w:val="24"/>
          <w:szCs w:val="24"/>
        </w:rPr>
        <w:t>межрегионгаз</w:t>
      </w:r>
      <w:proofErr w:type="spellEnd"/>
      <w:r w:rsidR="00D9069A" w:rsidRPr="00D9069A">
        <w:rPr>
          <w:rFonts w:ascii="Times New Roman" w:hAnsi="Times New Roman"/>
          <w:sz w:val="24"/>
          <w:szCs w:val="24"/>
        </w:rPr>
        <w:t>»</w:t>
      </w:r>
      <w:r w:rsidRPr="00911618">
        <w:rPr>
          <w:rFonts w:ascii="Times New Roman" w:hAnsi="Times New Roman"/>
          <w:sz w:val="24"/>
          <w:szCs w:val="24"/>
        </w:rPr>
        <w:t xml:space="preserve">, за </w:t>
      </w:r>
      <w:proofErr w:type="spellStart"/>
      <w:r w:rsidRPr="00911618">
        <w:rPr>
          <w:rFonts w:ascii="Times New Roman" w:hAnsi="Times New Roman"/>
          <w:sz w:val="24"/>
          <w:szCs w:val="24"/>
        </w:rPr>
        <w:t>внутрипоселковые</w:t>
      </w:r>
      <w:proofErr w:type="spellEnd"/>
      <w:r w:rsidRPr="00911618">
        <w:rPr>
          <w:rFonts w:ascii="Times New Roman" w:hAnsi="Times New Roman"/>
          <w:sz w:val="24"/>
          <w:szCs w:val="24"/>
        </w:rPr>
        <w:t xml:space="preserve"> газопроводы – преимущественно регион</w:t>
      </w:r>
      <w:r w:rsidR="00D9069A">
        <w:rPr>
          <w:rFonts w:ascii="Times New Roman" w:hAnsi="Times New Roman"/>
          <w:sz w:val="24"/>
          <w:szCs w:val="24"/>
        </w:rPr>
        <w:t>ы</w:t>
      </w:r>
      <w:r w:rsidRPr="00911618">
        <w:rPr>
          <w:rFonts w:ascii="Times New Roman" w:hAnsi="Times New Roman"/>
          <w:sz w:val="24"/>
          <w:szCs w:val="24"/>
        </w:rPr>
        <w:t xml:space="preserve"> и </w:t>
      </w:r>
      <w:r w:rsidR="00D9069A">
        <w:rPr>
          <w:rFonts w:ascii="Times New Roman" w:hAnsi="Times New Roman"/>
          <w:sz w:val="24"/>
          <w:szCs w:val="24"/>
        </w:rPr>
        <w:t>их</w:t>
      </w:r>
      <w:r w:rsidRPr="00911618">
        <w:rPr>
          <w:rFonts w:ascii="Times New Roman" w:hAnsi="Times New Roman"/>
          <w:sz w:val="24"/>
          <w:szCs w:val="24"/>
        </w:rPr>
        <w:t xml:space="preserve"> муниципальные образования);</w:t>
      </w:r>
      <w:r w:rsidR="00D9069A">
        <w:rPr>
          <w:rFonts w:ascii="Times New Roman" w:hAnsi="Times New Roman"/>
          <w:sz w:val="24"/>
          <w:szCs w:val="24"/>
        </w:rPr>
        <w:t xml:space="preserve"> </w:t>
      </w:r>
    </w:p>
    <w:p w:rsidR="00911618" w:rsidRPr="00911618" w:rsidRDefault="00911618" w:rsidP="00911618">
      <w:pPr>
        <w:spacing w:after="0" w:line="240" w:lineRule="auto"/>
        <w:ind w:firstLine="709"/>
        <w:jc w:val="both"/>
        <w:rPr>
          <w:rFonts w:ascii="Times New Roman" w:hAnsi="Times New Roman"/>
          <w:sz w:val="24"/>
          <w:szCs w:val="24"/>
        </w:rPr>
      </w:pPr>
      <w:r w:rsidRPr="00911618">
        <w:rPr>
          <w:rFonts w:ascii="Times New Roman" w:hAnsi="Times New Roman"/>
          <w:sz w:val="24"/>
          <w:szCs w:val="24"/>
        </w:rPr>
        <w:t xml:space="preserve">- </w:t>
      </w:r>
      <w:proofErr w:type="spellStart"/>
      <w:r w:rsidRPr="00911618">
        <w:rPr>
          <w:rFonts w:ascii="Times New Roman" w:hAnsi="Times New Roman"/>
          <w:sz w:val="24"/>
          <w:szCs w:val="24"/>
        </w:rPr>
        <w:t>рассинхронизация</w:t>
      </w:r>
      <w:proofErr w:type="spellEnd"/>
      <w:r w:rsidR="00D9069A">
        <w:rPr>
          <w:rFonts w:ascii="Times New Roman" w:hAnsi="Times New Roman"/>
          <w:sz w:val="24"/>
          <w:szCs w:val="24"/>
        </w:rPr>
        <w:t xml:space="preserve"> сроков и этапов</w:t>
      </w:r>
      <w:r w:rsidRPr="00911618">
        <w:rPr>
          <w:rFonts w:ascii="Times New Roman" w:hAnsi="Times New Roman"/>
          <w:sz w:val="24"/>
          <w:szCs w:val="24"/>
        </w:rPr>
        <w:t xml:space="preserve"> </w:t>
      </w:r>
      <w:r w:rsidR="00D9069A">
        <w:rPr>
          <w:rFonts w:ascii="Times New Roman" w:hAnsi="Times New Roman"/>
          <w:sz w:val="24"/>
          <w:szCs w:val="24"/>
        </w:rPr>
        <w:t xml:space="preserve">реализации </w:t>
      </w:r>
      <w:r w:rsidRPr="00911618">
        <w:rPr>
          <w:rFonts w:ascii="Times New Roman" w:hAnsi="Times New Roman"/>
          <w:sz w:val="24"/>
          <w:szCs w:val="24"/>
        </w:rPr>
        <w:t>программ газификации</w:t>
      </w:r>
      <w:r w:rsidR="00D9069A">
        <w:rPr>
          <w:rFonts w:ascii="Times New Roman" w:hAnsi="Times New Roman"/>
          <w:sz w:val="24"/>
          <w:szCs w:val="24"/>
        </w:rPr>
        <w:t xml:space="preserve"> между ПАО «Газпром» и регионами, </w:t>
      </w:r>
      <w:r w:rsidRPr="00911618">
        <w:rPr>
          <w:rFonts w:ascii="Times New Roman" w:hAnsi="Times New Roman"/>
          <w:sz w:val="24"/>
          <w:szCs w:val="24"/>
        </w:rPr>
        <w:t>неисполнение органами власти обязательств по подготовке потребителей к приему газа и / или высокий уровень просроченной задолженности;</w:t>
      </w:r>
    </w:p>
    <w:p w:rsidR="00911618" w:rsidRPr="00911618" w:rsidRDefault="00911618" w:rsidP="00911618">
      <w:pPr>
        <w:spacing w:after="0" w:line="240" w:lineRule="auto"/>
        <w:ind w:firstLine="709"/>
        <w:jc w:val="both"/>
        <w:rPr>
          <w:rFonts w:ascii="Times New Roman" w:hAnsi="Times New Roman"/>
          <w:sz w:val="24"/>
          <w:szCs w:val="24"/>
        </w:rPr>
      </w:pPr>
      <w:r w:rsidRPr="00911618">
        <w:rPr>
          <w:rFonts w:ascii="Times New Roman" w:hAnsi="Times New Roman"/>
          <w:sz w:val="24"/>
          <w:szCs w:val="24"/>
        </w:rPr>
        <w:t xml:space="preserve">- неисполнение контрагентами договорных обязательств, </w:t>
      </w:r>
      <w:r w:rsidR="00D9069A">
        <w:rPr>
          <w:rFonts w:ascii="Times New Roman" w:hAnsi="Times New Roman"/>
          <w:sz w:val="24"/>
          <w:szCs w:val="24"/>
        </w:rPr>
        <w:t>влекущих</w:t>
      </w:r>
      <w:r w:rsidRPr="00911618">
        <w:rPr>
          <w:rFonts w:ascii="Times New Roman" w:hAnsi="Times New Roman"/>
          <w:sz w:val="24"/>
          <w:szCs w:val="24"/>
        </w:rPr>
        <w:t xml:space="preserve"> уменьшение количества введенных в эксплуатацию объектов</w:t>
      </w:r>
      <w:r w:rsidR="00D9069A">
        <w:rPr>
          <w:rFonts w:ascii="Times New Roman" w:hAnsi="Times New Roman"/>
          <w:sz w:val="24"/>
          <w:szCs w:val="24"/>
        </w:rPr>
        <w:t xml:space="preserve"> газового хозяйства</w:t>
      </w:r>
      <w:r w:rsidRPr="00911618">
        <w:rPr>
          <w:rFonts w:ascii="Times New Roman" w:hAnsi="Times New Roman"/>
          <w:sz w:val="24"/>
          <w:szCs w:val="24"/>
        </w:rPr>
        <w:t>;</w:t>
      </w:r>
    </w:p>
    <w:p w:rsidR="00911618" w:rsidRPr="00911618" w:rsidRDefault="00911618" w:rsidP="00911618">
      <w:pPr>
        <w:spacing w:after="0" w:line="240" w:lineRule="auto"/>
        <w:ind w:firstLine="709"/>
        <w:jc w:val="both"/>
        <w:rPr>
          <w:rFonts w:ascii="Times New Roman" w:hAnsi="Times New Roman"/>
          <w:sz w:val="24"/>
          <w:szCs w:val="24"/>
        </w:rPr>
      </w:pPr>
      <w:r w:rsidRPr="00911618">
        <w:rPr>
          <w:rFonts w:ascii="Times New Roman" w:hAnsi="Times New Roman"/>
          <w:sz w:val="24"/>
          <w:szCs w:val="24"/>
        </w:rPr>
        <w:t>- организационные проблемы в оформлении разрешений на ввод объектов газификации</w:t>
      </w:r>
      <w:r w:rsidR="00D9069A">
        <w:rPr>
          <w:rFonts w:ascii="Times New Roman" w:hAnsi="Times New Roman"/>
          <w:sz w:val="24"/>
          <w:szCs w:val="24"/>
        </w:rPr>
        <w:t xml:space="preserve">, </w:t>
      </w:r>
      <w:r w:rsidR="00D9069A" w:rsidRPr="00D9069A">
        <w:rPr>
          <w:rFonts w:ascii="Times New Roman" w:hAnsi="Times New Roman"/>
          <w:sz w:val="24"/>
          <w:szCs w:val="24"/>
        </w:rPr>
        <w:t>длительные сроки подключений потребителей к сети</w:t>
      </w:r>
      <w:r w:rsidRPr="00911618">
        <w:rPr>
          <w:rFonts w:ascii="Times New Roman" w:hAnsi="Times New Roman"/>
          <w:sz w:val="24"/>
          <w:szCs w:val="24"/>
        </w:rPr>
        <w:t xml:space="preserve"> и т.д.;</w:t>
      </w:r>
    </w:p>
    <w:p w:rsidR="00911618" w:rsidRPr="00911618" w:rsidRDefault="00911618" w:rsidP="00911618">
      <w:pPr>
        <w:spacing w:after="0" w:line="240" w:lineRule="auto"/>
        <w:ind w:firstLine="709"/>
        <w:jc w:val="both"/>
        <w:rPr>
          <w:rFonts w:ascii="Times New Roman" w:hAnsi="Times New Roman"/>
          <w:sz w:val="24"/>
          <w:szCs w:val="24"/>
        </w:rPr>
      </w:pPr>
      <w:r w:rsidRPr="00911618">
        <w:rPr>
          <w:rFonts w:ascii="Times New Roman" w:hAnsi="Times New Roman"/>
          <w:sz w:val="24"/>
          <w:szCs w:val="24"/>
        </w:rPr>
        <w:t>- недостаточный уровень финансирования мероприятий по газификации (по строительству поселковых сетей и ответвлений от поселкового газопровода до домовладений, по подготовке проектно-сметной документации и т.д.);</w:t>
      </w:r>
    </w:p>
    <w:p w:rsidR="0083301C" w:rsidRDefault="00911618" w:rsidP="00911618">
      <w:pPr>
        <w:spacing w:after="0" w:line="240" w:lineRule="auto"/>
        <w:ind w:firstLine="709"/>
        <w:jc w:val="both"/>
        <w:rPr>
          <w:rFonts w:ascii="Times New Roman" w:hAnsi="Times New Roman"/>
          <w:sz w:val="24"/>
          <w:szCs w:val="24"/>
        </w:rPr>
      </w:pPr>
      <w:r w:rsidRPr="00911618">
        <w:rPr>
          <w:rFonts w:ascii="Times New Roman" w:hAnsi="Times New Roman"/>
          <w:sz w:val="24"/>
          <w:szCs w:val="24"/>
        </w:rPr>
        <w:t>- значительные</w:t>
      </w:r>
      <w:r w:rsidR="00D9069A">
        <w:rPr>
          <w:rFonts w:ascii="Times New Roman" w:hAnsi="Times New Roman"/>
          <w:sz w:val="24"/>
          <w:szCs w:val="24"/>
        </w:rPr>
        <w:t>, особенно</w:t>
      </w:r>
      <w:r w:rsidRPr="00911618">
        <w:rPr>
          <w:rFonts w:ascii="Times New Roman" w:hAnsi="Times New Roman"/>
          <w:sz w:val="24"/>
          <w:szCs w:val="24"/>
        </w:rPr>
        <w:t xml:space="preserve"> для сельских жителей</w:t>
      </w:r>
      <w:r w:rsidR="00D9069A">
        <w:rPr>
          <w:rFonts w:ascii="Times New Roman" w:hAnsi="Times New Roman"/>
          <w:sz w:val="24"/>
          <w:szCs w:val="24"/>
        </w:rPr>
        <w:t>,</w:t>
      </w:r>
      <w:r w:rsidRPr="00911618">
        <w:rPr>
          <w:rFonts w:ascii="Times New Roman" w:hAnsi="Times New Roman"/>
          <w:sz w:val="24"/>
          <w:szCs w:val="24"/>
        </w:rPr>
        <w:t xml:space="preserve"> денежные вложения на проведение газа в домохозяйства (</w:t>
      </w:r>
      <w:r w:rsidR="00D9069A">
        <w:rPr>
          <w:rFonts w:ascii="Times New Roman" w:hAnsi="Times New Roman"/>
          <w:sz w:val="24"/>
          <w:szCs w:val="24"/>
        </w:rPr>
        <w:t xml:space="preserve">например, </w:t>
      </w:r>
      <w:r w:rsidRPr="00911618">
        <w:rPr>
          <w:rFonts w:ascii="Times New Roman" w:hAnsi="Times New Roman"/>
          <w:sz w:val="24"/>
          <w:szCs w:val="24"/>
        </w:rPr>
        <w:t xml:space="preserve">стоимость работ по газификации частного дома может </w:t>
      </w:r>
      <w:r w:rsidRPr="00911618">
        <w:rPr>
          <w:rFonts w:ascii="Times New Roman" w:hAnsi="Times New Roman"/>
          <w:sz w:val="24"/>
          <w:szCs w:val="24"/>
        </w:rPr>
        <w:lastRenderedPageBreak/>
        <w:t xml:space="preserve">варьироваться в </w:t>
      </w:r>
      <w:r w:rsidR="00672ED6">
        <w:rPr>
          <w:rFonts w:ascii="Times New Roman" w:hAnsi="Times New Roman"/>
          <w:sz w:val="24"/>
          <w:szCs w:val="24"/>
        </w:rPr>
        <w:t>пределах от 70 до 360 тыс. руб.</w:t>
      </w:r>
      <w:r w:rsidR="00D9069A">
        <w:rPr>
          <w:rFonts w:ascii="Times New Roman" w:hAnsi="Times New Roman"/>
          <w:sz w:val="24"/>
          <w:szCs w:val="24"/>
        </w:rPr>
        <w:t xml:space="preserve">, </w:t>
      </w:r>
      <w:r w:rsidR="00672ED6">
        <w:rPr>
          <w:rFonts w:ascii="Times New Roman" w:hAnsi="Times New Roman"/>
          <w:sz w:val="24"/>
          <w:szCs w:val="24"/>
        </w:rPr>
        <w:t>так как</w:t>
      </w:r>
      <w:r w:rsidRPr="00911618">
        <w:rPr>
          <w:rFonts w:ascii="Times New Roman" w:hAnsi="Times New Roman"/>
          <w:sz w:val="24"/>
          <w:szCs w:val="24"/>
        </w:rPr>
        <w:t xml:space="preserve"> включает в себя затраты не только на приобретение газового оборудова</w:t>
      </w:r>
      <w:r w:rsidR="00672ED6">
        <w:rPr>
          <w:rFonts w:ascii="Times New Roman" w:hAnsi="Times New Roman"/>
          <w:sz w:val="24"/>
          <w:szCs w:val="24"/>
        </w:rPr>
        <w:t>ния, но и на финансирование</w:t>
      </w:r>
      <w:r w:rsidRPr="00911618">
        <w:rPr>
          <w:rFonts w:ascii="Times New Roman" w:hAnsi="Times New Roman"/>
          <w:sz w:val="24"/>
          <w:szCs w:val="24"/>
        </w:rPr>
        <w:t xml:space="preserve"> «последней мили»</w:t>
      </w:r>
      <w:r w:rsidRPr="00911618">
        <w:rPr>
          <w:rStyle w:val="a5"/>
          <w:rFonts w:ascii="Times New Roman" w:hAnsi="Times New Roman"/>
          <w:sz w:val="24"/>
          <w:szCs w:val="24"/>
        </w:rPr>
        <w:footnoteReference w:id="4"/>
      </w:r>
      <w:r w:rsidRPr="00911618">
        <w:rPr>
          <w:rFonts w:ascii="Times New Roman" w:hAnsi="Times New Roman"/>
          <w:sz w:val="24"/>
          <w:szCs w:val="24"/>
        </w:rPr>
        <w:t>)</w:t>
      </w:r>
      <w:r w:rsidR="0083301C">
        <w:rPr>
          <w:rFonts w:ascii="Times New Roman" w:hAnsi="Times New Roman"/>
          <w:sz w:val="24"/>
          <w:szCs w:val="24"/>
        </w:rPr>
        <w:t>;</w:t>
      </w:r>
    </w:p>
    <w:p w:rsidR="00911618" w:rsidRDefault="0083301C" w:rsidP="00911618">
      <w:pPr>
        <w:spacing w:after="0" w:line="240" w:lineRule="auto"/>
        <w:ind w:firstLine="709"/>
        <w:jc w:val="both"/>
        <w:rPr>
          <w:rFonts w:ascii="Times New Roman" w:hAnsi="Times New Roman"/>
          <w:sz w:val="24"/>
          <w:szCs w:val="24"/>
        </w:rPr>
      </w:pPr>
      <w:r>
        <w:rPr>
          <w:rFonts w:ascii="Times New Roman" w:hAnsi="Times New Roman"/>
          <w:sz w:val="24"/>
          <w:szCs w:val="24"/>
        </w:rPr>
        <w:t>- прочее.</w:t>
      </w:r>
      <w:r w:rsidR="00911618" w:rsidRPr="00911618">
        <w:rPr>
          <w:rFonts w:ascii="Times New Roman" w:hAnsi="Times New Roman"/>
          <w:sz w:val="24"/>
          <w:szCs w:val="24"/>
        </w:rPr>
        <w:t xml:space="preserve"> </w:t>
      </w:r>
    </w:p>
    <w:p w:rsidR="00911618" w:rsidRDefault="00911618" w:rsidP="00911618">
      <w:pPr>
        <w:spacing w:after="0" w:line="240" w:lineRule="auto"/>
        <w:ind w:firstLine="709"/>
        <w:jc w:val="both"/>
        <w:rPr>
          <w:rFonts w:ascii="Times New Roman" w:hAnsi="Times New Roman"/>
          <w:sz w:val="24"/>
          <w:szCs w:val="24"/>
        </w:rPr>
      </w:pPr>
      <w:r w:rsidRPr="00911618">
        <w:rPr>
          <w:rFonts w:ascii="Times New Roman" w:hAnsi="Times New Roman"/>
          <w:sz w:val="24"/>
          <w:szCs w:val="24"/>
        </w:rPr>
        <w:t>Эти и многие другие факторы способствуют тому, что газификация регио</w:t>
      </w:r>
      <w:r w:rsidR="0083301C">
        <w:rPr>
          <w:rFonts w:ascii="Times New Roman" w:hAnsi="Times New Roman"/>
          <w:sz w:val="24"/>
          <w:szCs w:val="24"/>
        </w:rPr>
        <w:t xml:space="preserve">нов РФ идет медленными темпами: </w:t>
      </w:r>
      <w:r w:rsidR="00AF5CB8">
        <w:rPr>
          <w:rFonts w:ascii="Times New Roman" w:hAnsi="Times New Roman"/>
          <w:sz w:val="24"/>
          <w:szCs w:val="24"/>
        </w:rPr>
        <w:t xml:space="preserve">на 16,8 </w:t>
      </w:r>
      <w:proofErr w:type="spellStart"/>
      <w:r w:rsidR="00AF5CB8">
        <w:rPr>
          <w:rFonts w:ascii="Times New Roman" w:hAnsi="Times New Roman"/>
          <w:sz w:val="24"/>
          <w:szCs w:val="24"/>
        </w:rPr>
        <w:t>п.п</w:t>
      </w:r>
      <w:proofErr w:type="spellEnd"/>
      <w:r w:rsidR="00AF5CB8">
        <w:rPr>
          <w:rFonts w:ascii="Times New Roman" w:hAnsi="Times New Roman"/>
          <w:sz w:val="24"/>
          <w:szCs w:val="24"/>
        </w:rPr>
        <w:t>.</w:t>
      </w:r>
      <w:r w:rsidRPr="00911618">
        <w:rPr>
          <w:rFonts w:ascii="Times New Roman" w:hAnsi="Times New Roman"/>
          <w:sz w:val="24"/>
          <w:szCs w:val="24"/>
        </w:rPr>
        <w:t xml:space="preserve"> за 2005-2019 гг., </w:t>
      </w:r>
      <w:r w:rsidR="0083301C">
        <w:rPr>
          <w:rFonts w:ascii="Times New Roman" w:hAnsi="Times New Roman"/>
          <w:sz w:val="24"/>
          <w:szCs w:val="24"/>
        </w:rPr>
        <w:t xml:space="preserve">то есть </w:t>
      </w:r>
      <w:r w:rsidRPr="00911618">
        <w:rPr>
          <w:rFonts w:ascii="Times New Roman" w:hAnsi="Times New Roman"/>
          <w:sz w:val="24"/>
          <w:szCs w:val="24"/>
        </w:rPr>
        <w:t>порядка 1-2% в год</w:t>
      </w:r>
      <w:r w:rsidR="0083301C">
        <w:rPr>
          <w:rFonts w:ascii="Times New Roman" w:hAnsi="Times New Roman"/>
          <w:sz w:val="24"/>
          <w:szCs w:val="24"/>
        </w:rPr>
        <w:t>. Уровень газификации сельских территорий за анало</w:t>
      </w:r>
      <w:r w:rsidR="00AF5CB8">
        <w:rPr>
          <w:rFonts w:ascii="Times New Roman" w:hAnsi="Times New Roman"/>
          <w:sz w:val="24"/>
          <w:szCs w:val="24"/>
        </w:rPr>
        <w:t>гичный период увеличился в 1,8 раза –</w:t>
      </w:r>
      <w:r w:rsidRPr="00911618">
        <w:rPr>
          <w:rFonts w:ascii="Times New Roman" w:hAnsi="Times New Roman"/>
          <w:sz w:val="24"/>
          <w:szCs w:val="24"/>
        </w:rPr>
        <w:t xml:space="preserve"> </w:t>
      </w:r>
      <w:r w:rsidR="00AF5CB8">
        <w:rPr>
          <w:rFonts w:ascii="Times New Roman" w:hAnsi="Times New Roman"/>
          <w:sz w:val="24"/>
          <w:szCs w:val="24"/>
        </w:rPr>
        <w:t xml:space="preserve">с 34,8 до 61,8%, а </w:t>
      </w:r>
      <w:r w:rsidR="00AF5CB8" w:rsidRPr="00AF5CB8">
        <w:rPr>
          <w:rFonts w:ascii="Times New Roman" w:hAnsi="Times New Roman"/>
          <w:sz w:val="24"/>
          <w:szCs w:val="24"/>
        </w:rPr>
        <w:t>уровень газификации</w:t>
      </w:r>
      <w:r w:rsidR="00AF5CB8">
        <w:rPr>
          <w:rFonts w:ascii="Times New Roman" w:hAnsi="Times New Roman"/>
          <w:sz w:val="24"/>
          <w:szCs w:val="24"/>
        </w:rPr>
        <w:t xml:space="preserve"> городов по сравнению с 2005 г.</w:t>
      </w:r>
      <w:r w:rsidR="00AF5CB8" w:rsidRPr="00AF5CB8">
        <w:rPr>
          <w:rFonts w:ascii="Times New Roman" w:hAnsi="Times New Roman"/>
          <w:sz w:val="24"/>
          <w:szCs w:val="24"/>
        </w:rPr>
        <w:t xml:space="preserve"> </w:t>
      </w:r>
      <w:r w:rsidR="00AF5CB8">
        <w:rPr>
          <w:rFonts w:ascii="Times New Roman" w:hAnsi="Times New Roman"/>
          <w:sz w:val="24"/>
          <w:szCs w:val="24"/>
        </w:rPr>
        <w:t>увеличился в 1,2 раза</w:t>
      </w:r>
      <w:r w:rsidR="00AF5CB8" w:rsidRPr="00AF5CB8">
        <w:rPr>
          <w:rFonts w:ascii="Times New Roman" w:hAnsi="Times New Roman"/>
          <w:sz w:val="24"/>
          <w:szCs w:val="24"/>
        </w:rPr>
        <w:t xml:space="preserve"> </w:t>
      </w:r>
      <w:r w:rsidR="00AF5CB8">
        <w:rPr>
          <w:rFonts w:ascii="Times New Roman" w:hAnsi="Times New Roman"/>
          <w:sz w:val="24"/>
          <w:szCs w:val="24"/>
        </w:rPr>
        <w:t xml:space="preserve">– </w:t>
      </w:r>
      <w:r w:rsidR="00AF5CB8" w:rsidRPr="00AF5CB8">
        <w:rPr>
          <w:rFonts w:ascii="Times New Roman" w:hAnsi="Times New Roman"/>
          <w:sz w:val="24"/>
          <w:szCs w:val="24"/>
        </w:rPr>
        <w:t>с</w:t>
      </w:r>
      <w:r w:rsidR="00AF5CB8">
        <w:rPr>
          <w:rFonts w:ascii="Times New Roman" w:hAnsi="Times New Roman"/>
          <w:sz w:val="24"/>
          <w:szCs w:val="24"/>
        </w:rPr>
        <w:t xml:space="preserve"> 60</w:t>
      </w:r>
      <w:r w:rsidR="00AF5CB8" w:rsidRPr="00AF5CB8">
        <w:rPr>
          <w:rFonts w:ascii="Times New Roman" w:hAnsi="Times New Roman"/>
          <w:sz w:val="24"/>
          <w:szCs w:val="24"/>
        </w:rPr>
        <w:t xml:space="preserve"> до 73%</w:t>
      </w:r>
      <w:r w:rsidR="00EF541B">
        <w:rPr>
          <w:rFonts w:ascii="Times New Roman" w:hAnsi="Times New Roman"/>
          <w:sz w:val="24"/>
          <w:szCs w:val="24"/>
        </w:rPr>
        <w:t xml:space="preserve"> (</w:t>
      </w:r>
      <w:r w:rsidR="00EF541B" w:rsidRPr="00D425E9">
        <w:rPr>
          <w:rFonts w:ascii="Times New Roman" w:hAnsi="Times New Roman"/>
          <w:i/>
          <w:sz w:val="24"/>
          <w:szCs w:val="24"/>
        </w:rPr>
        <w:t>рис. 1</w:t>
      </w:r>
      <w:r w:rsidR="00EF541B" w:rsidRPr="00911618">
        <w:rPr>
          <w:rFonts w:ascii="Times New Roman" w:hAnsi="Times New Roman"/>
          <w:sz w:val="24"/>
          <w:szCs w:val="24"/>
        </w:rPr>
        <w:t>)</w:t>
      </w:r>
      <w:r w:rsidR="00AF5CB8">
        <w:rPr>
          <w:rFonts w:ascii="Times New Roman" w:hAnsi="Times New Roman"/>
          <w:sz w:val="24"/>
          <w:szCs w:val="24"/>
        </w:rPr>
        <w:t>.</w:t>
      </w:r>
    </w:p>
    <w:p w:rsidR="002B78F4" w:rsidRDefault="002B78F4" w:rsidP="005B7DA2">
      <w:pPr>
        <w:spacing w:after="0" w:line="240" w:lineRule="auto"/>
        <w:jc w:val="center"/>
        <w:rPr>
          <w:rFonts w:ascii="Times New Roman" w:hAnsi="Times New Roman"/>
          <w:sz w:val="24"/>
          <w:szCs w:val="24"/>
        </w:rPr>
      </w:pPr>
      <w:r>
        <w:rPr>
          <w:rFonts w:ascii="Times New Roman" w:hAnsi="Times New Roman"/>
          <w:noProof/>
          <w:sz w:val="24"/>
          <w:szCs w:val="24"/>
          <w:lang w:eastAsia="ru-RU"/>
        </w:rPr>
        <w:drawing>
          <wp:inline distT="0" distB="0" distL="0" distR="0" wp14:anchorId="5C7BEABF" wp14:editId="18E99228">
            <wp:extent cx="4954772" cy="195127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63159" cy="1954575"/>
                    </a:xfrm>
                    <a:prstGeom prst="rect">
                      <a:avLst/>
                    </a:prstGeom>
                    <a:noFill/>
                  </pic:spPr>
                </pic:pic>
              </a:graphicData>
            </a:graphic>
          </wp:inline>
        </w:drawing>
      </w:r>
    </w:p>
    <w:p w:rsidR="00D425E9" w:rsidRPr="00911618" w:rsidRDefault="00D425E9" w:rsidP="00911618">
      <w:pPr>
        <w:spacing w:after="0" w:line="240" w:lineRule="auto"/>
        <w:ind w:firstLine="709"/>
        <w:jc w:val="both"/>
        <w:rPr>
          <w:rFonts w:ascii="Times New Roman" w:hAnsi="Times New Roman"/>
          <w:sz w:val="24"/>
          <w:szCs w:val="24"/>
        </w:rPr>
      </w:pPr>
    </w:p>
    <w:p w:rsidR="00911618" w:rsidRPr="00D425E9" w:rsidRDefault="00911618" w:rsidP="00911618">
      <w:pPr>
        <w:spacing w:after="0" w:line="240" w:lineRule="auto"/>
        <w:jc w:val="center"/>
        <w:rPr>
          <w:rFonts w:ascii="Times New Roman" w:hAnsi="Times New Roman"/>
          <w:sz w:val="24"/>
          <w:szCs w:val="24"/>
        </w:rPr>
      </w:pPr>
      <w:r w:rsidRPr="00D425E9">
        <w:rPr>
          <w:rFonts w:ascii="Times New Roman" w:hAnsi="Times New Roman"/>
          <w:sz w:val="24"/>
          <w:szCs w:val="24"/>
        </w:rPr>
        <w:t>Рис</w:t>
      </w:r>
      <w:r w:rsidR="00D425E9">
        <w:rPr>
          <w:rFonts w:ascii="Times New Roman" w:hAnsi="Times New Roman"/>
          <w:sz w:val="24"/>
          <w:szCs w:val="24"/>
        </w:rPr>
        <w:t>унок 1 -</w:t>
      </w:r>
      <w:r w:rsidRPr="00D425E9">
        <w:rPr>
          <w:rFonts w:ascii="Times New Roman" w:hAnsi="Times New Roman"/>
          <w:sz w:val="24"/>
          <w:szCs w:val="24"/>
        </w:rPr>
        <w:t xml:space="preserve"> Уровень газификации России природным газом</w:t>
      </w:r>
      <w:r w:rsidR="00380D92">
        <w:rPr>
          <w:rFonts w:ascii="Times New Roman" w:hAnsi="Times New Roman"/>
          <w:sz w:val="24"/>
          <w:szCs w:val="24"/>
        </w:rPr>
        <w:t xml:space="preserve"> </w:t>
      </w:r>
      <w:r w:rsidR="008A1D89">
        <w:rPr>
          <w:rFonts w:ascii="Times New Roman" w:hAnsi="Times New Roman"/>
          <w:sz w:val="24"/>
          <w:szCs w:val="24"/>
        </w:rPr>
        <w:t>(без учета сжиженного газа</w:t>
      </w:r>
      <w:r w:rsidR="00A34D62">
        <w:rPr>
          <w:rFonts w:ascii="Times New Roman" w:hAnsi="Times New Roman"/>
          <w:sz w:val="24"/>
          <w:szCs w:val="24"/>
        </w:rPr>
        <w:t>; на начало года</w:t>
      </w:r>
      <w:r w:rsidR="008A1D89">
        <w:rPr>
          <w:rFonts w:ascii="Times New Roman" w:hAnsi="Times New Roman"/>
          <w:sz w:val="24"/>
          <w:szCs w:val="24"/>
        </w:rPr>
        <w:t>)</w:t>
      </w:r>
    </w:p>
    <w:p w:rsidR="00911618" w:rsidRPr="00911618" w:rsidRDefault="00D425E9" w:rsidP="00D425E9">
      <w:pPr>
        <w:spacing w:after="0" w:line="240" w:lineRule="auto"/>
        <w:jc w:val="both"/>
        <w:rPr>
          <w:rFonts w:ascii="Times New Roman" w:hAnsi="Times New Roman"/>
          <w:sz w:val="24"/>
          <w:szCs w:val="24"/>
          <w:lang w:val="en-US"/>
        </w:rPr>
      </w:pPr>
      <w:r>
        <w:rPr>
          <w:rFonts w:ascii="Times New Roman" w:hAnsi="Times New Roman"/>
          <w:sz w:val="24"/>
          <w:szCs w:val="24"/>
        </w:rPr>
        <w:t>Составлено по данным</w:t>
      </w:r>
      <w:r w:rsidR="00911618" w:rsidRPr="00911618">
        <w:rPr>
          <w:rFonts w:ascii="Times New Roman" w:hAnsi="Times New Roman"/>
          <w:sz w:val="24"/>
          <w:szCs w:val="24"/>
        </w:rPr>
        <w:t xml:space="preserve"> сайт</w:t>
      </w:r>
      <w:r>
        <w:rPr>
          <w:rFonts w:ascii="Times New Roman" w:hAnsi="Times New Roman"/>
          <w:sz w:val="24"/>
          <w:szCs w:val="24"/>
        </w:rPr>
        <w:t>а</w:t>
      </w:r>
      <w:r w:rsidR="00911618" w:rsidRPr="00911618">
        <w:rPr>
          <w:rFonts w:ascii="Times New Roman" w:hAnsi="Times New Roman"/>
          <w:sz w:val="24"/>
          <w:szCs w:val="24"/>
        </w:rPr>
        <w:t xml:space="preserve"> ПАО «Газпром». </w:t>
      </w:r>
      <w:r w:rsidR="00911618" w:rsidRPr="00911618">
        <w:rPr>
          <w:rFonts w:ascii="Times New Roman" w:hAnsi="Times New Roman"/>
          <w:sz w:val="24"/>
          <w:szCs w:val="24"/>
          <w:lang w:val="en-US"/>
        </w:rPr>
        <w:t>URL: https://www.gazprom.ru/</w:t>
      </w:r>
    </w:p>
    <w:p w:rsidR="00911618" w:rsidRPr="00911618" w:rsidRDefault="00911618" w:rsidP="00911618">
      <w:pPr>
        <w:spacing w:after="0" w:line="240" w:lineRule="auto"/>
        <w:ind w:firstLine="709"/>
        <w:jc w:val="both"/>
        <w:rPr>
          <w:rFonts w:ascii="Times New Roman" w:hAnsi="Times New Roman"/>
          <w:sz w:val="24"/>
          <w:szCs w:val="24"/>
          <w:lang w:val="en-US"/>
        </w:rPr>
      </w:pPr>
    </w:p>
    <w:p w:rsidR="001260D2" w:rsidRDefault="00672ED6" w:rsidP="00911618">
      <w:pPr>
        <w:spacing w:after="0" w:line="240" w:lineRule="auto"/>
        <w:ind w:firstLine="709"/>
        <w:jc w:val="both"/>
        <w:rPr>
          <w:rFonts w:ascii="Times New Roman" w:hAnsi="Times New Roman"/>
          <w:sz w:val="24"/>
          <w:szCs w:val="24"/>
        </w:rPr>
      </w:pPr>
      <w:r>
        <w:rPr>
          <w:rFonts w:ascii="Times New Roman" w:hAnsi="Times New Roman"/>
          <w:sz w:val="24"/>
          <w:szCs w:val="24"/>
        </w:rPr>
        <w:t>При этом</w:t>
      </w:r>
      <w:r w:rsidR="00911618" w:rsidRPr="00911618">
        <w:rPr>
          <w:rFonts w:ascii="Times New Roman" w:hAnsi="Times New Roman"/>
          <w:sz w:val="24"/>
          <w:szCs w:val="24"/>
        </w:rPr>
        <w:t xml:space="preserve">, несмотря на экспортную ориентацию ведущих газовых компаний, внутреннее потребление газа в качестве топлива или энергии за 2005-2019 гг. увеличилось на 19,6% (в </w:t>
      </w:r>
      <w:proofErr w:type="spellStart"/>
      <w:r w:rsidR="00911618" w:rsidRPr="00911618">
        <w:rPr>
          <w:rFonts w:ascii="Times New Roman" w:hAnsi="Times New Roman"/>
          <w:sz w:val="24"/>
          <w:szCs w:val="24"/>
        </w:rPr>
        <w:t>т.ч</w:t>
      </w:r>
      <w:proofErr w:type="spellEnd"/>
      <w:r w:rsidR="00911618" w:rsidRPr="00911618">
        <w:rPr>
          <w:rFonts w:ascii="Times New Roman" w:hAnsi="Times New Roman"/>
          <w:sz w:val="24"/>
          <w:szCs w:val="24"/>
        </w:rPr>
        <w:t xml:space="preserve">. непосредственно населением – на 67,5%; </w:t>
      </w:r>
      <w:r w:rsidR="00911618" w:rsidRPr="00D425E9">
        <w:rPr>
          <w:rFonts w:ascii="Times New Roman" w:hAnsi="Times New Roman"/>
          <w:i/>
          <w:sz w:val="24"/>
          <w:szCs w:val="24"/>
        </w:rPr>
        <w:t>табл. 1</w:t>
      </w:r>
      <w:r w:rsidR="00911618" w:rsidRPr="00911618">
        <w:rPr>
          <w:rFonts w:ascii="Times New Roman" w:hAnsi="Times New Roman"/>
          <w:sz w:val="24"/>
          <w:szCs w:val="24"/>
        </w:rPr>
        <w:t>).</w:t>
      </w:r>
      <w:r>
        <w:rPr>
          <w:rFonts w:ascii="Times New Roman" w:hAnsi="Times New Roman"/>
          <w:sz w:val="24"/>
          <w:szCs w:val="24"/>
        </w:rPr>
        <w:t xml:space="preserve"> Это, на наш взгляд, было обусловлено </w:t>
      </w:r>
      <w:r w:rsidR="001260D2">
        <w:rPr>
          <w:rFonts w:ascii="Times New Roman" w:hAnsi="Times New Roman"/>
          <w:sz w:val="24"/>
          <w:szCs w:val="24"/>
        </w:rPr>
        <w:t>не только</w:t>
      </w:r>
      <w:r>
        <w:rPr>
          <w:rFonts w:ascii="Times New Roman" w:hAnsi="Times New Roman"/>
          <w:sz w:val="24"/>
          <w:szCs w:val="24"/>
        </w:rPr>
        <w:t xml:space="preserve"> </w:t>
      </w:r>
      <w:r w:rsidR="001260D2">
        <w:rPr>
          <w:rFonts w:ascii="Times New Roman" w:hAnsi="Times New Roman"/>
          <w:sz w:val="24"/>
          <w:szCs w:val="24"/>
        </w:rPr>
        <w:t xml:space="preserve">непосредственным </w:t>
      </w:r>
      <w:r>
        <w:rPr>
          <w:rFonts w:ascii="Times New Roman" w:hAnsi="Times New Roman"/>
          <w:sz w:val="24"/>
          <w:szCs w:val="24"/>
        </w:rPr>
        <w:t xml:space="preserve">развитием сети газопроводов, </w:t>
      </w:r>
      <w:r w:rsidR="001260D2">
        <w:rPr>
          <w:rFonts w:ascii="Times New Roman" w:hAnsi="Times New Roman"/>
          <w:sz w:val="24"/>
          <w:szCs w:val="24"/>
        </w:rPr>
        <w:t>но</w:t>
      </w:r>
      <w:r>
        <w:rPr>
          <w:rFonts w:ascii="Times New Roman" w:hAnsi="Times New Roman"/>
          <w:sz w:val="24"/>
          <w:szCs w:val="24"/>
        </w:rPr>
        <w:t xml:space="preserve"> и </w:t>
      </w:r>
      <w:r w:rsidR="001260D2">
        <w:rPr>
          <w:rFonts w:ascii="Times New Roman" w:hAnsi="Times New Roman"/>
          <w:sz w:val="24"/>
          <w:szCs w:val="24"/>
        </w:rPr>
        <w:t xml:space="preserve">в целом </w:t>
      </w:r>
      <w:r>
        <w:rPr>
          <w:rFonts w:ascii="Times New Roman" w:hAnsi="Times New Roman"/>
          <w:sz w:val="24"/>
          <w:szCs w:val="24"/>
        </w:rPr>
        <w:t xml:space="preserve">увеличением спроса </w:t>
      </w:r>
      <w:r w:rsidR="001260D2">
        <w:rPr>
          <w:rFonts w:ascii="Times New Roman" w:hAnsi="Times New Roman"/>
          <w:sz w:val="24"/>
          <w:szCs w:val="24"/>
        </w:rPr>
        <w:t>на газ со стороны конечных потребителей.</w:t>
      </w:r>
      <w:r w:rsidR="00911618" w:rsidRPr="00911618">
        <w:rPr>
          <w:rFonts w:ascii="Times New Roman" w:hAnsi="Times New Roman"/>
          <w:sz w:val="24"/>
          <w:szCs w:val="24"/>
        </w:rPr>
        <w:t xml:space="preserve"> </w:t>
      </w:r>
    </w:p>
    <w:p w:rsidR="00911618" w:rsidRDefault="001260D2" w:rsidP="00911618">
      <w:pPr>
        <w:spacing w:after="0" w:line="240" w:lineRule="auto"/>
        <w:ind w:firstLine="709"/>
        <w:jc w:val="both"/>
        <w:rPr>
          <w:rFonts w:ascii="Times New Roman" w:hAnsi="Times New Roman"/>
          <w:sz w:val="24"/>
          <w:szCs w:val="24"/>
        </w:rPr>
      </w:pPr>
      <w:r>
        <w:rPr>
          <w:rFonts w:ascii="Times New Roman" w:hAnsi="Times New Roman"/>
          <w:sz w:val="24"/>
          <w:szCs w:val="24"/>
        </w:rPr>
        <w:t>Необходимо также отметить, что п</w:t>
      </w:r>
      <w:r w:rsidR="00911618" w:rsidRPr="00911618">
        <w:rPr>
          <w:rFonts w:ascii="Times New Roman" w:hAnsi="Times New Roman"/>
          <w:sz w:val="24"/>
          <w:szCs w:val="24"/>
        </w:rPr>
        <w:t>орядка 43% конечного потребления газа в</w:t>
      </w:r>
      <w:r>
        <w:rPr>
          <w:rFonts w:ascii="Times New Roman" w:hAnsi="Times New Roman"/>
          <w:sz w:val="24"/>
          <w:szCs w:val="24"/>
        </w:rPr>
        <w:t xml:space="preserve"> России приходится на население. Этот факт </w:t>
      </w:r>
      <w:r w:rsidR="00911618" w:rsidRPr="00911618">
        <w:rPr>
          <w:rFonts w:ascii="Times New Roman" w:hAnsi="Times New Roman"/>
          <w:sz w:val="24"/>
          <w:szCs w:val="24"/>
        </w:rPr>
        <w:t xml:space="preserve">обусловливает необходимость развития </w:t>
      </w:r>
      <w:r w:rsidR="00EF541B">
        <w:rPr>
          <w:rFonts w:ascii="Times New Roman" w:hAnsi="Times New Roman"/>
          <w:sz w:val="24"/>
          <w:szCs w:val="24"/>
        </w:rPr>
        <w:t xml:space="preserve">и модернизации </w:t>
      </w:r>
      <w:r w:rsidR="00911618" w:rsidRPr="00911618">
        <w:rPr>
          <w:rFonts w:ascii="Times New Roman" w:hAnsi="Times New Roman"/>
          <w:sz w:val="24"/>
          <w:szCs w:val="24"/>
        </w:rPr>
        <w:t xml:space="preserve">газового хозяйства России, </w:t>
      </w:r>
      <w:r w:rsidR="00EF541B">
        <w:rPr>
          <w:rFonts w:ascii="Times New Roman" w:hAnsi="Times New Roman"/>
          <w:sz w:val="24"/>
          <w:szCs w:val="24"/>
        </w:rPr>
        <w:t>наращивания протяженности</w:t>
      </w:r>
      <w:r w:rsidR="00911618" w:rsidRPr="00911618">
        <w:rPr>
          <w:rFonts w:ascii="Times New Roman" w:hAnsi="Times New Roman"/>
          <w:sz w:val="24"/>
          <w:szCs w:val="24"/>
        </w:rPr>
        <w:t xml:space="preserve"> газовых сетей. </w:t>
      </w:r>
    </w:p>
    <w:p w:rsidR="002F19C0" w:rsidRPr="00911618" w:rsidRDefault="002F19C0" w:rsidP="00911618">
      <w:pPr>
        <w:spacing w:after="0" w:line="240" w:lineRule="auto"/>
        <w:ind w:firstLine="709"/>
        <w:jc w:val="both"/>
        <w:rPr>
          <w:rFonts w:ascii="Times New Roman" w:hAnsi="Times New Roman"/>
          <w:sz w:val="24"/>
          <w:szCs w:val="24"/>
        </w:rPr>
      </w:pPr>
    </w:p>
    <w:p w:rsidR="00911618" w:rsidRPr="00911618" w:rsidRDefault="00911618" w:rsidP="00911618">
      <w:pPr>
        <w:spacing w:after="0" w:line="240" w:lineRule="auto"/>
        <w:jc w:val="center"/>
        <w:rPr>
          <w:rFonts w:ascii="Times New Roman" w:hAnsi="Times New Roman"/>
          <w:bCs/>
          <w:sz w:val="24"/>
          <w:szCs w:val="24"/>
        </w:rPr>
      </w:pPr>
      <w:r>
        <w:rPr>
          <w:rFonts w:ascii="Times New Roman" w:hAnsi="Times New Roman"/>
          <w:bCs/>
          <w:sz w:val="24"/>
          <w:szCs w:val="24"/>
        </w:rPr>
        <w:t>Таблица 1 -</w:t>
      </w:r>
      <w:r w:rsidRPr="00911618">
        <w:rPr>
          <w:rFonts w:ascii="Times New Roman" w:hAnsi="Times New Roman"/>
          <w:bCs/>
          <w:sz w:val="24"/>
          <w:szCs w:val="24"/>
        </w:rPr>
        <w:t xml:space="preserve"> Объемы добычи, экспорта и внутреннего потребления природного газа* в России, млн тонн условного топлива</w:t>
      </w:r>
    </w:p>
    <w:tbl>
      <w:tblPr>
        <w:tblStyle w:val="a6"/>
        <w:tblW w:w="0" w:type="auto"/>
        <w:tblLook w:val="04A0" w:firstRow="1" w:lastRow="0" w:firstColumn="1" w:lastColumn="0" w:noHBand="0" w:noVBand="1"/>
      </w:tblPr>
      <w:tblGrid>
        <w:gridCol w:w="3522"/>
        <w:gridCol w:w="753"/>
        <w:gridCol w:w="754"/>
        <w:gridCol w:w="754"/>
        <w:gridCol w:w="754"/>
        <w:gridCol w:w="754"/>
        <w:gridCol w:w="754"/>
        <w:gridCol w:w="754"/>
        <w:gridCol w:w="1055"/>
      </w:tblGrid>
      <w:tr w:rsidR="00911618" w:rsidRPr="00911618" w:rsidTr="009B60C4">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Показатель</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2005</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2010</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2015</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2016</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2017</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2018</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2019</w:t>
            </w:r>
          </w:p>
        </w:tc>
        <w:tc>
          <w:tcPr>
            <w:tcW w:w="0" w:type="auto"/>
            <w:vAlign w:val="center"/>
          </w:tcPr>
          <w:p w:rsidR="00911618" w:rsidRPr="00911618" w:rsidRDefault="00EF541B" w:rsidP="009B60C4">
            <w:pPr>
              <w:spacing w:after="0"/>
              <w:jc w:val="center"/>
              <w:rPr>
                <w:rFonts w:ascii="Arial" w:hAnsi="Arial" w:cs="Arial"/>
                <w:sz w:val="18"/>
                <w:szCs w:val="23"/>
              </w:rPr>
            </w:pPr>
            <w:r>
              <w:rPr>
                <w:rFonts w:ascii="Arial" w:hAnsi="Arial" w:cs="Arial"/>
                <w:sz w:val="18"/>
                <w:szCs w:val="23"/>
              </w:rPr>
              <w:t>2019 к 2005</w:t>
            </w:r>
            <w:r w:rsidR="00911618" w:rsidRPr="00911618">
              <w:rPr>
                <w:rFonts w:ascii="Arial" w:hAnsi="Arial" w:cs="Arial"/>
                <w:sz w:val="18"/>
                <w:szCs w:val="23"/>
              </w:rPr>
              <w:t>, %</w:t>
            </w:r>
          </w:p>
        </w:tc>
      </w:tr>
      <w:tr w:rsidR="00911618" w:rsidRPr="00911618" w:rsidTr="009B60C4">
        <w:tc>
          <w:tcPr>
            <w:tcW w:w="0" w:type="auto"/>
          </w:tcPr>
          <w:p w:rsidR="00911618" w:rsidRPr="00911618" w:rsidRDefault="00911618" w:rsidP="00911618">
            <w:pPr>
              <w:spacing w:after="0"/>
              <w:rPr>
                <w:rFonts w:ascii="Arial" w:hAnsi="Arial" w:cs="Arial"/>
                <w:sz w:val="18"/>
                <w:szCs w:val="23"/>
              </w:rPr>
            </w:pPr>
            <w:r w:rsidRPr="00911618">
              <w:rPr>
                <w:rFonts w:ascii="Arial" w:hAnsi="Arial" w:cs="Arial"/>
                <w:sz w:val="18"/>
                <w:szCs w:val="23"/>
              </w:rPr>
              <w:t>Ресурсы всего (добыча, импорт, запасы у поставщиков и потребителей)</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738,7</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744,8</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735,8</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748,4</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789,0</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844,7</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851,9</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115,3</w:t>
            </w:r>
          </w:p>
        </w:tc>
      </w:tr>
      <w:tr w:rsidR="00911618" w:rsidRPr="00911618" w:rsidTr="009B60C4">
        <w:tc>
          <w:tcPr>
            <w:tcW w:w="0" w:type="auto"/>
            <w:gridSpan w:val="8"/>
            <w:vAlign w:val="center"/>
          </w:tcPr>
          <w:p w:rsidR="00911618" w:rsidRPr="00911618" w:rsidRDefault="00911618" w:rsidP="009B60C4">
            <w:pPr>
              <w:spacing w:after="0"/>
              <w:rPr>
                <w:rFonts w:ascii="Arial" w:hAnsi="Arial" w:cs="Arial"/>
                <w:sz w:val="18"/>
                <w:szCs w:val="23"/>
              </w:rPr>
            </w:pPr>
            <w:r w:rsidRPr="00911618">
              <w:rPr>
                <w:rFonts w:ascii="Arial" w:hAnsi="Arial" w:cs="Arial"/>
                <w:sz w:val="18"/>
                <w:szCs w:val="23"/>
              </w:rPr>
              <w:t>Распределение</w:t>
            </w:r>
          </w:p>
        </w:tc>
        <w:tc>
          <w:tcPr>
            <w:tcW w:w="0" w:type="auto"/>
            <w:vAlign w:val="center"/>
          </w:tcPr>
          <w:p w:rsidR="00911618" w:rsidRPr="00911618" w:rsidRDefault="00911618" w:rsidP="009B60C4">
            <w:pPr>
              <w:spacing w:after="0"/>
              <w:rPr>
                <w:rFonts w:ascii="Arial" w:hAnsi="Arial" w:cs="Arial"/>
                <w:sz w:val="18"/>
                <w:szCs w:val="23"/>
              </w:rPr>
            </w:pPr>
          </w:p>
        </w:tc>
      </w:tr>
      <w:tr w:rsidR="00911618" w:rsidRPr="00911618" w:rsidTr="009B60C4">
        <w:tc>
          <w:tcPr>
            <w:tcW w:w="0" w:type="auto"/>
            <w:vAlign w:val="center"/>
          </w:tcPr>
          <w:p w:rsidR="00911618" w:rsidRPr="00911618" w:rsidRDefault="00911618" w:rsidP="00911618">
            <w:pPr>
              <w:spacing w:after="0"/>
              <w:rPr>
                <w:rFonts w:ascii="Arial" w:hAnsi="Arial" w:cs="Arial"/>
                <w:sz w:val="18"/>
                <w:szCs w:val="23"/>
              </w:rPr>
            </w:pPr>
            <w:r w:rsidRPr="00911618">
              <w:rPr>
                <w:rFonts w:ascii="Arial" w:hAnsi="Arial" w:cs="Arial"/>
                <w:sz w:val="18"/>
                <w:szCs w:val="23"/>
              </w:rPr>
              <w:t>Экспорт</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239,2</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201,1</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214,0</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229,3</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245,6</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254,6</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254,6</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106,4</w:t>
            </w:r>
          </w:p>
        </w:tc>
      </w:tr>
      <w:tr w:rsidR="00911618" w:rsidRPr="00911618" w:rsidTr="009B60C4">
        <w:tc>
          <w:tcPr>
            <w:tcW w:w="0" w:type="auto"/>
            <w:vAlign w:val="center"/>
          </w:tcPr>
          <w:p w:rsidR="00911618" w:rsidRPr="00911618" w:rsidRDefault="009B60C4" w:rsidP="009B60C4">
            <w:pPr>
              <w:spacing w:after="0"/>
              <w:rPr>
                <w:rFonts w:ascii="Arial" w:hAnsi="Arial" w:cs="Arial"/>
                <w:sz w:val="18"/>
                <w:szCs w:val="23"/>
              </w:rPr>
            </w:pPr>
            <w:r>
              <w:rPr>
                <w:rFonts w:ascii="Arial" w:hAnsi="Arial" w:cs="Arial"/>
                <w:sz w:val="18"/>
                <w:szCs w:val="23"/>
              </w:rPr>
              <w:t>Общее потребление</w:t>
            </w:r>
            <w:r w:rsidR="002B78F4">
              <w:rPr>
                <w:rFonts w:ascii="Arial" w:hAnsi="Arial" w:cs="Arial"/>
                <w:sz w:val="18"/>
                <w:szCs w:val="23"/>
              </w:rPr>
              <w:t>, в том числе</w:t>
            </w:r>
            <w:r w:rsidR="00911618" w:rsidRPr="00911618">
              <w:rPr>
                <w:rFonts w:ascii="Arial" w:hAnsi="Arial" w:cs="Arial"/>
                <w:sz w:val="18"/>
                <w:szCs w:val="23"/>
              </w:rPr>
              <w:t xml:space="preserve">: </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499,5</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543,7</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521,8</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519,1</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543,5</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590,2</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597,3</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119,6</w:t>
            </w:r>
          </w:p>
        </w:tc>
      </w:tr>
      <w:tr w:rsidR="00911618" w:rsidRPr="00911618" w:rsidTr="009B60C4">
        <w:tc>
          <w:tcPr>
            <w:tcW w:w="0" w:type="auto"/>
          </w:tcPr>
          <w:p w:rsidR="00911618" w:rsidRPr="00911618" w:rsidRDefault="00911618" w:rsidP="00911618">
            <w:pPr>
              <w:spacing w:after="0"/>
              <w:rPr>
                <w:rFonts w:ascii="Arial" w:hAnsi="Arial" w:cs="Arial"/>
                <w:sz w:val="18"/>
                <w:szCs w:val="23"/>
              </w:rPr>
            </w:pPr>
            <w:r w:rsidRPr="00911618">
              <w:rPr>
                <w:rFonts w:ascii="Arial" w:hAnsi="Arial" w:cs="Arial"/>
                <w:sz w:val="18"/>
                <w:szCs w:val="23"/>
              </w:rPr>
              <w:t>на конечное потребление**, из него:</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167,4</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174,7</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174,4</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181,8</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192,9</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212,7</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211,5</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126,3</w:t>
            </w:r>
          </w:p>
        </w:tc>
      </w:tr>
      <w:tr w:rsidR="00911618" w:rsidRPr="00911618" w:rsidTr="009B60C4">
        <w:tc>
          <w:tcPr>
            <w:tcW w:w="0" w:type="auto"/>
          </w:tcPr>
          <w:p w:rsidR="00911618" w:rsidRPr="00911618" w:rsidRDefault="00911618" w:rsidP="00911618">
            <w:pPr>
              <w:spacing w:after="0"/>
              <w:rPr>
                <w:rFonts w:ascii="Arial" w:hAnsi="Arial" w:cs="Arial"/>
                <w:sz w:val="18"/>
                <w:szCs w:val="23"/>
              </w:rPr>
            </w:pPr>
            <w:r w:rsidRPr="00911618">
              <w:rPr>
                <w:rFonts w:ascii="Arial" w:hAnsi="Arial" w:cs="Arial"/>
                <w:sz w:val="18"/>
                <w:szCs w:val="23"/>
              </w:rPr>
              <w:t xml:space="preserve">потреблено населением </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54,5</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57,8</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63,7</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66,1</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73,4</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92,3</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91,3</w:t>
            </w:r>
          </w:p>
        </w:tc>
        <w:tc>
          <w:tcPr>
            <w:tcW w:w="0" w:type="auto"/>
            <w:vAlign w:val="center"/>
          </w:tcPr>
          <w:p w:rsidR="00911618" w:rsidRPr="00911618" w:rsidRDefault="00911618" w:rsidP="009B60C4">
            <w:pPr>
              <w:spacing w:after="0"/>
              <w:jc w:val="center"/>
              <w:rPr>
                <w:rFonts w:ascii="Arial" w:hAnsi="Arial" w:cs="Arial"/>
                <w:sz w:val="18"/>
                <w:szCs w:val="23"/>
              </w:rPr>
            </w:pPr>
            <w:r w:rsidRPr="00911618">
              <w:rPr>
                <w:rFonts w:ascii="Arial" w:hAnsi="Arial" w:cs="Arial"/>
                <w:sz w:val="18"/>
                <w:szCs w:val="23"/>
              </w:rPr>
              <w:t>167,5</w:t>
            </w:r>
          </w:p>
        </w:tc>
      </w:tr>
      <w:tr w:rsidR="00911618" w:rsidRPr="00911618" w:rsidTr="00911618">
        <w:tc>
          <w:tcPr>
            <w:tcW w:w="0" w:type="auto"/>
            <w:gridSpan w:val="9"/>
            <w:vAlign w:val="center"/>
          </w:tcPr>
          <w:p w:rsidR="00911618" w:rsidRPr="00911618" w:rsidRDefault="00911618" w:rsidP="008A057F">
            <w:pPr>
              <w:spacing w:after="0"/>
              <w:jc w:val="both"/>
              <w:rPr>
                <w:rFonts w:ascii="Arial" w:hAnsi="Arial" w:cs="Arial"/>
                <w:sz w:val="18"/>
                <w:szCs w:val="23"/>
              </w:rPr>
            </w:pPr>
            <w:r w:rsidRPr="00911618">
              <w:rPr>
                <w:rFonts w:ascii="Arial" w:hAnsi="Arial" w:cs="Arial"/>
                <w:sz w:val="18"/>
                <w:szCs w:val="23"/>
              </w:rPr>
              <w:t>Примечание: *</w:t>
            </w:r>
            <w:r w:rsidR="008A057F">
              <w:rPr>
                <w:rFonts w:ascii="Arial" w:hAnsi="Arial" w:cs="Arial"/>
                <w:sz w:val="18"/>
                <w:szCs w:val="23"/>
              </w:rPr>
              <w:t xml:space="preserve"> </w:t>
            </w:r>
            <w:r w:rsidRPr="00911618">
              <w:rPr>
                <w:rFonts w:ascii="Arial" w:hAnsi="Arial" w:cs="Arial"/>
                <w:sz w:val="18"/>
                <w:szCs w:val="23"/>
              </w:rPr>
              <w:t>– наименование в балансе энергоресурсов за 2005,</w:t>
            </w:r>
            <w:r w:rsidR="008A057F">
              <w:rPr>
                <w:rFonts w:ascii="Arial" w:hAnsi="Arial" w:cs="Arial"/>
                <w:sz w:val="18"/>
                <w:szCs w:val="23"/>
              </w:rPr>
              <w:t xml:space="preserve"> 2010 гг. «</w:t>
            </w:r>
            <w:r w:rsidRPr="00911618">
              <w:rPr>
                <w:rFonts w:ascii="Arial" w:hAnsi="Arial" w:cs="Arial"/>
                <w:sz w:val="18"/>
                <w:szCs w:val="23"/>
              </w:rPr>
              <w:t>газ горючий природный (естественный)</w:t>
            </w:r>
            <w:r w:rsidR="008A057F">
              <w:rPr>
                <w:rFonts w:ascii="Arial" w:hAnsi="Arial" w:cs="Arial"/>
                <w:sz w:val="18"/>
                <w:szCs w:val="23"/>
              </w:rPr>
              <w:t>», с 2015 г. «</w:t>
            </w:r>
            <w:r w:rsidRPr="00911618">
              <w:rPr>
                <w:rFonts w:ascii="Arial" w:hAnsi="Arial" w:cs="Arial"/>
                <w:sz w:val="18"/>
                <w:szCs w:val="23"/>
              </w:rPr>
              <w:t>газ природный и попутный</w:t>
            </w:r>
            <w:r w:rsidR="008A057F">
              <w:rPr>
                <w:rFonts w:ascii="Arial" w:hAnsi="Arial" w:cs="Arial"/>
                <w:sz w:val="18"/>
                <w:szCs w:val="23"/>
              </w:rPr>
              <w:t>»</w:t>
            </w:r>
            <w:r w:rsidRPr="00911618">
              <w:rPr>
                <w:rFonts w:ascii="Arial" w:hAnsi="Arial" w:cs="Arial"/>
                <w:sz w:val="18"/>
                <w:szCs w:val="23"/>
              </w:rPr>
              <w:t>; ** – с 2018 г. непосредственно в качестве топлива или энергии.</w:t>
            </w:r>
          </w:p>
        </w:tc>
      </w:tr>
    </w:tbl>
    <w:p w:rsidR="00911618" w:rsidRPr="00EF541B" w:rsidRDefault="00D425E9" w:rsidP="00D425E9">
      <w:pPr>
        <w:spacing w:after="0" w:line="240" w:lineRule="auto"/>
        <w:jc w:val="both"/>
        <w:rPr>
          <w:rFonts w:ascii="Times New Roman" w:hAnsi="Times New Roman"/>
          <w:sz w:val="24"/>
          <w:szCs w:val="24"/>
          <w:lang w:val="en-US"/>
        </w:rPr>
      </w:pPr>
      <w:r w:rsidRPr="00D425E9">
        <w:rPr>
          <w:rFonts w:ascii="Times New Roman" w:hAnsi="Times New Roman"/>
          <w:sz w:val="24"/>
          <w:szCs w:val="24"/>
        </w:rPr>
        <w:t xml:space="preserve">Составлено по данным сайта Росстата. </w:t>
      </w:r>
      <w:r w:rsidRPr="00EF541B">
        <w:rPr>
          <w:rFonts w:ascii="Times New Roman" w:hAnsi="Times New Roman"/>
          <w:sz w:val="24"/>
          <w:szCs w:val="24"/>
          <w:lang w:val="en-US"/>
        </w:rPr>
        <w:t>URL: https://rosstat.gov.ru/enterprise_industrial</w:t>
      </w:r>
    </w:p>
    <w:p w:rsidR="00D425E9" w:rsidRPr="00EF541B" w:rsidRDefault="00D425E9" w:rsidP="00911618">
      <w:pPr>
        <w:spacing w:after="0" w:line="240" w:lineRule="auto"/>
        <w:ind w:firstLine="709"/>
        <w:jc w:val="both"/>
        <w:rPr>
          <w:rFonts w:ascii="Times New Roman" w:hAnsi="Times New Roman"/>
          <w:sz w:val="24"/>
          <w:szCs w:val="24"/>
          <w:lang w:val="en-US"/>
        </w:rPr>
      </w:pPr>
    </w:p>
    <w:p w:rsidR="005B7DA2" w:rsidRDefault="00911618" w:rsidP="00911618">
      <w:pPr>
        <w:spacing w:after="0" w:line="240" w:lineRule="auto"/>
        <w:ind w:firstLine="709"/>
        <w:jc w:val="both"/>
        <w:rPr>
          <w:rFonts w:ascii="Times New Roman" w:hAnsi="Times New Roman"/>
          <w:sz w:val="24"/>
          <w:szCs w:val="24"/>
        </w:rPr>
      </w:pPr>
      <w:r w:rsidRPr="00911618">
        <w:rPr>
          <w:rFonts w:ascii="Times New Roman" w:hAnsi="Times New Roman"/>
          <w:sz w:val="24"/>
          <w:szCs w:val="24"/>
        </w:rPr>
        <w:lastRenderedPageBreak/>
        <w:t xml:space="preserve">Таким образом, </w:t>
      </w:r>
      <w:r w:rsidR="005B7DA2">
        <w:rPr>
          <w:rFonts w:ascii="Times New Roman" w:hAnsi="Times New Roman"/>
          <w:sz w:val="24"/>
          <w:szCs w:val="24"/>
        </w:rPr>
        <w:t xml:space="preserve">развитие </w:t>
      </w:r>
      <w:r w:rsidRPr="00911618">
        <w:rPr>
          <w:rFonts w:ascii="Times New Roman" w:hAnsi="Times New Roman"/>
          <w:sz w:val="24"/>
          <w:szCs w:val="24"/>
        </w:rPr>
        <w:t>газификаци</w:t>
      </w:r>
      <w:r w:rsidR="005B7DA2">
        <w:rPr>
          <w:rFonts w:ascii="Times New Roman" w:hAnsi="Times New Roman"/>
          <w:sz w:val="24"/>
          <w:szCs w:val="24"/>
        </w:rPr>
        <w:t>и</w:t>
      </w:r>
      <w:r w:rsidRPr="00911618">
        <w:rPr>
          <w:rFonts w:ascii="Times New Roman" w:hAnsi="Times New Roman"/>
          <w:sz w:val="24"/>
          <w:szCs w:val="24"/>
        </w:rPr>
        <w:t xml:space="preserve"> территорий России, а также </w:t>
      </w:r>
      <w:r w:rsidR="005B7DA2">
        <w:rPr>
          <w:rFonts w:ascii="Times New Roman" w:hAnsi="Times New Roman"/>
          <w:sz w:val="24"/>
          <w:szCs w:val="24"/>
        </w:rPr>
        <w:t xml:space="preserve">решение </w:t>
      </w:r>
      <w:r w:rsidRPr="00911618">
        <w:rPr>
          <w:rFonts w:ascii="Times New Roman" w:hAnsi="Times New Roman"/>
          <w:sz w:val="24"/>
          <w:szCs w:val="24"/>
        </w:rPr>
        <w:t xml:space="preserve">сопутствующих этому процессу проблем и </w:t>
      </w:r>
      <w:r w:rsidR="005B7DA2">
        <w:rPr>
          <w:rFonts w:ascii="Times New Roman" w:hAnsi="Times New Roman"/>
          <w:sz w:val="24"/>
          <w:szCs w:val="24"/>
        </w:rPr>
        <w:t xml:space="preserve">поиск </w:t>
      </w:r>
      <w:r w:rsidRPr="00911618">
        <w:rPr>
          <w:rFonts w:ascii="Times New Roman" w:hAnsi="Times New Roman"/>
          <w:sz w:val="24"/>
          <w:szCs w:val="24"/>
        </w:rPr>
        <w:t xml:space="preserve">возможных вариантов их устранения </w:t>
      </w:r>
      <w:r w:rsidR="005B7DA2">
        <w:rPr>
          <w:rFonts w:ascii="Times New Roman" w:hAnsi="Times New Roman"/>
          <w:sz w:val="24"/>
          <w:szCs w:val="24"/>
        </w:rPr>
        <w:t xml:space="preserve">является актуальной </w:t>
      </w:r>
      <w:r w:rsidRPr="00911618">
        <w:rPr>
          <w:rFonts w:ascii="Times New Roman" w:hAnsi="Times New Roman"/>
          <w:sz w:val="24"/>
          <w:szCs w:val="24"/>
        </w:rPr>
        <w:t>на</w:t>
      </w:r>
      <w:r w:rsidR="00EF541B">
        <w:rPr>
          <w:rFonts w:ascii="Times New Roman" w:hAnsi="Times New Roman"/>
          <w:sz w:val="24"/>
          <w:szCs w:val="24"/>
        </w:rPr>
        <w:t>учной и практической</w:t>
      </w:r>
      <w:r w:rsidRPr="00911618">
        <w:rPr>
          <w:rFonts w:ascii="Times New Roman" w:hAnsi="Times New Roman"/>
          <w:sz w:val="24"/>
          <w:szCs w:val="24"/>
        </w:rPr>
        <w:t xml:space="preserve"> </w:t>
      </w:r>
      <w:r w:rsidR="005B7DA2">
        <w:rPr>
          <w:rFonts w:ascii="Times New Roman" w:hAnsi="Times New Roman"/>
          <w:sz w:val="24"/>
          <w:szCs w:val="24"/>
        </w:rPr>
        <w:t>проблемой</w:t>
      </w:r>
      <w:r w:rsidRPr="00911618">
        <w:rPr>
          <w:rFonts w:ascii="Times New Roman" w:hAnsi="Times New Roman"/>
          <w:sz w:val="24"/>
          <w:szCs w:val="24"/>
        </w:rPr>
        <w:t>.</w:t>
      </w:r>
      <w:r w:rsidR="005B7DA2">
        <w:rPr>
          <w:rFonts w:ascii="Times New Roman" w:hAnsi="Times New Roman"/>
          <w:sz w:val="24"/>
          <w:szCs w:val="24"/>
        </w:rPr>
        <w:t xml:space="preserve"> Качественная и современная инженерная инфраструктура (в </w:t>
      </w:r>
      <w:proofErr w:type="spellStart"/>
      <w:r w:rsidR="005B7DA2">
        <w:rPr>
          <w:rFonts w:ascii="Times New Roman" w:hAnsi="Times New Roman"/>
          <w:sz w:val="24"/>
          <w:szCs w:val="24"/>
        </w:rPr>
        <w:t>т.ч</w:t>
      </w:r>
      <w:proofErr w:type="spellEnd"/>
      <w:r w:rsidR="005B7DA2">
        <w:rPr>
          <w:rFonts w:ascii="Times New Roman" w:hAnsi="Times New Roman"/>
          <w:sz w:val="24"/>
          <w:szCs w:val="24"/>
        </w:rPr>
        <w:t>. газовая) потенциально может решить часть социально-экономических проблем локальных территорий</w:t>
      </w:r>
      <w:r w:rsidR="00532ABF">
        <w:rPr>
          <w:rFonts w:ascii="Times New Roman" w:hAnsi="Times New Roman"/>
          <w:sz w:val="24"/>
          <w:szCs w:val="24"/>
        </w:rPr>
        <w:t xml:space="preserve"> </w:t>
      </w:r>
      <w:r w:rsidR="00532ABF" w:rsidRPr="00532ABF">
        <w:rPr>
          <w:rFonts w:ascii="Times New Roman" w:hAnsi="Times New Roman"/>
          <w:sz w:val="24"/>
          <w:szCs w:val="24"/>
        </w:rPr>
        <w:t>[6]</w:t>
      </w:r>
      <w:r w:rsidR="005B7DA2">
        <w:rPr>
          <w:rFonts w:ascii="Times New Roman" w:hAnsi="Times New Roman"/>
          <w:sz w:val="24"/>
          <w:szCs w:val="24"/>
        </w:rPr>
        <w:t>, повысить их привлекательность для населения и б</w:t>
      </w:r>
      <w:r w:rsidR="00532ABF">
        <w:rPr>
          <w:rFonts w:ascii="Times New Roman" w:hAnsi="Times New Roman"/>
          <w:sz w:val="24"/>
          <w:szCs w:val="24"/>
        </w:rPr>
        <w:t>изнеса и их связанность с остальной частью национального пространства.</w:t>
      </w:r>
    </w:p>
    <w:p w:rsidR="005B7DA2" w:rsidRPr="005B7DA2" w:rsidRDefault="009F6ACE" w:rsidP="00374FB3">
      <w:pPr>
        <w:spacing w:after="0" w:line="240" w:lineRule="auto"/>
        <w:ind w:firstLine="709"/>
        <w:jc w:val="both"/>
        <w:rPr>
          <w:rFonts w:ascii="Times New Roman" w:hAnsi="Times New Roman"/>
          <w:sz w:val="24"/>
          <w:szCs w:val="28"/>
        </w:rPr>
      </w:pPr>
      <w:r>
        <w:rPr>
          <w:rFonts w:ascii="Times New Roman" w:hAnsi="Times New Roman"/>
          <w:sz w:val="24"/>
          <w:szCs w:val="24"/>
        </w:rPr>
        <w:t xml:space="preserve">Как мы полагаем, ускорению темпов газификации регионов и решению обозначенных выше проблем будет способствовать не только и не столько </w:t>
      </w:r>
      <w:r w:rsidRPr="005B7DA2">
        <w:rPr>
          <w:rFonts w:ascii="Times New Roman" w:hAnsi="Times New Roman"/>
          <w:sz w:val="24"/>
          <w:szCs w:val="28"/>
        </w:rPr>
        <w:t>наращивани</w:t>
      </w:r>
      <w:r>
        <w:rPr>
          <w:rFonts w:ascii="Times New Roman" w:hAnsi="Times New Roman"/>
          <w:sz w:val="24"/>
          <w:szCs w:val="28"/>
        </w:rPr>
        <w:t>е</w:t>
      </w:r>
      <w:r w:rsidRPr="005B7DA2">
        <w:rPr>
          <w:rFonts w:ascii="Times New Roman" w:hAnsi="Times New Roman"/>
          <w:sz w:val="24"/>
          <w:szCs w:val="28"/>
        </w:rPr>
        <w:t xml:space="preserve"> объемов </w:t>
      </w:r>
      <w:r>
        <w:rPr>
          <w:rFonts w:ascii="Times New Roman" w:hAnsi="Times New Roman"/>
          <w:sz w:val="24"/>
          <w:szCs w:val="28"/>
        </w:rPr>
        <w:t xml:space="preserve">прямого финансирования </w:t>
      </w:r>
      <w:r w:rsidRPr="005B7DA2">
        <w:rPr>
          <w:rFonts w:ascii="Times New Roman" w:hAnsi="Times New Roman"/>
          <w:sz w:val="24"/>
          <w:szCs w:val="28"/>
        </w:rPr>
        <w:t xml:space="preserve">(в рамках программно-проектного управления), но </w:t>
      </w:r>
      <w:r>
        <w:rPr>
          <w:rFonts w:ascii="Times New Roman" w:hAnsi="Times New Roman"/>
          <w:sz w:val="24"/>
          <w:szCs w:val="28"/>
        </w:rPr>
        <w:t xml:space="preserve">и </w:t>
      </w:r>
      <w:r w:rsidRPr="005B7DA2">
        <w:rPr>
          <w:rFonts w:ascii="Times New Roman" w:hAnsi="Times New Roman"/>
          <w:sz w:val="24"/>
          <w:szCs w:val="28"/>
        </w:rPr>
        <w:t>реализаци</w:t>
      </w:r>
      <w:r>
        <w:rPr>
          <w:rFonts w:ascii="Times New Roman" w:hAnsi="Times New Roman"/>
          <w:sz w:val="24"/>
          <w:szCs w:val="28"/>
        </w:rPr>
        <w:t>я</w:t>
      </w:r>
      <w:r w:rsidRPr="005B7DA2">
        <w:rPr>
          <w:rFonts w:ascii="Times New Roman" w:hAnsi="Times New Roman"/>
          <w:sz w:val="24"/>
          <w:szCs w:val="28"/>
        </w:rPr>
        <w:t xml:space="preserve"> нефинансовых организационных и стимулирующих мер (</w:t>
      </w:r>
      <w:r>
        <w:rPr>
          <w:rFonts w:ascii="Times New Roman" w:hAnsi="Times New Roman"/>
          <w:sz w:val="24"/>
          <w:szCs w:val="28"/>
        </w:rPr>
        <w:t xml:space="preserve">в </w:t>
      </w:r>
      <w:proofErr w:type="spellStart"/>
      <w:r>
        <w:rPr>
          <w:rFonts w:ascii="Times New Roman" w:hAnsi="Times New Roman"/>
          <w:sz w:val="24"/>
          <w:szCs w:val="28"/>
        </w:rPr>
        <w:t>т.ч</w:t>
      </w:r>
      <w:proofErr w:type="spellEnd"/>
      <w:r>
        <w:rPr>
          <w:rFonts w:ascii="Times New Roman" w:hAnsi="Times New Roman"/>
          <w:sz w:val="24"/>
          <w:szCs w:val="28"/>
        </w:rPr>
        <w:t xml:space="preserve">. </w:t>
      </w:r>
      <w:r w:rsidRPr="005B7DA2">
        <w:rPr>
          <w:rFonts w:ascii="Times New Roman" w:hAnsi="Times New Roman"/>
          <w:sz w:val="24"/>
          <w:szCs w:val="28"/>
        </w:rPr>
        <w:t xml:space="preserve">по примеру </w:t>
      </w:r>
      <w:r>
        <w:rPr>
          <w:rFonts w:ascii="Times New Roman" w:hAnsi="Times New Roman"/>
          <w:sz w:val="24"/>
          <w:szCs w:val="28"/>
        </w:rPr>
        <w:t xml:space="preserve">успешного </w:t>
      </w:r>
      <w:r w:rsidRPr="005B7DA2">
        <w:rPr>
          <w:rFonts w:ascii="Times New Roman" w:hAnsi="Times New Roman"/>
          <w:sz w:val="24"/>
          <w:szCs w:val="28"/>
        </w:rPr>
        <w:t>опыта</w:t>
      </w:r>
      <w:r w:rsidR="0000431F">
        <w:rPr>
          <w:rFonts w:ascii="Times New Roman" w:hAnsi="Times New Roman"/>
          <w:sz w:val="24"/>
          <w:szCs w:val="28"/>
        </w:rPr>
        <w:t xml:space="preserve"> СССР</w:t>
      </w:r>
      <w:r w:rsidRPr="005B7DA2">
        <w:rPr>
          <w:rFonts w:ascii="Times New Roman" w:hAnsi="Times New Roman"/>
          <w:sz w:val="24"/>
          <w:szCs w:val="28"/>
        </w:rPr>
        <w:t>).</w:t>
      </w:r>
      <w:r w:rsidR="00374FB3">
        <w:rPr>
          <w:rFonts w:ascii="Times New Roman" w:hAnsi="Times New Roman"/>
          <w:sz w:val="24"/>
          <w:szCs w:val="28"/>
        </w:rPr>
        <w:t xml:space="preserve"> </w:t>
      </w:r>
      <w:r w:rsidR="0000431F">
        <w:rPr>
          <w:rFonts w:ascii="Times New Roman" w:hAnsi="Times New Roman"/>
          <w:sz w:val="24"/>
          <w:szCs w:val="28"/>
        </w:rPr>
        <w:t>Часть</w:t>
      </w:r>
      <w:r w:rsidR="00374FB3">
        <w:rPr>
          <w:rFonts w:ascii="Times New Roman" w:hAnsi="Times New Roman"/>
          <w:sz w:val="24"/>
          <w:szCs w:val="28"/>
        </w:rPr>
        <w:t xml:space="preserve"> таких мер </w:t>
      </w:r>
      <w:r w:rsidR="0000431F">
        <w:rPr>
          <w:rFonts w:ascii="Times New Roman" w:hAnsi="Times New Roman"/>
          <w:sz w:val="24"/>
          <w:szCs w:val="28"/>
        </w:rPr>
        <w:t>учтена в</w:t>
      </w:r>
      <w:r w:rsidR="005B7DA2" w:rsidRPr="005B7DA2">
        <w:rPr>
          <w:rFonts w:ascii="Times New Roman" w:hAnsi="Times New Roman"/>
          <w:sz w:val="24"/>
          <w:szCs w:val="28"/>
        </w:rPr>
        <w:t xml:space="preserve"> </w:t>
      </w:r>
      <w:r w:rsidR="008D3186">
        <w:rPr>
          <w:rFonts w:ascii="Times New Roman" w:hAnsi="Times New Roman"/>
          <w:sz w:val="24"/>
          <w:szCs w:val="28"/>
        </w:rPr>
        <w:t>разработанной</w:t>
      </w:r>
      <w:r w:rsidR="005B7DA2" w:rsidRPr="005B7DA2">
        <w:rPr>
          <w:rFonts w:ascii="Times New Roman" w:hAnsi="Times New Roman"/>
          <w:sz w:val="24"/>
          <w:szCs w:val="28"/>
        </w:rPr>
        <w:t xml:space="preserve"> Минэнерго РФ нов</w:t>
      </w:r>
      <w:r w:rsidR="0000431F">
        <w:rPr>
          <w:rFonts w:ascii="Times New Roman" w:hAnsi="Times New Roman"/>
          <w:sz w:val="24"/>
          <w:szCs w:val="28"/>
        </w:rPr>
        <w:t>ой</w:t>
      </w:r>
      <w:r w:rsidR="005B7DA2" w:rsidRPr="005B7DA2">
        <w:rPr>
          <w:rFonts w:ascii="Times New Roman" w:hAnsi="Times New Roman"/>
          <w:sz w:val="24"/>
          <w:szCs w:val="28"/>
        </w:rPr>
        <w:t xml:space="preserve"> модел</w:t>
      </w:r>
      <w:r w:rsidR="0000431F">
        <w:rPr>
          <w:rFonts w:ascii="Times New Roman" w:hAnsi="Times New Roman"/>
          <w:sz w:val="24"/>
          <w:szCs w:val="28"/>
        </w:rPr>
        <w:t>и</w:t>
      </w:r>
      <w:r w:rsidR="005B7DA2" w:rsidRPr="005B7DA2">
        <w:rPr>
          <w:rFonts w:ascii="Times New Roman" w:hAnsi="Times New Roman"/>
          <w:sz w:val="24"/>
          <w:szCs w:val="28"/>
        </w:rPr>
        <w:t xml:space="preserve"> газификации субъектов, </w:t>
      </w:r>
      <w:r w:rsidR="008D3186">
        <w:rPr>
          <w:rFonts w:ascii="Times New Roman" w:hAnsi="Times New Roman"/>
          <w:sz w:val="24"/>
          <w:szCs w:val="28"/>
        </w:rPr>
        <w:t>предусматривающей</w:t>
      </w:r>
      <w:r w:rsidR="005B7DA2" w:rsidRPr="005B7DA2">
        <w:rPr>
          <w:rFonts w:ascii="Times New Roman" w:hAnsi="Times New Roman"/>
          <w:sz w:val="24"/>
          <w:szCs w:val="28"/>
        </w:rPr>
        <w:t xml:space="preserve"> создание Единого регион</w:t>
      </w:r>
      <w:r w:rsidR="00374FB3">
        <w:rPr>
          <w:rFonts w:ascii="Times New Roman" w:hAnsi="Times New Roman"/>
          <w:sz w:val="24"/>
          <w:szCs w:val="28"/>
        </w:rPr>
        <w:t>ального оператора газификации, «единого окна»</w:t>
      </w:r>
      <w:r w:rsidR="005B7DA2" w:rsidRPr="005B7DA2">
        <w:rPr>
          <w:rFonts w:ascii="Times New Roman" w:hAnsi="Times New Roman"/>
          <w:sz w:val="24"/>
          <w:szCs w:val="28"/>
        </w:rPr>
        <w:t>, переход к комплексным договорам с абонентами (на подк</w:t>
      </w:r>
      <w:r w:rsidR="00374FB3">
        <w:rPr>
          <w:rFonts w:ascii="Times New Roman" w:hAnsi="Times New Roman"/>
          <w:sz w:val="24"/>
          <w:szCs w:val="28"/>
        </w:rPr>
        <w:t xml:space="preserve">лючение, поставку, обслуживание </w:t>
      </w:r>
      <w:r w:rsidR="005B7DA2" w:rsidRPr="005B7DA2">
        <w:rPr>
          <w:rFonts w:ascii="Times New Roman" w:hAnsi="Times New Roman"/>
          <w:sz w:val="24"/>
          <w:szCs w:val="28"/>
        </w:rPr>
        <w:t xml:space="preserve">и т.д. Также </w:t>
      </w:r>
      <w:r w:rsidR="00374FB3">
        <w:rPr>
          <w:rFonts w:ascii="Times New Roman" w:hAnsi="Times New Roman"/>
          <w:sz w:val="24"/>
          <w:szCs w:val="28"/>
        </w:rPr>
        <w:t xml:space="preserve">потенциально </w:t>
      </w:r>
      <w:r w:rsidR="005B7DA2" w:rsidRPr="005B7DA2">
        <w:rPr>
          <w:rFonts w:ascii="Times New Roman" w:hAnsi="Times New Roman"/>
          <w:sz w:val="24"/>
          <w:szCs w:val="28"/>
        </w:rPr>
        <w:t xml:space="preserve">способствовать ускорению темпов газификации </w:t>
      </w:r>
      <w:r w:rsidR="00374FB3">
        <w:rPr>
          <w:rFonts w:ascii="Times New Roman" w:hAnsi="Times New Roman"/>
          <w:sz w:val="24"/>
          <w:szCs w:val="28"/>
        </w:rPr>
        <w:t>будет</w:t>
      </w:r>
      <w:r w:rsidR="005B7DA2" w:rsidRPr="005B7DA2">
        <w:rPr>
          <w:rFonts w:ascii="Times New Roman" w:hAnsi="Times New Roman"/>
          <w:sz w:val="24"/>
          <w:szCs w:val="28"/>
        </w:rPr>
        <w:t xml:space="preserve"> перенос стоимости газификации «последней мили» с конечных потребителей на</w:t>
      </w:r>
      <w:r w:rsidR="00374FB3">
        <w:rPr>
          <w:rFonts w:ascii="Times New Roman" w:hAnsi="Times New Roman"/>
          <w:sz w:val="24"/>
          <w:szCs w:val="28"/>
        </w:rPr>
        <w:t xml:space="preserve"> </w:t>
      </w:r>
      <w:proofErr w:type="spellStart"/>
      <w:r w:rsidR="00374FB3">
        <w:rPr>
          <w:rFonts w:ascii="Times New Roman" w:hAnsi="Times New Roman"/>
          <w:sz w:val="24"/>
          <w:szCs w:val="28"/>
        </w:rPr>
        <w:t>ресурсоснабжающие</w:t>
      </w:r>
      <w:proofErr w:type="spellEnd"/>
      <w:r w:rsidR="00374FB3">
        <w:rPr>
          <w:rFonts w:ascii="Times New Roman" w:hAnsi="Times New Roman"/>
          <w:sz w:val="24"/>
          <w:szCs w:val="28"/>
        </w:rPr>
        <w:t xml:space="preserve"> организации</w:t>
      </w:r>
      <w:r w:rsidR="005B7DA2" w:rsidRPr="005B7DA2">
        <w:rPr>
          <w:rStyle w:val="a5"/>
          <w:rFonts w:ascii="Times New Roman" w:hAnsi="Times New Roman"/>
          <w:sz w:val="24"/>
          <w:szCs w:val="28"/>
        </w:rPr>
        <w:footnoteReference w:id="5"/>
      </w:r>
      <w:r w:rsidR="005B7DA2" w:rsidRPr="005B7DA2">
        <w:rPr>
          <w:rFonts w:ascii="Times New Roman" w:hAnsi="Times New Roman"/>
          <w:sz w:val="24"/>
          <w:szCs w:val="28"/>
        </w:rPr>
        <w:t xml:space="preserve"> при снижении налоговой нагрузки </w:t>
      </w:r>
      <w:r w:rsidR="00374FB3">
        <w:rPr>
          <w:rFonts w:ascii="Times New Roman" w:hAnsi="Times New Roman"/>
          <w:sz w:val="24"/>
          <w:szCs w:val="28"/>
        </w:rPr>
        <w:t>на них либо</w:t>
      </w:r>
      <w:r w:rsidR="005B7DA2" w:rsidRPr="005B7DA2">
        <w:rPr>
          <w:rFonts w:ascii="Times New Roman" w:hAnsi="Times New Roman"/>
          <w:sz w:val="24"/>
          <w:szCs w:val="28"/>
        </w:rPr>
        <w:t xml:space="preserve"> возмещении части затрат для строителей газораспределительных сетей и т.д.</w:t>
      </w:r>
    </w:p>
    <w:p w:rsidR="005B7DA2" w:rsidRPr="00911618" w:rsidRDefault="005B7DA2" w:rsidP="00911618">
      <w:pPr>
        <w:spacing w:after="0" w:line="240" w:lineRule="auto"/>
        <w:ind w:firstLine="709"/>
        <w:jc w:val="both"/>
        <w:rPr>
          <w:rFonts w:ascii="Times New Roman" w:hAnsi="Times New Roman"/>
          <w:sz w:val="24"/>
          <w:szCs w:val="24"/>
        </w:rPr>
      </w:pPr>
    </w:p>
    <w:p w:rsidR="007D1399" w:rsidRDefault="000A285D" w:rsidP="008024F3">
      <w:pPr>
        <w:spacing w:after="0" w:line="360" w:lineRule="auto"/>
        <w:ind w:firstLine="709"/>
        <w:jc w:val="center"/>
        <w:rPr>
          <w:rFonts w:ascii="Times New Roman" w:hAnsi="Times New Roman"/>
          <w:b/>
          <w:sz w:val="24"/>
        </w:rPr>
      </w:pPr>
      <w:r>
        <w:rPr>
          <w:rFonts w:ascii="Times New Roman" w:hAnsi="Times New Roman"/>
          <w:b/>
          <w:sz w:val="24"/>
        </w:rPr>
        <w:t>С</w:t>
      </w:r>
      <w:r w:rsidR="00DC4876" w:rsidRPr="001862E9">
        <w:rPr>
          <w:rFonts w:ascii="Times New Roman" w:hAnsi="Times New Roman"/>
          <w:b/>
          <w:sz w:val="24"/>
        </w:rPr>
        <w:t>писок литературы</w:t>
      </w:r>
    </w:p>
    <w:p w:rsidR="0083301C" w:rsidRDefault="00AE1F92" w:rsidP="0083301C">
      <w:pPr>
        <w:spacing w:after="0" w:line="360" w:lineRule="auto"/>
        <w:ind w:firstLine="567"/>
        <w:jc w:val="both"/>
        <w:rPr>
          <w:rFonts w:ascii="Times New Roman" w:hAnsi="Times New Roman"/>
          <w:sz w:val="24"/>
          <w:szCs w:val="24"/>
        </w:rPr>
      </w:pPr>
      <w:r>
        <w:rPr>
          <w:rFonts w:ascii="Times New Roman" w:hAnsi="Times New Roman"/>
          <w:sz w:val="24"/>
          <w:szCs w:val="24"/>
        </w:rPr>
        <w:t>1.</w:t>
      </w:r>
      <w:r w:rsidR="00380D92">
        <w:rPr>
          <w:rFonts w:ascii="Times New Roman" w:hAnsi="Times New Roman"/>
          <w:sz w:val="24"/>
          <w:szCs w:val="24"/>
        </w:rPr>
        <w:t xml:space="preserve"> </w:t>
      </w:r>
      <w:r w:rsidR="00EF541B" w:rsidRPr="0083301C">
        <w:rPr>
          <w:rFonts w:ascii="Times New Roman" w:hAnsi="Times New Roman"/>
          <w:sz w:val="24"/>
          <w:szCs w:val="24"/>
        </w:rPr>
        <w:t xml:space="preserve">Захарченко Т.Н., Мичурина Ф.З., </w:t>
      </w:r>
      <w:proofErr w:type="spellStart"/>
      <w:r w:rsidR="00EF541B" w:rsidRPr="0083301C">
        <w:rPr>
          <w:rFonts w:ascii="Times New Roman" w:hAnsi="Times New Roman"/>
          <w:sz w:val="24"/>
          <w:szCs w:val="24"/>
        </w:rPr>
        <w:t>Роженцова</w:t>
      </w:r>
      <w:proofErr w:type="spellEnd"/>
      <w:r w:rsidR="00EF541B" w:rsidRPr="0083301C">
        <w:rPr>
          <w:rFonts w:ascii="Times New Roman" w:hAnsi="Times New Roman"/>
          <w:sz w:val="24"/>
          <w:szCs w:val="24"/>
        </w:rPr>
        <w:t xml:space="preserve"> Е.В. Динамика аграрных отношений и перспективы развития сельских территорий Пермского края / под ред. Ф.З. Мичуриной. Пермь: Пермский ЦНТИ, 2016. 252 с.</w:t>
      </w:r>
    </w:p>
    <w:p w:rsidR="00B178E3" w:rsidRPr="00AE1F92" w:rsidRDefault="0083301C" w:rsidP="0083301C">
      <w:pPr>
        <w:spacing w:after="0" w:line="360" w:lineRule="auto"/>
        <w:ind w:firstLine="567"/>
        <w:jc w:val="both"/>
        <w:rPr>
          <w:rFonts w:ascii="Times New Roman" w:hAnsi="Times New Roman"/>
          <w:sz w:val="24"/>
          <w:szCs w:val="24"/>
        </w:rPr>
      </w:pPr>
      <w:r>
        <w:rPr>
          <w:rFonts w:ascii="Times New Roman" w:hAnsi="Times New Roman"/>
          <w:sz w:val="24"/>
          <w:szCs w:val="24"/>
        </w:rPr>
        <w:t xml:space="preserve">2. </w:t>
      </w:r>
      <w:proofErr w:type="spellStart"/>
      <w:r w:rsidR="00EF541B">
        <w:rPr>
          <w:rFonts w:ascii="Times New Roman" w:hAnsi="Times New Roman"/>
          <w:sz w:val="24"/>
          <w:szCs w:val="24"/>
        </w:rPr>
        <w:t>З</w:t>
      </w:r>
      <w:r w:rsidR="00EF541B" w:rsidRPr="0083301C">
        <w:rPr>
          <w:rFonts w:ascii="Times New Roman" w:hAnsi="Times New Roman"/>
          <w:sz w:val="24"/>
          <w:szCs w:val="24"/>
        </w:rPr>
        <w:t>убаревич</w:t>
      </w:r>
      <w:proofErr w:type="spellEnd"/>
      <w:r w:rsidR="00EF541B" w:rsidRPr="0083301C">
        <w:rPr>
          <w:rFonts w:ascii="Times New Roman" w:hAnsi="Times New Roman"/>
          <w:sz w:val="24"/>
          <w:szCs w:val="24"/>
        </w:rPr>
        <w:t xml:space="preserve"> </w:t>
      </w:r>
      <w:r w:rsidR="00EF541B">
        <w:rPr>
          <w:rFonts w:ascii="Times New Roman" w:hAnsi="Times New Roman"/>
          <w:sz w:val="24"/>
          <w:szCs w:val="24"/>
        </w:rPr>
        <w:t>Н.В</w:t>
      </w:r>
      <w:r w:rsidR="00EF541B" w:rsidRPr="0083301C">
        <w:rPr>
          <w:rFonts w:ascii="Times New Roman" w:hAnsi="Times New Roman"/>
          <w:sz w:val="24"/>
          <w:szCs w:val="24"/>
        </w:rPr>
        <w:t xml:space="preserve">., </w:t>
      </w:r>
      <w:r w:rsidR="00EF541B">
        <w:rPr>
          <w:rFonts w:ascii="Times New Roman" w:hAnsi="Times New Roman"/>
          <w:sz w:val="24"/>
          <w:szCs w:val="24"/>
        </w:rPr>
        <w:t>С</w:t>
      </w:r>
      <w:r w:rsidR="00EF541B" w:rsidRPr="0083301C">
        <w:rPr>
          <w:rFonts w:ascii="Times New Roman" w:hAnsi="Times New Roman"/>
          <w:sz w:val="24"/>
          <w:szCs w:val="24"/>
        </w:rPr>
        <w:t xml:space="preserve">афронов </w:t>
      </w:r>
      <w:r w:rsidR="00EF541B">
        <w:rPr>
          <w:rFonts w:ascii="Times New Roman" w:hAnsi="Times New Roman"/>
          <w:sz w:val="24"/>
          <w:szCs w:val="24"/>
        </w:rPr>
        <w:t xml:space="preserve">С.Г. </w:t>
      </w:r>
      <w:r w:rsidR="00EF541B" w:rsidRPr="0083301C">
        <w:rPr>
          <w:rFonts w:ascii="Times New Roman" w:hAnsi="Times New Roman"/>
          <w:sz w:val="24"/>
          <w:szCs w:val="24"/>
        </w:rPr>
        <w:t xml:space="preserve">Неравенство социально-экономического развития регионов и городов России 2000-х годов: рост или снижение? </w:t>
      </w:r>
      <w:r w:rsidR="00EF541B">
        <w:rPr>
          <w:rFonts w:ascii="Times New Roman" w:hAnsi="Times New Roman"/>
          <w:sz w:val="24"/>
          <w:szCs w:val="24"/>
        </w:rPr>
        <w:t>// О</w:t>
      </w:r>
      <w:r w:rsidR="00EF541B" w:rsidRPr="0083301C">
        <w:rPr>
          <w:rFonts w:ascii="Times New Roman" w:hAnsi="Times New Roman"/>
          <w:sz w:val="24"/>
          <w:szCs w:val="24"/>
        </w:rPr>
        <w:t>бщественные науки и современность</w:t>
      </w:r>
      <w:r w:rsidR="00EF541B">
        <w:rPr>
          <w:rFonts w:ascii="Times New Roman" w:hAnsi="Times New Roman"/>
          <w:sz w:val="24"/>
          <w:szCs w:val="24"/>
        </w:rPr>
        <w:t>.</w:t>
      </w:r>
      <w:r w:rsidR="00EF541B" w:rsidRPr="0083301C">
        <w:rPr>
          <w:rFonts w:ascii="Times New Roman" w:hAnsi="Times New Roman"/>
          <w:sz w:val="24"/>
          <w:szCs w:val="24"/>
        </w:rPr>
        <w:t xml:space="preserve"> </w:t>
      </w:r>
      <w:r w:rsidR="00EF541B">
        <w:rPr>
          <w:rFonts w:ascii="Times New Roman" w:hAnsi="Times New Roman"/>
          <w:sz w:val="24"/>
          <w:szCs w:val="24"/>
        </w:rPr>
        <w:t>2013. №6. С. 15-26.</w:t>
      </w:r>
    </w:p>
    <w:p w:rsidR="0083301C" w:rsidRPr="0083301C" w:rsidRDefault="0083301C" w:rsidP="0083301C">
      <w:pPr>
        <w:spacing w:after="0" w:line="360" w:lineRule="auto"/>
        <w:ind w:firstLine="567"/>
        <w:jc w:val="both"/>
        <w:rPr>
          <w:rFonts w:ascii="Times New Roman" w:hAnsi="Times New Roman"/>
          <w:sz w:val="24"/>
          <w:szCs w:val="24"/>
        </w:rPr>
      </w:pPr>
      <w:r>
        <w:rPr>
          <w:rFonts w:ascii="Times New Roman" w:hAnsi="Times New Roman"/>
          <w:sz w:val="24"/>
          <w:szCs w:val="24"/>
        </w:rPr>
        <w:t xml:space="preserve">3. </w:t>
      </w:r>
      <w:r w:rsidRPr="0083301C">
        <w:rPr>
          <w:rFonts w:ascii="Times New Roman" w:hAnsi="Times New Roman"/>
          <w:sz w:val="24"/>
          <w:szCs w:val="24"/>
        </w:rPr>
        <w:t>Кирпичев В.В. Газификация как фактор устойчивого развития сельских территорий // Экономический ана</w:t>
      </w:r>
      <w:r w:rsidR="00EF541B">
        <w:rPr>
          <w:rFonts w:ascii="Times New Roman" w:hAnsi="Times New Roman"/>
          <w:sz w:val="24"/>
          <w:szCs w:val="24"/>
        </w:rPr>
        <w:t>лиз: теория и практика. 2018. №</w:t>
      </w:r>
      <w:r w:rsidRPr="0083301C">
        <w:rPr>
          <w:rFonts w:ascii="Times New Roman" w:hAnsi="Times New Roman"/>
          <w:sz w:val="24"/>
          <w:szCs w:val="24"/>
        </w:rPr>
        <w:t>6. С. 1034 – 1050. DOI: 10.24891/ea.17.6.1034</w:t>
      </w:r>
    </w:p>
    <w:p w:rsidR="0083301C" w:rsidRPr="0083301C" w:rsidRDefault="0083301C" w:rsidP="0083301C">
      <w:pPr>
        <w:spacing w:after="0" w:line="360" w:lineRule="auto"/>
        <w:ind w:firstLine="567"/>
        <w:jc w:val="both"/>
        <w:rPr>
          <w:rFonts w:ascii="Times New Roman" w:hAnsi="Times New Roman"/>
          <w:sz w:val="24"/>
          <w:szCs w:val="24"/>
        </w:rPr>
      </w:pPr>
      <w:r>
        <w:rPr>
          <w:rFonts w:ascii="Times New Roman" w:hAnsi="Times New Roman"/>
          <w:sz w:val="24"/>
          <w:szCs w:val="24"/>
        </w:rPr>
        <w:t xml:space="preserve">4. </w:t>
      </w:r>
      <w:r w:rsidR="00EF541B" w:rsidRPr="0083301C">
        <w:rPr>
          <w:rFonts w:ascii="Times New Roman" w:hAnsi="Times New Roman"/>
          <w:sz w:val="24"/>
          <w:szCs w:val="24"/>
        </w:rPr>
        <w:t>Малкина М.Ю.</w:t>
      </w:r>
      <w:r w:rsidR="00EF541B">
        <w:rPr>
          <w:rFonts w:ascii="Times New Roman" w:hAnsi="Times New Roman"/>
          <w:sz w:val="24"/>
          <w:szCs w:val="24"/>
        </w:rPr>
        <w:t xml:space="preserve"> Д</w:t>
      </w:r>
      <w:r w:rsidR="00EF541B" w:rsidRPr="0083301C">
        <w:rPr>
          <w:rFonts w:ascii="Times New Roman" w:hAnsi="Times New Roman"/>
          <w:sz w:val="24"/>
          <w:szCs w:val="24"/>
        </w:rPr>
        <w:t xml:space="preserve">инамика и факторы </w:t>
      </w:r>
      <w:proofErr w:type="spellStart"/>
      <w:r w:rsidR="00EF541B" w:rsidRPr="0083301C">
        <w:rPr>
          <w:rFonts w:ascii="Times New Roman" w:hAnsi="Times New Roman"/>
          <w:sz w:val="24"/>
          <w:szCs w:val="24"/>
        </w:rPr>
        <w:t>внутрирегиональной</w:t>
      </w:r>
      <w:proofErr w:type="spellEnd"/>
      <w:r w:rsidR="00EF541B" w:rsidRPr="0083301C">
        <w:rPr>
          <w:rFonts w:ascii="Times New Roman" w:hAnsi="Times New Roman"/>
          <w:sz w:val="24"/>
          <w:szCs w:val="24"/>
        </w:rPr>
        <w:t xml:space="preserve"> и межрегиональной дифференциации доходов населения </w:t>
      </w:r>
      <w:r w:rsidR="00EF541B">
        <w:rPr>
          <w:rFonts w:ascii="Times New Roman" w:hAnsi="Times New Roman"/>
          <w:sz w:val="24"/>
          <w:szCs w:val="24"/>
        </w:rPr>
        <w:t>РФ //</w:t>
      </w:r>
      <w:r w:rsidR="00EF541B" w:rsidRPr="0083301C">
        <w:rPr>
          <w:rFonts w:ascii="Times New Roman" w:hAnsi="Times New Roman"/>
          <w:sz w:val="24"/>
          <w:szCs w:val="24"/>
        </w:rPr>
        <w:t xml:space="preserve"> Пространственная Экономика</w:t>
      </w:r>
      <w:r w:rsidR="00EF541B">
        <w:rPr>
          <w:rFonts w:ascii="Times New Roman" w:hAnsi="Times New Roman"/>
          <w:sz w:val="24"/>
          <w:szCs w:val="24"/>
        </w:rPr>
        <w:t>.</w:t>
      </w:r>
      <w:r w:rsidR="00EF541B" w:rsidRPr="0083301C">
        <w:rPr>
          <w:rFonts w:ascii="Times New Roman" w:hAnsi="Times New Roman"/>
          <w:sz w:val="24"/>
          <w:szCs w:val="24"/>
        </w:rPr>
        <w:t xml:space="preserve"> 2014. </w:t>
      </w:r>
      <w:r w:rsidR="00EF541B">
        <w:rPr>
          <w:rFonts w:ascii="Times New Roman" w:hAnsi="Times New Roman"/>
          <w:sz w:val="24"/>
          <w:szCs w:val="24"/>
        </w:rPr>
        <w:t>№3. С. 44-66.</w:t>
      </w:r>
      <w:r w:rsidR="00EF541B" w:rsidRPr="0083301C">
        <w:rPr>
          <w:rFonts w:ascii="Times New Roman" w:hAnsi="Times New Roman"/>
          <w:sz w:val="24"/>
          <w:szCs w:val="24"/>
        </w:rPr>
        <w:t xml:space="preserve"> DOI: 10.14530/se.2014.3.44-66</w:t>
      </w:r>
    </w:p>
    <w:p w:rsidR="007D1399" w:rsidRDefault="0083301C" w:rsidP="0083301C">
      <w:pPr>
        <w:spacing w:after="0" w:line="360" w:lineRule="auto"/>
        <w:ind w:firstLine="567"/>
        <w:jc w:val="both"/>
        <w:rPr>
          <w:rFonts w:ascii="Times New Roman" w:hAnsi="Times New Roman"/>
          <w:sz w:val="24"/>
          <w:szCs w:val="24"/>
        </w:rPr>
      </w:pPr>
      <w:r>
        <w:rPr>
          <w:rFonts w:ascii="Times New Roman" w:hAnsi="Times New Roman"/>
          <w:sz w:val="24"/>
          <w:szCs w:val="24"/>
        </w:rPr>
        <w:t xml:space="preserve">5. </w:t>
      </w:r>
      <w:r w:rsidR="00EF541B" w:rsidRPr="0083301C">
        <w:rPr>
          <w:rFonts w:ascii="Times New Roman" w:hAnsi="Times New Roman"/>
          <w:sz w:val="24"/>
          <w:szCs w:val="24"/>
        </w:rPr>
        <w:t xml:space="preserve">Мичурина Ф.З., </w:t>
      </w:r>
      <w:proofErr w:type="spellStart"/>
      <w:r w:rsidR="00EF541B" w:rsidRPr="0083301C">
        <w:rPr>
          <w:rFonts w:ascii="Times New Roman" w:hAnsi="Times New Roman"/>
          <w:sz w:val="24"/>
          <w:szCs w:val="24"/>
        </w:rPr>
        <w:t>Теньковская</w:t>
      </w:r>
      <w:proofErr w:type="spellEnd"/>
      <w:r w:rsidR="00EF541B" w:rsidRPr="0083301C">
        <w:rPr>
          <w:rFonts w:ascii="Times New Roman" w:hAnsi="Times New Roman"/>
          <w:sz w:val="24"/>
          <w:szCs w:val="24"/>
        </w:rPr>
        <w:t xml:space="preserve"> Л.И., </w:t>
      </w:r>
      <w:proofErr w:type="spellStart"/>
      <w:r w:rsidR="00EF541B" w:rsidRPr="0083301C">
        <w:rPr>
          <w:rFonts w:ascii="Times New Roman" w:hAnsi="Times New Roman"/>
          <w:sz w:val="24"/>
          <w:szCs w:val="24"/>
        </w:rPr>
        <w:t>Роженцева</w:t>
      </w:r>
      <w:proofErr w:type="spellEnd"/>
      <w:r w:rsidR="00EF541B" w:rsidRPr="0083301C">
        <w:rPr>
          <w:rFonts w:ascii="Times New Roman" w:hAnsi="Times New Roman"/>
          <w:sz w:val="24"/>
          <w:szCs w:val="24"/>
        </w:rPr>
        <w:t xml:space="preserve"> Е.В. Оптимизация экономических и социальных факторов развития сельских территорий. Пермь: ФГОУ ВПО «Пермская ГСХА», 2012. 330 с.</w:t>
      </w:r>
    </w:p>
    <w:p w:rsidR="00EF541B" w:rsidRDefault="00EF541B" w:rsidP="0083301C">
      <w:pPr>
        <w:spacing w:after="0" w:line="360" w:lineRule="auto"/>
        <w:ind w:firstLine="567"/>
        <w:jc w:val="both"/>
        <w:rPr>
          <w:rFonts w:ascii="Times New Roman" w:hAnsi="Times New Roman"/>
          <w:sz w:val="24"/>
          <w:szCs w:val="24"/>
        </w:rPr>
      </w:pPr>
      <w:r>
        <w:rPr>
          <w:rFonts w:ascii="Times New Roman" w:hAnsi="Times New Roman"/>
          <w:sz w:val="24"/>
          <w:szCs w:val="24"/>
        </w:rPr>
        <w:t xml:space="preserve">6. </w:t>
      </w:r>
      <w:r w:rsidRPr="00EF541B">
        <w:rPr>
          <w:rFonts w:ascii="Times New Roman" w:hAnsi="Times New Roman"/>
          <w:sz w:val="24"/>
          <w:szCs w:val="24"/>
        </w:rPr>
        <w:t xml:space="preserve">Социально-экономические проблемы локальных территорий / Т.В. </w:t>
      </w:r>
      <w:proofErr w:type="spellStart"/>
      <w:r w:rsidRPr="00EF541B">
        <w:rPr>
          <w:rFonts w:ascii="Times New Roman" w:hAnsi="Times New Roman"/>
          <w:sz w:val="24"/>
          <w:szCs w:val="24"/>
        </w:rPr>
        <w:t>Ускова</w:t>
      </w:r>
      <w:proofErr w:type="spellEnd"/>
      <w:r w:rsidRPr="00EF541B">
        <w:rPr>
          <w:rFonts w:ascii="Times New Roman" w:hAnsi="Times New Roman"/>
          <w:sz w:val="24"/>
          <w:szCs w:val="24"/>
        </w:rPr>
        <w:t>, Н.В. Ворошилов, Е.А. Гутникова, С.А. Кожевников. Вологда: ИСЭРТ РАН, 2013. 196 с.</w:t>
      </w:r>
    </w:p>
    <w:p w:rsidR="00380D92" w:rsidRPr="008024F3" w:rsidRDefault="00380D92" w:rsidP="0083301C">
      <w:pPr>
        <w:spacing w:after="0" w:line="360" w:lineRule="auto"/>
        <w:ind w:firstLine="567"/>
        <w:jc w:val="both"/>
        <w:rPr>
          <w:rFonts w:ascii="Times New Roman" w:hAnsi="Times New Roman"/>
          <w:sz w:val="24"/>
          <w:szCs w:val="24"/>
        </w:rPr>
      </w:pPr>
    </w:p>
    <w:p w:rsidR="00DC4876" w:rsidRPr="006E3F9F" w:rsidRDefault="00DC4876" w:rsidP="008024F3">
      <w:pPr>
        <w:spacing w:after="0" w:line="240" w:lineRule="auto"/>
        <w:ind w:firstLine="567"/>
        <w:jc w:val="center"/>
        <w:rPr>
          <w:rFonts w:ascii="Times New Roman" w:hAnsi="Times New Roman"/>
          <w:b/>
          <w:sz w:val="24"/>
        </w:rPr>
      </w:pPr>
      <w:r w:rsidRPr="006E3F9F">
        <w:rPr>
          <w:rFonts w:ascii="Times New Roman" w:hAnsi="Times New Roman"/>
          <w:b/>
          <w:sz w:val="24"/>
        </w:rPr>
        <w:t>Информация об авторе</w:t>
      </w:r>
    </w:p>
    <w:p w:rsidR="00DC4876" w:rsidRPr="00BE200C" w:rsidRDefault="00DC4876" w:rsidP="008024F3">
      <w:pPr>
        <w:spacing w:after="0" w:line="240" w:lineRule="auto"/>
        <w:ind w:firstLine="567"/>
        <w:jc w:val="both"/>
        <w:rPr>
          <w:rFonts w:ascii="Times New Roman" w:hAnsi="Times New Roman"/>
          <w:sz w:val="24"/>
        </w:rPr>
      </w:pPr>
      <w:proofErr w:type="spellStart"/>
      <w:r>
        <w:rPr>
          <w:rFonts w:ascii="Times New Roman" w:hAnsi="Times New Roman"/>
          <w:sz w:val="24"/>
        </w:rPr>
        <w:t>Патракова</w:t>
      </w:r>
      <w:proofErr w:type="spellEnd"/>
      <w:r>
        <w:rPr>
          <w:rFonts w:ascii="Times New Roman" w:hAnsi="Times New Roman"/>
          <w:sz w:val="24"/>
        </w:rPr>
        <w:t xml:space="preserve"> Светлана Сергеевна</w:t>
      </w:r>
      <w:r w:rsidRPr="006E3F9F">
        <w:rPr>
          <w:rFonts w:ascii="Times New Roman" w:hAnsi="Times New Roman"/>
          <w:sz w:val="24"/>
        </w:rPr>
        <w:t>,</w:t>
      </w:r>
      <w:r>
        <w:rPr>
          <w:rFonts w:ascii="Times New Roman" w:hAnsi="Times New Roman"/>
          <w:sz w:val="24"/>
        </w:rPr>
        <w:t xml:space="preserve"> младший научный сотрудник отдела</w:t>
      </w:r>
      <w:r w:rsidRPr="006E3F9F">
        <w:rPr>
          <w:rFonts w:ascii="Times New Roman" w:hAnsi="Times New Roman"/>
          <w:sz w:val="24"/>
        </w:rPr>
        <w:t xml:space="preserve"> </w:t>
      </w:r>
      <w:r>
        <w:rPr>
          <w:rFonts w:ascii="Times New Roman" w:hAnsi="Times New Roman"/>
          <w:sz w:val="24"/>
        </w:rPr>
        <w:t xml:space="preserve">проблем </w:t>
      </w:r>
      <w:r w:rsidRPr="006E3F9F">
        <w:rPr>
          <w:rFonts w:ascii="Times New Roman" w:hAnsi="Times New Roman"/>
          <w:sz w:val="24"/>
        </w:rPr>
        <w:t xml:space="preserve">социально-экономического развития и управления в территориальных системах </w:t>
      </w:r>
      <w:r w:rsidR="00B50B32">
        <w:rPr>
          <w:rFonts w:ascii="Times New Roman" w:hAnsi="Times New Roman"/>
          <w:sz w:val="24"/>
        </w:rPr>
        <w:lastRenderedPageBreak/>
        <w:t>Федерального</w:t>
      </w:r>
      <w:r w:rsidR="00B50B32" w:rsidRPr="00B50B32">
        <w:rPr>
          <w:rFonts w:ascii="Times New Roman" w:hAnsi="Times New Roman"/>
          <w:sz w:val="24"/>
        </w:rPr>
        <w:t xml:space="preserve"> государственно</w:t>
      </w:r>
      <w:r w:rsidR="00B50B32">
        <w:rPr>
          <w:rFonts w:ascii="Times New Roman" w:hAnsi="Times New Roman"/>
          <w:sz w:val="24"/>
        </w:rPr>
        <w:t>го</w:t>
      </w:r>
      <w:r w:rsidR="00B50B32" w:rsidRPr="00B50B32">
        <w:rPr>
          <w:rFonts w:ascii="Times New Roman" w:hAnsi="Times New Roman"/>
          <w:sz w:val="24"/>
        </w:rPr>
        <w:t xml:space="preserve"> бюджетно</w:t>
      </w:r>
      <w:r w:rsidR="00B50B32">
        <w:rPr>
          <w:rFonts w:ascii="Times New Roman" w:hAnsi="Times New Roman"/>
          <w:sz w:val="24"/>
        </w:rPr>
        <w:t>го</w:t>
      </w:r>
      <w:r w:rsidR="00B50B32" w:rsidRPr="00B50B32">
        <w:rPr>
          <w:rFonts w:ascii="Times New Roman" w:hAnsi="Times New Roman"/>
          <w:sz w:val="24"/>
        </w:rPr>
        <w:t xml:space="preserve"> учреждени</w:t>
      </w:r>
      <w:r w:rsidR="00B50B32">
        <w:rPr>
          <w:rFonts w:ascii="Times New Roman" w:hAnsi="Times New Roman"/>
          <w:sz w:val="24"/>
        </w:rPr>
        <w:t>я</w:t>
      </w:r>
      <w:r w:rsidR="00B50B32" w:rsidRPr="00B50B32">
        <w:rPr>
          <w:rFonts w:ascii="Times New Roman" w:hAnsi="Times New Roman"/>
          <w:sz w:val="24"/>
        </w:rPr>
        <w:t xml:space="preserve"> науки</w:t>
      </w:r>
      <w:r w:rsidR="00B50B32">
        <w:rPr>
          <w:rFonts w:ascii="Times New Roman" w:hAnsi="Times New Roman"/>
          <w:sz w:val="24"/>
        </w:rPr>
        <w:t xml:space="preserve"> </w:t>
      </w:r>
      <w:r w:rsidR="00B50B32" w:rsidRPr="00B50B32">
        <w:rPr>
          <w:rFonts w:ascii="Times New Roman" w:hAnsi="Times New Roman"/>
          <w:sz w:val="24"/>
        </w:rPr>
        <w:t>«Вологодский научный центр Российской академии наук»</w:t>
      </w:r>
      <w:r w:rsidR="007D1399">
        <w:rPr>
          <w:rFonts w:ascii="Times New Roman" w:hAnsi="Times New Roman"/>
          <w:sz w:val="24"/>
        </w:rPr>
        <w:t>.</w:t>
      </w:r>
      <w:r w:rsidR="00AD23BC">
        <w:rPr>
          <w:rFonts w:ascii="Times New Roman" w:hAnsi="Times New Roman"/>
          <w:sz w:val="24"/>
        </w:rPr>
        <w:t xml:space="preserve"> </w:t>
      </w:r>
      <w:r w:rsidRPr="006E3F9F">
        <w:rPr>
          <w:rFonts w:ascii="Times New Roman" w:hAnsi="Times New Roman"/>
          <w:sz w:val="24"/>
        </w:rPr>
        <w:t>Россия</w:t>
      </w:r>
      <w:r>
        <w:rPr>
          <w:rFonts w:ascii="Times New Roman" w:hAnsi="Times New Roman"/>
          <w:sz w:val="24"/>
        </w:rPr>
        <w:t>,</w:t>
      </w:r>
      <w:r w:rsidRPr="006E3F9F">
        <w:rPr>
          <w:rFonts w:ascii="Times New Roman" w:hAnsi="Times New Roman"/>
          <w:sz w:val="24"/>
        </w:rPr>
        <w:t xml:space="preserve"> г. Вологда. </w:t>
      </w:r>
      <w:r>
        <w:rPr>
          <w:rFonts w:ascii="Times New Roman" w:hAnsi="Times New Roman"/>
          <w:sz w:val="24"/>
          <w:lang w:val="en-US"/>
        </w:rPr>
        <w:t>E</w:t>
      </w:r>
      <w:r w:rsidRPr="00BE200C">
        <w:rPr>
          <w:rFonts w:ascii="Times New Roman" w:hAnsi="Times New Roman"/>
          <w:sz w:val="24"/>
        </w:rPr>
        <w:t>-</w:t>
      </w:r>
      <w:r w:rsidRPr="006E3F9F">
        <w:rPr>
          <w:rFonts w:ascii="Times New Roman" w:hAnsi="Times New Roman"/>
          <w:sz w:val="24"/>
          <w:lang w:val="en-US"/>
        </w:rPr>
        <w:t>mail</w:t>
      </w:r>
      <w:r w:rsidRPr="00BE200C">
        <w:rPr>
          <w:rFonts w:ascii="Times New Roman" w:hAnsi="Times New Roman"/>
          <w:sz w:val="24"/>
        </w:rPr>
        <w:t xml:space="preserve">: </w:t>
      </w:r>
      <w:proofErr w:type="spellStart"/>
      <w:r w:rsidRPr="001862E9">
        <w:rPr>
          <w:rFonts w:ascii="Times New Roman" w:hAnsi="Times New Roman"/>
          <w:sz w:val="24"/>
          <w:lang w:val="en-US"/>
        </w:rPr>
        <w:t>sspatrakova</w:t>
      </w:r>
      <w:proofErr w:type="spellEnd"/>
      <w:r w:rsidRPr="00BE200C">
        <w:rPr>
          <w:rFonts w:ascii="Times New Roman" w:hAnsi="Times New Roman"/>
          <w:sz w:val="24"/>
        </w:rPr>
        <w:t>@</w:t>
      </w:r>
      <w:proofErr w:type="spellStart"/>
      <w:r w:rsidRPr="001862E9">
        <w:rPr>
          <w:rFonts w:ascii="Times New Roman" w:hAnsi="Times New Roman"/>
          <w:sz w:val="24"/>
          <w:lang w:val="en-US"/>
        </w:rPr>
        <w:t>bk</w:t>
      </w:r>
      <w:proofErr w:type="spellEnd"/>
      <w:r w:rsidRPr="00BE200C">
        <w:rPr>
          <w:rFonts w:ascii="Times New Roman" w:hAnsi="Times New Roman"/>
          <w:sz w:val="24"/>
        </w:rPr>
        <w:t>.</w:t>
      </w:r>
      <w:proofErr w:type="spellStart"/>
      <w:r w:rsidRPr="001862E9">
        <w:rPr>
          <w:rFonts w:ascii="Times New Roman" w:hAnsi="Times New Roman"/>
          <w:sz w:val="24"/>
          <w:lang w:val="en-US"/>
        </w:rPr>
        <w:t>ru</w:t>
      </w:r>
      <w:proofErr w:type="spellEnd"/>
      <w:r w:rsidRPr="00BE200C">
        <w:rPr>
          <w:rFonts w:ascii="Times New Roman" w:hAnsi="Times New Roman"/>
          <w:sz w:val="24"/>
        </w:rPr>
        <w:t>.</w:t>
      </w:r>
    </w:p>
    <w:p w:rsidR="00DC4876" w:rsidRDefault="00DC4876" w:rsidP="008024F3">
      <w:pPr>
        <w:spacing w:after="0" w:line="360" w:lineRule="auto"/>
        <w:ind w:firstLine="709"/>
        <w:jc w:val="center"/>
        <w:rPr>
          <w:rFonts w:ascii="Times New Roman" w:hAnsi="Times New Roman"/>
          <w:sz w:val="24"/>
        </w:rPr>
      </w:pPr>
    </w:p>
    <w:p w:rsidR="00DC4876" w:rsidRPr="00F22412" w:rsidRDefault="00DC4876" w:rsidP="008024F3">
      <w:pPr>
        <w:spacing w:after="0" w:line="360" w:lineRule="auto"/>
        <w:ind w:firstLine="709"/>
        <w:jc w:val="right"/>
        <w:rPr>
          <w:rFonts w:ascii="Times New Roman" w:hAnsi="Times New Roman"/>
          <w:b/>
          <w:sz w:val="24"/>
        </w:rPr>
      </w:pPr>
      <w:proofErr w:type="spellStart"/>
      <w:r w:rsidRPr="001862E9">
        <w:rPr>
          <w:rFonts w:ascii="Times New Roman" w:hAnsi="Times New Roman"/>
          <w:b/>
          <w:sz w:val="24"/>
          <w:lang w:val="en-US"/>
        </w:rPr>
        <w:t>Patrakova</w:t>
      </w:r>
      <w:proofErr w:type="spellEnd"/>
      <w:r w:rsidRPr="00F22412">
        <w:rPr>
          <w:rFonts w:ascii="Times New Roman" w:hAnsi="Times New Roman"/>
          <w:b/>
          <w:sz w:val="24"/>
        </w:rPr>
        <w:t xml:space="preserve"> </w:t>
      </w:r>
      <w:r w:rsidRPr="001862E9">
        <w:rPr>
          <w:rFonts w:ascii="Times New Roman" w:hAnsi="Times New Roman"/>
          <w:b/>
          <w:sz w:val="24"/>
          <w:lang w:val="en-US"/>
        </w:rPr>
        <w:t>S</w:t>
      </w:r>
      <w:r w:rsidRPr="00F22412">
        <w:rPr>
          <w:rFonts w:ascii="Times New Roman" w:hAnsi="Times New Roman"/>
          <w:b/>
          <w:sz w:val="24"/>
        </w:rPr>
        <w:t>.</w:t>
      </w:r>
      <w:r w:rsidRPr="001862E9">
        <w:rPr>
          <w:rFonts w:ascii="Times New Roman" w:hAnsi="Times New Roman"/>
          <w:b/>
          <w:sz w:val="24"/>
          <w:lang w:val="en-US"/>
        </w:rPr>
        <w:t>S</w:t>
      </w:r>
      <w:r w:rsidRPr="00F22412">
        <w:rPr>
          <w:rFonts w:ascii="Times New Roman" w:hAnsi="Times New Roman"/>
          <w:b/>
          <w:sz w:val="24"/>
        </w:rPr>
        <w:t>.</w:t>
      </w:r>
    </w:p>
    <w:p w:rsidR="00515BDD" w:rsidRPr="00515BDD" w:rsidRDefault="00515BDD" w:rsidP="00515BDD">
      <w:pPr>
        <w:spacing w:after="0" w:line="360" w:lineRule="auto"/>
        <w:ind w:firstLine="709"/>
        <w:jc w:val="center"/>
        <w:rPr>
          <w:rFonts w:ascii="Times New Roman" w:hAnsi="Times New Roman"/>
          <w:b/>
          <w:sz w:val="24"/>
          <w:szCs w:val="24"/>
          <w:shd w:val="clear" w:color="auto" w:fill="FFFFFF"/>
          <w:lang w:val="en-US"/>
        </w:rPr>
      </w:pPr>
      <w:r w:rsidRPr="00515BDD">
        <w:rPr>
          <w:rFonts w:ascii="Times New Roman" w:hAnsi="Times New Roman"/>
          <w:b/>
          <w:sz w:val="24"/>
          <w:szCs w:val="24"/>
          <w:shd w:val="clear" w:color="auto" w:fill="FFFFFF"/>
          <w:lang w:val="en-US"/>
        </w:rPr>
        <w:t>PROBLEMS OF GASIFICATION OF RUSSIAN TERRITORIES</w:t>
      </w:r>
    </w:p>
    <w:p w:rsidR="00380D92" w:rsidRPr="00EF541B" w:rsidRDefault="00380D92" w:rsidP="008024F3">
      <w:pPr>
        <w:spacing w:after="0" w:line="360" w:lineRule="auto"/>
        <w:ind w:firstLine="709"/>
        <w:jc w:val="both"/>
        <w:rPr>
          <w:rFonts w:ascii="Times New Roman" w:hAnsi="Times New Roman"/>
          <w:sz w:val="24"/>
          <w:szCs w:val="28"/>
          <w:shd w:val="clear" w:color="auto" w:fill="FFFFFF"/>
          <w:lang w:val="en-US"/>
        </w:rPr>
      </w:pPr>
      <w:r w:rsidRPr="00380D92">
        <w:rPr>
          <w:rFonts w:ascii="Times New Roman" w:hAnsi="Times New Roman"/>
          <w:sz w:val="24"/>
          <w:szCs w:val="28"/>
          <w:shd w:val="clear" w:color="auto" w:fill="FFFFFF"/>
          <w:lang w:val="en-US"/>
        </w:rPr>
        <w:t>The article proves that gasification is one of the factors of ensuring the connectivity of the national space, reducing inter-and intra-regional inequality. The problems that limit the rate of gasification of the territory of the Russian Federation are highlighted.</w:t>
      </w:r>
    </w:p>
    <w:p w:rsidR="00DC4876" w:rsidRPr="001862E9" w:rsidRDefault="00DC4876" w:rsidP="008024F3">
      <w:pPr>
        <w:spacing w:after="0" w:line="360" w:lineRule="auto"/>
        <w:ind w:firstLine="709"/>
        <w:jc w:val="both"/>
        <w:rPr>
          <w:rFonts w:ascii="Times New Roman" w:hAnsi="Times New Roman"/>
          <w:sz w:val="24"/>
          <w:szCs w:val="28"/>
          <w:shd w:val="clear" w:color="auto" w:fill="FFFFFF"/>
          <w:lang w:val="en-US"/>
        </w:rPr>
      </w:pPr>
      <w:r w:rsidRPr="001862E9">
        <w:rPr>
          <w:rFonts w:ascii="Times New Roman" w:hAnsi="Times New Roman"/>
          <w:sz w:val="24"/>
          <w:szCs w:val="28"/>
          <w:shd w:val="clear" w:color="auto" w:fill="FFFFFF"/>
          <w:lang w:val="en-US"/>
        </w:rPr>
        <w:t xml:space="preserve">Keywords: </w:t>
      </w:r>
      <w:r w:rsidR="00EA581E" w:rsidRPr="00EA581E">
        <w:rPr>
          <w:rFonts w:ascii="Times New Roman" w:hAnsi="Times New Roman"/>
          <w:i/>
          <w:sz w:val="24"/>
          <w:szCs w:val="28"/>
          <w:shd w:val="clear" w:color="auto" w:fill="FFFFFF"/>
          <w:lang w:val="en-US"/>
        </w:rPr>
        <w:t>gasification, economic space, rural area, urban area, Russia.</w:t>
      </w:r>
      <w:bookmarkStart w:id="0" w:name="_GoBack"/>
      <w:bookmarkEnd w:id="0"/>
    </w:p>
    <w:p w:rsidR="00DC4876" w:rsidRPr="001862E9" w:rsidRDefault="00DC4876" w:rsidP="008024F3">
      <w:pPr>
        <w:spacing w:after="0" w:line="360" w:lineRule="auto"/>
        <w:ind w:firstLine="709"/>
        <w:jc w:val="both"/>
        <w:rPr>
          <w:rFonts w:ascii="Times New Roman" w:hAnsi="Times New Roman"/>
          <w:sz w:val="24"/>
          <w:lang w:val="en-US"/>
        </w:rPr>
      </w:pPr>
    </w:p>
    <w:p w:rsidR="00DC4876" w:rsidRPr="00BE200C" w:rsidRDefault="00DC4876" w:rsidP="008024F3">
      <w:pPr>
        <w:spacing w:after="0" w:line="360" w:lineRule="auto"/>
        <w:ind w:firstLine="709"/>
        <w:jc w:val="center"/>
        <w:rPr>
          <w:rFonts w:ascii="Times New Roman" w:hAnsi="Times New Roman"/>
          <w:b/>
          <w:sz w:val="24"/>
          <w:lang w:val="en-US"/>
        </w:rPr>
      </w:pPr>
      <w:r w:rsidRPr="00BE200C">
        <w:rPr>
          <w:rFonts w:ascii="Times New Roman" w:hAnsi="Times New Roman"/>
          <w:b/>
          <w:sz w:val="24"/>
          <w:lang w:val="en-US"/>
        </w:rPr>
        <w:t>R</w:t>
      </w:r>
      <w:r>
        <w:rPr>
          <w:rFonts w:ascii="Times New Roman" w:hAnsi="Times New Roman"/>
          <w:b/>
          <w:sz w:val="24"/>
          <w:lang w:val="en-US"/>
        </w:rPr>
        <w:t>eferences</w:t>
      </w:r>
    </w:p>
    <w:p w:rsidR="00EF541B" w:rsidRPr="00EF541B" w:rsidRDefault="00DC4876" w:rsidP="00EF541B">
      <w:pPr>
        <w:spacing w:after="0" w:line="360" w:lineRule="auto"/>
        <w:ind w:firstLine="567"/>
        <w:jc w:val="both"/>
        <w:rPr>
          <w:rFonts w:ascii="Times New Roman" w:hAnsi="Times New Roman"/>
          <w:sz w:val="24"/>
          <w:szCs w:val="24"/>
          <w:lang w:val="en-US"/>
        </w:rPr>
      </w:pPr>
      <w:r w:rsidRPr="004B65DA">
        <w:rPr>
          <w:rFonts w:ascii="Times New Roman" w:hAnsi="Times New Roman"/>
          <w:sz w:val="24"/>
          <w:szCs w:val="24"/>
          <w:lang w:val="en-US"/>
        </w:rPr>
        <w:t>1</w:t>
      </w:r>
      <w:r w:rsidR="004B65DA">
        <w:rPr>
          <w:rFonts w:ascii="Times New Roman" w:hAnsi="Times New Roman"/>
          <w:sz w:val="24"/>
          <w:szCs w:val="24"/>
          <w:lang w:val="en-US"/>
        </w:rPr>
        <w:t xml:space="preserve">. </w:t>
      </w:r>
      <w:proofErr w:type="spellStart"/>
      <w:r w:rsidR="00EF541B" w:rsidRPr="00EF541B">
        <w:rPr>
          <w:rFonts w:ascii="Times New Roman" w:hAnsi="Times New Roman"/>
          <w:sz w:val="24"/>
          <w:szCs w:val="24"/>
          <w:lang w:val="en-US"/>
        </w:rPr>
        <w:t>Zakharchenko</w:t>
      </w:r>
      <w:proofErr w:type="spellEnd"/>
      <w:r w:rsidR="00EF541B" w:rsidRPr="00EF541B">
        <w:rPr>
          <w:rFonts w:ascii="Times New Roman" w:hAnsi="Times New Roman"/>
          <w:sz w:val="24"/>
          <w:szCs w:val="24"/>
          <w:lang w:val="en-US"/>
        </w:rPr>
        <w:t xml:space="preserve"> T. N., </w:t>
      </w:r>
      <w:proofErr w:type="spellStart"/>
      <w:r w:rsidR="00EF541B" w:rsidRPr="00EF541B">
        <w:rPr>
          <w:rFonts w:ascii="Times New Roman" w:hAnsi="Times New Roman"/>
          <w:sz w:val="24"/>
          <w:szCs w:val="24"/>
          <w:lang w:val="en-US"/>
        </w:rPr>
        <w:t>Michurina</w:t>
      </w:r>
      <w:proofErr w:type="spellEnd"/>
      <w:r w:rsidR="00EF541B" w:rsidRPr="00EF541B">
        <w:rPr>
          <w:rFonts w:ascii="Times New Roman" w:hAnsi="Times New Roman"/>
          <w:sz w:val="24"/>
          <w:szCs w:val="24"/>
          <w:lang w:val="en-US"/>
        </w:rPr>
        <w:t xml:space="preserve"> F. Z., </w:t>
      </w:r>
      <w:proofErr w:type="spellStart"/>
      <w:r w:rsidR="00EF541B" w:rsidRPr="00EF541B">
        <w:rPr>
          <w:rFonts w:ascii="Times New Roman" w:hAnsi="Times New Roman"/>
          <w:sz w:val="24"/>
          <w:szCs w:val="24"/>
          <w:lang w:val="en-US"/>
        </w:rPr>
        <w:t>Rozhentsova</w:t>
      </w:r>
      <w:proofErr w:type="spellEnd"/>
      <w:r w:rsidR="00EF541B" w:rsidRPr="00EF541B">
        <w:rPr>
          <w:rFonts w:ascii="Times New Roman" w:hAnsi="Times New Roman"/>
          <w:sz w:val="24"/>
          <w:szCs w:val="24"/>
          <w:lang w:val="en-US"/>
        </w:rPr>
        <w:t xml:space="preserve"> E. V. Dynamics of agrarian relations and prospects for the development of rural territories of the Perm Region / ed. by F. Z. </w:t>
      </w:r>
      <w:proofErr w:type="spellStart"/>
      <w:r w:rsidR="00EF541B" w:rsidRPr="00EF541B">
        <w:rPr>
          <w:rFonts w:ascii="Times New Roman" w:hAnsi="Times New Roman"/>
          <w:sz w:val="24"/>
          <w:szCs w:val="24"/>
          <w:lang w:val="en-US"/>
        </w:rPr>
        <w:t>Michurina</w:t>
      </w:r>
      <w:proofErr w:type="spellEnd"/>
      <w:r w:rsidR="00EF541B" w:rsidRPr="00EF541B">
        <w:rPr>
          <w:rFonts w:ascii="Times New Roman" w:hAnsi="Times New Roman"/>
          <w:sz w:val="24"/>
          <w:szCs w:val="24"/>
          <w:lang w:val="en-US"/>
        </w:rPr>
        <w:t>. Perm: Perm Central Research Institute, 2016. 252 p.</w:t>
      </w:r>
    </w:p>
    <w:p w:rsidR="00EF541B" w:rsidRPr="00EF541B" w:rsidRDefault="00EF541B" w:rsidP="00EF541B">
      <w:pPr>
        <w:spacing w:after="0" w:line="360" w:lineRule="auto"/>
        <w:ind w:firstLine="567"/>
        <w:jc w:val="both"/>
        <w:rPr>
          <w:rFonts w:ascii="Times New Roman" w:hAnsi="Times New Roman"/>
          <w:sz w:val="24"/>
          <w:szCs w:val="24"/>
          <w:lang w:val="en-US"/>
        </w:rPr>
      </w:pPr>
      <w:r w:rsidRPr="00EF541B">
        <w:rPr>
          <w:rFonts w:ascii="Times New Roman" w:hAnsi="Times New Roman"/>
          <w:sz w:val="24"/>
          <w:szCs w:val="24"/>
          <w:lang w:val="en-US"/>
        </w:rPr>
        <w:t xml:space="preserve">2. </w:t>
      </w:r>
      <w:proofErr w:type="spellStart"/>
      <w:r w:rsidRPr="00EF541B">
        <w:rPr>
          <w:rFonts w:ascii="Times New Roman" w:hAnsi="Times New Roman"/>
          <w:sz w:val="24"/>
          <w:szCs w:val="24"/>
          <w:lang w:val="en-US"/>
        </w:rPr>
        <w:t>Zubarevich</w:t>
      </w:r>
      <w:proofErr w:type="spellEnd"/>
      <w:r w:rsidRPr="00EF541B">
        <w:rPr>
          <w:rFonts w:ascii="Times New Roman" w:hAnsi="Times New Roman"/>
          <w:sz w:val="24"/>
          <w:szCs w:val="24"/>
          <w:lang w:val="en-US"/>
        </w:rPr>
        <w:t xml:space="preserve"> N. V., </w:t>
      </w:r>
      <w:proofErr w:type="spellStart"/>
      <w:r w:rsidRPr="00EF541B">
        <w:rPr>
          <w:rFonts w:ascii="Times New Roman" w:hAnsi="Times New Roman"/>
          <w:sz w:val="24"/>
          <w:szCs w:val="24"/>
          <w:lang w:val="en-US"/>
        </w:rPr>
        <w:t>Safronov</w:t>
      </w:r>
      <w:proofErr w:type="spellEnd"/>
      <w:r w:rsidRPr="00EF541B">
        <w:rPr>
          <w:rFonts w:ascii="Times New Roman" w:hAnsi="Times New Roman"/>
          <w:sz w:val="24"/>
          <w:szCs w:val="24"/>
          <w:lang w:val="en-US"/>
        </w:rPr>
        <w:t xml:space="preserve"> S. G. Inequality of socio-economic development of regions and cities of Russia in the 2000s: growth or decline? /</w:t>
      </w:r>
      <w:r>
        <w:rPr>
          <w:rFonts w:ascii="Times New Roman" w:hAnsi="Times New Roman"/>
          <w:sz w:val="24"/>
          <w:szCs w:val="24"/>
          <w:lang w:val="en-US"/>
        </w:rPr>
        <w:t>/ Social Sciences and Modernity</w:t>
      </w:r>
      <w:r w:rsidRPr="00EF541B">
        <w:rPr>
          <w:rFonts w:ascii="Times New Roman" w:hAnsi="Times New Roman"/>
          <w:sz w:val="24"/>
          <w:szCs w:val="24"/>
          <w:lang w:val="en-US"/>
        </w:rPr>
        <w:t xml:space="preserve">, 2013, </w:t>
      </w:r>
      <w:r w:rsidRPr="001C6BFB">
        <w:rPr>
          <w:rFonts w:ascii="Times New Roman" w:hAnsi="Times New Roman"/>
          <w:sz w:val="24"/>
          <w:szCs w:val="24"/>
          <w:lang w:val="en-US"/>
        </w:rPr>
        <w:t>no</w:t>
      </w:r>
      <w:r>
        <w:rPr>
          <w:rFonts w:ascii="Times New Roman" w:hAnsi="Times New Roman"/>
          <w:sz w:val="24"/>
          <w:szCs w:val="24"/>
          <w:lang w:val="en-US"/>
        </w:rPr>
        <w:t>. 6</w:t>
      </w:r>
      <w:r w:rsidRPr="00EF541B">
        <w:rPr>
          <w:rFonts w:ascii="Times New Roman" w:hAnsi="Times New Roman"/>
          <w:sz w:val="24"/>
          <w:szCs w:val="24"/>
          <w:lang w:val="en-US"/>
        </w:rPr>
        <w:t>, pp. 15-26.</w:t>
      </w:r>
    </w:p>
    <w:p w:rsidR="00EF541B" w:rsidRPr="00EF541B" w:rsidRDefault="00EF541B" w:rsidP="00EF541B">
      <w:pPr>
        <w:spacing w:after="0" w:line="360" w:lineRule="auto"/>
        <w:ind w:firstLine="567"/>
        <w:jc w:val="both"/>
        <w:rPr>
          <w:rFonts w:ascii="Times New Roman" w:hAnsi="Times New Roman"/>
          <w:sz w:val="24"/>
          <w:szCs w:val="24"/>
          <w:lang w:val="en-US"/>
        </w:rPr>
      </w:pPr>
      <w:r w:rsidRPr="00EF541B">
        <w:rPr>
          <w:rFonts w:ascii="Times New Roman" w:hAnsi="Times New Roman"/>
          <w:sz w:val="24"/>
          <w:szCs w:val="24"/>
          <w:lang w:val="en-US"/>
        </w:rPr>
        <w:t xml:space="preserve">3. </w:t>
      </w:r>
      <w:proofErr w:type="spellStart"/>
      <w:r w:rsidRPr="00EF541B">
        <w:rPr>
          <w:rFonts w:ascii="Times New Roman" w:hAnsi="Times New Roman"/>
          <w:sz w:val="24"/>
          <w:szCs w:val="24"/>
          <w:lang w:val="en-US"/>
        </w:rPr>
        <w:t>Kirpichev</w:t>
      </w:r>
      <w:proofErr w:type="spellEnd"/>
      <w:r w:rsidRPr="00EF541B">
        <w:rPr>
          <w:rFonts w:ascii="Times New Roman" w:hAnsi="Times New Roman"/>
          <w:sz w:val="24"/>
          <w:szCs w:val="24"/>
          <w:lang w:val="en-US"/>
        </w:rPr>
        <w:t xml:space="preserve"> V. V. Gasification as a factor of sustainable development of rural territories // Economi</w:t>
      </w:r>
      <w:r>
        <w:rPr>
          <w:rFonts w:ascii="Times New Roman" w:hAnsi="Times New Roman"/>
          <w:sz w:val="24"/>
          <w:szCs w:val="24"/>
          <w:lang w:val="en-US"/>
        </w:rPr>
        <w:t>c analysis: theory and practice, 2018,</w:t>
      </w:r>
      <w:r w:rsidRPr="00EF541B">
        <w:rPr>
          <w:rFonts w:ascii="Times New Roman" w:hAnsi="Times New Roman"/>
          <w:sz w:val="24"/>
          <w:szCs w:val="24"/>
          <w:lang w:val="en-US"/>
        </w:rPr>
        <w:t xml:space="preserve"> </w:t>
      </w:r>
      <w:r w:rsidRPr="001C6BFB">
        <w:rPr>
          <w:rFonts w:ascii="Times New Roman" w:hAnsi="Times New Roman"/>
          <w:sz w:val="24"/>
          <w:szCs w:val="24"/>
          <w:lang w:val="en-US"/>
        </w:rPr>
        <w:t>no</w:t>
      </w:r>
      <w:r>
        <w:rPr>
          <w:rFonts w:ascii="Times New Roman" w:hAnsi="Times New Roman"/>
          <w:sz w:val="24"/>
          <w:szCs w:val="24"/>
          <w:lang w:val="en-US"/>
        </w:rPr>
        <w:t>. 6</w:t>
      </w:r>
      <w:r w:rsidRPr="00EF541B">
        <w:rPr>
          <w:rFonts w:ascii="Times New Roman" w:hAnsi="Times New Roman"/>
          <w:sz w:val="24"/>
          <w:szCs w:val="24"/>
          <w:lang w:val="en-US"/>
        </w:rPr>
        <w:t xml:space="preserve">, </w:t>
      </w:r>
      <w:r>
        <w:rPr>
          <w:rFonts w:ascii="Times New Roman" w:hAnsi="Times New Roman"/>
          <w:sz w:val="24"/>
          <w:szCs w:val="24"/>
          <w:lang w:val="en-US"/>
        </w:rPr>
        <w:t>p</w:t>
      </w:r>
      <w:r w:rsidRPr="00EF541B">
        <w:rPr>
          <w:rFonts w:ascii="Times New Roman" w:hAnsi="Times New Roman"/>
          <w:sz w:val="24"/>
          <w:szCs w:val="24"/>
          <w:lang w:val="en-US"/>
        </w:rPr>
        <w:t>p. 1034-1050. DOI: 10.24891/ea. 17. 6. 1034</w:t>
      </w:r>
    </w:p>
    <w:p w:rsidR="00EF541B" w:rsidRPr="00EF541B" w:rsidRDefault="00EF541B" w:rsidP="00EF541B">
      <w:pPr>
        <w:spacing w:after="0" w:line="360" w:lineRule="auto"/>
        <w:ind w:firstLine="567"/>
        <w:jc w:val="both"/>
        <w:rPr>
          <w:rFonts w:ascii="Times New Roman" w:hAnsi="Times New Roman"/>
          <w:sz w:val="24"/>
          <w:szCs w:val="24"/>
          <w:lang w:val="en-US"/>
        </w:rPr>
      </w:pPr>
      <w:r w:rsidRPr="00EF541B">
        <w:rPr>
          <w:rFonts w:ascii="Times New Roman" w:hAnsi="Times New Roman"/>
          <w:sz w:val="24"/>
          <w:szCs w:val="24"/>
          <w:lang w:val="en-US"/>
        </w:rPr>
        <w:t xml:space="preserve">4. </w:t>
      </w:r>
      <w:proofErr w:type="spellStart"/>
      <w:r w:rsidRPr="00EF541B">
        <w:rPr>
          <w:rFonts w:ascii="Times New Roman" w:hAnsi="Times New Roman"/>
          <w:sz w:val="24"/>
          <w:szCs w:val="24"/>
          <w:lang w:val="en-US"/>
        </w:rPr>
        <w:t>Malkina</w:t>
      </w:r>
      <w:proofErr w:type="spellEnd"/>
      <w:r w:rsidRPr="00EF541B">
        <w:rPr>
          <w:rFonts w:ascii="Times New Roman" w:hAnsi="Times New Roman"/>
          <w:sz w:val="24"/>
          <w:szCs w:val="24"/>
          <w:lang w:val="en-US"/>
        </w:rPr>
        <w:t xml:space="preserve"> M. Yu. Dynamics and factors of intraregional and interregional differentiation of income of the populat</w:t>
      </w:r>
      <w:r>
        <w:rPr>
          <w:rFonts w:ascii="Times New Roman" w:hAnsi="Times New Roman"/>
          <w:sz w:val="24"/>
          <w:szCs w:val="24"/>
          <w:lang w:val="en-US"/>
        </w:rPr>
        <w:t>ion of the Russian Federation /</w:t>
      </w:r>
      <w:r w:rsidRPr="00EF541B">
        <w:rPr>
          <w:rFonts w:ascii="Times New Roman" w:hAnsi="Times New Roman"/>
          <w:sz w:val="24"/>
          <w:szCs w:val="24"/>
          <w:lang w:val="en-US"/>
        </w:rPr>
        <w:t>/ Spatial Economy</w:t>
      </w:r>
      <w:r>
        <w:rPr>
          <w:rFonts w:ascii="Times New Roman" w:hAnsi="Times New Roman"/>
          <w:sz w:val="24"/>
          <w:szCs w:val="24"/>
          <w:lang w:val="en-US"/>
        </w:rPr>
        <w:t>,</w:t>
      </w:r>
      <w:r w:rsidRPr="00EF541B">
        <w:rPr>
          <w:rFonts w:ascii="Times New Roman" w:hAnsi="Times New Roman"/>
          <w:sz w:val="24"/>
          <w:szCs w:val="24"/>
          <w:lang w:val="en-US"/>
        </w:rPr>
        <w:t xml:space="preserve"> 2014</w:t>
      </w:r>
      <w:r>
        <w:rPr>
          <w:rFonts w:ascii="Times New Roman" w:hAnsi="Times New Roman"/>
          <w:sz w:val="24"/>
          <w:szCs w:val="24"/>
          <w:lang w:val="en-US"/>
        </w:rPr>
        <w:t>,</w:t>
      </w:r>
      <w:r w:rsidRPr="00EF541B">
        <w:rPr>
          <w:rFonts w:ascii="Times New Roman" w:hAnsi="Times New Roman"/>
          <w:sz w:val="24"/>
          <w:szCs w:val="24"/>
          <w:lang w:val="en-US"/>
        </w:rPr>
        <w:t xml:space="preserve"> </w:t>
      </w:r>
      <w:r w:rsidRPr="001C6BFB">
        <w:rPr>
          <w:rFonts w:ascii="Times New Roman" w:hAnsi="Times New Roman"/>
          <w:sz w:val="24"/>
          <w:szCs w:val="24"/>
          <w:lang w:val="en-US"/>
        </w:rPr>
        <w:t>no</w:t>
      </w:r>
      <w:r w:rsidRPr="00EF541B">
        <w:rPr>
          <w:rFonts w:ascii="Times New Roman" w:hAnsi="Times New Roman"/>
          <w:sz w:val="24"/>
          <w:szCs w:val="24"/>
          <w:lang w:val="en-US"/>
        </w:rPr>
        <w:t>. 3</w:t>
      </w:r>
      <w:r>
        <w:rPr>
          <w:rFonts w:ascii="Times New Roman" w:hAnsi="Times New Roman"/>
          <w:sz w:val="24"/>
          <w:szCs w:val="24"/>
          <w:lang w:val="en-US"/>
        </w:rPr>
        <w:t>,</w:t>
      </w:r>
      <w:r w:rsidRPr="00EF541B">
        <w:rPr>
          <w:rFonts w:ascii="Times New Roman" w:hAnsi="Times New Roman"/>
          <w:sz w:val="24"/>
          <w:szCs w:val="24"/>
          <w:lang w:val="en-US"/>
        </w:rPr>
        <w:t xml:space="preserve"> pp. 44-66. DOI: 10.14530/se. 2014. 3. 44-66</w:t>
      </w:r>
    </w:p>
    <w:p w:rsidR="00EF541B" w:rsidRPr="00EF541B" w:rsidRDefault="00EF541B" w:rsidP="00EF541B">
      <w:pPr>
        <w:spacing w:after="0" w:line="360" w:lineRule="auto"/>
        <w:ind w:firstLine="567"/>
        <w:jc w:val="both"/>
        <w:rPr>
          <w:rFonts w:ascii="Times New Roman" w:hAnsi="Times New Roman"/>
          <w:sz w:val="24"/>
          <w:szCs w:val="24"/>
          <w:lang w:val="en-US"/>
        </w:rPr>
      </w:pPr>
      <w:r w:rsidRPr="00EF541B">
        <w:rPr>
          <w:rFonts w:ascii="Times New Roman" w:hAnsi="Times New Roman"/>
          <w:sz w:val="24"/>
          <w:szCs w:val="24"/>
          <w:lang w:val="en-US"/>
        </w:rPr>
        <w:t xml:space="preserve">5. </w:t>
      </w:r>
      <w:proofErr w:type="spellStart"/>
      <w:r w:rsidRPr="00EF541B">
        <w:rPr>
          <w:rFonts w:ascii="Times New Roman" w:hAnsi="Times New Roman"/>
          <w:sz w:val="24"/>
          <w:szCs w:val="24"/>
          <w:lang w:val="en-US"/>
        </w:rPr>
        <w:t>Michurina</w:t>
      </w:r>
      <w:proofErr w:type="spellEnd"/>
      <w:r w:rsidRPr="00EF541B">
        <w:rPr>
          <w:rFonts w:ascii="Times New Roman" w:hAnsi="Times New Roman"/>
          <w:sz w:val="24"/>
          <w:szCs w:val="24"/>
          <w:lang w:val="en-US"/>
        </w:rPr>
        <w:t xml:space="preserve"> F. Z., </w:t>
      </w:r>
      <w:proofErr w:type="spellStart"/>
      <w:r w:rsidRPr="00EF541B">
        <w:rPr>
          <w:rFonts w:ascii="Times New Roman" w:hAnsi="Times New Roman"/>
          <w:sz w:val="24"/>
          <w:szCs w:val="24"/>
          <w:lang w:val="en-US"/>
        </w:rPr>
        <w:t>Tenkovskaya</w:t>
      </w:r>
      <w:proofErr w:type="spellEnd"/>
      <w:r w:rsidRPr="00EF541B">
        <w:rPr>
          <w:rFonts w:ascii="Times New Roman" w:hAnsi="Times New Roman"/>
          <w:sz w:val="24"/>
          <w:szCs w:val="24"/>
          <w:lang w:val="en-US"/>
        </w:rPr>
        <w:t xml:space="preserve"> L. I., </w:t>
      </w:r>
      <w:proofErr w:type="spellStart"/>
      <w:r w:rsidRPr="00EF541B">
        <w:rPr>
          <w:rFonts w:ascii="Times New Roman" w:hAnsi="Times New Roman"/>
          <w:sz w:val="24"/>
          <w:szCs w:val="24"/>
          <w:lang w:val="en-US"/>
        </w:rPr>
        <w:t>Rozhentseva</w:t>
      </w:r>
      <w:proofErr w:type="spellEnd"/>
      <w:r w:rsidRPr="00EF541B">
        <w:rPr>
          <w:rFonts w:ascii="Times New Roman" w:hAnsi="Times New Roman"/>
          <w:sz w:val="24"/>
          <w:szCs w:val="24"/>
          <w:lang w:val="en-US"/>
        </w:rPr>
        <w:t xml:space="preserve"> E. V. Optimization of economic and social factors of rural development. Perm: Federal State Educational Institution of Higher Professional Education "Perm State Agricultural Academy", 2012. 330 p.</w:t>
      </w:r>
    </w:p>
    <w:p w:rsidR="00EF541B" w:rsidRPr="005D169C" w:rsidRDefault="00EF541B" w:rsidP="00EF541B">
      <w:pPr>
        <w:spacing w:after="0" w:line="360" w:lineRule="auto"/>
        <w:ind w:firstLine="567"/>
        <w:jc w:val="both"/>
        <w:rPr>
          <w:rFonts w:ascii="Times New Roman" w:hAnsi="Times New Roman"/>
          <w:sz w:val="24"/>
          <w:szCs w:val="24"/>
          <w:lang w:val="en-US"/>
        </w:rPr>
      </w:pPr>
      <w:r w:rsidRPr="00EF541B">
        <w:rPr>
          <w:rFonts w:ascii="Times New Roman" w:hAnsi="Times New Roman"/>
          <w:sz w:val="24"/>
          <w:szCs w:val="24"/>
          <w:lang w:val="en-US"/>
        </w:rPr>
        <w:t xml:space="preserve">6. Socio-economic problems of local territories / T. V. </w:t>
      </w:r>
      <w:proofErr w:type="spellStart"/>
      <w:r w:rsidRPr="00EF541B">
        <w:rPr>
          <w:rFonts w:ascii="Times New Roman" w:hAnsi="Times New Roman"/>
          <w:sz w:val="24"/>
          <w:szCs w:val="24"/>
          <w:lang w:val="en-US"/>
        </w:rPr>
        <w:t>Uskova</w:t>
      </w:r>
      <w:proofErr w:type="spellEnd"/>
      <w:r w:rsidRPr="00EF541B">
        <w:rPr>
          <w:rFonts w:ascii="Times New Roman" w:hAnsi="Times New Roman"/>
          <w:sz w:val="24"/>
          <w:szCs w:val="24"/>
          <w:lang w:val="en-US"/>
        </w:rPr>
        <w:t xml:space="preserve">, N. V. Voroshilov, E. A. </w:t>
      </w:r>
      <w:proofErr w:type="spellStart"/>
      <w:r w:rsidRPr="00EF541B">
        <w:rPr>
          <w:rFonts w:ascii="Times New Roman" w:hAnsi="Times New Roman"/>
          <w:sz w:val="24"/>
          <w:szCs w:val="24"/>
          <w:lang w:val="en-US"/>
        </w:rPr>
        <w:t>Gutnikova</w:t>
      </w:r>
      <w:proofErr w:type="spellEnd"/>
      <w:r w:rsidRPr="00EF541B">
        <w:rPr>
          <w:rFonts w:ascii="Times New Roman" w:hAnsi="Times New Roman"/>
          <w:sz w:val="24"/>
          <w:szCs w:val="24"/>
          <w:lang w:val="en-US"/>
        </w:rPr>
        <w:t xml:space="preserve">, S. A. </w:t>
      </w:r>
      <w:proofErr w:type="spellStart"/>
      <w:r w:rsidRPr="00EF541B">
        <w:rPr>
          <w:rFonts w:ascii="Times New Roman" w:hAnsi="Times New Roman"/>
          <w:sz w:val="24"/>
          <w:szCs w:val="24"/>
          <w:lang w:val="en-US"/>
        </w:rPr>
        <w:t>Kozhevnikov</w:t>
      </w:r>
      <w:proofErr w:type="spellEnd"/>
      <w:r w:rsidRPr="00EF541B">
        <w:rPr>
          <w:rFonts w:ascii="Times New Roman" w:hAnsi="Times New Roman"/>
          <w:sz w:val="24"/>
          <w:szCs w:val="24"/>
          <w:lang w:val="en-US"/>
        </w:rPr>
        <w:t>. Vologda: ISERT RAS, 2013. 196 p.</w:t>
      </w:r>
    </w:p>
    <w:p w:rsidR="00EF541B" w:rsidRDefault="00EF541B" w:rsidP="008024F3">
      <w:pPr>
        <w:spacing w:after="0" w:line="360" w:lineRule="auto"/>
        <w:ind w:firstLine="709"/>
        <w:jc w:val="center"/>
        <w:rPr>
          <w:rFonts w:ascii="Times New Roman" w:hAnsi="Times New Roman"/>
          <w:b/>
          <w:sz w:val="24"/>
          <w:lang w:val="en-US"/>
        </w:rPr>
      </w:pPr>
    </w:p>
    <w:p w:rsidR="00DC4876" w:rsidRPr="007D1399" w:rsidRDefault="007D1399" w:rsidP="00EF541B">
      <w:pPr>
        <w:spacing w:after="0" w:line="240" w:lineRule="auto"/>
        <w:ind w:firstLine="709"/>
        <w:jc w:val="center"/>
        <w:rPr>
          <w:rFonts w:ascii="Times New Roman" w:hAnsi="Times New Roman"/>
          <w:b/>
          <w:sz w:val="24"/>
          <w:lang w:val="en-US"/>
        </w:rPr>
      </w:pPr>
      <w:r w:rsidRPr="007D1399">
        <w:rPr>
          <w:rFonts w:ascii="Times New Roman" w:hAnsi="Times New Roman"/>
          <w:b/>
          <w:sz w:val="24"/>
          <w:lang w:val="en-US"/>
        </w:rPr>
        <w:t>About the authors</w:t>
      </w:r>
    </w:p>
    <w:p w:rsidR="00DC4876" w:rsidRPr="001862E9" w:rsidRDefault="00DC4876" w:rsidP="00EF541B">
      <w:pPr>
        <w:spacing w:after="0" w:line="240" w:lineRule="auto"/>
        <w:ind w:firstLine="567"/>
        <w:jc w:val="both"/>
        <w:rPr>
          <w:rFonts w:ascii="Times New Roman" w:hAnsi="Times New Roman"/>
          <w:sz w:val="24"/>
          <w:lang w:val="en-US"/>
        </w:rPr>
      </w:pPr>
      <w:proofErr w:type="spellStart"/>
      <w:r w:rsidRPr="001862E9">
        <w:rPr>
          <w:rFonts w:ascii="Times New Roman" w:hAnsi="Times New Roman"/>
          <w:sz w:val="24"/>
          <w:lang w:val="en-US"/>
        </w:rPr>
        <w:t>Patrakova</w:t>
      </w:r>
      <w:proofErr w:type="spellEnd"/>
      <w:r w:rsidRPr="00BE200C">
        <w:rPr>
          <w:rFonts w:ascii="Times New Roman" w:hAnsi="Times New Roman"/>
          <w:sz w:val="24"/>
          <w:lang w:val="en-US"/>
        </w:rPr>
        <w:t xml:space="preserve"> </w:t>
      </w:r>
      <w:r w:rsidRPr="001862E9">
        <w:rPr>
          <w:rFonts w:ascii="Times New Roman" w:hAnsi="Times New Roman"/>
          <w:sz w:val="24"/>
          <w:lang w:val="en-US"/>
        </w:rPr>
        <w:t>S</w:t>
      </w:r>
      <w:r w:rsidR="007D1399">
        <w:rPr>
          <w:rFonts w:ascii="Times New Roman" w:hAnsi="Times New Roman"/>
          <w:sz w:val="24"/>
          <w:lang w:val="en-US"/>
        </w:rPr>
        <w:t xml:space="preserve">vetlana </w:t>
      </w:r>
      <w:proofErr w:type="spellStart"/>
      <w:r w:rsidR="007D1399">
        <w:rPr>
          <w:rFonts w:ascii="Times New Roman" w:hAnsi="Times New Roman"/>
          <w:sz w:val="24"/>
          <w:lang w:val="en-US"/>
        </w:rPr>
        <w:t>Sergeevna</w:t>
      </w:r>
      <w:proofErr w:type="spellEnd"/>
      <w:r w:rsidR="00AD23BC" w:rsidRPr="00F22412">
        <w:rPr>
          <w:rFonts w:ascii="Times New Roman" w:hAnsi="Times New Roman"/>
          <w:sz w:val="24"/>
          <w:lang w:val="en-US"/>
        </w:rPr>
        <w:t>.</w:t>
      </w:r>
      <w:r w:rsidR="005C6346" w:rsidRPr="005C6346">
        <w:rPr>
          <w:rFonts w:ascii="Times New Roman" w:hAnsi="Times New Roman"/>
          <w:sz w:val="24"/>
          <w:lang w:val="en-US"/>
        </w:rPr>
        <w:t xml:space="preserve"> </w:t>
      </w:r>
      <w:r w:rsidRPr="001862E9">
        <w:rPr>
          <w:rFonts w:ascii="Times New Roman" w:hAnsi="Times New Roman"/>
          <w:sz w:val="24"/>
          <w:lang w:val="en-US"/>
        </w:rPr>
        <w:t xml:space="preserve">Junior researcher, Department </w:t>
      </w:r>
      <w:r w:rsidR="007D1399" w:rsidRPr="007D1399">
        <w:rPr>
          <w:rFonts w:ascii="Times New Roman" w:hAnsi="Times New Roman"/>
          <w:sz w:val="24"/>
          <w:lang w:val="en-US"/>
        </w:rPr>
        <w:t xml:space="preserve">for Issues </w:t>
      </w:r>
      <w:r w:rsidRPr="001862E9">
        <w:rPr>
          <w:rFonts w:ascii="Times New Roman" w:hAnsi="Times New Roman"/>
          <w:sz w:val="24"/>
          <w:lang w:val="en-US"/>
        </w:rPr>
        <w:t xml:space="preserve">of </w:t>
      </w:r>
      <w:r w:rsidR="007D1399">
        <w:rPr>
          <w:rFonts w:ascii="Times New Roman" w:hAnsi="Times New Roman"/>
          <w:sz w:val="24"/>
          <w:lang w:val="en-US"/>
        </w:rPr>
        <w:t>S</w:t>
      </w:r>
      <w:r w:rsidRPr="001862E9">
        <w:rPr>
          <w:rFonts w:ascii="Times New Roman" w:hAnsi="Times New Roman"/>
          <w:sz w:val="24"/>
          <w:lang w:val="en-US"/>
        </w:rPr>
        <w:t>ocio-</w:t>
      </w:r>
      <w:r w:rsidR="007D1399">
        <w:rPr>
          <w:rFonts w:ascii="Times New Roman" w:hAnsi="Times New Roman"/>
          <w:sz w:val="24"/>
          <w:lang w:val="en-US"/>
        </w:rPr>
        <w:t>E</w:t>
      </w:r>
      <w:r w:rsidRPr="001862E9">
        <w:rPr>
          <w:rFonts w:ascii="Times New Roman" w:hAnsi="Times New Roman"/>
          <w:sz w:val="24"/>
          <w:lang w:val="en-US"/>
        </w:rPr>
        <w:t>conomic</w:t>
      </w:r>
      <w:r w:rsidR="007D1399">
        <w:rPr>
          <w:rFonts w:ascii="Times New Roman" w:hAnsi="Times New Roman"/>
          <w:sz w:val="24"/>
          <w:lang w:val="en-US"/>
        </w:rPr>
        <w:t xml:space="preserve"> D</w:t>
      </w:r>
      <w:r w:rsidRPr="001862E9">
        <w:rPr>
          <w:rFonts w:ascii="Times New Roman" w:hAnsi="Times New Roman"/>
          <w:sz w:val="24"/>
          <w:lang w:val="en-US"/>
        </w:rPr>
        <w:t xml:space="preserve">evelopment and </w:t>
      </w:r>
      <w:r w:rsidR="007D1399">
        <w:rPr>
          <w:rFonts w:ascii="Times New Roman" w:hAnsi="Times New Roman"/>
          <w:sz w:val="24"/>
          <w:lang w:val="en-US"/>
        </w:rPr>
        <w:t>M</w:t>
      </w:r>
      <w:r w:rsidRPr="001862E9">
        <w:rPr>
          <w:rFonts w:ascii="Times New Roman" w:hAnsi="Times New Roman"/>
          <w:sz w:val="24"/>
          <w:lang w:val="en-US"/>
        </w:rPr>
        <w:t xml:space="preserve">anagement in </w:t>
      </w:r>
      <w:r w:rsidR="007D1399">
        <w:rPr>
          <w:rFonts w:ascii="Times New Roman" w:hAnsi="Times New Roman"/>
          <w:sz w:val="24"/>
          <w:lang w:val="en-US"/>
        </w:rPr>
        <w:t>T</w:t>
      </w:r>
      <w:r w:rsidRPr="001862E9">
        <w:rPr>
          <w:rFonts w:ascii="Times New Roman" w:hAnsi="Times New Roman"/>
          <w:sz w:val="24"/>
          <w:lang w:val="en-US"/>
        </w:rPr>
        <w:t xml:space="preserve">erritorial </w:t>
      </w:r>
      <w:r w:rsidR="007D1399">
        <w:rPr>
          <w:rFonts w:ascii="Times New Roman" w:hAnsi="Times New Roman"/>
          <w:sz w:val="24"/>
          <w:lang w:val="en-US"/>
        </w:rPr>
        <w:t xml:space="preserve">Systems. </w:t>
      </w:r>
      <w:r w:rsidR="007D1399" w:rsidRPr="007D1399">
        <w:rPr>
          <w:rFonts w:ascii="Times New Roman" w:hAnsi="Times New Roman"/>
          <w:sz w:val="24"/>
          <w:lang w:val="en-US"/>
        </w:rPr>
        <w:t>Federal State Budgetary Institution of Science “Vologda Research Center of the Russian Academy of Sciences”.</w:t>
      </w:r>
      <w:r w:rsidR="00AD23BC" w:rsidRPr="00AD23BC">
        <w:rPr>
          <w:rFonts w:ascii="Times New Roman" w:hAnsi="Times New Roman"/>
          <w:sz w:val="24"/>
          <w:lang w:val="en-US"/>
        </w:rPr>
        <w:t xml:space="preserve"> </w:t>
      </w:r>
      <w:r w:rsidRPr="001862E9">
        <w:rPr>
          <w:rFonts w:ascii="Times New Roman" w:hAnsi="Times New Roman"/>
          <w:sz w:val="24"/>
          <w:lang w:val="en-US"/>
        </w:rPr>
        <w:t xml:space="preserve">Russia, Vologda. </w:t>
      </w:r>
      <w:r>
        <w:rPr>
          <w:rFonts w:ascii="Times New Roman" w:hAnsi="Times New Roman"/>
          <w:sz w:val="24"/>
          <w:lang w:val="en-US"/>
        </w:rPr>
        <w:t>E</w:t>
      </w:r>
      <w:r w:rsidRPr="001862E9">
        <w:rPr>
          <w:rFonts w:ascii="Times New Roman" w:hAnsi="Times New Roman"/>
          <w:sz w:val="24"/>
          <w:lang w:val="en-US"/>
        </w:rPr>
        <w:t>-</w:t>
      </w:r>
      <w:r w:rsidRPr="006E3F9F">
        <w:rPr>
          <w:rFonts w:ascii="Times New Roman" w:hAnsi="Times New Roman"/>
          <w:sz w:val="24"/>
          <w:lang w:val="en-US"/>
        </w:rPr>
        <w:t>mail</w:t>
      </w:r>
      <w:r w:rsidRPr="001862E9">
        <w:rPr>
          <w:rFonts w:ascii="Times New Roman" w:hAnsi="Times New Roman"/>
          <w:sz w:val="24"/>
          <w:lang w:val="en-US"/>
        </w:rPr>
        <w:t xml:space="preserve">: </w:t>
      </w:r>
      <w:r w:rsidRPr="004B6591">
        <w:rPr>
          <w:rFonts w:ascii="Times New Roman" w:hAnsi="Times New Roman"/>
          <w:sz w:val="24"/>
          <w:lang w:val="en-US"/>
        </w:rPr>
        <w:t>sspatrakova@bk.ru</w:t>
      </w:r>
      <w:r w:rsidRPr="001862E9">
        <w:rPr>
          <w:rFonts w:ascii="Times New Roman" w:hAnsi="Times New Roman"/>
          <w:sz w:val="24"/>
          <w:lang w:val="en-US"/>
        </w:rPr>
        <w:t>.</w:t>
      </w:r>
    </w:p>
    <w:sectPr w:rsidR="00DC4876" w:rsidRPr="001862E9" w:rsidSect="008024F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431F" w:rsidRDefault="0000431F" w:rsidP="00B85CB0">
      <w:pPr>
        <w:spacing w:after="0" w:line="240" w:lineRule="auto"/>
      </w:pPr>
      <w:r>
        <w:separator/>
      </w:r>
    </w:p>
  </w:endnote>
  <w:endnote w:type="continuationSeparator" w:id="0">
    <w:p w:rsidR="0000431F" w:rsidRDefault="0000431F" w:rsidP="00B85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431F" w:rsidRDefault="0000431F" w:rsidP="00B85CB0">
      <w:pPr>
        <w:spacing w:after="0" w:line="240" w:lineRule="auto"/>
      </w:pPr>
      <w:r>
        <w:separator/>
      </w:r>
    </w:p>
  </w:footnote>
  <w:footnote w:type="continuationSeparator" w:id="0">
    <w:p w:rsidR="0000431F" w:rsidRDefault="0000431F" w:rsidP="00B85CB0">
      <w:pPr>
        <w:spacing w:after="0" w:line="240" w:lineRule="auto"/>
      </w:pPr>
      <w:r>
        <w:continuationSeparator/>
      </w:r>
    </w:p>
  </w:footnote>
  <w:footnote w:id="1">
    <w:p w:rsidR="0000431F" w:rsidRPr="00EF541B" w:rsidRDefault="0000431F" w:rsidP="00DF0578">
      <w:pPr>
        <w:pStyle w:val="a3"/>
        <w:jc w:val="both"/>
        <w:rPr>
          <w:rFonts w:ascii="Times New Roman" w:hAnsi="Times New Roman"/>
        </w:rPr>
      </w:pPr>
      <w:r w:rsidRPr="00502EC0">
        <w:rPr>
          <w:rStyle w:val="a5"/>
          <w:rFonts w:ascii="Times New Roman" w:hAnsi="Times New Roman"/>
        </w:rPr>
        <w:footnoteRef/>
      </w:r>
      <w:r w:rsidRPr="00502EC0">
        <w:rPr>
          <w:rFonts w:ascii="Times New Roman" w:hAnsi="Times New Roman"/>
        </w:rPr>
        <w:t xml:space="preserve"> Сайт ПАО «Газпром» . </w:t>
      </w:r>
      <w:r w:rsidRPr="00502EC0">
        <w:rPr>
          <w:rFonts w:ascii="Times New Roman" w:hAnsi="Times New Roman"/>
          <w:lang w:val="en-US"/>
        </w:rPr>
        <w:t>URL</w:t>
      </w:r>
      <w:r w:rsidRPr="00EF541B">
        <w:rPr>
          <w:rFonts w:ascii="Times New Roman" w:hAnsi="Times New Roman"/>
        </w:rPr>
        <w:t xml:space="preserve">: </w:t>
      </w:r>
      <w:r w:rsidRPr="00502EC0">
        <w:rPr>
          <w:rFonts w:ascii="Times New Roman" w:hAnsi="Times New Roman"/>
          <w:lang w:val="en-US"/>
        </w:rPr>
        <w:t>https</w:t>
      </w:r>
      <w:r w:rsidRPr="00EF541B">
        <w:rPr>
          <w:rFonts w:ascii="Times New Roman" w:hAnsi="Times New Roman"/>
        </w:rPr>
        <w:t>://</w:t>
      </w:r>
      <w:r w:rsidRPr="00502EC0">
        <w:rPr>
          <w:rFonts w:ascii="Times New Roman" w:hAnsi="Times New Roman"/>
          <w:lang w:val="en-US"/>
        </w:rPr>
        <w:t>www</w:t>
      </w:r>
      <w:r w:rsidRPr="00EF541B">
        <w:rPr>
          <w:rFonts w:ascii="Times New Roman" w:hAnsi="Times New Roman"/>
        </w:rPr>
        <w:t>.</w:t>
      </w:r>
      <w:proofErr w:type="spellStart"/>
      <w:r w:rsidRPr="00502EC0">
        <w:rPr>
          <w:rFonts w:ascii="Times New Roman" w:hAnsi="Times New Roman"/>
          <w:lang w:val="en-US"/>
        </w:rPr>
        <w:t>gazprom</w:t>
      </w:r>
      <w:proofErr w:type="spellEnd"/>
      <w:r w:rsidRPr="00EF541B">
        <w:rPr>
          <w:rFonts w:ascii="Times New Roman" w:hAnsi="Times New Roman"/>
        </w:rPr>
        <w:t>.</w:t>
      </w:r>
      <w:proofErr w:type="spellStart"/>
      <w:r w:rsidRPr="00502EC0">
        <w:rPr>
          <w:rFonts w:ascii="Times New Roman" w:hAnsi="Times New Roman"/>
          <w:lang w:val="en-US"/>
        </w:rPr>
        <w:t>ru</w:t>
      </w:r>
      <w:proofErr w:type="spellEnd"/>
      <w:r w:rsidRPr="00EF541B">
        <w:rPr>
          <w:rFonts w:ascii="Times New Roman" w:hAnsi="Times New Roman"/>
        </w:rPr>
        <w:t>/</w:t>
      </w:r>
    </w:p>
  </w:footnote>
  <w:footnote w:id="2">
    <w:p w:rsidR="0000431F" w:rsidRPr="00D425E9" w:rsidRDefault="0000431F" w:rsidP="00DF0578">
      <w:pPr>
        <w:pStyle w:val="a3"/>
        <w:jc w:val="both"/>
        <w:rPr>
          <w:rFonts w:ascii="Times New Roman" w:hAnsi="Times New Roman"/>
        </w:rPr>
      </w:pPr>
      <w:r w:rsidRPr="00502EC0">
        <w:rPr>
          <w:rStyle w:val="a5"/>
          <w:rFonts w:ascii="Times New Roman" w:hAnsi="Times New Roman"/>
        </w:rPr>
        <w:footnoteRef/>
      </w:r>
      <w:r w:rsidRPr="00502EC0">
        <w:rPr>
          <w:rFonts w:ascii="Times New Roman" w:hAnsi="Times New Roman"/>
        </w:rPr>
        <w:t xml:space="preserve"> </w:t>
      </w:r>
      <w:r>
        <w:rPr>
          <w:rFonts w:ascii="Times New Roman" w:hAnsi="Times New Roman"/>
        </w:rPr>
        <w:t>Там же.</w:t>
      </w:r>
    </w:p>
  </w:footnote>
  <w:footnote w:id="3">
    <w:p w:rsidR="0000431F" w:rsidRPr="00EF541B" w:rsidRDefault="0000431F" w:rsidP="00034622">
      <w:pPr>
        <w:pStyle w:val="a3"/>
        <w:jc w:val="both"/>
        <w:rPr>
          <w:rFonts w:ascii="Times New Roman" w:hAnsi="Times New Roman"/>
        </w:rPr>
      </w:pPr>
      <w:r>
        <w:rPr>
          <w:rStyle w:val="a5"/>
        </w:rPr>
        <w:footnoteRef/>
      </w:r>
      <w:r>
        <w:rPr>
          <w:rFonts w:ascii="Times New Roman" w:hAnsi="Times New Roman"/>
        </w:rPr>
        <w:t xml:space="preserve"> </w:t>
      </w:r>
      <w:r w:rsidRPr="00502EC0">
        <w:rPr>
          <w:rFonts w:ascii="Times New Roman" w:hAnsi="Times New Roman"/>
        </w:rPr>
        <w:t>Источник</w:t>
      </w:r>
      <w:r>
        <w:rPr>
          <w:rFonts w:ascii="Times New Roman" w:hAnsi="Times New Roman"/>
        </w:rPr>
        <w:t>и</w:t>
      </w:r>
      <w:r w:rsidRPr="00502EC0">
        <w:rPr>
          <w:rFonts w:ascii="Times New Roman" w:hAnsi="Times New Roman"/>
        </w:rPr>
        <w:t xml:space="preserve">: </w:t>
      </w:r>
      <w:r w:rsidRPr="00034622">
        <w:rPr>
          <w:rFonts w:ascii="Times New Roman" w:hAnsi="Times New Roman"/>
        </w:rPr>
        <w:t>[3, 4, 5]</w:t>
      </w:r>
      <w:r>
        <w:rPr>
          <w:rFonts w:ascii="Times New Roman" w:hAnsi="Times New Roman"/>
        </w:rPr>
        <w:t xml:space="preserve">; Сайт Счетной палаты Российской Федерации. </w:t>
      </w:r>
      <w:r w:rsidRPr="00502EC0">
        <w:rPr>
          <w:rFonts w:ascii="Times New Roman" w:hAnsi="Times New Roman"/>
          <w:lang w:val="en-US"/>
        </w:rPr>
        <w:t>URL</w:t>
      </w:r>
      <w:r w:rsidRPr="00502EC0">
        <w:rPr>
          <w:rFonts w:ascii="Times New Roman" w:hAnsi="Times New Roman"/>
        </w:rPr>
        <w:t xml:space="preserve">: </w:t>
      </w:r>
      <w:r w:rsidRPr="00034622">
        <w:rPr>
          <w:rFonts w:ascii="Times New Roman" w:hAnsi="Times New Roman"/>
        </w:rPr>
        <w:t>https://ach.gov.ru/infographics/kak-otlichaetsya-uroven-zhizni-na-sele-i-v-gorode</w:t>
      </w:r>
      <w:r>
        <w:rPr>
          <w:rFonts w:ascii="Times New Roman" w:hAnsi="Times New Roman"/>
        </w:rPr>
        <w:t xml:space="preserve">; </w:t>
      </w:r>
      <w:proofErr w:type="spellStart"/>
      <w:r w:rsidRPr="00502EC0">
        <w:rPr>
          <w:rFonts w:ascii="Times New Roman" w:hAnsi="Times New Roman"/>
        </w:rPr>
        <w:t>Газификация.РФ</w:t>
      </w:r>
      <w:proofErr w:type="spellEnd"/>
      <w:r w:rsidRPr="00502EC0">
        <w:rPr>
          <w:rFonts w:ascii="Times New Roman" w:hAnsi="Times New Roman"/>
        </w:rPr>
        <w:t xml:space="preserve"> – быть или не быть? // Нефтегазовая вертикаль. </w:t>
      </w:r>
      <w:r w:rsidRPr="00502EC0">
        <w:rPr>
          <w:rFonts w:ascii="Times New Roman" w:hAnsi="Times New Roman"/>
          <w:lang w:val="en-US"/>
        </w:rPr>
        <w:t>URL</w:t>
      </w:r>
      <w:r w:rsidRPr="00502EC0">
        <w:rPr>
          <w:rFonts w:ascii="Times New Roman" w:hAnsi="Times New Roman"/>
        </w:rPr>
        <w:t xml:space="preserve">: </w:t>
      </w:r>
      <w:r w:rsidRPr="00502EC0">
        <w:rPr>
          <w:rFonts w:ascii="Times New Roman" w:hAnsi="Times New Roman"/>
          <w:lang w:val="en-US"/>
        </w:rPr>
        <w:t>http</w:t>
      </w:r>
      <w:r w:rsidRPr="00502EC0">
        <w:rPr>
          <w:rFonts w:ascii="Times New Roman" w:hAnsi="Times New Roman"/>
        </w:rPr>
        <w:t>://</w:t>
      </w:r>
      <w:r w:rsidRPr="00502EC0">
        <w:rPr>
          <w:rFonts w:ascii="Times New Roman" w:hAnsi="Times New Roman"/>
          <w:lang w:val="en-US"/>
        </w:rPr>
        <w:t>www</w:t>
      </w:r>
      <w:r w:rsidRPr="00502EC0">
        <w:rPr>
          <w:rFonts w:ascii="Times New Roman" w:hAnsi="Times New Roman"/>
        </w:rPr>
        <w:t>.</w:t>
      </w:r>
      <w:proofErr w:type="spellStart"/>
      <w:r w:rsidRPr="00502EC0">
        <w:rPr>
          <w:rFonts w:ascii="Times New Roman" w:hAnsi="Times New Roman"/>
          <w:lang w:val="en-US"/>
        </w:rPr>
        <w:t>ngv</w:t>
      </w:r>
      <w:proofErr w:type="spellEnd"/>
      <w:r w:rsidRPr="00502EC0">
        <w:rPr>
          <w:rFonts w:ascii="Times New Roman" w:hAnsi="Times New Roman"/>
        </w:rPr>
        <w:t>.</w:t>
      </w:r>
      <w:proofErr w:type="spellStart"/>
      <w:r w:rsidRPr="00502EC0">
        <w:rPr>
          <w:rFonts w:ascii="Times New Roman" w:hAnsi="Times New Roman"/>
          <w:lang w:val="en-US"/>
        </w:rPr>
        <w:t>ru</w:t>
      </w:r>
      <w:proofErr w:type="spellEnd"/>
      <w:r w:rsidRPr="00502EC0">
        <w:rPr>
          <w:rFonts w:ascii="Times New Roman" w:hAnsi="Times New Roman"/>
        </w:rPr>
        <w:t>/</w:t>
      </w:r>
      <w:r w:rsidRPr="00502EC0">
        <w:rPr>
          <w:rFonts w:ascii="Times New Roman" w:hAnsi="Times New Roman"/>
          <w:lang w:val="en-US"/>
        </w:rPr>
        <w:t>magazines</w:t>
      </w:r>
      <w:r w:rsidRPr="00502EC0">
        <w:rPr>
          <w:rFonts w:ascii="Times New Roman" w:hAnsi="Times New Roman"/>
        </w:rPr>
        <w:t>/</w:t>
      </w:r>
      <w:r w:rsidRPr="00502EC0">
        <w:rPr>
          <w:rFonts w:ascii="Times New Roman" w:hAnsi="Times New Roman"/>
          <w:lang w:val="en-US"/>
        </w:rPr>
        <w:t>article</w:t>
      </w:r>
      <w:r w:rsidRPr="00502EC0">
        <w:rPr>
          <w:rFonts w:ascii="Times New Roman" w:hAnsi="Times New Roman"/>
        </w:rPr>
        <w:t>/</w:t>
      </w:r>
      <w:proofErr w:type="spellStart"/>
      <w:r w:rsidRPr="00502EC0">
        <w:rPr>
          <w:rFonts w:ascii="Times New Roman" w:hAnsi="Times New Roman"/>
          <w:lang w:val="en-US"/>
        </w:rPr>
        <w:t>gazifikatsiya</w:t>
      </w:r>
      <w:proofErr w:type="spellEnd"/>
      <w:r w:rsidRPr="00502EC0">
        <w:rPr>
          <w:rFonts w:ascii="Times New Roman" w:hAnsi="Times New Roman"/>
        </w:rPr>
        <w:t>-</w:t>
      </w:r>
      <w:proofErr w:type="spellStart"/>
      <w:r w:rsidRPr="00502EC0">
        <w:rPr>
          <w:rFonts w:ascii="Times New Roman" w:hAnsi="Times New Roman"/>
          <w:lang w:val="en-US"/>
        </w:rPr>
        <w:t>rf</w:t>
      </w:r>
      <w:proofErr w:type="spellEnd"/>
      <w:r w:rsidRPr="00502EC0">
        <w:rPr>
          <w:rFonts w:ascii="Times New Roman" w:hAnsi="Times New Roman"/>
        </w:rPr>
        <w:t>-</w:t>
      </w:r>
      <w:proofErr w:type="spellStart"/>
      <w:r w:rsidRPr="00502EC0">
        <w:rPr>
          <w:rFonts w:ascii="Times New Roman" w:hAnsi="Times New Roman"/>
          <w:lang w:val="en-US"/>
        </w:rPr>
        <w:t>byt</w:t>
      </w:r>
      <w:proofErr w:type="spellEnd"/>
      <w:r w:rsidRPr="00502EC0">
        <w:rPr>
          <w:rFonts w:ascii="Times New Roman" w:hAnsi="Times New Roman"/>
        </w:rPr>
        <w:t>-</w:t>
      </w:r>
      <w:proofErr w:type="spellStart"/>
      <w:r w:rsidRPr="00502EC0">
        <w:rPr>
          <w:rFonts w:ascii="Times New Roman" w:hAnsi="Times New Roman"/>
          <w:lang w:val="en-US"/>
        </w:rPr>
        <w:t>ili</w:t>
      </w:r>
      <w:proofErr w:type="spellEnd"/>
      <w:r w:rsidRPr="00502EC0">
        <w:rPr>
          <w:rFonts w:ascii="Times New Roman" w:hAnsi="Times New Roman"/>
        </w:rPr>
        <w:t>-</w:t>
      </w:r>
      <w:r w:rsidRPr="00502EC0">
        <w:rPr>
          <w:rFonts w:ascii="Times New Roman" w:hAnsi="Times New Roman"/>
          <w:lang w:val="en-US"/>
        </w:rPr>
        <w:t>ne</w:t>
      </w:r>
      <w:r w:rsidRPr="00502EC0">
        <w:rPr>
          <w:rFonts w:ascii="Times New Roman" w:hAnsi="Times New Roman"/>
        </w:rPr>
        <w:t>-</w:t>
      </w:r>
      <w:proofErr w:type="spellStart"/>
      <w:r w:rsidRPr="00502EC0">
        <w:rPr>
          <w:rFonts w:ascii="Times New Roman" w:hAnsi="Times New Roman"/>
          <w:lang w:val="en-US"/>
        </w:rPr>
        <w:t>byt</w:t>
      </w:r>
      <w:proofErr w:type="spellEnd"/>
      <w:r w:rsidRPr="00502EC0">
        <w:rPr>
          <w:rFonts w:ascii="Times New Roman" w:hAnsi="Times New Roman"/>
        </w:rPr>
        <w:t xml:space="preserve">/;  Программе газификации мешают региональные бизнес-интересы // Независимая газета. </w:t>
      </w:r>
      <w:r w:rsidRPr="00502EC0">
        <w:rPr>
          <w:rFonts w:ascii="Times New Roman" w:hAnsi="Times New Roman"/>
          <w:lang w:val="en-US"/>
        </w:rPr>
        <w:t>URL</w:t>
      </w:r>
      <w:r w:rsidRPr="00502EC0">
        <w:rPr>
          <w:rFonts w:ascii="Times New Roman" w:hAnsi="Times New Roman"/>
        </w:rPr>
        <w:t xml:space="preserve">: </w:t>
      </w:r>
      <w:r w:rsidRPr="00502EC0">
        <w:rPr>
          <w:rFonts w:ascii="Times New Roman" w:hAnsi="Times New Roman"/>
          <w:lang w:val="en-US"/>
        </w:rPr>
        <w:t>https</w:t>
      </w:r>
      <w:r w:rsidRPr="00502EC0">
        <w:rPr>
          <w:rFonts w:ascii="Times New Roman" w:hAnsi="Times New Roman"/>
        </w:rPr>
        <w:t>://</w:t>
      </w:r>
      <w:r w:rsidRPr="00502EC0">
        <w:rPr>
          <w:rFonts w:ascii="Times New Roman" w:hAnsi="Times New Roman"/>
          <w:lang w:val="en-US"/>
        </w:rPr>
        <w:t>www</w:t>
      </w:r>
      <w:r w:rsidRPr="00502EC0">
        <w:rPr>
          <w:rFonts w:ascii="Times New Roman" w:hAnsi="Times New Roman"/>
        </w:rPr>
        <w:t>.</w:t>
      </w:r>
      <w:proofErr w:type="spellStart"/>
      <w:r w:rsidRPr="00502EC0">
        <w:rPr>
          <w:rFonts w:ascii="Times New Roman" w:hAnsi="Times New Roman"/>
          <w:lang w:val="en-US"/>
        </w:rPr>
        <w:t>ng</w:t>
      </w:r>
      <w:proofErr w:type="spellEnd"/>
      <w:r w:rsidRPr="00502EC0">
        <w:rPr>
          <w:rFonts w:ascii="Times New Roman" w:hAnsi="Times New Roman"/>
        </w:rPr>
        <w:t>.</w:t>
      </w:r>
      <w:proofErr w:type="spellStart"/>
      <w:r w:rsidRPr="00502EC0">
        <w:rPr>
          <w:rFonts w:ascii="Times New Roman" w:hAnsi="Times New Roman"/>
          <w:lang w:val="en-US"/>
        </w:rPr>
        <w:t>ru</w:t>
      </w:r>
      <w:proofErr w:type="spellEnd"/>
      <w:r w:rsidRPr="00502EC0">
        <w:rPr>
          <w:rFonts w:ascii="Times New Roman" w:hAnsi="Times New Roman"/>
        </w:rPr>
        <w:t>/</w:t>
      </w:r>
      <w:r w:rsidRPr="00502EC0">
        <w:rPr>
          <w:rFonts w:ascii="Times New Roman" w:hAnsi="Times New Roman"/>
          <w:lang w:val="en-US"/>
        </w:rPr>
        <w:t>economics</w:t>
      </w:r>
      <w:r w:rsidRPr="00502EC0">
        <w:rPr>
          <w:rFonts w:ascii="Times New Roman" w:hAnsi="Times New Roman"/>
        </w:rPr>
        <w:t>/2021-01-19/4_8060_</w:t>
      </w:r>
      <w:r w:rsidRPr="00502EC0">
        <w:rPr>
          <w:rFonts w:ascii="Times New Roman" w:hAnsi="Times New Roman"/>
          <w:lang w:val="en-US"/>
        </w:rPr>
        <w:t>gas</w:t>
      </w:r>
      <w:r w:rsidRPr="00502EC0">
        <w:rPr>
          <w:rFonts w:ascii="Times New Roman" w:hAnsi="Times New Roman"/>
        </w:rPr>
        <w:t>.</w:t>
      </w:r>
      <w:r w:rsidRPr="00502EC0">
        <w:rPr>
          <w:rFonts w:ascii="Times New Roman" w:hAnsi="Times New Roman"/>
          <w:lang w:val="en-US"/>
        </w:rPr>
        <w:t>html</w:t>
      </w:r>
      <w:r w:rsidRPr="00502EC0">
        <w:rPr>
          <w:rFonts w:ascii="Times New Roman" w:hAnsi="Times New Roman"/>
        </w:rPr>
        <w:t xml:space="preserve">; Правительству не хватает денег на газификацию // Независимая газета. </w:t>
      </w:r>
      <w:r w:rsidRPr="00502EC0">
        <w:rPr>
          <w:rFonts w:ascii="Times New Roman" w:hAnsi="Times New Roman"/>
          <w:lang w:val="en-US"/>
        </w:rPr>
        <w:t>URL</w:t>
      </w:r>
      <w:r w:rsidRPr="00502EC0">
        <w:rPr>
          <w:rFonts w:ascii="Times New Roman" w:hAnsi="Times New Roman"/>
        </w:rPr>
        <w:t xml:space="preserve">: </w:t>
      </w:r>
      <w:r w:rsidRPr="00034622">
        <w:rPr>
          <w:rFonts w:ascii="Times New Roman" w:hAnsi="Times New Roman"/>
        </w:rPr>
        <w:t>https://www.ng.ru/economics/2020-11-24/1_8022_gas.html</w:t>
      </w:r>
      <w:r w:rsidRPr="005D169C">
        <w:rPr>
          <w:rFonts w:ascii="Times New Roman" w:hAnsi="Times New Roman"/>
        </w:rPr>
        <w:t>.</w:t>
      </w:r>
    </w:p>
  </w:footnote>
  <w:footnote w:id="4">
    <w:p w:rsidR="0000431F" w:rsidRPr="00502EC0" w:rsidRDefault="0000431F" w:rsidP="00911618">
      <w:pPr>
        <w:pStyle w:val="a3"/>
        <w:jc w:val="both"/>
        <w:rPr>
          <w:rFonts w:ascii="Times New Roman" w:hAnsi="Times New Roman"/>
        </w:rPr>
      </w:pPr>
      <w:r w:rsidRPr="00502EC0">
        <w:rPr>
          <w:rStyle w:val="a5"/>
          <w:rFonts w:ascii="Times New Roman" w:hAnsi="Times New Roman"/>
        </w:rPr>
        <w:footnoteRef/>
      </w:r>
      <w:r w:rsidRPr="00502EC0">
        <w:rPr>
          <w:rFonts w:ascii="Times New Roman" w:hAnsi="Times New Roman"/>
        </w:rPr>
        <w:t xml:space="preserve"> Под «последней милей» понимается последний участок газопровода (</w:t>
      </w:r>
      <w:r>
        <w:rPr>
          <w:rFonts w:ascii="Times New Roman" w:hAnsi="Times New Roman"/>
        </w:rPr>
        <w:t xml:space="preserve">отвод протяженностью примерно </w:t>
      </w:r>
      <w:r w:rsidRPr="00502EC0">
        <w:rPr>
          <w:rFonts w:ascii="Times New Roman" w:hAnsi="Times New Roman"/>
        </w:rPr>
        <w:t>100-150 м.), пров</w:t>
      </w:r>
      <w:r>
        <w:rPr>
          <w:rFonts w:ascii="Times New Roman" w:hAnsi="Times New Roman"/>
        </w:rPr>
        <w:t xml:space="preserve">одимый от </w:t>
      </w:r>
      <w:proofErr w:type="spellStart"/>
      <w:r>
        <w:rPr>
          <w:rFonts w:ascii="Times New Roman" w:hAnsi="Times New Roman"/>
        </w:rPr>
        <w:t>внутрипоселкового</w:t>
      </w:r>
      <w:proofErr w:type="spellEnd"/>
      <w:r>
        <w:rPr>
          <w:rFonts w:ascii="Times New Roman" w:hAnsi="Times New Roman"/>
        </w:rPr>
        <w:t xml:space="preserve"> газопровода до конечного потребителя.</w:t>
      </w:r>
    </w:p>
  </w:footnote>
  <w:footnote w:id="5">
    <w:p w:rsidR="0000431F" w:rsidRDefault="0000431F" w:rsidP="005B7DA2">
      <w:pPr>
        <w:pStyle w:val="a3"/>
        <w:jc w:val="both"/>
      </w:pPr>
      <w:r>
        <w:rPr>
          <w:rStyle w:val="a5"/>
        </w:rPr>
        <w:footnoteRef/>
      </w:r>
      <w:r>
        <w:t xml:space="preserve"> </w:t>
      </w:r>
      <w:r w:rsidRPr="0017733A">
        <w:rPr>
          <w:rFonts w:ascii="Times New Roman" w:hAnsi="Times New Roman"/>
        </w:rPr>
        <w:t>Послание Президента Федеральному Собранию 21 апреля 2021 г. URL:  http://kremlin.ru/events/president/news/65418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446CE"/>
    <w:multiLevelType w:val="hybridMultilevel"/>
    <w:tmpl w:val="FD9861C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18617378"/>
    <w:multiLevelType w:val="hybridMultilevel"/>
    <w:tmpl w:val="2280F6F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14243DA"/>
    <w:multiLevelType w:val="hybridMultilevel"/>
    <w:tmpl w:val="6D78ECB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
    <w:nsid w:val="50D94B55"/>
    <w:multiLevelType w:val="hybridMultilevel"/>
    <w:tmpl w:val="5CA2233C"/>
    <w:lvl w:ilvl="0" w:tplc="D220B1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77A71402"/>
    <w:multiLevelType w:val="hybridMultilevel"/>
    <w:tmpl w:val="1BBA0AAC"/>
    <w:lvl w:ilvl="0" w:tplc="6B144F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77D15871"/>
    <w:multiLevelType w:val="hybridMultilevel"/>
    <w:tmpl w:val="664AB9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2"/>
  </w:num>
  <w:num w:numId="3">
    <w:abstractNumId w:val="5"/>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B86"/>
    <w:rsid w:val="0000431F"/>
    <w:rsid w:val="00007077"/>
    <w:rsid w:val="0001143A"/>
    <w:rsid w:val="00027F98"/>
    <w:rsid w:val="00034622"/>
    <w:rsid w:val="000374F2"/>
    <w:rsid w:val="00055ACC"/>
    <w:rsid w:val="00065DCE"/>
    <w:rsid w:val="00071441"/>
    <w:rsid w:val="000806C1"/>
    <w:rsid w:val="000A285D"/>
    <w:rsid w:val="000A2CB8"/>
    <w:rsid w:val="000C3537"/>
    <w:rsid w:val="000D5061"/>
    <w:rsid w:val="000F30A2"/>
    <w:rsid w:val="001260D2"/>
    <w:rsid w:val="001331B4"/>
    <w:rsid w:val="0013399A"/>
    <w:rsid w:val="00145AE2"/>
    <w:rsid w:val="00155143"/>
    <w:rsid w:val="001862E9"/>
    <w:rsid w:val="001A4B38"/>
    <w:rsid w:val="001C6BFB"/>
    <w:rsid w:val="001E612E"/>
    <w:rsid w:val="0020605F"/>
    <w:rsid w:val="00220AC8"/>
    <w:rsid w:val="00225B46"/>
    <w:rsid w:val="00233DC1"/>
    <w:rsid w:val="00284599"/>
    <w:rsid w:val="00295598"/>
    <w:rsid w:val="002979DB"/>
    <w:rsid w:val="002A6EA1"/>
    <w:rsid w:val="002B78F4"/>
    <w:rsid w:val="002F19C0"/>
    <w:rsid w:val="00305A4B"/>
    <w:rsid w:val="00307523"/>
    <w:rsid w:val="003079BC"/>
    <w:rsid w:val="00333897"/>
    <w:rsid w:val="00347F52"/>
    <w:rsid w:val="00353D61"/>
    <w:rsid w:val="00374FB3"/>
    <w:rsid w:val="00380D92"/>
    <w:rsid w:val="003834DE"/>
    <w:rsid w:val="00393767"/>
    <w:rsid w:val="003C2F61"/>
    <w:rsid w:val="003C6700"/>
    <w:rsid w:val="003E31D2"/>
    <w:rsid w:val="003F50A5"/>
    <w:rsid w:val="003F74DB"/>
    <w:rsid w:val="00432F74"/>
    <w:rsid w:val="00446BF9"/>
    <w:rsid w:val="00447E0B"/>
    <w:rsid w:val="004534C9"/>
    <w:rsid w:val="00454434"/>
    <w:rsid w:val="00456C58"/>
    <w:rsid w:val="004667D5"/>
    <w:rsid w:val="004779F4"/>
    <w:rsid w:val="004808C8"/>
    <w:rsid w:val="004A2ACD"/>
    <w:rsid w:val="004B6591"/>
    <w:rsid w:val="004B65DA"/>
    <w:rsid w:val="004C2E0F"/>
    <w:rsid w:val="00515BDD"/>
    <w:rsid w:val="00516531"/>
    <w:rsid w:val="00532ABF"/>
    <w:rsid w:val="00552D85"/>
    <w:rsid w:val="00555D6A"/>
    <w:rsid w:val="00575865"/>
    <w:rsid w:val="005A2C4B"/>
    <w:rsid w:val="005B7DA2"/>
    <w:rsid w:val="005C6346"/>
    <w:rsid w:val="005D169C"/>
    <w:rsid w:val="005D4572"/>
    <w:rsid w:val="005D71C5"/>
    <w:rsid w:val="005F511D"/>
    <w:rsid w:val="0060244A"/>
    <w:rsid w:val="00607CF9"/>
    <w:rsid w:val="0063564F"/>
    <w:rsid w:val="00672049"/>
    <w:rsid w:val="00672ED6"/>
    <w:rsid w:val="006A7404"/>
    <w:rsid w:val="006C2EEB"/>
    <w:rsid w:val="006E1FF8"/>
    <w:rsid w:val="006E3B65"/>
    <w:rsid w:val="006E3F9F"/>
    <w:rsid w:val="00701221"/>
    <w:rsid w:val="00705235"/>
    <w:rsid w:val="007107CA"/>
    <w:rsid w:val="007157D5"/>
    <w:rsid w:val="0072624C"/>
    <w:rsid w:val="00737026"/>
    <w:rsid w:val="00741579"/>
    <w:rsid w:val="0074479E"/>
    <w:rsid w:val="0075538D"/>
    <w:rsid w:val="00757ED5"/>
    <w:rsid w:val="00757F9F"/>
    <w:rsid w:val="007B6B2B"/>
    <w:rsid w:val="007D0B0C"/>
    <w:rsid w:val="007D1399"/>
    <w:rsid w:val="007F1B8E"/>
    <w:rsid w:val="008024F3"/>
    <w:rsid w:val="0083301C"/>
    <w:rsid w:val="00893A3F"/>
    <w:rsid w:val="008A057F"/>
    <w:rsid w:val="008A1D89"/>
    <w:rsid w:val="008B1F97"/>
    <w:rsid w:val="008B2888"/>
    <w:rsid w:val="008B61E3"/>
    <w:rsid w:val="008C7512"/>
    <w:rsid w:val="008D3186"/>
    <w:rsid w:val="008D3414"/>
    <w:rsid w:val="008E2882"/>
    <w:rsid w:val="008F0199"/>
    <w:rsid w:val="00911618"/>
    <w:rsid w:val="00942CB2"/>
    <w:rsid w:val="00965B44"/>
    <w:rsid w:val="00966C2E"/>
    <w:rsid w:val="009706B8"/>
    <w:rsid w:val="0098395E"/>
    <w:rsid w:val="009B2E4F"/>
    <w:rsid w:val="009B60C4"/>
    <w:rsid w:val="009C6E32"/>
    <w:rsid w:val="009E3E67"/>
    <w:rsid w:val="009F6ACE"/>
    <w:rsid w:val="00A05F53"/>
    <w:rsid w:val="00A07906"/>
    <w:rsid w:val="00A16C5C"/>
    <w:rsid w:val="00A34D62"/>
    <w:rsid w:val="00A82D23"/>
    <w:rsid w:val="00AC76DF"/>
    <w:rsid w:val="00AD23A5"/>
    <w:rsid w:val="00AD23BC"/>
    <w:rsid w:val="00AE16D5"/>
    <w:rsid w:val="00AE1F92"/>
    <w:rsid w:val="00AF5CB8"/>
    <w:rsid w:val="00B00ABD"/>
    <w:rsid w:val="00B178E3"/>
    <w:rsid w:val="00B50B32"/>
    <w:rsid w:val="00B543E0"/>
    <w:rsid w:val="00B54E7A"/>
    <w:rsid w:val="00B5746F"/>
    <w:rsid w:val="00B579B9"/>
    <w:rsid w:val="00B66FB7"/>
    <w:rsid w:val="00B70EFC"/>
    <w:rsid w:val="00B77445"/>
    <w:rsid w:val="00B85CB0"/>
    <w:rsid w:val="00BC0A03"/>
    <w:rsid w:val="00BC4B54"/>
    <w:rsid w:val="00BC75F7"/>
    <w:rsid w:val="00BE093E"/>
    <w:rsid w:val="00BE1A47"/>
    <w:rsid w:val="00BE200C"/>
    <w:rsid w:val="00C06BF1"/>
    <w:rsid w:val="00C134B9"/>
    <w:rsid w:val="00C1674A"/>
    <w:rsid w:val="00C25B86"/>
    <w:rsid w:val="00C260F2"/>
    <w:rsid w:val="00C40BD8"/>
    <w:rsid w:val="00C611E6"/>
    <w:rsid w:val="00C7321F"/>
    <w:rsid w:val="00C76A4B"/>
    <w:rsid w:val="00C871D1"/>
    <w:rsid w:val="00C87DC2"/>
    <w:rsid w:val="00C94C85"/>
    <w:rsid w:val="00CA2151"/>
    <w:rsid w:val="00CE4CD5"/>
    <w:rsid w:val="00CE7365"/>
    <w:rsid w:val="00D1341B"/>
    <w:rsid w:val="00D22C66"/>
    <w:rsid w:val="00D35936"/>
    <w:rsid w:val="00D360AF"/>
    <w:rsid w:val="00D425E9"/>
    <w:rsid w:val="00D71996"/>
    <w:rsid w:val="00D9069A"/>
    <w:rsid w:val="00DB5222"/>
    <w:rsid w:val="00DC3F68"/>
    <w:rsid w:val="00DC4876"/>
    <w:rsid w:val="00DD3AF7"/>
    <w:rsid w:val="00DF0288"/>
    <w:rsid w:val="00DF0578"/>
    <w:rsid w:val="00E02EC8"/>
    <w:rsid w:val="00E12733"/>
    <w:rsid w:val="00E26C98"/>
    <w:rsid w:val="00E35894"/>
    <w:rsid w:val="00E4181F"/>
    <w:rsid w:val="00E5669F"/>
    <w:rsid w:val="00E64C60"/>
    <w:rsid w:val="00E67AF0"/>
    <w:rsid w:val="00E708CA"/>
    <w:rsid w:val="00E76457"/>
    <w:rsid w:val="00EA5126"/>
    <w:rsid w:val="00EA581E"/>
    <w:rsid w:val="00ED1E66"/>
    <w:rsid w:val="00EE4F1D"/>
    <w:rsid w:val="00EE675A"/>
    <w:rsid w:val="00EE785F"/>
    <w:rsid w:val="00EF541B"/>
    <w:rsid w:val="00EF7196"/>
    <w:rsid w:val="00F0334C"/>
    <w:rsid w:val="00F13E9D"/>
    <w:rsid w:val="00F22412"/>
    <w:rsid w:val="00F36880"/>
    <w:rsid w:val="00F47E46"/>
    <w:rsid w:val="00F668D2"/>
    <w:rsid w:val="00F91CCD"/>
    <w:rsid w:val="00F928E9"/>
    <w:rsid w:val="00FA12F4"/>
    <w:rsid w:val="00FC1EF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 Знак"/>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Ciae niinee 1"/>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59"/>
    <w:rsid w:val="00055A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99"/>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 w:type="paragraph" w:styleId="ac">
    <w:name w:val="Balloon Text"/>
    <w:basedOn w:val="a"/>
    <w:link w:val="ad"/>
    <w:uiPriority w:val="99"/>
    <w:semiHidden/>
    <w:unhideWhenUsed/>
    <w:rsid w:val="003E31D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E31D2"/>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 Знак"/>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Ciae niinee 1"/>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59"/>
    <w:rsid w:val="00055A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99"/>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 w:type="paragraph" w:styleId="ac">
    <w:name w:val="Balloon Text"/>
    <w:basedOn w:val="a"/>
    <w:link w:val="ad"/>
    <w:uiPriority w:val="99"/>
    <w:semiHidden/>
    <w:unhideWhenUsed/>
    <w:rsid w:val="003E31D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E31D2"/>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362225">
      <w:bodyDiv w:val="1"/>
      <w:marLeft w:val="0"/>
      <w:marRight w:val="0"/>
      <w:marTop w:val="0"/>
      <w:marBottom w:val="0"/>
      <w:divBdr>
        <w:top w:val="none" w:sz="0" w:space="0" w:color="auto"/>
        <w:left w:val="none" w:sz="0" w:space="0" w:color="auto"/>
        <w:bottom w:val="none" w:sz="0" w:space="0" w:color="auto"/>
        <w:right w:val="none" w:sz="0" w:space="0" w:color="auto"/>
      </w:divBdr>
    </w:div>
    <w:div w:id="208228990">
      <w:bodyDiv w:val="1"/>
      <w:marLeft w:val="0"/>
      <w:marRight w:val="0"/>
      <w:marTop w:val="0"/>
      <w:marBottom w:val="0"/>
      <w:divBdr>
        <w:top w:val="none" w:sz="0" w:space="0" w:color="auto"/>
        <w:left w:val="none" w:sz="0" w:space="0" w:color="auto"/>
        <w:bottom w:val="none" w:sz="0" w:space="0" w:color="auto"/>
        <w:right w:val="none" w:sz="0" w:space="0" w:color="auto"/>
      </w:divBdr>
    </w:div>
    <w:div w:id="929772600">
      <w:bodyDiv w:val="1"/>
      <w:marLeft w:val="0"/>
      <w:marRight w:val="0"/>
      <w:marTop w:val="0"/>
      <w:marBottom w:val="0"/>
      <w:divBdr>
        <w:top w:val="none" w:sz="0" w:space="0" w:color="auto"/>
        <w:left w:val="none" w:sz="0" w:space="0" w:color="auto"/>
        <w:bottom w:val="none" w:sz="0" w:space="0" w:color="auto"/>
        <w:right w:val="none" w:sz="0" w:space="0" w:color="auto"/>
      </w:divBdr>
    </w:div>
    <w:div w:id="1547062186">
      <w:bodyDiv w:val="1"/>
      <w:marLeft w:val="0"/>
      <w:marRight w:val="0"/>
      <w:marTop w:val="0"/>
      <w:marBottom w:val="0"/>
      <w:divBdr>
        <w:top w:val="none" w:sz="0" w:space="0" w:color="auto"/>
        <w:left w:val="none" w:sz="0" w:space="0" w:color="auto"/>
        <w:bottom w:val="none" w:sz="0" w:space="0" w:color="auto"/>
        <w:right w:val="none" w:sz="0" w:space="0" w:color="auto"/>
      </w:divBdr>
    </w:div>
    <w:div w:id="1572085250">
      <w:marLeft w:val="0"/>
      <w:marRight w:val="0"/>
      <w:marTop w:val="0"/>
      <w:marBottom w:val="0"/>
      <w:divBdr>
        <w:top w:val="none" w:sz="0" w:space="0" w:color="auto"/>
        <w:left w:val="none" w:sz="0" w:space="0" w:color="auto"/>
        <w:bottom w:val="none" w:sz="0" w:space="0" w:color="auto"/>
        <w:right w:val="none" w:sz="0" w:space="0" w:color="auto"/>
      </w:divBdr>
      <w:divsChild>
        <w:div w:id="1572085278">
          <w:marLeft w:val="0"/>
          <w:marRight w:val="0"/>
          <w:marTop w:val="0"/>
          <w:marBottom w:val="0"/>
          <w:divBdr>
            <w:top w:val="none" w:sz="0" w:space="0" w:color="auto"/>
            <w:left w:val="none" w:sz="0" w:space="0" w:color="auto"/>
            <w:bottom w:val="none" w:sz="0" w:space="0" w:color="auto"/>
            <w:right w:val="none" w:sz="0" w:space="0" w:color="auto"/>
          </w:divBdr>
        </w:div>
        <w:div w:id="1572085302">
          <w:marLeft w:val="0"/>
          <w:marRight w:val="0"/>
          <w:marTop w:val="0"/>
          <w:marBottom w:val="0"/>
          <w:divBdr>
            <w:top w:val="none" w:sz="0" w:space="0" w:color="auto"/>
            <w:left w:val="none" w:sz="0" w:space="0" w:color="auto"/>
            <w:bottom w:val="none" w:sz="0" w:space="0" w:color="auto"/>
            <w:right w:val="none" w:sz="0" w:space="0" w:color="auto"/>
          </w:divBdr>
        </w:div>
        <w:div w:id="1572085324">
          <w:marLeft w:val="0"/>
          <w:marRight w:val="0"/>
          <w:marTop w:val="0"/>
          <w:marBottom w:val="0"/>
          <w:divBdr>
            <w:top w:val="none" w:sz="0" w:space="0" w:color="auto"/>
            <w:left w:val="none" w:sz="0" w:space="0" w:color="auto"/>
            <w:bottom w:val="none" w:sz="0" w:space="0" w:color="auto"/>
            <w:right w:val="none" w:sz="0" w:space="0" w:color="auto"/>
          </w:divBdr>
        </w:div>
        <w:div w:id="1572085336">
          <w:marLeft w:val="0"/>
          <w:marRight w:val="0"/>
          <w:marTop w:val="0"/>
          <w:marBottom w:val="0"/>
          <w:divBdr>
            <w:top w:val="none" w:sz="0" w:space="0" w:color="auto"/>
            <w:left w:val="none" w:sz="0" w:space="0" w:color="auto"/>
            <w:bottom w:val="none" w:sz="0" w:space="0" w:color="auto"/>
            <w:right w:val="none" w:sz="0" w:space="0" w:color="auto"/>
          </w:divBdr>
        </w:div>
      </w:divsChild>
    </w:div>
    <w:div w:id="1572085252">
      <w:marLeft w:val="0"/>
      <w:marRight w:val="0"/>
      <w:marTop w:val="0"/>
      <w:marBottom w:val="0"/>
      <w:divBdr>
        <w:top w:val="none" w:sz="0" w:space="0" w:color="auto"/>
        <w:left w:val="none" w:sz="0" w:space="0" w:color="auto"/>
        <w:bottom w:val="none" w:sz="0" w:space="0" w:color="auto"/>
        <w:right w:val="none" w:sz="0" w:space="0" w:color="auto"/>
      </w:divBdr>
    </w:div>
    <w:div w:id="1572085260">
      <w:marLeft w:val="0"/>
      <w:marRight w:val="0"/>
      <w:marTop w:val="0"/>
      <w:marBottom w:val="0"/>
      <w:divBdr>
        <w:top w:val="none" w:sz="0" w:space="0" w:color="auto"/>
        <w:left w:val="none" w:sz="0" w:space="0" w:color="auto"/>
        <w:bottom w:val="none" w:sz="0" w:space="0" w:color="auto"/>
        <w:right w:val="none" w:sz="0" w:space="0" w:color="auto"/>
      </w:divBdr>
    </w:div>
    <w:div w:id="1572085270">
      <w:marLeft w:val="0"/>
      <w:marRight w:val="0"/>
      <w:marTop w:val="0"/>
      <w:marBottom w:val="0"/>
      <w:divBdr>
        <w:top w:val="none" w:sz="0" w:space="0" w:color="auto"/>
        <w:left w:val="none" w:sz="0" w:space="0" w:color="auto"/>
        <w:bottom w:val="none" w:sz="0" w:space="0" w:color="auto"/>
        <w:right w:val="none" w:sz="0" w:space="0" w:color="auto"/>
      </w:divBdr>
      <w:divsChild>
        <w:div w:id="1572085251">
          <w:marLeft w:val="0"/>
          <w:marRight w:val="0"/>
          <w:marTop w:val="0"/>
          <w:marBottom w:val="0"/>
          <w:divBdr>
            <w:top w:val="none" w:sz="0" w:space="0" w:color="auto"/>
            <w:left w:val="none" w:sz="0" w:space="0" w:color="auto"/>
            <w:bottom w:val="none" w:sz="0" w:space="0" w:color="auto"/>
            <w:right w:val="none" w:sz="0" w:space="0" w:color="auto"/>
          </w:divBdr>
        </w:div>
        <w:div w:id="1572085259">
          <w:marLeft w:val="0"/>
          <w:marRight w:val="0"/>
          <w:marTop w:val="0"/>
          <w:marBottom w:val="0"/>
          <w:divBdr>
            <w:top w:val="none" w:sz="0" w:space="0" w:color="auto"/>
            <w:left w:val="none" w:sz="0" w:space="0" w:color="auto"/>
            <w:bottom w:val="none" w:sz="0" w:space="0" w:color="auto"/>
            <w:right w:val="none" w:sz="0" w:space="0" w:color="auto"/>
          </w:divBdr>
        </w:div>
        <w:div w:id="1572085265">
          <w:marLeft w:val="0"/>
          <w:marRight w:val="0"/>
          <w:marTop w:val="0"/>
          <w:marBottom w:val="0"/>
          <w:divBdr>
            <w:top w:val="none" w:sz="0" w:space="0" w:color="auto"/>
            <w:left w:val="none" w:sz="0" w:space="0" w:color="auto"/>
            <w:bottom w:val="none" w:sz="0" w:space="0" w:color="auto"/>
            <w:right w:val="none" w:sz="0" w:space="0" w:color="auto"/>
          </w:divBdr>
        </w:div>
        <w:div w:id="1572085271">
          <w:marLeft w:val="0"/>
          <w:marRight w:val="0"/>
          <w:marTop w:val="0"/>
          <w:marBottom w:val="0"/>
          <w:divBdr>
            <w:top w:val="none" w:sz="0" w:space="0" w:color="auto"/>
            <w:left w:val="none" w:sz="0" w:space="0" w:color="auto"/>
            <w:bottom w:val="none" w:sz="0" w:space="0" w:color="auto"/>
            <w:right w:val="none" w:sz="0" w:space="0" w:color="auto"/>
          </w:divBdr>
        </w:div>
        <w:div w:id="1572085284">
          <w:marLeft w:val="0"/>
          <w:marRight w:val="0"/>
          <w:marTop w:val="0"/>
          <w:marBottom w:val="0"/>
          <w:divBdr>
            <w:top w:val="none" w:sz="0" w:space="0" w:color="auto"/>
            <w:left w:val="none" w:sz="0" w:space="0" w:color="auto"/>
            <w:bottom w:val="none" w:sz="0" w:space="0" w:color="auto"/>
            <w:right w:val="none" w:sz="0" w:space="0" w:color="auto"/>
          </w:divBdr>
        </w:div>
        <w:div w:id="1572085285">
          <w:marLeft w:val="0"/>
          <w:marRight w:val="0"/>
          <w:marTop w:val="0"/>
          <w:marBottom w:val="0"/>
          <w:divBdr>
            <w:top w:val="none" w:sz="0" w:space="0" w:color="auto"/>
            <w:left w:val="none" w:sz="0" w:space="0" w:color="auto"/>
            <w:bottom w:val="none" w:sz="0" w:space="0" w:color="auto"/>
            <w:right w:val="none" w:sz="0" w:space="0" w:color="auto"/>
          </w:divBdr>
        </w:div>
        <w:div w:id="1572085286">
          <w:marLeft w:val="0"/>
          <w:marRight w:val="0"/>
          <w:marTop w:val="0"/>
          <w:marBottom w:val="0"/>
          <w:divBdr>
            <w:top w:val="none" w:sz="0" w:space="0" w:color="auto"/>
            <w:left w:val="none" w:sz="0" w:space="0" w:color="auto"/>
            <w:bottom w:val="none" w:sz="0" w:space="0" w:color="auto"/>
            <w:right w:val="none" w:sz="0" w:space="0" w:color="auto"/>
          </w:divBdr>
        </w:div>
        <w:div w:id="1572085288">
          <w:marLeft w:val="0"/>
          <w:marRight w:val="0"/>
          <w:marTop w:val="0"/>
          <w:marBottom w:val="0"/>
          <w:divBdr>
            <w:top w:val="none" w:sz="0" w:space="0" w:color="auto"/>
            <w:left w:val="none" w:sz="0" w:space="0" w:color="auto"/>
            <w:bottom w:val="none" w:sz="0" w:space="0" w:color="auto"/>
            <w:right w:val="none" w:sz="0" w:space="0" w:color="auto"/>
          </w:divBdr>
        </w:div>
        <w:div w:id="1572085299">
          <w:marLeft w:val="0"/>
          <w:marRight w:val="0"/>
          <w:marTop w:val="0"/>
          <w:marBottom w:val="0"/>
          <w:divBdr>
            <w:top w:val="none" w:sz="0" w:space="0" w:color="auto"/>
            <w:left w:val="none" w:sz="0" w:space="0" w:color="auto"/>
            <w:bottom w:val="none" w:sz="0" w:space="0" w:color="auto"/>
            <w:right w:val="none" w:sz="0" w:space="0" w:color="auto"/>
          </w:divBdr>
        </w:div>
        <w:div w:id="1572085300">
          <w:marLeft w:val="0"/>
          <w:marRight w:val="0"/>
          <w:marTop w:val="0"/>
          <w:marBottom w:val="0"/>
          <w:divBdr>
            <w:top w:val="none" w:sz="0" w:space="0" w:color="auto"/>
            <w:left w:val="none" w:sz="0" w:space="0" w:color="auto"/>
            <w:bottom w:val="none" w:sz="0" w:space="0" w:color="auto"/>
            <w:right w:val="none" w:sz="0" w:space="0" w:color="auto"/>
          </w:divBdr>
        </w:div>
        <w:div w:id="1572085301">
          <w:marLeft w:val="0"/>
          <w:marRight w:val="0"/>
          <w:marTop w:val="0"/>
          <w:marBottom w:val="0"/>
          <w:divBdr>
            <w:top w:val="none" w:sz="0" w:space="0" w:color="auto"/>
            <w:left w:val="none" w:sz="0" w:space="0" w:color="auto"/>
            <w:bottom w:val="none" w:sz="0" w:space="0" w:color="auto"/>
            <w:right w:val="none" w:sz="0" w:space="0" w:color="auto"/>
          </w:divBdr>
        </w:div>
        <w:div w:id="1572085305">
          <w:marLeft w:val="0"/>
          <w:marRight w:val="0"/>
          <w:marTop w:val="0"/>
          <w:marBottom w:val="0"/>
          <w:divBdr>
            <w:top w:val="none" w:sz="0" w:space="0" w:color="auto"/>
            <w:left w:val="none" w:sz="0" w:space="0" w:color="auto"/>
            <w:bottom w:val="none" w:sz="0" w:space="0" w:color="auto"/>
            <w:right w:val="none" w:sz="0" w:space="0" w:color="auto"/>
          </w:divBdr>
        </w:div>
        <w:div w:id="1572085308">
          <w:marLeft w:val="0"/>
          <w:marRight w:val="0"/>
          <w:marTop w:val="0"/>
          <w:marBottom w:val="0"/>
          <w:divBdr>
            <w:top w:val="none" w:sz="0" w:space="0" w:color="auto"/>
            <w:left w:val="none" w:sz="0" w:space="0" w:color="auto"/>
            <w:bottom w:val="none" w:sz="0" w:space="0" w:color="auto"/>
            <w:right w:val="none" w:sz="0" w:space="0" w:color="auto"/>
          </w:divBdr>
        </w:div>
        <w:div w:id="1572085316">
          <w:marLeft w:val="0"/>
          <w:marRight w:val="0"/>
          <w:marTop w:val="0"/>
          <w:marBottom w:val="0"/>
          <w:divBdr>
            <w:top w:val="none" w:sz="0" w:space="0" w:color="auto"/>
            <w:left w:val="none" w:sz="0" w:space="0" w:color="auto"/>
            <w:bottom w:val="none" w:sz="0" w:space="0" w:color="auto"/>
            <w:right w:val="none" w:sz="0" w:space="0" w:color="auto"/>
          </w:divBdr>
        </w:div>
        <w:div w:id="1572085320">
          <w:marLeft w:val="0"/>
          <w:marRight w:val="0"/>
          <w:marTop w:val="0"/>
          <w:marBottom w:val="0"/>
          <w:divBdr>
            <w:top w:val="none" w:sz="0" w:space="0" w:color="auto"/>
            <w:left w:val="none" w:sz="0" w:space="0" w:color="auto"/>
            <w:bottom w:val="none" w:sz="0" w:space="0" w:color="auto"/>
            <w:right w:val="none" w:sz="0" w:space="0" w:color="auto"/>
          </w:divBdr>
        </w:div>
      </w:divsChild>
    </w:div>
    <w:div w:id="1572085273">
      <w:marLeft w:val="0"/>
      <w:marRight w:val="0"/>
      <w:marTop w:val="0"/>
      <w:marBottom w:val="0"/>
      <w:divBdr>
        <w:top w:val="none" w:sz="0" w:space="0" w:color="auto"/>
        <w:left w:val="none" w:sz="0" w:space="0" w:color="auto"/>
        <w:bottom w:val="none" w:sz="0" w:space="0" w:color="auto"/>
        <w:right w:val="none" w:sz="0" w:space="0" w:color="auto"/>
      </w:divBdr>
      <w:divsChild>
        <w:div w:id="1572085253">
          <w:marLeft w:val="0"/>
          <w:marRight w:val="0"/>
          <w:marTop w:val="0"/>
          <w:marBottom w:val="0"/>
          <w:divBdr>
            <w:top w:val="none" w:sz="0" w:space="0" w:color="auto"/>
            <w:left w:val="none" w:sz="0" w:space="0" w:color="auto"/>
            <w:bottom w:val="none" w:sz="0" w:space="0" w:color="auto"/>
            <w:right w:val="none" w:sz="0" w:space="0" w:color="auto"/>
          </w:divBdr>
        </w:div>
        <w:div w:id="1572085258">
          <w:marLeft w:val="0"/>
          <w:marRight w:val="0"/>
          <w:marTop w:val="0"/>
          <w:marBottom w:val="0"/>
          <w:divBdr>
            <w:top w:val="none" w:sz="0" w:space="0" w:color="auto"/>
            <w:left w:val="none" w:sz="0" w:space="0" w:color="auto"/>
            <w:bottom w:val="none" w:sz="0" w:space="0" w:color="auto"/>
            <w:right w:val="none" w:sz="0" w:space="0" w:color="auto"/>
          </w:divBdr>
        </w:div>
        <w:div w:id="1572085272">
          <w:marLeft w:val="0"/>
          <w:marRight w:val="0"/>
          <w:marTop w:val="0"/>
          <w:marBottom w:val="0"/>
          <w:divBdr>
            <w:top w:val="none" w:sz="0" w:space="0" w:color="auto"/>
            <w:left w:val="none" w:sz="0" w:space="0" w:color="auto"/>
            <w:bottom w:val="none" w:sz="0" w:space="0" w:color="auto"/>
            <w:right w:val="none" w:sz="0" w:space="0" w:color="auto"/>
          </w:divBdr>
        </w:div>
        <w:div w:id="1572085275">
          <w:marLeft w:val="0"/>
          <w:marRight w:val="0"/>
          <w:marTop w:val="0"/>
          <w:marBottom w:val="0"/>
          <w:divBdr>
            <w:top w:val="none" w:sz="0" w:space="0" w:color="auto"/>
            <w:left w:val="none" w:sz="0" w:space="0" w:color="auto"/>
            <w:bottom w:val="none" w:sz="0" w:space="0" w:color="auto"/>
            <w:right w:val="none" w:sz="0" w:space="0" w:color="auto"/>
          </w:divBdr>
        </w:div>
        <w:div w:id="1572085277">
          <w:marLeft w:val="0"/>
          <w:marRight w:val="0"/>
          <w:marTop w:val="0"/>
          <w:marBottom w:val="0"/>
          <w:divBdr>
            <w:top w:val="none" w:sz="0" w:space="0" w:color="auto"/>
            <w:left w:val="none" w:sz="0" w:space="0" w:color="auto"/>
            <w:bottom w:val="none" w:sz="0" w:space="0" w:color="auto"/>
            <w:right w:val="none" w:sz="0" w:space="0" w:color="auto"/>
          </w:divBdr>
        </w:div>
        <w:div w:id="1572085279">
          <w:marLeft w:val="0"/>
          <w:marRight w:val="0"/>
          <w:marTop w:val="0"/>
          <w:marBottom w:val="0"/>
          <w:divBdr>
            <w:top w:val="none" w:sz="0" w:space="0" w:color="auto"/>
            <w:left w:val="none" w:sz="0" w:space="0" w:color="auto"/>
            <w:bottom w:val="none" w:sz="0" w:space="0" w:color="auto"/>
            <w:right w:val="none" w:sz="0" w:space="0" w:color="auto"/>
          </w:divBdr>
        </w:div>
        <w:div w:id="1572085280">
          <w:marLeft w:val="0"/>
          <w:marRight w:val="0"/>
          <w:marTop w:val="0"/>
          <w:marBottom w:val="0"/>
          <w:divBdr>
            <w:top w:val="none" w:sz="0" w:space="0" w:color="auto"/>
            <w:left w:val="none" w:sz="0" w:space="0" w:color="auto"/>
            <w:bottom w:val="none" w:sz="0" w:space="0" w:color="auto"/>
            <w:right w:val="none" w:sz="0" w:space="0" w:color="auto"/>
          </w:divBdr>
        </w:div>
        <w:div w:id="1572085287">
          <w:marLeft w:val="0"/>
          <w:marRight w:val="0"/>
          <w:marTop w:val="0"/>
          <w:marBottom w:val="0"/>
          <w:divBdr>
            <w:top w:val="none" w:sz="0" w:space="0" w:color="auto"/>
            <w:left w:val="none" w:sz="0" w:space="0" w:color="auto"/>
            <w:bottom w:val="none" w:sz="0" w:space="0" w:color="auto"/>
            <w:right w:val="none" w:sz="0" w:space="0" w:color="auto"/>
          </w:divBdr>
        </w:div>
        <w:div w:id="1572085298">
          <w:marLeft w:val="0"/>
          <w:marRight w:val="0"/>
          <w:marTop w:val="0"/>
          <w:marBottom w:val="0"/>
          <w:divBdr>
            <w:top w:val="none" w:sz="0" w:space="0" w:color="auto"/>
            <w:left w:val="none" w:sz="0" w:space="0" w:color="auto"/>
            <w:bottom w:val="none" w:sz="0" w:space="0" w:color="auto"/>
            <w:right w:val="none" w:sz="0" w:space="0" w:color="auto"/>
          </w:divBdr>
        </w:div>
        <w:div w:id="1572085309">
          <w:marLeft w:val="0"/>
          <w:marRight w:val="0"/>
          <w:marTop w:val="0"/>
          <w:marBottom w:val="0"/>
          <w:divBdr>
            <w:top w:val="none" w:sz="0" w:space="0" w:color="auto"/>
            <w:left w:val="none" w:sz="0" w:space="0" w:color="auto"/>
            <w:bottom w:val="none" w:sz="0" w:space="0" w:color="auto"/>
            <w:right w:val="none" w:sz="0" w:space="0" w:color="auto"/>
          </w:divBdr>
        </w:div>
        <w:div w:id="1572085311">
          <w:marLeft w:val="0"/>
          <w:marRight w:val="0"/>
          <w:marTop w:val="0"/>
          <w:marBottom w:val="0"/>
          <w:divBdr>
            <w:top w:val="none" w:sz="0" w:space="0" w:color="auto"/>
            <w:left w:val="none" w:sz="0" w:space="0" w:color="auto"/>
            <w:bottom w:val="none" w:sz="0" w:space="0" w:color="auto"/>
            <w:right w:val="none" w:sz="0" w:space="0" w:color="auto"/>
          </w:divBdr>
        </w:div>
        <w:div w:id="1572085312">
          <w:marLeft w:val="0"/>
          <w:marRight w:val="0"/>
          <w:marTop w:val="0"/>
          <w:marBottom w:val="0"/>
          <w:divBdr>
            <w:top w:val="none" w:sz="0" w:space="0" w:color="auto"/>
            <w:left w:val="none" w:sz="0" w:space="0" w:color="auto"/>
            <w:bottom w:val="none" w:sz="0" w:space="0" w:color="auto"/>
            <w:right w:val="none" w:sz="0" w:space="0" w:color="auto"/>
          </w:divBdr>
        </w:div>
        <w:div w:id="1572085313">
          <w:marLeft w:val="0"/>
          <w:marRight w:val="0"/>
          <w:marTop w:val="0"/>
          <w:marBottom w:val="0"/>
          <w:divBdr>
            <w:top w:val="none" w:sz="0" w:space="0" w:color="auto"/>
            <w:left w:val="none" w:sz="0" w:space="0" w:color="auto"/>
            <w:bottom w:val="none" w:sz="0" w:space="0" w:color="auto"/>
            <w:right w:val="none" w:sz="0" w:space="0" w:color="auto"/>
          </w:divBdr>
        </w:div>
        <w:div w:id="1572085314">
          <w:marLeft w:val="0"/>
          <w:marRight w:val="0"/>
          <w:marTop w:val="0"/>
          <w:marBottom w:val="0"/>
          <w:divBdr>
            <w:top w:val="none" w:sz="0" w:space="0" w:color="auto"/>
            <w:left w:val="none" w:sz="0" w:space="0" w:color="auto"/>
            <w:bottom w:val="none" w:sz="0" w:space="0" w:color="auto"/>
            <w:right w:val="none" w:sz="0" w:space="0" w:color="auto"/>
          </w:divBdr>
        </w:div>
        <w:div w:id="1572085317">
          <w:marLeft w:val="0"/>
          <w:marRight w:val="0"/>
          <w:marTop w:val="0"/>
          <w:marBottom w:val="0"/>
          <w:divBdr>
            <w:top w:val="none" w:sz="0" w:space="0" w:color="auto"/>
            <w:left w:val="none" w:sz="0" w:space="0" w:color="auto"/>
            <w:bottom w:val="none" w:sz="0" w:space="0" w:color="auto"/>
            <w:right w:val="none" w:sz="0" w:space="0" w:color="auto"/>
          </w:divBdr>
        </w:div>
        <w:div w:id="1572085321">
          <w:marLeft w:val="0"/>
          <w:marRight w:val="0"/>
          <w:marTop w:val="0"/>
          <w:marBottom w:val="0"/>
          <w:divBdr>
            <w:top w:val="none" w:sz="0" w:space="0" w:color="auto"/>
            <w:left w:val="none" w:sz="0" w:space="0" w:color="auto"/>
            <w:bottom w:val="none" w:sz="0" w:space="0" w:color="auto"/>
            <w:right w:val="none" w:sz="0" w:space="0" w:color="auto"/>
          </w:divBdr>
        </w:div>
        <w:div w:id="1572085322">
          <w:marLeft w:val="0"/>
          <w:marRight w:val="0"/>
          <w:marTop w:val="0"/>
          <w:marBottom w:val="0"/>
          <w:divBdr>
            <w:top w:val="none" w:sz="0" w:space="0" w:color="auto"/>
            <w:left w:val="none" w:sz="0" w:space="0" w:color="auto"/>
            <w:bottom w:val="none" w:sz="0" w:space="0" w:color="auto"/>
            <w:right w:val="none" w:sz="0" w:space="0" w:color="auto"/>
          </w:divBdr>
        </w:div>
        <w:div w:id="1572085323">
          <w:marLeft w:val="0"/>
          <w:marRight w:val="0"/>
          <w:marTop w:val="0"/>
          <w:marBottom w:val="0"/>
          <w:divBdr>
            <w:top w:val="none" w:sz="0" w:space="0" w:color="auto"/>
            <w:left w:val="none" w:sz="0" w:space="0" w:color="auto"/>
            <w:bottom w:val="none" w:sz="0" w:space="0" w:color="auto"/>
            <w:right w:val="none" w:sz="0" w:space="0" w:color="auto"/>
          </w:divBdr>
        </w:div>
        <w:div w:id="1572085332">
          <w:marLeft w:val="0"/>
          <w:marRight w:val="0"/>
          <w:marTop w:val="0"/>
          <w:marBottom w:val="0"/>
          <w:divBdr>
            <w:top w:val="none" w:sz="0" w:space="0" w:color="auto"/>
            <w:left w:val="none" w:sz="0" w:space="0" w:color="auto"/>
            <w:bottom w:val="none" w:sz="0" w:space="0" w:color="auto"/>
            <w:right w:val="none" w:sz="0" w:space="0" w:color="auto"/>
          </w:divBdr>
        </w:div>
        <w:div w:id="1572085334">
          <w:marLeft w:val="0"/>
          <w:marRight w:val="0"/>
          <w:marTop w:val="0"/>
          <w:marBottom w:val="0"/>
          <w:divBdr>
            <w:top w:val="none" w:sz="0" w:space="0" w:color="auto"/>
            <w:left w:val="none" w:sz="0" w:space="0" w:color="auto"/>
            <w:bottom w:val="none" w:sz="0" w:space="0" w:color="auto"/>
            <w:right w:val="none" w:sz="0" w:space="0" w:color="auto"/>
          </w:divBdr>
        </w:div>
        <w:div w:id="1572085335">
          <w:marLeft w:val="0"/>
          <w:marRight w:val="0"/>
          <w:marTop w:val="0"/>
          <w:marBottom w:val="0"/>
          <w:divBdr>
            <w:top w:val="none" w:sz="0" w:space="0" w:color="auto"/>
            <w:left w:val="none" w:sz="0" w:space="0" w:color="auto"/>
            <w:bottom w:val="none" w:sz="0" w:space="0" w:color="auto"/>
            <w:right w:val="none" w:sz="0" w:space="0" w:color="auto"/>
          </w:divBdr>
        </w:div>
      </w:divsChild>
    </w:div>
    <w:div w:id="1572085281">
      <w:marLeft w:val="0"/>
      <w:marRight w:val="0"/>
      <w:marTop w:val="0"/>
      <w:marBottom w:val="0"/>
      <w:divBdr>
        <w:top w:val="none" w:sz="0" w:space="0" w:color="auto"/>
        <w:left w:val="none" w:sz="0" w:space="0" w:color="auto"/>
        <w:bottom w:val="none" w:sz="0" w:space="0" w:color="auto"/>
        <w:right w:val="none" w:sz="0" w:space="0" w:color="auto"/>
      </w:divBdr>
    </w:div>
    <w:div w:id="1572085293">
      <w:marLeft w:val="0"/>
      <w:marRight w:val="0"/>
      <w:marTop w:val="0"/>
      <w:marBottom w:val="0"/>
      <w:divBdr>
        <w:top w:val="none" w:sz="0" w:space="0" w:color="auto"/>
        <w:left w:val="none" w:sz="0" w:space="0" w:color="auto"/>
        <w:bottom w:val="none" w:sz="0" w:space="0" w:color="auto"/>
        <w:right w:val="none" w:sz="0" w:space="0" w:color="auto"/>
      </w:divBdr>
      <w:divsChild>
        <w:div w:id="1572085261">
          <w:marLeft w:val="0"/>
          <w:marRight w:val="0"/>
          <w:marTop w:val="0"/>
          <w:marBottom w:val="0"/>
          <w:divBdr>
            <w:top w:val="none" w:sz="0" w:space="0" w:color="auto"/>
            <w:left w:val="none" w:sz="0" w:space="0" w:color="auto"/>
            <w:bottom w:val="none" w:sz="0" w:space="0" w:color="auto"/>
            <w:right w:val="none" w:sz="0" w:space="0" w:color="auto"/>
          </w:divBdr>
        </w:div>
        <w:div w:id="1572085274">
          <w:marLeft w:val="0"/>
          <w:marRight w:val="0"/>
          <w:marTop w:val="0"/>
          <w:marBottom w:val="0"/>
          <w:divBdr>
            <w:top w:val="none" w:sz="0" w:space="0" w:color="auto"/>
            <w:left w:val="none" w:sz="0" w:space="0" w:color="auto"/>
            <w:bottom w:val="none" w:sz="0" w:space="0" w:color="auto"/>
            <w:right w:val="none" w:sz="0" w:space="0" w:color="auto"/>
          </w:divBdr>
        </w:div>
      </w:divsChild>
    </w:div>
    <w:div w:id="1572085294">
      <w:marLeft w:val="0"/>
      <w:marRight w:val="0"/>
      <w:marTop w:val="0"/>
      <w:marBottom w:val="0"/>
      <w:divBdr>
        <w:top w:val="none" w:sz="0" w:space="0" w:color="auto"/>
        <w:left w:val="none" w:sz="0" w:space="0" w:color="auto"/>
        <w:bottom w:val="none" w:sz="0" w:space="0" w:color="auto"/>
        <w:right w:val="none" w:sz="0" w:space="0" w:color="auto"/>
      </w:divBdr>
    </w:div>
    <w:div w:id="1572085296">
      <w:marLeft w:val="0"/>
      <w:marRight w:val="0"/>
      <w:marTop w:val="0"/>
      <w:marBottom w:val="0"/>
      <w:divBdr>
        <w:top w:val="none" w:sz="0" w:space="0" w:color="auto"/>
        <w:left w:val="none" w:sz="0" w:space="0" w:color="auto"/>
        <w:bottom w:val="none" w:sz="0" w:space="0" w:color="auto"/>
        <w:right w:val="none" w:sz="0" w:space="0" w:color="auto"/>
      </w:divBdr>
    </w:div>
    <w:div w:id="1572085306">
      <w:marLeft w:val="0"/>
      <w:marRight w:val="0"/>
      <w:marTop w:val="0"/>
      <w:marBottom w:val="0"/>
      <w:divBdr>
        <w:top w:val="none" w:sz="0" w:space="0" w:color="auto"/>
        <w:left w:val="none" w:sz="0" w:space="0" w:color="auto"/>
        <w:bottom w:val="none" w:sz="0" w:space="0" w:color="auto"/>
        <w:right w:val="none" w:sz="0" w:space="0" w:color="auto"/>
      </w:divBdr>
      <w:divsChild>
        <w:div w:id="1572085254">
          <w:marLeft w:val="0"/>
          <w:marRight w:val="0"/>
          <w:marTop w:val="0"/>
          <w:marBottom w:val="0"/>
          <w:divBdr>
            <w:top w:val="none" w:sz="0" w:space="0" w:color="auto"/>
            <w:left w:val="none" w:sz="0" w:space="0" w:color="auto"/>
            <w:bottom w:val="none" w:sz="0" w:space="0" w:color="auto"/>
            <w:right w:val="none" w:sz="0" w:space="0" w:color="auto"/>
          </w:divBdr>
        </w:div>
        <w:div w:id="1572085255">
          <w:marLeft w:val="0"/>
          <w:marRight w:val="0"/>
          <w:marTop w:val="0"/>
          <w:marBottom w:val="0"/>
          <w:divBdr>
            <w:top w:val="none" w:sz="0" w:space="0" w:color="auto"/>
            <w:left w:val="none" w:sz="0" w:space="0" w:color="auto"/>
            <w:bottom w:val="none" w:sz="0" w:space="0" w:color="auto"/>
            <w:right w:val="none" w:sz="0" w:space="0" w:color="auto"/>
          </w:divBdr>
        </w:div>
        <w:div w:id="1572085256">
          <w:marLeft w:val="0"/>
          <w:marRight w:val="0"/>
          <w:marTop w:val="0"/>
          <w:marBottom w:val="0"/>
          <w:divBdr>
            <w:top w:val="none" w:sz="0" w:space="0" w:color="auto"/>
            <w:left w:val="none" w:sz="0" w:space="0" w:color="auto"/>
            <w:bottom w:val="none" w:sz="0" w:space="0" w:color="auto"/>
            <w:right w:val="none" w:sz="0" w:space="0" w:color="auto"/>
          </w:divBdr>
        </w:div>
        <w:div w:id="1572085264">
          <w:marLeft w:val="0"/>
          <w:marRight w:val="0"/>
          <w:marTop w:val="0"/>
          <w:marBottom w:val="0"/>
          <w:divBdr>
            <w:top w:val="none" w:sz="0" w:space="0" w:color="auto"/>
            <w:left w:val="none" w:sz="0" w:space="0" w:color="auto"/>
            <w:bottom w:val="none" w:sz="0" w:space="0" w:color="auto"/>
            <w:right w:val="none" w:sz="0" w:space="0" w:color="auto"/>
          </w:divBdr>
        </w:div>
        <w:div w:id="1572085266">
          <w:marLeft w:val="0"/>
          <w:marRight w:val="0"/>
          <w:marTop w:val="0"/>
          <w:marBottom w:val="0"/>
          <w:divBdr>
            <w:top w:val="none" w:sz="0" w:space="0" w:color="auto"/>
            <w:left w:val="none" w:sz="0" w:space="0" w:color="auto"/>
            <w:bottom w:val="none" w:sz="0" w:space="0" w:color="auto"/>
            <w:right w:val="none" w:sz="0" w:space="0" w:color="auto"/>
          </w:divBdr>
        </w:div>
        <w:div w:id="1572085267">
          <w:marLeft w:val="0"/>
          <w:marRight w:val="0"/>
          <w:marTop w:val="0"/>
          <w:marBottom w:val="0"/>
          <w:divBdr>
            <w:top w:val="none" w:sz="0" w:space="0" w:color="auto"/>
            <w:left w:val="none" w:sz="0" w:space="0" w:color="auto"/>
            <w:bottom w:val="none" w:sz="0" w:space="0" w:color="auto"/>
            <w:right w:val="none" w:sz="0" w:space="0" w:color="auto"/>
          </w:divBdr>
        </w:div>
        <w:div w:id="1572085268">
          <w:marLeft w:val="0"/>
          <w:marRight w:val="0"/>
          <w:marTop w:val="0"/>
          <w:marBottom w:val="0"/>
          <w:divBdr>
            <w:top w:val="none" w:sz="0" w:space="0" w:color="auto"/>
            <w:left w:val="none" w:sz="0" w:space="0" w:color="auto"/>
            <w:bottom w:val="none" w:sz="0" w:space="0" w:color="auto"/>
            <w:right w:val="none" w:sz="0" w:space="0" w:color="auto"/>
          </w:divBdr>
        </w:div>
        <w:div w:id="1572085269">
          <w:marLeft w:val="0"/>
          <w:marRight w:val="0"/>
          <w:marTop w:val="0"/>
          <w:marBottom w:val="0"/>
          <w:divBdr>
            <w:top w:val="none" w:sz="0" w:space="0" w:color="auto"/>
            <w:left w:val="none" w:sz="0" w:space="0" w:color="auto"/>
            <w:bottom w:val="none" w:sz="0" w:space="0" w:color="auto"/>
            <w:right w:val="none" w:sz="0" w:space="0" w:color="auto"/>
          </w:divBdr>
        </w:div>
        <w:div w:id="1572085276">
          <w:marLeft w:val="0"/>
          <w:marRight w:val="0"/>
          <w:marTop w:val="0"/>
          <w:marBottom w:val="0"/>
          <w:divBdr>
            <w:top w:val="none" w:sz="0" w:space="0" w:color="auto"/>
            <w:left w:val="none" w:sz="0" w:space="0" w:color="auto"/>
            <w:bottom w:val="none" w:sz="0" w:space="0" w:color="auto"/>
            <w:right w:val="none" w:sz="0" w:space="0" w:color="auto"/>
          </w:divBdr>
        </w:div>
        <w:div w:id="1572085282">
          <w:marLeft w:val="0"/>
          <w:marRight w:val="0"/>
          <w:marTop w:val="0"/>
          <w:marBottom w:val="0"/>
          <w:divBdr>
            <w:top w:val="none" w:sz="0" w:space="0" w:color="auto"/>
            <w:left w:val="none" w:sz="0" w:space="0" w:color="auto"/>
            <w:bottom w:val="none" w:sz="0" w:space="0" w:color="auto"/>
            <w:right w:val="none" w:sz="0" w:space="0" w:color="auto"/>
          </w:divBdr>
        </w:div>
        <w:div w:id="1572085283">
          <w:marLeft w:val="0"/>
          <w:marRight w:val="0"/>
          <w:marTop w:val="0"/>
          <w:marBottom w:val="0"/>
          <w:divBdr>
            <w:top w:val="none" w:sz="0" w:space="0" w:color="auto"/>
            <w:left w:val="none" w:sz="0" w:space="0" w:color="auto"/>
            <w:bottom w:val="none" w:sz="0" w:space="0" w:color="auto"/>
            <w:right w:val="none" w:sz="0" w:space="0" w:color="auto"/>
          </w:divBdr>
        </w:div>
        <w:div w:id="1572085289">
          <w:marLeft w:val="0"/>
          <w:marRight w:val="0"/>
          <w:marTop w:val="0"/>
          <w:marBottom w:val="0"/>
          <w:divBdr>
            <w:top w:val="none" w:sz="0" w:space="0" w:color="auto"/>
            <w:left w:val="none" w:sz="0" w:space="0" w:color="auto"/>
            <w:bottom w:val="none" w:sz="0" w:space="0" w:color="auto"/>
            <w:right w:val="none" w:sz="0" w:space="0" w:color="auto"/>
          </w:divBdr>
        </w:div>
        <w:div w:id="1572085290">
          <w:marLeft w:val="0"/>
          <w:marRight w:val="0"/>
          <w:marTop w:val="0"/>
          <w:marBottom w:val="0"/>
          <w:divBdr>
            <w:top w:val="none" w:sz="0" w:space="0" w:color="auto"/>
            <w:left w:val="none" w:sz="0" w:space="0" w:color="auto"/>
            <w:bottom w:val="none" w:sz="0" w:space="0" w:color="auto"/>
            <w:right w:val="none" w:sz="0" w:space="0" w:color="auto"/>
          </w:divBdr>
        </w:div>
        <w:div w:id="1572085291">
          <w:marLeft w:val="0"/>
          <w:marRight w:val="0"/>
          <w:marTop w:val="0"/>
          <w:marBottom w:val="0"/>
          <w:divBdr>
            <w:top w:val="none" w:sz="0" w:space="0" w:color="auto"/>
            <w:left w:val="none" w:sz="0" w:space="0" w:color="auto"/>
            <w:bottom w:val="none" w:sz="0" w:space="0" w:color="auto"/>
            <w:right w:val="none" w:sz="0" w:space="0" w:color="auto"/>
          </w:divBdr>
        </w:div>
        <w:div w:id="1572085292">
          <w:marLeft w:val="0"/>
          <w:marRight w:val="0"/>
          <w:marTop w:val="0"/>
          <w:marBottom w:val="0"/>
          <w:divBdr>
            <w:top w:val="none" w:sz="0" w:space="0" w:color="auto"/>
            <w:left w:val="none" w:sz="0" w:space="0" w:color="auto"/>
            <w:bottom w:val="none" w:sz="0" w:space="0" w:color="auto"/>
            <w:right w:val="none" w:sz="0" w:space="0" w:color="auto"/>
          </w:divBdr>
        </w:div>
        <w:div w:id="1572085295">
          <w:marLeft w:val="0"/>
          <w:marRight w:val="0"/>
          <w:marTop w:val="0"/>
          <w:marBottom w:val="0"/>
          <w:divBdr>
            <w:top w:val="none" w:sz="0" w:space="0" w:color="auto"/>
            <w:left w:val="none" w:sz="0" w:space="0" w:color="auto"/>
            <w:bottom w:val="none" w:sz="0" w:space="0" w:color="auto"/>
            <w:right w:val="none" w:sz="0" w:space="0" w:color="auto"/>
          </w:divBdr>
        </w:div>
        <w:div w:id="1572085297">
          <w:marLeft w:val="0"/>
          <w:marRight w:val="0"/>
          <w:marTop w:val="0"/>
          <w:marBottom w:val="0"/>
          <w:divBdr>
            <w:top w:val="none" w:sz="0" w:space="0" w:color="auto"/>
            <w:left w:val="none" w:sz="0" w:space="0" w:color="auto"/>
            <w:bottom w:val="none" w:sz="0" w:space="0" w:color="auto"/>
            <w:right w:val="none" w:sz="0" w:space="0" w:color="auto"/>
          </w:divBdr>
        </w:div>
        <w:div w:id="1572085303">
          <w:marLeft w:val="0"/>
          <w:marRight w:val="0"/>
          <w:marTop w:val="0"/>
          <w:marBottom w:val="0"/>
          <w:divBdr>
            <w:top w:val="none" w:sz="0" w:space="0" w:color="auto"/>
            <w:left w:val="none" w:sz="0" w:space="0" w:color="auto"/>
            <w:bottom w:val="none" w:sz="0" w:space="0" w:color="auto"/>
            <w:right w:val="none" w:sz="0" w:space="0" w:color="auto"/>
          </w:divBdr>
        </w:div>
        <w:div w:id="1572085304">
          <w:marLeft w:val="0"/>
          <w:marRight w:val="0"/>
          <w:marTop w:val="0"/>
          <w:marBottom w:val="0"/>
          <w:divBdr>
            <w:top w:val="none" w:sz="0" w:space="0" w:color="auto"/>
            <w:left w:val="none" w:sz="0" w:space="0" w:color="auto"/>
            <w:bottom w:val="none" w:sz="0" w:space="0" w:color="auto"/>
            <w:right w:val="none" w:sz="0" w:space="0" w:color="auto"/>
          </w:divBdr>
        </w:div>
        <w:div w:id="1572085318">
          <w:marLeft w:val="0"/>
          <w:marRight w:val="0"/>
          <w:marTop w:val="0"/>
          <w:marBottom w:val="0"/>
          <w:divBdr>
            <w:top w:val="none" w:sz="0" w:space="0" w:color="auto"/>
            <w:left w:val="none" w:sz="0" w:space="0" w:color="auto"/>
            <w:bottom w:val="none" w:sz="0" w:space="0" w:color="auto"/>
            <w:right w:val="none" w:sz="0" w:space="0" w:color="auto"/>
          </w:divBdr>
        </w:div>
        <w:div w:id="1572085319">
          <w:marLeft w:val="0"/>
          <w:marRight w:val="0"/>
          <w:marTop w:val="0"/>
          <w:marBottom w:val="0"/>
          <w:divBdr>
            <w:top w:val="none" w:sz="0" w:space="0" w:color="auto"/>
            <w:left w:val="none" w:sz="0" w:space="0" w:color="auto"/>
            <w:bottom w:val="none" w:sz="0" w:space="0" w:color="auto"/>
            <w:right w:val="none" w:sz="0" w:space="0" w:color="auto"/>
          </w:divBdr>
        </w:div>
        <w:div w:id="1572085326">
          <w:marLeft w:val="0"/>
          <w:marRight w:val="0"/>
          <w:marTop w:val="0"/>
          <w:marBottom w:val="0"/>
          <w:divBdr>
            <w:top w:val="none" w:sz="0" w:space="0" w:color="auto"/>
            <w:left w:val="none" w:sz="0" w:space="0" w:color="auto"/>
            <w:bottom w:val="none" w:sz="0" w:space="0" w:color="auto"/>
            <w:right w:val="none" w:sz="0" w:space="0" w:color="auto"/>
          </w:divBdr>
        </w:div>
        <w:div w:id="1572085329">
          <w:marLeft w:val="0"/>
          <w:marRight w:val="0"/>
          <w:marTop w:val="0"/>
          <w:marBottom w:val="0"/>
          <w:divBdr>
            <w:top w:val="none" w:sz="0" w:space="0" w:color="auto"/>
            <w:left w:val="none" w:sz="0" w:space="0" w:color="auto"/>
            <w:bottom w:val="none" w:sz="0" w:space="0" w:color="auto"/>
            <w:right w:val="none" w:sz="0" w:space="0" w:color="auto"/>
          </w:divBdr>
        </w:div>
        <w:div w:id="1572085333">
          <w:marLeft w:val="0"/>
          <w:marRight w:val="0"/>
          <w:marTop w:val="0"/>
          <w:marBottom w:val="0"/>
          <w:divBdr>
            <w:top w:val="none" w:sz="0" w:space="0" w:color="auto"/>
            <w:left w:val="none" w:sz="0" w:space="0" w:color="auto"/>
            <w:bottom w:val="none" w:sz="0" w:space="0" w:color="auto"/>
            <w:right w:val="none" w:sz="0" w:space="0" w:color="auto"/>
          </w:divBdr>
        </w:div>
      </w:divsChild>
    </w:div>
    <w:div w:id="1572085307">
      <w:marLeft w:val="0"/>
      <w:marRight w:val="0"/>
      <w:marTop w:val="0"/>
      <w:marBottom w:val="0"/>
      <w:divBdr>
        <w:top w:val="none" w:sz="0" w:space="0" w:color="auto"/>
        <w:left w:val="none" w:sz="0" w:space="0" w:color="auto"/>
        <w:bottom w:val="none" w:sz="0" w:space="0" w:color="auto"/>
        <w:right w:val="none" w:sz="0" w:space="0" w:color="auto"/>
      </w:divBdr>
    </w:div>
    <w:div w:id="1572085310">
      <w:marLeft w:val="0"/>
      <w:marRight w:val="0"/>
      <w:marTop w:val="0"/>
      <w:marBottom w:val="0"/>
      <w:divBdr>
        <w:top w:val="none" w:sz="0" w:space="0" w:color="auto"/>
        <w:left w:val="none" w:sz="0" w:space="0" w:color="auto"/>
        <w:bottom w:val="none" w:sz="0" w:space="0" w:color="auto"/>
        <w:right w:val="none" w:sz="0" w:space="0" w:color="auto"/>
      </w:divBdr>
    </w:div>
    <w:div w:id="1572085315">
      <w:marLeft w:val="0"/>
      <w:marRight w:val="0"/>
      <w:marTop w:val="0"/>
      <w:marBottom w:val="0"/>
      <w:divBdr>
        <w:top w:val="none" w:sz="0" w:space="0" w:color="auto"/>
        <w:left w:val="none" w:sz="0" w:space="0" w:color="auto"/>
        <w:bottom w:val="none" w:sz="0" w:space="0" w:color="auto"/>
        <w:right w:val="none" w:sz="0" w:space="0" w:color="auto"/>
      </w:divBdr>
    </w:div>
    <w:div w:id="1572085325">
      <w:marLeft w:val="0"/>
      <w:marRight w:val="0"/>
      <w:marTop w:val="0"/>
      <w:marBottom w:val="0"/>
      <w:divBdr>
        <w:top w:val="none" w:sz="0" w:space="0" w:color="auto"/>
        <w:left w:val="none" w:sz="0" w:space="0" w:color="auto"/>
        <w:bottom w:val="none" w:sz="0" w:space="0" w:color="auto"/>
        <w:right w:val="none" w:sz="0" w:space="0" w:color="auto"/>
      </w:divBdr>
    </w:div>
    <w:div w:id="1572085327">
      <w:marLeft w:val="0"/>
      <w:marRight w:val="0"/>
      <w:marTop w:val="0"/>
      <w:marBottom w:val="0"/>
      <w:divBdr>
        <w:top w:val="none" w:sz="0" w:space="0" w:color="auto"/>
        <w:left w:val="none" w:sz="0" w:space="0" w:color="auto"/>
        <w:bottom w:val="none" w:sz="0" w:space="0" w:color="auto"/>
        <w:right w:val="none" w:sz="0" w:space="0" w:color="auto"/>
      </w:divBdr>
    </w:div>
    <w:div w:id="1572085331">
      <w:marLeft w:val="0"/>
      <w:marRight w:val="0"/>
      <w:marTop w:val="0"/>
      <w:marBottom w:val="0"/>
      <w:divBdr>
        <w:top w:val="none" w:sz="0" w:space="0" w:color="auto"/>
        <w:left w:val="none" w:sz="0" w:space="0" w:color="auto"/>
        <w:bottom w:val="none" w:sz="0" w:space="0" w:color="auto"/>
        <w:right w:val="none" w:sz="0" w:space="0" w:color="auto"/>
      </w:divBdr>
      <w:divsChild>
        <w:div w:id="1572085257">
          <w:marLeft w:val="0"/>
          <w:marRight w:val="0"/>
          <w:marTop w:val="0"/>
          <w:marBottom w:val="0"/>
          <w:divBdr>
            <w:top w:val="none" w:sz="0" w:space="0" w:color="auto"/>
            <w:left w:val="none" w:sz="0" w:space="0" w:color="auto"/>
            <w:bottom w:val="none" w:sz="0" w:space="0" w:color="auto"/>
            <w:right w:val="none" w:sz="0" w:space="0" w:color="auto"/>
          </w:divBdr>
        </w:div>
        <w:div w:id="1572085262">
          <w:marLeft w:val="0"/>
          <w:marRight w:val="0"/>
          <w:marTop w:val="0"/>
          <w:marBottom w:val="0"/>
          <w:divBdr>
            <w:top w:val="none" w:sz="0" w:space="0" w:color="auto"/>
            <w:left w:val="none" w:sz="0" w:space="0" w:color="auto"/>
            <w:bottom w:val="none" w:sz="0" w:space="0" w:color="auto"/>
            <w:right w:val="none" w:sz="0" w:space="0" w:color="auto"/>
          </w:divBdr>
        </w:div>
        <w:div w:id="1572085263">
          <w:marLeft w:val="0"/>
          <w:marRight w:val="0"/>
          <w:marTop w:val="0"/>
          <w:marBottom w:val="0"/>
          <w:divBdr>
            <w:top w:val="none" w:sz="0" w:space="0" w:color="auto"/>
            <w:left w:val="none" w:sz="0" w:space="0" w:color="auto"/>
            <w:bottom w:val="none" w:sz="0" w:space="0" w:color="auto"/>
            <w:right w:val="none" w:sz="0" w:space="0" w:color="auto"/>
          </w:divBdr>
        </w:div>
        <w:div w:id="1572085328">
          <w:marLeft w:val="0"/>
          <w:marRight w:val="0"/>
          <w:marTop w:val="0"/>
          <w:marBottom w:val="0"/>
          <w:divBdr>
            <w:top w:val="none" w:sz="0" w:space="0" w:color="auto"/>
            <w:left w:val="none" w:sz="0" w:space="0" w:color="auto"/>
            <w:bottom w:val="none" w:sz="0" w:space="0" w:color="auto"/>
            <w:right w:val="none" w:sz="0" w:space="0" w:color="auto"/>
          </w:divBdr>
        </w:div>
        <w:div w:id="1572085330">
          <w:marLeft w:val="0"/>
          <w:marRight w:val="0"/>
          <w:marTop w:val="0"/>
          <w:marBottom w:val="0"/>
          <w:divBdr>
            <w:top w:val="none" w:sz="0" w:space="0" w:color="auto"/>
            <w:left w:val="none" w:sz="0" w:space="0" w:color="auto"/>
            <w:bottom w:val="none" w:sz="0" w:space="0" w:color="auto"/>
            <w:right w:val="none" w:sz="0" w:space="0" w:color="auto"/>
          </w:divBdr>
        </w:div>
      </w:divsChild>
    </w:div>
    <w:div w:id="1585987349">
      <w:bodyDiv w:val="1"/>
      <w:marLeft w:val="0"/>
      <w:marRight w:val="0"/>
      <w:marTop w:val="0"/>
      <w:marBottom w:val="0"/>
      <w:divBdr>
        <w:top w:val="none" w:sz="0" w:space="0" w:color="auto"/>
        <w:left w:val="none" w:sz="0" w:space="0" w:color="auto"/>
        <w:bottom w:val="none" w:sz="0" w:space="0" w:color="auto"/>
        <w:right w:val="none" w:sz="0" w:space="0" w:color="auto"/>
      </w:divBdr>
    </w:div>
    <w:div w:id="1791121378">
      <w:bodyDiv w:val="1"/>
      <w:marLeft w:val="0"/>
      <w:marRight w:val="0"/>
      <w:marTop w:val="0"/>
      <w:marBottom w:val="0"/>
      <w:divBdr>
        <w:top w:val="none" w:sz="0" w:space="0" w:color="auto"/>
        <w:left w:val="none" w:sz="0" w:space="0" w:color="auto"/>
        <w:bottom w:val="none" w:sz="0" w:space="0" w:color="auto"/>
        <w:right w:val="none" w:sz="0" w:space="0" w:color="auto"/>
      </w:divBdr>
    </w:div>
    <w:div w:id="1924147144">
      <w:bodyDiv w:val="1"/>
      <w:marLeft w:val="0"/>
      <w:marRight w:val="0"/>
      <w:marTop w:val="0"/>
      <w:marBottom w:val="0"/>
      <w:divBdr>
        <w:top w:val="none" w:sz="0" w:space="0" w:color="auto"/>
        <w:left w:val="none" w:sz="0" w:space="0" w:color="auto"/>
        <w:bottom w:val="none" w:sz="0" w:space="0" w:color="auto"/>
        <w:right w:val="none" w:sz="0" w:space="0" w:color="auto"/>
      </w:divBdr>
    </w:div>
    <w:div w:id="1978761104">
      <w:bodyDiv w:val="1"/>
      <w:marLeft w:val="0"/>
      <w:marRight w:val="0"/>
      <w:marTop w:val="0"/>
      <w:marBottom w:val="0"/>
      <w:divBdr>
        <w:top w:val="none" w:sz="0" w:space="0" w:color="auto"/>
        <w:left w:val="none" w:sz="0" w:space="0" w:color="auto"/>
        <w:bottom w:val="none" w:sz="0" w:space="0" w:color="auto"/>
        <w:right w:val="none" w:sz="0" w:space="0" w:color="auto"/>
      </w:divBdr>
    </w:div>
    <w:div w:id="2041011393">
      <w:bodyDiv w:val="1"/>
      <w:marLeft w:val="0"/>
      <w:marRight w:val="0"/>
      <w:marTop w:val="0"/>
      <w:marBottom w:val="0"/>
      <w:divBdr>
        <w:top w:val="none" w:sz="0" w:space="0" w:color="auto"/>
        <w:left w:val="none" w:sz="0" w:space="0" w:color="auto"/>
        <w:bottom w:val="none" w:sz="0" w:space="0" w:color="auto"/>
        <w:right w:val="none" w:sz="0" w:space="0" w:color="auto"/>
      </w:divBdr>
      <w:divsChild>
        <w:div w:id="704990948">
          <w:marLeft w:val="0"/>
          <w:marRight w:val="0"/>
          <w:marTop w:val="0"/>
          <w:marBottom w:val="0"/>
          <w:divBdr>
            <w:top w:val="none" w:sz="0" w:space="0" w:color="auto"/>
            <w:left w:val="none" w:sz="0" w:space="0" w:color="auto"/>
            <w:bottom w:val="none" w:sz="0" w:space="0" w:color="auto"/>
            <w:right w:val="none" w:sz="0" w:space="0" w:color="auto"/>
          </w:divBdr>
        </w:div>
        <w:div w:id="735512082">
          <w:marLeft w:val="45"/>
          <w:marRight w:val="45"/>
          <w:marTop w:val="15"/>
          <w:marBottom w:val="0"/>
          <w:divBdr>
            <w:top w:val="none" w:sz="0" w:space="0" w:color="auto"/>
            <w:left w:val="none" w:sz="0" w:space="0" w:color="auto"/>
            <w:bottom w:val="none" w:sz="0" w:space="0" w:color="auto"/>
            <w:right w:val="none" w:sz="0" w:space="0" w:color="auto"/>
          </w:divBdr>
          <w:divsChild>
            <w:div w:id="174387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409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2C8D04-8C32-4CDC-8A7C-0B1B85374A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5</Pages>
  <Words>1765</Words>
  <Characters>11985</Characters>
  <Application>Microsoft Office Word</Application>
  <DocSecurity>0</DocSecurity>
  <Lines>99</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Света</dc:creator>
  <cp:lastModifiedBy>Светлана С. Патракова</cp:lastModifiedBy>
  <cp:revision>20</cp:revision>
  <cp:lastPrinted>2020-05-01T13:36:00Z</cp:lastPrinted>
  <dcterms:created xsi:type="dcterms:W3CDTF">2021-05-17T07:41:00Z</dcterms:created>
  <dcterms:modified xsi:type="dcterms:W3CDTF">2021-05-17T10:45:00Z</dcterms:modified>
</cp:coreProperties>
</file>