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4F" w:rsidRPr="00F80FD4" w:rsidRDefault="00141F4F" w:rsidP="00141F4F">
      <w:pPr>
        <w:pStyle w:val="Default"/>
        <w:rPr>
          <w:b/>
          <w:lang w:val="ru-RU"/>
        </w:rPr>
      </w:pPr>
      <w:r w:rsidRPr="00F80FD4">
        <w:rPr>
          <w:b/>
          <w:lang w:val="ru-RU"/>
        </w:rPr>
        <w:t>УДК: 334.021</w:t>
      </w:r>
      <w:bookmarkStart w:id="0" w:name="_GoBack"/>
      <w:bookmarkEnd w:id="0"/>
    </w:p>
    <w:p w:rsidR="00141F4F" w:rsidRPr="0085624B" w:rsidRDefault="00141F4F" w:rsidP="00141F4F">
      <w:pPr>
        <w:pStyle w:val="Default"/>
        <w:spacing w:line="360" w:lineRule="auto"/>
        <w:jc w:val="right"/>
        <w:rPr>
          <w:b/>
          <w:i/>
          <w:lang w:val="ru-RU"/>
        </w:rPr>
      </w:pPr>
      <w:proofErr w:type="spellStart"/>
      <w:r w:rsidRPr="0085624B">
        <w:rPr>
          <w:b/>
          <w:bCs/>
          <w:i/>
          <w:lang w:val="ru-RU"/>
        </w:rPr>
        <w:t>Даллакян</w:t>
      </w:r>
      <w:proofErr w:type="spellEnd"/>
      <w:r w:rsidRPr="0085624B">
        <w:rPr>
          <w:b/>
          <w:bCs/>
          <w:i/>
          <w:lang w:val="ru-RU"/>
        </w:rPr>
        <w:t xml:space="preserve"> С.</w:t>
      </w:r>
      <w:r w:rsidRPr="0085624B">
        <w:rPr>
          <w:b/>
          <w:bCs/>
          <w:i/>
        </w:rPr>
        <w:t>A</w:t>
      </w:r>
      <w:r w:rsidRPr="0085624B">
        <w:rPr>
          <w:b/>
          <w:bCs/>
          <w:i/>
          <w:lang w:val="ru-RU"/>
        </w:rPr>
        <w:t>.</w:t>
      </w:r>
      <w:r w:rsidRPr="0085624B">
        <w:rPr>
          <w:b/>
          <w:i/>
          <w:lang w:val="ru-RU"/>
        </w:rPr>
        <w:t xml:space="preserve"> </w:t>
      </w:r>
    </w:p>
    <w:p w:rsidR="00DD0781" w:rsidRPr="00141F4F" w:rsidRDefault="00DD0781" w:rsidP="00141F4F">
      <w:pPr>
        <w:spacing w:after="0" w:line="240" w:lineRule="auto"/>
        <w:ind w:firstLine="709"/>
        <w:jc w:val="center"/>
        <w:rPr>
          <w:rFonts w:ascii="Times New Roman" w:hAnsi="Times New Roman"/>
          <w:b/>
          <w:spacing w:val="-2"/>
          <w:sz w:val="24"/>
          <w:szCs w:val="24"/>
          <w:lang w:val="ru-RU"/>
        </w:rPr>
      </w:pPr>
      <w:r w:rsidRPr="00141F4F">
        <w:rPr>
          <w:rFonts w:ascii="Times New Roman" w:hAnsi="Times New Roman"/>
          <w:b/>
          <w:sz w:val="24"/>
          <w:szCs w:val="24"/>
          <w:lang w:val="ru-RU"/>
        </w:rPr>
        <w:t>ОСОБЕННОСТИ РАЗВИТИЯ МАЛОГО И СРЕДНЕГО ПРЕДПРИНИМАТЕЛЬСТВА В ИННОВАЦИОННОЙ СФЕРЕ</w:t>
      </w:r>
      <w:r w:rsidR="00C56D4F">
        <w:rPr>
          <w:rFonts w:ascii="Times New Roman" w:hAnsi="Times New Roman"/>
          <w:b/>
          <w:sz w:val="24"/>
          <w:szCs w:val="24"/>
          <w:lang w:val="ru-RU"/>
        </w:rPr>
        <w:t xml:space="preserve"> в РА</w:t>
      </w:r>
    </w:p>
    <w:p w:rsidR="00A33580" w:rsidRPr="00A33580" w:rsidRDefault="00A33580" w:rsidP="00A33580">
      <w:pPr>
        <w:spacing w:after="0" w:line="240" w:lineRule="auto"/>
        <w:ind w:firstLine="709"/>
        <w:jc w:val="both"/>
        <w:rPr>
          <w:rFonts w:ascii="Times New Roman" w:hAnsi="Times New Roman"/>
          <w:i/>
          <w:spacing w:val="-2"/>
          <w:sz w:val="24"/>
          <w:szCs w:val="24"/>
          <w:lang w:val="ru-RU"/>
        </w:rPr>
      </w:pPr>
    </w:p>
    <w:p w:rsidR="00DD0781" w:rsidRPr="00A33580" w:rsidRDefault="00141F4F" w:rsidP="00A33580">
      <w:pPr>
        <w:spacing w:after="0" w:line="240" w:lineRule="auto"/>
        <w:ind w:firstLine="709"/>
        <w:jc w:val="both"/>
        <w:rPr>
          <w:rFonts w:ascii="Times New Roman" w:hAnsi="Times New Roman"/>
          <w:i/>
          <w:spacing w:val="-2"/>
          <w:sz w:val="24"/>
          <w:szCs w:val="24"/>
          <w:lang w:val="ru-RU"/>
        </w:rPr>
      </w:pPr>
      <w:r w:rsidRPr="00A33580">
        <w:rPr>
          <w:rFonts w:ascii="Times New Roman" w:hAnsi="Times New Roman"/>
          <w:b/>
          <w:i/>
          <w:spacing w:val="-2"/>
          <w:sz w:val="24"/>
          <w:szCs w:val="24"/>
          <w:lang w:val="ru-RU"/>
        </w:rPr>
        <w:t>Аннотация:</w:t>
      </w:r>
      <w:r w:rsidRPr="00A33580">
        <w:rPr>
          <w:rFonts w:ascii="Times New Roman" w:hAnsi="Times New Roman"/>
          <w:i/>
          <w:spacing w:val="-2"/>
          <w:sz w:val="24"/>
          <w:szCs w:val="24"/>
          <w:lang w:val="ru-RU"/>
        </w:rPr>
        <w:t xml:space="preserve"> </w:t>
      </w:r>
      <w:r w:rsidR="00A33580" w:rsidRPr="00A33580">
        <w:rPr>
          <w:rFonts w:ascii="Times New Roman" w:hAnsi="Times New Roman"/>
          <w:i/>
          <w:color w:val="000000"/>
          <w:sz w:val="24"/>
          <w:szCs w:val="24"/>
          <w:lang w:val="ru-RU"/>
        </w:rPr>
        <w:t>Статья посвящена актуальным проблемам развития малого предпринимательства и внедрения инноваций</w:t>
      </w:r>
      <w:r w:rsidR="00C56D4F">
        <w:rPr>
          <w:rFonts w:ascii="Times New Roman" w:hAnsi="Times New Roman"/>
          <w:i/>
          <w:color w:val="000000"/>
          <w:sz w:val="24"/>
          <w:szCs w:val="24"/>
          <w:lang w:val="ru-RU"/>
        </w:rPr>
        <w:t xml:space="preserve"> в РА</w:t>
      </w:r>
      <w:r w:rsidR="00A33580" w:rsidRPr="00A33580">
        <w:rPr>
          <w:rFonts w:ascii="Times New Roman" w:hAnsi="Times New Roman"/>
          <w:i/>
          <w:color w:val="000000"/>
          <w:sz w:val="24"/>
          <w:szCs w:val="24"/>
          <w:lang w:val="ru-RU"/>
        </w:rPr>
        <w:t>, которые послужат факторами для получения конкурентных преимуще</w:t>
      </w:r>
      <w:proofErr w:type="gramStart"/>
      <w:r w:rsidR="00A33580" w:rsidRPr="00A33580">
        <w:rPr>
          <w:rFonts w:ascii="Times New Roman" w:hAnsi="Times New Roman"/>
          <w:i/>
          <w:color w:val="000000"/>
          <w:sz w:val="24"/>
          <w:szCs w:val="24"/>
          <w:lang w:val="ru-RU"/>
        </w:rPr>
        <w:t>ств пр</w:t>
      </w:r>
      <w:proofErr w:type="gramEnd"/>
      <w:r w:rsidR="00A33580" w:rsidRPr="00A33580">
        <w:rPr>
          <w:rFonts w:ascii="Times New Roman" w:hAnsi="Times New Roman"/>
          <w:i/>
          <w:color w:val="000000"/>
          <w:sz w:val="24"/>
          <w:szCs w:val="24"/>
          <w:lang w:val="ru-RU"/>
        </w:rPr>
        <w:t>едприятиям.</w:t>
      </w:r>
      <w:r w:rsidR="00A33580" w:rsidRPr="00A33580">
        <w:rPr>
          <w:rFonts w:ascii="Times New Roman" w:hAnsi="Times New Roman"/>
          <w:i/>
          <w:color w:val="000000" w:themeColor="text1"/>
          <w:sz w:val="24"/>
          <w:szCs w:val="24"/>
          <w:lang w:val="ru-RU"/>
        </w:rPr>
        <w:t xml:space="preserve"> </w:t>
      </w:r>
      <w:r w:rsidR="00A33580" w:rsidRPr="00A33580">
        <w:rPr>
          <w:rFonts w:ascii="Times New Roman" w:hAnsi="Times New Roman"/>
          <w:i/>
          <w:color w:val="000000" w:themeColor="text1"/>
          <w:sz w:val="24"/>
          <w:szCs w:val="24"/>
          <w:lang w:val="ru-RU"/>
        </w:rPr>
        <w:t>В статье обоснована необходимость перехода экономики Армении на инновационную, социально ориентированную модель развития.</w:t>
      </w:r>
    </w:p>
    <w:p w:rsidR="00141F4F" w:rsidRPr="00C56D4F" w:rsidRDefault="00C56D4F" w:rsidP="00C56D4F">
      <w:pPr>
        <w:spacing w:after="0" w:line="240" w:lineRule="auto"/>
        <w:ind w:firstLine="709"/>
        <w:jc w:val="both"/>
        <w:rPr>
          <w:i/>
          <w:sz w:val="24"/>
          <w:szCs w:val="24"/>
          <w:lang w:val="ru-RU"/>
        </w:rPr>
      </w:pPr>
      <w:r>
        <w:rPr>
          <w:rFonts w:ascii="Times New Roman" w:hAnsi="Times New Roman"/>
          <w:b/>
          <w:i/>
          <w:spacing w:val="-2"/>
          <w:sz w:val="24"/>
          <w:szCs w:val="24"/>
          <w:lang w:val="ru-RU"/>
        </w:rPr>
        <w:t>Ключевые слова:</w:t>
      </w:r>
      <w:r w:rsidR="00A33580" w:rsidRPr="00C56D4F">
        <w:rPr>
          <w:rFonts w:ascii="Times New Roman" w:hAnsi="Times New Roman"/>
          <w:bCs/>
          <w:i/>
          <w:color w:val="000000" w:themeColor="text1"/>
          <w:sz w:val="24"/>
          <w:szCs w:val="24"/>
          <w:shd w:val="clear" w:color="auto" w:fill="FFFFFF"/>
          <w:lang w:val="ru-RU"/>
        </w:rPr>
        <w:t xml:space="preserve"> </w:t>
      </w:r>
      <w:r w:rsidR="00A33580" w:rsidRPr="00C56D4F">
        <w:rPr>
          <w:rFonts w:ascii="Times New Roman" w:hAnsi="Times New Roman"/>
          <w:bCs/>
          <w:i/>
          <w:color w:val="000000" w:themeColor="text1"/>
          <w:sz w:val="24"/>
          <w:szCs w:val="24"/>
          <w:shd w:val="clear" w:color="auto" w:fill="FFFFFF"/>
          <w:lang w:val="ru-RU"/>
        </w:rPr>
        <w:t>научно-исследовательские и опытно-конструкторские работы (НИОКР)</w:t>
      </w:r>
      <w:r w:rsidR="00A33580" w:rsidRPr="00C56D4F">
        <w:rPr>
          <w:rFonts w:ascii="Times New Roman" w:hAnsi="Times New Roman"/>
          <w:bCs/>
          <w:i/>
          <w:color w:val="000000" w:themeColor="text1"/>
          <w:sz w:val="24"/>
          <w:szCs w:val="24"/>
          <w:shd w:val="clear" w:color="auto" w:fill="FFFFFF"/>
          <w:lang w:val="ru-RU"/>
        </w:rPr>
        <w:t>, наука</w:t>
      </w:r>
      <w:r w:rsidRPr="00C56D4F">
        <w:rPr>
          <w:rFonts w:ascii="Times New Roman" w:hAnsi="Times New Roman"/>
          <w:bCs/>
          <w:i/>
          <w:color w:val="000000" w:themeColor="text1"/>
          <w:sz w:val="24"/>
          <w:szCs w:val="24"/>
          <w:shd w:val="clear" w:color="auto" w:fill="FFFFFF"/>
          <w:lang w:val="ru-RU"/>
        </w:rPr>
        <w:t xml:space="preserve">, </w:t>
      </w:r>
      <w:r w:rsidRPr="00C56D4F">
        <w:rPr>
          <w:i/>
          <w:sz w:val="24"/>
          <w:szCs w:val="24"/>
          <w:lang w:val="ru-RU"/>
        </w:rPr>
        <w:t xml:space="preserve">малое и </w:t>
      </w:r>
      <w:proofErr w:type="spellStart"/>
      <w:r w:rsidRPr="00C56D4F">
        <w:rPr>
          <w:i/>
          <w:sz w:val="24"/>
          <w:szCs w:val="24"/>
          <w:lang w:val="ru-RU"/>
        </w:rPr>
        <w:t>средное</w:t>
      </w:r>
      <w:proofErr w:type="spellEnd"/>
      <w:r w:rsidRPr="00C56D4F">
        <w:rPr>
          <w:i/>
          <w:sz w:val="24"/>
          <w:szCs w:val="24"/>
          <w:lang w:val="ru-RU"/>
        </w:rPr>
        <w:t xml:space="preserve"> предпринимательство,</w:t>
      </w:r>
      <w:r w:rsidRPr="00C56D4F">
        <w:rPr>
          <w:i/>
          <w:sz w:val="24"/>
          <w:szCs w:val="24"/>
          <w:lang w:val="ru-RU"/>
        </w:rPr>
        <w:t xml:space="preserve"> кластеры.</w:t>
      </w:r>
    </w:p>
    <w:p w:rsidR="00C56D4F" w:rsidRDefault="00C56D4F" w:rsidP="008D2E32">
      <w:pPr>
        <w:spacing w:after="0" w:line="360" w:lineRule="auto"/>
        <w:ind w:firstLine="709"/>
        <w:jc w:val="both"/>
        <w:rPr>
          <w:rFonts w:ascii="Times New Roman" w:hAnsi="Times New Roman"/>
          <w:spacing w:val="-2"/>
          <w:sz w:val="24"/>
          <w:szCs w:val="24"/>
          <w:lang w:val="ru-RU"/>
        </w:rPr>
      </w:pPr>
    </w:p>
    <w:p w:rsidR="002E1295" w:rsidRPr="00210F37" w:rsidRDefault="00DD0781" w:rsidP="00C56D4F">
      <w:pPr>
        <w:spacing w:after="0" w:line="240" w:lineRule="auto"/>
        <w:ind w:firstLine="709"/>
        <w:jc w:val="both"/>
        <w:rPr>
          <w:rFonts w:ascii="Times New Roman" w:hAnsi="Times New Roman"/>
          <w:sz w:val="24"/>
          <w:szCs w:val="24"/>
          <w:lang w:val="ru-RU"/>
        </w:rPr>
      </w:pPr>
      <w:r w:rsidRPr="008D2E32">
        <w:rPr>
          <w:rFonts w:ascii="Times New Roman" w:hAnsi="Times New Roman"/>
          <w:spacing w:val="-2"/>
          <w:sz w:val="24"/>
          <w:szCs w:val="24"/>
          <w:lang w:val="ru-RU"/>
        </w:rPr>
        <w:t>Малое и среднее предпринимательство в нас</w:t>
      </w:r>
      <w:r w:rsidRPr="008D2E32">
        <w:rPr>
          <w:rFonts w:ascii="Times New Roman" w:hAnsi="Times New Roman"/>
          <w:spacing w:val="-2"/>
          <w:sz w:val="24"/>
          <w:szCs w:val="24"/>
          <w:lang w:val="ru-RU"/>
        </w:rPr>
        <w:softHyphen/>
        <w:t>то</w:t>
      </w:r>
      <w:r w:rsidRPr="008D2E32">
        <w:rPr>
          <w:rFonts w:ascii="Times New Roman" w:hAnsi="Times New Roman"/>
          <w:spacing w:val="-2"/>
          <w:sz w:val="24"/>
          <w:szCs w:val="24"/>
          <w:lang w:val="ru-RU"/>
        </w:rPr>
        <w:softHyphen/>
        <w:t>я</w:t>
      </w:r>
      <w:r w:rsidRPr="008D2E32">
        <w:rPr>
          <w:rFonts w:ascii="Times New Roman" w:hAnsi="Times New Roman"/>
          <w:spacing w:val="-2"/>
          <w:sz w:val="24"/>
          <w:szCs w:val="24"/>
          <w:lang w:val="ru-RU"/>
        </w:rPr>
        <w:softHyphen/>
        <w:t xml:space="preserve">щее время </w:t>
      </w:r>
      <w:r w:rsidRPr="008D2E32">
        <w:rPr>
          <w:rFonts w:ascii="Times New Roman" w:hAnsi="Times New Roman"/>
          <w:sz w:val="24"/>
          <w:szCs w:val="24"/>
          <w:lang w:val="ru-RU"/>
        </w:rPr>
        <w:t>не только является важным элементом национальной эко</w:t>
      </w:r>
      <w:r w:rsidRPr="008D2E32">
        <w:rPr>
          <w:rFonts w:ascii="Times New Roman" w:hAnsi="Times New Roman"/>
          <w:sz w:val="24"/>
          <w:szCs w:val="24"/>
          <w:lang w:val="ru-RU"/>
        </w:rPr>
        <w:softHyphen/>
        <w:t>но</w:t>
      </w:r>
      <w:r w:rsidRPr="008D2E32">
        <w:rPr>
          <w:rFonts w:ascii="Times New Roman" w:hAnsi="Times New Roman"/>
          <w:sz w:val="24"/>
          <w:szCs w:val="24"/>
          <w:lang w:val="ru-RU"/>
        </w:rPr>
        <w:softHyphen/>
        <w:t>мики любой страны, но и высту</w:t>
      </w:r>
      <w:r w:rsidRPr="008D2E32">
        <w:rPr>
          <w:rFonts w:ascii="Times New Roman" w:hAnsi="Times New Roman"/>
          <w:sz w:val="24"/>
          <w:szCs w:val="24"/>
          <w:lang w:val="ru-RU"/>
        </w:rPr>
        <w:softHyphen/>
        <w:t>пает активным участником международных эконо</w:t>
      </w:r>
      <w:r w:rsidRPr="008D2E32">
        <w:rPr>
          <w:rFonts w:ascii="Times New Roman" w:hAnsi="Times New Roman"/>
          <w:sz w:val="24"/>
          <w:szCs w:val="24"/>
          <w:lang w:val="ru-RU"/>
        </w:rPr>
        <w:softHyphen/>
        <w:t>ми</w:t>
      </w:r>
      <w:r w:rsidRPr="008D2E32">
        <w:rPr>
          <w:rFonts w:ascii="Times New Roman" w:hAnsi="Times New Roman"/>
          <w:sz w:val="24"/>
          <w:szCs w:val="24"/>
          <w:lang w:val="ru-RU"/>
        </w:rPr>
        <w:softHyphen/>
        <w:t xml:space="preserve">ческих отношений. </w:t>
      </w:r>
      <w:proofErr w:type="gramStart"/>
      <w:r w:rsidRPr="008D2E32">
        <w:rPr>
          <w:rFonts w:ascii="Times New Roman" w:hAnsi="Times New Roman"/>
          <w:sz w:val="24"/>
          <w:szCs w:val="24"/>
          <w:lang w:val="ru-RU"/>
        </w:rPr>
        <w:t>Формирование и развитие ма</w:t>
      </w:r>
      <w:r w:rsidRPr="008D2E32">
        <w:rPr>
          <w:rFonts w:ascii="Times New Roman" w:hAnsi="Times New Roman"/>
          <w:sz w:val="24"/>
          <w:szCs w:val="24"/>
          <w:lang w:val="ru-RU"/>
        </w:rPr>
        <w:softHyphen/>
        <w:t>лого и среднего предпринимательства создает благо</w:t>
      </w:r>
      <w:r w:rsidRPr="008D2E32">
        <w:rPr>
          <w:rFonts w:ascii="Times New Roman" w:hAnsi="Times New Roman"/>
          <w:sz w:val="24"/>
          <w:szCs w:val="24"/>
          <w:lang w:val="ru-RU"/>
        </w:rPr>
        <w:softHyphen/>
        <w:t>приятные условия для оздоровления экономики: фор</w:t>
      </w:r>
      <w:r w:rsidRPr="008D2E32">
        <w:rPr>
          <w:rFonts w:ascii="Times New Roman" w:hAnsi="Times New Roman"/>
          <w:sz w:val="24"/>
          <w:szCs w:val="24"/>
          <w:lang w:val="ru-RU"/>
        </w:rPr>
        <w:softHyphen/>
      </w:r>
      <w:r w:rsidRPr="008D2E32">
        <w:rPr>
          <w:rFonts w:ascii="Times New Roman" w:hAnsi="Times New Roman"/>
          <w:sz w:val="24"/>
          <w:szCs w:val="24"/>
          <w:lang w:val="ru-RU"/>
        </w:rPr>
        <w:softHyphen/>
        <w:t>ми</w:t>
      </w:r>
      <w:r w:rsidRPr="008D2E32">
        <w:rPr>
          <w:rFonts w:ascii="Times New Roman" w:hAnsi="Times New Roman"/>
          <w:sz w:val="24"/>
          <w:szCs w:val="24"/>
          <w:lang w:val="ru-RU"/>
        </w:rPr>
        <w:softHyphen/>
        <w:t>руется и развивается конкурентная среда; пре</w:t>
      </w:r>
      <w:r w:rsidRPr="008D2E32">
        <w:rPr>
          <w:rFonts w:ascii="Times New Roman" w:hAnsi="Times New Roman"/>
          <w:sz w:val="24"/>
          <w:szCs w:val="24"/>
          <w:lang w:val="ru-RU"/>
        </w:rPr>
        <w:softHyphen/>
        <w:t>о</w:t>
      </w:r>
      <w:r w:rsidRPr="008D2E32">
        <w:rPr>
          <w:rFonts w:ascii="Times New Roman" w:hAnsi="Times New Roman"/>
          <w:sz w:val="24"/>
          <w:szCs w:val="24"/>
          <w:lang w:val="ru-RU"/>
        </w:rPr>
        <w:softHyphen/>
        <w:t>долевается отраслевой и региональный моно</w:t>
      </w:r>
      <w:r w:rsidRPr="008D2E32">
        <w:rPr>
          <w:rFonts w:ascii="Times New Roman" w:hAnsi="Times New Roman"/>
          <w:sz w:val="24"/>
          <w:szCs w:val="24"/>
          <w:lang w:val="ru-RU"/>
        </w:rPr>
        <w:softHyphen/>
        <w:t>по</w:t>
      </w:r>
      <w:r w:rsidRPr="008D2E32">
        <w:rPr>
          <w:rFonts w:ascii="Times New Roman" w:hAnsi="Times New Roman"/>
          <w:sz w:val="24"/>
          <w:szCs w:val="24"/>
          <w:lang w:val="ru-RU"/>
        </w:rPr>
        <w:softHyphen/>
        <w:t>лизм; происходит насы</w:t>
      </w:r>
      <w:r w:rsidRPr="008D2E32">
        <w:rPr>
          <w:rFonts w:ascii="Times New Roman" w:hAnsi="Times New Roman"/>
          <w:sz w:val="24"/>
          <w:szCs w:val="24"/>
          <w:lang w:val="ru-RU"/>
        </w:rPr>
        <w:softHyphen/>
        <w:t>ще</w:t>
      </w:r>
      <w:r w:rsidRPr="008D2E32">
        <w:rPr>
          <w:rFonts w:ascii="Times New Roman" w:hAnsi="Times New Roman"/>
          <w:sz w:val="24"/>
          <w:szCs w:val="24"/>
          <w:lang w:val="ru-RU"/>
        </w:rPr>
        <w:softHyphen/>
        <w:t>ние рынка товарами и ус</w:t>
      </w:r>
      <w:r w:rsidRPr="008D2E32">
        <w:rPr>
          <w:rFonts w:ascii="Times New Roman" w:hAnsi="Times New Roman"/>
          <w:sz w:val="24"/>
          <w:szCs w:val="24"/>
          <w:lang w:val="ru-RU"/>
        </w:rPr>
        <w:softHyphen/>
        <w:t>лу</w:t>
      </w:r>
      <w:r w:rsidRPr="008D2E32">
        <w:rPr>
          <w:rFonts w:ascii="Times New Roman" w:hAnsi="Times New Roman"/>
          <w:sz w:val="24"/>
          <w:szCs w:val="24"/>
          <w:lang w:val="ru-RU"/>
        </w:rPr>
        <w:softHyphen/>
        <w:t>гами; осуществляется демоно</w:t>
      </w:r>
      <w:r w:rsidRPr="008D2E32">
        <w:rPr>
          <w:rFonts w:ascii="Times New Roman" w:hAnsi="Times New Roman"/>
          <w:sz w:val="24"/>
          <w:szCs w:val="24"/>
          <w:lang w:val="ru-RU"/>
        </w:rPr>
        <w:softHyphen/>
        <w:t>по</w:t>
      </w:r>
      <w:r w:rsidRPr="008D2E32">
        <w:rPr>
          <w:rFonts w:ascii="Times New Roman" w:hAnsi="Times New Roman"/>
          <w:sz w:val="24"/>
          <w:szCs w:val="24"/>
          <w:lang w:val="ru-RU"/>
        </w:rPr>
        <w:softHyphen/>
        <w:t>лизация эконо</w:t>
      </w:r>
      <w:r w:rsidRPr="008D2E32">
        <w:rPr>
          <w:rFonts w:ascii="Times New Roman" w:hAnsi="Times New Roman"/>
          <w:sz w:val="24"/>
          <w:szCs w:val="24"/>
          <w:lang w:val="ru-RU"/>
        </w:rPr>
        <w:softHyphen/>
        <w:t>ми</w:t>
      </w:r>
      <w:r w:rsidRPr="008D2E32">
        <w:rPr>
          <w:rFonts w:ascii="Times New Roman" w:hAnsi="Times New Roman"/>
          <w:sz w:val="24"/>
          <w:szCs w:val="24"/>
          <w:lang w:val="ru-RU"/>
        </w:rPr>
        <w:softHyphen/>
        <w:t>ки; внедряются достижения научно-тех</w:t>
      </w:r>
      <w:r w:rsidRPr="008D2E32">
        <w:rPr>
          <w:rFonts w:ascii="Times New Roman" w:hAnsi="Times New Roman"/>
          <w:sz w:val="24"/>
          <w:szCs w:val="24"/>
          <w:lang w:val="ru-RU"/>
        </w:rPr>
        <w:softHyphen/>
        <w:t>ни</w:t>
      </w:r>
      <w:r w:rsidRPr="008D2E32">
        <w:rPr>
          <w:rFonts w:ascii="Times New Roman" w:hAnsi="Times New Roman"/>
          <w:sz w:val="24"/>
          <w:szCs w:val="24"/>
          <w:lang w:val="ru-RU"/>
        </w:rPr>
        <w:softHyphen/>
        <w:t>ческого про</w:t>
      </w:r>
      <w:r w:rsidRPr="008D2E32">
        <w:rPr>
          <w:rFonts w:ascii="Times New Roman" w:hAnsi="Times New Roman"/>
          <w:sz w:val="24"/>
          <w:szCs w:val="24"/>
          <w:lang w:val="ru-RU"/>
        </w:rPr>
        <w:softHyphen/>
      </w:r>
      <w:r w:rsidRPr="008D2E32">
        <w:rPr>
          <w:rFonts w:ascii="Times New Roman" w:hAnsi="Times New Roman"/>
          <w:sz w:val="24"/>
          <w:szCs w:val="24"/>
          <w:lang w:val="ru-RU"/>
        </w:rPr>
        <w:softHyphen/>
        <w:t>гресса; создаются рабочие места; эффективно ис</w:t>
      </w:r>
      <w:r w:rsidRPr="008D2E32">
        <w:rPr>
          <w:rFonts w:ascii="Times New Roman" w:hAnsi="Times New Roman"/>
          <w:sz w:val="24"/>
          <w:szCs w:val="24"/>
          <w:lang w:val="ru-RU"/>
        </w:rPr>
        <w:softHyphen/>
        <w:t>пользуются материальные и нематериальные ре</w:t>
      </w:r>
      <w:r w:rsidRPr="008D2E32">
        <w:rPr>
          <w:rFonts w:ascii="Times New Roman" w:hAnsi="Times New Roman"/>
          <w:sz w:val="24"/>
          <w:szCs w:val="24"/>
          <w:lang w:val="ru-RU"/>
        </w:rPr>
        <w:softHyphen/>
        <w:t>сур</w:t>
      </w:r>
      <w:r w:rsidRPr="008D2E32">
        <w:rPr>
          <w:rFonts w:ascii="Times New Roman" w:hAnsi="Times New Roman"/>
          <w:sz w:val="24"/>
          <w:szCs w:val="24"/>
          <w:lang w:val="ru-RU"/>
        </w:rPr>
        <w:softHyphen/>
        <w:t>сы; по</w:t>
      </w:r>
      <w:r w:rsidRPr="008D2E32">
        <w:rPr>
          <w:rFonts w:ascii="Times New Roman" w:hAnsi="Times New Roman"/>
          <w:sz w:val="24"/>
          <w:szCs w:val="24"/>
          <w:lang w:val="ru-RU"/>
        </w:rPr>
        <w:softHyphen/>
        <w:t>вышается экспортный потенциал; увели</w:t>
      </w:r>
      <w:r w:rsidRPr="008D2E32">
        <w:rPr>
          <w:rFonts w:ascii="Times New Roman" w:hAnsi="Times New Roman"/>
          <w:sz w:val="24"/>
          <w:szCs w:val="24"/>
          <w:lang w:val="ru-RU"/>
        </w:rPr>
        <w:softHyphen/>
        <w:t>чи</w:t>
      </w:r>
      <w:r w:rsidRPr="008D2E32">
        <w:rPr>
          <w:rFonts w:ascii="Times New Roman" w:hAnsi="Times New Roman"/>
          <w:sz w:val="24"/>
          <w:szCs w:val="24"/>
          <w:lang w:val="ru-RU"/>
        </w:rPr>
        <w:softHyphen/>
        <w:t>ва</w:t>
      </w:r>
      <w:r w:rsidRPr="008D2E32">
        <w:rPr>
          <w:rFonts w:ascii="Times New Roman" w:hAnsi="Times New Roman"/>
          <w:sz w:val="24"/>
          <w:szCs w:val="24"/>
          <w:lang w:val="ru-RU"/>
        </w:rPr>
        <w:softHyphen/>
        <w:t>ются налоговые поступления;</w:t>
      </w:r>
      <w:proofErr w:type="gramEnd"/>
      <w:r w:rsidRPr="008D2E32">
        <w:rPr>
          <w:rFonts w:ascii="Times New Roman" w:hAnsi="Times New Roman"/>
          <w:sz w:val="24"/>
          <w:szCs w:val="24"/>
          <w:lang w:val="ru-RU"/>
        </w:rPr>
        <w:t xml:space="preserve"> формируется сред</w:t>
      </w:r>
      <w:r w:rsidRPr="008D2E32">
        <w:rPr>
          <w:rFonts w:ascii="Times New Roman" w:hAnsi="Times New Roman"/>
          <w:sz w:val="24"/>
          <w:szCs w:val="24"/>
          <w:lang w:val="ru-RU"/>
        </w:rPr>
        <w:softHyphen/>
        <w:t>ний класс. Перечисленные преимущества спо</w:t>
      </w:r>
      <w:r w:rsidRPr="008D2E32">
        <w:rPr>
          <w:rFonts w:ascii="Times New Roman" w:hAnsi="Times New Roman"/>
          <w:sz w:val="24"/>
          <w:szCs w:val="24"/>
          <w:lang w:val="ru-RU"/>
        </w:rPr>
        <w:softHyphen/>
        <w:t>собст</w:t>
      </w:r>
      <w:r w:rsidRPr="008D2E32">
        <w:rPr>
          <w:rFonts w:ascii="Times New Roman" w:hAnsi="Times New Roman"/>
          <w:sz w:val="24"/>
          <w:szCs w:val="24"/>
          <w:lang w:val="ru-RU"/>
        </w:rPr>
        <w:softHyphen/>
        <w:t>вуют то</w:t>
      </w:r>
      <w:r w:rsidRPr="008D2E32">
        <w:rPr>
          <w:rFonts w:ascii="Times New Roman" w:hAnsi="Times New Roman"/>
          <w:sz w:val="24"/>
          <w:szCs w:val="24"/>
          <w:lang w:val="ru-RU"/>
        </w:rPr>
        <w:softHyphen/>
        <w:t>му, что малое и среднее пред</w:t>
      </w:r>
      <w:r w:rsidRPr="008D2E32">
        <w:rPr>
          <w:rFonts w:ascii="Times New Roman" w:hAnsi="Times New Roman"/>
          <w:sz w:val="24"/>
          <w:szCs w:val="24"/>
          <w:lang w:val="ru-RU"/>
        </w:rPr>
        <w:softHyphen/>
        <w:t>прини</w:t>
      </w:r>
      <w:r w:rsidRPr="008D2E32">
        <w:rPr>
          <w:rFonts w:ascii="Times New Roman" w:hAnsi="Times New Roman"/>
          <w:sz w:val="24"/>
          <w:szCs w:val="24"/>
          <w:lang w:val="ru-RU"/>
        </w:rPr>
        <w:softHyphen/>
        <w:t>мательст</w:t>
      </w:r>
      <w:r w:rsidRPr="008D2E32">
        <w:rPr>
          <w:rFonts w:ascii="Times New Roman" w:hAnsi="Times New Roman"/>
          <w:sz w:val="24"/>
          <w:szCs w:val="24"/>
          <w:lang w:val="ru-RU"/>
        </w:rPr>
        <w:softHyphen/>
        <w:t>во ста</w:t>
      </w:r>
      <w:r w:rsidRPr="008D2E32">
        <w:rPr>
          <w:rFonts w:ascii="Times New Roman" w:hAnsi="Times New Roman"/>
          <w:sz w:val="24"/>
          <w:szCs w:val="24"/>
          <w:lang w:val="ru-RU"/>
        </w:rPr>
        <w:softHyphen/>
        <w:t>но</w:t>
      </w:r>
      <w:r w:rsidRPr="008D2E32">
        <w:rPr>
          <w:rFonts w:ascii="Times New Roman" w:hAnsi="Times New Roman"/>
          <w:sz w:val="24"/>
          <w:szCs w:val="24"/>
          <w:lang w:val="ru-RU"/>
        </w:rPr>
        <w:softHyphen/>
        <w:t>вится необходимым элементом ры</w:t>
      </w:r>
      <w:r w:rsidRPr="008D2E32">
        <w:rPr>
          <w:rFonts w:ascii="Times New Roman" w:hAnsi="Times New Roman"/>
          <w:sz w:val="24"/>
          <w:szCs w:val="24"/>
          <w:lang w:val="ru-RU"/>
        </w:rPr>
        <w:softHyphen/>
        <w:t>ноч</w:t>
      </w:r>
      <w:r w:rsidRPr="008D2E32">
        <w:rPr>
          <w:rFonts w:ascii="Times New Roman" w:hAnsi="Times New Roman"/>
          <w:sz w:val="24"/>
          <w:szCs w:val="24"/>
          <w:lang w:val="ru-RU"/>
        </w:rPr>
        <w:softHyphen/>
        <w:t>ной эко</w:t>
      </w:r>
      <w:r w:rsidRPr="008D2E32">
        <w:rPr>
          <w:rFonts w:ascii="Times New Roman" w:hAnsi="Times New Roman"/>
          <w:sz w:val="24"/>
          <w:szCs w:val="24"/>
          <w:lang w:val="ru-RU"/>
        </w:rPr>
        <w:softHyphen/>
        <w:t>но</w:t>
      </w:r>
      <w:r w:rsidRPr="008D2E32">
        <w:rPr>
          <w:rFonts w:ascii="Times New Roman" w:hAnsi="Times New Roman"/>
          <w:sz w:val="24"/>
          <w:szCs w:val="24"/>
          <w:lang w:val="ru-RU"/>
        </w:rPr>
        <w:softHyphen/>
        <w:t>мики. Мировой опыт свидетельствует, что малый бизнес, являясь существенным элементом рыночной экономики, во многом определяет темпы экономического роста, условия повышения эффективности производства, качество и структуру валового национального продукта, уровень занятости, социальную политику государства и тем самым влияет на усиление национальных конкурентных преимуществ</w:t>
      </w:r>
      <w:r w:rsidR="00210F37">
        <w:rPr>
          <w:rFonts w:ascii="Times New Roman" w:hAnsi="Times New Roman"/>
          <w:sz w:val="24"/>
          <w:szCs w:val="24"/>
          <w:vertAlign w:val="superscript"/>
          <w:lang w:val="ru-RU"/>
        </w:rPr>
        <w:t xml:space="preserve"> </w:t>
      </w:r>
      <w:r w:rsidR="00210F37" w:rsidRPr="00210F37">
        <w:rPr>
          <w:rFonts w:ascii="Times New Roman" w:hAnsi="Times New Roman"/>
          <w:sz w:val="24"/>
          <w:szCs w:val="24"/>
          <w:lang w:val="ru-RU"/>
        </w:rPr>
        <w:t xml:space="preserve">[1, </w:t>
      </w:r>
      <w:r w:rsidR="00210F37">
        <w:rPr>
          <w:rFonts w:ascii="Times New Roman" w:hAnsi="Times New Roman"/>
          <w:sz w:val="24"/>
          <w:szCs w:val="24"/>
          <w:lang w:val="ru-RU"/>
        </w:rPr>
        <w:t>с.35</w:t>
      </w:r>
      <w:r w:rsidR="00210F37" w:rsidRPr="00210F37">
        <w:rPr>
          <w:rFonts w:ascii="Times New Roman" w:hAnsi="Times New Roman"/>
          <w:sz w:val="24"/>
          <w:szCs w:val="24"/>
          <w:lang w:val="ru-RU"/>
        </w:rPr>
        <w:t>]</w:t>
      </w:r>
      <w:r w:rsidR="00210F37">
        <w:rPr>
          <w:rFonts w:ascii="Times New Roman" w:hAnsi="Times New Roman"/>
          <w:sz w:val="24"/>
          <w:szCs w:val="24"/>
          <w:lang w:val="ru-RU"/>
        </w:rPr>
        <w:t xml:space="preserve">. </w:t>
      </w:r>
    </w:p>
    <w:p w:rsidR="00365026" w:rsidRDefault="00AF1576" w:rsidP="00C56D4F">
      <w:pPr>
        <w:tabs>
          <w:tab w:val="left" w:pos="90"/>
          <w:tab w:val="left" w:pos="270"/>
        </w:tabs>
        <w:autoSpaceDE w:val="0"/>
        <w:autoSpaceDN w:val="0"/>
        <w:adjustRightInd w:val="0"/>
        <w:spacing w:after="0" w:line="240" w:lineRule="auto"/>
        <w:ind w:firstLine="709"/>
        <w:contextualSpacing/>
        <w:jc w:val="both"/>
        <w:rPr>
          <w:rFonts w:ascii="Times New Roman" w:hAnsi="Times New Roman"/>
          <w:sz w:val="24"/>
          <w:szCs w:val="24"/>
          <w:shd w:val="clear" w:color="auto" w:fill="FFFFFF"/>
          <w:lang w:val="ru-RU"/>
        </w:rPr>
      </w:pPr>
      <w:r w:rsidRPr="008D2E32">
        <w:rPr>
          <w:rFonts w:ascii="Times New Roman" w:hAnsi="Times New Roman"/>
          <w:sz w:val="24"/>
          <w:szCs w:val="24"/>
          <w:lang w:val="ru-RU"/>
        </w:rPr>
        <w:t>По состоянию на 1 января 20</w:t>
      </w:r>
      <w:r w:rsidRPr="008D2E32">
        <w:rPr>
          <w:rFonts w:ascii="Times New Roman" w:hAnsi="Times New Roman"/>
          <w:sz w:val="24"/>
          <w:szCs w:val="24"/>
          <w:lang w:val="hy-AM"/>
        </w:rPr>
        <w:t>20</w:t>
      </w:r>
      <w:r w:rsidR="00365026" w:rsidRPr="008D2E32">
        <w:rPr>
          <w:rFonts w:ascii="Times New Roman" w:hAnsi="Times New Roman"/>
          <w:sz w:val="24"/>
          <w:szCs w:val="24"/>
          <w:lang w:val="ru-RU"/>
        </w:rPr>
        <w:t xml:space="preserve"> года в Арме</w:t>
      </w:r>
      <w:r w:rsidR="00365026" w:rsidRPr="008D2E32">
        <w:rPr>
          <w:rFonts w:ascii="Times New Roman" w:hAnsi="Times New Roman"/>
          <w:sz w:val="24"/>
          <w:szCs w:val="24"/>
          <w:lang w:val="ru-RU"/>
        </w:rPr>
        <w:softHyphen/>
        <w:t>нии дейст</w:t>
      </w:r>
      <w:r w:rsidR="00365026" w:rsidRPr="008D2E32">
        <w:rPr>
          <w:rFonts w:ascii="Times New Roman" w:hAnsi="Times New Roman"/>
          <w:sz w:val="24"/>
          <w:szCs w:val="24"/>
          <w:lang w:val="ru-RU"/>
        </w:rPr>
        <w:softHyphen/>
        <w:t>во</w:t>
      </w:r>
      <w:r w:rsidR="00365026" w:rsidRPr="008D2E32">
        <w:rPr>
          <w:rFonts w:ascii="Times New Roman" w:hAnsi="Times New Roman"/>
          <w:sz w:val="24"/>
          <w:szCs w:val="24"/>
          <w:lang w:val="ru-RU"/>
        </w:rPr>
        <w:softHyphen/>
      </w:r>
      <w:r w:rsidRPr="008D2E32">
        <w:rPr>
          <w:rFonts w:ascii="Times New Roman" w:hAnsi="Times New Roman"/>
          <w:spacing w:val="-2"/>
          <w:sz w:val="24"/>
          <w:szCs w:val="24"/>
          <w:lang w:val="ru-RU"/>
        </w:rPr>
        <w:t>ва</w:t>
      </w:r>
      <w:r w:rsidRPr="008D2E32">
        <w:rPr>
          <w:rFonts w:ascii="Times New Roman" w:hAnsi="Times New Roman"/>
          <w:spacing w:val="-2"/>
          <w:sz w:val="24"/>
          <w:szCs w:val="24"/>
          <w:lang w:val="ru-RU"/>
        </w:rPr>
        <w:softHyphen/>
        <w:t>ли 7</w:t>
      </w:r>
      <w:r w:rsidRPr="008D2E32">
        <w:rPr>
          <w:rFonts w:ascii="Times New Roman" w:hAnsi="Times New Roman"/>
          <w:spacing w:val="-2"/>
          <w:sz w:val="24"/>
          <w:szCs w:val="24"/>
          <w:lang w:val="hy-AM"/>
        </w:rPr>
        <w:t>5</w:t>
      </w:r>
      <w:r w:rsidRPr="008D2E32">
        <w:rPr>
          <w:rFonts w:ascii="Times New Roman" w:hAnsi="Times New Roman"/>
          <w:spacing w:val="-2"/>
          <w:sz w:val="24"/>
          <w:szCs w:val="24"/>
          <w:lang w:val="ru-RU"/>
        </w:rPr>
        <w:t>.</w:t>
      </w:r>
      <w:r w:rsidRPr="008D2E32">
        <w:rPr>
          <w:rFonts w:ascii="Times New Roman" w:hAnsi="Times New Roman"/>
          <w:spacing w:val="-2"/>
          <w:sz w:val="24"/>
          <w:szCs w:val="24"/>
          <w:lang w:val="hy-AM"/>
        </w:rPr>
        <w:t xml:space="preserve">1 </w:t>
      </w:r>
      <w:r w:rsidR="00365026" w:rsidRPr="008D2E32">
        <w:rPr>
          <w:rFonts w:ascii="Times New Roman" w:hAnsi="Times New Roman"/>
          <w:spacing w:val="-2"/>
          <w:sz w:val="24"/>
          <w:szCs w:val="24"/>
          <w:lang w:val="ru-RU"/>
        </w:rPr>
        <w:t>тыс.</w:t>
      </w:r>
      <w:r w:rsidR="00365026" w:rsidRPr="008D2E32">
        <w:rPr>
          <w:rFonts w:ascii="Times New Roman" w:hAnsi="Times New Roman"/>
          <w:spacing w:val="-2"/>
          <w:sz w:val="24"/>
          <w:szCs w:val="24"/>
          <w:lang w:val="hy-AM"/>
        </w:rPr>
        <w:t xml:space="preserve"> малых и средних пред</w:t>
      </w:r>
      <w:r w:rsidR="00365026" w:rsidRPr="008D2E32">
        <w:rPr>
          <w:rFonts w:ascii="Times New Roman" w:hAnsi="Times New Roman"/>
          <w:spacing w:val="-2"/>
          <w:sz w:val="24"/>
          <w:szCs w:val="24"/>
          <w:lang w:val="ru-RU"/>
        </w:rPr>
        <w:softHyphen/>
      </w:r>
      <w:r w:rsidR="00365026" w:rsidRPr="008D2E32">
        <w:rPr>
          <w:rFonts w:ascii="Times New Roman" w:hAnsi="Times New Roman"/>
          <w:spacing w:val="-2"/>
          <w:sz w:val="24"/>
          <w:szCs w:val="24"/>
          <w:lang w:val="hy-AM"/>
        </w:rPr>
        <w:t>прия</w:t>
      </w:r>
      <w:r w:rsidR="00365026" w:rsidRPr="008D2E32">
        <w:rPr>
          <w:rFonts w:ascii="Times New Roman" w:hAnsi="Times New Roman"/>
          <w:spacing w:val="-2"/>
          <w:sz w:val="24"/>
          <w:szCs w:val="24"/>
          <w:lang w:val="ru-RU"/>
        </w:rPr>
        <w:softHyphen/>
      </w:r>
      <w:r w:rsidR="00365026" w:rsidRPr="008D2E32">
        <w:rPr>
          <w:rFonts w:ascii="Times New Roman" w:hAnsi="Times New Roman"/>
          <w:spacing w:val="-2"/>
          <w:sz w:val="24"/>
          <w:szCs w:val="24"/>
          <w:lang w:val="ru-RU"/>
        </w:rPr>
        <w:softHyphen/>
      </w:r>
      <w:r w:rsidR="00365026" w:rsidRPr="008D2E32">
        <w:rPr>
          <w:rFonts w:ascii="Times New Roman" w:hAnsi="Times New Roman"/>
          <w:spacing w:val="-2"/>
          <w:sz w:val="24"/>
          <w:szCs w:val="24"/>
          <w:lang w:val="hy-AM"/>
        </w:rPr>
        <w:t>тий</w:t>
      </w:r>
      <w:proofErr w:type="gramStart"/>
      <w:r w:rsidRPr="008D2E32">
        <w:rPr>
          <w:rFonts w:ascii="Times New Roman" w:hAnsi="Times New Roman"/>
          <w:spacing w:val="-2"/>
          <w:sz w:val="24"/>
          <w:szCs w:val="24"/>
          <w:lang w:val="hy-AM"/>
        </w:rPr>
        <w:t xml:space="preserve">․ </w:t>
      </w:r>
      <w:r w:rsidR="00365026" w:rsidRPr="008D2E32">
        <w:rPr>
          <w:rFonts w:ascii="Times New Roman" w:hAnsi="Times New Roman"/>
          <w:sz w:val="24"/>
          <w:szCs w:val="24"/>
          <w:lang w:val="ru-RU"/>
        </w:rPr>
        <w:t>Е</w:t>
      </w:r>
      <w:proofErr w:type="gramEnd"/>
      <w:r w:rsidR="00365026" w:rsidRPr="008D2E32">
        <w:rPr>
          <w:rFonts w:ascii="Times New Roman" w:hAnsi="Times New Roman"/>
          <w:sz w:val="24"/>
          <w:szCs w:val="24"/>
          <w:lang w:val="ru-RU"/>
        </w:rPr>
        <w:t xml:space="preserve">сли представить динамику МСП, то очевидно, что в РА </w:t>
      </w:r>
      <w:r w:rsidR="00365026" w:rsidRPr="008D2E32">
        <w:rPr>
          <w:rFonts w:ascii="Times New Roman" w:hAnsi="Times New Roman"/>
          <w:sz w:val="24"/>
          <w:szCs w:val="24"/>
          <w:shd w:val="clear" w:color="auto" w:fill="FFFFFF"/>
          <w:lang w:val="ru-RU"/>
        </w:rPr>
        <w:t>прослеживается положительная динамика, которая фиксируется из года в год</w:t>
      </w:r>
      <w:r w:rsidR="00365026" w:rsidRPr="008D2E32">
        <w:rPr>
          <w:rFonts w:ascii="Times New Roman" w:hAnsi="Times New Roman"/>
          <w:sz w:val="24"/>
          <w:szCs w:val="24"/>
          <w:shd w:val="clear" w:color="auto" w:fill="FFFFFF"/>
        </w:rPr>
        <w:t> </w:t>
      </w:r>
      <w:r w:rsidR="00365026" w:rsidRPr="008D2E32">
        <w:rPr>
          <w:rFonts w:ascii="Times New Roman" w:hAnsi="Times New Roman"/>
          <w:sz w:val="24"/>
          <w:szCs w:val="24"/>
          <w:shd w:val="clear" w:color="auto" w:fill="FFFFFF"/>
          <w:lang w:val="hy-AM"/>
        </w:rPr>
        <w:t>(кроме 2018г.).</w:t>
      </w:r>
    </w:p>
    <w:p w:rsidR="00682AE5" w:rsidRPr="00682AE5" w:rsidRDefault="00682AE5" w:rsidP="00C56D4F">
      <w:pPr>
        <w:tabs>
          <w:tab w:val="left" w:pos="90"/>
          <w:tab w:val="left" w:pos="270"/>
        </w:tabs>
        <w:autoSpaceDE w:val="0"/>
        <w:autoSpaceDN w:val="0"/>
        <w:adjustRightInd w:val="0"/>
        <w:spacing w:after="0" w:line="240" w:lineRule="auto"/>
        <w:ind w:firstLine="709"/>
        <w:contextualSpacing/>
        <w:jc w:val="both"/>
        <w:rPr>
          <w:rFonts w:ascii="Times New Roman" w:hAnsi="Times New Roman"/>
          <w:sz w:val="24"/>
          <w:szCs w:val="24"/>
          <w:shd w:val="clear" w:color="auto" w:fill="FFFFFF"/>
          <w:lang w:val="ru-RU"/>
        </w:rPr>
      </w:pPr>
    </w:p>
    <w:p w:rsidR="00AF1576" w:rsidRPr="00A33580" w:rsidRDefault="000321F4" w:rsidP="00C56D4F">
      <w:pPr>
        <w:spacing w:after="0" w:line="240" w:lineRule="auto"/>
        <w:ind w:firstLine="709"/>
        <w:jc w:val="both"/>
        <w:rPr>
          <w:rFonts w:ascii="Times New Roman" w:hAnsi="Times New Roman"/>
          <w:sz w:val="24"/>
          <w:szCs w:val="24"/>
          <w:lang w:val="ru-RU"/>
        </w:rPr>
      </w:pPr>
      <w:r w:rsidRPr="008D2E32">
        <w:rPr>
          <w:rFonts w:ascii="Times New Roman" w:hAnsi="Times New Roman"/>
          <w:noProof/>
          <w:sz w:val="24"/>
          <w:szCs w:val="24"/>
        </w:rPr>
        <w:drawing>
          <wp:inline distT="0" distB="0" distL="0" distR="0" wp14:anchorId="20B127C6" wp14:editId="474F9AE4">
            <wp:extent cx="4953000" cy="13906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1576" w:rsidRPr="00C56D4F" w:rsidRDefault="00AF1576" w:rsidP="00C56D4F">
      <w:pPr>
        <w:autoSpaceDE w:val="0"/>
        <w:autoSpaceDN w:val="0"/>
        <w:adjustRightInd w:val="0"/>
        <w:spacing w:after="0" w:line="240" w:lineRule="auto"/>
        <w:ind w:firstLine="709"/>
        <w:contextualSpacing/>
        <w:jc w:val="center"/>
        <w:rPr>
          <w:rFonts w:ascii="Times New Roman" w:hAnsi="Times New Roman"/>
          <w:b/>
          <w:sz w:val="24"/>
          <w:szCs w:val="24"/>
          <w:lang w:val="ru-RU"/>
        </w:rPr>
      </w:pPr>
      <w:r w:rsidRPr="00C56D4F">
        <w:rPr>
          <w:rFonts w:ascii="Times New Roman" w:hAnsi="Times New Roman"/>
          <w:b/>
          <w:sz w:val="24"/>
          <w:szCs w:val="24"/>
          <w:lang w:val="hy-AM"/>
        </w:rPr>
        <w:t>Рис</w:t>
      </w:r>
      <w:r w:rsidRPr="00C56D4F">
        <w:rPr>
          <w:rFonts w:ascii="Times New Roman" w:hAnsi="Times New Roman"/>
          <w:b/>
          <w:sz w:val="24"/>
          <w:szCs w:val="24"/>
          <w:lang w:val="ru-RU"/>
        </w:rPr>
        <w:t>инок</w:t>
      </w:r>
      <w:r w:rsidRPr="00C56D4F">
        <w:rPr>
          <w:rFonts w:ascii="Times New Roman" w:hAnsi="Times New Roman"/>
          <w:b/>
          <w:sz w:val="24"/>
          <w:szCs w:val="24"/>
          <w:lang w:val="hy-AM"/>
        </w:rPr>
        <w:t xml:space="preserve"> 1</w:t>
      </w:r>
      <w:r w:rsidRPr="00C56D4F">
        <w:rPr>
          <w:rFonts w:ascii="Times New Roman" w:hAnsi="Times New Roman"/>
          <w:b/>
          <w:sz w:val="24"/>
          <w:szCs w:val="24"/>
          <w:lang w:val="ru-RU"/>
        </w:rPr>
        <w:t>-</w:t>
      </w:r>
      <w:r w:rsidRPr="00C56D4F">
        <w:rPr>
          <w:rFonts w:ascii="Times New Roman" w:hAnsi="Times New Roman"/>
          <w:b/>
          <w:sz w:val="24"/>
          <w:szCs w:val="24"/>
          <w:lang w:val="hy-AM"/>
        </w:rPr>
        <w:t xml:space="preserve"> </w:t>
      </w:r>
      <w:r w:rsidRPr="00C56D4F">
        <w:rPr>
          <w:rFonts w:ascii="Times New Roman" w:hAnsi="Times New Roman"/>
          <w:b/>
          <w:sz w:val="24"/>
          <w:szCs w:val="24"/>
          <w:lang w:val="ru-RU"/>
        </w:rPr>
        <w:t>Число МСП в 201</w:t>
      </w:r>
      <w:r w:rsidR="000321F4" w:rsidRPr="00C56D4F">
        <w:rPr>
          <w:rFonts w:ascii="Times New Roman" w:hAnsi="Times New Roman"/>
          <w:b/>
          <w:sz w:val="24"/>
          <w:szCs w:val="24"/>
          <w:lang w:val="hy-AM"/>
        </w:rPr>
        <w:t>7</w:t>
      </w:r>
      <w:r w:rsidRPr="00C56D4F">
        <w:rPr>
          <w:rFonts w:ascii="Times New Roman" w:hAnsi="Times New Roman"/>
          <w:b/>
          <w:sz w:val="24"/>
          <w:szCs w:val="24"/>
          <w:lang w:val="ru-RU"/>
        </w:rPr>
        <w:t>−201</w:t>
      </w:r>
      <w:r w:rsidRPr="00C56D4F">
        <w:rPr>
          <w:rFonts w:ascii="Times New Roman" w:hAnsi="Times New Roman"/>
          <w:b/>
          <w:sz w:val="24"/>
          <w:szCs w:val="24"/>
          <w:lang w:val="hy-AM"/>
        </w:rPr>
        <w:t>9</w:t>
      </w:r>
      <w:r w:rsidRPr="00C56D4F">
        <w:rPr>
          <w:rFonts w:ascii="Times New Roman" w:hAnsi="Times New Roman"/>
          <w:b/>
          <w:sz w:val="24"/>
          <w:szCs w:val="24"/>
          <w:lang w:val="ru-RU"/>
        </w:rPr>
        <w:t xml:space="preserve"> гг.</w:t>
      </w:r>
    </w:p>
    <w:p w:rsidR="00682AE5" w:rsidRDefault="00682AE5" w:rsidP="00C56D4F">
      <w:pPr>
        <w:spacing w:after="0" w:line="240" w:lineRule="auto"/>
        <w:ind w:firstLine="709"/>
        <w:jc w:val="both"/>
        <w:rPr>
          <w:rFonts w:ascii="Times New Roman" w:hAnsi="Times New Roman"/>
          <w:i/>
          <w:iCs/>
          <w:sz w:val="24"/>
          <w:szCs w:val="24"/>
          <w:lang w:val="ru-RU"/>
        </w:rPr>
      </w:pPr>
    </w:p>
    <w:p w:rsidR="00682AE5" w:rsidRDefault="00682AE5" w:rsidP="00C56D4F">
      <w:pPr>
        <w:spacing w:after="0" w:line="240" w:lineRule="auto"/>
        <w:ind w:firstLine="709"/>
        <w:jc w:val="both"/>
        <w:rPr>
          <w:rFonts w:ascii="Times New Roman" w:hAnsi="Times New Roman"/>
          <w:i/>
          <w:iCs/>
          <w:sz w:val="24"/>
          <w:szCs w:val="24"/>
          <w:lang w:val="ru-RU"/>
        </w:rPr>
      </w:pPr>
    </w:p>
    <w:p w:rsidR="00AF1576" w:rsidRPr="00A33580" w:rsidRDefault="00AF1576" w:rsidP="00C56D4F">
      <w:pPr>
        <w:spacing w:after="0" w:line="240" w:lineRule="auto"/>
        <w:ind w:firstLine="709"/>
        <w:jc w:val="both"/>
        <w:rPr>
          <w:rFonts w:ascii="Times New Roman" w:hAnsi="Times New Roman"/>
          <w:i/>
          <w:sz w:val="24"/>
          <w:szCs w:val="24"/>
          <w:lang w:val="hy-AM"/>
        </w:rPr>
      </w:pPr>
      <w:r w:rsidRPr="00A33580">
        <w:rPr>
          <w:rFonts w:ascii="Times New Roman" w:hAnsi="Times New Roman"/>
          <w:i/>
          <w:iCs/>
          <w:sz w:val="24"/>
          <w:szCs w:val="24"/>
          <w:lang w:val="ru-RU"/>
        </w:rPr>
        <w:t xml:space="preserve">Источник: </w:t>
      </w:r>
      <w:r w:rsidRPr="00A33580">
        <w:rPr>
          <w:rFonts w:ascii="Times New Roman" w:hAnsi="Times New Roman"/>
          <w:i/>
          <w:sz w:val="24"/>
          <w:szCs w:val="24"/>
          <w:lang w:val="ru-RU"/>
        </w:rPr>
        <w:t>составлено авторами на основе</w:t>
      </w:r>
    </w:p>
    <w:p w:rsidR="00AF1576" w:rsidRPr="008D2E32" w:rsidRDefault="00264814" w:rsidP="00C56D4F">
      <w:pPr>
        <w:spacing w:after="0" w:line="240" w:lineRule="auto"/>
        <w:ind w:firstLine="709"/>
        <w:jc w:val="both"/>
        <w:rPr>
          <w:rFonts w:ascii="Times New Roman" w:hAnsi="Times New Roman"/>
          <w:sz w:val="24"/>
          <w:szCs w:val="24"/>
          <w:lang w:val="hy-AM"/>
        </w:rPr>
      </w:pPr>
      <w:hyperlink r:id="rId10" w:history="1">
        <w:r w:rsidR="00AF1576" w:rsidRPr="008D2E32">
          <w:rPr>
            <w:rStyle w:val="Hyperlink"/>
            <w:rFonts w:ascii="Times New Roman" w:hAnsi="Times New Roman"/>
            <w:sz w:val="24"/>
            <w:szCs w:val="24"/>
            <w:lang w:val="hy-AM"/>
          </w:rPr>
          <w:t>https://armstat.am/file/article/sme__bul_2020_arm.pdf</w:t>
        </w:r>
      </w:hyperlink>
    </w:p>
    <w:p w:rsidR="00AF1576" w:rsidRPr="008D2E32" w:rsidRDefault="00264814" w:rsidP="00C56D4F">
      <w:pPr>
        <w:spacing w:after="0" w:line="240" w:lineRule="auto"/>
        <w:ind w:firstLine="709"/>
        <w:jc w:val="both"/>
        <w:rPr>
          <w:rFonts w:ascii="Times New Roman" w:hAnsi="Times New Roman"/>
          <w:sz w:val="24"/>
          <w:szCs w:val="24"/>
          <w:lang w:val="hy-AM"/>
        </w:rPr>
      </w:pPr>
      <w:hyperlink r:id="rId11" w:history="1">
        <w:r w:rsidR="00AF1576" w:rsidRPr="008D2E32">
          <w:rPr>
            <w:rStyle w:val="Hyperlink"/>
            <w:rFonts w:ascii="Times New Roman" w:hAnsi="Times New Roman"/>
            <w:sz w:val="24"/>
            <w:szCs w:val="24"/>
            <w:lang w:val="hy-AM"/>
          </w:rPr>
          <w:t>https://armstat.am/file/article/arm_print_version+.pdf</w:t>
        </w:r>
      </w:hyperlink>
      <w:r w:rsidR="00AF1576" w:rsidRPr="008D2E32">
        <w:rPr>
          <w:rFonts w:ascii="Times New Roman" w:hAnsi="Times New Roman"/>
          <w:sz w:val="24"/>
          <w:szCs w:val="24"/>
          <w:lang w:val="hy-AM"/>
        </w:rPr>
        <w:t xml:space="preserve">,    </w:t>
      </w:r>
    </w:p>
    <w:p w:rsidR="00AF1576" w:rsidRPr="008D2E32" w:rsidRDefault="00264814" w:rsidP="00C56D4F">
      <w:pPr>
        <w:spacing w:after="0" w:line="240" w:lineRule="auto"/>
        <w:ind w:firstLine="709"/>
        <w:jc w:val="both"/>
        <w:rPr>
          <w:rFonts w:ascii="Times New Roman" w:hAnsi="Times New Roman"/>
          <w:sz w:val="24"/>
          <w:szCs w:val="24"/>
          <w:lang w:val="hy-AM"/>
        </w:rPr>
      </w:pPr>
      <w:hyperlink r:id="rId12" w:history="1">
        <w:r w:rsidR="00AF1576" w:rsidRPr="008D2E32">
          <w:rPr>
            <w:rStyle w:val="Hyperlink"/>
            <w:rFonts w:ascii="Times New Roman" w:hAnsi="Times New Roman"/>
            <w:sz w:val="24"/>
            <w:szCs w:val="24"/>
            <w:lang w:val="hy-AM"/>
          </w:rPr>
          <w:t>https://armstat.am/file/article/sme__bul_2019_arm_2019.pdf</w:t>
        </w:r>
      </w:hyperlink>
    </w:p>
    <w:p w:rsidR="00AF1576" w:rsidRPr="008D2E32" w:rsidRDefault="000321F4" w:rsidP="000D7BE3">
      <w:pPr>
        <w:spacing w:after="0" w:line="240" w:lineRule="auto"/>
        <w:ind w:firstLine="709"/>
        <w:jc w:val="both"/>
        <w:rPr>
          <w:rFonts w:ascii="Times New Roman" w:hAnsi="Times New Roman"/>
          <w:sz w:val="24"/>
          <w:szCs w:val="24"/>
          <w:lang w:val="ru-RU"/>
        </w:rPr>
      </w:pPr>
      <w:r w:rsidRPr="008D2E32">
        <w:rPr>
          <w:rFonts w:ascii="Times New Roman" w:hAnsi="Times New Roman"/>
          <w:sz w:val="24"/>
          <w:szCs w:val="24"/>
          <w:lang w:val="hy-AM"/>
        </w:rPr>
        <w:lastRenderedPageBreak/>
        <w:t xml:space="preserve">2019 </w:t>
      </w:r>
      <w:r w:rsidRPr="008D2E32">
        <w:rPr>
          <w:rFonts w:ascii="Times New Roman" w:hAnsi="Times New Roman"/>
          <w:sz w:val="24"/>
          <w:szCs w:val="24"/>
          <w:lang w:val="ru-RU"/>
        </w:rPr>
        <w:t>году в</w:t>
      </w:r>
      <w:r w:rsidRPr="008D2E32">
        <w:rPr>
          <w:rFonts w:ascii="Times New Roman" w:hAnsi="Times New Roman"/>
          <w:sz w:val="24"/>
          <w:szCs w:val="24"/>
          <w:lang w:val="hy-AM"/>
        </w:rPr>
        <w:t xml:space="preserve"> общем количестве субъектов МС</w:t>
      </w:r>
      <w:r w:rsidRPr="008D2E32">
        <w:rPr>
          <w:rFonts w:ascii="Times New Roman" w:hAnsi="Times New Roman"/>
          <w:sz w:val="24"/>
          <w:szCs w:val="24"/>
          <w:lang w:val="ru-RU"/>
        </w:rPr>
        <w:t>П</w:t>
      </w:r>
      <w:r w:rsidRPr="008D2E32">
        <w:rPr>
          <w:rFonts w:ascii="Times New Roman" w:hAnsi="Times New Roman"/>
          <w:sz w:val="24"/>
          <w:szCs w:val="24"/>
          <w:lang w:val="hy-AM"/>
        </w:rPr>
        <w:t xml:space="preserve"> пре</w:t>
      </w:r>
      <w:r w:rsidRPr="008D2E32">
        <w:rPr>
          <w:rFonts w:ascii="Times New Roman" w:hAnsi="Times New Roman"/>
          <w:sz w:val="24"/>
          <w:szCs w:val="24"/>
          <w:lang w:val="ru-RU"/>
        </w:rPr>
        <w:softHyphen/>
      </w:r>
      <w:r w:rsidRPr="008D2E32">
        <w:rPr>
          <w:rFonts w:ascii="Times New Roman" w:hAnsi="Times New Roman"/>
          <w:sz w:val="24"/>
          <w:szCs w:val="24"/>
          <w:lang w:val="hy-AM"/>
        </w:rPr>
        <w:t>об</w:t>
      </w:r>
      <w:r w:rsidRPr="008D2E32">
        <w:rPr>
          <w:rFonts w:ascii="Times New Roman" w:hAnsi="Times New Roman"/>
          <w:sz w:val="24"/>
          <w:szCs w:val="24"/>
          <w:lang w:val="ru-RU"/>
        </w:rPr>
        <w:softHyphen/>
      </w:r>
      <w:r w:rsidRPr="008D2E32">
        <w:rPr>
          <w:rFonts w:ascii="Times New Roman" w:hAnsi="Times New Roman"/>
          <w:sz w:val="24"/>
          <w:szCs w:val="24"/>
          <w:lang w:val="hy-AM"/>
        </w:rPr>
        <w:t xml:space="preserve">ладали микропредприятия </w:t>
      </w:r>
      <w:r w:rsidRPr="008D2E32">
        <w:rPr>
          <w:rFonts w:ascii="Times New Roman" w:hAnsi="Times New Roman"/>
          <w:sz w:val="24"/>
          <w:szCs w:val="24"/>
          <w:lang w:val="ru-RU"/>
        </w:rPr>
        <w:t>93.1</w:t>
      </w:r>
      <w:r w:rsidRPr="008D2E32">
        <w:rPr>
          <w:rFonts w:ascii="Times New Roman" w:hAnsi="Times New Roman"/>
          <w:sz w:val="24"/>
          <w:szCs w:val="24"/>
          <w:lang w:val="hy-AM"/>
        </w:rPr>
        <w:t>%, а доля малых и сред</w:t>
      </w:r>
      <w:r w:rsidRPr="008D2E32">
        <w:rPr>
          <w:rFonts w:ascii="Times New Roman" w:hAnsi="Times New Roman"/>
          <w:sz w:val="24"/>
          <w:szCs w:val="24"/>
          <w:lang w:val="ru-RU"/>
        </w:rPr>
        <w:softHyphen/>
      </w:r>
      <w:r w:rsidRPr="008D2E32">
        <w:rPr>
          <w:rFonts w:ascii="Times New Roman" w:hAnsi="Times New Roman"/>
          <w:sz w:val="24"/>
          <w:szCs w:val="24"/>
          <w:lang w:val="hy-AM"/>
        </w:rPr>
        <w:t>них предприят</w:t>
      </w:r>
      <w:r w:rsidR="005F565B" w:rsidRPr="008D2E32">
        <w:rPr>
          <w:rFonts w:ascii="Times New Roman" w:hAnsi="Times New Roman"/>
          <w:sz w:val="24"/>
          <w:szCs w:val="24"/>
          <w:lang w:val="hy-AM"/>
        </w:rPr>
        <w:t xml:space="preserve">ий составляла соответственно </w:t>
      </w:r>
      <w:r w:rsidR="005F565B" w:rsidRPr="008D2E32">
        <w:rPr>
          <w:rFonts w:ascii="Times New Roman" w:hAnsi="Times New Roman"/>
          <w:sz w:val="24"/>
          <w:szCs w:val="24"/>
          <w:lang w:val="ru-RU"/>
        </w:rPr>
        <w:t>5.6</w:t>
      </w:r>
      <w:r w:rsidR="005F565B" w:rsidRPr="008D2E32">
        <w:rPr>
          <w:rFonts w:ascii="Times New Roman" w:hAnsi="Times New Roman"/>
          <w:sz w:val="24"/>
          <w:szCs w:val="24"/>
          <w:lang w:val="hy-AM"/>
        </w:rPr>
        <w:t xml:space="preserve">% и </w:t>
      </w:r>
      <w:r w:rsidR="005F565B" w:rsidRPr="008D2E32">
        <w:rPr>
          <w:rFonts w:ascii="Times New Roman" w:hAnsi="Times New Roman"/>
          <w:sz w:val="24"/>
          <w:szCs w:val="24"/>
          <w:lang w:val="ru-RU"/>
        </w:rPr>
        <w:t>0</w:t>
      </w:r>
      <w:r w:rsidR="005F565B" w:rsidRPr="008D2E32">
        <w:rPr>
          <w:rFonts w:ascii="Times New Roman" w:hAnsi="Times New Roman"/>
          <w:sz w:val="24"/>
          <w:szCs w:val="24"/>
          <w:lang w:val="hy-AM"/>
        </w:rPr>
        <w:t>,</w:t>
      </w:r>
      <w:r w:rsidR="005F565B" w:rsidRPr="008D2E32">
        <w:rPr>
          <w:rFonts w:ascii="Times New Roman" w:hAnsi="Times New Roman"/>
          <w:sz w:val="24"/>
          <w:szCs w:val="24"/>
          <w:lang w:val="ru-RU"/>
        </w:rPr>
        <w:t>9</w:t>
      </w:r>
      <w:r w:rsidRPr="008D2E32">
        <w:rPr>
          <w:rFonts w:ascii="Times New Roman" w:hAnsi="Times New Roman"/>
          <w:sz w:val="24"/>
          <w:szCs w:val="24"/>
          <w:lang w:val="hy-AM"/>
        </w:rPr>
        <w:t>%. Числе</w:t>
      </w:r>
      <w:proofErr w:type="spellStart"/>
      <w:r w:rsidRPr="008D2E32">
        <w:rPr>
          <w:rFonts w:ascii="Times New Roman" w:hAnsi="Times New Roman"/>
          <w:sz w:val="24"/>
          <w:szCs w:val="24"/>
          <w:lang w:val="ru-RU"/>
        </w:rPr>
        <w:t>нность</w:t>
      </w:r>
      <w:proofErr w:type="spellEnd"/>
      <w:r w:rsidRPr="008D2E32">
        <w:rPr>
          <w:rFonts w:ascii="Times New Roman" w:hAnsi="Times New Roman"/>
          <w:sz w:val="24"/>
          <w:szCs w:val="24"/>
          <w:lang w:val="ru-RU"/>
        </w:rPr>
        <w:t xml:space="preserve"> занятых в малых и сред</w:t>
      </w:r>
      <w:r w:rsidRPr="008D2E32">
        <w:rPr>
          <w:rFonts w:ascii="Times New Roman" w:hAnsi="Times New Roman"/>
          <w:sz w:val="24"/>
          <w:szCs w:val="24"/>
          <w:lang w:val="ru-RU"/>
        </w:rPr>
        <w:softHyphen/>
        <w:t>них предприятиях в</w:t>
      </w:r>
      <w:r w:rsidR="005F565B" w:rsidRPr="008D2E32">
        <w:rPr>
          <w:rFonts w:ascii="Times New Roman" w:hAnsi="Times New Roman"/>
          <w:sz w:val="24"/>
          <w:szCs w:val="24"/>
          <w:lang w:val="hy-AM"/>
        </w:rPr>
        <w:t xml:space="preserve"> 201</w:t>
      </w:r>
      <w:r w:rsidR="005F565B" w:rsidRPr="008D2E32">
        <w:rPr>
          <w:rFonts w:ascii="Times New Roman" w:hAnsi="Times New Roman"/>
          <w:sz w:val="24"/>
          <w:szCs w:val="24"/>
          <w:lang w:val="ru-RU"/>
        </w:rPr>
        <w:t>9</w:t>
      </w:r>
      <w:r w:rsidRPr="008D2E32">
        <w:rPr>
          <w:rFonts w:ascii="Times New Roman" w:hAnsi="Times New Roman"/>
          <w:sz w:val="24"/>
          <w:szCs w:val="24"/>
          <w:lang w:val="hy-AM"/>
        </w:rPr>
        <w:t xml:space="preserve"> </w:t>
      </w:r>
      <w:r w:rsidRPr="008D2E32">
        <w:rPr>
          <w:rFonts w:ascii="Times New Roman" w:hAnsi="Times New Roman"/>
          <w:sz w:val="24"/>
          <w:szCs w:val="24"/>
          <w:lang w:val="ru-RU"/>
        </w:rPr>
        <w:t xml:space="preserve">году составила </w:t>
      </w:r>
      <w:r w:rsidR="005F565B" w:rsidRPr="008D2E32">
        <w:rPr>
          <w:rFonts w:ascii="Times New Roman" w:hAnsi="Times New Roman"/>
          <w:sz w:val="24"/>
          <w:szCs w:val="24"/>
          <w:lang w:val="ru-RU"/>
        </w:rPr>
        <w:t>248069</w:t>
      </w:r>
      <w:r w:rsidRPr="008D2E32">
        <w:rPr>
          <w:rFonts w:ascii="Times New Roman" w:hAnsi="Times New Roman"/>
          <w:sz w:val="24"/>
          <w:szCs w:val="24"/>
          <w:lang w:val="ru-RU"/>
        </w:rPr>
        <w:t xml:space="preserve"> человек</w:t>
      </w:r>
      <w:r w:rsidR="005F565B" w:rsidRPr="008D2E32">
        <w:rPr>
          <w:rFonts w:ascii="Times New Roman" w:hAnsi="Times New Roman"/>
          <w:sz w:val="24"/>
          <w:szCs w:val="24"/>
          <w:lang w:val="ru-RU"/>
        </w:rPr>
        <w:t xml:space="preserve"> или 69.7%.</w:t>
      </w:r>
      <w:r w:rsidR="000D7BE3">
        <w:rPr>
          <w:rFonts w:ascii="Times New Roman" w:hAnsi="Times New Roman"/>
          <w:sz w:val="24"/>
          <w:szCs w:val="24"/>
          <w:lang w:val="ru-RU"/>
        </w:rPr>
        <w:t>.</w:t>
      </w:r>
      <w:r w:rsidR="005F565B" w:rsidRPr="008D2E32">
        <w:rPr>
          <w:rFonts w:ascii="Times New Roman" w:hAnsi="Times New Roman"/>
          <w:sz w:val="24"/>
          <w:szCs w:val="24"/>
          <w:lang w:val="ru-RU"/>
        </w:rPr>
        <w:t>При этом 243548 человек или 68.5</w:t>
      </w:r>
      <w:r w:rsidRPr="008D2E32">
        <w:rPr>
          <w:rFonts w:ascii="Times New Roman" w:hAnsi="Times New Roman"/>
          <w:sz w:val="24"/>
          <w:szCs w:val="24"/>
          <w:lang w:val="ru-RU"/>
        </w:rPr>
        <w:t>% занятых в малых и сред</w:t>
      </w:r>
      <w:r w:rsidRPr="008D2E32">
        <w:rPr>
          <w:rFonts w:ascii="Times New Roman" w:hAnsi="Times New Roman"/>
          <w:sz w:val="24"/>
          <w:szCs w:val="24"/>
          <w:lang w:val="ru-RU"/>
        </w:rPr>
        <w:softHyphen/>
        <w:t>них предприятиях сосредоточено в Ереване</w:t>
      </w:r>
      <w:r w:rsidR="00210F37" w:rsidRPr="00210F37">
        <w:rPr>
          <w:rFonts w:ascii="Times New Roman" w:hAnsi="Times New Roman"/>
          <w:sz w:val="24"/>
          <w:szCs w:val="24"/>
          <w:lang w:val="ru-RU"/>
        </w:rPr>
        <w:t xml:space="preserve"> [2, </w:t>
      </w:r>
      <w:r w:rsidR="00210F37">
        <w:rPr>
          <w:rFonts w:ascii="Times New Roman" w:hAnsi="Times New Roman"/>
          <w:sz w:val="24"/>
          <w:szCs w:val="24"/>
          <w:lang w:val="ru-RU"/>
        </w:rPr>
        <w:t>с. 6,13</w:t>
      </w:r>
      <w:r w:rsidR="00210F37" w:rsidRPr="00210F37">
        <w:rPr>
          <w:rFonts w:ascii="Times New Roman" w:hAnsi="Times New Roman"/>
          <w:sz w:val="24"/>
          <w:szCs w:val="24"/>
          <w:lang w:val="ru-RU"/>
        </w:rPr>
        <w:t>]</w:t>
      </w:r>
      <w:r w:rsidRPr="008D2E32">
        <w:rPr>
          <w:rFonts w:ascii="Times New Roman" w:hAnsi="Times New Roman"/>
          <w:sz w:val="24"/>
          <w:szCs w:val="24"/>
          <w:lang w:val="ru-RU"/>
        </w:rPr>
        <w:t>.</w:t>
      </w:r>
    </w:p>
    <w:p w:rsidR="00210F37" w:rsidRPr="00210F37" w:rsidRDefault="002E1295" w:rsidP="00210F37">
      <w:pPr>
        <w:pStyle w:val="FootnoteText"/>
        <w:ind w:firstLine="709"/>
        <w:contextualSpacing/>
        <w:jc w:val="both"/>
        <w:rPr>
          <w:lang w:val="ru-RU"/>
        </w:rPr>
      </w:pPr>
      <w:r w:rsidRPr="008D2E32">
        <w:rPr>
          <w:rFonts w:ascii="Times New Roman" w:hAnsi="Times New Roman"/>
          <w:sz w:val="24"/>
          <w:szCs w:val="24"/>
          <w:lang w:val="ru-RU"/>
        </w:rPr>
        <w:t>Малые инновационные фирмы являются важ</w:t>
      </w:r>
      <w:r w:rsidRPr="008D2E32">
        <w:rPr>
          <w:rFonts w:ascii="Times New Roman" w:hAnsi="Times New Roman"/>
          <w:sz w:val="24"/>
          <w:szCs w:val="24"/>
          <w:lang w:val="ru-RU"/>
        </w:rPr>
        <w:softHyphen/>
        <w:t>ным элемен</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том инновационных систем, по</w:t>
      </w:r>
      <w:r w:rsidRPr="008D2E32">
        <w:rPr>
          <w:rFonts w:ascii="Times New Roman" w:hAnsi="Times New Roman"/>
          <w:sz w:val="24"/>
          <w:szCs w:val="24"/>
          <w:lang w:val="ru-RU"/>
        </w:rPr>
        <w:softHyphen/>
        <w:t>сколь</w:t>
      </w:r>
      <w:r w:rsidRPr="008D2E32">
        <w:rPr>
          <w:rFonts w:ascii="Times New Roman" w:hAnsi="Times New Roman"/>
          <w:sz w:val="24"/>
          <w:szCs w:val="24"/>
          <w:lang w:val="ru-RU"/>
        </w:rPr>
        <w:softHyphen/>
        <w:t>ку выступают в качестве связующего звена между наукой и ее практическими при</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ло</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жениями: именно малые фирмы часто принимают на себя риск по раз</w:t>
      </w:r>
      <w:r w:rsidRPr="008D2E32">
        <w:rPr>
          <w:rFonts w:ascii="Times New Roman" w:hAnsi="Times New Roman"/>
          <w:sz w:val="24"/>
          <w:szCs w:val="24"/>
          <w:lang w:val="ru-RU"/>
        </w:rPr>
        <w:softHyphen/>
        <w:t>работке новых продуктов и технологий. Вследст</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вие рискового характера деятельности, состав малых фирм все время меняется, множество фирм лик</w:t>
      </w:r>
      <w:r w:rsidRPr="008D2E32">
        <w:rPr>
          <w:rFonts w:ascii="Times New Roman" w:hAnsi="Times New Roman"/>
          <w:sz w:val="24"/>
          <w:szCs w:val="24"/>
          <w:lang w:val="ru-RU"/>
        </w:rPr>
        <w:softHyphen/>
        <w:t>ви</w:t>
      </w:r>
      <w:r w:rsidRPr="008D2E32">
        <w:rPr>
          <w:rFonts w:ascii="Times New Roman" w:hAnsi="Times New Roman"/>
          <w:sz w:val="24"/>
          <w:szCs w:val="24"/>
          <w:lang w:val="ru-RU"/>
        </w:rPr>
        <w:softHyphen/>
        <w:t>дируется, но вместо них возникают новые.</w:t>
      </w:r>
      <w:r w:rsidR="005949E6" w:rsidRPr="008D2E32">
        <w:rPr>
          <w:rFonts w:ascii="Times New Roman" w:hAnsi="Times New Roman"/>
          <w:sz w:val="24"/>
          <w:szCs w:val="24"/>
          <w:lang w:val="ru-RU"/>
        </w:rPr>
        <w:t xml:space="preserve"> Под термином «инновационное предпринимательство» в широком смысле обычно подразумеваются все вложения в рисковые с точки зрения финансовых результатов проекты, и прежде всего вложения в отрасли высоких технологий. В узком смысле — это долгосрочные или среднесрочные инвестиции, осуществляемые венчурными фондами с целью создания малых быстрорастущих компаний в виде </w:t>
      </w:r>
      <w:r w:rsidR="00210F37">
        <w:rPr>
          <w:rFonts w:ascii="Times New Roman" w:hAnsi="Times New Roman"/>
          <w:sz w:val="24"/>
          <w:szCs w:val="24"/>
          <w:lang w:val="ru-RU"/>
        </w:rPr>
        <w:t>кредитов, вложений в акции и др</w:t>
      </w:r>
      <w:r w:rsidR="00210F37" w:rsidRPr="00210F37">
        <w:rPr>
          <w:rFonts w:ascii="Times New Roman" w:hAnsi="Times New Roman"/>
          <w:sz w:val="24"/>
          <w:szCs w:val="24"/>
          <w:lang w:val="ru-RU"/>
        </w:rPr>
        <w:t>.</w:t>
      </w:r>
      <w:proofErr w:type="gramStart"/>
      <w:r w:rsidR="00210F37" w:rsidRPr="00210F37">
        <w:rPr>
          <w:rFonts w:ascii="Times New Roman" w:hAnsi="Times New Roman"/>
          <w:sz w:val="24"/>
          <w:szCs w:val="24"/>
          <w:lang w:val="ru-RU"/>
        </w:rPr>
        <w:t xml:space="preserve">[ </w:t>
      </w:r>
      <w:proofErr w:type="gramEnd"/>
      <w:r w:rsidR="00210F37" w:rsidRPr="00210F37">
        <w:rPr>
          <w:rFonts w:ascii="Times New Roman" w:hAnsi="Times New Roman"/>
          <w:sz w:val="24"/>
          <w:szCs w:val="24"/>
          <w:lang w:val="ru-RU"/>
        </w:rPr>
        <w:t xml:space="preserve">3, </w:t>
      </w:r>
      <w:r w:rsidR="00210F37" w:rsidRPr="00210F37">
        <w:rPr>
          <w:sz w:val="24"/>
          <w:szCs w:val="24"/>
          <w:lang w:val="ru-RU"/>
        </w:rPr>
        <w:t>с. 306–319</w:t>
      </w:r>
      <w:r w:rsidR="00210F37" w:rsidRPr="00210F37">
        <w:rPr>
          <w:rFonts w:ascii="Times New Roman" w:hAnsi="Times New Roman"/>
          <w:sz w:val="24"/>
          <w:szCs w:val="24"/>
          <w:lang w:val="ru-RU"/>
        </w:rPr>
        <w:t>].</w:t>
      </w:r>
    </w:p>
    <w:p w:rsidR="007618A5" w:rsidRPr="008D2E32" w:rsidRDefault="002E1295" w:rsidP="00210F37">
      <w:pPr>
        <w:spacing w:after="0" w:line="240" w:lineRule="auto"/>
        <w:ind w:firstLine="709"/>
        <w:jc w:val="both"/>
        <w:rPr>
          <w:rFonts w:ascii="Times New Roman" w:hAnsi="Times New Roman"/>
          <w:sz w:val="24"/>
          <w:szCs w:val="24"/>
          <w:lang w:val="ru-RU"/>
        </w:rPr>
      </w:pPr>
      <w:r w:rsidRPr="008D2E32">
        <w:rPr>
          <w:rFonts w:ascii="Times New Roman" w:hAnsi="Times New Roman"/>
          <w:sz w:val="24"/>
          <w:szCs w:val="24"/>
          <w:lang w:val="ru-RU"/>
        </w:rPr>
        <w:t>Специ</w:t>
      </w:r>
      <w:r w:rsidRPr="008D2E32">
        <w:rPr>
          <w:rFonts w:ascii="Times New Roman" w:hAnsi="Times New Roman"/>
          <w:sz w:val="24"/>
          <w:szCs w:val="24"/>
          <w:lang w:val="ru-RU"/>
        </w:rPr>
        <w:softHyphen/>
        <w:t>фика армянской ситуа</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ции состоит в том, что число малых фирм пока недостаточно, а инновационная ин</w:t>
      </w:r>
      <w:r w:rsidRPr="008D2E32">
        <w:rPr>
          <w:rFonts w:ascii="Times New Roman" w:hAnsi="Times New Roman"/>
          <w:sz w:val="24"/>
          <w:szCs w:val="24"/>
          <w:lang w:val="ru-RU"/>
        </w:rPr>
        <w:softHyphen/>
        <w:t>фраструктура для их поддержки и раз</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ви</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тия еще толь</w:t>
      </w:r>
      <w:r w:rsidRPr="008D2E32">
        <w:rPr>
          <w:rFonts w:ascii="Times New Roman" w:hAnsi="Times New Roman"/>
          <w:sz w:val="24"/>
          <w:szCs w:val="24"/>
          <w:lang w:val="ru-RU"/>
        </w:rPr>
        <w:softHyphen/>
        <w:t>ко формируется.</w:t>
      </w:r>
      <w:r w:rsidR="007618A5" w:rsidRPr="008D2E32">
        <w:rPr>
          <w:rFonts w:ascii="Times New Roman" w:hAnsi="Times New Roman"/>
          <w:sz w:val="24"/>
          <w:szCs w:val="24"/>
          <w:lang w:val="ru-RU"/>
        </w:rPr>
        <w:t xml:space="preserve"> Важным фактором в достижении успеха ма</w:t>
      </w:r>
      <w:r w:rsidR="007618A5" w:rsidRPr="008D2E32">
        <w:rPr>
          <w:rFonts w:ascii="Times New Roman" w:hAnsi="Times New Roman"/>
          <w:sz w:val="24"/>
          <w:szCs w:val="24"/>
          <w:lang w:val="ru-RU"/>
        </w:rPr>
        <w:softHyphen/>
        <w:t>лых инно</w:t>
      </w:r>
      <w:r w:rsidR="007618A5" w:rsidRPr="008D2E32">
        <w:rPr>
          <w:rFonts w:ascii="Times New Roman" w:hAnsi="Times New Roman"/>
          <w:spacing w:val="-4"/>
          <w:sz w:val="24"/>
          <w:szCs w:val="24"/>
          <w:lang w:val="ru-RU"/>
        </w:rPr>
        <w:softHyphen/>
      </w:r>
      <w:r w:rsidR="007618A5" w:rsidRPr="008D2E32">
        <w:rPr>
          <w:rFonts w:ascii="Times New Roman" w:hAnsi="Times New Roman"/>
          <w:sz w:val="24"/>
          <w:szCs w:val="24"/>
          <w:lang w:val="ru-RU"/>
        </w:rPr>
        <w:t>ва</w:t>
      </w:r>
      <w:r w:rsidR="007618A5" w:rsidRPr="008D2E32">
        <w:rPr>
          <w:rFonts w:ascii="Times New Roman" w:hAnsi="Times New Roman"/>
          <w:spacing w:val="-4"/>
          <w:sz w:val="24"/>
          <w:szCs w:val="24"/>
          <w:lang w:val="ru-RU"/>
        </w:rPr>
        <w:softHyphen/>
      </w:r>
      <w:r w:rsidR="007618A5" w:rsidRPr="008D2E32">
        <w:rPr>
          <w:rFonts w:ascii="Times New Roman" w:hAnsi="Times New Roman"/>
          <w:sz w:val="24"/>
          <w:szCs w:val="24"/>
          <w:lang w:val="ru-RU"/>
        </w:rPr>
        <w:t>ционных предприятий является наличие группы участников, исполнителей и высокая ква</w:t>
      </w:r>
      <w:r w:rsidR="007618A5" w:rsidRPr="008D2E32">
        <w:rPr>
          <w:rFonts w:ascii="Times New Roman" w:hAnsi="Times New Roman"/>
          <w:sz w:val="24"/>
          <w:szCs w:val="24"/>
          <w:lang w:val="ru-RU"/>
        </w:rPr>
        <w:softHyphen/>
        <w:t>лификация менеджеров, то есть их организаторов. Од</w:t>
      </w:r>
      <w:r w:rsidR="007618A5" w:rsidRPr="008D2E32">
        <w:rPr>
          <w:rFonts w:ascii="Times New Roman" w:hAnsi="Times New Roman"/>
          <w:sz w:val="24"/>
          <w:szCs w:val="24"/>
          <w:lang w:val="ru-RU"/>
        </w:rPr>
        <w:softHyphen/>
      </w:r>
      <w:r w:rsidR="007618A5" w:rsidRPr="008D2E32">
        <w:rPr>
          <w:rFonts w:ascii="Times New Roman" w:hAnsi="Times New Roman"/>
          <w:sz w:val="24"/>
          <w:szCs w:val="24"/>
          <w:lang w:val="ru-RU"/>
        </w:rPr>
        <w:softHyphen/>
        <w:t>нако квалификация персонала, хотя и важ</w:t>
      </w:r>
      <w:r w:rsidR="007618A5" w:rsidRPr="008D2E32">
        <w:rPr>
          <w:rFonts w:ascii="Times New Roman" w:hAnsi="Times New Roman"/>
          <w:spacing w:val="-4"/>
          <w:sz w:val="24"/>
          <w:szCs w:val="24"/>
          <w:lang w:val="ru-RU"/>
        </w:rPr>
        <w:softHyphen/>
      </w:r>
      <w:r w:rsidR="007618A5" w:rsidRPr="008D2E32">
        <w:rPr>
          <w:rFonts w:ascii="Times New Roman" w:hAnsi="Times New Roman"/>
          <w:sz w:val="24"/>
          <w:szCs w:val="24"/>
          <w:lang w:val="ru-RU"/>
        </w:rPr>
        <w:t>ный ком</w:t>
      </w:r>
      <w:r w:rsidR="007618A5" w:rsidRPr="008D2E32">
        <w:rPr>
          <w:rFonts w:ascii="Times New Roman" w:hAnsi="Times New Roman"/>
          <w:sz w:val="24"/>
          <w:szCs w:val="24"/>
          <w:lang w:val="ru-RU"/>
        </w:rPr>
        <w:softHyphen/>
        <w:t>понент, но, к сожалению, не может полностью ком</w:t>
      </w:r>
      <w:r w:rsidR="007618A5" w:rsidRPr="008D2E32">
        <w:rPr>
          <w:rFonts w:ascii="Times New Roman" w:hAnsi="Times New Roman"/>
          <w:sz w:val="24"/>
          <w:szCs w:val="24"/>
          <w:lang w:val="ru-RU"/>
        </w:rPr>
        <w:softHyphen/>
        <w:t>пен</w:t>
      </w:r>
      <w:r w:rsidR="007618A5" w:rsidRPr="008D2E32">
        <w:rPr>
          <w:rFonts w:ascii="Times New Roman" w:hAnsi="Times New Roman"/>
          <w:sz w:val="24"/>
          <w:szCs w:val="24"/>
          <w:lang w:val="ru-RU"/>
        </w:rPr>
        <w:softHyphen/>
        <w:t>сировать ни недостаток финансирования, ни неблаго</w:t>
      </w:r>
      <w:r w:rsidR="007618A5" w:rsidRPr="008D2E32">
        <w:rPr>
          <w:rFonts w:ascii="Times New Roman" w:hAnsi="Times New Roman"/>
          <w:spacing w:val="-4"/>
          <w:sz w:val="24"/>
          <w:szCs w:val="24"/>
          <w:lang w:val="ru-RU"/>
        </w:rPr>
        <w:softHyphen/>
      </w:r>
      <w:r w:rsidR="007618A5" w:rsidRPr="008D2E32">
        <w:rPr>
          <w:rFonts w:ascii="Times New Roman" w:hAnsi="Times New Roman"/>
          <w:spacing w:val="-2"/>
          <w:sz w:val="24"/>
          <w:szCs w:val="24"/>
          <w:lang w:val="ru-RU"/>
        </w:rPr>
        <w:t>прият</w:t>
      </w:r>
      <w:r w:rsidR="007618A5" w:rsidRPr="008D2E32">
        <w:rPr>
          <w:rFonts w:ascii="Times New Roman" w:hAnsi="Times New Roman"/>
          <w:spacing w:val="-2"/>
          <w:sz w:val="24"/>
          <w:szCs w:val="24"/>
          <w:lang w:val="ru-RU"/>
        </w:rPr>
        <w:softHyphen/>
        <w:t>ную законодательную среду. Последнее подтверж</w:t>
      </w:r>
      <w:r w:rsidR="007618A5" w:rsidRPr="008D2E32">
        <w:rPr>
          <w:rFonts w:ascii="Times New Roman" w:hAnsi="Times New Roman"/>
          <w:spacing w:val="-2"/>
          <w:sz w:val="24"/>
          <w:szCs w:val="24"/>
          <w:lang w:val="ru-RU"/>
        </w:rPr>
        <w:softHyphen/>
        <w:t>дается</w:t>
      </w:r>
      <w:r w:rsidR="007618A5" w:rsidRPr="008D2E32">
        <w:rPr>
          <w:rFonts w:ascii="Times New Roman" w:hAnsi="Times New Roman"/>
          <w:sz w:val="24"/>
          <w:szCs w:val="24"/>
          <w:lang w:val="ru-RU"/>
        </w:rPr>
        <w:t xml:space="preserve"> отрицательной динамикой развития малого инновационного бизнеса.</w:t>
      </w:r>
    </w:p>
    <w:p w:rsidR="005949E6" w:rsidRPr="008D2E32" w:rsidRDefault="005949E6" w:rsidP="00C56D4F">
      <w:pPr>
        <w:spacing w:after="0" w:line="240" w:lineRule="auto"/>
        <w:ind w:firstLine="709"/>
        <w:jc w:val="both"/>
        <w:rPr>
          <w:rFonts w:ascii="Times New Roman" w:hAnsi="Times New Roman"/>
          <w:sz w:val="24"/>
          <w:szCs w:val="24"/>
          <w:lang w:val="ru-RU"/>
        </w:rPr>
      </w:pPr>
      <w:r w:rsidRPr="008D2E32">
        <w:rPr>
          <w:rFonts w:ascii="Times New Roman" w:hAnsi="Times New Roman"/>
          <w:sz w:val="24"/>
          <w:szCs w:val="24"/>
          <w:lang w:val="ru-RU"/>
        </w:rPr>
        <w:t xml:space="preserve">Чтобы лучше понять роль инноваций в перспективном развитии предпринимательстве и связь между наукой и производством, представим долю расходов на </w:t>
      </w:r>
      <w:r w:rsidRPr="008D2E32">
        <w:rPr>
          <w:rFonts w:ascii="Times New Roman" w:hAnsi="Times New Roman"/>
          <w:sz w:val="24"/>
          <w:szCs w:val="24"/>
        </w:rPr>
        <w:t>R</w:t>
      </w:r>
      <w:r w:rsidRPr="008D2E32">
        <w:rPr>
          <w:rFonts w:ascii="Times New Roman" w:hAnsi="Times New Roman"/>
          <w:sz w:val="24"/>
          <w:szCs w:val="24"/>
          <w:lang w:val="ru-RU"/>
        </w:rPr>
        <w:t>&amp;</w:t>
      </w:r>
      <w:r w:rsidRPr="008D2E32">
        <w:rPr>
          <w:rFonts w:ascii="Times New Roman" w:hAnsi="Times New Roman"/>
          <w:sz w:val="24"/>
          <w:szCs w:val="24"/>
        </w:rPr>
        <w:t>D</w:t>
      </w:r>
      <w:r w:rsidRPr="008D2E32">
        <w:rPr>
          <w:rFonts w:ascii="Times New Roman" w:hAnsi="Times New Roman"/>
          <w:sz w:val="24"/>
          <w:szCs w:val="24"/>
          <w:lang w:val="ru-RU"/>
        </w:rPr>
        <w:t xml:space="preserve"> (НИОКР) крупнейших компании (</w:t>
      </w:r>
      <w:proofErr w:type="spellStart"/>
      <w:r w:rsidRPr="008D2E32">
        <w:rPr>
          <w:rFonts w:ascii="Times New Roman" w:hAnsi="Times New Roman"/>
          <w:sz w:val="24"/>
          <w:szCs w:val="24"/>
          <w:lang w:val="ru-RU"/>
        </w:rPr>
        <w:t>Амазон</w:t>
      </w:r>
      <w:proofErr w:type="spellEnd"/>
      <w:r w:rsidRPr="008D2E32">
        <w:rPr>
          <w:rFonts w:ascii="Times New Roman" w:hAnsi="Times New Roman"/>
          <w:sz w:val="24"/>
          <w:szCs w:val="24"/>
          <w:lang w:val="ru-RU"/>
        </w:rPr>
        <w:t xml:space="preserve">, </w:t>
      </w:r>
      <w:proofErr w:type="spellStart"/>
      <w:r w:rsidRPr="008D2E32">
        <w:rPr>
          <w:rFonts w:ascii="Times New Roman" w:hAnsi="Times New Roman"/>
          <w:sz w:val="24"/>
          <w:szCs w:val="24"/>
          <w:lang w:val="ru-RU"/>
        </w:rPr>
        <w:t>Алпабет</w:t>
      </w:r>
      <w:proofErr w:type="spellEnd"/>
      <w:r w:rsidRPr="008D2E32">
        <w:rPr>
          <w:rFonts w:ascii="Times New Roman" w:hAnsi="Times New Roman"/>
          <w:sz w:val="24"/>
          <w:szCs w:val="24"/>
          <w:lang w:val="ru-RU"/>
        </w:rPr>
        <w:t xml:space="preserve">/ Гугл, </w:t>
      </w:r>
      <w:proofErr w:type="spellStart"/>
      <w:r w:rsidRPr="008D2E32">
        <w:rPr>
          <w:rFonts w:ascii="Times New Roman" w:hAnsi="Times New Roman"/>
          <w:sz w:val="24"/>
          <w:szCs w:val="24"/>
          <w:lang w:val="ru-RU"/>
        </w:rPr>
        <w:t>Волксваген</w:t>
      </w:r>
      <w:proofErr w:type="spellEnd"/>
      <w:r w:rsidRPr="008D2E32">
        <w:rPr>
          <w:rFonts w:ascii="Times New Roman" w:hAnsi="Times New Roman"/>
          <w:sz w:val="24"/>
          <w:szCs w:val="24"/>
          <w:lang w:val="ru-RU"/>
        </w:rPr>
        <w:t xml:space="preserve">, Самсунг и других). В 2018 году две первые строчки в мировом </w:t>
      </w:r>
      <w:r w:rsidRPr="008D2E32">
        <w:rPr>
          <w:rFonts w:ascii="Times New Roman" w:hAnsi="Times New Roman"/>
          <w:sz w:val="24"/>
          <w:szCs w:val="24"/>
        </w:rPr>
        <w:t>R</w:t>
      </w:r>
      <w:r w:rsidRPr="008D2E32">
        <w:rPr>
          <w:rFonts w:ascii="Times New Roman" w:hAnsi="Times New Roman"/>
          <w:sz w:val="24"/>
          <w:szCs w:val="24"/>
          <w:lang w:val="ru-RU"/>
        </w:rPr>
        <w:t>&amp;</w:t>
      </w:r>
      <w:r w:rsidRPr="008D2E32">
        <w:rPr>
          <w:rFonts w:ascii="Times New Roman" w:hAnsi="Times New Roman"/>
          <w:sz w:val="24"/>
          <w:szCs w:val="24"/>
        </w:rPr>
        <w:t>D</w:t>
      </w:r>
      <w:r w:rsidRPr="008D2E32">
        <w:rPr>
          <w:rFonts w:ascii="Times New Roman" w:hAnsi="Times New Roman"/>
          <w:sz w:val="24"/>
          <w:szCs w:val="24"/>
          <w:lang w:val="ru-RU"/>
        </w:rPr>
        <w:t xml:space="preserve"> - рейтинге занимали </w:t>
      </w:r>
      <w:proofErr w:type="spellStart"/>
      <w:r w:rsidRPr="008D2E32">
        <w:rPr>
          <w:rFonts w:ascii="Times New Roman" w:hAnsi="Times New Roman"/>
          <w:sz w:val="24"/>
          <w:szCs w:val="24"/>
          <w:lang w:val="ru-RU"/>
        </w:rPr>
        <w:t>Амазон</w:t>
      </w:r>
      <w:proofErr w:type="spellEnd"/>
      <w:r w:rsidRPr="008D2E32">
        <w:rPr>
          <w:rFonts w:ascii="Times New Roman" w:hAnsi="Times New Roman"/>
          <w:sz w:val="24"/>
          <w:szCs w:val="24"/>
          <w:lang w:val="ru-RU"/>
        </w:rPr>
        <w:t xml:space="preserve"> 22,6 </w:t>
      </w:r>
      <w:proofErr w:type="gramStart"/>
      <w:r w:rsidRPr="008D2E32">
        <w:rPr>
          <w:rFonts w:ascii="Times New Roman" w:hAnsi="Times New Roman"/>
          <w:sz w:val="24"/>
          <w:szCs w:val="24"/>
          <w:lang w:val="ru-RU"/>
        </w:rPr>
        <w:t>млрд</w:t>
      </w:r>
      <w:proofErr w:type="gramEnd"/>
      <w:r w:rsidRPr="008D2E32">
        <w:rPr>
          <w:rFonts w:ascii="Times New Roman" w:hAnsi="Times New Roman"/>
          <w:sz w:val="24"/>
          <w:szCs w:val="24"/>
          <w:lang w:val="ru-RU"/>
        </w:rPr>
        <w:t xml:space="preserve"> долларов и </w:t>
      </w:r>
      <w:proofErr w:type="spellStart"/>
      <w:r w:rsidRPr="008D2E32">
        <w:rPr>
          <w:rFonts w:ascii="Times New Roman" w:hAnsi="Times New Roman"/>
          <w:sz w:val="24"/>
          <w:szCs w:val="24"/>
          <w:lang w:val="ru-RU"/>
        </w:rPr>
        <w:t>Алпабет</w:t>
      </w:r>
      <w:proofErr w:type="spellEnd"/>
      <w:r w:rsidRPr="008D2E32">
        <w:rPr>
          <w:rFonts w:ascii="Times New Roman" w:hAnsi="Times New Roman"/>
          <w:sz w:val="24"/>
          <w:szCs w:val="24"/>
          <w:lang w:val="ru-RU"/>
        </w:rPr>
        <w:t xml:space="preserve">/ Гугл 16.2 млрд долларов. Надо отметить, что в 2018 году </w:t>
      </w:r>
      <w:proofErr w:type="spellStart"/>
      <w:r w:rsidRPr="008D2E32">
        <w:rPr>
          <w:rFonts w:ascii="Times New Roman" w:hAnsi="Times New Roman"/>
          <w:sz w:val="24"/>
          <w:szCs w:val="24"/>
          <w:lang w:val="ru-RU"/>
        </w:rPr>
        <w:t>Амазон</w:t>
      </w:r>
      <w:proofErr w:type="spellEnd"/>
      <w:r w:rsidRPr="008D2E32">
        <w:rPr>
          <w:rFonts w:ascii="Times New Roman" w:hAnsi="Times New Roman"/>
          <w:sz w:val="24"/>
          <w:szCs w:val="24"/>
          <w:lang w:val="ru-RU"/>
        </w:rPr>
        <w:t xml:space="preserve"> резко увеличил свои расходы на </w:t>
      </w:r>
      <w:r w:rsidRPr="008D2E32">
        <w:rPr>
          <w:rFonts w:ascii="Times New Roman" w:hAnsi="Times New Roman"/>
          <w:sz w:val="24"/>
          <w:szCs w:val="24"/>
        </w:rPr>
        <w:t>R</w:t>
      </w:r>
      <w:r w:rsidRPr="008D2E32">
        <w:rPr>
          <w:rFonts w:ascii="Times New Roman" w:hAnsi="Times New Roman"/>
          <w:sz w:val="24"/>
          <w:szCs w:val="24"/>
          <w:lang w:val="ru-RU"/>
        </w:rPr>
        <w:t>&amp;</w:t>
      </w:r>
      <w:r w:rsidRPr="008D2E32">
        <w:rPr>
          <w:rFonts w:ascii="Times New Roman" w:hAnsi="Times New Roman"/>
          <w:sz w:val="24"/>
          <w:szCs w:val="24"/>
        </w:rPr>
        <w:t>D</w:t>
      </w:r>
      <w:r w:rsidRPr="008D2E32">
        <w:rPr>
          <w:rFonts w:ascii="Times New Roman" w:hAnsi="Times New Roman"/>
          <w:sz w:val="24"/>
          <w:szCs w:val="24"/>
          <w:lang w:val="ru-RU"/>
        </w:rPr>
        <w:t xml:space="preserve"> — с 16,1 </w:t>
      </w:r>
      <w:proofErr w:type="gramStart"/>
      <w:r w:rsidRPr="008D2E32">
        <w:rPr>
          <w:rFonts w:ascii="Times New Roman" w:hAnsi="Times New Roman"/>
          <w:sz w:val="24"/>
          <w:szCs w:val="24"/>
          <w:lang w:val="ru-RU"/>
        </w:rPr>
        <w:t>млрд</w:t>
      </w:r>
      <w:proofErr w:type="gramEnd"/>
      <w:r w:rsidRPr="008D2E32">
        <w:rPr>
          <w:rFonts w:ascii="Times New Roman" w:hAnsi="Times New Roman"/>
          <w:sz w:val="24"/>
          <w:szCs w:val="24"/>
          <w:lang w:val="ru-RU"/>
        </w:rPr>
        <w:t xml:space="preserve"> до 22,6 млрд долларов - и уверенно возглавил эту мировую инвестиционную гонку. Вторую строчку в рейтинге с отрывом от </w:t>
      </w:r>
      <w:proofErr w:type="spellStart"/>
      <w:r w:rsidRPr="008D2E32">
        <w:rPr>
          <w:rFonts w:ascii="Times New Roman" w:hAnsi="Times New Roman"/>
          <w:sz w:val="24"/>
          <w:szCs w:val="24"/>
          <w:lang w:val="ru-RU"/>
        </w:rPr>
        <w:t>Амазона</w:t>
      </w:r>
      <w:proofErr w:type="spellEnd"/>
      <w:r w:rsidRPr="008D2E32">
        <w:rPr>
          <w:rFonts w:ascii="Times New Roman" w:hAnsi="Times New Roman"/>
          <w:sz w:val="24"/>
          <w:szCs w:val="24"/>
          <w:lang w:val="ru-RU"/>
        </w:rPr>
        <w:t xml:space="preserve"> в 6,2 </w:t>
      </w:r>
      <w:proofErr w:type="gramStart"/>
      <w:r w:rsidRPr="008D2E32">
        <w:rPr>
          <w:rFonts w:ascii="Times New Roman" w:hAnsi="Times New Roman"/>
          <w:sz w:val="24"/>
          <w:szCs w:val="24"/>
          <w:lang w:val="ru-RU"/>
        </w:rPr>
        <w:t>млрд</w:t>
      </w:r>
      <w:proofErr w:type="gramEnd"/>
      <w:r w:rsidRPr="008D2E32">
        <w:rPr>
          <w:rFonts w:ascii="Times New Roman" w:hAnsi="Times New Roman"/>
          <w:sz w:val="24"/>
          <w:szCs w:val="24"/>
          <w:lang w:val="ru-RU"/>
        </w:rPr>
        <w:t xml:space="preserve"> долларов занял </w:t>
      </w:r>
      <w:proofErr w:type="spellStart"/>
      <w:r w:rsidRPr="008D2E32">
        <w:rPr>
          <w:rFonts w:ascii="Times New Roman" w:hAnsi="Times New Roman"/>
          <w:sz w:val="24"/>
          <w:szCs w:val="24"/>
          <w:lang w:val="ru-RU"/>
        </w:rPr>
        <w:t>Алпабет</w:t>
      </w:r>
      <w:proofErr w:type="spellEnd"/>
      <w:r w:rsidRPr="008D2E32">
        <w:rPr>
          <w:rFonts w:ascii="Times New Roman" w:hAnsi="Times New Roman"/>
          <w:sz w:val="24"/>
          <w:szCs w:val="24"/>
          <w:lang w:val="ru-RU"/>
        </w:rPr>
        <w:t xml:space="preserve">/Гугл. Третье места по предварительным итогам 2018 года занимает </w:t>
      </w:r>
      <w:proofErr w:type="spellStart"/>
      <w:r w:rsidRPr="008D2E32">
        <w:rPr>
          <w:rFonts w:ascii="Times New Roman" w:hAnsi="Times New Roman"/>
          <w:sz w:val="24"/>
          <w:szCs w:val="24"/>
          <w:lang w:val="ru-RU"/>
        </w:rPr>
        <w:t>Волксваген</w:t>
      </w:r>
      <w:proofErr w:type="spellEnd"/>
      <w:r w:rsidRPr="008D2E32">
        <w:rPr>
          <w:rFonts w:ascii="Times New Roman" w:hAnsi="Times New Roman"/>
          <w:sz w:val="24"/>
          <w:szCs w:val="24"/>
          <w:lang w:val="ru-RU"/>
        </w:rPr>
        <w:t xml:space="preserve">, потратившие на </w:t>
      </w:r>
      <w:r w:rsidRPr="008D2E32">
        <w:rPr>
          <w:rFonts w:ascii="Times New Roman" w:hAnsi="Times New Roman"/>
          <w:sz w:val="24"/>
          <w:szCs w:val="24"/>
        </w:rPr>
        <w:t>R</w:t>
      </w:r>
      <w:r w:rsidRPr="008D2E32">
        <w:rPr>
          <w:rFonts w:ascii="Times New Roman" w:hAnsi="Times New Roman"/>
          <w:sz w:val="24"/>
          <w:szCs w:val="24"/>
          <w:lang w:val="ru-RU"/>
        </w:rPr>
        <w:t>&amp;</w:t>
      </w:r>
      <w:r w:rsidRPr="008D2E32">
        <w:rPr>
          <w:rFonts w:ascii="Times New Roman" w:hAnsi="Times New Roman"/>
          <w:sz w:val="24"/>
          <w:szCs w:val="24"/>
        </w:rPr>
        <w:t>D</w:t>
      </w:r>
      <w:r w:rsidRPr="008D2E32">
        <w:rPr>
          <w:rFonts w:ascii="Times New Roman" w:hAnsi="Times New Roman"/>
          <w:sz w:val="24"/>
          <w:szCs w:val="24"/>
          <w:lang w:val="ru-RU"/>
        </w:rPr>
        <w:t xml:space="preserve"> по 15,8 </w:t>
      </w:r>
      <w:proofErr w:type="gramStart"/>
      <w:r w:rsidRPr="008D2E32">
        <w:rPr>
          <w:rFonts w:ascii="Times New Roman" w:hAnsi="Times New Roman"/>
          <w:sz w:val="24"/>
          <w:szCs w:val="24"/>
          <w:lang w:val="ru-RU"/>
        </w:rPr>
        <w:t>млрд</w:t>
      </w:r>
      <w:proofErr w:type="gramEnd"/>
      <w:r w:rsidRPr="008D2E32">
        <w:rPr>
          <w:rFonts w:ascii="Times New Roman" w:hAnsi="Times New Roman"/>
          <w:sz w:val="24"/>
          <w:szCs w:val="24"/>
          <w:lang w:val="ru-RU"/>
        </w:rPr>
        <w:t xml:space="preserve"> долларов, а четвертое места занимает Самсунг </w:t>
      </w:r>
      <w:proofErr w:type="spellStart"/>
      <w:r w:rsidRPr="008D2E32">
        <w:rPr>
          <w:rFonts w:ascii="Times New Roman" w:hAnsi="Times New Roman"/>
          <w:sz w:val="24"/>
          <w:szCs w:val="24"/>
          <w:lang w:val="ru-RU"/>
        </w:rPr>
        <w:t>Електри</w:t>
      </w:r>
      <w:r w:rsidR="003777BB" w:rsidRPr="008D2E32">
        <w:rPr>
          <w:rFonts w:ascii="Times New Roman" w:hAnsi="Times New Roman"/>
          <w:sz w:val="24"/>
          <w:szCs w:val="24"/>
          <w:lang w:val="ru-RU"/>
        </w:rPr>
        <w:t>никс</w:t>
      </w:r>
      <w:proofErr w:type="spellEnd"/>
      <w:r w:rsidR="003777BB" w:rsidRPr="008D2E32">
        <w:rPr>
          <w:rFonts w:ascii="Times New Roman" w:hAnsi="Times New Roman"/>
          <w:sz w:val="24"/>
          <w:szCs w:val="24"/>
          <w:lang w:val="ru-RU"/>
        </w:rPr>
        <w:t xml:space="preserve"> - 15,3 млрд доллар</w:t>
      </w:r>
      <w:r w:rsidR="00210F37" w:rsidRPr="00210F37">
        <w:rPr>
          <w:lang w:val="ru-RU"/>
        </w:rPr>
        <w:t>[4]</w:t>
      </w:r>
      <w:r w:rsidRPr="008D2E32">
        <w:rPr>
          <w:rFonts w:ascii="Times New Roman" w:hAnsi="Times New Roman"/>
          <w:sz w:val="24"/>
          <w:szCs w:val="24"/>
          <w:lang w:val="ru-RU"/>
        </w:rPr>
        <w:t>.</w:t>
      </w:r>
    </w:p>
    <w:p w:rsidR="00E617AE" w:rsidRPr="00431C87" w:rsidRDefault="000D7BE3" w:rsidP="00431C87">
      <w:pPr>
        <w:spacing w:after="0" w:line="240" w:lineRule="auto"/>
        <w:ind w:firstLine="709"/>
        <w:jc w:val="both"/>
        <w:rPr>
          <w:rFonts w:ascii="Times New Roman" w:hAnsi="Times New Roman"/>
          <w:sz w:val="24"/>
          <w:szCs w:val="24"/>
          <w:lang w:val="ru-RU"/>
        </w:rPr>
      </w:pPr>
      <w:r>
        <w:rPr>
          <w:lang w:val="ru-RU"/>
        </w:rPr>
        <w:t>Надо отметить, что</w:t>
      </w:r>
      <w:r w:rsidRPr="000D7BE3">
        <w:rPr>
          <w:lang w:val="ru-RU"/>
        </w:rPr>
        <w:t xml:space="preserve"> для обеспечения экономического роста в самые короткие сроки структура внешней тор</w:t>
      </w:r>
      <w:r>
        <w:rPr>
          <w:lang w:val="ru-RU"/>
        </w:rPr>
        <w:t>говли Армении должна измениться, а конкретно, в</w:t>
      </w:r>
      <w:r w:rsidRPr="000D7BE3">
        <w:rPr>
          <w:lang w:val="ru-RU"/>
        </w:rPr>
        <w:t xml:space="preserve"> составе экспорта страны должны превышать продукты со с</w:t>
      </w:r>
      <w:r>
        <w:rPr>
          <w:lang w:val="ru-RU"/>
        </w:rPr>
        <w:t>редним и с высоким технологиче</w:t>
      </w:r>
      <w:r w:rsidR="00E617AE">
        <w:rPr>
          <w:lang w:val="ru-RU"/>
        </w:rPr>
        <w:t>ским содержанием</w:t>
      </w:r>
      <w:r w:rsidR="00E617AE" w:rsidRPr="00E617AE">
        <w:rPr>
          <w:lang w:val="ru-RU"/>
        </w:rPr>
        <w:t xml:space="preserve"> [5, </w:t>
      </w:r>
      <w:r w:rsidR="00E617AE">
        <w:rPr>
          <w:lang w:val="ru-RU"/>
        </w:rPr>
        <w:t>с. 134</w:t>
      </w:r>
      <w:r w:rsidR="00E617AE" w:rsidRPr="00E617AE">
        <w:rPr>
          <w:lang w:val="ru-RU"/>
        </w:rPr>
        <w:t>]</w:t>
      </w:r>
      <w:r w:rsidR="00E617AE">
        <w:rPr>
          <w:lang w:val="ru-RU"/>
        </w:rPr>
        <w:t xml:space="preserve">. </w:t>
      </w:r>
      <w:r w:rsidR="00210F37" w:rsidRPr="008D2E32">
        <w:rPr>
          <w:rFonts w:ascii="Times New Roman" w:hAnsi="Times New Roman"/>
          <w:sz w:val="24"/>
          <w:szCs w:val="24"/>
          <w:lang w:val="ru-RU"/>
        </w:rPr>
        <w:t xml:space="preserve"> </w:t>
      </w:r>
      <w:proofErr w:type="gramStart"/>
      <w:r w:rsidR="003777BB" w:rsidRPr="008D2E32">
        <w:rPr>
          <w:rFonts w:ascii="Times New Roman" w:hAnsi="Times New Roman"/>
          <w:sz w:val="24"/>
          <w:szCs w:val="24"/>
          <w:lang w:val="ru-RU"/>
        </w:rPr>
        <w:t>Чтобы лучше представить роль и значение НИОКР, представим экспорт высоких технолог</w:t>
      </w:r>
      <w:r w:rsidR="00454E3C" w:rsidRPr="008D2E32">
        <w:rPr>
          <w:rFonts w:ascii="Times New Roman" w:hAnsi="Times New Roman"/>
          <w:sz w:val="24"/>
          <w:szCs w:val="24"/>
          <w:lang w:val="ru-RU"/>
        </w:rPr>
        <w:t>ии (%) в странах региона (таб. 1</w:t>
      </w:r>
      <w:r w:rsidR="003777BB" w:rsidRPr="008D2E32">
        <w:rPr>
          <w:rFonts w:ascii="Times New Roman" w:hAnsi="Times New Roman"/>
          <w:sz w:val="24"/>
          <w:szCs w:val="24"/>
          <w:lang w:val="ru-RU"/>
        </w:rPr>
        <w:t>).</w:t>
      </w:r>
      <w:proofErr w:type="gramEnd"/>
      <w:r w:rsidR="003777BB" w:rsidRPr="008D2E32">
        <w:rPr>
          <w:rFonts w:ascii="Times New Roman" w:hAnsi="Times New Roman"/>
          <w:sz w:val="24"/>
          <w:szCs w:val="24"/>
          <w:lang w:val="ru-RU"/>
        </w:rPr>
        <w:t xml:space="preserve"> </w:t>
      </w:r>
      <w:r w:rsidR="00B4027C" w:rsidRPr="008D2E32">
        <w:rPr>
          <w:rFonts w:ascii="Times New Roman" w:hAnsi="Times New Roman"/>
          <w:sz w:val="24"/>
          <w:szCs w:val="24"/>
          <w:lang w:val="ru-RU"/>
        </w:rPr>
        <w:t>Очевидно, что Армения доминирует в экспорте высокотехнологичной продукции и это может быть фундаментальным и потенциальным для развития инновационного предпринимательства и конкурентоспособной экономики.</w:t>
      </w:r>
    </w:p>
    <w:p w:rsidR="00454E3C" w:rsidRPr="00E617AE" w:rsidRDefault="00894841" w:rsidP="00E617AE">
      <w:pPr>
        <w:spacing w:after="0" w:line="240" w:lineRule="auto"/>
        <w:ind w:firstLine="709"/>
        <w:jc w:val="right"/>
        <w:rPr>
          <w:rFonts w:ascii="Times New Roman" w:hAnsi="Times New Roman"/>
          <w:sz w:val="24"/>
          <w:szCs w:val="24"/>
          <w:lang w:val="ru-RU"/>
        </w:rPr>
      </w:pPr>
      <w:r w:rsidRPr="00E617AE">
        <w:rPr>
          <w:rFonts w:ascii="Times New Roman" w:hAnsi="Times New Roman"/>
          <w:b/>
          <w:sz w:val="24"/>
          <w:szCs w:val="24"/>
          <w:lang w:val="ru-RU"/>
        </w:rPr>
        <w:t xml:space="preserve">Таблица 1. </w:t>
      </w:r>
      <w:r w:rsidR="00454E3C" w:rsidRPr="00E617AE">
        <w:rPr>
          <w:rFonts w:ascii="Times New Roman" w:hAnsi="Times New Roman"/>
          <w:b/>
          <w:sz w:val="24"/>
          <w:szCs w:val="24"/>
          <w:lang w:val="ru-RU"/>
        </w:rPr>
        <w:t>Экспорт высокотехнологичных товаров в странах региона 2015–2019гг.,</w:t>
      </w:r>
      <w:r w:rsidR="00454E3C" w:rsidRPr="008D2E32">
        <w:rPr>
          <w:rFonts w:ascii="Times New Roman" w:hAnsi="Times New Roman"/>
          <w:b/>
          <w:sz w:val="24"/>
          <w:szCs w:val="24"/>
          <w:lang w:val="ru-RU"/>
        </w:rPr>
        <w:t xml:space="preserve"> (%)</w:t>
      </w:r>
      <w:r w:rsidR="00E617AE" w:rsidRPr="00E617AE">
        <w:rPr>
          <w:rFonts w:ascii="Times New Roman" w:hAnsi="Times New Roman"/>
          <w:b/>
          <w:sz w:val="24"/>
          <w:szCs w:val="24"/>
          <w:lang w:val="ru-RU"/>
        </w:rPr>
        <w:t>[6]</w:t>
      </w:r>
    </w:p>
    <w:tbl>
      <w:tblPr>
        <w:tblStyle w:val="TableGrid"/>
        <w:tblpPr w:leftFromText="180" w:rightFromText="180" w:vertAnchor="text" w:horzAnchor="margin" w:tblpXSpec="center" w:tblpY="56"/>
        <w:tblW w:w="0" w:type="auto"/>
        <w:tblLook w:val="04A0" w:firstRow="1" w:lastRow="0" w:firstColumn="1" w:lastColumn="0" w:noHBand="0" w:noVBand="1"/>
      </w:tblPr>
      <w:tblGrid>
        <w:gridCol w:w="1501"/>
        <w:gridCol w:w="1348"/>
        <w:gridCol w:w="1348"/>
        <w:gridCol w:w="1348"/>
        <w:gridCol w:w="1348"/>
        <w:gridCol w:w="1348"/>
      </w:tblGrid>
      <w:tr w:rsidR="00894841" w:rsidRPr="008D2E32" w:rsidTr="00894841">
        <w:tc>
          <w:tcPr>
            <w:tcW w:w="1501" w:type="dxa"/>
          </w:tcPr>
          <w:p w:rsidR="00894841" w:rsidRPr="00C56D4F" w:rsidRDefault="00894841" w:rsidP="00894841">
            <w:pPr>
              <w:rPr>
                <w:rFonts w:ascii="Times New Roman" w:hAnsi="Times New Roman"/>
                <w:b/>
                <w:sz w:val="18"/>
                <w:szCs w:val="18"/>
              </w:rPr>
            </w:pPr>
            <w:r w:rsidRPr="00C56D4F">
              <w:rPr>
                <w:rFonts w:ascii="Times New Roman" w:hAnsi="Times New Roman"/>
                <w:b/>
                <w:sz w:val="18"/>
                <w:szCs w:val="18"/>
              </w:rPr>
              <w:t>СТРАНА</w:t>
            </w:r>
          </w:p>
        </w:tc>
        <w:tc>
          <w:tcPr>
            <w:tcW w:w="1348" w:type="dxa"/>
          </w:tcPr>
          <w:p w:rsidR="00894841" w:rsidRPr="00C56D4F" w:rsidRDefault="00894841" w:rsidP="00894841">
            <w:pPr>
              <w:ind w:firstLine="709"/>
              <w:rPr>
                <w:rFonts w:ascii="Times New Roman" w:hAnsi="Times New Roman"/>
                <w:b/>
                <w:sz w:val="18"/>
                <w:szCs w:val="18"/>
              </w:rPr>
            </w:pPr>
            <w:r w:rsidRPr="00C56D4F">
              <w:rPr>
                <w:rFonts w:ascii="Times New Roman" w:hAnsi="Times New Roman"/>
                <w:b/>
                <w:sz w:val="18"/>
                <w:szCs w:val="18"/>
              </w:rPr>
              <w:t>2015</w:t>
            </w:r>
          </w:p>
        </w:tc>
        <w:tc>
          <w:tcPr>
            <w:tcW w:w="1348" w:type="dxa"/>
          </w:tcPr>
          <w:p w:rsidR="00894841" w:rsidRPr="00C56D4F" w:rsidRDefault="00894841" w:rsidP="00894841">
            <w:pPr>
              <w:ind w:firstLine="709"/>
              <w:rPr>
                <w:rFonts w:ascii="Times New Roman" w:hAnsi="Times New Roman"/>
                <w:b/>
                <w:sz w:val="18"/>
                <w:szCs w:val="18"/>
              </w:rPr>
            </w:pPr>
            <w:r w:rsidRPr="00C56D4F">
              <w:rPr>
                <w:rFonts w:ascii="Times New Roman" w:hAnsi="Times New Roman"/>
                <w:b/>
                <w:sz w:val="18"/>
                <w:szCs w:val="18"/>
              </w:rPr>
              <w:t>2016</w:t>
            </w:r>
          </w:p>
        </w:tc>
        <w:tc>
          <w:tcPr>
            <w:tcW w:w="1348" w:type="dxa"/>
          </w:tcPr>
          <w:p w:rsidR="00894841" w:rsidRPr="00C56D4F" w:rsidRDefault="00894841" w:rsidP="00894841">
            <w:pPr>
              <w:ind w:firstLine="709"/>
              <w:rPr>
                <w:rFonts w:ascii="Times New Roman" w:hAnsi="Times New Roman"/>
                <w:b/>
                <w:sz w:val="18"/>
                <w:szCs w:val="18"/>
              </w:rPr>
            </w:pPr>
            <w:r w:rsidRPr="00C56D4F">
              <w:rPr>
                <w:rFonts w:ascii="Times New Roman" w:hAnsi="Times New Roman"/>
                <w:b/>
                <w:sz w:val="18"/>
                <w:szCs w:val="18"/>
              </w:rPr>
              <w:t>2017</w:t>
            </w:r>
          </w:p>
        </w:tc>
        <w:tc>
          <w:tcPr>
            <w:tcW w:w="1348" w:type="dxa"/>
          </w:tcPr>
          <w:p w:rsidR="00894841" w:rsidRPr="00C56D4F" w:rsidRDefault="00894841" w:rsidP="00894841">
            <w:pPr>
              <w:ind w:firstLine="709"/>
              <w:rPr>
                <w:rFonts w:ascii="Times New Roman" w:hAnsi="Times New Roman"/>
                <w:b/>
                <w:sz w:val="18"/>
                <w:szCs w:val="18"/>
              </w:rPr>
            </w:pPr>
            <w:r w:rsidRPr="00C56D4F">
              <w:rPr>
                <w:rFonts w:ascii="Times New Roman" w:hAnsi="Times New Roman"/>
                <w:b/>
                <w:sz w:val="18"/>
                <w:szCs w:val="18"/>
              </w:rPr>
              <w:t>2018</w:t>
            </w:r>
          </w:p>
        </w:tc>
        <w:tc>
          <w:tcPr>
            <w:tcW w:w="1348" w:type="dxa"/>
          </w:tcPr>
          <w:p w:rsidR="00894841" w:rsidRPr="00C56D4F" w:rsidRDefault="00894841" w:rsidP="00894841">
            <w:pPr>
              <w:ind w:firstLine="709"/>
              <w:rPr>
                <w:rFonts w:ascii="Times New Roman" w:hAnsi="Times New Roman"/>
                <w:b/>
                <w:sz w:val="18"/>
                <w:szCs w:val="18"/>
              </w:rPr>
            </w:pPr>
            <w:r w:rsidRPr="00C56D4F">
              <w:rPr>
                <w:rFonts w:ascii="Times New Roman" w:hAnsi="Times New Roman"/>
                <w:b/>
                <w:sz w:val="18"/>
                <w:szCs w:val="18"/>
              </w:rPr>
              <w:t>2019</w:t>
            </w:r>
          </w:p>
        </w:tc>
      </w:tr>
      <w:tr w:rsidR="00894841" w:rsidRPr="008D2E32" w:rsidTr="00894841">
        <w:tc>
          <w:tcPr>
            <w:tcW w:w="1501" w:type="dxa"/>
            <w:shd w:val="clear" w:color="auto" w:fill="BFBFBF" w:themeFill="background1" w:themeFillShade="BF"/>
          </w:tcPr>
          <w:p w:rsidR="00894841" w:rsidRPr="00C56D4F" w:rsidRDefault="00894841" w:rsidP="00894841">
            <w:pPr>
              <w:jc w:val="both"/>
              <w:rPr>
                <w:rFonts w:ascii="Times New Roman" w:hAnsi="Times New Roman"/>
                <w:sz w:val="18"/>
                <w:szCs w:val="18"/>
                <w:lang w:val="ru-RU"/>
              </w:rPr>
            </w:pPr>
            <w:r w:rsidRPr="00C56D4F">
              <w:rPr>
                <w:rFonts w:ascii="Times New Roman" w:hAnsi="Times New Roman"/>
                <w:sz w:val="18"/>
                <w:szCs w:val="18"/>
                <w:lang w:val="ru-RU"/>
              </w:rPr>
              <w:t>Армения</w:t>
            </w:r>
          </w:p>
        </w:tc>
        <w:tc>
          <w:tcPr>
            <w:tcW w:w="1348" w:type="dxa"/>
            <w:shd w:val="clear" w:color="auto" w:fill="BFBFBF" w:themeFill="background1" w:themeFillShade="BF"/>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5.6</w:t>
            </w:r>
          </w:p>
        </w:tc>
        <w:tc>
          <w:tcPr>
            <w:tcW w:w="1348" w:type="dxa"/>
            <w:shd w:val="clear" w:color="auto" w:fill="BFBFBF" w:themeFill="background1" w:themeFillShade="BF"/>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6.1</w:t>
            </w:r>
          </w:p>
        </w:tc>
        <w:tc>
          <w:tcPr>
            <w:tcW w:w="1348" w:type="dxa"/>
            <w:shd w:val="clear" w:color="auto" w:fill="BFBFBF" w:themeFill="background1" w:themeFillShade="BF"/>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7.5</w:t>
            </w:r>
          </w:p>
        </w:tc>
        <w:tc>
          <w:tcPr>
            <w:tcW w:w="1348" w:type="dxa"/>
            <w:shd w:val="clear" w:color="auto" w:fill="BFBFBF" w:themeFill="background1" w:themeFillShade="BF"/>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7.0</w:t>
            </w:r>
          </w:p>
        </w:tc>
        <w:tc>
          <w:tcPr>
            <w:tcW w:w="1348" w:type="dxa"/>
            <w:shd w:val="clear" w:color="auto" w:fill="BFBFBF" w:themeFill="background1" w:themeFillShade="BF"/>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9.7</w:t>
            </w:r>
          </w:p>
        </w:tc>
      </w:tr>
      <w:tr w:rsidR="00894841" w:rsidRPr="008D2E32" w:rsidTr="00894841">
        <w:tc>
          <w:tcPr>
            <w:tcW w:w="1501" w:type="dxa"/>
          </w:tcPr>
          <w:p w:rsidR="00894841" w:rsidRPr="00C56D4F" w:rsidRDefault="00894841" w:rsidP="00894841">
            <w:pPr>
              <w:jc w:val="both"/>
              <w:rPr>
                <w:rFonts w:ascii="Times New Roman" w:hAnsi="Times New Roman"/>
                <w:sz w:val="18"/>
                <w:szCs w:val="18"/>
                <w:lang w:val="ru-RU"/>
              </w:rPr>
            </w:pPr>
            <w:r>
              <w:rPr>
                <w:rFonts w:ascii="Times New Roman" w:hAnsi="Times New Roman"/>
                <w:sz w:val="18"/>
                <w:szCs w:val="18"/>
                <w:lang w:val="ru-RU"/>
              </w:rPr>
              <w:t>Грузия</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6.2</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4.5</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3.3</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3.3</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2.5</w:t>
            </w:r>
          </w:p>
        </w:tc>
      </w:tr>
      <w:tr w:rsidR="00894841" w:rsidRPr="008D2E32" w:rsidTr="00894841">
        <w:tc>
          <w:tcPr>
            <w:tcW w:w="1501" w:type="dxa"/>
          </w:tcPr>
          <w:p w:rsidR="00894841" w:rsidRPr="00C56D4F" w:rsidRDefault="00894841" w:rsidP="00894841">
            <w:pPr>
              <w:jc w:val="both"/>
              <w:rPr>
                <w:rFonts w:ascii="Times New Roman" w:hAnsi="Times New Roman"/>
                <w:sz w:val="18"/>
                <w:szCs w:val="18"/>
                <w:lang w:val="ru-RU"/>
              </w:rPr>
            </w:pPr>
            <w:r w:rsidRPr="00C56D4F">
              <w:rPr>
                <w:rFonts w:ascii="Times New Roman" w:hAnsi="Times New Roman"/>
                <w:sz w:val="18"/>
                <w:szCs w:val="18"/>
                <w:lang w:val="ru-RU"/>
              </w:rPr>
              <w:t>Иран</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1.6</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1.6</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1.4</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0.83</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w:t>
            </w:r>
          </w:p>
        </w:tc>
      </w:tr>
      <w:tr w:rsidR="00894841" w:rsidRPr="008D2E32" w:rsidTr="00894841">
        <w:tc>
          <w:tcPr>
            <w:tcW w:w="1501" w:type="dxa"/>
          </w:tcPr>
          <w:p w:rsidR="00894841" w:rsidRPr="00C56D4F" w:rsidRDefault="00894841" w:rsidP="00894841">
            <w:pPr>
              <w:jc w:val="both"/>
              <w:rPr>
                <w:rFonts w:ascii="Times New Roman" w:hAnsi="Times New Roman"/>
                <w:sz w:val="18"/>
                <w:szCs w:val="18"/>
                <w:lang w:val="ru-RU"/>
              </w:rPr>
            </w:pPr>
            <w:r w:rsidRPr="00C56D4F">
              <w:rPr>
                <w:rFonts w:ascii="Times New Roman" w:hAnsi="Times New Roman"/>
                <w:sz w:val="18"/>
                <w:szCs w:val="18"/>
                <w:lang w:val="ru-RU"/>
              </w:rPr>
              <w:t xml:space="preserve">Турция </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2.5</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2.5</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2.9</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2.3</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3.0</w:t>
            </w:r>
          </w:p>
        </w:tc>
      </w:tr>
      <w:tr w:rsidR="00894841" w:rsidRPr="008D2E32" w:rsidTr="00894841">
        <w:tc>
          <w:tcPr>
            <w:tcW w:w="1501" w:type="dxa"/>
          </w:tcPr>
          <w:p w:rsidR="00894841" w:rsidRPr="00C56D4F" w:rsidRDefault="00894841" w:rsidP="00894841">
            <w:pPr>
              <w:jc w:val="both"/>
              <w:rPr>
                <w:rFonts w:ascii="Times New Roman" w:hAnsi="Times New Roman"/>
                <w:sz w:val="18"/>
                <w:szCs w:val="18"/>
                <w:lang w:val="ru-RU"/>
              </w:rPr>
            </w:pPr>
            <w:proofErr w:type="spellStart"/>
            <w:r w:rsidRPr="00C56D4F">
              <w:rPr>
                <w:rFonts w:ascii="Times New Roman" w:hAnsi="Times New Roman"/>
                <w:sz w:val="18"/>
                <w:szCs w:val="18"/>
              </w:rPr>
              <w:t>Азербайджан</w:t>
            </w:r>
            <w:proofErr w:type="spellEnd"/>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4.4</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2.8</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3.3</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4.3</w:t>
            </w:r>
          </w:p>
        </w:tc>
        <w:tc>
          <w:tcPr>
            <w:tcW w:w="1348" w:type="dxa"/>
          </w:tcPr>
          <w:p w:rsidR="00894841" w:rsidRPr="00C56D4F" w:rsidRDefault="00894841" w:rsidP="00894841">
            <w:pPr>
              <w:ind w:firstLine="709"/>
              <w:jc w:val="both"/>
              <w:rPr>
                <w:rFonts w:ascii="Times New Roman" w:hAnsi="Times New Roman"/>
                <w:sz w:val="18"/>
                <w:szCs w:val="18"/>
                <w:lang w:val="ru-RU"/>
              </w:rPr>
            </w:pPr>
            <w:r w:rsidRPr="00C56D4F">
              <w:rPr>
                <w:rFonts w:ascii="Times New Roman" w:hAnsi="Times New Roman"/>
                <w:sz w:val="18"/>
                <w:szCs w:val="18"/>
                <w:lang w:val="ru-RU"/>
              </w:rPr>
              <w:t>4.9</w:t>
            </w:r>
          </w:p>
        </w:tc>
      </w:tr>
    </w:tbl>
    <w:p w:rsidR="00454E3C" w:rsidRPr="008D2E32" w:rsidRDefault="00454E3C" w:rsidP="00C56D4F">
      <w:pPr>
        <w:spacing w:after="0" w:line="240" w:lineRule="auto"/>
        <w:ind w:firstLine="709"/>
        <w:jc w:val="both"/>
        <w:rPr>
          <w:rFonts w:ascii="Times New Roman" w:hAnsi="Times New Roman"/>
          <w:b/>
          <w:sz w:val="24"/>
          <w:szCs w:val="24"/>
          <w:lang w:val="ru-RU"/>
        </w:rPr>
      </w:pPr>
    </w:p>
    <w:p w:rsidR="00454E3C" w:rsidRPr="008D2E32" w:rsidRDefault="00454E3C" w:rsidP="00C56D4F">
      <w:pPr>
        <w:spacing w:after="0" w:line="240" w:lineRule="auto"/>
        <w:ind w:firstLine="709"/>
        <w:jc w:val="both"/>
        <w:rPr>
          <w:rFonts w:ascii="Times New Roman" w:hAnsi="Times New Roman"/>
          <w:sz w:val="24"/>
          <w:szCs w:val="24"/>
          <w:lang w:val="ru-RU"/>
        </w:rPr>
      </w:pPr>
    </w:p>
    <w:p w:rsidR="00894841" w:rsidRDefault="00894841" w:rsidP="00C56D4F">
      <w:pPr>
        <w:spacing w:after="0" w:line="240" w:lineRule="auto"/>
        <w:ind w:firstLine="709"/>
        <w:jc w:val="both"/>
        <w:rPr>
          <w:rFonts w:ascii="Times New Roman" w:hAnsi="Times New Roman"/>
          <w:sz w:val="24"/>
          <w:szCs w:val="24"/>
          <w:lang w:val="ru-RU"/>
        </w:rPr>
      </w:pPr>
    </w:p>
    <w:p w:rsidR="00894841" w:rsidRDefault="00894841" w:rsidP="00C56D4F">
      <w:pPr>
        <w:spacing w:after="0" w:line="240" w:lineRule="auto"/>
        <w:ind w:firstLine="709"/>
        <w:jc w:val="both"/>
        <w:rPr>
          <w:rFonts w:ascii="Times New Roman" w:hAnsi="Times New Roman"/>
          <w:sz w:val="24"/>
          <w:szCs w:val="24"/>
        </w:rPr>
      </w:pPr>
    </w:p>
    <w:p w:rsidR="00C64EF3" w:rsidRPr="00C64EF3" w:rsidRDefault="00C64EF3" w:rsidP="00C56D4F">
      <w:pPr>
        <w:spacing w:after="0" w:line="240" w:lineRule="auto"/>
        <w:ind w:firstLine="709"/>
        <w:jc w:val="both"/>
        <w:rPr>
          <w:rFonts w:ascii="Times New Roman" w:hAnsi="Times New Roman"/>
          <w:sz w:val="24"/>
          <w:szCs w:val="24"/>
        </w:rPr>
      </w:pPr>
    </w:p>
    <w:p w:rsidR="00C64EF3" w:rsidRDefault="00C64EF3" w:rsidP="00C56D4F">
      <w:pPr>
        <w:spacing w:after="0" w:line="240" w:lineRule="auto"/>
        <w:ind w:firstLine="709"/>
        <w:jc w:val="both"/>
        <w:rPr>
          <w:rFonts w:ascii="Times New Roman" w:hAnsi="Times New Roman"/>
          <w:sz w:val="24"/>
          <w:szCs w:val="24"/>
        </w:rPr>
      </w:pPr>
    </w:p>
    <w:p w:rsidR="00C64EF3" w:rsidRDefault="00B4027C" w:rsidP="00C56D4F">
      <w:pPr>
        <w:spacing w:after="0" w:line="240" w:lineRule="auto"/>
        <w:ind w:firstLine="709"/>
        <w:jc w:val="both"/>
        <w:rPr>
          <w:rFonts w:ascii="Times New Roman" w:hAnsi="Times New Roman"/>
          <w:sz w:val="24"/>
          <w:szCs w:val="24"/>
        </w:rPr>
      </w:pPr>
      <w:r w:rsidRPr="00682AE5">
        <w:rPr>
          <w:rFonts w:ascii="Times New Roman" w:hAnsi="Times New Roman"/>
          <w:sz w:val="24"/>
          <w:szCs w:val="24"/>
          <w:lang w:val="ru-RU"/>
        </w:rPr>
        <w:lastRenderedPageBreak/>
        <w:t xml:space="preserve">Сегодня Армения должна ставить реально достижимые цели стратегического развития инновационной экономики. Главные из них — это обеспечение высокого уровня благосостояния всего населения и упрочение геополитической роли страны в качестве ведущего лидера, определяющего политику мировой цивилизации. Единственно возможный способ достижения указанных целей — это переход экономики Армении инновационную социально ориентированную модель развития. В условиях серьезных внутренних проблем и внешних рисков это предполагает создание адекватных регулирующих механизмов. В условиях бюджетных ограничений сделать это непросто. Экономия бюджетных расходов в то же время позволяет найти предпринимателям </w:t>
      </w:r>
      <w:proofErr w:type="spellStart"/>
      <w:r w:rsidRPr="00682AE5">
        <w:rPr>
          <w:rFonts w:ascii="Times New Roman" w:hAnsi="Times New Roman"/>
          <w:sz w:val="24"/>
          <w:szCs w:val="24"/>
          <w:lang w:val="ru-RU"/>
        </w:rPr>
        <w:t>малозатратные</w:t>
      </w:r>
      <w:proofErr w:type="spellEnd"/>
      <w:r w:rsidRPr="00682AE5">
        <w:rPr>
          <w:rFonts w:ascii="Times New Roman" w:hAnsi="Times New Roman"/>
          <w:sz w:val="24"/>
          <w:szCs w:val="24"/>
          <w:lang w:val="ru-RU"/>
        </w:rPr>
        <w:t xml:space="preserve"> формы и способы налаживания контактов и сотрудничества экономических агентов. К их числу относятся:</w:t>
      </w:r>
    </w:p>
    <w:p w:rsidR="00C64EF3" w:rsidRPr="00C64EF3" w:rsidRDefault="00B4027C" w:rsidP="00C64EF3">
      <w:pPr>
        <w:pStyle w:val="ListParagraph"/>
        <w:numPr>
          <w:ilvl w:val="0"/>
          <w:numId w:val="1"/>
        </w:numPr>
        <w:tabs>
          <w:tab w:val="left" w:pos="142"/>
        </w:tabs>
        <w:spacing w:after="0" w:line="240" w:lineRule="auto"/>
        <w:ind w:left="0" w:hanging="11"/>
        <w:jc w:val="both"/>
        <w:rPr>
          <w:rFonts w:ascii="Times New Roman" w:hAnsi="Times New Roman"/>
          <w:sz w:val="24"/>
          <w:szCs w:val="24"/>
          <w:lang w:val="ru-RU"/>
        </w:rPr>
      </w:pPr>
      <w:r w:rsidRPr="00C64EF3">
        <w:rPr>
          <w:rFonts w:ascii="Times New Roman" w:hAnsi="Times New Roman"/>
          <w:sz w:val="24"/>
          <w:szCs w:val="24"/>
          <w:lang w:val="ru-RU"/>
        </w:rPr>
        <w:t xml:space="preserve">поддержка </w:t>
      </w:r>
      <w:proofErr w:type="spellStart"/>
      <w:r w:rsidRPr="00C64EF3">
        <w:rPr>
          <w:rFonts w:ascii="Times New Roman" w:hAnsi="Times New Roman"/>
          <w:sz w:val="24"/>
          <w:szCs w:val="24"/>
          <w:lang w:val="ru-RU"/>
        </w:rPr>
        <w:t>стартапов</w:t>
      </w:r>
      <w:proofErr w:type="spellEnd"/>
      <w:r w:rsidRPr="00C64EF3">
        <w:rPr>
          <w:rFonts w:ascii="Times New Roman" w:hAnsi="Times New Roman"/>
          <w:sz w:val="24"/>
          <w:szCs w:val="24"/>
          <w:lang w:val="ru-RU"/>
        </w:rPr>
        <w:t xml:space="preserve"> и малых инновационных предприятий институциональными и экономическими мерами; </w:t>
      </w:r>
    </w:p>
    <w:p w:rsidR="00C64EF3" w:rsidRPr="00C64EF3" w:rsidRDefault="00B4027C" w:rsidP="00C64EF3">
      <w:pPr>
        <w:pStyle w:val="ListParagraph"/>
        <w:numPr>
          <w:ilvl w:val="0"/>
          <w:numId w:val="1"/>
        </w:numPr>
        <w:tabs>
          <w:tab w:val="left" w:pos="142"/>
        </w:tabs>
        <w:spacing w:after="0" w:line="240" w:lineRule="auto"/>
        <w:ind w:left="0" w:hanging="11"/>
        <w:jc w:val="both"/>
        <w:rPr>
          <w:rFonts w:ascii="Times New Roman" w:hAnsi="Times New Roman"/>
          <w:sz w:val="24"/>
          <w:szCs w:val="24"/>
          <w:lang w:val="ru-RU"/>
        </w:rPr>
      </w:pPr>
      <w:r w:rsidRPr="00C64EF3">
        <w:rPr>
          <w:rFonts w:ascii="Times New Roman" w:hAnsi="Times New Roman"/>
          <w:sz w:val="24"/>
          <w:szCs w:val="24"/>
          <w:lang w:val="ru-RU"/>
        </w:rPr>
        <w:t xml:space="preserve">публичное поощрение бизнеса, который открывает молодежь (гранты, конкурсы, призы); создание и развитие инкубаторов; </w:t>
      </w:r>
    </w:p>
    <w:p w:rsidR="00C64EF3" w:rsidRPr="00C64EF3" w:rsidRDefault="00B4027C" w:rsidP="00C64EF3">
      <w:pPr>
        <w:pStyle w:val="ListParagraph"/>
        <w:numPr>
          <w:ilvl w:val="0"/>
          <w:numId w:val="1"/>
        </w:numPr>
        <w:tabs>
          <w:tab w:val="left" w:pos="142"/>
        </w:tabs>
        <w:spacing w:after="0" w:line="240" w:lineRule="auto"/>
        <w:ind w:left="0" w:hanging="11"/>
        <w:jc w:val="both"/>
        <w:rPr>
          <w:rFonts w:ascii="Times New Roman" w:hAnsi="Times New Roman"/>
          <w:sz w:val="24"/>
          <w:szCs w:val="24"/>
          <w:lang w:val="ru-RU"/>
        </w:rPr>
      </w:pPr>
      <w:r w:rsidRPr="00C64EF3">
        <w:rPr>
          <w:rFonts w:ascii="Times New Roman" w:hAnsi="Times New Roman"/>
          <w:sz w:val="24"/>
          <w:szCs w:val="24"/>
          <w:lang w:val="ru-RU"/>
        </w:rPr>
        <w:t>распростран</w:t>
      </w:r>
      <w:r w:rsidR="00C64EF3" w:rsidRPr="00C64EF3">
        <w:rPr>
          <w:rFonts w:ascii="Times New Roman" w:hAnsi="Times New Roman"/>
          <w:sz w:val="24"/>
          <w:szCs w:val="24"/>
          <w:lang w:val="ru-RU"/>
        </w:rPr>
        <w:t>ение опыта передовых кластеров;</w:t>
      </w:r>
    </w:p>
    <w:p w:rsidR="00C64EF3" w:rsidRPr="00C64EF3" w:rsidRDefault="00B4027C" w:rsidP="00C64EF3">
      <w:pPr>
        <w:pStyle w:val="ListParagraph"/>
        <w:numPr>
          <w:ilvl w:val="0"/>
          <w:numId w:val="1"/>
        </w:numPr>
        <w:tabs>
          <w:tab w:val="left" w:pos="142"/>
        </w:tabs>
        <w:spacing w:after="0" w:line="240" w:lineRule="auto"/>
        <w:ind w:left="0" w:hanging="11"/>
        <w:jc w:val="both"/>
        <w:rPr>
          <w:rFonts w:ascii="Times New Roman" w:hAnsi="Times New Roman"/>
          <w:sz w:val="24"/>
          <w:szCs w:val="24"/>
          <w:lang w:val="ru-RU"/>
        </w:rPr>
      </w:pPr>
      <w:r w:rsidRPr="00C64EF3">
        <w:rPr>
          <w:rFonts w:ascii="Times New Roman" w:hAnsi="Times New Roman"/>
          <w:sz w:val="24"/>
          <w:szCs w:val="24"/>
          <w:lang w:val="ru-RU"/>
        </w:rPr>
        <w:t xml:space="preserve">информационно-консультационная поддержка; </w:t>
      </w:r>
    </w:p>
    <w:p w:rsidR="00C64EF3" w:rsidRPr="00C64EF3" w:rsidRDefault="00B4027C" w:rsidP="00C64EF3">
      <w:pPr>
        <w:pStyle w:val="ListParagraph"/>
        <w:numPr>
          <w:ilvl w:val="0"/>
          <w:numId w:val="1"/>
        </w:numPr>
        <w:tabs>
          <w:tab w:val="left" w:pos="142"/>
        </w:tabs>
        <w:spacing w:after="0" w:line="240" w:lineRule="auto"/>
        <w:ind w:left="0" w:hanging="11"/>
        <w:jc w:val="both"/>
        <w:rPr>
          <w:rFonts w:ascii="Times New Roman" w:hAnsi="Times New Roman"/>
          <w:sz w:val="24"/>
          <w:szCs w:val="24"/>
          <w:lang w:val="ru-RU"/>
        </w:rPr>
      </w:pPr>
      <w:r w:rsidRPr="00C64EF3">
        <w:rPr>
          <w:rFonts w:ascii="Times New Roman" w:hAnsi="Times New Roman"/>
          <w:sz w:val="24"/>
          <w:szCs w:val="24"/>
          <w:lang w:val="ru-RU"/>
        </w:rPr>
        <w:t>разнообразные и доступные площадки для взаимодействий (т. е. места, где разработчики технологий, инвесторы, предприниматели смогут и захотят найти друг друга);</w:t>
      </w:r>
    </w:p>
    <w:p w:rsidR="003777BB" w:rsidRPr="00C64EF3" w:rsidRDefault="00B4027C" w:rsidP="00C64EF3">
      <w:pPr>
        <w:pStyle w:val="ListParagraph"/>
        <w:numPr>
          <w:ilvl w:val="0"/>
          <w:numId w:val="1"/>
        </w:numPr>
        <w:tabs>
          <w:tab w:val="left" w:pos="142"/>
        </w:tabs>
        <w:spacing w:after="0" w:line="240" w:lineRule="auto"/>
        <w:ind w:left="0" w:hanging="11"/>
        <w:jc w:val="both"/>
        <w:rPr>
          <w:rFonts w:ascii="Times New Roman" w:hAnsi="Times New Roman"/>
          <w:sz w:val="24"/>
          <w:szCs w:val="24"/>
          <w:lang w:val="ru-RU"/>
        </w:rPr>
      </w:pPr>
      <w:r w:rsidRPr="00C64EF3">
        <w:rPr>
          <w:rFonts w:ascii="Times New Roman" w:hAnsi="Times New Roman"/>
          <w:sz w:val="24"/>
          <w:szCs w:val="24"/>
          <w:lang w:val="ru-RU"/>
        </w:rPr>
        <w:t>обеспечение доступа к финансированию для начинающих компаний для продвижения инновационных идей.</w:t>
      </w:r>
    </w:p>
    <w:p w:rsidR="00C64EF3" w:rsidRPr="00C64EF3" w:rsidRDefault="00893C9D" w:rsidP="00C56D4F">
      <w:pPr>
        <w:spacing w:after="0" w:line="240" w:lineRule="auto"/>
        <w:ind w:firstLine="709"/>
        <w:jc w:val="both"/>
        <w:rPr>
          <w:rFonts w:ascii="Times New Roman" w:hAnsi="Times New Roman"/>
          <w:sz w:val="24"/>
          <w:szCs w:val="24"/>
          <w:lang w:val="ru-RU"/>
        </w:rPr>
      </w:pPr>
      <w:r w:rsidRPr="00682AE5">
        <w:rPr>
          <w:rFonts w:ascii="Times New Roman" w:hAnsi="Times New Roman"/>
          <w:sz w:val="24"/>
          <w:szCs w:val="24"/>
          <w:lang w:val="ru-RU"/>
        </w:rPr>
        <w:t>Для дальнейшего развития Армянской инновационной модели поддержки и стимулирования МСП необходимо:</w:t>
      </w:r>
    </w:p>
    <w:p w:rsidR="00C64EF3" w:rsidRPr="00C64EF3" w:rsidRDefault="00893C9D" w:rsidP="00C64EF3">
      <w:pPr>
        <w:pStyle w:val="ListParagraph"/>
        <w:numPr>
          <w:ilvl w:val="0"/>
          <w:numId w:val="2"/>
        </w:numPr>
        <w:tabs>
          <w:tab w:val="left" w:pos="142"/>
        </w:tabs>
        <w:spacing w:after="0" w:line="240" w:lineRule="auto"/>
        <w:ind w:left="0" w:firstLine="0"/>
        <w:jc w:val="both"/>
        <w:rPr>
          <w:rFonts w:ascii="Times New Roman" w:hAnsi="Times New Roman"/>
          <w:sz w:val="24"/>
          <w:szCs w:val="24"/>
          <w:lang w:val="ru-RU"/>
        </w:rPr>
      </w:pPr>
      <w:r w:rsidRPr="00C64EF3">
        <w:rPr>
          <w:rFonts w:ascii="Times New Roman" w:hAnsi="Times New Roman"/>
          <w:sz w:val="24"/>
          <w:szCs w:val="24"/>
          <w:lang w:val="ru-RU"/>
        </w:rPr>
        <w:t xml:space="preserve">совершенствовать законодательство в области форм финансовой поддержки и интеллектуальной собственности и в сфере венчурного финансирования и </w:t>
      </w:r>
      <w:proofErr w:type="gramStart"/>
      <w:r w:rsidRPr="00C64EF3">
        <w:rPr>
          <w:rFonts w:ascii="Times New Roman" w:hAnsi="Times New Roman"/>
          <w:sz w:val="24"/>
          <w:szCs w:val="24"/>
          <w:lang w:val="ru-RU"/>
        </w:rPr>
        <w:t>бизнес-ангелов</w:t>
      </w:r>
      <w:proofErr w:type="gramEnd"/>
      <w:r w:rsidRPr="00C64EF3">
        <w:rPr>
          <w:rFonts w:ascii="Times New Roman" w:hAnsi="Times New Roman"/>
          <w:sz w:val="24"/>
          <w:szCs w:val="24"/>
          <w:lang w:val="ru-RU"/>
        </w:rPr>
        <w:t>,</w:t>
      </w:r>
    </w:p>
    <w:p w:rsidR="00C64EF3" w:rsidRPr="00C64EF3" w:rsidRDefault="00893C9D" w:rsidP="00C64EF3">
      <w:pPr>
        <w:pStyle w:val="ListParagraph"/>
        <w:numPr>
          <w:ilvl w:val="0"/>
          <w:numId w:val="2"/>
        </w:numPr>
        <w:tabs>
          <w:tab w:val="left" w:pos="142"/>
        </w:tabs>
        <w:spacing w:after="0" w:line="240" w:lineRule="auto"/>
        <w:ind w:left="0" w:firstLine="0"/>
        <w:jc w:val="both"/>
        <w:rPr>
          <w:rFonts w:ascii="Times New Roman" w:hAnsi="Times New Roman"/>
          <w:sz w:val="24"/>
          <w:szCs w:val="24"/>
        </w:rPr>
      </w:pPr>
      <w:r w:rsidRPr="00C64EF3">
        <w:rPr>
          <w:rFonts w:ascii="Times New Roman" w:hAnsi="Times New Roman"/>
          <w:sz w:val="24"/>
          <w:szCs w:val="24"/>
          <w:lang w:val="ru-RU"/>
        </w:rPr>
        <w:t>предпринимать попытки создать бизне</w:t>
      </w:r>
      <w:proofErr w:type="gramStart"/>
      <w:r w:rsidRPr="00C64EF3">
        <w:rPr>
          <w:rFonts w:ascii="Times New Roman" w:hAnsi="Times New Roman"/>
          <w:sz w:val="24"/>
          <w:szCs w:val="24"/>
          <w:lang w:val="ru-RU"/>
        </w:rPr>
        <w:t>с-</w:t>
      </w:r>
      <w:proofErr w:type="gramEnd"/>
      <w:r w:rsidRPr="00C64EF3">
        <w:rPr>
          <w:rFonts w:ascii="Times New Roman" w:hAnsi="Times New Roman"/>
          <w:sz w:val="24"/>
          <w:szCs w:val="24"/>
          <w:lang w:val="ru-RU"/>
        </w:rPr>
        <w:t xml:space="preserve"> инкубаторов в университетской среде. Их основная цель – вовлечение молодых в предпринимательскую деятельность; содействие созданию студентами успешных бизнесов, укрепление связи между сферами образования, исследований и бизнесом,</w:t>
      </w:r>
    </w:p>
    <w:p w:rsidR="00893C9D" w:rsidRPr="00431C87" w:rsidRDefault="00893C9D" w:rsidP="00431C87">
      <w:pPr>
        <w:pStyle w:val="ListParagraph"/>
        <w:numPr>
          <w:ilvl w:val="0"/>
          <w:numId w:val="2"/>
        </w:numPr>
        <w:tabs>
          <w:tab w:val="left" w:pos="142"/>
        </w:tabs>
        <w:spacing w:after="0" w:line="240" w:lineRule="auto"/>
        <w:ind w:left="0" w:firstLine="0"/>
        <w:jc w:val="both"/>
        <w:rPr>
          <w:rFonts w:ascii="Times New Roman" w:hAnsi="Times New Roman"/>
          <w:sz w:val="24"/>
          <w:szCs w:val="24"/>
          <w:lang w:val="ru-RU"/>
        </w:rPr>
      </w:pPr>
      <w:r w:rsidRPr="00C64EF3">
        <w:rPr>
          <w:rFonts w:ascii="Times New Roman" w:hAnsi="Times New Roman"/>
          <w:sz w:val="24"/>
          <w:szCs w:val="24"/>
          <w:lang w:val="ru-RU"/>
        </w:rPr>
        <w:t xml:space="preserve">вести регулярное изучение и внедрение передового международного опыта, прежде всего в области информационных, инжиниринговых, </w:t>
      </w:r>
      <w:r w:rsidRPr="00C64EF3">
        <w:rPr>
          <w:rFonts w:ascii="Times New Roman" w:hAnsi="Times New Roman"/>
          <w:sz w:val="24"/>
          <w:szCs w:val="24"/>
        </w:rPr>
        <w:t>IT</w:t>
      </w:r>
      <w:r w:rsidRPr="00C64EF3">
        <w:rPr>
          <w:rFonts w:ascii="Times New Roman" w:hAnsi="Times New Roman"/>
          <w:sz w:val="24"/>
          <w:szCs w:val="24"/>
          <w:lang w:val="ru-RU"/>
        </w:rPr>
        <w:t xml:space="preserve">-, </w:t>
      </w:r>
      <w:proofErr w:type="spellStart"/>
      <w:r w:rsidRPr="00C64EF3">
        <w:rPr>
          <w:rFonts w:ascii="Times New Roman" w:hAnsi="Times New Roman"/>
          <w:sz w:val="24"/>
          <w:szCs w:val="24"/>
          <w:lang w:val="ru-RU"/>
        </w:rPr>
        <w:t>би</w:t>
      </w:r>
      <w:proofErr w:type="gramStart"/>
      <w:r w:rsidRPr="00C64EF3">
        <w:rPr>
          <w:rFonts w:ascii="Times New Roman" w:hAnsi="Times New Roman"/>
          <w:sz w:val="24"/>
          <w:szCs w:val="24"/>
          <w:lang w:val="ru-RU"/>
        </w:rPr>
        <w:t>о</w:t>
      </w:r>
      <w:proofErr w:type="spellEnd"/>
      <w:r w:rsidRPr="00C64EF3">
        <w:rPr>
          <w:rFonts w:ascii="Times New Roman" w:hAnsi="Times New Roman"/>
          <w:sz w:val="24"/>
          <w:szCs w:val="24"/>
          <w:lang w:val="ru-RU"/>
        </w:rPr>
        <w:t>-</w:t>
      </w:r>
      <w:proofErr w:type="gramEnd"/>
      <w:r w:rsidRPr="00C64EF3">
        <w:rPr>
          <w:rFonts w:ascii="Times New Roman" w:hAnsi="Times New Roman"/>
          <w:sz w:val="24"/>
          <w:szCs w:val="24"/>
          <w:lang w:val="ru-RU"/>
        </w:rPr>
        <w:t xml:space="preserve"> и </w:t>
      </w:r>
      <w:proofErr w:type="spellStart"/>
      <w:r w:rsidRPr="00C64EF3">
        <w:rPr>
          <w:rFonts w:ascii="Times New Roman" w:hAnsi="Times New Roman"/>
          <w:sz w:val="24"/>
          <w:szCs w:val="24"/>
          <w:lang w:val="ru-RU"/>
        </w:rPr>
        <w:t>нанотехнологий</w:t>
      </w:r>
      <w:proofErr w:type="spellEnd"/>
      <w:r w:rsidRPr="00C64EF3">
        <w:rPr>
          <w:rFonts w:ascii="Times New Roman" w:hAnsi="Times New Roman"/>
          <w:sz w:val="24"/>
          <w:szCs w:val="24"/>
          <w:lang w:val="ru-RU"/>
        </w:rPr>
        <w:t>, что позволит формировать комплексные программы коммерциализации инновационных продуктов (услуг) и трансфера .</w:t>
      </w:r>
    </w:p>
    <w:p w:rsidR="00B4027C" w:rsidRPr="008D2E32" w:rsidRDefault="00B4027C" w:rsidP="00C64EF3">
      <w:pPr>
        <w:spacing w:after="0" w:line="240" w:lineRule="auto"/>
        <w:ind w:firstLine="709"/>
        <w:jc w:val="both"/>
        <w:rPr>
          <w:rFonts w:ascii="Times New Roman" w:hAnsi="Times New Roman"/>
          <w:sz w:val="24"/>
          <w:szCs w:val="24"/>
          <w:lang w:val="ru-RU"/>
        </w:rPr>
      </w:pPr>
      <w:r w:rsidRPr="008D2E32">
        <w:rPr>
          <w:rFonts w:ascii="Times New Roman" w:hAnsi="Times New Roman"/>
          <w:sz w:val="24"/>
          <w:szCs w:val="24"/>
          <w:lang w:val="ru-RU"/>
        </w:rPr>
        <w:t>Требование инновационной направленности ин</w:t>
      </w:r>
      <w:r w:rsidRPr="008D2E32">
        <w:rPr>
          <w:rFonts w:ascii="Times New Roman" w:hAnsi="Times New Roman"/>
          <w:sz w:val="24"/>
          <w:szCs w:val="24"/>
          <w:lang w:val="ru-RU"/>
        </w:rPr>
        <w:softHyphen/>
        <w:t>вести</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цион</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ной политики Армении продик</w:t>
      </w:r>
      <w:r w:rsidRPr="008D2E32">
        <w:rPr>
          <w:rFonts w:ascii="Times New Roman" w:hAnsi="Times New Roman"/>
          <w:sz w:val="24"/>
          <w:szCs w:val="24"/>
          <w:lang w:val="ru-RU"/>
        </w:rPr>
        <w:softHyphen/>
        <w:t>то</w:t>
      </w:r>
      <w:r w:rsidRPr="008D2E32">
        <w:rPr>
          <w:rFonts w:ascii="Times New Roman" w:hAnsi="Times New Roman"/>
          <w:sz w:val="24"/>
          <w:szCs w:val="24"/>
          <w:lang w:val="ru-RU"/>
        </w:rPr>
        <w:softHyphen/>
        <w:t>вано так</w:t>
      </w:r>
      <w:r w:rsidRPr="008D2E32">
        <w:rPr>
          <w:rFonts w:ascii="Times New Roman" w:hAnsi="Times New Roman"/>
          <w:sz w:val="24"/>
          <w:szCs w:val="24"/>
          <w:lang w:val="ru-RU"/>
        </w:rPr>
        <w:softHyphen/>
        <w:t>же необ</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хо</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ди</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мостью расширения экспортного по</w:t>
      </w:r>
      <w:r w:rsidRPr="008D2E32">
        <w:rPr>
          <w:rFonts w:ascii="Times New Roman" w:hAnsi="Times New Roman"/>
          <w:sz w:val="24"/>
          <w:szCs w:val="24"/>
          <w:lang w:val="ru-RU"/>
        </w:rPr>
        <w:softHyphen/>
        <w:t>тен</w:t>
      </w:r>
      <w:r w:rsidRPr="008D2E32">
        <w:rPr>
          <w:rFonts w:ascii="Times New Roman" w:hAnsi="Times New Roman"/>
          <w:sz w:val="24"/>
          <w:szCs w:val="24"/>
          <w:lang w:val="ru-RU"/>
        </w:rPr>
        <w:softHyphen/>
        <w:t xml:space="preserve">циала республики, </w:t>
      </w:r>
      <w:r w:rsidRPr="008D2E32">
        <w:rPr>
          <w:rFonts w:ascii="Times New Roman" w:hAnsi="Times New Roman"/>
          <w:spacing w:val="-4"/>
          <w:sz w:val="24"/>
          <w:szCs w:val="24"/>
          <w:lang w:val="ru-RU"/>
        </w:rPr>
        <w:t>осо</w:t>
      </w:r>
      <w:r w:rsidRPr="008D2E32">
        <w:rPr>
          <w:rFonts w:ascii="Times New Roman" w:hAnsi="Times New Roman"/>
          <w:spacing w:val="-4"/>
          <w:sz w:val="24"/>
          <w:szCs w:val="24"/>
          <w:lang w:val="ru-RU"/>
        </w:rPr>
        <w:softHyphen/>
        <w:t>бенно с учетом узости вну</w:t>
      </w:r>
      <w:r w:rsidRPr="008D2E32">
        <w:rPr>
          <w:rFonts w:ascii="Times New Roman" w:hAnsi="Times New Roman"/>
          <w:spacing w:val="-4"/>
          <w:sz w:val="24"/>
          <w:szCs w:val="24"/>
          <w:lang w:val="ru-RU"/>
        </w:rPr>
        <w:softHyphen/>
        <w:t>т</w:t>
      </w:r>
      <w:r w:rsidRPr="008D2E32">
        <w:rPr>
          <w:rFonts w:ascii="Times New Roman" w:hAnsi="Times New Roman"/>
          <w:spacing w:val="-4"/>
          <w:sz w:val="24"/>
          <w:szCs w:val="24"/>
          <w:lang w:val="ru-RU"/>
        </w:rPr>
        <w:softHyphen/>
        <w:t>рен</w:t>
      </w:r>
      <w:r w:rsidRPr="008D2E32">
        <w:rPr>
          <w:rFonts w:ascii="Times New Roman" w:hAnsi="Times New Roman"/>
          <w:spacing w:val="-4"/>
          <w:sz w:val="24"/>
          <w:szCs w:val="24"/>
          <w:lang w:val="ru-RU"/>
        </w:rPr>
        <w:softHyphen/>
        <w:t>него рынка и необ</w:t>
      </w:r>
      <w:r w:rsidRPr="008D2E32">
        <w:rPr>
          <w:rFonts w:ascii="Times New Roman" w:hAnsi="Times New Roman"/>
          <w:spacing w:val="-4"/>
          <w:sz w:val="24"/>
          <w:szCs w:val="24"/>
          <w:lang w:val="ru-RU"/>
        </w:rPr>
        <w:softHyphen/>
        <w:t>ходи</w:t>
      </w:r>
      <w:r w:rsidRPr="008D2E32">
        <w:rPr>
          <w:rFonts w:ascii="Times New Roman" w:hAnsi="Times New Roman"/>
          <w:spacing w:val="-4"/>
          <w:sz w:val="24"/>
          <w:szCs w:val="24"/>
          <w:lang w:val="ru-RU"/>
        </w:rPr>
        <w:softHyphen/>
        <w:t>мос</w:t>
      </w:r>
      <w:r w:rsidRPr="008D2E32">
        <w:rPr>
          <w:rFonts w:ascii="Times New Roman" w:hAnsi="Times New Roman"/>
          <w:spacing w:val="-4"/>
          <w:sz w:val="24"/>
          <w:szCs w:val="24"/>
          <w:lang w:val="ru-RU"/>
        </w:rPr>
        <w:softHyphen/>
        <w:t>ти</w:t>
      </w:r>
      <w:r w:rsidRPr="008D2E32">
        <w:rPr>
          <w:rFonts w:ascii="Times New Roman" w:hAnsi="Times New Roman"/>
          <w:sz w:val="24"/>
          <w:szCs w:val="24"/>
          <w:lang w:val="ru-RU"/>
        </w:rPr>
        <w:t xml:space="preserve"> улучшения торго</w:t>
      </w:r>
      <w:r w:rsidRPr="008D2E32">
        <w:rPr>
          <w:rFonts w:ascii="Times New Roman" w:hAnsi="Times New Roman"/>
          <w:sz w:val="24"/>
          <w:szCs w:val="24"/>
          <w:lang w:val="ru-RU"/>
        </w:rPr>
        <w:softHyphen/>
        <w:t>во</w:t>
      </w:r>
      <w:r w:rsidRPr="008D2E32">
        <w:rPr>
          <w:rFonts w:ascii="Times New Roman" w:hAnsi="Times New Roman"/>
          <w:sz w:val="24"/>
          <w:szCs w:val="24"/>
          <w:lang w:val="ru-RU"/>
        </w:rPr>
        <w:softHyphen/>
        <w:t>го и платежного балансов. Высокий уро</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вень дефи</w:t>
      </w:r>
      <w:r w:rsidRPr="008D2E32">
        <w:rPr>
          <w:rFonts w:ascii="Times New Roman" w:hAnsi="Times New Roman"/>
          <w:sz w:val="24"/>
          <w:szCs w:val="24"/>
          <w:lang w:val="ru-RU"/>
        </w:rPr>
        <w:softHyphen/>
        <w:t>ци</w:t>
      </w:r>
      <w:r w:rsidRPr="008D2E32">
        <w:rPr>
          <w:rFonts w:ascii="Times New Roman" w:hAnsi="Times New Roman"/>
          <w:sz w:val="24"/>
          <w:szCs w:val="24"/>
          <w:lang w:val="ru-RU"/>
        </w:rPr>
        <w:softHyphen/>
        <w:t>та торгового и платежного балансов диктуют не</w:t>
      </w:r>
      <w:r w:rsidRPr="008D2E32">
        <w:rPr>
          <w:rFonts w:ascii="Times New Roman" w:hAnsi="Times New Roman"/>
          <w:sz w:val="24"/>
          <w:szCs w:val="24"/>
          <w:lang w:val="ru-RU"/>
        </w:rPr>
        <w:softHyphen/>
      </w:r>
      <w:r w:rsidRPr="008D2E32">
        <w:rPr>
          <w:rFonts w:ascii="Times New Roman" w:hAnsi="Times New Roman"/>
          <w:spacing w:val="-2"/>
          <w:sz w:val="24"/>
          <w:szCs w:val="24"/>
          <w:lang w:val="ru-RU"/>
        </w:rPr>
        <w:t>об</w:t>
      </w:r>
      <w:r w:rsidRPr="008D2E32">
        <w:rPr>
          <w:rFonts w:ascii="Times New Roman" w:hAnsi="Times New Roman"/>
          <w:spacing w:val="-2"/>
          <w:sz w:val="24"/>
          <w:szCs w:val="24"/>
          <w:lang w:val="ru-RU"/>
        </w:rPr>
        <w:softHyphen/>
      </w:r>
      <w:r w:rsidRPr="008D2E32">
        <w:rPr>
          <w:rFonts w:ascii="Times New Roman" w:hAnsi="Times New Roman"/>
          <w:spacing w:val="-2"/>
          <w:sz w:val="24"/>
          <w:szCs w:val="24"/>
          <w:lang w:val="ru-RU"/>
        </w:rPr>
        <w:softHyphen/>
        <w:t>хо</w:t>
      </w:r>
      <w:r w:rsidRPr="008D2E32">
        <w:rPr>
          <w:rFonts w:ascii="Times New Roman" w:hAnsi="Times New Roman"/>
          <w:spacing w:val="-2"/>
          <w:sz w:val="24"/>
          <w:szCs w:val="24"/>
          <w:lang w:val="ru-RU"/>
        </w:rPr>
        <w:softHyphen/>
        <w:t>ди</w:t>
      </w:r>
      <w:r w:rsidRPr="008D2E32">
        <w:rPr>
          <w:rFonts w:ascii="Times New Roman" w:hAnsi="Times New Roman"/>
          <w:spacing w:val="-2"/>
          <w:sz w:val="24"/>
          <w:szCs w:val="24"/>
          <w:lang w:val="ru-RU"/>
        </w:rPr>
        <w:softHyphen/>
        <w:t>мость осуществления радикальных мер, нап</w:t>
      </w:r>
      <w:r w:rsidRPr="008D2E32">
        <w:rPr>
          <w:rFonts w:ascii="Times New Roman" w:hAnsi="Times New Roman"/>
          <w:spacing w:val="-2"/>
          <w:sz w:val="24"/>
          <w:szCs w:val="24"/>
          <w:lang w:val="ru-RU"/>
        </w:rPr>
        <w:softHyphen/>
        <w:t>рав</w:t>
      </w:r>
      <w:r w:rsidRPr="008D2E32">
        <w:rPr>
          <w:rFonts w:ascii="Times New Roman" w:hAnsi="Times New Roman"/>
          <w:spacing w:val="-2"/>
          <w:sz w:val="24"/>
          <w:szCs w:val="24"/>
          <w:lang w:val="ru-RU"/>
        </w:rPr>
        <w:softHyphen/>
      </w:r>
      <w:r w:rsidRPr="008D2E32">
        <w:rPr>
          <w:rFonts w:ascii="Times New Roman" w:hAnsi="Times New Roman"/>
          <w:spacing w:val="-2"/>
          <w:sz w:val="24"/>
          <w:szCs w:val="24"/>
          <w:lang w:val="ru-RU"/>
        </w:rPr>
        <w:softHyphen/>
        <w:t>лен</w:t>
      </w:r>
      <w:r w:rsidRPr="008D2E32">
        <w:rPr>
          <w:rFonts w:ascii="Times New Roman" w:hAnsi="Times New Roman"/>
          <w:spacing w:val="-2"/>
          <w:sz w:val="24"/>
          <w:szCs w:val="24"/>
          <w:lang w:val="ru-RU"/>
        </w:rPr>
        <w:softHyphen/>
        <w:t>ных</w:t>
      </w:r>
      <w:r w:rsidRPr="008D2E32">
        <w:rPr>
          <w:rFonts w:ascii="Times New Roman" w:hAnsi="Times New Roman"/>
          <w:sz w:val="24"/>
          <w:szCs w:val="24"/>
          <w:lang w:val="ru-RU"/>
        </w:rPr>
        <w:t xml:space="preserve"> </w:t>
      </w:r>
      <w:r w:rsidRPr="008D2E32">
        <w:rPr>
          <w:rFonts w:ascii="Times New Roman" w:hAnsi="Times New Roman"/>
          <w:spacing w:val="-6"/>
          <w:sz w:val="24"/>
          <w:szCs w:val="24"/>
          <w:lang w:val="ru-RU"/>
        </w:rPr>
        <w:t xml:space="preserve">на повышение объема </w:t>
      </w:r>
      <w:proofErr w:type="spellStart"/>
      <w:r w:rsidRPr="008D2E32">
        <w:rPr>
          <w:rFonts w:ascii="Times New Roman" w:hAnsi="Times New Roman"/>
          <w:spacing w:val="-6"/>
          <w:sz w:val="24"/>
          <w:szCs w:val="24"/>
          <w:lang w:val="ru-RU"/>
        </w:rPr>
        <w:t>экспорто</w:t>
      </w:r>
      <w:r w:rsidRPr="008D2E32">
        <w:rPr>
          <w:rFonts w:ascii="Times New Roman" w:hAnsi="Times New Roman"/>
          <w:spacing w:val="-6"/>
          <w:sz w:val="24"/>
          <w:szCs w:val="24"/>
          <w:lang w:val="ru-RU"/>
        </w:rPr>
        <w:softHyphen/>
        <w:t>ориен</w:t>
      </w:r>
      <w:r w:rsidRPr="008D2E32">
        <w:rPr>
          <w:rFonts w:ascii="Times New Roman" w:hAnsi="Times New Roman"/>
          <w:spacing w:val="-6"/>
          <w:sz w:val="24"/>
          <w:szCs w:val="24"/>
          <w:lang w:val="ru-RU"/>
        </w:rPr>
        <w:softHyphen/>
        <w:t>ти</w:t>
      </w:r>
      <w:r w:rsidRPr="008D2E32">
        <w:rPr>
          <w:rFonts w:ascii="Times New Roman" w:hAnsi="Times New Roman"/>
          <w:spacing w:val="-6"/>
          <w:sz w:val="24"/>
          <w:szCs w:val="24"/>
          <w:lang w:val="ru-RU"/>
        </w:rPr>
        <w:softHyphen/>
        <w:t>ро</w:t>
      </w:r>
      <w:r w:rsidRPr="008D2E32">
        <w:rPr>
          <w:rFonts w:ascii="Times New Roman" w:hAnsi="Times New Roman"/>
          <w:spacing w:val="-6"/>
          <w:sz w:val="24"/>
          <w:szCs w:val="24"/>
          <w:lang w:val="ru-RU"/>
        </w:rPr>
        <w:softHyphen/>
        <w:t>ван</w:t>
      </w:r>
      <w:r w:rsidRPr="008D2E32">
        <w:rPr>
          <w:rFonts w:ascii="Times New Roman" w:hAnsi="Times New Roman"/>
          <w:spacing w:val="-6"/>
          <w:sz w:val="24"/>
          <w:szCs w:val="24"/>
          <w:lang w:val="ru-RU"/>
        </w:rPr>
        <w:softHyphen/>
        <w:t>ного</w:t>
      </w:r>
      <w:proofErr w:type="spellEnd"/>
      <w:r w:rsidRPr="008D2E32">
        <w:rPr>
          <w:rFonts w:ascii="Times New Roman" w:hAnsi="Times New Roman"/>
          <w:spacing w:val="-6"/>
          <w:sz w:val="24"/>
          <w:szCs w:val="24"/>
          <w:lang w:val="ru-RU"/>
        </w:rPr>
        <w:t xml:space="preserve"> произ</w:t>
      </w:r>
      <w:r w:rsidRPr="008D2E32">
        <w:rPr>
          <w:rFonts w:ascii="Times New Roman" w:hAnsi="Times New Roman"/>
          <w:spacing w:val="-6"/>
          <w:sz w:val="24"/>
          <w:szCs w:val="24"/>
          <w:lang w:val="ru-RU"/>
        </w:rPr>
        <w:softHyphen/>
        <w:t>водства</w:t>
      </w:r>
      <w:r w:rsidRPr="008D2E32">
        <w:rPr>
          <w:rFonts w:ascii="Times New Roman" w:hAnsi="Times New Roman"/>
          <w:sz w:val="24"/>
          <w:szCs w:val="24"/>
          <w:lang w:val="ru-RU"/>
        </w:rPr>
        <w:t>, актуализирует задачу увели</w:t>
      </w:r>
      <w:r w:rsidRPr="008D2E32">
        <w:rPr>
          <w:rFonts w:ascii="Times New Roman" w:hAnsi="Times New Roman"/>
          <w:sz w:val="24"/>
          <w:szCs w:val="24"/>
          <w:lang w:val="ru-RU"/>
        </w:rPr>
        <w:softHyphen/>
        <w:t>чения инвестиций с инно</w:t>
      </w:r>
      <w:r w:rsidRPr="008D2E32">
        <w:rPr>
          <w:rFonts w:ascii="Times New Roman" w:hAnsi="Times New Roman"/>
          <w:sz w:val="24"/>
          <w:szCs w:val="24"/>
          <w:lang w:val="ru-RU"/>
        </w:rPr>
        <w:softHyphen/>
        <w:t>ва</w:t>
      </w:r>
      <w:r w:rsidRPr="008D2E32">
        <w:rPr>
          <w:rFonts w:ascii="Times New Roman" w:hAnsi="Times New Roman"/>
          <w:sz w:val="24"/>
          <w:szCs w:val="24"/>
          <w:lang w:val="ru-RU"/>
        </w:rPr>
        <w:softHyphen/>
        <w:t>цион</w:t>
      </w:r>
      <w:r w:rsidRPr="008D2E32">
        <w:rPr>
          <w:rFonts w:ascii="Times New Roman" w:hAnsi="Times New Roman"/>
          <w:sz w:val="24"/>
          <w:szCs w:val="24"/>
          <w:lang w:val="ru-RU"/>
        </w:rPr>
        <w:softHyphen/>
        <w:t>ной направлен</w:t>
      </w:r>
      <w:r w:rsidRPr="008D2E32">
        <w:rPr>
          <w:rFonts w:ascii="Times New Roman" w:hAnsi="Times New Roman"/>
          <w:sz w:val="24"/>
          <w:szCs w:val="24"/>
          <w:lang w:val="ru-RU"/>
        </w:rPr>
        <w:softHyphen/>
        <w:t xml:space="preserve">ностью в определенные отрасли производства. </w:t>
      </w:r>
      <w:r w:rsidR="00C64EF3" w:rsidRPr="00C64EF3">
        <w:rPr>
          <w:rFonts w:ascii="Times New Roman" w:hAnsi="Times New Roman"/>
          <w:sz w:val="24"/>
          <w:szCs w:val="24"/>
          <w:lang w:val="ru-RU"/>
        </w:rPr>
        <w:t xml:space="preserve"> </w:t>
      </w:r>
      <w:r w:rsidRPr="008D2E32">
        <w:rPr>
          <w:rFonts w:ascii="Times New Roman" w:hAnsi="Times New Roman"/>
          <w:sz w:val="24"/>
          <w:szCs w:val="24"/>
          <w:lang w:val="ru-RU"/>
        </w:rPr>
        <w:t>Отметим также, что в республике в последние годы уху</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дшились показатели дивер</w:t>
      </w:r>
      <w:r w:rsidRPr="008D2E32">
        <w:rPr>
          <w:rFonts w:ascii="Times New Roman" w:hAnsi="Times New Roman"/>
          <w:sz w:val="24"/>
          <w:szCs w:val="24"/>
          <w:lang w:val="ru-RU"/>
        </w:rPr>
        <w:softHyphen/>
        <w:t>сификации экс</w:t>
      </w:r>
      <w:r w:rsidRPr="008D2E32">
        <w:rPr>
          <w:rFonts w:ascii="Times New Roman" w:hAnsi="Times New Roman"/>
          <w:sz w:val="24"/>
          <w:szCs w:val="24"/>
          <w:lang w:val="ru-RU"/>
        </w:rPr>
        <w:softHyphen/>
        <w:t>порта: почти одну треть экспорта обеспечивает про</w:t>
      </w:r>
      <w:r w:rsidRPr="008D2E32">
        <w:rPr>
          <w:rFonts w:ascii="Times New Roman" w:hAnsi="Times New Roman"/>
          <w:sz w:val="24"/>
          <w:szCs w:val="24"/>
          <w:lang w:val="ru-RU"/>
        </w:rPr>
        <w:softHyphen/>
        <w:t>дукция отрасли по добыче металлических руд и сопряженной с ней металлургии. В этой связи еще более повышается роль эффективной инвес</w:t>
      </w:r>
      <w:r w:rsidRPr="008D2E32">
        <w:rPr>
          <w:rFonts w:ascii="Times New Roman" w:hAnsi="Times New Roman"/>
          <w:sz w:val="24"/>
          <w:szCs w:val="24"/>
          <w:lang w:val="ru-RU"/>
        </w:rPr>
        <w:softHyphen/>
        <w:t>ти</w:t>
      </w:r>
      <w:r w:rsidRPr="008D2E32">
        <w:rPr>
          <w:rFonts w:ascii="Times New Roman" w:hAnsi="Times New Roman"/>
          <w:sz w:val="24"/>
          <w:szCs w:val="24"/>
          <w:lang w:val="ru-RU"/>
        </w:rPr>
        <w:softHyphen/>
        <w:t>цион</w:t>
      </w:r>
      <w:r w:rsidRPr="008D2E32">
        <w:rPr>
          <w:rFonts w:ascii="Times New Roman" w:hAnsi="Times New Roman"/>
          <w:spacing w:val="-4"/>
          <w:sz w:val="24"/>
          <w:szCs w:val="24"/>
          <w:lang w:val="ru-RU"/>
        </w:rPr>
        <w:softHyphen/>
      </w:r>
      <w:r w:rsidRPr="008D2E32">
        <w:rPr>
          <w:rFonts w:ascii="Times New Roman" w:hAnsi="Times New Roman"/>
          <w:sz w:val="24"/>
          <w:szCs w:val="24"/>
          <w:lang w:val="ru-RU"/>
        </w:rPr>
        <w:softHyphen/>
        <w:t xml:space="preserve">ной политики в стране. </w:t>
      </w:r>
    </w:p>
    <w:p w:rsidR="00E617AE" w:rsidRPr="00E617AE" w:rsidRDefault="00B4027C" w:rsidP="00E617AE">
      <w:pPr>
        <w:spacing w:after="0" w:line="240" w:lineRule="auto"/>
        <w:ind w:firstLine="709"/>
        <w:jc w:val="both"/>
        <w:rPr>
          <w:rFonts w:ascii="Times New Roman" w:hAnsi="Times New Roman"/>
          <w:sz w:val="24"/>
          <w:szCs w:val="24"/>
          <w:lang w:val="ru-RU"/>
        </w:rPr>
      </w:pPr>
      <w:r w:rsidRPr="008D2E32">
        <w:rPr>
          <w:rFonts w:ascii="Times New Roman" w:hAnsi="Times New Roman"/>
          <w:sz w:val="24"/>
          <w:szCs w:val="24"/>
          <w:lang w:val="ru-RU"/>
        </w:rPr>
        <w:t>Таким образом, актуальными задачами в сов</w:t>
      </w:r>
      <w:r w:rsidRPr="008D2E32">
        <w:rPr>
          <w:rFonts w:ascii="Times New Roman" w:hAnsi="Times New Roman"/>
          <w:sz w:val="24"/>
          <w:szCs w:val="24"/>
          <w:lang w:val="ru-RU"/>
        </w:rPr>
        <w:softHyphen/>
        <w:t>ремен</w:t>
      </w:r>
      <w:r w:rsidRPr="008D2E32">
        <w:rPr>
          <w:rFonts w:ascii="Times New Roman" w:hAnsi="Times New Roman"/>
          <w:sz w:val="24"/>
          <w:szCs w:val="24"/>
          <w:lang w:val="ru-RU"/>
        </w:rPr>
        <w:softHyphen/>
        <w:t>ной Ар</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мении являются не только сти</w:t>
      </w:r>
      <w:r w:rsidRPr="008D2E32">
        <w:rPr>
          <w:rFonts w:ascii="Times New Roman" w:hAnsi="Times New Roman"/>
          <w:sz w:val="24"/>
          <w:szCs w:val="24"/>
          <w:lang w:val="ru-RU"/>
        </w:rPr>
        <w:softHyphen/>
        <w:t>мулиро</w:t>
      </w:r>
      <w:r w:rsidRPr="008D2E32">
        <w:rPr>
          <w:rFonts w:ascii="Times New Roman" w:hAnsi="Times New Roman"/>
          <w:sz w:val="24"/>
          <w:szCs w:val="24"/>
          <w:lang w:val="ru-RU"/>
        </w:rPr>
        <w:softHyphen/>
        <w:t>вание иннова</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цион</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ной деятельности отдельных от</w:t>
      </w:r>
      <w:r w:rsidRPr="008D2E32">
        <w:rPr>
          <w:rFonts w:ascii="Times New Roman" w:hAnsi="Times New Roman"/>
          <w:sz w:val="24"/>
          <w:szCs w:val="24"/>
          <w:lang w:val="ru-RU"/>
        </w:rPr>
        <w:softHyphen/>
        <w:t>рас</w:t>
      </w:r>
      <w:r w:rsidRPr="008D2E32">
        <w:rPr>
          <w:rFonts w:ascii="Times New Roman" w:hAnsi="Times New Roman"/>
          <w:sz w:val="24"/>
          <w:szCs w:val="24"/>
          <w:lang w:val="ru-RU"/>
        </w:rPr>
        <w:softHyphen/>
        <w:t>лей и сфер деятельности, но и придание инно</w:t>
      </w:r>
      <w:r w:rsidRPr="008D2E32">
        <w:rPr>
          <w:rFonts w:ascii="Times New Roman" w:hAnsi="Times New Roman"/>
          <w:sz w:val="24"/>
          <w:szCs w:val="24"/>
          <w:lang w:val="ru-RU"/>
        </w:rPr>
        <w:softHyphen/>
        <w:t>ва</w:t>
      </w:r>
      <w:r w:rsidRPr="008D2E32">
        <w:rPr>
          <w:rFonts w:ascii="Times New Roman" w:hAnsi="Times New Roman"/>
          <w:sz w:val="24"/>
          <w:szCs w:val="24"/>
          <w:lang w:val="ru-RU"/>
        </w:rPr>
        <w:softHyphen/>
        <w:t>ционной направленности всему эконо</w:t>
      </w:r>
      <w:r w:rsidRPr="008D2E32">
        <w:rPr>
          <w:rFonts w:ascii="Times New Roman" w:hAnsi="Times New Roman"/>
          <w:spacing w:val="-4"/>
          <w:sz w:val="24"/>
          <w:szCs w:val="24"/>
          <w:lang w:val="ru-RU"/>
        </w:rPr>
        <w:softHyphen/>
      </w:r>
      <w:r w:rsidRPr="008D2E32">
        <w:rPr>
          <w:rFonts w:ascii="Times New Roman" w:hAnsi="Times New Roman"/>
          <w:sz w:val="24"/>
          <w:szCs w:val="24"/>
          <w:lang w:val="ru-RU"/>
        </w:rPr>
        <w:t>мическому развитию страны.</w:t>
      </w:r>
    </w:p>
    <w:p w:rsidR="00E617AE" w:rsidRDefault="00E617AE" w:rsidP="00E617AE">
      <w:pPr>
        <w:spacing w:after="0" w:line="240" w:lineRule="auto"/>
        <w:ind w:firstLine="709"/>
        <w:jc w:val="center"/>
        <w:rPr>
          <w:rFonts w:ascii="Times New Roman" w:hAnsi="Times New Roman"/>
          <w:b/>
          <w:sz w:val="28"/>
          <w:szCs w:val="28"/>
          <w:lang w:val="ru-RU"/>
        </w:rPr>
      </w:pPr>
    </w:p>
    <w:p w:rsidR="00431C87" w:rsidRDefault="00431C87" w:rsidP="00E617AE">
      <w:pPr>
        <w:spacing w:after="0" w:line="240" w:lineRule="auto"/>
        <w:ind w:firstLine="709"/>
        <w:jc w:val="center"/>
        <w:rPr>
          <w:rFonts w:ascii="Times New Roman" w:hAnsi="Times New Roman"/>
          <w:b/>
          <w:sz w:val="28"/>
          <w:szCs w:val="28"/>
        </w:rPr>
      </w:pPr>
    </w:p>
    <w:p w:rsidR="00431C87" w:rsidRDefault="00431C87" w:rsidP="00E617AE">
      <w:pPr>
        <w:spacing w:after="0" w:line="240" w:lineRule="auto"/>
        <w:ind w:firstLine="709"/>
        <w:jc w:val="center"/>
        <w:rPr>
          <w:rFonts w:ascii="Times New Roman" w:hAnsi="Times New Roman"/>
          <w:b/>
          <w:sz w:val="28"/>
          <w:szCs w:val="28"/>
        </w:rPr>
      </w:pPr>
    </w:p>
    <w:p w:rsidR="00E617AE" w:rsidRPr="00431C87" w:rsidRDefault="00E617AE" w:rsidP="00E617AE">
      <w:pPr>
        <w:spacing w:after="0" w:line="240" w:lineRule="auto"/>
        <w:ind w:firstLine="709"/>
        <w:jc w:val="center"/>
        <w:rPr>
          <w:rFonts w:ascii="Times New Roman" w:hAnsi="Times New Roman"/>
          <w:b/>
          <w:sz w:val="24"/>
          <w:szCs w:val="24"/>
          <w:lang w:val="ru-RU"/>
        </w:rPr>
      </w:pPr>
      <w:r w:rsidRPr="00431C87">
        <w:rPr>
          <w:rFonts w:ascii="Times New Roman" w:hAnsi="Times New Roman"/>
          <w:b/>
          <w:sz w:val="24"/>
          <w:szCs w:val="24"/>
          <w:lang w:val="ru-RU"/>
        </w:rPr>
        <w:lastRenderedPageBreak/>
        <w:t>Список литературы</w:t>
      </w:r>
    </w:p>
    <w:p w:rsidR="00C64EF3" w:rsidRPr="00E617AE" w:rsidRDefault="00C64EF3" w:rsidP="00C56D4F">
      <w:pPr>
        <w:spacing w:after="0" w:line="240" w:lineRule="auto"/>
        <w:ind w:firstLine="709"/>
        <w:jc w:val="both"/>
        <w:rPr>
          <w:rFonts w:ascii="Times New Roman" w:hAnsi="Times New Roman"/>
          <w:sz w:val="28"/>
          <w:szCs w:val="28"/>
          <w:lang w:val="ru-RU"/>
        </w:rPr>
      </w:pPr>
    </w:p>
    <w:p w:rsidR="00C64EF3" w:rsidRPr="00E617AE" w:rsidRDefault="00C64EF3" w:rsidP="00093DDA">
      <w:pPr>
        <w:pStyle w:val="FootnoteText"/>
        <w:numPr>
          <w:ilvl w:val="0"/>
          <w:numId w:val="4"/>
        </w:numPr>
        <w:tabs>
          <w:tab w:val="left" w:pos="284"/>
        </w:tabs>
        <w:ind w:left="0" w:firstLine="0"/>
        <w:contextualSpacing/>
        <w:jc w:val="both"/>
        <w:rPr>
          <w:rFonts w:ascii="Times New Roman" w:hAnsi="Times New Roman"/>
          <w:sz w:val="24"/>
          <w:szCs w:val="24"/>
          <w:lang w:val="ru-RU"/>
        </w:rPr>
      </w:pPr>
      <w:r w:rsidRPr="00E617AE">
        <w:rPr>
          <w:rFonts w:ascii="Times New Roman" w:hAnsi="Times New Roman"/>
          <w:sz w:val="24"/>
          <w:szCs w:val="24"/>
          <w:lang w:val="ru-RU"/>
        </w:rPr>
        <w:t>Нестеренко Ю.Н. Малый бизнес: тенденции и ориентиры развития в современной России. — М.: Российский государственный гуманитарный университет, 2007. - С.35</w:t>
      </w:r>
    </w:p>
    <w:p w:rsidR="00C64EF3" w:rsidRPr="00093DDA" w:rsidRDefault="00C64EF3" w:rsidP="00093DDA">
      <w:pPr>
        <w:pStyle w:val="ListParagraph"/>
        <w:numPr>
          <w:ilvl w:val="0"/>
          <w:numId w:val="4"/>
        </w:numPr>
        <w:tabs>
          <w:tab w:val="left" w:pos="284"/>
        </w:tabs>
        <w:spacing w:after="0" w:line="240" w:lineRule="auto"/>
        <w:ind w:left="0" w:firstLine="0"/>
        <w:jc w:val="both"/>
        <w:rPr>
          <w:rFonts w:ascii="Times New Roman" w:hAnsi="Times New Roman"/>
          <w:sz w:val="24"/>
          <w:szCs w:val="24"/>
          <w:lang w:val="ru-RU"/>
        </w:rPr>
      </w:pPr>
      <w:r w:rsidRPr="00093DDA">
        <w:rPr>
          <w:rFonts w:ascii="Times New Roman" w:hAnsi="Times New Roman"/>
          <w:sz w:val="24"/>
          <w:szCs w:val="24"/>
          <w:lang w:val="ru-RU"/>
        </w:rPr>
        <w:t>Малое и среднее предпринимательство в Республике Армения, 2020</w:t>
      </w:r>
      <w:r w:rsidRPr="00093DDA">
        <w:rPr>
          <w:rFonts w:ascii="Times New Roman" w:hAnsi="Times New Roman"/>
          <w:b/>
          <w:bCs/>
          <w:sz w:val="24"/>
          <w:szCs w:val="24"/>
          <w:lang w:val="ru-RU"/>
        </w:rPr>
        <w:t xml:space="preserve">, , </w:t>
      </w:r>
      <w:r w:rsidRPr="00093DDA">
        <w:rPr>
          <w:rFonts w:ascii="Times New Roman" w:hAnsi="Times New Roman"/>
          <w:bCs/>
          <w:sz w:val="24"/>
          <w:szCs w:val="24"/>
          <w:lang w:val="ru-RU"/>
        </w:rPr>
        <w:t>С</w:t>
      </w:r>
      <w:r w:rsidRPr="00093DDA">
        <w:rPr>
          <w:rFonts w:ascii="Times New Roman" w:hAnsi="Times New Roman"/>
          <w:sz w:val="24"/>
          <w:szCs w:val="24"/>
        </w:rPr>
        <w:fldChar w:fldCharType="begin"/>
      </w:r>
      <w:r w:rsidRPr="00093DDA">
        <w:rPr>
          <w:rFonts w:ascii="Times New Roman" w:hAnsi="Times New Roman"/>
          <w:sz w:val="24"/>
          <w:szCs w:val="24"/>
          <w:lang w:val="ru-RU"/>
        </w:rPr>
        <w:instrText xml:space="preserve"> </w:instrText>
      </w:r>
      <w:r w:rsidRPr="00093DDA">
        <w:rPr>
          <w:rFonts w:ascii="Times New Roman" w:hAnsi="Times New Roman"/>
          <w:sz w:val="24"/>
          <w:szCs w:val="24"/>
        </w:rPr>
        <w:instrText>HYPERLINK</w:instrText>
      </w:r>
      <w:r w:rsidRPr="00093DDA">
        <w:rPr>
          <w:rFonts w:ascii="Times New Roman" w:hAnsi="Times New Roman"/>
          <w:sz w:val="24"/>
          <w:szCs w:val="24"/>
          <w:lang w:val="ru-RU"/>
        </w:rPr>
        <w:instrText xml:space="preserve"> "</w:instrText>
      </w:r>
      <w:r w:rsidRPr="00093DDA">
        <w:rPr>
          <w:rFonts w:ascii="Times New Roman" w:hAnsi="Times New Roman"/>
          <w:sz w:val="24"/>
          <w:szCs w:val="24"/>
        </w:rPr>
        <w:instrText>https</w:instrText>
      </w:r>
      <w:r w:rsidRPr="00093DDA">
        <w:rPr>
          <w:rFonts w:ascii="Times New Roman" w:hAnsi="Times New Roman"/>
          <w:sz w:val="24"/>
          <w:szCs w:val="24"/>
          <w:lang w:val="ru-RU"/>
        </w:rPr>
        <w:instrText>://</w:instrText>
      </w:r>
      <w:r w:rsidRPr="00093DDA">
        <w:rPr>
          <w:rFonts w:ascii="Times New Roman" w:hAnsi="Times New Roman"/>
          <w:sz w:val="24"/>
          <w:szCs w:val="24"/>
        </w:rPr>
        <w:instrText>rosstat</w:instrText>
      </w:r>
      <w:r w:rsidRPr="00093DDA">
        <w:rPr>
          <w:rFonts w:ascii="Times New Roman" w:hAnsi="Times New Roman"/>
          <w:sz w:val="24"/>
          <w:szCs w:val="24"/>
          <w:lang w:val="ru-RU"/>
        </w:rPr>
        <w:instrText>.</w:instrText>
      </w:r>
      <w:r w:rsidRPr="00093DDA">
        <w:rPr>
          <w:rFonts w:ascii="Times New Roman" w:hAnsi="Times New Roman"/>
          <w:sz w:val="24"/>
          <w:szCs w:val="24"/>
        </w:rPr>
        <w:instrText>gov</w:instrText>
      </w:r>
      <w:r w:rsidRPr="00093DDA">
        <w:rPr>
          <w:rFonts w:ascii="Times New Roman" w:hAnsi="Times New Roman"/>
          <w:sz w:val="24"/>
          <w:szCs w:val="24"/>
          <w:lang w:val="ru-RU"/>
        </w:rPr>
        <w:instrText>.</w:instrText>
      </w:r>
      <w:r w:rsidRPr="00093DDA">
        <w:rPr>
          <w:rFonts w:ascii="Times New Roman" w:hAnsi="Times New Roman"/>
          <w:sz w:val="24"/>
          <w:szCs w:val="24"/>
        </w:rPr>
        <w:instrText>ru</w:instrText>
      </w:r>
      <w:r w:rsidRPr="00093DDA">
        <w:rPr>
          <w:rFonts w:ascii="Times New Roman" w:hAnsi="Times New Roman"/>
          <w:sz w:val="24"/>
          <w:szCs w:val="24"/>
          <w:lang w:val="ru-RU"/>
        </w:rPr>
        <w:instrText>/</w:instrText>
      </w:r>
      <w:r w:rsidRPr="00093DDA">
        <w:rPr>
          <w:rFonts w:ascii="Times New Roman" w:hAnsi="Times New Roman"/>
          <w:sz w:val="24"/>
          <w:szCs w:val="24"/>
        </w:rPr>
        <w:instrText>folder</w:instrText>
      </w:r>
      <w:r w:rsidRPr="00093DDA">
        <w:rPr>
          <w:rFonts w:ascii="Times New Roman" w:hAnsi="Times New Roman"/>
          <w:sz w:val="24"/>
          <w:szCs w:val="24"/>
          <w:lang w:val="ru-RU"/>
        </w:rPr>
        <w:instrText xml:space="preserve">/210" </w:instrText>
      </w:r>
      <w:r w:rsidRPr="00093DDA">
        <w:rPr>
          <w:rFonts w:ascii="Times New Roman" w:hAnsi="Times New Roman"/>
          <w:sz w:val="24"/>
          <w:szCs w:val="24"/>
        </w:rPr>
        <w:fldChar w:fldCharType="separate"/>
      </w:r>
      <w:r w:rsidRPr="00093DDA">
        <w:rPr>
          <w:rFonts w:ascii="Times New Roman" w:hAnsi="Times New Roman"/>
          <w:bCs/>
          <w:sz w:val="24"/>
          <w:szCs w:val="24"/>
          <w:shd w:val="clear" w:color="auto" w:fill="FFFFFF"/>
          <w:lang w:val="ru-RU"/>
        </w:rPr>
        <w:t>татистическая публикация</w:t>
      </w:r>
      <w:proofErr w:type="gramStart"/>
      <w:r w:rsidRPr="00093DDA">
        <w:rPr>
          <w:rFonts w:ascii="Times New Roman" w:hAnsi="Times New Roman"/>
          <w:sz w:val="24"/>
          <w:szCs w:val="24"/>
          <w:lang w:val="ru-RU"/>
        </w:rPr>
        <w:t> ,</w:t>
      </w:r>
      <w:proofErr w:type="gramEnd"/>
      <w:r w:rsidRPr="00093DDA">
        <w:rPr>
          <w:rFonts w:ascii="Times New Roman" w:hAnsi="Times New Roman"/>
          <w:sz w:val="24"/>
          <w:szCs w:val="24"/>
          <w:lang w:val="ru-RU"/>
        </w:rPr>
        <w:t xml:space="preserve"> </w:t>
      </w:r>
      <w:proofErr w:type="spellStart"/>
      <w:r w:rsidRPr="00093DDA">
        <w:rPr>
          <w:rFonts w:ascii="Times New Roman" w:hAnsi="Times New Roman"/>
          <w:sz w:val="24"/>
          <w:szCs w:val="24"/>
          <w:lang w:val="ru-RU"/>
        </w:rPr>
        <w:t>стр</w:t>
      </w:r>
      <w:proofErr w:type="spellEnd"/>
      <w:r w:rsidRPr="00093DDA">
        <w:rPr>
          <w:rFonts w:ascii="Times New Roman" w:hAnsi="Times New Roman"/>
          <w:sz w:val="24"/>
          <w:szCs w:val="24"/>
          <w:lang w:val="ru-RU"/>
        </w:rPr>
        <w:t xml:space="preserve"> 6,</w:t>
      </w:r>
      <w:r w:rsidRPr="00093DDA">
        <w:rPr>
          <w:rFonts w:ascii="Times New Roman" w:hAnsi="Times New Roman"/>
          <w:sz w:val="24"/>
          <w:szCs w:val="24"/>
          <w:lang w:val="ru-RU"/>
        </w:rPr>
        <w:t xml:space="preserve"> </w:t>
      </w:r>
      <w:r w:rsidRPr="00093DDA">
        <w:rPr>
          <w:rFonts w:ascii="Times New Roman" w:hAnsi="Times New Roman"/>
          <w:sz w:val="24"/>
          <w:szCs w:val="24"/>
          <w:lang w:val="ru-RU"/>
        </w:rPr>
        <w:t>13</w:t>
      </w:r>
    </w:p>
    <w:p w:rsidR="00C64EF3" w:rsidRPr="00E617AE" w:rsidRDefault="00C64EF3" w:rsidP="00093DDA">
      <w:pPr>
        <w:pStyle w:val="FootnoteText"/>
        <w:numPr>
          <w:ilvl w:val="0"/>
          <w:numId w:val="4"/>
        </w:numPr>
        <w:tabs>
          <w:tab w:val="left" w:pos="284"/>
        </w:tabs>
        <w:ind w:left="0" w:firstLine="0"/>
        <w:contextualSpacing/>
        <w:jc w:val="both"/>
        <w:rPr>
          <w:rFonts w:ascii="Times New Roman" w:hAnsi="Times New Roman"/>
          <w:sz w:val="24"/>
          <w:szCs w:val="24"/>
          <w:lang w:val="ru-RU"/>
        </w:rPr>
      </w:pPr>
      <w:r w:rsidRPr="00E617AE">
        <w:rPr>
          <w:rFonts w:ascii="Times New Roman" w:hAnsi="Times New Roman"/>
          <w:sz w:val="24"/>
          <w:szCs w:val="24"/>
          <w:lang w:val="ru-RU"/>
        </w:rPr>
        <w:fldChar w:fldCharType="end"/>
      </w:r>
      <w:r w:rsidRPr="00E617AE">
        <w:rPr>
          <w:rFonts w:ascii="Times New Roman" w:hAnsi="Times New Roman"/>
          <w:sz w:val="24"/>
          <w:szCs w:val="24"/>
          <w:lang w:val="ru-RU"/>
        </w:rPr>
        <w:t xml:space="preserve">Сычева И. Н. Предпринимательские риски: проблемы оценки и учета // Организация — 2012 : материалы </w:t>
      </w:r>
      <w:proofErr w:type="spellStart"/>
      <w:r w:rsidRPr="00E617AE">
        <w:rPr>
          <w:rFonts w:ascii="Times New Roman" w:hAnsi="Times New Roman"/>
          <w:sz w:val="24"/>
          <w:szCs w:val="24"/>
          <w:lang w:val="ru-RU"/>
        </w:rPr>
        <w:t>заоч</w:t>
      </w:r>
      <w:proofErr w:type="spellEnd"/>
      <w:r w:rsidRPr="00E617AE">
        <w:rPr>
          <w:rFonts w:ascii="Times New Roman" w:hAnsi="Times New Roman"/>
          <w:sz w:val="24"/>
          <w:szCs w:val="24"/>
          <w:lang w:val="ru-RU"/>
        </w:rPr>
        <w:t>. науч</w:t>
      </w:r>
      <w:proofErr w:type="gramStart"/>
      <w:r w:rsidRPr="00E617AE">
        <w:rPr>
          <w:rFonts w:ascii="Times New Roman" w:hAnsi="Times New Roman"/>
          <w:sz w:val="24"/>
          <w:szCs w:val="24"/>
          <w:lang w:val="ru-RU"/>
        </w:rPr>
        <w:t>.-</w:t>
      </w:r>
      <w:proofErr w:type="spellStart"/>
      <w:proofErr w:type="gramEnd"/>
      <w:r w:rsidRPr="00E617AE">
        <w:rPr>
          <w:rFonts w:ascii="Times New Roman" w:hAnsi="Times New Roman"/>
          <w:sz w:val="24"/>
          <w:szCs w:val="24"/>
          <w:lang w:val="ru-RU"/>
        </w:rPr>
        <w:t>практ</w:t>
      </w:r>
      <w:proofErr w:type="spellEnd"/>
      <w:r w:rsidRPr="00E617AE">
        <w:rPr>
          <w:rFonts w:ascii="Times New Roman" w:hAnsi="Times New Roman"/>
          <w:sz w:val="24"/>
          <w:szCs w:val="24"/>
          <w:lang w:val="ru-RU"/>
        </w:rPr>
        <w:t xml:space="preserve">. </w:t>
      </w:r>
      <w:proofErr w:type="spellStart"/>
      <w:r w:rsidRPr="00E617AE">
        <w:rPr>
          <w:rFonts w:ascii="Times New Roman" w:hAnsi="Times New Roman"/>
          <w:sz w:val="24"/>
          <w:szCs w:val="24"/>
          <w:lang w:val="ru-RU"/>
        </w:rPr>
        <w:t>конф</w:t>
      </w:r>
      <w:proofErr w:type="spellEnd"/>
      <w:r w:rsidRPr="00E617AE">
        <w:rPr>
          <w:rFonts w:ascii="Times New Roman" w:hAnsi="Times New Roman"/>
          <w:sz w:val="24"/>
          <w:szCs w:val="24"/>
          <w:lang w:val="ru-RU"/>
        </w:rPr>
        <w:t>. / отв. ред. И. Н. Сычева. — Барнаул, 2012. — С. 306–319.</w:t>
      </w:r>
    </w:p>
    <w:p w:rsidR="00C64EF3" w:rsidRPr="00E617AE" w:rsidRDefault="00C64EF3" w:rsidP="00093DDA">
      <w:pPr>
        <w:pStyle w:val="FootnoteText"/>
        <w:numPr>
          <w:ilvl w:val="0"/>
          <w:numId w:val="4"/>
        </w:numPr>
        <w:tabs>
          <w:tab w:val="left" w:pos="284"/>
        </w:tabs>
        <w:ind w:left="0" w:firstLine="0"/>
        <w:rPr>
          <w:rFonts w:ascii="Times New Roman" w:hAnsi="Times New Roman"/>
          <w:sz w:val="24"/>
          <w:szCs w:val="24"/>
          <w:lang w:val="ru-RU"/>
        </w:rPr>
      </w:pPr>
      <w:r w:rsidRPr="00E617AE">
        <w:rPr>
          <w:rFonts w:ascii="Times New Roman" w:hAnsi="Times New Roman"/>
          <w:sz w:val="24"/>
          <w:szCs w:val="24"/>
        </w:rPr>
        <w:t>https</w:t>
      </w:r>
      <w:r w:rsidRPr="00E617AE">
        <w:rPr>
          <w:rFonts w:ascii="Times New Roman" w:hAnsi="Times New Roman"/>
          <w:sz w:val="24"/>
          <w:szCs w:val="24"/>
          <w:lang w:val="ru-RU"/>
        </w:rPr>
        <w:t>://</w:t>
      </w:r>
      <w:r w:rsidRPr="00E617AE">
        <w:rPr>
          <w:rFonts w:ascii="Times New Roman" w:hAnsi="Times New Roman"/>
          <w:sz w:val="24"/>
          <w:szCs w:val="24"/>
        </w:rPr>
        <w:t>www</w:t>
      </w:r>
      <w:r w:rsidRPr="00E617AE">
        <w:rPr>
          <w:rFonts w:ascii="Times New Roman" w:hAnsi="Times New Roman"/>
          <w:sz w:val="24"/>
          <w:szCs w:val="24"/>
          <w:lang w:val="ru-RU"/>
        </w:rPr>
        <w:t>.</w:t>
      </w:r>
      <w:proofErr w:type="spellStart"/>
      <w:r w:rsidRPr="00E617AE">
        <w:rPr>
          <w:rFonts w:ascii="Times New Roman" w:hAnsi="Times New Roman"/>
          <w:sz w:val="24"/>
          <w:szCs w:val="24"/>
        </w:rPr>
        <w:t>strategyand</w:t>
      </w:r>
      <w:proofErr w:type="spellEnd"/>
      <w:r w:rsidRPr="00E617AE">
        <w:rPr>
          <w:rFonts w:ascii="Times New Roman" w:hAnsi="Times New Roman"/>
          <w:sz w:val="24"/>
          <w:szCs w:val="24"/>
          <w:lang w:val="ru-RU"/>
        </w:rPr>
        <w:t>.</w:t>
      </w:r>
      <w:proofErr w:type="spellStart"/>
      <w:r w:rsidRPr="00E617AE">
        <w:rPr>
          <w:rFonts w:ascii="Times New Roman" w:hAnsi="Times New Roman"/>
          <w:sz w:val="24"/>
          <w:szCs w:val="24"/>
        </w:rPr>
        <w:t>pwc</w:t>
      </w:r>
      <w:proofErr w:type="spellEnd"/>
      <w:r w:rsidRPr="00E617AE">
        <w:rPr>
          <w:rFonts w:ascii="Times New Roman" w:hAnsi="Times New Roman"/>
          <w:sz w:val="24"/>
          <w:szCs w:val="24"/>
          <w:lang w:val="ru-RU"/>
        </w:rPr>
        <w:t>.</w:t>
      </w:r>
      <w:r w:rsidRPr="00E617AE">
        <w:rPr>
          <w:rFonts w:ascii="Times New Roman" w:hAnsi="Times New Roman"/>
          <w:sz w:val="24"/>
          <w:szCs w:val="24"/>
        </w:rPr>
        <w:t>com</w:t>
      </w:r>
      <w:r w:rsidRPr="00E617AE">
        <w:rPr>
          <w:rFonts w:ascii="Times New Roman" w:hAnsi="Times New Roman"/>
          <w:sz w:val="24"/>
          <w:szCs w:val="24"/>
          <w:lang w:val="ru-RU"/>
        </w:rPr>
        <w:t>/</w:t>
      </w:r>
      <w:proofErr w:type="spellStart"/>
      <w:r w:rsidRPr="00E617AE">
        <w:rPr>
          <w:rFonts w:ascii="Times New Roman" w:hAnsi="Times New Roman"/>
          <w:sz w:val="24"/>
          <w:szCs w:val="24"/>
        </w:rPr>
        <w:t>gx</w:t>
      </w:r>
      <w:proofErr w:type="spellEnd"/>
      <w:r w:rsidRPr="00E617AE">
        <w:rPr>
          <w:rFonts w:ascii="Times New Roman" w:hAnsi="Times New Roman"/>
          <w:sz w:val="24"/>
          <w:szCs w:val="24"/>
          <w:lang w:val="ru-RU"/>
        </w:rPr>
        <w:t>/</w:t>
      </w:r>
      <w:r w:rsidRPr="00E617AE">
        <w:rPr>
          <w:rFonts w:ascii="Times New Roman" w:hAnsi="Times New Roman"/>
          <w:sz w:val="24"/>
          <w:szCs w:val="24"/>
        </w:rPr>
        <w:t>en</w:t>
      </w:r>
      <w:r w:rsidRPr="00E617AE">
        <w:rPr>
          <w:rFonts w:ascii="Times New Roman" w:hAnsi="Times New Roman"/>
          <w:sz w:val="24"/>
          <w:szCs w:val="24"/>
          <w:lang w:val="ru-RU"/>
        </w:rPr>
        <w:t>/</w:t>
      </w:r>
      <w:r w:rsidRPr="00E617AE">
        <w:rPr>
          <w:rFonts w:ascii="Times New Roman" w:hAnsi="Times New Roman"/>
          <w:sz w:val="24"/>
          <w:szCs w:val="24"/>
        </w:rPr>
        <w:t>insights</w:t>
      </w:r>
      <w:r w:rsidRPr="00E617AE">
        <w:rPr>
          <w:rFonts w:ascii="Times New Roman" w:hAnsi="Times New Roman"/>
          <w:sz w:val="24"/>
          <w:szCs w:val="24"/>
          <w:lang w:val="ru-RU"/>
        </w:rPr>
        <w:t>/</w:t>
      </w:r>
      <w:r w:rsidRPr="00E617AE">
        <w:rPr>
          <w:rFonts w:ascii="Times New Roman" w:hAnsi="Times New Roman"/>
          <w:sz w:val="24"/>
          <w:szCs w:val="24"/>
        </w:rPr>
        <w:t>innovation</w:t>
      </w:r>
      <w:r w:rsidRPr="00E617AE">
        <w:rPr>
          <w:rFonts w:ascii="Times New Roman" w:hAnsi="Times New Roman"/>
          <w:sz w:val="24"/>
          <w:szCs w:val="24"/>
          <w:lang w:val="ru-RU"/>
        </w:rPr>
        <w:t>1000.</w:t>
      </w:r>
      <w:r w:rsidRPr="00E617AE">
        <w:rPr>
          <w:rFonts w:ascii="Times New Roman" w:hAnsi="Times New Roman"/>
          <w:sz w:val="24"/>
          <w:szCs w:val="24"/>
        </w:rPr>
        <w:t>html</w:t>
      </w:r>
    </w:p>
    <w:p w:rsidR="00C64EF3" w:rsidRPr="00E617AE" w:rsidRDefault="00C64EF3" w:rsidP="00093DDA">
      <w:pPr>
        <w:pStyle w:val="FootnoteText"/>
        <w:numPr>
          <w:ilvl w:val="0"/>
          <w:numId w:val="4"/>
        </w:numPr>
        <w:tabs>
          <w:tab w:val="left" w:pos="284"/>
        </w:tabs>
        <w:ind w:left="0" w:firstLine="0"/>
        <w:rPr>
          <w:rFonts w:ascii="Times New Roman" w:hAnsi="Times New Roman"/>
          <w:sz w:val="24"/>
          <w:szCs w:val="24"/>
        </w:rPr>
      </w:pPr>
      <w:proofErr w:type="spellStart"/>
      <w:r w:rsidRPr="00E617AE">
        <w:rPr>
          <w:rFonts w:ascii="Times New Roman" w:hAnsi="Times New Roman"/>
          <w:sz w:val="24"/>
          <w:szCs w:val="24"/>
          <w:lang w:val="ru-RU"/>
        </w:rPr>
        <w:t>Саргсян</w:t>
      </w:r>
      <w:proofErr w:type="spellEnd"/>
      <w:r w:rsidRPr="00E617AE">
        <w:rPr>
          <w:rFonts w:ascii="Times New Roman" w:hAnsi="Times New Roman"/>
          <w:sz w:val="24"/>
          <w:szCs w:val="24"/>
          <w:lang w:val="ru-RU"/>
        </w:rPr>
        <w:t xml:space="preserve"> Л.Н., Сравнительный анализ влияния экспорта и</w:t>
      </w:r>
      <w:r w:rsidRPr="00E617AE">
        <w:rPr>
          <w:rFonts w:ascii="Times New Roman" w:hAnsi="Times New Roman"/>
          <w:sz w:val="24"/>
          <w:szCs w:val="24"/>
        </w:rPr>
        <w:t> </w:t>
      </w:r>
      <w:r w:rsidRPr="00E617AE">
        <w:rPr>
          <w:rFonts w:ascii="Times New Roman" w:hAnsi="Times New Roman"/>
          <w:sz w:val="24"/>
          <w:szCs w:val="24"/>
          <w:lang w:val="ru-RU"/>
        </w:rPr>
        <w:t>импорта на экономический рост в</w:t>
      </w:r>
      <w:r w:rsidRPr="00E617AE">
        <w:rPr>
          <w:rFonts w:ascii="Times New Roman" w:hAnsi="Times New Roman"/>
          <w:sz w:val="24"/>
          <w:szCs w:val="24"/>
        </w:rPr>
        <w:t> </w:t>
      </w:r>
      <w:r w:rsidRPr="00E617AE">
        <w:rPr>
          <w:rFonts w:ascii="Times New Roman" w:hAnsi="Times New Roman"/>
          <w:sz w:val="24"/>
          <w:szCs w:val="24"/>
          <w:lang w:val="ru-RU"/>
        </w:rPr>
        <w:t>мире и</w:t>
      </w:r>
      <w:r w:rsidRPr="00E617AE">
        <w:rPr>
          <w:rFonts w:ascii="Times New Roman" w:hAnsi="Times New Roman"/>
          <w:sz w:val="24"/>
          <w:szCs w:val="24"/>
        </w:rPr>
        <w:t> </w:t>
      </w:r>
      <w:r w:rsidRPr="00E617AE">
        <w:rPr>
          <w:rFonts w:ascii="Times New Roman" w:hAnsi="Times New Roman"/>
          <w:sz w:val="24"/>
          <w:szCs w:val="24"/>
          <w:lang w:val="ru-RU"/>
        </w:rPr>
        <w:t>в</w:t>
      </w:r>
      <w:r w:rsidRPr="00E617AE">
        <w:rPr>
          <w:rFonts w:ascii="Times New Roman" w:hAnsi="Times New Roman"/>
          <w:sz w:val="24"/>
          <w:szCs w:val="24"/>
        </w:rPr>
        <w:t> </w:t>
      </w:r>
      <w:r w:rsidRPr="00E617AE">
        <w:rPr>
          <w:rFonts w:ascii="Times New Roman" w:hAnsi="Times New Roman"/>
          <w:sz w:val="24"/>
          <w:szCs w:val="24"/>
          <w:lang w:val="ru-RU"/>
        </w:rPr>
        <w:t>Армении/ Международный научный журнал «</w:t>
      </w:r>
      <w:proofErr w:type="spellStart"/>
      <w:r w:rsidRPr="00E617AE">
        <w:rPr>
          <w:rFonts w:ascii="Times New Roman" w:hAnsi="Times New Roman"/>
          <w:sz w:val="24"/>
          <w:szCs w:val="24"/>
          <w:lang w:val="ru-RU"/>
        </w:rPr>
        <w:t>Интернаука</w:t>
      </w:r>
      <w:proofErr w:type="spellEnd"/>
      <w:r w:rsidRPr="00E617AE">
        <w:rPr>
          <w:rFonts w:ascii="Times New Roman" w:hAnsi="Times New Roman"/>
          <w:sz w:val="24"/>
          <w:szCs w:val="24"/>
          <w:lang w:val="ru-RU"/>
        </w:rPr>
        <w:t xml:space="preserve">». Серия: «Экономические науки» // № 2(10), 2018, </w:t>
      </w:r>
      <w:proofErr w:type="spellStart"/>
      <w:proofErr w:type="gramStart"/>
      <w:r w:rsidRPr="00E617AE">
        <w:rPr>
          <w:rFonts w:ascii="Times New Roman" w:hAnsi="Times New Roman"/>
          <w:sz w:val="24"/>
          <w:szCs w:val="24"/>
          <w:lang w:val="ru-RU"/>
        </w:rPr>
        <w:t>стр</w:t>
      </w:r>
      <w:proofErr w:type="spellEnd"/>
      <w:proofErr w:type="gramEnd"/>
      <w:r w:rsidRPr="00E617AE">
        <w:rPr>
          <w:rFonts w:ascii="Times New Roman" w:hAnsi="Times New Roman"/>
          <w:sz w:val="24"/>
          <w:szCs w:val="24"/>
          <w:lang w:val="ru-RU"/>
        </w:rPr>
        <w:t xml:space="preserve"> 134</w:t>
      </w:r>
    </w:p>
    <w:p w:rsidR="00C64EF3" w:rsidRDefault="00824F41" w:rsidP="00093DDA">
      <w:pPr>
        <w:pStyle w:val="FootnoteText"/>
        <w:numPr>
          <w:ilvl w:val="0"/>
          <w:numId w:val="4"/>
        </w:numPr>
        <w:tabs>
          <w:tab w:val="left" w:pos="284"/>
        </w:tabs>
        <w:ind w:left="0" w:firstLine="0"/>
        <w:rPr>
          <w:rFonts w:ascii="Times New Roman" w:hAnsi="Times New Roman"/>
          <w:sz w:val="24"/>
          <w:szCs w:val="24"/>
        </w:rPr>
      </w:pPr>
      <w:hyperlink r:id="rId13" w:history="1">
        <w:r w:rsidRPr="007734B2">
          <w:rPr>
            <w:rStyle w:val="Hyperlink"/>
            <w:rFonts w:ascii="Times New Roman" w:hAnsi="Times New Roman"/>
            <w:sz w:val="24"/>
            <w:szCs w:val="24"/>
          </w:rPr>
          <w:t>https://data.worldbank.org/indicator/TX.VAL.TECH.MF.ZS?locations=AZ-AM</w:t>
        </w:r>
      </w:hyperlink>
    </w:p>
    <w:p w:rsidR="00C64EF3" w:rsidRPr="00824F41" w:rsidRDefault="00C64EF3" w:rsidP="00093DDA">
      <w:pPr>
        <w:pStyle w:val="FootnoteText"/>
        <w:tabs>
          <w:tab w:val="left" w:pos="284"/>
        </w:tabs>
        <w:spacing w:line="360" w:lineRule="auto"/>
        <w:rPr>
          <w:rFonts w:ascii="Times New Roman" w:hAnsi="Times New Roman"/>
          <w:sz w:val="24"/>
          <w:szCs w:val="24"/>
        </w:rPr>
      </w:pPr>
    </w:p>
    <w:p w:rsidR="00E617AE" w:rsidRPr="0085624B" w:rsidRDefault="00E617AE" w:rsidP="00E617AE">
      <w:pPr>
        <w:pStyle w:val="Default"/>
        <w:jc w:val="right"/>
        <w:rPr>
          <w:i/>
          <w:lang w:val="ru-RU"/>
        </w:rPr>
      </w:pPr>
      <w:proofErr w:type="spellStart"/>
      <w:r w:rsidRPr="00431C87">
        <w:rPr>
          <w:b/>
          <w:bCs/>
          <w:i/>
          <w:lang w:val="ru-RU"/>
        </w:rPr>
        <w:t>Даллакян</w:t>
      </w:r>
      <w:proofErr w:type="spellEnd"/>
      <w:r w:rsidRPr="00431C87">
        <w:rPr>
          <w:b/>
          <w:bCs/>
          <w:i/>
          <w:lang w:val="ru-RU"/>
        </w:rPr>
        <w:t xml:space="preserve"> Светлана </w:t>
      </w:r>
      <w:r w:rsidRPr="00431C87">
        <w:rPr>
          <w:b/>
          <w:i/>
          <w:lang w:val="ru-RU"/>
        </w:rPr>
        <w:t xml:space="preserve">Аркадьевна, </w:t>
      </w:r>
      <w:r w:rsidR="0085624B" w:rsidRPr="0085624B">
        <w:rPr>
          <w:b/>
          <w:i/>
          <w:lang w:val="ru-RU"/>
        </w:rPr>
        <w:t xml:space="preserve"> </w:t>
      </w:r>
      <w:r w:rsidR="0085624B" w:rsidRPr="0085624B">
        <w:rPr>
          <w:i/>
          <w:lang w:val="ru-RU"/>
        </w:rPr>
        <w:t>Армения, г. Ереван</w:t>
      </w:r>
      <w:proofErr w:type="gramStart"/>
      <w:r w:rsidR="0085624B" w:rsidRPr="0085624B">
        <w:rPr>
          <w:i/>
          <w:lang w:val="ru-RU"/>
        </w:rPr>
        <w:t xml:space="preserve"> </w:t>
      </w:r>
      <w:r w:rsidR="0085624B" w:rsidRPr="0085624B">
        <w:rPr>
          <w:i/>
          <w:lang w:val="ru-RU"/>
        </w:rPr>
        <w:t>,</w:t>
      </w:r>
      <w:proofErr w:type="gramEnd"/>
      <w:r w:rsidR="0085624B" w:rsidRPr="0085624B">
        <w:rPr>
          <w:i/>
          <w:lang w:val="ru-RU"/>
        </w:rPr>
        <w:t xml:space="preserve"> </w:t>
      </w:r>
      <w:r w:rsidRPr="0085624B">
        <w:rPr>
          <w:i/>
          <w:lang w:val="ru-RU"/>
        </w:rPr>
        <w:t xml:space="preserve">к. </w:t>
      </w:r>
      <w:proofErr w:type="spellStart"/>
      <w:r w:rsidRPr="0085624B">
        <w:rPr>
          <w:i/>
          <w:lang w:val="ru-RU"/>
        </w:rPr>
        <w:t>э.н</w:t>
      </w:r>
      <w:proofErr w:type="spellEnd"/>
      <w:r w:rsidRPr="0085624B">
        <w:rPr>
          <w:i/>
          <w:lang w:val="ru-RU"/>
        </w:rPr>
        <w:t xml:space="preserve">.,  </w:t>
      </w:r>
      <w:r w:rsidR="00431C87" w:rsidRPr="0085624B">
        <w:rPr>
          <w:i/>
          <w:lang w:val="ru-RU"/>
        </w:rPr>
        <w:t xml:space="preserve"> </w:t>
      </w:r>
      <w:proofErr w:type="spellStart"/>
      <w:r w:rsidR="00431C87" w:rsidRPr="0085624B">
        <w:rPr>
          <w:i/>
          <w:lang w:val="ru-RU"/>
        </w:rPr>
        <w:t>старщый</w:t>
      </w:r>
      <w:proofErr w:type="spellEnd"/>
      <w:r w:rsidR="00431C87" w:rsidRPr="0085624B">
        <w:rPr>
          <w:i/>
          <w:lang w:val="ru-RU"/>
        </w:rPr>
        <w:t xml:space="preserve"> </w:t>
      </w:r>
      <w:r w:rsidRPr="0085624B">
        <w:rPr>
          <w:i/>
          <w:lang w:val="ru-RU"/>
        </w:rPr>
        <w:t xml:space="preserve">научный сотрудник </w:t>
      </w:r>
    </w:p>
    <w:p w:rsidR="00E617AE" w:rsidRPr="0085624B" w:rsidRDefault="00E617AE" w:rsidP="0085624B">
      <w:pPr>
        <w:pStyle w:val="Default"/>
        <w:jc w:val="right"/>
        <w:rPr>
          <w:i/>
          <w:lang w:val="ru-RU"/>
        </w:rPr>
      </w:pPr>
      <w:r w:rsidRPr="0085624B">
        <w:rPr>
          <w:i/>
          <w:lang w:val="ru-RU"/>
        </w:rPr>
        <w:t xml:space="preserve">Институт экономики им. М. </w:t>
      </w:r>
      <w:proofErr w:type="spellStart"/>
      <w:r w:rsidRPr="0085624B">
        <w:rPr>
          <w:i/>
          <w:lang w:val="ru-RU"/>
        </w:rPr>
        <w:t>Котаняна</w:t>
      </w:r>
      <w:proofErr w:type="spellEnd"/>
      <w:r w:rsidRPr="0085624B">
        <w:rPr>
          <w:i/>
          <w:lang w:val="ru-RU"/>
        </w:rPr>
        <w:t xml:space="preserve"> Национальной академии наук </w:t>
      </w:r>
      <w:r w:rsidR="0085624B" w:rsidRPr="0085624B">
        <w:rPr>
          <w:i/>
          <w:lang w:val="ru-RU"/>
        </w:rPr>
        <w:t xml:space="preserve">, </w:t>
      </w:r>
      <w:proofErr w:type="spellStart"/>
      <w:r w:rsidRPr="0085624B">
        <w:rPr>
          <w:i/>
        </w:rPr>
        <w:t>svetdal</w:t>
      </w:r>
      <w:proofErr w:type="spellEnd"/>
      <w:r w:rsidRPr="0085624B">
        <w:rPr>
          <w:i/>
          <w:lang w:val="ru-RU"/>
        </w:rPr>
        <w:t>@</w:t>
      </w:r>
      <w:r w:rsidRPr="0085624B">
        <w:rPr>
          <w:i/>
        </w:rPr>
        <w:t>mail</w:t>
      </w:r>
      <w:r w:rsidRPr="0085624B">
        <w:rPr>
          <w:i/>
          <w:lang w:val="ru-RU"/>
        </w:rPr>
        <w:t>.</w:t>
      </w:r>
      <w:proofErr w:type="spellStart"/>
      <w:r w:rsidRPr="0085624B">
        <w:rPr>
          <w:i/>
        </w:rPr>
        <w:t>ru</w:t>
      </w:r>
      <w:proofErr w:type="spellEnd"/>
    </w:p>
    <w:p w:rsidR="00E617AE" w:rsidRDefault="00E617AE" w:rsidP="00E617AE">
      <w:pPr>
        <w:spacing w:after="0" w:line="240" w:lineRule="auto"/>
        <w:ind w:firstLine="709"/>
        <w:jc w:val="both"/>
        <w:rPr>
          <w:rFonts w:ascii="Times New Roman" w:hAnsi="Times New Roman"/>
          <w:i/>
          <w:color w:val="000000"/>
          <w:sz w:val="28"/>
          <w:szCs w:val="28"/>
          <w:shd w:val="clear" w:color="auto" w:fill="FFFFFF"/>
          <w:lang w:val="ru-RU"/>
        </w:rPr>
      </w:pPr>
    </w:p>
    <w:p w:rsidR="00E617AE" w:rsidRPr="00431C87" w:rsidRDefault="00E617AE" w:rsidP="00E617AE">
      <w:pPr>
        <w:spacing w:after="0" w:line="240" w:lineRule="auto"/>
        <w:ind w:firstLine="709"/>
        <w:jc w:val="right"/>
        <w:rPr>
          <w:rFonts w:ascii="Times New Roman" w:hAnsi="Times New Roman"/>
          <w:b/>
          <w:color w:val="000000"/>
          <w:sz w:val="24"/>
          <w:szCs w:val="24"/>
          <w:shd w:val="clear" w:color="auto" w:fill="FFFFFF"/>
        </w:rPr>
      </w:pPr>
      <w:proofErr w:type="spellStart"/>
      <w:r w:rsidRPr="00431C87">
        <w:rPr>
          <w:rFonts w:ascii="Times New Roman" w:hAnsi="Times New Roman"/>
          <w:b/>
          <w:color w:val="000000"/>
          <w:sz w:val="24"/>
          <w:szCs w:val="24"/>
          <w:shd w:val="clear" w:color="auto" w:fill="FFFFFF"/>
        </w:rPr>
        <w:t>Dallakyan</w:t>
      </w:r>
      <w:proofErr w:type="spellEnd"/>
      <w:r w:rsidRPr="00431C87">
        <w:rPr>
          <w:rFonts w:ascii="Times New Roman" w:hAnsi="Times New Roman"/>
          <w:b/>
          <w:color w:val="000000"/>
          <w:sz w:val="24"/>
          <w:szCs w:val="24"/>
          <w:shd w:val="clear" w:color="auto" w:fill="FFFFFF"/>
        </w:rPr>
        <w:t xml:space="preserve"> S.A.</w:t>
      </w:r>
    </w:p>
    <w:p w:rsidR="00E617AE" w:rsidRPr="00431C87" w:rsidRDefault="00E617AE" w:rsidP="0085624B">
      <w:pPr>
        <w:spacing w:after="0"/>
        <w:ind w:firstLine="709"/>
        <w:jc w:val="center"/>
        <w:rPr>
          <w:rFonts w:ascii="Times New Roman" w:hAnsi="Times New Roman"/>
          <w:b/>
          <w:color w:val="000000"/>
          <w:sz w:val="24"/>
          <w:szCs w:val="24"/>
          <w:shd w:val="clear" w:color="auto" w:fill="FFFFFF"/>
        </w:rPr>
      </w:pPr>
      <w:r w:rsidRPr="00431C87">
        <w:rPr>
          <w:rFonts w:ascii="Times New Roman" w:hAnsi="Times New Roman"/>
          <w:b/>
          <w:color w:val="000000"/>
          <w:sz w:val="24"/>
          <w:szCs w:val="24"/>
          <w:shd w:val="clear" w:color="auto" w:fill="FFFFFF"/>
        </w:rPr>
        <w:t>FEATURES OF THE DEVELOPMENT OF SMALL AND MEDIUM ENTREPRENEURSHIP IN THE INNOVATION SPHERE IN RA</w:t>
      </w:r>
    </w:p>
    <w:p w:rsidR="00E617AE" w:rsidRPr="00431C87" w:rsidRDefault="00E617AE" w:rsidP="00E617AE">
      <w:pPr>
        <w:spacing w:after="0"/>
        <w:ind w:firstLine="709"/>
        <w:jc w:val="center"/>
        <w:rPr>
          <w:rFonts w:ascii="Times New Roman" w:hAnsi="Times New Roman"/>
          <w:i/>
          <w:color w:val="000000"/>
          <w:sz w:val="24"/>
          <w:szCs w:val="24"/>
          <w:shd w:val="clear" w:color="auto" w:fill="FFFFFF"/>
        </w:rPr>
      </w:pPr>
    </w:p>
    <w:p w:rsidR="00E617AE" w:rsidRDefault="00431C87" w:rsidP="00E617AE">
      <w:pPr>
        <w:spacing w:after="0" w:line="240" w:lineRule="auto"/>
        <w:ind w:firstLine="709"/>
        <w:jc w:val="both"/>
        <w:rPr>
          <w:rFonts w:ascii="Times New Roman" w:hAnsi="Times New Roman"/>
          <w:i/>
          <w:sz w:val="24"/>
          <w:szCs w:val="24"/>
        </w:rPr>
      </w:pPr>
      <w:proofErr w:type="spellStart"/>
      <w:r w:rsidRPr="00431C87">
        <w:rPr>
          <w:rFonts w:ascii="Times New Roman" w:hAnsi="Times New Roman"/>
          <w:b/>
          <w:i/>
          <w:color w:val="000000"/>
          <w:sz w:val="24"/>
          <w:szCs w:val="24"/>
          <w:shd w:val="clear" w:color="auto" w:fill="FFFFFF"/>
        </w:rPr>
        <w:t>Abstract.</w:t>
      </w:r>
      <w:r w:rsidR="00E617AE" w:rsidRPr="00431C87">
        <w:rPr>
          <w:rFonts w:ascii="Times New Roman" w:hAnsi="Times New Roman"/>
          <w:i/>
          <w:color w:val="000000"/>
          <w:sz w:val="24"/>
          <w:szCs w:val="24"/>
          <w:shd w:val="clear" w:color="auto" w:fill="FFFFFF"/>
        </w:rPr>
        <w:t>The</w:t>
      </w:r>
      <w:proofErr w:type="spellEnd"/>
      <w:r w:rsidR="00E617AE" w:rsidRPr="00431C87">
        <w:rPr>
          <w:rFonts w:ascii="Times New Roman" w:hAnsi="Times New Roman"/>
          <w:i/>
          <w:color w:val="000000"/>
          <w:sz w:val="24"/>
          <w:szCs w:val="24"/>
          <w:shd w:val="clear" w:color="auto" w:fill="FFFFFF"/>
        </w:rPr>
        <w:t xml:space="preserve"> article is about actual problems of small business development and implementation of innovations, which will create competitive advantages   for enterprises.</w:t>
      </w:r>
      <w:r w:rsidR="00E617AE" w:rsidRPr="00431C87">
        <w:rPr>
          <w:rFonts w:ascii="Times New Roman" w:hAnsi="Times New Roman"/>
          <w:i/>
          <w:sz w:val="24"/>
          <w:szCs w:val="24"/>
        </w:rPr>
        <w:t xml:space="preserve"> The article substantiates the need for the transition of the Armenian economy to an innovative, socially oriented development model.</w:t>
      </w:r>
    </w:p>
    <w:p w:rsidR="00431C87" w:rsidRPr="00431C87" w:rsidRDefault="00431C87" w:rsidP="00E617AE">
      <w:pPr>
        <w:spacing w:after="0" w:line="240" w:lineRule="auto"/>
        <w:ind w:firstLine="709"/>
        <w:jc w:val="both"/>
        <w:rPr>
          <w:rFonts w:ascii="Times New Roman" w:hAnsi="Times New Roman"/>
          <w:i/>
          <w:sz w:val="24"/>
          <w:szCs w:val="24"/>
        </w:rPr>
      </w:pPr>
      <w:r w:rsidRPr="00431C87">
        <w:rPr>
          <w:rFonts w:ascii="Times New Roman" w:hAnsi="Times New Roman"/>
          <w:b/>
          <w:i/>
          <w:sz w:val="24"/>
          <w:szCs w:val="24"/>
        </w:rPr>
        <w:t>Keywords</w:t>
      </w:r>
      <w:r>
        <w:rPr>
          <w:rFonts w:ascii="Times New Roman" w:hAnsi="Times New Roman"/>
          <w:b/>
          <w:i/>
          <w:sz w:val="24"/>
          <w:szCs w:val="24"/>
        </w:rPr>
        <w:t xml:space="preserve">: </w:t>
      </w:r>
      <w:r w:rsidRPr="00431C87">
        <w:rPr>
          <w:rFonts w:ascii="Times New Roman" w:hAnsi="Times New Roman"/>
          <w:i/>
          <w:sz w:val="24"/>
          <w:szCs w:val="24"/>
        </w:rPr>
        <w:t xml:space="preserve">research and development (R&amp;D), science, small and medium </w:t>
      </w:r>
      <w:proofErr w:type="spellStart"/>
      <w:r w:rsidRPr="00431C87">
        <w:rPr>
          <w:rFonts w:ascii="Times New Roman" w:hAnsi="Times New Roman"/>
          <w:i/>
          <w:sz w:val="24"/>
          <w:szCs w:val="24"/>
        </w:rPr>
        <w:t>enterpreneuship</w:t>
      </w:r>
      <w:proofErr w:type="spellEnd"/>
      <w:r w:rsidRPr="00431C87">
        <w:rPr>
          <w:rFonts w:ascii="Times New Roman" w:hAnsi="Times New Roman"/>
          <w:i/>
          <w:sz w:val="24"/>
          <w:szCs w:val="24"/>
        </w:rPr>
        <w:t>, clusters.</w:t>
      </w:r>
    </w:p>
    <w:p w:rsidR="00E617AE" w:rsidRPr="00431C87" w:rsidRDefault="00E617AE" w:rsidP="00E617AE">
      <w:pPr>
        <w:pStyle w:val="FootnoteText"/>
        <w:spacing w:line="360" w:lineRule="auto"/>
        <w:rPr>
          <w:rFonts w:ascii="Times New Roman" w:hAnsi="Times New Roman"/>
          <w:b/>
          <w:sz w:val="24"/>
          <w:szCs w:val="24"/>
        </w:rPr>
      </w:pPr>
    </w:p>
    <w:p w:rsidR="00C64EF3" w:rsidRPr="00431C87" w:rsidRDefault="00431C87" w:rsidP="00431C87">
      <w:pPr>
        <w:spacing w:after="0" w:line="360" w:lineRule="auto"/>
        <w:ind w:firstLine="709"/>
        <w:jc w:val="center"/>
        <w:rPr>
          <w:rFonts w:ascii="Times New Roman" w:hAnsi="Times New Roman"/>
          <w:b/>
          <w:sz w:val="24"/>
          <w:szCs w:val="24"/>
        </w:rPr>
      </w:pPr>
      <w:r w:rsidRPr="00431C87">
        <w:rPr>
          <w:rFonts w:ascii="Times New Roman" w:hAnsi="Times New Roman"/>
          <w:b/>
          <w:sz w:val="24"/>
          <w:szCs w:val="24"/>
        </w:rPr>
        <w:t>References</w:t>
      </w:r>
    </w:p>
    <w:p w:rsidR="00431C87" w:rsidRPr="00093DDA" w:rsidRDefault="00431C87" w:rsidP="00093DDA">
      <w:pPr>
        <w:pStyle w:val="ListParagraph"/>
        <w:numPr>
          <w:ilvl w:val="0"/>
          <w:numId w:val="5"/>
        </w:numPr>
        <w:tabs>
          <w:tab w:val="left" w:pos="284"/>
          <w:tab w:val="left" w:pos="426"/>
        </w:tabs>
        <w:spacing w:after="0" w:line="240" w:lineRule="auto"/>
        <w:ind w:left="0" w:firstLine="0"/>
        <w:jc w:val="both"/>
        <w:rPr>
          <w:rFonts w:ascii="Times New Roman" w:hAnsi="Times New Roman"/>
          <w:sz w:val="24"/>
          <w:szCs w:val="24"/>
        </w:rPr>
      </w:pPr>
      <w:proofErr w:type="spellStart"/>
      <w:r w:rsidRPr="00093DDA">
        <w:rPr>
          <w:rFonts w:ascii="Times New Roman" w:hAnsi="Times New Roman"/>
          <w:sz w:val="24"/>
          <w:szCs w:val="24"/>
        </w:rPr>
        <w:t>N</w:t>
      </w:r>
      <w:r w:rsidRPr="00093DDA">
        <w:rPr>
          <w:rFonts w:ascii="Times New Roman" w:hAnsi="Times New Roman"/>
          <w:sz w:val="24"/>
          <w:szCs w:val="24"/>
        </w:rPr>
        <w:t>esterenko</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Ju.N</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Malyj</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biznes</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tendencii</w:t>
      </w:r>
      <w:proofErr w:type="spellEnd"/>
      <w:r w:rsidRPr="00093DDA">
        <w:rPr>
          <w:rFonts w:ascii="Times New Roman" w:hAnsi="Times New Roman"/>
          <w:sz w:val="24"/>
          <w:szCs w:val="24"/>
        </w:rPr>
        <w:t xml:space="preserve"> i </w:t>
      </w:r>
      <w:proofErr w:type="spellStart"/>
      <w:r w:rsidRPr="00093DDA">
        <w:rPr>
          <w:rFonts w:ascii="Times New Roman" w:hAnsi="Times New Roman"/>
          <w:sz w:val="24"/>
          <w:szCs w:val="24"/>
        </w:rPr>
        <w:t>orientiry</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razvitija</w:t>
      </w:r>
      <w:proofErr w:type="spellEnd"/>
      <w:r w:rsidRPr="00093DDA">
        <w:rPr>
          <w:rFonts w:ascii="Times New Roman" w:hAnsi="Times New Roman"/>
          <w:sz w:val="24"/>
          <w:szCs w:val="24"/>
        </w:rPr>
        <w:t xml:space="preserve"> v </w:t>
      </w:r>
      <w:proofErr w:type="spellStart"/>
      <w:r w:rsidRPr="00093DDA">
        <w:rPr>
          <w:rFonts w:ascii="Times New Roman" w:hAnsi="Times New Roman"/>
          <w:sz w:val="24"/>
          <w:szCs w:val="24"/>
        </w:rPr>
        <w:t>sovremennoj</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Rossii</w:t>
      </w:r>
      <w:proofErr w:type="spellEnd"/>
      <w:r w:rsidRPr="00093DDA">
        <w:rPr>
          <w:rFonts w:ascii="Times New Roman" w:hAnsi="Times New Roman"/>
          <w:sz w:val="24"/>
          <w:szCs w:val="24"/>
        </w:rPr>
        <w:t xml:space="preserve">. — M.: </w:t>
      </w:r>
      <w:proofErr w:type="spellStart"/>
      <w:r w:rsidRPr="00093DDA">
        <w:rPr>
          <w:rFonts w:ascii="Times New Roman" w:hAnsi="Times New Roman"/>
          <w:sz w:val="24"/>
          <w:szCs w:val="24"/>
        </w:rPr>
        <w:t>Rossijskij</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gosudarstvennyj</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gumanitarnyj</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universitet</w:t>
      </w:r>
      <w:proofErr w:type="spellEnd"/>
      <w:r w:rsidRPr="00093DDA">
        <w:rPr>
          <w:rFonts w:ascii="Times New Roman" w:hAnsi="Times New Roman"/>
          <w:sz w:val="24"/>
          <w:szCs w:val="24"/>
        </w:rPr>
        <w:t>, 2007. - S.35</w:t>
      </w:r>
    </w:p>
    <w:p w:rsidR="00431C87" w:rsidRPr="00093DDA" w:rsidRDefault="00431C87" w:rsidP="00093DDA">
      <w:pPr>
        <w:pStyle w:val="ListParagraph"/>
        <w:numPr>
          <w:ilvl w:val="0"/>
          <w:numId w:val="5"/>
        </w:numPr>
        <w:tabs>
          <w:tab w:val="left" w:pos="284"/>
          <w:tab w:val="left" w:pos="426"/>
        </w:tabs>
        <w:spacing w:after="0" w:line="240" w:lineRule="auto"/>
        <w:ind w:left="0" w:firstLine="0"/>
        <w:jc w:val="both"/>
        <w:rPr>
          <w:rFonts w:ascii="Times New Roman" w:hAnsi="Times New Roman"/>
          <w:sz w:val="24"/>
          <w:szCs w:val="24"/>
        </w:rPr>
      </w:pPr>
      <w:proofErr w:type="spellStart"/>
      <w:r w:rsidRPr="00093DDA">
        <w:rPr>
          <w:rFonts w:ascii="Times New Roman" w:hAnsi="Times New Roman"/>
          <w:sz w:val="24"/>
          <w:szCs w:val="24"/>
        </w:rPr>
        <w:t>Maloe</w:t>
      </w:r>
      <w:proofErr w:type="spellEnd"/>
      <w:r w:rsidRPr="00093DDA">
        <w:rPr>
          <w:rFonts w:ascii="Times New Roman" w:hAnsi="Times New Roman"/>
          <w:sz w:val="24"/>
          <w:szCs w:val="24"/>
        </w:rPr>
        <w:t xml:space="preserve"> i </w:t>
      </w:r>
      <w:proofErr w:type="spellStart"/>
      <w:r w:rsidRPr="00093DDA">
        <w:rPr>
          <w:rFonts w:ascii="Times New Roman" w:hAnsi="Times New Roman"/>
          <w:sz w:val="24"/>
          <w:szCs w:val="24"/>
        </w:rPr>
        <w:t>srednee</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predprinimatel'stvo</w:t>
      </w:r>
      <w:proofErr w:type="spellEnd"/>
      <w:r w:rsidRPr="00093DDA">
        <w:rPr>
          <w:rFonts w:ascii="Times New Roman" w:hAnsi="Times New Roman"/>
          <w:sz w:val="24"/>
          <w:szCs w:val="24"/>
        </w:rPr>
        <w:t xml:space="preserve"> v </w:t>
      </w:r>
      <w:proofErr w:type="spellStart"/>
      <w:r w:rsidRPr="00093DDA">
        <w:rPr>
          <w:rFonts w:ascii="Times New Roman" w:hAnsi="Times New Roman"/>
          <w:sz w:val="24"/>
          <w:szCs w:val="24"/>
        </w:rPr>
        <w:t>Respublike</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Armenija</w:t>
      </w:r>
      <w:proofErr w:type="spellEnd"/>
      <w:r w:rsidRPr="00093DDA">
        <w:rPr>
          <w:rFonts w:ascii="Times New Roman" w:hAnsi="Times New Roman"/>
          <w:sz w:val="24"/>
          <w:szCs w:val="24"/>
        </w:rPr>
        <w:t xml:space="preserve">, 2020, , </w:t>
      </w:r>
      <w:proofErr w:type="spellStart"/>
      <w:r w:rsidRPr="00093DDA">
        <w:rPr>
          <w:rFonts w:ascii="Times New Roman" w:hAnsi="Times New Roman"/>
          <w:sz w:val="24"/>
          <w:szCs w:val="24"/>
        </w:rPr>
        <w:t>Statisticheskaja</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publikacija</w:t>
      </w:r>
      <w:proofErr w:type="spellEnd"/>
      <w:r w:rsidRPr="00093DDA">
        <w:rPr>
          <w:rFonts w:ascii="Times New Roman" w:hAnsi="Times New Roman"/>
          <w:sz w:val="24"/>
          <w:szCs w:val="24"/>
        </w:rPr>
        <w:t xml:space="preserve"> , </w:t>
      </w:r>
      <w:proofErr w:type="spellStart"/>
      <w:r w:rsidRPr="00093DDA">
        <w:rPr>
          <w:rFonts w:ascii="Times New Roman" w:hAnsi="Times New Roman"/>
          <w:sz w:val="24"/>
          <w:szCs w:val="24"/>
        </w:rPr>
        <w:t>str</w:t>
      </w:r>
      <w:proofErr w:type="spellEnd"/>
      <w:r w:rsidRPr="00093DDA">
        <w:rPr>
          <w:rFonts w:ascii="Times New Roman" w:hAnsi="Times New Roman"/>
          <w:sz w:val="24"/>
          <w:szCs w:val="24"/>
        </w:rPr>
        <w:t xml:space="preserve"> 6, 13</w:t>
      </w:r>
    </w:p>
    <w:p w:rsidR="00431C87" w:rsidRPr="00093DDA" w:rsidRDefault="00431C87" w:rsidP="00093DDA">
      <w:pPr>
        <w:pStyle w:val="ListParagraph"/>
        <w:numPr>
          <w:ilvl w:val="0"/>
          <w:numId w:val="5"/>
        </w:numPr>
        <w:tabs>
          <w:tab w:val="left" w:pos="284"/>
          <w:tab w:val="left" w:pos="426"/>
        </w:tabs>
        <w:spacing w:after="0" w:line="240" w:lineRule="auto"/>
        <w:ind w:left="0" w:firstLine="0"/>
        <w:jc w:val="both"/>
        <w:rPr>
          <w:rFonts w:ascii="Times New Roman" w:hAnsi="Times New Roman"/>
          <w:sz w:val="24"/>
          <w:szCs w:val="24"/>
        </w:rPr>
      </w:pPr>
      <w:proofErr w:type="spellStart"/>
      <w:r w:rsidRPr="00093DDA">
        <w:rPr>
          <w:rFonts w:ascii="Times New Roman" w:hAnsi="Times New Roman"/>
          <w:sz w:val="24"/>
          <w:szCs w:val="24"/>
        </w:rPr>
        <w:t>Sycheva</w:t>
      </w:r>
      <w:proofErr w:type="spellEnd"/>
      <w:r w:rsidRPr="00093DDA">
        <w:rPr>
          <w:rFonts w:ascii="Times New Roman" w:hAnsi="Times New Roman"/>
          <w:sz w:val="24"/>
          <w:szCs w:val="24"/>
        </w:rPr>
        <w:t xml:space="preserve"> I. N. </w:t>
      </w:r>
      <w:proofErr w:type="spellStart"/>
      <w:r w:rsidRPr="00093DDA">
        <w:rPr>
          <w:rFonts w:ascii="Times New Roman" w:hAnsi="Times New Roman"/>
          <w:sz w:val="24"/>
          <w:szCs w:val="24"/>
        </w:rPr>
        <w:t>Predprinimatel'skie</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riski</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problemy</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ocenki</w:t>
      </w:r>
      <w:proofErr w:type="spellEnd"/>
      <w:r w:rsidRPr="00093DDA">
        <w:rPr>
          <w:rFonts w:ascii="Times New Roman" w:hAnsi="Times New Roman"/>
          <w:sz w:val="24"/>
          <w:szCs w:val="24"/>
        </w:rPr>
        <w:t xml:space="preserve"> i </w:t>
      </w:r>
      <w:proofErr w:type="spellStart"/>
      <w:r w:rsidRPr="00093DDA">
        <w:rPr>
          <w:rFonts w:ascii="Times New Roman" w:hAnsi="Times New Roman"/>
          <w:sz w:val="24"/>
          <w:szCs w:val="24"/>
        </w:rPr>
        <w:t>ucheta</w:t>
      </w:r>
      <w:proofErr w:type="spellEnd"/>
      <w:r w:rsidRPr="00093DDA">
        <w:rPr>
          <w:rFonts w:ascii="Times New Roman" w:hAnsi="Times New Roman"/>
          <w:sz w:val="24"/>
          <w:szCs w:val="24"/>
        </w:rPr>
        <w:t xml:space="preserve"> // </w:t>
      </w:r>
      <w:proofErr w:type="spellStart"/>
      <w:r w:rsidRPr="00093DDA">
        <w:rPr>
          <w:rFonts w:ascii="Times New Roman" w:hAnsi="Times New Roman"/>
          <w:sz w:val="24"/>
          <w:szCs w:val="24"/>
        </w:rPr>
        <w:t>Organizacija</w:t>
      </w:r>
      <w:proofErr w:type="spellEnd"/>
      <w:r w:rsidRPr="00093DDA">
        <w:rPr>
          <w:rFonts w:ascii="Times New Roman" w:hAnsi="Times New Roman"/>
          <w:sz w:val="24"/>
          <w:szCs w:val="24"/>
        </w:rPr>
        <w:t xml:space="preserve"> — </w:t>
      </w:r>
      <w:proofErr w:type="gramStart"/>
      <w:r w:rsidRPr="00093DDA">
        <w:rPr>
          <w:rFonts w:ascii="Times New Roman" w:hAnsi="Times New Roman"/>
          <w:sz w:val="24"/>
          <w:szCs w:val="24"/>
        </w:rPr>
        <w:t>2012 :</w:t>
      </w:r>
      <w:proofErr w:type="gramEnd"/>
      <w:r w:rsidRPr="00093DDA">
        <w:rPr>
          <w:rFonts w:ascii="Times New Roman" w:hAnsi="Times New Roman"/>
          <w:sz w:val="24"/>
          <w:szCs w:val="24"/>
        </w:rPr>
        <w:t xml:space="preserve"> </w:t>
      </w:r>
      <w:proofErr w:type="spellStart"/>
      <w:r w:rsidRPr="00093DDA">
        <w:rPr>
          <w:rFonts w:ascii="Times New Roman" w:hAnsi="Times New Roman"/>
          <w:sz w:val="24"/>
          <w:szCs w:val="24"/>
        </w:rPr>
        <w:t>materialy</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zaoch</w:t>
      </w:r>
      <w:proofErr w:type="spellEnd"/>
      <w:r w:rsidRPr="00093DDA">
        <w:rPr>
          <w:rFonts w:ascii="Times New Roman" w:hAnsi="Times New Roman"/>
          <w:sz w:val="24"/>
          <w:szCs w:val="24"/>
        </w:rPr>
        <w:t xml:space="preserve">. </w:t>
      </w:r>
      <w:proofErr w:type="spellStart"/>
      <w:proofErr w:type="gramStart"/>
      <w:r w:rsidRPr="00093DDA">
        <w:rPr>
          <w:rFonts w:ascii="Times New Roman" w:hAnsi="Times New Roman"/>
          <w:sz w:val="24"/>
          <w:szCs w:val="24"/>
        </w:rPr>
        <w:t>nauch</w:t>
      </w:r>
      <w:proofErr w:type="spellEnd"/>
      <w:r w:rsidRPr="00093DDA">
        <w:rPr>
          <w:rFonts w:ascii="Times New Roman" w:hAnsi="Times New Roman"/>
          <w:sz w:val="24"/>
          <w:szCs w:val="24"/>
        </w:rPr>
        <w:t>.-</w:t>
      </w:r>
      <w:proofErr w:type="spellStart"/>
      <w:r w:rsidRPr="00093DDA">
        <w:rPr>
          <w:rFonts w:ascii="Times New Roman" w:hAnsi="Times New Roman"/>
          <w:sz w:val="24"/>
          <w:szCs w:val="24"/>
        </w:rPr>
        <w:t>prakt</w:t>
      </w:r>
      <w:proofErr w:type="spellEnd"/>
      <w:proofErr w:type="gramEnd"/>
      <w:r w:rsidRPr="00093DDA">
        <w:rPr>
          <w:rFonts w:ascii="Times New Roman" w:hAnsi="Times New Roman"/>
          <w:sz w:val="24"/>
          <w:szCs w:val="24"/>
        </w:rPr>
        <w:t xml:space="preserve">. </w:t>
      </w:r>
      <w:proofErr w:type="spellStart"/>
      <w:r w:rsidRPr="00093DDA">
        <w:rPr>
          <w:rFonts w:ascii="Times New Roman" w:hAnsi="Times New Roman"/>
          <w:sz w:val="24"/>
          <w:szCs w:val="24"/>
        </w:rPr>
        <w:t>konf</w:t>
      </w:r>
      <w:proofErr w:type="spellEnd"/>
      <w:r w:rsidRPr="00093DDA">
        <w:rPr>
          <w:rFonts w:ascii="Times New Roman" w:hAnsi="Times New Roman"/>
          <w:sz w:val="24"/>
          <w:szCs w:val="24"/>
        </w:rPr>
        <w:t xml:space="preserve">. / </w:t>
      </w:r>
      <w:proofErr w:type="spellStart"/>
      <w:proofErr w:type="gramStart"/>
      <w:r w:rsidRPr="00093DDA">
        <w:rPr>
          <w:rFonts w:ascii="Times New Roman" w:hAnsi="Times New Roman"/>
          <w:sz w:val="24"/>
          <w:szCs w:val="24"/>
        </w:rPr>
        <w:t>otv</w:t>
      </w:r>
      <w:proofErr w:type="spellEnd"/>
      <w:proofErr w:type="gramEnd"/>
      <w:r w:rsidRPr="00093DDA">
        <w:rPr>
          <w:rFonts w:ascii="Times New Roman" w:hAnsi="Times New Roman"/>
          <w:sz w:val="24"/>
          <w:szCs w:val="24"/>
        </w:rPr>
        <w:t xml:space="preserve">. </w:t>
      </w:r>
      <w:proofErr w:type="gramStart"/>
      <w:r w:rsidRPr="00093DDA">
        <w:rPr>
          <w:rFonts w:ascii="Times New Roman" w:hAnsi="Times New Roman"/>
          <w:sz w:val="24"/>
          <w:szCs w:val="24"/>
        </w:rPr>
        <w:t>red</w:t>
      </w:r>
      <w:proofErr w:type="gramEnd"/>
      <w:r w:rsidRPr="00093DDA">
        <w:rPr>
          <w:rFonts w:ascii="Times New Roman" w:hAnsi="Times New Roman"/>
          <w:sz w:val="24"/>
          <w:szCs w:val="24"/>
        </w:rPr>
        <w:t xml:space="preserve">. I. N. </w:t>
      </w:r>
      <w:proofErr w:type="spellStart"/>
      <w:r w:rsidRPr="00093DDA">
        <w:rPr>
          <w:rFonts w:ascii="Times New Roman" w:hAnsi="Times New Roman"/>
          <w:sz w:val="24"/>
          <w:szCs w:val="24"/>
        </w:rPr>
        <w:t>Sycheva</w:t>
      </w:r>
      <w:proofErr w:type="spellEnd"/>
      <w:r w:rsidRPr="00093DDA">
        <w:rPr>
          <w:rFonts w:ascii="Times New Roman" w:hAnsi="Times New Roman"/>
          <w:sz w:val="24"/>
          <w:szCs w:val="24"/>
        </w:rPr>
        <w:t>. — Barnaul, 2012. — S. 306–319.</w:t>
      </w:r>
    </w:p>
    <w:p w:rsidR="00431C87" w:rsidRPr="00093DDA" w:rsidRDefault="00431C87" w:rsidP="00093DDA">
      <w:pPr>
        <w:pStyle w:val="ListParagraph"/>
        <w:numPr>
          <w:ilvl w:val="0"/>
          <w:numId w:val="5"/>
        </w:numPr>
        <w:tabs>
          <w:tab w:val="left" w:pos="284"/>
          <w:tab w:val="left" w:pos="426"/>
        </w:tabs>
        <w:spacing w:after="0" w:line="240" w:lineRule="auto"/>
        <w:ind w:left="0" w:firstLine="0"/>
        <w:jc w:val="both"/>
        <w:rPr>
          <w:rFonts w:ascii="Times New Roman" w:hAnsi="Times New Roman"/>
          <w:sz w:val="24"/>
          <w:szCs w:val="24"/>
        </w:rPr>
      </w:pPr>
      <w:r w:rsidRPr="00093DDA">
        <w:rPr>
          <w:rFonts w:ascii="Times New Roman" w:hAnsi="Times New Roman"/>
          <w:sz w:val="24"/>
          <w:szCs w:val="24"/>
        </w:rPr>
        <w:t>https://www.strategyand.pwc.com/gx/en/insights/innovation1000.html</w:t>
      </w:r>
    </w:p>
    <w:p w:rsidR="00431C87" w:rsidRPr="00093DDA" w:rsidRDefault="00431C87" w:rsidP="00093DDA">
      <w:pPr>
        <w:pStyle w:val="ListParagraph"/>
        <w:numPr>
          <w:ilvl w:val="0"/>
          <w:numId w:val="5"/>
        </w:numPr>
        <w:tabs>
          <w:tab w:val="left" w:pos="284"/>
          <w:tab w:val="left" w:pos="426"/>
        </w:tabs>
        <w:spacing w:after="0" w:line="240" w:lineRule="auto"/>
        <w:ind w:left="0" w:firstLine="0"/>
        <w:jc w:val="both"/>
        <w:rPr>
          <w:rFonts w:ascii="Times New Roman" w:hAnsi="Times New Roman"/>
          <w:sz w:val="24"/>
          <w:szCs w:val="24"/>
        </w:rPr>
      </w:pPr>
      <w:proofErr w:type="spellStart"/>
      <w:r w:rsidRPr="00093DDA">
        <w:rPr>
          <w:rFonts w:ascii="Times New Roman" w:hAnsi="Times New Roman"/>
          <w:sz w:val="24"/>
          <w:szCs w:val="24"/>
        </w:rPr>
        <w:t>Sargsjan</w:t>
      </w:r>
      <w:proofErr w:type="spellEnd"/>
      <w:r w:rsidRPr="00093DDA">
        <w:rPr>
          <w:rFonts w:ascii="Times New Roman" w:hAnsi="Times New Roman"/>
          <w:sz w:val="24"/>
          <w:szCs w:val="24"/>
        </w:rPr>
        <w:t xml:space="preserve"> L.N., </w:t>
      </w:r>
      <w:proofErr w:type="spellStart"/>
      <w:r w:rsidRPr="00093DDA">
        <w:rPr>
          <w:rFonts w:ascii="Times New Roman" w:hAnsi="Times New Roman"/>
          <w:sz w:val="24"/>
          <w:szCs w:val="24"/>
        </w:rPr>
        <w:t>Sravnitel'nyj</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analiz</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vlijanija</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jeksporta</w:t>
      </w:r>
      <w:proofErr w:type="spellEnd"/>
      <w:r w:rsidRPr="00093DDA">
        <w:rPr>
          <w:rFonts w:ascii="Times New Roman" w:hAnsi="Times New Roman"/>
          <w:sz w:val="24"/>
          <w:szCs w:val="24"/>
        </w:rPr>
        <w:t xml:space="preserve"> i </w:t>
      </w:r>
      <w:proofErr w:type="spellStart"/>
      <w:r w:rsidRPr="00093DDA">
        <w:rPr>
          <w:rFonts w:ascii="Times New Roman" w:hAnsi="Times New Roman"/>
          <w:sz w:val="24"/>
          <w:szCs w:val="24"/>
        </w:rPr>
        <w:t>importa</w:t>
      </w:r>
      <w:proofErr w:type="spellEnd"/>
      <w:r w:rsidRPr="00093DDA">
        <w:rPr>
          <w:rFonts w:ascii="Times New Roman" w:hAnsi="Times New Roman"/>
          <w:sz w:val="24"/>
          <w:szCs w:val="24"/>
        </w:rPr>
        <w:t xml:space="preserve"> </w:t>
      </w:r>
      <w:proofErr w:type="spellStart"/>
      <w:proofErr w:type="gramStart"/>
      <w:r w:rsidRPr="00093DDA">
        <w:rPr>
          <w:rFonts w:ascii="Times New Roman" w:hAnsi="Times New Roman"/>
          <w:sz w:val="24"/>
          <w:szCs w:val="24"/>
        </w:rPr>
        <w:t>na</w:t>
      </w:r>
      <w:proofErr w:type="spellEnd"/>
      <w:proofErr w:type="gramEnd"/>
      <w:r w:rsidRPr="00093DDA">
        <w:rPr>
          <w:rFonts w:ascii="Times New Roman" w:hAnsi="Times New Roman"/>
          <w:sz w:val="24"/>
          <w:szCs w:val="24"/>
        </w:rPr>
        <w:t xml:space="preserve"> </w:t>
      </w:r>
      <w:proofErr w:type="spellStart"/>
      <w:r w:rsidRPr="00093DDA">
        <w:rPr>
          <w:rFonts w:ascii="Times New Roman" w:hAnsi="Times New Roman"/>
          <w:sz w:val="24"/>
          <w:szCs w:val="24"/>
        </w:rPr>
        <w:t>jekonomicheskij</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rost</w:t>
      </w:r>
      <w:proofErr w:type="spellEnd"/>
      <w:r w:rsidRPr="00093DDA">
        <w:rPr>
          <w:rFonts w:ascii="Times New Roman" w:hAnsi="Times New Roman"/>
          <w:sz w:val="24"/>
          <w:szCs w:val="24"/>
        </w:rPr>
        <w:t xml:space="preserve"> v mire i v </w:t>
      </w:r>
      <w:proofErr w:type="spellStart"/>
      <w:r w:rsidRPr="00093DDA">
        <w:rPr>
          <w:rFonts w:ascii="Times New Roman" w:hAnsi="Times New Roman"/>
          <w:sz w:val="24"/>
          <w:szCs w:val="24"/>
        </w:rPr>
        <w:t>Armenii</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Mezhdunarodnyj</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nauchnyj</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zhurnal</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Internauka</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Serija</w:t>
      </w:r>
      <w:proofErr w:type="spellEnd"/>
      <w:r w:rsidRPr="00093DDA">
        <w:rPr>
          <w:rFonts w:ascii="Times New Roman" w:hAnsi="Times New Roman"/>
          <w:sz w:val="24"/>
          <w:szCs w:val="24"/>
        </w:rPr>
        <w:t>: «</w:t>
      </w:r>
      <w:proofErr w:type="spellStart"/>
      <w:r w:rsidRPr="00093DDA">
        <w:rPr>
          <w:rFonts w:ascii="Times New Roman" w:hAnsi="Times New Roman"/>
          <w:sz w:val="24"/>
          <w:szCs w:val="24"/>
        </w:rPr>
        <w:t>Jekonomicheskie</w:t>
      </w:r>
      <w:proofErr w:type="spellEnd"/>
      <w:r w:rsidRPr="00093DDA">
        <w:rPr>
          <w:rFonts w:ascii="Times New Roman" w:hAnsi="Times New Roman"/>
          <w:sz w:val="24"/>
          <w:szCs w:val="24"/>
        </w:rPr>
        <w:t xml:space="preserve"> </w:t>
      </w:r>
      <w:proofErr w:type="spellStart"/>
      <w:r w:rsidRPr="00093DDA">
        <w:rPr>
          <w:rFonts w:ascii="Times New Roman" w:hAnsi="Times New Roman"/>
          <w:sz w:val="24"/>
          <w:szCs w:val="24"/>
        </w:rPr>
        <w:t>nauki</w:t>
      </w:r>
      <w:proofErr w:type="spellEnd"/>
      <w:r w:rsidRPr="00093DDA">
        <w:rPr>
          <w:rFonts w:ascii="Times New Roman" w:hAnsi="Times New Roman"/>
          <w:sz w:val="24"/>
          <w:szCs w:val="24"/>
        </w:rPr>
        <w:t xml:space="preserve">» // # 2(10), 2018, </w:t>
      </w:r>
      <w:proofErr w:type="spellStart"/>
      <w:r w:rsidRPr="00093DDA">
        <w:rPr>
          <w:rFonts w:ascii="Times New Roman" w:hAnsi="Times New Roman"/>
          <w:sz w:val="24"/>
          <w:szCs w:val="24"/>
        </w:rPr>
        <w:t>str</w:t>
      </w:r>
      <w:proofErr w:type="spellEnd"/>
      <w:r w:rsidRPr="00093DDA">
        <w:rPr>
          <w:rFonts w:ascii="Times New Roman" w:hAnsi="Times New Roman"/>
          <w:sz w:val="24"/>
          <w:szCs w:val="24"/>
        </w:rPr>
        <w:t xml:space="preserve"> 134</w:t>
      </w:r>
    </w:p>
    <w:p w:rsidR="00431C87" w:rsidRPr="00093DDA" w:rsidRDefault="0085624B" w:rsidP="00093DDA">
      <w:pPr>
        <w:pStyle w:val="ListParagraph"/>
        <w:numPr>
          <w:ilvl w:val="0"/>
          <w:numId w:val="5"/>
        </w:numPr>
        <w:tabs>
          <w:tab w:val="left" w:pos="284"/>
          <w:tab w:val="left" w:pos="426"/>
        </w:tabs>
        <w:spacing w:after="0" w:line="240" w:lineRule="auto"/>
        <w:ind w:left="0" w:firstLine="0"/>
        <w:jc w:val="both"/>
        <w:rPr>
          <w:rFonts w:ascii="Times New Roman" w:hAnsi="Times New Roman"/>
          <w:sz w:val="24"/>
          <w:szCs w:val="24"/>
        </w:rPr>
      </w:pPr>
      <w:hyperlink r:id="rId14" w:history="1">
        <w:r w:rsidRPr="007734B2">
          <w:rPr>
            <w:rStyle w:val="Hyperlink"/>
          </w:rPr>
          <w:t>https://data.w</w:t>
        </w:r>
        <w:r w:rsidRPr="00093DDA">
          <w:rPr>
            <w:rStyle w:val="Hyperlink"/>
            <w:rFonts w:ascii="Times New Roman" w:hAnsi="Times New Roman"/>
            <w:sz w:val="24"/>
            <w:szCs w:val="24"/>
          </w:rPr>
          <w:t>orldbank.org/indicator/TX.VAL.TECH.MF.ZS?locations=AZ-AM</w:t>
        </w:r>
      </w:hyperlink>
    </w:p>
    <w:p w:rsidR="0085624B" w:rsidRDefault="0085624B" w:rsidP="0085624B">
      <w:pPr>
        <w:tabs>
          <w:tab w:val="left" w:pos="5400"/>
        </w:tabs>
        <w:spacing w:line="240" w:lineRule="auto"/>
        <w:ind w:left="-540" w:right="-429" w:firstLine="540"/>
        <w:contextualSpacing/>
        <w:mirrorIndents/>
        <w:jc w:val="right"/>
        <w:rPr>
          <w:b/>
          <w:bCs/>
          <w:sz w:val="28"/>
          <w:szCs w:val="28"/>
        </w:rPr>
      </w:pPr>
    </w:p>
    <w:p w:rsidR="0085624B" w:rsidRDefault="00431C87" w:rsidP="0085624B">
      <w:pPr>
        <w:tabs>
          <w:tab w:val="left" w:pos="5400"/>
        </w:tabs>
        <w:spacing w:line="240" w:lineRule="auto"/>
        <w:ind w:left="-540" w:right="-429" w:firstLine="540"/>
        <w:contextualSpacing/>
        <w:mirrorIndents/>
        <w:jc w:val="right"/>
        <w:rPr>
          <w:rFonts w:ascii="Sylfaen" w:eastAsia="Calibri" w:hAnsi="Sylfaen"/>
          <w:sz w:val="24"/>
          <w:szCs w:val="24"/>
        </w:rPr>
      </w:pPr>
      <w:r w:rsidRPr="0085624B">
        <w:rPr>
          <w:b/>
          <w:bCs/>
          <w:sz w:val="28"/>
          <w:szCs w:val="28"/>
        </w:rPr>
        <w:t xml:space="preserve"> </w:t>
      </w:r>
      <w:proofErr w:type="spellStart"/>
      <w:r w:rsidRPr="0085624B">
        <w:rPr>
          <w:b/>
          <w:bCs/>
          <w:sz w:val="24"/>
          <w:szCs w:val="24"/>
        </w:rPr>
        <w:t>Dallakyan</w:t>
      </w:r>
      <w:proofErr w:type="spellEnd"/>
      <w:r w:rsidRPr="0085624B">
        <w:rPr>
          <w:b/>
          <w:bCs/>
          <w:sz w:val="24"/>
          <w:szCs w:val="24"/>
        </w:rPr>
        <w:t xml:space="preserve"> Svetlana </w:t>
      </w:r>
      <w:proofErr w:type="spellStart"/>
      <w:r w:rsidRPr="0085624B">
        <w:rPr>
          <w:b/>
          <w:bCs/>
          <w:sz w:val="24"/>
          <w:szCs w:val="24"/>
        </w:rPr>
        <w:t>Arkady</w:t>
      </w:r>
      <w:proofErr w:type="spellEnd"/>
      <w:r w:rsidRPr="0085624B">
        <w:rPr>
          <w:b/>
          <w:bCs/>
          <w:sz w:val="24"/>
          <w:szCs w:val="24"/>
        </w:rPr>
        <w:t>,</w:t>
      </w:r>
      <w:r w:rsidR="0085624B" w:rsidRPr="0085624B">
        <w:rPr>
          <w:bCs/>
          <w:sz w:val="24"/>
          <w:szCs w:val="24"/>
        </w:rPr>
        <w:t xml:space="preserve"> Armenia, Erevan, </w:t>
      </w:r>
      <w:r w:rsidR="0085624B" w:rsidRPr="0085624B">
        <w:rPr>
          <w:rFonts w:ascii="Sylfaen" w:eastAsia="Calibri" w:hAnsi="Sylfaen"/>
          <w:sz w:val="24"/>
          <w:szCs w:val="24"/>
        </w:rPr>
        <w:t>PhD. in Economics</w:t>
      </w:r>
      <w:proofErr w:type="gramStart"/>
      <w:r w:rsidR="0085624B" w:rsidRPr="0085624B">
        <w:rPr>
          <w:rFonts w:ascii="Sylfaen" w:eastAsia="Calibri" w:hAnsi="Sylfaen"/>
          <w:sz w:val="24"/>
          <w:szCs w:val="24"/>
        </w:rPr>
        <w:t xml:space="preserve">, </w:t>
      </w:r>
      <w:r w:rsidRPr="0085624B">
        <w:rPr>
          <w:b/>
          <w:bCs/>
          <w:sz w:val="24"/>
          <w:szCs w:val="24"/>
        </w:rPr>
        <w:t xml:space="preserve"> </w:t>
      </w:r>
      <w:r w:rsidR="0085624B" w:rsidRPr="0085624B">
        <w:rPr>
          <w:rFonts w:ascii="Sylfaen" w:eastAsia="Calibri" w:hAnsi="Sylfaen"/>
          <w:sz w:val="24"/>
          <w:szCs w:val="24"/>
        </w:rPr>
        <w:t>senior</w:t>
      </w:r>
      <w:proofErr w:type="gramEnd"/>
      <w:r w:rsidR="0085624B" w:rsidRPr="0085624B">
        <w:rPr>
          <w:rFonts w:ascii="Sylfaen" w:eastAsia="Calibri" w:hAnsi="Sylfaen"/>
          <w:sz w:val="24"/>
          <w:szCs w:val="24"/>
        </w:rPr>
        <w:t xml:space="preserve"> science researcher, </w:t>
      </w:r>
    </w:p>
    <w:p w:rsidR="0085624B" w:rsidRPr="0085624B" w:rsidRDefault="0085624B" w:rsidP="0085624B">
      <w:pPr>
        <w:tabs>
          <w:tab w:val="left" w:pos="5400"/>
        </w:tabs>
        <w:spacing w:line="240" w:lineRule="auto"/>
        <w:ind w:left="-540" w:right="-429" w:firstLine="540"/>
        <w:contextualSpacing/>
        <w:mirrorIndents/>
        <w:jc w:val="right"/>
        <w:rPr>
          <w:rFonts w:ascii="Sylfaen" w:eastAsia="Calibri" w:hAnsi="Sylfaen"/>
          <w:sz w:val="24"/>
          <w:szCs w:val="24"/>
        </w:rPr>
      </w:pPr>
      <w:r w:rsidRPr="0085624B">
        <w:rPr>
          <w:rFonts w:ascii="Sylfaen" w:eastAsia="Calibri" w:hAnsi="Sylfaen"/>
          <w:sz w:val="24"/>
          <w:szCs w:val="24"/>
        </w:rPr>
        <w:t>M. Kotanyan Institute of Economics</w:t>
      </w:r>
      <w:r w:rsidRPr="0085624B">
        <w:rPr>
          <w:rFonts w:ascii="Sylfaen" w:eastAsia="Calibri" w:hAnsi="Sylfaen"/>
          <w:sz w:val="24"/>
          <w:szCs w:val="24"/>
        </w:rPr>
        <w:t xml:space="preserve"> </w:t>
      </w:r>
      <w:r w:rsidRPr="0085624B">
        <w:rPr>
          <w:rFonts w:ascii="Sylfaen" w:eastAsia="Calibri" w:hAnsi="Sylfaen"/>
          <w:sz w:val="24"/>
          <w:szCs w:val="24"/>
        </w:rPr>
        <w:t xml:space="preserve">National Academy </w:t>
      </w:r>
      <w:r w:rsidRPr="0085624B">
        <w:rPr>
          <w:rFonts w:ascii="Sylfaen" w:eastAsia="Calibri" w:hAnsi="Sylfaen"/>
          <w:sz w:val="24"/>
          <w:szCs w:val="24"/>
        </w:rPr>
        <w:t>of Sciences of the RA, svetdal@mail.ru</w:t>
      </w:r>
    </w:p>
    <w:p w:rsidR="00431C87" w:rsidRPr="0085624B" w:rsidRDefault="00431C87" w:rsidP="0085624B">
      <w:pPr>
        <w:pStyle w:val="Default"/>
        <w:tabs>
          <w:tab w:val="left" w:pos="0"/>
          <w:tab w:val="left" w:pos="90"/>
          <w:tab w:val="left" w:pos="540"/>
          <w:tab w:val="left" w:pos="630"/>
          <w:tab w:val="left" w:pos="810"/>
          <w:tab w:val="left" w:pos="900"/>
        </w:tabs>
        <w:spacing w:line="360" w:lineRule="auto"/>
        <w:ind w:firstLine="634"/>
        <w:contextualSpacing/>
        <w:jc w:val="right"/>
        <w:rPr>
          <w:color w:val="auto"/>
          <w:sz w:val="28"/>
          <w:szCs w:val="28"/>
          <w:lang w:val="hy-AM"/>
        </w:rPr>
      </w:pPr>
    </w:p>
    <w:sectPr w:rsidR="00431C87" w:rsidRPr="0085624B" w:rsidSect="008D2E3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11" w:rsidRDefault="003C6511" w:rsidP="00DD0781">
      <w:pPr>
        <w:spacing w:after="0" w:line="240" w:lineRule="auto"/>
      </w:pPr>
      <w:r>
        <w:separator/>
      </w:r>
    </w:p>
  </w:endnote>
  <w:endnote w:type="continuationSeparator" w:id="0">
    <w:p w:rsidR="003C6511" w:rsidRDefault="003C6511" w:rsidP="00DD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11" w:rsidRDefault="003C6511" w:rsidP="00DD0781">
      <w:pPr>
        <w:spacing w:after="0" w:line="240" w:lineRule="auto"/>
      </w:pPr>
      <w:r>
        <w:separator/>
      </w:r>
    </w:p>
  </w:footnote>
  <w:footnote w:type="continuationSeparator" w:id="0">
    <w:p w:rsidR="003C6511" w:rsidRDefault="003C6511" w:rsidP="00DD0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DAE"/>
    <w:multiLevelType w:val="hybridMultilevel"/>
    <w:tmpl w:val="4B54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C4C4C"/>
    <w:multiLevelType w:val="hybridMultilevel"/>
    <w:tmpl w:val="74147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B0D3A32"/>
    <w:multiLevelType w:val="hybridMultilevel"/>
    <w:tmpl w:val="C100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04F6A"/>
    <w:multiLevelType w:val="hybridMultilevel"/>
    <w:tmpl w:val="B33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D0DD4"/>
    <w:multiLevelType w:val="hybridMultilevel"/>
    <w:tmpl w:val="749A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85"/>
    <w:rsid w:val="00004E85"/>
    <w:rsid w:val="00007D7B"/>
    <w:rsid w:val="000321F4"/>
    <w:rsid w:val="00093DDA"/>
    <w:rsid w:val="000B0FEF"/>
    <w:rsid w:val="000D7BE3"/>
    <w:rsid w:val="001363B8"/>
    <w:rsid w:val="00141F4F"/>
    <w:rsid w:val="001F1883"/>
    <w:rsid w:val="00210F37"/>
    <w:rsid w:val="002805FB"/>
    <w:rsid w:val="002E1295"/>
    <w:rsid w:val="00365026"/>
    <w:rsid w:val="003777BB"/>
    <w:rsid w:val="003C6511"/>
    <w:rsid w:val="00431C87"/>
    <w:rsid w:val="00454E3C"/>
    <w:rsid w:val="005949E6"/>
    <w:rsid w:val="005F565B"/>
    <w:rsid w:val="00642FAF"/>
    <w:rsid w:val="00682AE5"/>
    <w:rsid w:val="007618A5"/>
    <w:rsid w:val="007756F2"/>
    <w:rsid w:val="00824F41"/>
    <w:rsid w:val="0085624B"/>
    <w:rsid w:val="00893C9D"/>
    <w:rsid w:val="00894841"/>
    <w:rsid w:val="008D2E32"/>
    <w:rsid w:val="00A0091E"/>
    <w:rsid w:val="00A33580"/>
    <w:rsid w:val="00AF1576"/>
    <w:rsid w:val="00B4027C"/>
    <w:rsid w:val="00B8218A"/>
    <w:rsid w:val="00C56D4F"/>
    <w:rsid w:val="00C631E3"/>
    <w:rsid w:val="00C64EF3"/>
    <w:rsid w:val="00CE473B"/>
    <w:rsid w:val="00DD0781"/>
    <w:rsid w:val="00E31CF9"/>
    <w:rsid w:val="00E617AE"/>
    <w:rsid w:val="00F01271"/>
    <w:rsid w:val="00F80FD4"/>
    <w:rsid w:val="00FA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81"/>
    <w:rPr>
      <w:rFonts w:ascii="Calibri" w:eastAsia="Times New Roman" w:hAnsi="Calibri" w:cs="Times New Roman"/>
    </w:rPr>
  </w:style>
  <w:style w:type="paragraph" w:styleId="Heading2">
    <w:name w:val="heading 2"/>
    <w:basedOn w:val="Normal"/>
    <w:link w:val="Heading2Char"/>
    <w:uiPriority w:val="9"/>
    <w:qFormat/>
    <w:rsid w:val="005F565B"/>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7618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FN,Footnote Text Char Char Char Char Char,Footnote Text Char Char Char,Footnote Text Char Char Char Char Char Char,Footnote Text Char Char Char Char Char Char Char,Footnote Text Char Char,Char Char Char,fn"/>
    <w:basedOn w:val="Normal"/>
    <w:link w:val="FootnoteTextChar"/>
    <w:unhideWhenUsed/>
    <w:rsid w:val="00DD0781"/>
    <w:pPr>
      <w:spacing w:after="0" w:line="240" w:lineRule="auto"/>
    </w:pPr>
    <w:rPr>
      <w:sz w:val="20"/>
      <w:szCs w:val="20"/>
    </w:rPr>
  </w:style>
  <w:style w:type="character" w:customStyle="1" w:styleId="FootnoteTextChar">
    <w:name w:val="Footnote Text Char"/>
    <w:aliases w:val="Текст сноски-FN Char,Footnote Text Char Char Char Char Char Char1,Footnote Text Char Char Char Char,Footnote Text Char Char Char Char Char Char Char1,Footnote Text Char Char Char Char Char Char Char Char,Footnote Text Char Char Char1"/>
    <w:basedOn w:val="DefaultParagraphFont"/>
    <w:link w:val="FootnoteText"/>
    <w:uiPriority w:val="99"/>
    <w:rsid w:val="00DD078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D0781"/>
    <w:rPr>
      <w:vertAlign w:val="superscript"/>
    </w:rPr>
  </w:style>
  <w:style w:type="paragraph" w:styleId="BalloonText">
    <w:name w:val="Balloon Text"/>
    <w:basedOn w:val="Normal"/>
    <w:link w:val="BalloonTextChar"/>
    <w:uiPriority w:val="99"/>
    <w:semiHidden/>
    <w:unhideWhenUsed/>
    <w:rsid w:val="00AF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76"/>
    <w:rPr>
      <w:rFonts w:ascii="Tahoma" w:eastAsia="Times New Roman" w:hAnsi="Tahoma" w:cs="Tahoma"/>
      <w:sz w:val="16"/>
      <w:szCs w:val="16"/>
    </w:rPr>
  </w:style>
  <w:style w:type="character" w:styleId="Hyperlink">
    <w:name w:val="Hyperlink"/>
    <w:basedOn w:val="DefaultParagraphFont"/>
    <w:uiPriority w:val="99"/>
    <w:unhideWhenUsed/>
    <w:rsid w:val="00AF1576"/>
    <w:rPr>
      <w:color w:val="0000FF" w:themeColor="hyperlink"/>
      <w:u w:val="single"/>
    </w:rPr>
  </w:style>
  <w:style w:type="character" w:customStyle="1" w:styleId="Heading2Char">
    <w:name w:val="Heading 2 Char"/>
    <w:basedOn w:val="DefaultParagraphFont"/>
    <w:link w:val="Heading2"/>
    <w:uiPriority w:val="9"/>
    <w:rsid w:val="005F56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618A5"/>
    <w:rPr>
      <w:rFonts w:asciiTheme="majorHAnsi" w:eastAsiaTheme="majorEastAsia" w:hAnsiTheme="majorHAnsi" w:cstheme="majorBidi"/>
      <w:b/>
      <w:bCs/>
      <w:color w:val="4F81BD" w:themeColor="accent1"/>
    </w:rPr>
  </w:style>
  <w:style w:type="table" w:styleId="TableGrid">
    <w:name w:val="Table Grid"/>
    <w:basedOn w:val="TableNormal"/>
    <w:uiPriority w:val="59"/>
    <w:rsid w:val="0045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1F4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C64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81"/>
    <w:rPr>
      <w:rFonts w:ascii="Calibri" w:eastAsia="Times New Roman" w:hAnsi="Calibri" w:cs="Times New Roman"/>
    </w:rPr>
  </w:style>
  <w:style w:type="paragraph" w:styleId="Heading2">
    <w:name w:val="heading 2"/>
    <w:basedOn w:val="Normal"/>
    <w:link w:val="Heading2Char"/>
    <w:uiPriority w:val="9"/>
    <w:qFormat/>
    <w:rsid w:val="005F565B"/>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7618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FN,Footnote Text Char Char Char Char Char,Footnote Text Char Char Char,Footnote Text Char Char Char Char Char Char,Footnote Text Char Char Char Char Char Char Char,Footnote Text Char Char,Char Char Char,fn"/>
    <w:basedOn w:val="Normal"/>
    <w:link w:val="FootnoteTextChar"/>
    <w:unhideWhenUsed/>
    <w:rsid w:val="00DD0781"/>
    <w:pPr>
      <w:spacing w:after="0" w:line="240" w:lineRule="auto"/>
    </w:pPr>
    <w:rPr>
      <w:sz w:val="20"/>
      <w:szCs w:val="20"/>
    </w:rPr>
  </w:style>
  <w:style w:type="character" w:customStyle="1" w:styleId="FootnoteTextChar">
    <w:name w:val="Footnote Text Char"/>
    <w:aliases w:val="Текст сноски-FN Char,Footnote Text Char Char Char Char Char Char1,Footnote Text Char Char Char Char,Footnote Text Char Char Char Char Char Char Char1,Footnote Text Char Char Char Char Char Char Char Char,Footnote Text Char Char Char1"/>
    <w:basedOn w:val="DefaultParagraphFont"/>
    <w:link w:val="FootnoteText"/>
    <w:uiPriority w:val="99"/>
    <w:rsid w:val="00DD078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D0781"/>
    <w:rPr>
      <w:vertAlign w:val="superscript"/>
    </w:rPr>
  </w:style>
  <w:style w:type="paragraph" w:styleId="BalloonText">
    <w:name w:val="Balloon Text"/>
    <w:basedOn w:val="Normal"/>
    <w:link w:val="BalloonTextChar"/>
    <w:uiPriority w:val="99"/>
    <w:semiHidden/>
    <w:unhideWhenUsed/>
    <w:rsid w:val="00AF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76"/>
    <w:rPr>
      <w:rFonts w:ascii="Tahoma" w:eastAsia="Times New Roman" w:hAnsi="Tahoma" w:cs="Tahoma"/>
      <w:sz w:val="16"/>
      <w:szCs w:val="16"/>
    </w:rPr>
  </w:style>
  <w:style w:type="character" w:styleId="Hyperlink">
    <w:name w:val="Hyperlink"/>
    <w:basedOn w:val="DefaultParagraphFont"/>
    <w:uiPriority w:val="99"/>
    <w:unhideWhenUsed/>
    <w:rsid w:val="00AF1576"/>
    <w:rPr>
      <w:color w:val="0000FF" w:themeColor="hyperlink"/>
      <w:u w:val="single"/>
    </w:rPr>
  </w:style>
  <w:style w:type="character" w:customStyle="1" w:styleId="Heading2Char">
    <w:name w:val="Heading 2 Char"/>
    <w:basedOn w:val="DefaultParagraphFont"/>
    <w:link w:val="Heading2"/>
    <w:uiPriority w:val="9"/>
    <w:rsid w:val="005F56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618A5"/>
    <w:rPr>
      <w:rFonts w:asciiTheme="majorHAnsi" w:eastAsiaTheme="majorEastAsia" w:hAnsiTheme="majorHAnsi" w:cstheme="majorBidi"/>
      <w:b/>
      <w:bCs/>
      <w:color w:val="4F81BD" w:themeColor="accent1"/>
    </w:rPr>
  </w:style>
  <w:style w:type="table" w:styleId="TableGrid">
    <w:name w:val="Table Grid"/>
    <w:basedOn w:val="TableNormal"/>
    <w:uiPriority w:val="59"/>
    <w:rsid w:val="0045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1F4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C6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3223">
      <w:bodyDiv w:val="1"/>
      <w:marLeft w:val="0"/>
      <w:marRight w:val="0"/>
      <w:marTop w:val="0"/>
      <w:marBottom w:val="0"/>
      <w:divBdr>
        <w:top w:val="none" w:sz="0" w:space="0" w:color="auto"/>
        <w:left w:val="none" w:sz="0" w:space="0" w:color="auto"/>
        <w:bottom w:val="none" w:sz="0" w:space="0" w:color="auto"/>
        <w:right w:val="none" w:sz="0" w:space="0" w:color="auto"/>
      </w:divBdr>
    </w:div>
    <w:div w:id="492140520">
      <w:bodyDiv w:val="1"/>
      <w:marLeft w:val="0"/>
      <w:marRight w:val="0"/>
      <w:marTop w:val="0"/>
      <w:marBottom w:val="0"/>
      <w:divBdr>
        <w:top w:val="none" w:sz="0" w:space="0" w:color="auto"/>
        <w:left w:val="none" w:sz="0" w:space="0" w:color="auto"/>
        <w:bottom w:val="none" w:sz="0" w:space="0" w:color="auto"/>
        <w:right w:val="none" w:sz="0" w:space="0" w:color="auto"/>
      </w:divBdr>
    </w:div>
    <w:div w:id="11607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worldbank.org/indicator/TX.VAL.TECH.MF.ZS?locations=AZ-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mstat.am/file/article/sme__bul_2019_arm_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mstat.am/file/article/arm_print_vers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mstat.am/file/article/sme__bul_2020_arm.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data.worldbank.org/indicator/TX.VAL.TECH.MF.ZS?locations=AZ-A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vetd\OneDrive\Desktop\New%20&#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Лист2!$B$2</c:f>
              <c:strCache>
                <c:ptCount val="1"/>
              </c:strCache>
            </c:strRef>
          </c:tx>
          <c:invertIfNegative val="0"/>
          <c:cat>
            <c:numRef>
              <c:f>Лист2!$C$1:$E$1</c:f>
              <c:numCache>
                <c:formatCode>General</c:formatCode>
                <c:ptCount val="3"/>
                <c:pt idx="0">
                  <c:v>2017</c:v>
                </c:pt>
                <c:pt idx="1">
                  <c:v>2018</c:v>
                </c:pt>
                <c:pt idx="2">
                  <c:v>2019</c:v>
                </c:pt>
              </c:numCache>
            </c:numRef>
          </c:cat>
          <c:val>
            <c:numRef>
              <c:f>Лист2!$C$2:$E$2</c:f>
              <c:numCache>
                <c:formatCode>General</c:formatCode>
                <c:ptCount val="3"/>
                <c:pt idx="0">
                  <c:v>55291</c:v>
                </c:pt>
                <c:pt idx="1">
                  <c:v>64344</c:v>
                </c:pt>
                <c:pt idx="2">
                  <c:v>70030</c:v>
                </c:pt>
              </c:numCache>
            </c:numRef>
          </c:val>
        </c:ser>
        <c:dLbls>
          <c:showLegendKey val="0"/>
          <c:showVal val="1"/>
          <c:showCatName val="0"/>
          <c:showSerName val="0"/>
          <c:showPercent val="0"/>
          <c:showBubbleSize val="0"/>
        </c:dLbls>
        <c:gapWidth val="150"/>
        <c:shape val="cylinder"/>
        <c:axId val="150733824"/>
        <c:axId val="171343168"/>
        <c:axId val="0"/>
      </c:bar3DChart>
      <c:catAx>
        <c:axId val="150733824"/>
        <c:scaling>
          <c:orientation val="minMax"/>
        </c:scaling>
        <c:delete val="0"/>
        <c:axPos val="b"/>
        <c:numFmt formatCode="General" sourceLinked="1"/>
        <c:majorTickMark val="out"/>
        <c:minorTickMark val="none"/>
        <c:tickLblPos val="nextTo"/>
        <c:crossAx val="171343168"/>
        <c:crosses val="autoZero"/>
        <c:auto val="1"/>
        <c:lblAlgn val="ctr"/>
        <c:lblOffset val="100"/>
        <c:noMultiLvlLbl val="0"/>
      </c:catAx>
      <c:valAx>
        <c:axId val="171343168"/>
        <c:scaling>
          <c:orientation val="minMax"/>
        </c:scaling>
        <c:delete val="0"/>
        <c:axPos val="l"/>
        <c:majorGridlines/>
        <c:numFmt formatCode="General" sourceLinked="1"/>
        <c:majorTickMark val="out"/>
        <c:minorTickMark val="none"/>
        <c:tickLblPos val="nextTo"/>
        <c:crossAx val="150733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163C-D190-414E-BCA7-CBF57BF4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1804</Words>
  <Characters>10285</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Dallakyan</dc:creator>
  <cp:keywords/>
  <dc:description/>
  <cp:lastModifiedBy>Svetlana Dallaqyan</cp:lastModifiedBy>
  <cp:revision>21</cp:revision>
  <dcterms:created xsi:type="dcterms:W3CDTF">2021-05-14T19:39:00Z</dcterms:created>
  <dcterms:modified xsi:type="dcterms:W3CDTF">2021-05-17T12:35:00Z</dcterms:modified>
</cp:coreProperties>
</file>