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5C4F" w:rsidRPr="002234BF" w:rsidRDefault="002234BF" w:rsidP="002234BF">
      <w:pPr>
        <w:pStyle w:val="text-left"/>
        <w:shd w:val="clear" w:color="auto" w:fill="FFFFFF"/>
        <w:spacing w:before="0" w:beforeAutospacing="0" w:after="150" w:afterAutospacing="0" w:line="360" w:lineRule="auto"/>
        <w:rPr>
          <w:rStyle w:val="a4"/>
        </w:rPr>
      </w:pPr>
      <w:r w:rsidRPr="002234BF">
        <w:rPr>
          <w:rStyle w:val="a4"/>
          <w:b w:val="0"/>
          <w:bCs w:val="0"/>
          <w:color w:val="333333"/>
        </w:rPr>
        <w:t xml:space="preserve">УДК </w:t>
      </w:r>
      <w:hyperlink r:id="rId9" w:history="1">
        <w:r w:rsidRPr="002234BF">
          <w:rPr>
            <w:rStyle w:val="a4"/>
            <w:b w:val="0"/>
            <w:bCs w:val="0"/>
            <w:color w:val="333333"/>
          </w:rPr>
          <w:t>332.02</w:t>
        </w:r>
      </w:hyperlink>
    </w:p>
    <w:p w:rsidR="00DC5C4F" w:rsidRPr="002234BF" w:rsidRDefault="002234BF" w:rsidP="002234BF">
      <w:pPr>
        <w:pStyle w:val="text-right"/>
        <w:shd w:val="clear" w:color="auto" w:fill="FFFFFF"/>
        <w:spacing w:before="0" w:beforeAutospacing="0" w:after="150" w:afterAutospacing="0" w:line="360" w:lineRule="auto"/>
        <w:jc w:val="right"/>
        <w:rPr>
          <w:color w:val="333333"/>
        </w:rPr>
      </w:pPr>
      <w:r>
        <w:rPr>
          <w:rStyle w:val="a4"/>
          <w:color w:val="333333"/>
        </w:rPr>
        <w:t>Лапцова Е.С.</w:t>
      </w:r>
    </w:p>
    <w:p w:rsidR="00B04C84" w:rsidRDefault="00B04C84" w:rsidP="00E65FB4">
      <w:pPr>
        <w:pStyle w:val="text-center"/>
        <w:shd w:val="clear" w:color="auto" w:fill="FFFFFF"/>
        <w:spacing w:before="0" w:beforeAutospacing="0" w:after="0" w:afterAutospacing="0" w:line="360" w:lineRule="auto"/>
        <w:jc w:val="center"/>
        <w:rPr>
          <w:rStyle w:val="a4"/>
          <w:color w:val="333333"/>
        </w:rPr>
      </w:pPr>
      <w:r w:rsidRPr="00B04C84">
        <w:rPr>
          <w:rStyle w:val="a4"/>
          <w:color w:val="333333"/>
        </w:rPr>
        <w:t xml:space="preserve">МЕХАНИЗМ </w:t>
      </w:r>
      <w:r w:rsidR="004B039E">
        <w:rPr>
          <w:rStyle w:val="a4"/>
          <w:color w:val="333333"/>
        </w:rPr>
        <w:t>УПРАВЛЕНИЯ МЕЖСЕКТОРНЫМ</w:t>
      </w:r>
      <w:r w:rsidRPr="00B04C84">
        <w:rPr>
          <w:rStyle w:val="a4"/>
          <w:color w:val="333333"/>
        </w:rPr>
        <w:t xml:space="preserve"> СОЦИАЛЬН</w:t>
      </w:r>
      <w:r w:rsidR="004B039E">
        <w:rPr>
          <w:rStyle w:val="a4"/>
          <w:color w:val="333333"/>
        </w:rPr>
        <w:t>ЫМ</w:t>
      </w:r>
      <w:r w:rsidRPr="00B04C84">
        <w:rPr>
          <w:rStyle w:val="a4"/>
          <w:color w:val="333333"/>
        </w:rPr>
        <w:t xml:space="preserve"> ПАРТНЁРСТВ</w:t>
      </w:r>
      <w:r w:rsidR="004B039E">
        <w:rPr>
          <w:rStyle w:val="a4"/>
          <w:color w:val="333333"/>
        </w:rPr>
        <w:t>ОМ ДЛЯ РАЗВИТИЯ ТЕРРИТОРИЙ</w:t>
      </w:r>
    </w:p>
    <w:p w:rsidR="00E65FB4" w:rsidRDefault="00E65FB4" w:rsidP="00380177">
      <w:pPr>
        <w:shd w:val="clear" w:color="auto" w:fill="FFFFFF"/>
        <w:spacing w:after="0" w:line="360" w:lineRule="auto"/>
        <w:jc w:val="both"/>
        <w:rPr>
          <w:rFonts w:ascii="Times New Roman" w:hAnsi="Times New Roman" w:cs="Times New Roman"/>
          <w:b/>
          <w:bCs/>
          <w:sz w:val="24"/>
          <w:szCs w:val="24"/>
        </w:rPr>
      </w:pPr>
    </w:p>
    <w:p w:rsidR="00AD5C8F" w:rsidRDefault="00E669CE" w:rsidP="00FD6FCE">
      <w:pPr>
        <w:shd w:val="clear" w:color="auto" w:fill="FFFFFF"/>
        <w:spacing w:after="0" w:line="360" w:lineRule="auto"/>
        <w:ind w:firstLine="709"/>
        <w:jc w:val="both"/>
        <w:rPr>
          <w:rFonts w:ascii="Times New Roman" w:hAnsi="Times New Roman" w:cs="Times New Roman"/>
          <w:bCs/>
          <w:i/>
          <w:sz w:val="24"/>
          <w:szCs w:val="24"/>
        </w:rPr>
      </w:pPr>
      <w:r w:rsidRPr="00E669CE">
        <w:rPr>
          <w:rFonts w:ascii="Times New Roman" w:hAnsi="Times New Roman" w:cs="Times New Roman"/>
          <w:b/>
          <w:bCs/>
          <w:sz w:val="24"/>
          <w:szCs w:val="24"/>
        </w:rPr>
        <w:t xml:space="preserve">Аннотация: </w:t>
      </w:r>
      <w:r w:rsidR="00AD5C8F" w:rsidRPr="00AD5C8F">
        <w:rPr>
          <w:rFonts w:ascii="Times New Roman" w:hAnsi="Times New Roman" w:cs="Times New Roman"/>
          <w:bCs/>
          <w:i/>
          <w:sz w:val="24"/>
          <w:szCs w:val="24"/>
        </w:rPr>
        <w:t xml:space="preserve">Управление региональными социально-экономическими системами в настоящее время проявляется в виде комплекса управляющих воздействий органов власти и управления на хозяйствующие субъекты и общество в целом (вертикальное управление), а также посредством совместного участия бизнеса, власти и общества в решении задач </w:t>
      </w:r>
      <w:r w:rsidR="008568CE">
        <w:rPr>
          <w:rFonts w:ascii="Times New Roman" w:hAnsi="Times New Roman" w:cs="Times New Roman"/>
          <w:bCs/>
          <w:i/>
          <w:sz w:val="24"/>
          <w:szCs w:val="24"/>
        </w:rPr>
        <w:t xml:space="preserve">развития </w:t>
      </w:r>
      <w:r w:rsidR="00AD5C8F" w:rsidRPr="00AD5C8F">
        <w:rPr>
          <w:rFonts w:ascii="Times New Roman" w:hAnsi="Times New Roman" w:cs="Times New Roman"/>
          <w:bCs/>
          <w:i/>
          <w:sz w:val="24"/>
          <w:szCs w:val="24"/>
        </w:rPr>
        <w:t xml:space="preserve">региона (горизонтальное управление). Сегодня территориальное управление реализуется главным образом через вертикальное взаимодействие бизнеса, власти и некоммерческого сектора, в отношении которых разработано большое количество методов и инструментов. Однако в современных условиях большую значимость  для развития территорий приобретает формирование горизонтального подхода к управлению. В последние годы эта модель активно развивается и </w:t>
      </w:r>
      <w:r w:rsidR="008568CE">
        <w:rPr>
          <w:rFonts w:ascii="Times New Roman" w:hAnsi="Times New Roman" w:cs="Times New Roman"/>
          <w:bCs/>
          <w:i/>
          <w:sz w:val="24"/>
          <w:szCs w:val="24"/>
        </w:rPr>
        <w:t>реализуется</w:t>
      </w:r>
      <w:r w:rsidR="00AD5C8F" w:rsidRPr="00AD5C8F">
        <w:rPr>
          <w:rFonts w:ascii="Times New Roman" w:hAnsi="Times New Roman" w:cs="Times New Roman"/>
          <w:bCs/>
          <w:i/>
          <w:sz w:val="24"/>
          <w:szCs w:val="24"/>
        </w:rPr>
        <w:t xml:space="preserve"> в </w:t>
      </w:r>
      <w:r w:rsidR="008568CE">
        <w:rPr>
          <w:rFonts w:ascii="Times New Roman" w:hAnsi="Times New Roman" w:cs="Times New Roman"/>
          <w:bCs/>
          <w:i/>
          <w:sz w:val="24"/>
          <w:szCs w:val="24"/>
        </w:rPr>
        <w:t xml:space="preserve">виде инструментов </w:t>
      </w:r>
      <w:r w:rsidR="00AD5C8F" w:rsidRPr="00AD5C8F">
        <w:rPr>
          <w:rFonts w:ascii="Times New Roman" w:hAnsi="Times New Roman" w:cs="Times New Roman"/>
          <w:bCs/>
          <w:i/>
          <w:sz w:val="24"/>
          <w:szCs w:val="24"/>
        </w:rPr>
        <w:t>межсекторного социального партнёрства (МСП).</w:t>
      </w:r>
    </w:p>
    <w:p w:rsidR="00E669CE" w:rsidRDefault="00E669CE" w:rsidP="00FD6FCE">
      <w:pPr>
        <w:shd w:val="clear" w:color="auto" w:fill="FFFFFF"/>
        <w:spacing w:after="0" w:line="360" w:lineRule="auto"/>
        <w:ind w:firstLine="709"/>
        <w:jc w:val="both"/>
        <w:rPr>
          <w:rFonts w:ascii="Times New Roman" w:hAnsi="Times New Roman" w:cs="Times New Roman"/>
          <w:bCs/>
          <w:i/>
          <w:sz w:val="24"/>
          <w:szCs w:val="24"/>
        </w:rPr>
      </w:pPr>
      <w:r w:rsidRPr="00E669CE">
        <w:rPr>
          <w:rFonts w:ascii="Times New Roman" w:hAnsi="Times New Roman" w:cs="Times New Roman"/>
          <w:b/>
          <w:bCs/>
          <w:sz w:val="24"/>
          <w:szCs w:val="24"/>
        </w:rPr>
        <w:t>Ключевые слова:</w:t>
      </w:r>
      <w:r w:rsidRPr="00E669CE">
        <w:rPr>
          <w:rFonts w:ascii="Times New Roman" w:hAnsi="Times New Roman" w:cs="Times New Roman"/>
          <w:bCs/>
          <w:i/>
          <w:sz w:val="24"/>
          <w:szCs w:val="24"/>
        </w:rPr>
        <w:t xml:space="preserve"> межсекторное социальное партнёрство (МСП), бизнес, власть, общество, </w:t>
      </w:r>
      <w:r w:rsidR="00BC7599">
        <w:rPr>
          <w:rFonts w:ascii="Times New Roman" w:hAnsi="Times New Roman" w:cs="Times New Roman"/>
          <w:bCs/>
          <w:i/>
          <w:sz w:val="24"/>
          <w:szCs w:val="24"/>
        </w:rPr>
        <w:t>региональное развитие</w:t>
      </w:r>
      <w:r w:rsidRPr="00E669CE">
        <w:rPr>
          <w:rFonts w:ascii="Times New Roman" w:hAnsi="Times New Roman" w:cs="Times New Roman"/>
          <w:bCs/>
          <w:i/>
          <w:sz w:val="24"/>
          <w:szCs w:val="24"/>
        </w:rPr>
        <w:t xml:space="preserve">. </w:t>
      </w:r>
    </w:p>
    <w:p w:rsidR="00EF7349" w:rsidRDefault="00EF7349" w:rsidP="00FD6FCE">
      <w:pPr>
        <w:shd w:val="clear" w:color="auto" w:fill="FFFFFF"/>
        <w:spacing w:after="0" w:line="360" w:lineRule="auto"/>
        <w:ind w:firstLine="709"/>
        <w:jc w:val="both"/>
        <w:rPr>
          <w:rFonts w:ascii="Times New Roman" w:hAnsi="Times New Roman" w:cs="Times New Roman"/>
          <w:bCs/>
          <w:i/>
          <w:sz w:val="24"/>
          <w:szCs w:val="24"/>
        </w:rPr>
      </w:pPr>
    </w:p>
    <w:p w:rsidR="008F6552" w:rsidRPr="008F6552" w:rsidRDefault="008F6552" w:rsidP="008F6552">
      <w:pPr>
        <w:autoSpaceDE w:val="0"/>
        <w:autoSpaceDN w:val="0"/>
        <w:adjustRightInd w:val="0"/>
        <w:spacing w:after="0" w:line="360" w:lineRule="auto"/>
        <w:ind w:firstLine="709"/>
        <w:jc w:val="both"/>
        <w:rPr>
          <w:rFonts w:ascii="Times New Roman" w:eastAsia="NewtonC" w:hAnsi="Times New Roman" w:cs="Times New Roman"/>
          <w:sz w:val="24"/>
          <w:szCs w:val="24"/>
        </w:rPr>
      </w:pPr>
      <w:r w:rsidRPr="008F6552">
        <w:rPr>
          <w:rFonts w:ascii="Times New Roman" w:hAnsi="Times New Roman" w:cs="Times New Roman"/>
          <w:sz w:val="24"/>
          <w:szCs w:val="24"/>
        </w:rPr>
        <w:t xml:space="preserve">Объединение  комплементарных ресурсов секторов </w:t>
      </w:r>
      <w:r w:rsidRPr="008F6552">
        <w:rPr>
          <w:rFonts w:ascii="Times New Roman" w:eastAsia="NewtonC" w:hAnsi="Times New Roman" w:cs="Times New Roman"/>
          <w:sz w:val="24"/>
          <w:szCs w:val="24"/>
        </w:rPr>
        <w:t xml:space="preserve">общественных отношений </w:t>
      </w:r>
      <w:r w:rsidRPr="008F6552">
        <w:rPr>
          <w:rFonts w:ascii="Times New Roman" w:hAnsi="Times New Roman" w:cs="Times New Roman"/>
          <w:sz w:val="24"/>
          <w:szCs w:val="24"/>
        </w:rPr>
        <w:t xml:space="preserve">и получение </w:t>
      </w:r>
      <w:r w:rsidRPr="008F6552">
        <w:rPr>
          <w:rFonts w:ascii="Times New Roman" w:eastAsia="NewtonC" w:hAnsi="Times New Roman" w:cs="Times New Roman"/>
          <w:sz w:val="24"/>
          <w:szCs w:val="24"/>
        </w:rPr>
        <w:t xml:space="preserve">синергетического эффекта становится возможным только при условии эффективной интеграции и координации субъектов партнёрства. </w:t>
      </w:r>
      <w:r w:rsidRPr="008F6552">
        <w:rPr>
          <w:rFonts w:ascii="Times New Roman" w:eastAsia="Times New Roman" w:hAnsi="Times New Roman" w:cs="Times New Roman"/>
          <w:sz w:val="24"/>
          <w:szCs w:val="24"/>
          <w:lang w:eastAsia="zh-CN"/>
        </w:rPr>
        <w:t xml:space="preserve">Сегодня особенно важно пересмотреть виды управления взаимоотношениями в части координации усилий </w:t>
      </w:r>
      <w:proofErr w:type="spellStart"/>
      <w:r w:rsidRPr="008F6552">
        <w:rPr>
          <w:rFonts w:ascii="Times New Roman" w:eastAsia="Times New Roman" w:hAnsi="Times New Roman" w:cs="Times New Roman"/>
          <w:sz w:val="24"/>
          <w:szCs w:val="24"/>
          <w:lang w:eastAsia="zh-CN"/>
        </w:rPr>
        <w:t>акторов</w:t>
      </w:r>
      <w:proofErr w:type="spellEnd"/>
      <w:r w:rsidRPr="008F6552">
        <w:rPr>
          <w:rFonts w:ascii="Times New Roman" w:eastAsia="Times New Roman" w:hAnsi="Times New Roman" w:cs="Times New Roman"/>
          <w:sz w:val="24"/>
          <w:szCs w:val="24"/>
          <w:lang w:eastAsia="zh-CN"/>
        </w:rPr>
        <w:t xml:space="preserve"> межсекторного партнёрства для достижения ими частных и общих целей. </w:t>
      </w:r>
      <w:r w:rsidRPr="008F6552">
        <w:rPr>
          <w:rFonts w:ascii="Times New Roman" w:hAnsi="Times New Roman" w:cs="Times New Roman"/>
          <w:sz w:val="24"/>
          <w:szCs w:val="24"/>
        </w:rPr>
        <w:t xml:space="preserve">Важным моментом при этом является выбор элементов управления, основанный на значимости данного элемента в системе управления. </w:t>
      </w:r>
    </w:p>
    <w:p w:rsidR="008F6552" w:rsidRPr="008F6552" w:rsidRDefault="008F6552" w:rsidP="008F6552">
      <w:pPr>
        <w:widowControl w:val="0"/>
        <w:shd w:val="clear" w:color="auto" w:fill="FFFFFF"/>
        <w:tabs>
          <w:tab w:val="left" w:pos="490"/>
        </w:tabs>
        <w:spacing w:after="0" w:line="360" w:lineRule="auto"/>
        <w:ind w:firstLine="709"/>
        <w:jc w:val="both"/>
        <w:rPr>
          <w:rFonts w:ascii="Times New Roman" w:hAnsi="Times New Roman" w:cs="Times New Roman"/>
          <w:sz w:val="24"/>
          <w:szCs w:val="24"/>
        </w:rPr>
      </w:pPr>
      <w:r w:rsidRPr="008F6552">
        <w:rPr>
          <w:rFonts w:ascii="Times New Roman" w:hAnsi="Times New Roman" w:cs="Times New Roman"/>
          <w:sz w:val="24"/>
          <w:szCs w:val="24"/>
        </w:rPr>
        <w:t>Видами управления межсекторным партнёрством могут быть:</w:t>
      </w:r>
    </w:p>
    <w:p w:rsidR="008F6552" w:rsidRPr="008F6552" w:rsidRDefault="008F6552" w:rsidP="008F6552">
      <w:pPr>
        <w:widowControl w:val="0"/>
        <w:shd w:val="clear" w:color="auto" w:fill="FFFFFF"/>
        <w:tabs>
          <w:tab w:val="left" w:pos="490"/>
        </w:tabs>
        <w:spacing w:after="0" w:line="360" w:lineRule="auto"/>
        <w:ind w:firstLine="709"/>
        <w:jc w:val="both"/>
        <w:rPr>
          <w:rFonts w:ascii="Times New Roman" w:hAnsi="Times New Roman" w:cs="Times New Roman"/>
          <w:sz w:val="24"/>
          <w:szCs w:val="24"/>
        </w:rPr>
      </w:pPr>
      <w:r w:rsidRPr="008F6552">
        <w:rPr>
          <w:rFonts w:ascii="Times New Roman" w:hAnsi="Times New Roman" w:cs="Times New Roman"/>
          <w:sz w:val="24"/>
          <w:szCs w:val="24"/>
        </w:rPr>
        <w:t>1. Создание организаций в правовом смысле отвечающим требованиям одних секторов, но при этом отстаивающих интересы другого (первичного) сектора (пример: РСПП – это общественная организация (некоммерческий сектор), однако отражает интересы представителей коммерческого сектора).</w:t>
      </w:r>
    </w:p>
    <w:p w:rsidR="008F6552" w:rsidRPr="008F6552" w:rsidRDefault="008F6552" w:rsidP="008F6552">
      <w:pPr>
        <w:widowControl w:val="0"/>
        <w:shd w:val="clear" w:color="auto" w:fill="FFFFFF"/>
        <w:tabs>
          <w:tab w:val="left" w:pos="490"/>
        </w:tabs>
        <w:spacing w:after="0" w:line="360" w:lineRule="auto"/>
        <w:ind w:firstLine="709"/>
        <w:jc w:val="both"/>
        <w:rPr>
          <w:rFonts w:ascii="Times New Roman" w:hAnsi="Times New Roman" w:cs="Times New Roman"/>
          <w:sz w:val="24"/>
          <w:szCs w:val="24"/>
        </w:rPr>
      </w:pPr>
      <w:r w:rsidRPr="008F6552">
        <w:rPr>
          <w:rFonts w:ascii="Times New Roman" w:hAnsi="Times New Roman" w:cs="Times New Roman"/>
          <w:sz w:val="24"/>
          <w:szCs w:val="24"/>
        </w:rPr>
        <w:t xml:space="preserve">2. Развитие подходов, когда, не нарушая основной специфики своей деятельности, структура одного сектора начинает добавлять процедуры и приёмы, которые связывают её с другими секторами. Это и концепция социально-ответственного бизнеса, сущность которой </w:t>
      </w:r>
      <w:r w:rsidRPr="008F6552">
        <w:rPr>
          <w:rFonts w:ascii="Times New Roman" w:hAnsi="Times New Roman" w:cs="Times New Roman"/>
          <w:sz w:val="24"/>
          <w:szCs w:val="24"/>
        </w:rPr>
        <w:lastRenderedPageBreak/>
        <w:t>состоит в дополнении к основным целям коммерческой структуры требований к необходимому качеству продукции и услуг, и благотворительная деятельность.</w:t>
      </w:r>
    </w:p>
    <w:p w:rsidR="00EF7349" w:rsidRDefault="008F6552" w:rsidP="00EF7349">
      <w:pPr>
        <w:widowControl w:val="0"/>
        <w:shd w:val="clear" w:color="auto" w:fill="FFFFFF"/>
        <w:tabs>
          <w:tab w:val="left" w:pos="490"/>
        </w:tabs>
        <w:spacing w:after="0" w:line="360" w:lineRule="auto"/>
        <w:ind w:firstLine="709"/>
        <w:jc w:val="both"/>
        <w:rPr>
          <w:rFonts w:ascii="Times New Roman" w:hAnsi="Times New Roman" w:cs="Times New Roman"/>
          <w:sz w:val="24"/>
          <w:szCs w:val="24"/>
        </w:rPr>
      </w:pPr>
      <w:r w:rsidRPr="008F6552">
        <w:rPr>
          <w:rFonts w:ascii="Times New Roman" w:hAnsi="Times New Roman" w:cs="Times New Roman"/>
          <w:sz w:val="24"/>
          <w:szCs w:val="24"/>
        </w:rPr>
        <w:t>3.</w:t>
      </w:r>
      <w:r w:rsidR="00EF7349">
        <w:rPr>
          <w:rFonts w:ascii="Times New Roman" w:hAnsi="Times New Roman" w:cs="Times New Roman"/>
          <w:sz w:val="24"/>
          <w:szCs w:val="24"/>
        </w:rPr>
        <w:t xml:space="preserve"> </w:t>
      </w:r>
      <w:r w:rsidRPr="008F6552">
        <w:rPr>
          <w:rFonts w:ascii="Times New Roman" w:hAnsi="Times New Roman" w:cs="Times New Roman"/>
          <w:sz w:val="24"/>
          <w:szCs w:val="24"/>
        </w:rPr>
        <w:t>Создание специфического механизма межсекторного взаимодействия. Сущность его в установлении эффективного и конструктивного партнерства между всеми тремя секторами, действующими в обществе государственными структурами, коммерческими предприятиями и некоммерческими организациями</w:t>
      </w:r>
      <w:r w:rsidR="00EF7349">
        <w:rPr>
          <w:rFonts w:ascii="Times New Roman" w:hAnsi="Times New Roman" w:cs="Times New Roman"/>
          <w:sz w:val="24"/>
          <w:szCs w:val="24"/>
        </w:rPr>
        <w:t xml:space="preserve"> </w:t>
      </w:r>
      <w:r w:rsidR="00EF7349" w:rsidRPr="00EF7349">
        <w:rPr>
          <w:rFonts w:ascii="Times New Roman" w:hAnsi="Times New Roman" w:cs="Times New Roman"/>
          <w:sz w:val="24"/>
          <w:szCs w:val="24"/>
        </w:rPr>
        <w:t>[</w:t>
      </w:r>
      <w:r w:rsidR="006A2FAD">
        <w:rPr>
          <w:rFonts w:ascii="Times New Roman" w:hAnsi="Times New Roman" w:cs="Times New Roman"/>
          <w:sz w:val="24"/>
          <w:szCs w:val="24"/>
        </w:rPr>
        <w:t>2</w:t>
      </w:r>
      <w:r w:rsidR="00EF7349" w:rsidRPr="00EF7349">
        <w:rPr>
          <w:rFonts w:ascii="Times New Roman" w:hAnsi="Times New Roman" w:cs="Times New Roman"/>
          <w:sz w:val="24"/>
          <w:szCs w:val="24"/>
        </w:rPr>
        <w:t>]</w:t>
      </w:r>
      <w:r w:rsidRPr="008F6552">
        <w:rPr>
          <w:rFonts w:ascii="Times New Roman" w:hAnsi="Times New Roman" w:cs="Times New Roman"/>
          <w:sz w:val="24"/>
          <w:szCs w:val="24"/>
        </w:rPr>
        <w:t>.</w:t>
      </w:r>
    </w:p>
    <w:p w:rsidR="0029757B" w:rsidRDefault="0029757B" w:rsidP="0029757B">
      <w:pPr>
        <w:widowControl w:val="0"/>
        <w:shd w:val="clear" w:color="auto" w:fill="FFFFFF"/>
        <w:tabs>
          <w:tab w:val="left" w:pos="490"/>
        </w:tabs>
        <w:spacing w:after="0" w:line="360" w:lineRule="auto"/>
        <w:ind w:firstLine="709"/>
        <w:jc w:val="both"/>
        <w:rPr>
          <w:rFonts w:ascii="Times New Roman" w:hAnsi="Times New Roman" w:cs="Times New Roman"/>
          <w:sz w:val="24"/>
          <w:szCs w:val="24"/>
        </w:rPr>
      </w:pPr>
      <w:r>
        <w:rPr>
          <w:rFonts w:ascii="Times New Roman" w:eastAsia="Times New Roman" w:hAnsi="Times New Roman" w:cs="Times New Roman"/>
          <w:sz w:val="24"/>
          <w:szCs w:val="24"/>
          <w:lang w:eastAsia="ru-RU"/>
        </w:rPr>
        <w:t>П</w:t>
      </w:r>
      <w:r w:rsidR="00EF7349" w:rsidRPr="00EF7349">
        <w:rPr>
          <w:rFonts w:ascii="Times New Roman" w:eastAsia="Times New Roman" w:hAnsi="Times New Roman" w:cs="Times New Roman"/>
          <w:sz w:val="24"/>
          <w:szCs w:val="24"/>
          <w:lang w:eastAsia="ru-RU"/>
        </w:rPr>
        <w:t>роблемы регионов во многом обусловлены несовершенством действующей системы регулирования социально-экономических отношений. В настоящее время формализация договорённостей и алгоритмизация партнёрских отношений между бизнесом, властью и некоммерческим сектором не произведена в должной мере, комплексный механизм реализации проектов межсекторного социального партнёрства отсутствует.</w:t>
      </w:r>
      <w:r w:rsidR="00EF7349" w:rsidRPr="00EF7349">
        <w:rPr>
          <w:rFonts w:ascii="Times New Roman" w:hAnsi="Times New Roman" w:cs="Times New Roman"/>
          <w:sz w:val="24"/>
          <w:szCs w:val="24"/>
        </w:rPr>
        <w:t xml:space="preserve"> В связи с этим особую актуальность приобретает проблема развития механизма, позволяющего обеспечить достижение согласованности деятельности между секторами и консолидацию их ресурсов при реализации совместных проектов.</w:t>
      </w:r>
    </w:p>
    <w:p w:rsidR="0029757B" w:rsidRPr="0029757B" w:rsidRDefault="0029757B" w:rsidP="0029757B">
      <w:pPr>
        <w:widowControl w:val="0"/>
        <w:shd w:val="clear" w:color="auto" w:fill="FFFFFF"/>
        <w:tabs>
          <w:tab w:val="left" w:pos="490"/>
        </w:tabs>
        <w:spacing w:after="0" w:line="360" w:lineRule="auto"/>
        <w:ind w:firstLine="709"/>
        <w:jc w:val="both"/>
        <w:rPr>
          <w:rFonts w:ascii="Times New Roman" w:hAnsi="Times New Roman" w:cs="Times New Roman"/>
          <w:sz w:val="24"/>
          <w:szCs w:val="24"/>
        </w:rPr>
      </w:pPr>
      <w:r w:rsidRPr="0029757B">
        <w:rPr>
          <w:rFonts w:ascii="Times New Roman" w:hAnsi="Times New Roman" w:cs="Times New Roman"/>
          <w:sz w:val="24"/>
          <w:szCs w:val="24"/>
          <w:lang w:eastAsia="zh-CN"/>
        </w:rPr>
        <w:t xml:space="preserve">Выделяется следующая классификация механизмов управления (таблица </w:t>
      </w:r>
      <w:r w:rsidR="00EB74F9">
        <w:rPr>
          <w:rFonts w:ascii="Times New Roman" w:hAnsi="Times New Roman" w:cs="Times New Roman"/>
          <w:sz w:val="24"/>
          <w:szCs w:val="24"/>
          <w:lang w:eastAsia="zh-CN"/>
        </w:rPr>
        <w:t>1</w:t>
      </w:r>
      <w:r w:rsidRPr="0029757B">
        <w:rPr>
          <w:rFonts w:ascii="Times New Roman" w:hAnsi="Times New Roman" w:cs="Times New Roman"/>
          <w:sz w:val="24"/>
          <w:szCs w:val="24"/>
          <w:lang w:eastAsia="zh-CN"/>
        </w:rPr>
        <w:t>).</w:t>
      </w:r>
    </w:p>
    <w:p w:rsidR="0029757B" w:rsidRPr="0029757B" w:rsidRDefault="0029757B" w:rsidP="0029757B">
      <w:pPr>
        <w:pStyle w:val="a3"/>
        <w:spacing w:before="0" w:beforeAutospacing="0" w:after="0" w:afterAutospacing="0" w:line="360" w:lineRule="auto"/>
        <w:jc w:val="both"/>
      </w:pPr>
      <w:r w:rsidRPr="0029757B">
        <w:t>Таблица 1 – Подходы к понятию «механизм управления»</w:t>
      </w:r>
    </w:p>
    <w:tbl>
      <w:tblPr>
        <w:tblStyle w:val="ae"/>
        <w:tblW w:w="9639" w:type="dxa"/>
        <w:tblInd w:w="108" w:type="dxa"/>
        <w:tblLayout w:type="fixed"/>
        <w:tblLook w:val="04A0" w:firstRow="1" w:lastRow="0" w:firstColumn="1" w:lastColumn="0" w:noHBand="0" w:noVBand="1"/>
      </w:tblPr>
      <w:tblGrid>
        <w:gridCol w:w="2410"/>
        <w:gridCol w:w="3544"/>
        <w:gridCol w:w="3685"/>
      </w:tblGrid>
      <w:tr w:rsidR="0029757B" w:rsidRPr="00FF1E4A" w:rsidTr="00D56734">
        <w:tc>
          <w:tcPr>
            <w:tcW w:w="2410" w:type="dxa"/>
          </w:tcPr>
          <w:p w:rsidR="0029757B" w:rsidRPr="0029757B" w:rsidRDefault="0029757B" w:rsidP="00AF61D1">
            <w:pPr>
              <w:pStyle w:val="a3"/>
              <w:spacing w:before="0" w:beforeAutospacing="0" w:after="0" w:afterAutospacing="0"/>
              <w:jc w:val="center"/>
              <w:rPr>
                <w:rFonts w:ascii="Arial" w:eastAsiaTheme="minorHAnsi" w:hAnsi="Arial" w:cs="Arial"/>
                <w:sz w:val="18"/>
                <w:szCs w:val="18"/>
                <w:lang w:eastAsia="en-US"/>
              </w:rPr>
            </w:pPr>
            <w:r w:rsidRPr="0029757B">
              <w:rPr>
                <w:rFonts w:ascii="Arial" w:eastAsiaTheme="minorHAnsi" w:hAnsi="Arial" w:cs="Arial"/>
                <w:sz w:val="18"/>
                <w:szCs w:val="18"/>
                <w:lang w:eastAsia="en-US"/>
              </w:rPr>
              <w:t>Подход</w:t>
            </w:r>
          </w:p>
        </w:tc>
        <w:tc>
          <w:tcPr>
            <w:tcW w:w="3544" w:type="dxa"/>
          </w:tcPr>
          <w:p w:rsidR="0029757B" w:rsidRPr="0029757B" w:rsidRDefault="0029757B" w:rsidP="00AF61D1">
            <w:pPr>
              <w:pStyle w:val="a3"/>
              <w:spacing w:before="0" w:beforeAutospacing="0" w:after="0" w:afterAutospacing="0"/>
              <w:ind w:firstLine="175"/>
              <w:jc w:val="center"/>
              <w:rPr>
                <w:rFonts w:ascii="Arial" w:eastAsiaTheme="minorHAnsi" w:hAnsi="Arial" w:cs="Arial"/>
                <w:sz w:val="18"/>
                <w:szCs w:val="18"/>
                <w:lang w:eastAsia="en-US"/>
              </w:rPr>
            </w:pPr>
            <w:r w:rsidRPr="0029757B">
              <w:rPr>
                <w:rFonts w:ascii="Arial" w:eastAsiaTheme="minorHAnsi" w:hAnsi="Arial" w:cs="Arial"/>
                <w:sz w:val="18"/>
                <w:szCs w:val="18"/>
                <w:lang w:eastAsia="en-US"/>
              </w:rPr>
              <w:t>Элементы механизма</w:t>
            </w:r>
          </w:p>
        </w:tc>
        <w:tc>
          <w:tcPr>
            <w:tcW w:w="3685" w:type="dxa"/>
          </w:tcPr>
          <w:p w:rsidR="0029757B" w:rsidRPr="0029757B" w:rsidRDefault="0029757B" w:rsidP="00AF61D1">
            <w:pPr>
              <w:pStyle w:val="a3"/>
              <w:spacing w:before="0" w:beforeAutospacing="0" w:after="0" w:afterAutospacing="0"/>
              <w:jc w:val="center"/>
              <w:rPr>
                <w:rFonts w:ascii="Arial" w:eastAsiaTheme="minorHAnsi" w:hAnsi="Arial" w:cs="Arial"/>
                <w:sz w:val="18"/>
                <w:szCs w:val="18"/>
                <w:lang w:eastAsia="en-US"/>
              </w:rPr>
            </w:pPr>
            <w:r w:rsidRPr="0029757B">
              <w:rPr>
                <w:rFonts w:ascii="Arial" w:eastAsiaTheme="minorHAnsi" w:hAnsi="Arial" w:cs="Arial"/>
                <w:sz w:val="18"/>
                <w:szCs w:val="18"/>
                <w:lang w:eastAsia="en-US"/>
              </w:rPr>
              <w:t>Примеры</w:t>
            </w:r>
          </w:p>
        </w:tc>
      </w:tr>
      <w:tr w:rsidR="0029757B" w:rsidRPr="00FF1E4A" w:rsidTr="00D56734">
        <w:tc>
          <w:tcPr>
            <w:tcW w:w="2410" w:type="dxa"/>
          </w:tcPr>
          <w:p w:rsidR="0029757B" w:rsidRPr="0029757B" w:rsidRDefault="0029757B" w:rsidP="00EB74F9">
            <w:pPr>
              <w:pStyle w:val="a3"/>
              <w:spacing w:before="0" w:beforeAutospacing="0" w:after="0" w:afterAutospacing="0"/>
              <w:jc w:val="both"/>
              <w:rPr>
                <w:rFonts w:ascii="Arial" w:eastAsiaTheme="minorHAnsi" w:hAnsi="Arial" w:cs="Arial"/>
                <w:sz w:val="18"/>
                <w:szCs w:val="18"/>
                <w:lang w:eastAsia="en-US"/>
              </w:rPr>
            </w:pPr>
            <w:r w:rsidRPr="0029757B">
              <w:rPr>
                <w:rFonts w:ascii="Arial" w:eastAsiaTheme="minorHAnsi" w:hAnsi="Arial" w:cs="Arial"/>
                <w:sz w:val="18"/>
                <w:szCs w:val="18"/>
                <w:lang w:eastAsia="en-US"/>
              </w:rPr>
              <w:t>Механизм как инструмент воздействия (процесс управления объектом).</w:t>
            </w:r>
          </w:p>
          <w:p w:rsidR="0029757B" w:rsidRPr="0029757B" w:rsidRDefault="0029757B" w:rsidP="00EB74F9">
            <w:pPr>
              <w:pStyle w:val="a3"/>
              <w:spacing w:before="0" w:beforeAutospacing="0" w:after="0" w:afterAutospacing="0"/>
              <w:jc w:val="both"/>
              <w:rPr>
                <w:rFonts w:ascii="Arial" w:eastAsiaTheme="minorHAnsi" w:hAnsi="Arial" w:cs="Arial"/>
                <w:sz w:val="18"/>
                <w:szCs w:val="18"/>
                <w:lang w:eastAsia="en-US"/>
              </w:rPr>
            </w:pPr>
          </w:p>
          <w:p w:rsidR="0029757B" w:rsidRPr="0029757B" w:rsidRDefault="0029757B" w:rsidP="00EB74F9">
            <w:pPr>
              <w:autoSpaceDE w:val="0"/>
              <w:autoSpaceDN w:val="0"/>
              <w:adjustRightInd w:val="0"/>
              <w:jc w:val="both"/>
              <w:rPr>
                <w:rFonts w:ascii="Arial" w:hAnsi="Arial" w:cs="Arial"/>
                <w:sz w:val="18"/>
                <w:szCs w:val="18"/>
              </w:rPr>
            </w:pPr>
            <w:r w:rsidRPr="0029757B">
              <w:rPr>
                <w:rFonts w:ascii="Arial" w:hAnsi="Arial" w:cs="Arial"/>
                <w:sz w:val="18"/>
                <w:szCs w:val="18"/>
              </w:rPr>
              <w:t xml:space="preserve">В целом это в большей степени «вертикальные» взаимоотношения с субъектами </w:t>
            </w:r>
            <w:proofErr w:type="gramStart"/>
            <w:r w:rsidRPr="0029757B">
              <w:rPr>
                <w:rFonts w:ascii="Arial" w:hAnsi="Arial" w:cs="Arial"/>
                <w:sz w:val="18"/>
                <w:szCs w:val="18"/>
              </w:rPr>
              <w:t>по</w:t>
            </w:r>
            <w:proofErr w:type="gramEnd"/>
          </w:p>
          <w:p w:rsidR="0029757B" w:rsidRPr="0029757B" w:rsidRDefault="0029757B" w:rsidP="00EB74F9">
            <w:pPr>
              <w:pStyle w:val="a3"/>
              <w:spacing w:before="0" w:beforeAutospacing="0" w:after="0" w:afterAutospacing="0"/>
              <w:jc w:val="both"/>
              <w:rPr>
                <w:rFonts w:ascii="Arial" w:eastAsiaTheme="minorHAnsi" w:hAnsi="Arial" w:cs="Arial"/>
                <w:sz w:val="18"/>
                <w:szCs w:val="18"/>
                <w:lang w:eastAsia="en-US"/>
              </w:rPr>
            </w:pPr>
            <w:r w:rsidRPr="0029757B">
              <w:rPr>
                <w:rFonts w:ascii="Arial" w:eastAsiaTheme="minorHAnsi" w:hAnsi="Arial" w:cs="Arial"/>
                <w:sz w:val="18"/>
                <w:szCs w:val="18"/>
                <w:lang w:eastAsia="en-US"/>
              </w:rPr>
              <w:t>типу «управление сверху-вниз».</w:t>
            </w:r>
          </w:p>
        </w:tc>
        <w:tc>
          <w:tcPr>
            <w:tcW w:w="3544" w:type="dxa"/>
          </w:tcPr>
          <w:p w:rsidR="0029757B" w:rsidRPr="0029757B" w:rsidRDefault="0029757B" w:rsidP="00EB74F9">
            <w:pPr>
              <w:pStyle w:val="a3"/>
              <w:spacing w:before="0" w:beforeAutospacing="0" w:after="0" w:afterAutospacing="0"/>
              <w:jc w:val="both"/>
              <w:rPr>
                <w:rFonts w:ascii="Arial" w:eastAsiaTheme="minorHAnsi" w:hAnsi="Arial" w:cs="Arial"/>
                <w:sz w:val="18"/>
                <w:szCs w:val="18"/>
                <w:lang w:eastAsia="en-US"/>
              </w:rPr>
            </w:pPr>
            <w:r w:rsidRPr="0029757B">
              <w:rPr>
                <w:rFonts w:ascii="Arial" w:eastAsiaTheme="minorHAnsi" w:hAnsi="Arial" w:cs="Arial"/>
                <w:sz w:val="18"/>
                <w:szCs w:val="18"/>
                <w:lang w:eastAsia="en-US"/>
              </w:rPr>
              <w:t xml:space="preserve">– субъект, </w:t>
            </w:r>
          </w:p>
          <w:p w:rsidR="0029757B" w:rsidRPr="0029757B" w:rsidRDefault="0029757B" w:rsidP="00EB74F9">
            <w:pPr>
              <w:pStyle w:val="a3"/>
              <w:spacing w:before="0" w:beforeAutospacing="0" w:after="0" w:afterAutospacing="0"/>
              <w:jc w:val="both"/>
              <w:rPr>
                <w:rFonts w:ascii="Arial" w:eastAsiaTheme="minorHAnsi" w:hAnsi="Arial" w:cs="Arial"/>
                <w:sz w:val="18"/>
                <w:szCs w:val="18"/>
                <w:lang w:eastAsia="en-US"/>
              </w:rPr>
            </w:pPr>
            <w:r w:rsidRPr="0029757B">
              <w:rPr>
                <w:rFonts w:ascii="Arial" w:eastAsiaTheme="minorHAnsi" w:hAnsi="Arial" w:cs="Arial"/>
                <w:sz w:val="18"/>
                <w:szCs w:val="18"/>
                <w:lang w:eastAsia="en-US"/>
              </w:rPr>
              <w:t xml:space="preserve">– объект, </w:t>
            </w:r>
          </w:p>
          <w:p w:rsidR="0029757B" w:rsidRPr="0029757B" w:rsidRDefault="0029757B" w:rsidP="00EB74F9">
            <w:pPr>
              <w:pStyle w:val="a3"/>
              <w:spacing w:before="0" w:beforeAutospacing="0" w:after="0" w:afterAutospacing="0"/>
              <w:jc w:val="both"/>
              <w:rPr>
                <w:rFonts w:ascii="Arial" w:eastAsiaTheme="minorHAnsi" w:hAnsi="Arial" w:cs="Arial"/>
                <w:sz w:val="18"/>
                <w:szCs w:val="18"/>
                <w:lang w:eastAsia="en-US"/>
              </w:rPr>
            </w:pPr>
            <w:r w:rsidRPr="0029757B">
              <w:rPr>
                <w:rFonts w:ascii="Arial" w:eastAsiaTheme="minorHAnsi" w:hAnsi="Arial" w:cs="Arial"/>
                <w:sz w:val="18"/>
                <w:szCs w:val="18"/>
                <w:lang w:eastAsia="en-US"/>
              </w:rPr>
              <w:t xml:space="preserve">– центр, </w:t>
            </w:r>
          </w:p>
          <w:p w:rsidR="0029757B" w:rsidRPr="0029757B" w:rsidRDefault="0029757B" w:rsidP="00EB74F9">
            <w:pPr>
              <w:autoSpaceDE w:val="0"/>
              <w:autoSpaceDN w:val="0"/>
              <w:adjustRightInd w:val="0"/>
              <w:jc w:val="both"/>
              <w:rPr>
                <w:rFonts w:ascii="Arial" w:hAnsi="Arial" w:cs="Arial"/>
                <w:sz w:val="18"/>
                <w:szCs w:val="18"/>
              </w:rPr>
            </w:pPr>
            <w:r w:rsidRPr="0029757B">
              <w:rPr>
                <w:rFonts w:ascii="Arial" w:hAnsi="Arial" w:cs="Arial"/>
                <w:sz w:val="18"/>
                <w:szCs w:val="18"/>
              </w:rPr>
              <w:t xml:space="preserve">– алгоритм «работы» механизма (совокупность функций управляющих воздействий и методов и способов достижения целей управления), </w:t>
            </w:r>
          </w:p>
          <w:p w:rsidR="0029757B" w:rsidRPr="0029757B" w:rsidRDefault="0029757B" w:rsidP="00EB74F9">
            <w:pPr>
              <w:pStyle w:val="a3"/>
              <w:spacing w:before="0" w:beforeAutospacing="0" w:after="0" w:afterAutospacing="0"/>
              <w:jc w:val="both"/>
              <w:rPr>
                <w:rFonts w:ascii="Arial" w:eastAsiaTheme="minorHAnsi" w:hAnsi="Arial" w:cs="Arial"/>
                <w:sz w:val="18"/>
                <w:szCs w:val="18"/>
                <w:lang w:eastAsia="en-US"/>
              </w:rPr>
            </w:pPr>
            <w:r w:rsidRPr="0029757B">
              <w:rPr>
                <w:rFonts w:ascii="Arial" w:eastAsiaTheme="minorHAnsi" w:hAnsi="Arial" w:cs="Arial"/>
                <w:sz w:val="18"/>
                <w:szCs w:val="18"/>
                <w:lang w:eastAsia="en-US"/>
              </w:rPr>
              <w:t>– условия и факторы, способствующие или препятствующие «работе» механизма,</w:t>
            </w:r>
          </w:p>
          <w:p w:rsidR="0029757B" w:rsidRDefault="0029757B" w:rsidP="00EB74F9">
            <w:pPr>
              <w:pStyle w:val="a3"/>
              <w:spacing w:before="0" w:beforeAutospacing="0" w:after="0" w:afterAutospacing="0"/>
              <w:jc w:val="both"/>
              <w:rPr>
                <w:rFonts w:ascii="Arial" w:eastAsiaTheme="minorHAnsi" w:hAnsi="Arial" w:cs="Arial"/>
                <w:sz w:val="18"/>
                <w:szCs w:val="18"/>
                <w:lang w:eastAsia="en-US"/>
              </w:rPr>
            </w:pPr>
            <w:r w:rsidRPr="0029757B">
              <w:rPr>
                <w:rFonts w:ascii="Arial" w:eastAsiaTheme="minorHAnsi" w:hAnsi="Arial" w:cs="Arial"/>
                <w:sz w:val="18"/>
                <w:szCs w:val="18"/>
                <w:lang w:eastAsia="en-US"/>
              </w:rPr>
              <w:t xml:space="preserve"> – допущения и ограничения</w:t>
            </w:r>
            <w:r>
              <w:rPr>
                <w:rFonts w:ascii="Arial" w:eastAsiaTheme="minorHAnsi" w:hAnsi="Arial" w:cs="Arial"/>
                <w:sz w:val="18"/>
                <w:szCs w:val="18"/>
                <w:lang w:eastAsia="en-US"/>
              </w:rPr>
              <w:t xml:space="preserve"> применения механизма,</w:t>
            </w:r>
          </w:p>
          <w:p w:rsidR="0029757B" w:rsidRPr="0029757B" w:rsidRDefault="0029757B" w:rsidP="00EB74F9">
            <w:pPr>
              <w:pStyle w:val="a3"/>
              <w:spacing w:before="0" w:beforeAutospacing="0" w:after="0" w:afterAutospacing="0"/>
              <w:jc w:val="both"/>
              <w:rPr>
                <w:rFonts w:ascii="Arial" w:eastAsiaTheme="minorHAnsi" w:hAnsi="Arial" w:cs="Arial"/>
                <w:sz w:val="18"/>
                <w:szCs w:val="18"/>
                <w:lang w:eastAsia="en-US"/>
              </w:rPr>
            </w:pPr>
            <w:r w:rsidRPr="0029757B">
              <w:rPr>
                <w:rFonts w:ascii="Arial" w:eastAsiaTheme="minorHAnsi" w:hAnsi="Arial" w:cs="Arial"/>
                <w:sz w:val="18"/>
                <w:szCs w:val="18"/>
                <w:lang w:eastAsia="en-US"/>
              </w:rPr>
              <w:t>– планируемые результаты</w:t>
            </w:r>
          </w:p>
        </w:tc>
        <w:tc>
          <w:tcPr>
            <w:tcW w:w="3685" w:type="dxa"/>
          </w:tcPr>
          <w:p w:rsidR="0029757B" w:rsidRPr="0029757B" w:rsidRDefault="0029757B" w:rsidP="00EB74F9">
            <w:pPr>
              <w:autoSpaceDE w:val="0"/>
              <w:autoSpaceDN w:val="0"/>
              <w:adjustRightInd w:val="0"/>
              <w:jc w:val="both"/>
              <w:rPr>
                <w:rFonts w:ascii="Arial" w:hAnsi="Arial" w:cs="Arial"/>
                <w:sz w:val="18"/>
                <w:szCs w:val="18"/>
              </w:rPr>
            </w:pPr>
            <w:r w:rsidRPr="0029757B">
              <w:rPr>
                <w:rFonts w:ascii="Arial" w:hAnsi="Arial" w:cs="Arial"/>
                <w:sz w:val="18"/>
                <w:szCs w:val="18"/>
              </w:rPr>
              <w:t>На макроуровне: механизмы эффективной бюджетно-налоговой политики, механизмы привлечения иностранных инвестиций, механизмы преодоления внутрирегиональной социально-экономической дифференциации.</w:t>
            </w:r>
          </w:p>
          <w:p w:rsidR="0029757B" w:rsidRPr="0029757B" w:rsidRDefault="0029757B" w:rsidP="00EB74F9">
            <w:pPr>
              <w:autoSpaceDE w:val="0"/>
              <w:autoSpaceDN w:val="0"/>
              <w:adjustRightInd w:val="0"/>
              <w:jc w:val="both"/>
              <w:rPr>
                <w:rFonts w:ascii="Arial" w:hAnsi="Arial" w:cs="Arial"/>
                <w:sz w:val="18"/>
                <w:szCs w:val="18"/>
              </w:rPr>
            </w:pPr>
            <w:r w:rsidRPr="0029757B">
              <w:rPr>
                <w:rFonts w:ascii="Arial" w:hAnsi="Arial" w:cs="Arial"/>
                <w:sz w:val="18"/>
                <w:szCs w:val="18"/>
              </w:rPr>
              <w:t>На микроуровне:</w:t>
            </w:r>
          </w:p>
          <w:p w:rsidR="0029757B" w:rsidRPr="0029757B" w:rsidRDefault="0029757B" w:rsidP="00EB74F9">
            <w:pPr>
              <w:autoSpaceDE w:val="0"/>
              <w:autoSpaceDN w:val="0"/>
              <w:adjustRightInd w:val="0"/>
              <w:jc w:val="both"/>
              <w:rPr>
                <w:rFonts w:ascii="Arial" w:hAnsi="Arial" w:cs="Arial"/>
                <w:sz w:val="18"/>
                <w:szCs w:val="18"/>
              </w:rPr>
            </w:pPr>
            <w:r w:rsidRPr="0029757B">
              <w:rPr>
                <w:rFonts w:ascii="Arial" w:hAnsi="Arial" w:cs="Arial"/>
                <w:sz w:val="18"/>
                <w:szCs w:val="18"/>
              </w:rPr>
              <w:t>механизм формирования и управления конкурентными преимуществами предприятия; финансовый механизм распределения прибыли предприятий, механизм стимулирования инвестиционных процессов на предприятиях и др.</w:t>
            </w:r>
          </w:p>
        </w:tc>
      </w:tr>
      <w:tr w:rsidR="0029757B" w:rsidRPr="00FF1E4A" w:rsidTr="00D56734">
        <w:tc>
          <w:tcPr>
            <w:tcW w:w="2410" w:type="dxa"/>
          </w:tcPr>
          <w:p w:rsidR="0029757B" w:rsidRPr="0029757B" w:rsidRDefault="0029757B" w:rsidP="00EB74F9">
            <w:pPr>
              <w:pStyle w:val="a3"/>
              <w:spacing w:before="0" w:beforeAutospacing="0" w:after="0" w:afterAutospacing="0"/>
              <w:jc w:val="both"/>
              <w:rPr>
                <w:rFonts w:ascii="Arial" w:eastAsiaTheme="minorHAnsi" w:hAnsi="Arial" w:cs="Arial"/>
                <w:sz w:val="18"/>
                <w:szCs w:val="18"/>
                <w:lang w:eastAsia="en-US"/>
              </w:rPr>
            </w:pPr>
            <w:r w:rsidRPr="0029757B">
              <w:rPr>
                <w:rFonts w:ascii="Arial" w:eastAsiaTheme="minorHAnsi" w:hAnsi="Arial" w:cs="Arial"/>
                <w:sz w:val="18"/>
                <w:szCs w:val="18"/>
                <w:lang w:eastAsia="en-US"/>
              </w:rPr>
              <w:t>Механизм как взаимодействие субъектов</w:t>
            </w:r>
          </w:p>
          <w:p w:rsidR="0029757B" w:rsidRPr="0029757B" w:rsidRDefault="0029757B" w:rsidP="00EB74F9">
            <w:pPr>
              <w:pStyle w:val="a3"/>
              <w:spacing w:before="0" w:beforeAutospacing="0" w:after="0" w:afterAutospacing="0"/>
              <w:jc w:val="both"/>
              <w:rPr>
                <w:rFonts w:ascii="Arial" w:eastAsiaTheme="minorHAnsi" w:hAnsi="Arial" w:cs="Arial"/>
                <w:sz w:val="18"/>
                <w:szCs w:val="18"/>
                <w:lang w:eastAsia="en-US"/>
              </w:rPr>
            </w:pPr>
          </w:p>
          <w:p w:rsidR="0029757B" w:rsidRPr="0029757B" w:rsidRDefault="0029757B" w:rsidP="00EB74F9">
            <w:pPr>
              <w:autoSpaceDE w:val="0"/>
              <w:autoSpaceDN w:val="0"/>
              <w:adjustRightInd w:val="0"/>
              <w:jc w:val="both"/>
              <w:rPr>
                <w:rFonts w:ascii="Arial" w:hAnsi="Arial" w:cs="Arial"/>
                <w:sz w:val="18"/>
                <w:szCs w:val="18"/>
              </w:rPr>
            </w:pPr>
            <w:r w:rsidRPr="0029757B">
              <w:rPr>
                <w:rFonts w:ascii="Arial" w:hAnsi="Arial" w:cs="Arial"/>
                <w:sz w:val="18"/>
                <w:szCs w:val="18"/>
              </w:rPr>
              <w:t>(определяет принципы и последовательность выполнения определенных действий между различными субъектами).</w:t>
            </w:r>
          </w:p>
        </w:tc>
        <w:tc>
          <w:tcPr>
            <w:tcW w:w="3544" w:type="dxa"/>
          </w:tcPr>
          <w:p w:rsidR="0029757B" w:rsidRPr="0029757B" w:rsidRDefault="0029757B" w:rsidP="00EB74F9">
            <w:pPr>
              <w:pStyle w:val="a3"/>
              <w:spacing w:before="0" w:beforeAutospacing="0" w:after="0" w:afterAutospacing="0"/>
              <w:jc w:val="both"/>
              <w:rPr>
                <w:rFonts w:ascii="Arial" w:eastAsiaTheme="minorHAnsi" w:hAnsi="Arial" w:cs="Arial"/>
                <w:sz w:val="18"/>
                <w:szCs w:val="18"/>
                <w:lang w:eastAsia="en-US"/>
              </w:rPr>
            </w:pPr>
            <w:r w:rsidRPr="0029757B">
              <w:rPr>
                <w:rFonts w:ascii="Arial" w:eastAsiaTheme="minorHAnsi" w:hAnsi="Arial" w:cs="Arial"/>
                <w:sz w:val="18"/>
                <w:szCs w:val="18"/>
                <w:lang w:eastAsia="en-US"/>
              </w:rPr>
              <w:t>– субъект,</w:t>
            </w:r>
          </w:p>
          <w:p w:rsidR="0029757B" w:rsidRPr="0029757B" w:rsidRDefault="0029757B" w:rsidP="00EB74F9">
            <w:pPr>
              <w:autoSpaceDE w:val="0"/>
              <w:autoSpaceDN w:val="0"/>
              <w:adjustRightInd w:val="0"/>
              <w:jc w:val="both"/>
              <w:rPr>
                <w:rFonts w:ascii="Arial" w:hAnsi="Arial" w:cs="Arial"/>
                <w:sz w:val="18"/>
                <w:szCs w:val="18"/>
              </w:rPr>
            </w:pPr>
            <w:r w:rsidRPr="0029757B">
              <w:rPr>
                <w:rFonts w:ascii="Arial" w:hAnsi="Arial" w:cs="Arial"/>
                <w:sz w:val="18"/>
                <w:szCs w:val="18"/>
              </w:rPr>
              <w:t>– объект (объем или сфера интересов субъектов),</w:t>
            </w:r>
          </w:p>
          <w:p w:rsidR="0029757B" w:rsidRPr="0029757B" w:rsidRDefault="0029757B" w:rsidP="00EB74F9">
            <w:pPr>
              <w:autoSpaceDE w:val="0"/>
              <w:autoSpaceDN w:val="0"/>
              <w:adjustRightInd w:val="0"/>
              <w:jc w:val="both"/>
              <w:rPr>
                <w:rFonts w:ascii="Arial" w:hAnsi="Arial" w:cs="Arial"/>
                <w:sz w:val="18"/>
                <w:szCs w:val="18"/>
              </w:rPr>
            </w:pPr>
            <w:r w:rsidRPr="0029757B">
              <w:rPr>
                <w:rFonts w:ascii="Arial" w:hAnsi="Arial" w:cs="Arial"/>
                <w:sz w:val="18"/>
                <w:szCs w:val="18"/>
              </w:rPr>
              <w:t xml:space="preserve">– Центр (независимый арбитр), </w:t>
            </w:r>
          </w:p>
          <w:p w:rsidR="0029757B" w:rsidRPr="0029757B" w:rsidRDefault="0029757B" w:rsidP="00EB74F9">
            <w:pPr>
              <w:autoSpaceDE w:val="0"/>
              <w:autoSpaceDN w:val="0"/>
              <w:adjustRightInd w:val="0"/>
              <w:jc w:val="both"/>
              <w:rPr>
                <w:rFonts w:ascii="Arial" w:hAnsi="Arial" w:cs="Arial"/>
                <w:sz w:val="18"/>
                <w:szCs w:val="18"/>
              </w:rPr>
            </w:pPr>
            <w:r w:rsidRPr="0029757B">
              <w:rPr>
                <w:rFonts w:ascii="Arial" w:hAnsi="Arial" w:cs="Arial"/>
                <w:sz w:val="18"/>
                <w:szCs w:val="18"/>
              </w:rPr>
              <w:t>– методы и способы взаимодействия,</w:t>
            </w:r>
          </w:p>
          <w:p w:rsidR="0029757B" w:rsidRPr="0029757B" w:rsidRDefault="0029757B" w:rsidP="00EB74F9">
            <w:pPr>
              <w:pStyle w:val="a3"/>
              <w:spacing w:before="0" w:beforeAutospacing="0" w:after="0" w:afterAutospacing="0"/>
              <w:jc w:val="both"/>
              <w:rPr>
                <w:rFonts w:ascii="Arial" w:eastAsiaTheme="minorHAnsi" w:hAnsi="Arial" w:cs="Arial"/>
                <w:sz w:val="18"/>
                <w:szCs w:val="18"/>
                <w:lang w:eastAsia="en-US"/>
              </w:rPr>
            </w:pPr>
            <w:r w:rsidRPr="0029757B">
              <w:rPr>
                <w:rFonts w:ascii="Arial" w:eastAsiaTheme="minorHAnsi" w:hAnsi="Arial" w:cs="Arial"/>
                <w:sz w:val="18"/>
                <w:szCs w:val="18"/>
                <w:lang w:eastAsia="en-US"/>
              </w:rPr>
              <w:t>– условия и факторы, способствующие или препятствующие «работе» механизма,</w:t>
            </w:r>
          </w:p>
          <w:p w:rsidR="0029757B" w:rsidRPr="0029757B" w:rsidRDefault="0029757B" w:rsidP="00EB74F9">
            <w:pPr>
              <w:pStyle w:val="a3"/>
              <w:spacing w:before="0" w:beforeAutospacing="0" w:after="0" w:afterAutospacing="0"/>
              <w:jc w:val="both"/>
              <w:rPr>
                <w:rFonts w:ascii="Arial" w:eastAsiaTheme="minorHAnsi" w:hAnsi="Arial" w:cs="Arial"/>
                <w:sz w:val="18"/>
                <w:szCs w:val="18"/>
                <w:lang w:eastAsia="en-US"/>
              </w:rPr>
            </w:pPr>
            <w:r w:rsidRPr="0029757B">
              <w:rPr>
                <w:rFonts w:ascii="Arial" w:eastAsiaTheme="minorHAnsi" w:hAnsi="Arial" w:cs="Arial"/>
                <w:sz w:val="18"/>
                <w:szCs w:val="18"/>
                <w:lang w:eastAsia="en-US"/>
              </w:rPr>
              <w:t xml:space="preserve">– допущения и ограничения </w:t>
            </w:r>
            <w:r>
              <w:rPr>
                <w:rFonts w:ascii="Arial" w:eastAsiaTheme="minorHAnsi" w:hAnsi="Arial" w:cs="Arial"/>
                <w:sz w:val="18"/>
                <w:szCs w:val="18"/>
                <w:lang w:eastAsia="en-US"/>
              </w:rPr>
              <w:t>применения механизма,</w:t>
            </w:r>
            <w:r w:rsidRPr="0029757B">
              <w:rPr>
                <w:rFonts w:ascii="Arial" w:eastAsiaTheme="minorHAnsi" w:hAnsi="Arial" w:cs="Arial"/>
                <w:sz w:val="18"/>
                <w:szCs w:val="18"/>
                <w:lang w:eastAsia="en-US"/>
              </w:rPr>
              <w:t xml:space="preserve"> </w:t>
            </w:r>
          </w:p>
          <w:p w:rsidR="0029757B" w:rsidRPr="0029757B" w:rsidRDefault="0029757B" w:rsidP="00EB74F9">
            <w:pPr>
              <w:autoSpaceDE w:val="0"/>
              <w:autoSpaceDN w:val="0"/>
              <w:adjustRightInd w:val="0"/>
              <w:jc w:val="both"/>
              <w:rPr>
                <w:rFonts w:ascii="Arial" w:hAnsi="Arial" w:cs="Arial"/>
                <w:sz w:val="18"/>
                <w:szCs w:val="18"/>
              </w:rPr>
            </w:pPr>
            <w:r w:rsidRPr="0029757B">
              <w:rPr>
                <w:rFonts w:ascii="Arial" w:hAnsi="Arial" w:cs="Arial"/>
                <w:sz w:val="18"/>
                <w:szCs w:val="18"/>
              </w:rPr>
              <w:t xml:space="preserve">– результат, </w:t>
            </w:r>
          </w:p>
          <w:p w:rsidR="0029757B" w:rsidRPr="0029757B" w:rsidRDefault="0029757B" w:rsidP="00EB74F9">
            <w:pPr>
              <w:autoSpaceDE w:val="0"/>
              <w:autoSpaceDN w:val="0"/>
              <w:adjustRightInd w:val="0"/>
              <w:jc w:val="both"/>
              <w:rPr>
                <w:rFonts w:ascii="Arial" w:hAnsi="Arial" w:cs="Arial"/>
                <w:sz w:val="18"/>
                <w:szCs w:val="18"/>
              </w:rPr>
            </w:pPr>
            <w:r w:rsidRPr="0029757B">
              <w:rPr>
                <w:rFonts w:ascii="Arial" w:hAnsi="Arial" w:cs="Arial"/>
                <w:sz w:val="18"/>
                <w:szCs w:val="18"/>
              </w:rPr>
              <w:t>– активная обратная связь</w:t>
            </w:r>
          </w:p>
        </w:tc>
        <w:tc>
          <w:tcPr>
            <w:tcW w:w="3685" w:type="dxa"/>
          </w:tcPr>
          <w:p w:rsidR="0029757B" w:rsidRPr="0029757B" w:rsidRDefault="0029757B" w:rsidP="00EB74F9">
            <w:pPr>
              <w:autoSpaceDE w:val="0"/>
              <w:autoSpaceDN w:val="0"/>
              <w:adjustRightInd w:val="0"/>
              <w:jc w:val="both"/>
              <w:rPr>
                <w:rFonts w:ascii="Arial" w:hAnsi="Arial" w:cs="Arial"/>
                <w:sz w:val="18"/>
                <w:szCs w:val="18"/>
              </w:rPr>
            </w:pPr>
            <w:r w:rsidRPr="0029757B">
              <w:rPr>
                <w:rFonts w:ascii="Arial" w:hAnsi="Arial" w:cs="Arial"/>
                <w:sz w:val="18"/>
                <w:szCs w:val="18"/>
              </w:rPr>
              <w:t xml:space="preserve">Механизм параметрической координации взаимодействия </w:t>
            </w:r>
            <w:proofErr w:type="gramStart"/>
            <w:r w:rsidRPr="0029757B">
              <w:rPr>
                <w:rFonts w:ascii="Arial" w:hAnsi="Arial" w:cs="Arial"/>
                <w:sz w:val="18"/>
                <w:szCs w:val="18"/>
              </w:rPr>
              <w:t>в</w:t>
            </w:r>
            <w:proofErr w:type="gramEnd"/>
          </w:p>
          <w:p w:rsidR="0029757B" w:rsidRPr="0029757B" w:rsidRDefault="0029757B" w:rsidP="00EB74F9">
            <w:pPr>
              <w:autoSpaceDE w:val="0"/>
              <w:autoSpaceDN w:val="0"/>
              <w:adjustRightInd w:val="0"/>
              <w:jc w:val="both"/>
              <w:rPr>
                <w:rFonts w:ascii="Arial" w:hAnsi="Arial" w:cs="Arial"/>
                <w:sz w:val="18"/>
                <w:szCs w:val="18"/>
              </w:rPr>
            </w:pPr>
            <w:r w:rsidRPr="0029757B">
              <w:rPr>
                <w:rFonts w:ascii="Arial" w:hAnsi="Arial" w:cs="Arial"/>
                <w:sz w:val="18"/>
                <w:szCs w:val="18"/>
              </w:rPr>
              <w:t>системе поставщик – заказчик,</w:t>
            </w:r>
          </w:p>
          <w:p w:rsidR="0029757B" w:rsidRPr="0029757B" w:rsidRDefault="0029757B" w:rsidP="00EB74F9">
            <w:pPr>
              <w:autoSpaceDE w:val="0"/>
              <w:autoSpaceDN w:val="0"/>
              <w:adjustRightInd w:val="0"/>
              <w:jc w:val="both"/>
              <w:rPr>
                <w:rFonts w:ascii="Arial" w:hAnsi="Arial" w:cs="Arial"/>
                <w:sz w:val="18"/>
                <w:szCs w:val="18"/>
              </w:rPr>
            </w:pPr>
            <w:r w:rsidRPr="0029757B">
              <w:rPr>
                <w:rFonts w:ascii="Arial" w:hAnsi="Arial" w:cs="Arial"/>
                <w:sz w:val="18"/>
                <w:szCs w:val="18"/>
              </w:rPr>
              <w:t xml:space="preserve">механизмы участия трудового коллектива, механизмы  взаимодействия малого и крупного бизнеса в системе региональной экономики,  </w:t>
            </w:r>
            <w:proofErr w:type="gramStart"/>
            <w:r w:rsidRPr="0029757B">
              <w:rPr>
                <w:rFonts w:ascii="Arial" w:hAnsi="Arial" w:cs="Arial"/>
                <w:sz w:val="18"/>
                <w:szCs w:val="18"/>
              </w:rPr>
              <w:t>экономические механизмы</w:t>
            </w:r>
            <w:proofErr w:type="gramEnd"/>
            <w:r w:rsidRPr="0029757B">
              <w:rPr>
                <w:rFonts w:ascii="Arial" w:hAnsi="Arial" w:cs="Arial"/>
                <w:sz w:val="18"/>
                <w:szCs w:val="18"/>
              </w:rPr>
              <w:t xml:space="preserve"> согласованного взаимодействия в промышленных комплексах;  модели и механизмы управления межкорпоративными взаимодействиями в авиационно-промышленном комплексе и т. п.</w:t>
            </w:r>
          </w:p>
        </w:tc>
      </w:tr>
      <w:tr w:rsidR="0029757B" w:rsidRPr="00FF1E4A" w:rsidTr="00D56734">
        <w:tc>
          <w:tcPr>
            <w:tcW w:w="2410" w:type="dxa"/>
          </w:tcPr>
          <w:p w:rsidR="0029757B" w:rsidRPr="0029757B" w:rsidRDefault="0029757B" w:rsidP="00EB74F9">
            <w:pPr>
              <w:pStyle w:val="a3"/>
              <w:spacing w:before="0" w:beforeAutospacing="0" w:after="0" w:afterAutospacing="0"/>
              <w:jc w:val="both"/>
              <w:rPr>
                <w:rFonts w:ascii="Arial" w:eastAsiaTheme="minorHAnsi" w:hAnsi="Arial" w:cs="Arial"/>
                <w:sz w:val="18"/>
                <w:szCs w:val="18"/>
                <w:lang w:eastAsia="en-US"/>
              </w:rPr>
            </w:pPr>
            <w:r w:rsidRPr="0029757B">
              <w:rPr>
                <w:rFonts w:ascii="Arial" w:eastAsiaTheme="minorHAnsi" w:hAnsi="Arial" w:cs="Arial"/>
                <w:sz w:val="18"/>
                <w:szCs w:val="18"/>
                <w:lang w:eastAsia="en-US"/>
              </w:rPr>
              <w:t>Механизм как последовательность взаимосвязанных экономических явлений</w:t>
            </w:r>
          </w:p>
          <w:p w:rsidR="0029757B" w:rsidRPr="0029757B" w:rsidRDefault="0029757B" w:rsidP="00EB74F9">
            <w:pPr>
              <w:autoSpaceDE w:val="0"/>
              <w:autoSpaceDN w:val="0"/>
              <w:adjustRightInd w:val="0"/>
              <w:jc w:val="both"/>
              <w:rPr>
                <w:rFonts w:ascii="Arial" w:hAnsi="Arial" w:cs="Arial"/>
                <w:sz w:val="18"/>
                <w:szCs w:val="18"/>
              </w:rPr>
            </w:pPr>
          </w:p>
        </w:tc>
        <w:tc>
          <w:tcPr>
            <w:tcW w:w="3544" w:type="dxa"/>
          </w:tcPr>
          <w:p w:rsidR="0029757B" w:rsidRPr="0029757B" w:rsidRDefault="0029757B" w:rsidP="00EB74F9">
            <w:pPr>
              <w:pStyle w:val="a3"/>
              <w:spacing w:before="0" w:beforeAutospacing="0" w:after="0" w:afterAutospacing="0"/>
              <w:jc w:val="both"/>
              <w:rPr>
                <w:rFonts w:ascii="Arial" w:eastAsiaTheme="minorHAnsi" w:hAnsi="Arial" w:cs="Arial"/>
                <w:sz w:val="18"/>
                <w:szCs w:val="18"/>
                <w:lang w:eastAsia="en-US"/>
              </w:rPr>
            </w:pPr>
            <w:r w:rsidRPr="0029757B">
              <w:rPr>
                <w:rFonts w:ascii="Arial" w:eastAsiaTheme="minorHAnsi" w:hAnsi="Arial" w:cs="Arial"/>
                <w:sz w:val="18"/>
                <w:szCs w:val="18"/>
                <w:lang w:eastAsia="en-US"/>
              </w:rPr>
              <w:t xml:space="preserve">– субъект, </w:t>
            </w:r>
          </w:p>
          <w:p w:rsidR="0029757B" w:rsidRPr="0029757B" w:rsidRDefault="0029757B" w:rsidP="00EB74F9">
            <w:pPr>
              <w:pStyle w:val="a3"/>
              <w:spacing w:before="0" w:beforeAutospacing="0" w:after="0" w:afterAutospacing="0"/>
              <w:jc w:val="both"/>
              <w:rPr>
                <w:rFonts w:ascii="Arial" w:eastAsiaTheme="minorHAnsi" w:hAnsi="Arial" w:cs="Arial"/>
                <w:sz w:val="18"/>
                <w:szCs w:val="18"/>
                <w:lang w:eastAsia="en-US"/>
              </w:rPr>
            </w:pPr>
            <w:r w:rsidRPr="0029757B">
              <w:rPr>
                <w:rFonts w:ascii="Arial" w:eastAsiaTheme="minorHAnsi" w:hAnsi="Arial" w:cs="Arial"/>
                <w:sz w:val="18"/>
                <w:szCs w:val="18"/>
                <w:lang w:eastAsia="en-US"/>
              </w:rPr>
              <w:t xml:space="preserve">– объект, </w:t>
            </w:r>
          </w:p>
          <w:p w:rsidR="0029757B" w:rsidRPr="0029757B" w:rsidRDefault="0029757B" w:rsidP="00EB74F9">
            <w:pPr>
              <w:pStyle w:val="a3"/>
              <w:spacing w:before="0" w:beforeAutospacing="0" w:after="0" w:afterAutospacing="0"/>
              <w:jc w:val="both"/>
              <w:rPr>
                <w:rFonts w:ascii="Arial" w:eastAsiaTheme="minorHAnsi" w:hAnsi="Arial" w:cs="Arial"/>
                <w:sz w:val="18"/>
                <w:szCs w:val="18"/>
                <w:lang w:eastAsia="en-US"/>
              </w:rPr>
            </w:pPr>
            <w:r w:rsidRPr="0029757B">
              <w:rPr>
                <w:rFonts w:ascii="Arial" w:eastAsiaTheme="minorHAnsi" w:hAnsi="Arial" w:cs="Arial"/>
                <w:sz w:val="18"/>
                <w:szCs w:val="18"/>
                <w:lang w:eastAsia="en-US"/>
              </w:rPr>
              <w:t xml:space="preserve">– центр, </w:t>
            </w:r>
          </w:p>
          <w:p w:rsidR="0029757B" w:rsidRPr="0029757B" w:rsidRDefault="0029757B" w:rsidP="00EB74F9">
            <w:pPr>
              <w:autoSpaceDE w:val="0"/>
              <w:autoSpaceDN w:val="0"/>
              <w:adjustRightInd w:val="0"/>
              <w:jc w:val="both"/>
              <w:rPr>
                <w:rFonts w:ascii="Arial" w:hAnsi="Arial" w:cs="Arial"/>
                <w:sz w:val="18"/>
                <w:szCs w:val="18"/>
              </w:rPr>
            </w:pPr>
            <w:r w:rsidRPr="0029757B">
              <w:rPr>
                <w:rFonts w:ascii="Arial" w:hAnsi="Arial" w:cs="Arial"/>
                <w:sz w:val="18"/>
                <w:szCs w:val="18"/>
              </w:rPr>
              <w:t xml:space="preserve">– алгоритм «работы» механизма (совокупность функций управляющих воздействий и методов и способов достижения целей управления), </w:t>
            </w:r>
          </w:p>
          <w:p w:rsidR="0029757B" w:rsidRPr="0029757B" w:rsidRDefault="0029757B" w:rsidP="00EB74F9">
            <w:pPr>
              <w:pStyle w:val="a3"/>
              <w:spacing w:before="0" w:beforeAutospacing="0" w:after="0" w:afterAutospacing="0"/>
              <w:jc w:val="both"/>
              <w:rPr>
                <w:rFonts w:ascii="Arial" w:eastAsiaTheme="minorHAnsi" w:hAnsi="Arial" w:cs="Arial"/>
                <w:sz w:val="18"/>
                <w:szCs w:val="18"/>
                <w:lang w:eastAsia="en-US"/>
              </w:rPr>
            </w:pPr>
            <w:r w:rsidRPr="0029757B">
              <w:rPr>
                <w:rFonts w:ascii="Arial" w:eastAsiaTheme="minorHAnsi" w:hAnsi="Arial" w:cs="Arial"/>
                <w:sz w:val="18"/>
                <w:szCs w:val="18"/>
                <w:lang w:eastAsia="en-US"/>
              </w:rPr>
              <w:t xml:space="preserve">– условия и факторы, способствующие </w:t>
            </w:r>
            <w:r w:rsidRPr="0029757B">
              <w:rPr>
                <w:rFonts w:ascii="Arial" w:eastAsiaTheme="minorHAnsi" w:hAnsi="Arial" w:cs="Arial"/>
                <w:sz w:val="18"/>
                <w:szCs w:val="18"/>
                <w:lang w:eastAsia="en-US"/>
              </w:rPr>
              <w:lastRenderedPageBreak/>
              <w:t>или препятствующие «работе» механизма,</w:t>
            </w:r>
          </w:p>
          <w:p w:rsidR="0029757B" w:rsidRPr="0029757B" w:rsidRDefault="0029757B" w:rsidP="00EB74F9">
            <w:pPr>
              <w:pStyle w:val="a3"/>
              <w:spacing w:before="0" w:beforeAutospacing="0" w:after="0" w:afterAutospacing="0"/>
              <w:jc w:val="both"/>
              <w:rPr>
                <w:rFonts w:ascii="Arial" w:eastAsiaTheme="minorHAnsi" w:hAnsi="Arial" w:cs="Arial"/>
                <w:sz w:val="18"/>
                <w:szCs w:val="18"/>
                <w:lang w:eastAsia="en-US"/>
              </w:rPr>
            </w:pPr>
            <w:r w:rsidRPr="0029757B">
              <w:rPr>
                <w:rFonts w:ascii="Arial" w:eastAsiaTheme="minorHAnsi" w:hAnsi="Arial" w:cs="Arial"/>
                <w:sz w:val="18"/>
                <w:szCs w:val="18"/>
                <w:lang w:eastAsia="en-US"/>
              </w:rPr>
              <w:t xml:space="preserve"> – допущения и ограничения </w:t>
            </w:r>
            <w:r w:rsidR="00EB74F9">
              <w:rPr>
                <w:rFonts w:ascii="Arial" w:eastAsiaTheme="minorHAnsi" w:hAnsi="Arial" w:cs="Arial"/>
                <w:sz w:val="18"/>
                <w:szCs w:val="18"/>
                <w:lang w:eastAsia="en-US"/>
              </w:rPr>
              <w:t>применения механизма,</w:t>
            </w:r>
            <w:r w:rsidRPr="0029757B">
              <w:rPr>
                <w:rFonts w:ascii="Arial" w:eastAsiaTheme="minorHAnsi" w:hAnsi="Arial" w:cs="Arial"/>
                <w:sz w:val="18"/>
                <w:szCs w:val="18"/>
                <w:lang w:eastAsia="en-US"/>
              </w:rPr>
              <w:t xml:space="preserve"> </w:t>
            </w:r>
          </w:p>
          <w:p w:rsidR="0029757B" w:rsidRPr="0029757B" w:rsidRDefault="0029757B" w:rsidP="00EB74F9">
            <w:pPr>
              <w:pStyle w:val="a3"/>
              <w:spacing w:before="0" w:beforeAutospacing="0" w:after="0" w:afterAutospacing="0"/>
              <w:jc w:val="both"/>
              <w:rPr>
                <w:rFonts w:ascii="Arial" w:eastAsiaTheme="minorHAnsi" w:hAnsi="Arial" w:cs="Arial"/>
                <w:sz w:val="18"/>
                <w:szCs w:val="18"/>
                <w:lang w:eastAsia="en-US"/>
              </w:rPr>
            </w:pPr>
            <w:r w:rsidRPr="0029757B">
              <w:rPr>
                <w:rFonts w:ascii="Arial" w:eastAsiaTheme="minorHAnsi" w:hAnsi="Arial" w:cs="Arial"/>
                <w:sz w:val="18"/>
                <w:szCs w:val="18"/>
                <w:lang w:eastAsia="en-US"/>
              </w:rPr>
              <w:t>– планируемые результаты</w:t>
            </w:r>
          </w:p>
        </w:tc>
        <w:tc>
          <w:tcPr>
            <w:tcW w:w="3685" w:type="dxa"/>
          </w:tcPr>
          <w:p w:rsidR="0029757B" w:rsidRPr="0029757B" w:rsidRDefault="0029757B" w:rsidP="00EB74F9">
            <w:pPr>
              <w:autoSpaceDE w:val="0"/>
              <w:autoSpaceDN w:val="0"/>
              <w:adjustRightInd w:val="0"/>
              <w:jc w:val="both"/>
              <w:rPr>
                <w:rFonts w:ascii="Arial" w:hAnsi="Arial" w:cs="Arial"/>
                <w:sz w:val="18"/>
                <w:szCs w:val="18"/>
              </w:rPr>
            </w:pPr>
            <w:r w:rsidRPr="0029757B">
              <w:rPr>
                <w:rFonts w:ascii="Arial" w:hAnsi="Arial" w:cs="Arial"/>
                <w:sz w:val="18"/>
                <w:szCs w:val="18"/>
              </w:rPr>
              <w:lastRenderedPageBreak/>
              <w:t>Механизмы равновесия национальной экономики и внешнего мира, механизмы равновесия между производством и потреблением, механизмы превращения капитала в доход и дохода в капитал, механизм экономических циклов, механизмы мультипликаторов,</w:t>
            </w:r>
          </w:p>
          <w:p w:rsidR="0029757B" w:rsidRPr="0029757B" w:rsidRDefault="0029757B" w:rsidP="00EB74F9">
            <w:pPr>
              <w:autoSpaceDE w:val="0"/>
              <w:autoSpaceDN w:val="0"/>
              <w:adjustRightInd w:val="0"/>
              <w:jc w:val="both"/>
              <w:rPr>
                <w:rFonts w:ascii="Arial" w:hAnsi="Arial" w:cs="Arial"/>
                <w:sz w:val="18"/>
                <w:szCs w:val="18"/>
              </w:rPr>
            </w:pPr>
            <w:r w:rsidRPr="0029757B">
              <w:rPr>
                <w:rFonts w:ascii="Arial" w:hAnsi="Arial" w:cs="Arial"/>
                <w:sz w:val="18"/>
                <w:szCs w:val="18"/>
              </w:rPr>
              <w:t xml:space="preserve">механизм влияния внешнеторговых </w:t>
            </w:r>
            <w:r w:rsidRPr="0029757B">
              <w:rPr>
                <w:rFonts w:ascii="Arial" w:hAnsi="Arial" w:cs="Arial"/>
                <w:sz w:val="18"/>
                <w:szCs w:val="18"/>
              </w:rPr>
              <w:lastRenderedPageBreak/>
              <w:t>экспортных цен на основные макроэкономические показатели России; экономические</w:t>
            </w:r>
          </w:p>
          <w:p w:rsidR="0029757B" w:rsidRPr="0029757B" w:rsidRDefault="0029757B" w:rsidP="00EB74F9">
            <w:pPr>
              <w:autoSpaceDE w:val="0"/>
              <w:autoSpaceDN w:val="0"/>
              <w:adjustRightInd w:val="0"/>
              <w:jc w:val="both"/>
              <w:rPr>
                <w:rFonts w:ascii="Arial" w:hAnsi="Arial" w:cs="Arial"/>
                <w:sz w:val="18"/>
                <w:szCs w:val="18"/>
              </w:rPr>
            </w:pPr>
            <w:r w:rsidRPr="0029757B">
              <w:rPr>
                <w:rFonts w:ascii="Arial" w:hAnsi="Arial" w:cs="Arial"/>
                <w:sz w:val="18"/>
                <w:szCs w:val="18"/>
              </w:rPr>
              <w:t>механизмы развития российского рынка газа в условиях глобализации мировой экономики;</w:t>
            </w:r>
          </w:p>
          <w:p w:rsidR="0029757B" w:rsidRPr="0029757B" w:rsidRDefault="0029757B" w:rsidP="00EB74F9">
            <w:pPr>
              <w:autoSpaceDE w:val="0"/>
              <w:autoSpaceDN w:val="0"/>
              <w:adjustRightInd w:val="0"/>
              <w:jc w:val="both"/>
              <w:rPr>
                <w:rFonts w:ascii="Arial" w:hAnsi="Arial" w:cs="Arial"/>
                <w:sz w:val="18"/>
                <w:szCs w:val="18"/>
              </w:rPr>
            </w:pPr>
            <w:r w:rsidRPr="0029757B">
              <w:rPr>
                <w:rFonts w:ascii="Arial" w:hAnsi="Arial" w:cs="Arial"/>
                <w:sz w:val="18"/>
                <w:szCs w:val="18"/>
              </w:rPr>
              <w:t>механизмы экономического развития региона и др.</w:t>
            </w:r>
          </w:p>
        </w:tc>
      </w:tr>
    </w:tbl>
    <w:p w:rsidR="0029757B" w:rsidRDefault="00EB74F9" w:rsidP="0029757B">
      <w:pPr>
        <w:pStyle w:val="a3"/>
        <w:spacing w:before="0" w:beforeAutospacing="0" w:after="0" w:afterAutospacing="0"/>
        <w:jc w:val="both"/>
        <w:rPr>
          <w:sz w:val="28"/>
          <w:szCs w:val="28"/>
        </w:rPr>
      </w:pPr>
      <w:r>
        <w:lastRenderedPageBreak/>
        <w:t xml:space="preserve">Источник: </w:t>
      </w:r>
      <w:r w:rsidR="0029757B" w:rsidRPr="00B56A88">
        <w:t>составлено автором на основе [</w:t>
      </w:r>
      <w:r w:rsidR="006A2FAD">
        <w:t>1</w:t>
      </w:r>
      <w:r w:rsidR="0029757B" w:rsidRPr="00B56A88">
        <w:t>]</w:t>
      </w:r>
    </w:p>
    <w:p w:rsidR="00EB74F9" w:rsidRPr="00EB74F9" w:rsidRDefault="00EB74F9" w:rsidP="00EB74F9">
      <w:pPr>
        <w:pStyle w:val="a3"/>
        <w:spacing w:before="0" w:beforeAutospacing="0" w:after="0" w:afterAutospacing="0" w:line="360" w:lineRule="auto"/>
        <w:ind w:firstLine="709"/>
        <w:jc w:val="both"/>
        <w:rPr>
          <w:rFonts w:eastAsiaTheme="minorHAnsi"/>
          <w:sz w:val="12"/>
          <w:szCs w:val="12"/>
          <w:lang w:eastAsia="en-US"/>
        </w:rPr>
      </w:pPr>
    </w:p>
    <w:p w:rsidR="00D1461F" w:rsidRDefault="0029757B" w:rsidP="00D1461F">
      <w:pPr>
        <w:pStyle w:val="a3"/>
        <w:spacing w:before="0" w:beforeAutospacing="0" w:after="0" w:afterAutospacing="0" w:line="360" w:lineRule="auto"/>
        <w:ind w:firstLine="709"/>
        <w:jc w:val="both"/>
        <w:rPr>
          <w:rFonts w:eastAsiaTheme="minorHAnsi"/>
          <w:lang w:eastAsia="en-US"/>
        </w:rPr>
      </w:pPr>
      <w:r w:rsidRPr="00EB74F9">
        <w:rPr>
          <w:rFonts w:eastAsiaTheme="minorHAnsi"/>
          <w:lang w:eastAsia="en-US"/>
        </w:rPr>
        <w:t>Применительно к межсекторному социальному партнёрству в данном исследовании представляется наиболее уместным второй подход, который заключается в определении механизма как инструмента взаимодействия субъектов. Такой механизм определяет принципы и последовательность выполнения определенных действий между различными субъектами.</w:t>
      </w:r>
    </w:p>
    <w:p w:rsidR="00D1461F" w:rsidRPr="00D1461F" w:rsidRDefault="00D1461F" w:rsidP="00D1461F">
      <w:pPr>
        <w:pStyle w:val="a3"/>
        <w:spacing w:before="0" w:beforeAutospacing="0" w:after="0" w:afterAutospacing="0" w:line="360" w:lineRule="auto"/>
        <w:ind w:firstLine="709"/>
        <w:jc w:val="both"/>
        <w:rPr>
          <w:rFonts w:eastAsiaTheme="minorHAnsi"/>
          <w:lang w:eastAsia="en-US"/>
        </w:rPr>
      </w:pPr>
      <w:r w:rsidRPr="00D1461F">
        <w:rPr>
          <w:rFonts w:eastAsiaTheme="minorHAnsi"/>
          <w:lang w:eastAsia="en-US"/>
        </w:rPr>
        <w:t>Отличительной характеристикой данного механизма является активная обратная связь субъектов и центра механизма взаимодействия, что определяет в большей степени «горизонтальные» взаимоотношения самих субъектов [</w:t>
      </w:r>
      <w:r w:rsidR="006A2FAD">
        <w:rPr>
          <w:rFonts w:eastAsiaTheme="minorHAnsi"/>
          <w:lang w:eastAsia="en-US"/>
        </w:rPr>
        <w:t>4</w:t>
      </w:r>
      <w:r w:rsidRPr="00D1461F">
        <w:rPr>
          <w:rFonts w:eastAsiaTheme="minorHAnsi"/>
          <w:lang w:eastAsia="en-US"/>
        </w:rPr>
        <w:t>].</w:t>
      </w:r>
    </w:p>
    <w:p w:rsidR="00680E40" w:rsidRPr="00112785" w:rsidRDefault="00680E40" w:rsidP="00112785">
      <w:pPr>
        <w:autoSpaceDE w:val="0"/>
        <w:autoSpaceDN w:val="0"/>
        <w:adjustRightInd w:val="0"/>
        <w:spacing w:after="0" w:line="360" w:lineRule="auto"/>
        <w:ind w:firstLine="709"/>
        <w:jc w:val="both"/>
        <w:rPr>
          <w:rFonts w:ascii="Times New Roman" w:hAnsi="Times New Roman" w:cs="Times New Roman"/>
          <w:sz w:val="24"/>
          <w:szCs w:val="24"/>
        </w:rPr>
      </w:pPr>
      <w:r w:rsidRPr="00112785">
        <w:rPr>
          <w:rFonts w:ascii="Times New Roman" w:hAnsi="Times New Roman" w:cs="Times New Roman"/>
          <w:sz w:val="24"/>
          <w:szCs w:val="24"/>
        </w:rPr>
        <w:t>Базируясь на вышеприведенных определениях и структуре механизма управления, на наш взгляд, механизм управления межсекторным социальным партнёрством должен включать в себя элементы</w:t>
      </w:r>
      <w:r w:rsidR="00112785">
        <w:rPr>
          <w:rFonts w:ascii="Times New Roman" w:hAnsi="Times New Roman" w:cs="Times New Roman"/>
          <w:sz w:val="24"/>
          <w:szCs w:val="24"/>
        </w:rPr>
        <w:t xml:space="preserve">, представленные в таблице 2. </w:t>
      </w:r>
      <w:r w:rsidRPr="00112785">
        <w:rPr>
          <w:rFonts w:ascii="Times New Roman" w:hAnsi="Times New Roman" w:cs="Times New Roman"/>
          <w:sz w:val="24"/>
          <w:szCs w:val="24"/>
        </w:rPr>
        <w:t xml:space="preserve"> </w:t>
      </w:r>
    </w:p>
    <w:p w:rsidR="00680E40" w:rsidRPr="00112785" w:rsidRDefault="00112785" w:rsidP="00112785">
      <w:pPr>
        <w:pStyle w:val="a3"/>
        <w:spacing w:before="0" w:beforeAutospacing="0" w:after="0" w:afterAutospacing="0" w:line="360" w:lineRule="auto"/>
        <w:jc w:val="both"/>
        <w:rPr>
          <w:rFonts w:eastAsiaTheme="minorHAnsi"/>
          <w:lang w:eastAsia="en-US"/>
        </w:rPr>
      </w:pPr>
      <w:r>
        <w:rPr>
          <w:rFonts w:eastAsiaTheme="minorHAnsi"/>
          <w:lang w:eastAsia="en-US"/>
        </w:rPr>
        <w:t>Таблица 2 –</w:t>
      </w:r>
      <w:r w:rsidR="00680E40" w:rsidRPr="00112785">
        <w:rPr>
          <w:rFonts w:eastAsiaTheme="minorHAnsi"/>
          <w:lang w:eastAsia="en-US"/>
        </w:rPr>
        <w:t xml:space="preserve"> Элементы механизма управления МСП</w:t>
      </w:r>
    </w:p>
    <w:tbl>
      <w:tblPr>
        <w:tblStyle w:val="ae"/>
        <w:tblW w:w="0" w:type="auto"/>
        <w:tblInd w:w="108" w:type="dxa"/>
        <w:tblLayout w:type="fixed"/>
        <w:tblLook w:val="04A0" w:firstRow="1" w:lastRow="0" w:firstColumn="1" w:lastColumn="0" w:noHBand="0" w:noVBand="1"/>
      </w:tblPr>
      <w:tblGrid>
        <w:gridCol w:w="426"/>
        <w:gridCol w:w="2976"/>
        <w:gridCol w:w="6237"/>
      </w:tblGrid>
      <w:tr w:rsidR="00680E40" w:rsidRPr="00E07B67" w:rsidTr="00112785">
        <w:tc>
          <w:tcPr>
            <w:tcW w:w="426" w:type="dxa"/>
            <w:vAlign w:val="center"/>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w:t>
            </w:r>
          </w:p>
        </w:tc>
        <w:tc>
          <w:tcPr>
            <w:tcW w:w="2976" w:type="dxa"/>
            <w:vAlign w:val="center"/>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Элемент механизма управления МСП</w:t>
            </w:r>
          </w:p>
        </w:tc>
        <w:tc>
          <w:tcPr>
            <w:tcW w:w="6237" w:type="dxa"/>
            <w:vAlign w:val="center"/>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Характеристика элемента</w:t>
            </w:r>
          </w:p>
        </w:tc>
      </w:tr>
      <w:tr w:rsidR="00680E40" w:rsidRPr="00E07B67" w:rsidTr="00112785">
        <w:tc>
          <w:tcPr>
            <w:tcW w:w="426"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1</w:t>
            </w:r>
          </w:p>
        </w:tc>
        <w:tc>
          <w:tcPr>
            <w:tcW w:w="2976"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 xml:space="preserve">Цель управления </w:t>
            </w:r>
          </w:p>
        </w:tc>
        <w:tc>
          <w:tcPr>
            <w:tcW w:w="6237"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желаемое состояние объекта</w:t>
            </w:r>
          </w:p>
        </w:tc>
      </w:tr>
      <w:tr w:rsidR="00680E40" w:rsidRPr="00E07B67" w:rsidTr="00112785">
        <w:tc>
          <w:tcPr>
            <w:tcW w:w="426"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2</w:t>
            </w:r>
          </w:p>
        </w:tc>
        <w:tc>
          <w:tcPr>
            <w:tcW w:w="2976"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 xml:space="preserve">Субъект управления </w:t>
            </w:r>
          </w:p>
        </w:tc>
        <w:tc>
          <w:tcPr>
            <w:tcW w:w="6237"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движущая сила, формирующая управляющее воздействие на объект управления для достижения поставленной цели посредством реализации функций управления</w:t>
            </w:r>
          </w:p>
        </w:tc>
      </w:tr>
      <w:tr w:rsidR="00680E40" w:rsidRPr="00E07B67" w:rsidTr="00112785">
        <w:tc>
          <w:tcPr>
            <w:tcW w:w="426" w:type="dxa"/>
            <w:vMerge w:val="restart"/>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3</w:t>
            </w:r>
          </w:p>
        </w:tc>
        <w:tc>
          <w:tcPr>
            <w:tcW w:w="2976" w:type="dxa"/>
          </w:tcPr>
          <w:p w:rsidR="00680E40" w:rsidRPr="00680E40" w:rsidRDefault="00680E40" w:rsidP="00680E40">
            <w:pPr>
              <w:autoSpaceDE w:val="0"/>
              <w:autoSpaceDN w:val="0"/>
              <w:adjustRightInd w:val="0"/>
              <w:jc w:val="both"/>
              <w:rPr>
                <w:rFonts w:ascii="Arial" w:hAnsi="Arial" w:cs="Arial"/>
                <w:sz w:val="18"/>
                <w:szCs w:val="18"/>
              </w:rPr>
            </w:pPr>
          </w:p>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Объект управления:</w:t>
            </w:r>
          </w:p>
        </w:tc>
        <w:tc>
          <w:tcPr>
            <w:tcW w:w="6237"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 xml:space="preserve">компоненты управляемой подсистемы, на которые осуществляется воздействие субъекта управления в интересах достижения поставленной цели </w:t>
            </w:r>
          </w:p>
        </w:tc>
      </w:tr>
      <w:tr w:rsidR="00680E40" w:rsidRPr="00E07B67" w:rsidTr="00112785">
        <w:tc>
          <w:tcPr>
            <w:tcW w:w="426" w:type="dxa"/>
            <w:vMerge/>
          </w:tcPr>
          <w:p w:rsidR="00680E40" w:rsidRPr="00680E40" w:rsidRDefault="00680E40" w:rsidP="00680E40">
            <w:pPr>
              <w:autoSpaceDE w:val="0"/>
              <w:autoSpaceDN w:val="0"/>
              <w:adjustRightInd w:val="0"/>
              <w:jc w:val="both"/>
              <w:rPr>
                <w:rFonts w:ascii="Arial" w:hAnsi="Arial" w:cs="Arial"/>
                <w:sz w:val="18"/>
                <w:szCs w:val="18"/>
              </w:rPr>
            </w:pPr>
          </w:p>
        </w:tc>
        <w:tc>
          <w:tcPr>
            <w:tcW w:w="2976"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 субъект взаимодействия</w:t>
            </w:r>
          </w:p>
        </w:tc>
        <w:tc>
          <w:tcPr>
            <w:tcW w:w="6237"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активные элементы региональной системы – бизнес, власть и общество</w:t>
            </w:r>
          </w:p>
        </w:tc>
      </w:tr>
      <w:tr w:rsidR="00680E40" w:rsidRPr="00E07B67" w:rsidTr="00112785">
        <w:tc>
          <w:tcPr>
            <w:tcW w:w="426" w:type="dxa"/>
            <w:vMerge/>
          </w:tcPr>
          <w:p w:rsidR="00680E40" w:rsidRPr="00680E40" w:rsidRDefault="00680E40" w:rsidP="00680E40">
            <w:pPr>
              <w:autoSpaceDE w:val="0"/>
              <w:autoSpaceDN w:val="0"/>
              <w:adjustRightInd w:val="0"/>
              <w:jc w:val="both"/>
              <w:rPr>
                <w:rFonts w:ascii="Arial" w:hAnsi="Arial" w:cs="Arial"/>
                <w:sz w:val="18"/>
                <w:szCs w:val="18"/>
              </w:rPr>
            </w:pPr>
          </w:p>
        </w:tc>
        <w:tc>
          <w:tcPr>
            <w:tcW w:w="2976"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 объект взаимодействия</w:t>
            </w:r>
          </w:p>
        </w:tc>
        <w:tc>
          <w:tcPr>
            <w:tcW w:w="6237"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объем и сфера интересов субъектов взаимодействия</w:t>
            </w:r>
          </w:p>
        </w:tc>
      </w:tr>
      <w:tr w:rsidR="00680E40" w:rsidRPr="00E07B67" w:rsidTr="00112785">
        <w:tc>
          <w:tcPr>
            <w:tcW w:w="426"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4</w:t>
            </w:r>
          </w:p>
        </w:tc>
        <w:tc>
          <w:tcPr>
            <w:tcW w:w="2976"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Центр (независимый арбитр)</w:t>
            </w:r>
          </w:p>
        </w:tc>
        <w:tc>
          <w:tcPr>
            <w:tcW w:w="6237"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медиатор, выполняющий функции организации и/или контроля выполнения правил, разработанных субъектами взаимодействия на основе учета интересов всех сторон</w:t>
            </w:r>
          </w:p>
        </w:tc>
      </w:tr>
      <w:tr w:rsidR="00680E40" w:rsidRPr="00E07B67" w:rsidTr="00112785">
        <w:tc>
          <w:tcPr>
            <w:tcW w:w="426"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5</w:t>
            </w:r>
          </w:p>
        </w:tc>
        <w:tc>
          <w:tcPr>
            <w:tcW w:w="2976"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 xml:space="preserve">Методы управления  </w:t>
            </w:r>
          </w:p>
        </w:tc>
        <w:tc>
          <w:tcPr>
            <w:tcW w:w="6237"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система воздействия субъекта управления на объект управления для достижения определенного результата</w:t>
            </w:r>
          </w:p>
        </w:tc>
      </w:tr>
      <w:tr w:rsidR="00680E40" w:rsidRPr="00E07B67" w:rsidTr="00112785">
        <w:tc>
          <w:tcPr>
            <w:tcW w:w="426"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6</w:t>
            </w:r>
          </w:p>
        </w:tc>
        <w:tc>
          <w:tcPr>
            <w:tcW w:w="2976"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 xml:space="preserve">Инструменты управления </w:t>
            </w:r>
          </w:p>
        </w:tc>
        <w:tc>
          <w:tcPr>
            <w:tcW w:w="6237"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способы взаимодействия элементов объекта управления между собой</w:t>
            </w:r>
          </w:p>
        </w:tc>
      </w:tr>
      <w:tr w:rsidR="00680E40" w:rsidRPr="00E07B67" w:rsidTr="00112785">
        <w:tc>
          <w:tcPr>
            <w:tcW w:w="426"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7</w:t>
            </w:r>
          </w:p>
        </w:tc>
        <w:tc>
          <w:tcPr>
            <w:tcW w:w="2976"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Формы управления</w:t>
            </w:r>
          </w:p>
        </w:tc>
        <w:tc>
          <w:tcPr>
            <w:tcW w:w="6237"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организационное и правовое оформление методов и инструментов управления</w:t>
            </w:r>
          </w:p>
        </w:tc>
      </w:tr>
      <w:tr w:rsidR="00680E40" w:rsidRPr="00E07B67" w:rsidTr="00112785">
        <w:tc>
          <w:tcPr>
            <w:tcW w:w="426"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8</w:t>
            </w:r>
          </w:p>
        </w:tc>
        <w:tc>
          <w:tcPr>
            <w:tcW w:w="2976"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Результат</w:t>
            </w:r>
          </w:p>
        </w:tc>
        <w:tc>
          <w:tcPr>
            <w:tcW w:w="6237" w:type="dxa"/>
          </w:tcPr>
          <w:p w:rsidR="00680E40" w:rsidRPr="00680E40" w:rsidRDefault="00680E40" w:rsidP="00680E40">
            <w:pPr>
              <w:autoSpaceDE w:val="0"/>
              <w:autoSpaceDN w:val="0"/>
              <w:adjustRightInd w:val="0"/>
              <w:jc w:val="both"/>
              <w:rPr>
                <w:rFonts w:ascii="Arial" w:hAnsi="Arial" w:cs="Arial"/>
                <w:sz w:val="18"/>
                <w:szCs w:val="18"/>
              </w:rPr>
            </w:pPr>
            <w:r w:rsidRPr="00680E40">
              <w:rPr>
                <w:rFonts w:ascii="Arial" w:hAnsi="Arial" w:cs="Arial"/>
                <w:sz w:val="18"/>
                <w:szCs w:val="18"/>
              </w:rPr>
              <w:t>достижение поставленных целей управления</w:t>
            </w:r>
          </w:p>
        </w:tc>
      </w:tr>
    </w:tbl>
    <w:p w:rsidR="00680E40" w:rsidRPr="00112785" w:rsidRDefault="00680E40" w:rsidP="00680E40">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112785">
        <w:rPr>
          <w:rFonts w:ascii="Times New Roman" w:eastAsia="Times New Roman" w:hAnsi="Times New Roman" w:cs="Times New Roman"/>
          <w:sz w:val="24"/>
          <w:szCs w:val="24"/>
          <w:lang w:eastAsia="ru-RU"/>
        </w:rPr>
        <w:t>Источник: составлено автором</w:t>
      </w:r>
    </w:p>
    <w:p w:rsidR="008568CE" w:rsidRDefault="008568CE" w:rsidP="006F1910">
      <w:pPr>
        <w:spacing w:after="0" w:line="360" w:lineRule="auto"/>
        <w:ind w:firstLine="709"/>
        <w:jc w:val="both"/>
        <w:rPr>
          <w:rFonts w:ascii="Times New Roman" w:hAnsi="Times New Roman" w:cs="Times New Roman"/>
          <w:sz w:val="24"/>
          <w:szCs w:val="24"/>
        </w:rPr>
      </w:pPr>
    </w:p>
    <w:p w:rsidR="006F1910" w:rsidRDefault="006F1910" w:rsidP="006F1910">
      <w:pPr>
        <w:spacing w:after="0" w:line="360" w:lineRule="auto"/>
        <w:ind w:firstLine="709"/>
        <w:jc w:val="both"/>
        <w:rPr>
          <w:rFonts w:ascii="Times New Roman" w:hAnsi="Times New Roman" w:cs="Times New Roman"/>
          <w:sz w:val="24"/>
          <w:szCs w:val="24"/>
        </w:rPr>
      </w:pPr>
      <w:r w:rsidRPr="006F1910">
        <w:rPr>
          <w:rFonts w:ascii="Times New Roman" w:hAnsi="Times New Roman" w:cs="Times New Roman"/>
          <w:sz w:val="24"/>
          <w:szCs w:val="24"/>
        </w:rPr>
        <w:t>На основании</w:t>
      </w:r>
      <w:r>
        <w:rPr>
          <w:rFonts w:ascii="Times New Roman" w:hAnsi="Times New Roman" w:cs="Times New Roman"/>
          <w:sz w:val="24"/>
          <w:szCs w:val="24"/>
        </w:rPr>
        <w:t xml:space="preserve"> определённого автором</w:t>
      </w:r>
      <w:r w:rsidRPr="006F1910">
        <w:rPr>
          <w:rFonts w:ascii="Times New Roman" w:hAnsi="Times New Roman" w:cs="Times New Roman"/>
          <w:sz w:val="24"/>
          <w:szCs w:val="24"/>
        </w:rPr>
        <w:t xml:space="preserve"> места МСП в регионе </w:t>
      </w:r>
      <w:r w:rsidR="00963987" w:rsidRPr="00963987">
        <w:rPr>
          <w:rFonts w:ascii="Times New Roman" w:hAnsi="Times New Roman" w:cs="Times New Roman"/>
          <w:sz w:val="24"/>
          <w:szCs w:val="24"/>
        </w:rPr>
        <w:t>[</w:t>
      </w:r>
      <w:r w:rsidR="006A2FAD">
        <w:rPr>
          <w:rFonts w:ascii="Times New Roman" w:hAnsi="Times New Roman" w:cs="Times New Roman"/>
          <w:sz w:val="24"/>
          <w:szCs w:val="24"/>
        </w:rPr>
        <w:t>3</w:t>
      </w:r>
      <w:r w:rsidR="00963987" w:rsidRPr="00963987">
        <w:rPr>
          <w:rFonts w:ascii="Times New Roman" w:hAnsi="Times New Roman" w:cs="Times New Roman"/>
          <w:sz w:val="24"/>
          <w:szCs w:val="24"/>
        </w:rPr>
        <w:t>]</w:t>
      </w:r>
      <w:r w:rsidR="00963987">
        <w:rPr>
          <w:rFonts w:ascii="Times New Roman" w:hAnsi="Times New Roman" w:cs="Times New Roman"/>
          <w:sz w:val="24"/>
          <w:szCs w:val="24"/>
        </w:rPr>
        <w:t xml:space="preserve"> </w:t>
      </w:r>
      <w:r w:rsidRPr="006F1910">
        <w:rPr>
          <w:rFonts w:ascii="Times New Roman" w:hAnsi="Times New Roman" w:cs="Times New Roman"/>
          <w:sz w:val="24"/>
          <w:szCs w:val="24"/>
        </w:rPr>
        <w:t>в механизм управления включены все активные элементы региональной системы – бизнес, власть и общество, а также современные инструменты межсекторного партнёрства</w:t>
      </w:r>
    </w:p>
    <w:p w:rsidR="006F1910" w:rsidRPr="006F1910" w:rsidRDefault="006F1910" w:rsidP="006F1910">
      <w:pPr>
        <w:autoSpaceDE w:val="0"/>
        <w:autoSpaceDN w:val="0"/>
        <w:adjustRightInd w:val="0"/>
        <w:spacing w:after="0" w:line="360" w:lineRule="auto"/>
        <w:ind w:firstLine="709"/>
        <w:jc w:val="both"/>
        <w:rPr>
          <w:rFonts w:ascii="Times New Roman" w:hAnsi="Times New Roman" w:cs="Times New Roman"/>
          <w:sz w:val="24"/>
          <w:szCs w:val="24"/>
        </w:rPr>
      </w:pPr>
      <w:r w:rsidRPr="006F1910">
        <w:rPr>
          <w:rFonts w:ascii="Times New Roman" w:hAnsi="Times New Roman" w:cs="Times New Roman"/>
          <w:sz w:val="24"/>
          <w:szCs w:val="24"/>
        </w:rPr>
        <w:t xml:space="preserve">Таким образом, механизм управления межсекторным социальным партнёрством можно представить следующим образом (рисунок </w:t>
      </w:r>
      <w:r>
        <w:rPr>
          <w:rFonts w:ascii="Times New Roman" w:hAnsi="Times New Roman" w:cs="Times New Roman"/>
          <w:sz w:val="24"/>
          <w:szCs w:val="24"/>
        </w:rPr>
        <w:t>1</w:t>
      </w:r>
      <w:r w:rsidRPr="006F1910">
        <w:rPr>
          <w:rFonts w:ascii="Times New Roman" w:hAnsi="Times New Roman" w:cs="Times New Roman"/>
          <w:sz w:val="24"/>
          <w:szCs w:val="24"/>
        </w:rPr>
        <w:t>).</w:t>
      </w:r>
    </w:p>
    <w:p w:rsidR="00A13823" w:rsidRDefault="00A13823" w:rsidP="00A13823">
      <w:r>
        <w:rPr>
          <w:noProof/>
          <w:lang w:eastAsia="ru-RU"/>
        </w:rPr>
        <w:lastRenderedPageBreak/>
        <mc:AlternateContent>
          <mc:Choice Requires="wps">
            <w:drawing>
              <wp:anchor distT="0" distB="0" distL="114300" distR="114300" simplePos="0" relativeHeight="251671552" behindDoc="0" locked="0" layoutInCell="1" allowOverlap="1" wp14:anchorId="49529E56" wp14:editId="01911512">
                <wp:simplePos x="0" y="0"/>
                <wp:positionH relativeFrom="column">
                  <wp:posOffset>-110490</wp:posOffset>
                </wp:positionH>
                <wp:positionV relativeFrom="paragraph">
                  <wp:posOffset>72390</wp:posOffset>
                </wp:positionV>
                <wp:extent cx="6035040" cy="294640"/>
                <wp:effectExtent l="0" t="0" r="22860" b="10160"/>
                <wp:wrapNone/>
                <wp:docPr id="12" name="Поле 12"/>
                <wp:cNvGraphicFramePr/>
                <a:graphic xmlns:a="http://schemas.openxmlformats.org/drawingml/2006/main">
                  <a:graphicData uri="http://schemas.microsoft.com/office/word/2010/wordprocessingShape">
                    <wps:wsp>
                      <wps:cNvSpPr txBox="1"/>
                      <wps:spPr>
                        <a:xfrm>
                          <a:off x="0" y="0"/>
                          <a:ext cx="6035040" cy="2946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13823" w:rsidRPr="009B607D" w:rsidRDefault="00A13823" w:rsidP="00A13823">
                            <w:pPr>
                              <w:jc w:val="center"/>
                              <w:rPr>
                                <w:rFonts w:ascii="Times New Roman" w:hAnsi="Times New Roman" w:cs="Times New Roman"/>
                                <w:b/>
                                <w:sz w:val="24"/>
                                <w:szCs w:val="24"/>
                              </w:rPr>
                            </w:pPr>
                            <w:r w:rsidRPr="009B607D">
                              <w:rPr>
                                <w:rFonts w:ascii="Times New Roman" w:hAnsi="Times New Roman" w:cs="Times New Roman"/>
                                <w:b/>
                                <w:sz w:val="24"/>
                                <w:szCs w:val="24"/>
                              </w:rPr>
                              <w:t>Цел</w:t>
                            </w:r>
                            <w:r>
                              <w:rPr>
                                <w:rFonts w:ascii="Times New Roman" w:hAnsi="Times New Roman" w:cs="Times New Roman"/>
                                <w:b/>
                                <w:sz w:val="24"/>
                                <w:szCs w:val="24"/>
                              </w:rPr>
                              <w:t xml:space="preserve">ь управления: цели </w:t>
                            </w:r>
                            <w:r w:rsidRPr="009B607D">
                              <w:rPr>
                                <w:rFonts w:ascii="Times New Roman" w:hAnsi="Times New Roman" w:cs="Times New Roman"/>
                                <w:b/>
                                <w:sz w:val="24"/>
                                <w:szCs w:val="24"/>
                              </w:rPr>
                              <w:t>региональной социально-экономической политики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12" o:spid="_x0000_s1026" type="#_x0000_t202" style="position:absolute;margin-left:-8.7pt;margin-top:5.7pt;width:475.2pt;height:23.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" fillcolor="white [3201]" strokeweight=".5pt">
                <v:textbox>
                  <w:txbxContent>
                    <w:p w:rsidR="00A13823" w:rsidRPr="009B607D" w:rsidRDefault="00A13823" w:rsidP="00A13823">
                      <w:pPr>
                        <w:jc w:val="center"/>
                        <w:rPr>
                          <w:rFonts w:ascii="Times New Roman" w:hAnsi="Times New Roman" w:cs="Times New Roman"/>
                          <w:b/>
                          <w:sz w:val="24"/>
                          <w:szCs w:val="24"/>
                        </w:rPr>
                      </w:pPr>
                      <w:r w:rsidRPr="009B607D">
                        <w:rPr>
                          <w:rFonts w:ascii="Times New Roman" w:hAnsi="Times New Roman" w:cs="Times New Roman"/>
                          <w:b/>
                          <w:sz w:val="24"/>
                          <w:szCs w:val="24"/>
                        </w:rPr>
                        <w:t>Цел</w:t>
                      </w:r>
                      <w:r>
                        <w:rPr>
                          <w:rFonts w:ascii="Times New Roman" w:hAnsi="Times New Roman" w:cs="Times New Roman"/>
                          <w:b/>
                          <w:sz w:val="24"/>
                          <w:szCs w:val="24"/>
                        </w:rPr>
                        <w:t xml:space="preserve">ь управления: цели </w:t>
                      </w:r>
                      <w:r w:rsidRPr="009B607D">
                        <w:rPr>
                          <w:rFonts w:ascii="Times New Roman" w:hAnsi="Times New Roman" w:cs="Times New Roman"/>
                          <w:b/>
                          <w:sz w:val="24"/>
                          <w:szCs w:val="24"/>
                        </w:rPr>
                        <w:t>региональной социально-экономической политики</w:t>
                      </w:r>
                    </w:p>
                  </w:txbxContent>
                </v:textbox>
              </v:shape>
            </w:pict>
          </mc:Fallback>
        </mc:AlternateContent>
      </w:r>
    </w:p>
    <w:p w:rsidR="00A13823" w:rsidRDefault="00A13823" w:rsidP="00A13823">
      <w:r>
        <w:rPr>
          <w:noProof/>
          <w:lang w:eastAsia="ru-RU"/>
        </w:rPr>
        <mc:AlternateContent>
          <mc:Choice Requires="wps">
            <w:drawing>
              <wp:anchor distT="0" distB="0" distL="114300" distR="114300" simplePos="0" relativeHeight="251668480" behindDoc="0" locked="0" layoutInCell="1" allowOverlap="1" wp14:anchorId="0B036464" wp14:editId="1C2EF57F">
                <wp:simplePos x="0" y="0"/>
                <wp:positionH relativeFrom="column">
                  <wp:posOffset>2825750</wp:posOffset>
                </wp:positionH>
                <wp:positionV relativeFrom="paragraph">
                  <wp:posOffset>43815</wp:posOffset>
                </wp:positionV>
                <wp:extent cx="121920" cy="254000"/>
                <wp:effectExtent l="19050" t="0" r="30480" b="31750"/>
                <wp:wrapNone/>
                <wp:docPr id="23" name="Стрелка вниз 23"/>
                <wp:cNvGraphicFramePr/>
                <a:graphic xmlns:a="http://schemas.openxmlformats.org/drawingml/2006/main">
                  <a:graphicData uri="http://schemas.microsoft.com/office/word/2010/wordprocessingShape">
                    <wps:wsp>
                      <wps:cNvSpPr/>
                      <wps:spPr>
                        <a:xfrm>
                          <a:off x="0" y="0"/>
                          <a:ext cx="121920" cy="254000"/>
                        </a:xfrm>
                        <a:prstGeom prst="downArrow">
                          <a:avLst/>
                        </a:prstGeom>
                        <a:solidFill>
                          <a:schemeClr val="tx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3" o:spid="_x0000_s1026" type="#_x0000_t67" style="position:absolute;margin-left:222.5pt;margin-top:3.45pt;width:9.6pt;height:2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" adj="16416" fillcolor="black [3213]" strokecolor="black [3213]" strokeweight="1.5pt"/>
            </w:pict>
          </mc:Fallback>
        </mc:AlternateContent>
      </w:r>
      <w:r>
        <w:rPr>
          <w:noProof/>
          <w:lang w:eastAsia="ru-RU"/>
        </w:rPr>
        <mc:AlternateContent>
          <mc:Choice Requires="wps">
            <w:drawing>
              <wp:anchor distT="0" distB="0" distL="114300" distR="114300" simplePos="0" relativeHeight="251661312" behindDoc="0" locked="0" layoutInCell="1" allowOverlap="1" wp14:anchorId="508CC035" wp14:editId="42B69E80">
                <wp:simplePos x="0" y="0"/>
                <wp:positionH relativeFrom="column">
                  <wp:posOffset>-84455</wp:posOffset>
                </wp:positionH>
                <wp:positionV relativeFrom="paragraph">
                  <wp:posOffset>295910</wp:posOffset>
                </wp:positionV>
                <wp:extent cx="6035040" cy="1259840"/>
                <wp:effectExtent l="0" t="0" r="22860" b="16510"/>
                <wp:wrapNone/>
                <wp:docPr id="4" name="Поле 4"/>
                <wp:cNvGraphicFramePr/>
                <a:graphic xmlns:a="http://schemas.openxmlformats.org/drawingml/2006/main">
                  <a:graphicData uri="http://schemas.microsoft.com/office/word/2010/wordprocessingShape">
                    <wps:wsp>
                      <wps:cNvSpPr txBox="1"/>
                      <wps:spPr>
                        <a:xfrm>
                          <a:off x="0" y="0"/>
                          <a:ext cx="6035040" cy="1259840"/>
                        </a:xfrm>
                        <a:prstGeom prst="rect">
                          <a:avLst/>
                        </a:prstGeom>
                        <a:solidFill>
                          <a:schemeClr val="lt1"/>
                        </a:solidFill>
                        <a:ln w="190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13823" w:rsidRDefault="00A13823" w:rsidP="00A1382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СУБЪЕКТЫ УПРАВЛЕНИЯ</w:t>
                            </w:r>
                          </w:p>
                          <w:p w:rsidR="00A13823" w:rsidRDefault="00A13823" w:rsidP="00A13823">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 xml:space="preserve">– Федеральные органы власти </w:t>
                            </w:r>
                            <w:r w:rsidRPr="00914412">
                              <w:rPr>
                                <w:rFonts w:ascii="Times New Roman" w:hAnsi="Times New Roman" w:cs="Times New Roman"/>
                                <w:sz w:val="24"/>
                                <w:szCs w:val="24"/>
                              </w:rPr>
                              <w:t>(</w:t>
                            </w:r>
                            <w:r>
                              <w:rPr>
                                <w:rFonts w:ascii="Times New Roman" w:hAnsi="Times New Roman" w:cs="Times New Roman"/>
                                <w:sz w:val="24"/>
                                <w:szCs w:val="24"/>
                              </w:rPr>
                              <w:t xml:space="preserve">пр.: </w:t>
                            </w:r>
                            <w:r w:rsidRPr="00914412">
                              <w:rPr>
                                <w:rFonts w:ascii="Times New Roman" w:hAnsi="Times New Roman" w:cs="Times New Roman"/>
                                <w:sz w:val="24"/>
                                <w:szCs w:val="24"/>
                              </w:rPr>
                              <w:t>отдел проектов межсекторного взаимодействия Департамента стратегического развития и инноваций Минэкономразвития России)</w:t>
                            </w:r>
                          </w:p>
                          <w:p w:rsidR="00A13823" w:rsidRPr="00914412" w:rsidRDefault="00A13823" w:rsidP="00A13823">
                            <w:pPr>
                              <w:spacing w:after="0" w:line="240" w:lineRule="auto"/>
                              <w:jc w:val="both"/>
                              <w:rPr>
                                <w:rFonts w:ascii="Times New Roman" w:hAnsi="Times New Roman" w:cs="Times New Roman"/>
                                <w:sz w:val="12"/>
                                <w:szCs w:val="12"/>
                              </w:rPr>
                            </w:pPr>
                          </w:p>
                          <w:p w:rsidR="00A13823" w:rsidRPr="00A15E33" w:rsidRDefault="00A13823" w:rsidP="00A13823">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 Региональные органы власти </w:t>
                            </w:r>
                            <w:r w:rsidRPr="00914412">
                              <w:rPr>
                                <w:rFonts w:ascii="Times New Roman" w:hAnsi="Times New Roman" w:cs="Times New Roman"/>
                                <w:sz w:val="24"/>
                                <w:szCs w:val="24"/>
                              </w:rPr>
                              <w:t>(</w:t>
                            </w:r>
                            <w:r>
                              <w:rPr>
                                <w:rFonts w:ascii="Times New Roman" w:hAnsi="Times New Roman" w:cs="Times New Roman"/>
                                <w:sz w:val="24"/>
                                <w:szCs w:val="24"/>
                              </w:rPr>
                              <w:t xml:space="preserve">пр.: </w:t>
                            </w:r>
                            <w:r w:rsidRPr="00914412">
                              <w:rPr>
                                <w:rFonts w:ascii="Times New Roman" w:hAnsi="Times New Roman" w:cs="Times New Roman"/>
                                <w:sz w:val="24"/>
                                <w:szCs w:val="24"/>
                              </w:rPr>
                              <w:t>Департамент экономического развития</w:t>
                            </w:r>
                            <w:r>
                              <w:rPr>
                                <w:rFonts w:ascii="Times New Roman" w:hAnsi="Times New Roman" w:cs="Times New Roman"/>
                                <w:sz w:val="24"/>
                                <w:szCs w:val="24"/>
                              </w:rPr>
                              <w:t xml:space="preserve">, </w:t>
                            </w:r>
                            <w:r w:rsidRPr="00B8134E">
                              <w:rPr>
                                <w:rFonts w:ascii="Times New Roman" w:hAnsi="Times New Roman" w:cs="Times New Roman"/>
                                <w:sz w:val="24"/>
                                <w:szCs w:val="24"/>
                              </w:rPr>
                              <w:t xml:space="preserve">Департамент стратегического планирования </w:t>
                            </w:r>
                            <w:r w:rsidRPr="00CF7E4C">
                              <w:rPr>
                                <w:rFonts w:ascii="Times New Roman" w:hAnsi="Times New Roman" w:cs="Times New Roman"/>
                                <w:sz w:val="24"/>
                                <w:szCs w:val="24"/>
                              </w:rPr>
                              <w:t xml:space="preserve">Департамент внутренней политики Правительства </w:t>
                            </w:r>
                            <w:r w:rsidRPr="00914412">
                              <w:rPr>
                                <w:rFonts w:ascii="Times New Roman" w:hAnsi="Times New Roman" w:cs="Times New Roman"/>
                                <w:sz w:val="24"/>
                                <w:szCs w:val="24"/>
                              </w:rPr>
                              <w:t>Вологодской</w:t>
                            </w:r>
                            <w:r w:rsidRPr="00CF7E4C">
                              <w:rPr>
                                <w:rFonts w:ascii="Times New Roman" w:hAnsi="Times New Roman" w:cs="Times New Roman"/>
                                <w:sz w:val="24"/>
                                <w:szCs w:val="24"/>
                              </w:rPr>
                              <w:t xml:space="preserve"> области</w:t>
                            </w:r>
                            <w:r w:rsidRPr="00914412">
                              <w:rPr>
                                <w:rFonts w:ascii="Times New Roman" w:hAnsi="Times New Roman" w:cs="Times New Roman"/>
                                <w:sz w:val="24"/>
                                <w:szCs w:val="24"/>
                              </w:rPr>
                              <w:t>)</w:t>
                            </w:r>
                          </w:p>
                          <w:p w:rsidR="00A13823" w:rsidRDefault="00A13823" w:rsidP="00A13823">
                            <w:pPr>
                              <w:spacing w:after="0" w:line="240" w:lineRule="auto"/>
                              <w:jc w:val="both"/>
                              <w:rPr>
                                <w:rFonts w:ascii="Times New Roman" w:hAnsi="Times New Roman" w:cs="Times New Roman"/>
                                <w:b/>
                                <w:sz w:val="24"/>
                                <w:szCs w:val="24"/>
                              </w:rPr>
                            </w:pPr>
                          </w:p>
                          <w:p w:rsidR="00A13823" w:rsidRPr="001915A1" w:rsidRDefault="00A13823" w:rsidP="00A13823">
                            <w:pPr>
                              <w:spacing w:after="0" w:line="240" w:lineRule="auto"/>
                              <w:jc w:val="center"/>
                              <w:rPr>
                                <w:rFonts w:ascii="Times New Roman" w:hAnsi="Times New Roman" w:cs="Times New Roman"/>
                                <w:b/>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4" o:spid="_x0000_s1027" type="#_x0000_t202" style="position:absolute;margin-left:-6.65pt;margin-top:23.3pt;width:475.2pt;height:99.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" fillcolor="white [3201]" strokeweight="1.5pt">
                <v:textbox>
                  <w:txbxContent>
                    <w:p w:rsidR="00A13823" w:rsidRDefault="00A13823" w:rsidP="00A1382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СУБЪЕКТЫ УПРАВЛЕНИЯ</w:t>
                      </w:r>
                    </w:p>
                    <w:p w:rsidR="00A13823" w:rsidRDefault="00A13823" w:rsidP="00A13823">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 xml:space="preserve">– Федеральные органы власти </w:t>
                      </w:r>
                      <w:r w:rsidRPr="00914412">
                        <w:rPr>
                          <w:rFonts w:ascii="Times New Roman" w:hAnsi="Times New Roman" w:cs="Times New Roman"/>
                          <w:sz w:val="24"/>
                          <w:szCs w:val="24"/>
                        </w:rPr>
                        <w:t>(</w:t>
                      </w:r>
                      <w:r>
                        <w:rPr>
                          <w:rFonts w:ascii="Times New Roman" w:hAnsi="Times New Roman" w:cs="Times New Roman"/>
                          <w:sz w:val="24"/>
                          <w:szCs w:val="24"/>
                        </w:rPr>
                        <w:t xml:space="preserve">пр.: </w:t>
                      </w:r>
                      <w:r w:rsidRPr="00914412">
                        <w:rPr>
                          <w:rFonts w:ascii="Times New Roman" w:hAnsi="Times New Roman" w:cs="Times New Roman"/>
                          <w:sz w:val="24"/>
                          <w:szCs w:val="24"/>
                        </w:rPr>
                        <w:t>отдел проектов межсекторного взаимодействия Департамента стратегического развития и инноваций Минэкономразвития России)</w:t>
                      </w:r>
                    </w:p>
                    <w:p w:rsidR="00A13823" w:rsidRPr="00914412" w:rsidRDefault="00A13823" w:rsidP="00A13823">
                      <w:pPr>
                        <w:spacing w:after="0" w:line="240" w:lineRule="auto"/>
                        <w:jc w:val="both"/>
                        <w:rPr>
                          <w:rFonts w:ascii="Times New Roman" w:hAnsi="Times New Roman" w:cs="Times New Roman"/>
                          <w:sz w:val="12"/>
                          <w:szCs w:val="12"/>
                        </w:rPr>
                      </w:pPr>
                    </w:p>
                    <w:p w:rsidR="00A13823" w:rsidRPr="00A15E33" w:rsidRDefault="00A13823" w:rsidP="00A13823">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 Региональные органы власти </w:t>
                      </w:r>
                      <w:r w:rsidRPr="00914412">
                        <w:rPr>
                          <w:rFonts w:ascii="Times New Roman" w:hAnsi="Times New Roman" w:cs="Times New Roman"/>
                          <w:sz w:val="24"/>
                          <w:szCs w:val="24"/>
                        </w:rPr>
                        <w:t>(</w:t>
                      </w:r>
                      <w:r>
                        <w:rPr>
                          <w:rFonts w:ascii="Times New Roman" w:hAnsi="Times New Roman" w:cs="Times New Roman"/>
                          <w:sz w:val="24"/>
                          <w:szCs w:val="24"/>
                        </w:rPr>
                        <w:t xml:space="preserve">пр.: </w:t>
                      </w:r>
                      <w:r w:rsidRPr="00914412">
                        <w:rPr>
                          <w:rFonts w:ascii="Times New Roman" w:hAnsi="Times New Roman" w:cs="Times New Roman"/>
                          <w:sz w:val="24"/>
                          <w:szCs w:val="24"/>
                        </w:rPr>
                        <w:t>Департамент экономического развития</w:t>
                      </w:r>
                      <w:r>
                        <w:rPr>
                          <w:rFonts w:ascii="Times New Roman" w:hAnsi="Times New Roman" w:cs="Times New Roman"/>
                          <w:sz w:val="24"/>
                          <w:szCs w:val="24"/>
                        </w:rPr>
                        <w:t xml:space="preserve">, </w:t>
                      </w:r>
                      <w:r w:rsidRPr="00B8134E">
                        <w:rPr>
                          <w:rFonts w:ascii="Times New Roman" w:hAnsi="Times New Roman" w:cs="Times New Roman"/>
                          <w:sz w:val="24"/>
                          <w:szCs w:val="24"/>
                        </w:rPr>
                        <w:t xml:space="preserve">Департамент стратегического планирования </w:t>
                      </w:r>
                      <w:r w:rsidRPr="00CF7E4C">
                        <w:rPr>
                          <w:rFonts w:ascii="Times New Roman" w:hAnsi="Times New Roman" w:cs="Times New Roman"/>
                          <w:sz w:val="24"/>
                          <w:szCs w:val="24"/>
                        </w:rPr>
                        <w:t xml:space="preserve">Департамент внутренней политики Правительства </w:t>
                      </w:r>
                      <w:r w:rsidRPr="00914412">
                        <w:rPr>
                          <w:rFonts w:ascii="Times New Roman" w:hAnsi="Times New Roman" w:cs="Times New Roman"/>
                          <w:sz w:val="24"/>
                          <w:szCs w:val="24"/>
                        </w:rPr>
                        <w:t>Вологодской</w:t>
                      </w:r>
                      <w:r w:rsidRPr="00CF7E4C">
                        <w:rPr>
                          <w:rFonts w:ascii="Times New Roman" w:hAnsi="Times New Roman" w:cs="Times New Roman"/>
                          <w:sz w:val="24"/>
                          <w:szCs w:val="24"/>
                        </w:rPr>
                        <w:t xml:space="preserve"> области</w:t>
                      </w:r>
                      <w:r w:rsidRPr="00914412">
                        <w:rPr>
                          <w:rFonts w:ascii="Times New Roman" w:hAnsi="Times New Roman" w:cs="Times New Roman"/>
                          <w:sz w:val="24"/>
                          <w:szCs w:val="24"/>
                        </w:rPr>
                        <w:t>)</w:t>
                      </w:r>
                    </w:p>
                    <w:p w:rsidR="00A13823" w:rsidRDefault="00A13823" w:rsidP="00A13823">
                      <w:pPr>
                        <w:spacing w:after="0" w:line="240" w:lineRule="auto"/>
                        <w:jc w:val="both"/>
                        <w:rPr>
                          <w:rFonts w:ascii="Times New Roman" w:hAnsi="Times New Roman" w:cs="Times New Roman"/>
                          <w:b/>
                          <w:sz w:val="24"/>
                          <w:szCs w:val="24"/>
                        </w:rPr>
                      </w:pPr>
                    </w:p>
                    <w:p w:rsidR="00A13823" w:rsidRPr="001915A1" w:rsidRDefault="00A13823" w:rsidP="00A13823">
                      <w:pPr>
                        <w:spacing w:after="0" w:line="240" w:lineRule="auto"/>
                        <w:jc w:val="center"/>
                        <w:rPr>
                          <w:rFonts w:ascii="Times New Roman" w:hAnsi="Times New Roman" w:cs="Times New Roman"/>
                          <w:b/>
                          <w:sz w:val="24"/>
                          <w:szCs w:val="24"/>
                        </w:rPr>
                      </w:pPr>
                    </w:p>
                  </w:txbxContent>
                </v:textbox>
              </v:shape>
            </w:pict>
          </mc:Fallback>
        </mc:AlternateContent>
      </w:r>
    </w:p>
    <w:p w:rsidR="00A13823" w:rsidRDefault="00A13823" w:rsidP="00A13823"/>
    <w:p w:rsidR="00A13823" w:rsidRDefault="00A13823" w:rsidP="00A13823"/>
    <w:p w:rsidR="00A13823" w:rsidRDefault="00A13823" w:rsidP="00A13823"/>
    <w:p w:rsidR="00A13823" w:rsidRDefault="00A13823" w:rsidP="00A13823">
      <w:r>
        <w:rPr>
          <w:noProof/>
          <w:lang w:eastAsia="ru-RU"/>
        </w:rPr>
        <mc:AlternateContent>
          <mc:Choice Requires="wps">
            <w:drawing>
              <wp:anchor distT="0" distB="0" distL="114300" distR="114300" simplePos="0" relativeHeight="251663360" behindDoc="0" locked="0" layoutInCell="1" allowOverlap="1" wp14:anchorId="10460AFF" wp14:editId="6A2085AB">
                <wp:simplePos x="0" y="0"/>
                <wp:positionH relativeFrom="column">
                  <wp:posOffset>2825750</wp:posOffset>
                </wp:positionH>
                <wp:positionV relativeFrom="paragraph">
                  <wp:posOffset>265430</wp:posOffset>
                </wp:positionV>
                <wp:extent cx="121920" cy="193040"/>
                <wp:effectExtent l="19050" t="0" r="30480" b="35560"/>
                <wp:wrapNone/>
                <wp:docPr id="15" name="Стрелка вниз 15"/>
                <wp:cNvGraphicFramePr/>
                <a:graphic xmlns:a="http://schemas.openxmlformats.org/drawingml/2006/main">
                  <a:graphicData uri="http://schemas.microsoft.com/office/word/2010/wordprocessingShape">
                    <wps:wsp>
                      <wps:cNvSpPr/>
                      <wps:spPr>
                        <a:xfrm>
                          <a:off x="0" y="0"/>
                          <a:ext cx="121920" cy="193040"/>
                        </a:xfrm>
                        <a:prstGeom prst="downArrow">
                          <a:avLst/>
                        </a:prstGeom>
                        <a:solidFill>
                          <a:schemeClr val="tx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Стрелка вниз 15" o:spid="_x0000_s1026" type="#_x0000_t67" style="position:absolute;margin-left:222.5pt;margin-top:20.9pt;width:9.6pt;height:15.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" adj="14779" fillcolor="black [3213]" strokecolor="black [3213]" strokeweight="1.5pt"/>
            </w:pict>
          </mc:Fallback>
        </mc:AlternateContent>
      </w:r>
    </w:p>
    <w:p w:rsidR="00A13823" w:rsidRPr="009969B0" w:rsidRDefault="00A13823" w:rsidP="00A13823">
      <w:pPr>
        <w:rPr>
          <w:sz w:val="2"/>
          <w:szCs w:val="2"/>
        </w:rPr>
      </w:pPr>
    </w:p>
    <w:tbl>
      <w:tblPr>
        <w:tblStyle w:val="ae"/>
        <w:tblW w:w="9464" w:type="dxa"/>
        <w:tblBorders>
          <w:top w:val="dashed" w:sz="18" w:space="0" w:color="auto"/>
          <w:left w:val="dashed" w:sz="18" w:space="0" w:color="auto"/>
          <w:bottom w:val="dashed" w:sz="18" w:space="0" w:color="auto"/>
          <w:right w:val="dashed" w:sz="18" w:space="0" w:color="auto"/>
          <w:insideH w:val="dashed" w:sz="18" w:space="0" w:color="auto"/>
          <w:insideV w:val="dashed" w:sz="18" w:space="0" w:color="auto"/>
        </w:tblBorders>
        <w:tblLook w:val="04A0" w:firstRow="1" w:lastRow="0" w:firstColumn="1" w:lastColumn="0" w:noHBand="0" w:noVBand="1"/>
      </w:tblPr>
      <w:tblGrid>
        <w:gridCol w:w="4219"/>
        <w:gridCol w:w="5245"/>
      </w:tblGrid>
      <w:tr w:rsidR="00A13823" w:rsidTr="00AF61D1">
        <w:trPr>
          <w:trHeight w:val="295"/>
        </w:trPr>
        <w:tc>
          <w:tcPr>
            <w:tcW w:w="9464" w:type="dxa"/>
            <w:gridSpan w:val="2"/>
          </w:tcPr>
          <w:p w:rsidR="00A13823" w:rsidRPr="00BA242C" w:rsidRDefault="00A13823" w:rsidP="00AF61D1">
            <w:pPr>
              <w:jc w:val="center"/>
              <w:rPr>
                <w:rFonts w:ascii="Times New Roman" w:hAnsi="Times New Roman" w:cs="Times New Roman"/>
                <w:b/>
                <w:sz w:val="24"/>
                <w:szCs w:val="24"/>
              </w:rPr>
            </w:pPr>
            <w:r w:rsidRPr="00CB41F6">
              <w:rPr>
                <w:rFonts w:ascii="Times New Roman" w:hAnsi="Times New Roman" w:cs="Times New Roman"/>
                <w:b/>
                <w:sz w:val="24"/>
                <w:szCs w:val="24"/>
              </w:rPr>
              <w:t>Управленческое воздействие</w:t>
            </w:r>
          </w:p>
        </w:tc>
      </w:tr>
      <w:tr w:rsidR="00A13823" w:rsidTr="00AF61D1">
        <w:trPr>
          <w:trHeight w:val="533"/>
        </w:trPr>
        <w:tc>
          <w:tcPr>
            <w:tcW w:w="4219" w:type="dxa"/>
          </w:tcPr>
          <w:p w:rsidR="00A13823" w:rsidRDefault="00A13823" w:rsidP="00AF61D1">
            <w:pPr>
              <w:jc w:val="center"/>
              <w:rPr>
                <w:rFonts w:ascii="Times New Roman" w:hAnsi="Times New Roman" w:cs="Times New Roman"/>
                <w:b/>
                <w:sz w:val="24"/>
                <w:szCs w:val="24"/>
              </w:rPr>
            </w:pPr>
            <w:r w:rsidRPr="00015F5C">
              <w:rPr>
                <w:rFonts w:ascii="Times New Roman" w:hAnsi="Times New Roman" w:cs="Times New Roman"/>
                <w:b/>
                <w:sz w:val="24"/>
                <w:szCs w:val="24"/>
              </w:rPr>
              <w:t xml:space="preserve">Методы и инструменты </w:t>
            </w:r>
          </w:p>
          <w:p w:rsidR="00A13823" w:rsidRPr="00015F5C" w:rsidRDefault="00A13823" w:rsidP="00AF61D1">
            <w:pPr>
              <w:jc w:val="center"/>
              <w:rPr>
                <w:rFonts w:ascii="Times New Roman" w:hAnsi="Times New Roman" w:cs="Times New Roman"/>
                <w:b/>
                <w:sz w:val="24"/>
                <w:szCs w:val="24"/>
              </w:rPr>
            </w:pPr>
            <w:r w:rsidRPr="00015F5C">
              <w:rPr>
                <w:rFonts w:ascii="Times New Roman" w:hAnsi="Times New Roman" w:cs="Times New Roman"/>
                <w:b/>
                <w:sz w:val="24"/>
                <w:szCs w:val="24"/>
              </w:rPr>
              <w:t>регулирования экономики</w:t>
            </w:r>
          </w:p>
        </w:tc>
        <w:tc>
          <w:tcPr>
            <w:tcW w:w="5245" w:type="dxa"/>
            <w:vMerge w:val="restart"/>
          </w:tcPr>
          <w:p w:rsidR="00A13823" w:rsidRDefault="00A13823" w:rsidP="00AF61D1">
            <w:pPr>
              <w:jc w:val="center"/>
              <w:rPr>
                <w:rFonts w:ascii="Times New Roman" w:hAnsi="Times New Roman" w:cs="Times New Roman"/>
                <w:b/>
                <w:sz w:val="24"/>
                <w:szCs w:val="24"/>
              </w:rPr>
            </w:pPr>
            <w:r w:rsidRPr="00CB41F6">
              <w:rPr>
                <w:rFonts w:ascii="Times New Roman" w:hAnsi="Times New Roman" w:cs="Times New Roman"/>
                <w:b/>
                <w:sz w:val="24"/>
                <w:szCs w:val="24"/>
              </w:rPr>
              <w:t>Инструменты управления</w:t>
            </w:r>
            <w:r>
              <w:rPr>
                <w:rFonts w:ascii="Times New Roman" w:hAnsi="Times New Roman" w:cs="Times New Roman"/>
                <w:b/>
                <w:sz w:val="24"/>
                <w:szCs w:val="24"/>
              </w:rPr>
              <w:t xml:space="preserve"> МСП</w:t>
            </w:r>
          </w:p>
          <w:p w:rsidR="00A13823" w:rsidRDefault="00A13823" w:rsidP="00A13823">
            <w:pPr>
              <w:pStyle w:val="af3"/>
              <w:numPr>
                <w:ilvl w:val="0"/>
                <w:numId w:val="3"/>
              </w:numPr>
              <w:tabs>
                <w:tab w:val="left" w:pos="317"/>
              </w:tabs>
              <w:ind w:left="0" w:firstLine="131"/>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корпоративная социальная ответственность</w:t>
            </w:r>
          </w:p>
          <w:p w:rsidR="00A13823" w:rsidRDefault="00A13823" w:rsidP="00A13823">
            <w:pPr>
              <w:pStyle w:val="af3"/>
              <w:numPr>
                <w:ilvl w:val="0"/>
                <w:numId w:val="3"/>
              </w:numPr>
              <w:tabs>
                <w:tab w:val="left" w:pos="317"/>
              </w:tabs>
              <w:ind w:left="0" w:firstLine="131"/>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гранты и субсидии для НКО</w:t>
            </w:r>
          </w:p>
          <w:p w:rsidR="00A13823" w:rsidRPr="005375F2" w:rsidRDefault="00A13823" w:rsidP="00A13823">
            <w:pPr>
              <w:pStyle w:val="af3"/>
              <w:numPr>
                <w:ilvl w:val="0"/>
                <w:numId w:val="3"/>
              </w:numPr>
              <w:tabs>
                <w:tab w:val="left" w:pos="317"/>
              </w:tabs>
              <w:ind w:left="0" w:firstLine="131"/>
              <w:rPr>
                <w:rFonts w:ascii="Times New Roman" w:eastAsia="Times New Roman" w:hAnsi="Times New Roman" w:cs="Times New Roman"/>
                <w:sz w:val="24"/>
                <w:szCs w:val="24"/>
                <w:lang w:eastAsia="ru-RU"/>
              </w:rPr>
            </w:pPr>
            <w:r w:rsidRPr="005375F2">
              <w:rPr>
                <w:rFonts w:ascii="Times New Roman" w:eastAsia="Times New Roman" w:hAnsi="Times New Roman" w:cs="Times New Roman"/>
                <w:sz w:val="24"/>
                <w:szCs w:val="24"/>
                <w:lang w:eastAsia="ru-RU"/>
              </w:rPr>
              <w:t>государственно-частное партнерство</w:t>
            </w:r>
          </w:p>
          <w:p w:rsidR="00A13823" w:rsidRDefault="00A13823" w:rsidP="00A13823">
            <w:pPr>
              <w:pStyle w:val="a3"/>
              <w:numPr>
                <w:ilvl w:val="0"/>
                <w:numId w:val="3"/>
              </w:numPr>
              <w:tabs>
                <w:tab w:val="left" w:pos="317"/>
              </w:tabs>
              <w:spacing w:before="0" w:beforeAutospacing="0" w:after="0" w:afterAutospacing="0"/>
              <w:ind w:left="0" w:firstLine="130"/>
              <w:jc w:val="both"/>
            </w:pPr>
            <w:r>
              <w:t xml:space="preserve">государственные закупки </w:t>
            </w:r>
          </w:p>
          <w:p w:rsidR="00A13823" w:rsidRDefault="00A13823" w:rsidP="00A13823">
            <w:pPr>
              <w:pStyle w:val="a3"/>
              <w:numPr>
                <w:ilvl w:val="0"/>
                <w:numId w:val="3"/>
              </w:numPr>
              <w:tabs>
                <w:tab w:val="left" w:pos="317"/>
              </w:tabs>
              <w:spacing w:before="0" w:beforeAutospacing="0" w:after="0" w:afterAutospacing="0"/>
              <w:ind w:left="0" w:firstLine="130"/>
              <w:jc w:val="both"/>
            </w:pPr>
            <w:r>
              <w:t xml:space="preserve">частное </w:t>
            </w:r>
            <w:proofErr w:type="spellStart"/>
            <w:r>
              <w:t>волонтёрство</w:t>
            </w:r>
            <w:proofErr w:type="spellEnd"/>
          </w:p>
          <w:p w:rsidR="00A13823" w:rsidRDefault="00A13823" w:rsidP="00A13823">
            <w:pPr>
              <w:pStyle w:val="a3"/>
              <w:numPr>
                <w:ilvl w:val="0"/>
                <w:numId w:val="3"/>
              </w:numPr>
              <w:tabs>
                <w:tab w:val="left" w:pos="317"/>
              </w:tabs>
              <w:spacing w:before="0" w:beforeAutospacing="0" w:after="0" w:afterAutospacing="0"/>
              <w:ind w:left="0" w:firstLine="130"/>
              <w:jc w:val="both"/>
            </w:pPr>
            <w:r>
              <w:t xml:space="preserve">частная благотворительность </w:t>
            </w:r>
          </w:p>
          <w:p w:rsidR="00A13823" w:rsidRDefault="00A13823" w:rsidP="00A13823">
            <w:pPr>
              <w:pStyle w:val="a3"/>
              <w:numPr>
                <w:ilvl w:val="0"/>
                <w:numId w:val="3"/>
              </w:numPr>
              <w:tabs>
                <w:tab w:val="left" w:pos="317"/>
              </w:tabs>
              <w:spacing w:before="0" w:beforeAutospacing="0" w:after="0" w:afterAutospacing="0"/>
              <w:ind w:left="0" w:firstLine="130"/>
              <w:jc w:val="both"/>
            </w:pPr>
            <w:r>
              <w:t xml:space="preserve">корпоративное </w:t>
            </w:r>
            <w:proofErr w:type="spellStart"/>
            <w:r>
              <w:t>волонтёрство</w:t>
            </w:r>
            <w:proofErr w:type="spellEnd"/>
          </w:p>
          <w:p w:rsidR="00A13823" w:rsidRPr="005375F2" w:rsidRDefault="00A13823" w:rsidP="00A13823">
            <w:pPr>
              <w:pStyle w:val="af3"/>
              <w:numPr>
                <w:ilvl w:val="0"/>
                <w:numId w:val="3"/>
              </w:numPr>
              <w:tabs>
                <w:tab w:val="left" w:pos="317"/>
              </w:tabs>
              <w:ind w:left="0" w:firstLine="131"/>
              <w:rPr>
                <w:rFonts w:ascii="Times New Roman" w:eastAsia="Times New Roman" w:hAnsi="Times New Roman" w:cs="Times New Roman"/>
                <w:sz w:val="24"/>
                <w:szCs w:val="24"/>
                <w:lang w:eastAsia="ru-RU"/>
              </w:rPr>
            </w:pPr>
            <w:r w:rsidRPr="005375F2">
              <w:rPr>
                <w:rFonts w:ascii="Times New Roman" w:eastAsia="Times New Roman" w:hAnsi="Times New Roman" w:cs="Times New Roman"/>
                <w:sz w:val="24"/>
                <w:szCs w:val="24"/>
                <w:lang w:eastAsia="ru-RU"/>
              </w:rPr>
              <w:t>социальное предпринимательство</w:t>
            </w:r>
          </w:p>
          <w:p w:rsidR="00A13823" w:rsidRPr="00A15E33" w:rsidRDefault="00A13823" w:rsidP="00A13823">
            <w:pPr>
              <w:pStyle w:val="af3"/>
              <w:numPr>
                <w:ilvl w:val="0"/>
                <w:numId w:val="3"/>
              </w:numPr>
              <w:tabs>
                <w:tab w:val="left" w:pos="317"/>
              </w:tabs>
              <w:ind w:left="0" w:firstLine="131"/>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инициативное бюджетирование</w:t>
            </w:r>
          </w:p>
          <w:p w:rsidR="00A13823" w:rsidRPr="00C46A1E" w:rsidRDefault="00A13823" w:rsidP="00A13823">
            <w:pPr>
              <w:pStyle w:val="a3"/>
              <w:numPr>
                <w:ilvl w:val="0"/>
                <w:numId w:val="3"/>
              </w:numPr>
              <w:tabs>
                <w:tab w:val="left" w:pos="317"/>
              </w:tabs>
              <w:spacing w:before="0" w:beforeAutospacing="0" w:after="0" w:afterAutospacing="0"/>
              <w:ind w:left="0" w:firstLine="130"/>
              <w:jc w:val="both"/>
              <w:rPr>
                <w:b/>
              </w:rPr>
            </w:pPr>
            <w:r>
              <w:t>краудфандинг, краудсорсинг</w:t>
            </w:r>
          </w:p>
          <w:p w:rsidR="00A13823" w:rsidRDefault="00A13823" w:rsidP="00A13823">
            <w:pPr>
              <w:pStyle w:val="a3"/>
              <w:numPr>
                <w:ilvl w:val="0"/>
                <w:numId w:val="3"/>
              </w:numPr>
              <w:tabs>
                <w:tab w:val="left" w:pos="317"/>
              </w:tabs>
              <w:spacing w:before="0" w:beforeAutospacing="0" w:after="0" w:afterAutospacing="0"/>
              <w:ind w:left="0" w:firstLine="130"/>
              <w:jc w:val="both"/>
            </w:pPr>
            <w:r>
              <w:t>аутсорсинг социальных проектов бизнеса</w:t>
            </w:r>
          </w:p>
          <w:p w:rsidR="00A13823" w:rsidRPr="009510FD" w:rsidRDefault="00A13823" w:rsidP="00A13823">
            <w:pPr>
              <w:pStyle w:val="a3"/>
              <w:numPr>
                <w:ilvl w:val="0"/>
                <w:numId w:val="3"/>
              </w:numPr>
              <w:tabs>
                <w:tab w:val="left" w:pos="317"/>
              </w:tabs>
              <w:spacing w:before="0" w:beforeAutospacing="0" w:after="0" w:afterAutospacing="0"/>
              <w:ind w:left="0" w:firstLine="130"/>
              <w:jc w:val="both"/>
            </w:pPr>
            <w:r w:rsidRPr="009510FD">
              <w:t>фонды местных сообществ</w:t>
            </w:r>
          </w:p>
          <w:p w:rsidR="00A13823" w:rsidRDefault="00A13823" w:rsidP="00A13823">
            <w:pPr>
              <w:pStyle w:val="af3"/>
              <w:numPr>
                <w:ilvl w:val="0"/>
                <w:numId w:val="3"/>
              </w:numPr>
              <w:tabs>
                <w:tab w:val="left" w:pos="317"/>
              </w:tabs>
              <w:ind w:left="0" w:firstLine="131"/>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инструменты общественного контроля</w:t>
            </w:r>
          </w:p>
          <w:p w:rsidR="00A13823" w:rsidRPr="005375F2" w:rsidRDefault="00A13823" w:rsidP="00A13823">
            <w:pPr>
              <w:pStyle w:val="a3"/>
              <w:numPr>
                <w:ilvl w:val="0"/>
                <w:numId w:val="3"/>
              </w:numPr>
              <w:tabs>
                <w:tab w:val="left" w:pos="317"/>
              </w:tabs>
              <w:spacing w:before="0" w:beforeAutospacing="0" w:after="0" w:afterAutospacing="0"/>
              <w:ind w:left="0" w:firstLine="131"/>
              <w:jc w:val="both"/>
            </w:pPr>
            <w:r w:rsidRPr="005375F2">
              <w:t>м</w:t>
            </w:r>
            <w:r w:rsidRPr="005375F2">
              <w:rPr>
                <w:rFonts w:hint="eastAsia"/>
              </w:rPr>
              <w:t>олодежный</w:t>
            </w:r>
            <w:r w:rsidRPr="005375F2">
              <w:t xml:space="preserve"> </w:t>
            </w:r>
            <w:r w:rsidRPr="005375F2">
              <w:rPr>
                <w:rFonts w:hint="eastAsia"/>
              </w:rPr>
              <w:t>парламент</w:t>
            </w:r>
            <w:r w:rsidRPr="005375F2">
              <w:t xml:space="preserve"> </w:t>
            </w:r>
          </w:p>
          <w:p w:rsidR="00A13823" w:rsidRDefault="00A13823" w:rsidP="00AF61D1">
            <w:pPr>
              <w:tabs>
                <w:tab w:val="left" w:pos="142"/>
                <w:tab w:val="left" w:pos="284"/>
                <w:tab w:val="left" w:pos="426"/>
              </w:tabs>
              <w:ind w:right="-297"/>
              <w:jc w:val="center"/>
              <w:rPr>
                <w:rFonts w:ascii="Times New Roman" w:hAnsi="Times New Roman" w:cs="Times New Roman"/>
                <w:b/>
                <w:sz w:val="24"/>
                <w:szCs w:val="24"/>
              </w:rPr>
            </w:pPr>
            <w:r w:rsidRPr="00C46A1E">
              <w:rPr>
                <w:rFonts w:ascii="Times New Roman" w:hAnsi="Times New Roman" w:cs="Times New Roman"/>
                <w:b/>
                <w:sz w:val="24"/>
                <w:szCs w:val="24"/>
              </w:rPr>
              <w:t>Формы</w:t>
            </w:r>
            <w:r>
              <w:rPr>
                <w:rFonts w:ascii="Times New Roman" w:hAnsi="Times New Roman" w:cs="Times New Roman"/>
                <w:b/>
                <w:sz w:val="24"/>
                <w:szCs w:val="24"/>
              </w:rPr>
              <w:t xml:space="preserve"> управления МСП</w:t>
            </w:r>
          </w:p>
          <w:p w:rsidR="00A13823" w:rsidRPr="00D00D44" w:rsidRDefault="00A13823" w:rsidP="00AF61D1">
            <w:pPr>
              <w:tabs>
                <w:tab w:val="left" w:pos="142"/>
                <w:tab w:val="left" w:pos="284"/>
                <w:tab w:val="left" w:pos="426"/>
              </w:tabs>
              <w:ind w:right="-297"/>
              <w:jc w:val="center"/>
              <w:rPr>
                <w:rFonts w:ascii="Times New Roman" w:hAnsi="Times New Roman" w:cs="Times New Roman"/>
                <w:b/>
                <w:sz w:val="24"/>
                <w:szCs w:val="24"/>
              </w:rPr>
            </w:pPr>
            <w:proofErr w:type="gramStart"/>
            <w:r w:rsidRPr="00BF1891">
              <w:rPr>
                <w:rFonts w:ascii="Times New Roman" w:hAnsi="Times New Roman" w:cs="Times New Roman"/>
                <w:sz w:val="24"/>
                <w:szCs w:val="24"/>
              </w:rPr>
              <w:t>(</w:t>
            </w:r>
            <w:r w:rsidRPr="00C46A1E">
              <w:rPr>
                <w:rFonts w:ascii="Times New Roman" w:hAnsi="Times New Roman" w:cs="Times New Roman"/>
                <w:sz w:val="24"/>
                <w:szCs w:val="24"/>
              </w:rPr>
              <w:t>акции, форумы, ярмарки,</w:t>
            </w:r>
            <w:proofErr w:type="gramEnd"/>
          </w:p>
          <w:p w:rsidR="00A13823" w:rsidRPr="00015F5C" w:rsidRDefault="00A13823" w:rsidP="00AF61D1">
            <w:pPr>
              <w:jc w:val="center"/>
              <w:rPr>
                <w:rFonts w:ascii="Times New Roman" w:hAnsi="Times New Roman" w:cs="Times New Roman"/>
                <w:b/>
                <w:sz w:val="24"/>
                <w:szCs w:val="24"/>
              </w:rPr>
            </w:pPr>
            <w:r>
              <w:rPr>
                <w:rFonts w:ascii="Times New Roman" w:hAnsi="Times New Roman" w:cs="Times New Roman"/>
                <w:sz w:val="24"/>
                <w:szCs w:val="24"/>
              </w:rPr>
              <w:t>про</w:t>
            </w:r>
            <w:r w:rsidRPr="00C46A1E">
              <w:rPr>
                <w:rFonts w:ascii="Times New Roman" w:hAnsi="Times New Roman" w:cs="Times New Roman"/>
                <w:sz w:val="24"/>
                <w:szCs w:val="24"/>
              </w:rPr>
              <w:t>екты, концессионные соглашения)</w:t>
            </w:r>
          </w:p>
        </w:tc>
      </w:tr>
      <w:tr w:rsidR="00A13823" w:rsidTr="00AF61D1">
        <w:trPr>
          <w:trHeight w:val="4043"/>
        </w:trPr>
        <w:tc>
          <w:tcPr>
            <w:tcW w:w="4219" w:type="dxa"/>
          </w:tcPr>
          <w:p w:rsidR="00A13823" w:rsidRPr="004D057B" w:rsidRDefault="00A13823" w:rsidP="00AF61D1">
            <w:pPr>
              <w:tabs>
                <w:tab w:val="left" w:pos="0"/>
                <w:tab w:val="left" w:pos="142"/>
                <w:tab w:val="left" w:pos="426"/>
              </w:tabs>
              <w:ind w:firstLine="142"/>
              <w:rPr>
                <w:rFonts w:ascii="Times New Roman" w:hAnsi="Times New Roman" w:cs="Times New Roman"/>
                <w:sz w:val="24"/>
                <w:szCs w:val="24"/>
                <w:u w:val="single"/>
              </w:rPr>
            </w:pPr>
            <w:r w:rsidRPr="004D057B">
              <w:rPr>
                <w:rFonts w:ascii="Times New Roman" w:hAnsi="Times New Roman" w:cs="Times New Roman"/>
                <w:sz w:val="24"/>
                <w:szCs w:val="24"/>
                <w:u w:val="single"/>
              </w:rPr>
              <w:t xml:space="preserve">Прямого действия </w:t>
            </w:r>
          </w:p>
          <w:p w:rsidR="00A13823" w:rsidRPr="008005EF" w:rsidRDefault="00A13823" w:rsidP="00A13823">
            <w:pPr>
              <w:pStyle w:val="af3"/>
              <w:numPr>
                <w:ilvl w:val="0"/>
                <w:numId w:val="4"/>
              </w:numPr>
              <w:tabs>
                <w:tab w:val="left" w:pos="0"/>
                <w:tab w:val="left" w:pos="142"/>
                <w:tab w:val="left" w:pos="426"/>
              </w:tabs>
              <w:ind w:left="426" w:right="-297" w:hanging="426"/>
              <w:jc w:val="both"/>
            </w:pPr>
            <w:r>
              <w:rPr>
                <w:rFonts w:ascii="Times New Roman" w:hAnsi="Times New Roman" w:cs="Times New Roman"/>
                <w:sz w:val="24"/>
                <w:szCs w:val="24"/>
              </w:rPr>
              <w:t xml:space="preserve"> э</w:t>
            </w:r>
            <w:r w:rsidRPr="00CB41F6">
              <w:rPr>
                <w:rFonts w:ascii="Times New Roman" w:hAnsi="Times New Roman" w:cs="Times New Roman"/>
                <w:sz w:val="24"/>
                <w:szCs w:val="24"/>
              </w:rPr>
              <w:t>кономические</w:t>
            </w:r>
            <w:r>
              <w:rPr>
                <w:rFonts w:ascii="Times New Roman" w:hAnsi="Times New Roman" w:cs="Times New Roman"/>
                <w:sz w:val="24"/>
                <w:szCs w:val="24"/>
              </w:rPr>
              <w:t xml:space="preserve"> (субсидии для НКО)</w:t>
            </w:r>
          </w:p>
          <w:p w:rsidR="00A13823" w:rsidRDefault="00A13823" w:rsidP="00A13823">
            <w:pPr>
              <w:pStyle w:val="af3"/>
              <w:numPr>
                <w:ilvl w:val="0"/>
                <w:numId w:val="4"/>
              </w:numPr>
              <w:tabs>
                <w:tab w:val="left" w:pos="0"/>
                <w:tab w:val="left" w:pos="142"/>
                <w:tab w:val="left" w:pos="426"/>
              </w:tabs>
              <w:ind w:left="426" w:right="-297" w:hanging="426"/>
              <w:jc w:val="both"/>
              <w:rPr>
                <w:rFonts w:ascii="Times New Roman" w:hAnsi="Times New Roman" w:cs="Times New Roman"/>
                <w:sz w:val="24"/>
                <w:szCs w:val="24"/>
              </w:rPr>
            </w:pPr>
            <w:r w:rsidRPr="00BF1891">
              <w:rPr>
                <w:rFonts w:ascii="Times New Roman" w:hAnsi="Times New Roman" w:cs="Times New Roman"/>
                <w:sz w:val="24"/>
                <w:szCs w:val="24"/>
              </w:rPr>
              <w:t xml:space="preserve"> </w:t>
            </w:r>
            <w:proofErr w:type="gramStart"/>
            <w:r w:rsidRPr="00CB41F6">
              <w:rPr>
                <w:rFonts w:ascii="Times New Roman" w:hAnsi="Times New Roman" w:cs="Times New Roman"/>
                <w:sz w:val="24"/>
                <w:szCs w:val="24"/>
              </w:rPr>
              <w:t xml:space="preserve">законодательные </w:t>
            </w:r>
            <w:r>
              <w:rPr>
                <w:rFonts w:ascii="Times New Roman" w:hAnsi="Times New Roman" w:cs="Times New Roman"/>
                <w:sz w:val="24"/>
                <w:szCs w:val="24"/>
              </w:rPr>
              <w:t>(закон о ГЧП,</w:t>
            </w:r>
            <w:proofErr w:type="gramEnd"/>
          </w:p>
          <w:p w:rsidR="00A13823" w:rsidRDefault="00A13823" w:rsidP="00AF61D1">
            <w:pPr>
              <w:tabs>
                <w:tab w:val="left" w:pos="0"/>
                <w:tab w:val="left" w:pos="142"/>
                <w:tab w:val="left" w:pos="426"/>
              </w:tabs>
              <w:ind w:left="426" w:right="-297" w:hanging="426"/>
              <w:jc w:val="both"/>
              <w:rPr>
                <w:rFonts w:ascii="Times New Roman" w:hAnsi="Times New Roman" w:cs="Times New Roman"/>
                <w:sz w:val="24"/>
                <w:szCs w:val="24"/>
              </w:rPr>
            </w:pPr>
            <w:proofErr w:type="spellStart"/>
            <w:proofErr w:type="gramStart"/>
            <w:r w:rsidRPr="00BF1891">
              <w:rPr>
                <w:rFonts w:ascii="Times New Roman" w:hAnsi="Times New Roman" w:cs="Times New Roman"/>
                <w:sz w:val="24"/>
                <w:szCs w:val="24"/>
              </w:rPr>
              <w:t>волонт</w:t>
            </w:r>
            <w:r>
              <w:rPr>
                <w:rFonts w:ascii="Times New Roman" w:hAnsi="Times New Roman" w:cs="Times New Roman"/>
                <w:sz w:val="24"/>
                <w:szCs w:val="24"/>
              </w:rPr>
              <w:t>ё</w:t>
            </w:r>
            <w:r w:rsidRPr="00BF1891">
              <w:rPr>
                <w:rFonts w:ascii="Times New Roman" w:hAnsi="Times New Roman" w:cs="Times New Roman"/>
                <w:sz w:val="24"/>
                <w:szCs w:val="24"/>
              </w:rPr>
              <w:t>рстве</w:t>
            </w:r>
            <w:proofErr w:type="spellEnd"/>
            <w:r w:rsidRPr="00BF1891">
              <w:rPr>
                <w:rFonts w:ascii="Times New Roman" w:hAnsi="Times New Roman" w:cs="Times New Roman"/>
                <w:sz w:val="24"/>
                <w:szCs w:val="24"/>
              </w:rPr>
              <w:t xml:space="preserve">, </w:t>
            </w:r>
            <w:r>
              <w:rPr>
                <w:rFonts w:ascii="Times New Roman" w:hAnsi="Times New Roman" w:cs="Times New Roman"/>
                <w:sz w:val="24"/>
                <w:szCs w:val="24"/>
              </w:rPr>
              <w:t>благотворительности</w:t>
            </w:r>
            <w:r w:rsidRPr="00BF1891">
              <w:rPr>
                <w:rFonts w:ascii="Times New Roman" w:hAnsi="Times New Roman" w:cs="Times New Roman"/>
                <w:sz w:val="24"/>
                <w:szCs w:val="24"/>
              </w:rPr>
              <w:t>)</w:t>
            </w:r>
            <w:proofErr w:type="gramEnd"/>
          </w:p>
          <w:p w:rsidR="00A13823" w:rsidRDefault="00A13823" w:rsidP="00AF61D1">
            <w:pPr>
              <w:tabs>
                <w:tab w:val="left" w:pos="0"/>
                <w:tab w:val="left" w:pos="142"/>
                <w:tab w:val="left" w:pos="426"/>
              </w:tabs>
              <w:ind w:left="426" w:right="-297" w:hanging="426"/>
              <w:jc w:val="both"/>
              <w:rPr>
                <w:rFonts w:ascii="Times New Roman" w:hAnsi="Times New Roman" w:cs="Times New Roman"/>
                <w:sz w:val="24"/>
                <w:szCs w:val="24"/>
              </w:rPr>
            </w:pPr>
          </w:p>
          <w:p w:rsidR="00A13823" w:rsidRPr="004D057B" w:rsidRDefault="00A13823" w:rsidP="00AF61D1">
            <w:pPr>
              <w:tabs>
                <w:tab w:val="left" w:pos="0"/>
                <w:tab w:val="left" w:pos="142"/>
                <w:tab w:val="left" w:pos="426"/>
              </w:tabs>
              <w:ind w:left="426" w:right="-297" w:hanging="426"/>
              <w:jc w:val="both"/>
              <w:rPr>
                <w:rFonts w:ascii="Times New Roman" w:hAnsi="Times New Roman" w:cs="Times New Roman"/>
                <w:sz w:val="24"/>
                <w:szCs w:val="24"/>
                <w:u w:val="single"/>
              </w:rPr>
            </w:pPr>
            <w:r w:rsidRPr="004D057B">
              <w:rPr>
                <w:rFonts w:ascii="Times New Roman" w:hAnsi="Times New Roman" w:cs="Times New Roman"/>
                <w:sz w:val="24"/>
                <w:szCs w:val="24"/>
                <w:u w:val="single"/>
              </w:rPr>
              <w:t>Косвенного действия</w:t>
            </w:r>
          </w:p>
          <w:p w:rsidR="00A13823" w:rsidRPr="00ED6E4B" w:rsidRDefault="00A13823" w:rsidP="00A13823">
            <w:pPr>
              <w:pStyle w:val="af3"/>
              <w:numPr>
                <w:ilvl w:val="0"/>
                <w:numId w:val="4"/>
              </w:numPr>
              <w:tabs>
                <w:tab w:val="left" w:pos="0"/>
                <w:tab w:val="left" w:pos="142"/>
                <w:tab w:val="left" w:pos="426"/>
              </w:tabs>
              <w:ind w:left="426" w:right="325" w:hanging="426"/>
              <w:jc w:val="both"/>
            </w:pPr>
            <w:r w:rsidRPr="00CB41F6">
              <w:rPr>
                <w:rFonts w:ascii="Times New Roman" w:hAnsi="Times New Roman" w:cs="Times New Roman"/>
                <w:sz w:val="24"/>
                <w:szCs w:val="24"/>
              </w:rPr>
              <w:t>организационно-</w:t>
            </w:r>
            <w:r>
              <w:rPr>
                <w:rFonts w:ascii="Times New Roman" w:hAnsi="Times New Roman" w:cs="Times New Roman"/>
                <w:sz w:val="24"/>
                <w:szCs w:val="24"/>
              </w:rPr>
              <w:t>управленческие</w:t>
            </w:r>
          </w:p>
          <w:p w:rsidR="00A13823" w:rsidRPr="00CB355D" w:rsidRDefault="00A13823" w:rsidP="00AF61D1">
            <w:pPr>
              <w:tabs>
                <w:tab w:val="left" w:pos="0"/>
                <w:tab w:val="left" w:pos="142"/>
                <w:tab w:val="left" w:pos="426"/>
              </w:tabs>
              <w:ind w:right="325"/>
              <w:jc w:val="both"/>
            </w:pPr>
            <w:r w:rsidRPr="00ED6E4B">
              <w:rPr>
                <w:rFonts w:ascii="Times New Roman" w:hAnsi="Times New Roman" w:cs="Times New Roman"/>
                <w:sz w:val="24"/>
                <w:szCs w:val="24"/>
              </w:rPr>
              <w:t>(денежно-кредитная политика,     фискальная политика,  и др.)</w:t>
            </w:r>
          </w:p>
          <w:p w:rsidR="00A13823" w:rsidRPr="00ED6E4B" w:rsidRDefault="00A13823" w:rsidP="00A13823">
            <w:pPr>
              <w:pStyle w:val="af3"/>
              <w:numPr>
                <w:ilvl w:val="0"/>
                <w:numId w:val="4"/>
              </w:numPr>
              <w:tabs>
                <w:tab w:val="left" w:pos="0"/>
                <w:tab w:val="left" w:pos="142"/>
                <w:tab w:val="left" w:pos="426"/>
              </w:tabs>
              <w:ind w:left="426" w:right="-297" w:hanging="426"/>
              <w:jc w:val="both"/>
            </w:pP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плановые (стратегии, </w:t>
            </w:r>
            <w:proofErr w:type="gramEnd"/>
          </w:p>
          <w:p w:rsidR="00A13823" w:rsidRPr="00ED6E4B" w:rsidRDefault="00A13823" w:rsidP="00AF61D1">
            <w:pPr>
              <w:tabs>
                <w:tab w:val="left" w:pos="0"/>
                <w:tab w:val="left" w:pos="142"/>
                <w:tab w:val="left" w:pos="426"/>
              </w:tabs>
              <w:ind w:right="-297"/>
              <w:jc w:val="both"/>
            </w:pPr>
            <w:r w:rsidRPr="00ED6E4B">
              <w:rPr>
                <w:rFonts w:ascii="Times New Roman" w:hAnsi="Times New Roman" w:cs="Times New Roman"/>
                <w:sz w:val="24"/>
                <w:szCs w:val="24"/>
              </w:rPr>
              <w:t>планы</w:t>
            </w:r>
            <w:r>
              <w:t xml:space="preserve"> </w:t>
            </w:r>
            <w:r w:rsidRPr="00ED6E4B">
              <w:rPr>
                <w:rFonts w:ascii="Times New Roman" w:hAnsi="Times New Roman" w:cs="Times New Roman"/>
                <w:sz w:val="24"/>
                <w:szCs w:val="24"/>
              </w:rPr>
              <w:t>развития,</w:t>
            </w:r>
            <w:r>
              <w:t xml:space="preserve"> </w:t>
            </w:r>
            <w:r w:rsidRPr="004452CF">
              <w:rPr>
                <w:rFonts w:ascii="Times New Roman" w:hAnsi="Times New Roman" w:cs="Times New Roman"/>
                <w:sz w:val="24"/>
                <w:szCs w:val="24"/>
              </w:rPr>
              <w:t xml:space="preserve">национальные </w:t>
            </w:r>
          </w:p>
          <w:p w:rsidR="00A13823" w:rsidRPr="00ED6E4B" w:rsidRDefault="00A13823" w:rsidP="00AF61D1">
            <w:pPr>
              <w:tabs>
                <w:tab w:val="left" w:pos="0"/>
                <w:tab w:val="left" w:pos="142"/>
                <w:tab w:val="left" w:pos="426"/>
              </w:tabs>
              <w:ind w:right="-297"/>
              <w:jc w:val="both"/>
            </w:pPr>
            <w:r w:rsidRPr="004452CF">
              <w:rPr>
                <w:rFonts w:ascii="Times New Roman" w:hAnsi="Times New Roman" w:cs="Times New Roman"/>
                <w:sz w:val="24"/>
                <w:szCs w:val="24"/>
              </w:rPr>
              <w:t>проекты</w:t>
            </w:r>
            <w:r>
              <w:t xml:space="preserve">, </w:t>
            </w:r>
            <w:r w:rsidRPr="004452CF">
              <w:rPr>
                <w:rFonts w:ascii="Times New Roman" w:hAnsi="Times New Roman" w:cs="Times New Roman"/>
                <w:sz w:val="24"/>
                <w:szCs w:val="24"/>
              </w:rPr>
              <w:t>фед</w:t>
            </w:r>
            <w:r>
              <w:rPr>
                <w:rFonts w:ascii="Times New Roman" w:hAnsi="Times New Roman" w:cs="Times New Roman"/>
                <w:sz w:val="24"/>
                <w:szCs w:val="24"/>
              </w:rPr>
              <w:t>еральные и</w:t>
            </w:r>
            <w:r w:rsidRPr="004452CF">
              <w:rPr>
                <w:rFonts w:ascii="Times New Roman" w:hAnsi="Times New Roman" w:cs="Times New Roman"/>
                <w:sz w:val="24"/>
                <w:szCs w:val="24"/>
              </w:rPr>
              <w:t xml:space="preserve"> </w:t>
            </w:r>
          </w:p>
          <w:p w:rsidR="00A13823" w:rsidRPr="004452CF" w:rsidRDefault="00A13823" w:rsidP="00AF61D1">
            <w:pPr>
              <w:tabs>
                <w:tab w:val="left" w:pos="0"/>
                <w:tab w:val="left" w:pos="142"/>
                <w:tab w:val="left" w:pos="426"/>
              </w:tabs>
              <w:ind w:left="426" w:right="-297" w:hanging="426"/>
              <w:jc w:val="both"/>
              <w:rPr>
                <w:rFonts w:ascii="Times New Roman" w:hAnsi="Times New Roman" w:cs="Times New Roman"/>
                <w:sz w:val="24"/>
                <w:szCs w:val="24"/>
              </w:rPr>
            </w:pPr>
            <w:r w:rsidRPr="004452CF">
              <w:rPr>
                <w:rFonts w:ascii="Times New Roman" w:hAnsi="Times New Roman" w:cs="Times New Roman"/>
                <w:sz w:val="24"/>
                <w:szCs w:val="24"/>
              </w:rPr>
              <w:t>регион</w:t>
            </w:r>
            <w:r>
              <w:rPr>
                <w:rFonts w:ascii="Times New Roman" w:hAnsi="Times New Roman" w:cs="Times New Roman"/>
                <w:sz w:val="24"/>
                <w:szCs w:val="24"/>
              </w:rPr>
              <w:t>альные</w:t>
            </w:r>
            <w:r w:rsidRPr="004452CF">
              <w:rPr>
                <w:rFonts w:ascii="Times New Roman" w:hAnsi="Times New Roman" w:cs="Times New Roman"/>
                <w:sz w:val="24"/>
                <w:szCs w:val="24"/>
              </w:rPr>
              <w:t xml:space="preserve"> программы</w:t>
            </w:r>
            <w:r>
              <w:rPr>
                <w:rFonts w:ascii="Times New Roman" w:hAnsi="Times New Roman" w:cs="Times New Roman"/>
                <w:sz w:val="24"/>
                <w:szCs w:val="24"/>
              </w:rPr>
              <w:t>)</w:t>
            </w:r>
            <w:r w:rsidRPr="004452CF">
              <w:rPr>
                <w:rFonts w:ascii="Times New Roman" w:hAnsi="Times New Roman" w:cs="Times New Roman"/>
                <w:sz w:val="24"/>
                <w:szCs w:val="24"/>
              </w:rPr>
              <w:t xml:space="preserve">  </w:t>
            </w:r>
          </w:p>
          <w:p w:rsidR="00A13823" w:rsidRPr="002468FE" w:rsidRDefault="00A13823" w:rsidP="00A13823">
            <w:pPr>
              <w:pStyle w:val="af3"/>
              <w:numPr>
                <w:ilvl w:val="0"/>
                <w:numId w:val="4"/>
              </w:numPr>
              <w:tabs>
                <w:tab w:val="left" w:pos="0"/>
                <w:tab w:val="left" w:pos="142"/>
                <w:tab w:val="left" w:pos="426"/>
              </w:tabs>
              <w:ind w:left="426" w:right="-297" w:hanging="426"/>
              <w:jc w:val="both"/>
            </w:pPr>
            <w:r>
              <w:rPr>
                <w:rFonts w:ascii="Times New Roman" w:hAnsi="Times New Roman" w:cs="Times New Roman"/>
                <w:sz w:val="24"/>
                <w:szCs w:val="24"/>
              </w:rPr>
              <w:t xml:space="preserve"> и</w:t>
            </w:r>
            <w:r w:rsidRPr="00CB41F6">
              <w:rPr>
                <w:rFonts w:ascii="Times New Roman" w:hAnsi="Times New Roman" w:cs="Times New Roman"/>
                <w:sz w:val="24"/>
                <w:szCs w:val="24"/>
              </w:rPr>
              <w:t>нформационные</w:t>
            </w:r>
          </w:p>
          <w:p w:rsidR="00A13823" w:rsidRPr="002468FE" w:rsidRDefault="00A13823" w:rsidP="00A13823">
            <w:pPr>
              <w:pStyle w:val="af3"/>
              <w:numPr>
                <w:ilvl w:val="0"/>
                <w:numId w:val="4"/>
              </w:numPr>
              <w:tabs>
                <w:tab w:val="left" w:pos="0"/>
                <w:tab w:val="left" w:pos="142"/>
                <w:tab w:val="left" w:pos="426"/>
              </w:tabs>
              <w:ind w:left="426" w:right="-297" w:hanging="426"/>
              <w:jc w:val="both"/>
            </w:pPr>
            <w:r w:rsidRPr="002468FE">
              <w:rPr>
                <w:rFonts w:ascii="Times New Roman" w:hAnsi="Times New Roman" w:cs="Times New Roman"/>
                <w:sz w:val="24"/>
                <w:szCs w:val="24"/>
              </w:rPr>
              <w:t>образовательные</w:t>
            </w:r>
          </w:p>
        </w:tc>
        <w:tc>
          <w:tcPr>
            <w:tcW w:w="5245" w:type="dxa"/>
            <w:vMerge/>
          </w:tcPr>
          <w:p w:rsidR="00A13823" w:rsidRPr="00015F5C" w:rsidRDefault="00A13823" w:rsidP="00AF61D1">
            <w:pPr>
              <w:jc w:val="center"/>
              <w:rPr>
                <w:rFonts w:ascii="Times New Roman" w:hAnsi="Times New Roman" w:cs="Times New Roman"/>
                <w:b/>
                <w:sz w:val="24"/>
                <w:szCs w:val="24"/>
              </w:rPr>
            </w:pPr>
          </w:p>
        </w:tc>
      </w:tr>
    </w:tbl>
    <w:p w:rsidR="00A13823" w:rsidRPr="00AA79CA" w:rsidRDefault="00A13823" w:rsidP="00A13823">
      <w:pPr>
        <w:rPr>
          <w:sz w:val="2"/>
          <w:szCs w:val="2"/>
        </w:rPr>
      </w:pPr>
      <w:r>
        <w:rPr>
          <w:noProof/>
          <w:lang w:eastAsia="ru-RU"/>
        </w:rPr>
        <mc:AlternateContent>
          <mc:Choice Requires="wps">
            <w:drawing>
              <wp:anchor distT="0" distB="0" distL="114300" distR="114300" simplePos="0" relativeHeight="251667456" behindDoc="0" locked="0" layoutInCell="1" allowOverlap="1" wp14:anchorId="21522ACA" wp14:editId="68404413">
                <wp:simplePos x="0" y="0"/>
                <wp:positionH relativeFrom="column">
                  <wp:posOffset>3400425</wp:posOffset>
                </wp:positionH>
                <wp:positionV relativeFrom="paragraph">
                  <wp:posOffset>10160</wp:posOffset>
                </wp:positionV>
                <wp:extent cx="121920" cy="193040"/>
                <wp:effectExtent l="19050" t="19050" r="30480" b="16510"/>
                <wp:wrapNone/>
                <wp:docPr id="8" name="Стрелка вниз 8"/>
                <wp:cNvGraphicFramePr/>
                <a:graphic xmlns:a="http://schemas.openxmlformats.org/drawingml/2006/main">
                  <a:graphicData uri="http://schemas.microsoft.com/office/word/2010/wordprocessingShape">
                    <wps:wsp>
                      <wps:cNvSpPr/>
                      <wps:spPr>
                        <a:xfrm flipV="1">
                          <a:off x="0" y="0"/>
                          <a:ext cx="121920" cy="193040"/>
                        </a:xfrm>
                        <a:prstGeom prst="downArrow">
                          <a:avLst/>
                        </a:prstGeom>
                        <a:solidFill>
                          <a:schemeClr val="tx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Стрелка вниз 8" o:spid="_x0000_s1026" type="#_x0000_t67" style="position:absolute;margin-left:267.75pt;margin-top:.8pt;width:9.6pt;height:15.2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" adj="14779" fillcolor="black [3213]" strokecolor="black [3213]" strokeweight="1.5pt"/>
            </w:pict>
          </mc:Fallback>
        </mc:AlternateContent>
      </w:r>
      <w:r>
        <w:rPr>
          <w:noProof/>
          <w:lang w:eastAsia="ru-RU"/>
        </w:rPr>
        <mc:AlternateContent>
          <mc:Choice Requires="wps">
            <w:drawing>
              <wp:anchor distT="0" distB="0" distL="114300" distR="114300" simplePos="0" relativeHeight="251669504" behindDoc="0" locked="0" layoutInCell="1" allowOverlap="1" wp14:anchorId="04806BB1" wp14:editId="4DB01029">
                <wp:simplePos x="0" y="0"/>
                <wp:positionH relativeFrom="column">
                  <wp:posOffset>1734185</wp:posOffset>
                </wp:positionH>
                <wp:positionV relativeFrom="paragraph">
                  <wp:posOffset>18415</wp:posOffset>
                </wp:positionV>
                <wp:extent cx="121920" cy="193040"/>
                <wp:effectExtent l="19050" t="0" r="30480" b="35560"/>
                <wp:wrapNone/>
                <wp:docPr id="25" name="Стрелка вниз 25"/>
                <wp:cNvGraphicFramePr/>
                <a:graphic xmlns:a="http://schemas.openxmlformats.org/drawingml/2006/main">
                  <a:graphicData uri="http://schemas.microsoft.com/office/word/2010/wordprocessingShape">
                    <wps:wsp>
                      <wps:cNvSpPr/>
                      <wps:spPr>
                        <a:xfrm>
                          <a:off x="0" y="0"/>
                          <a:ext cx="121920" cy="193040"/>
                        </a:xfrm>
                        <a:prstGeom prst="downArrow">
                          <a:avLst/>
                        </a:prstGeom>
                        <a:solidFill>
                          <a:schemeClr val="tx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Стрелка вниз 25" o:spid="_x0000_s1026" type="#_x0000_t67" style="position:absolute;margin-left:136.55pt;margin-top:1.45pt;width:9.6pt;height:15.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" adj="14779" fillcolor="black [3213]" strokecolor="black [3213]" strokeweight="1.5pt"/>
            </w:pict>
          </mc:Fallback>
        </mc:AlternateContent>
      </w:r>
    </w:p>
    <w:p w:rsidR="00A13823" w:rsidRDefault="00A13823" w:rsidP="00A13823">
      <w:r>
        <w:rPr>
          <w:noProof/>
          <w:lang w:eastAsia="ru-RU"/>
        </w:rPr>
        <mc:AlternateContent>
          <mc:Choice Requires="wps">
            <w:drawing>
              <wp:anchor distT="0" distB="0" distL="114300" distR="114300" simplePos="0" relativeHeight="251659264" behindDoc="0" locked="0" layoutInCell="1" allowOverlap="1" wp14:anchorId="1B7CF093" wp14:editId="232606E7">
                <wp:simplePos x="0" y="0"/>
                <wp:positionH relativeFrom="column">
                  <wp:posOffset>-43815</wp:posOffset>
                </wp:positionH>
                <wp:positionV relativeFrom="paragraph">
                  <wp:posOffset>62865</wp:posOffset>
                </wp:positionV>
                <wp:extent cx="5984240" cy="2407920"/>
                <wp:effectExtent l="0" t="0" r="16510" b="11430"/>
                <wp:wrapNone/>
                <wp:docPr id="5" name="Поле 5"/>
                <wp:cNvGraphicFramePr/>
                <a:graphic xmlns:a="http://schemas.openxmlformats.org/drawingml/2006/main">
                  <a:graphicData uri="http://schemas.microsoft.com/office/word/2010/wordprocessingShape">
                    <wps:wsp>
                      <wps:cNvSpPr txBox="1"/>
                      <wps:spPr>
                        <a:xfrm>
                          <a:off x="0" y="0"/>
                          <a:ext cx="5984240" cy="2407920"/>
                        </a:xfrm>
                        <a:prstGeom prst="rect">
                          <a:avLst/>
                        </a:prstGeom>
                        <a:solidFill>
                          <a:schemeClr val="lt1"/>
                        </a:solidFill>
                        <a:ln w="190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13823" w:rsidRDefault="00A13823" w:rsidP="00A13823">
                            <w:pPr>
                              <w:autoSpaceDE w:val="0"/>
                              <w:autoSpaceDN w:val="0"/>
                              <w:adjustRightInd w:val="0"/>
                              <w:spacing w:after="0" w:line="240" w:lineRule="auto"/>
                              <w:jc w:val="center"/>
                              <w:rPr>
                                <w:rFonts w:ascii="Times New Roman" w:hAnsi="Times New Roman" w:cs="Times New Roman"/>
                                <w:sz w:val="24"/>
                                <w:szCs w:val="24"/>
                              </w:rPr>
                            </w:pPr>
                            <w:r w:rsidRPr="0084173E">
                              <w:rPr>
                                <w:rFonts w:ascii="Times New Roman" w:hAnsi="Times New Roman" w:cs="Times New Roman"/>
                                <w:b/>
                                <w:sz w:val="24"/>
                                <w:szCs w:val="24"/>
                              </w:rPr>
                              <w:t>ОБЪЕКТЫ УПРАВЛЕНИЯ</w:t>
                            </w:r>
                          </w:p>
                          <w:p w:rsidR="00A13823" w:rsidRPr="00643DF9" w:rsidRDefault="00A13823" w:rsidP="00A13823">
                            <w:pPr>
                              <w:autoSpaceDE w:val="0"/>
                              <w:autoSpaceDN w:val="0"/>
                              <w:adjustRightInd w:val="0"/>
                              <w:jc w:val="center"/>
                              <w:rPr>
                                <w:rFonts w:ascii="Times New Roman" w:hAnsi="Times New Roman" w:cs="Times New Roman"/>
                                <w:sz w:val="10"/>
                                <w:szCs w:val="10"/>
                              </w:rPr>
                            </w:pPr>
                          </w:p>
                          <w:p w:rsidR="00A13823" w:rsidRPr="00A341F4" w:rsidRDefault="00A13823" w:rsidP="00A13823">
                            <w:pPr>
                              <w:autoSpaceDE w:val="0"/>
                              <w:autoSpaceDN w:val="0"/>
                              <w:adjustRightInd w:val="0"/>
                              <w:jc w:val="center"/>
                              <w:rPr>
                                <w:rFonts w:ascii="Times New Roman" w:eastAsia="Times New Roman" w:hAnsi="Times New Roman" w:cs="Times New Roman"/>
                                <w:sz w:val="26"/>
                                <w:szCs w:val="26"/>
                                <w:lang w:eastAsia="ru-RU"/>
                              </w:rPr>
                            </w:pPr>
                          </w:p>
                          <w:p w:rsidR="00A13823" w:rsidRPr="00446276" w:rsidRDefault="00A13823" w:rsidP="00A13823">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5" o:spid="_x0000_s1028" type="#_x0000_t202" style="position:absolute;margin-left:-3.45pt;margin-top:4.95pt;width:471.2pt;height:189.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" fillcolor="white [3201]" strokeweight="1.5pt">
                <v:textbox>
                  <w:txbxContent>
                    <w:p w:rsidR="00A13823" w:rsidRDefault="00A13823" w:rsidP="00A13823">
                      <w:pPr>
                        <w:autoSpaceDE w:val="0"/>
                        <w:autoSpaceDN w:val="0"/>
                        <w:adjustRightInd w:val="0"/>
                        <w:spacing w:after="0" w:line="240" w:lineRule="auto"/>
                        <w:jc w:val="center"/>
                        <w:rPr>
                          <w:rFonts w:ascii="Times New Roman" w:hAnsi="Times New Roman" w:cs="Times New Roman"/>
                          <w:sz w:val="24"/>
                          <w:szCs w:val="24"/>
                        </w:rPr>
                      </w:pPr>
                      <w:r w:rsidRPr="0084173E">
                        <w:rPr>
                          <w:rFonts w:ascii="Times New Roman" w:hAnsi="Times New Roman" w:cs="Times New Roman"/>
                          <w:b/>
                          <w:sz w:val="24"/>
                          <w:szCs w:val="24"/>
                        </w:rPr>
                        <w:t>ОБЪЕКТЫ УПРАВЛЕНИЯ</w:t>
                      </w:r>
                    </w:p>
                    <w:p w:rsidR="00A13823" w:rsidRPr="00643DF9" w:rsidRDefault="00A13823" w:rsidP="00A13823">
                      <w:pPr>
                        <w:autoSpaceDE w:val="0"/>
                        <w:autoSpaceDN w:val="0"/>
                        <w:adjustRightInd w:val="0"/>
                        <w:jc w:val="center"/>
                        <w:rPr>
                          <w:rFonts w:ascii="Times New Roman" w:hAnsi="Times New Roman" w:cs="Times New Roman"/>
                          <w:sz w:val="10"/>
                          <w:szCs w:val="10"/>
                        </w:rPr>
                      </w:pPr>
                    </w:p>
                    <w:p w:rsidR="00A13823" w:rsidRPr="00A341F4" w:rsidRDefault="00A13823" w:rsidP="00A13823">
                      <w:pPr>
                        <w:autoSpaceDE w:val="0"/>
                        <w:autoSpaceDN w:val="0"/>
                        <w:adjustRightInd w:val="0"/>
                        <w:jc w:val="center"/>
                        <w:rPr>
                          <w:rFonts w:ascii="Times New Roman" w:eastAsia="Times New Roman" w:hAnsi="Times New Roman" w:cs="Times New Roman"/>
                          <w:sz w:val="26"/>
                          <w:szCs w:val="26"/>
                          <w:lang w:eastAsia="ru-RU"/>
                        </w:rPr>
                      </w:pPr>
                    </w:p>
                    <w:p w:rsidR="00A13823" w:rsidRPr="00446276" w:rsidRDefault="00A13823" w:rsidP="00A13823">
                      <w:pPr>
                        <w:jc w:val="center"/>
                        <w:rPr>
                          <w:rFonts w:ascii="Times New Roman" w:hAnsi="Times New Roman" w:cs="Times New Roman"/>
                          <w:sz w:val="24"/>
                          <w:szCs w:val="24"/>
                        </w:rPr>
                      </w:pPr>
                    </w:p>
                  </w:txbxContent>
                </v:textbox>
              </v:shape>
            </w:pict>
          </mc:Fallback>
        </mc:AlternateContent>
      </w:r>
    </w:p>
    <w:p w:rsidR="00A13823" w:rsidRDefault="00A13823" w:rsidP="00A13823">
      <w:r>
        <w:rPr>
          <w:noProof/>
          <w:lang w:eastAsia="ru-RU"/>
        </w:rPr>
        <mc:AlternateContent>
          <mc:Choice Requires="wps">
            <w:drawing>
              <wp:anchor distT="0" distB="0" distL="114300" distR="114300" simplePos="0" relativeHeight="251662336" behindDoc="0" locked="0" layoutInCell="1" allowOverlap="1" wp14:anchorId="2E55BBD3" wp14:editId="2A13579C">
                <wp:simplePos x="0" y="0"/>
                <wp:positionH relativeFrom="column">
                  <wp:posOffset>3166745</wp:posOffset>
                </wp:positionH>
                <wp:positionV relativeFrom="paragraph">
                  <wp:posOffset>-6350</wp:posOffset>
                </wp:positionV>
                <wp:extent cx="2326640" cy="2092960"/>
                <wp:effectExtent l="0" t="0" r="16510" b="21590"/>
                <wp:wrapNone/>
                <wp:docPr id="1" name="Поле 1"/>
                <wp:cNvGraphicFramePr/>
                <a:graphic xmlns:a="http://schemas.openxmlformats.org/drawingml/2006/main">
                  <a:graphicData uri="http://schemas.microsoft.com/office/word/2010/wordprocessingShape">
                    <wps:wsp>
                      <wps:cNvSpPr txBox="1"/>
                      <wps:spPr>
                        <a:xfrm>
                          <a:off x="0" y="0"/>
                          <a:ext cx="2326640" cy="20929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13823" w:rsidRDefault="00A13823" w:rsidP="00A13823">
                            <w:pPr>
                              <w:autoSpaceDE w:val="0"/>
                              <w:autoSpaceDN w:val="0"/>
                              <w:adjustRightInd w:val="0"/>
                              <w:jc w:val="center"/>
                              <w:rPr>
                                <w:rFonts w:ascii="Times New Roman" w:hAnsi="Times New Roman" w:cs="Times New Roman"/>
                                <w:b/>
                                <w:sz w:val="24"/>
                                <w:szCs w:val="24"/>
                              </w:rPr>
                            </w:pPr>
                          </w:p>
                          <w:p w:rsidR="00A13823" w:rsidRDefault="00A13823" w:rsidP="00A13823">
                            <w:pPr>
                              <w:autoSpaceDE w:val="0"/>
                              <w:autoSpaceDN w:val="0"/>
                              <w:adjustRightInd w:val="0"/>
                              <w:jc w:val="center"/>
                              <w:rPr>
                                <w:rFonts w:ascii="Times New Roman" w:hAnsi="Times New Roman" w:cs="Times New Roman"/>
                                <w:b/>
                                <w:sz w:val="24"/>
                                <w:szCs w:val="24"/>
                              </w:rPr>
                            </w:pPr>
                          </w:p>
                          <w:p w:rsidR="00A13823" w:rsidRDefault="00A13823" w:rsidP="00A13823">
                            <w:pPr>
                              <w:autoSpaceDE w:val="0"/>
                              <w:autoSpaceDN w:val="0"/>
                              <w:adjustRightInd w:val="0"/>
                              <w:spacing w:after="0" w:line="240" w:lineRule="auto"/>
                              <w:jc w:val="center"/>
                              <w:rPr>
                                <w:rFonts w:ascii="Times New Roman" w:hAnsi="Times New Roman" w:cs="Times New Roman"/>
                                <w:b/>
                                <w:sz w:val="24"/>
                                <w:szCs w:val="24"/>
                              </w:rPr>
                            </w:pPr>
                            <w:r w:rsidRPr="00430FC9">
                              <w:rPr>
                                <w:rFonts w:ascii="Times New Roman" w:hAnsi="Times New Roman" w:cs="Times New Roman"/>
                                <w:b/>
                                <w:sz w:val="24"/>
                                <w:szCs w:val="24"/>
                              </w:rPr>
                              <w:t>Объект взаимодействия</w:t>
                            </w:r>
                          </w:p>
                          <w:p w:rsidR="00A13823" w:rsidRPr="00A341F4" w:rsidRDefault="00A13823" w:rsidP="00A13823">
                            <w:pPr>
                              <w:autoSpaceDE w:val="0"/>
                              <w:autoSpaceDN w:val="0"/>
                              <w:adjustRightInd w:val="0"/>
                              <w:spacing w:after="0" w:line="240" w:lineRule="auto"/>
                              <w:jc w:val="center"/>
                              <w:rPr>
                                <w:rFonts w:ascii="Times New Roman" w:eastAsia="Times New Roman" w:hAnsi="Times New Roman" w:cs="Times New Roman"/>
                                <w:sz w:val="26"/>
                                <w:szCs w:val="26"/>
                                <w:lang w:eastAsia="ru-RU"/>
                              </w:rPr>
                            </w:pPr>
                            <w:r>
                              <w:rPr>
                                <w:rFonts w:ascii="Times New Roman" w:hAnsi="Times New Roman" w:cs="Times New Roman"/>
                                <w:sz w:val="24"/>
                                <w:szCs w:val="24"/>
                              </w:rPr>
                              <w:t xml:space="preserve"> </w:t>
                            </w:r>
                            <w:r w:rsidRPr="00A341F4">
                              <w:rPr>
                                <w:rFonts w:ascii="Times New Roman" w:eastAsia="Times New Roman" w:hAnsi="Times New Roman" w:cs="Times New Roman"/>
                                <w:sz w:val="26"/>
                                <w:szCs w:val="26"/>
                                <w:lang w:eastAsia="ru-RU"/>
                              </w:rPr>
                              <w:t>(объем</w:t>
                            </w:r>
                            <w:r>
                              <w:rPr>
                                <w:rFonts w:ascii="Times New Roman" w:eastAsia="Times New Roman" w:hAnsi="Times New Roman" w:cs="Times New Roman"/>
                                <w:sz w:val="26"/>
                                <w:szCs w:val="26"/>
                                <w:lang w:eastAsia="ru-RU"/>
                              </w:rPr>
                              <w:t xml:space="preserve"> и сфера интересов субъектов взаимодействия)</w:t>
                            </w:r>
                          </w:p>
                          <w:p w:rsidR="00A13823" w:rsidRPr="00446276" w:rsidRDefault="00A13823" w:rsidP="00A13823">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 o:spid="_x0000_s1029" type="#_x0000_t202" style="position:absolute;margin-left:249.35pt;margin-top:-.5pt;width:183.2pt;height:164.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" fillcolor="white [3201]" strokeweight=".5pt">
                <v:textbox>
                  <w:txbxContent>
                    <w:p w:rsidR="00A13823" w:rsidRDefault="00A13823" w:rsidP="00A13823">
                      <w:pPr>
                        <w:autoSpaceDE w:val="0"/>
                        <w:autoSpaceDN w:val="0"/>
                        <w:adjustRightInd w:val="0"/>
                        <w:jc w:val="center"/>
                        <w:rPr>
                          <w:rFonts w:ascii="Times New Roman" w:hAnsi="Times New Roman" w:cs="Times New Roman"/>
                          <w:b/>
                          <w:sz w:val="24"/>
                          <w:szCs w:val="24"/>
                        </w:rPr>
                      </w:pPr>
                    </w:p>
                    <w:p w:rsidR="00A13823" w:rsidRDefault="00A13823" w:rsidP="00A13823">
                      <w:pPr>
                        <w:autoSpaceDE w:val="0"/>
                        <w:autoSpaceDN w:val="0"/>
                        <w:adjustRightInd w:val="0"/>
                        <w:jc w:val="center"/>
                        <w:rPr>
                          <w:rFonts w:ascii="Times New Roman" w:hAnsi="Times New Roman" w:cs="Times New Roman"/>
                          <w:b/>
                          <w:sz w:val="24"/>
                          <w:szCs w:val="24"/>
                        </w:rPr>
                      </w:pPr>
                    </w:p>
                    <w:p w:rsidR="00A13823" w:rsidRDefault="00A13823" w:rsidP="00A13823">
                      <w:pPr>
                        <w:autoSpaceDE w:val="0"/>
                        <w:autoSpaceDN w:val="0"/>
                        <w:adjustRightInd w:val="0"/>
                        <w:spacing w:after="0" w:line="240" w:lineRule="auto"/>
                        <w:jc w:val="center"/>
                        <w:rPr>
                          <w:rFonts w:ascii="Times New Roman" w:hAnsi="Times New Roman" w:cs="Times New Roman"/>
                          <w:b/>
                          <w:sz w:val="24"/>
                          <w:szCs w:val="24"/>
                        </w:rPr>
                      </w:pPr>
                      <w:r w:rsidRPr="00430FC9">
                        <w:rPr>
                          <w:rFonts w:ascii="Times New Roman" w:hAnsi="Times New Roman" w:cs="Times New Roman"/>
                          <w:b/>
                          <w:sz w:val="24"/>
                          <w:szCs w:val="24"/>
                        </w:rPr>
                        <w:t>Объект взаимодействия</w:t>
                      </w:r>
                    </w:p>
                    <w:p w:rsidR="00A13823" w:rsidRPr="00A341F4" w:rsidRDefault="00A13823" w:rsidP="00A13823">
                      <w:pPr>
                        <w:autoSpaceDE w:val="0"/>
                        <w:autoSpaceDN w:val="0"/>
                        <w:adjustRightInd w:val="0"/>
                        <w:spacing w:after="0" w:line="240" w:lineRule="auto"/>
                        <w:jc w:val="center"/>
                        <w:rPr>
                          <w:rFonts w:ascii="Times New Roman" w:eastAsia="Times New Roman" w:hAnsi="Times New Roman" w:cs="Times New Roman"/>
                          <w:sz w:val="26"/>
                          <w:szCs w:val="26"/>
                          <w:lang w:eastAsia="ru-RU"/>
                        </w:rPr>
                      </w:pPr>
                      <w:r>
                        <w:rPr>
                          <w:rFonts w:ascii="Times New Roman" w:hAnsi="Times New Roman" w:cs="Times New Roman"/>
                          <w:sz w:val="24"/>
                          <w:szCs w:val="24"/>
                        </w:rPr>
                        <w:t xml:space="preserve"> </w:t>
                      </w:r>
                      <w:r w:rsidRPr="00A341F4">
                        <w:rPr>
                          <w:rFonts w:ascii="Times New Roman" w:eastAsia="Times New Roman" w:hAnsi="Times New Roman" w:cs="Times New Roman"/>
                          <w:sz w:val="26"/>
                          <w:szCs w:val="26"/>
                          <w:lang w:eastAsia="ru-RU"/>
                        </w:rPr>
                        <w:t>(объем</w:t>
                      </w:r>
                      <w:r>
                        <w:rPr>
                          <w:rFonts w:ascii="Times New Roman" w:eastAsia="Times New Roman" w:hAnsi="Times New Roman" w:cs="Times New Roman"/>
                          <w:sz w:val="26"/>
                          <w:szCs w:val="26"/>
                          <w:lang w:eastAsia="ru-RU"/>
                        </w:rPr>
                        <w:t xml:space="preserve"> и сфера интересов субъектов взаимодействия)</w:t>
                      </w:r>
                    </w:p>
                    <w:p w:rsidR="00A13823" w:rsidRPr="00446276" w:rsidRDefault="00A13823" w:rsidP="00A13823">
                      <w:pPr>
                        <w:jc w:val="center"/>
                        <w:rPr>
                          <w:rFonts w:ascii="Times New Roman" w:hAnsi="Times New Roman" w:cs="Times New Roman"/>
                          <w:sz w:val="24"/>
                          <w:szCs w:val="24"/>
                        </w:rPr>
                      </w:pPr>
                    </w:p>
                  </w:txbxContent>
                </v:textbox>
              </v:shape>
            </w:pict>
          </mc:Fallback>
        </mc:AlternateContent>
      </w:r>
      <w:r>
        <w:rPr>
          <w:noProof/>
          <w:lang w:eastAsia="ru-RU"/>
        </w:rPr>
        <mc:AlternateContent>
          <mc:Choice Requires="wps">
            <w:drawing>
              <wp:anchor distT="0" distB="0" distL="114300" distR="114300" simplePos="0" relativeHeight="251660288" behindDoc="0" locked="0" layoutInCell="1" allowOverlap="1" wp14:anchorId="4314B9DD" wp14:editId="0D2B23FD">
                <wp:simplePos x="0" y="0"/>
                <wp:positionH relativeFrom="column">
                  <wp:posOffset>514985</wp:posOffset>
                </wp:positionH>
                <wp:positionV relativeFrom="paragraph">
                  <wp:posOffset>3810</wp:posOffset>
                </wp:positionV>
                <wp:extent cx="2357120" cy="2082800"/>
                <wp:effectExtent l="0" t="0" r="24130" b="12700"/>
                <wp:wrapNone/>
                <wp:docPr id="3" name="Поле 3"/>
                <wp:cNvGraphicFramePr/>
                <a:graphic xmlns:a="http://schemas.openxmlformats.org/drawingml/2006/main">
                  <a:graphicData uri="http://schemas.microsoft.com/office/word/2010/wordprocessingShape">
                    <wps:wsp>
                      <wps:cNvSpPr txBox="1"/>
                      <wps:spPr>
                        <a:xfrm>
                          <a:off x="0" y="0"/>
                          <a:ext cx="2357120" cy="2082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13823" w:rsidRDefault="00A13823" w:rsidP="00A13823">
                            <w:pPr>
                              <w:spacing w:after="0" w:line="240" w:lineRule="auto"/>
                              <w:jc w:val="center"/>
                              <w:rPr>
                                <w:rFonts w:ascii="Times New Roman" w:hAnsi="Times New Roman" w:cs="Times New Roman"/>
                                <w:b/>
                                <w:sz w:val="24"/>
                                <w:szCs w:val="24"/>
                              </w:rPr>
                            </w:pPr>
                            <w:r w:rsidRPr="001915A1">
                              <w:rPr>
                                <w:rFonts w:ascii="Times New Roman" w:hAnsi="Times New Roman" w:cs="Times New Roman"/>
                                <w:b/>
                                <w:sz w:val="24"/>
                                <w:szCs w:val="24"/>
                              </w:rPr>
                              <w:t>Субъект</w:t>
                            </w:r>
                            <w:r>
                              <w:rPr>
                                <w:rFonts w:ascii="Times New Roman" w:hAnsi="Times New Roman" w:cs="Times New Roman"/>
                                <w:b/>
                                <w:sz w:val="24"/>
                                <w:szCs w:val="24"/>
                              </w:rPr>
                              <w:t>ы взаимодействия</w:t>
                            </w:r>
                          </w:p>
                          <w:p w:rsidR="00A13823" w:rsidRPr="001915A1" w:rsidRDefault="00A13823" w:rsidP="00A13823">
                            <w:pPr>
                              <w:spacing w:after="0" w:line="240" w:lineRule="auto"/>
                              <w:jc w:val="center"/>
                              <w:rPr>
                                <w:rFonts w:ascii="Times New Roman" w:hAnsi="Times New Roman" w:cs="Times New Roman"/>
                                <w:b/>
                                <w:sz w:val="24"/>
                                <w:szCs w:val="24"/>
                              </w:rPr>
                            </w:pPr>
                            <w:r>
                              <w:rPr>
                                <w:rFonts w:ascii="Times New Roman" w:hAnsi="Times New Roman" w:cs="Times New Roman"/>
                                <w:b/>
                                <w:noProof/>
                                <w:sz w:val="24"/>
                                <w:szCs w:val="24"/>
                                <w:lang w:eastAsia="ru-RU"/>
                              </w:rPr>
                              <w:drawing>
                                <wp:inline distT="0" distB="0" distL="0" distR="0" wp14:anchorId="6AAC50B2" wp14:editId="6FA0B1ED">
                                  <wp:extent cx="2032000" cy="1868974"/>
                                  <wp:effectExtent l="0" t="0" r="6350" b="0"/>
                                  <wp:docPr id="26" name="Рисунок 26" descr="C:\Users\admin\Desktop\СХЕМА\рисункив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СХЕМА\рисункив 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32000" cy="186897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 o:spid="_x0000_s1030" type="#_x0000_t202" style="position:absolute;margin-left:40.55pt;margin-top:.3pt;width:185.6pt;height:16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" fillcolor="white [3201]" strokeweight=".5pt">
                <v:textbox>
                  <w:txbxContent>
                    <w:p w:rsidR="00A13823" w:rsidRDefault="00A13823" w:rsidP="00A13823">
                      <w:pPr>
                        <w:spacing w:after="0" w:line="240" w:lineRule="auto"/>
                        <w:jc w:val="center"/>
                        <w:rPr>
                          <w:rFonts w:ascii="Times New Roman" w:hAnsi="Times New Roman" w:cs="Times New Roman"/>
                          <w:b/>
                          <w:sz w:val="24"/>
                          <w:szCs w:val="24"/>
                        </w:rPr>
                      </w:pPr>
                      <w:r w:rsidRPr="001915A1">
                        <w:rPr>
                          <w:rFonts w:ascii="Times New Roman" w:hAnsi="Times New Roman" w:cs="Times New Roman"/>
                          <w:b/>
                          <w:sz w:val="24"/>
                          <w:szCs w:val="24"/>
                        </w:rPr>
                        <w:t>Субъект</w:t>
                      </w:r>
                      <w:r>
                        <w:rPr>
                          <w:rFonts w:ascii="Times New Roman" w:hAnsi="Times New Roman" w:cs="Times New Roman"/>
                          <w:b/>
                          <w:sz w:val="24"/>
                          <w:szCs w:val="24"/>
                        </w:rPr>
                        <w:t>ы взаимодействия</w:t>
                      </w:r>
                    </w:p>
                    <w:p w:rsidR="00A13823" w:rsidRPr="001915A1" w:rsidRDefault="00A13823" w:rsidP="00A13823">
                      <w:pPr>
                        <w:spacing w:after="0" w:line="240" w:lineRule="auto"/>
                        <w:jc w:val="center"/>
                        <w:rPr>
                          <w:rFonts w:ascii="Times New Roman" w:hAnsi="Times New Roman" w:cs="Times New Roman"/>
                          <w:b/>
                          <w:sz w:val="24"/>
                          <w:szCs w:val="24"/>
                        </w:rPr>
                      </w:pPr>
                      <w:r>
                        <w:rPr>
                          <w:rFonts w:ascii="Times New Roman" w:hAnsi="Times New Roman" w:cs="Times New Roman"/>
                          <w:b/>
                          <w:noProof/>
                          <w:sz w:val="24"/>
                          <w:szCs w:val="24"/>
                          <w:lang w:eastAsia="ru-RU"/>
                        </w:rPr>
                        <w:drawing>
                          <wp:inline distT="0" distB="0" distL="0" distR="0" wp14:anchorId="6AAC50B2" wp14:editId="6FA0B1ED">
                            <wp:extent cx="2032000" cy="1868974"/>
                            <wp:effectExtent l="0" t="0" r="6350" b="0"/>
                            <wp:docPr id="26" name="Рисунок 26" descr="C:\Users\admin\Desktop\СХЕМА\рисункив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СХЕМА\рисункив 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32000" cy="1868974"/>
                                    </a:xfrm>
                                    <a:prstGeom prst="rect">
                                      <a:avLst/>
                                    </a:prstGeom>
                                    <a:noFill/>
                                    <a:ln>
                                      <a:noFill/>
                                    </a:ln>
                                  </pic:spPr>
                                </pic:pic>
                              </a:graphicData>
                            </a:graphic>
                          </wp:inline>
                        </w:drawing>
                      </w:r>
                    </w:p>
                  </w:txbxContent>
                </v:textbox>
              </v:shape>
            </w:pict>
          </mc:Fallback>
        </mc:AlternateContent>
      </w:r>
    </w:p>
    <w:p w:rsidR="00A13823" w:rsidRDefault="00A13823" w:rsidP="00A13823"/>
    <w:p w:rsidR="00A13823" w:rsidRDefault="00A13823" w:rsidP="00A13823">
      <w:r>
        <w:rPr>
          <w:noProof/>
          <w:lang w:eastAsia="ru-RU"/>
        </w:rPr>
        <mc:AlternateContent>
          <mc:Choice Requires="wps">
            <w:drawing>
              <wp:anchor distT="0" distB="0" distL="114300" distR="114300" simplePos="0" relativeHeight="251666432" behindDoc="0" locked="0" layoutInCell="1" allowOverlap="1" wp14:anchorId="7247E47C" wp14:editId="4B1562CE">
                <wp:simplePos x="0" y="0"/>
                <wp:positionH relativeFrom="column">
                  <wp:posOffset>2872105</wp:posOffset>
                </wp:positionH>
                <wp:positionV relativeFrom="paragraph">
                  <wp:posOffset>302895</wp:posOffset>
                </wp:positionV>
                <wp:extent cx="294640" cy="193040"/>
                <wp:effectExtent l="0" t="0" r="0" b="0"/>
                <wp:wrapNone/>
                <wp:docPr id="7" name="Стрелка вправо 7"/>
                <wp:cNvGraphicFramePr/>
                <a:graphic xmlns:a="http://schemas.openxmlformats.org/drawingml/2006/main">
                  <a:graphicData uri="http://schemas.microsoft.com/office/word/2010/wordprocessingShape">
                    <wps:wsp>
                      <wps:cNvSpPr/>
                      <wps:spPr>
                        <a:xfrm>
                          <a:off x="0" y="0"/>
                          <a:ext cx="294640" cy="193040"/>
                        </a:xfrm>
                        <a:prstGeom prst="rightArrow">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7" o:spid="_x0000_s1026" type="#_x0000_t13" style="position:absolute;margin-left:226.15pt;margin-top:23.85pt;width:23.2pt;height:15.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" adj="14524" fillcolor="black [3213]" stroked="f" strokeweight="2pt"/>
            </w:pict>
          </mc:Fallback>
        </mc:AlternateContent>
      </w:r>
    </w:p>
    <w:p w:rsidR="00A13823" w:rsidRDefault="00A13823" w:rsidP="00A13823"/>
    <w:p w:rsidR="00A13823" w:rsidRDefault="00A13823" w:rsidP="00A13823"/>
    <w:p w:rsidR="00A13823" w:rsidRDefault="00A13823" w:rsidP="00A13823"/>
    <w:p w:rsidR="00A13823" w:rsidRDefault="00A13823" w:rsidP="00A13823">
      <w:r>
        <w:rPr>
          <w:noProof/>
          <w:lang w:eastAsia="ru-RU"/>
        </w:rPr>
        <mc:AlternateContent>
          <mc:Choice Requires="wps">
            <w:drawing>
              <wp:anchor distT="0" distB="0" distL="114300" distR="114300" simplePos="0" relativeHeight="251664384" behindDoc="0" locked="0" layoutInCell="1" allowOverlap="1" wp14:anchorId="173FC2AC" wp14:editId="041C051F">
                <wp:simplePos x="0" y="0"/>
                <wp:positionH relativeFrom="column">
                  <wp:posOffset>2943225</wp:posOffset>
                </wp:positionH>
                <wp:positionV relativeFrom="paragraph">
                  <wp:posOffset>210820</wp:posOffset>
                </wp:positionV>
                <wp:extent cx="152400" cy="182880"/>
                <wp:effectExtent l="19050" t="0" r="19050" b="45720"/>
                <wp:wrapNone/>
                <wp:docPr id="17" name="Стрелка вниз 17"/>
                <wp:cNvGraphicFramePr/>
                <a:graphic xmlns:a="http://schemas.openxmlformats.org/drawingml/2006/main">
                  <a:graphicData uri="http://schemas.microsoft.com/office/word/2010/wordprocessingShape">
                    <wps:wsp>
                      <wps:cNvSpPr/>
                      <wps:spPr>
                        <a:xfrm>
                          <a:off x="0" y="0"/>
                          <a:ext cx="152400" cy="182880"/>
                        </a:xfrm>
                        <a:prstGeom prst="downArrow">
                          <a:avLst/>
                        </a:prstGeom>
                        <a:solidFill>
                          <a:schemeClr val="tx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Стрелка вниз 17" o:spid="_x0000_s1026" type="#_x0000_t67" style="position:absolute;margin-left:231.75pt;margin-top:16.6pt;width:12pt;height:14.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" adj="12600" fillcolor="black [3213]" strokecolor="black [3213]" strokeweight="1.5pt"/>
            </w:pict>
          </mc:Fallback>
        </mc:AlternateContent>
      </w:r>
    </w:p>
    <w:p w:rsidR="00A13823" w:rsidRDefault="00A13823" w:rsidP="00A13823">
      <w:pPr>
        <w:autoSpaceDE w:val="0"/>
        <w:autoSpaceDN w:val="0"/>
        <w:adjustRightInd w:val="0"/>
        <w:spacing w:after="0" w:line="240" w:lineRule="auto"/>
        <w:ind w:left="709"/>
        <w:jc w:val="both"/>
        <w:rPr>
          <w:rFonts w:ascii="Times New Roman" w:hAnsi="Times New Roman" w:cs="Times New Roman"/>
          <w:sz w:val="24"/>
          <w:szCs w:val="24"/>
        </w:rPr>
      </w:pPr>
      <w:r>
        <w:rPr>
          <w:noProof/>
          <w:lang w:eastAsia="ru-RU"/>
        </w:rPr>
        <mc:AlternateContent>
          <mc:Choice Requires="wps">
            <w:drawing>
              <wp:anchor distT="0" distB="0" distL="114300" distR="114300" simplePos="0" relativeHeight="251665408" behindDoc="0" locked="0" layoutInCell="1" allowOverlap="1" wp14:anchorId="31EF1C09" wp14:editId="3D135152">
                <wp:simplePos x="0" y="0"/>
                <wp:positionH relativeFrom="column">
                  <wp:posOffset>-43815</wp:posOffset>
                </wp:positionH>
                <wp:positionV relativeFrom="paragraph">
                  <wp:posOffset>66040</wp:posOffset>
                </wp:positionV>
                <wp:extent cx="5984240" cy="274320"/>
                <wp:effectExtent l="0" t="0" r="16510" b="11430"/>
                <wp:wrapNone/>
                <wp:docPr id="21" name="Поле 21"/>
                <wp:cNvGraphicFramePr/>
                <a:graphic xmlns:a="http://schemas.openxmlformats.org/drawingml/2006/main">
                  <a:graphicData uri="http://schemas.microsoft.com/office/word/2010/wordprocessingShape">
                    <wps:wsp>
                      <wps:cNvSpPr txBox="1"/>
                      <wps:spPr>
                        <a:xfrm>
                          <a:off x="0" y="0"/>
                          <a:ext cx="5984240" cy="2743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13823" w:rsidRPr="009B607D" w:rsidRDefault="00A13823" w:rsidP="00A13823">
                            <w:pPr>
                              <w:jc w:val="center"/>
                              <w:rPr>
                                <w:rFonts w:ascii="Times New Roman" w:hAnsi="Times New Roman" w:cs="Times New Roman"/>
                                <w:b/>
                                <w:sz w:val="24"/>
                                <w:szCs w:val="24"/>
                              </w:rPr>
                            </w:pPr>
                            <w:r>
                              <w:rPr>
                                <w:rFonts w:ascii="Times New Roman" w:hAnsi="Times New Roman" w:cs="Times New Roman"/>
                                <w:b/>
                                <w:sz w:val="24"/>
                                <w:szCs w:val="24"/>
                              </w:rPr>
                              <w:t>Результат: социально-экономическое развитие региона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1" o:spid="_x0000_s1031" type="#_x0000_t202" style="position:absolute;left:0;text-align:left;margin-left:-3.45pt;margin-top:5.2pt;width:471.2pt;height:21.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" fillcolor="white [3201]" strokeweight=".5pt">
                <v:textbox>
                  <w:txbxContent>
                    <w:p w:rsidR="00A13823" w:rsidRPr="009B607D" w:rsidRDefault="00A13823" w:rsidP="00A13823">
                      <w:pPr>
                        <w:jc w:val="center"/>
                        <w:rPr>
                          <w:rFonts w:ascii="Times New Roman" w:hAnsi="Times New Roman" w:cs="Times New Roman"/>
                          <w:b/>
                          <w:sz w:val="24"/>
                          <w:szCs w:val="24"/>
                        </w:rPr>
                      </w:pPr>
                      <w:r>
                        <w:rPr>
                          <w:rFonts w:ascii="Times New Roman" w:hAnsi="Times New Roman" w:cs="Times New Roman"/>
                          <w:b/>
                          <w:sz w:val="24"/>
                          <w:szCs w:val="24"/>
                        </w:rPr>
                        <w:t>Результат: социально-экономическое развитие региона</w:t>
                      </w:r>
                    </w:p>
                  </w:txbxContent>
                </v:textbox>
              </v:shape>
            </w:pict>
          </mc:Fallback>
        </mc:AlternateContent>
      </w:r>
    </w:p>
    <w:p w:rsidR="00A13823" w:rsidRDefault="00A13823" w:rsidP="00A13823">
      <w:pPr>
        <w:autoSpaceDE w:val="0"/>
        <w:autoSpaceDN w:val="0"/>
        <w:adjustRightInd w:val="0"/>
        <w:spacing w:after="0" w:line="240" w:lineRule="auto"/>
        <w:ind w:left="709"/>
        <w:jc w:val="both"/>
        <w:rPr>
          <w:rFonts w:ascii="Times New Roman" w:hAnsi="Times New Roman" w:cs="Times New Roman"/>
          <w:sz w:val="24"/>
          <w:szCs w:val="24"/>
        </w:rPr>
      </w:pPr>
    </w:p>
    <w:p w:rsidR="00A13823" w:rsidRPr="00E10C81" w:rsidRDefault="00A13823" w:rsidP="00A13823">
      <w:pPr>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E10C81">
        <w:rPr>
          <w:rFonts w:ascii="Times New Roman" w:eastAsia="Times New Roman" w:hAnsi="Times New Roman" w:cs="Times New Roman"/>
          <w:sz w:val="24"/>
          <w:szCs w:val="24"/>
          <w:lang w:eastAsia="ru-RU"/>
        </w:rPr>
        <w:t>Рисунок</w:t>
      </w:r>
      <w:r w:rsidR="00E10C81">
        <w:rPr>
          <w:rFonts w:ascii="Times New Roman" w:eastAsia="Times New Roman" w:hAnsi="Times New Roman" w:cs="Times New Roman"/>
          <w:sz w:val="24"/>
          <w:szCs w:val="24"/>
          <w:lang w:eastAsia="ru-RU"/>
        </w:rPr>
        <w:t xml:space="preserve"> 1 – </w:t>
      </w:r>
      <w:r w:rsidRPr="00E10C81">
        <w:rPr>
          <w:rFonts w:ascii="Times New Roman" w:eastAsia="Times New Roman" w:hAnsi="Times New Roman" w:cs="Times New Roman"/>
          <w:sz w:val="24"/>
          <w:szCs w:val="24"/>
          <w:lang w:eastAsia="ru-RU"/>
        </w:rPr>
        <w:t xml:space="preserve">Механизм управления </w:t>
      </w:r>
      <w:r w:rsidR="00E10C81">
        <w:rPr>
          <w:rFonts w:ascii="Times New Roman" w:eastAsia="Times New Roman" w:hAnsi="Times New Roman" w:cs="Times New Roman"/>
          <w:sz w:val="24"/>
          <w:szCs w:val="24"/>
          <w:lang w:eastAsia="ru-RU"/>
        </w:rPr>
        <w:t>межсекторным социальным партнёрством</w:t>
      </w:r>
    </w:p>
    <w:p w:rsidR="00A13823" w:rsidRPr="00E10C81" w:rsidRDefault="00A13823" w:rsidP="00A13823">
      <w:pPr>
        <w:autoSpaceDE w:val="0"/>
        <w:autoSpaceDN w:val="0"/>
        <w:adjustRightInd w:val="0"/>
        <w:spacing w:after="0" w:line="240" w:lineRule="auto"/>
        <w:ind w:left="142"/>
        <w:jc w:val="both"/>
        <w:rPr>
          <w:rFonts w:ascii="Times New Roman" w:eastAsia="Times New Roman" w:hAnsi="Times New Roman" w:cs="Times New Roman"/>
          <w:sz w:val="24"/>
          <w:szCs w:val="24"/>
          <w:lang w:eastAsia="ru-RU"/>
        </w:rPr>
      </w:pPr>
      <w:r w:rsidRPr="00E10C81">
        <w:rPr>
          <w:rFonts w:ascii="Times New Roman" w:eastAsia="Times New Roman" w:hAnsi="Times New Roman" w:cs="Times New Roman"/>
          <w:sz w:val="24"/>
          <w:szCs w:val="24"/>
          <w:lang w:eastAsia="ru-RU"/>
        </w:rPr>
        <w:t>Источник: составлено автором</w:t>
      </w:r>
    </w:p>
    <w:p w:rsidR="00352415" w:rsidRDefault="002376F9" w:rsidP="00726DD3">
      <w:pPr>
        <w:pStyle w:val="31"/>
        <w:numPr>
          <w:ilvl w:val="12"/>
          <w:numId w:val="0"/>
        </w:numPr>
        <w:spacing w:line="360" w:lineRule="auto"/>
        <w:ind w:firstLine="720"/>
        <w:jc w:val="both"/>
        <w:rPr>
          <w:rFonts w:eastAsiaTheme="minorHAnsi"/>
          <w:sz w:val="24"/>
          <w:szCs w:val="24"/>
          <w:lang w:val="ru-RU" w:eastAsia="en-US"/>
        </w:rPr>
      </w:pPr>
      <w:r w:rsidRPr="002376F9">
        <w:rPr>
          <w:rFonts w:eastAsiaTheme="minorHAnsi"/>
          <w:sz w:val="24"/>
          <w:szCs w:val="24"/>
          <w:lang w:val="ru-RU" w:eastAsia="en-US"/>
        </w:rPr>
        <w:lastRenderedPageBreak/>
        <w:t xml:space="preserve">Для развития МСП и выстраивания эффективных партнёрских отношений сектора-участники должны быть интегрированы в </w:t>
      </w:r>
      <w:r w:rsidR="00726DD3">
        <w:rPr>
          <w:rFonts w:eastAsiaTheme="minorHAnsi"/>
          <w:sz w:val="24"/>
          <w:szCs w:val="24"/>
          <w:lang w:val="ru-RU" w:eastAsia="en-US"/>
        </w:rPr>
        <w:t xml:space="preserve">гибкие, </w:t>
      </w:r>
      <w:r w:rsidRPr="002376F9">
        <w:rPr>
          <w:rFonts w:eastAsiaTheme="minorHAnsi"/>
          <w:sz w:val="24"/>
          <w:szCs w:val="24"/>
          <w:lang w:val="ru-RU" w:eastAsia="en-US"/>
        </w:rPr>
        <w:t xml:space="preserve">инновационно-ориентированные структуры. </w:t>
      </w:r>
      <w:r w:rsidR="00726DD3">
        <w:rPr>
          <w:rFonts w:eastAsiaTheme="minorHAnsi"/>
          <w:sz w:val="24"/>
          <w:szCs w:val="24"/>
          <w:lang w:val="ru-RU" w:eastAsia="en-US"/>
        </w:rPr>
        <w:t>С</w:t>
      </w:r>
      <w:r w:rsidR="00726DD3" w:rsidRPr="002376F9">
        <w:rPr>
          <w:rFonts w:eastAsiaTheme="minorHAnsi"/>
          <w:sz w:val="24"/>
          <w:szCs w:val="24"/>
          <w:lang w:val="ru-RU" w:eastAsia="en-US"/>
        </w:rPr>
        <w:t>етевой уклад динамичных горизонтальных взаимодействий</w:t>
      </w:r>
      <w:r w:rsidR="00726DD3">
        <w:rPr>
          <w:rFonts w:eastAsiaTheme="minorHAnsi"/>
          <w:sz w:val="24"/>
          <w:szCs w:val="24"/>
          <w:lang w:val="ru-RU" w:eastAsia="en-US"/>
        </w:rPr>
        <w:t xml:space="preserve"> предлагается сформировать на базе создания</w:t>
      </w:r>
      <w:r w:rsidRPr="002376F9">
        <w:rPr>
          <w:rFonts w:eastAsiaTheme="minorHAnsi"/>
          <w:sz w:val="24"/>
          <w:szCs w:val="24"/>
          <w:lang w:val="ru-RU" w:eastAsia="en-US"/>
        </w:rPr>
        <w:t xml:space="preserve"> специальной виртуальной интернет-платфо</w:t>
      </w:r>
      <w:r w:rsidR="00352415">
        <w:rPr>
          <w:rFonts w:eastAsiaTheme="minorHAnsi"/>
          <w:sz w:val="24"/>
          <w:szCs w:val="24"/>
          <w:lang w:val="ru-RU" w:eastAsia="en-US"/>
        </w:rPr>
        <w:t xml:space="preserve">рмы, образующей единую систему </w:t>
      </w:r>
      <w:r w:rsidR="00352415" w:rsidRPr="002376F9">
        <w:rPr>
          <w:rFonts w:eastAsiaTheme="minorHAnsi"/>
          <w:sz w:val="24"/>
          <w:szCs w:val="24"/>
          <w:lang w:val="ru-RU" w:eastAsia="en-US"/>
        </w:rPr>
        <w:t>коллективного самоуправления</w:t>
      </w:r>
      <w:r w:rsidR="00352415">
        <w:rPr>
          <w:rFonts w:eastAsiaTheme="minorHAnsi"/>
          <w:sz w:val="24"/>
          <w:szCs w:val="24"/>
          <w:lang w:val="ru-RU" w:eastAsia="en-US"/>
        </w:rPr>
        <w:t xml:space="preserve"> и </w:t>
      </w:r>
      <w:r w:rsidR="00352415" w:rsidRPr="002376F9">
        <w:rPr>
          <w:rFonts w:eastAsiaTheme="minorHAnsi"/>
          <w:sz w:val="24"/>
          <w:szCs w:val="24"/>
          <w:lang w:val="ru-RU" w:eastAsia="en-US"/>
        </w:rPr>
        <w:t>интерактивной координации</w:t>
      </w:r>
      <w:r w:rsidR="00E60FE2">
        <w:rPr>
          <w:rFonts w:eastAsiaTheme="minorHAnsi"/>
          <w:sz w:val="24"/>
          <w:szCs w:val="24"/>
          <w:lang w:val="ru-RU" w:eastAsia="en-US"/>
        </w:rPr>
        <w:t xml:space="preserve"> участников</w:t>
      </w:r>
      <w:r w:rsidR="00352415">
        <w:rPr>
          <w:rFonts w:eastAsiaTheme="minorHAnsi"/>
          <w:sz w:val="24"/>
          <w:szCs w:val="24"/>
          <w:lang w:val="ru-RU" w:eastAsia="en-US"/>
        </w:rPr>
        <w:t>.</w:t>
      </w:r>
    </w:p>
    <w:p w:rsidR="00352415" w:rsidRDefault="00352415" w:rsidP="004F7FC0">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Интернет</w:t>
      </w:r>
      <w:r w:rsidR="004F7FC0">
        <w:rPr>
          <w:rFonts w:ascii="Times New Roman" w:hAnsi="Times New Roman" w:cs="Times New Roman"/>
          <w:sz w:val="24"/>
          <w:szCs w:val="24"/>
        </w:rPr>
        <w:t xml:space="preserve">-платформа должна быть </w:t>
      </w:r>
      <w:r w:rsidR="002376F9" w:rsidRPr="002376F9">
        <w:rPr>
          <w:rFonts w:ascii="Times New Roman" w:hAnsi="Times New Roman" w:cs="Times New Roman"/>
          <w:sz w:val="24"/>
          <w:szCs w:val="24"/>
        </w:rPr>
        <w:t xml:space="preserve">синхронизирована с базой данных  Центра информации и аналитики Вологодской области (ЦИАР). Доступ к базе данных Ситуационного центра, объединяющего вопросы социально-экономического развития и Центра управления регионом, консолидирующего обращения граждан и проблемные точки, позволит </w:t>
      </w:r>
      <w:r w:rsidR="00E60FE2">
        <w:rPr>
          <w:rFonts w:ascii="Times New Roman" w:hAnsi="Times New Roman" w:cs="Times New Roman"/>
          <w:sz w:val="24"/>
          <w:szCs w:val="24"/>
        </w:rPr>
        <w:t>субъектам</w:t>
      </w:r>
      <w:r w:rsidR="002376F9" w:rsidRPr="002376F9">
        <w:rPr>
          <w:rFonts w:ascii="Times New Roman" w:hAnsi="Times New Roman" w:cs="Times New Roman"/>
          <w:sz w:val="24"/>
          <w:szCs w:val="24"/>
        </w:rPr>
        <w:t xml:space="preserve"> межсекторного </w:t>
      </w:r>
      <w:r w:rsidR="00E60FE2">
        <w:rPr>
          <w:rFonts w:ascii="Times New Roman" w:hAnsi="Times New Roman" w:cs="Times New Roman"/>
          <w:sz w:val="24"/>
          <w:szCs w:val="24"/>
        </w:rPr>
        <w:t xml:space="preserve">социального </w:t>
      </w:r>
      <w:r w:rsidR="002376F9" w:rsidRPr="002376F9">
        <w:rPr>
          <w:rFonts w:ascii="Times New Roman" w:hAnsi="Times New Roman" w:cs="Times New Roman"/>
          <w:sz w:val="24"/>
          <w:szCs w:val="24"/>
        </w:rPr>
        <w:t>партнёрства выстраив</w:t>
      </w:r>
      <w:r w:rsidR="00E60FE2">
        <w:rPr>
          <w:rFonts w:ascii="Times New Roman" w:hAnsi="Times New Roman" w:cs="Times New Roman"/>
          <w:sz w:val="24"/>
          <w:szCs w:val="24"/>
        </w:rPr>
        <w:t>ать эффективные взаимоотношения</w:t>
      </w:r>
      <w:r w:rsidR="002376F9" w:rsidRPr="002376F9">
        <w:rPr>
          <w:rFonts w:ascii="Times New Roman" w:hAnsi="Times New Roman" w:cs="Times New Roman"/>
          <w:sz w:val="24"/>
          <w:szCs w:val="24"/>
        </w:rPr>
        <w:t xml:space="preserve"> </w:t>
      </w:r>
      <w:r w:rsidR="00E60FE2">
        <w:rPr>
          <w:rFonts w:ascii="Times New Roman" w:hAnsi="Times New Roman" w:cs="Times New Roman"/>
          <w:sz w:val="24"/>
          <w:szCs w:val="24"/>
        </w:rPr>
        <w:t xml:space="preserve">на основе концепции </w:t>
      </w:r>
      <w:r w:rsidR="00E60FE2" w:rsidRPr="002376F9">
        <w:rPr>
          <w:rFonts w:ascii="Times New Roman" w:hAnsi="Times New Roman" w:cs="Times New Roman"/>
          <w:sz w:val="24"/>
          <w:szCs w:val="24"/>
        </w:rPr>
        <w:t>«о</w:t>
      </w:r>
      <w:r w:rsidR="00E60FE2">
        <w:rPr>
          <w:rFonts w:ascii="Times New Roman" w:hAnsi="Times New Roman" w:cs="Times New Roman"/>
          <w:sz w:val="24"/>
          <w:szCs w:val="24"/>
        </w:rPr>
        <w:t>ткрытых инноваций».</w:t>
      </w:r>
    </w:p>
    <w:p w:rsidR="002A7160" w:rsidRDefault="00352415" w:rsidP="00DD59B1">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Современный механизм, отвечающий потребностям</w:t>
      </w:r>
      <w:r w:rsidRPr="006F1910">
        <w:rPr>
          <w:rFonts w:ascii="Times New Roman" w:hAnsi="Times New Roman" w:cs="Times New Roman"/>
          <w:sz w:val="24"/>
          <w:szCs w:val="24"/>
        </w:rPr>
        <w:t xml:space="preserve"> систе</w:t>
      </w:r>
      <w:r w:rsidR="00DD59B1">
        <w:rPr>
          <w:rFonts w:ascii="Times New Roman" w:hAnsi="Times New Roman" w:cs="Times New Roman"/>
          <w:sz w:val="24"/>
          <w:szCs w:val="24"/>
        </w:rPr>
        <w:t>мы управления региона, позволит</w:t>
      </w:r>
      <w:r w:rsidRPr="006F1910">
        <w:rPr>
          <w:rFonts w:ascii="Times New Roman" w:hAnsi="Times New Roman" w:cs="Times New Roman"/>
          <w:sz w:val="24"/>
          <w:szCs w:val="24"/>
        </w:rPr>
        <w:t xml:space="preserve"> успешно решать </w:t>
      </w:r>
      <w:r w:rsidR="00DD59B1">
        <w:rPr>
          <w:rFonts w:ascii="Times New Roman" w:hAnsi="Times New Roman" w:cs="Times New Roman"/>
          <w:sz w:val="24"/>
          <w:szCs w:val="24"/>
        </w:rPr>
        <w:t>приоритетные задачи развития территорий</w:t>
      </w:r>
      <w:r w:rsidR="00DD59B1" w:rsidRPr="00DD59B1">
        <w:rPr>
          <w:rFonts w:ascii="Times New Roman" w:hAnsi="Times New Roman" w:cs="Times New Roman"/>
          <w:sz w:val="24"/>
          <w:szCs w:val="24"/>
        </w:rPr>
        <w:t xml:space="preserve"> </w:t>
      </w:r>
      <w:r w:rsidR="00DD59B1" w:rsidRPr="002376F9">
        <w:rPr>
          <w:rFonts w:ascii="Times New Roman" w:hAnsi="Times New Roman" w:cs="Times New Roman"/>
          <w:sz w:val="24"/>
          <w:szCs w:val="24"/>
        </w:rPr>
        <w:t xml:space="preserve">в </w:t>
      </w:r>
      <w:r w:rsidR="00DD59B1">
        <w:rPr>
          <w:rFonts w:ascii="Times New Roman" w:hAnsi="Times New Roman" w:cs="Times New Roman"/>
          <w:sz w:val="24"/>
          <w:szCs w:val="24"/>
        </w:rPr>
        <w:t>формате</w:t>
      </w:r>
      <w:r w:rsidR="00DD59B1" w:rsidRPr="002376F9">
        <w:rPr>
          <w:rFonts w:ascii="Times New Roman" w:hAnsi="Times New Roman" w:cs="Times New Roman"/>
          <w:sz w:val="24"/>
          <w:szCs w:val="24"/>
        </w:rPr>
        <w:t xml:space="preserve"> партнёрского взаимодействия власти, бизнеса и общества</w:t>
      </w:r>
      <w:r w:rsidR="00E60FE2">
        <w:rPr>
          <w:rFonts w:ascii="Times New Roman" w:hAnsi="Times New Roman" w:cs="Times New Roman"/>
          <w:sz w:val="24"/>
          <w:szCs w:val="24"/>
        </w:rPr>
        <w:t>.</w:t>
      </w:r>
      <w:r w:rsidR="00DD59B1">
        <w:rPr>
          <w:rFonts w:ascii="Times New Roman" w:hAnsi="Times New Roman" w:cs="Times New Roman"/>
          <w:sz w:val="24"/>
          <w:szCs w:val="24"/>
        </w:rPr>
        <w:t xml:space="preserve"> </w:t>
      </w:r>
    </w:p>
    <w:p w:rsidR="00DD59B1" w:rsidRPr="002A7160" w:rsidRDefault="00DD59B1" w:rsidP="00DD59B1">
      <w:pPr>
        <w:autoSpaceDE w:val="0"/>
        <w:autoSpaceDN w:val="0"/>
        <w:adjustRightInd w:val="0"/>
        <w:spacing w:after="0" w:line="360" w:lineRule="auto"/>
        <w:ind w:firstLine="709"/>
        <w:jc w:val="both"/>
        <w:rPr>
          <w:rStyle w:val="a4"/>
          <w:rFonts w:ascii="Times New Roman" w:hAnsi="Times New Roman" w:cs="Times New Roman"/>
          <w:b w:val="0"/>
          <w:bCs w:val="0"/>
          <w:sz w:val="24"/>
          <w:szCs w:val="24"/>
        </w:rPr>
      </w:pPr>
    </w:p>
    <w:p w:rsidR="00EF7349" w:rsidRPr="006F1910" w:rsidRDefault="00DC5C4F" w:rsidP="006F1910">
      <w:pPr>
        <w:pStyle w:val="text-center"/>
        <w:shd w:val="clear" w:color="auto" w:fill="FFFFFF"/>
        <w:spacing w:before="0" w:beforeAutospacing="0" w:after="150" w:afterAutospacing="0" w:line="360" w:lineRule="auto"/>
        <w:jc w:val="center"/>
        <w:rPr>
          <w:b/>
          <w:bCs/>
          <w:color w:val="333333"/>
        </w:rPr>
      </w:pPr>
      <w:r w:rsidRPr="002234BF">
        <w:rPr>
          <w:rStyle w:val="a4"/>
          <w:color w:val="333333"/>
        </w:rPr>
        <w:t>Список литературы</w:t>
      </w:r>
      <w:r w:rsidRPr="002234BF">
        <w:rPr>
          <w:color w:val="333333"/>
        </w:rPr>
        <w:t> </w:t>
      </w:r>
    </w:p>
    <w:p w:rsidR="00EB74F9" w:rsidRPr="00EB74F9" w:rsidRDefault="004F7FC0" w:rsidP="00EB74F9">
      <w:pPr>
        <w:pStyle w:val="aa"/>
        <w:spacing w:line="360" w:lineRule="auto"/>
        <w:ind w:firstLine="709"/>
        <w:jc w:val="both"/>
        <w:rPr>
          <w:rFonts w:cstheme="minorBidi"/>
          <w:snapToGrid/>
          <w:sz w:val="24"/>
          <w:szCs w:val="24"/>
        </w:rPr>
      </w:pPr>
      <w:r>
        <w:rPr>
          <w:rFonts w:cstheme="minorBidi"/>
          <w:snapToGrid/>
          <w:sz w:val="24"/>
          <w:szCs w:val="24"/>
        </w:rPr>
        <w:t>1. Бычкова</w:t>
      </w:r>
      <w:r w:rsidR="00EB74F9" w:rsidRPr="00EB74F9">
        <w:rPr>
          <w:rFonts w:cstheme="minorBidi"/>
          <w:snapToGrid/>
          <w:sz w:val="24"/>
          <w:szCs w:val="24"/>
        </w:rPr>
        <w:t xml:space="preserve"> А.Н. Экономический механизм: определение, классификация и применение // Вестник Омского университета. </w:t>
      </w:r>
      <w:r w:rsidR="00EB74F9" w:rsidRPr="00EB74F9">
        <w:rPr>
          <w:rFonts w:cstheme="minorBidi" w:hint="eastAsia"/>
          <w:snapToGrid/>
          <w:sz w:val="24"/>
          <w:szCs w:val="24"/>
        </w:rPr>
        <w:t>Серия</w:t>
      </w:r>
      <w:r w:rsidR="00EB74F9" w:rsidRPr="00EB74F9">
        <w:rPr>
          <w:rFonts w:cstheme="minorBidi"/>
          <w:snapToGrid/>
          <w:sz w:val="24"/>
          <w:szCs w:val="24"/>
        </w:rPr>
        <w:t xml:space="preserve"> «</w:t>
      </w:r>
      <w:r w:rsidR="00EB74F9" w:rsidRPr="00EB74F9">
        <w:rPr>
          <w:rFonts w:cstheme="minorBidi" w:hint="eastAsia"/>
          <w:snapToGrid/>
          <w:sz w:val="24"/>
          <w:szCs w:val="24"/>
        </w:rPr>
        <w:t>Экономика</w:t>
      </w:r>
      <w:r w:rsidR="00EB74F9" w:rsidRPr="00EB74F9">
        <w:rPr>
          <w:rFonts w:cstheme="minorBidi"/>
          <w:snapToGrid/>
          <w:sz w:val="24"/>
          <w:szCs w:val="24"/>
        </w:rPr>
        <w:t xml:space="preserve">». 2010.  </w:t>
      </w:r>
      <w:r w:rsidR="00EB74F9" w:rsidRPr="00EB74F9">
        <w:rPr>
          <w:rFonts w:cstheme="minorBidi" w:hint="eastAsia"/>
          <w:snapToGrid/>
          <w:sz w:val="24"/>
          <w:szCs w:val="24"/>
        </w:rPr>
        <w:t>№</w:t>
      </w:r>
      <w:r w:rsidR="00EB74F9" w:rsidRPr="00EB74F9">
        <w:rPr>
          <w:rFonts w:cstheme="minorBidi"/>
          <w:snapToGrid/>
          <w:sz w:val="24"/>
          <w:szCs w:val="24"/>
        </w:rPr>
        <w:t xml:space="preserve"> 4. </w:t>
      </w:r>
      <w:r w:rsidR="00EB74F9" w:rsidRPr="00EB74F9">
        <w:rPr>
          <w:rFonts w:cstheme="minorBidi" w:hint="eastAsia"/>
          <w:snapToGrid/>
          <w:sz w:val="24"/>
          <w:szCs w:val="24"/>
        </w:rPr>
        <w:t>С</w:t>
      </w:r>
      <w:r w:rsidR="00EB74F9" w:rsidRPr="00EB74F9">
        <w:rPr>
          <w:rFonts w:cstheme="minorBidi"/>
          <w:snapToGrid/>
          <w:sz w:val="24"/>
          <w:szCs w:val="24"/>
        </w:rPr>
        <w:t>. 37–43.</w:t>
      </w:r>
    </w:p>
    <w:p w:rsidR="00D1461F" w:rsidRDefault="004F7FC0" w:rsidP="00D1461F">
      <w:pPr>
        <w:pStyle w:val="aa"/>
        <w:spacing w:line="360" w:lineRule="auto"/>
        <w:ind w:firstLine="709"/>
        <w:jc w:val="both"/>
        <w:rPr>
          <w:rFonts w:cstheme="minorBidi"/>
          <w:snapToGrid/>
          <w:sz w:val="24"/>
          <w:szCs w:val="24"/>
        </w:rPr>
      </w:pPr>
      <w:r>
        <w:rPr>
          <w:rFonts w:cstheme="minorBidi"/>
          <w:snapToGrid/>
          <w:sz w:val="24"/>
          <w:szCs w:val="24"/>
        </w:rPr>
        <w:t xml:space="preserve">2. </w:t>
      </w:r>
      <w:proofErr w:type="spellStart"/>
      <w:r w:rsidR="00EF7349" w:rsidRPr="0087265D">
        <w:rPr>
          <w:rFonts w:cstheme="minorBidi"/>
          <w:snapToGrid/>
          <w:sz w:val="24"/>
          <w:szCs w:val="24"/>
        </w:rPr>
        <w:t>Грекова</w:t>
      </w:r>
      <w:proofErr w:type="spellEnd"/>
      <w:r w:rsidR="00EF7349" w:rsidRPr="0087265D">
        <w:rPr>
          <w:rFonts w:cstheme="minorBidi"/>
          <w:snapToGrid/>
          <w:sz w:val="24"/>
          <w:szCs w:val="24"/>
        </w:rPr>
        <w:t xml:space="preserve"> Г.И., </w:t>
      </w:r>
      <w:proofErr w:type="spellStart"/>
      <w:r w:rsidR="00EF7349" w:rsidRPr="0087265D">
        <w:rPr>
          <w:rFonts w:cstheme="minorBidi"/>
          <w:snapToGrid/>
          <w:sz w:val="24"/>
          <w:szCs w:val="24"/>
        </w:rPr>
        <w:t>Киварина</w:t>
      </w:r>
      <w:proofErr w:type="spellEnd"/>
      <w:r w:rsidR="00EF7349" w:rsidRPr="0087265D">
        <w:rPr>
          <w:rFonts w:cstheme="minorBidi"/>
          <w:snapToGrid/>
          <w:sz w:val="24"/>
          <w:szCs w:val="24"/>
        </w:rPr>
        <w:t xml:space="preserve"> М.В., Кузьмин А.В., Руденко К.А. Взаимодействие предпринимательских структур, власти и населения в системе социального партнерства: монография /</w:t>
      </w:r>
      <w:r>
        <w:rPr>
          <w:rFonts w:cstheme="minorBidi"/>
          <w:snapToGrid/>
          <w:sz w:val="24"/>
          <w:szCs w:val="24"/>
        </w:rPr>
        <w:t xml:space="preserve"> </w:t>
      </w:r>
      <w:proofErr w:type="spellStart"/>
      <w:r>
        <w:rPr>
          <w:rFonts w:cstheme="minorBidi"/>
          <w:snapToGrid/>
          <w:sz w:val="24"/>
          <w:szCs w:val="24"/>
        </w:rPr>
        <w:t>НовГУ</w:t>
      </w:r>
      <w:proofErr w:type="spellEnd"/>
      <w:r>
        <w:rPr>
          <w:rFonts w:cstheme="minorBidi"/>
          <w:snapToGrid/>
          <w:sz w:val="24"/>
          <w:szCs w:val="24"/>
        </w:rPr>
        <w:t xml:space="preserve"> имени Ярослава Мудрого.</w:t>
      </w:r>
      <w:r w:rsidR="00EF7349" w:rsidRPr="0087265D">
        <w:rPr>
          <w:rFonts w:cstheme="minorBidi"/>
          <w:snapToGrid/>
          <w:sz w:val="24"/>
          <w:szCs w:val="24"/>
        </w:rPr>
        <w:t xml:space="preserve"> В</w:t>
      </w:r>
      <w:r>
        <w:rPr>
          <w:rFonts w:cstheme="minorBidi"/>
          <w:snapToGrid/>
          <w:sz w:val="24"/>
          <w:szCs w:val="24"/>
        </w:rPr>
        <w:t xml:space="preserve">еликий Новгород, 2010. </w:t>
      </w:r>
      <w:r w:rsidR="00EF7349">
        <w:rPr>
          <w:rFonts w:cstheme="minorBidi"/>
          <w:snapToGrid/>
          <w:sz w:val="24"/>
          <w:szCs w:val="24"/>
        </w:rPr>
        <w:t>242 с.</w:t>
      </w:r>
    </w:p>
    <w:p w:rsidR="00963987" w:rsidRPr="006F1910" w:rsidRDefault="004F7FC0" w:rsidP="00963987">
      <w:pPr>
        <w:shd w:val="clear" w:color="auto" w:fill="FFFFFF"/>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963987" w:rsidRPr="006F1910">
        <w:rPr>
          <w:rFonts w:ascii="Times New Roman" w:hAnsi="Times New Roman" w:cs="Times New Roman"/>
          <w:sz w:val="24"/>
          <w:szCs w:val="24"/>
        </w:rPr>
        <w:t xml:space="preserve">Копытова Е.Д., </w:t>
      </w:r>
      <w:proofErr w:type="spellStart"/>
      <w:r w:rsidR="00963987" w:rsidRPr="006F1910">
        <w:rPr>
          <w:rFonts w:ascii="Times New Roman" w:hAnsi="Times New Roman" w:cs="Times New Roman"/>
          <w:sz w:val="24"/>
          <w:szCs w:val="24"/>
        </w:rPr>
        <w:t>Лапцова</w:t>
      </w:r>
      <w:proofErr w:type="spellEnd"/>
      <w:r w:rsidR="00963987" w:rsidRPr="006F1910">
        <w:rPr>
          <w:rFonts w:ascii="Times New Roman" w:hAnsi="Times New Roman" w:cs="Times New Roman"/>
          <w:sz w:val="24"/>
          <w:szCs w:val="24"/>
        </w:rPr>
        <w:t xml:space="preserve"> Е.С. Место межсекторного социального партнёрства в регионе на основе системного подхода // Вестник Поволжского государственного технологического университета, серия «Экономика и управление», рубрика «Экономика и управление народным хозяйством». 2020. № 1 (45). С. 20-34. </w:t>
      </w:r>
    </w:p>
    <w:p w:rsidR="00EB74F9" w:rsidRDefault="004F7FC0" w:rsidP="00D1461F">
      <w:pPr>
        <w:pStyle w:val="aa"/>
        <w:spacing w:line="360" w:lineRule="auto"/>
        <w:ind w:firstLine="709"/>
        <w:jc w:val="both"/>
        <w:rPr>
          <w:rFonts w:cstheme="minorBidi"/>
          <w:snapToGrid/>
          <w:sz w:val="24"/>
          <w:szCs w:val="24"/>
        </w:rPr>
      </w:pPr>
      <w:r>
        <w:rPr>
          <w:rFonts w:eastAsiaTheme="minorHAnsi"/>
          <w:sz w:val="24"/>
          <w:szCs w:val="24"/>
        </w:rPr>
        <w:t>4. Литвиненко</w:t>
      </w:r>
      <w:r w:rsidR="00D1461F" w:rsidRPr="00FB7B4D">
        <w:rPr>
          <w:rFonts w:eastAsiaTheme="minorHAnsi"/>
          <w:sz w:val="24"/>
          <w:szCs w:val="24"/>
        </w:rPr>
        <w:t xml:space="preserve"> И.Л. Региональная инновационная система; структура и инстру</w:t>
      </w:r>
      <w:r w:rsidR="00D1461F" w:rsidRPr="00FB7B4D">
        <w:rPr>
          <w:rFonts w:eastAsiaTheme="minorHAnsi"/>
          <w:sz w:val="24"/>
          <w:szCs w:val="24"/>
        </w:rPr>
        <w:softHyphen/>
      </w:r>
      <w:r w:rsidR="00D1461F">
        <w:rPr>
          <w:rFonts w:eastAsiaTheme="minorHAnsi"/>
          <w:sz w:val="24"/>
          <w:szCs w:val="24"/>
        </w:rPr>
        <w:t>менты управления</w:t>
      </w:r>
      <w:r w:rsidR="00D1461F" w:rsidRPr="00FB7B4D">
        <w:rPr>
          <w:rFonts w:eastAsiaTheme="minorHAnsi"/>
          <w:sz w:val="24"/>
          <w:szCs w:val="24"/>
        </w:rPr>
        <w:t>: мон</w:t>
      </w:r>
      <w:r>
        <w:rPr>
          <w:rFonts w:eastAsiaTheme="minorHAnsi"/>
          <w:sz w:val="24"/>
          <w:szCs w:val="24"/>
        </w:rPr>
        <w:t>ография. М.; РУСАЙНС, 2016.</w:t>
      </w:r>
      <w:r w:rsidR="00D1461F" w:rsidRPr="00FB7B4D">
        <w:rPr>
          <w:rFonts w:eastAsiaTheme="minorHAnsi"/>
          <w:sz w:val="24"/>
          <w:szCs w:val="24"/>
        </w:rPr>
        <w:t xml:space="preserve"> 192 с.</w:t>
      </w:r>
    </w:p>
    <w:p w:rsidR="00EF7349" w:rsidRDefault="00EF7349" w:rsidP="00EF7349">
      <w:pPr>
        <w:pStyle w:val="a3"/>
        <w:tabs>
          <w:tab w:val="left" w:pos="851"/>
          <w:tab w:val="left" w:pos="1134"/>
        </w:tabs>
        <w:spacing w:before="0" w:beforeAutospacing="0" w:after="0" w:afterAutospacing="0" w:line="360" w:lineRule="auto"/>
        <w:ind w:firstLine="709"/>
        <w:jc w:val="both"/>
        <w:textAlignment w:val="baseline"/>
      </w:pPr>
    </w:p>
    <w:p w:rsidR="00E403D4" w:rsidRPr="00E403D4" w:rsidRDefault="00E403D4" w:rsidP="00E403D4">
      <w:pPr>
        <w:pStyle w:val="a3"/>
        <w:tabs>
          <w:tab w:val="left" w:pos="851"/>
          <w:tab w:val="left" w:pos="1134"/>
        </w:tabs>
        <w:spacing w:before="0" w:beforeAutospacing="0" w:after="0" w:afterAutospacing="0" w:line="360" w:lineRule="auto"/>
        <w:ind w:firstLine="709"/>
        <w:jc w:val="both"/>
        <w:textAlignment w:val="baseline"/>
        <w:rPr>
          <w:sz w:val="16"/>
          <w:szCs w:val="16"/>
        </w:rPr>
      </w:pPr>
    </w:p>
    <w:p w:rsidR="00DC5C4F" w:rsidRPr="007A3DBB" w:rsidRDefault="00DC5C4F" w:rsidP="002234BF">
      <w:pPr>
        <w:pStyle w:val="text-center"/>
        <w:shd w:val="clear" w:color="auto" w:fill="FFFFFF"/>
        <w:spacing w:before="0" w:beforeAutospacing="0" w:after="150" w:afterAutospacing="0" w:line="360" w:lineRule="auto"/>
        <w:jc w:val="center"/>
        <w:rPr>
          <w:color w:val="333333"/>
        </w:rPr>
      </w:pPr>
      <w:r w:rsidRPr="007A3DBB">
        <w:rPr>
          <w:rStyle w:val="a4"/>
          <w:color w:val="333333"/>
        </w:rPr>
        <w:t xml:space="preserve">Информация об авторе </w:t>
      </w:r>
    </w:p>
    <w:p w:rsidR="00E669CE" w:rsidRPr="007A3DBB" w:rsidRDefault="00E669CE" w:rsidP="00E669CE">
      <w:pPr>
        <w:spacing w:after="0" w:line="360" w:lineRule="auto"/>
        <w:ind w:firstLine="709"/>
        <w:jc w:val="both"/>
        <w:rPr>
          <w:rFonts w:ascii="Times New Roman" w:hAnsi="Times New Roman" w:cs="Times New Roman"/>
          <w:bCs/>
          <w:sz w:val="24"/>
          <w:szCs w:val="24"/>
        </w:rPr>
      </w:pPr>
      <w:proofErr w:type="spellStart"/>
      <w:r w:rsidRPr="007A3DBB">
        <w:rPr>
          <w:rFonts w:ascii="Times New Roman" w:hAnsi="Times New Roman" w:cs="Times New Roman"/>
          <w:bCs/>
          <w:sz w:val="24"/>
          <w:szCs w:val="24"/>
        </w:rPr>
        <w:t>Лапцова</w:t>
      </w:r>
      <w:proofErr w:type="spellEnd"/>
      <w:r w:rsidRPr="007A3DBB">
        <w:rPr>
          <w:rFonts w:ascii="Times New Roman" w:hAnsi="Times New Roman" w:cs="Times New Roman"/>
          <w:bCs/>
          <w:sz w:val="24"/>
          <w:szCs w:val="24"/>
        </w:rPr>
        <w:t xml:space="preserve"> Евгения Сергеевна (Россия, Вологда), аспирант Федерального государственного бюджетного учреждения науки «Вологодский научный центр Российской академии наук», Россия, 160014, г. Вологда, ул. Горького д. 56а, </w:t>
      </w:r>
      <w:r w:rsidRPr="007A3DBB">
        <w:rPr>
          <w:rFonts w:ascii="Times New Roman" w:hAnsi="Times New Roman" w:cs="Times New Roman"/>
          <w:bCs/>
          <w:sz w:val="24"/>
          <w:szCs w:val="24"/>
          <w:lang w:val="en-US"/>
        </w:rPr>
        <w:t>E</w:t>
      </w:r>
      <w:r w:rsidRPr="007A3DBB">
        <w:rPr>
          <w:rFonts w:ascii="Times New Roman" w:hAnsi="Times New Roman" w:cs="Times New Roman"/>
          <w:bCs/>
          <w:sz w:val="24"/>
          <w:szCs w:val="24"/>
        </w:rPr>
        <w:t>-</w:t>
      </w:r>
      <w:r w:rsidRPr="007A3DBB">
        <w:rPr>
          <w:rFonts w:ascii="Times New Roman" w:hAnsi="Times New Roman" w:cs="Times New Roman"/>
          <w:bCs/>
          <w:sz w:val="24"/>
          <w:szCs w:val="24"/>
          <w:lang w:val="en-US"/>
        </w:rPr>
        <w:t>mail</w:t>
      </w:r>
      <w:r w:rsidRPr="007A3DBB">
        <w:rPr>
          <w:rFonts w:ascii="Times New Roman" w:hAnsi="Times New Roman" w:cs="Times New Roman"/>
          <w:bCs/>
          <w:sz w:val="24"/>
          <w:szCs w:val="24"/>
        </w:rPr>
        <w:t xml:space="preserve">: </w:t>
      </w:r>
      <w:proofErr w:type="spellStart"/>
      <w:r w:rsidRPr="007A3DBB">
        <w:rPr>
          <w:rFonts w:ascii="Times New Roman" w:hAnsi="Times New Roman" w:cs="Times New Roman"/>
          <w:bCs/>
          <w:sz w:val="24"/>
          <w:szCs w:val="24"/>
          <w:lang w:val="en-US"/>
        </w:rPr>
        <w:t>jane</w:t>
      </w:r>
      <w:proofErr w:type="spellEnd"/>
      <w:r w:rsidRPr="007A3DBB">
        <w:rPr>
          <w:rFonts w:ascii="Times New Roman" w:hAnsi="Times New Roman" w:cs="Times New Roman"/>
          <w:bCs/>
          <w:sz w:val="24"/>
          <w:szCs w:val="24"/>
        </w:rPr>
        <w:t>-</w:t>
      </w:r>
      <w:r w:rsidRPr="007A3DBB">
        <w:rPr>
          <w:rFonts w:ascii="Times New Roman" w:hAnsi="Times New Roman" w:cs="Times New Roman"/>
          <w:bCs/>
          <w:sz w:val="24"/>
          <w:szCs w:val="24"/>
          <w:lang w:val="en-US"/>
        </w:rPr>
        <w:t>la</w:t>
      </w:r>
      <w:r w:rsidRPr="007A3DBB">
        <w:rPr>
          <w:rFonts w:ascii="Times New Roman" w:hAnsi="Times New Roman" w:cs="Times New Roman"/>
          <w:bCs/>
          <w:sz w:val="24"/>
          <w:szCs w:val="24"/>
        </w:rPr>
        <w:t>@</w:t>
      </w:r>
      <w:r w:rsidRPr="007A3DBB">
        <w:rPr>
          <w:rFonts w:ascii="Times New Roman" w:hAnsi="Times New Roman" w:cs="Times New Roman"/>
          <w:bCs/>
          <w:sz w:val="24"/>
          <w:szCs w:val="24"/>
          <w:lang w:val="en-US"/>
        </w:rPr>
        <w:t>mail</w:t>
      </w:r>
      <w:r w:rsidRPr="007A3DBB">
        <w:rPr>
          <w:rFonts w:ascii="Times New Roman" w:hAnsi="Times New Roman" w:cs="Times New Roman"/>
          <w:bCs/>
          <w:sz w:val="24"/>
          <w:szCs w:val="24"/>
        </w:rPr>
        <w:t>.</w:t>
      </w:r>
      <w:proofErr w:type="spellStart"/>
      <w:r w:rsidRPr="007A3DBB">
        <w:rPr>
          <w:rFonts w:ascii="Times New Roman" w:hAnsi="Times New Roman" w:cs="Times New Roman"/>
          <w:bCs/>
          <w:sz w:val="24"/>
          <w:szCs w:val="24"/>
          <w:lang w:val="en-US"/>
        </w:rPr>
        <w:t>ru</w:t>
      </w:r>
      <w:proofErr w:type="spellEnd"/>
    </w:p>
    <w:p w:rsidR="00E669CE" w:rsidRPr="007A3DBB" w:rsidRDefault="00E669CE" w:rsidP="002234BF">
      <w:pPr>
        <w:pStyle w:val="a3"/>
        <w:shd w:val="clear" w:color="auto" w:fill="FFFFFF"/>
        <w:spacing w:before="0" w:beforeAutospacing="0" w:after="150" w:afterAutospacing="0" w:line="360" w:lineRule="auto"/>
        <w:rPr>
          <w:color w:val="333333"/>
        </w:rPr>
      </w:pPr>
    </w:p>
    <w:p w:rsidR="00E56C80" w:rsidRPr="007A3DBB" w:rsidRDefault="00E56C80" w:rsidP="002234BF">
      <w:pPr>
        <w:pStyle w:val="text-right"/>
        <w:shd w:val="clear" w:color="auto" w:fill="FFFFFF"/>
        <w:spacing w:before="0" w:beforeAutospacing="0" w:after="150" w:afterAutospacing="0" w:line="360" w:lineRule="auto"/>
        <w:jc w:val="right"/>
        <w:rPr>
          <w:rStyle w:val="a4"/>
          <w:color w:val="333333"/>
        </w:rPr>
      </w:pPr>
      <w:r w:rsidRPr="007A3DBB">
        <w:rPr>
          <w:rStyle w:val="a4"/>
          <w:color w:val="333333"/>
          <w:lang w:val="en-US"/>
        </w:rPr>
        <w:lastRenderedPageBreak/>
        <w:t>Laptsova</w:t>
      </w:r>
      <w:r w:rsidRPr="007A3DBB">
        <w:rPr>
          <w:rStyle w:val="a4"/>
          <w:color w:val="333333"/>
        </w:rPr>
        <w:t xml:space="preserve"> </w:t>
      </w:r>
      <w:r w:rsidRPr="007A3DBB">
        <w:rPr>
          <w:rStyle w:val="a4"/>
          <w:color w:val="333333"/>
          <w:lang w:val="en-US"/>
        </w:rPr>
        <w:t>E</w:t>
      </w:r>
      <w:r w:rsidRPr="007A3DBB">
        <w:rPr>
          <w:rStyle w:val="a4"/>
          <w:color w:val="333333"/>
        </w:rPr>
        <w:t>.</w:t>
      </w:r>
      <w:r w:rsidRPr="007A3DBB">
        <w:rPr>
          <w:rStyle w:val="a4"/>
          <w:color w:val="333333"/>
          <w:lang w:val="en-US"/>
        </w:rPr>
        <w:t>S</w:t>
      </w:r>
      <w:r w:rsidRPr="007A3DBB">
        <w:rPr>
          <w:rStyle w:val="a4"/>
          <w:color w:val="333333"/>
        </w:rPr>
        <w:t>.</w:t>
      </w:r>
    </w:p>
    <w:p w:rsidR="008F6552" w:rsidRPr="007A3DBB" w:rsidRDefault="008F6552" w:rsidP="00E56C80">
      <w:pPr>
        <w:pStyle w:val="text-center"/>
        <w:shd w:val="clear" w:color="auto" w:fill="FFFFFF"/>
        <w:spacing w:before="0" w:beforeAutospacing="0" w:after="0" w:afterAutospacing="0" w:line="360" w:lineRule="auto"/>
        <w:jc w:val="center"/>
        <w:rPr>
          <w:rStyle w:val="a4"/>
          <w:color w:val="333333"/>
          <w:lang w:val="en-US"/>
        </w:rPr>
      </w:pPr>
      <w:r w:rsidRPr="007A3DBB">
        <w:rPr>
          <w:rStyle w:val="a4"/>
          <w:color w:val="333333"/>
          <w:lang w:val="en-US"/>
        </w:rPr>
        <w:t>CROSS-SECTORAL SOCIAL PARTNERSHIP GOVERNANCE MECHANISM</w:t>
      </w:r>
    </w:p>
    <w:p w:rsidR="00C77F27" w:rsidRPr="007A3DBB" w:rsidRDefault="008F6552" w:rsidP="00E56C80">
      <w:pPr>
        <w:pStyle w:val="text-center"/>
        <w:shd w:val="clear" w:color="auto" w:fill="FFFFFF"/>
        <w:spacing w:before="0" w:beforeAutospacing="0" w:after="0" w:afterAutospacing="0" w:line="360" w:lineRule="auto"/>
        <w:jc w:val="center"/>
        <w:rPr>
          <w:rStyle w:val="a4"/>
          <w:color w:val="333333"/>
          <w:lang w:val="en-US"/>
        </w:rPr>
      </w:pPr>
      <w:r w:rsidRPr="007A3DBB">
        <w:rPr>
          <w:rStyle w:val="a4"/>
          <w:color w:val="333333"/>
          <w:lang w:val="en-US"/>
        </w:rPr>
        <w:t>FOR TERRITORIES DEVELOPMENT</w:t>
      </w:r>
    </w:p>
    <w:p w:rsidR="008F6552" w:rsidRPr="007A3DBB" w:rsidRDefault="008F6552" w:rsidP="00E56C80">
      <w:pPr>
        <w:pStyle w:val="text-center"/>
        <w:shd w:val="clear" w:color="auto" w:fill="FFFFFF"/>
        <w:spacing w:before="0" w:beforeAutospacing="0" w:after="0" w:afterAutospacing="0" w:line="360" w:lineRule="auto"/>
        <w:jc w:val="center"/>
        <w:rPr>
          <w:rStyle w:val="a4"/>
          <w:color w:val="333333"/>
          <w:lang w:val="en-US"/>
        </w:rPr>
      </w:pPr>
    </w:p>
    <w:p w:rsidR="00726DD3" w:rsidRPr="00311313" w:rsidRDefault="00560901" w:rsidP="00726DD3">
      <w:pPr>
        <w:pStyle w:val="text-center"/>
        <w:shd w:val="clear" w:color="auto" w:fill="FFFFFF"/>
        <w:spacing w:before="0" w:beforeAutospacing="0" w:after="0" w:afterAutospacing="0" w:line="360" w:lineRule="auto"/>
        <w:ind w:firstLine="709"/>
        <w:jc w:val="both"/>
        <w:rPr>
          <w:rStyle w:val="a4"/>
          <w:b w:val="0"/>
          <w:i/>
          <w:color w:val="333333"/>
          <w:lang w:val="en-US"/>
        </w:rPr>
      </w:pPr>
      <w:r w:rsidRPr="007A3DBB">
        <w:rPr>
          <w:rStyle w:val="a4"/>
          <w:color w:val="333333"/>
          <w:lang w:val="en-US"/>
        </w:rPr>
        <w:t>Abstract:</w:t>
      </w:r>
      <w:r w:rsidRPr="007A3DBB">
        <w:rPr>
          <w:rStyle w:val="a4"/>
          <w:b w:val="0"/>
          <w:color w:val="333333"/>
          <w:lang w:val="en-US"/>
        </w:rPr>
        <w:t xml:space="preserve"> </w:t>
      </w:r>
      <w:r w:rsidR="008568CE" w:rsidRPr="00311313">
        <w:rPr>
          <w:rStyle w:val="a4"/>
          <w:b w:val="0"/>
          <w:i/>
          <w:color w:val="333333"/>
          <w:lang w:val="en-US"/>
        </w:rPr>
        <w:t xml:space="preserve">The management of regional socio-economic systems is currently manifested in the form of a complex of governing influences of authorities and management on business entities and society as a whole (vertical management), as well as through the joint participation of business, government and society in solving the problems of regional development (horizontal management) ... Today, territorial governance is implemented mainly through the vertical interaction of business, government and the non-profit sector, for which a </w:t>
      </w:r>
      <w:bookmarkStart w:id="0" w:name="_GoBack"/>
      <w:bookmarkEnd w:id="0"/>
      <w:r w:rsidR="008568CE" w:rsidRPr="00311313">
        <w:rPr>
          <w:rStyle w:val="a4"/>
          <w:b w:val="0"/>
          <w:i/>
          <w:color w:val="333333"/>
          <w:lang w:val="en-US"/>
        </w:rPr>
        <w:t xml:space="preserve">large number of methods and tools have been developed. However, in modern conditions, the formation of a horizontal approach to management is of great importance for the development of territories. In recent years, this model has been actively developed and implemented in the form of tools for </w:t>
      </w:r>
      <w:r w:rsidR="00726DD3" w:rsidRPr="00311313">
        <w:rPr>
          <w:rStyle w:val="a4"/>
          <w:b w:val="0"/>
          <w:i/>
          <w:color w:val="333333"/>
          <w:lang w:val="en-US"/>
        </w:rPr>
        <w:t>cross-</w:t>
      </w:r>
      <w:proofErr w:type="spellStart"/>
      <w:r w:rsidR="00726DD3" w:rsidRPr="00311313">
        <w:rPr>
          <w:rStyle w:val="a4"/>
          <w:b w:val="0"/>
          <w:i/>
          <w:color w:val="333333"/>
          <w:lang w:val="en-US"/>
        </w:rPr>
        <w:t>sectoral</w:t>
      </w:r>
      <w:proofErr w:type="spellEnd"/>
      <w:r w:rsidR="00726DD3" w:rsidRPr="00311313">
        <w:rPr>
          <w:rStyle w:val="a4"/>
          <w:b w:val="0"/>
          <w:i/>
          <w:color w:val="333333"/>
          <w:lang w:val="en-US"/>
        </w:rPr>
        <w:t xml:space="preserve"> social partnership (CSP).</w:t>
      </w:r>
    </w:p>
    <w:p w:rsidR="00560901" w:rsidRPr="007A3DBB" w:rsidRDefault="00560901" w:rsidP="007A3DBB">
      <w:pPr>
        <w:pStyle w:val="text-center"/>
        <w:shd w:val="clear" w:color="auto" w:fill="FFFFFF"/>
        <w:spacing w:before="0" w:beforeAutospacing="0" w:after="0" w:afterAutospacing="0" w:line="360" w:lineRule="auto"/>
        <w:ind w:firstLine="709"/>
        <w:jc w:val="both"/>
        <w:rPr>
          <w:rStyle w:val="a4"/>
          <w:b w:val="0"/>
          <w:i/>
          <w:color w:val="333333"/>
          <w:lang w:val="en-US"/>
        </w:rPr>
      </w:pPr>
      <w:r w:rsidRPr="007A3DBB">
        <w:rPr>
          <w:rStyle w:val="a4"/>
          <w:color w:val="333333"/>
          <w:lang w:val="en-US"/>
        </w:rPr>
        <w:t>Key words:</w:t>
      </w:r>
      <w:r w:rsidRPr="007A3DBB">
        <w:rPr>
          <w:rStyle w:val="a4"/>
          <w:b w:val="0"/>
          <w:color w:val="333333"/>
          <w:lang w:val="en-US"/>
        </w:rPr>
        <w:t xml:space="preserve"> </w:t>
      </w:r>
      <w:r w:rsidR="002F7960" w:rsidRPr="007A3DBB">
        <w:rPr>
          <w:rStyle w:val="a4"/>
          <w:b w:val="0"/>
          <w:i/>
          <w:color w:val="333333"/>
          <w:lang w:val="en-US"/>
        </w:rPr>
        <w:t>cross-</w:t>
      </w:r>
      <w:proofErr w:type="spellStart"/>
      <w:r w:rsidR="002F7960" w:rsidRPr="007A3DBB">
        <w:rPr>
          <w:rStyle w:val="a4"/>
          <w:b w:val="0"/>
          <w:i/>
          <w:color w:val="333333"/>
          <w:lang w:val="en-US"/>
        </w:rPr>
        <w:t>sectoral</w:t>
      </w:r>
      <w:proofErr w:type="spellEnd"/>
      <w:r w:rsidR="002F7960" w:rsidRPr="007A3DBB">
        <w:rPr>
          <w:rStyle w:val="a4"/>
          <w:b w:val="0"/>
          <w:i/>
          <w:color w:val="333333"/>
          <w:lang w:val="en-US"/>
        </w:rPr>
        <w:t xml:space="preserve"> social partnership (CSP</w:t>
      </w:r>
      <w:r w:rsidRPr="007A3DBB">
        <w:rPr>
          <w:rStyle w:val="a4"/>
          <w:b w:val="0"/>
          <w:i/>
          <w:color w:val="333333"/>
          <w:lang w:val="en-US"/>
        </w:rPr>
        <w:t>), business, government, society, regional development.</w:t>
      </w:r>
    </w:p>
    <w:p w:rsidR="007A3DBB" w:rsidRPr="007A3DBB" w:rsidRDefault="007A3DBB" w:rsidP="007A3DBB">
      <w:pPr>
        <w:pStyle w:val="text-center"/>
        <w:shd w:val="clear" w:color="auto" w:fill="FFFFFF"/>
        <w:spacing w:before="0" w:beforeAutospacing="0" w:after="0" w:afterAutospacing="0" w:line="360" w:lineRule="auto"/>
        <w:ind w:firstLine="709"/>
        <w:jc w:val="both"/>
        <w:rPr>
          <w:rStyle w:val="a4"/>
          <w:b w:val="0"/>
          <w:i/>
          <w:color w:val="333333"/>
          <w:lang w:val="en-US"/>
        </w:rPr>
      </w:pPr>
    </w:p>
    <w:p w:rsidR="002F7960" w:rsidRPr="007A3DBB" w:rsidRDefault="002F7960" w:rsidP="002F7960">
      <w:pPr>
        <w:spacing w:after="0" w:line="360" w:lineRule="auto"/>
        <w:ind w:firstLine="709"/>
        <w:jc w:val="center"/>
        <w:rPr>
          <w:rStyle w:val="a4"/>
          <w:rFonts w:ascii="Times New Roman" w:eastAsia="Times New Roman" w:hAnsi="Times New Roman" w:cs="Times New Roman"/>
          <w:color w:val="333333"/>
          <w:sz w:val="24"/>
          <w:szCs w:val="24"/>
          <w:lang w:val="en-US" w:eastAsia="ru-RU"/>
        </w:rPr>
      </w:pPr>
      <w:r w:rsidRPr="007A3DBB">
        <w:rPr>
          <w:rStyle w:val="a4"/>
          <w:rFonts w:ascii="Times New Roman" w:eastAsia="Times New Roman" w:hAnsi="Times New Roman" w:cs="Times New Roman"/>
          <w:color w:val="333333"/>
          <w:sz w:val="24"/>
          <w:szCs w:val="24"/>
          <w:lang w:val="en-US" w:eastAsia="ru-RU"/>
        </w:rPr>
        <w:t>Bibliography</w:t>
      </w:r>
    </w:p>
    <w:p w:rsidR="00E60FE2" w:rsidRPr="007A3DBB" w:rsidRDefault="00E60FE2" w:rsidP="00E60FE2">
      <w:pPr>
        <w:spacing w:after="0" w:line="360" w:lineRule="auto"/>
        <w:ind w:firstLine="709"/>
        <w:jc w:val="both"/>
        <w:rPr>
          <w:rStyle w:val="a4"/>
          <w:rFonts w:ascii="Times New Roman" w:eastAsia="Times New Roman" w:hAnsi="Times New Roman" w:cs="Times New Roman"/>
          <w:b w:val="0"/>
          <w:color w:val="333333"/>
          <w:sz w:val="24"/>
          <w:szCs w:val="24"/>
          <w:lang w:val="en-US" w:eastAsia="ru-RU"/>
        </w:rPr>
      </w:pPr>
      <w:r w:rsidRPr="007A3DBB">
        <w:rPr>
          <w:rStyle w:val="a4"/>
          <w:rFonts w:ascii="Times New Roman" w:eastAsia="Times New Roman" w:hAnsi="Times New Roman" w:cs="Times New Roman"/>
          <w:b w:val="0"/>
          <w:color w:val="333333"/>
          <w:sz w:val="24"/>
          <w:szCs w:val="24"/>
          <w:lang w:val="en-US" w:eastAsia="ru-RU"/>
        </w:rPr>
        <w:t xml:space="preserve">1. </w:t>
      </w:r>
      <w:proofErr w:type="spellStart"/>
      <w:r w:rsidRPr="007A3DBB">
        <w:rPr>
          <w:rStyle w:val="a4"/>
          <w:rFonts w:ascii="Times New Roman" w:eastAsia="Times New Roman" w:hAnsi="Times New Roman" w:cs="Times New Roman"/>
          <w:b w:val="0"/>
          <w:color w:val="333333"/>
          <w:sz w:val="24"/>
          <w:szCs w:val="24"/>
          <w:lang w:val="en-US" w:eastAsia="ru-RU"/>
        </w:rPr>
        <w:t>Bychkova</w:t>
      </w:r>
      <w:proofErr w:type="spellEnd"/>
      <w:r w:rsidRPr="007A3DBB">
        <w:rPr>
          <w:rStyle w:val="a4"/>
          <w:rFonts w:ascii="Times New Roman" w:eastAsia="Times New Roman" w:hAnsi="Times New Roman" w:cs="Times New Roman"/>
          <w:b w:val="0"/>
          <w:color w:val="333333"/>
          <w:sz w:val="24"/>
          <w:szCs w:val="24"/>
          <w:lang w:val="en-US" w:eastAsia="ru-RU"/>
        </w:rPr>
        <w:t xml:space="preserve"> A.N. Economic mechanism: definition, classification and application // Bulletin of Omsk University. </w:t>
      </w:r>
      <w:proofErr w:type="gramStart"/>
      <w:r w:rsidRPr="007A3DBB">
        <w:rPr>
          <w:rStyle w:val="a4"/>
          <w:rFonts w:ascii="Times New Roman" w:eastAsia="Times New Roman" w:hAnsi="Times New Roman" w:cs="Times New Roman"/>
          <w:b w:val="0"/>
          <w:color w:val="333333"/>
          <w:sz w:val="24"/>
          <w:szCs w:val="24"/>
          <w:lang w:val="en-US" w:eastAsia="ru-RU"/>
        </w:rPr>
        <w:t>Series "Economics".</w:t>
      </w:r>
      <w:proofErr w:type="gramEnd"/>
      <w:r w:rsidRPr="007A3DBB">
        <w:rPr>
          <w:rStyle w:val="a4"/>
          <w:rFonts w:ascii="Times New Roman" w:eastAsia="Times New Roman" w:hAnsi="Times New Roman" w:cs="Times New Roman"/>
          <w:b w:val="0"/>
          <w:color w:val="333333"/>
          <w:sz w:val="24"/>
          <w:szCs w:val="24"/>
          <w:lang w:val="en-US" w:eastAsia="ru-RU"/>
        </w:rPr>
        <w:t xml:space="preserve"> </w:t>
      </w:r>
      <w:proofErr w:type="gramStart"/>
      <w:r w:rsidRPr="007A3DBB">
        <w:rPr>
          <w:rStyle w:val="a4"/>
          <w:rFonts w:ascii="Times New Roman" w:eastAsia="Times New Roman" w:hAnsi="Times New Roman" w:cs="Times New Roman"/>
          <w:b w:val="0"/>
          <w:color w:val="333333"/>
          <w:sz w:val="24"/>
          <w:szCs w:val="24"/>
          <w:lang w:val="en-US" w:eastAsia="ru-RU"/>
        </w:rPr>
        <w:t>2010. No. 4.</w:t>
      </w:r>
      <w:proofErr w:type="gramEnd"/>
      <w:r w:rsidRPr="007A3DBB">
        <w:rPr>
          <w:rStyle w:val="a4"/>
          <w:rFonts w:ascii="Times New Roman" w:eastAsia="Times New Roman" w:hAnsi="Times New Roman" w:cs="Times New Roman"/>
          <w:b w:val="0"/>
          <w:color w:val="333333"/>
          <w:sz w:val="24"/>
          <w:szCs w:val="24"/>
          <w:lang w:val="en-US" w:eastAsia="ru-RU"/>
        </w:rPr>
        <w:t xml:space="preserve"> P. 37–43.</w:t>
      </w:r>
    </w:p>
    <w:p w:rsidR="00E60FE2" w:rsidRPr="007A3DBB" w:rsidRDefault="00E60FE2" w:rsidP="00E60FE2">
      <w:pPr>
        <w:spacing w:after="0" w:line="360" w:lineRule="auto"/>
        <w:ind w:firstLine="709"/>
        <w:jc w:val="both"/>
        <w:rPr>
          <w:rStyle w:val="a4"/>
          <w:rFonts w:ascii="Times New Roman" w:eastAsia="Times New Roman" w:hAnsi="Times New Roman" w:cs="Times New Roman"/>
          <w:b w:val="0"/>
          <w:color w:val="333333"/>
          <w:sz w:val="24"/>
          <w:szCs w:val="24"/>
          <w:lang w:val="en-US" w:eastAsia="ru-RU"/>
        </w:rPr>
      </w:pPr>
      <w:r w:rsidRPr="007A3DBB">
        <w:rPr>
          <w:rStyle w:val="a4"/>
          <w:rFonts w:ascii="Times New Roman" w:eastAsia="Times New Roman" w:hAnsi="Times New Roman" w:cs="Times New Roman"/>
          <w:b w:val="0"/>
          <w:color w:val="333333"/>
          <w:sz w:val="24"/>
          <w:szCs w:val="24"/>
          <w:lang w:val="en-US" w:eastAsia="ru-RU"/>
        </w:rPr>
        <w:t xml:space="preserve">2. </w:t>
      </w:r>
      <w:proofErr w:type="spellStart"/>
      <w:r w:rsidRPr="007A3DBB">
        <w:rPr>
          <w:rStyle w:val="a4"/>
          <w:rFonts w:ascii="Times New Roman" w:eastAsia="Times New Roman" w:hAnsi="Times New Roman" w:cs="Times New Roman"/>
          <w:b w:val="0"/>
          <w:color w:val="333333"/>
          <w:sz w:val="24"/>
          <w:szCs w:val="24"/>
          <w:lang w:val="en-US" w:eastAsia="ru-RU"/>
        </w:rPr>
        <w:t>Grekova</w:t>
      </w:r>
      <w:proofErr w:type="spellEnd"/>
      <w:r w:rsidRPr="007A3DBB">
        <w:rPr>
          <w:rStyle w:val="a4"/>
          <w:rFonts w:ascii="Times New Roman" w:eastAsia="Times New Roman" w:hAnsi="Times New Roman" w:cs="Times New Roman"/>
          <w:b w:val="0"/>
          <w:color w:val="333333"/>
          <w:sz w:val="24"/>
          <w:szCs w:val="24"/>
          <w:lang w:val="en-US" w:eastAsia="ru-RU"/>
        </w:rPr>
        <w:t xml:space="preserve"> G.I., </w:t>
      </w:r>
      <w:proofErr w:type="spellStart"/>
      <w:r w:rsidRPr="007A3DBB">
        <w:rPr>
          <w:rStyle w:val="a4"/>
          <w:rFonts w:ascii="Times New Roman" w:eastAsia="Times New Roman" w:hAnsi="Times New Roman" w:cs="Times New Roman"/>
          <w:b w:val="0"/>
          <w:color w:val="333333"/>
          <w:sz w:val="24"/>
          <w:szCs w:val="24"/>
          <w:lang w:val="en-US" w:eastAsia="ru-RU"/>
        </w:rPr>
        <w:t>Kivarina</w:t>
      </w:r>
      <w:proofErr w:type="spellEnd"/>
      <w:r w:rsidRPr="007A3DBB">
        <w:rPr>
          <w:rStyle w:val="a4"/>
          <w:rFonts w:ascii="Times New Roman" w:eastAsia="Times New Roman" w:hAnsi="Times New Roman" w:cs="Times New Roman"/>
          <w:b w:val="0"/>
          <w:color w:val="333333"/>
          <w:sz w:val="24"/>
          <w:szCs w:val="24"/>
          <w:lang w:val="en-US" w:eastAsia="ru-RU"/>
        </w:rPr>
        <w:t xml:space="preserve"> M.V., </w:t>
      </w:r>
      <w:proofErr w:type="spellStart"/>
      <w:r w:rsidRPr="007A3DBB">
        <w:rPr>
          <w:rStyle w:val="a4"/>
          <w:rFonts w:ascii="Times New Roman" w:eastAsia="Times New Roman" w:hAnsi="Times New Roman" w:cs="Times New Roman"/>
          <w:b w:val="0"/>
          <w:color w:val="333333"/>
          <w:sz w:val="24"/>
          <w:szCs w:val="24"/>
          <w:lang w:val="en-US" w:eastAsia="ru-RU"/>
        </w:rPr>
        <w:t>Kuzmin</w:t>
      </w:r>
      <w:proofErr w:type="spellEnd"/>
      <w:r w:rsidRPr="007A3DBB">
        <w:rPr>
          <w:rStyle w:val="a4"/>
          <w:rFonts w:ascii="Times New Roman" w:eastAsia="Times New Roman" w:hAnsi="Times New Roman" w:cs="Times New Roman"/>
          <w:b w:val="0"/>
          <w:color w:val="333333"/>
          <w:sz w:val="24"/>
          <w:szCs w:val="24"/>
          <w:lang w:val="en-US" w:eastAsia="ru-RU"/>
        </w:rPr>
        <w:t xml:space="preserve"> A.V., </w:t>
      </w:r>
      <w:proofErr w:type="spellStart"/>
      <w:proofErr w:type="gramStart"/>
      <w:r w:rsidRPr="007A3DBB">
        <w:rPr>
          <w:rStyle w:val="a4"/>
          <w:rFonts w:ascii="Times New Roman" w:eastAsia="Times New Roman" w:hAnsi="Times New Roman" w:cs="Times New Roman"/>
          <w:b w:val="0"/>
          <w:color w:val="333333"/>
          <w:sz w:val="24"/>
          <w:szCs w:val="24"/>
          <w:lang w:val="en-US" w:eastAsia="ru-RU"/>
        </w:rPr>
        <w:t>Rudenko</w:t>
      </w:r>
      <w:proofErr w:type="spellEnd"/>
      <w:proofErr w:type="gramEnd"/>
      <w:r w:rsidRPr="007A3DBB">
        <w:rPr>
          <w:rStyle w:val="a4"/>
          <w:rFonts w:ascii="Times New Roman" w:eastAsia="Times New Roman" w:hAnsi="Times New Roman" w:cs="Times New Roman"/>
          <w:b w:val="0"/>
          <w:color w:val="333333"/>
          <w:sz w:val="24"/>
          <w:szCs w:val="24"/>
          <w:lang w:val="en-US" w:eastAsia="ru-RU"/>
        </w:rPr>
        <w:t xml:space="preserve"> K.A. Interaction of business structures, government and population in the system of social partnership: monograph / </w:t>
      </w:r>
      <w:proofErr w:type="spellStart"/>
      <w:r w:rsidRPr="007A3DBB">
        <w:rPr>
          <w:rStyle w:val="a4"/>
          <w:rFonts w:ascii="Times New Roman" w:eastAsia="Times New Roman" w:hAnsi="Times New Roman" w:cs="Times New Roman"/>
          <w:b w:val="0"/>
          <w:color w:val="333333"/>
          <w:sz w:val="24"/>
          <w:szCs w:val="24"/>
          <w:lang w:val="en-US" w:eastAsia="ru-RU"/>
        </w:rPr>
        <w:t>NovGU</w:t>
      </w:r>
      <w:proofErr w:type="spellEnd"/>
      <w:r w:rsidRPr="007A3DBB">
        <w:rPr>
          <w:rStyle w:val="a4"/>
          <w:rFonts w:ascii="Times New Roman" w:eastAsia="Times New Roman" w:hAnsi="Times New Roman" w:cs="Times New Roman"/>
          <w:b w:val="0"/>
          <w:color w:val="333333"/>
          <w:sz w:val="24"/>
          <w:szCs w:val="24"/>
          <w:lang w:val="en-US" w:eastAsia="ru-RU"/>
        </w:rPr>
        <w:t xml:space="preserve"> named after </w:t>
      </w:r>
      <w:proofErr w:type="spellStart"/>
      <w:r w:rsidRPr="007A3DBB">
        <w:rPr>
          <w:rStyle w:val="a4"/>
          <w:rFonts w:ascii="Times New Roman" w:eastAsia="Times New Roman" w:hAnsi="Times New Roman" w:cs="Times New Roman"/>
          <w:b w:val="0"/>
          <w:color w:val="333333"/>
          <w:sz w:val="24"/>
          <w:szCs w:val="24"/>
          <w:lang w:val="en-US" w:eastAsia="ru-RU"/>
        </w:rPr>
        <w:t>Yaroslav</w:t>
      </w:r>
      <w:proofErr w:type="spellEnd"/>
      <w:r w:rsidRPr="007A3DBB">
        <w:rPr>
          <w:rStyle w:val="a4"/>
          <w:rFonts w:ascii="Times New Roman" w:eastAsia="Times New Roman" w:hAnsi="Times New Roman" w:cs="Times New Roman"/>
          <w:b w:val="0"/>
          <w:color w:val="333333"/>
          <w:sz w:val="24"/>
          <w:szCs w:val="24"/>
          <w:lang w:val="en-US" w:eastAsia="ru-RU"/>
        </w:rPr>
        <w:t xml:space="preserve"> the Wise. </w:t>
      </w:r>
      <w:proofErr w:type="spellStart"/>
      <w:r w:rsidRPr="007A3DBB">
        <w:rPr>
          <w:rStyle w:val="a4"/>
          <w:rFonts w:ascii="Times New Roman" w:eastAsia="Times New Roman" w:hAnsi="Times New Roman" w:cs="Times New Roman"/>
          <w:b w:val="0"/>
          <w:color w:val="333333"/>
          <w:sz w:val="24"/>
          <w:szCs w:val="24"/>
          <w:lang w:val="en-US" w:eastAsia="ru-RU"/>
        </w:rPr>
        <w:t>Veliky</w:t>
      </w:r>
      <w:proofErr w:type="spellEnd"/>
      <w:r w:rsidRPr="007A3DBB">
        <w:rPr>
          <w:rStyle w:val="a4"/>
          <w:rFonts w:ascii="Times New Roman" w:eastAsia="Times New Roman" w:hAnsi="Times New Roman" w:cs="Times New Roman"/>
          <w:b w:val="0"/>
          <w:color w:val="333333"/>
          <w:sz w:val="24"/>
          <w:szCs w:val="24"/>
          <w:lang w:val="en-US" w:eastAsia="ru-RU"/>
        </w:rPr>
        <w:t xml:space="preserve"> Novgorod, 2010.242 p.</w:t>
      </w:r>
    </w:p>
    <w:p w:rsidR="00E60FE2" w:rsidRPr="007A3DBB" w:rsidRDefault="00E60FE2" w:rsidP="00E60FE2">
      <w:pPr>
        <w:spacing w:after="0" w:line="360" w:lineRule="auto"/>
        <w:ind w:firstLine="709"/>
        <w:jc w:val="both"/>
        <w:rPr>
          <w:rStyle w:val="a4"/>
          <w:rFonts w:ascii="Times New Roman" w:eastAsia="Times New Roman" w:hAnsi="Times New Roman" w:cs="Times New Roman"/>
          <w:b w:val="0"/>
          <w:color w:val="333333"/>
          <w:sz w:val="24"/>
          <w:szCs w:val="24"/>
          <w:lang w:val="en-US" w:eastAsia="ru-RU"/>
        </w:rPr>
      </w:pPr>
      <w:r w:rsidRPr="007A3DBB">
        <w:rPr>
          <w:rStyle w:val="a4"/>
          <w:rFonts w:ascii="Times New Roman" w:eastAsia="Times New Roman" w:hAnsi="Times New Roman" w:cs="Times New Roman"/>
          <w:b w:val="0"/>
          <w:color w:val="333333"/>
          <w:sz w:val="24"/>
          <w:szCs w:val="24"/>
          <w:lang w:val="en-US" w:eastAsia="ru-RU"/>
        </w:rPr>
        <w:t xml:space="preserve">3. </w:t>
      </w:r>
      <w:proofErr w:type="spellStart"/>
      <w:r w:rsidRPr="007A3DBB">
        <w:rPr>
          <w:rStyle w:val="a4"/>
          <w:rFonts w:ascii="Times New Roman" w:eastAsia="Times New Roman" w:hAnsi="Times New Roman" w:cs="Times New Roman"/>
          <w:b w:val="0"/>
          <w:color w:val="333333"/>
          <w:sz w:val="24"/>
          <w:szCs w:val="24"/>
          <w:lang w:val="en-US" w:eastAsia="ru-RU"/>
        </w:rPr>
        <w:t>Kopytova</w:t>
      </w:r>
      <w:proofErr w:type="spellEnd"/>
      <w:r w:rsidRPr="007A3DBB">
        <w:rPr>
          <w:rStyle w:val="a4"/>
          <w:rFonts w:ascii="Times New Roman" w:eastAsia="Times New Roman" w:hAnsi="Times New Roman" w:cs="Times New Roman"/>
          <w:b w:val="0"/>
          <w:color w:val="333333"/>
          <w:sz w:val="24"/>
          <w:szCs w:val="24"/>
          <w:lang w:val="en-US" w:eastAsia="ru-RU"/>
        </w:rPr>
        <w:t xml:space="preserve"> E. D., </w:t>
      </w:r>
      <w:proofErr w:type="spellStart"/>
      <w:r w:rsidRPr="007A3DBB">
        <w:rPr>
          <w:rStyle w:val="a4"/>
          <w:rFonts w:ascii="Times New Roman" w:eastAsia="Times New Roman" w:hAnsi="Times New Roman" w:cs="Times New Roman"/>
          <w:b w:val="0"/>
          <w:color w:val="333333"/>
          <w:sz w:val="24"/>
          <w:szCs w:val="24"/>
          <w:lang w:val="en-US" w:eastAsia="ru-RU"/>
        </w:rPr>
        <w:t>Laptsova</w:t>
      </w:r>
      <w:proofErr w:type="spellEnd"/>
      <w:r w:rsidRPr="007A3DBB">
        <w:rPr>
          <w:rStyle w:val="a4"/>
          <w:rFonts w:ascii="Times New Roman" w:eastAsia="Times New Roman" w:hAnsi="Times New Roman" w:cs="Times New Roman"/>
          <w:b w:val="0"/>
          <w:color w:val="333333"/>
          <w:sz w:val="24"/>
          <w:szCs w:val="24"/>
          <w:lang w:val="en-US" w:eastAsia="ru-RU"/>
        </w:rPr>
        <w:t xml:space="preserve"> E. S. The place of </w:t>
      </w:r>
      <w:proofErr w:type="spellStart"/>
      <w:r w:rsidRPr="007A3DBB">
        <w:rPr>
          <w:rStyle w:val="a4"/>
          <w:rFonts w:ascii="Times New Roman" w:eastAsia="Times New Roman" w:hAnsi="Times New Roman" w:cs="Times New Roman"/>
          <w:b w:val="0"/>
          <w:color w:val="333333"/>
          <w:sz w:val="24"/>
          <w:szCs w:val="24"/>
          <w:lang w:val="en-US" w:eastAsia="ru-RU"/>
        </w:rPr>
        <w:t>intersectoral</w:t>
      </w:r>
      <w:proofErr w:type="spellEnd"/>
      <w:r w:rsidRPr="007A3DBB">
        <w:rPr>
          <w:rStyle w:val="a4"/>
          <w:rFonts w:ascii="Times New Roman" w:eastAsia="Times New Roman" w:hAnsi="Times New Roman" w:cs="Times New Roman"/>
          <w:b w:val="0"/>
          <w:color w:val="333333"/>
          <w:sz w:val="24"/>
          <w:szCs w:val="24"/>
          <w:lang w:val="en-US" w:eastAsia="ru-RU"/>
        </w:rPr>
        <w:t xml:space="preserve"> social partnership in the region based on a systematic approach // Bulletin of the Volga State Technological University, series "Economics and Management", heading "Economics and Management of the National Economy". </w:t>
      </w:r>
      <w:proofErr w:type="gramStart"/>
      <w:r w:rsidR="007A3DBB" w:rsidRPr="007A3DBB">
        <w:rPr>
          <w:rStyle w:val="a4"/>
          <w:rFonts w:ascii="Times New Roman" w:eastAsia="Times New Roman" w:hAnsi="Times New Roman" w:cs="Times New Roman"/>
          <w:b w:val="0"/>
          <w:color w:val="333333"/>
          <w:sz w:val="24"/>
          <w:szCs w:val="24"/>
          <w:lang w:val="en-US" w:eastAsia="ru-RU"/>
        </w:rPr>
        <w:t>2020. No. 1 (45).</w:t>
      </w:r>
      <w:proofErr w:type="gramEnd"/>
      <w:r w:rsidR="007A3DBB" w:rsidRPr="007A3DBB">
        <w:rPr>
          <w:rStyle w:val="a4"/>
          <w:rFonts w:ascii="Times New Roman" w:eastAsia="Times New Roman" w:hAnsi="Times New Roman" w:cs="Times New Roman"/>
          <w:b w:val="0"/>
          <w:color w:val="333333"/>
          <w:sz w:val="24"/>
          <w:szCs w:val="24"/>
          <w:lang w:val="en-US" w:eastAsia="ru-RU"/>
        </w:rPr>
        <w:t xml:space="preserve"> P</w:t>
      </w:r>
      <w:r w:rsidRPr="007A3DBB">
        <w:rPr>
          <w:rStyle w:val="a4"/>
          <w:rFonts w:ascii="Times New Roman" w:eastAsia="Times New Roman" w:hAnsi="Times New Roman" w:cs="Times New Roman"/>
          <w:b w:val="0"/>
          <w:color w:val="333333"/>
          <w:sz w:val="24"/>
          <w:szCs w:val="24"/>
          <w:lang w:val="en-US" w:eastAsia="ru-RU"/>
        </w:rPr>
        <w:t>. 20-34.</w:t>
      </w:r>
    </w:p>
    <w:p w:rsidR="002F7960" w:rsidRPr="007A3DBB" w:rsidRDefault="00E60FE2" w:rsidP="00E60FE2">
      <w:pPr>
        <w:spacing w:after="0" w:line="360" w:lineRule="auto"/>
        <w:ind w:firstLine="709"/>
        <w:jc w:val="both"/>
        <w:rPr>
          <w:rStyle w:val="a4"/>
          <w:rFonts w:ascii="Times New Roman" w:eastAsia="Times New Roman" w:hAnsi="Times New Roman" w:cs="Times New Roman"/>
          <w:b w:val="0"/>
          <w:color w:val="333333"/>
          <w:sz w:val="24"/>
          <w:szCs w:val="24"/>
          <w:lang w:val="en-US" w:eastAsia="ru-RU"/>
        </w:rPr>
      </w:pPr>
      <w:r w:rsidRPr="007A3DBB">
        <w:rPr>
          <w:rStyle w:val="a4"/>
          <w:rFonts w:ascii="Times New Roman" w:eastAsia="Times New Roman" w:hAnsi="Times New Roman" w:cs="Times New Roman"/>
          <w:b w:val="0"/>
          <w:color w:val="333333"/>
          <w:sz w:val="24"/>
          <w:szCs w:val="24"/>
          <w:lang w:val="en-US" w:eastAsia="ru-RU"/>
        </w:rPr>
        <w:t xml:space="preserve">4. </w:t>
      </w:r>
      <w:proofErr w:type="spellStart"/>
      <w:r w:rsidRPr="007A3DBB">
        <w:rPr>
          <w:rStyle w:val="a4"/>
          <w:rFonts w:ascii="Times New Roman" w:eastAsia="Times New Roman" w:hAnsi="Times New Roman" w:cs="Times New Roman"/>
          <w:b w:val="0"/>
          <w:color w:val="333333"/>
          <w:sz w:val="24"/>
          <w:szCs w:val="24"/>
          <w:lang w:val="en-US" w:eastAsia="ru-RU"/>
        </w:rPr>
        <w:t>Litvinenko</w:t>
      </w:r>
      <w:proofErr w:type="spellEnd"/>
      <w:r w:rsidRPr="007A3DBB">
        <w:rPr>
          <w:rStyle w:val="a4"/>
          <w:rFonts w:ascii="Times New Roman" w:eastAsia="Times New Roman" w:hAnsi="Times New Roman" w:cs="Times New Roman"/>
          <w:b w:val="0"/>
          <w:color w:val="333333"/>
          <w:sz w:val="24"/>
          <w:szCs w:val="24"/>
          <w:lang w:val="en-US" w:eastAsia="ru-RU"/>
        </w:rPr>
        <w:t xml:space="preserve"> I.L. Regional innovation system; structure and management tools: monograph. </w:t>
      </w:r>
      <w:proofErr w:type="gramStart"/>
      <w:r w:rsidRPr="007A3DBB">
        <w:rPr>
          <w:rStyle w:val="a4"/>
          <w:rFonts w:ascii="Times New Roman" w:eastAsia="Times New Roman" w:hAnsi="Times New Roman" w:cs="Times New Roman"/>
          <w:b w:val="0"/>
          <w:color w:val="333333"/>
          <w:sz w:val="24"/>
          <w:szCs w:val="24"/>
          <w:lang w:val="en-US" w:eastAsia="ru-RU"/>
        </w:rPr>
        <w:t>M .</w:t>
      </w:r>
      <w:proofErr w:type="gramEnd"/>
      <w:r w:rsidRPr="007A3DBB">
        <w:rPr>
          <w:rStyle w:val="a4"/>
          <w:rFonts w:ascii="Times New Roman" w:eastAsia="Times New Roman" w:hAnsi="Times New Roman" w:cs="Times New Roman"/>
          <w:b w:val="0"/>
          <w:color w:val="333333"/>
          <w:sz w:val="24"/>
          <w:szCs w:val="24"/>
          <w:lang w:val="en-US" w:eastAsia="ru-RU"/>
        </w:rPr>
        <w:t>; RUSAYNS, 2016.192 p.</w:t>
      </w:r>
    </w:p>
    <w:p w:rsidR="007A3DBB" w:rsidRPr="007A3DBB" w:rsidRDefault="007A3DBB" w:rsidP="00E60FE2">
      <w:pPr>
        <w:spacing w:after="0" w:line="360" w:lineRule="auto"/>
        <w:ind w:firstLine="709"/>
        <w:jc w:val="both"/>
        <w:rPr>
          <w:rFonts w:ascii="Times New Roman" w:hAnsi="Times New Roman" w:cs="Times New Roman"/>
          <w:b/>
          <w:bCs/>
          <w:sz w:val="24"/>
          <w:szCs w:val="24"/>
          <w:lang w:val="en-US"/>
        </w:rPr>
      </w:pPr>
    </w:p>
    <w:p w:rsidR="00151F7C" w:rsidRPr="007A3DBB" w:rsidRDefault="00151F7C" w:rsidP="00151F7C">
      <w:pPr>
        <w:spacing w:after="0" w:line="360" w:lineRule="auto"/>
        <w:ind w:firstLine="709"/>
        <w:jc w:val="center"/>
        <w:rPr>
          <w:rFonts w:ascii="Times New Roman" w:hAnsi="Times New Roman" w:cs="Times New Roman"/>
          <w:b/>
          <w:bCs/>
          <w:sz w:val="24"/>
          <w:szCs w:val="24"/>
          <w:lang w:val="en-US"/>
        </w:rPr>
      </w:pPr>
      <w:r w:rsidRPr="007A3DBB">
        <w:rPr>
          <w:rFonts w:ascii="Times New Roman" w:hAnsi="Times New Roman" w:cs="Times New Roman"/>
          <w:b/>
          <w:bCs/>
          <w:sz w:val="24"/>
          <w:szCs w:val="24"/>
          <w:lang w:val="en-US"/>
        </w:rPr>
        <w:t xml:space="preserve"> Information about the author</w:t>
      </w:r>
    </w:p>
    <w:p w:rsidR="00151F7C" w:rsidRPr="00151F7C" w:rsidRDefault="00151F7C" w:rsidP="00151F7C">
      <w:pPr>
        <w:spacing w:after="0" w:line="360" w:lineRule="auto"/>
        <w:ind w:firstLine="709"/>
        <w:jc w:val="both"/>
        <w:rPr>
          <w:rFonts w:ascii="Times New Roman" w:hAnsi="Times New Roman" w:cs="Times New Roman"/>
          <w:bCs/>
          <w:sz w:val="24"/>
          <w:szCs w:val="24"/>
          <w:lang w:val="en-US"/>
        </w:rPr>
      </w:pPr>
      <w:proofErr w:type="spellStart"/>
      <w:r w:rsidRPr="007A3DBB">
        <w:rPr>
          <w:rFonts w:ascii="Times New Roman" w:hAnsi="Times New Roman" w:cs="Times New Roman"/>
          <w:bCs/>
          <w:sz w:val="24"/>
          <w:szCs w:val="24"/>
          <w:lang w:val="en-US"/>
        </w:rPr>
        <w:t>Laptsova</w:t>
      </w:r>
      <w:proofErr w:type="spellEnd"/>
      <w:r w:rsidRPr="007A3DBB">
        <w:rPr>
          <w:rFonts w:ascii="Times New Roman" w:hAnsi="Times New Roman" w:cs="Times New Roman"/>
          <w:bCs/>
          <w:sz w:val="24"/>
          <w:szCs w:val="24"/>
          <w:lang w:val="en-US"/>
        </w:rPr>
        <w:t xml:space="preserve"> </w:t>
      </w:r>
      <w:proofErr w:type="spellStart"/>
      <w:r w:rsidRPr="007A3DBB">
        <w:rPr>
          <w:rFonts w:ascii="Times New Roman" w:hAnsi="Times New Roman" w:cs="Times New Roman"/>
          <w:bCs/>
          <w:sz w:val="24"/>
          <w:szCs w:val="24"/>
          <w:lang w:val="en-US"/>
        </w:rPr>
        <w:t>Evgenia</w:t>
      </w:r>
      <w:proofErr w:type="spellEnd"/>
      <w:r w:rsidRPr="007A3DBB">
        <w:rPr>
          <w:rFonts w:ascii="Times New Roman" w:hAnsi="Times New Roman" w:cs="Times New Roman"/>
          <w:bCs/>
          <w:sz w:val="24"/>
          <w:szCs w:val="24"/>
          <w:lang w:val="en-US"/>
        </w:rPr>
        <w:t xml:space="preserve"> </w:t>
      </w:r>
      <w:proofErr w:type="spellStart"/>
      <w:r w:rsidRPr="007A3DBB">
        <w:rPr>
          <w:rFonts w:ascii="Times New Roman" w:hAnsi="Times New Roman" w:cs="Times New Roman"/>
          <w:bCs/>
          <w:sz w:val="24"/>
          <w:szCs w:val="24"/>
          <w:lang w:val="en-US"/>
        </w:rPr>
        <w:t>Sergeevna</w:t>
      </w:r>
      <w:proofErr w:type="spellEnd"/>
      <w:r w:rsidRPr="007A3DBB">
        <w:rPr>
          <w:rFonts w:ascii="Times New Roman" w:hAnsi="Times New Roman" w:cs="Times New Roman"/>
          <w:bCs/>
          <w:sz w:val="24"/>
          <w:szCs w:val="24"/>
          <w:lang w:val="en-US"/>
        </w:rPr>
        <w:t xml:space="preserve"> (Russia, Vologda), graduate student of the Federal State Budgetary Institution of Science "Vologda Scientific Center of the Russian Academy of Sciences", Russia, 160014, Vologda, </w:t>
      </w:r>
      <w:proofErr w:type="spellStart"/>
      <w:r w:rsidRPr="007A3DBB">
        <w:rPr>
          <w:rFonts w:ascii="Times New Roman" w:hAnsi="Times New Roman" w:cs="Times New Roman"/>
          <w:bCs/>
          <w:sz w:val="24"/>
          <w:szCs w:val="24"/>
          <w:lang w:val="en-US"/>
        </w:rPr>
        <w:t>ul</w:t>
      </w:r>
      <w:proofErr w:type="spellEnd"/>
      <w:r w:rsidRPr="007A3DBB">
        <w:rPr>
          <w:rFonts w:ascii="Times New Roman" w:hAnsi="Times New Roman" w:cs="Times New Roman"/>
          <w:bCs/>
          <w:sz w:val="24"/>
          <w:szCs w:val="24"/>
          <w:lang w:val="en-US"/>
        </w:rPr>
        <w:t xml:space="preserve">. Gorky, d. 56a, E-mail: </w:t>
      </w:r>
      <w:hyperlink r:id="rId12" w:history="1">
        <w:r w:rsidRPr="007A3DBB">
          <w:rPr>
            <w:rStyle w:val="a8"/>
            <w:rFonts w:ascii="Times New Roman" w:hAnsi="Times New Roman" w:cs="Times New Roman"/>
            <w:bCs/>
            <w:sz w:val="24"/>
            <w:szCs w:val="24"/>
            <w:lang w:val="en-US"/>
          </w:rPr>
          <w:t>jane-la@mail.ru</w:t>
        </w:r>
      </w:hyperlink>
    </w:p>
    <w:p w:rsidR="003D52AE" w:rsidRPr="002234BF" w:rsidRDefault="003D52AE" w:rsidP="002234BF">
      <w:pPr>
        <w:spacing w:line="360" w:lineRule="auto"/>
        <w:rPr>
          <w:rFonts w:ascii="Times New Roman" w:hAnsi="Times New Roman" w:cs="Times New Roman"/>
          <w:sz w:val="24"/>
          <w:szCs w:val="24"/>
        </w:rPr>
      </w:pPr>
    </w:p>
    <w:sectPr w:rsidR="003D52AE" w:rsidRPr="002234BF" w:rsidSect="00D5673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08D0" w:rsidRDefault="00FC08D0" w:rsidP="004B7F1D">
      <w:pPr>
        <w:spacing w:after="0" w:line="240" w:lineRule="auto"/>
      </w:pPr>
      <w:r>
        <w:separator/>
      </w:r>
    </w:p>
  </w:endnote>
  <w:endnote w:type="continuationSeparator" w:id="0">
    <w:p w:rsidR="00FC08D0" w:rsidRDefault="00FC08D0" w:rsidP="004B7F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Sylfaen">
    <w:panose1 w:val="010A0502050306030303"/>
    <w:charset w:val="00"/>
    <w:family w:val="roman"/>
    <w:notTrueType/>
    <w:pitch w:val="variable"/>
    <w:sig w:usb0="00C00283" w:usb1="00000000" w:usb2="00000000" w:usb3="00000000" w:csb0="0000000D" w:csb1="00000000"/>
  </w:font>
  <w:font w:name="NewtonC">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08D0" w:rsidRDefault="00FC08D0" w:rsidP="004B7F1D">
      <w:pPr>
        <w:spacing w:after="0" w:line="240" w:lineRule="auto"/>
      </w:pPr>
      <w:r>
        <w:separator/>
      </w:r>
    </w:p>
  </w:footnote>
  <w:footnote w:type="continuationSeparator" w:id="0">
    <w:p w:rsidR="00FC08D0" w:rsidRDefault="00FC08D0" w:rsidP="004B7F1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573D28"/>
    <w:multiLevelType w:val="hybridMultilevel"/>
    <w:tmpl w:val="D29E70B4"/>
    <w:lvl w:ilvl="0" w:tplc="04190001">
      <w:start w:val="1"/>
      <w:numFmt w:val="bullet"/>
      <w:lvlText w:val=""/>
      <w:lvlJc w:val="left"/>
      <w:pPr>
        <w:ind w:left="4046"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4E474B7B"/>
    <w:multiLevelType w:val="hybridMultilevel"/>
    <w:tmpl w:val="EE0A97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6E7668DC"/>
    <w:multiLevelType w:val="hybridMultilevel"/>
    <w:tmpl w:val="E9B092A0"/>
    <w:lvl w:ilvl="0" w:tplc="911C5A4E">
      <w:start w:val="1"/>
      <w:numFmt w:val="decimal"/>
      <w:lvlText w:val="%1."/>
      <w:lvlJc w:val="left"/>
      <w:pPr>
        <w:ind w:left="1374" w:hanging="948"/>
      </w:pPr>
      <w:rPr>
        <w:rFonts w:ascii="Times New Roman" w:eastAsia="Times New Roman" w:hAnsi="Times New Roman" w:cs="Times New Roman"/>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
    <w:nsid w:val="762418D2"/>
    <w:multiLevelType w:val="hybridMultilevel"/>
    <w:tmpl w:val="341C61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0B41"/>
    <w:rsid w:val="000540D6"/>
    <w:rsid w:val="00082204"/>
    <w:rsid w:val="00086D24"/>
    <w:rsid w:val="000A100A"/>
    <w:rsid w:val="000E0501"/>
    <w:rsid w:val="00107D6B"/>
    <w:rsid w:val="00112785"/>
    <w:rsid w:val="00144FD5"/>
    <w:rsid w:val="00151F7C"/>
    <w:rsid w:val="00162F37"/>
    <w:rsid w:val="001B47AA"/>
    <w:rsid w:val="002234BF"/>
    <w:rsid w:val="002376F9"/>
    <w:rsid w:val="0025392D"/>
    <w:rsid w:val="00293CDC"/>
    <w:rsid w:val="0029757B"/>
    <w:rsid w:val="002A7160"/>
    <w:rsid w:val="002F76B0"/>
    <w:rsid w:val="002F7960"/>
    <w:rsid w:val="002F79D3"/>
    <w:rsid w:val="00311313"/>
    <w:rsid w:val="0033563D"/>
    <w:rsid w:val="00352415"/>
    <w:rsid w:val="00370824"/>
    <w:rsid w:val="00380177"/>
    <w:rsid w:val="003B5579"/>
    <w:rsid w:val="003D52AE"/>
    <w:rsid w:val="0043525B"/>
    <w:rsid w:val="004A0862"/>
    <w:rsid w:val="004A4098"/>
    <w:rsid w:val="004B039E"/>
    <w:rsid w:val="004B183B"/>
    <w:rsid w:val="004B7F1D"/>
    <w:rsid w:val="004F7FC0"/>
    <w:rsid w:val="00501FF8"/>
    <w:rsid w:val="0052361E"/>
    <w:rsid w:val="00560901"/>
    <w:rsid w:val="005675A2"/>
    <w:rsid w:val="0061310E"/>
    <w:rsid w:val="0065207B"/>
    <w:rsid w:val="00673B1E"/>
    <w:rsid w:val="00680E40"/>
    <w:rsid w:val="006A2FAD"/>
    <w:rsid w:val="006A52E0"/>
    <w:rsid w:val="006F1910"/>
    <w:rsid w:val="007035D1"/>
    <w:rsid w:val="00705FC7"/>
    <w:rsid w:val="00725BEE"/>
    <w:rsid w:val="00726DD3"/>
    <w:rsid w:val="00730D15"/>
    <w:rsid w:val="007A3DBB"/>
    <w:rsid w:val="008368ED"/>
    <w:rsid w:val="008568CE"/>
    <w:rsid w:val="00885A65"/>
    <w:rsid w:val="008F6552"/>
    <w:rsid w:val="00962C67"/>
    <w:rsid w:val="00963987"/>
    <w:rsid w:val="009653AC"/>
    <w:rsid w:val="00965C60"/>
    <w:rsid w:val="00A13823"/>
    <w:rsid w:val="00A30B41"/>
    <w:rsid w:val="00AA77A5"/>
    <w:rsid w:val="00AD5C8F"/>
    <w:rsid w:val="00B04C84"/>
    <w:rsid w:val="00B90B4A"/>
    <w:rsid w:val="00BC7599"/>
    <w:rsid w:val="00BD1E80"/>
    <w:rsid w:val="00C77F27"/>
    <w:rsid w:val="00D11CB5"/>
    <w:rsid w:val="00D1461F"/>
    <w:rsid w:val="00D56734"/>
    <w:rsid w:val="00D65745"/>
    <w:rsid w:val="00D93792"/>
    <w:rsid w:val="00DC2F9D"/>
    <w:rsid w:val="00DC5C4F"/>
    <w:rsid w:val="00DD59B1"/>
    <w:rsid w:val="00E10C81"/>
    <w:rsid w:val="00E403D4"/>
    <w:rsid w:val="00E56C80"/>
    <w:rsid w:val="00E60FE2"/>
    <w:rsid w:val="00E65FB4"/>
    <w:rsid w:val="00E669CE"/>
    <w:rsid w:val="00EA0F95"/>
    <w:rsid w:val="00EB74F9"/>
    <w:rsid w:val="00EF7349"/>
    <w:rsid w:val="00F06B23"/>
    <w:rsid w:val="00F309AD"/>
    <w:rsid w:val="00FC08D0"/>
    <w:rsid w:val="00FD6FCE"/>
    <w:rsid w:val="00FE60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5C4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C5C4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ragraph">
    <w:name w:val="paragraph"/>
    <w:basedOn w:val="a"/>
    <w:uiPriority w:val="99"/>
    <w:rsid w:val="00DC5C4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ext-justify">
    <w:name w:val="text-justify"/>
    <w:basedOn w:val="a"/>
    <w:rsid w:val="00DC5C4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ext-left">
    <w:name w:val="text-left"/>
    <w:basedOn w:val="a"/>
    <w:uiPriority w:val="99"/>
    <w:rsid w:val="00DC5C4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ext-right">
    <w:name w:val="text-right"/>
    <w:basedOn w:val="a"/>
    <w:uiPriority w:val="99"/>
    <w:rsid w:val="00DC5C4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ext-center">
    <w:name w:val="text-center"/>
    <w:basedOn w:val="a"/>
    <w:uiPriority w:val="99"/>
    <w:rsid w:val="00DC5C4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DC5C4F"/>
    <w:rPr>
      <w:b/>
      <w:bCs/>
    </w:rPr>
  </w:style>
  <w:style w:type="character" w:styleId="a5">
    <w:name w:val="Emphasis"/>
    <w:basedOn w:val="a0"/>
    <w:uiPriority w:val="20"/>
    <w:qFormat/>
    <w:rsid w:val="00DC5C4F"/>
    <w:rPr>
      <w:i/>
      <w:iCs/>
    </w:rPr>
  </w:style>
  <w:style w:type="paragraph" w:styleId="a6">
    <w:name w:val="Balloon Text"/>
    <w:basedOn w:val="a"/>
    <w:link w:val="a7"/>
    <w:uiPriority w:val="99"/>
    <w:semiHidden/>
    <w:unhideWhenUsed/>
    <w:rsid w:val="00DC5C4F"/>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C5C4F"/>
    <w:rPr>
      <w:rFonts w:ascii="Tahoma" w:hAnsi="Tahoma" w:cs="Tahoma"/>
      <w:sz w:val="16"/>
      <w:szCs w:val="16"/>
    </w:rPr>
  </w:style>
  <w:style w:type="character" w:styleId="a8">
    <w:name w:val="Hyperlink"/>
    <w:basedOn w:val="a0"/>
    <w:uiPriority w:val="99"/>
    <w:unhideWhenUsed/>
    <w:rsid w:val="002234BF"/>
    <w:rPr>
      <w:color w:val="0000FF"/>
      <w:u w:val="single"/>
    </w:rPr>
  </w:style>
  <w:style w:type="character" w:styleId="a9">
    <w:name w:val="footnote reference"/>
    <w:aliases w:val="Знак сноски-FN,Ciae niinee-FN,Знак сноски 1,Referencia nota al pie"/>
    <w:uiPriority w:val="99"/>
    <w:semiHidden/>
    <w:unhideWhenUsed/>
    <w:rsid w:val="004B7F1D"/>
    <w:rPr>
      <w:vertAlign w:val="superscript"/>
    </w:rPr>
  </w:style>
  <w:style w:type="paragraph" w:styleId="aa">
    <w:name w:val="footnote text"/>
    <w:basedOn w:val="a"/>
    <w:link w:val="ab"/>
    <w:uiPriority w:val="99"/>
    <w:rsid w:val="009653AC"/>
    <w:pPr>
      <w:widowControl w:val="0"/>
      <w:spacing w:after="0" w:line="240" w:lineRule="auto"/>
    </w:pPr>
    <w:rPr>
      <w:rFonts w:ascii="Times New Roman" w:eastAsia="Times New Roman" w:hAnsi="Times New Roman" w:cs="Times New Roman"/>
      <w:snapToGrid w:val="0"/>
      <w:sz w:val="20"/>
      <w:szCs w:val="20"/>
      <w:lang w:eastAsia="ru-RU"/>
    </w:rPr>
  </w:style>
  <w:style w:type="character" w:customStyle="1" w:styleId="ab">
    <w:name w:val="Текст сноски Знак"/>
    <w:basedOn w:val="a0"/>
    <w:link w:val="aa"/>
    <w:uiPriority w:val="99"/>
    <w:rsid w:val="009653AC"/>
    <w:rPr>
      <w:rFonts w:ascii="Times New Roman" w:eastAsia="Times New Roman" w:hAnsi="Times New Roman" w:cs="Times New Roman"/>
      <w:snapToGrid w:val="0"/>
      <w:sz w:val="20"/>
      <w:szCs w:val="20"/>
      <w:lang w:eastAsia="ru-RU"/>
    </w:rPr>
  </w:style>
  <w:style w:type="paragraph" w:styleId="ac">
    <w:name w:val="Body Text"/>
    <w:basedOn w:val="a"/>
    <w:link w:val="ad"/>
    <w:rsid w:val="002F79D3"/>
    <w:pPr>
      <w:spacing w:after="120" w:line="240" w:lineRule="auto"/>
    </w:pPr>
    <w:rPr>
      <w:rFonts w:ascii="Times New Roman" w:eastAsia="Times New Roman" w:hAnsi="Times New Roman" w:cs="Times New Roman"/>
      <w:sz w:val="24"/>
      <w:szCs w:val="24"/>
      <w:lang w:eastAsia="ru-RU"/>
    </w:rPr>
  </w:style>
  <w:style w:type="character" w:customStyle="1" w:styleId="ad">
    <w:name w:val="Основной текст Знак"/>
    <w:basedOn w:val="a0"/>
    <w:link w:val="ac"/>
    <w:rsid w:val="002F79D3"/>
    <w:rPr>
      <w:rFonts w:ascii="Times New Roman" w:eastAsia="Times New Roman" w:hAnsi="Times New Roman" w:cs="Times New Roman"/>
      <w:sz w:val="24"/>
      <w:szCs w:val="24"/>
      <w:lang w:eastAsia="ru-RU"/>
    </w:rPr>
  </w:style>
  <w:style w:type="table" w:styleId="ae">
    <w:name w:val="Table Grid"/>
    <w:basedOn w:val="a1"/>
    <w:uiPriority w:val="59"/>
    <w:rsid w:val="00B90B4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
    <w:name w:val="Основной текст (2)_"/>
    <w:basedOn w:val="a0"/>
    <w:link w:val="20"/>
    <w:rsid w:val="00B90B4A"/>
    <w:rPr>
      <w:rFonts w:ascii="Times New Roman" w:eastAsia="Times New Roman" w:hAnsi="Times New Roman" w:cs="Times New Roman"/>
      <w:b/>
      <w:bCs/>
      <w:sz w:val="20"/>
      <w:szCs w:val="20"/>
      <w:shd w:val="clear" w:color="auto" w:fill="FFFFFF"/>
    </w:rPr>
  </w:style>
  <w:style w:type="paragraph" w:customStyle="1" w:styleId="20">
    <w:name w:val="Основной текст (2)"/>
    <w:basedOn w:val="a"/>
    <w:link w:val="2"/>
    <w:rsid w:val="00B90B4A"/>
    <w:pPr>
      <w:widowControl w:val="0"/>
      <w:shd w:val="clear" w:color="auto" w:fill="FFFFFF"/>
      <w:spacing w:after="360" w:line="255" w:lineRule="exact"/>
      <w:ind w:hanging="700"/>
    </w:pPr>
    <w:rPr>
      <w:rFonts w:ascii="Times New Roman" w:eastAsia="Times New Roman" w:hAnsi="Times New Roman" w:cs="Times New Roman"/>
      <w:b/>
      <w:bCs/>
      <w:sz w:val="20"/>
      <w:szCs w:val="20"/>
    </w:rPr>
  </w:style>
  <w:style w:type="character" w:customStyle="1" w:styleId="af">
    <w:name w:val="Подпись к таблице_"/>
    <w:basedOn w:val="a0"/>
    <w:link w:val="af0"/>
    <w:rsid w:val="00B90B4A"/>
    <w:rPr>
      <w:rFonts w:ascii="Times New Roman" w:eastAsia="Times New Roman" w:hAnsi="Times New Roman" w:cs="Times New Roman"/>
      <w:b/>
      <w:bCs/>
      <w:sz w:val="20"/>
      <w:szCs w:val="20"/>
      <w:shd w:val="clear" w:color="auto" w:fill="FFFFFF"/>
    </w:rPr>
  </w:style>
  <w:style w:type="paragraph" w:customStyle="1" w:styleId="af0">
    <w:name w:val="Подпись к таблице"/>
    <w:basedOn w:val="a"/>
    <w:link w:val="af"/>
    <w:rsid w:val="00B90B4A"/>
    <w:pPr>
      <w:widowControl w:val="0"/>
      <w:shd w:val="clear" w:color="auto" w:fill="FFFFFF"/>
      <w:spacing w:after="0" w:line="263" w:lineRule="exact"/>
      <w:ind w:hanging="560"/>
      <w:jc w:val="right"/>
    </w:pPr>
    <w:rPr>
      <w:rFonts w:ascii="Times New Roman" w:eastAsia="Times New Roman" w:hAnsi="Times New Roman" w:cs="Times New Roman"/>
      <w:b/>
      <w:bCs/>
      <w:sz w:val="20"/>
      <w:szCs w:val="20"/>
    </w:rPr>
  </w:style>
  <w:style w:type="character" w:customStyle="1" w:styleId="af1">
    <w:name w:val="Подпись к картинке_"/>
    <w:basedOn w:val="a0"/>
    <w:link w:val="af2"/>
    <w:locked/>
    <w:rsid w:val="00AA77A5"/>
    <w:rPr>
      <w:rFonts w:ascii="Sylfaen" w:hAnsi="Sylfaen" w:cs="Sylfaen"/>
      <w:sz w:val="15"/>
      <w:szCs w:val="15"/>
      <w:shd w:val="clear" w:color="auto" w:fill="FFFFFF"/>
    </w:rPr>
  </w:style>
  <w:style w:type="paragraph" w:customStyle="1" w:styleId="af2">
    <w:name w:val="Подпись к картинке"/>
    <w:basedOn w:val="a"/>
    <w:link w:val="af1"/>
    <w:rsid w:val="00AA77A5"/>
    <w:pPr>
      <w:widowControl w:val="0"/>
      <w:shd w:val="clear" w:color="auto" w:fill="FFFFFF"/>
      <w:spacing w:after="0" w:line="240" w:lineRule="atLeast"/>
    </w:pPr>
    <w:rPr>
      <w:rFonts w:ascii="Sylfaen" w:hAnsi="Sylfaen" w:cs="Sylfaen"/>
      <w:sz w:val="15"/>
      <w:szCs w:val="15"/>
    </w:rPr>
  </w:style>
  <w:style w:type="paragraph" w:styleId="af3">
    <w:name w:val="List Paragraph"/>
    <w:basedOn w:val="a"/>
    <w:uiPriority w:val="34"/>
    <w:qFormat/>
    <w:rsid w:val="001B47AA"/>
    <w:pPr>
      <w:ind w:left="720"/>
      <w:contextualSpacing/>
    </w:pPr>
  </w:style>
  <w:style w:type="paragraph" w:customStyle="1" w:styleId="Default">
    <w:name w:val="Default"/>
    <w:rsid w:val="006F1910"/>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31">
    <w:name w:val="Основной текст с отступом 31"/>
    <w:basedOn w:val="a"/>
    <w:rsid w:val="002376F9"/>
    <w:pPr>
      <w:spacing w:after="0" w:line="240" w:lineRule="auto"/>
      <w:ind w:left="709" w:firstLine="720"/>
    </w:pPr>
    <w:rPr>
      <w:rFonts w:ascii="Times New Roman" w:eastAsia="Times New Roman" w:hAnsi="Times New Roman" w:cs="Times New Roman"/>
      <w:sz w:val="28"/>
      <w:szCs w:val="20"/>
      <w:lang w:val="en-US"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5C4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C5C4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ragraph">
    <w:name w:val="paragraph"/>
    <w:basedOn w:val="a"/>
    <w:uiPriority w:val="99"/>
    <w:rsid w:val="00DC5C4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ext-justify">
    <w:name w:val="text-justify"/>
    <w:basedOn w:val="a"/>
    <w:rsid w:val="00DC5C4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ext-left">
    <w:name w:val="text-left"/>
    <w:basedOn w:val="a"/>
    <w:uiPriority w:val="99"/>
    <w:rsid w:val="00DC5C4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ext-right">
    <w:name w:val="text-right"/>
    <w:basedOn w:val="a"/>
    <w:uiPriority w:val="99"/>
    <w:rsid w:val="00DC5C4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ext-center">
    <w:name w:val="text-center"/>
    <w:basedOn w:val="a"/>
    <w:uiPriority w:val="99"/>
    <w:rsid w:val="00DC5C4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DC5C4F"/>
    <w:rPr>
      <w:b/>
      <w:bCs/>
    </w:rPr>
  </w:style>
  <w:style w:type="character" w:styleId="a5">
    <w:name w:val="Emphasis"/>
    <w:basedOn w:val="a0"/>
    <w:uiPriority w:val="20"/>
    <w:qFormat/>
    <w:rsid w:val="00DC5C4F"/>
    <w:rPr>
      <w:i/>
      <w:iCs/>
    </w:rPr>
  </w:style>
  <w:style w:type="paragraph" w:styleId="a6">
    <w:name w:val="Balloon Text"/>
    <w:basedOn w:val="a"/>
    <w:link w:val="a7"/>
    <w:uiPriority w:val="99"/>
    <w:semiHidden/>
    <w:unhideWhenUsed/>
    <w:rsid w:val="00DC5C4F"/>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C5C4F"/>
    <w:rPr>
      <w:rFonts w:ascii="Tahoma" w:hAnsi="Tahoma" w:cs="Tahoma"/>
      <w:sz w:val="16"/>
      <w:szCs w:val="16"/>
    </w:rPr>
  </w:style>
  <w:style w:type="character" w:styleId="a8">
    <w:name w:val="Hyperlink"/>
    <w:basedOn w:val="a0"/>
    <w:uiPriority w:val="99"/>
    <w:unhideWhenUsed/>
    <w:rsid w:val="002234BF"/>
    <w:rPr>
      <w:color w:val="0000FF"/>
      <w:u w:val="single"/>
    </w:rPr>
  </w:style>
  <w:style w:type="character" w:styleId="a9">
    <w:name w:val="footnote reference"/>
    <w:aliases w:val="Знак сноски-FN,Ciae niinee-FN,Знак сноски 1,Referencia nota al pie"/>
    <w:uiPriority w:val="99"/>
    <w:semiHidden/>
    <w:unhideWhenUsed/>
    <w:rsid w:val="004B7F1D"/>
    <w:rPr>
      <w:vertAlign w:val="superscript"/>
    </w:rPr>
  </w:style>
  <w:style w:type="paragraph" w:styleId="aa">
    <w:name w:val="footnote text"/>
    <w:basedOn w:val="a"/>
    <w:link w:val="ab"/>
    <w:uiPriority w:val="99"/>
    <w:rsid w:val="009653AC"/>
    <w:pPr>
      <w:widowControl w:val="0"/>
      <w:spacing w:after="0" w:line="240" w:lineRule="auto"/>
    </w:pPr>
    <w:rPr>
      <w:rFonts w:ascii="Times New Roman" w:eastAsia="Times New Roman" w:hAnsi="Times New Roman" w:cs="Times New Roman"/>
      <w:snapToGrid w:val="0"/>
      <w:sz w:val="20"/>
      <w:szCs w:val="20"/>
      <w:lang w:eastAsia="ru-RU"/>
    </w:rPr>
  </w:style>
  <w:style w:type="character" w:customStyle="1" w:styleId="ab">
    <w:name w:val="Текст сноски Знак"/>
    <w:basedOn w:val="a0"/>
    <w:link w:val="aa"/>
    <w:uiPriority w:val="99"/>
    <w:rsid w:val="009653AC"/>
    <w:rPr>
      <w:rFonts w:ascii="Times New Roman" w:eastAsia="Times New Roman" w:hAnsi="Times New Roman" w:cs="Times New Roman"/>
      <w:snapToGrid w:val="0"/>
      <w:sz w:val="20"/>
      <w:szCs w:val="20"/>
      <w:lang w:eastAsia="ru-RU"/>
    </w:rPr>
  </w:style>
  <w:style w:type="paragraph" w:styleId="ac">
    <w:name w:val="Body Text"/>
    <w:basedOn w:val="a"/>
    <w:link w:val="ad"/>
    <w:rsid w:val="002F79D3"/>
    <w:pPr>
      <w:spacing w:after="120" w:line="240" w:lineRule="auto"/>
    </w:pPr>
    <w:rPr>
      <w:rFonts w:ascii="Times New Roman" w:eastAsia="Times New Roman" w:hAnsi="Times New Roman" w:cs="Times New Roman"/>
      <w:sz w:val="24"/>
      <w:szCs w:val="24"/>
      <w:lang w:eastAsia="ru-RU"/>
    </w:rPr>
  </w:style>
  <w:style w:type="character" w:customStyle="1" w:styleId="ad">
    <w:name w:val="Основной текст Знак"/>
    <w:basedOn w:val="a0"/>
    <w:link w:val="ac"/>
    <w:rsid w:val="002F79D3"/>
    <w:rPr>
      <w:rFonts w:ascii="Times New Roman" w:eastAsia="Times New Roman" w:hAnsi="Times New Roman" w:cs="Times New Roman"/>
      <w:sz w:val="24"/>
      <w:szCs w:val="24"/>
      <w:lang w:eastAsia="ru-RU"/>
    </w:rPr>
  </w:style>
  <w:style w:type="table" w:styleId="ae">
    <w:name w:val="Table Grid"/>
    <w:basedOn w:val="a1"/>
    <w:uiPriority w:val="59"/>
    <w:rsid w:val="00B90B4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
    <w:name w:val="Основной текст (2)_"/>
    <w:basedOn w:val="a0"/>
    <w:link w:val="20"/>
    <w:rsid w:val="00B90B4A"/>
    <w:rPr>
      <w:rFonts w:ascii="Times New Roman" w:eastAsia="Times New Roman" w:hAnsi="Times New Roman" w:cs="Times New Roman"/>
      <w:b/>
      <w:bCs/>
      <w:sz w:val="20"/>
      <w:szCs w:val="20"/>
      <w:shd w:val="clear" w:color="auto" w:fill="FFFFFF"/>
    </w:rPr>
  </w:style>
  <w:style w:type="paragraph" w:customStyle="1" w:styleId="20">
    <w:name w:val="Основной текст (2)"/>
    <w:basedOn w:val="a"/>
    <w:link w:val="2"/>
    <w:rsid w:val="00B90B4A"/>
    <w:pPr>
      <w:widowControl w:val="0"/>
      <w:shd w:val="clear" w:color="auto" w:fill="FFFFFF"/>
      <w:spacing w:after="360" w:line="255" w:lineRule="exact"/>
      <w:ind w:hanging="700"/>
    </w:pPr>
    <w:rPr>
      <w:rFonts w:ascii="Times New Roman" w:eastAsia="Times New Roman" w:hAnsi="Times New Roman" w:cs="Times New Roman"/>
      <w:b/>
      <w:bCs/>
      <w:sz w:val="20"/>
      <w:szCs w:val="20"/>
    </w:rPr>
  </w:style>
  <w:style w:type="character" w:customStyle="1" w:styleId="af">
    <w:name w:val="Подпись к таблице_"/>
    <w:basedOn w:val="a0"/>
    <w:link w:val="af0"/>
    <w:rsid w:val="00B90B4A"/>
    <w:rPr>
      <w:rFonts w:ascii="Times New Roman" w:eastAsia="Times New Roman" w:hAnsi="Times New Roman" w:cs="Times New Roman"/>
      <w:b/>
      <w:bCs/>
      <w:sz w:val="20"/>
      <w:szCs w:val="20"/>
      <w:shd w:val="clear" w:color="auto" w:fill="FFFFFF"/>
    </w:rPr>
  </w:style>
  <w:style w:type="paragraph" w:customStyle="1" w:styleId="af0">
    <w:name w:val="Подпись к таблице"/>
    <w:basedOn w:val="a"/>
    <w:link w:val="af"/>
    <w:rsid w:val="00B90B4A"/>
    <w:pPr>
      <w:widowControl w:val="0"/>
      <w:shd w:val="clear" w:color="auto" w:fill="FFFFFF"/>
      <w:spacing w:after="0" w:line="263" w:lineRule="exact"/>
      <w:ind w:hanging="560"/>
      <w:jc w:val="right"/>
    </w:pPr>
    <w:rPr>
      <w:rFonts w:ascii="Times New Roman" w:eastAsia="Times New Roman" w:hAnsi="Times New Roman" w:cs="Times New Roman"/>
      <w:b/>
      <w:bCs/>
      <w:sz w:val="20"/>
      <w:szCs w:val="20"/>
    </w:rPr>
  </w:style>
  <w:style w:type="character" w:customStyle="1" w:styleId="af1">
    <w:name w:val="Подпись к картинке_"/>
    <w:basedOn w:val="a0"/>
    <w:link w:val="af2"/>
    <w:locked/>
    <w:rsid w:val="00AA77A5"/>
    <w:rPr>
      <w:rFonts w:ascii="Sylfaen" w:hAnsi="Sylfaen" w:cs="Sylfaen"/>
      <w:sz w:val="15"/>
      <w:szCs w:val="15"/>
      <w:shd w:val="clear" w:color="auto" w:fill="FFFFFF"/>
    </w:rPr>
  </w:style>
  <w:style w:type="paragraph" w:customStyle="1" w:styleId="af2">
    <w:name w:val="Подпись к картинке"/>
    <w:basedOn w:val="a"/>
    <w:link w:val="af1"/>
    <w:rsid w:val="00AA77A5"/>
    <w:pPr>
      <w:widowControl w:val="0"/>
      <w:shd w:val="clear" w:color="auto" w:fill="FFFFFF"/>
      <w:spacing w:after="0" w:line="240" w:lineRule="atLeast"/>
    </w:pPr>
    <w:rPr>
      <w:rFonts w:ascii="Sylfaen" w:hAnsi="Sylfaen" w:cs="Sylfaen"/>
      <w:sz w:val="15"/>
      <w:szCs w:val="15"/>
    </w:rPr>
  </w:style>
  <w:style w:type="paragraph" w:styleId="af3">
    <w:name w:val="List Paragraph"/>
    <w:basedOn w:val="a"/>
    <w:uiPriority w:val="34"/>
    <w:qFormat/>
    <w:rsid w:val="001B47AA"/>
    <w:pPr>
      <w:ind w:left="720"/>
      <w:contextualSpacing/>
    </w:pPr>
  </w:style>
  <w:style w:type="paragraph" w:customStyle="1" w:styleId="Default">
    <w:name w:val="Default"/>
    <w:rsid w:val="006F1910"/>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31">
    <w:name w:val="Основной текст с отступом 31"/>
    <w:basedOn w:val="a"/>
    <w:rsid w:val="002376F9"/>
    <w:pPr>
      <w:spacing w:after="0" w:line="240" w:lineRule="auto"/>
      <w:ind w:left="709" w:firstLine="720"/>
    </w:pPr>
    <w:rPr>
      <w:rFonts w:ascii="Times New Roman" w:eastAsia="Times New Roman" w:hAnsi="Times New Roman" w:cs="Times New Roman"/>
      <w:sz w:val="28"/>
      <w:szCs w:val="20"/>
      <w:lang w:val="en-US"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662189">
      <w:bodyDiv w:val="1"/>
      <w:marLeft w:val="0"/>
      <w:marRight w:val="0"/>
      <w:marTop w:val="0"/>
      <w:marBottom w:val="0"/>
      <w:divBdr>
        <w:top w:val="none" w:sz="0" w:space="0" w:color="auto"/>
        <w:left w:val="none" w:sz="0" w:space="0" w:color="auto"/>
        <w:bottom w:val="none" w:sz="0" w:space="0" w:color="auto"/>
        <w:right w:val="none" w:sz="0" w:space="0" w:color="auto"/>
      </w:divBdr>
    </w:div>
    <w:div w:id="1746486384">
      <w:bodyDiv w:val="1"/>
      <w:marLeft w:val="0"/>
      <w:marRight w:val="0"/>
      <w:marTop w:val="0"/>
      <w:marBottom w:val="0"/>
      <w:divBdr>
        <w:top w:val="none" w:sz="0" w:space="0" w:color="auto"/>
        <w:left w:val="none" w:sz="0" w:space="0" w:color="auto"/>
        <w:bottom w:val="none" w:sz="0" w:space="0" w:color="auto"/>
        <w:right w:val="none" w:sz="0" w:space="0" w:color="auto"/>
      </w:divBdr>
    </w:div>
    <w:div w:id="2111928463">
      <w:bodyDiv w:val="1"/>
      <w:marLeft w:val="0"/>
      <w:marRight w:val="0"/>
      <w:marTop w:val="0"/>
      <w:marBottom w:val="0"/>
      <w:divBdr>
        <w:top w:val="none" w:sz="0" w:space="0" w:color="auto"/>
        <w:left w:val="none" w:sz="0" w:space="0" w:color="auto"/>
        <w:bottom w:val="none" w:sz="0" w:space="0" w:color="auto"/>
        <w:right w:val="none" w:sz="0" w:space="0" w:color="auto"/>
      </w:divBdr>
      <w:divsChild>
        <w:div w:id="1860773602">
          <w:marLeft w:val="0"/>
          <w:marRight w:val="0"/>
          <w:marTop w:val="0"/>
          <w:marBottom w:val="0"/>
          <w:divBdr>
            <w:top w:val="none" w:sz="0" w:space="0" w:color="auto"/>
            <w:left w:val="none" w:sz="0" w:space="0" w:color="auto"/>
            <w:bottom w:val="none" w:sz="0" w:space="0" w:color="auto"/>
            <w:right w:val="none" w:sz="0" w:space="0" w:color="auto"/>
          </w:divBdr>
          <w:divsChild>
            <w:div w:id="195195670">
              <w:marLeft w:val="0"/>
              <w:marRight w:val="0"/>
              <w:marTop w:val="0"/>
              <w:marBottom w:val="0"/>
              <w:divBdr>
                <w:top w:val="none" w:sz="0" w:space="0" w:color="auto"/>
                <w:left w:val="none" w:sz="0" w:space="0" w:color="auto"/>
                <w:bottom w:val="none" w:sz="0" w:space="0" w:color="auto"/>
                <w:right w:val="none" w:sz="0" w:space="0" w:color="auto"/>
              </w:divBdr>
            </w:div>
            <w:div w:id="1024481045">
              <w:marLeft w:val="0"/>
              <w:marRight w:val="0"/>
              <w:marTop w:val="0"/>
              <w:marBottom w:val="0"/>
              <w:divBdr>
                <w:top w:val="none" w:sz="0" w:space="0" w:color="auto"/>
                <w:left w:val="none" w:sz="0" w:space="0" w:color="auto"/>
                <w:bottom w:val="none" w:sz="0" w:space="0" w:color="auto"/>
                <w:right w:val="none" w:sz="0" w:space="0" w:color="auto"/>
              </w:divBdr>
            </w:div>
          </w:divsChild>
        </w:div>
        <w:div w:id="1782800923">
          <w:marLeft w:val="0"/>
          <w:marRight w:val="0"/>
          <w:marTop w:val="100"/>
          <w:marBottom w:val="0"/>
          <w:divBdr>
            <w:top w:val="none" w:sz="0" w:space="0" w:color="auto"/>
            <w:left w:val="none" w:sz="0" w:space="0" w:color="auto"/>
            <w:bottom w:val="none" w:sz="0" w:space="0" w:color="auto"/>
            <w:right w:val="none" w:sz="0" w:space="0" w:color="auto"/>
          </w:divBdr>
          <w:divsChild>
            <w:div w:id="814369118">
              <w:marLeft w:val="0"/>
              <w:marRight w:val="0"/>
              <w:marTop w:val="0"/>
              <w:marBottom w:val="0"/>
              <w:divBdr>
                <w:top w:val="none" w:sz="0" w:space="0" w:color="auto"/>
                <w:left w:val="none" w:sz="0" w:space="0" w:color="auto"/>
                <w:bottom w:val="none" w:sz="0" w:space="0" w:color="auto"/>
                <w:right w:val="none" w:sz="0" w:space="0" w:color="auto"/>
              </w:divBdr>
              <w:divsChild>
                <w:div w:id="1131631466">
                  <w:marLeft w:val="0"/>
                  <w:marRight w:val="0"/>
                  <w:marTop w:val="0"/>
                  <w:marBottom w:val="0"/>
                  <w:divBdr>
                    <w:top w:val="none" w:sz="0" w:space="0" w:color="auto"/>
                    <w:left w:val="none" w:sz="0" w:space="0" w:color="auto"/>
                    <w:bottom w:val="none" w:sz="0" w:space="0" w:color="auto"/>
                    <w:right w:val="none" w:sz="0" w:space="0" w:color="auto"/>
                  </w:divBdr>
                  <w:divsChild>
                    <w:div w:id="302932857">
                      <w:marLeft w:val="0"/>
                      <w:marRight w:val="0"/>
                      <w:marTop w:val="0"/>
                      <w:marBottom w:val="0"/>
                      <w:divBdr>
                        <w:top w:val="none" w:sz="0" w:space="0" w:color="auto"/>
                        <w:left w:val="none" w:sz="0" w:space="0" w:color="auto"/>
                        <w:bottom w:val="none" w:sz="0" w:space="0" w:color="auto"/>
                        <w:right w:val="none" w:sz="0" w:space="0" w:color="auto"/>
                      </w:divBdr>
                      <w:divsChild>
                        <w:div w:id="1013455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741425">
              <w:marLeft w:val="0"/>
              <w:marRight w:val="0"/>
              <w:marTop w:val="60"/>
              <w:marBottom w:val="0"/>
              <w:divBdr>
                <w:top w:val="none" w:sz="0" w:space="0" w:color="auto"/>
                <w:left w:val="none" w:sz="0" w:space="0" w:color="auto"/>
                <w:bottom w:val="none" w:sz="0" w:space="0" w:color="auto"/>
                <w:right w:val="none" w:sz="0" w:space="0" w:color="auto"/>
              </w:divBdr>
            </w:div>
          </w:divsChild>
        </w:div>
        <w:div w:id="1199591002">
          <w:marLeft w:val="0"/>
          <w:marRight w:val="0"/>
          <w:marTop w:val="0"/>
          <w:marBottom w:val="0"/>
          <w:divBdr>
            <w:top w:val="none" w:sz="0" w:space="0" w:color="auto"/>
            <w:left w:val="none" w:sz="0" w:space="0" w:color="auto"/>
            <w:bottom w:val="none" w:sz="0" w:space="0" w:color="auto"/>
            <w:right w:val="none" w:sz="0" w:space="0" w:color="auto"/>
          </w:divBdr>
          <w:divsChild>
            <w:div w:id="1591112293">
              <w:marLeft w:val="0"/>
              <w:marRight w:val="0"/>
              <w:marTop w:val="0"/>
              <w:marBottom w:val="0"/>
              <w:divBdr>
                <w:top w:val="none" w:sz="0" w:space="0" w:color="auto"/>
                <w:left w:val="none" w:sz="0" w:space="0" w:color="auto"/>
                <w:bottom w:val="none" w:sz="0" w:space="0" w:color="auto"/>
                <w:right w:val="none" w:sz="0" w:space="0" w:color="auto"/>
              </w:divBdr>
              <w:divsChild>
                <w:div w:id="1394355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jane-la@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0.jpeg"/><Relationship Id="rId5" Type="http://schemas.openxmlformats.org/officeDocument/2006/relationships/settings" Target="settings.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hyperlink" Target="https://www.teacode.com/online/udc/33/332.02.html"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54B270-29D7-4DEA-8C24-797B5165FF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1</Pages>
  <Words>2064</Words>
  <Characters>11768</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13805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44</cp:revision>
  <dcterms:created xsi:type="dcterms:W3CDTF">2021-05-17T09:50:00Z</dcterms:created>
  <dcterms:modified xsi:type="dcterms:W3CDTF">2021-05-17T21:51:00Z</dcterms:modified>
</cp:coreProperties>
</file>