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49B1" w:rsidRPr="004B1EB7" w:rsidRDefault="000949B1" w:rsidP="005478E0">
      <w:pPr>
        <w:spacing w:after="0" w:line="240" w:lineRule="auto"/>
        <w:rPr>
          <w:rFonts w:ascii="Times New Roman" w:hAnsi="Times New Roman" w:cs="Times New Roman"/>
          <w:b/>
          <w:sz w:val="24"/>
          <w:szCs w:val="24"/>
        </w:rPr>
      </w:pPr>
      <w:r w:rsidRPr="004B1EB7">
        <w:rPr>
          <w:rFonts w:ascii="Times New Roman" w:hAnsi="Times New Roman" w:cs="Times New Roman"/>
          <w:b/>
          <w:sz w:val="24"/>
          <w:szCs w:val="24"/>
        </w:rPr>
        <w:t>УДК 332.13 /ББК 65.05</w:t>
      </w:r>
    </w:p>
    <w:p w:rsidR="000949B1" w:rsidRPr="0000340D" w:rsidRDefault="000949B1" w:rsidP="000949B1">
      <w:pPr>
        <w:spacing w:after="0" w:line="240" w:lineRule="auto"/>
        <w:ind w:firstLine="567"/>
        <w:jc w:val="right"/>
        <w:rPr>
          <w:rFonts w:ascii="Times New Roman" w:hAnsi="Times New Roman" w:cs="Times New Roman"/>
          <w:b/>
          <w:sz w:val="24"/>
          <w:szCs w:val="24"/>
        </w:rPr>
      </w:pPr>
      <w:proofErr w:type="spellStart"/>
      <w:r w:rsidRPr="0000340D">
        <w:rPr>
          <w:rFonts w:ascii="Times New Roman" w:hAnsi="Times New Roman" w:cs="Times New Roman"/>
          <w:b/>
          <w:sz w:val="24"/>
          <w:szCs w:val="24"/>
        </w:rPr>
        <w:t>Арсланбекова</w:t>
      </w:r>
      <w:proofErr w:type="spellEnd"/>
      <w:r w:rsidRPr="0000340D">
        <w:rPr>
          <w:rFonts w:ascii="Times New Roman" w:hAnsi="Times New Roman" w:cs="Times New Roman"/>
          <w:b/>
          <w:sz w:val="24"/>
          <w:szCs w:val="24"/>
        </w:rPr>
        <w:t xml:space="preserve"> М.Р.</w:t>
      </w:r>
    </w:p>
    <w:p w:rsidR="000949B1" w:rsidRDefault="000949B1" w:rsidP="000949B1">
      <w:pPr>
        <w:spacing w:after="0" w:line="240" w:lineRule="auto"/>
        <w:ind w:firstLine="567"/>
        <w:jc w:val="right"/>
        <w:rPr>
          <w:rFonts w:ascii="Times New Roman" w:hAnsi="Times New Roman" w:cs="Times New Roman"/>
          <w:sz w:val="24"/>
          <w:szCs w:val="24"/>
        </w:rPr>
      </w:pPr>
    </w:p>
    <w:p w:rsidR="00086A93" w:rsidRPr="00D9601E" w:rsidRDefault="00680A00" w:rsidP="007A1DD4">
      <w:pPr>
        <w:spacing w:after="0" w:line="240" w:lineRule="auto"/>
        <w:ind w:firstLine="567"/>
        <w:jc w:val="center"/>
        <w:rPr>
          <w:rFonts w:ascii="Times New Roman" w:hAnsi="Times New Roman" w:cs="Times New Roman"/>
          <w:b/>
          <w:sz w:val="24"/>
          <w:szCs w:val="24"/>
        </w:rPr>
      </w:pPr>
      <w:r w:rsidRPr="00D9601E">
        <w:rPr>
          <w:rFonts w:ascii="Times New Roman" w:hAnsi="Times New Roman" w:cs="Times New Roman"/>
          <w:b/>
          <w:sz w:val="24"/>
          <w:szCs w:val="24"/>
        </w:rPr>
        <w:t>РОЛЬ</w:t>
      </w:r>
      <w:r w:rsidR="00086A93" w:rsidRPr="00D9601E">
        <w:rPr>
          <w:rFonts w:ascii="Times New Roman" w:hAnsi="Times New Roman" w:cs="Times New Roman"/>
          <w:b/>
          <w:sz w:val="24"/>
          <w:szCs w:val="24"/>
        </w:rPr>
        <w:t xml:space="preserve"> СВОБОДНЫХ ЭКОНОМИЧЕСКИХ ЗОН</w:t>
      </w:r>
      <w:r w:rsidRPr="00D9601E">
        <w:rPr>
          <w:rFonts w:ascii="Times New Roman" w:hAnsi="Times New Roman" w:cs="Times New Roman"/>
          <w:b/>
          <w:sz w:val="24"/>
          <w:szCs w:val="24"/>
        </w:rPr>
        <w:t xml:space="preserve"> В РАЗВИТИИ ЭКОНОМИКИ РЕГИОНА</w:t>
      </w:r>
    </w:p>
    <w:p w:rsidR="00086A93" w:rsidRDefault="00086A93" w:rsidP="007A1DD4">
      <w:pPr>
        <w:spacing w:after="0" w:line="240" w:lineRule="auto"/>
        <w:ind w:firstLine="567"/>
        <w:jc w:val="center"/>
        <w:rPr>
          <w:rFonts w:ascii="Times New Roman" w:hAnsi="Times New Roman" w:cs="Times New Roman"/>
          <w:sz w:val="24"/>
          <w:szCs w:val="24"/>
        </w:rPr>
      </w:pPr>
    </w:p>
    <w:p w:rsidR="00D9601E" w:rsidRDefault="00086A93" w:rsidP="00D9601E">
      <w:pPr>
        <w:spacing w:after="0" w:line="240" w:lineRule="auto"/>
        <w:ind w:firstLine="709"/>
        <w:jc w:val="both"/>
        <w:rPr>
          <w:rFonts w:ascii="Times New Roman" w:hAnsi="Times New Roman" w:cs="Times New Roman"/>
          <w:color w:val="000000"/>
          <w:sz w:val="24"/>
          <w:szCs w:val="24"/>
        </w:rPr>
      </w:pPr>
      <w:r w:rsidRPr="00680A00">
        <w:rPr>
          <w:rFonts w:ascii="Times New Roman" w:hAnsi="Times New Roman" w:cs="Times New Roman"/>
          <w:b/>
          <w:color w:val="000000"/>
          <w:sz w:val="24"/>
          <w:szCs w:val="24"/>
        </w:rPr>
        <w:t>Аннотация.</w:t>
      </w:r>
      <w:r w:rsidRPr="00322A21">
        <w:rPr>
          <w:rFonts w:ascii="Times New Roman" w:hAnsi="Times New Roman" w:cs="Times New Roman"/>
          <w:color w:val="000000"/>
          <w:sz w:val="24"/>
          <w:szCs w:val="24"/>
        </w:rPr>
        <w:t xml:space="preserve"> </w:t>
      </w:r>
      <w:r w:rsidRPr="00680A00">
        <w:rPr>
          <w:rFonts w:ascii="Times New Roman" w:hAnsi="Times New Roman" w:cs="Times New Roman"/>
          <w:i/>
          <w:color w:val="000000"/>
          <w:sz w:val="24"/>
          <w:szCs w:val="24"/>
        </w:rPr>
        <w:t xml:space="preserve">В </w:t>
      </w:r>
      <w:r w:rsidR="00561CB1" w:rsidRPr="00680A00">
        <w:rPr>
          <w:rFonts w:ascii="Times New Roman" w:hAnsi="Times New Roman" w:cs="Times New Roman"/>
          <w:i/>
          <w:color w:val="000000"/>
          <w:sz w:val="24"/>
          <w:szCs w:val="24"/>
        </w:rPr>
        <w:t>данной статье рассмотрены свободные</w:t>
      </w:r>
      <w:r w:rsidRPr="00680A00">
        <w:rPr>
          <w:rFonts w:ascii="Times New Roman" w:hAnsi="Times New Roman" w:cs="Times New Roman"/>
          <w:i/>
          <w:color w:val="000000"/>
          <w:sz w:val="24"/>
          <w:szCs w:val="24"/>
        </w:rPr>
        <w:t xml:space="preserve"> экон</w:t>
      </w:r>
      <w:r w:rsidR="00561CB1" w:rsidRPr="00680A00">
        <w:rPr>
          <w:rFonts w:ascii="Times New Roman" w:hAnsi="Times New Roman" w:cs="Times New Roman"/>
          <w:i/>
          <w:color w:val="000000"/>
          <w:sz w:val="24"/>
          <w:szCs w:val="24"/>
        </w:rPr>
        <w:t xml:space="preserve">омические зоны как </w:t>
      </w:r>
      <w:r w:rsidR="003A42B9" w:rsidRPr="00680A00">
        <w:rPr>
          <w:rFonts w:ascii="Times New Roman" w:hAnsi="Times New Roman" w:cs="Times New Roman"/>
          <w:i/>
          <w:color w:val="000000"/>
          <w:sz w:val="24"/>
          <w:szCs w:val="24"/>
        </w:rPr>
        <w:t xml:space="preserve"> </w:t>
      </w:r>
      <w:r w:rsidR="00561CB1" w:rsidRPr="00680A00">
        <w:rPr>
          <w:rFonts w:ascii="Times New Roman" w:hAnsi="Times New Roman" w:cs="Times New Roman"/>
          <w:i/>
          <w:color w:val="000000"/>
          <w:sz w:val="24"/>
          <w:szCs w:val="24"/>
        </w:rPr>
        <w:t>эффективный инструмент поддержки регионов и стимулирования их саморазвития.</w:t>
      </w:r>
      <w:r w:rsidR="006A74EE" w:rsidRPr="00680A00">
        <w:rPr>
          <w:rFonts w:ascii="Times New Roman" w:hAnsi="Times New Roman" w:cs="Times New Roman"/>
          <w:i/>
          <w:color w:val="000000"/>
          <w:sz w:val="24"/>
          <w:szCs w:val="24"/>
        </w:rPr>
        <w:t xml:space="preserve"> </w:t>
      </w:r>
      <w:r w:rsidRPr="00680A00">
        <w:rPr>
          <w:rFonts w:ascii="Times New Roman" w:hAnsi="Times New Roman" w:cs="Times New Roman"/>
          <w:i/>
          <w:color w:val="000000"/>
          <w:sz w:val="24"/>
          <w:szCs w:val="24"/>
        </w:rPr>
        <w:t>Подобная форма организации пространства регионов существенно увеличивает возможности решения многих стратегических проблем, в том числе создание и развитие наукоемких производств, обеспечение благоприятных условий для привлечения иностранных инвестиций, повышение уровня жизни граждан.</w:t>
      </w:r>
    </w:p>
    <w:p w:rsidR="00AF1534" w:rsidRPr="00CC24A7" w:rsidRDefault="00AF1534" w:rsidP="00D9601E">
      <w:pPr>
        <w:spacing w:after="0" w:line="240" w:lineRule="auto"/>
        <w:ind w:firstLine="709"/>
        <w:jc w:val="both"/>
        <w:rPr>
          <w:rFonts w:ascii="Times New Roman" w:hAnsi="Times New Roman" w:cs="Times New Roman"/>
          <w:color w:val="000000"/>
          <w:sz w:val="24"/>
          <w:szCs w:val="24"/>
        </w:rPr>
      </w:pPr>
      <w:r w:rsidRPr="00680A00">
        <w:rPr>
          <w:rFonts w:ascii="Times New Roman" w:hAnsi="Times New Roman" w:cs="Times New Roman"/>
          <w:b/>
          <w:color w:val="000000"/>
          <w:sz w:val="24"/>
          <w:szCs w:val="24"/>
        </w:rPr>
        <w:t>Ключевые слова:</w:t>
      </w:r>
      <w:r w:rsidRPr="00322A21">
        <w:rPr>
          <w:rFonts w:ascii="Times New Roman" w:hAnsi="Times New Roman" w:cs="Times New Roman"/>
          <w:color w:val="000000"/>
          <w:sz w:val="24"/>
          <w:szCs w:val="24"/>
        </w:rPr>
        <w:t xml:space="preserve"> </w:t>
      </w:r>
      <w:r w:rsidRPr="00680A00">
        <w:rPr>
          <w:rFonts w:ascii="Times New Roman" w:hAnsi="Times New Roman" w:cs="Times New Roman"/>
          <w:i/>
          <w:color w:val="000000"/>
          <w:sz w:val="24"/>
          <w:szCs w:val="24"/>
        </w:rPr>
        <w:t>свободная экономическая зона, регион</w:t>
      </w:r>
      <w:r w:rsidR="00016EFD" w:rsidRPr="00680A00">
        <w:rPr>
          <w:rFonts w:ascii="Times New Roman" w:hAnsi="Times New Roman" w:cs="Times New Roman"/>
          <w:i/>
          <w:color w:val="000000"/>
          <w:sz w:val="24"/>
          <w:szCs w:val="24"/>
        </w:rPr>
        <w:t>, цели СЭЗ</w:t>
      </w:r>
      <w:r w:rsidR="00CC24A7" w:rsidRPr="00CC24A7">
        <w:rPr>
          <w:rFonts w:ascii="Times New Roman" w:hAnsi="Times New Roman" w:cs="Times New Roman"/>
          <w:i/>
          <w:color w:val="000000"/>
          <w:sz w:val="24"/>
          <w:szCs w:val="24"/>
        </w:rPr>
        <w:t>, развитие территорий</w:t>
      </w:r>
    </w:p>
    <w:p w:rsidR="00086A93" w:rsidRPr="00322A21" w:rsidRDefault="00086A93" w:rsidP="007A1DD4">
      <w:pPr>
        <w:spacing w:after="0" w:line="240" w:lineRule="auto"/>
        <w:ind w:firstLine="567"/>
        <w:rPr>
          <w:rFonts w:ascii="Times New Roman" w:hAnsi="Times New Roman" w:cs="Times New Roman"/>
          <w:color w:val="000000"/>
          <w:sz w:val="24"/>
          <w:szCs w:val="24"/>
        </w:rPr>
      </w:pPr>
    </w:p>
    <w:p w:rsidR="00086A93" w:rsidRPr="00A90FF3" w:rsidRDefault="00086A93"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В современн</w:t>
      </w:r>
      <w:r w:rsidR="002E4B90" w:rsidRPr="00A90FF3">
        <w:rPr>
          <w:rFonts w:ascii="Times New Roman" w:hAnsi="Times New Roman" w:cs="Times New Roman"/>
          <w:sz w:val="24"/>
          <w:szCs w:val="24"/>
        </w:rPr>
        <w:t>ых рыночных условиях</w:t>
      </w:r>
      <w:r w:rsidRPr="00A90FF3">
        <w:rPr>
          <w:rFonts w:ascii="Times New Roman" w:hAnsi="Times New Roman" w:cs="Times New Roman"/>
          <w:sz w:val="24"/>
          <w:szCs w:val="24"/>
        </w:rPr>
        <w:t xml:space="preserve"> жесткой конкуренции и ограниченности экономических ресурсов, особую актуальность приобретают вопросы комплексного и сбала</w:t>
      </w:r>
      <w:r w:rsidR="001C295B" w:rsidRPr="00A90FF3">
        <w:rPr>
          <w:rFonts w:ascii="Times New Roman" w:hAnsi="Times New Roman" w:cs="Times New Roman"/>
          <w:sz w:val="24"/>
          <w:szCs w:val="24"/>
        </w:rPr>
        <w:t>нсированного развития</w:t>
      </w:r>
      <w:r w:rsidR="002E4B90" w:rsidRPr="00A90FF3">
        <w:rPr>
          <w:rFonts w:ascii="Times New Roman" w:hAnsi="Times New Roman" w:cs="Times New Roman"/>
          <w:sz w:val="24"/>
          <w:szCs w:val="24"/>
        </w:rPr>
        <w:t xml:space="preserve"> регионов государства. В таких условиях действенным фактором оптимизации регионов</w:t>
      </w:r>
      <w:r w:rsidRPr="00A90FF3">
        <w:rPr>
          <w:rFonts w:ascii="Times New Roman" w:hAnsi="Times New Roman" w:cs="Times New Roman"/>
          <w:sz w:val="24"/>
          <w:szCs w:val="24"/>
        </w:rPr>
        <w:t xml:space="preserve"> целесообразно рассматривать особы</w:t>
      </w:r>
      <w:r w:rsidR="002E4B90" w:rsidRPr="00A90FF3">
        <w:rPr>
          <w:rFonts w:ascii="Times New Roman" w:hAnsi="Times New Roman" w:cs="Times New Roman"/>
          <w:sz w:val="24"/>
          <w:szCs w:val="24"/>
        </w:rPr>
        <w:t>е экономические зоны</w:t>
      </w:r>
      <w:r w:rsidR="00AD62E9" w:rsidRPr="00A90FF3">
        <w:rPr>
          <w:rFonts w:ascii="Times New Roman" w:hAnsi="Times New Roman" w:cs="Times New Roman"/>
          <w:sz w:val="24"/>
          <w:szCs w:val="24"/>
        </w:rPr>
        <w:t xml:space="preserve"> (СЭЗ)</w:t>
      </w:r>
      <w:r w:rsidRPr="00A90FF3">
        <w:rPr>
          <w:rFonts w:ascii="Times New Roman" w:hAnsi="Times New Roman" w:cs="Times New Roman"/>
          <w:sz w:val="24"/>
          <w:szCs w:val="24"/>
        </w:rPr>
        <w:t>.</w:t>
      </w:r>
    </w:p>
    <w:p w:rsidR="00086A93" w:rsidRPr="00A90FF3" w:rsidRDefault="00086A93"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Подобная форма организации пространства регионов существенно увеличивает возможности решения многих стратегических проблем, в том числе создание и развитие наукоемких производств, обеспечение благоприятных условий для привлечения иностранных инвестиций, привлечение квалифицированной рабочей силы, развитие инфраструктурных отраслей. </w:t>
      </w:r>
    </w:p>
    <w:p w:rsidR="00086A93" w:rsidRPr="00A90FF3" w:rsidRDefault="00086A93"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В настоящее время создание и успешное функционирование СЭЗ является актуальной темой, так как в условиях глобализации подобные образования играют важную роль в стимулировании внешнеэкономических связей, являются инструментом общенационального экономического развития и одной из форм международного разделения труда.</w:t>
      </w:r>
    </w:p>
    <w:p w:rsidR="00086A93" w:rsidRPr="00A90FF3" w:rsidRDefault="00086A93"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Свободная экономическая зона определяется как обособленная территория какого-либо государства, в пределах которой действуют льготные валютные, налоговые и таможенные режимы, а также установлены критерии для определенных видов деятельности.</w:t>
      </w:r>
    </w:p>
    <w:p w:rsidR="00086A93" w:rsidRPr="00A90FF3" w:rsidRDefault="00086A93"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Результаты функционирования СЭЗ влияют не только на развитие самой зоны, но и на государство в целом. Возрастает экспорт товаров и услуг, повышается внедрение современных  технологий, стимулируется производство продукции с высокой добавленной стоимостью, повышается товарооборот  компаний, создаются собственные технологические парки и центры развития высоких технологий, что дает дополнительный импульс развитию региона и, в конечном итоге, положительно сказывается на экономическ</w:t>
      </w:r>
      <w:r w:rsidR="005276D1" w:rsidRPr="00A90FF3">
        <w:rPr>
          <w:rFonts w:ascii="Times New Roman" w:hAnsi="Times New Roman" w:cs="Times New Roman"/>
          <w:sz w:val="24"/>
          <w:szCs w:val="24"/>
        </w:rPr>
        <w:t>ом росте национальной экономики [</w:t>
      </w:r>
      <w:r w:rsidR="009B2E2A">
        <w:rPr>
          <w:rFonts w:ascii="Times New Roman" w:hAnsi="Times New Roman" w:cs="Times New Roman"/>
          <w:sz w:val="24"/>
          <w:szCs w:val="24"/>
        </w:rPr>
        <w:t>5</w:t>
      </w:r>
      <w:r w:rsidR="005276D1" w:rsidRPr="00A90FF3">
        <w:rPr>
          <w:rFonts w:ascii="Times New Roman" w:hAnsi="Times New Roman" w:cs="Times New Roman"/>
          <w:sz w:val="24"/>
          <w:szCs w:val="24"/>
        </w:rPr>
        <w:t>].</w:t>
      </w:r>
    </w:p>
    <w:p w:rsidR="00086A93" w:rsidRPr="00A90FF3" w:rsidRDefault="00086A93"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 xml:space="preserve">О несомненной пользе СЭЗ свидетельствует постоянное увеличение их численности по всему миру. Так, в 1975 году их число составляло 79 СЭЗ в 29 странах, в 1996 году – 500 СЭЗ в 73 странах, в 2002 году – 3000 СЭЗ в 116 странах. В 2018 году число СЭЗ достигло 5400 в 147 странах мира и еще 500 находится в стадии разработки, причем более 1000 СЭЗ появились за предшествующие пять лет </w:t>
      </w:r>
      <w:r w:rsidR="009B2E2A">
        <w:rPr>
          <w:rFonts w:ascii="Times New Roman" w:hAnsi="Times New Roman" w:cs="Times New Roman"/>
          <w:sz w:val="24"/>
          <w:szCs w:val="24"/>
        </w:rPr>
        <w:t>[1</w:t>
      </w:r>
      <w:r w:rsidR="00633106" w:rsidRPr="00A90FF3">
        <w:rPr>
          <w:rFonts w:ascii="Times New Roman" w:hAnsi="Times New Roman" w:cs="Times New Roman"/>
          <w:sz w:val="24"/>
          <w:szCs w:val="24"/>
        </w:rPr>
        <w:t>].</w:t>
      </w:r>
    </w:p>
    <w:p w:rsidR="00086A93" w:rsidRPr="00A90FF3" w:rsidRDefault="00086A93" w:rsidP="00A90FF3">
      <w:pPr>
        <w:spacing w:after="0" w:line="240" w:lineRule="auto"/>
        <w:ind w:firstLine="709"/>
        <w:jc w:val="both"/>
        <w:rPr>
          <w:rFonts w:ascii="Times New Roman" w:hAnsi="Times New Roman" w:cs="Times New Roman"/>
          <w:spacing w:val="3"/>
          <w:sz w:val="24"/>
          <w:szCs w:val="24"/>
        </w:rPr>
      </w:pPr>
      <w:r w:rsidRPr="00A90FF3">
        <w:rPr>
          <w:rFonts w:ascii="Times New Roman" w:hAnsi="Times New Roman" w:cs="Times New Roman"/>
          <w:sz w:val="24"/>
          <w:szCs w:val="24"/>
        </w:rPr>
        <w:t>Перспективность подобных объектов и заинтересованность в их развитии подчеркивает создание в 2014 году Всемирной организации свободных зон (</w:t>
      </w:r>
      <w:proofErr w:type="spellStart"/>
      <w:r w:rsidRPr="00A90FF3">
        <w:rPr>
          <w:rFonts w:ascii="Times New Roman" w:hAnsi="Times New Roman" w:cs="Times New Roman"/>
          <w:spacing w:val="3"/>
          <w:sz w:val="24"/>
          <w:szCs w:val="24"/>
        </w:rPr>
        <w:t>World</w:t>
      </w:r>
      <w:proofErr w:type="spellEnd"/>
      <w:r w:rsidRPr="00A90FF3">
        <w:rPr>
          <w:rFonts w:ascii="Times New Roman" w:hAnsi="Times New Roman" w:cs="Times New Roman"/>
          <w:spacing w:val="3"/>
          <w:sz w:val="24"/>
          <w:szCs w:val="24"/>
        </w:rPr>
        <w:t xml:space="preserve"> FZO). </w:t>
      </w:r>
      <w:proofErr w:type="spellStart"/>
      <w:r w:rsidRPr="00A90FF3">
        <w:rPr>
          <w:rFonts w:ascii="Times New Roman" w:hAnsi="Times New Roman" w:cs="Times New Roman"/>
          <w:spacing w:val="3"/>
          <w:sz w:val="24"/>
          <w:szCs w:val="24"/>
        </w:rPr>
        <w:t>World</w:t>
      </w:r>
      <w:proofErr w:type="spellEnd"/>
      <w:r w:rsidRPr="00A90FF3">
        <w:rPr>
          <w:rFonts w:ascii="Times New Roman" w:hAnsi="Times New Roman" w:cs="Times New Roman"/>
          <w:spacing w:val="3"/>
          <w:sz w:val="24"/>
          <w:szCs w:val="24"/>
        </w:rPr>
        <w:t xml:space="preserve"> FZO является глобальной некоммерческой организацией, представляющей интересы свободных экономических зон и индустриальных парков всего мира. К 2021 году в ее состав входило 750 членов из 139 стран. </w:t>
      </w:r>
    </w:p>
    <w:p w:rsidR="00086A93" w:rsidRPr="00A90FF3" w:rsidRDefault="00086A93" w:rsidP="00A90FF3">
      <w:pPr>
        <w:spacing w:after="0" w:line="240" w:lineRule="auto"/>
        <w:ind w:firstLine="709"/>
        <w:jc w:val="both"/>
        <w:rPr>
          <w:rFonts w:ascii="Times New Roman" w:hAnsi="Times New Roman" w:cs="Times New Roman"/>
          <w:spacing w:val="3"/>
          <w:sz w:val="24"/>
          <w:szCs w:val="24"/>
        </w:rPr>
      </w:pPr>
      <w:proofErr w:type="spellStart"/>
      <w:r w:rsidRPr="00A90FF3">
        <w:rPr>
          <w:rFonts w:ascii="Times New Roman" w:hAnsi="Times New Roman" w:cs="Times New Roman"/>
          <w:spacing w:val="3"/>
          <w:sz w:val="24"/>
          <w:szCs w:val="24"/>
        </w:rPr>
        <w:t>World</w:t>
      </w:r>
      <w:proofErr w:type="spellEnd"/>
      <w:r w:rsidRPr="00A90FF3">
        <w:rPr>
          <w:rFonts w:ascii="Times New Roman" w:hAnsi="Times New Roman" w:cs="Times New Roman"/>
          <w:spacing w:val="3"/>
          <w:sz w:val="24"/>
          <w:szCs w:val="24"/>
        </w:rPr>
        <w:t xml:space="preserve"> FZO предоставляет доступ к эксклюзивным исследованиям и эффективным практикам, </w:t>
      </w:r>
      <w:r w:rsidRPr="00A90FF3">
        <w:rPr>
          <w:rFonts w:ascii="Times New Roman" w:hAnsi="Times New Roman" w:cs="Times New Roman"/>
          <w:sz w:val="24"/>
          <w:szCs w:val="24"/>
        </w:rPr>
        <w:t xml:space="preserve">предлагает новые экономические направления для индустриальных и специальных экономических зон. </w:t>
      </w:r>
      <w:r w:rsidRPr="00A90FF3">
        <w:rPr>
          <w:rFonts w:ascii="Times New Roman" w:hAnsi="Times New Roman" w:cs="Times New Roman"/>
          <w:spacing w:val="3"/>
          <w:sz w:val="24"/>
          <w:szCs w:val="24"/>
        </w:rPr>
        <w:t xml:space="preserve">Кроме того, членство во Всемирной организации </w:t>
      </w:r>
      <w:r w:rsidRPr="00A90FF3">
        <w:rPr>
          <w:rFonts w:ascii="Times New Roman" w:hAnsi="Times New Roman" w:cs="Times New Roman"/>
          <w:spacing w:val="3"/>
          <w:sz w:val="24"/>
          <w:szCs w:val="24"/>
        </w:rPr>
        <w:lastRenderedPageBreak/>
        <w:t>свободных зон способствует установлению новых деловых связей благодаря уникальной B2B платформе</w:t>
      </w:r>
      <w:r w:rsidR="009B2E2A">
        <w:rPr>
          <w:rFonts w:ascii="Times New Roman" w:hAnsi="Times New Roman" w:cs="Times New Roman"/>
          <w:spacing w:val="3"/>
          <w:sz w:val="24"/>
          <w:szCs w:val="24"/>
        </w:rPr>
        <w:t xml:space="preserve"> [2</w:t>
      </w:r>
      <w:r w:rsidRPr="00A90FF3">
        <w:rPr>
          <w:rFonts w:ascii="Times New Roman" w:hAnsi="Times New Roman" w:cs="Times New Roman"/>
          <w:spacing w:val="3"/>
          <w:sz w:val="24"/>
          <w:szCs w:val="24"/>
        </w:rPr>
        <w:t>].</w:t>
      </w:r>
    </w:p>
    <w:p w:rsidR="00086A93" w:rsidRPr="00A90FF3" w:rsidRDefault="005F6CE6"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Создание СЭЗ –</w:t>
      </w:r>
      <w:r w:rsidR="00086A93" w:rsidRPr="00A90FF3">
        <w:rPr>
          <w:rFonts w:ascii="Times New Roman" w:hAnsi="Times New Roman" w:cs="Times New Roman"/>
          <w:sz w:val="24"/>
          <w:szCs w:val="24"/>
        </w:rPr>
        <w:t xml:space="preserve"> действенное направление развития экономики отдельных территорий и регионов, ориентированное, как правило, на решение конкретных приоритетных экономических задач, реализацию стратегических программ и проектов. При этом, как показывает практика, система льгот, устанавливаемых в СЭЗ, в достаточной степени индивидуальна и тесно связана с реализуемыми на ее территории программами. Цели создания СЭЗ зависят от уровня социально-экономического развития организующих их стран, их стратегических народнохозяйственных планов и др. Поэтому причины и цели создания свободных экономических зон в каждом конкретном случае могут отличаться друг от друга. </w:t>
      </w:r>
    </w:p>
    <w:p w:rsidR="00086A93" w:rsidRPr="00A90FF3" w:rsidRDefault="00086A93"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Государство, которое создает на своей территории ОЭЗ, преследует такие цели, как устойчивое развитие регионов, вывод из депрессивного состояния как целого региона, так отдельной территории государства, а также решение различных проблем необходимых для развития определенных видов деятельности</w:t>
      </w:r>
      <w:r w:rsidR="00843F30" w:rsidRPr="00A90FF3">
        <w:rPr>
          <w:rFonts w:ascii="Times New Roman" w:hAnsi="Times New Roman" w:cs="Times New Roman"/>
          <w:sz w:val="24"/>
          <w:szCs w:val="24"/>
        </w:rPr>
        <w:t xml:space="preserve"> [</w:t>
      </w:r>
      <w:r w:rsidR="009B2E2A">
        <w:rPr>
          <w:rFonts w:ascii="Times New Roman" w:hAnsi="Times New Roman" w:cs="Times New Roman"/>
          <w:sz w:val="24"/>
          <w:szCs w:val="24"/>
        </w:rPr>
        <w:t>6</w:t>
      </w:r>
      <w:r w:rsidR="00843F30" w:rsidRPr="00A90FF3">
        <w:rPr>
          <w:rFonts w:ascii="Times New Roman" w:hAnsi="Times New Roman" w:cs="Times New Roman"/>
          <w:sz w:val="24"/>
          <w:szCs w:val="24"/>
        </w:rPr>
        <w:t>]</w:t>
      </w:r>
      <w:r w:rsidR="00041144" w:rsidRPr="00A90FF3">
        <w:rPr>
          <w:rFonts w:ascii="Times New Roman" w:hAnsi="Times New Roman" w:cs="Times New Roman"/>
          <w:sz w:val="24"/>
          <w:szCs w:val="24"/>
        </w:rPr>
        <w:t>.</w:t>
      </w:r>
    </w:p>
    <w:p w:rsidR="00086A93" w:rsidRPr="00A90FF3" w:rsidRDefault="00086A93"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 xml:space="preserve">Исторически доказано, что выбор вида СЭЗ и цели ее создания во многом зависят от экономического уклада и уровня экономического развития страны. </w:t>
      </w:r>
      <w:r w:rsidR="00A547C1" w:rsidRPr="00A90FF3">
        <w:rPr>
          <w:rFonts w:ascii="Times New Roman" w:hAnsi="Times New Roman" w:cs="Times New Roman"/>
          <w:sz w:val="24"/>
          <w:szCs w:val="24"/>
        </w:rPr>
        <w:t xml:space="preserve">В развитых странах основными направлениями </w:t>
      </w:r>
      <w:r w:rsidRPr="00A90FF3">
        <w:rPr>
          <w:rFonts w:ascii="Times New Roman" w:hAnsi="Times New Roman" w:cs="Times New Roman"/>
          <w:sz w:val="24"/>
          <w:szCs w:val="24"/>
        </w:rPr>
        <w:t>СЭЗ являются высокие технологии и развитие туристических услуг.</w:t>
      </w:r>
    </w:p>
    <w:p w:rsidR="00086A93" w:rsidRPr="00A90FF3" w:rsidRDefault="00086A93"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Так как развивающиеся страны находятся на разных ступенях социально-экономического и политического развития, то они часто имеют разные цели создания ОЭЗ, в частности, привлечение прямых иностранных инвестиций,  диверсификация или модернизация отраслей промышленности.</w:t>
      </w:r>
      <w:r w:rsidR="004F45BE" w:rsidRPr="00A90FF3">
        <w:rPr>
          <w:rFonts w:ascii="Times New Roman" w:hAnsi="Times New Roman" w:cs="Times New Roman"/>
          <w:sz w:val="24"/>
          <w:szCs w:val="24"/>
        </w:rPr>
        <w:t xml:space="preserve"> </w:t>
      </w:r>
      <w:r w:rsidRPr="00A90FF3">
        <w:rPr>
          <w:rFonts w:ascii="Times New Roman" w:hAnsi="Times New Roman" w:cs="Times New Roman"/>
          <w:sz w:val="24"/>
          <w:szCs w:val="24"/>
        </w:rPr>
        <w:t xml:space="preserve">Многие страны с низким уровнем дохода, например в Африке, используют ОЭЗ для запуска производства, индустриализации или стимулирования экспорта. Более развитые страны делают упор на промышленную модернизацию отдельных отраслей посредством ОЭЗ. Зоны также все больше концентрируются вокруг технологических секторов. Так обстоит дело во многих странах с переходной </w:t>
      </w:r>
      <w:r w:rsidR="004A22F5" w:rsidRPr="00A90FF3">
        <w:rPr>
          <w:rFonts w:ascii="Times New Roman" w:hAnsi="Times New Roman" w:cs="Times New Roman"/>
          <w:sz w:val="24"/>
          <w:szCs w:val="24"/>
        </w:rPr>
        <w:t>экономикой</w:t>
      </w:r>
      <w:r w:rsidR="004A22F5" w:rsidRPr="00A90FF3">
        <w:rPr>
          <w:rFonts w:ascii="Times New Roman" w:hAnsi="Times New Roman" w:cs="Times New Roman"/>
          <w:sz w:val="24"/>
          <w:szCs w:val="24"/>
          <w:lang w:val="en-US"/>
        </w:rPr>
        <w:t>[</w:t>
      </w:r>
      <w:r w:rsidR="009B2E2A">
        <w:rPr>
          <w:rFonts w:ascii="Times New Roman" w:hAnsi="Times New Roman" w:cs="Times New Roman"/>
          <w:sz w:val="24"/>
          <w:szCs w:val="24"/>
        </w:rPr>
        <w:t>1</w:t>
      </w:r>
      <w:r w:rsidR="004A22F5" w:rsidRPr="00A90FF3">
        <w:rPr>
          <w:rFonts w:ascii="Times New Roman" w:hAnsi="Times New Roman" w:cs="Times New Roman"/>
          <w:sz w:val="24"/>
          <w:szCs w:val="24"/>
          <w:lang w:val="en-US"/>
        </w:rPr>
        <w:t>].</w:t>
      </w:r>
    </w:p>
    <w:p w:rsidR="00086A93" w:rsidRPr="00A90FF3" w:rsidRDefault="00086A93"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 xml:space="preserve">На выбор типа зон для конкретных территорий влияют не только общие, но и локальные факторы. Так, для транспортных, внешнеторговых зон необходимо наличие крупного транспортного узла. Они, как правило, размещаются в приморских городах, располагающих морскими портами, железнодорожным сообщением, аэропортом. Эти же условия желательны для размещения торговых, банковских и других зон. Для создания зон типа технопарков и </w:t>
      </w:r>
      <w:proofErr w:type="spellStart"/>
      <w:r w:rsidRPr="00A90FF3">
        <w:rPr>
          <w:rFonts w:ascii="Times New Roman" w:hAnsi="Times New Roman" w:cs="Times New Roman"/>
          <w:sz w:val="24"/>
          <w:szCs w:val="24"/>
        </w:rPr>
        <w:t>технополисов</w:t>
      </w:r>
      <w:proofErr w:type="spellEnd"/>
      <w:r w:rsidRPr="00A90FF3">
        <w:rPr>
          <w:rFonts w:ascii="Times New Roman" w:hAnsi="Times New Roman" w:cs="Times New Roman"/>
          <w:sz w:val="24"/>
          <w:szCs w:val="24"/>
        </w:rPr>
        <w:t xml:space="preserve"> нужна развитая научно-производственная база и квалифицированная рабочая</w:t>
      </w:r>
      <w:r w:rsidR="0023159B" w:rsidRPr="00A90FF3">
        <w:rPr>
          <w:rFonts w:ascii="Times New Roman" w:hAnsi="Times New Roman" w:cs="Times New Roman"/>
          <w:sz w:val="24"/>
          <w:szCs w:val="24"/>
        </w:rPr>
        <w:t xml:space="preserve"> сила. Организация туристических и </w:t>
      </w:r>
      <w:r w:rsidRPr="00A90FF3">
        <w:rPr>
          <w:rFonts w:ascii="Times New Roman" w:hAnsi="Times New Roman" w:cs="Times New Roman"/>
          <w:sz w:val="24"/>
          <w:szCs w:val="24"/>
        </w:rPr>
        <w:t>рекреационных зон требует наличия культурных и исторических центров, привлекательных для туризма ландшафтов, развитой инфраструктуры. Организация комплексны</w:t>
      </w:r>
      <w:r w:rsidR="0023159B" w:rsidRPr="00A90FF3">
        <w:rPr>
          <w:rFonts w:ascii="Times New Roman" w:hAnsi="Times New Roman" w:cs="Times New Roman"/>
          <w:sz w:val="24"/>
          <w:szCs w:val="24"/>
        </w:rPr>
        <w:t>х СЭЗ</w:t>
      </w:r>
      <w:r w:rsidRPr="00A90FF3">
        <w:rPr>
          <w:rFonts w:ascii="Times New Roman" w:hAnsi="Times New Roman" w:cs="Times New Roman"/>
          <w:sz w:val="24"/>
          <w:szCs w:val="24"/>
        </w:rPr>
        <w:t xml:space="preserve"> предполагает </w:t>
      </w:r>
      <w:proofErr w:type="spellStart"/>
      <w:r w:rsidRPr="00A90FF3">
        <w:rPr>
          <w:rFonts w:ascii="Times New Roman" w:hAnsi="Times New Roman" w:cs="Times New Roman"/>
          <w:sz w:val="24"/>
          <w:szCs w:val="24"/>
        </w:rPr>
        <w:t>анклавное</w:t>
      </w:r>
      <w:proofErr w:type="spellEnd"/>
      <w:r w:rsidRPr="00A90FF3">
        <w:rPr>
          <w:rFonts w:ascii="Times New Roman" w:hAnsi="Times New Roman" w:cs="Times New Roman"/>
          <w:sz w:val="24"/>
          <w:szCs w:val="24"/>
        </w:rPr>
        <w:t xml:space="preserve"> или островное положение территории,</w:t>
      </w:r>
    </w:p>
    <w:p w:rsidR="00752B47" w:rsidRPr="00A90FF3" w:rsidRDefault="00915D94"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Важно подчеркнуть, что решение вопросов создания свободных экономических зон с целью обеспечения эффективного функционирования экономики региона должно носить комплексный подход.  Необходимо соблюдать принцип</w:t>
      </w:r>
      <w:r w:rsidR="005F6CE6" w:rsidRPr="00A90FF3">
        <w:rPr>
          <w:rFonts w:ascii="Times New Roman" w:hAnsi="Times New Roman" w:cs="Times New Roman"/>
          <w:sz w:val="24"/>
          <w:szCs w:val="24"/>
        </w:rPr>
        <w:t>ы</w:t>
      </w:r>
      <w:r w:rsidRPr="00A90FF3">
        <w:rPr>
          <w:rFonts w:ascii="Times New Roman" w:hAnsi="Times New Roman" w:cs="Times New Roman"/>
          <w:sz w:val="24"/>
          <w:szCs w:val="24"/>
        </w:rPr>
        <w:t xml:space="preserve"> эффективности функционирования</w:t>
      </w:r>
      <w:r w:rsidR="00752B47" w:rsidRPr="00A90FF3">
        <w:rPr>
          <w:rFonts w:ascii="Times New Roman" w:hAnsi="Times New Roman" w:cs="Times New Roman"/>
          <w:sz w:val="24"/>
          <w:szCs w:val="24"/>
        </w:rPr>
        <w:t xml:space="preserve"> </w:t>
      </w:r>
      <w:r w:rsidRPr="00A90FF3">
        <w:rPr>
          <w:rFonts w:ascii="Times New Roman" w:hAnsi="Times New Roman" w:cs="Times New Roman"/>
          <w:sz w:val="24"/>
          <w:szCs w:val="24"/>
        </w:rPr>
        <w:t>СЭЗ</w:t>
      </w:r>
      <w:r w:rsidR="00752B47" w:rsidRPr="00A90FF3">
        <w:rPr>
          <w:rFonts w:ascii="Times New Roman" w:hAnsi="Times New Roman" w:cs="Times New Roman"/>
          <w:sz w:val="24"/>
          <w:szCs w:val="24"/>
        </w:rPr>
        <w:t>:</w:t>
      </w:r>
    </w:p>
    <w:p w:rsidR="00752B47" w:rsidRPr="00A90FF3" w:rsidRDefault="00752B47"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 xml:space="preserve">– </w:t>
      </w:r>
      <w:r w:rsidR="00086A93" w:rsidRPr="0044646A">
        <w:rPr>
          <w:rFonts w:ascii="Times New Roman" w:eastAsia="Times New Roman" w:hAnsi="Times New Roman" w:cs="Times New Roman"/>
          <w:sz w:val="24"/>
          <w:szCs w:val="24"/>
          <w:lang w:eastAsia="ru-RU"/>
        </w:rPr>
        <w:t>прибыльности, предпринимательской и инвестиционной активности;</w:t>
      </w:r>
    </w:p>
    <w:p w:rsidR="00752B47" w:rsidRPr="009B2E2A" w:rsidRDefault="00752B47"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 xml:space="preserve">– </w:t>
      </w:r>
      <w:r w:rsidR="00086A93" w:rsidRPr="0044646A">
        <w:rPr>
          <w:rFonts w:ascii="Times New Roman" w:eastAsia="Times New Roman" w:hAnsi="Times New Roman" w:cs="Times New Roman"/>
          <w:sz w:val="24"/>
          <w:szCs w:val="24"/>
          <w:lang w:eastAsia="ru-RU"/>
        </w:rPr>
        <w:t xml:space="preserve"> конкурентоспособности бизнеса по сравнению с аналогичной деятельностью другой территории за счет использования новых форм и методов </w:t>
      </w:r>
      <w:proofErr w:type="spellStart"/>
      <w:r w:rsidR="00086A93" w:rsidRPr="0044646A">
        <w:rPr>
          <w:rFonts w:ascii="Times New Roman" w:eastAsia="Times New Roman" w:hAnsi="Times New Roman" w:cs="Times New Roman"/>
          <w:sz w:val="24"/>
          <w:szCs w:val="24"/>
          <w:lang w:eastAsia="ru-RU"/>
        </w:rPr>
        <w:t>организации;</w:t>
      </w:r>
      <w:proofErr w:type="spellEnd"/>
    </w:p>
    <w:p w:rsidR="00752B47" w:rsidRPr="009B2E2A" w:rsidRDefault="00752B47" w:rsidP="00A90FF3">
      <w:pPr>
        <w:spacing w:after="0" w:line="240" w:lineRule="auto"/>
        <w:ind w:firstLine="709"/>
        <w:jc w:val="both"/>
        <w:rPr>
          <w:rFonts w:ascii="Times New Roman" w:hAnsi="Times New Roman" w:cs="Times New Roman"/>
          <w:sz w:val="24"/>
          <w:szCs w:val="24"/>
        </w:rPr>
      </w:pPr>
      <w:r w:rsidRPr="009B2E2A">
        <w:rPr>
          <w:rFonts w:ascii="Times New Roman" w:hAnsi="Times New Roman" w:cs="Times New Roman"/>
          <w:sz w:val="24"/>
          <w:szCs w:val="24"/>
        </w:rPr>
        <w:t xml:space="preserve">– </w:t>
      </w:r>
      <w:proofErr w:type="spellStart"/>
      <w:r w:rsidR="00086A93" w:rsidRPr="0044646A">
        <w:rPr>
          <w:rFonts w:ascii="Times New Roman" w:eastAsia="Times New Roman" w:hAnsi="Times New Roman" w:cs="Times New Roman"/>
          <w:sz w:val="24"/>
          <w:szCs w:val="24"/>
          <w:lang w:eastAsia="ru-RU"/>
        </w:rPr>
        <w:t>целеполагания</w:t>
      </w:r>
      <w:proofErr w:type="spellEnd"/>
      <w:r w:rsidR="00086A93" w:rsidRPr="0044646A">
        <w:rPr>
          <w:rFonts w:ascii="Times New Roman" w:eastAsia="Times New Roman" w:hAnsi="Times New Roman" w:cs="Times New Roman"/>
          <w:sz w:val="24"/>
          <w:szCs w:val="24"/>
          <w:lang w:eastAsia="ru-RU"/>
        </w:rPr>
        <w:t xml:space="preserve"> как в краткосрочном, так и в долгосрочном периоде;</w:t>
      </w:r>
    </w:p>
    <w:p w:rsidR="00752B47" w:rsidRPr="009B2E2A" w:rsidRDefault="00752B47" w:rsidP="00A90FF3">
      <w:pPr>
        <w:spacing w:after="0" w:line="240" w:lineRule="auto"/>
        <w:ind w:firstLine="709"/>
        <w:jc w:val="both"/>
        <w:rPr>
          <w:rFonts w:ascii="Times New Roman" w:hAnsi="Times New Roman" w:cs="Times New Roman"/>
          <w:sz w:val="24"/>
          <w:szCs w:val="24"/>
        </w:rPr>
      </w:pPr>
      <w:r w:rsidRPr="009B2E2A">
        <w:rPr>
          <w:rFonts w:ascii="Times New Roman" w:hAnsi="Times New Roman" w:cs="Times New Roman"/>
          <w:sz w:val="24"/>
          <w:szCs w:val="24"/>
        </w:rPr>
        <w:t xml:space="preserve">– </w:t>
      </w:r>
      <w:r w:rsidR="00086A93" w:rsidRPr="0044646A">
        <w:rPr>
          <w:rFonts w:ascii="Times New Roman" w:eastAsia="Times New Roman" w:hAnsi="Times New Roman" w:cs="Times New Roman"/>
          <w:sz w:val="24"/>
          <w:szCs w:val="24"/>
          <w:lang w:eastAsia="ru-RU"/>
        </w:rPr>
        <w:t>единства предпринимательской и управленческой инициативы в условиях компромисса интересов хозяйствующих субъектов и СЭЗ (соответствия структуры управления СЭЗ экономическим условиям);</w:t>
      </w:r>
    </w:p>
    <w:p w:rsidR="009814BB" w:rsidRPr="00A90FF3" w:rsidRDefault="00752B47"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 xml:space="preserve">– </w:t>
      </w:r>
      <w:r w:rsidR="00086A93" w:rsidRPr="0044646A">
        <w:rPr>
          <w:rFonts w:ascii="Times New Roman" w:eastAsia="Times New Roman" w:hAnsi="Times New Roman" w:cs="Times New Roman"/>
          <w:sz w:val="24"/>
          <w:szCs w:val="24"/>
          <w:lang w:eastAsia="ru-RU"/>
        </w:rPr>
        <w:t>обеспечения законодательства, нормативных и режимных требований, а также условий кредитования, фрахта, таможенных услуг, операций с ценными бумагами.</w:t>
      </w:r>
    </w:p>
    <w:p w:rsidR="00915D94" w:rsidRPr="00A90FF3" w:rsidRDefault="00915D94"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lastRenderedPageBreak/>
        <w:t xml:space="preserve">Для успешной реализации проекта СЭЗ необходимы объективные предпосылки и определенные условия. Прежде всего – это </w:t>
      </w:r>
      <w:r w:rsidRPr="00A90FF3">
        <w:rPr>
          <w:rFonts w:ascii="Times New Roman" w:hAnsi="Times New Roman" w:cs="Times New Roman"/>
          <w:sz w:val="24"/>
          <w:szCs w:val="24"/>
          <w:shd w:val="clear" w:color="auto" w:fill="FFFFFF"/>
        </w:rPr>
        <w:t>благоприятные географические условия, то есть близость к государственной границе, к основным международным транспортным магистралям; наличие на территории зоны современной инфраструктуры, в частности социальной; достаточно высокий уровень обеспечения финансовыми услугами, связь с международными финансовыми рынками; ясность в законодательстве, широкие полномочия местной власти в сфере управления СЭЗ; общая политическая стабильность.</w:t>
      </w:r>
    </w:p>
    <w:p w:rsidR="00086A93" w:rsidRPr="00A90FF3" w:rsidRDefault="00315116" w:rsidP="00A90FF3">
      <w:pPr>
        <w:pStyle w:val="1"/>
        <w:spacing w:before="0" w:beforeAutospacing="0" w:after="0" w:afterAutospacing="0"/>
        <w:ind w:firstLine="709"/>
        <w:jc w:val="both"/>
        <w:textAlignment w:val="top"/>
        <w:rPr>
          <w:sz w:val="24"/>
          <w:szCs w:val="24"/>
          <w:shd w:val="clear" w:color="auto" w:fill="FFFFFF"/>
        </w:rPr>
      </w:pPr>
      <w:r w:rsidRPr="00A90FF3">
        <w:rPr>
          <w:b w:val="0"/>
          <w:sz w:val="24"/>
          <w:szCs w:val="24"/>
        </w:rPr>
        <w:t>Р</w:t>
      </w:r>
      <w:r w:rsidR="00086A93" w:rsidRPr="00A90FF3">
        <w:rPr>
          <w:b w:val="0"/>
          <w:sz w:val="24"/>
          <w:szCs w:val="24"/>
        </w:rPr>
        <w:t>ешение по созданию СЭЗ, как правило, проводится в рамках государственной социально-экономической политики и единой экономической стратегии с целью эффективного развития национальной хозяйственной системы и решения социальных проблем, стоящих перед страной</w:t>
      </w:r>
      <w:r w:rsidR="00843F30" w:rsidRPr="00A90FF3">
        <w:rPr>
          <w:b w:val="0"/>
          <w:sz w:val="24"/>
          <w:szCs w:val="24"/>
        </w:rPr>
        <w:t xml:space="preserve"> [</w:t>
      </w:r>
      <w:r w:rsidR="009B2E2A">
        <w:rPr>
          <w:b w:val="0"/>
          <w:sz w:val="24"/>
          <w:szCs w:val="24"/>
        </w:rPr>
        <w:t>5</w:t>
      </w:r>
      <w:r w:rsidR="00843F30" w:rsidRPr="00A90FF3">
        <w:rPr>
          <w:b w:val="0"/>
          <w:sz w:val="24"/>
          <w:szCs w:val="24"/>
        </w:rPr>
        <w:t>].</w:t>
      </w:r>
    </w:p>
    <w:p w:rsidR="00F71CFD" w:rsidRPr="00A90FF3" w:rsidRDefault="004806B9" w:rsidP="00A90FF3">
      <w:pPr>
        <w:pStyle w:val="a3"/>
        <w:shd w:val="clear" w:color="auto" w:fill="FFFFFF"/>
        <w:spacing w:before="0" w:beforeAutospacing="0" w:after="0" w:afterAutospacing="0"/>
        <w:ind w:firstLine="709"/>
        <w:jc w:val="both"/>
      </w:pPr>
      <w:r w:rsidRPr="00A90FF3">
        <w:t>Создание СЭЗ в том или ином регионе страны, с одной стороны, позволяет решить проблемы конкретного региона (ускорение темпов социально-экономического развития, снижение уровня безработицы и т.п.), а с другой – обеспечивает решение общегосударственных задач (привлечение в страну иностранных инвестиций, передовых технологий и т.д.). В общем виде решаемые СЭЗ задачи группируются в следующие блоки.</w:t>
      </w:r>
    </w:p>
    <w:p w:rsidR="00F71CFD" w:rsidRPr="00A90FF3" w:rsidRDefault="004806B9" w:rsidP="00A90FF3">
      <w:pPr>
        <w:pStyle w:val="a3"/>
        <w:shd w:val="clear" w:color="auto" w:fill="FFFFFF"/>
        <w:spacing w:before="0" w:beforeAutospacing="0" w:after="0" w:afterAutospacing="0"/>
        <w:ind w:firstLine="709"/>
        <w:jc w:val="both"/>
      </w:pPr>
      <w:r w:rsidRPr="00A90FF3">
        <w:t>1. Задачи экономического блока: привлечение иностранного и внутреннего капитала за счет действия специального льготного экономического механизма, стабильной законодательной базы, упрощения различных организационных процедур; использование преимуществ от международного разделения труда и обращения капитала с целью расширения экспорта готовых изделий, рационализации импорта и создания импортозамещающего механизма в производстве товаров; реальная ликвидация монополии внешней торговли через предоставление всем организациям и предприятиям СЭЗ равного доступа к различным формам внешнеэкономической деятельности; рост валютных поступлений в бюджет страны и регионов.</w:t>
      </w:r>
    </w:p>
    <w:p w:rsidR="00F71CFD" w:rsidRPr="00A90FF3" w:rsidRDefault="004806B9" w:rsidP="00A90FF3">
      <w:pPr>
        <w:pStyle w:val="a3"/>
        <w:shd w:val="clear" w:color="auto" w:fill="FFFFFF"/>
        <w:spacing w:before="0" w:beforeAutospacing="0" w:after="0" w:afterAutospacing="0"/>
        <w:ind w:firstLine="709"/>
        <w:jc w:val="both"/>
      </w:pPr>
      <w:r w:rsidRPr="00A90FF3">
        <w:t>2. Задачи социального блока: ускорение развития конкретных регионов; создание новых рабочих мест и повышение занятости населения; повышение квалификации рабочей силы за счет изучения и внедрения мирового опыта в сфере организации, управления, финансов; воспитание культуры менеджмента, ориентированного на мировые требования к технологии управления; удовлетворение населения высококачественными товарами.</w:t>
      </w:r>
    </w:p>
    <w:p w:rsidR="004806B9" w:rsidRPr="00A90FF3" w:rsidRDefault="004806B9" w:rsidP="00A90FF3">
      <w:pPr>
        <w:pStyle w:val="a3"/>
        <w:shd w:val="clear" w:color="auto" w:fill="FFFFFF"/>
        <w:spacing w:before="0" w:beforeAutospacing="0" w:after="0" w:afterAutospacing="0"/>
        <w:ind w:firstLine="709"/>
        <w:jc w:val="both"/>
      </w:pPr>
      <w:r w:rsidRPr="00A90FF3">
        <w:t>3. Задачи научно-технического блока: привлечение передовых технологий; ускорение инновационных процессов; привлечение зарубежных ученых и специалистов; повышение эффективности использования мощностей и инфрастр</w:t>
      </w:r>
      <w:r w:rsidR="00016EFD" w:rsidRPr="00A90FF3">
        <w:t>уктуры конверсионных комплексов [</w:t>
      </w:r>
      <w:r w:rsidR="009B2E2A">
        <w:t>4</w:t>
      </w:r>
      <w:r w:rsidR="00016EFD" w:rsidRPr="00A90FF3">
        <w:t>].</w:t>
      </w:r>
    </w:p>
    <w:p w:rsidR="00086A93" w:rsidRPr="00A90FF3" w:rsidRDefault="004806B9"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Рассматривая свободные экономические зоны как важную составную часть современной рыночной экономики, не следует преувеличивать их роль и значимость. Опыт функционирования СЭЗ во многих странах мира свидетельствует об их ограниченном влиянии на развитие национальной экономики и использовании их в достаточно жестко запрограммированном направлении.</w:t>
      </w:r>
    </w:p>
    <w:p w:rsidR="00086A93" w:rsidRPr="00A90FF3" w:rsidRDefault="00086A93"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Необходимо помнить</w:t>
      </w:r>
      <w:r w:rsidR="003B3FC3" w:rsidRPr="00A90FF3">
        <w:rPr>
          <w:rFonts w:ascii="Times New Roman" w:hAnsi="Times New Roman" w:cs="Times New Roman"/>
          <w:sz w:val="24"/>
          <w:szCs w:val="24"/>
        </w:rPr>
        <w:t xml:space="preserve">, что даже </w:t>
      </w:r>
      <w:r w:rsidRPr="00A90FF3">
        <w:rPr>
          <w:rFonts w:ascii="Times New Roman" w:hAnsi="Times New Roman" w:cs="Times New Roman"/>
          <w:sz w:val="24"/>
          <w:szCs w:val="24"/>
        </w:rPr>
        <w:t>идеально разработанный пакет документов по созданию зоны на практике не будет совпадать с фактическими действиями по его реализации. Поэтому надо принимать во внимание: логичность замысла, последовательность его реализации, ресурсную обеспеченность проекта.</w:t>
      </w:r>
      <w:r w:rsidR="003B3FC3" w:rsidRPr="00A90FF3">
        <w:rPr>
          <w:rFonts w:ascii="Times New Roman" w:hAnsi="Times New Roman" w:cs="Times New Roman"/>
          <w:sz w:val="24"/>
          <w:szCs w:val="24"/>
        </w:rPr>
        <w:t xml:space="preserve"> </w:t>
      </w:r>
      <w:r w:rsidRPr="00A90FF3">
        <w:rPr>
          <w:rFonts w:ascii="Times New Roman" w:hAnsi="Times New Roman" w:cs="Times New Roman"/>
          <w:sz w:val="24"/>
          <w:szCs w:val="24"/>
        </w:rPr>
        <w:t>Очень важно, чтобы эффект от функционирования СЭЗ имел не только локальный, но и макроэкономический характер. Необходимо достичь сбалансированности интересов всех участников инвестиционного процесса на территории зоны. Это касается как государственных структур, так и отечественных и иностранных предпринимателей, которые должны иметь равные права для вложения инвестиций в развитие экономики. Причем в каждой из СЭЗ необходимо обеспечить возможности для многовариантного экономического развития, то есть разработка проекта создания зоны предусматривает, как отмечалось выше, альтернативность направлений, по которым пот</w:t>
      </w:r>
      <w:r w:rsidR="00271266" w:rsidRPr="00A90FF3">
        <w:rPr>
          <w:rFonts w:ascii="Times New Roman" w:hAnsi="Times New Roman" w:cs="Times New Roman"/>
          <w:sz w:val="24"/>
          <w:szCs w:val="24"/>
        </w:rPr>
        <w:t>енциально она может развиваться [</w:t>
      </w:r>
      <w:r w:rsidR="009B2E2A">
        <w:rPr>
          <w:rFonts w:ascii="Times New Roman" w:hAnsi="Times New Roman" w:cs="Times New Roman"/>
          <w:sz w:val="24"/>
          <w:szCs w:val="24"/>
        </w:rPr>
        <w:t>3</w:t>
      </w:r>
      <w:r w:rsidR="00271266" w:rsidRPr="00A90FF3">
        <w:rPr>
          <w:rFonts w:ascii="Times New Roman" w:hAnsi="Times New Roman" w:cs="Times New Roman"/>
          <w:sz w:val="24"/>
          <w:szCs w:val="24"/>
        </w:rPr>
        <w:t>].</w:t>
      </w:r>
    </w:p>
    <w:p w:rsidR="00A256B0" w:rsidRPr="00A90FF3" w:rsidRDefault="00086A93" w:rsidP="00A90FF3">
      <w:pPr>
        <w:spacing w:after="0" w:line="240" w:lineRule="auto"/>
        <w:ind w:firstLine="709"/>
        <w:jc w:val="both"/>
        <w:rPr>
          <w:rFonts w:ascii="Times New Roman" w:hAnsi="Times New Roman" w:cs="Times New Roman"/>
          <w:sz w:val="24"/>
          <w:szCs w:val="24"/>
        </w:rPr>
      </w:pPr>
      <w:r w:rsidRPr="00A90FF3">
        <w:rPr>
          <w:rFonts w:ascii="Times New Roman" w:hAnsi="Times New Roman" w:cs="Times New Roman"/>
          <w:sz w:val="24"/>
          <w:szCs w:val="24"/>
        </w:rPr>
        <w:t>Таким образом</w:t>
      </w:r>
      <w:r w:rsidR="004806B9" w:rsidRPr="00A90FF3">
        <w:rPr>
          <w:rFonts w:ascii="Times New Roman" w:hAnsi="Times New Roman" w:cs="Times New Roman"/>
          <w:sz w:val="24"/>
          <w:szCs w:val="24"/>
        </w:rPr>
        <w:t>, можно заключить, что создание ОЭЗ –</w:t>
      </w:r>
      <w:r w:rsidRPr="00A90FF3">
        <w:rPr>
          <w:rFonts w:ascii="Times New Roman" w:hAnsi="Times New Roman" w:cs="Times New Roman"/>
          <w:sz w:val="24"/>
          <w:szCs w:val="24"/>
        </w:rPr>
        <w:t xml:space="preserve"> это эффективный инструмент поддержки регионов и стимулирования их саморазвития, которое рассматри</w:t>
      </w:r>
      <w:r w:rsidR="001455D1" w:rsidRPr="00A90FF3">
        <w:rPr>
          <w:rFonts w:ascii="Times New Roman" w:hAnsi="Times New Roman" w:cs="Times New Roman"/>
          <w:sz w:val="24"/>
          <w:szCs w:val="24"/>
        </w:rPr>
        <w:t xml:space="preserve">вается как </w:t>
      </w:r>
      <w:r w:rsidR="001455D1" w:rsidRPr="00A90FF3">
        <w:rPr>
          <w:rFonts w:ascii="Times New Roman" w:hAnsi="Times New Roman" w:cs="Times New Roman"/>
          <w:sz w:val="24"/>
          <w:szCs w:val="24"/>
        </w:rPr>
        <w:lastRenderedPageBreak/>
        <w:t>проявление</w:t>
      </w:r>
      <w:r w:rsidRPr="00A90FF3">
        <w:rPr>
          <w:rFonts w:ascii="Times New Roman" w:hAnsi="Times New Roman" w:cs="Times New Roman"/>
          <w:sz w:val="24"/>
          <w:szCs w:val="24"/>
        </w:rPr>
        <w:t xml:space="preserve"> совокупности рыночных механизмов н</w:t>
      </w:r>
      <w:r w:rsidR="00A256B0" w:rsidRPr="00A90FF3">
        <w:rPr>
          <w:rFonts w:ascii="Times New Roman" w:hAnsi="Times New Roman" w:cs="Times New Roman"/>
          <w:sz w:val="24"/>
          <w:szCs w:val="24"/>
        </w:rPr>
        <w:t>а региональном уровне и расширяет возможности для частного инвестора,</w:t>
      </w:r>
      <w:r w:rsidRPr="00A90FF3">
        <w:rPr>
          <w:rFonts w:ascii="Times New Roman" w:hAnsi="Times New Roman" w:cs="Times New Roman"/>
          <w:sz w:val="24"/>
          <w:szCs w:val="24"/>
        </w:rPr>
        <w:t xml:space="preserve"> г</w:t>
      </w:r>
      <w:r w:rsidR="00A256B0" w:rsidRPr="00A90FF3">
        <w:rPr>
          <w:rFonts w:ascii="Times New Roman" w:hAnsi="Times New Roman" w:cs="Times New Roman"/>
          <w:sz w:val="24"/>
          <w:szCs w:val="24"/>
        </w:rPr>
        <w:t>осударства,</w:t>
      </w:r>
      <w:r w:rsidRPr="00A90FF3">
        <w:rPr>
          <w:rFonts w:ascii="Times New Roman" w:hAnsi="Times New Roman" w:cs="Times New Roman"/>
          <w:sz w:val="24"/>
          <w:szCs w:val="24"/>
        </w:rPr>
        <w:t xml:space="preserve"> н</w:t>
      </w:r>
      <w:r w:rsidR="00A256B0" w:rsidRPr="00A90FF3">
        <w:rPr>
          <w:rFonts w:ascii="Times New Roman" w:hAnsi="Times New Roman" w:cs="Times New Roman"/>
          <w:sz w:val="24"/>
          <w:szCs w:val="24"/>
        </w:rPr>
        <w:t>аселения</w:t>
      </w:r>
      <w:r w:rsidRPr="00A90FF3">
        <w:rPr>
          <w:rFonts w:ascii="Times New Roman" w:hAnsi="Times New Roman" w:cs="Times New Roman"/>
          <w:sz w:val="24"/>
          <w:szCs w:val="24"/>
        </w:rPr>
        <w:t xml:space="preserve"> </w:t>
      </w:r>
      <w:r w:rsidR="00A256B0" w:rsidRPr="00A90FF3">
        <w:rPr>
          <w:rFonts w:ascii="Times New Roman" w:hAnsi="Times New Roman" w:cs="Times New Roman"/>
          <w:sz w:val="24"/>
          <w:szCs w:val="24"/>
        </w:rPr>
        <w:t xml:space="preserve">и </w:t>
      </w:r>
      <w:r w:rsidRPr="00A90FF3">
        <w:rPr>
          <w:rFonts w:ascii="Times New Roman" w:hAnsi="Times New Roman" w:cs="Times New Roman"/>
          <w:sz w:val="24"/>
          <w:szCs w:val="24"/>
        </w:rPr>
        <w:t>для региона</w:t>
      </w:r>
      <w:r w:rsidR="00A256B0" w:rsidRPr="00A90FF3">
        <w:rPr>
          <w:rFonts w:ascii="Times New Roman" w:hAnsi="Times New Roman" w:cs="Times New Roman"/>
          <w:sz w:val="24"/>
          <w:szCs w:val="24"/>
        </w:rPr>
        <w:t xml:space="preserve"> в целом.</w:t>
      </w:r>
      <w:r w:rsidR="001455D1" w:rsidRPr="00A90FF3">
        <w:rPr>
          <w:rFonts w:ascii="Times New Roman" w:hAnsi="Times New Roman" w:cs="Times New Roman"/>
          <w:sz w:val="24"/>
          <w:szCs w:val="24"/>
        </w:rPr>
        <w:t xml:space="preserve"> Цели образования СЭЗ в конкретных условиях различны, но все они сводятся, в конечном счете, к экономическому росту на базе повышения эффективности национальной экономики и активизации использования мирохозяйственных связей, а также к решению многообразных социальных проблем, решаемых в соответствии со спецификой каждой страны.</w:t>
      </w:r>
    </w:p>
    <w:p w:rsidR="00086A93" w:rsidRPr="005901BA" w:rsidRDefault="00086A93" w:rsidP="00086A93">
      <w:pPr>
        <w:spacing w:after="0"/>
        <w:ind w:firstLine="567"/>
        <w:rPr>
          <w:rFonts w:ascii="Times New Roman" w:hAnsi="Times New Roman" w:cs="Times New Roman"/>
          <w:color w:val="0070C0"/>
          <w:sz w:val="24"/>
          <w:szCs w:val="24"/>
        </w:rPr>
      </w:pPr>
    </w:p>
    <w:p w:rsidR="008F4ADD" w:rsidRPr="005A756A" w:rsidRDefault="00F71CFD" w:rsidP="008F4ADD">
      <w:pPr>
        <w:spacing w:after="0" w:line="240" w:lineRule="auto"/>
        <w:ind w:left="360"/>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Библиографический список</w:t>
      </w:r>
      <w:r w:rsidR="008F4ADD" w:rsidRPr="000E1A67">
        <w:rPr>
          <w:rFonts w:ascii="Times New Roman" w:hAnsi="Times New Roman" w:cs="Times New Roman"/>
          <w:b/>
          <w:sz w:val="24"/>
          <w:szCs w:val="24"/>
          <w:shd w:val="clear" w:color="auto" w:fill="FFFFFF"/>
        </w:rPr>
        <w:t>:</w:t>
      </w:r>
    </w:p>
    <w:p w:rsidR="00E04467" w:rsidRPr="008C15FD" w:rsidRDefault="009B2E2A" w:rsidP="009B2E2A">
      <w:pPr>
        <w:pStyle w:val="a3"/>
        <w:spacing w:before="0" w:beforeAutospacing="0" w:after="0" w:afterAutospacing="0" w:line="360" w:lineRule="auto"/>
        <w:ind w:firstLine="709"/>
        <w:jc w:val="both"/>
        <w:textAlignment w:val="top"/>
        <w:rPr>
          <w:lang w:val="en-US"/>
        </w:rPr>
      </w:pPr>
      <w:r w:rsidRPr="009B2E2A">
        <w:rPr>
          <w:lang w:val="en-US"/>
        </w:rPr>
        <w:t xml:space="preserve">1. </w:t>
      </w:r>
      <w:r w:rsidR="00E04467" w:rsidRPr="008C15FD">
        <w:rPr>
          <w:lang w:val="en-US"/>
        </w:rPr>
        <w:t xml:space="preserve">Special Economic Zones and Urbanization: Paul </w:t>
      </w:r>
      <w:proofErr w:type="spellStart"/>
      <w:r w:rsidR="00E04467" w:rsidRPr="008C15FD">
        <w:rPr>
          <w:lang w:val="en-US"/>
        </w:rPr>
        <w:t>Wessendorp</w:t>
      </w:r>
      <w:proofErr w:type="spellEnd"/>
      <w:r w:rsidR="00E04467" w:rsidRPr="008C15FD">
        <w:rPr>
          <w:lang w:val="en-US"/>
        </w:rPr>
        <w:t xml:space="preserve">, Marco </w:t>
      </w:r>
      <w:proofErr w:type="spellStart"/>
      <w:r w:rsidR="00E04467" w:rsidRPr="008C15FD">
        <w:rPr>
          <w:lang w:val="en-US"/>
        </w:rPr>
        <w:t>Kamiya</w:t>
      </w:r>
      <w:proofErr w:type="spellEnd"/>
      <w:r w:rsidR="00E04467" w:rsidRPr="008C15FD">
        <w:rPr>
          <w:lang w:val="en-US"/>
        </w:rPr>
        <w:t xml:space="preserve">, </w:t>
      </w:r>
      <w:proofErr w:type="spellStart"/>
      <w:r w:rsidR="00E04467" w:rsidRPr="008C15FD">
        <w:rPr>
          <w:lang w:val="en-US"/>
        </w:rPr>
        <w:t>Stephania</w:t>
      </w:r>
      <w:proofErr w:type="spellEnd"/>
      <w:r w:rsidR="00E04467" w:rsidRPr="008C15FD">
        <w:rPr>
          <w:lang w:val="en-US"/>
        </w:rPr>
        <w:t xml:space="preserve"> Bonilla-</w:t>
      </w:r>
      <w:proofErr w:type="spellStart"/>
      <w:r w:rsidR="00E04467" w:rsidRPr="008C15FD">
        <w:rPr>
          <w:lang w:val="en-US"/>
        </w:rPr>
        <w:t>Feret</w:t>
      </w:r>
      <w:proofErr w:type="spellEnd"/>
      <w:r w:rsidR="00E04467" w:rsidRPr="008C15FD">
        <w:rPr>
          <w:lang w:val="en-US"/>
        </w:rPr>
        <w:t xml:space="preserve">, </w:t>
      </w:r>
      <w:proofErr w:type="spellStart"/>
      <w:r w:rsidR="00E04467" w:rsidRPr="008C15FD">
        <w:rPr>
          <w:lang w:val="en-US"/>
        </w:rPr>
        <w:t>Bananayo</w:t>
      </w:r>
      <w:proofErr w:type="spellEnd"/>
      <w:r w:rsidR="00E04467" w:rsidRPr="008C15FD">
        <w:rPr>
          <w:lang w:val="en-US"/>
        </w:rPr>
        <w:t xml:space="preserve"> </w:t>
      </w:r>
      <w:proofErr w:type="spellStart"/>
      <w:r w:rsidR="00E04467" w:rsidRPr="008C15FD">
        <w:rPr>
          <w:lang w:val="en-US"/>
        </w:rPr>
        <w:t>Bonera</w:t>
      </w:r>
      <w:proofErr w:type="spellEnd"/>
      <w:r w:rsidR="00E04467" w:rsidRPr="008C15FD">
        <w:rPr>
          <w:lang w:val="en-US"/>
        </w:rPr>
        <w:t xml:space="preserve"> (July 1, 2020) [</w:t>
      </w:r>
      <w:r w:rsidR="00E04467" w:rsidRPr="008C15FD">
        <w:t>Электронный</w:t>
      </w:r>
      <w:r w:rsidR="00E04467" w:rsidRPr="008C15FD">
        <w:rPr>
          <w:lang w:val="en-US"/>
        </w:rPr>
        <w:t xml:space="preserve"> </w:t>
      </w:r>
      <w:r w:rsidR="00E04467" w:rsidRPr="008C15FD">
        <w:t>ресурс</w:t>
      </w:r>
      <w:r w:rsidR="00E04467" w:rsidRPr="008C15FD">
        <w:rPr>
          <w:lang w:val="en-US"/>
        </w:rPr>
        <w:t xml:space="preserve">]. – </w:t>
      </w:r>
      <w:r w:rsidR="00E04467" w:rsidRPr="008C15FD">
        <w:t>Режим</w:t>
      </w:r>
      <w:r w:rsidR="00E04467" w:rsidRPr="008C15FD">
        <w:rPr>
          <w:lang w:val="en-US"/>
        </w:rPr>
        <w:t xml:space="preserve"> </w:t>
      </w:r>
      <w:r w:rsidR="00E04467" w:rsidRPr="008C15FD">
        <w:t>доступа</w:t>
      </w:r>
      <w:r w:rsidR="00E04467" w:rsidRPr="008C15FD">
        <w:rPr>
          <w:lang w:val="en-US"/>
        </w:rPr>
        <w:t>: https://unhabitat.org/sites/default/files/2020/06/joint_un-habitat-unctad_discussion_paper.pdf</w:t>
      </w:r>
    </w:p>
    <w:p w:rsidR="00E04467" w:rsidRPr="008C15FD" w:rsidRDefault="009B2E2A" w:rsidP="009B2E2A">
      <w:pPr>
        <w:pStyle w:val="a3"/>
        <w:spacing w:before="0" w:beforeAutospacing="0" w:after="0" w:afterAutospacing="0" w:line="360" w:lineRule="auto"/>
        <w:ind w:firstLine="709"/>
        <w:jc w:val="both"/>
        <w:textAlignment w:val="top"/>
      </w:pPr>
      <w:r>
        <w:rPr>
          <w:bCs/>
          <w:shd w:val="clear" w:color="auto" w:fill="FFFFFF"/>
        </w:rPr>
        <w:t xml:space="preserve">2. </w:t>
      </w:r>
      <w:r w:rsidR="00E04467" w:rsidRPr="008C15FD">
        <w:rPr>
          <w:bCs/>
          <w:shd w:val="clear" w:color="auto" w:fill="FFFFFF"/>
          <w:lang w:val="en-US"/>
        </w:rPr>
        <w:t>World</w:t>
      </w:r>
      <w:r w:rsidR="00E04467" w:rsidRPr="008C15FD">
        <w:rPr>
          <w:shd w:val="clear" w:color="auto" w:fill="FFFFFF"/>
          <w:lang w:val="en-US"/>
        </w:rPr>
        <w:t> </w:t>
      </w:r>
      <w:r w:rsidR="00E04467" w:rsidRPr="008C15FD">
        <w:rPr>
          <w:bCs/>
          <w:shd w:val="clear" w:color="auto" w:fill="FFFFFF"/>
          <w:lang w:val="en-US"/>
        </w:rPr>
        <w:t>Free</w:t>
      </w:r>
      <w:r w:rsidR="00E04467" w:rsidRPr="008C15FD">
        <w:rPr>
          <w:shd w:val="clear" w:color="auto" w:fill="FFFFFF"/>
          <w:lang w:val="en-US"/>
        </w:rPr>
        <w:t> </w:t>
      </w:r>
      <w:r w:rsidR="00E04467" w:rsidRPr="008C15FD">
        <w:rPr>
          <w:bCs/>
          <w:shd w:val="clear" w:color="auto" w:fill="FFFFFF"/>
          <w:lang w:val="en-US"/>
        </w:rPr>
        <w:t>Zones</w:t>
      </w:r>
      <w:r w:rsidR="00E04467" w:rsidRPr="008C15FD">
        <w:rPr>
          <w:shd w:val="clear" w:color="auto" w:fill="FFFFFF"/>
          <w:lang w:val="en-US"/>
        </w:rPr>
        <w:t> </w:t>
      </w:r>
      <w:r w:rsidR="00E04467" w:rsidRPr="008C15FD">
        <w:rPr>
          <w:bCs/>
          <w:shd w:val="clear" w:color="auto" w:fill="FFFFFF"/>
          <w:lang w:val="en-US"/>
        </w:rPr>
        <w:t>Organization</w:t>
      </w:r>
      <w:r w:rsidR="00E04467" w:rsidRPr="008C15FD">
        <w:rPr>
          <w:shd w:val="clear" w:color="auto" w:fill="FFFFFF"/>
        </w:rPr>
        <w:t xml:space="preserve"> </w:t>
      </w:r>
      <w:r w:rsidR="00E04467" w:rsidRPr="008C15FD">
        <w:t xml:space="preserve">[Электронный ресурс]. – Режим доступа: </w:t>
      </w:r>
      <w:r w:rsidR="00E04467" w:rsidRPr="00E04467">
        <w:rPr>
          <w:lang w:val="en-US"/>
        </w:rPr>
        <w:t>https</w:t>
      </w:r>
      <w:r w:rsidR="00E04467" w:rsidRPr="009B2E2A">
        <w:t>://</w:t>
      </w:r>
      <w:r w:rsidR="00E04467" w:rsidRPr="00E04467">
        <w:rPr>
          <w:lang w:val="en-US"/>
        </w:rPr>
        <w:t>www</w:t>
      </w:r>
      <w:r w:rsidR="00E04467" w:rsidRPr="009B2E2A">
        <w:t>.</w:t>
      </w:r>
      <w:proofErr w:type="spellStart"/>
      <w:r w:rsidR="00E04467" w:rsidRPr="00E04467">
        <w:rPr>
          <w:lang w:val="en-US"/>
        </w:rPr>
        <w:t>worldfzo</w:t>
      </w:r>
      <w:proofErr w:type="spellEnd"/>
      <w:r w:rsidR="00E04467" w:rsidRPr="009B2E2A">
        <w:t>.</w:t>
      </w:r>
      <w:r w:rsidR="00E04467" w:rsidRPr="00E04467">
        <w:rPr>
          <w:lang w:val="en-US"/>
        </w:rPr>
        <w:t>org</w:t>
      </w:r>
      <w:r w:rsidR="00E04467" w:rsidRPr="009B2E2A">
        <w:t>/</w:t>
      </w:r>
    </w:p>
    <w:p w:rsidR="00E04467" w:rsidRPr="008C15FD" w:rsidRDefault="009B2E2A" w:rsidP="009B2E2A">
      <w:pPr>
        <w:pStyle w:val="a3"/>
        <w:spacing w:before="0" w:beforeAutospacing="0" w:after="0" w:afterAutospacing="0" w:line="360" w:lineRule="auto"/>
        <w:ind w:firstLine="709"/>
        <w:jc w:val="both"/>
        <w:textAlignment w:val="top"/>
      </w:pPr>
      <w:r>
        <w:t xml:space="preserve">3. </w:t>
      </w:r>
      <w:proofErr w:type="spellStart"/>
      <w:r w:rsidR="00E04467" w:rsidRPr="008C15FD">
        <w:t>Акрамов</w:t>
      </w:r>
      <w:proofErr w:type="spellEnd"/>
      <w:r w:rsidR="00E04467" w:rsidRPr="008C15FD">
        <w:t xml:space="preserve"> А.У. Анализ опыта функционирования свободных экономических зон России и Китая и возможности его использования в Узбекистане // Экономика Центральной Азии. – 2017. – Т.1. – №3. – С. 109-122</w:t>
      </w:r>
    </w:p>
    <w:p w:rsidR="00E04467" w:rsidRPr="008C15FD" w:rsidRDefault="009B2E2A" w:rsidP="009B2E2A">
      <w:pPr>
        <w:pStyle w:val="a3"/>
        <w:spacing w:before="0" w:beforeAutospacing="0" w:after="0" w:afterAutospacing="0" w:line="360" w:lineRule="auto"/>
        <w:ind w:firstLine="709"/>
        <w:jc w:val="both"/>
        <w:textAlignment w:val="top"/>
      </w:pPr>
      <w:r>
        <w:rPr>
          <w:color w:val="000000"/>
        </w:rPr>
        <w:t xml:space="preserve">4. </w:t>
      </w:r>
      <w:r w:rsidR="00E04467" w:rsidRPr="008C15FD">
        <w:rPr>
          <w:color w:val="000000"/>
        </w:rPr>
        <w:t xml:space="preserve">Кравчук В. И. </w:t>
      </w:r>
      <w:r w:rsidR="00E04467" w:rsidRPr="008C15FD">
        <w:rPr>
          <w:iCs/>
          <w:color w:val="000000"/>
          <w:bdr w:val="none" w:sz="0" w:space="0" w:color="auto" w:frame="1"/>
        </w:rPr>
        <w:t>Свободные экономические зоны: теоретические подходы к формированию и развитию в XXI веке //</w:t>
      </w:r>
      <w:r w:rsidR="00E04467" w:rsidRPr="008C15FD">
        <w:rPr>
          <w:i/>
          <w:iCs/>
          <w:color w:val="000000"/>
          <w:bdr w:val="none" w:sz="0" w:space="0" w:color="auto" w:frame="1"/>
        </w:rPr>
        <w:t xml:space="preserve"> </w:t>
      </w:r>
      <w:r w:rsidR="00E04467" w:rsidRPr="008C15FD">
        <w:rPr>
          <w:color w:val="000000"/>
        </w:rPr>
        <w:t>Управление экономическими системами: электронный научный журнал. 2015.</w:t>
      </w:r>
      <w:r w:rsidR="00E04467">
        <w:rPr>
          <w:color w:val="000000"/>
        </w:rPr>
        <w:t xml:space="preserve"> </w:t>
      </w:r>
      <w:r w:rsidR="00E04467" w:rsidRPr="008C15FD">
        <w:rPr>
          <w:color w:val="000000"/>
        </w:rPr>
        <w:t>– № 7 (79)</w:t>
      </w:r>
    </w:p>
    <w:p w:rsidR="00E04467" w:rsidRPr="008C15FD" w:rsidRDefault="009B2E2A" w:rsidP="009B2E2A">
      <w:pPr>
        <w:pStyle w:val="a3"/>
        <w:spacing w:before="0" w:beforeAutospacing="0" w:after="0" w:afterAutospacing="0" w:line="360" w:lineRule="auto"/>
        <w:ind w:firstLine="709"/>
        <w:jc w:val="both"/>
        <w:textAlignment w:val="top"/>
      </w:pPr>
      <w:r>
        <w:t xml:space="preserve">5. </w:t>
      </w:r>
      <w:r w:rsidR="00E04467" w:rsidRPr="008C15FD">
        <w:t xml:space="preserve">Крюкова Е.В. Место и роль свободных экономических зон в национальной хозяйственной системе // Научно-технические ведомости СПб. </w:t>
      </w:r>
      <w:proofErr w:type="spellStart"/>
      <w:r w:rsidR="00E04467" w:rsidRPr="008C15FD">
        <w:t>Гос</w:t>
      </w:r>
      <w:proofErr w:type="spellEnd"/>
      <w:r w:rsidR="00E04467" w:rsidRPr="008C15FD">
        <w:t xml:space="preserve">. </w:t>
      </w:r>
      <w:proofErr w:type="spellStart"/>
      <w:r w:rsidR="00E04467" w:rsidRPr="008C15FD">
        <w:t>политехн</w:t>
      </w:r>
      <w:proofErr w:type="spellEnd"/>
      <w:r w:rsidR="00E04467" w:rsidRPr="008C15FD">
        <w:t>. Ун-та. –2009. – №81. – С. 22-25</w:t>
      </w:r>
    </w:p>
    <w:p w:rsidR="00E04467" w:rsidRPr="008C15FD" w:rsidRDefault="009B2E2A" w:rsidP="009B2E2A">
      <w:pPr>
        <w:pStyle w:val="a3"/>
        <w:spacing w:before="0" w:beforeAutospacing="0" w:after="0" w:afterAutospacing="0" w:line="360" w:lineRule="auto"/>
        <w:ind w:firstLine="709"/>
        <w:jc w:val="both"/>
        <w:textAlignment w:val="top"/>
      </w:pPr>
      <w:r>
        <w:rPr>
          <w:shd w:val="clear" w:color="auto" w:fill="FFFFFF"/>
        </w:rPr>
        <w:t xml:space="preserve">6. </w:t>
      </w:r>
      <w:proofErr w:type="spellStart"/>
      <w:r w:rsidR="00E04467" w:rsidRPr="008C15FD">
        <w:rPr>
          <w:shd w:val="clear" w:color="auto" w:fill="FFFFFF"/>
        </w:rPr>
        <w:t>Передкова</w:t>
      </w:r>
      <w:proofErr w:type="spellEnd"/>
      <w:r w:rsidR="00E04467" w:rsidRPr="008C15FD">
        <w:rPr>
          <w:shd w:val="clear" w:color="auto" w:fill="FFFFFF"/>
        </w:rPr>
        <w:t xml:space="preserve"> И.В. Особая экономическая зона и ее роль в развитии экономики региона // Социально-экономические явления и процессы. – 2013. – №11 (57). – С. 89–92.</w:t>
      </w:r>
    </w:p>
    <w:p w:rsidR="00F36F99" w:rsidRDefault="00F36F99" w:rsidP="00F36F99">
      <w:pPr>
        <w:pStyle w:val="a3"/>
        <w:spacing w:before="0" w:beforeAutospacing="0" w:after="0" w:afterAutospacing="0"/>
        <w:ind w:left="568"/>
        <w:jc w:val="both"/>
        <w:textAlignment w:val="top"/>
      </w:pPr>
    </w:p>
    <w:p w:rsidR="00F36F99" w:rsidRPr="00A02877" w:rsidRDefault="00F36F99" w:rsidP="00A02877">
      <w:pPr>
        <w:pStyle w:val="a3"/>
        <w:spacing w:before="0" w:beforeAutospacing="0" w:after="0" w:afterAutospacing="0"/>
        <w:ind w:left="568"/>
        <w:jc w:val="center"/>
        <w:textAlignment w:val="top"/>
        <w:rPr>
          <w:b/>
          <w:lang w:val="en-US"/>
        </w:rPr>
      </w:pPr>
      <w:r w:rsidRPr="00F36F99">
        <w:rPr>
          <w:b/>
        </w:rPr>
        <w:t>Информация об авторе</w:t>
      </w:r>
    </w:p>
    <w:p w:rsidR="00F36F99" w:rsidRPr="00A02877" w:rsidRDefault="00F36F99" w:rsidP="00670400">
      <w:pPr>
        <w:pStyle w:val="a3"/>
        <w:spacing w:before="0" w:beforeAutospacing="0" w:after="0" w:afterAutospacing="0"/>
        <w:ind w:firstLine="709"/>
        <w:jc w:val="both"/>
        <w:textAlignment w:val="top"/>
      </w:pPr>
      <w:proofErr w:type="spellStart"/>
      <w:r w:rsidRPr="00F36F99">
        <w:t>Арсланбекова</w:t>
      </w:r>
      <w:proofErr w:type="spellEnd"/>
      <w:r w:rsidRPr="00F36F99">
        <w:t xml:space="preserve"> Маргарита Руслановна (ДНР, г. Донецк) –</w:t>
      </w:r>
      <w:r w:rsidR="00DD7180">
        <w:t xml:space="preserve"> студентка 3 курса,</w:t>
      </w:r>
      <w:r w:rsidRPr="00F36F99">
        <w:t xml:space="preserve"> </w:t>
      </w:r>
      <w:r w:rsidR="000E0B8E">
        <w:t xml:space="preserve">ГОУ ВПО Донецкий национальный университет (ДНР, </w:t>
      </w:r>
      <w:r w:rsidR="00670400">
        <w:t xml:space="preserve">83015, </w:t>
      </w:r>
      <w:r w:rsidR="000E0B8E">
        <w:t>г. Донецк ул. Челюскинцев</w:t>
      </w:r>
      <w:r w:rsidR="000E0B8E" w:rsidRPr="00A02877">
        <w:t xml:space="preserve">, </w:t>
      </w:r>
      <w:r w:rsidR="000E0B8E">
        <w:t>д</w:t>
      </w:r>
      <w:r w:rsidR="000E0B8E" w:rsidRPr="00A02877">
        <w:t>. 186,</w:t>
      </w:r>
      <w:r w:rsidR="00670400" w:rsidRPr="00A02877">
        <w:t xml:space="preserve"> </w:t>
      </w:r>
      <w:proofErr w:type="spellStart"/>
      <w:r w:rsidR="00670400" w:rsidRPr="00670400">
        <w:rPr>
          <w:lang w:val="en-US"/>
        </w:rPr>
        <w:t>arslanbekova</w:t>
      </w:r>
      <w:proofErr w:type="spellEnd"/>
      <w:r w:rsidR="00670400" w:rsidRPr="00A02877">
        <w:t>.</w:t>
      </w:r>
      <w:r w:rsidR="00670400" w:rsidRPr="00670400">
        <w:rPr>
          <w:lang w:val="en-US"/>
        </w:rPr>
        <w:t>margarita</w:t>
      </w:r>
      <w:r w:rsidR="00670400" w:rsidRPr="00A02877">
        <w:t>@</w:t>
      </w:r>
      <w:r w:rsidR="00670400" w:rsidRPr="00670400">
        <w:rPr>
          <w:lang w:val="en-US"/>
        </w:rPr>
        <w:t>mail</w:t>
      </w:r>
      <w:r w:rsidR="00670400" w:rsidRPr="00A02877">
        <w:t>.</w:t>
      </w:r>
      <w:proofErr w:type="spellStart"/>
      <w:r w:rsidR="00670400">
        <w:rPr>
          <w:lang w:val="en-US"/>
        </w:rPr>
        <w:t>ru</w:t>
      </w:r>
      <w:proofErr w:type="spellEnd"/>
      <w:r w:rsidR="000E0B8E" w:rsidRPr="00A02877">
        <w:t>)</w:t>
      </w:r>
    </w:p>
    <w:p w:rsidR="000E0B8E" w:rsidRPr="00A02877" w:rsidRDefault="000E0B8E" w:rsidP="00F36F99">
      <w:pPr>
        <w:pStyle w:val="a3"/>
        <w:spacing w:before="0" w:beforeAutospacing="0" w:after="0" w:afterAutospacing="0"/>
        <w:ind w:left="568"/>
        <w:textAlignment w:val="top"/>
      </w:pPr>
    </w:p>
    <w:p w:rsidR="000E0B8E" w:rsidRPr="00A02877" w:rsidRDefault="000E0B8E" w:rsidP="00A2358B">
      <w:pPr>
        <w:pStyle w:val="a3"/>
        <w:spacing w:before="0" w:beforeAutospacing="0" w:after="0" w:afterAutospacing="0"/>
        <w:ind w:left="568"/>
        <w:jc w:val="right"/>
        <w:textAlignment w:val="top"/>
        <w:rPr>
          <w:b/>
          <w:lang w:val="en-US"/>
        </w:rPr>
      </w:pPr>
      <w:proofErr w:type="spellStart"/>
      <w:r w:rsidRPr="00A02877">
        <w:rPr>
          <w:b/>
          <w:lang w:val="en-US"/>
        </w:rPr>
        <w:t>Arslanbekova</w:t>
      </w:r>
      <w:proofErr w:type="spellEnd"/>
      <w:r w:rsidRPr="00A02877">
        <w:rPr>
          <w:b/>
          <w:lang w:val="en-US"/>
        </w:rPr>
        <w:t xml:space="preserve"> M. R.</w:t>
      </w:r>
    </w:p>
    <w:p w:rsidR="00795533" w:rsidRPr="00670400" w:rsidRDefault="00795533" w:rsidP="00795533">
      <w:pPr>
        <w:pStyle w:val="a3"/>
        <w:spacing w:before="0" w:beforeAutospacing="0" w:after="0" w:afterAutospacing="0"/>
        <w:ind w:left="568"/>
        <w:textAlignment w:val="top"/>
        <w:rPr>
          <w:lang w:val="en-US"/>
        </w:rPr>
      </w:pPr>
    </w:p>
    <w:p w:rsidR="00BF2070" w:rsidRDefault="00795533" w:rsidP="00BF2070">
      <w:pPr>
        <w:pStyle w:val="a3"/>
        <w:spacing w:before="0" w:beforeAutospacing="0" w:after="0" w:afterAutospacing="0" w:line="360" w:lineRule="auto"/>
        <w:ind w:left="567"/>
        <w:jc w:val="center"/>
        <w:textAlignment w:val="top"/>
        <w:rPr>
          <w:b/>
          <w:lang w:val="en-US"/>
        </w:rPr>
      </w:pPr>
      <w:r w:rsidRPr="00BF2070">
        <w:rPr>
          <w:b/>
          <w:lang w:val="en-US"/>
        </w:rPr>
        <w:t xml:space="preserve">THE ROLE OF FREE ECONOMIC ZONES IN THE DEVELOPMENT OF THE REGION'S </w:t>
      </w:r>
      <w:proofErr w:type="spellStart"/>
      <w:r w:rsidRPr="00BF2070">
        <w:rPr>
          <w:b/>
          <w:lang w:val="en-US"/>
        </w:rPr>
        <w:t>ECONOMY</w:t>
      </w:r>
      <w:proofErr w:type="spellEnd"/>
    </w:p>
    <w:p w:rsidR="00BF2070" w:rsidRDefault="00BF2070" w:rsidP="00BF2070">
      <w:pPr>
        <w:pStyle w:val="a3"/>
        <w:spacing w:before="0" w:beforeAutospacing="0" w:after="0" w:afterAutospacing="0" w:line="360" w:lineRule="auto"/>
        <w:textAlignment w:val="top"/>
        <w:rPr>
          <w:b/>
          <w:lang w:val="en-US"/>
        </w:rPr>
      </w:pPr>
    </w:p>
    <w:p w:rsidR="00BF2070" w:rsidRPr="00CC24A7" w:rsidRDefault="00A2358B" w:rsidP="00BF2070">
      <w:pPr>
        <w:pStyle w:val="a3"/>
        <w:spacing w:before="0" w:beforeAutospacing="0" w:after="0" w:afterAutospacing="0" w:line="360" w:lineRule="auto"/>
        <w:ind w:firstLine="709"/>
        <w:jc w:val="both"/>
        <w:textAlignment w:val="top"/>
        <w:rPr>
          <w:b/>
          <w:i/>
          <w:lang w:val="en-US"/>
        </w:rPr>
      </w:pPr>
      <w:r w:rsidRPr="00BF2070">
        <w:rPr>
          <w:b/>
          <w:lang w:val="en-US"/>
        </w:rPr>
        <w:t>Abs</w:t>
      </w:r>
      <w:proofErr w:type="spellStart"/>
      <w:r w:rsidRPr="00BF2070">
        <w:rPr>
          <w:b/>
        </w:rPr>
        <w:t>tract</w:t>
      </w:r>
      <w:proofErr w:type="spellEnd"/>
      <w:r w:rsidRPr="00BF2070">
        <w:rPr>
          <w:b/>
        </w:rPr>
        <w:t>.</w:t>
      </w:r>
      <w:r w:rsidR="00795533" w:rsidRPr="00795533">
        <w:rPr>
          <w:lang w:val="en-US"/>
        </w:rPr>
        <w:t xml:space="preserve"> </w:t>
      </w:r>
      <w:r w:rsidR="00795533" w:rsidRPr="00CC24A7">
        <w:rPr>
          <w:i/>
          <w:lang w:val="en-US"/>
        </w:rPr>
        <w:t>This article considers free economic zones as an effective tool for supporting regions and stimulating their self-development. This form of organization of the regional space significantly increases the possibilities of solving many strategic problems, including the creation and development of high-tech industries, providing favorable conditions for attracting foreign investment, and improving the standard of living of citizens.</w:t>
      </w:r>
    </w:p>
    <w:p w:rsidR="00795533" w:rsidRPr="00CC24A7" w:rsidRDefault="00795533" w:rsidP="00BF2070">
      <w:pPr>
        <w:pStyle w:val="a3"/>
        <w:spacing w:before="0" w:beforeAutospacing="0" w:after="0" w:afterAutospacing="0" w:line="360" w:lineRule="auto"/>
        <w:ind w:firstLine="709"/>
        <w:jc w:val="both"/>
        <w:textAlignment w:val="top"/>
        <w:rPr>
          <w:b/>
          <w:i/>
          <w:lang w:val="en-US"/>
        </w:rPr>
      </w:pPr>
      <w:r w:rsidRPr="00BF2070">
        <w:rPr>
          <w:b/>
          <w:lang w:val="en-US"/>
        </w:rPr>
        <w:lastRenderedPageBreak/>
        <w:t>Key</w:t>
      </w:r>
      <w:r w:rsidR="00A2358B" w:rsidRPr="00BF2070">
        <w:rPr>
          <w:b/>
          <w:lang w:val="en-US"/>
        </w:rPr>
        <w:t xml:space="preserve"> </w:t>
      </w:r>
      <w:r w:rsidRPr="00BF2070">
        <w:rPr>
          <w:b/>
          <w:lang w:val="en-US"/>
        </w:rPr>
        <w:t>words</w:t>
      </w:r>
      <w:r w:rsidRPr="00795533">
        <w:rPr>
          <w:lang w:val="en-US"/>
        </w:rPr>
        <w:t xml:space="preserve">: </w:t>
      </w:r>
      <w:r w:rsidRPr="00CC24A7">
        <w:rPr>
          <w:i/>
          <w:lang w:val="en-US"/>
        </w:rPr>
        <w:t>free economic zone, region, SEZ goals</w:t>
      </w:r>
      <w:r w:rsidR="00CC24A7" w:rsidRPr="00CC24A7">
        <w:rPr>
          <w:i/>
          <w:lang w:val="en-US"/>
        </w:rPr>
        <w:t>, territorial development</w:t>
      </w:r>
    </w:p>
    <w:p w:rsidR="00A2358B" w:rsidRPr="00CC24A7" w:rsidRDefault="00A2358B" w:rsidP="00795533">
      <w:pPr>
        <w:pStyle w:val="a3"/>
        <w:spacing w:before="0" w:beforeAutospacing="0" w:after="0" w:afterAutospacing="0"/>
        <w:ind w:left="568"/>
        <w:textAlignment w:val="top"/>
        <w:rPr>
          <w:lang w:val="en-US"/>
        </w:rPr>
      </w:pPr>
    </w:p>
    <w:p w:rsidR="00A2358B" w:rsidRDefault="00A2358B" w:rsidP="006D4569">
      <w:pPr>
        <w:pStyle w:val="a3"/>
        <w:spacing w:before="0" w:beforeAutospacing="0" w:after="0" w:afterAutospacing="0"/>
        <w:ind w:left="568"/>
        <w:jc w:val="center"/>
        <w:textAlignment w:val="top"/>
        <w:rPr>
          <w:b/>
          <w:lang w:val="en-US"/>
        </w:rPr>
      </w:pPr>
      <w:r w:rsidRPr="00CC24A7">
        <w:rPr>
          <w:b/>
          <w:lang w:val="en-US"/>
        </w:rPr>
        <w:t>References</w:t>
      </w:r>
    </w:p>
    <w:p w:rsidR="0099741F" w:rsidRPr="00DF4962" w:rsidRDefault="00DF4962" w:rsidP="00DF4962">
      <w:pPr>
        <w:pStyle w:val="a3"/>
        <w:spacing w:before="0" w:beforeAutospacing="0" w:after="0" w:afterAutospacing="0" w:line="360" w:lineRule="auto"/>
        <w:ind w:firstLine="709"/>
        <w:jc w:val="both"/>
        <w:textAlignment w:val="top"/>
        <w:rPr>
          <w:lang w:val="en-US"/>
        </w:rPr>
      </w:pPr>
      <w:r w:rsidRPr="00DF4962">
        <w:rPr>
          <w:lang w:val="en-US"/>
        </w:rPr>
        <w:t xml:space="preserve">1. </w:t>
      </w:r>
      <w:r w:rsidR="0099741F" w:rsidRPr="00DF4962">
        <w:rPr>
          <w:lang w:val="en-US"/>
        </w:rPr>
        <w:t xml:space="preserve">Special Economic Zones and Urbanization: Paul </w:t>
      </w:r>
      <w:proofErr w:type="spellStart"/>
      <w:r w:rsidR="0099741F" w:rsidRPr="00DF4962">
        <w:rPr>
          <w:lang w:val="en-US"/>
        </w:rPr>
        <w:t>Wessendorp</w:t>
      </w:r>
      <w:proofErr w:type="spellEnd"/>
      <w:r w:rsidR="0099741F" w:rsidRPr="00DF4962">
        <w:rPr>
          <w:lang w:val="en-US"/>
        </w:rPr>
        <w:t xml:space="preserve">, Marco </w:t>
      </w:r>
      <w:proofErr w:type="spellStart"/>
      <w:r w:rsidR="0099741F" w:rsidRPr="00DF4962">
        <w:rPr>
          <w:lang w:val="en-US"/>
        </w:rPr>
        <w:t>Kamiya</w:t>
      </w:r>
      <w:proofErr w:type="spellEnd"/>
      <w:r w:rsidR="0099741F" w:rsidRPr="00DF4962">
        <w:rPr>
          <w:lang w:val="en-US"/>
        </w:rPr>
        <w:t xml:space="preserve">, </w:t>
      </w:r>
      <w:proofErr w:type="spellStart"/>
      <w:r w:rsidR="0099741F" w:rsidRPr="00DF4962">
        <w:rPr>
          <w:lang w:val="en-US"/>
        </w:rPr>
        <w:t>Stephania</w:t>
      </w:r>
      <w:proofErr w:type="spellEnd"/>
      <w:r w:rsidR="0099741F" w:rsidRPr="00DF4962">
        <w:rPr>
          <w:lang w:val="en-US"/>
        </w:rPr>
        <w:t xml:space="preserve"> Bonilla-</w:t>
      </w:r>
      <w:proofErr w:type="spellStart"/>
      <w:r w:rsidR="0099741F" w:rsidRPr="00DF4962">
        <w:rPr>
          <w:lang w:val="en-US"/>
        </w:rPr>
        <w:t>Feret</w:t>
      </w:r>
      <w:proofErr w:type="spellEnd"/>
      <w:r w:rsidR="0099741F" w:rsidRPr="00DF4962">
        <w:rPr>
          <w:lang w:val="en-US"/>
        </w:rPr>
        <w:t xml:space="preserve">, </w:t>
      </w:r>
      <w:proofErr w:type="spellStart"/>
      <w:r w:rsidR="0099741F" w:rsidRPr="00DF4962">
        <w:rPr>
          <w:lang w:val="en-US"/>
        </w:rPr>
        <w:t>Bananayo</w:t>
      </w:r>
      <w:proofErr w:type="spellEnd"/>
      <w:r w:rsidR="0099741F" w:rsidRPr="00DF4962">
        <w:rPr>
          <w:lang w:val="en-US"/>
        </w:rPr>
        <w:t xml:space="preserve"> </w:t>
      </w:r>
      <w:proofErr w:type="spellStart"/>
      <w:r w:rsidR="0099741F" w:rsidRPr="00DF4962">
        <w:rPr>
          <w:lang w:val="en-US"/>
        </w:rPr>
        <w:t>Bonera</w:t>
      </w:r>
      <w:proofErr w:type="spellEnd"/>
      <w:r w:rsidR="0099741F" w:rsidRPr="00DF4962">
        <w:rPr>
          <w:lang w:val="en-US"/>
        </w:rPr>
        <w:t xml:space="preserve"> (July 1, 2020) [Electronic resource]. - Access mode: https://unhabitat.org/sites/default/files/2020/06/joint_un-habitat-unctad_discussion_paper.pdf</w:t>
      </w:r>
    </w:p>
    <w:p w:rsidR="0099741F" w:rsidRPr="00DF4962" w:rsidRDefault="0099741F" w:rsidP="00DF4962">
      <w:pPr>
        <w:pStyle w:val="a3"/>
        <w:spacing w:before="0" w:beforeAutospacing="0" w:after="0" w:afterAutospacing="0" w:line="360" w:lineRule="auto"/>
        <w:ind w:firstLine="709"/>
        <w:jc w:val="both"/>
        <w:textAlignment w:val="top"/>
        <w:rPr>
          <w:lang w:val="en-US"/>
        </w:rPr>
      </w:pPr>
      <w:r w:rsidRPr="00DF4962">
        <w:rPr>
          <w:lang w:val="en-US"/>
        </w:rPr>
        <w:t>2. World Free Zones Organization [Electronic resource]. - Access mode: https://www.worldfzo.org/</w:t>
      </w:r>
    </w:p>
    <w:p w:rsidR="0099741F" w:rsidRPr="00DF4962" w:rsidRDefault="0099741F" w:rsidP="00DF4962">
      <w:pPr>
        <w:pStyle w:val="a3"/>
        <w:spacing w:before="0" w:beforeAutospacing="0" w:after="0" w:afterAutospacing="0" w:line="360" w:lineRule="auto"/>
        <w:ind w:firstLine="709"/>
        <w:jc w:val="both"/>
        <w:textAlignment w:val="top"/>
        <w:rPr>
          <w:lang w:val="en-US"/>
        </w:rPr>
      </w:pPr>
      <w:r w:rsidRPr="00DF4962">
        <w:rPr>
          <w:lang w:val="en-US"/>
        </w:rPr>
        <w:t xml:space="preserve">3. </w:t>
      </w:r>
      <w:proofErr w:type="spellStart"/>
      <w:r w:rsidRPr="00DF4962">
        <w:rPr>
          <w:lang w:val="en-US"/>
        </w:rPr>
        <w:t>Akramov</w:t>
      </w:r>
      <w:proofErr w:type="spellEnd"/>
      <w:r w:rsidRPr="00DF4962">
        <w:rPr>
          <w:lang w:val="en-US"/>
        </w:rPr>
        <w:t xml:space="preserve"> A. U. Analysis of the experience of the functioning of free economic zones of Russia and China and the possibility of its use in Uzbekistan / / Economics of Central Asia. - 2017. - Vol. 1. </w:t>
      </w:r>
      <w:proofErr w:type="gramStart"/>
      <w:r w:rsidRPr="00DF4962">
        <w:rPr>
          <w:lang w:val="en-US"/>
        </w:rPr>
        <w:t>- No. 3.</w:t>
      </w:r>
      <w:proofErr w:type="gramEnd"/>
      <w:r w:rsidRPr="00DF4962">
        <w:rPr>
          <w:lang w:val="en-US"/>
        </w:rPr>
        <w:t xml:space="preserve"> - pp. 109-122</w:t>
      </w:r>
    </w:p>
    <w:p w:rsidR="0099741F" w:rsidRPr="00DF4962" w:rsidRDefault="0099741F" w:rsidP="00DF4962">
      <w:pPr>
        <w:pStyle w:val="a3"/>
        <w:spacing w:before="0" w:beforeAutospacing="0" w:after="0" w:afterAutospacing="0" w:line="360" w:lineRule="auto"/>
        <w:ind w:firstLine="709"/>
        <w:jc w:val="both"/>
        <w:textAlignment w:val="top"/>
        <w:rPr>
          <w:lang w:val="en-US"/>
        </w:rPr>
      </w:pPr>
      <w:r w:rsidRPr="00DF4962">
        <w:rPr>
          <w:lang w:val="en-US"/>
        </w:rPr>
        <w:t xml:space="preserve">4. </w:t>
      </w:r>
      <w:proofErr w:type="spellStart"/>
      <w:r w:rsidRPr="00DF4962">
        <w:rPr>
          <w:lang w:val="en-US"/>
        </w:rPr>
        <w:t>Kravchuk</w:t>
      </w:r>
      <w:proofErr w:type="spellEnd"/>
      <w:r w:rsidRPr="00DF4962">
        <w:rPr>
          <w:lang w:val="en-US"/>
        </w:rPr>
        <w:t xml:space="preserve"> V. I. Free economic zones: theoretical approaches to formation and development in the XXI century / / Management of economic systems: electronic scientific journal. 2015. – № 7 (79)</w:t>
      </w:r>
    </w:p>
    <w:p w:rsidR="0099741F" w:rsidRPr="00DF4962" w:rsidRDefault="006B6B9B" w:rsidP="00DF4962">
      <w:pPr>
        <w:pStyle w:val="a3"/>
        <w:spacing w:before="0" w:beforeAutospacing="0" w:after="0" w:afterAutospacing="0" w:line="360" w:lineRule="auto"/>
        <w:ind w:firstLine="709"/>
        <w:jc w:val="both"/>
        <w:textAlignment w:val="top"/>
        <w:rPr>
          <w:lang w:val="en-US"/>
        </w:rPr>
      </w:pPr>
      <w:r>
        <w:rPr>
          <w:lang w:val="en-US"/>
        </w:rPr>
        <w:t xml:space="preserve">5. </w:t>
      </w:r>
      <w:proofErr w:type="spellStart"/>
      <w:r>
        <w:rPr>
          <w:lang w:val="en-US"/>
        </w:rPr>
        <w:t>Kryukova</w:t>
      </w:r>
      <w:proofErr w:type="spellEnd"/>
      <w:r>
        <w:rPr>
          <w:lang w:val="en-US"/>
        </w:rPr>
        <w:t xml:space="preserve"> E. V. </w:t>
      </w:r>
      <w:r w:rsidR="0099741F" w:rsidRPr="00DF4962">
        <w:rPr>
          <w:lang w:val="en-US"/>
        </w:rPr>
        <w:t xml:space="preserve">The place and role of free Economic Zones </w:t>
      </w:r>
      <w:r>
        <w:rPr>
          <w:lang w:val="en-US"/>
        </w:rPr>
        <w:t>in the national economic system</w:t>
      </w:r>
      <w:r w:rsidRPr="006B6B9B">
        <w:rPr>
          <w:lang w:val="en-US"/>
        </w:rPr>
        <w:t xml:space="preserve"> // Scientific and Technical Bulletin of St. Petersburg State Polytechnic University. </w:t>
      </w:r>
      <w:proofErr w:type="gramStart"/>
      <w:r w:rsidRPr="006B6B9B">
        <w:rPr>
          <w:lang w:val="en-US"/>
        </w:rPr>
        <w:t>Un-</w:t>
      </w:r>
      <w:proofErr w:type="spellStart"/>
      <w:r w:rsidRPr="006B6B9B">
        <w:rPr>
          <w:lang w:val="en-US"/>
        </w:rPr>
        <w:t>ta</w:t>
      </w:r>
      <w:proofErr w:type="spellEnd"/>
      <w:r w:rsidRPr="006B6B9B">
        <w:rPr>
          <w:lang w:val="en-US"/>
        </w:rPr>
        <w:t>.</w:t>
      </w:r>
      <w:proofErr w:type="gramEnd"/>
      <w:r w:rsidRPr="006B6B9B">
        <w:rPr>
          <w:lang w:val="en-US"/>
        </w:rPr>
        <w:t xml:space="preserve"> -2009. </w:t>
      </w:r>
      <w:proofErr w:type="gramStart"/>
      <w:r w:rsidRPr="006B6B9B">
        <w:rPr>
          <w:lang w:val="en-US"/>
        </w:rPr>
        <w:t>- No. 81.</w:t>
      </w:r>
      <w:proofErr w:type="gramEnd"/>
      <w:r w:rsidRPr="006B6B9B">
        <w:rPr>
          <w:lang w:val="en-US"/>
        </w:rPr>
        <w:t xml:space="preserve"> - p. 22-25</w:t>
      </w:r>
      <w:r w:rsidR="0099741F" w:rsidRPr="00DF4962">
        <w:rPr>
          <w:lang w:val="en-US"/>
        </w:rPr>
        <w:t xml:space="preserve"> </w:t>
      </w:r>
    </w:p>
    <w:p w:rsidR="006D4569" w:rsidRDefault="0099741F" w:rsidP="00DF4962">
      <w:pPr>
        <w:pStyle w:val="a3"/>
        <w:spacing w:before="0" w:beforeAutospacing="0" w:after="0" w:afterAutospacing="0" w:line="360" w:lineRule="auto"/>
        <w:ind w:firstLine="709"/>
        <w:jc w:val="both"/>
        <w:textAlignment w:val="top"/>
        <w:rPr>
          <w:lang w:val="en-US"/>
        </w:rPr>
      </w:pPr>
      <w:r w:rsidRPr="00DF4962">
        <w:rPr>
          <w:lang w:val="en-US"/>
        </w:rPr>
        <w:t xml:space="preserve">6. </w:t>
      </w:r>
      <w:proofErr w:type="spellStart"/>
      <w:r w:rsidRPr="00DF4962">
        <w:rPr>
          <w:lang w:val="en-US"/>
        </w:rPr>
        <w:t>Peredkova</w:t>
      </w:r>
      <w:proofErr w:type="spellEnd"/>
      <w:r w:rsidRPr="00DF4962">
        <w:rPr>
          <w:lang w:val="en-US"/>
        </w:rPr>
        <w:t xml:space="preserve"> I. V. Special economic zone and its role in the development of the region's economy / / Socio-economic phenomena and processes. – 2013. </w:t>
      </w:r>
      <w:proofErr w:type="gramStart"/>
      <w:r w:rsidRPr="00DF4962">
        <w:rPr>
          <w:lang w:val="en-US"/>
        </w:rPr>
        <w:t>– №11 (57).</w:t>
      </w:r>
      <w:proofErr w:type="gramEnd"/>
      <w:r w:rsidRPr="00DF4962">
        <w:rPr>
          <w:lang w:val="en-US"/>
        </w:rPr>
        <w:t xml:space="preserve"> – Pp. 89-92.</w:t>
      </w:r>
    </w:p>
    <w:p w:rsidR="00DF4962" w:rsidRDefault="00DF4962" w:rsidP="00DF4962">
      <w:pPr>
        <w:pStyle w:val="a3"/>
        <w:spacing w:before="0" w:beforeAutospacing="0" w:after="0" w:afterAutospacing="0" w:line="360" w:lineRule="auto"/>
        <w:ind w:firstLine="709"/>
        <w:jc w:val="both"/>
        <w:textAlignment w:val="top"/>
        <w:rPr>
          <w:lang w:val="en-US"/>
        </w:rPr>
      </w:pPr>
    </w:p>
    <w:p w:rsidR="001337C4" w:rsidRPr="00DF4962" w:rsidRDefault="001337C4" w:rsidP="003B57E5">
      <w:pPr>
        <w:pStyle w:val="a3"/>
        <w:spacing w:before="0" w:beforeAutospacing="0" w:after="0" w:afterAutospacing="0"/>
        <w:ind w:left="567"/>
        <w:jc w:val="center"/>
        <w:textAlignment w:val="top"/>
        <w:rPr>
          <w:b/>
          <w:lang w:val="en-US"/>
        </w:rPr>
      </w:pPr>
      <w:r w:rsidRPr="00DF4962">
        <w:rPr>
          <w:b/>
          <w:lang w:val="en-US"/>
        </w:rPr>
        <w:t>Information about the author</w:t>
      </w:r>
    </w:p>
    <w:p w:rsidR="00795533" w:rsidRPr="00795533" w:rsidRDefault="00DF4962" w:rsidP="003B57E5">
      <w:pPr>
        <w:pStyle w:val="a3"/>
        <w:spacing w:before="0" w:beforeAutospacing="0" w:after="0" w:afterAutospacing="0"/>
        <w:ind w:firstLine="709"/>
        <w:jc w:val="both"/>
        <w:textAlignment w:val="top"/>
        <w:rPr>
          <w:lang w:val="en-US"/>
        </w:rPr>
      </w:pPr>
      <w:proofErr w:type="spellStart"/>
      <w:r w:rsidRPr="00DF4962">
        <w:rPr>
          <w:lang w:val="en-US"/>
        </w:rPr>
        <w:t>Arslanbekova</w:t>
      </w:r>
      <w:proofErr w:type="spellEnd"/>
      <w:r w:rsidRPr="00DF4962">
        <w:rPr>
          <w:lang w:val="en-US"/>
        </w:rPr>
        <w:t xml:space="preserve"> Margarita </w:t>
      </w:r>
      <w:proofErr w:type="spellStart"/>
      <w:r w:rsidRPr="00DF4962">
        <w:rPr>
          <w:lang w:val="en-US"/>
        </w:rPr>
        <w:t>Ruslanovna</w:t>
      </w:r>
      <w:proofErr w:type="spellEnd"/>
      <w:r w:rsidRPr="00DF4962">
        <w:rPr>
          <w:lang w:val="en-US"/>
        </w:rPr>
        <w:t xml:space="preserve"> (DPR, Donetsk) - 3rd year student, Donetsk National University (DPR, 83015, Donetsk </w:t>
      </w:r>
      <w:proofErr w:type="spellStart"/>
      <w:r w:rsidRPr="00DF4962">
        <w:rPr>
          <w:lang w:val="en-US"/>
        </w:rPr>
        <w:t>Chelyuskintsev</w:t>
      </w:r>
      <w:proofErr w:type="spellEnd"/>
      <w:r w:rsidRPr="00DF4962">
        <w:rPr>
          <w:lang w:val="en-US"/>
        </w:rPr>
        <w:t xml:space="preserve"> str., 186, arslanbekova.margarita@mail.ru)</w:t>
      </w:r>
    </w:p>
    <w:p w:rsidR="00795533" w:rsidRPr="00795533" w:rsidRDefault="00795533" w:rsidP="00DF4962">
      <w:pPr>
        <w:pStyle w:val="a3"/>
        <w:spacing w:before="0" w:beforeAutospacing="0" w:after="0" w:afterAutospacing="0" w:line="360" w:lineRule="auto"/>
        <w:ind w:left="568" w:firstLine="709"/>
        <w:jc w:val="both"/>
        <w:textAlignment w:val="top"/>
        <w:rPr>
          <w:lang w:val="en-US"/>
        </w:rPr>
      </w:pPr>
    </w:p>
    <w:p w:rsidR="00795533" w:rsidRPr="00795533" w:rsidRDefault="00795533" w:rsidP="00795533">
      <w:pPr>
        <w:pStyle w:val="a3"/>
        <w:spacing w:before="0" w:beforeAutospacing="0" w:after="0" w:afterAutospacing="0"/>
        <w:ind w:left="568"/>
        <w:textAlignment w:val="top"/>
        <w:rPr>
          <w:lang w:val="en-US"/>
        </w:rPr>
      </w:pPr>
    </w:p>
    <w:p w:rsidR="00795533" w:rsidRPr="00795533" w:rsidRDefault="00795533" w:rsidP="00795533">
      <w:pPr>
        <w:pStyle w:val="a3"/>
        <w:spacing w:before="0" w:beforeAutospacing="0" w:after="0" w:afterAutospacing="0"/>
        <w:ind w:left="568"/>
        <w:textAlignment w:val="top"/>
        <w:rPr>
          <w:lang w:val="en-US"/>
        </w:rPr>
      </w:pPr>
    </w:p>
    <w:p w:rsidR="000E0B8E" w:rsidRPr="00795533" w:rsidRDefault="000E0B8E" w:rsidP="000E0B8E">
      <w:pPr>
        <w:pStyle w:val="a3"/>
        <w:spacing w:before="0" w:beforeAutospacing="0" w:after="0" w:afterAutospacing="0"/>
        <w:ind w:left="568"/>
        <w:textAlignment w:val="top"/>
        <w:rPr>
          <w:lang w:val="en-US"/>
        </w:rPr>
      </w:pPr>
    </w:p>
    <w:p w:rsidR="00152DD3" w:rsidRPr="00795533" w:rsidRDefault="00271266" w:rsidP="00271266">
      <w:pPr>
        <w:pStyle w:val="1"/>
        <w:spacing w:before="330" w:beforeAutospacing="0" w:after="570" w:afterAutospacing="0" w:line="345" w:lineRule="atLeast"/>
        <w:textAlignment w:val="top"/>
        <w:rPr>
          <w:rFonts w:ascii="Segoe UI" w:hAnsi="Segoe UI" w:cs="Segoe UI"/>
          <w:sz w:val="21"/>
          <w:szCs w:val="21"/>
          <w:shd w:val="clear" w:color="auto" w:fill="FFFFFF"/>
          <w:lang w:val="en-US"/>
        </w:rPr>
      </w:pPr>
      <w:r w:rsidRPr="00795533">
        <w:rPr>
          <w:rFonts w:ascii="Tahoma" w:hAnsi="Tahoma" w:cs="Tahoma"/>
          <w:color w:val="000000"/>
          <w:sz w:val="14"/>
          <w:szCs w:val="14"/>
          <w:shd w:val="clear" w:color="auto" w:fill="F5F5F5"/>
          <w:lang w:val="en-US"/>
        </w:rPr>
        <w:t> </w:t>
      </w:r>
    </w:p>
    <w:p w:rsidR="00086A93" w:rsidRPr="00795533" w:rsidRDefault="00086A93" w:rsidP="00086A93">
      <w:pPr>
        <w:spacing w:after="0" w:line="240" w:lineRule="auto"/>
        <w:ind w:firstLine="567"/>
        <w:rPr>
          <w:rFonts w:ascii="Times New Roman" w:hAnsi="Times New Roman" w:cs="Times New Roman"/>
          <w:color w:val="000000"/>
          <w:sz w:val="24"/>
          <w:szCs w:val="24"/>
          <w:shd w:val="clear" w:color="auto" w:fill="FFFFFF"/>
          <w:lang w:val="en-US"/>
        </w:rPr>
      </w:pPr>
    </w:p>
    <w:p w:rsidR="00086A93" w:rsidRPr="00795533" w:rsidRDefault="00086A93" w:rsidP="00086A93">
      <w:pPr>
        <w:spacing w:after="0" w:line="240" w:lineRule="auto"/>
        <w:rPr>
          <w:rFonts w:ascii="Times New Roman" w:hAnsi="Times New Roman" w:cs="Times New Roman"/>
          <w:color w:val="000000"/>
          <w:spacing w:val="3"/>
          <w:sz w:val="24"/>
          <w:szCs w:val="24"/>
          <w:lang w:val="en-US"/>
        </w:rPr>
      </w:pPr>
    </w:p>
    <w:p w:rsidR="00086A93" w:rsidRPr="00795533" w:rsidRDefault="00086A93" w:rsidP="00086A93">
      <w:pPr>
        <w:spacing w:after="0" w:line="240" w:lineRule="auto"/>
        <w:ind w:firstLine="567"/>
        <w:rPr>
          <w:rFonts w:ascii="Times New Roman" w:hAnsi="Times New Roman" w:cs="Times New Roman"/>
          <w:sz w:val="24"/>
          <w:szCs w:val="24"/>
          <w:lang w:val="en-US"/>
        </w:rPr>
      </w:pPr>
    </w:p>
    <w:p w:rsidR="00086A93" w:rsidRPr="00795533" w:rsidRDefault="00086A93" w:rsidP="00086A93">
      <w:pPr>
        <w:spacing w:after="0" w:line="240" w:lineRule="auto"/>
        <w:rPr>
          <w:rFonts w:ascii="Times New Roman" w:hAnsi="Times New Roman" w:cs="Times New Roman"/>
          <w:color w:val="808080" w:themeColor="background1" w:themeShade="80"/>
          <w:sz w:val="24"/>
          <w:szCs w:val="24"/>
          <w:lang w:val="en-US"/>
        </w:rPr>
      </w:pPr>
    </w:p>
    <w:p w:rsidR="00086A93" w:rsidRPr="00795533" w:rsidRDefault="00086A93" w:rsidP="00086A93">
      <w:pPr>
        <w:rPr>
          <w:rFonts w:ascii="REG" w:hAnsi="REG"/>
          <w:color w:val="000000"/>
          <w:sz w:val="23"/>
          <w:szCs w:val="23"/>
          <w:lang w:val="en-US"/>
        </w:rPr>
      </w:pPr>
      <w:r w:rsidRPr="00795533">
        <w:rPr>
          <w:rFonts w:ascii="REG" w:hAnsi="REG"/>
          <w:color w:val="000000"/>
          <w:sz w:val="23"/>
          <w:szCs w:val="23"/>
          <w:lang w:val="en-US"/>
        </w:rPr>
        <w:t> </w:t>
      </w:r>
    </w:p>
    <w:p w:rsidR="00086A93" w:rsidRPr="00795533" w:rsidRDefault="00086A93" w:rsidP="00086A93">
      <w:pPr>
        <w:rPr>
          <w:rFonts w:ascii="REG" w:hAnsi="REG"/>
          <w:color w:val="000000"/>
          <w:sz w:val="23"/>
          <w:szCs w:val="23"/>
          <w:lang w:val="en-US"/>
        </w:rPr>
      </w:pPr>
    </w:p>
    <w:p w:rsidR="00086A93" w:rsidRPr="00795533" w:rsidRDefault="00086A93" w:rsidP="00086A93">
      <w:pPr>
        <w:rPr>
          <w:lang w:val="en-US"/>
        </w:rPr>
      </w:pPr>
    </w:p>
    <w:p w:rsidR="00A203EF" w:rsidRPr="00795533" w:rsidRDefault="005478E0">
      <w:pPr>
        <w:rPr>
          <w:lang w:val="en-US"/>
        </w:rPr>
      </w:pPr>
    </w:p>
    <w:sectPr w:rsidR="00A203EF" w:rsidRPr="00795533" w:rsidSect="00DC4AB7">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REG">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AF748D"/>
    <w:multiLevelType w:val="multilevel"/>
    <w:tmpl w:val="40240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52D1F3E"/>
    <w:multiLevelType w:val="hybridMultilevel"/>
    <w:tmpl w:val="E4D8B56C"/>
    <w:lvl w:ilvl="0" w:tplc="699C10D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9335436"/>
    <w:multiLevelType w:val="hybridMultilevel"/>
    <w:tmpl w:val="5C20979E"/>
    <w:lvl w:ilvl="0" w:tplc="2A9E4D4C">
      <w:start w:val="1"/>
      <w:numFmt w:val="decimal"/>
      <w:lvlText w:val="%1."/>
      <w:lvlJc w:val="left"/>
      <w:pPr>
        <w:ind w:left="720" w:hanging="360"/>
      </w:pPr>
      <w:rPr>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compat/>
  <w:rsids>
    <w:rsidRoot w:val="00086A93"/>
    <w:rsid w:val="0000340D"/>
    <w:rsid w:val="00016EFD"/>
    <w:rsid w:val="00041144"/>
    <w:rsid w:val="00063B43"/>
    <w:rsid w:val="00086A93"/>
    <w:rsid w:val="000949B1"/>
    <w:rsid w:val="000E0B8E"/>
    <w:rsid w:val="001337C4"/>
    <w:rsid w:val="001455D1"/>
    <w:rsid w:val="00152DD3"/>
    <w:rsid w:val="001C295B"/>
    <w:rsid w:val="0023159B"/>
    <w:rsid w:val="00271266"/>
    <w:rsid w:val="002E4442"/>
    <w:rsid w:val="002E4B90"/>
    <w:rsid w:val="00315116"/>
    <w:rsid w:val="00322737"/>
    <w:rsid w:val="003228F1"/>
    <w:rsid w:val="00322A21"/>
    <w:rsid w:val="0033620E"/>
    <w:rsid w:val="003A42B9"/>
    <w:rsid w:val="003B3FC3"/>
    <w:rsid w:val="003B57E5"/>
    <w:rsid w:val="004806B9"/>
    <w:rsid w:val="004A22F5"/>
    <w:rsid w:val="004B1EB7"/>
    <w:rsid w:val="004F45BE"/>
    <w:rsid w:val="005276D1"/>
    <w:rsid w:val="005478E0"/>
    <w:rsid w:val="00561A9B"/>
    <w:rsid w:val="00561CB1"/>
    <w:rsid w:val="005F6CE6"/>
    <w:rsid w:val="00633106"/>
    <w:rsid w:val="00670400"/>
    <w:rsid w:val="00680A00"/>
    <w:rsid w:val="006A74EE"/>
    <w:rsid w:val="006B6B9B"/>
    <w:rsid w:val="006D4569"/>
    <w:rsid w:val="007445E8"/>
    <w:rsid w:val="00752B47"/>
    <w:rsid w:val="00795533"/>
    <w:rsid w:val="007A1DD4"/>
    <w:rsid w:val="00843F30"/>
    <w:rsid w:val="008C15FD"/>
    <w:rsid w:val="008F4ADD"/>
    <w:rsid w:val="00915D94"/>
    <w:rsid w:val="009814BB"/>
    <w:rsid w:val="0099741F"/>
    <w:rsid w:val="009B2E2A"/>
    <w:rsid w:val="00A02877"/>
    <w:rsid w:val="00A2358B"/>
    <w:rsid w:val="00A256B0"/>
    <w:rsid w:val="00A547C1"/>
    <w:rsid w:val="00A90BF7"/>
    <w:rsid w:val="00A90FF3"/>
    <w:rsid w:val="00AD62E9"/>
    <w:rsid w:val="00AF1534"/>
    <w:rsid w:val="00B16F11"/>
    <w:rsid w:val="00B56CEA"/>
    <w:rsid w:val="00BF2070"/>
    <w:rsid w:val="00CC24A7"/>
    <w:rsid w:val="00D56AA3"/>
    <w:rsid w:val="00D9601E"/>
    <w:rsid w:val="00DD7180"/>
    <w:rsid w:val="00DF4962"/>
    <w:rsid w:val="00E04467"/>
    <w:rsid w:val="00E07082"/>
    <w:rsid w:val="00E85962"/>
    <w:rsid w:val="00F36F99"/>
    <w:rsid w:val="00F71CFD"/>
    <w:rsid w:val="00FB20C2"/>
    <w:rsid w:val="00FC1EE1"/>
    <w:rsid w:val="00FD247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6A93"/>
  </w:style>
  <w:style w:type="paragraph" w:styleId="1">
    <w:name w:val="heading 1"/>
    <w:basedOn w:val="a"/>
    <w:link w:val="10"/>
    <w:uiPriority w:val="9"/>
    <w:qFormat/>
    <w:rsid w:val="00086A9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86A93"/>
    <w:rPr>
      <w:rFonts w:ascii="Times New Roman" w:eastAsia="Times New Roman" w:hAnsi="Times New Roman" w:cs="Times New Roman"/>
      <w:b/>
      <w:bCs/>
      <w:kern w:val="36"/>
      <w:sz w:val="48"/>
      <w:szCs w:val="48"/>
      <w:lang w:eastAsia="ru-RU"/>
    </w:rPr>
  </w:style>
  <w:style w:type="paragraph" w:styleId="a3">
    <w:name w:val="Normal (Web)"/>
    <w:basedOn w:val="a"/>
    <w:uiPriority w:val="99"/>
    <w:unhideWhenUsed/>
    <w:rsid w:val="00086A9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915D94"/>
    <w:pPr>
      <w:ind w:left="720"/>
      <w:contextualSpacing/>
    </w:pPr>
  </w:style>
  <w:style w:type="character" w:styleId="a5">
    <w:name w:val="Hyperlink"/>
    <w:basedOn w:val="a0"/>
    <w:uiPriority w:val="99"/>
    <w:unhideWhenUsed/>
    <w:rsid w:val="00152DD3"/>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117914241">
      <w:bodyDiv w:val="1"/>
      <w:marLeft w:val="0"/>
      <w:marRight w:val="0"/>
      <w:marTop w:val="0"/>
      <w:marBottom w:val="0"/>
      <w:divBdr>
        <w:top w:val="none" w:sz="0" w:space="0" w:color="auto"/>
        <w:left w:val="none" w:sz="0" w:space="0" w:color="auto"/>
        <w:bottom w:val="none" w:sz="0" w:space="0" w:color="auto"/>
        <w:right w:val="none" w:sz="0" w:space="0" w:color="auto"/>
      </w:divBdr>
      <w:divsChild>
        <w:div w:id="1526282913">
          <w:marLeft w:val="0"/>
          <w:marRight w:val="0"/>
          <w:marTop w:val="0"/>
          <w:marBottom w:val="0"/>
          <w:divBdr>
            <w:top w:val="none" w:sz="0" w:space="0" w:color="auto"/>
            <w:left w:val="none" w:sz="0" w:space="0" w:color="auto"/>
            <w:bottom w:val="none" w:sz="0" w:space="0" w:color="auto"/>
            <w:right w:val="none" w:sz="0" w:space="0" w:color="auto"/>
          </w:divBdr>
        </w:div>
      </w:divsChild>
    </w:div>
    <w:div w:id="1772583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180</TotalTime>
  <Pages>5</Pages>
  <Words>2196</Words>
  <Characters>12518</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14685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Руслан</dc:creator>
  <cp:lastModifiedBy>Руслан</cp:lastModifiedBy>
  <cp:revision>12</cp:revision>
  <dcterms:created xsi:type="dcterms:W3CDTF">2021-05-17T20:05:00Z</dcterms:created>
  <dcterms:modified xsi:type="dcterms:W3CDTF">2021-05-18T00:28:00Z</dcterms:modified>
</cp:coreProperties>
</file>