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56EE6" w14:textId="77777777" w:rsidR="00B27997" w:rsidRPr="00B27997" w:rsidRDefault="00B27997" w:rsidP="000656CE">
      <w:pPr>
        <w:widowControl w:val="0"/>
        <w:spacing w:after="0" w:line="240" w:lineRule="auto"/>
        <w:rPr>
          <w:rStyle w:val="rvts52"/>
          <w:rFonts w:ascii="Times New Roman" w:hAnsi="Times New Roman" w:cs="Times New Roman"/>
          <w:b/>
          <w:bCs/>
          <w:sz w:val="24"/>
          <w:szCs w:val="24"/>
        </w:rPr>
      </w:pPr>
      <w:bookmarkStart w:id="0" w:name="_GoBack"/>
      <w:bookmarkEnd w:id="0"/>
      <w:r w:rsidRPr="00B27997">
        <w:rPr>
          <w:rStyle w:val="rvts52"/>
          <w:rFonts w:ascii="Times New Roman" w:hAnsi="Times New Roman" w:cs="Times New Roman"/>
          <w:b/>
          <w:bCs/>
          <w:sz w:val="24"/>
          <w:szCs w:val="24"/>
        </w:rPr>
        <w:t>УДК 332.05/ББК 65.050</w:t>
      </w:r>
    </w:p>
    <w:p w14:paraId="297D665D" w14:textId="4F36108A" w:rsidR="00B120C6" w:rsidRPr="00B120C6" w:rsidRDefault="00B120C6" w:rsidP="000656CE">
      <w:pPr>
        <w:widowControl w:val="0"/>
        <w:spacing w:after="0" w:line="240" w:lineRule="auto"/>
        <w:jc w:val="right"/>
        <w:rPr>
          <w:rFonts w:ascii="Times New Roman" w:hAnsi="Times New Roman" w:cs="Times New Roman"/>
          <w:b/>
          <w:bCs/>
          <w:sz w:val="24"/>
          <w:szCs w:val="24"/>
        </w:rPr>
      </w:pPr>
      <w:proofErr w:type="spellStart"/>
      <w:r w:rsidRPr="00B120C6">
        <w:rPr>
          <w:rFonts w:ascii="Times New Roman" w:hAnsi="Times New Roman" w:cs="Times New Roman"/>
          <w:b/>
          <w:bCs/>
          <w:sz w:val="24"/>
          <w:szCs w:val="24"/>
        </w:rPr>
        <w:t>Окрепилов</w:t>
      </w:r>
      <w:proofErr w:type="spellEnd"/>
      <w:r w:rsidRPr="00B120C6">
        <w:rPr>
          <w:rFonts w:ascii="Times New Roman" w:hAnsi="Times New Roman" w:cs="Times New Roman"/>
          <w:b/>
          <w:bCs/>
          <w:sz w:val="24"/>
          <w:szCs w:val="24"/>
        </w:rPr>
        <w:t xml:space="preserve"> В.В.</w:t>
      </w:r>
    </w:p>
    <w:p w14:paraId="37F54BE6" w14:textId="7719ACE0" w:rsidR="00073DC8" w:rsidRPr="00B120C6" w:rsidRDefault="00E365A5" w:rsidP="000656CE">
      <w:pPr>
        <w:widowControl w:val="0"/>
        <w:spacing w:after="0" w:line="240" w:lineRule="auto"/>
        <w:jc w:val="center"/>
        <w:rPr>
          <w:rFonts w:ascii="Times New Roman" w:hAnsi="Times New Roman" w:cs="Times New Roman"/>
          <w:b/>
          <w:sz w:val="24"/>
          <w:szCs w:val="24"/>
        </w:rPr>
      </w:pPr>
      <w:r w:rsidRPr="00B120C6">
        <w:rPr>
          <w:rFonts w:ascii="Times New Roman" w:hAnsi="Times New Roman" w:cs="Times New Roman"/>
          <w:b/>
          <w:sz w:val="24"/>
          <w:szCs w:val="24"/>
        </w:rPr>
        <w:t xml:space="preserve">ПРИМЕНЕНИЕ ИНСТРУМЕНТОВ ЭКОНОМИКИ КАЧЕСТВА ПРИ </w:t>
      </w:r>
      <w:bookmarkStart w:id="1" w:name="_Hlk70976496"/>
      <w:r w:rsidRPr="00B120C6">
        <w:rPr>
          <w:rFonts w:ascii="Times New Roman" w:hAnsi="Times New Roman" w:cs="Times New Roman"/>
          <w:b/>
          <w:sz w:val="24"/>
          <w:szCs w:val="24"/>
        </w:rPr>
        <w:t>УПРАВЛЕНИИ УСТОЙЧИВЫМ РАЗВИТИЕМ ТЕРРИТОРИЙ</w:t>
      </w:r>
      <w:bookmarkEnd w:id="1"/>
      <w:r w:rsidR="000D0D5C" w:rsidRPr="00B120C6">
        <w:rPr>
          <w:rStyle w:val="a8"/>
          <w:rFonts w:ascii="Times New Roman" w:hAnsi="Times New Roman" w:cs="Times New Roman"/>
          <w:b/>
          <w:sz w:val="24"/>
          <w:szCs w:val="24"/>
        </w:rPr>
        <w:footnoteReference w:id="1"/>
      </w:r>
    </w:p>
    <w:p w14:paraId="58ACCD00" w14:textId="784168A4" w:rsidR="000D0D5C" w:rsidRPr="00B120C6" w:rsidRDefault="000D0D5C" w:rsidP="000656CE">
      <w:pPr>
        <w:widowControl w:val="0"/>
        <w:spacing w:after="0" w:line="240" w:lineRule="auto"/>
        <w:jc w:val="center"/>
        <w:rPr>
          <w:rFonts w:ascii="Times New Roman" w:hAnsi="Times New Roman" w:cs="Times New Roman"/>
          <w:b/>
          <w:sz w:val="24"/>
          <w:szCs w:val="24"/>
        </w:rPr>
      </w:pPr>
    </w:p>
    <w:p w14:paraId="44A07516" w14:textId="10DC42F9" w:rsidR="0070609E" w:rsidRPr="00B120C6" w:rsidRDefault="0070609E" w:rsidP="000656CE">
      <w:pPr>
        <w:widowControl w:val="0"/>
        <w:spacing w:after="0" w:line="240" w:lineRule="auto"/>
        <w:ind w:firstLine="709"/>
        <w:jc w:val="both"/>
        <w:rPr>
          <w:rFonts w:ascii="Times New Roman" w:hAnsi="Times New Roman" w:cs="Times New Roman"/>
          <w:i/>
          <w:sz w:val="24"/>
          <w:szCs w:val="24"/>
        </w:rPr>
      </w:pPr>
      <w:r w:rsidRPr="00B120C6">
        <w:rPr>
          <w:rFonts w:ascii="Times New Roman" w:hAnsi="Times New Roman" w:cs="Times New Roman"/>
          <w:b/>
          <w:bCs/>
          <w:i/>
          <w:sz w:val="24"/>
          <w:szCs w:val="24"/>
        </w:rPr>
        <w:t>Аннотация</w:t>
      </w:r>
      <w:r w:rsidRPr="00B120C6">
        <w:rPr>
          <w:rFonts w:ascii="Times New Roman" w:hAnsi="Times New Roman" w:cs="Times New Roman"/>
          <w:i/>
          <w:sz w:val="24"/>
          <w:szCs w:val="24"/>
        </w:rPr>
        <w:t xml:space="preserve">. В статье </w:t>
      </w:r>
      <w:r w:rsidR="00B120C6">
        <w:rPr>
          <w:rFonts w:ascii="Times New Roman" w:hAnsi="Times New Roman" w:cs="Times New Roman"/>
          <w:i/>
          <w:sz w:val="24"/>
          <w:szCs w:val="24"/>
        </w:rPr>
        <w:t>о</w:t>
      </w:r>
      <w:r w:rsidRPr="00B120C6">
        <w:rPr>
          <w:rFonts w:ascii="Times New Roman" w:hAnsi="Times New Roman" w:cs="Times New Roman"/>
          <w:i/>
          <w:sz w:val="24"/>
          <w:szCs w:val="24"/>
        </w:rPr>
        <w:t>боснова</w:t>
      </w:r>
      <w:r w:rsidR="00CB4C71">
        <w:rPr>
          <w:rFonts w:ascii="Times New Roman" w:hAnsi="Times New Roman" w:cs="Times New Roman"/>
          <w:i/>
          <w:sz w:val="24"/>
          <w:szCs w:val="24"/>
        </w:rPr>
        <w:t>на</w:t>
      </w:r>
      <w:r w:rsidRPr="00B120C6">
        <w:rPr>
          <w:rFonts w:ascii="Times New Roman" w:hAnsi="Times New Roman" w:cs="Times New Roman"/>
          <w:i/>
          <w:sz w:val="24"/>
          <w:szCs w:val="24"/>
        </w:rPr>
        <w:t xml:space="preserve"> необходимость </w:t>
      </w:r>
      <w:r w:rsidR="00B120C6" w:rsidRPr="00B120C6">
        <w:rPr>
          <w:rFonts w:ascii="Times New Roman" w:hAnsi="Times New Roman" w:cs="Times New Roman"/>
          <w:i/>
          <w:sz w:val="24"/>
          <w:szCs w:val="24"/>
        </w:rPr>
        <w:t>применения экономики качества в решении задач управления устойчивым развитием территорий</w:t>
      </w:r>
      <w:r w:rsidRPr="00B120C6">
        <w:rPr>
          <w:rFonts w:ascii="Times New Roman" w:hAnsi="Times New Roman" w:cs="Times New Roman"/>
          <w:i/>
          <w:sz w:val="24"/>
          <w:szCs w:val="24"/>
        </w:rPr>
        <w:t>, раскрыт</w:t>
      </w:r>
      <w:r w:rsidR="00CB4C71">
        <w:rPr>
          <w:rFonts w:ascii="Times New Roman" w:hAnsi="Times New Roman" w:cs="Times New Roman"/>
          <w:i/>
          <w:sz w:val="24"/>
          <w:szCs w:val="24"/>
        </w:rPr>
        <w:t>о</w:t>
      </w:r>
      <w:r w:rsidRPr="00B120C6">
        <w:rPr>
          <w:rFonts w:ascii="Times New Roman" w:hAnsi="Times New Roman" w:cs="Times New Roman"/>
          <w:i/>
          <w:sz w:val="24"/>
          <w:szCs w:val="24"/>
        </w:rPr>
        <w:t xml:space="preserve"> </w:t>
      </w:r>
      <w:r w:rsidR="00DD5C5B">
        <w:rPr>
          <w:rFonts w:ascii="Times New Roman" w:hAnsi="Times New Roman" w:cs="Times New Roman"/>
          <w:i/>
          <w:sz w:val="24"/>
          <w:szCs w:val="24"/>
        </w:rPr>
        <w:t xml:space="preserve">ее </w:t>
      </w:r>
      <w:r w:rsidRPr="00B120C6">
        <w:rPr>
          <w:rFonts w:ascii="Times New Roman" w:hAnsi="Times New Roman" w:cs="Times New Roman"/>
          <w:i/>
          <w:sz w:val="24"/>
          <w:szCs w:val="24"/>
        </w:rPr>
        <w:t xml:space="preserve">значение для повышения качества управления. </w:t>
      </w:r>
      <w:r w:rsidR="007C6457" w:rsidRPr="00B120C6">
        <w:rPr>
          <w:rFonts w:ascii="Times New Roman" w:hAnsi="Times New Roman" w:cs="Times New Roman"/>
          <w:i/>
          <w:sz w:val="24"/>
          <w:szCs w:val="24"/>
        </w:rPr>
        <w:t>По результатам анализа эффективности реализации госпрограмм предложено применение</w:t>
      </w:r>
      <w:r w:rsidR="000B5A6E" w:rsidRPr="00B120C6">
        <w:rPr>
          <w:rFonts w:ascii="Times New Roman" w:hAnsi="Times New Roman" w:cs="Times New Roman"/>
          <w:i/>
          <w:sz w:val="24"/>
          <w:szCs w:val="24"/>
        </w:rPr>
        <w:t xml:space="preserve"> методологии экономики качества в целях</w:t>
      </w:r>
      <w:r w:rsidR="007C6457" w:rsidRPr="00B120C6">
        <w:rPr>
          <w:rFonts w:ascii="Times New Roman" w:hAnsi="Times New Roman" w:cs="Times New Roman"/>
          <w:i/>
          <w:sz w:val="24"/>
          <w:szCs w:val="24"/>
        </w:rPr>
        <w:t xml:space="preserve"> улучшения качества жизни населения при управлении устойчивым развитием территорий</w:t>
      </w:r>
      <w:r w:rsidR="000B5A6E" w:rsidRPr="00B120C6">
        <w:rPr>
          <w:rFonts w:ascii="Times New Roman" w:hAnsi="Times New Roman" w:cs="Times New Roman"/>
          <w:i/>
          <w:sz w:val="24"/>
          <w:szCs w:val="24"/>
        </w:rPr>
        <w:t>.</w:t>
      </w:r>
    </w:p>
    <w:p w14:paraId="304F6E69" w14:textId="2910D918" w:rsidR="00FE7FC4" w:rsidRPr="00B120C6" w:rsidRDefault="00FE7FC4" w:rsidP="000656CE">
      <w:pPr>
        <w:widowControl w:val="0"/>
        <w:spacing w:after="0" w:line="240" w:lineRule="auto"/>
        <w:ind w:firstLine="709"/>
        <w:jc w:val="both"/>
        <w:rPr>
          <w:rFonts w:ascii="Times New Roman" w:hAnsi="Times New Roman" w:cs="Times New Roman"/>
          <w:i/>
          <w:sz w:val="24"/>
          <w:szCs w:val="24"/>
        </w:rPr>
      </w:pPr>
      <w:r w:rsidRPr="00B120C6">
        <w:rPr>
          <w:rFonts w:ascii="Times New Roman" w:hAnsi="Times New Roman" w:cs="Times New Roman"/>
          <w:b/>
          <w:i/>
          <w:sz w:val="24"/>
          <w:szCs w:val="24"/>
        </w:rPr>
        <w:t>Ключевые слова:</w:t>
      </w:r>
      <w:r w:rsidRPr="00B120C6">
        <w:rPr>
          <w:rFonts w:ascii="Times New Roman" w:hAnsi="Times New Roman" w:cs="Times New Roman"/>
          <w:i/>
          <w:sz w:val="24"/>
          <w:szCs w:val="24"/>
        </w:rPr>
        <w:t xml:space="preserve"> устойчивое развитие, экономика качества, государственная программа, качество жизни.</w:t>
      </w:r>
    </w:p>
    <w:p w14:paraId="5AB8B584" w14:textId="77777777" w:rsidR="0070609E" w:rsidRPr="00B120C6" w:rsidRDefault="0070609E" w:rsidP="000656CE">
      <w:pPr>
        <w:widowControl w:val="0"/>
        <w:spacing w:after="0" w:line="240" w:lineRule="auto"/>
        <w:ind w:firstLine="709"/>
        <w:jc w:val="both"/>
        <w:rPr>
          <w:rFonts w:ascii="Times New Roman" w:hAnsi="Times New Roman" w:cs="Times New Roman"/>
          <w:i/>
          <w:sz w:val="24"/>
          <w:szCs w:val="24"/>
        </w:rPr>
      </w:pPr>
    </w:p>
    <w:p w14:paraId="621B4D93" w14:textId="46CAEB18" w:rsidR="000A1FE4" w:rsidRPr="00B120C6" w:rsidRDefault="003C5E26" w:rsidP="000656CE">
      <w:pPr>
        <w:widowControl w:val="0"/>
        <w:spacing w:after="0" w:line="240" w:lineRule="auto"/>
        <w:ind w:firstLine="709"/>
        <w:jc w:val="both"/>
        <w:rPr>
          <w:rFonts w:ascii="Times New Roman" w:hAnsi="Times New Roman" w:cs="Times New Roman"/>
          <w:sz w:val="24"/>
          <w:szCs w:val="24"/>
        </w:rPr>
      </w:pPr>
      <w:r w:rsidRPr="00B120C6">
        <w:rPr>
          <w:rFonts w:ascii="Times New Roman" w:hAnsi="Times New Roman" w:cs="Times New Roman"/>
          <w:sz w:val="24"/>
          <w:szCs w:val="24"/>
        </w:rPr>
        <w:t>Идеология устойчивого развития сбалансированно сочетает социальные, экономические и экологические приоритеты, поэтому п</w:t>
      </w:r>
      <w:r w:rsidR="00E365A5" w:rsidRPr="00B120C6">
        <w:rPr>
          <w:rFonts w:ascii="Times New Roman" w:hAnsi="Times New Roman" w:cs="Times New Roman"/>
          <w:sz w:val="24"/>
          <w:szCs w:val="24"/>
        </w:rPr>
        <w:t xml:space="preserve">онятие «устойчивое развитие» </w:t>
      </w:r>
      <w:r w:rsidR="002001B7" w:rsidRPr="00B120C6">
        <w:rPr>
          <w:rFonts w:ascii="Times New Roman" w:hAnsi="Times New Roman" w:cs="Times New Roman"/>
          <w:sz w:val="24"/>
          <w:szCs w:val="24"/>
        </w:rPr>
        <w:t>является</w:t>
      </w:r>
      <w:r w:rsidR="00E365A5" w:rsidRPr="00B120C6">
        <w:rPr>
          <w:rFonts w:ascii="Times New Roman" w:hAnsi="Times New Roman" w:cs="Times New Roman"/>
          <w:sz w:val="24"/>
          <w:szCs w:val="24"/>
        </w:rPr>
        <w:t xml:space="preserve"> одним из приоритетов при составлении планов и программ, при принятии </w:t>
      </w:r>
      <w:r w:rsidR="007B6D76">
        <w:rPr>
          <w:rFonts w:ascii="Times New Roman" w:hAnsi="Times New Roman" w:cs="Times New Roman"/>
          <w:sz w:val="24"/>
          <w:szCs w:val="24"/>
        </w:rPr>
        <w:t>важн</w:t>
      </w:r>
      <w:r w:rsidR="00E365A5" w:rsidRPr="00B120C6">
        <w:rPr>
          <w:rFonts w:ascii="Times New Roman" w:hAnsi="Times New Roman" w:cs="Times New Roman"/>
          <w:sz w:val="24"/>
          <w:szCs w:val="24"/>
        </w:rPr>
        <w:t xml:space="preserve">ых управленческих решений. </w:t>
      </w:r>
      <w:r w:rsidR="007C4765" w:rsidRPr="00B120C6">
        <w:rPr>
          <w:rFonts w:ascii="Times New Roman" w:hAnsi="Times New Roman" w:cs="Times New Roman"/>
          <w:sz w:val="24"/>
          <w:szCs w:val="24"/>
        </w:rPr>
        <w:t>Н</w:t>
      </w:r>
      <w:r w:rsidR="00E365A5" w:rsidRPr="00B120C6">
        <w:rPr>
          <w:rFonts w:ascii="Times New Roman" w:hAnsi="Times New Roman" w:cs="Times New Roman"/>
          <w:sz w:val="24"/>
          <w:szCs w:val="24"/>
        </w:rPr>
        <w:t>есмотря на то, что устойчивое развитие</w:t>
      </w:r>
      <w:r w:rsidR="002001B7" w:rsidRPr="00B120C6">
        <w:rPr>
          <w:rFonts w:ascii="Times New Roman" w:hAnsi="Times New Roman" w:cs="Times New Roman"/>
          <w:sz w:val="24"/>
          <w:szCs w:val="24"/>
        </w:rPr>
        <w:t>,</w:t>
      </w:r>
      <w:r w:rsidR="00E365A5" w:rsidRPr="00B120C6">
        <w:rPr>
          <w:rFonts w:ascii="Times New Roman" w:hAnsi="Times New Roman" w:cs="Times New Roman"/>
          <w:sz w:val="24"/>
          <w:szCs w:val="24"/>
        </w:rPr>
        <w:t xml:space="preserve"> по сути</w:t>
      </w:r>
      <w:r w:rsidR="002001B7" w:rsidRPr="00B120C6">
        <w:rPr>
          <w:rFonts w:ascii="Times New Roman" w:hAnsi="Times New Roman" w:cs="Times New Roman"/>
          <w:sz w:val="24"/>
          <w:szCs w:val="24"/>
        </w:rPr>
        <w:t>,</w:t>
      </w:r>
      <w:r w:rsidR="00E365A5" w:rsidRPr="00B120C6">
        <w:rPr>
          <w:rFonts w:ascii="Times New Roman" w:hAnsi="Times New Roman" w:cs="Times New Roman"/>
          <w:sz w:val="24"/>
          <w:szCs w:val="24"/>
        </w:rPr>
        <w:t xml:space="preserve"> стало нормой жизни в развитых странах, в этой сфере существует и немало проблем. Например, до сих пор так и не выработано единого определения данного понятия. Определение,</w:t>
      </w:r>
      <w:r w:rsidR="007F7AFA" w:rsidRPr="007F7AFA">
        <w:rPr>
          <w:rFonts w:ascii="Times New Roman" w:hAnsi="Times New Roman" w:cs="Times New Roman"/>
          <w:sz w:val="24"/>
          <w:szCs w:val="24"/>
        </w:rPr>
        <w:t xml:space="preserve"> </w:t>
      </w:r>
      <w:r w:rsidR="007F7AFA">
        <w:rPr>
          <w:rFonts w:ascii="Times New Roman" w:hAnsi="Times New Roman" w:cs="Times New Roman"/>
          <w:sz w:val="24"/>
          <w:szCs w:val="24"/>
        </w:rPr>
        <w:t xml:space="preserve">приведенное на официальном сайте </w:t>
      </w:r>
      <w:r w:rsidR="007F7AFA" w:rsidRPr="00B120C6">
        <w:rPr>
          <w:rFonts w:ascii="Times New Roman" w:hAnsi="Times New Roman" w:cs="Times New Roman"/>
          <w:sz w:val="24"/>
          <w:szCs w:val="24"/>
        </w:rPr>
        <w:t>ООН</w:t>
      </w:r>
      <w:r w:rsidR="007F7AFA">
        <w:rPr>
          <w:rFonts w:ascii="Times New Roman" w:hAnsi="Times New Roman" w:cs="Times New Roman"/>
          <w:sz w:val="24"/>
          <w:szCs w:val="24"/>
        </w:rPr>
        <w:t>,</w:t>
      </w:r>
      <w:r w:rsidR="007F7AFA" w:rsidRPr="00B120C6">
        <w:rPr>
          <w:rFonts w:ascii="Times New Roman" w:hAnsi="Times New Roman" w:cs="Times New Roman"/>
          <w:sz w:val="24"/>
          <w:szCs w:val="24"/>
        </w:rPr>
        <w:t xml:space="preserve"> </w:t>
      </w:r>
      <w:r w:rsidR="00E365A5" w:rsidRPr="00B120C6">
        <w:rPr>
          <w:rFonts w:ascii="Times New Roman" w:hAnsi="Times New Roman" w:cs="Times New Roman"/>
          <w:sz w:val="24"/>
          <w:szCs w:val="24"/>
        </w:rPr>
        <w:t xml:space="preserve">является хоть и чрезвычайно распространенным, но отнюдь не общепринятым. </w:t>
      </w:r>
      <w:r w:rsidR="00B30D13" w:rsidRPr="00B120C6">
        <w:rPr>
          <w:rFonts w:ascii="Times New Roman" w:hAnsi="Times New Roman" w:cs="Times New Roman"/>
          <w:sz w:val="24"/>
          <w:szCs w:val="24"/>
        </w:rPr>
        <w:t>Следствием этого являются возможные риски, связанные с применением разных определений при планировании, а следовательно, разных результатов, которые могут и не совпадать с трактовкой ООН.</w:t>
      </w:r>
      <w:r w:rsidR="007B6D76">
        <w:rPr>
          <w:rFonts w:ascii="Times New Roman" w:hAnsi="Times New Roman" w:cs="Times New Roman"/>
          <w:sz w:val="24"/>
          <w:szCs w:val="24"/>
        </w:rPr>
        <w:t xml:space="preserve"> </w:t>
      </w:r>
      <w:r w:rsidR="000A1FE4" w:rsidRPr="00B120C6">
        <w:rPr>
          <w:rFonts w:ascii="Times New Roman" w:hAnsi="Times New Roman" w:cs="Times New Roman"/>
          <w:sz w:val="24"/>
          <w:szCs w:val="24"/>
        </w:rPr>
        <w:t>Кроме того, определение ООН основывается на принципе универсальности (всеобщей применимости)</w:t>
      </w:r>
      <w:r w:rsidR="007B6D76">
        <w:rPr>
          <w:rFonts w:ascii="Times New Roman" w:hAnsi="Times New Roman" w:cs="Times New Roman"/>
          <w:sz w:val="24"/>
          <w:szCs w:val="24"/>
        </w:rPr>
        <w:t>,</w:t>
      </w:r>
      <w:r w:rsidR="000A1FE4" w:rsidRPr="00B120C6">
        <w:rPr>
          <w:rFonts w:ascii="Times New Roman" w:hAnsi="Times New Roman" w:cs="Times New Roman"/>
          <w:sz w:val="24"/>
          <w:szCs w:val="24"/>
        </w:rPr>
        <w:t xml:space="preserve"> вследствие чего оно представляет собой скорее концепцию, парадигму развития. А это создает </w:t>
      </w:r>
      <w:r w:rsidR="002001B7" w:rsidRPr="00B120C6">
        <w:rPr>
          <w:rFonts w:ascii="Times New Roman" w:hAnsi="Times New Roman" w:cs="Times New Roman"/>
          <w:sz w:val="24"/>
          <w:szCs w:val="24"/>
        </w:rPr>
        <w:t xml:space="preserve">широкий </w:t>
      </w:r>
      <w:r w:rsidR="000A1FE4" w:rsidRPr="00B120C6">
        <w:rPr>
          <w:rFonts w:ascii="Times New Roman" w:hAnsi="Times New Roman" w:cs="Times New Roman"/>
          <w:sz w:val="24"/>
          <w:szCs w:val="24"/>
        </w:rPr>
        <w:t>простор для толкования и возникновения неизбежных ошибок.</w:t>
      </w:r>
    </w:p>
    <w:p w14:paraId="4C7BF9DC" w14:textId="2AB57F1D" w:rsidR="00E365A5" w:rsidRPr="00B120C6" w:rsidRDefault="000A1FE4" w:rsidP="000656CE">
      <w:pPr>
        <w:widowControl w:val="0"/>
        <w:spacing w:after="0" w:line="240" w:lineRule="auto"/>
        <w:ind w:firstLine="709"/>
        <w:jc w:val="both"/>
        <w:rPr>
          <w:rFonts w:ascii="Times New Roman" w:hAnsi="Times New Roman" w:cs="Times New Roman"/>
          <w:sz w:val="24"/>
          <w:szCs w:val="24"/>
        </w:rPr>
      </w:pPr>
      <w:r w:rsidRPr="00B120C6">
        <w:rPr>
          <w:rFonts w:ascii="Times New Roman" w:hAnsi="Times New Roman" w:cs="Times New Roman"/>
          <w:sz w:val="24"/>
          <w:szCs w:val="24"/>
        </w:rPr>
        <w:t>Многолетний опыт применения инструментов качества убедительно доказывает, что с их помощью можно решить любую управленческую задачу на любом уровне управления. Рассмотрим</w:t>
      </w:r>
      <w:r w:rsidR="00596666" w:rsidRPr="00B120C6">
        <w:rPr>
          <w:rFonts w:ascii="Times New Roman" w:hAnsi="Times New Roman" w:cs="Times New Roman"/>
          <w:sz w:val="24"/>
          <w:szCs w:val="24"/>
        </w:rPr>
        <w:t>,</w:t>
      </w:r>
      <w:r w:rsidRPr="00B120C6">
        <w:rPr>
          <w:rFonts w:ascii="Times New Roman" w:hAnsi="Times New Roman" w:cs="Times New Roman"/>
          <w:sz w:val="24"/>
          <w:szCs w:val="24"/>
        </w:rPr>
        <w:t xml:space="preserve"> как можно применить </w:t>
      </w:r>
      <w:r w:rsidR="00596666" w:rsidRPr="00B120C6">
        <w:rPr>
          <w:rFonts w:ascii="Times New Roman" w:hAnsi="Times New Roman" w:cs="Times New Roman"/>
          <w:sz w:val="24"/>
          <w:szCs w:val="24"/>
        </w:rPr>
        <w:t>к решению задачи управления устойчивым развитием территорий</w:t>
      </w:r>
      <w:r w:rsidR="00654338">
        <w:rPr>
          <w:rFonts w:ascii="Times New Roman" w:hAnsi="Times New Roman" w:cs="Times New Roman"/>
          <w:sz w:val="24"/>
          <w:szCs w:val="24"/>
        </w:rPr>
        <w:t xml:space="preserve"> стандартизацию, метрологию и управление качеством</w:t>
      </w:r>
      <w:r w:rsidRPr="00B120C6">
        <w:rPr>
          <w:rFonts w:ascii="Times New Roman" w:hAnsi="Times New Roman" w:cs="Times New Roman"/>
          <w:sz w:val="24"/>
          <w:szCs w:val="24"/>
        </w:rPr>
        <w:t>.</w:t>
      </w:r>
    </w:p>
    <w:p w14:paraId="4B2D579F" w14:textId="2A054C99" w:rsidR="00BF6D13" w:rsidRPr="00B120C6" w:rsidRDefault="00AC5FF3" w:rsidP="000656CE">
      <w:pPr>
        <w:widowControl w:val="0"/>
        <w:spacing w:after="0" w:line="240" w:lineRule="auto"/>
        <w:ind w:firstLine="709"/>
        <w:jc w:val="both"/>
        <w:rPr>
          <w:rFonts w:ascii="Times New Roman" w:hAnsi="Times New Roman" w:cs="Times New Roman"/>
          <w:sz w:val="24"/>
          <w:szCs w:val="24"/>
        </w:rPr>
      </w:pPr>
      <w:r w:rsidRPr="00B120C6">
        <w:rPr>
          <w:rFonts w:ascii="Times New Roman" w:hAnsi="Times New Roman" w:cs="Times New Roman"/>
          <w:sz w:val="24"/>
          <w:szCs w:val="24"/>
        </w:rPr>
        <w:t>Неоспоримым преимуществом стандартов является то, что они способствуют установлению единого (то есть принятого всеми) понимания проблемы и способов ее решения</w:t>
      </w:r>
      <w:r w:rsidR="00BF6D13" w:rsidRPr="00B120C6">
        <w:rPr>
          <w:rFonts w:ascii="Times New Roman" w:hAnsi="Times New Roman" w:cs="Times New Roman"/>
          <w:sz w:val="24"/>
          <w:szCs w:val="24"/>
        </w:rPr>
        <w:t xml:space="preserve">, </w:t>
      </w:r>
      <w:r w:rsidRPr="00B120C6">
        <w:rPr>
          <w:rFonts w:ascii="Times New Roman" w:hAnsi="Times New Roman" w:cs="Times New Roman"/>
          <w:sz w:val="24"/>
          <w:szCs w:val="24"/>
        </w:rPr>
        <w:t xml:space="preserve">единого понимания смысла и задач устойчивого развития. </w:t>
      </w:r>
      <w:r w:rsidR="00BF6D13" w:rsidRPr="00B120C6">
        <w:rPr>
          <w:rFonts w:ascii="Times New Roman" w:hAnsi="Times New Roman" w:cs="Times New Roman"/>
          <w:sz w:val="24"/>
          <w:szCs w:val="24"/>
        </w:rPr>
        <w:t xml:space="preserve">В таком случае все управленческие решения будут приниматься на основе единого подхода, что существенно снизит риск ошибок. </w:t>
      </w:r>
    </w:p>
    <w:p w14:paraId="25873B6A" w14:textId="1D1812C2" w:rsidR="000A1FE4" w:rsidRPr="00B120C6" w:rsidRDefault="00BF6D13" w:rsidP="000656CE">
      <w:pPr>
        <w:widowControl w:val="0"/>
        <w:spacing w:after="0" w:line="240" w:lineRule="auto"/>
        <w:ind w:firstLine="709"/>
        <w:jc w:val="both"/>
        <w:rPr>
          <w:rFonts w:ascii="Times New Roman" w:hAnsi="Times New Roman" w:cs="Times New Roman"/>
          <w:sz w:val="24"/>
          <w:szCs w:val="24"/>
        </w:rPr>
      </w:pPr>
      <w:r w:rsidRPr="00B120C6">
        <w:rPr>
          <w:rFonts w:ascii="Times New Roman" w:hAnsi="Times New Roman" w:cs="Times New Roman"/>
          <w:sz w:val="24"/>
          <w:szCs w:val="24"/>
        </w:rPr>
        <w:t>В настоящее время на международном уровне действуют около 22 тысяч стандартов и иных документов в области устойчивого развития</w:t>
      </w:r>
      <w:r w:rsidR="00596666" w:rsidRPr="00B120C6">
        <w:rPr>
          <w:rFonts w:ascii="Times New Roman" w:hAnsi="Times New Roman" w:cs="Times New Roman"/>
          <w:sz w:val="24"/>
          <w:szCs w:val="24"/>
        </w:rPr>
        <w:t>,</w:t>
      </w:r>
      <w:r w:rsidR="00BC0553" w:rsidRPr="00B120C6">
        <w:rPr>
          <w:rFonts w:ascii="Times New Roman" w:hAnsi="Times New Roman" w:cs="Times New Roman"/>
          <w:sz w:val="24"/>
          <w:szCs w:val="24"/>
        </w:rPr>
        <w:t xml:space="preserve"> способствующих достижению целей устойчивого развития. В них установлены, например, шесть целей устойчивого развития сообщества</w:t>
      </w:r>
      <w:r w:rsidR="00311CFF" w:rsidRPr="00B120C6">
        <w:rPr>
          <w:rFonts w:ascii="Times New Roman" w:hAnsi="Times New Roman" w:cs="Times New Roman"/>
          <w:sz w:val="24"/>
          <w:szCs w:val="24"/>
        </w:rPr>
        <w:t xml:space="preserve"> [</w:t>
      </w:r>
      <w:r w:rsidR="007F7AFA">
        <w:rPr>
          <w:rFonts w:ascii="Times New Roman" w:hAnsi="Times New Roman" w:cs="Times New Roman"/>
          <w:sz w:val="24"/>
          <w:szCs w:val="24"/>
        </w:rPr>
        <w:t>1</w:t>
      </w:r>
      <w:r w:rsidR="00311CFF" w:rsidRPr="00B120C6">
        <w:rPr>
          <w:rFonts w:ascii="Times New Roman" w:hAnsi="Times New Roman" w:cs="Times New Roman"/>
          <w:sz w:val="24"/>
          <w:szCs w:val="24"/>
        </w:rPr>
        <w:t>]</w:t>
      </w:r>
      <w:r w:rsidR="00BC0553" w:rsidRPr="00B120C6">
        <w:rPr>
          <w:rFonts w:ascii="Times New Roman" w:hAnsi="Times New Roman" w:cs="Times New Roman"/>
          <w:sz w:val="24"/>
          <w:szCs w:val="24"/>
        </w:rPr>
        <w:t xml:space="preserve"> – достижение положительного имиджа, инвестиционная привлекательность, активная работа по сохранению окружающей среды, устойчиво</w:t>
      </w:r>
      <w:r w:rsidR="00596666" w:rsidRPr="00B120C6">
        <w:rPr>
          <w:rFonts w:ascii="Times New Roman" w:hAnsi="Times New Roman" w:cs="Times New Roman"/>
          <w:sz w:val="24"/>
          <w:szCs w:val="24"/>
        </w:rPr>
        <w:t>сть</w:t>
      </w:r>
      <w:r w:rsidR="00BC0553" w:rsidRPr="00B120C6">
        <w:rPr>
          <w:rFonts w:ascii="Times New Roman" w:hAnsi="Times New Roman" w:cs="Times New Roman"/>
          <w:sz w:val="24"/>
          <w:szCs w:val="24"/>
        </w:rPr>
        <w:t xml:space="preserve"> к стихийным бедствиям, разумно</w:t>
      </w:r>
      <w:r w:rsidR="00596666" w:rsidRPr="00B120C6">
        <w:rPr>
          <w:rFonts w:ascii="Times New Roman" w:hAnsi="Times New Roman" w:cs="Times New Roman"/>
          <w:sz w:val="24"/>
          <w:szCs w:val="24"/>
        </w:rPr>
        <w:t>е</w:t>
      </w:r>
      <w:r w:rsidR="00BC0553" w:rsidRPr="00B120C6">
        <w:rPr>
          <w:rFonts w:ascii="Times New Roman" w:hAnsi="Times New Roman" w:cs="Times New Roman"/>
          <w:sz w:val="24"/>
          <w:szCs w:val="24"/>
        </w:rPr>
        <w:t xml:space="preserve"> потребле</w:t>
      </w:r>
      <w:r w:rsidR="00596666" w:rsidRPr="00B120C6">
        <w:rPr>
          <w:rFonts w:ascii="Times New Roman" w:hAnsi="Times New Roman" w:cs="Times New Roman"/>
          <w:sz w:val="24"/>
          <w:szCs w:val="24"/>
        </w:rPr>
        <w:t>ние</w:t>
      </w:r>
      <w:r w:rsidR="00BC0553" w:rsidRPr="00B120C6">
        <w:rPr>
          <w:rFonts w:ascii="Times New Roman" w:hAnsi="Times New Roman" w:cs="Times New Roman"/>
          <w:sz w:val="24"/>
          <w:szCs w:val="24"/>
        </w:rPr>
        <w:t xml:space="preserve"> ресурсы, веде</w:t>
      </w:r>
      <w:r w:rsidR="00596666" w:rsidRPr="00B120C6">
        <w:rPr>
          <w:rFonts w:ascii="Times New Roman" w:hAnsi="Times New Roman" w:cs="Times New Roman"/>
          <w:sz w:val="24"/>
          <w:szCs w:val="24"/>
        </w:rPr>
        <w:t>ние</w:t>
      </w:r>
      <w:r w:rsidR="00BC0553" w:rsidRPr="00B120C6">
        <w:rPr>
          <w:rFonts w:ascii="Times New Roman" w:hAnsi="Times New Roman" w:cs="Times New Roman"/>
          <w:sz w:val="24"/>
          <w:szCs w:val="24"/>
        </w:rPr>
        <w:t xml:space="preserve"> общественн</w:t>
      </w:r>
      <w:r w:rsidR="00596666" w:rsidRPr="00B120C6">
        <w:rPr>
          <w:rFonts w:ascii="Times New Roman" w:hAnsi="Times New Roman" w:cs="Times New Roman"/>
          <w:sz w:val="24"/>
          <w:szCs w:val="24"/>
        </w:rPr>
        <w:t>ого</w:t>
      </w:r>
      <w:r w:rsidR="00BC0553" w:rsidRPr="00B120C6">
        <w:rPr>
          <w:rFonts w:ascii="Times New Roman" w:hAnsi="Times New Roman" w:cs="Times New Roman"/>
          <w:sz w:val="24"/>
          <w:szCs w:val="24"/>
        </w:rPr>
        <w:t xml:space="preserve"> диалог</w:t>
      </w:r>
      <w:r w:rsidR="00596666" w:rsidRPr="00B120C6">
        <w:rPr>
          <w:rFonts w:ascii="Times New Roman" w:hAnsi="Times New Roman" w:cs="Times New Roman"/>
          <w:sz w:val="24"/>
          <w:szCs w:val="24"/>
        </w:rPr>
        <w:t>а</w:t>
      </w:r>
      <w:r w:rsidR="00BC0553" w:rsidRPr="00B120C6">
        <w:rPr>
          <w:rFonts w:ascii="Times New Roman" w:hAnsi="Times New Roman" w:cs="Times New Roman"/>
          <w:sz w:val="24"/>
          <w:szCs w:val="24"/>
        </w:rPr>
        <w:t>, обеспечен</w:t>
      </w:r>
      <w:r w:rsidR="00596666" w:rsidRPr="00B120C6">
        <w:rPr>
          <w:rFonts w:ascii="Times New Roman" w:hAnsi="Times New Roman" w:cs="Times New Roman"/>
          <w:sz w:val="24"/>
          <w:szCs w:val="24"/>
        </w:rPr>
        <w:t>ие</w:t>
      </w:r>
      <w:r w:rsidR="00BC0553" w:rsidRPr="00B120C6">
        <w:rPr>
          <w:rFonts w:ascii="Times New Roman" w:hAnsi="Times New Roman" w:cs="Times New Roman"/>
          <w:sz w:val="24"/>
          <w:szCs w:val="24"/>
        </w:rPr>
        <w:t xml:space="preserve"> благосостояни</w:t>
      </w:r>
      <w:r w:rsidR="00596666" w:rsidRPr="00B120C6">
        <w:rPr>
          <w:rFonts w:ascii="Times New Roman" w:hAnsi="Times New Roman" w:cs="Times New Roman"/>
          <w:sz w:val="24"/>
          <w:szCs w:val="24"/>
        </w:rPr>
        <w:t>я</w:t>
      </w:r>
      <w:r w:rsidR="00BC0553" w:rsidRPr="00B120C6">
        <w:rPr>
          <w:rFonts w:ascii="Times New Roman" w:hAnsi="Times New Roman" w:cs="Times New Roman"/>
          <w:sz w:val="24"/>
          <w:szCs w:val="24"/>
        </w:rPr>
        <w:t xml:space="preserve"> граждан.</w:t>
      </w:r>
    </w:p>
    <w:p w14:paraId="4FFF2461" w14:textId="76F65C25" w:rsidR="00BC0553" w:rsidRPr="00B120C6" w:rsidRDefault="001A6745" w:rsidP="000656CE">
      <w:pPr>
        <w:widowControl w:val="0"/>
        <w:spacing w:after="0" w:line="240" w:lineRule="auto"/>
        <w:ind w:firstLine="709"/>
        <w:jc w:val="both"/>
        <w:rPr>
          <w:rFonts w:ascii="Times New Roman" w:hAnsi="Times New Roman" w:cs="Times New Roman"/>
          <w:sz w:val="24"/>
          <w:szCs w:val="24"/>
        </w:rPr>
      </w:pPr>
      <w:r w:rsidRPr="00B120C6">
        <w:rPr>
          <w:rFonts w:ascii="Times New Roman" w:hAnsi="Times New Roman" w:cs="Times New Roman"/>
          <w:sz w:val="24"/>
          <w:szCs w:val="24"/>
        </w:rPr>
        <w:t>С</w:t>
      </w:r>
      <w:r w:rsidR="00BC0553" w:rsidRPr="00B120C6">
        <w:rPr>
          <w:rFonts w:ascii="Times New Roman" w:hAnsi="Times New Roman" w:cs="Times New Roman"/>
          <w:sz w:val="24"/>
          <w:szCs w:val="24"/>
        </w:rPr>
        <w:t>тандарт</w:t>
      </w:r>
      <w:r w:rsidR="00685A3A" w:rsidRPr="00B120C6">
        <w:rPr>
          <w:rFonts w:ascii="Times New Roman" w:hAnsi="Times New Roman" w:cs="Times New Roman"/>
          <w:sz w:val="24"/>
          <w:szCs w:val="24"/>
        </w:rPr>
        <w:t xml:space="preserve"> предлагает конкретные цели, которые могут стать основой планов и программ</w:t>
      </w:r>
      <w:r>
        <w:rPr>
          <w:rFonts w:ascii="Times New Roman" w:hAnsi="Times New Roman" w:cs="Times New Roman"/>
          <w:sz w:val="24"/>
          <w:szCs w:val="24"/>
        </w:rPr>
        <w:t>, содержит</w:t>
      </w:r>
      <w:r w:rsidR="00685A3A" w:rsidRPr="00B120C6">
        <w:rPr>
          <w:rFonts w:ascii="Times New Roman" w:hAnsi="Times New Roman" w:cs="Times New Roman"/>
          <w:sz w:val="24"/>
          <w:szCs w:val="24"/>
        </w:rPr>
        <w:t xml:space="preserve"> необходимое условие достижения </w:t>
      </w:r>
      <w:r>
        <w:rPr>
          <w:rFonts w:ascii="Times New Roman" w:hAnsi="Times New Roman" w:cs="Times New Roman"/>
          <w:sz w:val="24"/>
          <w:szCs w:val="24"/>
        </w:rPr>
        <w:t>поставленных</w:t>
      </w:r>
      <w:r w:rsidR="00685A3A" w:rsidRPr="00B120C6">
        <w:rPr>
          <w:rFonts w:ascii="Times New Roman" w:hAnsi="Times New Roman" w:cs="Times New Roman"/>
          <w:sz w:val="24"/>
          <w:szCs w:val="24"/>
        </w:rPr>
        <w:t xml:space="preserve"> целей</w:t>
      </w:r>
      <w:r>
        <w:rPr>
          <w:rFonts w:ascii="Times New Roman" w:hAnsi="Times New Roman" w:cs="Times New Roman"/>
          <w:sz w:val="24"/>
          <w:szCs w:val="24"/>
        </w:rPr>
        <w:t xml:space="preserve"> и</w:t>
      </w:r>
      <w:r w:rsidR="00685A3A" w:rsidRPr="00B120C6">
        <w:rPr>
          <w:rFonts w:ascii="Times New Roman" w:hAnsi="Times New Roman" w:cs="Times New Roman"/>
          <w:sz w:val="24"/>
          <w:szCs w:val="24"/>
        </w:rPr>
        <w:t xml:space="preserve"> задач, которые необходимо решить. </w:t>
      </w:r>
      <w:r w:rsidRPr="00B120C6">
        <w:rPr>
          <w:rFonts w:ascii="Times New Roman" w:hAnsi="Times New Roman" w:cs="Times New Roman"/>
          <w:sz w:val="24"/>
          <w:szCs w:val="24"/>
        </w:rPr>
        <w:t>З</w:t>
      </w:r>
      <w:r w:rsidR="00773D0D" w:rsidRPr="00B120C6">
        <w:rPr>
          <w:rFonts w:ascii="Times New Roman" w:hAnsi="Times New Roman" w:cs="Times New Roman"/>
          <w:sz w:val="24"/>
          <w:szCs w:val="24"/>
        </w:rPr>
        <w:t xml:space="preserve">адачи соответствуют </w:t>
      </w:r>
      <w:r>
        <w:rPr>
          <w:rFonts w:ascii="Times New Roman" w:hAnsi="Times New Roman" w:cs="Times New Roman"/>
          <w:sz w:val="24"/>
          <w:szCs w:val="24"/>
        </w:rPr>
        <w:t xml:space="preserve">таким </w:t>
      </w:r>
      <w:r w:rsidR="00773D0D" w:rsidRPr="00B120C6">
        <w:rPr>
          <w:rFonts w:ascii="Times New Roman" w:hAnsi="Times New Roman" w:cs="Times New Roman"/>
          <w:sz w:val="24"/>
          <w:szCs w:val="24"/>
        </w:rPr>
        <w:t xml:space="preserve">направлениям развития сообщества, </w:t>
      </w:r>
      <w:r>
        <w:rPr>
          <w:rFonts w:ascii="Times New Roman" w:hAnsi="Times New Roman" w:cs="Times New Roman"/>
          <w:sz w:val="24"/>
          <w:szCs w:val="24"/>
        </w:rPr>
        <w:t>как</w:t>
      </w:r>
      <w:r w:rsidR="00773D0D" w:rsidRPr="00B120C6">
        <w:rPr>
          <w:rFonts w:ascii="Times New Roman" w:hAnsi="Times New Roman" w:cs="Times New Roman"/>
          <w:sz w:val="24"/>
          <w:szCs w:val="24"/>
        </w:rPr>
        <w:t xml:space="preserve"> развитие образования, здравоохранения, транспорта, охрана природы, участие граждан в </w:t>
      </w:r>
      <w:r w:rsidR="00773D0D" w:rsidRPr="001A6745">
        <w:rPr>
          <w:rFonts w:ascii="Times New Roman" w:hAnsi="Times New Roman" w:cs="Times New Roman"/>
          <w:sz w:val="24"/>
          <w:szCs w:val="24"/>
        </w:rPr>
        <w:t>управлении</w:t>
      </w:r>
      <w:r w:rsidR="00773D0D" w:rsidRPr="00B120C6">
        <w:rPr>
          <w:rFonts w:ascii="Times New Roman" w:hAnsi="Times New Roman" w:cs="Times New Roman"/>
          <w:sz w:val="24"/>
          <w:szCs w:val="24"/>
        </w:rPr>
        <w:t xml:space="preserve"> социальн</w:t>
      </w:r>
      <w:r>
        <w:rPr>
          <w:rFonts w:ascii="Times New Roman" w:hAnsi="Times New Roman" w:cs="Times New Roman"/>
          <w:sz w:val="24"/>
          <w:szCs w:val="24"/>
        </w:rPr>
        <w:t>ым</w:t>
      </w:r>
      <w:r w:rsidR="00773D0D" w:rsidRPr="00B120C6">
        <w:rPr>
          <w:rFonts w:ascii="Times New Roman" w:hAnsi="Times New Roman" w:cs="Times New Roman"/>
          <w:sz w:val="24"/>
          <w:szCs w:val="24"/>
        </w:rPr>
        <w:t xml:space="preserve"> взаимодействи</w:t>
      </w:r>
      <w:r>
        <w:rPr>
          <w:rFonts w:ascii="Times New Roman" w:hAnsi="Times New Roman" w:cs="Times New Roman"/>
          <w:sz w:val="24"/>
          <w:szCs w:val="24"/>
        </w:rPr>
        <w:t>ем</w:t>
      </w:r>
      <w:r w:rsidR="00773D0D" w:rsidRPr="00B120C6">
        <w:rPr>
          <w:rFonts w:ascii="Times New Roman" w:hAnsi="Times New Roman" w:cs="Times New Roman"/>
          <w:sz w:val="24"/>
          <w:szCs w:val="24"/>
        </w:rPr>
        <w:t xml:space="preserve">, </w:t>
      </w:r>
      <w:r w:rsidR="00482EF4" w:rsidRPr="00B120C6">
        <w:rPr>
          <w:rFonts w:ascii="Times New Roman" w:hAnsi="Times New Roman" w:cs="Times New Roman"/>
          <w:sz w:val="24"/>
          <w:szCs w:val="24"/>
        </w:rPr>
        <w:t>развитие инфраструктуры сообщества и т.д.</w:t>
      </w:r>
    </w:p>
    <w:p w14:paraId="0A237309" w14:textId="0E4921E3" w:rsidR="00B30C8A" w:rsidRPr="00B120C6" w:rsidRDefault="001A6745" w:rsidP="000656CE">
      <w:pPr>
        <w:widowControl w:val="0"/>
        <w:spacing w:after="0" w:line="240" w:lineRule="auto"/>
        <w:ind w:firstLine="709"/>
        <w:jc w:val="both"/>
        <w:rPr>
          <w:rFonts w:ascii="Times New Roman" w:hAnsi="Times New Roman" w:cs="Times New Roman"/>
          <w:sz w:val="24"/>
          <w:szCs w:val="24"/>
        </w:rPr>
      </w:pPr>
      <w:r w:rsidRPr="00B120C6">
        <w:rPr>
          <w:rFonts w:ascii="Times New Roman" w:hAnsi="Times New Roman" w:cs="Times New Roman"/>
          <w:sz w:val="24"/>
          <w:szCs w:val="24"/>
        </w:rPr>
        <w:t>С</w:t>
      </w:r>
      <w:r w:rsidR="00655AB8" w:rsidRPr="00B120C6">
        <w:rPr>
          <w:rFonts w:ascii="Times New Roman" w:hAnsi="Times New Roman" w:cs="Times New Roman"/>
          <w:sz w:val="24"/>
          <w:szCs w:val="24"/>
        </w:rPr>
        <w:t xml:space="preserve">тандартизация способствует </w:t>
      </w:r>
      <w:r>
        <w:rPr>
          <w:rFonts w:ascii="Times New Roman" w:hAnsi="Times New Roman" w:cs="Times New Roman"/>
          <w:sz w:val="24"/>
          <w:szCs w:val="24"/>
        </w:rPr>
        <w:t xml:space="preserve">также </w:t>
      </w:r>
      <w:r w:rsidR="00655AB8" w:rsidRPr="00B120C6">
        <w:rPr>
          <w:rFonts w:ascii="Times New Roman" w:hAnsi="Times New Roman" w:cs="Times New Roman"/>
          <w:sz w:val="24"/>
          <w:szCs w:val="24"/>
        </w:rPr>
        <w:t xml:space="preserve">установлению единого подхода при сборе, обработке и представлении информации. Управление </w:t>
      </w:r>
      <w:r w:rsidR="00596666" w:rsidRPr="00B120C6">
        <w:rPr>
          <w:rFonts w:ascii="Times New Roman" w:hAnsi="Times New Roman" w:cs="Times New Roman"/>
          <w:sz w:val="24"/>
          <w:szCs w:val="24"/>
        </w:rPr>
        <w:t xml:space="preserve">устойчивым </w:t>
      </w:r>
      <w:r w:rsidR="00655AB8" w:rsidRPr="00B120C6">
        <w:rPr>
          <w:rFonts w:ascii="Times New Roman" w:hAnsi="Times New Roman" w:cs="Times New Roman"/>
          <w:sz w:val="24"/>
          <w:szCs w:val="24"/>
        </w:rPr>
        <w:t>развитием территорий естественным образом связано с анализом большого количества информации</w:t>
      </w:r>
      <w:r>
        <w:rPr>
          <w:rFonts w:ascii="Times New Roman" w:hAnsi="Times New Roman" w:cs="Times New Roman"/>
          <w:sz w:val="24"/>
          <w:szCs w:val="24"/>
        </w:rPr>
        <w:t xml:space="preserve">, которая </w:t>
      </w:r>
      <w:r>
        <w:rPr>
          <w:rFonts w:ascii="Times New Roman" w:hAnsi="Times New Roman" w:cs="Times New Roman"/>
          <w:sz w:val="24"/>
          <w:szCs w:val="24"/>
        </w:rPr>
        <w:lastRenderedPageBreak/>
        <w:t>зачастую</w:t>
      </w:r>
      <w:r w:rsidR="00655AB8" w:rsidRPr="00B120C6">
        <w:rPr>
          <w:rFonts w:ascii="Times New Roman" w:hAnsi="Times New Roman" w:cs="Times New Roman"/>
          <w:sz w:val="24"/>
          <w:szCs w:val="24"/>
        </w:rPr>
        <w:t xml:space="preserve"> поступает из множества источников и им</w:t>
      </w:r>
      <w:r w:rsidR="000C7A70" w:rsidRPr="00B120C6">
        <w:rPr>
          <w:rFonts w:ascii="Times New Roman" w:hAnsi="Times New Roman" w:cs="Times New Roman"/>
          <w:sz w:val="24"/>
          <w:szCs w:val="24"/>
        </w:rPr>
        <w:t xml:space="preserve">еет разный формат. Например, календарная дата. Где-то она </w:t>
      </w:r>
      <w:r w:rsidR="00C7381E" w:rsidRPr="00B120C6">
        <w:rPr>
          <w:rFonts w:ascii="Times New Roman" w:hAnsi="Times New Roman" w:cs="Times New Roman"/>
          <w:sz w:val="24"/>
          <w:szCs w:val="24"/>
        </w:rPr>
        <w:t>будет записываться в виде День-</w:t>
      </w:r>
      <w:r w:rsidR="000C7A70" w:rsidRPr="00B120C6">
        <w:rPr>
          <w:rFonts w:ascii="Times New Roman" w:hAnsi="Times New Roman" w:cs="Times New Roman"/>
          <w:sz w:val="24"/>
          <w:szCs w:val="24"/>
        </w:rPr>
        <w:t>Месяц-Год, а где-то Год-Месяц-День. Это затрудняет и замедляет анализ</w:t>
      </w:r>
      <w:r w:rsidR="00596666" w:rsidRPr="00B120C6">
        <w:rPr>
          <w:rFonts w:ascii="Times New Roman" w:hAnsi="Times New Roman" w:cs="Times New Roman"/>
          <w:sz w:val="24"/>
          <w:szCs w:val="24"/>
        </w:rPr>
        <w:t xml:space="preserve"> имеющейся информации</w:t>
      </w:r>
      <w:r w:rsidR="000C7A70" w:rsidRPr="00B120C6">
        <w:rPr>
          <w:rFonts w:ascii="Times New Roman" w:hAnsi="Times New Roman" w:cs="Times New Roman"/>
          <w:sz w:val="24"/>
          <w:szCs w:val="24"/>
        </w:rPr>
        <w:t>, увеличивает вероятность ошибки</w:t>
      </w:r>
      <w:r w:rsidR="00596666" w:rsidRPr="00B120C6">
        <w:rPr>
          <w:rFonts w:ascii="Times New Roman" w:hAnsi="Times New Roman" w:cs="Times New Roman"/>
          <w:sz w:val="24"/>
          <w:szCs w:val="24"/>
        </w:rPr>
        <w:t>. Ошибка</w:t>
      </w:r>
      <w:r w:rsidR="000C7A70" w:rsidRPr="00B120C6">
        <w:rPr>
          <w:rFonts w:ascii="Times New Roman" w:hAnsi="Times New Roman" w:cs="Times New Roman"/>
          <w:sz w:val="24"/>
          <w:szCs w:val="24"/>
        </w:rPr>
        <w:t>,</w:t>
      </w:r>
      <w:r w:rsidR="00596666" w:rsidRPr="00B120C6">
        <w:rPr>
          <w:rFonts w:ascii="Times New Roman" w:hAnsi="Times New Roman" w:cs="Times New Roman"/>
          <w:sz w:val="24"/>
          <w:szCs w:val="24"/>
        </w:rPr>
        <w:t xml:space="preserve"> накапливаясь,</w:t>
      </w:r>
      <w:r w:rsidR="000C7A70" w:rsidRPr="00B120C6">
        <w:rPr>
          <w:rFonts w:ascii="Times New Roman" w:hAnsi="Times New Roman" w:cs="Times New Roman"/>
          <w:sz w:val="24"/>
          <w:szCs w:val="24"/>
        </w:rPr>
        <w:t xml:space="preserve"> возрастает, </w:t>
      </w:r>
      <w:r w:rsidR="00596666" w:rsidRPr="00B120C6">
        <w:rPr>
          <w:rFonts w:ascii="Times New Roman" w:hAnsi="Times New Roman" w:cs="Times New Roman"/>
          <w:sz w:val="24"/>
          <w:szCs w:val="24"/>
        </w:rPr>
        <w:t>особенно при</w:t>
      </w:r>
      <w:r w:rsidR="000C7A70" w:rsidRPr="00B120C6">
        <w:rPr>
          <w:rFonts w:ascii="Times New Roman" w:hAnsi="Times New Roman" w:cs="Times New Roman"/>
          <w:sz w:val="24"/>
          <w:szCs w:val="24"/>
        </w:rPr>
        <w:t xml:space="preserve"> использ</w:t>
      </w:r>
      <w:r w:rsidR="00596666" w:rsidRPr="00B120C6">
        <w:rPr>
          <w:rFonts w:ascii="Times New Roman" w:hAnsi="Times New Roman" w:cs="Times New Roman"/>
          <w:sz w:val="24"/>
          <w:szCs w:val="24"/>
        </w:rPr>
        <w:t>овании</w:t>
      </w:r>
      <w:r w:rsidR="000C7A70" w:rsidRPr="00B120C6">
        <w:rPr>
          <w:rFonts w:ascii="Times New Roman" w:hAnsi="Times New Roman" w:cs="Times New Roman"/>
          <w:sz w:val="24"/>
          <w:szCs w:val="24"/>
        </w:rPr>
        <w:t xml:space="preserve"> искусственн</w:t>
      </w:r>
      <w:r w:rsidR="00596666" w:rsidRPr="00B120C6">
        <w:rPr>
          <w:rFonts w:ascii="Times New Roman" w:hAnsi="Times New Roman" w:cs="Times New Roman"/>
          <w:sz w:val="24"/>
          <w:szCs w:val="24"/>
        </w:rPr>
        <w:t>ого</w:t>
      </w:r>
      <w:r w:rsidR="000C7A70" w:rsidRPr="00B120C6">
        <w:rPr>
          <w:rFonts w:ascii="Times New Roman" w:hAnsi="Times New Roman" w:cs="Times New Roman"/>
          <w:sz w:val="24"/>
          <w:szCs w:val="24"/>
        </w:rPr>
        <w:t xml:space="preserve"> интеллект</w:t>
      </w:r>
      <w:r w:rsidR="00596666" w:rsidRPr="00B120C6">
        <w:rPr>
          <w:rFonts w:ascii="Times New Roman" w:hAnsi="Times New Roman" w:cs="Times New Roman"/>
          <w:sz w:val="24"/>
          <w:szCs w:val="24"/>
        </w:rPr>
        <w:t>а</w:t>
      </w:r>
      <w:r w:rsidR="000C7A70" w:rsidRPr="00B120C6">
        <w:rPr>
          <w:rFonts w:ascii="Times New Roman" w:hAnsi="Times New Roman" w:cs="Times New Roman"/>
          <w:sz w:val="24"/>
          <w:szCs w:val="24"/>
        </w:rPr>
        <w:t>. Иными словами, машина, столкнувшись с таким случаем, может неправильно воспринять дату. Для исключения таких случаев необходим</w:t>
      </w:r>
      <w:r w:rsidR="00D47284" w:rsidRPr="00B120C6">
        <w:rPr>
          <w:rFonts w:ascii="Times New Roman" w:hAnsi="Times New Roman" w:cs="Times New Roman"/>
          <w:sz w:val="24"/>
          <w:szCs w:val="24"/>
        </w:rPr>
        <w:t>о</w:t>
      </w:r>
      <w:r w:rsidR="000C7A70" w:rsidRPr="00B120C6">
        <w:rPr>
          <w:rFonts w:ascii="Times New Roman" w:hAnsi="Times New Roman" w:cs="Times New Roman"/>
          <w:sz w:val="24"/>
          <w:szCs w:val="24"/>
        </w:rPr>
        <w:t xml:space="preserve"> вносить коррективы в программы, а это </w:t>
      </w:r>
      <w:r w:rsidR="00596666" w:rsidRPr="00B120C6">
        <w:rPr>
          <w:rFonts w:ascii="Times New Roman" w:hAnsi="Times New Roman" w:cs="Times New Roman"/>
          <w:sz w:val="24"/>
          <w:szCs w:val="24"/>
        </w:rPr>
        <w:t xml:space="preserve">делает </w:t>
      </w:r>
      <w:r w:rsidR="000C7A70" w:rsidRPr="00B120C6">
        <w:rPr>
          <w:rFonts w:ascii="Times New Roman" w:hAnsi="Times New Roman" w:cs="Times New Roman"/>
          <w:sz w:val="24"/>
          <w:szCs w:val="24"/>
        </w:rPr>
        <w:t xml:space="preserve">дороже стоимость их разработки.  </w:t>
      </w:r>
    </w:p>
    <w:p w14:paraId="0D00D2ED" w14:textId="19B3A12E" w:rsidR="00B30C8A" w:rsidRPr="00B120C6" w:rsidRDefault="00D47284" w:rsidP="000656CE">
      <w:pPr>
        <w:widowControl w:val="0"/>
        <w:spacing w:after="0" w:line="240" w:lineRule="auto"/>
        <w:ind w:firstLine="709"/>
        <w:jc w:val="both"/>
        <w:rPr>
          <w:rFonts w:ascii="Times New Roman" w:hAnsi="Times New Roman" w:cs="Times New Roman"/>
          <w:sz w:val="24"/>
          <w:szCs w:val="24"/>
        </w:rPr>
      </w:pPr>
      <w:r w:rsidRPr="00B120C6">
        <w:rPr>
          <w:rFonts w:ascii="Times New Roman" w:hAnsi="Times New Roman" w:cs="Times New Roman"/>
          <w:sz w:val="24"/>
          <w:szCs w:val="24"/>
        </w:rPr>
        <w:t>В настоящее время существенные успехи достигнуты в такой сфере стандартизации, как управление развитием городских поселений</w:t>
      </w:r>
      <w:r w:rsidR="001A6745">
        <w:rPr>
          <w:rFonts w:ascii="Times New Roman" w:hAnsi="Times New Roman" w:cs="Times New Roman"/>
          <w:sz w:val="24"/>
          <w:szCs w:val="24"/>
        </w:rPr>
        <w:t>, что в значительной мере</w:t>
      </w:r>
      <w:r w:rsidRPr="00B120C6">
        <w:rPr>
          <w:rFonts w:ascii="Times New Roman" w:hAnsi="Times New Roman" w:cs="Times New Roman"/>
          <w:sz w:val="24"/>
          <w:szCs w:val="24"/>
        </w:rPr>
        <w:t xml:space="preserve"> связано с ускоряющейся урбанизацией Земли. </w:t>
      </w:r>
      <w:r w:rsidR="00596666" w:rsidRPr="00B120C6">
        <w:rPr>
          <w:rFonts w:ascii="Times New Roman" w:hAnsi="Times New Roman" w:cs="Times New Roman"/>
          <w:sz w:val="24"/>
          <w:szCs w:val="24"/>
        </w:rPr>
        <w:t>Стран, в которых городское население начинает преобладать над сельским, становится в</w:t>
      </w:r>
      <w:r w:rsidR="005632A6" w:rsidRPr="00B120C6">
        <w:rPr>
          <w:rFonts w:ascii="Times New Roman" w:hAnsi="Times New Roman" w:cs="Times New Roman"/>
          <w:sz w:val="24"/>
          <w:szCs w:val="24"/>
        </w:rPr>
        <w:t xml:space="preserve">се </w:t>
      </w:r>
      <w:proofErr w:type="gramStart"/>
      <w:r w:rsidR="005632A6" w:rsidRPr="00B120C6">
        <w:rPr>
          <w:rFonts w:ascii="Times New Roman" w:hAnsi="Times New Roman" w:cs="Times New Roman"/>
          <w:sz w:val="24"/>
          <w:szCs w:val="24"/>
        </w:rPr>
        <w:t>больше</w:t>
      </w:r>
      <w:proofErr w:type="gramEnd"/>
      <w:r w:rsidR="005632A6" w:rsidRPr="00B120C6">
        <w:rPr>
          <w:rFonts w:ascii="Times New Roman" w:hAnsi="Times New Roman" w:cs="Times New Roman"/>
          <w:sz w:val="24"/>
          <w:szCs w:val="24"/>
        </w:rPr>
        <w:t xml:space="preserve"> и </w:t>
      </w:r>
      <w:r w:rsidRPr="00B120C6">
        <w:rPr>
          <w:rFonts w:ascii="Times New Roman" w:hAnsi="Times New Roman" w:cs="Times New Roman"/>
          <w:sz w:val="24"/>
          <w:szCs w:val="24"/>
        </w:rPr>
        <w:t>задача повышения устойчивости именно городских поселений становится преобладающей.</w:t>
      </w:r>
    </w:p>
    <w:p w14:paraId="12C42441" w14:textId="2A6A9C54" w:rsidR="00DC3243" w:rsidRPr="00B120C6" w:rsidRDefault="00DC3243" w:rsidP="000656CE">
      <w:pPr>
        <w:widowControl w:val="0"/>
        <w:spacing w:after="0" w:line="240" w:lineRule="auto"/>
        <w:ind w:firstLine="709"/>
        <w:jc w:val="both"/>
        <w:rPr>
          <w:rFonts w:ascii="Times New Roman" w:hAnsi="Times New Roman" w:cs="Times New Roman"/>
          <w:sz w:val="24"/>
          <w:szCs w:val="24"/>
        </w:rPr>
      </w:pPr>
      <w:r w:rsidRPr="00B120C6">
        <w:rPr>
          <w:rFonts w:ascii="Times New Roman" w:hAnsi="Times New Roman" w:cs="Times New Roman"/>
          <w:sz w:val="24"/>
          <w:szCs w:val="24"/>
        </w:rPr>
        <w:t>При помощи набора показателей, установленных в стандартах</w:t>
      </w:r>
      <w:r w:rsidR="00311CFF" w:rsidRPr="00B120C6">
        <w:rPr>
          <w:rFonts w:ascii="Times New Roman" w:hAnsi="Times New Roman" w:cs="Times New Roman"/>
          <w:sz w:val="24"/>
          <w:szCs w:val="24"/>
        </w:rPr>
        <w:t xml:space="preserve"> [</w:t>
      </w:r>
      <w:r w:rsidR="007F7AFA" w:rsidRPr="007F7AFA">
        <w:rPr>
          <w:rFonts w:ascii="Times New Roman" w:hAnsi="Times New Roman" w:cs="Times New Roman"/>
          <w:sz w:val="24"/>
          <w:szCs w:val="24"/>
        </w:rPr>
        <w:t>2</w:t>
      </w:r>
      <w:r w:rsidR="00311CFF" w:rsidRPr="00B120C6">
        <w:rPr>
          <w:rFonts w:ascii="Times New Roman" w:hAnsi="Times New Roman" w:cs="Times New Roman"/>
          <w:sz w:val="24"/>
          <w:szCs w:val="24"/>
        </w:rPr>
        <w:t>]</w:t>
      </w:r>
      <w:r w:rsidRPr="00B120C6">
        <w:rPr>
          <w:rFonts w:ascii="Times New Roman" w:hAnsi="Times New Roman" w:cs="Times New Roman"/>
          <w:sz w:val="24"/>
          <w:szCs w:val="24"/>
        </w:rPr>
        <w:t xml:space="preserve">, можно произвести </w:t>
      </w:r>
      <w:r w:rsidR="00D47284" w:rsidRPr="00B120C6">
        <w:rPr>
          <w:rFonts w:ascii="Times New Roman" w:hAnsi="Times New Roman" w:cs="Times New Roman"/>
          <w:sz w:val="24"/>
          <w:szCs w:val="24"/>
        </w:rPr>
        <w:t>не только количественную оценку состояния городской территории, но (что не менее ценно) произвести сравнительную оценку состояния разных территорий. Это особенно удобно, когда территории отличаются укладом, традициями или жизненными ценностями.</w:t>
      </w:r>
      <w:r w:rsidRPr="00B120C6">
        <w:rPr>
          <w:rFonts w:ascii="Times New Roman" w:hAnsi="Times New Roman" w:cs="Times New Roman"/>
          <w:sz w:val="24"/>
          <w:szCs w:val="24"/>
        </w:rPr>
        <w:t xml:space="preserve"> Более того, стандарт дает возможность управления устойчивым развитием территории посредством установления некоторых целевых показателей. </w:t>
      </w:r>
      <w:r w:rsidR="00596666" w:rsidRPr="00B120C6">
        <w:rPr>
          <w:rFonts w:ascii="Times New Roman" w:hAnsi="Times New Roman" w:cs="Times New Roman"/>
          <w:sz w:val="24"/>
          <w:szCs w:val="24"/>
        </w:rPr>
        <w:t>З</w:t>
      </w:r>
      <w:r w:rsidRPr="00B120C6">
        <w:rPr>
          <w:rFonts w:ascii="Times New Roman" w:hAnsi="Times New Roman" w:cs="Times New Roman"/>
          <w:sz w:val="24"/>
          <w:szCs w:val="24"/>
        </w:rPr>
        <w:t xml:space="preserve">афиксированные в наборе показатели </w:t>
      </w:r>
      <w:r w:rsidR="00596666" w:rsidRPr="00B120C6">
        <w:rPr>
          <w:rFonts w:ascii="Times New Roman" w:hAnsi="Times New Roman" w:cs="Times New Roman"/>
          <w:sz w:val="24"/>
          <w:szCs w:val="24"/>
        </w:rPr>
        <w:t>в явном виде</w:t>
      </w:r>
      <w:r w:rsidRPr="00B120C6">
        <w:rPr>
          <w:rFonts w:ascii="Times New Roman" w:hAnsi="Times New Roman" w:cs="Times New Roman"/>
          <w:sz w:val="24"/>
          <w:szCs w:val="24"/>
        </w:rPr>
        <w:t xml:space="preserve"> обозначают приоритеты развития города, так как предполагается, что информация будет собираться в первую очередь именно по ним.</w:t>
      </w:r>
      <w:r w:rsidR="00596666" w:rsidRPr="00B120C6">
        <w:rPr>
          <w:rFonts w:ascii="Times New Roman" w:hAnsi="Times New Roman" w:cs="Times New Roman"/>
          <w:sz w:val="24"/>
          <w:szCs w:val="24"/>
        </w:rPr>
        <w:t xml:space="preserve"> </w:t>
      </w:r>
      <w:r w:rsidRPr="00B120C6">
        <w:rPr>
          <w:rFonts w:ascii="Times New Roman" w:hAnsi="Times New Roman" w:cs="Times New Roman"/>
          <w:sz w:val="24"/>
          <w:szCs w:val="24"/>
        </w:rPr>
        <w:t>Также в настоящее время выпущен стандарт, посвященны</w:t>
      </w:r>
      <w:r w:rsidR="00461914" w:rsidRPr="00B120C6">
        <w:rPr>
          <w:rFonts w:ascii="Times New Roman" w:hAnsi="Times New Roman" w:cs="Times New Roman"/>
          <w:sz w:val="24"/>
          <w:szCs w:val="24"/>
        </w:rPr>
        <w:t>й</w:t>
      </w:r>
      <w:r w:rsidRPr="00B120C6">
        <w:rPr>
          <w:rFonts w:ascii="Times New Roman" w:hAnsi="Times New Roman" w:cs="Times New Roman"/>
          <w:sz w:val="24"/>
          <w:szCs w:val="24"/>
        </w:rPr>
        <w:t xml:space="preserve"> оценке развития «умных» городов, отража</w:t>
      </w:r>
      <w:r w:rsidR="00311CFF" w:rsidRPr="00B120C6">
        <w:rPr>
          <w:rFonts w:ascii="Times New Roman" w:hAnsi="Times New Roman" w:cs="Times New Roman"/>
          <w:sz w:val="24"/>
          <w:szCs w:val="24"/>
        </w:rPr>
        <w:t>ющи</w:t>
      </w:r>
      <w:r w:rsidR="00461914" w:rsidRPr="00B120C6">
        <w:rPr>
          <w:rFonts w:ascii="Times New Roman" w:hAnsi="Times New Roman" w:cs="Times New Roman"/>
          <w:sz w:val="24"/>
          <w:szCs w:val="24"/>
        </w:rPr>
        <w:t>й</w:t>
      </w:r>
      <w:r w:rsidR="00311CFF" w:rsidRPr="00B120C6">
        <w:rPr>
          <w:rFonts w:ascii="Times New Roman" w:hAnsi="Times New Roman" w:cs="Times New Roman"/>
          <w:sz w:val="24"/>
          <w:szCs w:val="24"/>
        </w:rPr>
        <w:t xml:space="preserve"> специфику </w:t>
      </w:r>
      <w:r w:rsidR="00461914" w:rsidRPr="00B120C6">
        <w:rPr>
          <w:rFonts w:ascii="Times New Roman" w:hAnsi="Times New Roman" w:cs="Times New Roman"/>
          <w:sz w:val="24"/>
          <w:szCs w:val="24"/>
        </w:rPr>
        <w:t xml:space="preserve">городских </w:t>
      </w:r>
      <w:r w:rsidR="00311CFF" w:rsidRPr="00B120C6">
        <w:rPr>
          <w:rFonts w:ascii="Times New Roman" w:hAnsi="Times New Roman" w:cs="Times New Roman"/>
          <w:sz w:val="24"/>
          <w:szCs w:val="24"/>
        </w:rPr>
        <w:t>территорий [</w:t>
      </w:r>
      <w:r w:rsidR="007F7AFA" w:rsidRPr="007F7AFA">
        <w:rPr>
          <w:rFonts w:ascii="Times New Roman" w:hAnsi="Times New Roman" w:cs="Times New Roman"/>
          <w:sz w:val="24"/>
          <w:szCs w:val="24"/>
        </w:rPr>
        <w:t>3</w:t>
      </w:r>
      <w:r w:rsidR="00311CFF" w:rsidRPr="00B120C6">
        <w:rPr>
          <w:rFonts w:ascii="Times New Roman" w:hAnsi="Times New Roman" w:cs="Times New Roman"/>
          <w:sz w:val="24"/>
          <w:szCs w:val="24"/>
        </w:rPr>
        <w:t>].</w:t>
      </w:r>
    </w:p>
    <w:p w14:paraId="09AF8551" w14:textId="0F761165" w:rsidR="00D47284" w:rsidRPr="00B120C6" w:rsidRDefault="00D47284" w:rsidP="000656CE">
      <w:pPr>
        <w:widowControl w:val="0"/>
        <w:spacing w:after="0" w:line="240" w:lineRule="auto"/>
        <w:ind w:firstLine="709"/>
        <w:jc w:val="both"/>
        <w:rPr>
          <w:rFonts w:ascii="Times New Roman" w:hAnsi="Times New Roman" w:cs="Times New Roman"/>
          <w:sz w:val="24"/>
          <w:szCs w:val="24"/>
        </w:rPr>
      </w:pPr>
      <w:r w:rsidRPr="00B120C6">
        <w:rPr>
          <w:rFonts w:ascii="Times New Roman" w:hAnsi="Times New Roman" w:cs="Times New Roman"/>
          <w:sz w:val="24"/>
          <w:szCs w:val="24"/>
        </w:rPr>
        <w:t xml:space="preserve">Большим преимуществом </w:t>
      </w:r>
      <w:r w:rsidR="00596666" w:rsidRPr="00B120C6">
        <w:rPr>
          <w:rFonts w:ascii="Times New Roman" w:hAnsi="Times New Roman" w:cs="Times New Roman"/>
          <w:sz w:val="24"/>
          <w:szCs w:val="24"/>
        </w:rPr>
        <w:t>стандартизированного, то есть формализованного</w:t>
      </w:r>
      <w:r w:rsidR="002D2C22" w:rsidRPr="00B120C6">
        <w:rPr>
          <w:rFonts w:ascii="Times New Roman" w:hAnsi="Times New Roman" w:cs="Times New Roman"/>
          <w:sz w:val="24"/>
          <w:szCs w:val="24"/>
        </w:rPr>
        <w:t>,</w:t>
      </w:r>
      <w:r w:rsidRPr="00B120C6">
        <w:rPr>
          <w:rFonts w:ascii="Times New Roman" w:hAnsi="Times New Roman" w:cs="Times New Roman"/>
          <w:sz w:val="24"/>
          <w:szCs w:val="24"/>
        </w:rPr>
        <w:t xml:space="preserve"> способа оценки развития</w:t>
      </w:r>
      <w:r w:rsidR="00596666" w:rsidRPr="00B120C6">
        <w:rPr>
          <w:rFonts w:ascii="Times New Roman" w:hAnsi="Times New Roman" w:cs="Times New Roman"/>
          <w:sz w:val="24"/>
          <w:szCs w:val="24"/>
        </w:rPr>
        <w:t xml:space="preserve"> административного субъекта</w:t>
      </w:r>
      <w:r w:rsidRPr="00B120C6">
        <w:rPr>
          <w:rFonts w:ascii="Times New Roman" w:hAnsi="Times New Roman" w:cs="Times New Roman"/>
          <w:sz w:val="24"/>
          <w:szCs w:val="24"/>
        </w:rPr>
        <w:t xml:space="preserve"> </w:t>
      </w:r>
      <w:r w:rsidR="002D2C22" w:rsidRPr="00B120C6">
        <w:rPr>
          <w:rFonts w:ascii="Times New Roman" w:hAnsi="Times New Roman" w:cs="Times New Roman"/>
          <w:sz w:val="24"/>
          <w:szCs w:val="24"/>
        </w:rPr>
        <w:t>(</w:t>
      </w:r>
      <w:r w:rsidRPr="00B120C6">
        <w:rPr>
          <w:rFonts w:ascii="Times New Roman" w:hAnsi="Times New Roman" w:cs="Times New Roman"/>
          <w:sz w:val="24"/>
          <w:szCs w:val="24"/>
        </w:rPr>
        <w:t>по сравнению с</w:t>
      </w:r>
      <w:r w:rsidR="00596666" w:rsidRPr="00B120C6">
        <w:rPr>
          <w:rFonts w:ascii="Times New Roman" w:hAnsi="Times New Roman" w:cs="Times New Roman"/>
          <w:sz w:val="24"/>
          <w:szCs w:val="24"/>
        </w:rPr>
        <w:t xml:space="preserve"> вербальным</w:t>
      </w:r>
      <w:r w:rsidR="002D2C22" w:rsidRPr="00B120C6">
        <w:rPr>
          <w:rFonts w:ascii="Times New Roman" w:hAnsi="Times New Roman" w:cs="Times New Roman"/>
          <w:sz w:val="24"/>
          <w:szCs w:val="24"/>
        </w:rPr>
        <w:t>)</w:t>
      </w:r>
      <w:r w:rsidRPr="00B120C6">
        <w:rPr>
          <w:rFonts w:ascii="Times New Roman" w:hAnsi="Times New Roman" w:cs="Times New Roman"/>
          <w:sz w:val="24"/>
          <w:szCs w:val="24"/>
        </w:rPr>
        <w:t>,</w:t>
      </w:r>
      <w:r w:rsidR="002D2C22" w:rsidRPr="00B120C6">
        <w:rPr>
          <w:rFonts w:ascii="Times New Roman" w:hAnsi="Times New Roman" w:cs="Times New Roman"/>
          <w:sz w:val="24"/>
          <w:szCs w:val="24"/>
        </w:rPr>
        <w:t xml:space="preserve"> является его</w:t>
      </w:r>
      <w:r w:rsidRPr="00B120C6">
        <w:rPr>
          <w:rFonts w:ascii="Times New Roman" w:hAnsi="Times New Roman" w:cs="Times New Roman"/>
          <w:sz w:val="24"/>
          <w:szCs w:val="24"/>
        </w:rPr>
        <w:t xml:space="preserve"> однозначн</w:t>
      </w:r>
      <w:r w:rsidR="002D2C22" w:rsidRPr="00B120C6">
        <w:rPr>
          <w:rFonts w:ascii="Times New Roman" w:hAnsi="Times New Roman" w:cs="Times New Roman"/>
          <w:sz w:val="24"/>
          <w:szCs w:val="24"/>
        </w:rPr>
        <w:t>ость</w:t>
      </w:r>
      <w:r w:rsidRPr="00B120C6">
        <w:rPr>
          <w:rFonts w:ascii="Times New Roman" w:hAnsi="Times New Roman" w:cs="Times New Roman"/>
          <w:sz w:val="24"/>
          <w:szCs w:val="24"/>
        </w:rPr>
        <w:t>, наглядн</w:t>
      </w:r>
      <w:r w:rsidR="002D2C22" w:rsidRPr="00B120C6">
        <w:rPr>
          <w:rFonts w:ascii="Times New Roman" w:hAnsi="Times New Roman" w:cs="Times New Roman"/>
          <w:sz w:val="24"/>
          <w:szCs w:val="24"/>
        </w:rPr>
        <w:t>ость. Он</w:t>
      </w:r>
      <w:r w:rsidRPr="00B120C6">
        <w:rPr>
          <w:rFonts w:ascii="Times New Roman" w:hAnsi="Times New Roman" w:cs="Times New Roman"/>
          <w:sz w:val="24"/>
          <w:szCs w:val="24"/>
        </w:rPr>
        <w:t xml:space="preserve"> не допускает других толкований и </w:t>
      </w:r>
      <w:r w:rsidR="00065F93" w:rsidRPr="00B120C6">
        <w:rPr>
          <w:rFonts w:ascii="Times New Roman" w:hAnsi="Times New Roman" w:cs="Times New Roman"/>
          <w:sz w:val="24"/>
          <w:szCs w:val="24"/>
        </w:rPr>
        <w:t>единообразно понимается всеми заинтересованными сторонами.</w:t>
      </w:r>
    </w:p>
    <w:p w14:paraId="0FE2449C" w14:textId="5F6255A8" w:rsidR="000A1FE4" w:rsidRPr="00B120C6" w:rsidRDefault="00DC3243" w:rsidP="000656CE">
      <w:pPr>
        <w:widowControl w:val="0"/>
        <w:spacing w:after="0" w:line="240" w:lineRule="auto"/>
        <w:ind w:firstLine="709"/>
        <w:jc w:val="both"/>
        <w:rPr>
          <w:rFonts w:ascii="Times New Roman" w:hAnsi="Times New Roman" w:cs="Times New Roman"/>
          <w:sz w:val="24"/>
          <w:szCs w:val="24"/>
        </w:rPr>
      </w:pPr>
      <w:r w:rsidRPr="00B120C6">
        <w:rPr>
          <w:rFonts w:ascii="Times New Roman" w:hAnsi="Times New Roman" w:cs="Times New Roman"/>
          <w:sz w:val="24"/>
          <w:szCs w:val="24"/>
        </w:rPr>
        <w:t xml:space="preserve">При помощи метрологии мы имеем возможность измерять предлагаемые показатели развития территории по единым методикам. </w:t>
      </w:r>
      <w:r w:rsidR="005A3F13" w:rsidRPr="00B120C6">
        <w:rPr>
          <w:rFonts w:ascii="Times New Roman" w:hAnsi="Times New Roman" w:cs="Times New Roman"/>
          <w:sz w:val="24"/>
          <w:szCs w:val="24"/>
        </w:rPr>
        <w:t>Н</w:t>
      </w:r>
      <w:r w:rsidRPr="00B120C6">
        <w:rPr>
          <w:rFonts w:ascii="Times New Roman" w:hAnsi="Times New Roman" w:cs="Times New Roman"/>
          <w:sz w:val="24"/>
          <w:szCs w:val="24"/>
        </w:rPr>
        <w:t>абор</w:t>
      </w:r>
      <w:r w:rsidR="005A3F13">
        <w:rPr>
          <w:rFonts w:ascii="Times New Roman" w:hAnsi="Times New Roman" w:cs="Times New Roman"/>
          <w:sz w:val="24"/>
          <w:szCs w:val="24"/>
        </w:rPr>
        <w:t xml:space="preserve"> </w:t>
      </w:r>
      <w:r w:rsidR="002D2C22" w:rsidRPr="00B120C6">
        <w:rPr>
          <w:rFonts w:ascii="Times New Roman" w:hAnsi="Times New Roman" w:cs="Times New Roman"/>
          <w:sz w:val="24"/>
          <w:szCs w:val="24"/>
        </w:rPr>
        <w:t>показателей устойчивого развития сообществ</w:t>
      </w:r>
      <w:r w:rsidRPr="00B120C6">
        <w:rPr>
          <w:rFonts w:ascii="Times New Roman" w:hAnsi="Times New Roman" w:cs="Times New Roman"/>
          <w:sz w:val="24"/>
          <w:szCs w:val="24"/>
        </w:rPr>
        <w:t xml:space="preserve">, </w:t>
      </w:r>
      <w:r w:rsidR="005A3F13">
        <w:rPr>
          <w:rFonts w:ascii="Times New Roman" w:hAnsi="Times New Roman" w:cs="Times New Roman"/>
          <w:sz w:val="24"/>
          <w:szCs w:val="24"/>
        </w:rPr>
        <w:t>например</w:t>
      </w:r>
      <w:r w:rsidRPr="00B120C6">
        <w:rPr>
          <w:rFonts w:ascii="Times New Roman" w:hAnsi="Times New Roman" w:cs="Times New Roman"/>
          <w:sz w:val="24"/>
          <w:szCs w:val="24"/>
        </w:rPr>
        <w:t xml:space="preserve">, </w:t>
      </w:r>
      <w:r w:rsidR="005A3F13" w:rsidRPr="00B120C6">
        <w:rPr>
          <w:rFonts w:ascii="Times New Roman" w:hAnsi="Times New Roman" w:cs="Times New Roman"/>
          <w:sz w:val="24"/>
          <w:szCs w:val="24"/>
        </w:rPr>
        <w:t>характеризует</w:t>
      </w:r>
      <w:r w:rsidRPr="00B120C6">
        <w:rPr>
          <w:rFonts w:ascii="Times New Roman" w:hAnsi="Times New Roman" w:cs="Times New Roman"/>
          <w:sz w:val="24"/>
          <w:szCs w:val="24"/>
        </w:rPr>
        <w:t xml:space="preserve"> состояние города как территории</w:t>
      </w:r>
      <w:r w:rsidR="002D2C22" w:rsidRPr="00B120C6">
        <w:rPr>
          <w:rFonts w:ascii="Times New Roman" w:hAnsi="Times New Roman" w:cs="Times New Roman"/>
          <w:sz w:val="24"/>
          <w:szCs w:val="24"/>
        </w:rPr>
        <w:t>. Это и</w:t>
      </w:r>
      <w:r w:rsidRPr="00B120C6">
        <w:rPr>
          <w:rFonts w:ascii="Times New Roman" w:hAnsi="Times New Roman" w:cs="Times New Roman"/>
          <w:sz w:val="24"/>
          <w:szCs w:val="24"/>
        </w:rPr>
        <w:t xml:space="preserve"> физически</w:t>
      </w:r>
      <w:r w:rsidR="002D2C22" w:rsidRPr="00B120C6">
        <w:rPr>
          <w:rFonts w:ascii="Times New Roman" w:hAnsi="Times New Roman" w:cs="Times New Roman"/>
          <w:sz w:val="24"/>
          <w:szCs w:val="24"/>
        </w:rPr>
        <w:t>е характеристики:</w:t>
      </w:r>
      <w:r w:rsidRPr="00B120C6">
        <w:rPr>
          <w:rFonts w:ascii="Times New Roman" w:hAnsi="Times New Roman" w:cs="Times New Roman"/>
          <w:sz w:val="24"/>
          <w:szCs w:val="24"/>
        </w:rPr>
        <w:t xml:space="preserve"> концентрация вредных веществ в воздухе</w:t>
      </w:r>
      <w:r w:rsidR="005A3F13">
        <w:rPr>
          <w:rFonts w:ascii="Times New Roman" w:hAnsi="Times New Roman" w:cs="Times New Roman"/>
          <w:sz w:val="24"/>
          <w:szCs w:val="24"/>
        </w:rPr>
        <w:t xml:space="preserve">, </w:t>
      </w:r>
      <w:r w:rsidR="002D2C22" w:rsidRPr="00B120C6">
        <w:rPr>
          <w:rFonts w:ascii="Times New Roman" w:hAnsi="Times New Roman" w:cs="Times New Roman"/>
          <w:sz w:val="24"/>
          <w:szCs w:val="24"/>
        </w:rPr>
        <w:t xml:space="preserve">и </w:t>
      </w:r>
      <w:r w:rsidRPr="00B120C6">
        <w:rPr>
          <w:rFonts w:ascii="Times New Roman" w:hAnsi="Times New Roman" w:cs="Times New Roman"/>
          <w:sz w:val="24"/>
          <w:szCs w:val="24"/>
        </w:rPr>
        <w:t>социально-экономически</w:t>
      </w:r>
      <w:r w:rsidR="002D2C22" w:rsidRPr="00B120C6">
        <w:rPr>
          <w:rFonts w:ascii="Times New Roman" w:hAnsi="Times New Roman" w:cs="Times New Roman"/>
          <w:sz w:val="24"/>
          <w:szCs w:val="24"/>
        </w:rPr>
        <w:t xml:space="preserve">е: </w:t>
      </w:r>
      <w:r w:rsidRPr="00B120C6">
        <w:rPr>
          <w:rFonts w:ascii="Times New Roman" w:hAnsi="Times New Roman" w:cs="Times New Roman"/>
          <w:sz w:val="24"/>
          <w:szCs w:val="24"/>
        </w:rPr>
        <w:t>обеспеченность жильем, уровень безработицы</w:t>
      </w:r>
      <w:r w:rsidR="002D2C22" w:rsidRPr="00B120C6">
        <w:rPr>
          <w:rFonts w:ascii="Times New Roman" w:hAnsi="Times New Roman" w:cs="Times New Roman"/>
          <w:sz w:val="24"/>
          <w:szCs w:val="24"/>
        </w:rPr>
        <w:t xml:space="preserve"> и др</w:t>
      </w:r>
      <w:r w:rsidRPr="00B120C6">
        <w:rPr>
          <w:rFonts w:ascii="Times New Roman" w:hAnsi="Times New Roman" w:cs="Times New Roman"/>
          <w:sz w:val="24"/>
          <w:szCs w:val="24"/>
        </w:rPr>
        <w:t>. Соответственно</w:t>
      </w:r>
      <w:r w:rsidR="002D2C22" w:rsidRPr="00B120C6">
        <w:rPr>
          <w:rFonts w:ascii="Times New Roman" w:hAnsi="Times New Roman" w:cs="Times New Roman"/>
          <w:sz w:val="24"/>
          <w:szCs w:val="24"/>
        </w:rPr>
        <w:t xml:space="preserve">, </w:t>
      </w:r>
      <w:r w:rsidRPr="00B120C6">
        <w:rPr>
          <w:rFonts w:ascii="Times New Roman" w:hAnsi="Times New Roman" w:cs="Times New Roman"/>
          <w:sz w:val="24"/>
          <w:szCs w:val="24"/>
        </w:rPr>
        <w:t xml:space="preserve">требуются и разные методы измерений – от снятия </w:t>
      </w:r>
      <w:r w:rsidR="002D2C22" w:rsidRPr="00B120C6">
        <w:rPr>
          <w:rFonts w:ascii="Times New Roman" w:hAnsi="Times New Roman" w:cs="Times New Roman"/>
          <w:sz w:val="24"/>
          <w:szCs w:val="24"/>
        </w:rPr>
        <w:t xml:space="preserve">фактических </w:t>
      </w:r>
      <w:r w:rsidRPr="00B120C6">
        <w:rPr>
          <w:rFonts w:ascii="Times New Roman" w:hAnsi="Times New Roman" w:cs="Times New Roman"/>
          <w:sz w:val="24"/>
          <w:szCs w:val="24"/>
        </w:rPr>
        <w:t xml:space="preserve">показаний </w:t>
      </w:r>
      <w:r w:rsidR="002D2C22" w:rsidRPr="00B120C6">
        <w:rPr>
          <w:rFonts w:ascii="Times New Roman" w:hAnsi="Times New Roman" w:cs="Times New Roman"/>
          <w:sz w:val="24"/>
          <w:szCs w:val="24"/>
        </w:rPr>
        <w:t xml:space="preserve">на </w:t>
      </w:r>
      <w:r w:rsidRPr="00B120C6">
        <w:rPr>
          <w:rFonts w:ascii="Times New Roman" w:hAnsi="Times New Roman" w:cs="Times New Roman"/>
          <w:sz w:val="24"/>
          <w:szCs w:val="24"/>
        </w:rPr>
        <w:t>станци</w:t>
      </w:r>
      <w:r w:rsidR="002D2C22" w:rsidRPr="00B120C6">
        <w:rPr>
          <w:rFonts w:ascii="Times New Roman" w:hAnsi="Times New Roman" w:cs="Times New Roman"/>
          <w:sz w:val="24"/>
          <w:szCs w:val="24"/>
        </w:rPr>
        <w:t>ях</w:t>
      </w:r>
      <w:r w:rsidRPr="00B120C6">
        <w:rPr>
          <w:rFonts w:ascii="Times New Roman" w:hAnsi="Times New Roman" w:cs="Times New Roman"/>
          <w:sz w:val="24"/>
          <w:szCs w:val="24"/>
        </w:rPr>
        <w:t xml:space="preserve"> контроля </w:t>
      </w:r>
      <w:r w:rsidR="002D2C22" w:rsidRPr="00B120C6">
        <w:rPr>
          <w:rFonts w:ascii="Times New Roman" w:hAnsi="Times New Roman" w:cs="Times New Roman"/>
          <w:sz w:val="24"/>
          <w:szCs w:val="24"/>
        </w:rPr>
        <w:t>состояния окружающей среды</w:t>
      </w:r>
      <w:r w:rsidRPr="00B120C6">
        <w:rPr>
          <w:rFonts w:ascii="Times New Roman" w:hAnsi="Times New Roman" w:cs="Times New Roman"/>
          <w:sz w:val="24"/>
          <w:szCs w:val="24"/>
        </w:rPr>
        <w:t xml:space="preserve"> до анализа статистической информации</w:t>
      </w:r>
      <w:r w:rsidR="002D2C22" w:rsidRPr="00B120C6">
        <w:rPr>
          <w:rFonts w:ascii="Times New Roman" w:hAnsi="Times New Roman" w:cs="Times New Roman"/>
          <w:sz w:val="24"/>
          <w:szCs w:val="24"/>
        </w:rPr>
        <w:t>, представленной в открытых источниках</w:t>
      </w:r>
      <w:r w:rsidRPr="00B120C6">
        <w:rPr>
          <w:rFonts w:ascii="Times New Roman" w:hAnsi="Times New Roman" w:cs="Times New Roman"/>
          <w:sz w:val="24"/>
          <w:szCs w:val="24"/>
        </w:rPr>
        <w:t xml:space="preserve">. </w:t>
      </w:r>
      <w:r w:rsidR="00340D44" w:rsidRPr="00B120C6">
        <w:rPr>
          <w:rFonts w:ascii="Times New Roman" w:hAnsi="Times New Roman" w:cs="Times New Roman"/>
          <w:sz w:val="24"/>
          <w:szCs w:val="24"/>
        </w:rPr>
        <w:t>Главное, чтобы они везде были одинаковыми и везде проводились по единым правилам.</w:t>
      </w:r>
    </w:p>
    <w:p w14:paraId="766EBDA8" w14:textId="1C7A730A" w:rsidR="00340D44" w:rsidRPr="00B120C6" w:rsidRDefault="00340D44" w:rsidP="000656CE">
      <w:pPr>
        <w:widowControl w:val="0"/>
        <w:spacing w:after="0" w:line="240" w:lineRule="auto"/>
        <w:ind w:firstLine="709"/>
        <w:jc w:val="both"/>
        <w:rPr>
          <w:rFonts w:ascii="Times New Roman" w:hAnsi="Times New Roman" w:cs="Times New Roman"/>
          <w:sz w:val="24"/>
          <w:szCs w:val="24"/>
        </w:rPr>
      </w:pPr>
      <w:r w:rsidRPr="00B120C6">
        <w:rPr>
          <w:rFonts w:ascii="Times New Roman" w:hAnsi="Times New Roman" w:cs="Times New Roman"/>
          <w:sz w:val="24"/>
          <w:szCs w:val="24"/>
        </w:rPr>
        <w:t>Необходимо сказать и несколько слов о самих показателях. В литературе уже описаны требования к показателям (индикаторам), используемым при управлении устойчивым развитием городов. А именно, индикатор должен быть целевым, соотносимым, измеряемым и воспроизводимым, гибким, эффективным и взаимосвязанным [</w:t>
      </w:r>
      <w:r w:rsidR="007F7AFA" w:rsidRPr="007F7AFA">
        <w:rPr>
          <w:rFonts w:ascii="Times New Roman" w:hAnsi="Times New Roman" w:cs="Times New Roman"/>
          <w:sz w:val="24"/>
          <w:szCs w:val="24"/>
        </w:rPr>
        <w:t>4</w:t>
      </w:r>
      <w:r w:rsidRPr="00B120C6">
        <w:rPr>
          <w:rFonts w:ascii="Times New Roman" w:hAnsi="Times New Roman" w:cs="Times New Roman"/>
          <w:sz w:val="24"/>
          <w:szCs w:val="24"/>
        </w:rPr>
        <w:t>].</w:t>
      </w:r>
      <w:r w:rsidR="005A3F13">
        <w:rPr>
          <w:rFonts w:ascii="Times New Roman" w:hAnsi="Times New Roman" w:cs="Times New Roman"/>
          <w:sz w:val="24"/>
          <w:szCs w:val="24"/>
        </w:rPr>
        <w:t xml:space="preserve"> </w:t>
      </w:r>
    </w:p>
    <w:p w14:paraId="116EBD96" w14:textId="2E4F01AB" w:rsidR="00340D44" w:rsidRPr="00B120C6" w:rsidRDefault="00340D44" w:rsidP="000656CE">
      <w:pPr>
        <w:widowControl w:val="0"/>
        <w:spacing w:after="0" w:line="240" w:lineRule="auto"/>
        <w:ind w:firstLine="709"/>
        <w:jc w:val="both"/>
        <w:rPr>
          <w:rFonts w:ascii="Times New Roman" w:hAnsi="Times New Roman" w:cs="Times New Roman"/>
          <w:sz w:val="24"/>
          <w:szCs w:val="24"/>
        </w:rPr>
      </w:pPr>
      <w:r w:rsidRPr="00B120C6">
        <w:rPr>
          <w:rFonts w:ascii="Times New Roman" w:hAnsi="Times New Roman" w:cs="Times New Roman"/>
          <w:sz w:val="24"/>
          <w:szCs w:val="24"/>
        </w:rPr>
        <w:t>Нарастающая цифровизация не может не оказывать влияния на развити</w:t>
      </w:r>
      <w:r w:rsidR="002D2C22" w:rsidRPr="00B120C6">
        <w:rPr>
          <w:rFonts w:ascii="Times New Roman" w:hAnsi="Times New Roman" w:cs="Times New Roman"/>
          <w:sz w:val="24"/>
          <w:szCs w:val="24"/>
        </w:rPr>
        <w:t>е</w:t>
      </w:r>
      <w:r w:rsidRPr="00B120C6">
        <w:rPr>
          <w:rFonts w:ascii="Times New Roman" w:hAnsi="Times New Roman" w:cs="Times New Roman"/>
          <w:sz w:val="24"/>
          <w:szCs w:val="24"/>
        </w:rPr>
        <w:t xml:space="preserve"> метрологии, ибо информация (то есть измерения) как раз и явля</w:t>
      </w:r>
      <w:r w:rsidR="002D2C22" w:rsidRPr="00B120C6">
        <w:rPr>
          <w:rFonts w:ascii="Times New Roman" w:hAnsi="Times New Roman" w:cs="Times New Roman"/>
          <w:sz w:val="24"/>
          <w:szCs w:val="24"/>
        </w:rPr>
        <w:t>е</w:t>
      </w:r>
      <w:r w:rsidRPr="00B120C6">
        <w:rPr>
          <w:rFonts w:ascii="Times New Roman" w:hAnsi="Times New Roman" w:cs="Times New Roman"/>
          <w:sz w:val="24"/>
          <w:szCs w:val="24"/>
        </w:rPr>
        <w:t>тся основой новой эконом</w:t>
      </w:r>
      <w:r w:rsidR="005A3F13">
        <w:rPr>
          <w:rFonts w:ascii="Times New Roman" w:hAnsi="Times New Roman" w:cs="Times New Roman"/>
          <w:sz w:val="24"/>
          <w:szCs w:val="24"/>
        </w:rPr>
        <w:t>и</w:t>
      </w:r>
      <w:r w:rsidRPr="00B120C6">
        <w:rPr>
          <w:rFonts w:ascii="Times New Roman" w:hAnsi="Times New Roman" w:cs="Times New Roman"/>
          <w:sz w:val="24"/>
          <w:szCs w:val="24"/>
        </w:rPr>
        <w:t xml:space="preserve">ки. Следовательно, от надежности измерений зависит надежность информации, а </w:t>
      </w:r>
      <w:r w:rsidR="002D2C22" w:rsidRPr="00B120C6">
        <w:rPr>
          <w:rFonts w:ascii="Times New Roman" w:hAnsi="Times New Roman" w:cs="Times New Roman"/>
          <w:sz w:val="24"/>
          <w:szCs w:val="24"/>
        </w:rPr>
        <w:t>значит,</w:t>
      </w:r>
      <w:r w:rsidRPr="00B120C6">
        <w:rPr>
          <w:rFonts w:ascii="Times New Roman" w:hAnsi="Times New Roman" w:cs="Times New Roman"/>
          <w:sz w:val="24"/>
          <w:szCs w:val="24"/>
        </w:rPr>
        <w:t xml:space="preserve"> и качество управления. Этот тезис подтверждает и руководитель рабочей группы по координации в области цифровизации (PSt1) Федерального физико-технического института Германии (PTB) г-н Саша </w:t>
      </w:r>
      <w:proofErr w:type="spellStart"/>
      <w:r w:rsidRPr="00B120C6">
        <w:rPr>
          <w:rFonts w:ascii="Times New Roman" w:hAnsi="Times New Roman" w:cs="Times New Roman"/>
          <w:sz w:val="24"/>
          <w:szCs w:val="24"/>
        </w:rPr>
        <w:t>Айхштедт</w:t>
      </w:r>
      <w:proofErr w:type="spellEnd"/>
      <w:r w:rsidR="007F7AFA" w:rsidRPr="007F7AFA">
        <w:rPr>
          <w:rFonts w:ascii="Times New Roman" w:hAnsi="Times New Roman" w:cs="Times New Roman"/>
          <w:sz w:val="24"/>
          <w:szCs w:val="24"/>
        </w:rPr>
        <w:t xml:space="preserve"> </w:t>
      </w:r>
      <w:r w:rsidR="007F7AFA">
        <w:rPr>
          <w:rFonts w:ascii="Times New Roman" w:hAnsi="Times New Roman" w:cs="Times New Roman"/>
          <w:sz w:val="24"/>
          <w:szCs w:val="24"/>
        </w:rPr>
        <w:t>в своем интервью «</w:t>
      </w:r>
      <w:r w:rsidR="007F7AFA" w:rsidRPr="007F7AFA">
        <w:rPr>
          <w:rFonts w:ascii="Times New Roman" w:hAnsi="Times New Roman" w:cs="Times New Roman"/>
          <w:sz w:val="24"/>
          <w:szCs w:val="24"/>
        </w:rPr>
        <w:t>Цифровой экономике без метрологии не обойтись</w:t>
      </w:r>
      <w:r w:rsidR="007F7AFA">
        <w:rPr>
          <w:rFonts w:ascii="Times New Roman" w:hAnsi="Times New Roman" w:cs="Times New Roman"/>
          <w:sz w:val="24"/>
          <w:szCs w:val="24"/>
        </w:rPr>
        <w:t xml:space="preserve">» изданию </w:t>
      </w:r>
      <w:r w:rsidR="007F7AFA" w:rsidRPr="007F7AFA">
        <w:rPr>
          <w:rFonts w:ascii="Times New Roman" w:hAnsi="Times New Roman" w:cs="Times New Roman"/>
          <w:sz w:val="24"/>
          <w:szCs w:val="24"/>
        </w:rPr>
        <w:t>«Главный метролог»</w:t>
      </w:r>
      <w:r w:rsidR="007F7AFA">
        <w:rPr>
          <w:rFonts w:ascii="Times New Roman" w:hAnsi="Times New Roman" w:cs="Times New Roman"/>
          <w:sz w:val="24"/>
          <w:szCs w:val="24"/>
        </w:rPr>
        <w:t>,</w:t>
      </w:r>
      <w:r w:rsidR="007F7AFA" w:rsidRPr="007F7AFA">
        <w:rPr>
          <w:rFonts w:ascii="Times New Roman" w:hAnsi="Times New Roman" w:cs="Times New Roman"/>
          <w:sz w:val="24"/>
          <w:szCs w:val="24"/>
        </w:rPr>
        <w:t xml:space="preserve"> 2018</w:t>
      </w:r>
      <w:r w:rsidR="007F7AFA">
        <w:rPr>
          <w:rFonts w:ascii="Times New Roman" w:hAnsi="Times New Roman" w:cs="Times New Roman"/>
          <w:sz w:val="24"/>
          <w:szCs w:val="24"/>
        </w:rPr>
        <w:t>,</w:t>
      </w:r>
      <w:r w:rsidR="007F7AFA" w:rsidRPr="007F7AFA">
        <w:rPr>
          <w:rFonts w:ascii="Times New Roman" w:hAnsi="Times New Roman" w:cs="Times New Roman"/>
          <w:sz w:val="24"/>
          <w:szCs w:val="24"/>
        </w:rPr>
        <w:t xml:space="preserve"> № 3 (102)</w:t>
      </w:r>
      <w:r w:rsidRPr="00B120C6">
        <w:rPr>
          <w:rFonts w:ascii="Times New Roman" w:hAnsi="Times New Roman" w:cs="Times New Roman"/>
          <w:sz w:val="24"/>
          <w:szCs w:val="24"/>
        </w:rPr>
        <w:t>. По его мнению, основной задачей национальных метрологических институтов в период формирования цифровой экономики является поддержание качества и доверия к измерениям.</w:t>
      </w:r>
    </w:p>
    <w:p w14:paraId="606BD82A" w14:textId="1A2EE357" w:rsidR="00340D44" w:rsidRPr="00B120C6" w:rsidRDefault="00340D44" w:rsidP="000656CE">
      <w:pPr>
        <w:widowControl w:val="0"/>
        <w:spacing w:after="0" w:line="240" w:lineRule="auto"/>
        <w:ind w:firstLine="709"/>
        <w:jc w:val="both"/>
        <w:rPr>
          <w:rFonts w:ascii="Times New Roman" w:hAnsi="Times New Roman" w:cs="Times New Roman"/>
          <w:sz w:val="24"/>
          <w:szCs w:val="24"/>
        </w:rPr>
      </w:pPr>
      <w:r w:rsidRPr="00B120C6">
        <w:rPr>
          <w:rFonts w:ascii="Times New Roman" w:hAnsi="Times New Roman" w:cs="Times New Roman"/>
          <w:sz w:val="24"/>
          <w:szCs w:val="24"/>
        </w:rPr>
        <w:t>Легко спрогнозировать, что скоро мы будем наблюдать резкий рост потребности в датчиках, счетчиках и других подобных СИ, а также в программах по обработк</w:t>
      </w:r>
      <w:r w:rsidR="00894B74" w:rsidRPr="00B120C6">
        <w:rPr>
          <w:rFonts w:ascii="Times New Roman" w:hAnsi="Times New Roman" w:cs="Times New Roman"/>
          <w:sz w:val="24"/>
          <w:szCs w:val="24"/>
        </w:rPr>
        <w:t>е</w:t>
      </w:r>
      <w:r w:rsidRPr="00B120C6">
        <w:rPr>
          <w:rFonts w:ascii="Times New Roman" w:hAnsi="Times New Roman" w:cs="Times New Roman"/>
          <w:sz w:val="24"/>
          <w:szCs w:val="24"/>
        </w:rPr>
        <w:t xml:space="preserve"> их показаний</w:t>
      </w:r>
      <w:r w:rsidR="00894B74" w:rsidRPr="00B120C6">
        <w:rPr>
          <w:rFonts w:ascii="Times New Roman" w:hAnsi="Times New Roman" w:cs="Times New Roman"/>
          <w:sz w:val="24"/>
          <w:szCs w:val="24"/>
        </w:rPr>
        <w:t>.</w:t>
      </w:r>
      <w:r w:rsidRPr="00B120C6">
        <w:rPr>
          <w:rFonts w:ascii="Times New Roman" w:hAnsi="Times New Roman" w:cs="Times New Roman"/>
          <w:sz w:val="24"/>
          <w:szCs w:val="24"/>
        </w:rPr>
        <w:t xml:space="preserve"> На основе этих данных будут создаваться цифровые «двойники» объектов наблюдений. Первые шаги </w:t>
      </w:r>
      <w:r w:rsidR="00894B74" w:rsidRPr="00B120C6">
        <w:rPr>
          <w:rFonts w:ascii="Times New Roman" w:hAnsi="Times New Roman" w:cs="Times New Roman"/>
          <w:sz w:val="24"/>
          <w:szCs w:val="24"/>
        </w:rPr>
        <w:t>в</w:t>
      </w:r>
      <w:r w:rsidRPr="00B120C6">
        <w:rPr>
          <w:rFonts w:ascii="Times New Roman" w:hAnsi="Times New Roman" w:cs="Times New Roman"/>
          <w:sz w:val="24"/>
          <w:szCs w:val="24"/>
        </w:rPr>
        <w:t xml:space="preserve"> этом направлени</w:t>
      </w:r>
      <w:r w:rsidR="00894B74" w:rsidRPr="00B120C6">
        <w:rPr>
          <w:rFonts w:ascii="Times New Roman" w:hAnsi="Times New Roman" w:cs="Times New Roman"/>
          <w:sz w:val="24"/>
          <w:szCs w:val="24"/>
        </w:rPr>
        <w:t>и</w:t>
      </w:r>
      <w:r w:rsidRPr="00B120C6">
        <w:rPr>
          <w:rFonts w:ascii="Times New Roman" w:hAnsi="Times New Roman" w:cs="Times New Roman"/>
          <w:sz w:val="24"/>
          <w:szCs w:val="24"/>
        </w:rPr>
        <w:t xml:space="preserve"> уже предпринимаются</w:t>
      </w:r>
      <w:r w:rsidR="00311CFF" w:rsidRPr="00B120C6">
        <w:rPr>
          <w:rFonts w:ascii="Times New Roman" w:hAnsi="Times New Roman" w:cs="Times New Roman"/>
          <w:sz w:val="24"/>
          <w:szCs w:val="24"/>
        </w:rPr>
        <w:t xml:space="preserve"> [</w:t>
      </w:r>
      <w:r w:rsidR="007F7AFA">
        <w:rPr>
          <w:rFonts w:ascii="Times New Roman" w:hAnsi="Times New Roman" w:cs="Times New Roman"/>
          <w:sz w:val="24"/>
          <w:szCs w:val="24"/>
        </w:rPr>
        <w:t>5</w:t>
      </w:r>
      <w:r w:rsidR="00311CFF" w:rsidRPr="00B120C6">
        <w:rPr>
          <w:rFonts w:ascii="Times New Roman" w:hAnsi="Times New Roman" w:cs="Times New Roman"/>
          <w:sz w:val="24"/>
          <w:szCs w:val="24"/>
        </w:rPr>
        <w:t>]</w:t>
      </w:r>
      <w:r w:rsidRPr="00B120C6">
        <w:rPr>
          <w:rFonts w:ascii="Times New Roman" w:hAnsi="Times New Roman" w:cs="Times New Roman"/>
          <w:sz w:val="24"/>
          <w:szCs w:val="24"/>
        </w:rPr>
        <w:t xml:space="preserve">. Тем самым мы сможем </w:t>
      </w:r>
      <w:r w:rsidRPr="00B120C6">
        <w:rPr>
          <w:rFonts w:ascii="Times New Roman" w:hAnsi="Times New Roman" w:cs="Times New Roman"/>
          <w:sz w:val="24"/>
          <w:szCs w:val="24"/>
        </w:rPr>
        <w:lastRenderedPageBreak/>
        <w:t>производить постоянный мониторинг, а значит перейти от «кризисного» управления (исправлени</w:t>
      </w:r>
      <w:r w:rsidR="002316C8" w:rsidRPr="00B120C6">
        <w:rPr>
          <w:rFonts w:ascii="Times New Roman" w:hAnsi="Times New Roman" w:cs="Times New Roman"/>
          <w:sz w:val="24"/>
          <w:szCs w:val="24"/>
        </w:rPr>
        <w:t>я</w:t>
      </w:r>
      <w:r w:rsidRPr="00B120C6">
        <w:rPr>
          <w:rFonts w:ascii="Times New Roman" w:hAnsi="Times New Roman" w:cs="Times New Roman"/>
          <w:sz w:val="24"/>
          <w:szCs w:val="24"/>
        </w:rPr>
        <w:t xml:space="preserve"> уже свершившихся </w:t>
      </w:r>
      <w:r w:rsidR="002316C8" w:rsidRPr="00B120C6">
        <w:rPr>
          <w:rFonts w:ascii="Times New Roman" w:hAnsi="Times New Roman" w:cs="Times New Roman"/>
          <w:sz w:val="24"/>
          <w:szCs w:val="24"/>
        </w:rPr>
        <w:t xml:space="preserve">ошибок) к профилактическому, заранее устраняя «узкие» места. Такой переход как раз и характерен для управления высокого качества. </w:t>
      </w:r>
    </w:p>
    <w:p w14:paraId="2450B7B3" w14:textId="72AF2975" w:rsidR="002316C8" w:rsidRPr="00B120C6" w:rsidRDefault="002316C8" w:rsidP="000656CE">
      <w:pPr>
        <w:widowControl w:val="0"/>
        <w:spacing w:after="0" w:line="240" w:lineRule="auto"/>
        <w:ind w:firstLine="709"/>
        <w:jc w:val="both"/>
        <w:rPr>
          <w:rFonts w:ascii="Times New Roman" w:hAnsi="Times New Roman" w:cs="Times New Roman"/>
          <w:sz w:val="24"/>
          <w:szCs w:val="24"/>
        </w:rPr>
      </w:pPr>
      <w:r w:rsidRPr="00B120C6">
        <w:rPr>
          <w:rFonts w:ascii="Times New Roman" w:hAnsi="Times New Roman" w:cs="Times New Roman"/>
          <w:sz w:val="24"/>
          <w:szCs w:val="24"/>
        </w:rPr>
        <w:t>Надо отметить, что наша страна является неоспоримым метрологическим лидером</w:t>
      </w:r>
      <w:r w:rsidR="00AE2FB4" w:rsidRPr="00B120C6">
        <w:rPr>
          <w:rFonts w:ascii="Times New Roman" w:hAnsi="Times New Roman" w:cs="Times New Roman"/>
          <w:sz w:val="24"/>
          <w:szCs w:val="24"/>
        </w:rPr>
        <w:t>,</w:t>
      </w:r>
      <w:r w:rsidRPr="00B120C6">
        <w:rPr>
          <w:rFonts w:ascii="Times New Roman" w:hAnsi="Times New Roman" w:cs="Times New Roman"/>
          <w:sz w:val="24"/>
          <w:szCs w:val="24"/>
        </w:rPr>
        <w:t xml:space="preserve"> опере</w:t>
      </w:r>
      <w:r w:rsidR="00AE2FB4" w:rsidRPr="00B120C6">
        <w:rPr>
          <w:rFonts w:ascii="Times New Roman" w:hAnsi="Times New Roman" w:cs="Times New Roman"/>
          <w:sz w:val="24"/>
          <w:szCs w:val="24"/>
        </w:rPr>
        <w:t>дившим</w:t>
      </w:r>
      <w:r w:rsidRPr="00B120C6">
        <w:rPr>
          <w:rFonts w:ascii="Times New Roman" w:hAnsi="Times New Roman" w:cs="Times New Roman"/>
          <w:sz w:val="24"/>
          <w:szCs w:val="24"/>
        </w:rPr>
        <w:t xml:space="preserve"> США, Китай и Германию</w:t>
      </w:r>
      <w:r w:rsidR="00311CFF" w:rsidRPr="00B120C6">
        <w:rPr>
          <w:rFonts w:ascii="Times New Roman" w:hAnsi="Times New Roman" w:cs="Times New Roman"/>
          <w:sz w:val="24"/>
          <w:szCs w:val="24"/>
        </w:rPr>
        <w:t xml:space="preserve"> [</w:t>
      </w:r>
      <w:r w:rsidR="009A3786">
        <w:rPr>
          <w:rFonts w:ascii="Times New Roman" w:hAnsi="Times New Roman" w:cs="Times New Roman"/>
          <w:sz w:val="24"/>
          <w:szCs w:val="24"/>
        </w:rPr>
        <w:t>6</w:t>
      </w:r>
      <w:r w:rsidR="00311CFF" w:rsidRPr="00B120C6">
        <w:rPr>
          <w:rFonts w:ascii="Times New Roman" w:hAnsi="Times New Roman" w:cs="Times New Roman"/>
          <w:sz w:val="24"/>
          <w:szCs w:val="24"/>
        </w:rPr>
        <w:t>]</w:t>
      </w:r>
      <w:r w:rsidRPr="00B120C6">
        <w:rPr>
          <w:rFonts w:ascii="Times New Roman" w:hAnsi="Times New Roman" w:cs="Times New Roman"/>
          <w:sz w:val="24"/>
          <w:szCs w:val="24"/>
        </w:rPr>
        <w:t xml:space="preserve">. </w:t>
      </w:r>
    </w:p>
    <w:p w14:paraId="6E04472D" w14:textId="6D41F848" w:rsidR="002316C8" w:rsidRPr="00B120C6" w:rsidRDefault="002316C8" w:rsidP="000656CE">
      <w:pPr>
        <w:widowControl w:val="0"/>
        <w:spacing w:after="0" w:line="240" w:lineRule="auto"/>
        <w:ind w:firstLine="709"/>
        <w:jc w:val="both"/>
        <w:rPr>
          <w:rFonts w:ascii="Times New Roman" w:hAnsi="Times New Roman" w:cs="Times New Roman"/>
          <w:sz w:val="24"/>
          <w:szCs w:val="24"/>
        </w:rPr>
      </w:pPr>
      <w:r w:rsidRPr="00B120C6">
        <w:rPr>
          <w:rFonts w:ascii="Times New Roman" w:hAnsi="Times New Roman" w:cs="Times New Roman"/>
          <w:sz w:val="24"/>
          <w:szCs w:val="24"/>
        </w:rPr>
        <w:t xml:space="preserve">Управление качеством </w:t>
      </w:r>
      <w:r w:rsidR="005A3F13">
        <w:rPr>
          <w:rFonts w:ascii="Times New Roman" w:hAnsi="Times New Roman" w:cs="Times New Roman"/>
          <w:sz w:val="24"/>
          <w:szCs w:val="24"/>
        </w:rPr>
        <w:t>в контексте методологии</w:t>
      </w:r>
      <w:r w:rsidRPr="00B120C6">
        <w:rPr>
          <w:rFonts w:ascii="Times New Roman" w:hAnsi="Times New Roman" w:cs="Times New Roman"/>
          <w:sz w:val="24"/>
          <w:szCs w:val="24"/>
        </w:rPr>
        <w:t xml:space="preserve"> экономики качества </w:t>
      </w:r>
      <w:r w:rsidR="005A3F13">
        <w:rPr>
          <w:rFonts w:ascii="Times New Roman" w:hAnsi="Times New Roman" w:cs="Times New Roman"/>
          <w:sz w:val="24"/>
          <w:szCs w:val="24"/>
        </w:rPr>
        <w:t>определяет</w:t>
      </w:r>
      <w:r w:rsidRPr="00B120C6">
        <w:rPr>
          <w:rFonts w:ascii="Times New Roman" w:hAnsi="Times New Roman" w:cs="Times New Roman"/>
          <w:sz w:val="24"/>
          <w:szCs w:val="24"/>
        </w:rPr>
        <w:t xml:space="preserve"> способ прин</w:t>
      </w:r>
      <w:r w:rsidR="005A3F13">
        <w:rPr>
          <w:rFonts w:ascii="Times New Roman" w:hAnsi="Times New Roman" w:cs="Times New Roman"/>
          <w:sz w:val="24"/>
          <w:szCs w:val="24"/>
        </w:rPr>
        <w:t>ятия</w:t>
      </w:r>
      <w:r w:rsidRPr="00B120C6">
        <w:rPr>
          <w:rFonts w:ascii="Times New Roman" w:hAnsi="Times New Roman" w:cs="Times New Roman"/>
          <w:sz w:val="24"/>
          <w:szCs w:val="24"/>
        </w:rPr>
        <w:t xml:space="preserve"> решени</w:t>
      </w:r>
      <w:r w:rsidR="005A3F13">
        <w:rPr>
          <w:rFonts w:ascii="Times New Roman" w:hAnsi="Times New Roman" w:cs="Times New Roman"/>
          <w:sz w:val="24"/>
          <w:szCs w:val="24"/>
        </w:rPr>
        <w:t>й</w:t>
      </w:r>
      <w:r w:rsidRPr="00B120C6">
        <w:rPr>
          <w:rFonts w:ascii="Times New Roman" w:hAnsi="Times New Roman" w:cs="Times New Roman"/>
          <w:sz w:val="24"/>
          <w:szCs w:val="24"/>
        </w:rPr>
        <w:t xml:space="preserve"> на основе полученной информации.</w:t>
      </w:r>
      <w:r w:rsidR="002D2C22" w:rsidRPr="00B120C6">
        <w:rPr>
          <w:rFonts w:ascii="Times New Roman" w:hAnsi="Times New Roman" w:cs="Times New Roman"/>
          <w:sz w:val="24"/>
          <w:szCs w:val="24"/>
        </w:rPr>
        <w:t xml:space="preserve"> </w:t>
      </w:r>
      <w:r w:rsidR="00E67C61">
        <w:rPr>
          <w:rFonts w:ascii="Times New Roman" w:hAnsi="Times New Roman" w:cs="Times New Roman"/>
          <w:sz w:val="24"/>
          <w:szCs w:val="24"/>
        </w:rPr>
        <w:t>Рассматривая т</w:t>
      </w:r>
      <w:r w:rsidR="00E67C61" w:rsidRPr="00B120C6">
        <w:rPr>
          <w:rFonts w:ascii="Times New Roman" w:hAnsi="Times New Roman" w:cs="Times New Roman"/>
          <w:sz w:val="24"/>
          <w:szCs w:val="24"/>
        </w:rPr>
        <w:t>ерритори</w:t>
      </w:r>
      <w:r w:rsidR="00E67C61">
        <w:rPr>
          <w:rFonts w:ascii="Times New Roman" w:hAnsi="Times New Roman" w:cs="Times New Roman"/>
          <w:sz w:val="24"/>
          <w:szCs w:val="24"/>
        </w:rPr>
        <w:t>ю</w:t>
      </w:r>
      <w:r w:rsidR="00E67C61" w:rsidRPr="00B120C6">
        <w:rPr>
          <w:rFonts w:ascii="Times New Roman" w:hAnsi="Times New Roman" w:cs="Times New Roman"/>
          <w:sz w:val="24"/>
          <w:szCs w:val="24"/>
        </w:rPr>
        <w:t xml:space="preserve"> как един</w:t>
      </w:r>
      <w:r w:rsidR="00E67C61">
        <w:rPr>
          <w:rFonts w:ascii="Times New Roman" w:hAnsi="Times New Roman" w:cs="Times New Roman"/>
          <w:sz w:val="24"/>
          <w:szCs w:val="24"/>
        </w:rPr>
        <w:t>ую</w:t>
      </w:r>
      <w:r w:rsidR="00E67C61" w:rsidRPr="00B120C6">
        <w:rPr>
          <w:rFonts w:ascii="Times New Roman" w:hAnsi="Times New Roman" w:cs="Times New Roman"/>
          <w:sz w:val="24"/>
          <w:szCs w:val="24"/>
        </w:rPr>
        <w:t xml:space="preserve"> систем</w:t>
      </w:r>
      <w:r w:rsidR="00E67C61">
        <w:rPr>
          <w:rFonts w:ascii="Times New Roman" w:hAnsi="Times New Roman" w:cs="Times New Roman"/>
          <w:sz w:val="24"/>
          <w:szCs w:val="24"/>
        </w:rPr>
        <w:t>у</w:t>
      </w:r>
      <w:r w:rsidR="00E67C61" w:rsidRPr="00B120C6">
        <w:rPr>
          <w:rFonts w:ascii="Times New Roman" w:hAnsi="Times New Roman" w:cs="Times New Roman"/>
          <w:sz w:val="24"/>
          <w:szCs w:val="24"/>
        </w:rPr>
        <w:t xml:space="preserve">, </w:t>
      </w:r>
      <w:r w:rsidR="00E67C61">
        <w:rPr>
          <w:rFonts w:ascii="Times New Roman" w:hAnsi="Times New Roman" w:cs="Times New Roman"/>
          <w:sz w:val="24"/>
          <w:szCs w:val="24"/>
        </w:rPr>
        <w:t>мы получаем возможность применения с</w:t>
      </w:r>
      <w:r w:rsidRPr="00B120C6">
        <w:rPr>
          <w:rFonts w:ascii="Times New Roman" w:hAnsi="Times New Roman" w:cs="Times New Roman"/>
          <w:sz w:val="24"/>
          <w:szCs w:val="24"/>
        </w:rPr>
        <w:t>истемн</w:t>
      </w:r>
      <w:r w:rsidR="00E67C61">
        <w:rPr>
          <w:rFonts w:ascii="Times New Roman" w:hAnsi="Times New Roman" w:cs="Times New Roman"/>
          <w:sz w:val="24"/>
          <w:szCs w:val="24"/>
        </w:rPr>
        <w:t>ого</w:t>
      </w:r>
      <w:r w:rsidRPr="00B120C6">
        <w:rPr>
          <w:rFonts w:ascii="Times New Roman" w:hAnsi="Times New Roman" w:cs="Times New Roman"/>
          <w:sz w:val="24"/>
          <w:szCs w:val="24"/>
        </w:rPr>
        <w:t xml:space="preserve"> подход</w:t>
      </w:r>
      <w:r w:rsidR="00E67C61">
        <w:rPr>
          <w:rFonts w:ascii="Times New Roman" w:hAnsi="Times New Roman" w:cs="Times New Roman"/>
          <w:sz w:val="24"/>
          <w:szCs w:val="24"/>
        </w:rPr>
        <w:t>а</w:t>
      </w:r>
      <w:r w:rsidRPr="00B120C6">
        <w:rPr>
          <w:rFonts w:ascii="Times New Roman" w:hAnsi="Times New Roman" w:cs="Times New Roman"/>
          <w:sz w:val="24"/>
          <w:szCs w:val="24"/>
        </w:rPr>
        <w:t xml:space="preserve"> к управлению</w:t>
      </w:r>
      <w:r w:rsidR="00E67C61">
        <w:rPr>
          <w:rFonts w:ascii="Times New Roman" w:hAnsi="Times New Roman" w:cs="Times New Roman"/>
          <w:sz w:val="24"/>
          <w:szCs w:val="24"/>
        </w:rPr>
        <w:t>, который</w:t>
      </w:r>
      <w:r w:rsidRPr="00B120C6">
        <w:rPr>
          <w:rFonts w:ascii="Times New Roman" w:hAnsi="Times New Roman" w:cs="Times New Roman"/>
          <w:sz w:val="24"/>
          <w:szCs w:val="24"/>
        </w:rPr>
        <w:t xml:space="preserve"> может быть реализован через внедрение систем менеджмента качества</w:t>
      </w:r>
      <w:r w:rsidR="00477A38" w:rsidRPr="00B120C6">
        <w:rPr>
          <w:rFonts w:ascii="Times New Roman" w:hAnsi="Times New Roman" w:cs="Times New Roman"/>
          <w:sz w:val="24"/>
          <w:szCs w:val="24"/>
        </w:rPr>
        <w:t xml:space="preserve"> [</w:t>
      </w:r>
      <w:r w:rsidR="009A3786">
        <w:rPr>
          <w:rFonts w:ascii="Times New Roman" w:hAnsi="Times New Roman" w:cs="Times New Roman"/>
          <w:sz w:val="24"/>
          <w:szCs w:val="24"/>
        </w:rPr>
        <w:t>7</w:t>
      </w:r>
      <w:r w:rsidR="00477A38" w:rsidRPr="00B120C6">
        <w:rPr>
          <w:rFonts w:ascii="Times New Roman" w:hAnsi="Times New Roman" w:cs="Times New Roman"/>
          <w:sz w:val="24"/>
          <w:szCs w:val="24"/>
        </w:rPr>
        <w:t>]</w:t>
      </w:r>
      <w:r w:rsidR="00CF606C" w:rsidRPr="00B120C6">
        <w:rPr>
          <w:rFonts w:ascii="Times New Roman" w:hAnsi="Times New Roman" w:cs="Times New Roman"/>
          <w:sz w:val="24"/>
          <w:szCs w:val="24"/>
        </w:rPr>
        <w:t>. Отечественная и зарубежная практика внедрения систем менеджмента качества в органы государственного и муниципального управления показала рост эффективности за счет повышения качества предоставления услуг, повышения квалификации специалистов, строгого соблюдения законности.</w:t>
      </w:r>
    </w:p>
    <w:p w14:paraId="74E73925" w14:textId="6CAB660C" w:rsidR="00B05BA4" w:rsidRPr="00B120C6" w:rsidRDefault="002D2C22" w:rsidP="000656CE">
      <w:pPr>
        <w:widowControl w:val="0"/>
        <w:spacing w:after="0" w:line="240" w:lineRule="auto"/>
        <w:ind w:firstLine="709"/>
        <w:jc w:val="both"/>
        <w:rPr>
          <w:rFonts w:ascii="Times New Roman" w:hAnsi="Times New Roman" w:cs="Times New Roman"/>
          <w:sz w:val="24"/>
          <w:szCs w:val="24"/>
        </w:rPr>
      </w:pPr>
      <w:r w:rsidRPr="00B120C6">
        <w:rPr>
          <w:rFonts w:ascii="Times New Roman" w:hAnsi="Times New Roman" w:cs="Times New Roman"/>
          <w:sz w:val="24"/>
          <w:szCs w:val="24"/>
        </w:rPr>
        <w:t>На фоне</w:t>
      </w:r>
      <w:r w:rsidR="00C27E7F" w:rsidRPr="00B120C6">
        <w:rPr>
          <w:rFonts w:ascii="Times New Roman" w:hAnsi="Times New Roman" w:cs="Times New Roman"/>
          <w:sz w:val="24"/>
          <w:szCs w:val="24"/>
        </w:rPr>
        <w:t xml:space="preserve"> неизменно</w:t>
      </w:r>
      <w:r w:rsidRPr="00B120C6">
        <w:rPr>
          <w:rFonts w:ascii="Times New Roman" w:hAnsi="Times New Roman" w:cs="Times New Roman"/>
          <w:sz w:val="24"/>
          <w:szCs w:val="24"/>
        </w:rPr>
        <w:t xml:space="preserve">го применения </w:t>
      </w:r>
      <w:r w:rsidR="00C27E7F" w:rsidRPr="00B120C6">
        <w:rPr>
          <w:rFonts w:ascii="Times New Roman" w:hAnsi="Times New Roman" w:cs="Times New Roman"/>
          <w:sz w:val="24"/>
          <w:szCs w:val="24"/>
        </w:rPr>
        <w:t>известн</w:t>
      </w:r>
      <w:r w:rsidRPr="00B120C6">
        <w:rPr>
          <w:rFonts w:ascii="Times New Roman" w:hAnsi="Times New Roman" w:cs="Times New Roman"/>
          <w:sz w:val="24"/>
          <w:szCs w:val="24"/>
        </w:rPr>
        <w:t>ого</w:t>
      </w:r>
      <w:r w:rsidR="00C27E7F" w:rsidRPr="00B120C6">
        <w:rPr>
          <w:rFonts w:ascii="Times New Roman" w:hAnsi="Times New Roman" w:cs="Times New Roman"/>
          <w:sz w:val="24"/>
          <w:szCs w:val="24"/>
        </w:rPr>
        <w:t xml:space="preserve"> цикл</w:t>
      </w:r>
      <w:r w:rsidRPr="00B120C6">
        <w:rPr>
          <w:rFonts w:ascii="Times New Roman" w:hAnsi="Times New Roman" w:cs="Times New Roman"/>
          <w:sz w:val="24"/>
          <w:szCs w:val="24"/>
        </w:rPr>
        <w:t>а</w:t>
      </w:r>
      <w:r w:rsidR="00C27E7F" w:rsidRPr="00B120C6">
        <w:rPr>
          <w:rFonts w:ascii="Times New Roman" w:hAnsi="Times New Roman" w:cs="Times New Roman"/>
          <w:sz w:val="24"/>
          <w:szCs w:val="24"/>
        </w:rPr>
        <w:t xml:space="preserve"> </w:t>
      </w:r>
      <w:r w:rsidR="00C27E7F" w:rsidRPr="00B120C6">
        <w:rPr>
          <w:rFonts w:ascii="Times New Roman" w:hAnsi="Times New Roman" w:cs="Times New Roman"/>
          <w:sz w:val="24"/>
          <w:szCs w:val="24"/>
          <w:lang w:val="en-US"/>
        </w:rPr>
        <w:t>PDCA</w:t>
      </w:r>
      <w:r w:rsidRPr="00B120C6">
        <w:rPr>
          <w:rFonts w:ascii="Times New Roman" w:hAnsi="Times New Roman" w:cs="Times New Roman"/>
          <w:sz w:val="24"/>
          <w:szCs w:val="24"/>
        </w:rPr>
        <w:t xml:space="preserve"> в системах менеджмента качества</w:t>
      </w:r>
      <w:r w:rsidR="00C27E7F" w:rsidRPr="00B120C6">
        <w:rPr>
          <w:rFonts w:ascii="Times New Roman" w:hAnsi="Times New Roman" w:cs="Times New Roman"/>
          <w:sz w:val="24"/>
          <w:szCs w:val="24"/>
        </w:rPr>
        <w:t xml:space="preserve">, для учета специфики </w:t>
      </w:r>
      <w:r w:rsidRPr="00B120C6">
        <w:rPr>
          <w:rFonts w:ascii="Times New Roman" w:hAnsi="Times New Roman" w:cs="Times New Roman"/>
          <w:sz w:val="24"/>
          <w:szCs w:val="24"/>
        </w:rPr>
        <w:t xml:space="preserve">ситуации </w:t>
      </w:r>
      <w:r w:rsidR="00C27E7F" w:rsidRPr="00B120C6">
        <w:rPr>
          <w:rFonts w:ascii="Times New Roman" w:hAnsi="Times New Roman" w:cs="Times New Roman"/>
          <w:sz w:val="24"/>
          <w:szCs w:val="24"/>
        </w:rPr>
        <w:t xml:space="preserve">могут вноситься коррективы в содержание </w:t>
      </w:r>
      <w:r w:rsidR="00E67C61">
        <w:rPr>
          <w:rFonts w:ascii="Times New Roman" w:hAnsi="Times New Roman" w:cs="Times New Roman"/>
          <w:sz w:val="24"/>
          <w:szCs w:val="24"/>
        </w:rPr>
        <w:t xml:space="preserve">его </w:t>
      </w:r>
      <w:r w:rsidRPr="00B120C6">
        <w:rPr>
          <w:rFonts w:ascii="Times New Roman" w:hAnsi="Times New Roman" w:cs="Times New Roman"/>
          <w:sz w:val="24"/>
          <w:szCs w:val="24"/>
        </w:rPr>
        <w:t xml:space="preserve">отдельных </w:t>
      </w:r>
      <w:r w:rsidR="00C27E7F" w:rsidRPr="00B120C6">
        <w:rPr>
          <w:rFonts w:ascii="Times New Roman" w:hAnsi="Times New Roman" w:cs="Times New Roman"/>
          <w:sz w:val="24"/>
          <w:szCs w:val="24"/>
        </w:rPr>
        <w:t xml:space="preserve">этапов. Например, для сообществ таким коррективами могут быть обязательный учет рисков, анализ ресурсов, внутренний аудит и анализ со стороны руководства. Опыт внедрения системы менеджмента качества показал, что </w:t>
      </w:r>
      <w:r w:rsidR="00D94989" w:rsidRPr="00B120C6">
        <w:rPr>
          <w:rFonts w:ascii="Times New Roman" w:hAnsi="Times New Roman" w:cs="Times New Roman"/>
          <w:sz w:val="24"/>
          <w:szCs w:val="24"/>
        </w:rPr>
        <w:t>устойчивое развитие</w:t>
      </w:r>
      <w:r w:rsidR="00C27E7F" w:rsidRPr="00B120C6">
        <w:rPr>
          <w:rFonts w:ascii="Times New Roman" w:hAnsi="Times New Roman" w:cs="Times New Roman"/>
          <w:sz w:val="24"/>
          <w:szCs w:val="24"/>
        </w:rPr>
        <w:t xml:space="preserve"> в сообщества</w:t>
      </w:r>
      <w:r w:rsidR="00894B74" w:rsidRPr="00B120C6">
        <w:rPr>
          <w:rFonts w:ascii="Times New Roman" w:hAnsi="Times New Roman" w:cs="Times New Roman"/>
          <w:sz w:val="24"/>
          <w:szCs w:val="24"/>
        </w:rPr>
        <w:t>х</w:t>
      </w:r>
      <w:r w:rsidR="00C27E7F" w:rsidRPr="00B120C6">
        <w:rPr>
          <w:rFonts w:ascii="Times New Roman" w:hAnsi="Times New Roman" w:cs="Times New Roman"/>
          <w:sz w:val="24"/>
          <w:szCs w:val="24"/>
        </w:rPr>
        <w:t xml:space="preserve"> </w:t>
      </w:r>
      <w:r w:rsidR="00D94989" w:rsidRPr="00B120C6">
        <w:rPr>
          <w:rFonts w:ascii="Times New Roman" w:hAnsi="Times New Roman" w:cs="Times New Roman"/>
          <w:sz w:val="24"/>
          <w:szCs w:val="24"/>
        </w:rPr>
        <w:t>сопровождается</w:t>
      </w:r>
      <w:r w:rsidR="00C27E7F" w:rsidRPr="00B120C6">
        <w:rPr>
          <w:rFonts w:ascii="Times New Roman" w:hAnsi="Times New Roman" w:cs="Times New Roman"/>
          <w:sz w:val="24"/>
          <w:szCs w:val="24"/>
        </w:rPr>
        <w:t xml:space="preserve"> процесс</w:t>
      </w:r>
      <w:r w:rsidR="00D94989" w:rsidRPr="00B120C6">
        <w:rPr>
          <w:rFonts w:ascii="Times New Roman" w:hAnsi="Times New Roman" w:cs="Times New Roman"/>
          <w:sz w:val="24"/>
          <w:szCs w:val="24"/>
        </w:rPr>
        <w:t>ом</w:t>
      </w:r>
      <w:r w:rsidR="00C27E7F" w:rsidRPr="00B120C6">
        <w:rPr>
          <w:rFonts w:ascii="Times New Roman" w:hAnsi="Times New Roman" w:cs="Times New Roman"/>
          <w:sz w:val="24"/>
          <w:szCs w:val="24"/>
        </w:rPr>
        <w:t xml:space="preserve"> непрерывного улучшения</w:t>
      </w:r>
      <w:r w:rsidR="00E67C61">
        <w:rPr>
          <w:rFonts w:ascii="Times New Roman" w:hAnsi="Times New Roman" w:cs="Times New Roman"/>
          <w:sz w:val="24"/>
          <w:szCs w:val="24"/>
        </w:rPr>
        <w:t xml:space="preserve"> в </w:t>
      </w:r>
      <w:r w:rsidR="00E67C61" w:rsidRPr="00B120C6">
        <w:rPr>
          <w:rFonts w:ascii="Times New Roman" w:hAnsi="Times New Roman" w:cs="Times New Roman"/>
          <w:sz w:val="24"/>
          <w:szCs w:val="24"/>
        </w:rPr>
        <w:t>основны</w:t>
      </w:r>
      <w:r w:rsidR="00E67C61">
        <w:rPr>
          <w:rFonts w:ascii="Times New Roman" w:hAnsi="Times New Roman" w:cs="Times New Roman"/>
          <w:sz w:val="24"/>
          <w:szCs w:val="24"/>
        </w:rPr>
        <w:t>х</w:t>
      </w:r>
      <w:r w:rsidR="00E67C61" w:rsidRPr="00B120C6">
        <w:rPr>
          <w:rFonts w:ascii="Times New Roman" w:hAnsi="Times New Roman" w:cs="Times New Roman"/>
          <w:sz w:val="24"/>
          <w:szCs w:val="24"/>
        </w:rPr>
        <w:t xml:space="preserve"> подсистем</w:t>
      </w:r>
      <w:r w:rsidR="00E67C61">
        <w:rPr>
          <w:rFonts w:ascii="Times New Roman" w:hAnsi="Times New Roman" w:cs="Times New Roman"/>
          <w:sz w:val="24"/>
          <w:szCs w:val="24"/>
        </w:rPr>
        <w:t>ах</w:t>
      </w:r>
      <w:r w:rsidR="00E67C61" w:rsidRPr="00B120C6">
        <w:rPr>
          <w:rFonts w:ascii="Times New Roman" w:hAnsi="Times New Roman" w:cs="Times New Roman"/>
          <w:sz w:val="24"/>
          <w:szCs w:val="24"/>
        </w:rPr>
        <w:t xml:space="preserve"> региональной экономики: экономическ</w:t>
      </w:r>
      <w:r w:rsidR="00E67C61">
        <w:rPr>
          <w:rFonts w:ascii="Times New Roman" w:hAnsi="Times New Roman" w:cs="Times New Roman"/>
          <w:sz w:val="24"/>
          <w:szCs w:val="24"/>
        </w:rPr>
        <w:t>ой</w:t>
      </w:r>
      <w:r w:rsidR="00E67C61" w:rsidRPr="00B120C6">
        <w:rPr>
          <w:rFonts w:ascii="Times New Roman" w:hAnsi="Times New Roman" w:cs="Times New Roman"/>
          <w:sz w:val="24"/>
          <w:szCs w:val="24"/>
        </w:rPr>
        <w:t>, экологическ</w:t>
      </w:r>
      <w:r w:rsidR="00E67C61">
        <w:rPr>
          <w:rFonts w:ascii="Times New Roman" w:hAnsi="Times New Roman" w:cs="Times New Roman"/>
          <w:sz w:val="24"/>
          <w:szCs w:val="24"/>
        </w:rPr>
        <w:t>ой</w:t>
      </w:r>
      <w:r w:rsidR="00E67C61" w:rsidRPr="00B120C6">
        <w:rPr>
          <w:rFonts w:ascii="Times New Roman" w:hAnsi="Times New Roman" w:cs="Times New Roman"/>
          <w:sz w:val="24"/>
          <w:szCs w:val="24"/>
        </w:rPr>
        <w:t xml:space="preserve"> и социальн</w:t>
      </w:r>
      <w:r w:rsidR="00E67C61">
        <w:rPr>
          <w:rFonts w:ascii="Times New Roman" w:hAnsi="Times New Roman" w:cs="Times New Roman"/>
          <w:sz w:val="24"/>
          <w:szCs w:val="24"/>
        </w:rPr>
        <w:t xml:space="preserve">ой. </w:t>
      </w:r>
      <w:r w:rsidR="00177DFE" w:rsidRPr="00B120C6">
        <w:rPr>
          <w:rFonts w:ascii="Times New Roman" w:hAnsi="Times New Roman" w:cs="Times New Roman"/>
          <w:sz w:val="24"/>
          <w:szCs w:val="24"/>
        </w:rPr>
        <w:t>Инструменты экономики качества обеспечивают устойчивое развитие территории</w:t>
      </w:r>
      <w:r w:rsidR="00E67C61">
        <w:rPr>
          <w:rFonts w:ascii="Times New Roman" w:hAnsi="Times New Roman" w:cs="Times New Roman"/>
          <w:sz w:val="24"/>
          <w:szCs w:val="24"/>
        </w:rPr>
        <w:t xml:space="preserve"> и, в</w:t>
      </w:r>
      <w:r w:rsidR="00CA63A1" w:rsidRPr="00B120C6">
        <w:rPr>
          <w:rFonts w:ascii="Times New Roman" w:hAnsi="Times New Roman" w:cs="Times New Roman"/>
          <w:sz w:val="24"/>
          <w:szCs w:val="24"/>
        </w:rPr>
        <w:t>не зависимости от центра применения</w:t>
      </w:r>
      <w:r w:rsidR="00095002" w:rsidRPr="00B120C6">
        <w:rPr>
          <w:rFonts w:ascii="Times New Roman" w:hAnsi="Times New Roman" w:cs="Times New Roman"/>
          <w:sz w:val="24"/>
          <w:szCs w:val="24"/>
        </w:rPr>
        <w:t>,</w:t>
      </w:r>
      <w:r w:rsidR="00CA63A1" w:rsidRPr="00B120C6">
        <w:rPr>
          <w:rFonts w:ascii="Times New Roman" w:hAnsi="Times New Roman" w:cs="Times New Roman"/>
          <w:sz w:val="24"/>
          <w:szCs w:val="24"/>
        </w:rPr>
        <w:t xml:space="preserve"> </w:t>
      </w:r>
      <w:r w:rsidR="00095002" w:rsidRPr="00B120C6">
        <w:rPr>
          <w:rFonts w:ascii="Times New Roman" w:hAnsi="Times New Roman" w:cs="Times New Roman"/>
          <w:sz w:val="24"/>
          <w:szCs w:val="24"/>
        </w:rPr>
        <w:t xml:space="preserve">внесение </w:t>
      </w:r>
      <w:r w:rsidR="00CA63A1" w:rsidRPr="00B120C6">
        <w:rPr>
          <w:rFonts w:ascii="Times New Roman" w:hAnsi="Times New Roman" w:cs="Times New Roman"/>
          <w:sz w:val="24"/>
          <w:szCs w:val="24"/>
        </w:rPr>
        <w:t>качеств</w:t>
      </w:r>
      <w:r w:rsidR="00095002" w:rsidRPr="00B120C6">
        <w:rPr>
          <w:rFonts w:ascii="Times New Roman" w:hAnsi="Times New Roman" w:cs="Times New Roman"/>
          <w:sz w:val="24"/>
          <w:szCs w:val="24"/>
        </w:rPr>
        <w:t>а гарантирует живой инновационный вектор развития</w:t>
      </w:r>
      <w:r w:rsidR="00CA63A1" w:rsidRPr="00B120C6">
        <w:rPr>
          <w:rFonts w:ascii="Times New Roman" w:hAnsi="Times New Roman" w:cs="Times New Roman"/>
          <w:sz w:val="24"/>
          <w:szCs w:val="24"/>
        </w:rPr>
        <w:t xml:space="preserve"> </w:t>
      </w:r>
      <w:r w:rsidR="00863F93" w:rsidRPr="00B120C6">
        <w:rPr>
          <w:rFonts w:ascii="Times New Roman" w:hAnsi="Times New Roman" w:cs="Times New Roman"/>
          <w:sz w:val="24"/>
          <w:szCs w:val="24"/>
        </w:rPr>
        <w:t>в</w:t>
      </w:r>
      <w:r w:rsidR="00CA63A1" w:rsidRPr="00B120C6">
        <w:rPr>
          <w:rFonts w:ascii="Times New Roman" w:hAnsi="Times New Roman" w:cs="Times New Roman"/>
          <w:sz w:val="24"/>
          <w:szCs w:val="24"/>
        </w:rPr>
        <w:t xml:space="preserve"> нов</w:t>
      </w:r>
      <w:r w:rsidR="00863F93" w:rsidRPr="00B120C6">
        <w:rPr>
          <w:rFonts w:ascii="Times New Roman" w:hAnsi="Times New Roman" w:cs="Times New Roman"/>
          <w:sz w:val="24"/>
          <w:szCs w:val="24"/>
        </w:rPr>
        <w:t xml:space="preserve">ой </w:t>
      </w:r>
      <w:r w:rsidR="00CA63A1" w:rsidRPr="00B120C6">
        <w:rPr>
          <w:rFonts w:ascii="Times New Roman" w:hAnsi="Times New Roman" w:cs="Times New Roman"/>
          <w:sz w:val="24"/>
          <w:szCs w:val="24"/>
        </w:rPr>
        <w:t>продукци</w:t>
      </w:r>
      <w:r w:rsidR="00863F93" w:rsidRPr="00B120C6">
        <w:rPr>
          <w:rFonts w:ascii="Times New Roman" w:hAnsi="Times New Roman" w:cs="Times New Roman"/>
          <w:sz w:val="24"/>
          <w:szCs w:val="24"/>
        </w:rPr>
        <w:t>и</w:t>
      </w:r>
      <w:r w:rsidR="00CA63A1" w:rsidRPr="00B120C6">
        <w:rPr>
          <w:rFonts w:ascii="Times New Roman" w:hAnsi="Times New Roman" w:cs="Times New Roman"/>
          <w:sz w:val="24"/>
          <w:szCs w:val="24"/>
        </w:rPr>
        <w:t>, новы</w:t>
      </w:r>
      <w:r w:rsidR="00863F93" w:rsidRPr="00B120C6">
        <w:rPr>
          <w:rFonts w:ascii="Times New Roman" w:hAnsi="Times New Roman" w:cs="Times New Roman"/>
          <w:sz w:val="24"/>
          <w:szCs w:val="24"/>
        </w:rPr>
        <w:t>х</w:t>
      </w:r>
      <w:r w:rsidR="00CA63A1" w:rsidRPr="00B120C6">
        <w:rPr>
          <w:rFonts w:ascii="Times New Roman" w:hAnsi="Times New Roman" w:cs="Times New Roman"/>
          <w:sz w:val="24"/>
          <w:szCs w:val="24"/>
        </w:rPr>
        <w:t xml:space="preserve"> технологи</w:t>
      </w:r>
      <w:r w:rsidR="00863F93" w:rsidRPr="00B120C6">
        <w:rPr>
          <w:rFonts w:ascii="Times New Roman" w:hAnsi="Times New Roman" w:cs="Times New Roman"/>
          <w:sz w:val="24"/>
          <w:szCs w:val="24"/>
        </w:rPr>
        <w:t>ях</w:t>
      </w:r>
      <w:r w:rsidR="00CA63A1" w:rsidRPr="00B120C6">
        <w:rPr>
          <w:rFonts w:ascii="Times New Roman" w:hAnsi="Times New Roman" w:cs="Times New Roman"/>
          <w:sz w:val="24"/>
          <w:szCs w:val="24"/>
        </w:rPr>
        <w:t>, новы</w:t>
      </w:r>
      <w:r w:rsidR="00863F93" w:rsidRPr="00B120C6">
        <w:rPr>
          <w:rFonts w:ascii="Times New Roman" w:hAnsi="Times New Roman" w:cs="Times New Roman"/>
          <w:sz w:val="24"/>
          <w:szCs w:val="24"/>
        </w:rPr>
        <w:t>х</w:t>
      </w:r>
      <w:r w:rsidR="00CA63A1" w:rsidRPr="00B120C6">
        <w:rPr>
          <w:rFonts w:ascii="Times New Roman" w:hAnsi="Times New Roman" w:cs="Times New Roman"/>
          <w:sz w:val="24"/>
          <w:szCs w:val="24"/>
        </w:rPr>
        <w:t xml:space="preserve"> ма</w:t>
      </w:r>
      <w:r w:rsidR="00863F93" w:rsidRPr="00B120C6">
        <w:rPr>
          <w:rFonts w:ascii="Times New Roman" w:hAnsi="Times New Roman" w:cs="Times New Roman"/>
          <w:sz w:val="24"/>
          <w:szCs w:val="24"/>
        </w:rPr>
        <w:t>т</w:t>
      </w:r>
      <w:r w:rsidR="00CA63A1" w:rsidRPr="00B120C6">
        <w:rPr>
          <w:rFonts w:ascii="Times New Roman" w:hAnsi="Times New Roman" w:cs="Times New Roman"/>
          <w:sz w:val="24"/>
          <w:szCs w:val="24"/>
        </w:rPr>
        <w:t>ериал</w:t>
      </w:r>
      <w:r w:rsidR="00863F93" w:rsidRPr="00B120C6">
        <w:rPr>
          <w:rFonts w:ascii="Times New Roman" w:hAnsi="Times New Roman" w:cs="Times New Roman"/>
          <w:sz w:val="24"/>
          <w:szCs w:val="24"/>
        </w:rPr>
        <w:t>ах</w:t>
      </w:r>
      <w:r w:rsidR="00CA63A1" w:rsidRPr="00B120C6">
        <w:rPr>
          <w:rFonts w:ascii="Times New Roman" w:hAnsi="Times New Roman" w:cs="Times New Roman"/>
          <w:sz w:val="24"/>
          <w:szCs w:val="24"/>
        </w:rPr>
        <w:t>.</w:t>
      </w:r>
      <w:r w:rsidR="00863F93" w:rsidRPr="00B120C6">
        <w:rPr>
          <w:rFonts w:ascii="Times New Roman" w:hAnsi="Times New Roman" w:cs="Times New Roman"/>
          <w:sz w:val="24"/>
          <w:szCs w:val="24"/>
        </w:rPr>
        <w:t xml:space="preserve"> Для успешного развития </w:t>
      </w:r>
      <w:r w:rsidR="00B05BA4" w:rsidRPr="00B120C6">
        <w:rPr>
          <w:rFonts w:ascii="Times New Roman" w:hAnsi="Times New Roman" w:cs="Times New Roman"/>
          <w:sz w:val="24"/>
          <w:szCs w:val="24"/>
        </w:rPr>
        <w:t xml:space="preserve">территории </w:t>
      </w:r>
      <w:r w:rsidR="00863F93" w:rsidRPr="00B120C6">
        <w:rPr>
          <w:rFonts w:ascii="Times New Roman" w:hAnsi="Times New Roman" w:cs="Times New Roman"/>
          <w:sz w:val="24"/>
          <w:szCs w:val="24"/>
        </w:rPr>
        <w:t xml:space="preserve">это означает </w:t>
      </w:r>
      <w:r w:rsidR="00CA63A1" w:rsidRPr="00B120C6">
        <w:rPr>
          <w:rFonts w:ascii="Times New Roman" w:hAnsi="Times New Roman" w:cs="Times New Roman"/>
          <w:sz w:val="24"/>
          <w:szCs w:val="24"/>
        </w:rPr>
        <w:t>экономи</w:t>
      </w:r>
      <w:r w:rsidR="00863F93" w:rsidRPr="00B120C6">
        <w:rPr>
          <w:rFonts w:ascii="Times New Roman" w:hAnsi="Times New Roman" w:cs="Times New Roman"/>
          <w:sz w:val="24"/>
          <w:szCs w:val="24"/>
        </w:rPr>
        <w:t>ю</w:t>
      </w:r>
      <w:r w:rsidR="00CA63A1" w:rsidRPr="00B120C6">
        <w:rPr>
          <w:rFonts w:ascii="Times New Roman" w:hAnsi="Times New Roman" w:cs="Times New Roman"/>
          <w:sz w:val="24"/>
          <w:szCs w:val="24"/>
        </w:rPr>
        <w:t xml:space="preserve"> всех видов ресурсов</w:t>
      </w:r>
      <w:r w:rsidR="00863F93" w:rsidRPr="00B120C6">
        <w:rPr>
          <w:rFonts w:ascii="Times New Roman" w:hAnsi="Times New Roman" w:cs="Times New Roman"/>
          <w:sz w:val="24"/>
          <w:szCs w:val="24"/>
        </w:rPr>
        <w:t xml:space="preserve">, рост </w:t>
      </w:r>
      <w:r w:rsidR="00CA63A1" w:rsidRPr="00B120C6">
        <w:rPr>
          <w:rFonts w:ascii="Times New Roman" w:hAnsi="Times New Roman" w:cs="Times New Roman"/>
          <w:sz w:val="24"/>
          <w:szCs w:val="24"/>
        </w:rPr>
        <w:t>производительности труда</w:t>
      </w:r>
      <w:r w:rsidR="00863F93" w:rsidRPr="00B120C6">
        <w:rPr>
          <w:rFonts w:ascii="Times New Roman" w:hAnsi="Times New Roman" w:cs="Times New Roman"/>
          <w:sz w:val="24"/>
          <w:szCs w:val="24"/>
        </w:rPr>
        <w:t>,</w:t>
      </w:r>
      <w:r w:rsidR="00CA63A1" w:rsidRPr="00B120C6">
        <w:rPr>
          <w:rFonts w:ascii="Times New Roman" w:hAnsi="Times New Roman" w:cs="Times New Roman"/>
          <w:sz w:val="24"/>
          <w:szCs w:val="24"/>
        </w:rPr>
        <w:t xml:space="preserve"> объемов производства</w:t>
      </w:r>
      <w:r w:rsidR="00863F93" w:rsidRPr="00B120C6">
        <w:rPr>
          <w:rFonts w:ascii="Times New Roman" w:hAnsi="Times New Roman" w:cs="Times New Roman"/>
          <w:sz w:val="24"/>
          <w:szCs w:val="24"/>
        </w:rPr>
        <w:t xml:space="preserve"> и прибылей</w:t>
      </w:r>
      <w:r w:rsidR="00B05BA4" w:rsidRPr="00B120C6">
        <w:rPr>
          <w:rFonts w:ascii="Times New Roman" w:hAnsi="Times New Roman" w:cs="Times New Roman"/>
          <w:sz w:val="24"/>
          <w:szCs w:val="24"/>
        </w:rPr>
        <w:t xml:space="preserve"> хозяйствующих субъектов</w:t>
      </w:r>
      <w:r w:rsidR="00CA63A1" w:rsidRPr="00B120C6">
        <w:rPr>
          <w:rFonts w:ascii="Times New Roman" w:hAnsi="Times New Roman" w:cs="Times New Roman"/>
          <w:sz w:val="24"/>
          <w:szCs w:val="24"/>
        </w:rPr>
        <w:t>.</w:t>
      </w:r>
      <w:r w:rsidR="00863F93" w:rsidRPr="00B120C6">
        <w:rPr>
          <w:rFonts w:ascii="Times New Roman" w:hAnsi="Times New Roman" w:cs="Times New Roman"/>
          <w:sz w:val="24"/>
          <w:szCs w:val="24"/>
        </w:rPr>
        <w:t xml:space="preserve"> </w:t>
      </w:r>
    </w:p>
    <w:p w14:paraId="12C5975F" w14:textId="7993CA93" w:rsidR="00CA63A1" w:rsidRPr="00B120C6" w:rsidRDefault="00E67C61" w:rsidP="000656CE">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863F93" w:rsidRPr="00B120C6">
        <w:rPr>
          <w:rFonts w:ascii="Times New Roman" w:hAnsi="Times New Roman" w:cs="Times New Roman"/>
          <w:sz w:val="24"/>
          <w:szCs w:val="24"/>
        </w:rPr>
        <w:t xml:space="preserve"> экологической </w:t>
      </w:r>
      <w:r w:rsidR="00BA4CB9" w:rsidRPr="00B120C6">
        <w:rPr>
          <w:rFonts w:ascii="Times New Roman" w:hAnsi="Times New Roman" w:cs="Times New Roman"/>
          <w:sz w:val="24"/>
          <w:szCs w:val="24"/>
        </w:rPr>
        <w:t xml:space="preserve">территориальной </w:t>
      </w:r>
      <w:r w:rsidR="00863F93" w:rsidRPr="00B120C6">
        <w:rPr>
          <w:rFonts w:ascii="Times New Roman" w:hAnsi="Times New Roman" w:cs="Times New Roman"/>
          <w:sz w:val="24"/>
          <w:szCs w:val="24"/>
        </w:rPr>
        <w:t>подсистем</w:t>
      </w:r>
      <w:r>
        <w:rPr>
          <w:rFonts w:ascii="Times New Roman" w:hAnsi="Times New Roman" w:cs="Times New Roman"/>
          <w:sz w:val="24"/>
          <w:szCs w:val="24"/>
        </w:rPr>
        <w:t>е</w:t>
      </w:r>
      <w:r w:rsidR="00863F93" w:rsidRPr="00B120C6">
        <w:rPr>
          <w:rFonts w:ascii="Times New Roman" w:hAnsi="Times New Roman" w:cs="Times New Roman"/>
          <w:sz w:val="24"/>
          <w:szCs w:val="24"/>
        </w:rPr>
        <w:t xml:space="preserve"> </w:t>
      </w:r>
      <w:r w:rsidR="00BA4CB9" w:rsidRPr="00B120C6">
        <w:rPr>
          <w:rFonts w:ascii="Times New Roman" w:hAnsi="Times New Roman" w:cs="Times New Roman"/>
          <w:sz w:val="24"/>
          <w:szCs w:val="24"/>
        </w:rPr>
        <w:t>применение подхода, основанного</w:t>
      </w:r>
      <w:r w:rsidR="00CA63A1" w:rsidRPr="00B120C6">
        <w:rPr>
          <w:rFonts w:ascii="Times New Roman" w:hAnsi="Times New Roman" w:cs="Times New Roman"/>
          <w:sz w:val="24"/>
          <w:szCs w:val="24"/>
        </w:rPr>
        <w:t xml:space="preserve"> на качестве, </w:t>
      </w:r>
      <w:r w:rsidR="00BA4CB9" w:rsidRPr="00B120C6">
        <w:rPr>
          <w:rFonts w:ascii="Times New Roman" w:hAnsi="Times New Roman" w:cs="Times New Roman"/>
          <w:sz w:val="24"/>
          <w:szCs w:val="24"/>
        </w:rPr>
        <w:t>означает еще один значительный шаг в направлении</w:t>
      </w:r>
      <w:r w:rsidR="00CA63A1" w:rsidRPr="00B120C6">
        <w:rPr>
          <w:rFonts w:ascii="Times New Roman" w:hAnsi="Times New Roman" w:cs="Times New Roman"/>
          <w:sz w:val="24"/>
          <w:szCs w:val="24"/>
        </w:rPr>
        <w:t xml:space="preserve"> </w:t>
      </w:r>
      <w:r w:rsidR="00B05BA4" w:rsidRPr="00B120C6">
        <w:rPr>
          <w:rFonts w:ascii="Times New Roman" w:hAnsi="Times New Roman" w:cs="Times New Roman"/>
          <w:sz w:val="24"/>
          <w:szCs w:val="24"/>
        </w:rPr>
        <w:t xml:space="preserve">улучшения среды жизнедеятельности. Это энерго- и ресурсосбережение, сокращение поступления в окружающую среду всех видов отходов, обусловленное их </w:t>
      </w:r>
      <w:r w:rsidR="00CA63A1" w:rsidRPr="00B120C6">
        <w:rPr>
          <w:rFonts w:ascii="Times New Roman" w:hAnsi="Times New Roman" w:cs="Times New Roman"/>
          <w:sz w:val="24"/>
          <w:szCs w:val="24"/>
        </w:rPr>
        <w:t>переработк</w:t>
      </w:r>
      <w:r w:rsidR="00B05BA4" w:rsidRPr="00B120C6">
        <w:rPr>
          <w:rFonts w:ascii="Times New Roman" w:hAnsi="Times New Roman" w:cs="Times New Roman"/>
          <w:sz w:val="24"/>
          <w:szCs w:val="24"/>
        </w:rPr>
        <w:t>ой</w:t>
      </w:r>
      <w:r w:rsidR="00CA63A1" w:rsidRPr="00B120C6">
        <w:rPr>
          <w:rFonts w:ascii="Times New Roman" w:hAnsi="Times New Roman" w:cs="Times New Roman"/>
          <w:sz w:val="24"/>
          <w:szCs w:val="24"/>
        </w:rPr>
        <w:t xml:space="preserve"> и вторичн</w:t>
      </w:r>
      <w:r w:rsidR="00B05BA4" w:rsidRPr="00B120C6">
        <w:rPr>
          <w:rFonts w:ascii="Times New Roman" w:hAnsi="Times New Roman" w:cs="Times New Roman"/>
          <w:sz w:val="24"/>
          <w:szCs w:val="24"/>
        </w:rPr>
        <w:t>ым</w:t>
      </w:r>
      <w:r w:rsidR="00CA63A1" w:rsidRPr="00B120C6">
        <w:rPr>
          <w:rFonts w:ascii="Times New Roman" w:hAnsi="Times New Roman" w:cs="Times New Roman"/>
          <w:sz w:val="24"/>
          <w:szCs w:val="24"/>
        </w:rPr>
        <w:t xml:space="preserve"> исполь</w:t>
      </w:r>
      <w:r w:rsidR="00BA4CB9" w:rsidRPr="00B120C6">
        <w:rPr>
          <w:rFonts w:ascii="Times New Roman" w:hAnsi="Times New Roman" w:cs="Times New Roman"/>
          <w:sz w:val="24"/>
          <w:szCs w:val="24"/>
        </w:rPr>
        <w:t>зовани</w:t>
      </w:r>
      <w:r w:rsidR="00B05BA4" w:rsidRPr="00B120C6">
        <w:rPr>
          <w:rFonts w:ascii="Times New Roman" w:hAnsi="Times New Roman" w:cs="Times New Roman"/>
          <w:sz w:val="24"/>
          <w:szCs w:val="24"/>
        </w:rPr>
        <w:t>ем</w:t>
      </w:r>
      <w:r w:rsidR="00BA4CB9" w:rsidRPr="00B120C6">
        <w:rPr>
          <w:rFonts w:ascii="Times New Roman" w:hAnsi="Times New Roman" w:cs="Times New Roman"/>
          <w:sz w:val="24"/>
          <w:szCs w:val="24"/>
        </w:rPr>
        <w:t>, регулировани</w:t>
      </w:r>
      <w:r w:rsidR="00B05BA4" w:rsidRPr="00B120C6">
        <w:rPr>
          <w:rFonts w:ascii="Times New Roman" w:hAnsi="Times New Roman" w:cs="Times New Roman"/>
          <w:sz w:val="24"/>
          <w:szCs w:val="24"/>
        </w:rPr>
        <w:t>е</w:t>
      </w:r>
      <w:r w:rsidR="00BA4CB9" w:rsidRPr="00B120C6">
        <w:rPr>
          <w:rFonts w:ascii="Times New Roman" w:hAnsi="Times New Roman" w:cs="Times New Roman"/>
          <w:sz w:val="24"/>
          <w:szCs w:val="24"/>
        </w:rPr>
        <w:t xml:space="preserve"> уровня вредных выбросов, </w:t>
      </w:r>
      <w:r w:rsidR="00B05BA4" w:rsidRPr="00B120C6">
        <w:rPr>
          <w:rFonts w:ascii="Times New Roman" w:hAnsi="Times New Roman" w:cs="Times New Roman"/>
          <w:sz w:val="24"/>
          <w:szCs w:val="24"/>
        </w:rPr>
        <w:t xml:space="preserve">распространение </w:t>
      </w:r>
      <w:r w:rsidR="00BA4CB9" w:rsidRPr="00B120C6">
        <w:rPr>
          <w:rFonts w:ascii="Times New Roman" w:hAnsi="Times New Roman" w:cs="Times New Roman"/>
          <w:sz w:val="24"/>
          <w:szCs w:val="24"/>
        </w:rPr>
        <w:t>безотходны</w:t>
      </w:r>
      <w:r w:rsidR="00B05BA4" w:rsidRPr="00B120C6">
        <w:rPr>
          <w:rFonts w:ascii="Times New Roman" w:hAnsi="Times New Roman" w:cs="Times New Roman"/>
          <w:sz w:val="24"/>
          <w:szCs w:val="24"/>
        </w:rPr>
        <w:t>х</w:t>
      </w:r>
      <w:r w:rsidR="00BA4CB9" w:rsidRPr="00B120C6">
        <w:rPr>
          <w:rFonts w:ascii="Times New Roman" w:hAnsi="Times New Roman" w:cs="Times New Roman"/>
          <w:sz w:val="24"/>
          <w:szCs w:val="24"/>
        </w:rPr>
        <w:t xml:space="preserve"> технологи</w:t>
      </w:r>
      <w:r w:rsidR="00B05BA4" w:rsidRPr="00B120C6">
        <w:rPr>
          <w:rFonts w:ascii="Times New Roman" w:hAnsi="Times New Roman" w:cs="Times New Roman"/>
          <w:sz w:val="24"/>
          <w:szCs w:val="24"/>
        </w:rPr>
        <w:t>й, совершенствование технологий рекультивации природной среды и др</w:t>
      </w:r>
      <w:r w:rsidR="00BA4CB9" w:rsidRPr="00B120C6">
        <w:rPr>
          <w:rFonts w:ascii="Times New Roman" w:hAnsi="Times New Roman" w:cs="Times New Roman"/>
          <w:sz w:val="24"/>
          <w:szCs w:val="24"/>
        </w:rPr>
        <w:t>.</w:t>
      </w:r>
      <w:r w:rsidR="00B05BA4" w:rsidRPr="00B120C6">
        <w:rPr>
          <w:rFonts w:ascii="Times New Roman" w:hAnsi="Times New Roman" w:cs="Times New Roman"/>
          <w:sz w:val="24"/>
          <w:szCs w:val="24"/>
        </w:rPr>
        <w:t xml:space="preserve"> </w:t>
      </w:r>
    </w:p>
    <w:p w14:paraId="387CE96A" w14:textId="564E712F" w:rsidR="00624908" w:rsidRPr="00B120C6" w:rsidRDefault="00B05BA4" w:rsidP="000656CE">
      <w:pPr>
        <w:widowControl w:val="0"/>
        <w:spacing w:after="0" w:line="240" w:lineRule="auto"/>
        <w:ind w:firstLine="709"/>
        <w:jc w:val="both"/>
        <w:rPr>
          <w:rFonts w:ascii="Times New Roman" w:hAnsi="Times New Roman" w:cs="Times New Roman"/>
          <w:sz w:val="24"/>
          <w:szCs w:val="24"/>
        </w:rPr>
      </w:pPr>
      <w:r w:rsidRPr="00B120C6">
        <w:rPr>
          <w:rFonts w:ascii="Times New Roman" w:hAnsi="Times New Roman" w:cs="Times New Roman"/>
          <w:sz w:val="24"/>
          <w:szCs w:val="24"/>
        </w:rPr>
        <w:t xml:space="preserve">Не менее важную роль играет внесение качества в </w:t>
      </w:r>
      <w:r w:rsidR="00CA63A1" w:rsidRPr="00B120C6">
        <w:rPr>
          <w:rFonts w:ascii="Times New Roman" w:hAnsi="Times New Roman" w:cs="Times New Roman"/>
          <w:sz w:val="24"/>
          <w:szCs w:val="24"/>
        </w:rPr>
        <w:t xml:space="preserve">социальной </w:t>
      </w:r>
      <w:r w:rsidRPr="00B120C6">
        <w:rPr>
          <w:rFonts w:ascii="Times New Roman" w:hAnsi="Times New Roman" w:cs="Times New Roman"/>
          <w:sz w:val="24"/>
          <w:szCs w:val="24"/>
        </w:rPr>
        <w:t>территориальной подсистеме региональной экономики.</w:t>
      </w:r>
      <w:r w:rsidR="009026DC" w:rsidRPr="00B120C6">
        <w:rPr>
          <w:rFonts w:ascii="Times New Roman" w:hAnsi="Times New Roman" w:cs="Times New Roman"/>
          <w:sz w:val="24"/>
          <w:szCs w:val="24"/>
        </w:rPr>
        <w:t xml:space="preserve"> Наиболее явным свидетельством устойчивого территориального развития социальной сферы, основанного на внесении качества, является продвижение цифровых платформ для оказания государственных услуг. </w:t>
      </w:r>
      <w:r w:rsidR="00B75729" w:rsidRPr="00B120C6">
        <w:rPr>
          <w:rFonts w:ascii="Times New Roman" w:hAnsi="Times New Roman" w:cs="Times New Roman"/>
          <w:sz w:val="24"/>
          <w:szCs w:val="24"/>
        </w:rPr>
        <w:t>Платформы сегодня выступают как средство решения многих проблем территориальной разобщенности как внутри региона, так и внутри крупных компаний. В первую очередь, это обусловлено тем, что платформенные решения стирают пространственные барьеры, делают социальные услуги одинаково доступными всем гражданам. Еще один социальный аспект, значимый для устойчивого территориального развития, - качество образования, здравоохранения</w:t>
      </w:r>
      <w:r w:rsidR="00624908" w:rsidRPr="00B120C6">
        <w:rPr>
          <w:rFonts w:ascii="Times New Roman" w:hAnsi="Times New Roman" w:cs="Times New Roman"/>
          <w:sz w:val="24"/>
          <w:szCs w:val="24"/>
        </w:rPr>
        <w:t xml:space="preserve">, </w:t>
      </w:r>
      <w:r w:rsidR="00CA63A1" w:rsidRPr="00B120C6">
        <w:rPr>
          <w:rFonts w:ascii="Times New Roman" w:hAnsi="Times New Roman" w:cs="Times New Roman"/>
          <w:sz w:val="24"/>
          <w:szCs w:val="24"/>
        </w:rPr>
        <w:t>жилья</w:t>
      </w:r>
      <w:r w:rsidR="00624908" w:rsidRPr="00B120C6">
        <w:rPr>
          <w:rFonts w:ascii="Times New Roman" w:hAnsi="Times New Roman" w:cs="Times New Roman"/>
          <w:sz w:val="24"/>
          <w:szCs w:val="24"/>
        </w:rPr>
        <w:t xml:space="preserve"> и составляющих инфраструктуры.</w:t>
      </w:r>
      <w:r w:rsidR="003D3627" w:rsidRPr="00B120C6">
        <w:rPr>
          <w:rFonts w:ascii="Times New Roman" w:hAnsi="Times New Roman" w:cs="Times New Roman"/>
          <w:sz w:val="24"/>
          <w:szCs w:val="24"/>
        </w:rPr>
        <w:t xml:space="preserve"> </w:t>
      </w:r>
      <w:r w:rsidR="00C40D44" w:rsidRPr="00B120C6">
        <w:rPr>
          <w:rFonts w:ascii="Times New Roman" w:hAnsi="Times New Roman" w:cs="Times New Roman"/>
          <w:sz w:val="24"/>
          <w:szCs w:val="24"/>
        </w:rPr>
        <w:t xml:space="preserve">Все перечисленные аспекты устойчивого развития территорий находят воплощение в </w:t>
      </w:r>
      <w:r w:rsidR="00761502" w:rsidRPr="00B120C6">
        <w:rPr>
          <w:rFonts w:ascii="Times New Roman" w:hAnsi="Times New Roman" w:cs="Times New Roman"/>
          <w:sz w:val="24"/>
          <w:szCs w:val="24"/>
        </w:rPr>
        <w:t xml:space="preserve">государственной </w:t>
      </w:r>
      <w:r w:rsidR="00C40D44" w:rsidRPr="00B120C6">
        <w:rPr>
          <w:rFonts w:ascii="Times New Roman" w:hAnsi="Times New Roman" w:cs="Times New Roman"/>
          <w:sz w:val="24"/>
          <w:szCs w:val="24"/>
        </w:rPr>
        <w:t>политике.</w:t>
      </w:r>
    </w:p>
    <w:p w14:paraId="7C0407ED" w14:textId="77777777" w:rsidR="00C40D44" w:rsidRPr="00B120C6" w:rsidRDefault="00C40D44" w:rsidP="000656CE">
      <w:pPr>
        <w:widowControl w:val="0"/>
        <w:spacing w:after="0" w:line="240" w:lineRule="auto"/>
        <w:ind w:firstLine="709"/>
        <w:jc w:val="both"/>
        <w:rPr>
          <w:rFonts w:ascii="Times New Roman" w:hAnsi="Times New Roman" w:cs="Times New Roman"/>
          <w:sz w:val="24"/>
          <w:szCs w:val="24"/>
        </w:rPr>
      </w:pPr>
      <w:r w:rsidRPr="00B120C6">
        <w:rPr>
          <w:rFonts w:ascii="Times New Roman" w:hAnsi="Times New Roman" w:cs="Times New Roman"/>
          <w:sz w:val="24"/>
          <w:szCs w:val="24"/>
        </w:rPr>
        <w:t xml:space="preserve">Важнейшим инструментом реализации государственной национальной политики в Российской Федерации являются государственные программы, федеральные целевые и адресные программы, механизмы государственно-частного и </w:t>
      </w:r>
      <w:proofErr w:type="spellStart"/>
      <w:r w:rsidRPr="00B120C6">
        <w:rPr>
          <w:rFonts w:ascii="Times New Roman" w:hAnsi="Times New Roman" w:cs="Times New Roman"/>
          <w:sz w:val="24"/>
          <w:szCs w:val="24"/>
        </w:rPr>
        <w:t>муниципально</w:t>
      </w:r>
      <w:proofErr w:type="spellEnd"/>
      <w:r w:rsidRPr="00B120C6">
        <w:rPr>
          <w:rFonts w:ascii="Times New Roman" w:hAnsi="Times New Roman" w:cs="Times New Roman"/>
          <w:sz w:val="24"/>
          <w:szCs w:val="24"/>
        </w:rPr>
        <w:t xml:space="preserve">-частного партнерства, поддержка приоритетных национальных проектов, формирование правовой базы и принятие нормативно-правовых актов в русле приоритетных направлений развития страны. </w:t>
      </w:r>
    </w:p>
    <w:p w14:paraId="3DA8311F" w14:textId="77777777" w:rsidR="00C40D44" w:rsidRPr="00B120C6" w:rsidRDefault="00C40D44" w:rsidP="000656CE">
      <w:pPr>
        <w:widowControl w:val="0"/>
        <w:spacing w:after="0" w:line="240" w:lineRule="auto"/>
        <w:ind w:firstLine="709"/>
        <w:jc w:val="both"/>
        <w:rPr>
          <w:rFonts w:ascii="Times New Roman" w:hAnsi="Times New Roman" w:cs="Times New Roman"/>
          <w:sz w:val="24"/>
          <w:szCs w:val="24"/>
        </w:rPr>
      </w:pPr>
      <w:r w:rsidRPr="00B120C6">
        <w:rPr>
          <w:rFonts w:ascii="Times New Roman" w:hAnsi="Times New Roman" w:cs="Times New Roman"/>
          <w:sz w:val="24"/>
          <w:szCs w:val="24"/>
        </w:rPr>
        <w:t>Перечень государственных программ России, утвержденный распоряжением Правительства Российской Федерации от 11 ноября 2010 г. №1950-р, охватывает 46 программ по следующим направлениям:</w:t>
      </w:r>
    </w:p>
    <w:p w14:paraId="78714248" w14:textId="77777777" w:rsidR="00C40D44" w:rsidRPr="00B120C6" w:rsidRDefault="00C40D44" w:rsidP="000656CE">
      <w:pPr>
        <w:widowControl w:val="0"/>
        <w:spacing w:after="0" w:line="240" w:lineRule="auto"/>
        <w:ind w:firstLine="709"/>
        <w:jc w:val="both"/>
        <w:rPr>
          <w:rFonts w:ascii="Times New Roman" w:hAnsi="Times New Roman" w:cs="Times New Roman"/>
          <w:sz w:val="24"/>
          <w:szCs w:val="24"/>
        </w:rPr>
      </w:pPr>
      <w:r w:rsidRPr="00B120C6">
        <w:rPr>
          <w:rFonts w:ascii="Times New Roman" w:hAnsi="Times New Roman" w:cs="Times New Roman"/>
          <w:sz w:val="24"/>
          <w:szCs w:val="24"/>
          <w:lang w:val="en-US"/>
        </w:rPr>
        <w:t>I</w:t>
      </w:r>
      <w:r w:rsidRPr="00B120C6">
        <w:rPr>
          <w:rFonts w:ascii="Times New Roman" w:hAnsi="Times New Roman" w:cs="Times New Roman"/>
          <w:sz w:val="24"/>
          <w:szCs w:val="24"/>
        </w:rPr>
        <w:t>.Новое качество жизни;</w:t>
      </w:r>
    </w:p>
    <w:p w14:paraId="2C08C40F" w14:textId="77777777" w:rsidR="00C40D44" w:rsidRPr="00B120C6" w:rsidRDefault="00C40D44" w:rsidP="000656CE">
      <w:pPr>
        <w:widowControl w:val="0"/>
        <w:spacing w:after="0" w:line="240" w:lineRule="auto"/>
        <w:ind w:firstLine="709"/>
        <w:jc w:val="both"/>
        <w:rPr>
          <w:rFonts w:ascii="Times New Roman" w:hAnsi="Times New Roman" w:cs="Times New Roman"/>
          <w:sz w:val="24"/>
          <w:szCs w:val="24"/>
        </w:rPr>
      </w:pPr>
      <w:r w:rsidRPr="00B120C6">
        <w:rPr>
          <w:rFonts w:ascii="Times New Roman" w:hAnsi="Times New Roman" w:cs="Times New Roman"/>
          <w:sz w:val="24"/>
          <w:szCs w:val="24"/>
          <w:lang w:val="en-US"/>
        </w:rPr>
        <w:t>II</w:t>
      </w:r>
      <w:r w:rsidRPr="00B120C6">
        <w:rPr>
          <w:rFonts w:ascii="Times New Roman" w:hAnsi="Times New Roman" w:cs="Times New Roman"/>
          <w:sz w:val="24"/>
          <w:szCs w:val="24"/>
        </w:rPr>
        <w:t>. Инновационное развитие и модернизация экономики;</w:t>
      </w:r>
    </w:p>
    <w:p w14:paraId="67564FAF" w14:textId="77777777" w:rsidR="00C40D44" w:rsidRPr="00B120C6" w:rsidRDefault="00C40D44" w:rsidP="000656CE">
      <w:pPr>
        <w:widowControl w:val="0"/>
        <w:spacing w:after="0" w:line="240" w:lineRule="auto"/>
        <w:ind w:firstLine="709"/>
        <w:jc w:val="both"/>
        <w:rPr>
          <w:rFonts w:ascii="Times New Roman" w:hAnsi="Times New Roman" w:cs="Times New Roman"/>
          <w:sz w:val="24"/>
          <w:szCs w:val="24"/>
        </w:rPr>
      </w:pPr>
      <w:r w:rsidRPr="00B120C6">
        <w:rPr>
          <w:rFonts w:ascii="Times New Roman" w:hAnsi="Times New Roman" w:cs="Times New Roman"/>
          <w:sz w:val="24"/>
          <w:szCs w:val="24"/>
          <w:lang w:val="en-US"/>
        </w:rPr>
        <w:lastRenderedPageBreak/>
        <w:t>III</w:t>
      </w:r>
      <w:r w:rsidRPr="00B120C6">
        <w:rPr>
          <w:rFonts w:ascii="Times New Roman" w:hAnsi="Times New Roman" w:cs="Times New Roman"/>
          <w:sz w:val="24"/>
          <w:szCs w:val="24"/>
        </w:rPr>
        <w:t>. Обеспечение национальной безопасности;</w:t>
      </w:r>
    </w:p>
    <w:p w14:paraId="753BDD6A" w14:textId="77777777" w:rsidR="00C40D44" w:rsidRPr="00B120C6" w:rsidRDefault="00C40D44" w:rsidP="000656CE">
      <w:pPr>
        <w:widowControl w:val="0"/>
        <w:spacing w:after="0" w:line="240" w:lineRule="auto"/>
        <w:ind w:firstLine="709"/>
        <w:jc w:val="both"/>
        <w:rPr>
          <w:rFonts w:ascii="Times New Roman" w:hAnsi="Times New Roman" w:cs="Times New Roman"/>
          <w:sz w:val="24"/>
          <w:szCs w:val="24"/>
        </w:rPr>
      </w:pPr>
      <w:r w:rsidRPr="00B120C6">
        <w:rPr>
          <w:rFonts w:ascii="Times New Roman" w:hAnsi="Times New Roman" w:cs="Times New Roman"/>
          <w:sz w:val="24"/>
          <w:szCs w:val="24"/>
          <w:lang w:val="en-US"/>
        </w:rPr>
        <w:t>IV</w:t>
      </w:r>
      <w:r w:rsidRPr="00B120C6">
        <w:rPr>
          <w:rFonts w:ascii="Times New Roman" w:hAnsi="Times New Roman" w:cs="Times New Roman"/>
          <w:sz w:val="24"/>
          <w:szCs w:val="24"/>
        </w:rPr>
        <w:t>. Сбалансированное региональное развитие;</w:t>
      </w:r>
    </w:p>
    <w:p w14:paraId="14AA1A7B" w14:textId="77777777" w:rsidR="00C40D44" w:rsidRPr="00B120C6" w:rsidRDefault="00C40D44" w:rsidP="000656CE">
      <w:pPr>
        <w:widowControl w:val="0"/>
        <w:spacing w:after="0" w:line="240" w:lineRule="auto"/>
        <w:ind w:firstLine="709"/>
        <w:jc w:val="both"/>
        <w:rPr>
          <w:rFonts w:ascii="Times New Roman" w:hAnsi="Times New Roman" w:cs="Times New Roman"/>
          <w:sz w:val="24"/>
          <w:szCs w:val="24"/>
        </w:rPr>
      </w:pPr>
      <w:r w:rsidRPr="00B120C6">
        <w:rPr>
          <w:rFonts w:ascii="Times New Roman" w:hAnsi="Times New Roman" w:cs="Times New Roman"/>
          <w:sz w:val="24"/>
          <w:szCs w:val="24"/>
          <w:lang w:val="en-US"/>
        </w:rPr>
        <w:t>V</w:t>
      </w:r>
      <w:r w:rsidRPr="00B120C6">
        <w:rPr>
          <w:rFonts w:ascii="Times New Roman" w:hAnsi="Times New Roman" w:cs="Times New Roman"/>
          <w:sz w:val="24"/>
          <w:szCs w:val="24"/>
        </w:rPr>
        <w:t>. Эффективное государство.</w:t>
      </w:r>
    </w:p>
    <w:p w14:paraId="5CC6949C" w14:textId="1C2E851F" w:rsidR="00C40D44" w:rsidRPr="00B120C6" w:rsidRDefault="00DE1866" w:rsidP="000656CE">
      <w:pPr>
        <w:widowControl w:val="0"/>
        <w:spacing w:after="0" w:line="240" w:lineRule="auto"/>
        <w:ind w:firstLine="709"/>
        <w:jc w:val="both"/>
        <w:rPr>
          <w:rFonts w:ascii="Times New Roman" w:hAnsi="Times New Roman" w:cs="Times New Roman"/>
          <w:sz w:val="24"/>
          <w:szCs w:val="24"/>
        </w:rPr>
      </w:pPr>
      <w:r w:rsidRPr="00B120C6">
        <w:rPr>
          <w:rFonts w:ascii="Times New Roman" w:hAnsi="Times New Roman" w:cs="Times New Roman"/>
          <w:sz w:val="24"/>
          <w:szCs w:val="24"/>
        </w:rPr>
        <w:t xml:space="preserve">В I–II кварталах 2020 года Минэкономразвития России провело мониторинг реализации государственных программ. </w:t>
      </w:r>
      <w:r w:rsidR="00844F61" w:rsidRPr="00B120C6">
        <w:rPr>
          <w:rFonts w:ascii="Times New Roman" w:hAnsi="Times New Roman" w:cs="Times New Roman"/>
          <w:sz w:val="24"/>
          <w:szCs w:val="24"/>
        </w:rPr>
        <w:t>Согласно</w:t>
      </w:r>
      <w:r w:rsidRPr="00B120C6">
        <w:rPr>
          <w:rFonts w:ascii="Times New Roman" w:hAnsi="Times New Roman" w:cs="Times New Roman"/>
          <w:sz w:val="24"/>
          <w:szCs w:val="24"/>
        </w:rPr>
        <w:t xml:space="preserve"> полученным</w:t>
      </w:r>
      <w:r w:rsidR="00844F61" w:rsidRPr="00B120C6">
        <w:rPr>
          <w:rFonts w:ascii="Times New Roman" w:hAnsi="Times New Roman" w:cs="Times New Roman"/>
          <w:sz w:val="24"/>
          <w:szCs w:val="24"/>
        </w:rPr>
        <w:t xml:space="preserve"> данным, </w:t>
      </w:r>
      <w:r w:rsidRPr="00B120C6">
        <w:rPr>
          <w:rFonts w:ascii="Times New Roman" w:hAnsi="Times New Roman" w:cs="Times New Roman"/>
          <w:sz w:val="24"/>
          <w:szCs w:val="24"/>
        </w:rPr>
        <w:t>в итоговый рейтинг вошло всего 34 госпрограммы из 43</w:t>
      </w:r>
      <w:r w:rsidR="00844F61" w:rsidRPr="00B120C6">
        <w:rPr>
          <w:rFonts w:ascii="Times New Roman" w:hAnsi="Times New Roman" w:cs="Times New Roman"/>
          <w:sz w:val="24"/>
          <w:szCs w:val="24"/>
        </w:rPr>
        <w:t xml:space="preserve">, </w:t>
      </w:r>
      <w:r w:rsidRPr="00B120C6">
        <w:rPr>
          <w:rFonts w:ascii="Times New Roman" w:hAnsi="Times New Roman" w:cs="Times New Roman"/>
          <w:sz w:val="24"/>
          <w:szCs w:val="24"/>
        </w:rPr>
        <w:t xml:space="preserve">по которым должна быть представлена информация. </w:t>
      </w:r>
      <w:r w:rsidR="0029114B" w:rsidRPr="00B120C6">
        <w:rPr>
          <w:rFonts w:ascii="Times New Roman" w:hAnsi="Times New Roman" w:cs="Times New Roman"/>
          <w:sz w:val="24"/>
          <w:szCs w:val="24"/>
        </w:rPr>
        <w:t>При этом средняя эффективность реализации госпрограмм составляет 78,5%, а их средний уровень кассового исполнения 44,3%.</w:t>
      </w:r>
      <w:r w:rsidR="0029114B">
        <w:rPr>
          <w:rFonts w:ascii="Times New Roman" w:hAnsi="Times New Roman" w:cs="Times New Roman"/>
          <w:sz w:val="24"/>
          <w:szCs w:val="24"/>
        </w:rPr>
        <w:t xml:space="preserve"> По оценкам, лишь</w:t>
      </w:r>
      <w:r w:rsidR="00844F61" w:rsidRPr="00B120C6">
        <w:rPr>
          <w:rFonts w:ascii="Times New Roman" w:hAnsi="Times New Roman" w:cs="Times New Roman"/>
          <w:sz w:val="24"/>
          <w:szCs w:val="24"/>
        </w:rPr>
        <w:t xml:space="preserve"> 7 из 34 госпрограмм </w:t>
      </w:r>
      <w:r w:rsidRPr="00B120C6">
        <w:rPr>
          <w:rFonts w:ascii="Times New Roman" w:hAnsi="Times New Roman" w:cs="Times New Roman"/>
          <w:sz w:val="24"/>
          <w:szCs w:val="24"/>
        </w:rPr>
        <w:t>характеризуются высокой степенью эффективности реализации.</w:t>
      </w:r>
      <w:r w:rsidRPr="00B120C6">
        <w:rPr>
          <w:rFonts w:ascii="Times New Roman" w:hAnsi="Times New Roman" w:cs="Times New Roman"/>
          <w:sz w:val="24"/>
          <w:szCs w:val="24"/>
          <w:highlight w:val="yellow"/>
        </w:rPr>
        <w:t xml:space="preserve"> </w:t>
      </w:r>
    </w:p>
    <w:p w14:paraId="493FF9CA" w14:textId="330B56BA" w:rsidR="00C40D44" w:rsidRPr="00B120C6" w:rsidRDefault="00C40D44" w:rsidP="000656CE">
      <w:pPr>
        <w:widowControl w:val="0"/>
        <w:spacing w:after="0" w:line="240" w:lineRule="auto"/>
        <w:ind w:firstLine="709"/>
        <w:jc w:val="both"/>
        <w:rPr>
          <w:rFonts w:ascii="Times New Roman" w:hAnsi="Times New Roman" w:cs="Times New Roman"/>
          <w:sz w:val="24"/>
          <w:szCs w:val="24"/>
        </w:rPr>
      </w:pPr>
      <w:r w:rsidRPr="00B120C6">
        <w:rPr>
          <w:rFonts w:ascii="Times New Roman" w:hAnsi="Times New Roman" w:cs="Times New Roman"/>
          <w:sz w:val="24"/>
          <w:szCs w:val="24"/>
        </w:rPr>
        <w:t>В контексте устойчивого развития территорий особый интерес представляют госпрограммы, реализация которых гарантирует качество жизни во всех его аспектах. Это программы, разработанные в рамках направления Новое качество жизни</w:t>
      </w:r>
      <w:r w:rsidR="00F039D2">
        <w:rPr>
          <w:rFonts w:ascii="Times New Roman" w:hAnsi="Times New Roman" w:cs="Times New Roman"/>
          <w:sz w:val="24"/>
          <w:szCs w:val="24"/>
        </w:rPr>
        <w:t xml:space="preserve">, утвержденного </w:t>
      </w:r>
      <w:r w:rsidR="00F039D2" w:rsidRPr="00F039D2">
        <w:rPr>
          <w:rFonts w:ascii="Times New Roman" w:hAnsi="Times New Roman" w:cs="Times New Roman"/>
          <w:sz w:val="24"/>
          <w:szCs w:val="24"/>
        </w:rPr>
        <w:t>Распоряжение</w:t>
      </w:r>
      <w:r w:rsidR="00F039D2">
        <w:rPr>
          <w:rFonts w:ascii="Times New Roman" w:hAnsi="Times New Roman" w:cs="Times New Roman"/>
          <w:sz w:val="24"/>
          <w:szCs w:val="24"/>
        </w:rPr>
        <w:t>м</w:t>
      </w:r>
      <w:r w:rsidR="00F039D2" w:rsidRPr="00F039D2">
        <w:rPr>
          <w:rFonts w:ascii="Times New Roman" w:hAnsi="Times New Roman" w:cs="Times New Roman"/>
          <w:sz w:val="24"/>
          <w:szCs w:val="24"/>
        </w:rPr>
        <w:t xml:space="preserve"> Правительства РФ от 11.11.2010 N 1950-р (ред. от 31.03.2021) &lt;Об утверждении перечня государственных программ Российской Федерации&gt; (с изм. и доп., вступ. в силу с 17.04.2021)</w:t>
      </w:r>
      <w:r w:rsidRPr="00B120C6">
        <w:rPr>
          <w:rFonts w:ascii="Times New Roman" w:hAnsi="Times New Roman" w:cs="Times New Roman"/>
          <w:sz w:val="24"/>
          <w:szCs w:val="24"/>
        </w:rPr>
        <w:t>:</w:t>
      </w:r>
    </w:p>
    <w:p w14:paraId="365EA169" w14:textId="77777777" w:rsidR="00C40D44" w:rsidRPr="00B120C6" w:rsidRDefault="00C40D44" w:rsidP="000656CE">
      <w:pPr>
        <w:pStyle w:val="a6"/>
        <w:widowControl w:val="0"/>
        <w:numPr>
          <w:ilvl w:val="0"/>
          <w:numId w:val="5"/>
        </w:numPr>
        <w:spacing w:after="0" w:line="240" w:lineRule="auto"/>
        <w:jc w:val="both"/>
        <w:rPr>
          <w:rFonts w:ascii="Times New Roman" w:hAnsi="Times New Roman" w:cs="Times New Roman"/>
          <w:sz w:val="24"/>
          <w:szCs w:val="24"/>
        </w:rPr>
      </w:pPr>
      <w:r w:rsidRPr="00B120C6">
        <w:rPr>
          <w:rFonts w:ascii="Times New Roman" w:hAnsi="Times New Roman" w:cs="Times New Roman"/>
          <w:sz w:val="24"/>
          <w:szCs w:val="24"/>
        </w:rPr>
        <w:t>Развитие здравоохранения</w:t>
      </w:r>
    </w:p>
    <w:p w14:paraId="6763099E" w14:textId="77777777" w:rsidR="00C40D44" w:rsidRPr="00B120C6" w:rsidRDefault="00C40D44" w:rsidP="000656CE">
      <w:pPr>
        <w:pStyle w:val="a6"/>
        <w:widowControl w:val="0"/>
        <w:numPr>
          <w:ilvl w:val="0"/>
          <w:numId w:val="5"/>
        </w:numPr>
        <w:spacing w:after="0" w:line="240" w:lineRule="auto"/>
        <w:jc w:val="both"/>
        <w:rPr>
          <w:rFonts w:ascii="Times New Roman" w:hAnsi="Times New Roman" w:cs="Times New Roman"/>
          <w:sz w:val="24"/>
          <w:szCs w:val="24"/>
        </w:rPr>
      </w:pPr>
      <w:r w:rsidRPr="00B120C6">
        <w:rPr>
          <w:rFonts w:ascii="Times New Roman" w:hAnsi="Times New Roman" w:cs="Times New Roman"/>
          <w:sz w:val="24"/>
          <w:szCs w:val="24"/>
        </w:rPr>
        <w:t>Развитие образования</w:t>
      </w:r>
    </w:p>
    <w:p w14:paraId="5D74CF62" w14:textId="77777777" w:rsidR="00C40D44" w:rsidRPr="00B120C6" w:rsidRDefault="00C40D44" w:rsidP="000656CE">
      <w:pPr>
        <w:pStyle w:val="a6"/>
        <w:widowControl w:val="0"/>
        <w:numPr>
          <w:ilvl w:val="0"/>
          <w:numId w:val="5"/>
        </w:numPr>
        <w:spacing w:after="0" w:line="240" w:lineRule="auto"/>
        <w:jc w:val="both"/>
        <w:rPr>
          <w:rFonts w:ascii="Times New Roman" w:hAnsi="Times New Roman" w:cs="Times New Roman"/>
          <w:sz w:val="24"/>
          <w:szCs w:val="24"/>
        </w:rPr>
      </w:pPr>
      <w:r w:rsidRPr="00B120C6">
        <w:rPr>
          <w:rFonts w:ascii="Times New Roman" w:hAnsi="Times New Roman" w:cs="Times New Roman"/>
          <w:sz w:val="24"/>
          <w:szCs w:val="24"/>
        </w:rPr>
        <w:t>Социальная поддержка граждан;</w:t>
      </w:r>
    </w:p>
    <w:p w14:paraId="6544CC66" w14:textId="77777777" w:rsidR="00C40D44" w:rsidRPr="00B120C6" w:rsidRDefault="00C40D44" w:rsidP="000656CE">
      <w:pPr>
        <w:pStyle w:val="a6"/>
        <w:widowControl w:val="0"/>
        <w:numPr>
          <w:ilvl w:val="0"/>
          <w:numId w:val="5"/>
        </w:numPr>
        <w:spacing w:after="0" w:line="240" w:lineRule="auto"/>
        <w:jc w:val="both"/>
        <w:rPr>
          <w:rFonts w:ascii="Times New Roman" w:hAnsi="Times New Roman" w:cs="Times New Roman"/>
          <w:sz w:val="24"/>
          <w:szCs w:val="24"/>
        </w:rPr>
      </w:pPr>
      <w:r w:rsidRPr="00B120C6">
        <w:rPr>
          <w:rFonts w:ascii="Times New Roman" w:hAnsi="Times New Roman" w:cs="Times New Roman"/>
          <w:sz w:val="24"/>
          <w:szCs w:val="24"/>
        </w:rPr>
        <w:t>Доступная среда;</w:t>
      </w:r>
    </w:p>
    <w:p w14:paraId="1B62512E" w14:textId="77777777" w:rsidR="00C40D44" w:rsidRPr="00B120C6" w:rsidRDefault="00C40D44" w:rsidP="000656CE">
      <w:pPr>
        <w:pStyle w:val="a6"/>
        <w:widowControl w:val="0"/>
        <w:numPr>
          <w:ilvl w:val="0"/>
          <w:numId w:val="5"/>
        </w:numPr>
        <w:spacing w:after="0" w:line="240" w:lineRule="auto"/>
        <w:jc w:val="both"/>
        <w:rPr>
          <w:rFonts w:ascii="Times New Roman" w:hAnsi="Times New Roman" w:cs="Times New Roman"/>
          <w:sz w:val="24"/>
          <w:szCs w:val="24"/>
        </w:rPr>
      </w:pPr>
      <w:r w:rsidRPr="00B120C6">
        <w:rPr>
          <w:rFonts w:ascii="Times New Roman" w:hAnsi="Times New Roman" w:cs="Times New Roman"/>
          <w:sz w:val="24"/>
          <w:szCs w:val="24"/>
        </w:rPr>
        <w:t>Содействие занятости населения;</w:t>
      </w:r>
    </w:p>
    <w:p w14:paraId="25D1094F" w14:textId="77777777" w:rsidR="00C40D44" w:rsidRPr="00B120C6" w:rsidRDefault="00C40D44" w:rsidP="000656CE">
      <w:pPr>
        <w:pStyle w:val="a6"/>
        <w:widowControl w:val="0"/>
        <w:numPr>
          <w:ilvl w:val="0"/>
          <w:numId w:val="5"/>
        </w:numPr>
        <w:spacing w:after="0" w:line="240" w:lineRule="auto"/>
        <w:jc w:val="both"/>
        <w:rPr>
          <w:rFonts w:ascii="Times New Roman" w:hAnsi="Times New Roman" w:cs="Times New Roman"/>
          <w:sz w:val="24"/>
          <w:szCs w:val="24"/>
        </w:rPr>
      </w:pPr>
      <w:r w:rsidRPr="00B120C6">
        <w:rPr>
          <w:rFonts w:ascii="Times New Roman" w:hAnsi="Times New Roman" w:cs="Times New Roman"/>
          <w:sz w:val="24"/>
          <w:szCs w:val="24"/>
        </w:rPr>
        <w:t>Развитие культуры;</w:t>
      </w:r>
    </w:p>
    <w:p w14:paraId="5F5EECFF" w14:textId="77777777" w:rsidR="00C40D44" w:rsidRPr="00B120C6" w:rsidRDefault="00C40D44" w:rsidP="000656CE">
      <w:pPr>
        <w:pStyle w:val="a6"/>
        <w:widowControl w:val="0"/>
        <w:numPr>
          <w:ilvl w:val="0"/>
          <w:numId w:val="5"/>
        </w:numPr>
        <w:spacing w:after="0" w:line="240" w:lineRule="auto"/>
        <w:jc w:val="both"/>
        <w:rPr>
          <w:rFonts w:ascii="Times New Roman" w:hAnsi="Times New Roman" w:cs="Times New Roman"/>
          <w:sz w:val="24"/>
          <w:szCs w:val="24"/>
        </w:rPr>
      </w:pPr>
      <w:r w:rsidRPr="00B120C6">
        <w:rPr>
          <w:rFonts w:ascii="Times New Roman" w:hAnsi="Times New Roman" w:cs="Times New Roman"/>
          <w:sz w:val="24"/>
          <w:szCs w:val="24"/>
        </w:rPr>
        <w:t>Охрана окружающей среды;</w:t>
      </w:r>
    </w:p>
    <w:p w14:paraId="57B6CF8C" w14:textId="77777777" w:rsidR="00C40D44" w:rsidRPr="00B120C6" w:rsidRDefault="00C40D44" w:rsidP="000656CE">
      <w:pPr>
        <w:pStyle w:val="a6"/>
        <w:widowControl w:val="0"/>
        <w:numPr>
          <w:ilvl w:val="0"/>
          <w:numId w:val="5"/>
        </w:numPr>
        <w:spacing w:after="0" w:line="240" w:lineRule="auto"/>
        <w:jc w:val="both"/>
        <w:rPr>
          <w:rFonts w:ascii="Times New Roman" w:hAnsi="Times New Roman" w:cs="Times New Roman"/>
          <w:sz w:val="24"/>
          <w:szCs w:val="24"/>
        </w:rPr>
      </w:pPr>
      <w:r w:rsidRPr="00B120C6">
        <w:rPr>
          <w:rFonts w:ascii="Times New Roman" w:hAnsi="Times New Roman" w:cs="Times New Roman"/>
          <w:sz w:val="24"/>
          <w:szCs w:val="24"/>
        </w:rPr>
        <w:t>Развитие физической культуры и спорта;</w:t>
      </w:r>
    </w:p>
    <w:p w14:paraId="1B4510B1" w14:textId="77777777" w:rsidR="00C40D44" w:rsidRPr="00B120C6" w:rsidRDefault="00C40D44" w:rsidP="000656CE">
      <w:pPr>
        <w:pStyle w:val="a6"/>
        <w:widowControl w:val="0"/>
        <w:numPr>
          <w:ilvl w:val="0"/>
          <w:numId w:val="5"/>
        </w:numPr>
        <w:spacing w:after="0" w:line="240" w:lineRule="auto"/>
        <w:jc w:val="both"/>
        <w:rPr>
          <w:rFonts w:ascii="Times New Roman" w:hAnsi="Times New Roman" w:cs="Times New Roman"/>
          <w:sz w:val="24"/>
          <w:szCs w:val="24"/>
        </w:rPr>
      </w:pPr>
      <w:r w:rsidRPr="00B120C6">
        <w:rPr>
          <w:rFonts w:ascii="Times New Roman" w:hAnsi="Times New Roman" w:cs="Times New Roman"/>
          <w:sz w:val="24"/>
          <w:szCs w:val="24"/>
        </w:rPr>
        <w:t>Реализация государственной национальной политики.</w:t>
      </w:r>
    </w:p>
    <w:p w14:paraId="439E202E" w14:textId="345D8CDA" w:rsidR="00C40D44" w:rsidRPr="00B120C6" w:rsidRDefault="00C40D44" w:rsidP="000656CE">
      <w:pPr>
        <w:widowControl w:val="0"/>
        <w:spacing w:after="0" w:line="240" w:lineRule="auto"/>
        <w:ind w:firstLine="709"/>
        <w:jc w:val="both"/>
        <w:rPr>
          <w:rFonts w:ascii="Times New Roman" w:hAnsi="Times New Roman" w:cs="Times New Roman"/>
          <w:sz w:val="24"/>
          <w:szCs w:val="24"/>
        </w:rPr>
      </w:pPr>
      <w:r w:rsidRPr="00B120C6">
        <w:rPr>
          <w:rFonts w:ascii="Times New Roman" w:hAnsi="Times New Roman" w:cs="Times New Roman"/>
          <w:sz w:val="24"/>
          <w:szCs w:val="24"/>
        </w:rPr>
        <w:t>Эффективность реализации госпрограмм из представленного перечня изменялась в пределах от 88,6% до 61,6% (таблица</w:t>
      </w:r>
      <w:r w:rsidR="00F039D2">
        <w:rPr>
          <w:rFonts w:ascii="Times New Roman" w:hAnsi="Times New Roman" w:cs="Times New Roman"/>
          <w:sz w:val="24"/>
          <w:szCs w:val="24"/>
        </w:rPr>
        <w:t xml:space="preserve"> </w:t>
      </w:r>
      <w:r w:rsidRPr="00B120C6">
        <w:rPr>
          <w:rFonts w:ascii="Times New Roman" w:hAnsi="Times New Roman" w:cs="Times New Roman"/>
          <w:sz w:val="24"/>
          <w:szCs w:val="24"/>
        </w:rPr>
        <w:t>1</w:t>
      </w:r>
      <w:r w:rsidR="00F039D2">
        <w:rPr>
          <w:rFonts w:ascii="Times New Roman" w:hAnsi="Times New Roman" w:cs="Times New Roman"/>
          <w:sz w:val="24"/>
          <w:szCs w:val="24"/>
        </w:rPr>
        <w:t xml:space="preserve">, составлена автором по данным </w:t>
      </w:r>
      <w:r w:rsidR="00F039D2" w:rsidRPr="00F039D2">
        <w:rPr>
          <w:rFonts w:ascii="Times New Roman" w:hAnsi="Times New Roman" w:cs="Times New Roman"/>
          <w:sz w:val="24"/>
          <w:szCs w:val="24"/>
        </w:rPr>
        <w:t>[</w:t>
      </w:r>
      <w:r w:rsidR="00F039D2">
        <w:rPr>
          <w:rFonts w:ascii="Times New Roman" w:hAnsi="Times New Roman" w:cs="Times New Roman"/>
          <w:sz w:val="24"/>
          <w:szCs w:val="24"/>
        </w:rPr>
        <w:t>8</w:t>
      </w:r>
      <w:r w:rsidRPr="00B120C6">
        <w:rPr>
          <w:rFonts w:ascii="Times New Roman" w:hAnsi="Times New Roman" w:cs="Times New Roman"/>
          <w:sz w:val="24"/>
          <w:szCs w:val="24"/>
        </w:rPr>
        <w:t>]</w:t>
      </w:r>
      <w:r w:rsidR="00F039D2">
        <w:rPr>
          <w:rFonts w:ascii="Times New Roman" w:hAnsi="Times New Roman" w:cs="Times New Roman"/>
          <w:sz w:val="24"/>
          <w:szCs w:val="24"/>
        </w:rPr>
        <w:t>)</w:t>
      </w:r>
      <w:r w:rsidRPr="00B120C6">
        <w:rPr>
          <w:rFonts w:ascii="Times New Roman" w:hAnsi="Times New Roman" w:cs="Times New Roman"/>
          <w:sz w:val="24"/>
          <w:szCs w:val="24"/>
        </w:rPr>
        <w:t>. Данную оценку сложно признать окончательной, т.к. не оценивалась эффективность реализации госпрограмм Развитие культуры и Охрана окружающей среды</w:t>
      </w:r>
      <w:r w:rsidR="0029114B">
        <w:rPr>
          <w:rFonts w:ascii="Times New Roman" w:hAnsi="Times New Roman" w:cs="Times New Roman"/>
          <w:sz w:val="24"/>
          <w:szCs w:val="24"/>
        </w:rPr>
        <w:t xml:space="preserve"> (из-за</w:t>
      </w:r>
      <w:r w:rsidRPr="00B120C6">
        <w:rPr>
          <w:rFonts w:ascii="Times New Roman" w:hAnsi="Times New Roman" w:cs="Times New Roman"/>
          <w:sz w:val="24"/>
          <w:szCs w:val="24"/>
        </w:rPr>
        <w:t xml:space="preserve"> отсутствия детального плана-графика</w:t>
      </w:r>
      <w:r w:rsidR="0029114B">
        <w:rPr>
          <w:rFonts w:ascii="Times New Roman" w:hAnsi="Times New Roman" w:cs="Times New Roman"/>
          <w:sz w:val="24"/>
          <w:szCs w:val="24"/>
        </w:rPr>
        <w:t>)</w:t>
      </w:r>
      <w:r w:rsidRPr="00B120C6">
        <w:rPr>
          <w:rFonts w:ascii="Times New Roman" w:hAnsi="Times New Roman" w:cs="Times New Roman"/>
          <w:sz w:val="24"/>
          <w:szCs w:val="24"/>
        </w:rPr>
        <w:t xml:space="preserve">, а также эффективность реализации госпрограмм Развитие здравоохранения и Развитие образования </w:t>
      </w:r>
      <w:r w:rsidR="0029114B">
        <w:rPr>
          <w:rFonts w:ascii="Times New Roman" w:hAnsi="Times New Roman" w:cs="Times New Roman"/>
          <w:sz w:val="24"/>
          <w:szCs w:val="24"/>
        </w:rPr>
        <w:t>(</w:t>
      </w:r>
      <w:r w:rsidRPr="00B120C6">
        <w:rPr>
          <w:rFonts w:ascii="Times New Roman" w:hAnsi="Times New Roman" w:cs="Times New Roman"/>
          <w:sz w:val="24"/>
          <w:szCs w:val="24"/>
        </w:rPr>
        <w:t>из-за отсутствия утвержденного плана мониторинга</w:t>
      </w:r>
      <w:r w:rsidR="0029114B">
        <w:rPr>
          <w:rFonts w:ascii="Times New Roman" w:hAnsi="Times New Roman" w:cs="Times New Roman"/>
          <w:sz w:val="24"/>
          <w:szCs w:val="24"/>
        </w:rPr>
        <w:t>)</w:t>
      </w:r>
      <w:r w:rsidRPr="00B120C6">
        <w:rPr>
          <w:rFonts w:ascii="Times New Roman" w:hAnsi="Times New Roman" w:cs="Times New Roman"/>
          <w:sz w:val="24"/>
          <w:szCs w:val="24"/>
        </w:rPr>
        <w:t xml:space="preserve">. Некоторые программы из Перечня </w:t>
      </w:r>
      <w:r w:rsidR="0029114B" w:rsidRPr="00B120C6">
        <w:rPr>
          <w:rFonts w:ascii="Times New Roman" w:hAnsi="Times New Roman" w:cs="Times New Roman"/>
          <w:sz w:val="24"/>
          <w:szCs w:val="24"/>
        </w:rPr>
        <w:t xml:space="preserve">госпрограмм </w:t>
      </w:r>
      <w:r w:rsidRPr="00B120C6">
        <w:rPr>
          <w:rFonts w:ascii="Times New Roman" w:hAnsi="Times New Roman" w:cs="Times New Roman"/>
          <w:sz w:val="24"/>
          <w:szCs w:val="24"/>
        </w:rPr>
        <w:t>России, принятого первоначально в 2010 г., были исключены. По направлению Новое качество жизни это госпрограмма Обеспечение доступным и комфортным жильем и коммунальными услугами граждан Российской Федерации.</w:t>
      </w:r>
    </w:p>
    <w:p w14:paraId="2445624C" w14:textId="77777777" w:rsidR="00C40D44" w:rsidRPr="00B120C6" w:rsidRDefault="00C40D44" w:rsidP="000656CE">
      <w:pPr>
        <w:widowControl w:val="0"/>
        <w:spacing w:after="0" w:line="240" w:lineRule="auto"/>
        <w:jc w:val="both"/>
        <w:rPr>
          <w:rFonts w:ascii="Times New Roman" w:hAnsi="Times New Roman" w:cs="Times New Roman"/>
          <w:sz w:val="24"/>
          <w:szCs w:val="24"/>
        </w:rPr>
      </w:pPr>
    </w:p>
    <w:p w14:paraId="14D8D26E" w14:textId="540B7C67" w:rsidR="00C40D44" w:rsidRPr="00B120C6" w:rsidRDefault="00C40D44" w:rsidP="000656CE">
      <w:pPr>
        <w:widowControl w:val="0"/>
        <w:spacing w:after="0" w:line="240" w:lineRule="auto"/>
        <w:jc w:val="center"/>
        <w:rPr>
          <w:rFonts w:ascii="Times New Roman" w:hAnsi="Times New Roman" w:cs="Times New Roman"/>
          <w:sz w:val="24"/>
          <w:szCs w:val="24"/>
        </w:rPr>
      </w:pPr>
      <w:r w:rsidRPr="00B120C6">
        <w:rPr>
          <w:rFonts w:ascii="Times New Roman" w:hAnsi="Times New Roman" w:cs="Times New Roman"/>
          <w:sz w:val="24"/>
          <w:szCs w:val="24"/>
        </w:rPr>
        <w:t>Таблица 1 - Эффективность реализации государственных программ</w:t>
      </w:r>
      <w:r w:rsidR="000656CE">
        <w:rPr>
          <w:rFonts w:ascii="Times New Roman" w:hAnsi="Times New Roman" w:cs="Times New Roman"/>
          <w:sz w:val="24"/>
          <w:szCs w:val="24"/>
        </w:rPr>
        <w:t xml:space="preserve"> </w:t>
      </w:r>
      <w:r w:rsidR="000656CE" w:rsidRPr="000656CE">
        <w:rPr>
          <w:rFonts w:ascii="Times New Roman" w:hAnsi="Times New Roman" w:cs="Times New Roman"/>
          <w:sz w:val="24"/>
          <w:szCs w:val="24"/>
        </w:rPr>
        <w:t xml:space="preserve">в I–II кварталах 2020 г. </w:t>
      </w:r>
      <w:r w:rsidRPr="00B120C6">
        <w:rPr>
          <w:rFonts w:ascii="Times New Roman" w:hAnsi="Times New Roman" w:cs="Times New Roman"/>
          <w:sz w:val="24"/>
          <w:szCs w:val="24"/>
        </w:rPr>
        <w:t>(направление Новое качество жизни)</w:t>
      </w:r>
    </w:p>
    <w:tbl>
      <w:tblPr>
        <w:tblStyle w:val="a7"/>
        <w:tblW w:w="4940" w:type="pct"/>
        <w:tblLook w:val="04A0" w:firstRow="1" w:lastRow="0" w:firstColumn="1" w:lastColumn="0" w:noHBand="0" w:noVBand="1"/>
      </w:tblPr>
      <w:tblGrid>
        <w:gridCol w:w="2405"/>
        <w:gridCol w:w="4961"/>
        <w:gridCol w:w="984"/>
        <w:gridCol w:w="1162"/>
      </w:tblGrid>
      <w:tr w:rsidR="007C6D8C" w:rsidRPr="007C6D8C" w14:paraId="17D31AF1" w14:textId="77777777" w:rsidTr="007C6D8C">
        <w:tc>
          <w:tcPr>
            <w:tcW w:w="1264" w:type="pct"/>
          </w:tcPr>
          <w:p w14:paraId="5D0D911D" w14:textId="3236611C" w:rsidR="00C40D44" w:rsidRPr="007C6D8C" w:rsidRDefault="00C40D44" w:rsidP="000656CE">
            <w:pPr>
              <w:widowControl w:val="0"/>
              <w:jc w:val="center"/>
              <w:rPr>
                <w:rFonts w:ascii="Times New Roman" w:hAnsi="Times New Roman" w:cs="Times New Roman"/>
                <w:sz w:val="18"/>
                <w:szCs w:val="18"/>
              </w:rPr>
            </w:pPr>
            <w:r w:rsidRPr="007C6D8C">
              <w:rPr>
                <w:rFonts w:ascii="Times New Roman" w:hAnsi="Times New Roman" w:cs="Times New Roman"/>
                <w:sz w:val="18"/>
                <w:szCs w:val="18"/>
              </w:rPr>
              <w:t xml:space="preserve">Место в </w:t>
            </w:r>
            <w:r w:rsidR="0029114B" w:rsidRPr="007C6D8C">
              <w:rPr>
                <w:rFonts w:ascii="Times New Roman" w:hAnsi="Times New Roman" w:cs="Times New Roman"/>
                <w:sz w:val="18"/>
                <w:szCs w:val="18"/>
              </w:rPr>
              <w:t xml:space="preserve">итоговом </w:t>
            </w:r>
            <w:r w:rsidRPr="007C6D8C">
              <w:rPr>
                <w:rFonts w:ascii="Times New Roman" w:hAnsi="Times New Roman" w:cs="Times New Roman"/>
                <w:sz w:val="18"/>
                <w:szCs w:val="18"/>
              </w:rPr>
              <w:t>рейтинге</w:t>
            </w:r>
            <w:r w:rsidR="0029114B" w:rsidRPr="007C6D8C">
              <w:rPr>
                <w:rFonts w:ascii="Times New Roman" w:hAnsi="Times New Roman" w:cs="Times New Roman"/>
                <w:sz w:val="18"/>
                <w:szCs w:val="18"/>
              </w:rPr>
              <w:t xml:space="preserve"> Минэкономразвития России</w:t>
            </w:r>
          </w:p>
        </w:tc>
        <w:tc>
          <w:tcPr>
            <w:tcW w:w="2608" w:type="pct"/>
          </w:tcPr>
          <w:p w14:paraId="6C84E67D" w14:textId="77777777" w:rsidR="00C40D44" w:rsidRPr="007C6D8C" w:rsidRDefault="00C40D44" w:rsidP="000656CE">
            <w:pPr>
              <w:widowControl w:val="0"/>
              <w:jc w:val="center"/>
              <w:rPr>
                <w:rFonts w:ascii="Times New Roman" w:hAnsi="Times New Roman" w:cs="Times New Roman"/>
                <w:sz w:val="18"/>
                <w:szCs w:val="18"/>
              </w:rPr>
            </w:pPr>
            <w:r w:rsidRPr="007C6D8C">
              <w:rPr>
                <w:rFonts w:ascii="Times New Roman" w:hAnsi="Times New Roman" w:cs="Times New Roman"/>
                <w:sz w:val="18"/>
                <w:szCs w:val="18"/>
              </w:rPr>
              <w:t>Название государственной программы</w:t>
            </w:r>
          </w:p>
        </w:tc>
        <w:tc>
          <w:tcPr>
            <w:tcW w:w="1128" w:type="pct"/>
            <w:gridSpan w:val="2"/>
          </w:tcPr>
          <w:p w14:paraId="418B4B43" w14:textId="77777777" w:rsidR="00C40D44" w:rsidRPr="007C6D8C" w:rsidRDefault="00C40D44" w:rsidP="000656CE">
            <w:pPr>
              <w:widowControl w:val="0"/>
              <w:jc w:val="center"/>
              <w:rPr>
                <w:rFonts w:ascii="Times New Roman" w:hAnsi="Times New Roman" w:cs="Times New Roman"/>
                <w:sz w:val="18"/>
                <w:szCs w:val="18"/>
              </w:rPr>
            </w:pPr>
            <w:r w:rsidRPr="007C6D8C">
              <w:rPr>
                <w:rFonts w:ascii="Times New Roman" w:hAnsi="Times New Roman" w:cs="Times New Roman"/>
                <w:sz w:val="18"/>
                <w:szCs w:val="18"/>
              </w:rPr>
              <w:t>Эффективность реализации, %</w:t>
            </w:r>
          </w:p>
        </w:tc>
      </w:tr>
      <w:tr w:rsidR="007C6D8C" w:rsidRPr="007C6D8C" w14:paraId="74FC8EF4" w14:textId="77777777" w:rsidTr="007C6D8C">
        <w:tc>
          <w:tcPr>
            <w:tcW w:w="1264" w:type="pct"/>
          </w:tcPr>
          <w:p w14:paraId="18BD3B9D" w14:textId="77777777" w:rsidR="00C40D44" w:rsidRPr="007C6D8C" w:rsidRDefault="00C40D44" w:rsidP="000656CE">
            <w:pPr>
              <w:widowControl w:val="0"/>
              <w:jc w:val="center"/>
              <w:rPr>
                <w:rFonts w:ascii="Times New Roman" w:hAnsi="Times New Roman" w:cs="Times New Roman"/>
                <w:sz w:val="18"/>
                <w:szCs w:val="18"/>
              </w:rPr>
            </w:pPr>
            <w:r w:rsidRPr="007C6D8C">
              <w:rPr>
                <w:rFonts w:ascii="Times New Roman" w:hAnsi="Times New Roman" w:cs="Times New Roman"/>
                <w:sz w:val="18"/>
                <w:szCs w:val="18"/>
              </w:rPr>
              <w:t xml:space="preserve">11. </w:t>
            </w:r>
          </w:p>
        </w:tc>
        <w:tc>
          <w:tcPr>
            <w:tcW w:w="2608" w:type="pct"/>
          </w:tcPr>
          <w:p w14:paraId="2EA4A205" w14:textId="77777777" w:rsidR="00C40D44" w:rsidRPr="007C6D8C" w:rsidRDefault="00C40D44" w:rsidP="000656CE">
            <w:pPr>
              <w:widowControl w:val="0"/>
              <w:rPr>
                <w:rFonts w:ascii="Times New Roman" w:hAnsi="Times New Roman" w:cs="Times New Roman"/>
                <w:sz w:val="18"/>
                <w:szCs w:val="18"/>
              </w:rPr>
            </w:pPr>
            <w:r w:rsidRPr="007C6D8C">
              <w:rPr>
                <w:rFonts w:ascii="Times New Roman" w:hAnsi="Times New Roman" w:cs="Times New Roman"/>
                <w:sz w:val="18"/>
                <w:szCs w:val="18"/>
              </w:rPr>
              <w:t>Доступная среда</w:t>
            </w:r>
          </w:p>
        </w:tc>
        <w:tc>
          <w:tcPr>
            <w:tcW w:w="517" w:type="pct"/>
          </w:tcPr>
          <w:p w14:paraId="7CE86531" w14:textId="77777777" w:rsidR="00C40D44" w:rsidRPr="007C6D8C" w:rsidRDefault="00C40D44" w:rsidP="000656CE">
            <w:pPr>
              <w:widowControl w:val="0"/>
              <w:jc w:val="center"/>
              <w:rPr>
                <w:rFonts w:ascii="Times New Roman" w:hAnsi="Times New Roman" w:cs="Times New Roman"/>
                <w:sz w:val="18"/>
                <w:szCs w:val="18"/>
              </w:rPr>
            </w:pPr>
            <w:r w:rsidRPr="007C6D8C">
              <w:rPr>
                <w:rFonts w:ascii="Times New Roman" w:hAnsi="Times New Roman" w:cs="Times New Roman"/>
                <w:sz w:val="18"/>
                <w:szCs w:val="18"/>
              </w:rPr>
              <w:t>88,6</w:t>
            </w:r>
          </w:p>
        </w:tc>
        <w:tc>
          <w:tcPr>
            <w:tcW w:w="611" w:type="pct"/>
            <w:vMerge w:val="restart"/>
            <w:vAlign w:val="center"/>
          </w:tcPr>
          <w:p w14:paraId="7A7EFEA9" w14:textId="77777777" w:rsidR="00C40D44" w:rsidRPr="007C6D8C" w:rsidRDefault="00C40D44" w:rsidP="000656CE">
            <w:pPr>
              <w:widowControl w:val="0"/>
              <w:jc w:val="center"/>
              <w:rPr>
                <w:rFonts w:ascii="Times New Roman" w:hAnsi="Times New Roman" w:cs="Times New Roman"/>
                <w:sz w:val="18"/>
                <w:szCs w:val="18"/>
              </w:rPr>
            </w:pPr>
            <w:r w:rsidRPr="007C6D8C">
              <w:rPr>
                <w:rFonts w:ascii="Times New Roman" w:hAnsi="Times New Roman" w:cs="Times New Roman"/>
                <w:sz w:val="18"/>
                <w:szCs w:val="18"/>
              </w:rPr>
              <w:t>выше среднего</w:t>
            </w:r>
          </w:p>
        </w:tc>
      </w:tr>
      <w:tr w:rsidR="007C6D8C" w:rsidRPr="007C6D8C" w14:paraId="4C348E82" w14:textId="77777777" w:rsidTr="007C6D8C">
        <w:tc>
          <w:tcPr>
            <w:tcW w:w="1264" w:type="pct"/>
          </w:tcPr>
          <w:p w14:paraId="180526B2" w14:textId="77777777" w:rsidR="00C40D44" w:rsidRPr="007C6D8C" w:rsidRDefault="00C40D44" w:rsidP="000656CE">
            <w:pPr>
              <w:widowControl w:val="0"/>
              <w:jc w:val="center"/>
              <w:rPr>
                <w:rFonts w:ascii="Times New Roman" w:hAnsi="Times New Roman" w:cs="Times New Roman"/>
                <w:sz w:val="18"/>
                <w:szCs w:val="18"/>
              </w:rPr>
            </w:pPr>
            <w:r w:rsidRPr="007C6D8C">
              <w:rPr>
                <w:rFonts w:ascii="Times New Roman" w:hAnsi="Times New Roman" w:cs="Times New Roman"/>
                <w:sz w:val="18"/>
                <w:szCs w:val="18"/>
              </w:rPr>
              <w:t>12.</w:t>
            </w:r>
          </w:p>
        </w:tc>
        <w:tc>
          <w:tcPr>
            <w:tcW w:w="2608" w:type="pct"/>
          </w:tcPr>
          <w:p w14:paraId="18AA3E7A" w14:textId="77777777" w:rsidR="00C40D44" w:rsidRPr="007C6D8C" w:rsidRDefault="00C40D44" w:rsidP="000656CE">
            <w:pPr>
              <w:widowControl w:val="0"/>
              <w:rPr>
                <w:rFonts w:ascii="Times New Roman" w:hAnsi="Times New Roman" w:cs="Times New Roman"/>
                <w:sz w:val="18"/>
                <w:szCs w:val="18"/>
              </w:rPr>
            </w:pPr>
            <w:r w:rsidRPr="007C6D8C">
              <w:rPr>
                <w:rFonts w:ascii="Times New Roman" w:hAnsi="Times New Roman" w:cs="Times New Roman"/>
                <w:sz w:val="18"/>
                <w:szCs w:val="18"/>
              </w:rPr>
              <w:t>Содействие занятости населения</w:t>
            </w:r>
          </w:p>
        </w:tc>
        <w:tc>
          <w:tcPr>
            <w:tcW w:w="517" w:type="pct"/>
          </w:tcPr>
          <w:p w14:paraId="562B908E" w14:textId="77777777" w:rsidR="00C40D44" w:rsidRPr="007C6D8C" w:rsidRDefault="00C40D44" w:rsidP="000656CE">
            <w:pPr>
              <w:widowControl w:val="0"/>
              <w:jc w:val="center"/>
              <w:rPr>
                <w:rFonts w:ascii="Times New Roman" w:hAnsi="Times New Roman" w:cs="Times New Roman"/>
                <w:sz w:val="18"/>
                <w:szCs w:val="18"/>
              </w:rPr>
            </w:pPr>
            <w:r w:rsidRPr="007C6D8C">
              <w:rPr>
                <w:rFonts w:ascii="Times New Roman" w:hAnsi="Times New Roman" w:cs="Times New Roman"/>
                <w:sz w:val="18"/>
                <w:szCs w:val="18"/>
              </w:rPr>
              <w:t>88,5</w:t>
            </w:r>
          </w:p>
        </w:tc>
        <w:tc>
          <w:tcPr>
            <w:tcW w:w="611" w:type="pct"/>
            <w:vMerge/>
            <w:vAlign w:val="center"/>
          </w:tcPr>
          <w:p w14:paraId="6055874D" w14:textId="77777777" w:rsidR="00C40D44" w:rsidRPr="007C6D8C" w:rsidRDefault="00C40D44" w:rsidP="000656CE">
            <w:pPr>
              <w:widowControl w:val="0"/>
              <w:jc w:val="center"/>
              <w:rPr>
                <w:rFonts w:ascii="Times New Roman" w:hAnsi="Times New Roman" w:cs="Times New Roman"/>
                <w:sz w:val="18"/>
                <w:szCs w:val="18"/>
              </w:rPr>
            </w:pPr>
          </w:p>
        </w:tc>
      </w:tr>
      <w:tr w:rsidR="007C6D8C" w:rsidRPr="007C6D8C" w14:paraId="2D9FD8FE" w14:textId="77777777" w:rsidTr="007C6D8C">
        <w:tc>
          <w:tcPr>
            <w:tcW w:w="1264" w:type="pct"/>
          </w:tcPr>
          <w:p w14:paraId="174BDC88" w14:textId="77777777" w:rsidR="00C40D44" w:rsidRPr="007C6D8C" w:rsidRDefault="00C40D44" w:rsidP="000656CE">
            <w:pPr>
              <w:widowControl w:val="0"/>
              <w:jc w:val="center"/>
              <w:rPr>
                <w:rFonts w:ascii="Times New Roman" w:hAnsi="Times New Roman" w:cs="Times New Roman"/>
                <w:sz w:val="18"/>
                <w:szCs w:val="18"/>
              </w:rPr>
            </w:pPr>
            <w:r w:rsidRPr="007C6D8C">
              <w:rPr>
                <w:rFonts w:ascii="Times New Roman" w:hAnsi="Times New Roman" w:cs="Times New Roman"/>
                <w:sz w:val="18"/>
                <w:szCs w:val="18"/>
              </w:rPr>
              <w:t>14.</w:t>
            </w:r>
          </w:p>
        </w:tc>
        <w:tc>
          <w:tcPr>
            <w:tcW w:w="2608" w:type="pct"/>
          </w:tcPr>
          <w:p w14:paraId="545815F0" w14:textId="77777777" w:rsidR="00C40D44" w:rsidRPr="007C6D8C" w:rsidRDefault="00C40D44" w:rsidP="000656CE">
            <w:pPr>
              <w:widowControl w:val="0"/>
              <w:rPr>
                <w:rFonts w:ascii="Times New Roman" w:hAnsi="Times New Roman" w:cs="Times New Roman"/>
                <w:sz w:val="18"/>
                <w:szCs w:val="18"/>
              </w:rPr>
            </w:pPr>
            <w:r w:rsidRPr="007C6D8C">
              <w:rPr>
                <w:rFonts w:ascii="Times New Roman" w:hAnsi="Times New Roman" w:cs="Times New Roman"/>
                <w:sz w:val="18"/>
                <w:szCs w:val="18"/>
              </w:rPr>
              <w:t>Социальная поддержка граждан</w:t>
            </w:r>
          </w:p>
        </w:tc>
        <w:tc>
          <w:tcPr>
            <w:tcW w:w="517" w:type="pct"/>
          </w:tcPr>
          <w:p w14:paraId="524E6B6F" w14:textId="77777777" w:rsidR="00C40D44" w:rsidRPr="007C6D8C" w:rsidRDefault="00C40D44" w:rsidP="000656CE">
            <w:pPr>
              <w:widowControl w:val="0"/>
              <w:jc w:val="center"/>
              <w:rPr>
                <w:rFonts w:ascii="Times New Roman" w:hAnsi="Times New Roman" w:cs="Times New Roman"/>
                <w:sz w:val="18"/>
                <w:szCs w:val="18"/>
              </w:rPr>
            </w:pPr>
            <w:r w:rsidRPr="007C6D8C">
              <w:rPr>
                <w:rFonts w:ascii="Times New Roman" w:hAnsi="Times New Roman" w:cs="Times New Roman"/>
                <w:sz w:val="18"/>
                <w:szCs w:val="18"/>
              </w:rPr>
              <w:t>87,4</w:t>
            </w:r>
          </w:p>
        </w:tc>
        <w:tc>
          <w:tcPr>
            <w:tcW w:w="611" w:type="pct"/>
            <w:vMerge/>
            <w:vAlign w:val="center"/>
          </w:tcPr>
          <w:p w14:paraId="257C5399" w14:textId="77777777" w:rsidR="00C40D44" w:rsidRPr="007C6D8C" w:rsidRDefault="00C40D44" w:rsidP="000656CE">
            <w:pPr>
              <w:widowControl w:val="0"/>
              <w:jc w:val="center"/>
              <w:rPr>
                <w:rFonts w:ascii="Times New Roman" w:hAnsi="Times New Roman" w:cs="Times New Roman"/>
                <w:sz w:val="18"/>
                <w:szCs w:val="18"/>
              </w:rPr>
            </w:pPr>
          </w:p>
        </w:tc>
      </w:tr>
      <w:tr w:rsidR="007C6D8C" w:rsidRPr="007C6D8C" w14:paraId="24AC3FC0" w14:textId="77777777" w:rsidTr="007C6D8C">
        <w:tc>
          <w:tcPr>
            <w:tcW w:w="1264" w:type="pct"/>
          </w:tcPr>
          <w:p w14:paraId="68545BE4" w14:textId="77777777" w:rsidR="00C40D44" w:rsidRPr="007C6D8C" w:rsidRDefault="00C40D44" w:rsidP="000656CE">
            <w:pPr>
              <w:widowControl w:val="0"/>
              <w:jc w:val="center"/>
              <w:rPr>
                <w:rFonts w:ascii="Times New Roman" w:hAnsi="Times New Roman" w:cs="Times New Roman"/>
                <w:sz w:val="18"/>
                <w:szCs w:val="18"/>
              </w:rPr>
            </w:pPr>
            <w:r w:rsidRPr="007C6D8C">
              <w:rPr>
                <w:rFonts w:ascii="Times New Roman" w:hAnsi="Times New Roman" w:cs="Times New Roman"/>
                <w:sz w:val="18"/>
                <w:szCs w:val="18"/>
              </w:rPr>
              <w:t>31.</w:t>
            </w:r>
          </w:p>
        </w:tc>
        <w:tc>
          <w:tcPr>
            <w:tcW w:w="2608" w:type="pct"/>
          </w:tcPr>
          <w:p w14:paraId="07562EF2" w14:textId="77777777" w:rsidR="00C40D44" w:rsidRPr="007C6D8C" w:rsidRDefault="00C40D44" w:rsidP="000656CE">
            <w:pPr>
              <w:widowControl w:val="0"/>
              <w:rPr>
                <w:rFonts w:ascii="Times New Roman" w:hAnsi="Times New Roman" w:cs="Times New Roman"/>
                <w:sz w:val="18"/>
                <w:szCs w:val="18"/>
              </w:rPr>
            </w:pPr>
            <w:r w:rsidRPr="007C6D8C">
              <w:rPr>
                <w:rFonts w:ascii="Times New Roman" w:hAnsi="Times New Roman" w:cs="Times New Roman"/>
                <w:sz w:val="18"/>
                <w:szCs w:val="18"/>
              </w:rPr>
              <w:t>Реализация государственной национальной политики</w:t>
            </w:r>
          </w:p>
        </w:tc>
        <w:tc>
          <w:tcPr>
            <w:tcW w:w="517" w:type="pct"/>
          </w:tcPr>
          <w:p w14:paraId="1053A9B9" w14:textId="77777777" w:rsidR="00C40D44" w:rsidRPr="007C6D8C" w:rsidRDefault="00C40D44" w:rsidP="000656CE">
            <w:pPr>
              <w:widowControl w:val="0"/>
              <w:jc w:val="center"/>
              <w:rPr>
                <w:rFonts w:ascii="Times New Roman" w:hAnsi="Times New Roman" w:cs="Times New Roman"/>
                <w:sz w:val="18"/>
                <w:szCs w:val="18"/>
              </w:rPr>
            </w:pPr>
            <w:r w:rsidRPr="007C6D8C">
              <w:rPr>
                <w:rFonts w:ascii="Times New Roman" w:hAnsi="Times New Roman" w:cs="Times New Roman"/>
                <w:sz w:val="18"/>
                <w:szCs w:val="18"/>
              </w:rPr>
              <w:t>61,6</w:t>
            </w:r>
          </w:p>
        </w:tc>
        <w:tc>
          <w:tcPr>
            <w:tcW w:w="611" w:type="pct"/>
            <w:vAlign w:val="center"/>
          </w:tcPr>
          <w:p w14:paraId="74A2CD56" w14:textId="77777777" w:rsidR="00C40D44" w:rsidRPr="007C6D8C" w:rsidRDefault="00C40D44" w:rsidP="000656CE">
            <w:pPr>
              <w:widowControl w:val="0"/>
              <w:jc w:val="center"/>
              <w:rPr>
                <w:rFonts w:ascii="Times New Roman" w:hAnsi="Times New Roman" w:cs="Times New Roman"/>
                <w:sz w:val="18"/>
                <w:szCs w:val="18"/>
              </w:rPr>
            </w:pPr>
            <w:r w:rsidRPr="007C6D8C">
              <w:rPr>
                <w:rFonts w:ascii="Times New Roman" w:hAnsi="Times New Roman" w:cs="Times New Roman"/>
                <w:sz w:val="18"/>
                <w:szCs w:val="18"/>
              </w:rPr>
              <w:t>низкая</w:t>
            </w:r>
          </w:p>
        </w:tc>
      </w:tr>
    </w:tbl>
    <w:p w14:paraId="7F16649D" w14:textId="77777777" w:rsidR="00C40D44" w:rsidRPr="00B120C6" w:rsidRDefault="00C40D44" w:rsidP="000656CE">
      <w:pPr>
        <w:widowControl w:val="0"/>
        <w:spacing w:after="0" w:line="240" w:lineRule="auto"/>
        <w:jc w:val="center"/>
        <w:rPr>
          <w:rFonts w:ascii="Times New Roman" w:hAnsi="Times New Roman" w:cs="Times New Roman"/>
          <w:sz w:val="24"/>
          <w:szCs w:val="24"/>
        </w:rPr>
      </w:pPr>
    </w:p>
    <w:p w14:paraId="191EE043" w14:textId="58B709F6" w:rsidR="00C40D44" w:rsidRPr="00B120C6" w:rsidRDefault="00C40D44" w:rsidP="000656CE">
      <w:pPr>
        <w:widowControl w:val="0"/>
        <w:spacing w:after="0" w:line="240" w:lineRule="auto"/>
        <w:ind w:firstLine="709"/>
        <w:jc w:val="both"/>
        <w:rPr>
          <w:rFonts w:ascii="Times New Roman" w:hAnsi="Times New Roman" w:cs="Times New Roman"/>
          <w:sz w:val="24"/>
          <w:szCs w:val="24"/>
        </w:rPr>
      </w:pPr>
      <w:r w:rsidRPr="00B120C6">
        <w:rPr>
          <w:rFonts w:ascii="Times New Roman" w:hAnsi="Times New Roman" w:cs="Times New Roman"/>
          <w:sz w:val="24"/>
          <w:szCs w:val="24"/>
        </w:rPr>
        <w:t xml:space="preserve">Выявленные проблемы реализации таких госпрограмм, как Развитие здравоохранения и Развитие образования, составляют угрозу для устойчивого развития территорий. На наш взгляд, хорошим решением </w:t>
      </w:r>
      <w:r w:rsidR="003656C6">
        <w:rPr>
          <w:rFonts w:ascii="Times New Roman" w:hAnsi="Times New Roman" w:cs="Times New Roman"/>
          <w:sz w:val="24"/>
          <w:szCs w:val="24"/>
        </w:rPr>
        <w:t xml:space="preserve">проблемы </w:t>
      </w:r>
      <w:r w:rsidRPr="00B120C6">
        <w:rPr>
          <w:rFonts w:ascii="Times New Roman" w:hAnsi="Times New Roman" w:cs="Times New Roman"/>
          <w:sz w:val="24"/>
          <w:szCs w:val="24"/>
        </w:rPr>
        <w:t>может стать применение инструментов экономики качества</w:t>
      </w:r>
      <w:r w:rsidR="000656CE">
        <w:rPr>
          <w:rFonts w:ascii="Times New Roman" w:hAnsi="Times New Roman" w:cs="Times New Roman"/>
          <w:sz w:val="24"/>
          <w:szCs w:val="24"/>
        </w:rPr>
        <w:t xml:space="preserve"> (рисунок 1)</w:t>
      </w:r>
      <w:r w:rsidRPr="00B120C6">
        <w:rPr>
          <w:rFonts w:ascii="Times New Roman" w:hAnsi="Times New Roman" w:cs="Times New Roman"/>
          <w:sz w:val="24"/>
          <w:szCs w:val="24"/>
        </w:rPr>
        <w:t xml:space="preserve">. Это позволит улучшить координацию и взаимодействие в рамках работы над той или иной программой, поднять на новую ступень качество реализации государственной национальной политики, провести полноценное планирование в сфере образования и здравоохранения, своевременно включить механизмы контроля исполнения программ и достижения целевых показателей и, в конечном итоге, – добиться улучшения качества жизни. </w:t>
      </w:r>
    </w:p>
    <w:p w14:paraId="046C0A1F" w14:textId="175CF6DE" w:rsidR="002F2F21" w:rsidRPr="00B120C6" w:rsidRDefault="0089107E" w:rsidP="000656CE">
      <w:pPr>
        <w:widowControl w:val="0"/>
        <w:spacing w:after="0" w:line="240" w:lineRule="auto"/>
        <w:ind w:firstLine="709"/>
        <w:jc w:val="both"/>
        <w:rPr>
          <w:rFonts w:ascii="Times New Roman" w:hAnsi="Times New Roman" w:cs="Times New Roman"/>
          <w:sz w:val="24"/>
          <w:szCs w:val="24"/>
        </w:rPr>
      </w:pPr>
      <w:r w:rsidRPr="00B120C6">
        <w:rPr>
          <w:rFonts w:ascii="Times New Roman" w:hAnsi="Times New Roman" w:cs="Times New Roman"/>
          <w:sz w:val="24"/>
          <w:szCs w:val="24"/>
        </w:rPr>
        <w:t xml:space="preserve"> </w:t>
      </w:r>
    </w:p>
    <w:p w14:paraId="56192935" w14:textId="77777777" w:rsidR="00440D72" w:rsidRPr="00B120C6" w:rsidRDefault="00440D72" w:rsidP="000656CE">
      <w:pPr>
        <w:widowControl w:val="0"/>
        <w:spacing w:after="0" w:line="240" w:lineRule="auto"/>
        <w:ind w:firstLine="709"/>
        <w:jc w:val="both"/>
        <w:rPr>
          <w:rFonts w:ascii="Times New Roman" w:hAnsi="Times New Roman" w:cs="Times New Roman"/>
          <w:sz w:val="24"/>
          <w:szCs w:val="24"/>
        </w:rPr>
        <w:sectPr w:rsidR="00440D72" w:rsidRPr="00B120C6" w:rsidSect="00B120C6">
          <w:pgSz w:w="11906" w:h="16838"/>
          <w:pgMar w:top="1134" w:right="1134" w:bottom="1134" w:left="1134" w:header="708" w:footer="708" w:gutter="0"/>
          <w:cols w:space="708"/>
          <w:docGrid w:linePitch="360"/>
        </w:sectPr>
      </w:pPr>
    </w:p>
    <w:p w14:paraId="2D3C0345" w14:textId="1E4EC2AD" w:rsidR="00440D72" w:rsidRPr="00B120C6" w:rsidRDefault="00440D72" w:rsidP="000656CE">
      <w:pPr>
        <w:widowControl w:val="0"/>
        <w:spacing w:after="0" w:line="240" w:lineRule="auto"/>
        <w:jc w:val="center"/>
        <w:rPr>
          <w:rFonts w:ascii="Times New Roman" w:hAnsi="Times New Roman" w:cs="Times New Roman"/>
          <w:sz w:val="24"/>
          <w:szCs w:val="24"/>
        </w:rPr>
      </w:pPr>
    </w:p>
    <w:p w14:paraId="3046F512" w14:textId="77777777" w:rsidR="00440D72" w:rsidRPr="00B120C6" w:rsidRDefault="00440D72" w:rsidP="000656CE">
      <w:pPr>
        <w:widowControl w:val="0"/>
        <w:autoSpaceDE w:val="0"/>
        <w:autoSpaceDN w:val="0"/>
        <w:adjustRightInd w:val="0"/>
        <w:spacing w:after="0" w:line="240" w:lineRule="auto"/>
        <w:jc w:val="center"/>
        <w:rPr>
          <w:rFonts w:ascii="Times New Roman" w:hAnsi="Times New Roman" w:cs="Times New Roman"/>
          <w:sz w:val="24"/>
          <w:szCs w:val="24"/>
        </w:rPr>
      </w:pPr>
      <w:r w:rsidRPr="00B120C6">
        <w:rPr>
          <w:rFonts w:ascii="Times New Roman" w:hAnsi="Times New Roman" w:cs="Times New Roman"/>
          <w:noProof/>
          <w:sz w:val="24"/>
          <w:szCs w:val="24"/>
          <w:lang w:eastAsia="ru-RU"/>
        </w:rPr>
        <mc:AlternateContent>
          <mc:Choice Requires="wpc">
            <w:drawing>
              <wp:inline distT="0" distB="0" distL="0" distR="0" wp14:anchorId="4839F7E6" wp14:editId="615D9DC3">
                <wp:extent cx="9107805" cy="5092700"/>
                <wp:effectExtent l="0" t="0" r="17145" b="12700"/>
                <wp:docPr id="22"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chemeClr val="bg1">
                              <a:lumMod val="85000"/>
                              <a:lumOff val="0"/>
                            </a:schemeClr>
                          </a:solidFill>
                          <a:prstDash val="solid"/>
                          <a:miter lim="800000"/>
                          <a:headEnd type="none" w="med" len="med"/>
                          <a:tailEnd type="none" w="med" len="med"/>
                        </a:ln>
                      </wpc:whole>
                      <wpg:wgp>
                        <wpg:cNvPr id="1" name="Группа 1"/>
                        <wpg:cNvGrpSpPr/>
                        <wpg:grpSpPr>
                          <a:xfrm>
                            <a:off x="248986" y="317499"/>
                            <a:ext cx="8840738" cy="4267202"/>
                            <a:chOff x="617286" y="814061"/>
                            <a:chExt cx="8840738" cy="4019128"/>
                          </a:xfrm>
                        </wpg:grpSpPr>
                        <wps:wsp>
                          <wps:cNvPr id="2" name="Выноска: стрелка вправо 2"/>
                          <wps:cNvSpPr/>
                          <wps:spPr>
                            <a:xfrm>
                              <a:off x="4198188" y="1771732"/>
                              <a:ext cx="2141855" cy="2234565"/>
                            </a:xfrm>
                            <a:prstGeom prst="rightArrowCallout">
                              <a:avLst>
                                <a:gd name="adj1" fmla="val 81916"/>
                                <a:gd name="adj2" fmla="val 52163"/>
                                <a:gd name="adj3" fmla="val 13743"/>
                                <a:gd name="adj4" fmla="val 79205"/>
                              </a:avLst>
                            </a:prstGeom>
                            <a:solidFill>
                              <a:schemeClr val="bg1">
                                <a:lumMod val="9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18000" tIns="18000" rIns="18000" bIns="18000" numCol="1" spcCol="0" rtlCol="0" fromWordArt="0" anchor="ctr" anchorCtr="0" forceAA="0" compatLnSpc="1">
                            <a:prstTxWarp prst="textNoShape">
                              <a:avLst/>
                            </a:prstTxWarp>
                            <a:noAutofit/>
                          </wps:bodyPr>
                        </wps:wsp>
                        <wpg:grpSp>
                          <wpg:cNvPr id="3" name="Группа 3"/>
                          <wpg:cNvGrpSpPr/>
                          <wpg:grpSpPr>
                            <a:xfrm>
                              <a:off x="2561858" y="814061"/>
                              <a:ext cx="3672000" cy="499327"/>
                              <a:chOff x="2579008" y="466931"/>
                              <a:chExt cx="3672000" cy="499327"/>
                            </a:xfrm>
                          </wpg:grpSpPr>
                          <wps:wsp>
                            <wps:cNvPr id="4" name="AutoShape 167"/>
                            <wps:cNvSpPr>
                              <a:spLocks noChangeArrowheads="1"/>
                            </wps:cNvSpPr>
                            <wps:spPr bwMode="auto">
                              <a:xfrm>
                                <a:off x="4198134" y="714163"/>
                                <a:ext cx="467995" cy="25209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18000" tIns="18000" rIns="18000" bIns="18000" anchor="t" anchorCtr="0" upright="1">
                              <a:noAutofit/>
                            </wps:bodyPr>
                          </wps:wsp>
                          <wps:wsp>
                            <wps:cNvPr id="5" name="Text Box 166"/>
                            <wps:cNvSpPr txBox="1">
                              <a:spLocks noChangeArrowheads="1"/>
                            </wps:cNvSpPr>
                            <wps:spPr bwMode="auto">
                              <a:xfrm>
                                <a:off x="2579008" y="466931"/>
                                <a:ext cx="3672000" cy="331901"/>
                              </a:xfrm>
                              <a:prstGeom prst="rect">
                                <a:avLst/>
                              </a:prstGeom>
                              <a:solidFill>
                                <a:srgbClr val="FFFFFF"/>
                              </a:solidFill>
                              <a:ln w="9525">
                                <a:solidFill>
                                  <a:schemeClr val="tx1">
                                    <a:lumMod val="100000"/>
                                    <a:lumOff val="0"/>
                                  </a:schemeClr>
                                </a:solidFill>
                                <a:miter lim="800000"/>
                                <a:headEnd/>
                                <a:tailEnd/>
                              </a:ln>
                            </wps:spPr>
                            <wps:txbx>
                              <w:txbxContent>
                                <w:p w14:paraId="0A663EE9" w14:textId="73B2F16E" w:rsidR="00440D72" w:rsidRPr="00654338" w:rsidRDefault="00440D72" w:rsidP="000656CE">
                                  <w:pPr>
                                    <w:widowControl w:val="0"/>
                                    <w:spacing w:after="0" w:line="240" w:lineRule="auto"/>
                                    <w:jc w:val="center"/>
                                    <w:rPr>
                                      <w:rFonts w:ascii="Times New Roman" w:hAnsi="Times New Roman" w:cs="Times New Roman"/>
                                      <w:sz w:val="24"/>
                                      <w:szCs w:val="24"/>
                                    </w:rPr>
                                  </w:pPr>
                                  <w:r w:rsidRPr="00654338">
                                    <w:rPr>
                                      <w:rFonts w:ascii="Times New Roman" w:hAnsi="Times New Roman" w:cs="Times New Roman"/>
                                      <w:sz w:val="24"/>
                                      <w:szCs w:val="24"/>
                                    </w:rPr>
                                    <w:t>ГОСУДАРСТВЕННАЯ ПОЛИТИКА</w:t>
                                  </w:r>
                                </w:p>
                              </w:txbxContent>
                            </wps:txbx>
                            <wps:bodyPr rot="0" vert="horz" wrap="square" lIns="18000" tIns="18000" rIns="18000" bIns="18000" anchor="ctr" anchorCtr="0" upright="1">
                              <a:noAutofit/>
                            </wps:bodyPr>
                          </wps:wsp>
                        </wpg:grpSp>
                        <wps:wsp>
                          <wps:cNvPr id="6" name="AutoShape 146"/>
                          <wps:cNvSpPr>
                            <a:spLocks noChangeArrowheads="1"/>
                          </wps:cNvSpPr>
                          <wps:spPr bwMode="auto">
                            <a:xfrm>
                              <a:off x="4180983" y="4336627"/>
                              <a:ext cx="575945" cy="252000"/>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18000" tIns="18000" rIns="18000" bIns="18000" anchor="t" anchorCtr="0" upright="1">
                            <a:noAutofit/>
                          </wps:bodyPr>
                        </wps:wsp>
                        <wpg:grpSp>
                          <wpg:cNvPr id="7" name="Group 172"/>
                          <wpg:cNvGrpSpPr>
                            <a:grpSpLocks/>
                          </wpg:cNvGrpSpPr>
                          <wpg:grpSpPr bwMode="auto">
                            <a:xfrm>
                              <a:off x="2759224" y="1326727"/>
                              <a:ext cx="3305175" cy="3009900"/>
                              <a:chOff x="6229" y="7127"/>
                              <a:chExt cx="5205" cy="4740"/>
                            </a:xfrm>
                          </wpg:grpSpPr>
                          <wps:wsp>
                            <wps:cNvPr id="8" name="Oval 153"/>
                            <wps:cNvSpPr>
                              <a:spLocks noChangeArrowheads="1"/>
                            </wps:cNvSpPr>
                            <wps:spPr bwMode="auto">
                              <a:xfrm>
                                <a:off x="6229" y="7127"/>
                                <a:ext cx="5205" cy="474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2ED414E" w14:textId="77777777" w:rsidR="00440D72" w:rsidRPr="00654338" w:rsidRDefault="00440D72" w:rsidP="000656CE">
                                  <w:pPr>
                                    <w:widowControl w:val="0"/>
                                    <w:spacing w:after="0" w:line="240" w:lineRule="auto"/>
                                    <w:jc w:val="center"/>
                                    <w:rPr>
                                      <w:i/>
                                      <w:sz w:val="24"/>
                                      <w:szCs w:val="24"/>
                                      <w:lang w:val="en-US"/>
                                    </w:rPr>
                                  </w:pPr>
                                </w:p>
                              </w:txbxContent>
                            </wps:txbx>
                            <wps:bodyPr rot="0" vert="horz" wrap="square" lIns="18000" tIns="18000" rIns="18000" bIns="18000" anchor="t" anchorCtr="0" upright="1">
                              <a:noAutofit/>
                            </wps:bodyPr>
                          </wps:wsp>
                          <wpg:grpSp>
                            <wpg:cNvPr id="9" name="Group 171"/>
                            <wpg:cNvGrpSpPr>
                              <a:grpSpLocks/>
                            </wpg:cNvGrpSpPr>
                            <wpg:grpSpPr bwMode="auto">
                              <a:xfrm>
                                <a:off x="6399" y="7608"/>
                                <a:ext cx="4859" cy="3930"/>
                                <a:chOff x="6399" y="7608"/>
                                <a:chExt cx="4859" cy="3930"/>
                              </a:xfrm>
                            </wpg:grpSpPr>
                            <wps:wsp>
                              <wps:cNvPr id="10" name="AutoShape 154"/>
                              <wps:cNvSpPr>
                                <a:spLocks noChangeArrowheads="1"/>
                              </wps:cNvSpPr>
                              <wps:spPr bwMode="auto">
                                <a:xfrm rot="4638197">
                                  <a:off x="7421" y="7506"/>
                                  <a:ext cx="691" cy="1759"/>
                                </a:xfrm>
                                <a:prstGeom prst="curvedRightArrow">
                                  <a:avLst>
                                    <a:gd name="adj1" fmla="val 51454"/>
                                    <a:gd name="adj2" fmla="val 82802"/>
                                    <a:gd name="adj3" fmla="val 74236"/>
                                  </a:avLst>
                                </a:prstGeom>
                                <a:solidFill>
                                  <a:schemeClr val="bg1">
                                    <a:lumMod val="85000"/>
                                    <a:lumOff val="0"/>
                                  </a:schemeClr>
                                </a:solidFill>
                                <a:ln w="9525">
                                  <a:solidFill>
                                    <a:schemeClr val="bg1">
                                      <a:lumMod val="95000"/>
                                      <a:lumOff val="0"/>
                                    </a:schemeClr>
                                  </a:solidFill>
                                  <a:miter lim="800000"/>
                                  <a:headEnd/>
                                  <a:tailEnd/>
                                </a:ln>
                              </wps:spPr>
                              <wps:bodyPr rot="0" vert="horz" wrap="square" lIns="18000" tIns="18000" rIns="18000" bIns="18000" anchor="t" anchorCtr="0" upright="1">
                                <a:noAutofit/>
                              </wps:bodyPr>
                            </wps:wsp>
                            <wps:wsp>
                              <wps:cNvPr id="11" name="AutoShape 155"/>
                              <wps:cNvSpPr>
                                <a:spLocks noChangeArrowheads="1"/>
                              </wps:cNvSpPr>
                              <wps:spPr bwMode="auto">
                                <a:xfrm>
                                  <a:off x="7764" y="7608"/>
                                  <a:ext cx="2140" cy="1015"/>
                                </a:xfrm>
                                <a:prstGeom prst="roundRect">
                                  <a:avLst>
                                    <a:gd name="adj" fmla="val 16667"/>
                                  </a:avLst>
                                </a:prstGeom>
                                <a:solidFill>
                                  <a:srgbClr val="FFFFFF"/>
                                </a:solidFill>
                                <a:ln w="9525">
                                  <a:solidFill>
                                    <a:schemeClr val="tx1">
                                      <a:lumMod val="50000"/>
                                      <a:lumOff val="50000"/>
                                    </a:schemeClr>
                                  </a:solidFill>
                                  <a:round/>
                                  <a:headEnd/>
                                  <a:tailEnd/>
                                </a:ln>
                              </wps:spPr>
                              <wps:txbx>
                                <w:txbxContent>
                                  <w:p w14:paraId="7F08F520" w14:textId="77777777" w:rsidR="00440D72" w:rsidRPr="00654338" w:rsidRDefault="00440D72" w:rsidP="000656CE">
                                    <w:pPr>
                                      <w:widowControl w:val="0"/>
                                      <w:spacing w:after="0" w:line="240" w:lineRule="auto"/>
                                      <w:contextualSpacing/>
                                      <w:jc w:val="center"/>
                                      <w:rPr>
                                        <w:rFonts w:ascii="Times New Roman" w:hAnsi="Times New Roman" w:cs="Times New Roman"/>
                                        <w:sz w:val="24"/>
                                        <w:szCs w:val="24"/>
                                      </w:rPr>
                                    </w:pPr>
                                    <w:r w:rsidRPr="00654338">
                                      <w:rPr>
                                        <w:rFonts w:ascii="Times New Roman" w:hAnsi="Times New Roman" w:cs="Times New Roman"/>
                                        <w:b/>
                                        <w:sz w:val="24"/>
                                        <w:szCs w:val="24"/>
                                      </w:rPr>
                                      <w:t xml:space="preserve">А </w:t>
                                    </w:r>
                                    <w:r w:rsidRPr="00654338">
                                      <w:rPr>
                                        <w:rFonts w:ascii="Times New Roman" w:hAnsi="Times New Roman" w:cs="Times New Roman"/>
                                        <w:sz w:val="24"/>
                                        <w:szCs w:val="24"/>
                                      </w:rPr>
                                      <w:t>Корректирующие действия</w:t>
                                    </w:r>
                                  </w:p>
                                </w:txbxContent>
                              </wps:txbx>
                              <wps:bodyPr rot="0" vert="horz" wrap="square" lIns="18000" tIns="18000" rIns="18000" bIns="18000" anchor="t" anchorCtr="0" upright="1">
                                <a:noAutofit/>
                              </wps:bodyPr>
                            </wps:wsp>
                            <wps:wsp>
                              <wps:cNvPr id="12" name="AutoShape 156"/>
                              <wps:cNvSpPr>
                                <a:spLocks noChangeArrowheads="1"/>
                              </wps:cNvSpPr>
                              <wps:spPr bwMode="auto">
                                <a:xfrm rot="15058857">
                                  <a:off x="9963" y="9712"/>
                                  <a:ext cx="649" cy="1545"/>
                                </a:xfrm>
                                <a:prstGeom prst="curvedRightArrow">
                                  <a:avLst>
                                    <a:gd name="adj1" fmla="val 45430"/>
                                    <a:gd name="adj2" fmla="val 89228"/>
                                    <a:gd name="adj3" fmla="val 74236"/>
                                  </a:avLst>
                                </a:prstGeom>
                                <a:solidFill>
                                  <a:schemeClr val="bg1">
                                    <a:lumMod val="85000"/>
                                    <a:lumOff val="0"/>
                                  </a:schemeClr>
                                </a:solidFill>
                                <a:ln w="9525">
                                  <a:solidFill>
                                    <a:schemeClr val="bg1">
                                      <a:lumMod val="95000"/>
                                      <a:lumOff val="0"/>
                                    </a:schemeClr>
                                  </a:solidFill>
                                  <a:miter lim="800000"/>
                                  <a:headEnd/>
                                  <a:tailEnd/>
                                </a:ln>
                              </wps:spPr>
                              <wps:bodyPr rot="0" vert="horz" wrap="square" lIns="18000" tIns="18000" rIns="18000" bIns="18000" anchor="t" anchorCtr="0" upright="1">
                                <a:noAutofit/>
                              </wps:bodyPr>
                            </wps:wsp>
                            <wps:wsp>
                              <wps:cNvPr id="13" name="AutoShape 157"/>
                              <wps:cNvSpPr>
                                <a:spLocks noChangeArrowheads="1"/>
                              </wps:cNvSpPr>
                              <wps:spPr bwMode="auto">
                                <a:xfrm rot="10592948">
                                  <a:off x="9870" y="7843"/>
                                  <a:ext cx="631" cy="1414"/>
                                </a:xfrm>
                                <a:prstGeom prst="curvedRightArrow">
                                  <a:avLst>
                                    <a:gd name="adj1" fmla="val 42764"/>
                                    <a:gd name="adj2" fmla="val 83992"/>
                                    <a:gd name="adj3" fmla="val 74236"/>
                                  </a:avLst>
                                </a:prstGeom>
                                <a:solidFill>
                                  <a:schemeClr val="bg1">
                                    <a:lumMod val="85000"/>
                                    <a:lumOff val="0"/>
                                  </a:schemeClr>
                                </a:solidFill>
                                <a:ln w="9525">
                                  <a:solidFill>
                                    <a:schemeClr val="bg2">
                                      <a:lumMod val="100000"/>
                                      <a:lumOff val="0"/>
                                    </a:schemeClr>
                                  </a:solidFill>
                                  <a:miter lim="800000"/>
                                  <a:headEnd/>
                                  <a:tailEnd/>
                                </a:ln>
                              </wps:spPr>
                              <wps:bodyPr rot="0" vert="horz" wrap="square" lIns="18000" tIns="18000" rIns="18000" bIns="18000" anchor="t" anchorCtr="0" upright="1">
                                <a:noAutofit/>
                              </wps:bodyPr>
                            </wps:wsp>
                            <wps:wsp>
                              <wps:cNvPr id="14" name="AutoShape 158"/>
                              <wps:cNvSpPr>
                                <a:spLocks noChangeArrowheads="1"/>
                              </wps:cNvSpPr>
                              <wps:spPr bwMode="auto">
                                <a:xfrm>
                                  <a:off x="8844" y="8799"/>
                                  <a:ext cx="2414" cy="1222"/>
                                </a:xfrm>
                                <a:prstGeom prst="roundRect">
                                  <a:avLst>
                                    <a:gd name="adj" fmla="val 16667"/>
                                  </a:avLst>
                                </a:prstGeom>
                                <a:solidFill>
                                  <a:srgbClr val="FFFFFF"/>
                                </a:solidFill>
                                <a:ln w="9525">
                                  <a:solidFill>
                                    <a:schemeClr val="tx1">
                                      <a:lumMod val="50000"/>
                                      <a:lumOff val="50000"/>
                                    </a:schemeClr>
                                  </a:solidFill>
                                  <a:round/>
                                  <a:headEnd/>
                                  <a:tailEnd/>
                                </a:ln>
                              </wps:spPr>
                              <wps:txbx>
                                <w:txbxContent>
                                  <w:p w14:paraId="37E2F30A" w14:textId="77777777" w:rsidR="00440D72" w:rsidRPr="00654338" w:rsidRDefault="00440D72" w:rsidP="000656CE">
                                    <w:pPr>
                                      <w:widowControl w:val="0"/>
                                      <w:spacing w:after="0" w:line="240" w:lineRule="auto"/>
                                      <w:jc w:val="center"/>
                                      <w:rPr>
                                        <w:rFonts w:ascii="Times New Roman" w:hAnsi="Times New Roman" w:cs="Times New Roman"/>
                                        <w:b/>
                                        <w:sz w:val="24"/>
                                        <w:szCs w:val="24"/>
                                      </w:rPr>
                                    </w:pPr>
                                    <w:r w:rsidRPr="00654338">
                                      <w:rPr>
                                        <w:rFonts w:ascii="Times New Roman" w:hAnsi="Times New Roman" w:cs="Times New Roman"/>
                                        <w:b/>
                                        <w:sz w:val="24"/>
                                        <w:szCs w:val="24"/>
                                      </w:rPr>
                                      <w:t>С</w:t>
                                    </w:r>
                                  </w:p>
                                  <w:p w14:paraId="1892A44C" w14:textId="77777777" w:rsidR="00440D72" w:rsidRPr="00654338" w:rsidRDefault="00440D72" w:rsidP="000656CE">
                                    <w:pPr>
                                      <w:widowControl w:val="0"/>
                                      <w:spacing w:after="0" w:line="240" w:lineRule="auto"/>
                                      <w:jc w:val="center"/>
                                      <w:rPr>
                                        <w:rFonts w:ascii="Times New Roman" w:hAnsi="Times New Roman" w:cs="Times New Roman"/>
                                        <w:sz w:val="24"/>
                                        <w:szCs w:val="24"/>
                                      </w:rPr>
                                    </w:pPr>
                                    <w:r w:rsidRPr="00654338">
                                      <w:rPr>
                                        <w:rFonts w:ascii="Times New Roman" w:hAnsi="Times New Roman" w:cs="Times New Roman"/>
                                        <w:sz w:val="24"/>
                                        <w:szCs w:val="24"/>
                                      </w:rPr>
                                      <w:t>Мониторинг и анализ достижения целевых показателей</w:t>
                                    </w:r>
                                  </w:p>
                                </w:txbxContent>
                              </wps:txbx>
                              <wps:bodyPr rot="0" vert="horz" wrap="square" lIns="18000" tIns="18000" rIns="18000" bIns="18000" anchor="t" anchorCtr="0" upright="1">
                                <a:noAutofit/>
                              </wps:bodyPr>
                            </wps:wsp>
                            <wps:wsp>
                              <wps:cNvPr id="15" name="AutoShape 159"/>
                              <wps:cNvSpPr>
                                <a:spLocks noChangeArrowheads="1"/>
                              </wps:cNvSpPr>
                              <wps:spPr bwMode="auto">
                                <a:xfrm>
                                  <a:off x="7474" y="10097"/>
                                  <a:ext cx="2770" cy="1441"/>
                                </a:xfrm>
                                <a:prstGeom prst="roundRect">
                                  <a:avLst>
                                    <a:gd name="adj" fmla="val 16667"/>
                                  </a:avLst>
                                </a:prstGeom>
                                <a:solidFill>
                                  <a:srgbClr val="FFFFFF"/>
                                </a:solidFill>
                                <a:ln w="9525">
                                  <a:solidFill>
                                    <a:schemeClr val="tx1">
                                      <a:lumMod val="50000"/>
                                      <a:lumOff val="50000"/>
                                    </a:schemeClr>
                                  </a:solidFill>
                                  <a:round/>
                                  <a:headEnd/>
                                  <a:tailEnd/>
                                </a:ln>
                              </wps:spPr>
                              <wps:txbx>
                                <w:txbxContent>
                                  <w:p w14:paraId="70BBF94D" w14:textId="7B212FF4" w:rsidR="00440D72" w:rsidRPr="00654338" w:rsidRDefault="00440D72" w:rsidP="000656CE">
                                    <w:pPr>
                                      <w:widowControl w:val="0"/>
                                      <w:spacing w:after="0" w:line="240" w:lineRule="auto"/>
                                      <w:contextualSpacing/>
                                      <w:jc w:val="center"/>
                                      <w:rPr>
                                        <w:rFonts w:ascii="Times New Roman" w:hAnsi="Times New Roman" w:cs="Times New Roman"/>
                                        <w:sz w:val="24"/>
                                        <w:szCs w:val="24"/>
                                      </w:rPr>
                                    </w:pPr>
                                    <w:r w:rsidRPr="00654338">
                                      <w:rPr>
                                        <w:rFonts w:ascii="Times New Roman" w:hAnsi="Times New Roman" w:cs="Times New Roman"/>
                                        <w:b/>
                                        <w:sz w:val="24"/>
                                        <w:szCs w:val="24"/>
                                        <w:lang w:val="en-US"/>
                                      </w:rPr>
                                      <w:t>D</w:t>
                                    </w:r>
                                  </w:p>
                                  <w:p w14:paraId="7657E04D" w14:textId="206F70B1" w:rsidR="00440D72" w:rsidRPr="00654338" w:rsidRDefault="000B7631" w:rsidP="000656CE">
                                    <w:pPr>
                                      <w:widowControl w:val="0"/>
                                      <w:spacing w:after="0" w:line="240" w:lineRule="auto"/>
                                      <w:contextualSpacing/>
                                      <w:jc w:val="center"/>
                                      <w:rPr>
                                        <w:rFonts w:ascii="Times New Roman" w:hAnsi="Times New Roman" w:cs="Times New Roman"/>
                                        <w:sz w:val="24"/>
                                        <w:szCs w:val="24"/>
                                      </w:rPr>
                                    </w:pPr>
                                    <w:r w:rsidRPr="00654338">
                                      <w:rPr>
                                        <w:rFonts w:ascii="Times New Roman" w:hAnsi="Times New Roman" w:cs="Times New Roman"/>
                                        <w:sz w:val="24"/>
                                        <w:szCs w:val="24"/>
                                      </w:rPr>
                                      <w:t>Гос</w:t>
                                    </w:r>
                                    <w:r w:rsidR="00760E1A">
                                      <w:rPr>
                                        <w:rFonts w:ascii="Times New Roman" w:hAnsi="Times New Roman" w:cs="Times New Roman"/>
                                        <w:sz w:val="24"/>
                                        <w:szCs w:val="24"/>
                                      </w:rPr>
                                      <w:t>п</w:t>
                                    </w:r>
                                    <w:r w:rsidRPr="00654338">
                                      <w:rPr>
                                        <w:rFonts w:ascii="Times New Roman" w:hAnsi="Times New Roman" w:cs="Times New Roman"/>
                                        <w:sz w:val="24"/>
                                        <w:szCs w:val="24"/>
                                      </w:rPr>
                                      <w:t>рограммы</w:t>
                                    </w:r>
                                    <w:r w:rsidR="00440D72" w:rsidRPr="00654338">
                                      <w:rPr>
                                        <w:rFonts w:ascii="Times New Roman" w:hAnsi="Times New Roman" w:cs="Times New Roman"/>
                                        <w:sz w:val="24"/>
                                        <w:szCs w:val="24"/>
                                      </w:rPr>
                                      <w:t>, ФЦП, направленные на повышение качества жизни</w:t>
                                    </w:r>
                                  </w:p>
                                </w:txbxContent>
                              </wps:txbx>
                              <wps:bodyPr rot="0" vert="horz" wrap="square" lIns="18000" tIns="18000" rIns="18000" bIns="18000" anchor="t" anchorCtr="0" upright="1">
                                <a:noAutofit/>
                              </wps:bodyPr>
                            </wps:wsp>
                            <wps:wsp>
                              <wps:cNvPr id="16" name="AutoShape 160"/>
                              <wps:cNvSpPr>
                                <a:spLocks noChangeArrowheads="1"/>
                              </wps:cNvSpPr>
                              <wps:spPr bwMode="auto">
                                <a:xfrm rot="420000">
                                  <a:off x="6983" y="9609"/>
                                  <a:ext cx="631" cy="1414"/>
                                </a:xfrm>
                                <a:prstGeom prst="curvedRightArrow">
                                  <a:avLst>
                                    <a:gd name="adj1" fmla="val 42764"/>
                                    <a:gd name="adj2" fmla="val 83992"/>
                                    <a:gd name="adj3" fmla="val 74236"/>
                                  </a:avLst>
                                </a:prstGeom>
                                <a:solidFill>
                                  <a:schemeClr val="bg1">
                                    <a:lumMod val="85000"/>
                                    <a:lumOff val="0"/>
                                  </a:schemeClr>
                                </a:solidFill>
                                <a:ln w="9525">
                                  <a:solidFill>
                                    <a:schemeClr val="bg2">
                                      <a:lumMod val="100000"/>
                                      <a:lumOff val="0"/>
                                    </a:schemeClr>
                                  </a:solidFill>
                                  <a:miter lim="800000"/>
                                  <a:headEnd/>
                                  <a:tailEnd/>
                                </a:ln>
                              </wps:spPr>
                              <wps:bodyPr rot="0" vert="horz" wrap="square" lIns="18000" tIns="18000" rIns="18000" bIns="18000" anchor="t" anchorCtr="0" upright="1">
                                <a:noAutofit/>
                              </wps:bodyPr>
                            </wps:wsp>
                            <wps:wsp>
                              <wps:cNvPr id="17" name="AutoShape 161"/>
                              <wps:cNvSpPr>
                                <a:spLocks noChangeArrowheads="1"/>
                              </wps:cNvSpPr>
                              <wps:spPr bwMode="auto">
                                <a:xfrm>
                                  <a:off x="6399" y="8799"/>
                                  <a:ext cx="2209" cy="1222"/>
                                </a:xfrm>
                                <a:prstGeom prst="roundRect">
                                  <a:avLst>
                                    <a:gd name="adj" fmla="val 16667"/>
                                  </a:avLst>
                                </a:prstGeom>
                                <a:solidFill>
                                  <a:srgbClr val="FFFFFF"/>
                                </a:solidFill>
                                <a:ln w="9525">
                                  <a:solidFill>
                                    <a:schemeClr val="tx1">
                                      <a:lumMod val="50000"/>
                                      <a:lumOff val="50000"/>
                                    </a:schemeClr>
                                  </a:solidFill>
                                  <a:round/>
                                  <a:headEnd/>
                                  <a:tailEnd/>
                                </a:ln>
                              </wps:spPr>
                              <wps:txbx>
                                <w:txbxContent>
                                  <w:p w14:paraId="02939534" w14:textId="77777777" w:rsidR="00440D72" w:rsidRPr="00654338" w:rsidRDefault="00440D72" w:rsidP="000656CE">
                                    <w:pPr>
                                      <w:widowControl w:val="0"/>
                                      <w:spacing w:after="0" w:line="240" w:lineRule="auto"/>
                                      <w:jc w:val="center"/>
                                      <w:rPr>
                                        <w:rFonts w:ascii="Times New Roman" w:hAnsi="Times New Roman" w:cs="Times New Roman"/>
                                        <w:b/>
                                        <w:sz w:val="24"/>
                                        <w:szCs w:val="24"/>
                                      </w:rPr>
                                    </w:pPr>
                                    <w:r w:rsidRPr="00654338">
                                      <w:rPr>
                                        <w:rFonts w:ascii="Times New Roman" w:hAnsi="Times New Roman" w:cs="Times New Roman"/>
                                        <w:b/>
                                        <w:sz w:val="24"/>
                                        <w:szCs w:val="24"/>
                                      </w:rPr>
                                      <w:t>Р</w:t>
                                    </w:r>
                                  </w:p>
                                  <w:p w14:paraId="72CF95B3" w14:textId="77777777" w:rsidR="00440D72" w:rsidRPr="00654338" w:rsidRDefault="00440D72" w:rsidP="000656CE">
                                    <w:pPr>
                                      <w:widowControl w:val="0"/>
                                      <w:spacing w:after="0" w:line="240" w:lineRule="auto"/>
                                      <w:ind w:right="-119"/>
                                      <w:jc w:val="center"/>
                                      <w:rPr>
                                        <w:rFonts w:ascii="Times New Roman" w:hAnsi="Times New Roman" w:cs="Times New Roman"/>
                                        <w:sz w:val="24"/>
                                        <w:szCs w:val="24"/>
                                      </w:rPr>
                                    </w:pPr>
                                    <w:r w:rsidRPr="00654338">
                                      <w:rPr>
                                        <w:rFonts w:ascii="Times New Roman" w:hAnsi="Times New Roman" w:cs="Times New Roman"/>
                                        <w:sz w:val="24"/>
                                        <w:szCs w:val="24"/>
                                      </w:rPr>
                                      <w:t>Формирование системы целевых показателей</w:t>
                                    </w:r>
                                  </w:p>
                                </w:txbxContent>
                              </wps:txbx>
                              <wps:bodyPr rot="0" vert="horz" wrap="square" lIns="18000" tIns="18000" rIns="18000" bIns="18000" anchor="t" anchorCtr="0" upright="1">
                                <a:noAutofit/>
                              </wps:bodyPr>
                            </wps:wsp>
                          </wpg:grpSp>
                        </wpg:grpSp>
                        <wps:wsp>
                          <wps:cNvPr id="18" name="Text Box 163"/>
                          <wps:cNvSpPr txBox="1">
                            <a:spLocks noChangeArrowheads="1"/>
                          </wps:cNvSpPr>
                          <wps:spPr bwMode="auto">
                            <a:xfrm>
                              <a:off x="2690986" y="4507434"/>
                              <a:ext cx="3622040" cy="325755"/>
                            </a:xfrm>
                            <a:prstGeom prst="rect">
                              <a:avLst/>
                            </a:prstGeom>
                            <a:solidFill>
                              <a:srgbClr val="FFFFFF"/>
                            </a:solidFill>
                            <a:ln w="9525">
                              <a:solidFill>
                                <a:schemeClr val="tx1">
                                  <a:lumMod val="100000"/>
                                  <a:lumOff val="0"/>
                                </a:schemeClr>
                              </a:solidFill>
                              <a:miter lim="800000"/>
                              <a:headEnd/>
                              <a:tailEnd/>
                            </a:ln>
                          </wps:spPr>
                          <wps:txbx>
                            <w:txbxContent>
                              <w:p w14:paraId="6F27CEC9" w14:textId="77777777" w:rsidR="00440D72" w:rsidRPr="00654338" w:rsidRDefault="00440D72" w:rsidP="000656CE">
                                <w:pPr>
                                  <w:widowControl w:val="0"/>
                                  <w:spacing w:after="0" w:line="240" w:lineRule="auto"/>
                                  <w:ind w:left="708"/>
                                  <w:rPr>
                                    <w:rFonts w:ascii="Times New Roman" w:hAnsi="Times New Roman" w:cs="Times New Roman"/>
                                    <w:sz w:val="24"/>
                                    <w:szCs w:val="24"/>
                                  </w:rPr>
                                </w:pPr>
                                <w:r w:rsidRPr="00654338">
                                  <w:rPr>
                                    <w:rFonts w:ascii="Times New Roman" w:hAnsi="Times New Roman" w:cs="Times New Roman"/>
                                    <w:b/>
                                    <w:sz w:val="24"/>
                                    <w:szCs w:val="24"/>
                                  </w:rPr>
                                  <w:t xml:space="preserve">Организационно-техническое обеспечение </w:t>
                                </w:r>
                              </w:p>
                            </w:txbxContent>
                          </wps:txbx>
                          <wps:bodyPr rot="0" vert="horz" wrap="square" lIns="18000" tIns="18000" rIns="18000" bIns="18000" anchor="t" anchorCtr="0" upright="1">
                            <a:noAutofit/>
                          </wps:bodyPr>
                        </wps:wsp>
                        <wps:wsp>
                          <wps:cNvPr id="19" name="Выноска: стрелка вправо 19"/>
                          <wps:cNvSpPr/>
                          <wps:spPr>
                            <a:xfrm>
                              <a:off x="617286" y="1770141"/>
                              <a:ext cx="2141937" cy="2234591"/>
                            </a:xfrm>
                            <a:prstGeom prst="rightArrowCallout">
                              <a:avLst>
                                <a:gd name="adj1" fmla="val 81916"/>
                                <a:gd name="adj2" fmla="val 52163"/>
                                <a:gd name="adj3" fmla="val 13743"/>
                                <a:gd name="adj4" fmla="val 79205"/>
                              </a:avLst>
                            </a:prstGeom>
                            <a:solidFill>
                              <a:schemeClr val="bg1">
                                <a:lumMod val="9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20" name="Надпись 20"/>
                          <wps:cNvSpPr txBox="1"/>
                          <wps:spPr>
                            <a:xfrm>
                              <a:off x="691791" y="1911127"/>
                              <a:ext cx="1587940" cy="2093605"/>
                            </a:xfrm>
                            <a:prstGeom prst="rect">
                              <a:avLst/>
                            </a:prstGeom>
                            <a:noFill/>
                            <a:ln w="6350">
                              <a:noFill/>
                            </a:ln>
                          </wps:spPr>
                          <wps:txbx>
                            <w:txbxContent>
                              <w:p w14:paraId="3718B26D" w14:textId="77777777" w:rsidR="00440D72" w:rsidRPr="00654338" w:rsidRDefault="00440D72" w:rsidP="000656CE">
                                <w:pPr>
                                  <w:widowControl w:val="0"/>
                                  <w:spacing w:after="0" w:line="240" w:lineRule="auto"/>
                                  <w:jc w:val="center"/>
                                  <w:rPr>
                                    <w:rFonts w:ascii="Times New Roman" w:hAnsi="Times New Roman" w:cs="Times New Roman"/>
                                    <w:b/>
                                    <w:bCs/>
                                    <w:sz w:val="24"/>
                                    <w:szCs w:val="24"/>
                                  </w:rPr>
                                </w:pPr>
                                <w:r w:rsidRPr="00654338">
                                  <w:rPr>
                                    <w:rFonts w:ascii="Times New Roman" w:hAnsi="Times New Roman" w:cs="Times New Roman"/>
                                    <w:b/>
                                    <w:bCs/>
                                    <w:sz w:val="24"/>
                                    <w:szCs w:val="24"/>
                                  </w:rPr>
                                  <w:t>НАЦИОНАЛЬНЫЕ</w:t>
                                </w:r>
                              </w:p>
                              <w:p w14:paraId="4981BE16" w14:textId="77777777" w:rsidR="00440D72" w:rsidRPr="00654338" w:rsidRDefault="00440D72" w:rsidP="000656CE">
                                <w:pPr>
                                  <w:widowControl w:val="0"/>
                                  <w:spacing w:after="0" w:line="240" w:lineRule="auto"/>
                                  <w:jc w:val="center"/>
                                  <w:rPr>
                                    <w:rFonts w:ascii="Times New Roman" w:hAnsi="Times New Roman" w:cs="Times New Roman"/>
                                    <w:sz w:val="24"/>
                                    <w:szCs w:val="24"/>
                                  </w:rPr>
                                </w:pPr>
                                <w:r w:rsidRPr="00654338">
                                  <w:rPr>
                                    <w:rFonts w:ascii="Times New Roman" w:hAnsi="Times New Roman" w:cs="Times New Roman"/>
                                    <w:b/>
                                    <w:bCs/>
                                    <w:sz w:val="24"/>
                                    <w:szCs w:val="24"/>
                                  </w:rPr>
                                  <w:t>ИНТЕРЕСЫ</w:t>
                                </w:r>
                              </w:p>
                              <w:p w14:paraId="11663E91" w14:textId="77777777" w:rsidR="00440D72" w:rsidRPr="00654338" w:rsidRDefault="00440D72" w:rsidP="000656CE">
                                <w:pPr>
                                  <w:widowControl w:val="0"/>
                                  <w:spacing w:before="120" w:after="120" w:line="240" w:lineRule="auto"/>
                                  <w:jc w:val="center"/>
                                  <w:rPr>
                                    <w:rFonts w:ascii="Times New Roman" w:hAnsi="Times New Roman" w:cs="Times New Roman"/>
                                    <w:i/>
                                    <w:iCs/>
                                    <w:sz w:val="24"/>
                                    <w:szCs w:val="24"/>
                                  </w:rPr>
                                </w:pPr>
                                <w:r w:rsidRPr="00654338">
                                  <w:rPr>
                                    <w:rFonts w:ascii="Times New Roman" w:hAnsi="Times New Roman" w:cs="Times New Roman"/>
                                    <w:i/>
                                    <w:iCs/>
                                    <w:sz w:val="24"/>
                                    <w:szCs w:val="24"/>
                                  </w:rPr>
                                  <w:t>ЭКОНОМИЧЕСКИЕ</w:t>
                                </w:r>
                              </w:p>
                              <w:p w14:paraId="1A7AFBB9" w14:textId="77777777" w:rsidR="00440D72" w:rsidRPr="00654338" w:rsidRDefault="00440D72" w:rsidP="000656CE">
                                <w:pPr>
                                  <w:widowControl w:val="0"/>
                                  <w:spacing w:before="120" w:after="120" w:line="240" w:lineRule="auto"/>
                                  <w:jc w:val="center"/>
                                  <w:rPr>
                                    <w:rFonts w:ascii="Times New Roman" w:hAnsi="Times New Roman" w:cs="Times New Roman"/>
                                    <w:i/>
                                    <w:iCs/>
                                    <w:sz w:val="24"/>
                                    <w:szCs w:val="24"/>
                                  </w:rPr>
                                </w:pPr>
                                <w:r w:rsidRPr="00654338">
                                  <w:rPr>
                                    <w:rFonts w:ascii="Times New Roman" w:hAnsi="Times New Roman" w:cs="Times New Roman"/>
                                    <w:i/>
                                    <w:iCs/>
                                    <w:sz w:val="24"/>
                                    <w:szCs w:val="24"/>
                                  </w:rPr>
                                  <w:t>СОЦИАЛЬНЫЕ</w:t>
                                </w:r>
                              </w:p>
                              <w:p w14:paraId="7B17A0C6" w14:textId="77777777" w:rsidR="00440D72" w:rsidRPr="00654338" w:rsidRDefault="00440D72" w:rsidP="000656CE">
                                <w:pPr>
                                  <w:widowControl w:val="0"/>
                                  <w:spacing w:before="120" w:after="120" w:line="240" w:lineRule="auto"/>
                                  <w:jc w:val="center"/>
                                  <w:rPr>
                                    <w:rFonts w:ascii="Times New Roman" w:hAnsi="Times New Roman" w:cs="Times New Roman"/>
                                    <w:i/>
                                    <w:iCs/>
                                    <w:sz w:val="24"/>
                                    <w:szCs w:val="24"/>
                                  </w:rPr>
                                </w:pPr>
                                <w:r w:rsidRPr="00654338">
                                  <w:rPr>
                                    <w:rFonts w:ascii="Times New Roman" w:hAnsi="Times New Roman" w:cs="Times New Roman"/>
                                    <w:i/>
                                    <w:iCs/>
                                    <w:sz w:val="24"/>
                                    <w:szCs w:val="24"/>
                                  </w:rPr>
                                  <w:t>ВОЕННЫЕ</w:t>
                                </w:r>
                              </w:p>
                              <w:p w14:paraId="547FD173" w14:textId="77777777" w:rsidR="00440D72" w:rsidRPr="00654338" w:rsidRDefault="00440D72" w:rsidP="000656CE">
                                <w:pPr>
                                  <w:widowControl w:val="0"/>
                                  <w:spacing w:before="120" w:after="120" w:line="240" w:lineRule="auto"/>
                                  <w:jc w:val="center"/>
                                  <w:rPr>
                                    <w:rFonts w:ascii="Times New Roman" w:hAnsi="Times New Roman" w:cs="Times New Roman"/>
                                    <w:i/>
                                    <w:iCs/>
                                    <w:sz w:val="24"/>
                                    <w:szCs w:val="24"/>
                                  </w:rPr>
                                </w:pPr>
                                <w:r w:rsidRPr="00654338">
                                  <w:rPr>
                                    <w:rFonts w:ascii="Times New Roman" w:hAnsi="Times New Roman" w:cs="Times New Roman"/>
                                    <w:i/>
                                    <w:iCs/>
                                    <w:sz w:val="24"/>
                                    <w:szCs w:val="24"/>
                                  </w:rPr>
                                  <w:t>ЭКОЛОГИЧЕСКИЕ</w:t>
                                </w:r>
                              </w:p>
                              <w:p w14:paraId="46931CFE" w14:textId="77777777" w:rsidR="00440D72" w:rsidRPr="00654338" w:rsidRDefault="00440D72" w:rsidP="000656CE">
                                <w:pPr>
                                  <w:widowControl w:val="0"/>
                                  <w:spacing w:before="120" w:after="120" w:line="240" w:lineRule="auto"/>
                                  <w:jc w:val="center"/>
                                  <w:rPr>
                                    <w:rFonts w:ascii="Times New Roman" w:hAnsi="Times New Roman" w:cs="Times New Roman"/>
                                    <w:i/>
                                    <w:iCs/>
                                    <w:sz w:val="24"/>
                                    <w:szCs w:val="24"/>
                                  </w:rPr>
                                </w:pPr>
                                <w:r w:rsidRPr="00654338">
                                  <w:rPr>
                                    <w:rFonts w:ascii="Times New Roman" w:hAnsi="Times New Roman" w:cs="Times New Roman"/>
                                    <w:i/>
                                    <w:iCs/>
                                    <w:sz w:val="24"/>
                                    <w:szCs w:val="24"/>
                                  </w:rPr>
                                  <w:t>ИНФОРМАЦИОННЫЕ</w:t>
                                </w:r>
                              </w:p>
                              <w:p w14:paraId="14CC0B8D" w14:textId="4B90089B" w:rsidR="00440D72" w:rsidRPr="00654338" w:rsidRDefault="00440D72" w:rsidP="000656CE">
                                <w:pPr>
                                  <w:widowControl w:val="0"/>
                                  <w:spacing w:before="120" w:after="120" w:line="240" w:lineRule="auto"/>
                                  <w:jc w:val="center"/>
                                  <w:rPr>
                                    <w:rFonts w:ascii="Times New Roman" w:hAnsi="Times New Roman" w:cs="Times New Roman"/>
                                    <w:i/>
                                    <w:iCs/>
                                    <w:sz w:val="24"/>
                                    <w:szCs w:val="24"/>
                                  </w:rPr>
                                </w:pPr>
                                <w:r w:rsidRPr="00654338">
                                  <w:rPr>
                                    <w:rFonts w:ascii="Times New Roman" w:hAnsi="Times New Roman" w:cs="Times New Roman"/>
                                    <w:i/>
                                    <w:iCs/>
                                    <w:sz w:val="24"/>
                                    <w:szCs w:val="24"/>
                                  </w:rPr>
                                  <w:t>МЕЖДУНАРОДНЫЕ</w:t>
                                </w:r>
                              </w:p>
                            </w:txbxContent>
                          </wps:txbx>
                          <wps:bodyPr rot="0" spcFirstLastPara="0" vertOverflow="overflow" horzOverflow="overflow" vert="horz" wrap="none" lIns="18000" tIns="18000" rIns="18000" bIns="18000" numCol="1" spcCol="0" rtlCol="0" fromWordArt="0" anchor="t" anchorCtr="0" forceAA="0" compatLnSpc="1">
                            <a:prstTxWarp prst="textNoShape">
                              <a:avLst/>
                            </a:prstTxWarp>
                            <a:noAutofit/>
                          </wps:bodyPr>
                        </wps:wsp>
                        <wps:wsp>
                          <wps:cNvPr id="21" name="Надпись 121"/>
                          <wps:cNvSpPr txBox="1"/>
                          <wps:spPr>
                            <a:xfrm>
                              <a:off x="6373389" y="1631950"/>
                              <a:ext cx="3084635" cy="2374275"/>
                            </a:xfrm>
                            <a:prstGeom prst="rect">
                              <a:avLst/>
                            </a:prstGeom>
                            <a:solidFill>
                              <a:schemeClr val="bg1">
                                <a:lumMod val="95000"/>
                              </a:schemeClr>
                            </a:solidFill>
                            <a:ln/>
                          </wps:spPr>
                          <wps:style>
                            <a:lnRef idx="2">
                              <a:schemeClr val="dk1"/>
                            </a:lnRef>
                            <a:fillRef idx="1">
                              <a:schemeClr val="lt1"/>
                            </a:fillRef>
                            <a:effectRef idx="0">
                              <a:schemeClr val="dk1"/>
                            </a:effectRef>
                            <a:fontRef idx="minor">
                              <a:schemeClr val="dk1"/>
                            </a:fontRef>
                          </wps:style>
                          <wps:txbx>
                            <w:txbxContent>
                              <w:p w14:paraId="744F2593" w14:textId="77777777" w:rsidR="00440D72" w:rsidRPr="00654338" w:rsidRDefault="00440D72" w:rsidP="000656CE">
                                <w:pPr>
                                  <w:widowControl w:val="0"/>
                                  <w:spacing w:after="0" w:line="240" w:lineRule="auto"/>
                                  <w:jc w:val="center"/>
                                  <w:rPr>
                                    <w:rFonts w:ascii="Times New Roman" w:eastAsia="Calibri" w:hAnsi="Times New Roman" w:cs="Times New Roman"/>
                                    <w:b/>
                                    <w:bCs/>
                                    <w:sz w:val="24"/>
                                    <w:szCs w:val="24"/>
                                  </w:rPr>
                                </w:pPr>
                                <w:r w:rsidRPr="00654338">
                                  <w:rPr>
                                    <w:rFonts w:ascii="Times New Roman" w:eastAsia="Calibri" w:hAnsi="Times New Roman" w:cs="Times New Roman"/>
                                    <w:b/>
                                    <w:bCs/>
                                    <w:sz w:val="24"/>
                                    <w:szCs w:val="24"/>
                                  </w:rPr>
                                  <w:t>ВОПЛОЩЕННЫЕ</w:t>
                                </w:r>
                              </w:p>
                              <w:p w14:paraId="1B616859" w14:textId="77777777" w:rsidR="00440D72" w:rsidRPr="00654338" w:rsidRDefault="00440D72" w:rsidP="000656CE">
                                <w:pPr>
                                  <w:widowControl w:val="0"/>
                                  <w:spacing w:after="0" w:line="240" w:lineRule="auto"/>
                                  <w:jc w:val="center"/>
                                  <w:rPr>
                                    <w:rFonts w:ascii="Times New Roman" w:eastAsia="Calibri" w:hAnsi="Times New Roman" w:cs="Times New Roman"/>
                                    <w:b/>
                                    <w:bCs/>
                                    <w:sz w:val="24"/>
                                    <w:szCs w:val="24"/>
                                  </w:rPr>
                                </w:pPr>
                                <w:r w:rsidRPr="00654338">
                                  <w:rPr>
                                    <w:rFonts w:ascii="Times New Roman" w:eastAsia="Calibri" w:hAnsi="Times New Roman" w:cs="Times New Roman"/>
                                    <w:b/>
                                    <w:bCs/>
                                    <w:sz w:val="24"/>
                                    <w:szCs w:val="24"/>
                                  </w:rPr>
                                  <w:t>НАЦИОНАЛЬНЫЕ</w:t>
                                </w:r>
                              </w:p>
                              <w:p w14:paraId="02ECE033" w14:textId="77777777" w:rsidR="00440D72" w:rsidRPr="00654338" w:rsidRDefault="00440D72" w:rsidP="000656CE">
                                <w:pPr>
                                  <w:widowControl w:val="0"/>
                                  <w:spacing w:after="0" w:line="240" w:lineRule="auto"/>
                                  <w:jc w:val="center"/>
                                  <w:rPr>
                                    <w:rFonts w:ascii="Times New Roman" w:eastAsia="Calibri" w:hAnsi="Times New Roman" w:cs="Times New Roman"/>
                                    <w:b/>
                                    <w:bCs/>
                                    <w:sz w:val="24"/>
                                    <w:szCs w:val="24"/>
                                  </w:rPr>
                                </w:pPr>
                                <w:r w:rsidRPr="00654338">
                                  <w:rPr>
                                    <w:rFonts w:ascii="Times New Roman" w:eastAsia="Calibri" w:hAnsi="Times New Roman" w:cs="Times New Roman"/>
                                    <w:b/>
                                    <w:bCs/>
                                    <w:sz w:val="24"/>
                                    <w:szCs w:val="24"/>
                                  </w:rPr>
                                  <w:t>ИНТЕРЕСЫ</w:t>
                                </w:r>
                              </w:p>
                              <w:p w14:paraId="5461AB0A" w14:textId="77777777" w:rsidR="00440D72" w:rsidRPr="00654338" w:rsidRDefault="00440D72" w:rsidP="000656CE">
                                <w:pPr>
                                  <w:widowControl w:val="0"/>
                                  <w:spacing w:before="120" w:after="120" w:line="240" w:lineRule="auto"/>
                                  <w:jc w:val="center"/>
                                  <w:rPr>
                                    <w:rFonts w:ascii="Times New Roman" w:eastAsia="Calibri" w:hAnsi="Times New Roman" w:cs="Times New Roman"/>
                                    <w:i/>
                                    <w:iCs/>
                                    <w:sz w:val="24"/>
                                    <w:szCs w:val="24"/>
                                  </w:rPr>
                                </w:pPr>
                                <w:r w:rsidRPr="00654338">
                                  <w:rPr>
                                    <w:rFonts w:ascii="Times New Roman" w:eastAsia="Calibri" w:hAnsi="Times New Roman" w:cs="Times New Roman"/>
                                    <w:i/>
                                    <w:iCs/>
                                    <w:sz w:val="24"/>
                                    <w:szCs w:val="24"/>
                                  </w:rPr>
                                  <w:t>КОНКУРЕНТОСПОСОБНОСТЬ</w:t>
                                </w:r>
                              </w:p>
                              <w:p w14:paraId="41EB8669" w14:textId="77777777" w:rsidR="00440D72" w:rsidRPr="00654338" w:rsidRDefault="00440D72" w:rsidP="000656CE">
                                <w:pPr>
                                  <w:widowControl w:val="0"/>
                                  <w:spacing w:before="120" w:after="120" w:line="240" w:lineRule="auto"/>
                                  <w:jc w:val="center"/>
                                  <w:rPr>
                                    <w:rFonts w:ascii="Times New Roman" w:eastAsia="Calibri" w:hAnsi="Times New Roman" w:cs="Times New Roman"/>
                                    <w:i/>
                                    <w:iCs/>
                                    <w:sz w:val="24"/>
                                    <w:szCs w:val="24"/>
                                  </w:rPr>
                                </w:pPr>
                                <w:r w:rsidRPr="00654338">
                                  <w:rPr>
                                    <w:rFonts w:ascii="Times New Roman" w:eastAsia="Calibri" w:hAnsi="Times New Roman" w:cs="Times New Roman"/>
                                    <w:i/>
                                    <w:iCs/>
                                    <w:sz w:val="24"/>
                                    <w:szCs w:val="24"/>
                                  </w:rPr>
                                  <w:t>БЛАГОПОЛУЧИЕ И БЕЗОПАСНОСТЬ</w:t>
                                </w:r>
                              </w:p>
                              <w:p w14:paraId="03904A95" w14:textId="77777777" w:rsidR="00440D72" w:rsidRPr="00654338" w:rsidRDefault="00440D72" w:rsidP="000656CE">
                                <w:pPr>
                                  <w:widowControl w:val="0"/>
                                  <w:spacing w:before="120" w:after="120" w:line="240" w:lineRule="auto"/>
                                  <w:jc w:val="center"/>
                                  <w:rPr>
                                    <w:rFonts w:ascii="Times New Roman" w:eastAsia="Calibri" w:hAnsi="Times New Roman" w:cs="Times New Roman"/>
                                    <w:i/>
                                    <w:iCs/>
                                    <w:sz w:val="24"/>
                                    <w:szCs w:val="24"/>
                                  </w:rPr>
                                </w:pPr>
                                <w:r w:rsidRPr="00654338">
                                  <w:rPr>
                                    <w:rFonts w:ascii="Times New Roman" w:eastAsia="Calibri" w:hAnsi="Times New Roman" w:cs="Times New Roman"/>
                                    <w:i/>
                                    <w:iCs/>
                                    <w:sz w:val="24"/>
                                    <w:szCs w:val="24"/>
                                  </w:rPr>
                                  <w:t>ОБОРОНОСПОСОБНОСТЬ</w:t>
                                </w:r>
                              </w:p>
                              <w:p w14:paraId="5189E0D6" w14:textId="77777777" w:rsidR="00440D72" w:rsidRPr="00654338" w:rsidRDefault="00440D72" w:rsidP="000656CE">
                                <w:pPr>
                                  <w:widowControl w:val="0"/>
                                  <w:spacing w:before="120" w:after="120" w:line="240" w:lineRule="auto"/>
                                  <w:jc w:val="center"/>
                                  <w:rPr>
                                    <w:rFonts w:ascii="Times New Roman" w:eastAsia="Calibri" w:hAnsi="Times New Roman" w:cs="Times New Roman"/>
                                    <w:i/>
                                    <w:iCs/>
                                    <w:sz w:val="24"/>
                                    <w:szCs w:val="24"/>
                                  </w:rPr>
                                </w:pPr>
                                <w:r w:rsidRPr="00654338">
                                  <w:rPr>
                                    <w:rFonts w:ascii="Times New Roman" w:eastAsia="Calibri" w:hAnsi="Times New Roman" w:cs="Times New Roman"/>
                                    <w:i/>
                                    <w:iCs/>
                                    <w:sz w:val="24"/>
                                    <w:szCs w:val="24"/>
                                  </w:rPr>
                                  <w:t>ПРЕСТИЖ РОССИИ</w:t>
                                </w:r>
                              </w:p>
                              <w:p w14:paraId="3183601D" w14:textId="77777777" w:rsidR="00440D72" w:rsidRPr="00654338" w:rsidRDefault="00440D72" w:rsidP="000656CE">
                                <w:pPr>
                                  <w:widowControl w:val="0"/>
                                  <w:spacing w:before="120" w:after="120" w:line="240" w:lineRule="auto"/>
                                  <w:jc w:val="center"/>
                                  <w:rPr>
                                    <w:rFonts w:ascii="Times New Roman" w:eastAsia="Calibri" w:hAnsi="Times New Roman" w:cs="Times New Roman"/>
                                    <w:i/>
                                    <w:iCs/>
                                    <w:sz w:val="24"/>
                                    <w:szCs w:val="24"/>
                                  </w:rPr>
                                </w:pPr>
                                <w:r w:rsidRPr="00654338">
                                  <w:rPr>
                                    <w:rFonts w:ascii="Times New Roman" w:eastAsia="Calibri" w:hAnsi="Times New Roman" w:cs="Times New Roman"/>
                                    <w:i/>
                                    <w:iCs/>
                                    <w:sz w:val="24"/>
                                    <w:szCs w:val="24"/>
                                  </w:rPr>
                                  <w:t>ИНФОРМАЦИОННАЯ СОСТОЯТЕЛЬНОСТЬ</w:t>
                                </w:r>
                              </w:p>
                              <w:p w14:paraId="180B015E" w14:textId="77777777" w:rsidR="00440D72" w:rsidRPr="00654338" w:rsidRDefault="00440D72" w:rsidP="000656CE">
                                <w:pPr>
                                  <w:widowControl w:val="0"/>
                                  <w:spacing w:before="120" w:after="120" w:line="240" w:lineRule="auto"/>
                                  <w:jc w:val="center"/>
                                  <w:rPr>
                                    <w:rFonts w:ascii="Times New Roman" w:eastAsia="Calibri" w:hAnsi="Times New Roman" w:cs="Times New Roman"/>
                                    <w:i/>
                                    <w:iCs/>
                                    <w:sz w:val="24"/>
                                    <w:szCs w:val="24"/>
                                  </w:rPr>
                                </w:pPr>
                                <w:r w:rsidRPr="00654338">
                                  <w:rPr>
                                    <w:rFonts w:ascii="Times New Roman" w:eastAsia="Calibri" w:hAnsi="Times New Roman" w:cs="Times New Roman"/>
                                    <w:i/>
                                    <w:iCs/>
                                    <w:sz w:val="24"/>
                                    <w:szCs w:val="24"/>
                                  </w:rPr>
                                  <w:t xml:space="preserve"> ЗДОРОВАЯ ОКРУЖАЮЩАЯ СРЕДА</w:t>
                                </w:r>
                              </w:p>
                            </w:txbxContent>
                          </wps:txbx>
                          <wps:bodyPr rot="0" spcFirstLastPara="0" vert="horz" wrap="none" lIns="18000" tIns="18000" rIns="18000" bIns="18000" numCol="1" spcCol="0" rtlCol="0" fromWordArt="0" anchor="t" anchorCtr="0" forceAA="0" compatLnSpc="1">
                            <a:prstTxWarp prst="textNoShape">
                              <a:avLst/>
                            </a:prstTxWarp>
                            <a:noAutofit/>
                          </wps:bodyPr>
                        </wps:wsp>
                      </wpg:wgp>
                    </wpc:wpc>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839F7E6" id="Полотно 22" o:spid="_x0000_s1026" editas="canvas" style="width:717.15pt;height:401pt;mso-position-horizontal-relative:char;mso-position-vertical-relative:line" coordsize="91078,5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078;height:50927;visibility:visible;mso-wrap-style:square" stroked="t" strokecolor="#d8d8d8 [2732]">
                  <v:fill o:detectmouseclick="t"/>
                  <v:path o:connecttype="none"/>
                </v:shape>
                <v:group id="Группа 1" o:spid="_x0000_s1028" style="position:absolute;left:2489;top:3174;width:88408;height:42673" coordorigin="6172,8140" coordsize="88407,4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трелка вправо 2" o:spid="_x0000_s1029" type="#_x0000_t78" style="position:absolute;left:41981;top:17717;width:21419;height:22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" adj="17108,0,18632,2320" fillcolor="#f2f2f2 [3052]" strokecolor="#a5a5a5 [2092]" strokeweight="2pt">
                    <v:textbox inset=".5mm,.5mm,.5mm,.5mm"/>
                  </v:shape>
                  <v:group id="Группа 3" o:spid="_x0000_s1030" style="position:absolute;left:25618;top:8140;width:36720;height:4993" coordorigin="25790,4669" coordsize="36720,4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7" o:spid="_x0000_s1031" type="#_x0000_t67" style="position:absolute;left:41981;top:7141;width:4680;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">
                      <v:textbox style="layout-flow:vertical-ideographic" inset=".5mm,.5mm,.5mm,.5mm"/>
                    </v:shape>
                    <v:shapetype id="_x0000_t202" coordsize="21600,21600" o:spt="202" path="m,l,21600r21600,l21600,xe">
                      <v:stroke joinstyle="miter"/>
                      <v:path gradientshapeok="t" o:connecttype="rect"/>
                    </v:shapetype>
                    <v:shape id="Text Box 166" o:spid="_x0000_s1032" type="#_x0000_t202" style="position:absolute;left:25790;top:4669;width:36720;height:3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" strokecolor="black [3213]">
                      <v:textbox inset=".5mm,.5mm,.5mm,.5mm">
                        <w:txbxContent>
                          <w:p w14:paraId="0A663EE9" w14:textId="73B2F16E" w:rsidR="00440D72" w:rsidRPr="00654338" w:rsidRDefault="00440D72" w:rsidP="000656CE">
                            <w:pPr>
                              <w:widowControl w:val="0"/>
                              <w:spacing w:after="0" w:line="240" w:lineRule="auto"/>
                              <w:jc w:val="center"/>
                              <w:rPr>
                                <w:rFonts w:ascii="Times New Roman" w:hAnsi="Times New Roman" w:cs="Times New Roman"/>
                                <w:sz w:val="24"/>
                                <w:szCs w:val="24"/>
                              </w:rPr>
                            </w:pPr>
                            <w:r w:rsidRPr="00654338">
                              <w:rPr>
                                <w:rFonts w:ascii="Times New Roman" w:hAnsi="Times New Roman" w:cs="Times New Roman"/>
                                <w:sz w:val="24"/>
                                <w:szCs w:val="24"/>
                              </w:rPr>
                              <w:t>ГОСУДАРСТВЕННАЯ ПОЛИТИКА</w:t>
                            </w:r>
                          </w:p>
                        </w:txbxContent>
                      </v:textbox>
                    </v:shape>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46" o:spid="_x0000_s1033" type="#_x0000_t68" style="position:absolute;left:41809;top:43366;width:576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">
                    <v:textbox style="layout-flow:vertical-ideographic" inset=".5mm,.5mm,.5mm,.5mm"/>
                  </v:shape>
                  <v:group id="Group 172" o:spid="_x0000_s1034" style="position:absolute;left:27592;top:13267;width:33051;height:30099" coordorigin="6229,7127" coordsize="5205,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153" o:spid="_x0000_s1035" style="position:absolute;left:6229;top:7127;width:5205;height:4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" filled="f" strokeweight="1.5pt">
                      <v:textbox inset=".5mm,.5mm,.5mm,.5mm">
                        <w:txbxContent>
                          <w:p w14:paraId="72ED414E" w14:textId="77777777" w:rsidR="00440D72" w:rsidRPr="00654338" w:rsidRDefault="00440D72" w:rsidP="000656CE">
                            <w:pPr>
                              <w:widowControl w:val="0"/>
                              <w:spacing w:after="0" w:line="240" w:lineRule="auto"/>
                              <w:jc w:val="center"/>
                              <w:rPr>
                                <w:i/>
                                <w:sz w:val="24"/>
                                <w:szCs w:val="24"/>
                                <w:lang w:val="en-US"/>
                              </w:rPr>
                            </w:pPr>
                          </w:p>
                        </w:txbxContent>
                      </v:textbox>
                    </v:oval>
                    <v:group id="Group 171" o:spid="_x0000_s1036" style="position:absolute;left:6399;top:7608;width:4859;height:3930" coordorigin="6399,7608" coordsize="4859,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54" o:spid="_x0000_s1037" type="#_x0000_t102" style="position:absolute;left:7421;top:7506;width:691;height:1759;rotation:506614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" adj="14574,20270,5565" fillcolor="#d8d8d8 [2732]" strokecolor="#f2f2f2 [3052]">
                        <v:textbox inset=".5mm,.5mm,.5mm,.5mm"/>
                      </v:shape>
                      <v:roundrect id="AutoShape 155" o:spid="_x0000_s1038" style="position:absolute;left:7764;top:7608;width:2140;height:10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" strokecolor="gray [1629]">
                        <v:textbox inset=".5mm,.5mm,.5mm,.5mm">
                          <w:txbxContent>
                            <w:p w14:paraId="7F08F520" w14:textId="77777777" w:rsidR="00440D72" w:rsidRPr="00654338" w:rsidRDefault="00440D72" w:rsidP="000656CE">
                              <w:pPr>
                                <w:widowControl w:val="0"/>
                                <w:spacing w:after="0" w:line="240" w:lineRule="auto"/>
                                <w:contextualSpacing/>
                                <w:jc w:val="center"/>
                                <w:rPr>
                                  <w:rFonts w:ascii="Times New Roman" w:hAnsi="Times New Roman" w:cs="Times New Roman"/>
                                  <w:sz w:val="24"/>
                                  <w:szCs w:val="24"/>
                                </w:rPr>
                              </w:pPr>
                              <w:r w:rsidRPr="00654338">
                                <w:rPr>
                                  <w:rFonts w:ascii="Times New Roman" w:hAnsi="Times New Roman" w:cs="Times New Roman"/>
                                  <w:b/>
                                  <w:sz w:val="24"/>
                                  <w:szCs w:val="24"/>
                                </w:rPr>
                                <w:t xml:space="preserve">А </w:t>
                              </w:r>
                              <w:r w:rsidRPr="00654338">
                                <w:rPr>
                                  <w:rFonts w:ascii="Times New Roman" w:hAnsi="Times New Roman" w:cs="Times New Roman"/>
                                  <w:sz w:val="24"/>
                                  <w:szCs w:val="24"/>
                                </w:rPr>
                                <w:t>Корректирующие действия</w:t>
                              </w:r>
                            </w:p>
                          </w:txbxContent>
                        </v:textbox>
                      </v:roundrect>
                      <v:shape id="AutoShape 156" o:spid="_x0000_s1039" type="#_x0000_t102" style="position:absolute;left:9963;top:9712;width:649;height:1545;rotation:-714467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" adj="13504,19613,5565" fillcolor="#d8d8d8 [2732]" strokecolor="#f2f2f2 [3052]">
                        <v:textbox inset=".5mm,.5mm,.5mm,.5mm"/>
                      </v:shape>
                      <v:shape id="AutoShape 157" o:spid="_x0000_s1040" type="#_x0000_t102" style="position:absolute;left:9870;top:7843;width:631;height:1414;rotation:115703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" adj="13504,19613,5565" fillcolor="#d8d8d8 [2732]" strokecolor="#eeece1 [3214]">
                        <v:textbox inset=".5mm,.5mm,.5mm,.5mm"/>
                      </v:shape>
                      <v:roundrect id="AutoShape 158" o:spid="_x0000_s1041" style="position:absolute;left:8844;top:8799;width:2414;height:12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" strokecolor="gray [1629]">
                        <v:textbox inset=".5mm,.5mm,.5mm,.5mm">
                          <w:txbxContent>
                            <w:p w14:paraId="37E2F30A" w14:textId="77777777" w:rsidR="00440D72" w:rsidRPr="00654338" w:rsidRDefault="00440D72" w:rsidP="000656CE">
                              <w:pPr>
                                <w:widowControl w:val="0"/>
                                <w:spacing w:after="0" w:line="240" w:lineRule="auto"/>
                                <w:jc w:val="center"/>
                                <w:rPr>
                                  <w:rFonts w:ascii="Times New Roman" w:hAnsi="Times New Roman" w:cs="Times New Roman"/>
                                  <w:b/>
                                  <w:sz w:val="24"/>
                                  <w:szCs w:val="24"/>
                                </w:rPr>
                              </w:pPr>
                              <w:r w:rsidRPr="00654338">
                                <w:rPr>
                                  <w:rFonts w:ascii="Times New Roman" w:hAnsi="Times New Roman" w:cs="Times New Roman"/>
                                  <w:b/>
                                  <w:sz w:val="24"/>
                                  <w:szCs w:val="24"/>
                                </w:rPr>
                                <w:t>С</w:t>
                              </w:r>
                            </w:p>
                            <w:p w14:paraId="1892A44C" w14:textId="77777777" w:rsidR="00440D72" w:rsidRPr="00654338" w:rsidRDefault="00440D72" w:rsidP="000656CE">
                              <w:pPr>
                                <w:widowControl w:val="0"/>
                                <w:spacing w:after="0" w:line="240" w:lineRule="auto"/>
                                <w:jc w:val="center"/>
                                <w:rPr>
                                  <w:rFonts w:ascii="Times New Roman" w:hAnsi="Times New Roman" w:cs="Times New Roman"/>
                                  <w:sz w:val="24"/>
                                  <w:szCs w:val="24"/>
                                </w:rPr>
                              </w:pPr>
                              <w:r w:rsidRPr="00654338">
                                <w:rPr>
                                  <w:rFonts w:ascii="Times New Roman" w:hAnsi="Times New Roman" w:cs="Times New Roman"/>
                                  <w:sz w:val="24"/>
                                  <w:szCs w:val="24"/>
                                </w:rPr>
                                <w:t>Мониторинг и анализ достижения целевых показателей</w:t>
                              </w:r>
                            </w:p>
                          </w:txbxContent>
                        </v:textbox>
                      </v:roundrect>
                      <v:roundrect id="AutoShape 159" o:spid="_x0000_s1042" style="position:absolute;left:7474;top:10097;width:2770;height:14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" strokecolor="gray [1629]">
                        <v:textbox inset=".5mm,.5mm,.5mm,.5mm">
                          <w:txbxContent>
                            <w:p w14:paraId="70BBF94D" w14:textId="7B212FF4" w:rsidR="00440D72" w:rsidRPr="00654338" w:rsidRDefault="00440D72" w:rsidP="000656CE">
                              <w:pPr>
                                <w:widowControl w:val="0"/>
                                <w:spacing w:after="0" w:line="240" w:lineRule="auto"/>
                                <w:contextualSpacing/>
                                <w:jc w:val="center"/>
                                <w:rPr>
                                  <w:rFonts w:ascii="Times New Roman" w:hAnsi="Times New Roman" w:cs="Times New Roman"/>
                                  <w:sz w:val="24"/>
                                  <w:szCs w:val="24"/>
                                </w:rPr>
                              </w:pPr>
                              <w:r w:rsidRPr="00654338">
                                <w:rPr>
                                  <w:rFonts w:ascii="Times New Roman" w:hAnsi="Times New Roman" w:cs="Times New Roman"/>
                                  <w:b/>
                                  <w:sz w:val="24"/>
                                  <w:szCs w:val="24"/>
                                  <w:lang w:val="en-US"/>
                                </w:rPr>
                                <w:t>D</w:t>
                              </w:r>
                            </w:p>
                            <w:p w14:paraId="7657E04D" w14:textId="206F70B1" w:rsidR="00440D72" w:rsidRPr="00654338" w:rsidRDefault="000B7631" w:rsidP="000656CE">
                              <w:pPr>
                                <w:widowControl w:val="0"/>
                                <w:spacing w:after="0" w:line="240" w:lineRule="auto"/>
                                <w:contextualSpacing/>
                                <w:jc w:val="center"/>
                                <w:rPr>
                                  <w:rFonts w:ascii="Times New Roman" w:hAnsi="Times New Roman" w:cs="Times New Roman"/>
                                  <w:sz w:val="24"/>
                                  <w:szCs w:val="24"/>
                                </w:rPr>
                              </w:pPr>
                              <w:r w:rsidRPr="00654338">
                                <w:rPr>
                                  <w:rFonts w:ascii="Times New Roman" w:hAnsi="Times New Roman" w:cs="Times New Roman"/>
                                  <w:sz w:val="24"/>
                                  <w:szCs w:val="24"/>
                                </w:rPr>
                                <w:t>Гос</w:t>
                              </w:r>
                              <w:r w:rsidR="00760E1A">
                                <w:rPr>
                                  <w:rFonts w:ascii="Times New Roman" w:hAnsi="Times New Roman" w:cs="Times New Roman"/>
                                  <w:sz w:val="24"/>
                                  <w:szCs w:val="24"/>
                                </w:rPr>
                                <w:t>п</w:t>
                              </w:r>
                              <w:r w:rsidRPr="00654338">
                                <w:rPr>
                                  <w:rFonts w:ascii="Times New Roman" w:hAnsi="Times New Roman" w:cs="Times New Roman"/>
                                  <w:sz w:val="24"/>
                                  <w:szCs w:val="24"/>
                                </w:rPr>
                                <w:t>рограммы</w:t>
                              </w:r>
                              <w:r w:rsidR="00440D72" w:rsidRPr="00654338">
                                <w:rPr>
                                  <w:rFonts w:ascii="Times New Roman" w:hAnsi="Times New Roman" w:cs="Times New Roman"/>
                                  <w:sz w:val="24"/>
                                  <w:szCs w:val="24"/>
                                </w:rPr>
                                <w:t>, ФЦП, направленные на повышение качества жизни</w:t>
                              </w:r>
                            </w:p>
                          </w:txbxContent>
                        </v:textbox>
                      </v:roundrect>
                      <v:shape id="AutoShape 160" o:spid="_x0000_s1043" type="#_x0000_t102" style="position:absolute;left:6983;top:9609;width:631;height:1414;rotation: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" adj="13504,19613,5565" fillcolor="#d8d8d8 [2732]" strokecolor="#eeece1 [3214]">
                        <v:textbox inset=".5mm,.5mm,.5mm,.5mm"/>
                      </v:shape>
                      <v:roundrect id="AutoShape 161" o:spid="_x0000_s1044" style="position:absolute;left:6399;top:8799;width:2209;height:12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" strokecolor="gray [1629]">
                        <v:textbox inset=".5mm,.5mm,.5mm,.5mm">
                          <w:txbxContent>
                            <w:p w14:paraId="02939534" w14:textId="77777777" w:rsidR="00440D72" w:rsidRPr="00654338" w:rsidRDefault="00440D72" w:rsidP="000656CE">
                              <w:pPr>
                                <w:widowControl w:val="0"/>
                                <w:spacing w:after="0" w:line="240" w:lineRule="auto"/>
                                <w:jc w:val="center"/>
                                <w:rPr>
                                  <w:rFonts w:ascii="Times New Roman" w:hAnsi="Times New Roman" w:cs="Times New Roman"/>
                                  <w:b/>
                                  <w:sz w:val="24"/>
                                  <w:szCs w:val="24"/>
                                </w:rPr>
                              </w:pPr>
                              <w:r w:rsidRPr="00654338">
                                <w:rPr>
                                  <w:rFonts w:ascii="Times New Roman" w:hAnsi="Times New Roman" w:cs="Times New Roman"/>
                                  <w:b/>
                                  <w:sz w:val="24"/>
                                  <w:szCs w:val="24"/>
                                </w:rPr>
                                <w:t>Р</w:t>
                              </w:r>
                            </w:p>
                            <w:p w14:paraId="72CF95B3" w14:textId="77777777" w:rsidR="00440D72" w:rsidRPr="00654338" w:rsidRDefault="00440D72" w:rsidP="000656CE">
                              <w:pPr>
                                <w:widowControl w:val="0"/>
                                <w:spacing w:after="0" w:line="240" w:lineRule="auto"/>
                                <w:ind w:right="-119"/>
                                <w:jc w:val="center"/>
                                <w:rPr>
                                  <w:rFonts w:ascii="Times New Roman" w:hAnsi="Times New Roman" w:cs="Times New Roman"/>
                                  <w:sz w:val="24"/>
                                  <w:szCs w:val="24"/>
                                </w:rPr>
                              </w:pPr>
                              <w:r w:rsidRPr="00654338">
                                <w:rPr>
                                  <w:rFonts w:ascii="Times New Roman" w:hAnsi="Times New Roman" w:cs="Times New Roman"/>
                                  <w:sz w:val="24"/>
                                  <w:szCs w:val="24"/>
                                </w:rPr>
                                <w:t>Формирование системы целевых показателей</w:t>
                              </w:r>
                            </w:p>
                          </w:txbxContent>
                        </v:textbox>
                      </v:roundrect>
                    </v:group>
                  </v:group>
                  <v:shape id="Text Box 163" o:spid="_x0000_s1045" type="#_x0000_t202" style="position:absolute;left:26909;top:45074;width:36221;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" strokecolor="black [3213]">
                    <v:textbox inset=".5mm,.5mm,.5mm,.5mm">
                      <w:txbxContent>
                        <w:p w14:paraId="6F27CEC9" w14:textId="77777777" w:rsidR="00440D72" w:rsidRPr="00654338" w:rsidRDefault="00440D72" w:rsidP="000656CE">
                          <w:pPr>
                            <w:widowControl w:val="0"/>
                            <w:spacing w:after="0" w:line="240" w:lineRule="auto"/>
                            <w:ind w:left="708"/>
                            <w:rPr>
                              <w:rFonts w:ascii="Times New Roman" w:hAnsi="Times New Roman" w:cs="Times New Roman"/>
                              <w:sz w:val="24"/>
                              <w:szCs w:val="24"/>
                            </w:rPr>
                          </w:pPr>
                          <w:r w:rsidRPr="00654338">
                            <w:rPr>
                              <w:rFonts w:ascii="Times New Roman" w:hAnsi="Times New Roman" w:cs="Times New Roman"/>
                              <w:b/>
                              <w:sz w:val="24"/>
                              <w:szCs w:val="24"/>
                            </w:rPr>
                            <w:t xml:space="preserve">Организационно-техническое обеспечение </w:t>
                          </w:r>
                        </w:p>
                      </w:txbxContent>
                    </v:textbox>
                  </v:shape>
                  <v:shape id="Выноска: стрелка вправо 19" o:spid="_x0000_s1046" type="#_x0000_t78" style="position:absolute;left:6172;top:17701;width:21420;height:22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" adj="17108,0,18632,2320" fillcolor="#f2f2f2 [3052]" strokecolor="#a5a5a5 [2092]" strokeweight="2pt">
                    <v:textbox inset=".5mm,.5mm,.5mm,.5mm"/>
                  </v:shape>
                  <v:shape id="Надпись 20" o:spid="_x0000_s1047" type="#_x0000_t202" style="position:absolute;left:6917;top:19111;width:15880;height:209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" filled="f" stroked="f" strokeweight=".5pt">
                    <v:textbox inset=".5mm,.5mm,.5mm,.5mm">
                      <w:txbxContent>
                        <w:p w14:paraId="3718B26D" w14:textId="77777777" w:rsidR="00440D72" w:rsidRPr="00654338" w:rsidRDefault="00440D72" w:rsidP="000656CE">
                          <w:pPr>
                            <w:widowControl w:val="0"/>
                            <w:spacing w:after="0" w:line="240" w:lineRule="auto"/>
                            <w:jc w:val="center"/>
                            <w:rPr>
                              <w:rFonts w:ascii="Times New Roman" w:hAnsi="Times New Roman" w:cs="Times New Roman"/>
                              <w:b/>
                              <w:bCs/>
                              <w:sz w:val="24"/>
                              <w:szCs w:val="24"/>
                            </w:rPr>
                          </w:pPr>
                          <w:r w:rsidRPr="00654338">
                            <w:rPr>
                              <w:rFonts w:ascii="Times New Roman" w:hAnsi="Times New Roman" w:cs="Times New Roman"/>
                              <w:b/>
                              <w:bCs/>
                              <w:sz w:val="24"/>
                              <w:szCs w:val="24"/>
                            </w:rPr>
                            <w:t>НАЦИОНАЛЬНЫЕ</w:t>
                          </w:r>
                        </w:p>
                        <w:p w14:paraId="4981BE16" w14:textId="77777777" w:rsidR="00440D72" w:rsidRPr="00654338" w:rsidRDefault="00440D72" w:rsidP="000656CE">
                          <w:pPr>
                            <w:widowControl w:val="0"/>
                            <w:spacing w:after="0" w:line="240" w:lineRule="auto"/>
                            <w:jc w:val="center"/>
                            <w:rPr>
                              <w:rFonts w:ascii="Times New Roman" w:hAnsi="Times New Roman" w:cs="Times New Roman"/>
                              <w:sz w:val="24"/>
                              <w:szCs w:val="24"/>
                            </w:rPr>
                          </w:pPr>
                          <w:r w:rsidRPr="00654338">
                            <w:rPr>
                              <w:rFonts w:ascii="Times New Roman" w:hAnsi="Times New Roman" w:cs="Times New Roman"/>
                              <w:b/>
                              <w:bCs/>
                              <w:sz w:val="24"/>
                              <w:szCs w:val="24"/>
                            </w:rPr>
                            <w:t>ИНТЕРЕСЫ</w:t>
                          </w:r>
                        </w:p>
                        <w:p w14:paraId="11663E91" w14:textId="77777777" w:rsidR="00440D72" w:rsidRPr="00654338" w:rsidRDefault="00440D72" w:rsidP="000656CE">
                          <w:pPr>
                            <w:widowControl w:val="0"/>
                            <w:spacing w:before="120" w:after="120" w:line="240" w:lineRule="auto"/>
                            <w:jc w:val="center"/>
                            <w:rPr>
                              <w:rFonts w:ascii="Times New Roman" w:hAnsi="Times New Roman" w:cs="Times New Roman"/>
                              <w:i/>
                              <w:iCs/>
                              <w:sz w:val="24"/>
                              <w:szCs w:val="24"/>
                            </w:rPr>
                          </w:pPr>
                          <w:r w:rsidRPr="00654338">
                            <w:rPr>
                              <w:rFonts w:ascii="Times New Roman" w:hAnsi="Times New Roman" w:cs="Times New Roman"/>
                              <w:i/>
                              <w:iCs/>
                              <w:sz w:val="24"/>
                              <w:szCs w:val="24"/>
                            </w:rPr>
                            <w:t>ЭКОНОМИЧЕСКИЕ</w:t>
                          </w:r>
                        </w:p>
                        <w:p w14:paraId="1A7AFBB9" w14:textId="77777777" w:rsidR="00440D72" w:rsidRPr="00654338" w:rsidRDefault="00440D72" w:rsidP="000656CE">
                          <w:pPr>
                            <w:widowControl w:val="0"/>
                            <w:spacing w:before="120" w:after="120" w:line="240" w:lineRule="auto"/>
                            <w:jc w:val="center"/>
                            <w:rPr>
                              <w:rFonts w:ascii="Times New Roman" w:hAnsi="Times New Roman" w:cs="Times New Roman"/>
                              <w:i/>
                              <w:iCs/>
                              <w:sz w:val="24"/>
                              <w:szCs w:val="24"/>
                            </w:rPr>
                          </w:pPr>
                          <w:r w:rsidRPr="00654338">
                            <w:rPr>
                              <w:rFonts w:ascii="Times New Roman" w:hAnsi="Times New Roman" w:cs="Times New Roman"/>
                              <w:i/>
                              <w:iCs/>
                              <w:sz w:val="24"/>
                              <w:szCs w:val="24"/>
                            </w:rPr>
                            <w:t>СОЦИАЛЬНЫЕ</w:t>
                          </w:r>
                        </w:p>
                        <w:p w14:paraId="7B17A0C6" w14:textId="77777777" w:rsidR="00440D72" w:rsidRPr="00654338" w:rsidRDefault="00440D72" w:rsidP="000656CE">
                          <w:pPr>
                            <w:widowControl w:val="0"/>
                            <w:spacing w:before="120" w:after="120" w:line="240" w:lineRule="auto"/>
                            <w:jc w:val="center"/>
                            <w:rPr>
                              <w:rFonts w:ascii="Times New Roman" w:hAnsi="Times New Roman" w:cs="Times New Roman"/>
                              <w:i/>
                              <w:iCs/>
                              <w:sz w:val="24"/>
                              <w:szCs w:val="24"/>
                            </w:rPr>
                          </w:pPr>
                          <w:r w:rsidRPr="00654338">
                            <w:rPr>
                              <w:rFonts w:ascii="Times New Roman" w:hAnsi="Times New Roman" w:cs="Times New Roman"/>
                              <w:i/>
                              <w:iCs/>
                              <w:sz w:val="24"/>
                              <w:szCs w:val="24"/>
                            </w:rPr>
                            <w:t>ВОЕННЫЕ</w:t>
                          </w:r>
                        </w:p>
                        <w:p w14:paraId="547FD173" w14:textId="77777777" w:rsidR="00440D72" w:rsidRPr="00654338" w:rsidRDefault="00440D72" w:rsidP="000656CE">
                          <w:pPr>
                            <w:widowControl w:val="0"/>
                            <w:spacing w:before="120" w:after="120" w:line="240" w:lineRule="auto"/>
                            <w:jc w:val="center"/>
                            <w:rPr>
                              <w:rFonts w:ascii="Times New Roman" w:hAnsi="Times New Roman" w:cs="Times New Roman"/>
                              <w:i/>
                              <w:iCs/>
                              <w:sz w:val="24"/>
                              <w:szCs w:val="24"/>
                            </w:rPr>
                          </w:pPr>
                          <w:r w:rsidRPr="00654338">
                            <w:rPr>
                              <w:rFonts w:ascii="Times New Roman" w:hAnsi="Times New Roman" w:cs="Times New Roman"/>
                              <w:i/>
                              <w:iCs/>
                              <w:sz w:val="24"/>
                              <w:szCs w:val="24"/>
                            </w:rPr>
                            <w:t>ЭКОЛОГИЧЕСКИЕ</w:t>
                          </w:r>
                        </w:p>
                        <w:p w14:paraId="46931CFE" w14:textId="77777777" w:rsidR="00440D72" w:rsidRPr="00654338" w:rsidRDefault="00440D72" w:rsidP="000656CE">
                          <w:pPr>
                            <w:widowControl w:val="0"/>
                            <w:spacing w:before="120" w:after="120" w:line="240" w:lineRule="auto"/>
                            <w:jc w:val="center"/>
                            <w:rPr>
                              <w:rFonts w:ascii="Times New Roman" w:hAnsi="Times New Roman" w:cs="Times New Roman"/>
                              <w:i/>
                              <w:iCs/>
                              <w:sz w:val="24"/>
                              <w:szCs w:val="24"/>
                            </w:rPr>
                          </w:pPr>
                          <w:r w:rsidRPr="00654338">
                            <w:rPr>
                              <w:rFonts w:ascii="Times New Roman" w:hAnsi="Times New Roman" w:cs="Times New Roman"/>
                              <w:i/>
                              <w:iCs/>
                              <w:sz w:val="24"/>
                              <w:szCs w:val="24"/>
                            </w:rPr>
                            <w:t>ИНФОРМАЦИОННЫЕ</w:t>
                          </w:r>
                        </w:p>
                        <w:p w14:paraId="14CC0B8D" w14:textId="4B90089B" w:rsidR="00440D72" w:rsidRPr="00654338" w:rsidRDefault="00440D72" w:rsidP="000656CE">
                          <w:pPr>
                            <w:widowControl w:val="0"/>
                            <w:spacing w:before="120" w:after="120" w:line="240" w:lineRule="auto"/>
                            <w:jc w:val="center"/>
                            <w:rPr>
                              <w:rFonts w:ascii="Times New Roman" w:hAnsi="Times New Roman" w:cs="Times New Roman"/>
                              <w:i/>
                              <w:iCs/>
                              <w:sz w:val="24"/>
                              <w:szCs w:val="24"/>
                            </w:rPr>
                          </w:pPr>
                          <w:r w:rsidRPr="00654338">
                            <w:rPr>
                              <w:rFonts w:ascii="Times New Roman" w:hAnsi="Times New Roman" w:cs="Times New Roman"/>
                              <w:i/>
                              <w:iCs/>
                              <w:sz w:val="24"/>
                              <w:szCs w:val="24"/>
                            </w:rPr>
                            <w:t>МЕЖДУНАРОДНЫЕ</w:t>
                          </w:r>
                        </w:p>
                      </w:txbxContent>
                    </v:textbox>
                  </v:shape>
                  <v:shape id="Надпись 121" o:spid="_x0000_s1048" type="#_x0000_t202" style="position:absolute;left:63733;top:16319;width:30847;height:237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" fillcolor="#f2f2f2 [3052]" strokecolor="black [3200]" strokeweight="2pt">
                    <v:textbox inset=".5mm,.5mm,.5mm,.5mm">
                      <w:txbxContent>
                        <w:p w14:paraId="744F2593" w14:textId="77777777" w:rsidR="00440D72" w:rsidRPr="00654338" w:rsidRDefault="00440D72" w:rsidP="000656CE">
                          <w:pPr>
                            <w:widowControl w:val="0"/>
                            <w:spacing w:after="0" w:line="240" w:lineRule="auto"/>
                            <w:jc w:val="center"/>
                            <w:rPr>
                              <w:rFonts w:ascii="Times New Roman" w:eastAsia="Calibri" w:hAnsi="Times New Roman" w:cs="Times New Roman"/>
                              <w:b/>
                              <w:bCs/>
                              <w:sz w:val="24"/>
                              <w:szCs w:val="24"/>
                            </w:rPr>
                          </w:pPr>
                          <w:r w:rsidRPr="00654338">
                            <w:rPr>
                              <w:rFonts w:ascii="Times New Roman" w:eastAsia="Calibri" w:hAnsi="Times New Roman" w:cs="Times New Roman"/>
                              <w:b/>
                              <w:bCs/>
                              <w:sz w:val="24"/>
                              <w:szCs w:val="24"/>
                            </w:rPr>
                            <w:t>ВОПЛОЩЕННЫЕ</w:t>
                          </w:r>
                        </w:p>
                        <w:p w14:paraId="1B616859" w14:textId="77777777" w:rsidR="00440D72" w:rsidRPr="00654338" w:rsidRDefault="00440D72" w:rsidP="000656CE">
                          <w:pPr>
                            <w:widowControl w:val="0"/>
                            <w:spacing w:after="0" w:line="240" w:lineRule="auto"/>
                            <w:jc w:val="center"/>
                            <w:rPr>
                              <w:rFonts w:ascii="Times New Roman" w:eastAsia="Calibri" w:hAnsi="Times New Roman" w:cs="Times New Roman"/>
                              <w:b/>
                              <w:bCs/>
                              <w:sz w:val="24"/>
                              <w:szCs w:val="24"/>
                            </w:rPr>
                          </w:pPr>
                          <w:r w:rsidRPr="00654338">
                            <w:rPr>
                              <w:rFonts w:ascii="Times New Roman" w:eastAsia="Calibri" w:hAnsi="Times New Roman" w:cs="Times New Roman"/>
                              <w:b/>
                              <w:bCs/>
                              <w:sz w:val="24"/>
                              <w:szCs w:val="24"/>
                            </w:rPr>
                            <w:t>НАЦИОНАЛЬНЫЕ</w:t>
                          </w:r>
                        </w:p>
                        <w:p w14:paraId="02ECE033" w14:textId="77777777" w:rsidR="00440D72" w:rsidRPr="00654338" w:rsidRDefault="00440D72" w:rsidP="000656CE">
                          <w:pPr>
                            <w:widowControl w:val="0"/>
                            <w:spacing w:after="0" w:line="240" w:lineRule="auto"/>
                            <w:jc w:val="center"/>
                            <w:rPr>
                              <w:rFonts w:ascii="Times New Roman" w:eastAsia="Calibri" w:hAnsi="Times New Roman" w:cs="Times New Roman"/>
                              <w:b/>
                              <w:bCs/>
                              <w:sz w:val="24"/>
                              <w:szCs w:val="24"/>
                            </w:rPr>
                          </w:pPr>
                          <w:r w:rsidRPr="00654338">
                            <w:rPr>
                              <w:rFonts w:ascii="Times New Roman" w:eastAsia="Calibri" w:hAnsi="Times New Roman" w:cs="Times New Roman"/>
                              <w:b/>
                              <w:bCs/>
                              <w:sz w:val="24"/>
                              <w:szCs w:val="24"/>
                            </w:rPr>
                            <w:t>ИНТЕРЕСЫ</w:t>
                          </w:r>
                        </w:p>
                        <w:p w14:paraId="5461AB0A" w14:textId="77777777" w:rsidR="00440D72" w:rsidRPr="00654338" w:rsidRDefault="00440D72" w:rsidP="000656CE">
                          <w:pPr>
                            <w:widowControl w:val="0"/>
                            <w:spacing w:before="120" w:after="120" w:line="240" w:lineRule="auto"/>
                            <w:jc w:val="center"/>
                            <w:rPr>
                              <w:rFonts w:ascii="Times New Roman" w:eastAsia="Calibri" w:hAnsi="Times New Roman" w:cs="Times New Roman"/>
                              <w:i/>
                              <w:iCs/>
                              <w:sz w:val="24"/>
                              <w:szCs w:val="24"/>
                            </w:rPr>
                          </w:pPr>
                          <w:r w:rsidRPr="00654338">
                            <w:rPr>
                              <w:rFonts w:ascii="Times New Roman" w:eastAsia="Calibri" w:hAnsi="Times New Roman" w:cs="Times New Roman"/>
                              <w:i/>
                              <w:iCs/>
                              <w:sz w:val="24"/>
                              <w:szCs w:val="24"/>
                            </w:rPr>
                            <w:t>КОНКУРЕНТОСПОСОБНОСТЬ</w:t>
                          </w:r>
                        </w:p>
                        <w:p w14:paraId="41EB8669" w14:textId="77777777" w:rsidR="00440D72" w:rsidRPr="00654338" w:rsidRDefault="00440D72" w:rsidP="000656CE">
                          <w:pPr>
                            <w:widowControl w:val="0"/>
                            <w:spacing w:before="120" w:after="120" w:line="240" w:lineRule="auto"/>
                            <w:jc w:val="center"/>
                            <w:rPr>
                              <w:rFonts w:ascii="Times New Roman" w:eastAsia="Calibri" w:hAnsi="Times New Roman" w:cs="Times New Roman"/>
                              <w:i/>
                              <w:iCs/>
                              <w:sz w:val="24"/>
                              <w:szCs w:val="24"/>
                            </w:rPr>
                          </w:pPr>
                          <w:r w:rsidRPr="00654338">
                            <w:rPr>
                              <w:rFonts w:ascii="Times New Roman" w:eastAsia="Calibri" w:hAnsi="Times New Roman" w:cs="Times New Roman"/>
                              <w:i/>
                              <w:iCs/>
                              <w:sz w:val="24"/>
                              <w:szCs w:val="24"/>
                            </w:rPr>
                            <w:t>БЛАГОПОЛУЧИЕ И БЕЗОПАСНОСТЬ</w:t>
                          </w:r>
                        </w:p>
                        <w:p w14:paraId="03904A95" w14:textId="77777777" w:rsidR="00440D72" w:rsidRPr="00654338" w:rsidRDefault="00440D72" w:rsidP="000656CE">
                          <w:pPr>
                            <w:widowControl w:val="0"/>
                            <w:spacing w:before="120" w:after="120" w:line="240" w:lineRule="auto"/>
                            <w:jc w:val="center"/>
                            <w:rPr>
                              <w:rFonts w:ascii="Times New Roman" w:eastAsia="Calibri" w:hAnsi="Times New Roman" w:cs="Times New Roman"/>
                              <w:i/>
                              <w:iCs/>
                              <w:sz w:val="24"/>
                              <w:szCs w:val="24"/>
                            </w:rPr>
                          </w:pPr>
                          <w:r w:rsidRPr="00654338">
                            <w:rPr>
                              <w:rFonts w:ascii="Times New Roman" w:eastAsia="Calibri" w:hAnsi="Times New Roman" w:cs="Times New Roman"/>
                              <w:i/>
                              <w:iCs/>
                              <w:sz w:val="24"/>
                              <w:szCs w:val="24"/>
                            </w:rPr>
                            <w:t>ОБОРОНОСПОСОБНОСТЬ</w:t>
                          </w:r>
                        </w:p>
                        <w:p w14:paraId="5189E0D6" w14:textId="77777777" w:rsidR="00440D72" w:rsidRPr="00654338" w:rsidRDefault="00440D72" w:rsidP="000656CE">
                          <w:pPr>
                            <w:widowControl w:val="0"/>
                            <w:spacing w:before="120" w:after="120" w:line="240" w:lineRule="auto"/>
                            <w:jc w:val="center"/>
                            <w:rPr>
                              <w:rFonts w:ascii="Times New Roman" w:eastAsia="Calibri" w:hAnsi="Times New Roman" w:cs="Times New Roman"/>
                              <w:i/>
                              <w:iCs/>
                              <w:sz w:val="24"/>
                              <w:szCs w:val="24"/>
                            </w:rPr>
                          </w:pPr>
                          <w:r w:rsidRPr="00654338">
                            <w:rPr>
                              <w:rFonts w:ascii="Times New Roman" w:eastAsia="Calibri" w:hAnsi="Times New Roman" w:cs="Times New Roman"/>
                              <w:i/>
                              <w:iCs/>
                              <w:sz w:val="24"/>
                              <w:szCs w:val="24"/>
                            </w:rPr>
                            <w:t>ПРЕСТИЖ РОССИИ</w:t>
                          </w:r>
                        </w:p>
                        <w:p w14:paraId="3183601D" w14:textId="77777777" w:rsidR="00440D72" w:rsidRPr="00654338" w:rsidRDefault="00440D72" w:rsidP="000656CE">
                          <w:pPr>
                            <w:widowControl w:val="0"/>
                            <w:spacing w:before="120" w:after="120" w:line="240" w:lineRule="auto"/>
                            <w:jc w:val="center"/>
                            <w:rPr>
                              <w:rFonts w:ascii="Times New Roman" w:eastAsia="Calibri" w:hAnsi="Times New Roman" w:cs="Times New Roman"/>
                              <w:i/>
                              <w:iCs/>
                              <w:sz w:val="24"/>
                              <w:szCs w:val="24"/>
                            </w:rPr>
                          </w:pPr>
                          <w:r w:rsidRPr="00654338">
                            <w:rPr>
                              <w:rFonts w:ascii="Times New Roman" w:eastAsia="Calibri" w:hAnsi="Times New Roman" w:cs="Times New Roman"/>
                              <w:i/>
                              <w:iCs/>
                              <w:sz w:val="24"/>
                              <w:szCs w:val="24"/>
                            </w:rPr>
                            <w:t>ИНФОРМАЦИОННАЯ СОСТОЯТЕЛЬНОСТЬ</w:t>
                          </w:r>
                        </w:p>
                        <w:p w14:paraId="180B015E" w14:textId="77777777" w:rsidR="00440D72" w:rsidRPr="00654338" w:rsidRDefault="00440D72" w:rsidP="000656CE">
                          <w:pPr>
                            <w:widowControl w:val="0"/>
                            <w:spacing w:before="120" w:after="120" w:line="240" w:lineRule="auto"/>
                            <w:jc w:val="center"/>
                            <w:rPr>
                              <w:rFonts w:ascii="Times New Roman" w:eastAsia="Calibri" w:hAnsi="Times New Roman" w:cs="Times New Roman"/>
                              <w:i/>
                              <w:iCs/>
                              <w:sz w:val="24"/>
                              <w:szCs w:val="24"/>
                            </w:rPr>
                          </w:pPr>
                          <w:r w:rsidRPr="00654338">
                            <w:rPr>
                              <w:rFonts w:ascii="Times New Roman" w:eastAsia="Calibri" w:hAnsi="Times New Roman" w:cs="Times New Roman"/>
                              <w:i/>
                              <w:iCs/>
                              <w:sz w:val="24"/>
                              <w:szCs w:val="24"/>
                            </w:rPr>
                            <w:t xml:space="preserve"> ЗДОРОВАЯ ОКРУЖАЮЩАЯ СРЕДА</w:t>
                          </w:r>
                        </w:p>
                      </w:txbxContent>
                    </v:textbox>
                  </v:shape>
                </v:group>
                <w10:anchorlock/>
              </v:group>
            </w:pict>
          </mc:Fallback>
        </mc:AlternateContent>
      </w:r>
    </w:p>
    <w:p w14:paraId="5129B60D" w14:textId="2C46189A" w:rsidR="00440D72" w:rsidRPr="00760E1A" w:rsidRDefault="00760E1A" w:rsidP="000656CE">
      <w:pPr>
        <w:widowControl w:val="0"/>
        <w:autoSpaceDE w:val="0"/>
        <w:autoSpaceDN w:val="0"/>
        <w:adjustRightInd w:val="0"/>
        <w:spacing w:after="0" w:line="240" w:lineRule="auto"/>
        <w:jc w:val="center"/>
        <w:rPr>
          <w:rFonts w:ascii="Times New Roman" w:hAnsi="Times New Roman" w:cs="Times New Roman"/>
          <w:sz w:val="24"/>
          <w:szCs w:val="24"/>
        </w:rPr>
      </w:pPr>
      <w:r w:rsidRPr="00760E1A">
        <w:rPr>
          <w:rFonts w:ascii="Times New Roman" w:hAnsi="Times New Roman" w:cs="Times New Roman"/>
          <w:sz w:val="24"/>
          <w:szCs w:val="24"/>
        </w:rPr>
        <w:t xml:space="preserve">Рисунок 1 – </w:t>
      </w:r>
      <w:r w:rsidR="00440D72" w:rsidRPr="00760E1A">
        <w:rPr>
          <w:rFonts w:ascii="Times New Roman" w:hAnsi="Times New Roman" w:cs="Times New Roman"/>
          <w:sz w:val="24"/>
          <w:szCs w:val="24"/>
        </w:rPr>
        <w:t>Структура многоуровневой системы управления качеством в интересах реализации государственной политики</w:t>
      </w:r>
    </w:p>
    <w:p w14:paraId="1614D30D" w14:textId="77777777" w:rsidR="00440D72" w:rsidRPr="00B120C6" w:rsidRDefault="00440D72" w:rsidP="000656CE">
      <w:pPr>
        <w:widowControl w:val="0"/>
        <w:spacing w:after="0" w:line="240" w:lineRule="auto"/>
        <w:jc w:val="center"/>
        <w:rPr>
          <w:rFonts w:ascii="Times New Roman" w:hAnsi="Times New Roman" w:cs="Times New Roman"/>
          <w:sz w:val="24"/>
          <w:szCs w:val="24"/>
        </w:rPr>
      </w:pPr>
    </w:p>
    <w:p w14:paraId="1DDFB982" w14:textId="77777777" w:rsidR="00440D72" w:rsidRPr="00B120C6" w:rsidRDefault="00440D72" w:rsidP="000656CE">
      <w:pPr>
        <w:widowControl w:val="0"/>
        <w:spacing w:after="0" w:line="240" w:lineRule="auto"/>
        <w:jc w:val="center"/>
        <w:rPr>
          <w:rFonts w:ascii="Times New Roman" w:hAnsi="Times New Roman" w:cs="Times New Roman"/>
          <w:sz w:val="24"/>
          <w:szCs w:val="24"/>
        </w:rPr>
        <w:sectPr w:rsidR="00440D72" w:rsidRPr="00B120C6" w:rsidSect="00440D72">
          <w:pgSz w:w="16838" w:h="11906" w:orient="landscape"/>
          <w:pgMar w:top="1701" w:right="1134" w:bottom="850" w:left="1134" w:header="708" w:footer="708" w:gutter="0"/>
          <w:cols w:space="708"/>
          <w:docGrid w:linePitch="360"/>
        </w:sectPr>
      </w:pPr>
    </w:p>
    <w:p w14:paraId="647761E3" w14:textId="77777777" w:rsidR="000656CE" w:rsidRPr="00B120C6" w:rsidRDefault="000656CE" w:rsidP="000656CE">
      <w:pPr>
        <w:widowControl w:val="0"/>
        <w:spacing w:after="0" w:line="240" w:lineRule="auto"/>
        <w:ind w:firstLine="709"/>
        <w:jc w:val="both"/>
        <w:rPr>
          <w:rFonts w:ascii="Times New Roman" w:hAnsi="Times New Roman" w:cs="Times New Roman"/>
          <w:sz w:val="24"/>
          <w:szCs w:val="24"/>
        </w:rPr>
      </w:pPr>
      <w:r w:rsidRPr="00B120C6">
        <w:rPr>
          <w:rFonts w:ascii="Times New Roman" w:hAnsi="Times New Roman" w:cs="Times New Roman"/>
          <w:sz w:val="24"/>
          <w:szCs w:val="24"/>
        </w:rPr>
        <w:lastRenderedPageBreak/>
        <w:t xml:space="preserve">Использование системного подхода в управлении развитием территорий дает возможность в полной мере применить инструментарий экономики качества. Хорошо себя зарекомендовали в данной области стандарты различного уровня, в том числе описывающие системы менеджмента качества. </w:t>
      </w:r>
    </w:p>
    <w:p w14:paraId="5D3316ED" w14:textId="0E0C93C2" w:rsidR="000656CE" w:rsidRDefault="000656CE" w:rsidP="000656CE">
      <w:pPr>
        <w:widowControl w:val="0"/>
        <w:spacing w:after="0" w:line="240" w:lineRule="auto"/>
        <w:ind w:firstLine="709"/>
        <w:jc w:val="both"/>
        <w:rPr>
          <w:rFonts w:ascii="Times New Roman" w:hAnsi="Times New Roman" w:cs="Times New Roman"/>
          <w:sz w:val="24"/>
          <w:szCs w:val="24"/>
        </w:rPr>
      </w:pPr>
      <w:r w:rsidRPr="00B120C6">
        <w:rPr>
          <w:rFonts w:ascii="Times New Roman" w:hAnsi="Times New Roman" w:cs="Times New Roman"/>
          <w:sz w:val="24"/>
          <w:szCs w:val="24"/>
        </w:rPr>
        <w:t>Структура многоуровневой системы управления качеством, представленная на рисунке, иллюстрирует механизм применения инструментов экономики качества в интересах реализации государственной политики долговременного социально-экономического развития.</w:t>
      </w:r>
      <w:r>
        <w:rPr>
          <w:rFonts w:ascii="Times New Roman" w:hAnsi="Times New Roman" w:cs="Times New Roman"/>
          <w:sz w:val="24"/>
          <w:szCs w:val="24"/>
        </w:rPr>
        <w:t xml:space="preserve"> </w:t>
      </w:r>
      <w:r w:rsidRPr="00B120C6">
        <w:rPr>
          <w:rFonts w:ascii="Times New Roman" w:hAnsi="Times New Roman" w:cs="Times New Roman"/>
          <w:sz w:val="24"/>
          <w:szCs w:val="24"/>
        </w:rPr>
        <w:t xml:space="preserve">Основу механизма составляет цикл </w:t>
      </w:r>
      <w:r w:rsidRPr="00B120C6">
        <w:rPr>
          <w:rFonts w:ascii="Times New Roman" w:hAnsi="Times New Roman" w:cs="Times New Roman"/>
          <w:sz w:val="24"/>
          <w:szCs w:val="24"/>
          <w:lang w:val="en-US"/>
        </w:rPr>
        <w:t>PDCA</w:t>
      </w:r>
      <w:r w:rsidRPr="00B120C6">
        <w:rPr>
          <w:rFonts w:ascii="Times New Roman" w:hAnsi="Times New Roman" w:cs="Times New Roman"/>
          <w:sz w:val="24"/>
          <w:szCs w:val="24"/>
        </w:rPr>
        <w:t xml:space="preserve">, развернутый в соответствии с экономическими, социальными, военными, экологическими, информационными, международными и прочими национальными интересами. </w:t>
      </w:r>
    </w:p>
    <w:p w14:paraId="5135512A" w14:textId="6C859F09" w:rsidR="005632A6" w:rsidRPr="00B120C6" w:rsidRDefault="00C27E7F" w:rsidP="000656CE">
      <w:pPr>
        <w:widowControl w:val="0"/>
        <w:spacing w:after="0" w:line="240" w:lineRule="auto"/>
        <w:ind w:firstLine="709"/>
        <w:jc w:val="both"/>
        <w:rPr>
          <w:rFonts w:ascii="Times New Roman" w:hAnsi="Times New Roman" w:cs="Times New Roman"/>
          <w:color w:val="000000"/>
          <w:sz w:val="24"/>
          <w:szCs w:val="24"/>
          <w:shd w:val="clear" w:color="auto" w:fill="FFFFFF"/>
        </w:rPr>
      </w:pPr>
      <w:r w:rsidRPr="00B120C6">
        <w:rPr>
          <w:rFonts w:ascii="Times New Roman" w:hAnsi="Times New Roman" w:cs="Times New Roman"/>
          <w:sz w:val="24"/>
          <w:szCs w:val="24"/>
        </w:rPr>
        <w:t xml:space="preserve">В заключение стоит отметить, что вопросы устойчивого развития </w:t>
      </w:r>
      <w:r w:rsidR="00582202" w:rsidRPr="00B120C6">
        <w:rPr>
          <w:rFonts w:ascii="Times New Roman" w:hAnsi="Times New Roman" w:cs="Times New Roman"/>
          <w:sz w:val="24"/>
          <w:szCs w:val="24"/>
        </w:rPr>
        <w:t xml:space="preserve">становятся все </w:t>
      </w:r>
      <w:r w:rsidRPr="00B120C6">
        <w:rPr>
          <w:rFonts w:ascii="Times New Roman" w:hAnsi="Times New Roman" w:cs="Times New Roman"/>
          <w:sz w:val="24"/>
          <w:szCs w:val="24"/>
        </w:rPr>
        <w:t>более существенны</w:t>
      </w:r>
      <w:r w:rsidR="00582202" w:rsidRPr="00B120C6">
        <w:rPr>
          <w:rFonts w:ascii="Times New Roman" w:hAnsi="Times New Roman" w:cs="Times New Roman"/>
          <w:sz w:val="24"/>
          <w:szCs w:val="24"/>
        </w:rPr>
        <w:t>ми в условиях роста энтропии</w:t>
      </w:r>
      <w:r w:rsidR="001A185E">
        <w:rPr>
          <w:rFonts w:ascii="Times New Roman" w:hAnsi="Times New Roman" w:cs="Times New Roman"/>
          <w:sz w:val="24"/>
          <w:szCs w:val="24"/>
        </w:rPr>
        <w:t xml:space="preserve"> и их у</w:t>
      </w:r>
      <w:r w:rsidRPr="00B120C6">
        <w:rPr>
          <w:rFonts w:ascii="Times New Roman" w:hAnsi="Times New Roman" w:cs="Times New Roman"/>
          <w:sz w:val="24"/>
          <w:szCs w:val="24"/>
        </w:rPr>
        <w:t>чет, повышение качества управления</w:t>
      </w:r>
      <w:r w:rsidR="001A185E">
        <w:rPr>
          <w:rFonts w:ascii="Times New Roman" w:hAnsi="Times New Roman" w:cs="Times New Roman"/>
          <w:sz w:val="24"/>
          <w:szCs w:val="24"/>
        </w:rPr>
        <w:t>,</w:t>
      </w:r>
      <w:r w:rsidRPr="00B120C6">
        <w:rPr>
          <w:rFonts w:ascii="Times New Roman" w:hAnsi="Times New Roman" w:cs="Times New Roman"/>
          <w:sz w:val="24"/>
          <w:szCs w:val="24"/>
        </w:rPr>
        <w:t xml:space="preserve"> должны стать обязательным элементом </w:t>
      </w:r>
      <w:r w:rsidR="005632A6" w:rsidRPr="00B120C6">
        <w:rPr>
          <w:rFonts w:ascii="Times New Roman" w:hAnsi="Times New Roman" w:cs="Times New Roman"/>
          <w:sz w:val="24"/>
          <w:szCs w:val="24"/>
        </w:rPr>
        <w:t>в деятельности</w:t>
      </w:r>
      <w:r w:rsidRPr="00B120C6">
        <w:rPr>
          <w:rFonts w:ascii="Times New Roman" w:hAnsi="Times New Roman" w:cs="Times New Roman"/>
          <w:sz w:val="24"/>
          <w:szCs w:val="24"/>
        </w:rPr>
        <w:t xml:space="preserve"> органов власти всех уровней. </w:t>
      </w:r>
      <w:r w:rsidR="005632A6" w:rsidRPr="00B120C6">
        <w:rPr>
          <w:rFonts w:ascii="Times New Roman" w:hAnsi="Times New Roman" w:cs="Times New Roman"/>
          <w:sz w:val="24"/>
          <w:szCs w:val="24"/>
        </w:rPr>
        <w:t xml:space="preserve">В обществе </w:t>
      </w:r>
      <w:r w:rsidR="00582202" w:rsidRPr="00B120C6">
        <w:rPr>
          <w:rFonts w:ascii="Times New Roman" w:hAnsi="Times New Roman" w:cs="Times New Roman"/>
          <w:sz w:val="24"/>
          <w:szCs w:val="24"/>
        </w:rPr>
        <w:t xml:space="preserve">давно </w:t>
      </w:r>
      <w:r w:rsidR="005632A6" w:rsidRPr="00B120C6">
        <w:rPr>
          <w:rFonts w:ascii="Times New Roman" w:hAnsi="Times New Roman" w:cs="Times New Roman"/>
          <w:sz w:val="24"/>
          <w:szCs w:val="24"/>
        </w:rPr>
        <w:t>сформирован запрос на государственное управление высокого качества, которое должно стать мощным позитивным фактором</w:t>
      </w:r>
      <w:r w:rsidR="00821B63">
        <w:rPr>
          <w:rFonts w:ascii="Times New Roman" w:hAnsi="Times New Roman" w:cs="Times New Roman"/>
          <w:sz w:val="24"/>
          <w:szCs w:val="24"/>
        </w:rPr>
        <w:t xml:space="preserve"> устойчивого развития территорий</w:t>
      </w:r>
      <w:r w:rsidR="005632A6" w:rsidRPr="00B120C6">
        <w:rPr>
          <w:rFonts w:ascii="Times New Roman" w:hAnsi="Times New Roman" w:cs="Times New Roman"/>
          <w:sz w:val="24"/>
          <w:szCs w:val="24"/>
        </w:rPr>
        <w:t xml:space="preserve">. </w:t>
      </w:r>
    </w:p>
    <w:p w14:paraId="33316E6A" w14:textId="77777777" w:rsidR="00715915" w:rsidRPr="00B120C6" w:rsidRDefault="00715915" w:rsidP="000656CE">
      <w:pPr>
        <w:widowControl w:val="0"/>
        <w:spacing w:after="0" w:line="240" w:lineRule="auto"/>
        <w:ind w:firstLine="709"/>
        <w:jc w:val="both"/>
        <w:rPr>
          <w:rFonts w:ascii="Times New Roman" w:hAnsi="Times New Roman" w:cs="Times New Roman"/>
          <w:color w:val="000000"/>
          <w:sz w:val="24"/>
          <w:szCs w:val="24"/>
          <w:shd w:val="clear" w:color="auto" w:fill="FFFFFF"/>
        </w:rPr>
      </w:pPr>
    </w:p>
    <w:p w14:paraId="55DF29C1" w14:textId="6D96B795" w:rsidR="005632A6" w:rsidRPr="00FE7FC4" w:rsidRDefault="00FE7FC4" w:rsidP="000656CE">
      <w:pPr>
        <w:widowControl w:val="0"/>
        <w:spacing w:after="0" w:line="240" w:lineRule="auto"/>
        <w:ind w:firstLine="709"/>
        <w:jc w:val="center"/>
        <w:rPr>
          <w:rFonts w:ascii="Times New Roman" w:hAnsi="Times New Roman" w:cs="Times New Roman"/>
          <w:b/>
          <w:bCs/>
          <w:color w:val="000000"/>
          <w:sz w:val="24"/>
          <w:szCs w:val="24"/>
          <w:shd w:val="clear" w:color="auto" w:fill="FFFFFF"/>
        </w:rPr>
      </w:pPr>
      <w:r w:rsidRPr="00FE7FC4">
        <w:rPr>
          <w:rFonts w:ascii="Times New Roman" w:eastAsia="Times New Roman" w:hAnsi="Times New Roman" w:cs="Times New Roman"/>
          <w:b/>
          <w:bCs/>
          <w:sz w:val="24"/>
          <w:szCs w:val="24"/>
          <w:lang w:eastAsia="ru-RU"/>
        </w:rPr>
        <w:t>Список использованных источников</w:t>
      </w:r>
    </w:p>
    <w:p w14:paraId="3F333BC8" w14:textId="149C9304" w:rsidR="00B059BB" w:rsidRPr="00821B63" w:rsidRDefault="00B059BB" w:rsidP="000656CE">
      <w:pPr>
        <w:pStyle w:val="a3"/>
        <w:widowControl w:val="0"/>
        <w:jc w:val="both"/>
        <w:rPr>
          <w:bCs/>
          <w:sz w:val="24"/>
          <w:szCs w:val="24"/>
        </w:rPr>
      </w:pPr>
      <w:r w:rsidRPr="00821B63">
        <w:rPr>
          <w:bCs/>
          <w:sz w:val="24"/>
          <w:szCs w:val="24"/>
        </w:rPr>
        <w:t xml:space="preserve">1. </w:t>
      </w:r>
      <w:r w:rsidR="007F7AFA" w:rsidRPr="00B120C6">
        <w:rPr>
          <w:bCs/>
          <w:sz w:val="24"/>
          <w:szCs w:val="24"/>
        </w:rPr>
        <w:t>ГОСТ Р ИСО 37101-2018 «Устойчивое развитие в сообществах. Система менеджмента. Общие принципы и требования»</w:t>
      </w:r>
      <w:r w:rsidR="007F7AFA">
        <w:rPr>
          <w:bCs/>
          <w:sz w:val="24"/>
          <w:szCs w:val="24"/>
        </w:rPr>
        <w:t>.</w:t>
      </w:r>
    </w:p>
    <w:p w14:paraId="25F7101E" w14:textId="3760B8C1" w:rsidR="00B059BB" w:rsidRPr="00B120C6" w:rsidRDefault="00B059BB" w:rsidP="000656CE">
      <w:pPr>
        <w:pStyle w:val="a3"/>
        <w:widowControl w:val="0"/>
        <w:jc w:val="both"/>
        <w:rPr>
          <w:bCs/>
          <w:sz w:val="24"/>
          <w:szCs w:val="24"/>
        </w:rPr>
      </w:pPr>
      <w:r w:rsidRPr="00B120C6">
        <w:rPr>
          <w:bCs/>
          <w:sz w:val="24"/>
          <w:szCs w:val="24"/>
        </w:rPr>
        <w:t xml:space="preserve">2. </w:t>
      </w:r>
      <w:r w:rsidR="007F7AFA" w:rsidRPr="00B120C6">
        <w:rPr>
          <w:bCs/>
          <w:sz w:val="24"/>
          <w:szCs w:val="24"/>
        </w:rPr>
        <w:t>ГОСТ Р ИСО 37120-15 «Устойчивое развитие сообщества. Показатели городских услуг и качества жизни».</w:t>
      </w:r>
    </w:p>
    <w:p w14:paraId="59790D4E" w14:textId="337F2BFB" w:rsidR="00311CFF" w:rsidRPr="00B120C6" w:rsidRDefault="00B059BB" w:rsidP="000656CE">
      <w:pPr>
        <w:pStyle w:val="a3"/>
        <w:widowControl w:val="0"/>
        <w:jc w:val="both"/>
        <w:rPr>
          <w:bCs/>
          <w:sz w:val="24"/>
          <w:szCs w:val="24"/>
        </w:rPr>
      </w:pPr>
      <w:r w:rsidRPr="00B120C6">
        <w:rPr>
          <w:bCs/>
          <w:sz w:val="24"/>
          <w:szCs w:val="24"/>
        </w:rPr>
        <w:t xml:space="preserve">3. </w:t>
      </w:r>
      <w:r w:rsidR="007F7AFA" w:rsidRPr="00B120C6">
        <w:rPr>
          <w:sz w:val="24"/>
          <w:szCs w:val="24"/>
          <w:lang w:val="en-US"/>
        </w:rPr>
        <w:t>ISO</w:t>
      </w:r>
      <w:r w:rsidR="007F7AFA" w:rsidRPr="00B120C6">
        <w:rPr>
          <w:sz w:val="24"/>
          <w:szCs w:val="24"/>
        </w:rPr>
        <w:t xml:space="preserve"> 3237122-2019 «Устойчивые города и сообщества – Индикаторы для «умных» городов»</w:t>
      </w:r>
    </w:p>
    <w:p w14:paraId="22986C0C" w14:textId="6BF834BA" w:rsidR="00B059BB" w:rsidRPr="000E6C6E" w:rsidRDefault="00B059BB" w:rsidP="000656CE">
      <w:pPr>
        <w:pStyle w:val="a3"/>
        <w:widowControl w:val="0"/>
        <w:jc w:val="both"/>
        <w:rPr>
          <w:sz w:val="24"/>
          <w:szCs w:val="24"/>
        </w:rPr>
      </w:pPr>
      <w:r w:rsidRPr="00B120C6">
        <w:rPr>
          <w:bCs/>
          <w:sz w:val="24"/>
          <w:szCs w:val="24"/>
        </w:rPr>
        <w:t>4</w:t>
      </w:r>
      <w:r w:rsidR="007F7AFA">
        <w:rPr>
          <w:bCs/>
          <w:sz w:val="24"/>
          <w:szCs w:val="24"/>
        </w:rPr>
        <w:t xml:space="preserve">. </w:t>
      </w:r>
      <w:proofErr w:type="spellStart"/>
      <w:r w:rsidRPr="00B120C6">
        <w:rPr>
          <w:sz w:val="24"/>
          <w:szCs w:val="24"/>
        </w:rPr>
        <w:t>Маккарни</w:t>
      </w:r>
      <w:proofErr w:type="spellEnd"/>
      <w:r w:rsidRPr="00B120C6">
        <w:rPr>
          <w:sz w:val="24"/>
          <w:szCs w:val="24"/>
        </w:rPr>
        <w:t xml:space="preserve"> П., Аванесов Е. К. Международная стандартизация индикаторов устойчивого развития городов // Эл. Журнал «Экономика качества» - 2014 - № 2(6). Режим </w:t>
      </w:r>
      <w:r w:rsidRPr="000E6C6E">
        <w:rPr>
          <w:sz w:val="24"/>
          <w:szCs w:val="24"/>
        </w:rPr>
        <w:t xml:space="preserve">доступа:  </w:t>
      </w:r>
      <w:hyperlink r:id="rId8" w:history="1">
        <w:r w:rsidRPr="000E6C6E">
          <w:t>http://eq-journal.ru/pdf/06/Маккарни.pdf/</w:t>
        </w:r>
      </w:hyperlink>
    </w:p>
    <w:p w14:paraId="2B80EF45" w14:textId="5A7DA5AB" w:rsidR="00311CFF" w:rsidRPr="00B120C6" w:rsidRDefault="007F7AFA" w:rsidP="000656CE">
      <w:pPr>
        <w:pStyle w:val="a3"/>
        <w:widowControl w:val="0"/>
        <w:jc w:val="both"/>
        <w:rPr>
          <w:color w:val="000000"/>
          <w:sz w:val="24"/>
          <w:szCs w:val="24"/>
        </w:rPr>
      </w:pPr>
      <w:r>
        <w:rPr>
          <w:color w:val="000000"/>
          <w:sz w:val="24"/>
          <w:szCs w:val="24"/>
          <w:shd w:val="clear" w:color="auto" w:fill="FFFFFF"/>
        </w:rPr>
        <w:t>5</w:t>
      </w:r>
      <w:r w:rsidR="00B059BB" w:rsidRPr="00B120C6">
        <w:rPr>
          <w:color w:val="000000"/>
          <w:sz w:val="24"/>
          <w:szCs w:val="24"/>
          <w:shd w:val="clear" w:color="auto" w:fill="FFFFFF"/>
        </w:rPr>
        <w:t xml:space="preserve">. </w:t>
      </w:r>
      <w:proofErr w:type="spellStart"/>
      <w:r w:rsidR="00B059BB" w:rsidRPr="00B120C6">
        <w:rPr>
          <w:sz w:val="24"/>
          <w:szCs w:val="24"/>
        </w:rPr>
        <w:t>Окрепилов</w:t>
      </w:r>
      <w:proofErr w:type="spellEnd"/>
      <w:r w:rsidR="00B059BB" w:rsidRPr="00B120C6">
        <w:rPr>
          <w:sz w:val="24"/>
          <w:szCs w:val="24"/>
        </w:rPr>
        <w:t xml:space="preserve"> В.В., </w:t>
      </w:r>
      <w:proofErr w:type="spellStart"/>
      <w:r w:rsidR="00B059BB" w:rsidRPr="00B120C6">
        <w:rPr>
          <w:sz w:val="24"/>
          <w:szCs w:val="24"/>
        </w:rPr>
        <w:t>Чудиновских</w:t>
      </w:r>
      <w:proofErr w:type="spellEnd"/>
      <w:r w:rsidR="00B059BB" w:rsidRPr="00B120C6">
        <w:rPr>
          <w:sz w:val="24"/>
          <w:szCs w:val="24"/>
        </w:rPr>
        <w:t xml:space="preserve"> И.В. Процесс цифровизации Санкт-Петербурга как социально-экономической системы. </w:t>
      </w:r>
      <w:r w:rsidR="00B059BB" w:rsidRPr="00B120C6">
        <w:rPr>
          <w:bCs/>
          <w:color w:val="000000"/>
          <w:sz w:val="24"/>
          <w:szCs w:val="24"/>
        </w:rPr>
        <w:t>Цифровизация экономических систем: теория и практика</w:t>
      </w:r>
      <w:r w:rsidR="00B059BB" w:rsidRPr="00B120C6">
        <w:rPr>
          <w:color w:val="000000"/>
          <w:sz w:val="24"/>
          <w:szCs w:val="24"/>
        </w:rPr>
        <w:t>: монография / под ред. д-ра экон. наук, проф. А.В. Бабкина. – СПб.: ПОЛИТЕХ-ПРЕСС, 2020.</w:t>
      </w:r>
    </w:p>
    <w:p w14:paraId="77DAD713" w14:textId="7B014A3E" w:rsidR="00B059BB" w:rsidRPr="000E6C6E" w:rsidRDefault="009A3786" w:rsidP="000656CE">
      <w:pPr>
        <w:pStyle w:val="a3"/>
        <w:widowControl w:val="0"/>
        <w:jc w:val="both"/>
        <w:rPr>
          <w:sz w:val="24"/>
          <w:szCs w:val="24"/>
        </w:rPr>
      </w:pPr>
      <w:r>
        <w:rPr>
          <w:color w:val="000000"/>
          <w:sz w:val="24"/>
          <w:szCs w:val="24"/>
        </w:rPr>
        <w:t>6</w:t>
      </w:r>
      <w:r w:rsidR="00B059BB" w:rsidRPr="00B120C6">
        <w:rPr>
          <w:color w:val="000000"/>
          <w:sz w:val="24"/>
          <w:szCs w:val="24"/>
        </w:rPr>
        <w:t xml:space="preserve">. </w:t>
      </w:r>
      <w:proofErr w:type="spellStart"/>
      <w:r w:rsidR="00B059BB" w:rsidRPr="00B120C6">
        <w:rPr>
          <w:sz w:val="24"/>
          <w:szCs w:val="24"/>
        </w:rPr>
        <w:t>Окрепилов</w:t>
      </w:r>
      <w:proofErr w:type="spellEnd"/>
      <w:r w:rsidR="00B059BB" w:rsidRPr="00B120C6">
        <w:rPr>
          <w:sz w:val="24"/>
          <w:szCs w:val="24"/>
        </w:rPr>
        <w:t xml:space="preserve"> В.В., </w:t>
      </w:r>
      <w:proofErr w:type="spellStart"/>
      <w:r w:rsidR="00B059BB" w:rsidRPr="00B120C6">
        <w:rPr>
          <w:sz w:val="24"/>
          <w:szCs w:val="24"/>
        </w:rPr>
        <w:t>Гридасов</w:t>
      </w:r>
      <w:proofErr w:type="spellEnd"/>
      <w:r w:rsidR="00B059BB" w:rsidRPr="00B120C6">
        <w:rPr>
          <w:sz w:val="24"/>
          <w:szCs w:val="24"/>
        </w:rPr>
        <w:t xml:space="preserve"> А.Г., </w:t>
      </w:r>
      <w:proofErr w:type="spellStart"/>
      <w:r w:rsidR="00B059BB" w:rsidRPr="00B120C6">
        <w:rPr>
          <w:sz w:val="24"/>
          <w:szCs w:val="24"/>
        </w:rPr>
        <w:t>Чудиновских</w:t>
      </w:r>
      <w:proofErr w:type="spellEnd"/>
      <w:r w:rsidR="00B059BB" w:rsidRPr="00B120C6">
        <w:rPr>
          <w:sz w:val="24"/>
          <w:szCs w:val="24"/>
        </w:rPr>
        <w:t xml:space="preserve"> И.В. Стандартизация и метрология в период цифровизации экономики</w:t>
      </w:r>
      <w:r w:rsidR="007B6D76" w:rsidRPr="007B6D76">
        <w:rPr>
          <w:sz w:val="24"/>
          <w:szCs w:val="24"/>
        </w:rPr>
        <w:t xml:space="preserve"> // </w:t>
      </w:r>
      <w:r w:rsidR="00B059BB" w:rsidRPr="00B120C6">
        <w:rPr>
          <w:sz w:val="24"/>
          <w:szCs w:val="24"/>
        </w:rPr>
        <w:t xml:space="preserve">Метрологическое обеспечение инновационных технологий: III </w:t>
      </w:r>
      <w:proofErr w:type="spellStart"/>
      <w:r w:rsidR="00B059BB" w:rsidRPr="00B120C6">
        <w:rPr>
          <w:sz w:val="24"/>
          <w:szCs w:val="24"/>
        </w:rPr>
        <w:t>Междунар</w:t>
      </w:r>
      <w:proofErr w:type="spellEnd"/>
      <w:r w:rsidR="00B059BB" w:rsidRPr="00B120C6">
        <w:rPr>
          <w:sz w:val="24"/>
          <w:szCs w:val="24"/>
        </w:rPr>
        <w:t xml:space="preserve">. форум» / под ред. академика РАН В. В. </w:t>
      </w:r>
      <w:proofErr w:type="spellStart"/>
      <w:r w:rsidR="00B059BB" w:rsidRPr="00B120C6">
        <w:rPr>
          <w:sz w:val="24"/>
          <w:szCs w:val="24"/>
        </w:rPr>
        <w:t>Окрепилова</w:t>
      </w:r>
      <w:proofErr w:type="spellEnd"/>
      <w:r w:rsidR="00B059BB" w:rsidRPr="00B120C6">
        <w:rPr>
          <w:sz w:val="24"/>
          <w:szCs w:val="24"/>
        </w:rPr>
        <w:t>. – СПб.: ГУАП, 2021</w:t>
      </w:r>
      <w:r w:rsidR="000E6C6E">
        <w:rPr>
          <w:sz w:val="24"/>
          <w:szCs w:val="24"/>
        </w:rPr>
        <w:t>.</w:t>
      </w:r>
    </w:p>
    <w:p w14:paraId="7F214061" w14:textId="7FAEC435" w:rsidR="00B059BB" w:rsidRPr="00B120C6" w:rsidRDefault="009A3786" w:rsidP="000656CE">
      <w:pPr>
        <w:widowControl w:val="0"/>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w:t>
      </w:r>
      <w:r w:rsidR="00B059BB" w:rsidRPr="00B120C6">
        <w:rPr>
          <w:rFonts w:ascii="Times New Roman" w:hAnsi="Times New Roman" w:cs="Times New Roman"/>
          <w:color w:val="000000"/>
          <w:sz w:val="24"/>
          <w:szCs w:val="24"/>
          <w:shd w:val="clear" w:color="auto" w:fill="FFFFFF"/>
        </w:rPr>
        <w:t xml:space="preserve">. </w:t>
      </w:r>
      <w:proofErr w:type="spellStart"/>
      <w:r w:rsidR="00B059BB" w:rsidRPr="00B120C6">
        <w:rPr>
          <w:rFonts w:ascii="Times New Roman" w:hAnsi="Times New Roman" w:cs="Times New Roman"/>
          <w:color w:val="000000"/>
          <w:sz w:val="24"/>
          <w:szCs w:val="24"/>
          <w:shd w:val="clear" w:color="auto" w:fill="FFFFFF"/>
        </w:rPr>
        <w:t>Окрепилов</w:t>
      </w:r>
      <w:proofErr w:type="spellEnd"/>
      <w:r w:rsidR="00B059BB" w:rsidRPr="00B120C6">
        <w:rPr>
          <w:rFonts w:ascii="Times New Roman" w:hAnsi="Times New Roman" w:cs="Times New Roman"/>
          <w:color w:val="000000"/>
          <w:sz w:val="24"/>
          <w:szCs w:val="24"/>
          <w:shd w:val="clear" w:color="auto" w:fill="FFFFFF"/>
        </w:rPr>
        <w:t xml:space="preserve"> В.В., </w:t>
      </w:r>
      <w:proofErr w:type="spellStart"/>
      <w:r w:rsidR="00B059BB" w:rsidRPr="00B120C6">
        <w:rPr>
          <w:rFonts w:ascii="Times New Roman" w:hAnsi="Times New Roman" w:cs="Times New Roman"/>
          <w:color w:val="000000"/>
          <w:sz w:val="24"/>
          <w:szCs w:val="24"/>
          <w:shd w:val="clear" w:color="auto" w:fill="FFFFFF"/>
        </w:rPr>
        <w:t>Гагулина</w:t>
      </w:r>
      <w:proofErr w:type="spellEnd"/>
      <w:r w:rsidR="00B059BB" w:rsidRPr="00B120C6">
        <w:rPr>
          <w:rFonts w:ascii="Times New Roman" w:hAnsi="Times New Roman" w:cs="Times New Roman"/>
          <w:color w:val="000000"/>
          <w:sz w:val="24"/>
          <w:szCs w:val="24"/>
          <w:shd w:val="clear" w:color="auto" w:fill="FFFFFF"/>
        </w:rPr>
        <w:t xml:space="preserve"> Н.Л. Трансформация экономики региона в свете концепции экономики качества // Устойчивое развитие: вызовы и возможности. Сборник научных статей. Под ред</w:t>
      </w:r>
      <w:r w:rsidR="007B6D76" w:rsidRPr="00B27997">
        <w:rPr>
          <w:rFonts w:ascii="Times New Roman" w:hAnsi="Times New Roman" w:cs="Times New Roman"/>
          <w:color w:val="000000"/>
          <w:sz w:val="24"/>
          <w:szCs w:val="24"/>
          <w:shd w:val="clear" w:color="auto" w:fill="FFFFFF"/>
        </w:rPr>
        <w:t>.</w:t>
      </w:r>
      <w:r w:rsidR="00B059BB" w:rsidRPr="00B120C6">
        <w:rPr>
          <w:rFonts w:ascii="Times New Roman" w:hAnsi="Times New Roman" w:cs="Times New Roman"/>
          <w:color w:val="000000"/>
          <w:sz w:val="24"/>
          <w:szCs w:val="24"/>
          <w:shd w:val="clear" w:color="auto" w:fill="FFFFFF"/>
        </w:rPr>
        <w:t xml:space="preserve"> Е.В. Викторовой. </w:t>
      </w:r>
      <w:r w:rsidR="007B6D76">
        <w:rPr>
          <w:rFonts w:ascii="Times New Roman" w:hAnsi="Times New Roman" w:cs="Times New Roman"/>
          <w:color w:val="000000"/>
          <w:sz w:val="24"/>
          <w:szCs w:val="24"/>
          <w:shd w:val="clear" w:color="auto" w:fill="FFFFFF"/>
        </w:rPr>
        <w:t xml:space="preserve">– </w:t>
      </w:r>
      <w:r w:rsidR="00B059BB" w:rsidRPr="00B120C6">
        <w:rPr>
          <w:rFonts w:ascii="Times New Roman" w:hAnsi="Times New Roman" w:cs="Times New Roman"/>
          <w:color w:val="000000"/>
          <w:sz w:val="24"/>
          <w:szCs w:val="24"/>
          <w:shd w:val="clear" w:color="auto" w:fill="FFFFFF"/>
        </w:rPr>
        <w:t>Санкт-Петербург, 2020. – 333 с. (С.210-217)</w:t>
      </w:r>
      <w:r w:rsidR="007B6D76">
        <w:rPr>
          <w:rFonts w:ascii="Times New Roman" w:hAnsi="Times New Roman" w:cs="Times New Roman"/>
          <w:color w:val="000000"/>
          <w:sz w:val="24"/>
          <w:szCs w:val="24"/>
          <w:shd w:val="clear" w:color="auto" w:fill="FFFFFF"/>
        </w:rPr>
        <w:t>.</w:t>
      </w:r>
    </w:p>
    <w:p w14:paraId="0B3EB991" w14:textId="1D6083AF" w:rsidR="00EE784A" w:rsidRPr="00B27997" w:rsidRDefault="009A3786" w:rsidP="000656CE">
      <w:pPr>
        <w:widowControl w:val="0"/>
        <w:spacing w:after="0" w:line="240" w:lineRule="auto"/>
        <w:ind w:firstLine="709"/>
        <w:jc w:val="both"/>
        <w:rPr>
          <w:rFonts w:ascii="Times New Roman" w:hAnsi="Times New Roman" w:cs="Times New Roman"/>
          <w:sz w:val="24"/>
          <w:szCs w:val="24"/>
        </w:rPr>
      </w:pPr>
      <w:r w:rsidRPr="00F039D2">
        <w:rPr>
          <w:rFonts w:ascii="Times New Roman" w:hAnsi="Times New Roman" w:cs="Times New Roman"/>
          <w:color w:val="000000"/>
          <w:sz w:val="24"/>
          <w:szCs w:val="24"/>
          <w:shd w:val="clear" w:color="auto" w:fill="FFFFFF"/>
        </w:rPr>
        <w:t>8</w:t>
      </w:r>
      <w:r w:rsidR="00EE784A" w:rsidRPr="00B120C6">
        <w:rPr>
          <w:rFonts w:ascii="Times New Roman" w:hAnsi="Times New Roman" w:cs="Times New Roman"/>
          <w:color w:val="000000"/>
          <w:sz w:val="24"/>
          <w:szCs w:val="24"/>
          <w:shd w:val="clear" w:color="auto" w:fill="FFFFFF"/>
        </w:rPr>
        <w:t xml:space="preserve">. </w:t>
      </w:r>
      <w:r w:rsidR="00EE784A" w:rsidRPr="00B120C6">
        <w:rPr>
          <w:rFonts w:ascii="Times New Roman" w:hAnsi="Times New Roman" w:cs="Times New Roman"/>
          <w:sz w:val="24"/>
          <w:szCs w:val="24"/>
        </w:rPr>
        <w:t xml:space="preserve">Мониторинг реализации государственных программ Российской Федерации в </w:t>
      </w:r>
      <w:r w:rsidR="00EE784A" w:rsidRPr="00B120C6">
        <w:rPr>
          <w:rFonts w:ascii="Times New Roman" w:hAnsi="Times New Roman" w:cs="Times New Roman"/>
          <w:sz w:val="24"/>
          <w:szCs w:val="24"/>
          <w:lang w:val="en-US"/>
        </w:rPr>
        <w:t>I</w:t>
      </w:r>
      <w:r w:rsidR="00EE784A" w:rsidRPr="00B120C6">
        <w:rPr>
          <w:rFonts w:ascii="Times New Roman" w:hAnsi="Times New Roman" w:cs="Times New Roman"/>
          <w:sz w:val="24"/>
          <w:szCs w:val="24"/>
        </w:rPr>
        <w:t>–</w:t>
      </w:r>
      <w:r w:rsidR="00EE784A" w:rsidRPr="00B120C6">
        <w:rPr>
          <w:rFonts w:ascii="Times New Roman" w:hAnsi="Times New Roman" w:cs="Times New Roman"/>
          <w:sz w:val="24"/>
          <w:szCs w:val="24"/>
          <w:lang w:val="en-US"/>
        </w:rPr>
        <w:t>II</w:t>
      </w:r>
      <w:r w:rsidR="00EE784A" w:rsidRPr="00B120C6">
        <w:rPr>
          <w:rFonts w:ascii="Times New Roman" w:hAnsi="Times New Roman" w:cs="Times New Roman"/>
          <w:sz w:val="24"/>
          <w:szCs w:val="24"/>
        </w:rPr>
        <w:t xml:space="preserve"> кварталах 2020 года. Официальный сайт Минэкономразвития России. </w:t>
      </w:r>
      <w:r w:rsidR="007B6D76">
        <w:rPr>
          <w:rFonts w:ascii="Times New Roman" w:hAnsi="Times New Roman" w:cs="Times New Roman"/>
          <w:sz w:val="24"/>
          <w:szCs w:val="24"/>
          <w:lang w:val="en-US"/>
        </w:rPr>
        <w:t>URL</w:t>
      </w:r>
      <w:r w:rsidR="007B6D76" w:rsidRPr="00B27997">
        <w:rPr>
          <w:rFonts w:ascii="Times New Roman" w:hAnsi="Times New Roman" w:cs="Times New Roman"/>
          <w:sz w:val="24"/>
          <w:szCs w:val="24"/>
        </w:rPr>
        <w:t>:</w:t>
      </w:r>
      <w:r w:rsidR="00EE784A" w:rsidRPr="00B27997">
        <w:rPr>
          <w:rFonts w:ascii="Times New Roman" w:hAnsi="Times New Roman" w:cs="Times New Roman"/>
          <w:sz w:val="24"/>
          <w:szCs w:val="24"/>
        </w:rPr>
        <w:t xml:space="preserve"> </w:t>
      </w:r>
      <w:r w:rsidR="00EE784A" w:rsidRPr="00B120C6">
        <w:rPr>
          <w:rFonts w:ascii="Times New Roman" w:hAnsi="Times New Roman" w:cs="Times New Roman"/>
          <w:sz w:val="24"/>
          <w:szCs w:val="24"/>
          <w:lang w:val="en-US"/>
        </w:rPr>
        <w:t>https</w:t>
      </w:r>
      <w:r w:rsidR="00EE784A" w:rsidRPr="00B27997">
        <w:rPr>
          <w:rFonts w:ascii="Times New Roman" w:hAnsi="Times New Roman" w:cs="Times New Roman"/>
          <w:sz w:val="24"/>
          <w:szCs w:val="24"/>
        </w:rPr>
        <w:t>://</w:t>
      </w:r>
      <w:r w:rsidR="00EE784A" w:rsidRPr="00B120C6">
        <w:rPr>
          <w:rFonts w:ascii="Times New Roman" w:hAnsi="Times New Roman" w:cs="Times New Roman"/>
          <w:sz w:val="24"/>
          <w:szCs w:val="24"/>
          <w:lang w:val="en-US"/>
        </w:rPr>
        <w:t>www</w:t>
      </w:r>
      <w:r w:rsidR="00EE784A" w:rsidRPr="00B27997">
        <w:rPr>
          <w:rFonts w:ascii="Times New Roman" w:hAnsi="Times New Roman" w:cs="Times New Roman"/>
          <w:sz w:val="24"/>
          <w:szCs w:val="24"/>
        </w:rPr>
        <w:t>.</w:t>
      </w:r>
      <w:r w:rsidR="00EE784A" w:rsidRPr="00B120C6">
        <w:rPr>
          <w:rFonts w:ascii="Times New Roman" w:hAnsi="Times New Roman" w:cs="Times New Roman"/>
          <w:sz w:val="24"/>
          <w:szCs w:val="24"/>
          <w:lang w:val="en-US"/>
        </w:rPr>
        <w:t>economy</w:t>
      </w:r>
      <w:r w:rsidR="00EE784A" w:rsidRPr="00B27997">
        <w:rPr>
          <w:rFonts w:ascii="Times New Roman" w:hAnsi="Times New Roman" w:cs="Times New Roman"/>
          <w:sz w:val="24"/>
          <w:szCs w:val="24"/>
        </w:rPr>
        <w:t>.</w:t>
      </w:r>
      <w:proofErr w:type="spellStart"/>
      <w:r w:rsidR="00EE784A" w:rsidRPr="00B120C6">
        <w:rPr>
          <w:rFonts w:ascii="Times New Roman" w:hAnsi="Times New Roman" w:cs="Times New Roman"/>
          <w:sz w:val="24"/>
          <w:szCs w:val="24"/>
          <w:lang w:val="en-US"/>
        </w:rPr>
        <w:t>gov</w:t>
      </w:r>
      <w:proofErr w:type="spellEnd"/>
      <w:r w:rsidR="00EE784A" w:rsidRPr="00B27997">
        <w:rPr>
          <w:rFonts w:ascii="Times New Roman" w:hAnsi="Times New Roman" w:cs="Times New Roman"/>
          <w:sz w:val="24"/>
          <w:szCs w:val="24"/>
        </w:rPr>
        <w:t>.</w:t>
      </w:r>
      <w:proofErr w:type="spellStart"/>
      <w:r w:rsidR="00EE784A" w:rsidRPr="00B120C6">
        <w:rPr>
          <w:rFonts w:ascii="Times New Roman" w:hAnsi="Times New Roman" w:cs="Times New Roman"/>
          <w:sz w:val="24"/>
          <w:szCs w:val="24"/>
          <w:lang w:val="en-US"/>
        </w:rPr>
        <w:t>ru</w:t>
      </w:r>
      <w:proofErr w:type="spellEnd"/>
      <w:r w:rsidR="00EE784A" w:rsidRPr="00B27997">
        <w:rPr>
          <w:rFonts w:ascii="Times New Roman" w:hAnsi="Times New Roman" w:cs="Times New Roman"/>
          <w:sz w:val="24"/>
          <w:szCs w:val="24"/>
        </w:rPr>
        <w:t>/</w:t>
      </w:r>
      <w:r w:rsidR="00EE784A" w:rsidRPr="00B120C6">
        <w:rPr>
          <w:rFonts w:ascii="Times New Roman" w:hAnsi="Times New Roman" w:cs="Times New Roman"/>
          <w:sz w:val="24"/>
          <w:szCs w:val="24"/>
          <w:lang w:val="en-US"/>
        </w:rPr>
        <w:t>material</w:t>
      </w:r>
      <w:r w:rsidR="00EE784A" w:rsidRPr="00B27997">
        <w:rPr>
          <w:rFonts w:ascii="Times New Roman" w:hAnsi="Times New Roman" w:cs="Times New Roman"/>
          <w:sz w:val="24"/>
          <w:szCs w:val="24"/>
        </w:rPr>
        <w:t>/</w:t>
      </w:r>
      <w:r w:rsidR="00EE784A" w:rsidRPr="00B120C6">
        <w:rPr>
          <w:rFonts w:ascii="Times New Roman" w:hAnsi="Times New Roman" w:cs="Times New Roman"/>
          <w:sz w:val="24"/>
          <w:szCs w:val="24"/>
          <w:lang w:val="en-US"/>
        </w:rPr>
        <w:t>file</w:t>
      </w:r>
      <w:r w:rsidR="00EE784A" w:rsidRPr="00B27997">
        <w:rPr>
          <w:rFonts w:ascii="Times New Roman" w:hAnsi="Times New Roman" w:cs="Times New Roman"/>
          <w:sz w:val="24"/>
          <w:szCs w:val="24"/>
        </w:rPr>
        <w:t>/</w:t>
      </w:r>
      <w:r w:rsidR="00EE784A" w:rsidRPr="00B120C6">
        <w:rPr>
          <w:rFonts w:ascii="Times New Roman" w:hAnsi="Times New Roman" w:cs="Times New Roman"/>
          <w:sz w:val="24"/>
          <w:szCs w:val="24"/>
          <w:lang w:val="en-US"/>
        </w:rPr>
        <w:t>f</w:t>
      </w:r>
      <w:r w:rsidR="00EE784A" w:rsidRPr="00B27997">
        <w:rPr>
          <w:rFonts w:ascii="Times New Roman" w:hAnsi="Times New Roman" w:cs="Times New Roman"/>
          <w:sz w:val="24"/>
          <w:szCs w:val="24"/>
        </w:rPr>
        <w:t>65</w:t>
      </w:r>
      <w:r w:rsidR="00EE784A" w:rsidRPr="00B120C6">
        <w:rPr>
          <w:rFonts w:ascii="Times New Roman" w:hAnsi="Times New Roman" w:cs="Times New Roman"/>
          <w:sz w:val="24"/>
          <w:szCs w:val="24"/>
          <w:lang w:val="en-US"/>
        </w:rPr>
        <w:t>d</w:t>
      </w:r>
      <w:r w:rsidR="00EE784A" w:rsidRPr="00B27997">
        <w:rPr>
          <w:rFonts w:ascii="Times New Roman" w:hAnsi="Times New Roman" w:cs="Times New Roman"/>
          <w:sz w:val="24"/>
          <w:szCs w:val="24"/>
        </w:rPr>
        <w:t>3</w:t>
      </w:r>
      <w:r w:rsidR="00EE784A" w:rsidRPr="00B120C6">
        <w:rPr>
          <w:rFonts w:ascii="Times New Roman" w:hAnsi="Times New Roman" w:cs="Times New Roman"/>
          <w:sz w:val="24"/>
          <w:szCs w:val="24"/>
          <w:lang w:val="en-US"/>
        </w:rPr>
        <w:t>e</w:t>
      </w:r>
      <w:r w:rsidR="00EE784A" w:rsidRPr="00B27997">
        <w:rPr>
          <w:rFonts w:ascii="Times New Roman" w:hAnsi="Times New Roman" w:cs="Times New Roman"/>
          <w:sz w:val="24"/>
          <w:szCs w:val="24"/>
        </w:rPr>
        <w:t>3750</w:t>
      </w:r>
      <w:r w:rsidR="00EE784A" w:rsidRPr="00B120C6">
        <w:rPr>
          <w:rFonts w:ascii="Times New Roman" w:hAnsi="Times New Roman" w:cs="Times New Roman"/>
          <w:sz w:val="24"/>
          <w:szCs w:val="24"/>
          <w:lang w:val="en-US"/>
        </w:rPr>
        <w:t>bb</w:t>
      </w:r>
      <w:r w:rsidR="00EE784A" w:rsidRPr="00B27997">
        <w:rPr>
          <w:rFonts w:ascii="Times New Roman" w:hAnsi="Times New Roman" w:cs="Times New Roman"/>
          <w:sz w:val="24"/>
          <w:szCs w:val="24"/>
        </w:rPr>
        <w:t>9057</w:t>
      </w:r>
      <w:r w:rsidR="00EE784A" w:rsidRPr="00B120C6">
        <w:rPr>
          <w:rFonts w:ascii="Times New Roman" w:hAnsi="Times New Roman" w:cs="Times New Roman"/>
          <w:sz w:val="24"/>
          <w:szCs w:val="24"/>
          <w:lang w:val="en-US"/>
        </w:rPr>
        <w:t>f</w:t>
      </w:r>
      <w:r w:rsidR="00EE784A" w:rsidRPr="00B27997">
        <w:rPr>
          <w:rFonts w:ascii="Times New Roman" w:hAnsi="Times New Roman" w:cs="Times New Roman"/>
          <w:sz w:val="24"/>
          <w:szCs w:val="24"/>
        </w:rPr>
        <w:t>2</w:t>
      </w:r>
      <w:r w:rsidR="00EE784A" w:rsidRPr="00B120C6">
        <w:rPr>
          <w:rFonts w:ascii="Times New Roman" w:hAnsi="Times New Roman" w:cs="Times New Roman"/>
          <w:sz w:val="24"/>
          <w:szCs w:val="24"/>
          <w:lang w:val="en-US"/>
        </w:rPr>
        <w:t>c</w:t>
      </w:r>
      <w:r w:rsidR="00EE784A" w:rsidRPr="00B27997">
        <w:rPr>
          <w:rFonts w:ascii="Times New Roman" w:hAnsi="Times New Roman" w:cs="Times New Roman"/>
          <w:sz w:val="24"/>
          <w:szCs w:val="24"/>
        </w:rPr>
        <w:t>616</w:t>
      </w:r>
      <w:r w:rsidR="00EE784A" w:rsidRPr="00B120C6">
        <w:rPr>
          <w:rFonts w:ascii="Times New Roman" w:hAnsi="Times New Roman" w:cs="Times New Roman"/>
          <w:sz w:val="24"/>
          <w:szCs w:val="24"/>
          <w:lang w:val="en-US"/>
        </w:rPr>
        <w:t>a</w:t>
      </w:r>
      <w:r w:rsidR="00EE784A" w:rsidRPr="00B27997">
        <w:rPr>
          <w:rFonts w:ascii="Times New Roman" w:hAnsi="Times New Roman" w:cs="Times New Roman"/>
          <w:sz w:val="24"/>
          <w:szCs w:val="24"/>
        </w:rPr>
        <w:t>6</w:t>
      </w:r>
      <w:r w:rsidR="00EE784A" w:rsidRPr="00B120C6">
        <w:rPr>
          <w:rFonts w:ascii="Times New Roman" w:hAnsi="Times New Roman" w:cs="Times New Roman"/>
          <w:sz w:val="24"/>
          <w:szCs w:val="24"/>
          <w:lang w:val="en-US"/>
        </w:rPr>
        <w:t>e</w:t>
      </w:r>
      <w:r w:rsidR="00EE784A" w:rsidRPr="00B27997">
        <w:rPr>
          <w:rFonts w:ascii="Times New Roman" w:hAnsi="Times New Roman" w:cs="Times New Roman"/>
          <w:sz w:val="24"/>
          <w:szCs w:val="24"/>
        </w:rPr>
        <w:t>6</w:t>
      </w:r>
      <w:proofErr w:type="spellStart"/>
      <w:r w:rsidR="00EE784A" w:rsidRPr="00B120C6">
        <w:rPr>
          <w:rFonts w:ascii="Times New Roman" w:hAnsi="Times New Roman" w:cs="Times New Roman"/>
          <w:sz w:val="24"/>
          <w:szCs w:val="24"/>
          <w:lang w:val="en-US"/>
        </w:rPr>
        <w:t>ecabd</w:t>
      </w:r>
      <w:proofErr w:type="spellEnd"/>
      <w:r w:rsidR="00EE784A" w:rsidRPr="00B27997">
        <w:rPr>
          <w:rFonts w:ascii="Times New Roman" w:hAnsi="Times New Roman" w:cs="Times New Roman"/>
          <w:sz w:val="24"/>
          <w:szCs w:val="24"/>
        </w:rPr>
        <w:t>2/</w:t>
      </w:r>
      <w:r w:rsidR="00EE784A" w:rsidRPr="00B120C6">
        <w:rPr>
          <w:rFonts w:ascii="Times New Roman" w:hAnsi="Times New Roman" w:cs="Times New Roman"/>
          <w:sz w:val="24"/>
          <w:szCs w:val="24"/>
          <w:lang w:val="en-US"/>
        </w:rPr>
        <w:t>I</w:t>
      </w:r>
      <w:r w:rsidR="00EE784A" w:rsidRPr="00B27997">
        <w:rPr>
          <w:rFonts w:ascii="Times New Roman" w:hAnsi="Times New Roman" w:cs="Times New Roman"/>
          <w:sz w:val="24"/>
          <w:szCs w:val="24"/>
        </w:rPr>
        <w:t>-</w:t>
      </w:r>
      <w:r w:rsidR="00EE784A" w:rsidRPr="00B120C6">
        <w:rPr>
          <w:rFonts w:ascii="Times New Roman" w:hAnsi="Times New Roman" w:cs="Times New Roman"/>
          <w:sz w:val="24"/>
          <w:szCs w:val="24"/>
          <w:lang w:val="en-US"/>
        </w:rPr>
        <w:t>II</w:t>
      </w:r>
      <w:r w:rsidR="00EE784A" w:rsidRPr="00B27997">
        <w:rPr>
          <w:rFonts w:ascii="Times New Roman" w:hAnsi="Times New Roman" w:cs="Times New Roman"/>
          <w:sz w:val="24"/>
          <w:szCs w:val="24"/>
        </w:rPr>
        <w:t>_2020.</w:t>
      </w:r>
      <w:r w:rsidR="00EE784A" w:rsidRPr="00B120C6">
        <w:rPr>
          <w:rFonts w:ascii="Times New Roman" w:hAnsi="Times New Roman" w:cs="Times New Roman"/>
          <w:sz w:val="24"/>
          <w:szCs w:val="24"/>
          <w:lang w:val="en-US"/>
        </w:rPr>
        <w:t>pdf</w:t>
      </w:r>
    </w:p>
    <w:p w14:paraId="48411041" w14:textId="03197864" w:rsidR="000E6C6E" w:rsidRPr="000E6C6E" w:rsidRDefault="000E6C6E" w:rsidP="000656CE">
      <w:pPr>
        <w:widowControl w:val="0"/>
        <w:spacing w:after="0" w:line="240" w:lineRule="auto"/>
        <w:ind w:firstLine="709"/>
        <w:jc w:val="both"/>
        <w:rPr>
          <w:rFonts w:ascii="Times New Roman" w:hAnsi="Times New Roman" w:cs="Times New Roman"/>
          <w:sz w:val="24"/>
          <w:szCs w:val="24"/>
        </w:rPr>
      </w:pPr>
    </w:p>
    <w:p w14:paraId="46A1DC16" w14:textId="13BA922C" w:rsidR="000E6C6E" w:rsidRPr="000E6C6E" w:rsidRDefault="000E6C6E" w:rsidP="000656CE">
      <w:pPr>
        <w:spacing w:after="0" w:line="240" w:lineRule="auto"/>
        <w:ind w:firstLine="709"/>
        <w:rPr>
          <w:rFonts w:ascii="Times New Roman" w:eastAsia="Times New Roman" w:hAnsi="Times New Roman" w:cs="Times New Roman"/>
          <w:b/>
          <w:bCs/>
          <w:color w:val="000000" w:themeColor="text1"/>
          <w:sz w:val="24"/>
          <w:szCs w:val="24"/>
        </w:rPr>
      </w:pPr>
      <w:r w:rsidRPr="000E6C6E">
        <w:rPr>
          <w:rFonts w:ascii="Times New Roman" w:eastAsia="Times New Roman" w:hAnsi="Times New Roman" w:cs="Times New Roman"/>
          <w:b/>
          <w:bCs/>
          <w:color w:val="000000" w:themeColor="text1"/>
          <w:sz w:val="24"/>
          <w:szCs w:val="24"/>
        </w:rPr>
        <w:t>Информация об авторе</w:t>
      </w:r>
    </w:p>
    <w:p w14:paraId="6C943ADC" w14:textId="77777777" w:rsidR="000E6C6E" w:rsidRPr="000E6C6E" w:rsidRDefault="000E6C6E" w:rsidP="000656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roofErr w:type="spellStart"/>
      <w:r w:rsidRPr="000E6C6E">
        <w:rPr>
          <w:rFonts w:ascii="Times New Roman" w:eastAsia="Times New Roman" w:hAnsi="Times New Roman" w:cs="Times New Roman"/>
          <w:color w:val="000000" w:themeColor="text1"/>
          <w:sz w:val="24"/>
          <w:szCs w:val="24"/>
        </w:rPr>
        <w:t>Окрепилов</w:t>
      </w:r>
      <w:proofErr w:type="spellEnd"/>
      <w:r w:rsidRPr="000E6C6E">
        <w:rPr>
          <w:rFonts w:ascii="Times New Roman" w:eastAsia="Times New Roman" w:hAnsi="Times New Roman" w:cs="Times New Roman"/>
          <w:color w:val="000000" w:themeColor="text1"/>
          <w:sz w:val="24"/>
          <w:szCs w:val="24"/>
        </w:rPr>
        <w:t xml:space="preserve"> Владимир Валентинович (Российская Федерация, Санкт-Петербург) – академик РАН, доктор экономических наук, профессор, научный руководитель </w:t>
      </w:r>
      <w:bookmarkStart w:id="2" w:name="_Hlk41902336"/>
      <w:r w:rsidRPr="000E6C6E">
        <w:rPr>
          <w:rFonts w:ascii="Times New Roman" w:eastAsia="Times New Roman" w:hAnsi="Times New Roman" w:cs="Times New Roman"/>
          <w:color w:val="000000" w:themeColor="text1"/>
          <w:sz w:val="24"/>
          <w:szCs w:val="24"/>
        </w:rPr>
        <w:t xml:space="preserve">ФГБУН </w:t>
      </w:r>
      <w:bookmarkEnd w:id="2"/>
      <w:r w:rsidRPr="000E6C6E">
        <w:rPr>
          <w:rFonts w:ascii="Times New Roman" w:eastAsia="Times New Roman" w:hAnsi="Times New Roman" w:cs="Times New Roman"/>
          <w:color w:val="000000" w:themeColor="text1"/>
          <w:sz w:val="24"/>
          <w:szCs w:val="24"/>
        </w:rPr>
        <w:t>Институт проблем региональной экономики Российской академии наук, (Российская Федерация, 190013, г. Санкт-Петербург, ул. Серпуховская, д. 38, okrepilov@test-spb.ru)</w:t>
      </w:r>
    </w:p>
    <w:p w14:paraId="032C4197" w14:textId="6A0C6C2E" w:rsidR="000E6C6E" w:rsidRDefault="000E6C6E" w:rsidP="000656CE">
      <w:pPr>
        <w:widowControl w:val="0"/>
        <w:spacing w:after="0" w:line="240" w:lineRule="auto"/>
        <w:ind w:firstLine="709"/>
        <w:jc w:val="both"/>
        <w:rPr>
          <w:rFonts w:ascii="Times New Roman" w:hAnsi="Times New Roman" w:cs="Times New Roman"/>
          <w:sz w:val="24"/>
          <w:szCs w:val="24"/>
        </w:rPr>
      </w:pPr>
    </w:p>
    <w:p w14:paraId="5C79C5B0" w14:textId="69B6445F" w:rsidR="000E6C6E" w:rsidRPr="000656CE" w:rsidRDefault="000E6C6E" w:rsidP="000656CE">
      <w:pPr>
        <w:widowControl w:val="0"/>
        <w:spacing w:after="0" w:line="240" w:lineRule="auto"/>
        <w:ind w:firstLine="709"/>
        <w:jc w:val="right"/>
        <w:rPr>
          <w:rFonts w:ascii="Times New Roman" w:hAnsi="Times New Roman" w:cs="Times New Roman"/>
          <w:sz w:val="24"/>
          <w:szCs w:val="24"/>
          <w:lang w:val="en-US"/>
        </w:rPr>
      </w:pPr>
      <w:proofErr w:type="spellStart"/>
      <w:r w:rsidRPr="000E6C6E">
        <w:rPr>
          <w:rFonts w:ascii="Times New Roman" w:eastAsia="Times New Roman" w:hAnsi="Times New Roman" w:cs="Times New Roman"/>
          <w:color w:val="000000" w:themeColor="text1"/>
          <w:sz w:val="24"/>
          <w:szCs w:val="24"/>
          <w:lang w:val="en-US"/>
        </w:rPr>
        <w:t>Okrepilov</w:t>
      </w:r>
      <w:proofErr w:type="spellEnd"/>
      <w:r w:rsidRPr="000656CE">
        <w:rPr>
          <w:rFonts w:ascii="Times New Roman" w:eastAsia="Times New Roman" w:hAnsi="Times New Roman" w:cs="Times New Roman"/>
          <w:color w:val="000000" w:themeColor="text1"/>
          <w:sz w:val="24"/>
          <w:szCs w:val="24"/>
          <w:lang w:val="en-US"/>
        </w:rPr>
        <w:t xml:space="preserve"> </w:t>
      </w:r>
      <w:r w:rsidRPr="000E6C6E">
        <w:rPr>
          <w:rFonts w:ascii="Times New Roman" w:eastAsia="Times New Roman" w:hAnsi="Times New Roman" w:cs="Times New Roman"/>
          <w:color w:val="000000" w:themeColor="text1"/>
          <w:sz w:val="24"/>
          <w:szCs w:val="24"/>
          <w:lang w:val="en-US"/>
        </w:rPr>
        <w:t>Vladimir</w:t>
      </w:r>
      <w:r w:rsidRPr="000656CE">
        <w:rPr>
          <w:rFonts w:ascii="Times New Roman" w:eastAsia="Times New Roman" w:hAnsi="Times New Roman" w:cs="Times New Roman"/>
          <w:color w:val="000000" w:themeColor="text1"/>
          <w:sz w:val="24"/>
          <w:szCs w:val="24"/>
          <w:lang w:val="en-US"/>
        </w:rPr>
        <w:t xml:space="preserve"> </w:t>
      </w:r>
      <w:r w:rsidRPr="000E6C6E">
        <w:rPr>
          <w:rFonts w:ascii="Times New Roman" w:eastAsia="Times New Roman" w:hAnsi="Times New Roman" w:cs="Times New Roman"/>
          <w:color w:val="000000" w:themeColor="text1"/>
          <w:sz w:val="24"/>
          <w:szCs w:val="24"/>
          <w:lang w:val="en-US"/>
        </w:rPr>
        <w:t>V</w:t>
      </w:r>
      <w:r w:rsidRPr="000656CE">
        <w:rPr>
          <w:rFonts w:ascii="Times New Roman" w:eastAsia="Times New Roman" w:hAnsi="Times New Roman" w:cs="Times New Roman"/>
          <w:color w:val="000000" w:themeColor="text1"/>
          <w:sz w:val="24"/>
          <w:szCs w:val="24"/>
          <w:lang w:val="en-US"/>
        </w:rPr>
        <w:t>.</w:t>
      </w:r>
    </w:p>
    <w:p w14:paraId="1069EE3F" w14:textId="47171B7A" w:rsidR="00E73D4A" w:rsidRPr="00D97765" w:rsidRDefault="00D97765" w:rsidP="000656CE">
      <w:pPr>
        <w:widowControl w:val="0"/>
        <w:spacing w:after="0" w:line="240" w:lineRule="auto"/>
        <w:jc w:val="center"/>
        <w:rPr>
          <w:rFonts w:ascii="Times New Roman" w:hAnsi="Times New Roman" w:cs="Times New Roman"/>
          <w:b/>
          <w:bCs/>
          <w:sz w:val="24"/>
          <w:szCs w:val="24"/>
          <w:lang w:val="en-US"/>
        </w:rPr>
      </w:pPr>
      <w:r w:rsidRPr="00D97765">
        <w:rPr>
          <w:rFonts w:ascii="Times New Roman" w:hAnsi="Times New Roman" w:cs="Times New Roman"/>
          <w:b/>
          <w:bCs/>
          <w:sz w:val="24"/>
          <w:szCs w:val="24"/>
          <w:lang w:val="en-US"/>
        </w:rPr>
        <w:t>APPLICATION OF THE QUALITY ECONOMICS TOOLS IN THE MANAGEMENT OF SUSTAINABLE DEVELOPMENT OF TERRITORIES</w:t>
      </w:r>
    </w:p>
    <w:p w14:paraId="45B68597" w14:textId="062FBF69" w:rsidR="00E73D4A" w:rsidRPr="00D97765" w:rsidRDefault="00E73D4A" w:rsidP="000656CE">
      <w:pPr>
        <w:widowControl w:val="0"/>
        <w:spacing w:after="0" w:line="240" w:lineRule="auto"/>
        <w:ind w:firstLine="709"/>
        <w:jc w:val="center"/>
        <w:rPr>
          <w:rFonts w:ascii="Times New Roman" w:hAnsi="Times New Roman" w:cs="Times New Roman"/>
          <w:sz w:val="24"/>
          <w:szCs w:val="24"/>
          <w:lang w:val="en-US"/>
        </w:rPr>
      </w:pPr>
    </w:p>
    <w:p w14:paraId="5F2C34C2" w14:textId="731FB838" w:rsidR="00E73D4A" w:rsidRPr="00D97765" w:rsidRDefault="00E73D4A" w:rsidP="000656CE">
      <w:pPr>
        <w:widowControl w:val="0"/>
        <w:spacing w:after="0" w:line="240" w:lineRule="auto"/>
        <w:ind w:firstLine="709"/>
        <w:jc w:val="both"/>
        <w:rPr>
          <w:rFonts w:ascii="Times New Roman" w:hAnsi="Times New Roman" w:cs="Times New Roman"/>
          <w:sz w:val="24"/>
          <w:szCs w:val="24"/>
          <w:lang w:val="en-US"/>
        </w:rPr>
      </w:pPr>
      <w:r w:rsidRPr="00E73D4A">
        <w:rPr>
          <w:rFonts w:ascii="Times New Roman" w:hAnsi="Times New Roman" w:cs="Times New Roman"/>
          <w:b/>
          <w:bCs/>
          <w:i/>
          <w:iCs/>
          <w:sz w:val="24"/>
          <w:szCs w:val="24"/>
          <w:lang w:val="en-US"/>
        </w:rPr>
        <w:t>Abstract</w:t>
      </w:r>
      <w:r w:rsidRPr="00D97765">
        <w:rPr>
          <w:rFonts w:ascii="Times New Roman" w:hAnsi="Times New Roman" w:cs="Times New Roman"/>
          <w:i/>
          <w:iCs/>
          <w:sz w:val="24"/>
          <w:szCs w:val="24"/>
          <w:lang w:val="en-US"/>
        </w:rPr>
        <w:t>.</w:t>
      </w:r>
      <w:r w:rsidR="00D97765" w:rsidRPr="00D97765">
        <w:rPr>
          <w:lang w:val="en-US"/>
        </w:rPr>
        <w:t xml:space="preserve"> </w:t>
      </w:r>
      <w:r w:rsidR="00D97765" w:rsidRPr="00D97765">
        <w:rPr>
          <w:rFonts w:ascii="Times New Roman" w:hAnsi="Times New Roman" w:cs="Times New Roman"/>
          <w:i/>
          <w:iCs/>
          <w:sz w:val="24"/>
          <w:szCs w:val="24"/>
          <w:lang w:val="en-US"/>
        </w:rPr>
        <w:t>The article highlights necessity of application the quality economics in solving the problems of management of the sustainable development of territories, its importance for improving the quality of management is revealed. Based on the results of the analysis of the effectiveness of the implementation of the state programs, the application of the methodology of quality economics in order to improve the quality of life of the population in the management of sustainable development of territories is proposed.</w:t>
      </w:r>
    </w:p>
    <w:p w14:paraId="40327E29" w14:textId="736EED89" w:rsidR="00E73D4A" w:rsidRPr="00E73D4A" w:rsidRDefault="00E73D4A" w:rsidP="000656CE">
      <w:pPr>
        <w:widowControl w:val="0"/>
        <w:spacing w:after="0" w:line="240" w:lineRule="auto"/>
        <w:ind w:firstLine="709"/>
        <w:jc w:val="both"/>
        <w:rPr>
          <w:rFonts w:ascii="Times New Roman" w:hAnsi="Times New Roman" w:cs="Times New Roman"/>
          <w:i/>
          <w:iCs/>
          <w:sz w:val="24"/>
          <w:szCs w:val="24"/>
          <w:lang w:val="en-US"/>
        </w:rPr>
      </w:pPr>
      <w:r w:rsidRPr="00E73D4A">
        <w:rPr>
          <w:rFonts w:ascii="Times New Roman" w:hAnsi="Times New Roman" w:cs="Times New Roman"/>
          <w:b/>
          <w:bCs/>
          <w:i/>
          <w:iCs/>
          <w:sz w:val="24"/>
          <w:szCs w:val="24"/>
          <w:lang w:val="en-US"/>
        </w:rPr>
        <w:t xml:space="preserve">Key words: </w:t>
      </w:r>
      <w:r w:rsidR="00B66030" w:rsidRPr="00B66030">
        <w:rPr>
          <w:rFonts w:ascii="Times New Roman" w:hAnsi="Times New Roman" w:cs="Times New Roman"/>
          <w:i/>
          <w:iCs/>
          <w:sz w:val="24"/>
          <w:szCs w:val="24"/>
          <w:lang w:val="en-US"/>
        </w:rPr>
        <w:t>sustainable development,</w:t>
      </w:r>
      <w:r w:rsidR="00B66030" w:rsidRPr="00B66030">
        <w:rPr>
          <w:rFonts w:ascii="Times New Roman" w:hAnsi="Times New Roman" w:cs="Times New Roman"/>
          <w:b/>
          <w:bCs/>
          <w:i/>
          <w:iCs/>
          <w:sz w:val="24"/>
          <w:szCs w:val="24"/>
          <w:lang w:val="en-US"/>
        </w:rPr>
        <w:t xml:space="preserve"> </w:t>
      </w:r>
      <w:r w:rsidRPr="00E73D4A">
        <w:rPr>
          <w:rFonts w:ascii="Times New Roman" w:hAnsi="Times New Roman" w:cs="Times New Roman"/>
          <w:i/>
          <w:iCs/>
          <w:sz w:val="24"/>
          <w:szCs w:val="24"/>
          <w:lang w:val="en-US"/>
        </w:rPr>
        <w:t xml:space="preserve">Quality Economics, </w:t>
      </w:r>
      <w:r w:rsidR="006A0667" w:rsidRPr="006A0667">
        <w:rPr>
          <w:rFonts w:ascii="Times New Roman" w:hAnsi="Times New Roman" w:cs="Times New Roman"/>
          <w:i/>
          <w:iCs/>
          <w:sz w:val="24"/>
          <w:szCs w:val="24"/>
          <w:lang w:val="en-US"/>
        </w:rPr>
        <w:t xml:space="preserve">state program, </w:t>
      </w:r>
      <w:r w:rsidRPr="00E73D4A">
        <w:rPr>
          <w:rFonts w:ascii="Times New Roman" w:hAnsi="Times New Roman" w:cs="Times New Roman"/>
          <w:i/>
          <w:iCs/>
          <w:sz w:val="24"/>
          <w:szCs w:val="24"/>
          <w:lang w:val="en-US"/>
        </w:rPr>
        <w:t>quality of life</w:t>
      </w:r>
    </w:p>
    <w:p w14:paraId="67525DE3" w14:textId="5DE8BF21" w:rsidR="00E73D4A" w:rsidRDefault="00E73D4A" w:rsidP="000656CE">
      <w:pPr>
        <w:widowControl w:val="0"/>
        <w:spacing w:after="0" w:line="240" w:lineRule="auto"/>
        <w:ind w:firstLine="709"/>
        <w:jc w:val="both"/>
        <w:rPr>
          <w:rFonts w:ascii="Times New Roman" w:hAnsi="Times New Roman" w:cs="Times New Roman"/>
          <w:sz w:val="24"/>
          <w:szCs w:val="24"/>
          <w:lang w:val="en-US"/>
        </w:rPr>
      </w:pPr>
    </w:p>
    <w:p w14:paraId="1483109B" w14:textId="77777777" w:rsidR="00E73D4A" w:rsidRPr="000656CE" w:rsidRDefault="00E73D4A" w:rsidP="000656CE">
      <w:pPr>
        <w:suppressAutoHyphens/>
        <w:spacing w:after="0" w:line="240" w:lineRule="auto"/>
        <w:jc w:val="center"/>
        <w:rPr>
          <w:rFonts w:ascii="Times New Roman" w:eastAsia="Times New Roman" w:hAnsi="Times New Roman" w:cs="Times New Roman"/>
          <w:b/>
          <w:sz w:val="24"/>
          <w:szCs w:val="24"/>
          <w:lang w:val="en-US" w:eastAsia="ru-RU"/>
        </w:rPr>
      </w:pPr>
      <w:r w:rsidRPr="00563319">
        <w:rPr>
          <w:rFonts w:ascii="Times New Roman" w:eastAsia="Times New Roman" w:hAnsi="Times New Roman" w:cs="Times New Roman"/>
          <w:b/>
          <w:sz w:val="24"/>
          <w:szCs w:val="24"/>
          <w:lang w:eastAsia="ru-RU"/>
        </w:rPr>
        <w:t>Список</w:t>
      </w:r>
      <w:r w:rsidRPr="000656CE">
        <w:rPr>
          <w:rFonts w:ascii="Times New Roman" w:eastAsia="Times New Roman" w:hAnsi="Times New Roman" w:cs="Times New Roman"/>
          <w:b/>
          <w:sz w:val="24"/>
          <w:szCs w:val="24"/>
          <w:lang w:val="en-US" w:eastAsia="ru-RU"/>
        </w:rPr>
        <w:t xml:space="preserve"> </w:t>
      </w:r>
      <w:r w:rsidRPr="00563319">
        <w:rPr>
          <w:rFonts w:ascii="Times New Roman" w:eastAsia="Times New Roman" w:hAnsi="Times New Roman" w:cs="Times New Roman"/>
          <w:b/>
          <w:sz w:val="24"/>
          <w:szCs w:val="24"/>
          <w:lang w:eastAsia="ru-RU"/>
        </w:rPr>
        <w:t>литературы</w:t>
      </w:r>
      <w:r w:rsidRPr="000656CE">
        <w:rPr>
          <w:rFonts w:ascii="Times New Roman" w:eastAsia="Times New Roman" w:hAnsi="Times New Roman" w:cs="Times New Roman"/>
          <w:b/>
          <w:sz w:val="24"/>
          <w:szCs w:val="24"/>
          <w:lang w:val="en-US" w:eastAsia="ru-RU"/>
        </w:rPr>
        <w:t xml:space="preserve"> </w:t>
      </w:r>
      <w:r w:rsidRPr="00563319">
        <w:rPr>
          <w:rFonts w:ascii="Times New Roman" w:eastAsia="Times New Roman" w:hAnsi="Times New Roman" w:cs="Times New Roman"/>
          <w:b/>
          <w:sz w:val="24"/>
          <w:szCs w:val="24"/>
          <w:lang w:eastAsia="ru-RU"/>
        </w:rPr>
        <w:t>на</w:t>
      </w:r>
      <w:r w:rsidRPr="000656CE">
        <w:rPr>
          <w:rFonts w:ascii="Times New Roman" w:eastAsia="Times New Roman" w:hAnsi="Times New Roman" w:cs="Times New Roman"/>
          <w:b/>
          <w:sz w:val="24"/>
          <w:szCs w:val="24"/>
          <w:lang w:val="en-US" w:eastAsia="ru-RU"/>
        </w:rPr>
        <w:t xml:space="preserve"> </w:t>
      </w:r>
      <w:r w:rsidRPr="00563319">
        <w:rPr>
          <w:rFonts w:ascii="Times New Roman" w:eastAsia="Times New Roman" w:hAnsi="Times New Roman" w:cs="Times New Roman"/>
          <w:b/>
          <w:sz w:val="24"/>
          <w:szCs w:val="24"/>
          <w:lang w:eastAsia="ru-RU"/>
        </w:rPr>
        <w:t>английском</w:t>
      </w:r>
      <w:r w:rsidRPr="000656CE">
        <w:rPr>
          <w:rFonts w:ascii="Times New Roman" w:eastAsia="Times New Roman" w:hAnsi="Times New Roman" w:cs="Times New Roman"/>
          <w:b/>
          <w:sz w:val="24"/>
          <w:szCs w:val="24"/>
          <w:lang w:val="en-US" w:eastAsia="ru-RU"/>
        </w:rPr>
        <w:t xml:space="preserve"> </w:t>
      </w:r>
      <w:r w:rsidRPr="00563319">
        <w:rPr>
          <w:rFonts w:ascii="Times New Roman" w:eastAsia="Times New Roman" w:hAnsi="Times New Roman" w:cs="Times New Roman"/>
          <w:b/>
          <w:sz w:val="24"/>
          <w:szCs w:val="24"/>
          <w:lang w:eastAsia="ru-RU"/>
        </w:rPr>
        <w:t>языке</w:t>
      </w:r>
    </w:p>
    <w:p w14:paraId="731BBA1B" w14:textId="0A3DB86D" w:rsidR="001A47E8" w:rsidRPr="000656CE" w:rsidRDefault="001A47E8" w:rsidP="000656CE">
      <w:pPr>
        <w:pStyle w:val="a3"/>
        <w:widowControl w:val="0"/>
        <w:jc w:val="both"/>
        <w:rPr>
          <w:bCs/>
          <w:sz w:val="24"/>
          <w:szCs w:val="24"/>
          <w:lang w:val="en-US"/>
        </w:rPr>
      </w:pPr>
      <w:r w:rsidRPr="007F7AFA">
        <w:rPr>
          <w:sz w:val="24"/>
          <w:szCs w:val="24"/>
          <w:lang w:val="en-US"/>
        </w:rPr>
        <w:t xml:space="preserve">1. </w:t>
      </w:r>
      <w:r w:rsidR="007F7AFA" w:rsidRPr="00563319">
        <w:rPr>
          <w:sz w:val="24"/>
          <w:szCs w:val="24"/>
          <w:lang w:val="en-US"/>
        </w:rPr>
        <w:t>GOST R ISO 37101-2018 «</w:t>
      </w:r>
      <w:proofErr w:type="spellStart"/>
      <w:r w:rsidR="007F7AFA" w:rsidRPr="00563319">
        <w:rPr>
          <w:sz w:val="24"/>
          <w:szCs w:val="24"/>
          <w:lang w:val="en-US"/>
        </w:rPr>
        <w:t>Ustojchivoe</w:t>
      </w:r>
      <w:proofErr w:type="spellEnd"/>
      <w:r w:rsidR="007F7AFA" w:rsidRPr="00563319">
        <w:rPr>
          <w:sz w:val="24"/>
          <w:szCs w:val="24"/>
          <w:lang w:val="en-US"/>
        </w:rPr>
        <w:t xml:space="preserve"> </w:t>
      </w:r>
      <w:proofErr w:type="spellStart"/>
      <w:r w:rsidR="007F7AFA" w:rsidRPr="00563319">
        <w:rPr>
          <w:sz w:val="24"/>
          <w:szCs w:val="24"/>
          <w:lang w:val="en-US"/>
        </w:rPr>
        <w:t>razvitie</w:t>
      </w:r>
      <w:proofErr w:type="spellEnd"/>
      <w:r w:rsidR="007F7AFA" w:rsidRPr="00563319">
        <w:rPr>
          <w:sz w:val="24"/>
          <w:szCs w:val="24"/>
          <w:lang w:val="en-US"/>
        </w:rPr>
        <w:t xml:space="preserve"> v </w:t>
      </w:r>
      <w:proofErr w:type="spellStart"/>
      <w:r w:rsidR="007F7AFA" w:rsidRPr="00563319">
        <w:rPr>
          <w:sz w:val="24"/>
          <w:szCs w:val="24"/>
          <w:lang w:val="en-US"/>
        </w:rPr>
        <w:t>soobshchestvah</w:t>
      </w:r>
      <w:proofErr w:type="spellEnd"/>
      <w:r w:rsidR="007F7AFA" w:rsidRPr="00563319">
        <w:rPr>
          <w:sz w:val="24"/>
          <w:szCs w:val="24"/>
          <w:lang w:val="en-US"/>
        </w:rPr>
        <w:t xml:space="preserve">. Sistema </w:t>
      </w:r>
      <w:proofErr w:type="spellStart"/>
      <w:r w:rsidR="007F7AFA" w:rsidRPr="00563319">
        <w:rPr>
          <w:sz w:val="24"/>
          <w:szCs w:val="24"/>
          <w:lang w:val="en-US"/>
        </w:rPr>
        <w:t>menedzhmenta</w:t>
      </w:r>
      <w:proofErr w:type="spellEnd"/>
      <w:r w:rsidR="007F7AFA" w:rsidRPr="00563319">
        <w:rPr>
          <w:sz w:val="24"/>
          <w:szCs w:val="24"/>
          <w:lang w:val="en-US"/>
        </w:rPr>
        <w:t xml:space="preserve">. </w:t>
      </w:r>
      <w:proofErr w:type="spellStart"/>
      <w:r w:rsidR="007F7AFA" w:rsidRPr="00563319">
        <w:rPr>
          <w:sz w:val="24"/>
          <w:szCs w:val="24"/>
          <w:lang w:val="en-US"/>
        </w:rPr>
        <w:t>Obshchie</w:t>
      </w:r>
      <w:proofErr w:type="spellEnd"/>
      <w:r w:rsidR="007F7AFA" w:rsidRPr="00563319">
        <w:rPr>
          <w:sz w:val="24"/>
          <w:szCs w:val="24"/>
          <w:lang w:val="en-US"/>
        </w:rPr>
        <w:t xml:space="preserve"> </w:t>
      </w:r>
      <w:proofErr w:type="spellStart"/>
      <w:r w:rsidR="007F7AFA" w:rsidRPr="00563319">
        <w:rPr>
          <w:sz w:val="24"/>
          <w:szCs w:val="24"/>
          <w:lang w:val="en-US"/>
        </w:rPr>
        <w:t>principy</w:t>
      </w:r>
      <w:proofErr w:type="spellEnd"/>
      <w:r w:rsidR="007F7AFA" w:rsidRPr="00563319">
        <w:rPr>
          <w:sz w:val="24"/>
          <w:szCs w:val="24"/>
          <w:lang w:val="en-US"/>
        </w:rPr>
        <w:t xml:space="preserve"> </w:t>
      </w:r>
      <w:proofErr w:type="spellStart"/>
      <w:r w:rsidR="007F7AFA" w:rsidRPr="00563319">
        <w:rPr>
          <w:sz w:val="24"/>
          <w:szCs w:val="24"/>
          <w:lang w:val="en-US"/>
        </w:rPr>
        <w:t>i</w:t>
      </w:r>
      <w:proofErr w:type="spellEnd"/>
      <w:r w:rsidR="007F7AFA" w:rsidRPr="00563319">
        <w:rPr>
          <w:sz w:val="24"/>
          <w:szCs w:val="24"/>
          <w:lang w:val="en-US"/>
        </w:rPr>
        <w:t xml:space="preserve"> </w:t>
      </w:r>
      <w:proofErr w:type="spellStart"/>
      <w:r w:rsidR="007F7AFA" w:rsidRPr="00563319">
        <w:rPr>
          <w:sz w:val="24"/>
          <w:szCs w:val="24"/>
          <w:lang w:val="en-US"/>
        </w:rPr>
        <w:t>trebovaniya</w:t>
      </w:r>
      <w:proofErr w:type="spellEnd"/>
      <w:r w:rsidR="007F7AFA" w:rsidRPr="00563319">
        <w:rPr>
          <w:sz w:val="24"/>
          <w:szCs w:val="24"/>
          <w:lang w:val="en-US"/>
        </w:rPr>
        <w:t>»</w:t>
      </w:r>
    </w:p>
    <w:p w14:paraId="23A3253D" w14:textId="45B6D0BC" w:rsidR="001A47E8" w:rsidRPr="00563319" w:rsidRDefault="001A47E8" w:rsidP="000656CE">
      <w:pPr>
        <w:pStyle w:val="a3"/>
        <w:widowControl w:val="0"/>
        <w:jc w:val="both"/>
        <w:rPr>
          <w:sz w:val="24"/>
          <w:szCs w:val="24"/>
          <w:lang w:val="en-US"/>
        </w:rPr>
      </w:pPr>
      <w:r w:rsidRPr="00563319">
        <w:rPr>
          <w:sz w:val="24"/>
          <w:szCs w:val="24"/>
          <w:lang w:val="en-US"/>
        </w:rPr>
        <w:t xml:space="preserve">2. </w:t>
      </w:r>
      <w:r w:rsidR="007F7AFA" w:rsidRPr="00563319">
        <w:rPr>
          <w:sz w:val="24"/>
          <w:szCs w:val="24"/>
          <w:lang w:val="en-US"/>
        </w:rPr>
        <w:t>GOST R ISO 37120-15 «</w:t>
      </w:r>
      <w:proofErr w:type="spellStart"/>
      <w:r w:rsidR="007F7AFA" w:rsidRPr="00563319">
        <w:rPr>
          <w:sz w:val="24"/>
          <w:szCs w:val="24"/>
          <w:lang w:val="en-US"/>
        </w:rPr>
        <w:t>Ustojchivoe</w:t>
      </w:r>
      <w:proofErr w:type="spellEnd"/>
      <w:r w:rsidR="007F7AFA" w:rsidRPr="00563319">
        <w:rPr>
          <w:sz w:val="24"/>
          <w:szCs w:val="24"/>
          <w:lang w:val="en-US"/>
        </w:rPr>
        <w:t xml:space="preserve"> </w:t>
      </w:r>
      <w:proofErr w:type="spellStart"/>
      <w:r w:rsidR="007F7AFA" w:rsidRPr="00563319">
        <w:rPr>
          <w:sz w:val="24"/>
          <w:szCs w:val="24"/>
          <w:lang w:val="en-US"/>
        </w:rPr>
        <w:t>razvitie</w:t>
      </w:r>
      <w:proofErr w:type="spellEnd"/>
      <w:r w:rsidR="007F7AFA" w:rsidRPr="00563319">
        <w:rPr>
          <w:sz w:val="24"/>
          <w:szCs w:val="24"/>
          <w:lang w:val="en-US"/>
        </w:rPr>
        <w:t xml:space="preserve"> </w:t>
      </w:r>
      <w:proofErr w:type="spellStart"/>
      <w:r w:rsidR="007F7AFA" w:rsidRPr="00563319">
        <w:rPr>
          <w:sz w:val="24"/>
          <w:szCs w:val="24"/>
          <w:lang w:val="en-US"/>
        </w:rPr>
        <w:t>soobshchestva</w:t>
      </w:r>
      <w:proofErr w:type="spellEnd"/>
      <w:r w:rsidR="007F7AFA" w:rsidRPr="00563319">
        <w:rPr>
          <w:sz w:val="24"/>
          <w:szCs w:val="24"/>
          <w:lang w:val="en-US"/>
        </w:rPr>
        <w:t xml:space="preserve">. </w:t>
      </w:r>
      <w:proofErr w:type="spellStart"/>
      <w:r w:rsidR="007F7AFA" w:rsidRPr="00563319">
        <w:rPr>
          <w:sz w:val="24"/>
          <w:szCs w:val="24"/>
          <w:lang w:val="en-US"/>
        </w:rPr>
        <w:t>Pokazateli</w:t>
      </w:r>
      <w:proofErr w:type="spellEnd"/>
      <w:r w:rsidR="007F7AFA" w:rsidRPr="00563319">
        <w:rPr>
          <w:sz w:val="24"/>
          <w:szCs w:val="24"/>
          <w:lang w:val="en-US"/>
        </w:rPr>
        <w:t xml:space="preserve"> </w:t>
      </w:r>
      <w:proofErr w:type="spellStart"/>
      <w:r w:rsidR="007F7AFA" w:rsidRPr="00563319">
        <w:rPr>
          <w:sz w:val="24"/>
          <w:szCs w:val="24"/>
          <w:lang w:val="en-US"/>
        </w:rPr>
        <w:t>gorodskih</w:t>
      </w:r>
      <w:proofErr w:type="spellEnd"/>
      <w:r w:rsidR="007F7AFA" w:rsidRPr="00563319">
        <w:rPr>
          <w:sz w:val="24"/>
          <w:szCs w:val="24"/>
          <w:lang w:val="en-US"/>
        </w:rPr>
        <w:t xml:space="preserve"> </w:t>
      </w:r>
      <w:proofErr w:type="spellStart"/>
      <w:r w:rsidR="007F7AFA" w:rsidRPr="00563319">
        <w:rPr>
          <w:sz w:val="24"/>
          <w:szCs w:val="24"/>
          <w:lang w:val="en-US"/>
        </w:rPr>
        <w:t>uslug</w:t>
      </w:r>
      <w:proofErr w:type="spellEnd"/>
      <w:r w:rsidR="007F7AFA" w:rsidRPr="00563319">
        <w:rPr>
          <w:sz w:val="24"/>
          <w:szCs w:val="24"/>
          <w:lang w:val="en-US"/>
        </w:rPr>
        <w:t xml:space="preserve"> </w:t>
      </w:r>
      <w:proofErr w:type="spellStart"/>
      <w:r w:rsidR="007F7AFA" w:rsidRPr="00563319">
        <w:rPr>
          <w:sz w:val="24"/>
          <w:szCs w:val="24"/>
          <w:lang w:val="en-US"/>
        </w:rPr>
        <w:t>i</w:t>
      </w:r>
      <w:proofErr w:type="spellEnd"/>
      <w:r w:rsidR="007F7AFA" w:rsidRPr="00563319">
        <w:rPr>
          <w:sz w:val="24"/>
          <w:szCs w:val="24"/>
          <w:lang w:val="en-US"/>
        </w:rPr>
        <w:t xml:space="preserve"> </w:t>
      </w:r>
      <w:proofErr w:type="spellStart"/>
      <w:r w:rsidR="007F7AFA" w:rsidRPr="00563319">
        <w:rPr>
          <w:sz w:val="24"/>
          <w:szCs w:val="24"/>
          <w:lang w:val="en-US"/>
        </w:rPr>
        <w:t>kachestva</w:t>
      </w:r>
      <w:proofErr w:type="spellEnd"/>
      <w:r w:rsidR="007F7AFA" w:rsidRPr="00563319">
        <w:rPr>
          <w:sz w:val="24"/>
          <w:szCs w:val="24"/>
          <w:lang w:val="en-US"/>
        </w:rPr>
        <w:t xml:space="preserve"> </w:t>
      </w:r>
      <w:proofErr w:type="spellStart"/>
      <w:r w:rsidR="007F7AFA" w:rsidRPr="00563319">
        <w:rPr>
          <w:sz w:val="24"/>
          <w:szCs w:val="24"/>
          <w:lang w:val="en-US"/>
        </w:rPr>
        <w:t>zhizni</w:t>
      </w:r>
      <w:proofErr w:type="spellEnd"/>
      <w:r w:rsidR="007F7AFA" w:rsidRPr="00563319">
        <w:rPr>
          <w:sz w:val="24"/>
          <w:szCs w:val="24"/>
          <w:lang w:val="en-US"/>
        </w:rPr>
        <w:t>».</w:t>
      </w:r>
    </w:p>
    <w:p w14:paraId="44D86376" w14:textId="5779DA4B" w:rsidR="001A47E8" w:rsidRPr="00563319" w:rsidRDefault="001A47E8" w:rsidP="000656CE">
      <w:pPr>
        <w:pStyle w:val="a3"/>
        <w:widowControl w:val="0"/>
        <w:jc w:val="both"/>
        <w:rPr>
          <w:sz w:val="24"/>
          <w:szCs w:val="24"/>
          <w:lang w:val="en-US"/>
        </w:rPr>
      </w:pPr>
      <w:r w:rsidRPr="00563319">
        <w:rPr>
          <w:sz w:val="24"/>
          <w:szCs w:val="24"/>
          <w:lang w:val="en-US"/>
        </w:rPr>
        <w:t xml:space="preserve">3. </w:t>
      </w:r>
      <w:r w:rsidR="007F7AFA" w:rsidRPr="00563319">
        <w:rPr>
          <w:sz w:val="24"/>
          <w:szCs w:val="24"/>
          <w:lang w:val="en-US"/>
        </w:rPr>
        <w:t>ISO 3237122-2019 «</w:t>
      </w:r>
      <w:proofErr w:type="spellStart"/>
      <w:r w:rsidR="007F7AFA" w:rsidRPr="00563319">
        <w:rPr>
          <w:sz w:val="24"/>
          <w:szCs w:val="24"/>
          <w:lang w:val="en-US"/>
        </w:rPr>
        <w:t>Ustojchivye</w:t>
      </w:r>
      <w:proofErr w:type="spellEnd"/>
      <w:r w:rsidR="007F7AFA" w:rsidRPr="00563319">
        <w:rPr>
          <w:sz w:val="24"/>
          <w:szCs w:val="24"/>
          <w:lang w:val="en-US"/>
        </w:rPr>
        <w:t xml:space="preserve"> </w:t>
      </w:r>
      <w:proofErr w:type="spellStart"/>
      <w:r w:rsidR="007F7AFA" w:rsidRPr="00563319">
        <w:rPr>
          <w:sz w:val="24"/>
          <w:szCs w:val="24"/>
          <w:lang w:val="en-US"/>
        </w:rPr>
        <w:t>goroda</w:t>
      </w:r>
      <w:proofErr w:type="spellEnd"/>
      <w:r w:rsidR="007F7AFA" w:rsidRPr="00563319">
        <w:rPr>
          <w:sz w:val="24"/>
          <w:szCs w:val="24"/>
          <w:lang w:val="en-US"/>
        </w:rPr>
        <w:t xml:space="preserve"> </w:t>
      </w:r>
      <w:proofErr w:type="spellStart"/>
      <w:r w:rsidR="007F7AFA" w:rsidRPr="00563319">
        <w:rPr>
          <w:sz w:val="24"/>
          <w:szCs w:val="24"/>
          <w:lang w:val="en-US"/>
        </w:rPr>
        <w:t>i</w:t>
      </w:r>
      <w:proofErr w:type="spellEnd"/>
      <w:r w:rsidR="007F7AFA" w:rsidRPr="00563319">
        <w:rPr>
          <w:sz w:val="24"/>
          <w:szCs w:val="24"/>
          <w:lang w:val="en-US"/>
        </w:rPr>
        <w:t xml:space="preserve"> </w:t>
      </w:r>
      <w:proofErr w:type="spellStart"/>
      <w:r w:rsidR="007F7AFA" w:rsidRPr="00563319">
        <w:rPr>
          <w:sz w:val="24"/>
          <w:szCs w:val="24"/>
          <w:lang w:val="en-US"/>
        </w:rPr>
        <w:t>soobshchestva</w:t>
      </w:r>
      <w:proofErr w:type="spellEnd"/>
      <w:r w:rsidR="007F7AFA" w:rsidRPr="00563319">
        <w:rPr>
          <w:sz w:val="24"/>
          <w:szCs w:val="24"/>
          <w:lang w:val="en-US"/>
        </w:rPr>
        <w:t xml:space="preserve"> – </w:t>
      </w:r>
      <w:proofErr w:type="spellStart"/>
      <w:r w:rsidR="007F7AFA" w:rsidRPr="00563319">
        <w:rPr>
          <w:sz w:val="24"/>
          <w:szCs w:val="24"/>
          <w:lang w:val="en-US"/>
        </w:rPr>
        <w:t>Indikatory</w:t>
      </w:r>
      <w:proofErr w:type="spellEnd"/>
      <w:r w:rsidR="007F7AFA" w:rsidRPr="00563319">
        <w:rPr>
          <w:sz w:val="24"/>
          <w:szCs w:val="24"/>
          <w:lang w:val="en-US"/>
        </w:rPr>
        <w:t xml:space="preserve"> </w:t>
      </w:r>
      <w:proofErr w:type="spellStart"/>
      <w:r w:rsidR="007F7AFA" w:rsidRPr="00563319">
        <w:rPr>
          <w:sz w:val="24"/>
          <w:szCs w:val="24"/>
          <w:lang w:val="en-US"/>
        </w:rPr>
        <w:t>dlya</w:t>
      </w:r>
      <w:proofErr w:type="spellEnd"/>
      <w:r w:rsidR="007F7AFA" w:rsidRPr="00563319">
        <w:rPr>
          <w:sz w:val="24"/>
          <w:szCs w:val="24"/>
          <w:lang w:val="en-US"/>
        </w:rPr>
        <w:t xml:space="preserve"> «</w:t>
      </w:r>
      <w:proofErr w:type="spellStart"/>
      <w:r w:rsidR="007F7AFA" w:rsidRPr="00563319">
        <w:rPr>
          <w:sz w:val="24"/>
          <w:szCs w:val="24"/>
          <w:lang w:val="en-US"/>
        </w:rPr>
        <w:t>umnyh</w:t>
      </w:r>
      <w:proofErr w:type="spellEnd"/>
      <w:r w:rsidR="007F7AFA" w:rsidRPr="00563319">
        <w:rPr>
          <w:sz w:val="24"/>
          <w:szCs w:val="24"/>
          <w:lang w:val="en-US"/>
        </w:rPr>
        <w:t xml:space="preserve">» </w:t>
      </w:r>
      <w:proofErr w:type="spellStart"/>
      <w:r w:rsidR="007F7AFA" w:rsidRPr="00563319">
        <w:rPr>
          <w:sz w:val="24"/>
          <w:szCs w:val="24"/>
          <w:lang w:val="en-US"/>
        </w:rPr>
        <w:t>gorodov</w:t>
      </w:r>
      <w:proofErr w:type="spellEnd"/>
      <w:r w:rsidR="007F7AFA" w:rsidRPr="00563319">
        <w:rPr>
          <w:sz w:val="24"/>
          <w:szCs w:val="24"/>
          <w:lang w:val="en-US"/>
        </w:rPr>
        <w:t>»</w:t>
      </w:r>
    </w:p>
    <w:p w14:paraId="3C6C7897" w14:textId="6C8CF1D5" w:rsidR="001A47E8" w:rsidRPr="00563319" w:rsidRDefault="001A47E8" w:rsidP="000656CE">
      <w:pPr>
        <w:pStyle w:val="a3"/>
        <w:widowControl w:val="0"/>
        <w:jc w:val="both"/>
        <w:rPr>
          <w:sz w:val="24"/>
          <w:szCs w:val="24"/>
          <w:lang w:val="en-US"/>
        </w:rPr>
      </w:pPr>
      <w:r w:rsidRPr="00563319">
        <w:rPr>
          <w:sz w:val="24"/>
          <w:szCs w:val="24"/>
          <w:lang w:val="en-US"/>
        </w:rPr>
        <w:t xml:space="preserve">4. </w:t>
      </w:r>
      <w:proofErr w:type="spellStart"/>
      <w:r w:rsidR="007F7AFA" w:rsidRPr="00563319">
        <w:rPr>
          <w:sz w:val="24"/>
          <w:szCs w:val="24"/>
          <w:lang w:val="en-US"/>
        </w:rPr>
        <w:t>Makkarni</w:t>
      </w:r>
      <w:proofErr w:type="spellEnd"/>
      <w:r w:rsidR="007F7AFA" w:rsidRPr="00563319">
        <w:rPr>
          <w:sz w:val="24"/>
          <w:szCs w:val="24"/>
          <w:lang w:val="en-US"/>
        </w:rPr>
        <w:t xml:space="preserve"> P., </w:t>
      </w:r>
      <w:proofErr w:type="spellStart"/>
      <w:r w:rsidR="007F7AFA" w:rsidRPr="00563319">
        <w:rPr>
          <w:sz w:val="24"/>
          <w:szCs w:val="24"/>
          <w:lang w:val="en-US"/>
        </w:rPr>
        <w:t>Avanesov</w:t>
      </w:r>
      <w:proofErr w:type="spellEnd"/>
      <w:r w:rsidR="007F7AFA" w:rsidRPr="00563319">
        <w:rPr>
          <w:sz w:val="24"/>
          <w:szCs w:val="24"/>
          <w:lang w:val="en-US"/>
        </w:rPr>
        <w:t xml:space="preserve"> E. K. </w:t>
      </w:r>
      <w:proofErr w:type="spellStart"/>
      <w:r w:rsidR="007F7AFA" w:rsidRPr="00563319">
        <w:rPr>
          <w:sz w:val="24"/>
          <w:szCs w:val="24"/>
          <w:lang w:val="en-US"/>
        </w:rPr>
        <w:t>Mezhdunarodnaya</w:t>
      </w:r>
      <w:proofErr w:type="spellEnd"/>
      <w:r w:rsidR="007F7AFA" w:rsidRPr="00563319">
        <w:rPr>
          <w:sz w:val="24"/>
          <w:szCs w:val="24"/>
          <w:lang w:val="en-US"/>
        </w:rPr>
        <w:t xml:space="preserve"> </w:t>
      </w:r>
      <w:proofErr w:type="spellStart"/>
      <w:r w:rsidR="007F7AFA" w:rsidRPr="00563319">
        <w:rPr>
          <w:sz w:val="24"/>
          <w:szCs w:val="24"/>
          <w:lang w:val="en-US"/>
        </w:rPr>
        <w:t>standartizaciya</w:t>
      </w:r>
      <w:proofErr w:type="spellEnd"/>
      <w:r w:rsidR="007F7AFA" w:rsidRPr="00563319">
        <w:rPr>
          <w:sz w:val="24"/>
          <w:szCs w:val="24"/>
          <w:lang w:val="en-US"/>
        </w:rPr>
        <w:t xml:space="preserve"> </w:t>
      </w:r>
      <w:proofErr w:type="spellStart"/>
      <w:r w:rsidR="007F7AFA" w:rsidRPr="00563319">
        <w:rPr>
          <w:sz w:val="24"/>
          <w:szCs w:val="24"/>
          <w:lang w:val="en-US"/>
        </w:rPr>
        <w:t>indikatorov</w:t>
      </w:r>
      <w:proofErr w:type="spellEnd"/>
      <w:r w:rsidR="007F7AFA" w:rsidRPr="00563319">
        <w:rPr>
          <w:sz w:val="24"/>
          <w:szCs w:val="24"/>
          <w:lang w:val="en-US"/>
        </w:rPr>
        <w:t xml:space="preserve"> </w:t>
      </w:r>
      <w:proofErr w:type="spellStart"/>
      <w:r w:rsidR="007F7AFA" w:rsidRPr="00563319">
        <w:rPr>
          <w:sz w:val="24"/>
          <w:szCs w:val="24"/>
          <w:lang w:val="en-US"/>
        </w:rPr>
        <w:t>ustojchivogo</w:t>
      </w:r>
      <w:proofErr w:type="spellEnd"/>
      <w:r w:rsidR="007F7AFA" w:rsidRPr="00563319">
        <w:rPr>
          <w:sz w:val="24"/>
          <w:szCs w:val="24"/>
          <w:lang w:val="en-US"/>
        </w:rPr>
        <w:t xml:space="preserve"> </w:t>
      </w:r>
      <w:proofErr w:type="spellStart"/>
      <w:r w:rsidR="007F7AFA" w:rsidRPr="00563319">
        <w:rPr>
          <w:sz w:val="24"/>
          <w:szCs w:val="24"/>
          <w:lang w:val="en-US"/>
        </w:rPr>
        <w:t>razvitiya</w:t>
      </w:r>
      <w:proofErr w:type="spellEnd"/>
      <w:r w:rsidR="007F7AFA" w:rsidRPr="00563319">
        <w:rPr>
          <w:sz w:val="24"/>
          <w:szCs w:val="24"/>
          <w:lang w:val="en-US"/>
        </w:rPr>
        <w:t xml:space="preserve"> </w:t>
      </w:r>
      <w:proofErr w:type="spellStart"/>
      <w:r w:rsidR="007F7AFA" w:rsidRPr="00563319">
        <w:rPr>
          <w:sz w:val="24"/>
          <w:szCs w:val="24"/>
          <w:lang w:val="en-US"/>
        </w:rPr>
        <w:t>gorodov</w:t>
      </w:r>
      <w:proofErr w:type="spellEnd"/>
      <w:r w:rsidR="007F7AFA" w:rsidRPr="00563319">
        <w:rPr>
          <w:sz w:val="24"/>
          <w:szCs w:val="24"/>
          <w:lang w:val="en-US"/>
        </w:rPr>
        <w:t xml:space="preserve"> // El. </w:t>
      </w:r>
      <w:proofErr w:type="spellStart"/>
      <w:r w:rsidR="007F7AFA" w:rsidRPr="00563319">
        <w:rPr>
          <w:sz w:val="24"/>
          <w:szCs w:val="24"/>
          <w:lang w:val="en-US"/>
        </w:rPr>
        <w:t>ZHurnal</w:t>
      </w:r>
      <w:proofErr w:type="spellEnd"/>
      <w:r w:rsidR="007F7AFA" w:rsidRPr="00563319">
        <w:rPr>
          <w:sz w:val="24"/>
          <w:szCs w:val="24"/>
          <w:lang w:val="en-US"/>
        </w:rPr>
        <w:t xml:space="preserve"> «</w:t>
      </w:r>
      <w:proofErr w:type="spellStart"/>
      <w:r w:rsidR="007F7AFA" w:rsidRPr="00563319">
        <w:rPr>
          <w:sz w:val="24"/>
          <w:szCs w:val="24"/>
          <w:lang w:val="en-US"/>
        </w:rPr>
        <w:t>Ekonomika</w:t>
      </w:r>
      <w:proofErr w:type="spellEnd"/>
      <w:r w:rsidR="007F7AFA" w:rsidRPr="00563319">
        <w:rPr>
          <w:sz w:val="24"/>
          <w:szCs w:val="24"/>
          <w:lang w:val="en-US"/>
        </w:rPr>
        <w:t xml:space="preserve"> </w:t>
      </w:r>
      <w:proofErr w:type="spellStart"/>
      <w:r w:rsidR="007F7AFA" w:rsidRPr="00563319">
        <w:rPr>
          <w:sz w:val="24"/>
          <w:szCs w:val="24"/>
          <w:lang w:val="en-US"/>
        </w:rPr>
        <w:t>kachestva</w:t>
      </w:r>
      <w:proofErr w:type="spellEnd"/>
      <w:r w:rsidR="007F7AFA" w:rsidRPr="00563319">
        <w:rPr>
          <w:sz w:val="24"/>
          <w:szCs w:val="24"/>
          <w:lang w:val="en-US"/>
        </w:rPr>
        <w:t xml:space="preserve">» - 2014 - № 2(6). </w:t>
      </w:r>
      <w:proofErr w:type="spellStart"/>
      <w:r w:rsidR="007F7AFA" w:rsidRPr="00563319">
        <w:rPr>
          <w:sz w:val="24"/>
          <w:szCs w:val="24"/>
          <w:lang w:val="en-US"/>
        </w:rPr>
        <w:t>Rezhim</w:t>
      </w:r>
      <w:proofErr w:type="spellEnd"/>
      <w:r w:rsidR="007F7AFA" w:rsidRPr="00563319">
        <w:rPr>
          <w:sz w:val="24"/>
          <w:szCs w:val="24"/>
          <w:lang w:val="en-US"/>
        </w:rPr>
        <w:t xml:space="preserve"> </w:t>
      </w:r>
      <w:proofErr w:type="spellStart"/>
      <w:r w:rsidR="007F7AFA" w:rsidRPr="00563319">
        <w:rPr>
          <w:sz w:val="24"/>
          <w:szCs w:val="24"/>
          <w:lang w:val="en-US"/>
        </w:rPr>
        <w:t>dostupa</w:t>
      </w:r>
      <w:proofErr w:type="spellEnd"/>
      <w:r w:rsidR="007F7AFA" w:rsidRPr="00563319">
        <w:rPr>
          <w:sz w:val="24"/>
          <w:szCs w:val="24"/>
          <w:lang w:val="en-US"/>
        </w:rPr>
        <w:t xml:space="preserve">: </w:t>
      </w:r>
      <w:hyperlink r:id="rId9" w:history="1">
        <w:r w:rsidR="007F7AFA" w:rsidRPr="00563319">
          <w:rPr>
            <w:sz w:val="24"/>
            <w:szCs w:val="24"/>
            <w:lang w:val="en-US"/>
          </w:rPr>
          <w:t>http://eq-journal.ru/pdf/06/Маккарни.pdf/</w:t>
        </w:r>
      </w:hyperlink>
    </w:p>
    <w:p w14:paraId="0320CEB9" w14:textId="6E5E7BE1" w:rsidR="00E73D4A" w:rsidRPr="00563319" w:rsidRDefault="001A47E8" w:rsidP="000656CE">
      <w:pPr>
        <w:pStyle w:val="a3"/>
        <w:widowControl w:val="0"/>
        <w:jc w:val="both"/>
        <w:rPr>
          <w:sz w:val="24"/>
          <w:szCs w:val="24"/>
          <w:lang w:val="en-US"/>
        </w:rPr>
      </w:pPr>
      <w:r w:rsidRPr="00563319">
        <w:rPr>
          <w:sz w:val="24"/>
          <w:szCs w:val="24"/>
          <w:lang w:val="en-US"/>
        </w:rPr>
        <w:t>5.</w:t>
      </w:r>
      <w:r w:rsidR="007F7AFA" w:rsidRPr="00563319">
        <w:rPr>
          <w:sz w:val="24"/>
          <w:szCs w:val="24"/>
          <w:lang w:val="en-US"/>
        </w:rPr>
        <w:t xml:space="preserve"> </w:t>
      </w:r>
      <w:proofErr w:type="spellStart"/>
      <w:r w:rsidR="007F7AFA" w:rsidRPr="00563319">
        <w:rPr>
          <w:sz w:val="24"/>
          <w:szCs w:val="24"/>
          <w:lang w:val="en-US"/>
        </w:rPr>
        <w:t>Okrepilov</w:t>
      </w:r>
      <w:proofErr w:type="spellEnd"/>
      <w:r w:rsidR="007F7AFA" w:rsidRPr="00563319">
        <w:rPr>
          <w:sz w:val="24"/>
          <w:szCs w:val="24"/>
          <w:lang w:val="en-US"/>
        </w:rPr>
        <w:t xml:space="preserve"> V.V., </w:t>
      </w:r>
      <w:proofErr w:type="spellStart"/>
      <w:r w:rsidR="007F7AFA" w:rsidRPr="00563319">
        <w:rPr>
          <w:sz w:val="24"/>
          <w:szCs w:val="24"/>
          <w:lang w:val="en-US"/>
        </w:rPr>
        <w:t>CHudinovskih</w:t>
      </w:r>
      <w:proofErr w:type="spellEnd"/>
      <w:r w:rsidR="007F7AFA" w:rsidRPr="00563319">
        <w:rPr>
          <w:sz w:val="24"/>
          <w:szCs w:val="24"/>
          <w:lang w:val="en-US"/>
        </w:rPr>
        <w:t xml:space="preserve"> I.V. Process </w:t>
      </w:r>
      <w:proofErr w:type="spellStart"/>
      <w:r w:rsidR="007F7AFA" w:rsidRPr="00563319">
        <w:rPr>
          <w:sz w:val="24"/>
          <w:szCs w:val="24"/>
          <w:lang w:val="en-US"/>
        </w:rPr>
        <w:t>cifrovizacii</w:t>
      </w:r>
      <w:proofErr w:type="spellEnd"/>
      <w:r w:rsidR="007F7AFA" w:rsidRPr="00563319">
        <w:rPr>
          <w:sz w:val="24"/>
          <w:szCs w:val="24"/>
          <w:lang w:val="en-US"/>
        </w:rPr>
        <w:t xml:space="preserve"> Sankt-</w:t>
      </w:r>
      <w:proofErr w:type="spellStart"/>
      <w:r w:rsidR="007F7AFA" w:rsidRPr="00563319">
        <w:rPr>
          <w:sz w:val="24"/>
          <w:szCs w:val="24"/>
          <w:lang w:val="en-US"/>
        </w:rPr>
        <w:t>Peterburga</w:t>
      </w:r>
      <w:proofErr w:type="spellEnd"/>
      <w:r w:rsidR="007F7AFA" w:rsidRPr="00563319">
        <w:rPr>
          <w:sz w:val="24"/>
          <w:szCs w:val="24"/>
          <w:lang w:val="en-US"/>
        </w:rPr>
        <w:t xml:space="preserve"> </w:t>
      </w:r>
      <w:proofErr w:type="spellStart"/>
      <w:r w:rsidR="007F7AFA" w:rsidRPr="00563319">
        <w:rPr>
          <w:sz w:val="24"/>
          <w:szCs w:val="24"/>
          <w:lang w:val="en-US"/>
        </w:rPr>
        <w:t>kak</w:t>
      </w:r>
      <w:proofErr w:type="spellEnd"/>
      <w:r w:rsidR="007F7AFA" w:rsidRPr="00563319">
        <w:rPr>
          <w:sz w:val="24"/>
          <w:szCs w:val="24"/>
          <w:lang w:val="en-US"/>
        </w:rPr>
        <w:t xml:space="preserve"> </w:t>
      </w:r>
      <w:proofErr w:type="spellStart"/>
      <w:r w:rsidR="007F7AFA" w:rsidRPr="00563319">
        <w:rPr>
          <w:sz w:val="24"/>
          <w:szCs w:val="24"/>
          <w:lang w:val="en-US"/>
        </w:rPr>
        <w:t>social'no-ekonomicheskoj</w:t>
      </w:r>
      <w:proofErr w:type="spellEnd"/>
      <w:r w:rsidR="007F7AFA" w:rsidRPr="00563319">
        <w:rPr>
          <w:sz w:val="24"/>
          <w:szCs w:val="24"/>
          <w:lang w:val="en-US"/>
        </w:rPr>
        <w:t xml:space="preserve"> </w:t>
      </w:r>
      <w:proofErr w:type="spellStart"/>
      <w:r w:rsidR="007F7AFA" w:rsidRPr="00563319">
        <w:rPr>
          <w:sz w:val="24"/>
          <w:szCs w:val="24"/>
          <w:lang w:val="en-US"/>
        </w:rPr>
        <w:t>sistemy</w:t>
      </w:r>
      <w:proofErr w:type="spellEnd"/>
      <w:r w:rsidR="007F7AFA" w:rsidRPr="00563319">
        <w:rPr>
          <w:sz w:val="24"/>
          <w:szCs w:val="24"/>
          <w:lang w:val="en-US"/>
        </w:rPr>
        <w:t xml:space="preserve">. </w:t>
      </w:r>
      <w:proofErr w:type="spellStart"/>
      <w:r w:rsidR="007F7AFA" w:rsidRPr="00563319">
        <w:rPr>
          <w:sz w:val="24"/>
          <w:szCs w:val="24"/>
          <w:lang w:val="en-US"/>
        </w:rPr>
        <w:t>Cifrovizaciya</w:t>
      </w:r>
      <w:proofErr w:type="spellEnd"/>
      <w:r w:rsidR="007F7AFA" w:rsidRPr="00563319">
        <w:rPr>
          <w:sz w:val="24"/>
          <w:szCs w:val="24"/>
          <w:lang w:val="en-US"/>
        </w:rPr>
        <w:t xml:space="preserve"> </w:t>
      </w:r>
      <w:proofErr w:type="spellStart"/>
      <w:r w:rsidR="007F7AFA" w:rsidRPr="00563319">
        <w:rPr>
          <w:sz w:val="24"/>
          <w:szCs w:val="24"/>
          <w:lang w:val="en-US"/>
        </w:rPr>
        <w:t>ekonomicheskih</w:t>
      </w:r>
      <w:proofErr w:type="spellEnd"/>
      <w:r w:rsidR="007F7AFA" w:rsidRPr="00563319">
        <w:rPr>
          <w:sz w:val="24"/>
          <w:szCs w:val="24"/>
          <w:lang w:val="en-US"/>
        </w:rPr>
        <w:t xml:space="preserve"> </w:t>
      </w:r>
      <w:proofErr w:type="spellStart"/>
      <w:r w:rsidR="007F7AFA" w:rsidRPr="00563319">
        <w:rPr>
          <w:sz w:val="24"/>
          <w:szCs w:val="24"/>
          <w:lang w:val="en-US"/>
        </w:rPr>
        <w:t>sistem</w:t>
      </w:r>
      <w:proofErr w:type="spellEnd"/>
      <w:r w:rsidR="007F7AFA" w:rsidRPr="00563319">
        <w:rPr>
          <w:sz w:val="24"/>
          <w:szCs w:val="24"/>
          <w:lang w:val="en-US"/>
        </w:rPr>
        <w:t xml:space="preserve">: </w:t>
      </w:r>
      <w:proofErr w:type="spellStart"/>
      <w:r w:rsidR="007F7AFA" w:rsidRPr="00563319">
        <w:rPr>
          <w:sz w:val="24"/>
          <w:szCs w:val="24"/>
          <w:lang w:val="en-US"/>
        </w:rPr>
        <w:t>teoriya</w:t>
      </w:r>
      <w:proofErr w:type="spellEnd"/>
      <w:r w:rsidR="007F7AFA" w:rsidRPr="00563319">
        <w:rPr>
          <w:sz w:val="24"/>
          <w:szCs w:val="24"/>
          <w:lang w:val="en-US"/>
        </w:rPr>
        <w:t xml:space="preserve"> </w:t>
      </w:r>
      <w:proofErr w:type="spellStart"/>
      <w:r w:rsidR="007F7AFA" w:rsidRPr="00563319">
        <w:rPr>
          <w:sz w:val="24"/>
          <w:szCs w:val="24"/>
          <w:lang w:val="en-US"/>
        </w:rPr>
        <w:t>i</w:t>
      </w:r>
      <w:proofErr w:type="spellEnd"/>
      <w:r w:rsidR="007F7AFA" w:rsidRPr="00563319">
        <w:rPr>
          <w:sz w:val="24"/>
          <w:szCs w:val="24"/>
          <w:lang w:val="en-US"/>
        </w:rPr>
        <w:t xml:space="preserve"> </w:t>
      </w:r>
      <w:proofErr w:type="spellStart"/>
      <w:r w:rsidR="007F7AFA" w:rsidRPr="00563319">
        <w:rPr>
          <w:sz w:val="24"/>
          <w:szCs w:val="24"/>
          <w:lang w:val="en-US"/>
        </w:rPr>
        <w:t>praktika</w:t>
      </w:r>
      <w:proofErr w:type="spellEnd"/>
      <w:r w:rsidR="007F7AFA" w:rsidRPr="00563319">
        <w:rPr>
          <w:sz w:val="24"/>
          <w:szCs w:val="24"/>
          <w:lang w:val="en-US"/>
        </w:rPr>
        <w:t xml:space="preserve">: </w:t>
      </w:r>
      <w:proofErr w:type="spellStart"/>
      <w:r w:rsidR="007F7AFA" w:rsidRPr="00563319">
        <w:rPr>
          <w:sz w:val="24"/>
          <w:szCs w:val="24"/>
          <w:lang w:val="en-US"/>
        </w:rPr>
        <w:t>monografiya</w:t>
      </w:r>
      <w:proofErr w:type="spellEnd"/>
      <w:r w:rsidR="007F7AFA" w:rsidRPr="00563319">
        <w:rPr>
          <w:sz w:val="24"/>
          <w:szCs w:val="24"/>
          <w:lang w:val="en-US"/>
        </w:rPr>
        <w:t xml:space="preserve"> / pod red. d-</w:t>
      </w:r>
      <w:proofErr w:type="spellStart"/>
      <w:r w:rsidR="007F7AFA" w:rsidRPr="00563319">
        <w:rPr>
          <w:sz w:val="24"/>
          <w:szCs w:val="24"/>
          <w:lang w:val="en-US"/>
        </w:rPr>
        <w:t>ra</w:t>
      </w:r>
      <w:proofErr w:type="spellEnd"/>
      <w:r w:rsidR="007F7AFA" w:rsidRPr="00563319">
        <w:rPr>
          <w:sz w:val="24"/>
          <w:szCs w:val="24"/>
          <w:lang w:val="en-US"/>
        </w:rPr>
        <w:t xml:space="preserve"> </w:t>
      </w:r>
      <w:proofErr w:type="spellStart"/>
      <w:r w:rsidR="007F7AFA" w:rsidRPr="00563319">
        <w:rPr>
          <w:sz w:val="24"/>
          <w:szCs w:val="24"/>
          <w:lang w:val="en-US"/>
        </w:rPr>
        <w:t>ekon</w:t>
      </w:r>
      <w:proofErr w:type="spellEnd"/>
      <w:r w:rsidR="007F7AFA" w:rsidRPr="00563319">
        <w:rPr>
          <w:sz w:val="24"/>
          <w:szCs w:val="24"/>
          <w:lang w:val="en-US"/>
        </w:rPr>
        <w:t xml:space="preserve">. </w:t>
      </w:r>
      <w:proofErr w:type="spellStart"/>
      <w:r w:rsidR="007F7AFA" w:rsidRPr="00563319">
        <w:rPr>
          <w:sz w:val="24"/>
          <w:szCs w:val="24"/>
          <w:lang w:val="en-US"/>
        </w:rPr>
        <w:t>nauk</w:t>
      </w:r>
      <w:proofErr w:type="spellEnd"/>
      <w:r w:rsidR="007F7AFA" w:rsidRPr="00563319">
        <w:rPr>
          <w:sz w:val="24"/>
          <w:szCs w:val="24"/>
          <w:lang w:val="en-US"/>
        </w:rPr>
        <w:t xml:space="preserve">, prof. A.V. </w:t>
      </w:r>
      <w:proofErr w:type="spellStart"/>
      <w:r w:rsidR="007F7AFA" w:rsidRPr="00563319">
        <w:rPr>
          <w:sz w:val="24"/>
          <w:szCs w:val="24"/>
          <w:lang w:val="en-US"/>
        </w:rPr>
        <w:t>Babkina</w:t>
      </w:r>
      <w:proofErr w:type="spellEnd"/>
      <w:r w:rsidR="007F7AFA" w:rsidRPr="00563319">
        <w:rPr>
          <w:sz w:val="24"/>
          <w:szCs w:val="24"/>
          <w:lang w:val="en-US"/>
        </w:rPr>
        <w:t xml:space="preserve">. – </w:t>
      </w:r>
      <w:proofErr w:type="spellStart"/>
      <w:r w:rsidR="007F7AFA" w:rsidRPr="00563319">
        <w:rPr>
          <w:sz w:val="24"/>
          <w:szCs w:val="24"/>
          <w:lang w:val="en-US"/>
        </w:rPr>
        <w:t>SPb</w:t>
      </w:r>
      <w:proofErr w:type="spellEnd"/>
      <w:r w:rsidR="007F7AFA" w:rsidRPr="00563319">
        <w:rPr>
          <w:sz w:val="24"/>
          <w:szCs w:val="24"/>
          <w:lang w:val="en-US"/>
        </w:rPr>
        <w:t>.: POLITEKH-PRESS, 2020.</w:t>
      </w:r>
    </w:p>
    <w:p w14:paraId="43794FC5" w14:textId="52A8091C" w:rsidR="001A47E8" w:rsidRPr="00563319" w:rsidRDefault="001A47E8" w:rsidP="000656CE">
      <w:pPr>
        <w:pStyle w:val="a3"/>
        <w:widowControl w:val="0"/>
        <w:jc w:val="both"/>
        <w:rPr>
          <w:sz w:val="24"/>
          <w:szCs w:val="24"/>
          <w:lang w:val="en-US"/>
        </w:rPr>
      </w:pPr>
      <w:r w:rsidRPr="00563319">
        <w:rPr>
          <w:sz w:val="24"/>
          <w:szCs w:val="24"/>
          <w:lang w:val="en-US"/>
        </w:rPr>
        <w:t xml:space="preserve">6. </w:t>
      </w:r>
      <w:proofErr w:type="spellStart"/>
      <w:r w:rsidRPr="00563319">
        <w:rPr>
          <w:sz w:val="24"/>
          <w:szCs w:val="24"/>
          <w:lang w:val="en-US"/>
        </w:rPr>
        <w:t>Okrepilov</w:t>
      </w:r>
      <w:proofErr w:type="spellEnd"/>
      <w:r w:rsidRPr="00563319">
        <w:rPr>
          <w:sz w:val="24"/>
          <w:szCs w:val="24"/>
          <w:lang w:val="en-US"/>
        </w:rPr>
        <w:t xml:space="preserve"> V.V., </w:t>
      </w:r>
      <w:proofErr w:type="spellStart"/>
      <w:r w:rsidRPr="00563319">
        <w:rPr>
          <w:sz w:val="24"/>
          <w:szCs w:val="24"/>
          <w:lang w:val="en-US"/>
        </w:rPr>
        <w:t>Gridasov</w:t>
      </w:r>
      <w:proofErr w:type="spellEnd"/>
      <w:r w:rsidRPr="00563319">
        <w:rPr>
          <w:sz w:val="24"/>
          <w:szCs w:val="24"/>
          <w:lang w:val="en-US"/>
        </w:rPr>
        <w:t xml:space="preserve"> A.G., </w:t>
      </w:r>
      <w:proofErr w:type="spellStart"/>
      <w:r w:rsidRPr="00563319">
        <w:rPr>
          <w:sz w:val="24"/>
          <w:szCs w:val="24"/>
          <w:lang w:val="en-US"/>
        </w:rPr>
        <w:t>CHudinovskih</w:t>
      </w:r>
      <w:proofErr w:type="spellEnd"/>
      <w:r w:rsidRPr="00563319">
        <w:rPr>
          <w:sz w:val="24"/>
          <w:szCs w:val="24"/>
          <w:lang w:val="en-US"/>
        </w:rPr>
        <w:t xml:space="preserve"> I.V. </w:t>
      </w:r>
      <w:proofErr w:type="spellStart"/>
      <w:r w:rsidRPr="00563319">
        <w:rPr>
          <w:sz w:val="24"/>
          <w:szCs w:val="24"/>
          <w:lang w:val="en-US"/>
        </w:rPr>
        <w:t>Standartizaciya</w:t>
      </w:r>
      <w:proofErr w:type="spellEnd"/>
      <w:r w:rsidRPr="00563319">
        <w:rPr>
          <w:sz w:val="24"/>
          <w:szCs w:val="24"/>
          <w:lang w:val="en-US"/>
        </w:rPr>
        <w:t xml:space="preserve"> </w:t>
      </w:r>
      <w:proofErr w:type="spellStart"/>
      <w:r w:rsidRPr="00563319">
        <w:rPr>
          <w:sz w:val="24"/>
          <w:szCs w:val="24"/>
          <w:lang w:val="en-US"/>
        </w:rPr>
        <w:t>i</w:t>
      </w:r>
      <w:proofErr w:type="spellEnd"/>
      <w:r w:rsidRPr="00563319">
        <w:rPr>
          <w:sz w:val="24"/>
          <w:szCs w:val="24"/>
          <w:lang w:val="en-US"/>
        </w:rPr>
        <w:t xml:space="preserve"> </w:t>
      </w:r>
      <w:proofErr w:type="spellStart"/>
      <w:r w:rsidRPr="00563319">
        <w:rPr>
          <w:sz w:val="24"/>
          <w:szCs w:val="24"/>
          <w:lang w:val="en-US"/>
        </w:rPr>
        <w:t>metrologiya</w:t>
      </w:r>
      <w:proofErr w:type="spellEnd"/>
      <w:r w:rsidRPr="00563319">
        <w:rPr>
          <w:sz w:val="24"/>
          <w:szCs w:val="24"/>
          <w:lang w:val="en-US"/>
        </w:rPr>
        <w:t xml:space="preserve"> v period </w:t>
      </w:r>
      <w:proofErr w:type="spellStart"/>
      <w:r w:rsidRPr="00563319">
        <w:rPr>
          <w:sz w:val="24"/>
          <w:szCs w:val="24"/>
          <w:lang w:val="en-US"/>
        </w:rPr>
        <w:t>cifrovizacii</w:t>
      </w:r>
      <w:proofErr w:type="spellEnd"/>
      <w:r w:rsidRPr="00563319">
        <w:rPr>
          <w:sz w:val="24"/>
          <w:szCs w:val="24"/>
          <w:lang w:val="en-US"/>
        </w:rPr>
        <w:t xml:space="preserve"> </w:t>
      </w:r>
      <w:proofErr w:type="spellStart"/>
      <w:r w:rsidRPr="00563319">
        <w:rPr>
          <w:sz w:val="24"/>
          <w:szCs w:val="24"/>
          <w:lang w:val="en-US"/>
        </w:rPr>
        <w:t>ekonomiki</w:t>
      </w:r>
      <w:proofErr w:type="spellEnd"/>
      <w:r w:rsidRPr="00563319">
        <w:rPr>
          <w:sz w:val="24"/>
          <w:szCs w:val="24"/>
          <w:lang w:val="en-US"/>
        </w:rPr>
        <w:t xml:space="preserve"> // </w:t>
      </w:r>
      <w:proofErr w:type="spellStart"/>
      <w:r w:rsidRPr="00563319">
        <w:rPr>
          <w:sz w:val="24"/>
          <w:szCs w:val="24"/>
          <w:lang w:val="en-US"/>
        </w:rPr>
        <w:t>Metrologicheskoe</w:t>
      </w:r>
      <w:proofErr w:type="spellEnd"/>
      <w:r w:rsidRPr="00563319">
        <w:rPr>
          <w:sz w:val="24"/>
          <w:szCs w:val="24"/>
          <w:lang w:val="en-US"/>
        </w:rPr>
        <w:t xml:space="preserve"> </w:t>
      </w:r>
      <w:proofErr w:type="spellStart"/>
      <w:r w:rsidRPr="00563319">
        <w:rPr>
          <w:sz w:val="24"/>
          <w:szCs w:val="24"/>
          <w:lang w:val="en-US"/>
        </w:rPr>
        <w:t>obespechenie</w:t>
      </w:r>
      <w:proofErr w:type="spellEnd"/>
      <w:r w:rsidRPr="00563319">
        <w:rPr>
          <w:sz w:val="24"/>
          <w:szCs w:val="24"/>
          <w:lang w:val="en-US"/>
        </w:rPr>
        <w:t xml:space="preserve"> </w:t>
      </w:r>
      <w:proofErr w:type="spellStart"/>
      <w:r w:rsidRPr="00563319">
        <w:rPr>
          <w:sz w:val="24"/>
          <w:szCs w:val="24"/>
          <w:lang w:val="en-US"/>
        </w:rPr>
        <w:t>innovacionnyh</w:t>
      </w:r>
      <w:proofErr w:type="spellEnd"/>
      <w:r w:rsidRPr="00563319">
        <w:rPr>
          <w:sz w:val="24"/>
          <w:szCs w:val="24"/>
          <w:lang w:val="en-US"/>
        </w:rPr>
        <w:t xml:space="preserve"> </w:t>
      </w:r>
      <w:proofErr w:type="spellStart"/>
      <w:r w:rsidRPr="00563319">
        <w:rPr>
          <w:sz w:val="24"/>
          <w:szCs w:val="24"/>
          <w:lang w:val="en-US"/>
        </w:rPr>
        <w:t>tekhnologij</w:t>
      </w:r>
      <w:proofErr w:type="spellEnd"/>
      <w:r w:rsidRPr="00563319">
        <w:rPr>
          <w:sz w:val="24"/>
          <w:szCs w:val="24"/>
          <w:lang w:val="en-US"/>
        </w:rPr>
        <w:t xml:space="preserve">: III </w:t>
      </w:r>
      <w:proofErr w:type="spellStart"/>
      <w:r w:rsidRPr="00563319">
        <w:rPr>
          <w:sz w:val="24"/>
          <w:szCs w:val="24"/>
          <w:lang w:val="en-US"/>
        </w:rPr>
        <w:t>Mezhdunar</w:t>
      </w:r>
      <w:proofErr w:type="spellEnd"/>
      <w:r w:rsidRPr="00563319">
        <w:rPr>
          <w:sz w:val="24"/>
          <w:szCs w:val="24"/>
          <w:lang w:val="en-US"/>
        </w:rPr>
        <w:t xml:space="preserve">. forum» / pod red. </w:t>
      </w:r>
      <w:proofErr w:type="spellStart"/>
      <w:r w:rsidRPr="00563319">
        <w:rPr>
          <w:sz w:val="24"/>
          <w:szCs w:val="24"/>
          <w:lang w:val="en-US"/>
        </w:rPr>
        <w:t>akademika</w:t>
      </w:r>
      <w:proofErr w:type="spellEnd"/>
      <w:r w:rsidRPr="00563319">
        <w:rPr>
          <w:sz w:val="24"/>
          <w:szCs w:val="24"/>
          <w:lang w:val="en-US"/>
        </w:rPr>
        <w:t xml:space="preserve"> RAN V. V. </w:t>
      </w:r>
      <w:proofErr w:type="spellStart"/>
      <w:r w:rsidRPr="00563319">
        <w:rPr>
          <w:sz w:val="24"/>
          <w:szCs w:val="24"/>
          <w:lang w:val="en-US"/>
        </w:rPr>
        <w:t>Okrepilova</w:t>
      </w:r>
      <w:proofErr w:type="spellEnd"/>
      <w:r w:rsidRPr="00563319">
        <w:rPr>
          <w:sz w:val="24"/>
          <w:szCs w:val="24"/>
          <w:lang w:val="en-US"/>
        </w:rPr>
        <w:t xml:space="preserve">. – </w:t>
      </w:r>
      <w:proofErr w:type="spellStart"/>
      <w:r w:rsidRPr="00563319">
        <w:rPr>
          <w:sz w:val="24"/>
          <w:szCs w:val="24"/>
          <w:lang w:val="en-US"/>
        </w:rPr>
        <w:t>SPb</w:t>
      </w:r>
      <w:proofErr w:type="spellEnd"/>
      <w:r w:rsidRPr="00563319">
        <w:rPr>
          <w:sz w:val="24"/>
          <w:szCs w:val="24"/>
          <w:lang w:val="en-US"/>
        </w:rPr>
        <w:t>.: GUAP, 2021.</w:t>
      </w:r>
    </w:p>
    <w:p w14:paraId="1FF6042C" w14:textId="24866729" w:rsidR="001A47E8" w:rsidRPr="00563319" w:rsidRDefault="008A6243" w:rsidP="000656CE">
      <w:pPr>
        <w:pStyle w:val="a3"/>
        <w:widowControl w:val="0"/>
        <w:jc w:val="both"/>
        <w:rPr>
          <w:sz w:val="24"/>
          <w:szCs w:val="24"/>
          <w:lang w:val="en-US"/>
        </w:rPr>
      </w:pPr>
      <w:r w:rsidRPr="008A6243">
        <w:rPr>
          <w:sz w:val="24"/>
          <w:szCs w:val="24"/>
          <w:lang w:val="en-US"/>
        </w:rPr>
        <w:t>7</w:t>
      </w:r>
      <w:r w:rsidR="001A47E8" w:rsidRPr="00563319">
        <w:rPr>
          <w:sz w:val="24"/>
          <w:szCs w:val="24"/>
          <w:lang w:val="en-US"/>
        </w:rPr>
        <w:t xml:space="preserve">. </w:t>
      </w:r>
      <w:proofErr w:type="spellStart"/>
      <w:r w:rsidR="001A47E8" w:rsidRPr="00563319">
        <w:rPr>
          <w:sz w:val="24"/>
          <w:szCs w:val="24"/>
          <w:lang w:val="en-US"/>
        </w:rPr>
        <w:t>Okrepilov</w:t>
      </w:r>
      <w:proofErr w:type="spellEnd"/>
      <w:r w:rsidR="001A47E8" w:rsidRPr="00563319">
        <w:rPr>
          <w:sz w:val="24"/>
          <w:szCs w:val="24"/>
          <w:lang w:val="en-US"/>
        </w:rPr>
        <w:t xml:space="preserve"> V.V., </w:t>
      </w:r>
      <w:proofErr w:type="spellStart"/>
      <w:r w:rsidR="001A47E8" w:rsidRPr="00563319">
        <w:rPr>
          <w:sz w:val="24"/>
          <w:szCs w:val="24"/>
          <w:lang w:val="en-US"/>
        </w:rPr>
        <w:t>Gagulina</w:t>
      </w:r>
      <w:proofErr w:type="spellEnd"/>
      <w:r w:rsidR="001A47E8" w:rsidRPr="00563319">
        <w:rPr>
          <w:sz w:val="24"/>
          <w:szCs w:val="24"/>
          <w:lang w:val="en-US"/>
        </w:rPr>
        <w:t xml:space="preserve"> N.L. </w:t>
      </w:r>
      <w:proofErr w:type="spellStart"/>
      <w:r w:rsidR="001A47E8" w:rsidRPr="00563319">
        <w:rPr>
          <w:sz w:val="24"/>
          <w:szCs w:val="24"/>
          <w:lang w:val="en-US"/>
        </w:rPr>
        <w:t>Transformaciya</w:t>
      </w:r>
      <w:proofErr w:type="spellEnd"/>
      <w:r w:rsidR="001A47E8" w:rsidRPr="00563319">
        <w:rPr>
          <w:sz w:val="24"/>
          <w:szCs w:val="24"/>
          <w:lang w:val="en-US"/>
        </w:rPr>
        <w:t xml:space="preserve"> </w:t>
      </w:r>
      <w:proofErr w:type="spellStart"/>
      <w:r w:rsidR="001A47E8" w:rsidRPr="00563319">
        <w:rPr>
          <w:sz w:val="24"/>
          <w:szCs w:val="24"/>
          <w:lang w:val="en-US"/>
        </w:rPr>
        <w:t>ekonomiki</w:t>
      </w:r>
      <w:proofErr w:type="spellEnd"/>
      <w:r w:rsidR="001A47E8" w:rsidRPr="00563319">
        <w:rPr>
          <w:sz w:val="24"/>
          <w:szCs w:val="24"/>
          <w:lang w:val="en-US"/>
        </w:rPr>
        <w:t xml:space="preserve"> </w:t>
      </w:r>
      <w:proofErr w:type="spellStart"/>
      <w:r w:rsidR="001A47E8" w:rsidRPr="00563319">
        <w:rPr>
          <w:sz w:val="24"/>
          <w:szCs w:val="24"/>
          <w:lang w:val="en-US"/>
        </w:rPr>
        <w:t>regiona</w:t>
      </w:r>
      <w:proofErr w:type="spellEnd"/>
      <w:r w:rsidR="001A47E8" w:rsidRPr="00563319">
        <w:rPr>
          <w:sz w:val="24"/>
          <w:szCs w:val="24"/>
          <w:lang w:val="en-US"/>
        </w:rPr>
        <w:t xml:space="preserve"> v </w:t>
      </w:r>
      <w:proofErr w:type="spellStart"/>
      <w:r w:rsidR="001A47E8" w:rsidRPr="00563319">
        <w:rPr>
          <w:sz w:val="24"/>
          <w:szCs w:val="24"/>
          <w:lang w:val="en-US"/>
        </w:rPr>
        <w:t>svete</w:t>
      </w:r>
      <w:proofErr w:type="spellEnd"/>
      <w:r w:rsidR="001A47E8" w:rsidRPr="00563319">
        <w:rPr>
          <w:sz w:val="24"/>
          <w:szCs w:val="24"/>
          <w:lang w:val="en-US"/>
        </w:rPr>
        <w:t xml:space="preserve"> </w:t>
      </w:r>
      <w:proofErr w:type="spellStart"/>
      <w:r w:rsidR="001A47E8" w:rsidRPr="00563319">
        <w:rPr>
          <w:sz w:val="24"/>
          <w:szCs w:val="24"/>
          <w:lang w:val="en-US"/>
        </w:rPr>
        <w:t>koncepcii</w:t>
      </w:r>
      <w:proofErr w:type="spellEnd"/>
      <w:r w:rsidR="001A47E8" w:rsidRPr="00563319">
        <w:rPr>
          <w:sz w:val="24"/>
          <w:szCs w:val="24"/>
          <w:lang w:val="en-US"/>
        </w:rPr>
        <w:t xml:space="preserve"> </w:t>
      </w:r>
      <w:proofErr w:type="spellStart"/>
      <w:r w:rsidR="001A47E8" w:rsidRPr="00563319">
        <w:rPr>
          <w:sz w:val="24"/>
          <w:szCs w:val="24"/>
          <w:lang w:val="en-US"/>
        </w:rPr>
        <w:t>ekonomiki</w:t>
      </w:r>
      <w:proofErr w:type="spellEnd"/>
      <w:r w:rsidR="001A47E8" w:rsidRPr="00563319">
        <w:rPr>
          <w:sz w:val="24"/>
          <w:szCs w:val="24"/>
          <w:lang w:val="en-US"/>
        </w:rPr>
        <w:t xml:space="preserve"> </w:t>
      </w:r>
      <w:proofErr w:type="spellStart"/>
      <w:r w:rsidR="001A47E8" w:rsidRPr="00563319">
        <w:rPr>
          <w:sz w:val="24"/>
          <w:szCs w:val="24"/>
          <w:lang w:val="en-US"/>
        </w:rPr>
        <w:t>kachestva</w:t>
      </w:r>
      <w:proofErr w:type="spellEnd"/>
      <w:r w:rsidR="001A47E8" w:rsidRPr="00563319">
        <w:rPr>
          <w:sz w:val="24"/>
          <w:szCs w:val="24"/>
          <w:lang w:val="en-US"/>
        </w:rPr>
        <w:t xml:space="preserve"> // </w:t>
      </w:r>
      <w:proofErr w:type="spellStart"/>
      <w:r w:rsidR="001A47E8" w:rsidRPr="00563319">
        <w:rPr>
          <w:sz w:val="24"/>
          <w:szCs w:val="24"/>
          <w:lang w:val="en-US"/>
        </w:rPr>
        <w:t>Ustojchivoe</w:t>
      </w:r>
      <w:proofErr w:type="spellEnd"/>
      <w:r w:rsidR="001A47E8" w:rsidRPr="00563319">
        <w:rPr>
          <w:sz w:val="24"/>
          <w:szCs w:val="24"/>
          <w:lang w:val="en-US"/>
        </w:rPr>
        <w:t xml:space="preserve"> </w:t>
      </w:r>
      <w:proofErr w:type="spellStart"/>
      <w:r w:rsidR="001A47E8" w:rsidRPr="00563319">
        <w:rPr>
          <w:sz w:val="24"/>
          <w:szCs w:val="24"/>
          <w:lang w:val="en-US"/>
        </w:rPr>
        <w:t>razvitie</w:t>
      </w:r>
      <w:proofErr w:type="spellEnd"/>
      <w:r w:rsidR="001A47E8" w:rsidRPr="00563319">
        <w:rPr>
          <w:sz w:val="24"/>
          <w:szCs w:val="24"/>
          <w:lang w:val="en-US"/>
        </w:rPr>
        <w:t xml:space="preserve">: </w:t>
      </w:r>
      <w:proofErr w:type="spellStart"/>
      <w:r w:rsidR="001A47E8" w:rsidRPr="00563319">
        <w:rPr>
          <w:sz w:val="24"/>
          <w:szCs w:val="24"/>
          <w:lang w:val="en-US"/>
        </w:rPr>
        <w:t>vyzovy</w:t>
      </w:r>
      <w:proofErr w:type="spellEnd"/>
      <w:r w:rsidR="001A47E8" w:rsidRPr="00563319">
        <w:rPr>
          <w:sz w:val="24"/>
          <w:szCs w:val="24"/>
          <w:lang w:val="en-US"/>
        </w:rPr>
        <w:t xml:space="preserve"> </w:t>
      </w:r>
      <w:proofErr w:type="spellStart"/>
      <w:r w:rsidR="001A47E8" w:rsidRPr="00563319">
        <w:rPr>
          <w:sz w:val="24"/>
          <w:szCs w:val="24"/>
          <w:lang w:val="en-US"/>
        </w:rPr>
        <w:t>i</w:t>
      </w:r>
      <w:proofErr w:type="spellEnd"/>
      <w:r w:rsidR="001A47E8" w:rsidRPr="00563319">
        <w:rPr>
          <w:sz w:val="24"/>
          <w:szCs w:val="24"/>
          <w:lang w:val="en-US"/>
        </w:rPr>
        <w:t xml:space="preserve"> </w:t>
      </w:r>
      <w:proofErr w:type="spellStart"/>
      <w:r w:rsidR="001A47E8" w:rsidRPr="00563319">
        <w:rPr>
          <w:sz w:val="24"/>
          <w:szCs w:val="24"/>
          <w:lang w:val="en-US"/>
        </w:rPr>
        <w:t>vozmozhnosti</w:t>
      </w:r>
      <w:proofErr w:type="spellEnd"/>
      <w:r w:rsidR="001A47E8" w:rsidRPr="00563319">
        <w:rPr>
          <w:sz w:val="24"/>
          <w:szCs w:val="24"/>
          <w:lang w:val="en-US"/>
        </w:rPr>
        <w:t xml:space="preserve">. </w:t>
      </w:r>
      <w:proofErr w:type="spellStart"/>
      <w:r w:rsidR="001A47E8" w:rsidRPr="00563319">
        <w:rPr>
          <w:sz w:val="24"/>
          <w:szCs w:val="24"/>
          <w:lang w:val="en-US"/>
        </w:rPr>
        <w:t>Sbornik</w:t>
      </w:r>
      <w:proofErr w:type="spellEnd"/>
      <w:r w:rsidR="001A47E8" w:rsidRPr="00563319">
        <w:rPr>
          <w:sz w:val="24"/>
          <w:szCs w:val="24"/>
          <w:lang w:val="en-US"/>
        </w:rPr>
        <w:t xml:space="preserve"> </w:t>
      </w:r>
      <w:proofErr w:type="spellStart"/>
      <w:r w:rsidR="001A47E8" w:rsidRPr="00563319">
        <w:rPr>
          <w:sz w:val="24"/>
          <w:szCs w:val="24"/>
          <w:lang w:val="en-US"/>
        </w:rPr>
        <w:t>nauchnyh</w:t>
      </w:r>
      <w:proofErr w:type="spellEnd"/>
      <w:r w:rsidR="001A47E8" w:rsidRPr="00563319">
        <w:rPr>
          <w:sz w:val="24"/>
          <w:szCs w:val="24"/>
          <w:lang w:val="en-US"/>
        </w:rPr>
        <w:t xml:space="preserve"> </w:t>
      </w:r>
      <w:proofErr w:type="spellStart"/>
      <w:r w:rsidR="001A47E8" w:rsidRPr="00563319">
        <w:rPr>
          <w:sz w:val="24"/>
          <w:szCs w:val="24"/>
          <w:lang w:val="en-US"/>
        </w:rPr>
        <w:t>statej</w:t>
      </w:r>
      <w:proofErr w:type="spellEnd"/>
      <w:r w:rsidR="001A47E8" w:rsidRPr="00563319">
        <w:rPr>
          <w:sz w:val="24"/>
          <w:szCs w:val="24"/>
          <w:lang w:val="en-US"/>
        </w:rPr>
        <w:t xml:space="preserve">. Pod red. E.V. </w:t>
      </w:r>
      <w:proofErr w:type="spellStart"/>
      <w:r w:rsidR="001A47E8" w:rsidRPr="00563319">
        <w:rPr>
          <w:sz w:val="24"/>
          <w:szCs w:val="24"/>
          <w:lang w:val="en-US"/>
        </w:rPr>
        <w:t>Viktorovoj</w:t>
      </w:r>
      <w:proofErr w:type="spellEnd"/>
      <w:r w:rsidR="001A47E8" w:rsidRPr="00563319">
        <w:rPr>
          <w:sz w:val="24"/>
          <w:szCs w:val="24"/>
          <w:lang w:val="en-US"/>
        </w:rPr>
        <w:t>. – Sankt-Peterburg, 2020. – 333 s. (S.210-217).</w:t>
      </w:r>
    </w:p>
    <w:p w14:paraId="027912A6" w14:textId="5B9BF5E4" w:rsidR="001A47E8" w:rsidRPr="00563319" w:rsidRDefault="008A6243" w:rsidP="000656CE">
      <w:pPr>
        <w:pStyle w:val="a3"/>
        <w:widowControl w:val="0"/>
        <w:jc w:val="both"/>
        <w:rPr>
          <w:sz w:val="24"/>
          <w:szCs w:val="24"/>
          <w:lang w:val="en-US"/>
        </w:rPr>
      </w:pPr>
      <w:r w:rsidRPr="008A6243">
        <w:rPr>
          <w:sz w:val="24"/>
          <w:szCs w:val="24"/>
          <w:lang w:val="en-US"/>
        </w:rPr>
        <w:t>8</w:t>
      </w:r>
      <w:r w:rsidR="001A47E8" w:rsidRPr="00563319">
        <w:rPr>
          <w:sz w:val="24"/>
          <w:szCs w:val="24"/>
          <w:lang w:val="en-US"/>
        </w:rPr>
        <w:t>.</w:t>
      </w:r>
      <w:r w:rsidR="001A47E8" w:rsidRPr="00647DEB">
        <w:rPr>
          <w:sz w:val="24"/>
          <w:szCs w:val="24"/>
          <w:lang w:val="en-US"/>
        </w:rPr>
        <w:t xml:space="preserve"> </w:t>
      </w:r>
      <w:r w:rsidR="00563319" w:rsidRPr="00647DEB">
        <w:rPr>
          <w:sz w:val="24"/>
          <w:szCs w:val="24"/>
          <w:lang w:val="en-US"/>
        </w:rPr>
        <w:t xml:space="preserve">Monitoring </w:t>
      </w:r>
      <w:proofErr w:type="spellStart"/>
      <w:r w:rsidR="00563319" w:rsidRPr="00647DEB">
        <w:rPr>
          <w:sz w:val="24"/>
          <w:szCs w:val="24"/>
          <w:lang w:val="en-US"/>
        </w:rPr>
        <w:t>realizacii</w:t>
      </w:r>
      <w:proofErr w:type="spellEnd"/>
      <w:r w:rsidR="00563319" w:rsidRPr="00647DEB">
        <w:rPr>
          <w:sz w:val="24"/>
          <w:szCs w:val="24"/>
          <w:lang w:val="en-US"/>
        </w:rPr>
        <w:t xml:space="preserve"> </w:t>
      </w:r>
      <w:proofErr w:type="spellStart"/>
      <w:r w:rsidR="00563319" w:rsidRPr="00647DEB">
        <w:rPr>
          <w:sz w:val="24"/>
          <w:szCs w:val="24"/>
          <w:lang w:val="en-US"/>
        </w:rPr>
        <w:t>gosudarstvennyh</w:t>
      </w:r>
      <w:proofErr w:type="spellEnd"/>
      <w:r w:rsidR="00563319" w:rsidRPr="00647DEB">
        <w:rPr>
          <w:sz w:val="24"/>
          <w:szCs w:val="24"/>
          <w:lang w:val="en-US"/>
        </w:rPr>
        <w:t xml:space="preserve"> </w:t>
      </w:r>
      <w:proofErr w:type="spellStart"/>
      <w:r w:rsidR="00563319" w:rsidRPr="00647DEB">
        <w:rPr>
          <w:sz w:val="24"/>
          <w:szCs w:val="24"/>
          <w:lang w:val="en-US"/>
        </w:rPr>
        <w:t>programm</w:t>
      </w:r>
      <w:proofErr w:type="spellEnd"/>
      <w:r w:rsidR="00563319" w:rsidRPr="00647DEB">
        <w:rPr>
          <w:sz w:val="24"/>
          <w:szCs w:val="24"/>
          <w:lang w:val="en-US"/>
        </w:rPr>
        <w:t xml:space="preserve"> </w:t>
      </w:r>
      <w:proofErr w:type="spellStart"/>
      <w:r w:rsidR="00563319" w:rsidRPr="00647DEB">
        <w:rPr>
          <w:sz w:val="24"/>
          <w:szCs w:val="24"/>
          <w:lang w:val="en-US"/>
        </w:rPr>
        <w:t>Rossijskoj</w:t>
      </w:r>
      <w:proofErr w:type="spellEnd"/>
      <w:r w:rsidR="00563319" w:rsidRPr="00647DEB">
        <w:rPr>
          <w:sz w:val="24"/>
          <w:szCs w:val="24"/>
          <w:lang w:val="en-US"/>
        </w:rPr>
        <w:t xml:space="preserve"> </w:t>
      </w:r>
      <w:proofErr w:type="spellStart"/>
      <w:r w:rsidR="00563319" w:rsidRPr="00647DEB">
        <w:rPr>
          <w:sz w:val="24"/>
          <w:szCs w:val="24"/>
          <w:lang w:val="en-US"/>
        </w:rPr>
        <w:t>Federacii</w:t>
      </w:r>
      <w:proofErr w:type="spellEnd"/>
      <w:r w:rsidR="00563319" w:rsidRPr="00647DEB">
        <w:rPr>
          <w:sz w:val="24"/>
          <w:szCs w:val="24"/>
          <w:lang w:val="en-US"/>
        </w:rPr>
        <w:t xml:space="preserve"> v I–II </w:t>
      </w:r>
      <w:proofErr w:type="spellStart"/>
      <w:r w:rsidR="00563319" w:rsidRPr="00647DEB">
        <w:rPr>
          <w:sz w:val="24"/>
          <w:szCs w:val="24"/>
          <w:lang w:val="en-US"/>
        </w:rPr>
        <w:t>kvartalah</w:t>
      </w:r>
      <w:proofErr w:type="spellEnd"/>
      <w:r w:rsidR="00563319" w:rsidRPr="00647DEB">
        <w:rPr>
          <w:sz w:val="24"/>
          <w:szCs w:val="24"/>
          <w:lang w:val="en-US"/>
        </w:rPr>
        <w:t xml:space="preserve"> 2020 </w:t>
      </w:r>
      <w:proofErr w:type="spellStart"/>
      <w:r w:rsidR="00563319" w:rsidRPr="00647DEB">
        <w:rPr>
          <w:sz w:val="24"/>
          <w:szCs w:val="24"/>
          <w:lang w:val="en-US"/>
        </w:rPr>
        <w:t>goda</w:t>
      </w:r>
      <w:proofErr w:type="spellEnd"/>
      <w:r w:rsidR="00563319" w:rsidRPr="00647DEB">
        <w:rPr>
          <w:sz w:val="24"/>
          <w:szCs w:val="24"/>
          <w:lang w:val="en-US"/>
        </w:rPr>
        <w:t xml:space="preserve">. </w:t>
      </w:r>
      <w:proofErr w:type="spellStart"/>
      <w:r w:rsidR="00563319" w:rsidRPr="00647DEB">
        <w:rPr>
          <w:sz w:val="24"/>
          <w:szCs w:val="24"/>
          <w:lang w:val="en-US"/>
        </w:rPr>
        <w:t>Oficial'nyj</w:t>
      </w:r>
      <w:proofErr w:type="spellEnd"/>
      <w:r w:rsidR="00563319" w:rsidRPr="00647DEB">
        <w:rPr>
          <w:sz w:val="24"/>
          <w:szCs w:val="24"/>
          <w:lang w:val="en-US"/>
        </w:rPr>
        <w:t xml:space="preserve"> </w:t>
      </w:r>
      <w:proofErr w:type="spellStart"/>
      <w:r w:rsidR="00563319" w:rsidRPr="00647DEB">
        <w:rPr>
          <w:sz w:val="24"/>
          <w:szCs w:val="24"/>
          <w:lang w:val="en-US"/>
        </w:rPr>
        <w:t>sajt</w:t>
      </w:r>
      <w:proofErr w:type="spellEnd"/>
      <w:r w:rsidR="00563319" w:rsidRPr="00647DEB">
        <w:rPr>
          <w:sz w:val="24"/>
          <w:szCs w:val="24"/>
          <w:lang w:val="en-US"/>
        </w:rPr>
        <w:t xml:space="preserve"> </w:t>
      </w:r>
      <w:proofErr w:type="spellStart"/>
      <w:r w:rsidR="00563319" w:rsidRPr="00647DEB">
        <w:rPr>
          <w:sz w:val="24"/>
          <w:szCs w:val="24"/>
          <w:lang w:val="en-US"/>
        </w:rPr>
        <w:t>Minekonomrazvitiya</w:t>
      </w:r>
      <w:proofErr w:type="spellEnd"/>
      <w:r w:rsidR="00563319" w:rsidRPr="00647DEB">
        <w:rPr>
          <w:sz w:val="24"/>
          <w:szCs w:val="24"/>
          <w:lang w:val="en-US"/>
        </w:rPr>
        <w:t xml:space="preserve"> </w:t>
      </w:r>
      <w:proofErr w:type="spellStart"/>
      <w:r w:rsidR="00563319" w:rsidRPr="00647DEB">
        <w:rPr>
          <w:sz w:val="24"/>
          <w:szCs w:val="24"/>
          <w:lang w:val="en-US"/>
        </w:rPr>
        <w:t>Rossii</w:t>
      </w:r>
      <w:proofErr w:type="spellEnd"/>
      <w:r w:rsidR="00563319" w:rsidRPr="00647DEB">
        <w:rPr>
          <w:sz w:val="24"/>
          <w:szCs w:val="24"/>
          <w:lang w:val="en-US"/>
        </w:rPr>
        <w:t xml:space="preserve">. </w:t>
      </w:r>
      <w:r w:rsidR="00563319" w:rsidRPr="00563319">
        <w:rPr>
          <w:sz w:val="24"/>
          <w:szCs w:val="24"/>
          <w:lang w:val="en-US"/>
        </w:rPr>
        <w:t>URL: https://www.economy.gov.ru/</w:t>
      </w:r>
      <w:r w:rsidR="00647DEB" w:rsidRPr="00647DEB">
        <w:rPr>
          <w:sz w:val="24"/>
          <w:szCs w:val="24"/>
          <w:lang w:val="en-US"/>
        </w:rPr>
        <w:t xml:space="preserve"> </w:t>
      </w:r>
      <w:r w:rsidR="00563319" w:rsidRPr="00563319">
        <w:rPr>
          <w:sz w:val="24"/>
          <w:szCs w:val="24"/>
          <w:lang w:val="en-US"/>
        </w:rPr>
        <w:t>material/file/f65d3e3750bb9057f2c616a6e6ecabd2/I-II_2020.pdf</w:t>
      </w:r>
    </w:p>
    <w:p w14:paraId="1CA73C77" w14:textId="526D7CE6" w:rsidR="00E73D4A" w:rsidRPr="00B27997" w:rsidRDefault="00E73D4A" w:rsidP="000656CE">
      <w:pPr>
        <w:suppressAutoHyphens/>
        <w:spacing w:after="0" w:line="240" w:lineRule="auto"/>
        <w:ind w:firstLine="567"/>
        <w:jc w:val="both"/>
        <w:rPr>
          <w:rFonts w:ascii="Times New Roman" w:eastAsia="Times New Roman" w:hAnsi="Times New Roman" w:cs="Times New Roman"/>
          <w:color w:val="FF0000"/>
          <w:sz w:val="24"/>
          <w:szCs w:val="24"/>
          <w:lang w:val="en-US" w:eastAsia="ru-RU"/>
        </w:rPr>
      </w:pPr>
    </w:p>
    <w:p w14:paraId="56C76FFB" w14:textId="0FDBDCD0" w:rsidR="00E73D4A" w:rsidRPr="000656CE" w:rsidRDefault="00E73D4A" w:rsidP="000656CE">
      <w:pPr>
        <w:suppressAutoHyphens/>
        <w:spacing w:after="0" w:line="240" w:lineRule="auto"/>
        <w:jc w:val="center"/>
        <w:rPr>
          <w:rFonts w:ascii="Times New Roman" w:eastAsia="Calibri" w:hAnsi="Times New Roman" w:cs="Times New Roman"/>
          <w:b/>
          <w:sz w:val="24"/>
          <w:szCs w:val="24"/>
        </w:rPr>
      </w:pPr>
      <w:r w:rsidRPr="000C0FBC">
        <w:rPr>
          <w:rFonts w:ascii="Times New Roman" w:eastAsia="Calibri" w:hAnsi="Times New Roman" w:cs="Times New Roman"/>
          <w:b/>
          <w:sz w:val="24"/>
          <w:szCs w:val="24"/>
        </w:rPr>
        <w:t>Информация</w:t>
      </w:r>
      <w:r w:rsidRPr="000656CE">
        <w:rPr>
          <w:rFonts w:ascii="Times New Roman" w:eastAsia="Calibri" w:hAnsi="Times New Roman" w:cs="Times New Roman"/>
          <w:b/>
          <w:sz w:val="24"/>
          <w:szCs w:val="24"/>
        </w:rPr>
        <w:t xml:space="preserve"> </w:t>
      </w:r>
      <w:r w:rsidRPr="000C0FBC">
        <w:rPr>
          <w:rFonts w:ascii="Times New Roman" w:eastAsia="Calibri" w:hAnsi="Times New Roman" w:cs="Times New Roman"/>
          <w:b/>
          <w:sz w:val="24"/>
          <w:szCs w:val="24"/>
        </w:rPr>
        <w:t>об</w:t>
      </w:r>
      <w:r w:rsidRPr="000656CE">
        <w:rPr>
          <w:rFonts w:ascii="Times New Roman" w:eastAsia="Calibri" w:hAnsi="Times New Roman" w:cs="Times New Roman"/>
          <w:b/>
          <w:sz w:val="24"/>
          <w:szCs w:val="24"/>
        </w:rPr>
        <w:t xml:space="preserve"> </w:t>
      </w:r>
      <w:r w:rsidRPr="000C0FBC">
        <w:rPr>
          <w:rFonts w:ascii="Times New Roman" w:eastAsia="Calibri" w:hAnsi="Times New Roman" w:cs="Times New Roman"/>
          <w:b/>
          <w:sz w:val="24"/>
          <w:szCs w:val="24"/>
        </w:rPr>
        <w:t>авторе</w:t>
      </w:r>
      <w:r w:rsidR="000656CE">
        <w:rPr>
          <w:rFonts w:ascii="Times New Roman" w:eastAsia="Calibri" w:hAnsi="Times New Roman" w:cs="Times New Roman"/>
          <w:b/>
          <w:sz w:val="24"/>
          <w:szCs w:val="24"/>
        </w:rPr>
        <w:t xml:space="preserve"> </w:t>
      </w:r>
      <w:r w:rsidR="000656CE" w:rsidRPr="00563319">
        <w:rPr>
          <w:rFonts w:ascii="Times New Roman" w:eastAsia="Times New Roman" w:hAnsi="Times New Roman" w:cs="Times New Roman"/>
          <w:b/>
          <w:sz w:val="24"/>
          <w:szCs w:val="24"/>
          <w:lang w:eastAsia="ru-RU"/>
        </w:rPr>
        <w:t>на</w:t>
      </w:r>
      <w:r w:rsidR="000656CE" w:rsidRPr="000656CE">
        <w:rPr>
          <w:rFonts w:ascii="Times New Roman" w:eastAsia="Times New Roman" w:hAnsi="Times New Roman" w:cs="Times New Roman"/>
          <w:b/>
          <w:sz w:val="24"/>
          <w:szCs w:val="24"/>
          <w:lang w:eastAsia="ru-RU"/>
        </w:rPr>
        <w:t xml:space="preserve"> </w:t>
      </w:r>
      <w:r w:rsidR="000656CE" w:rsidRPr="00563319">
        <w:rPr>
          <w:rFonts w:ascii="Times New Roman" w:eastAsia="Times New Roman" w:hAnsi="Times New Roman" w:cs="Times New Roman"/>
          <w:b/>
          <w:sz w:val="24"/>
          <w:szCs w:val="24"/>
          <w:lang w:eastAsia="ru-RU"/>
        </w:rPr>
        <w:t>английском</w:t>
      </w:r>
      <w:r w:rsidR="000656CE" w:rsidRPr="000656CE">
        <w:rPr>
          <w:rFonts w:ascii="Times New Roman" w:eastAsia="Times New Roman" w:hAnsi="Times New Roman" w:cs="Times New Roman"/>
          <w:b/>
          <w:sz w:val="24"/>
          <w:szCs w:val="24"/>
          <w:lang w:eastAsia="ru-RU"/>
        </w:rPr>
        <w:t xml:space="preserve"> </w:t>
      </w:r>
      <w:r w:rsidR="000656CE" w:rsidRPr="00563319">
        <w:rPr>
          <w:rFonts w:ascii="Times New Roman" w:eastAsia="Times New Roman" w:hAnsi="Times New Roman" w:cs="Times New Roman"/>
          <w:b/>
          <w:sz w:val="24"/>
          <w:szCs w:val="24"/>
          <w:lang w:eastAsia="ru-RU"/>
        </w:rPr>
        <w:t>языке</w:t>
      </w:r>
    </w:p>
    <w:p w14:paraId="55C8F6A7" w14:textId="18FBFC1D" w:rsidR="00E73D4A" w:rsidRPr="00E73D4A" w:rsidRDefault="00E73D4A" w:rsidP="000656CE">
      <w:pPr>
        <w:suppressAutoHyphens/>
        <w:spacing w:after="0" w:line="240" w:lineRule="auto"/>
        <w:ind w:firstLine="567"/>
        <w:jc w:val="both"/>
        <w:rPr>
          <w:rFonts w:ascii="Times New Roman" w:eastAsia="Calibri" w:hAnsi="Times New Roman" w:cs="Times New Roman"/>
          <w:sz w:val="24"/>
          <w:szCs w:val="24"/>
          <w:lang w:val="en-US"/>
        </w:rPr>
      </w:pPr>
      <w:proofErr w:type="spellStart"/>
      <w:r w:rsidRPr="00E73D4A">
        <w:rPr>
          <w:rFonts w:ascii="Times New Roman" w:eastAsia="Calibri" w:hAnsi="Times New Roman" w:cs="Times New Roman"/>
          <w:sz w:val="24"/>
          <w:szCs w:val="24"/>
          <w:lang w:val="en-US"/>
        </w:rPr>
        <w:t>Okrepilov</w:t>
      </w:r>
      <w:proofErr w:type="spellEnd"/>
      <w:r w:rsidRPr="00E73D4A">
        <w:rPr>
          <w:rFonts w:ascii="Times New Roman" w:eastAsia="Calibri" w:hAnsi="Times New Roman" w:cs="Times New Roman"/>
          <w:sz w:val="24"/>
          <w:szCs w:val="24"/>
          <w:lang w:val="en-US"/>
        </w:rPr>
        <w:t xml:space="preserve"> Vladimir V. (Russian Federation, </w:t>
      </w:r>
      <w:proofErr w:type="spellStart"/>
      <w:proofErr w:type="gramStart"/>
      <w:r w:rsidRPr="00E73D4A">
        <w:rPr>
          <w:rFonts w:ascii="Times New Roman" w:eastAsia="Calibri" w:hAnsi="Times New Roman" w:cs="Times New Roman"/>
          <w:sz w:val="24"/>
          <w:szCs w:val="24"/>
          <w:lang w:val="en-US"/>
        </w:rPr>
        <w:t>St.Petersburg</w:t>
      </w:r>
      <w:proofErr w:type="spellEnd"/>
      <w:proofErr w:type="gramEnd"/>
      <w:r w:rsidRPr="00E73D4A">
        <w:rPr>
          <w:rFonts w:ascii="Times New Roman" w:eastAsia="Calibri" w:hAnsi="Times New Roman" w:cs="Times New Roman"/>
          <w:sz w:val="24"/>
          <w:szCs w:val="24"/>
          <w:lang w:val="en-US"/>
        </w:rPr>
        <w:t>)</w:t>
      </w:r>
    </w:p>
    <w:p w14:paraId="3E41A061" w14:textId="411F9909" w:rsidR="00E73D4A" w:rsidRPr="00100A54" w:rsidRDefault="00E73D4A" w:rsidP="000656CE">
      <w:pPr>
        <w:suppressAutoHyphens/>
        <w:spacing w:after="0" w:line="240" w:lineRule="auto"/>
        <w:ind w:firstLine="567"/>
        <w:jc w:val="both"/>
        <w:rPr>
          <w:rFonts w:ascii="Times New Roman" w:eastAsia="Calibri" w:hAnsi="Times New Roman" w:cs="Times New Roman"/>
          <w:sz w:val="24"/>
          <w:szCs w:val="24"/>
          <w:lang w:val="en-US"/>
        </w:rPr>
      </w:pPr>
      <w:r w:rsidRPr="00E73D4A">
        <w:rPr>
          <w:rFonts w:ascii="Times New Roman" w:eastAsia="Calibri" w:hAnsi="Times New Roman" w:cs="Times New Roman"/>
          <w:sz w:val="24"/>
          <w:szCs w:val="24"/>
          <w:lang w:val="en-US"/>
        </w:rPr>
        <w:t xml:space="preserve">Academician of the RAS, Grand PhD in Economic sciences, Professor, Scientific Adviser of the Institute for Regional Economic Studies Russian Academy of Sciences (38, </w:t>
      </w:r>
      <w:proofErr w:type="spellStart"/>
      <w:r w:rsidRPr="00E73D4A">
        <w:rPr>
          <w:rFonts w:ascii="Times New Roman" w:eastAsia="Calibri" w:hAnsi="Times New Roman" w:cs="Times New Roman"/>
          <w:sz w:val="24"/>
          <w:szCs w:val="24"/>
          <w:lang w:val="en-US"/>
        </w:rPr>
        <w:t>Serpuhovskaya</w:t>
      </w:r>
      <w:proofErr w:type="spellEnd"/>
      <w:r w:rsidRPr="00E73D4A">
        <w:rPr>
          <w:rFonts w:ascii="Times New Roman" w:eastAsia="Calibri" w:hAnsi="Times New Roman" w:cs="Times New Roman"/>
          <w:sz w:val="24"/>
          <w:szCs w:val="24"/>
          <w:lang w:val="en-US"/>
        </w:rPr>
        <w:t xml:space="preserve"> str., </w:t>
      </w:r>
      <w:proofErr w:type="spellStart"/>
      <w:proofErr w:type="gramStart"/>
      <w:r w:rsidRPr="00E73D4A">
        <w:rPr>
          <w:rFonts w:ascii="Times New Roman" w:eastAsia="Calibri" w:hAnsi="Times New Roman" w:cs="Times New Roman"/>
          <w:sz w:val="24"/>
          <w:szCs w:val="24"/>
          <w:lang w:val="en-US"/>
        </w:rPr>
        <w:t>St.Petersburg</w:t>
      </w:r>
      <w:proofErr w:type="spellEnd"/>
      <w:proofErr w:type="gramEnd"/>
      <w:r w:rsidRPr="00E73D4A">
        <w:rPr>
          <w:rFonts w:ascii="Times New Roman" w:eastAsia="Calibri" w:hAnsi="Times New Roman" w:cs="Times New Roman"/>
          <w:sz w:val="24"/>
          <w:szCs w:val="24"/>
          <w:lang w:val="en-US"/>
        </w:rPr>
        <w:t xml:space="preserve">, 190013, Russian Federation, </w:t>
      </w:r>
      <w:r w:rsidR="00100A54" w:rsidRPr="00100A54">
        <w:rPr>
          <w:rFonts w:ascii="Times New Roman" w:eastAsia="Calibri" w:hAnsi="Times New Roman" w:cs="Times New Roman"/>
          <w:sz w:val="24"/>
          <w:szCs w:val="24"/>
          <w:lang w:val="en-US"/>
        </w:rPr>
        <w:t>okrepilov@test-spb.ru)</w:t>
      </w:r>
    </w:p>
    <w:sectPr w:rsidR="00E73D4A" w:rsidRPr="00100A54" w:rsidSect="00440D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903B1" w14:textId="77777777" w:rsidR="000D0D5C" w:rsidRDefault="000D0D5C" w:rsidP="000D0D5C">
      <w:pPr>
        <w:spacing w:after="0" w:line="240" w:lineRule="auto"/>
      </w:pPr>
      <w:r>
        <w:separator/>
      </w:r>
    </w:p>
  </w:endnote>
  <w:endnote w:type="continuationSeparator" w:id="0">
    <w:p w14:paraId="25FEFF64" w14:textId="77777777" w:rsidR="000D0D5C" w:rsidRDefault="000D0D5C" w:rsidP="000D0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DDB58" w14:textId="77777777" w:rsidR="000D0D5C" w:rsidRDefault="000D0D5C" w:rsidP="000D0D5C">
      <w:pPr>
        <w:spacing w:after="0" w:line="240" w:lineRule="auto"/>
      </w:pPr>
      <w:r>
        <w:separator/>
      </w:r>
    </w:p>
  </w:footnote>
  <w:footnote w:type="continuationSeparator" w:id="0">
    <w:p w14:paraId="06E1F961" w14:textId="77777777" w:rsidR="000D0D5C" w:rsidRDefault="000D0D5C" w:rsidP="000D0D5C">
      <w:pPr>
        <w:spacing w:after="0" w:line="240" w:lineRule="auto"/>
      </w:pPr>
      <w:r>
        <w:continuationSeparator/>
      </w:r>
    </w:p>
  </w:footnote>
  <w:footnote w:id="1">
    <w:p w14:paraId="05577B85" w14:textId="3EB28259" w:rsidR="000D0D5C" w:rsidRDefault="000D0D5C">
      <w:pPr>
        <w:pStyle w:val="a3"/>
      </w:pPr>
      <w:r>
        <w:rPr>
          <w:rStyle w:val="a8"/>
        </w:rPr>
        <w:footnoteRef/>
      </w:r>
      <w:r>
        <w:t xml:space="preserve"> </w:t>
      </w:r>
      <w:r w:rsidRPr="00C20AF3">
        <w:t>Статья подготовлена по результатам ФНИ по Программе фундаментальных научных исследований государственных академий наук на 2013–2020 гг.</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2472E"/>
    <w:multiLevelType w:val="hybridMultilevel"/>
    <w:tmpl w:val="E4FA0B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5343C6D"/>
    <w:multiLevelType w:val="hybridMultilevel"/>
    <w:tmpl w:val="E9F29A1A"/>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97C1703"/>
    <w:multiLevelType w:val="hybridMultilevel"/>
    <w:tmpl w:val="58309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AF1A1C"/>
    <w:multiLevelType w:val="hybridMultilevel"/>
    <w:tmpl w:val="FC9A4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9E05A8"/>
    <w:multiLevelType w:val="hybridMultilevel"/>
    <w:tmpl w:val="46C2DC0E"/>
    <w:lvl w:ilvl="0" w:tplc="F520578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5A5"/>
    <w:rsid w:val="00004DF0"/>
    <w:rsid w:val="000656CE"/>
    <w:rsid w:val="00065F93"/>
    <w:rsid w:val="00073DC8"/>
    <w:rsid w:val="00095002"/>
    <w:rsid w:val="000A1FE4"/>
    <w:rsid w:val="000A60DF"/>
    <w:rsid w:val="000B5A6E"/>
    <w:rsid w:val="000B7631"/>
    <w:rsid w:val="000C7A70"/>
    <w:rsid w:val="000D0D5C"/>
    <w:rsid w:val="000E527A"/>
    <w:rsid w:val="000E6C6E"/>
    <w:rsid w:val="000F5F51"/>
    <w:rsid w:val="00100A54"/>
    <w:rsid w:val="00126476"/>
    <w:rsid w:val="00137E97"/>
    <w:rsid w:val="00177DFE"/>
    <w:rsid w:val="00190AB0"/>
    <w:rsid w:val="00192703"/>
    <w:rsid w:val="00193180"/>
    <w:rsid w:val="001A185E"/>
    <w:rsid w:val="001A47E8"/>
    <w:rsid w:val="001A5BF9"/>
    <w:rsid w:val="001A6745"/>
    <w:rsid w:val="001C3C75"/>
    <w:rsid w:val="001F0205"/>
    <w:rsid w:val="001F45EC"/>
    <w:rsid w:val="002001B7"/>
    <w:rsid w:val="00225F0C"/>
    <w:rsid w:val="002316C8"/>
    <w:rsid w:val="002466E6"/>
    <w:rsid w:val="0027541E"/>
    <w:rsid w:val="0029114B"/>
    <w:rsid w:val="002A2ABC"/>
    <w:rsid w:val="002D2C22"/>
    <w:rsid w:val="002D6D3B"/>
    <w:rsid w:val="002E50E3"/>
    <w:rsid w:val="002F2F21"/>
    <w:rsid w:val="00311CFF"/>
    <w:rsid w:val="003120D4"/>
    <w:rsid w:val="00340D44"/>
    <w:rsid w:val="00341600"/>
    <w:rsid w:val="00342D14"/>
    <w:rsid w:val="003656C6"/>
    <w:rsid w:val="003C5E26"/>
    <w:rsid w:val="003D3627"/>
    <w:rsid w:val="00440D72"/>
    <w:rsid w:val="00461140"/>
    <w:rsid w:val="00461914"/>
    <w:rsid w:val="00466975"/>
    <w:rsid w:val="00477A38"/>
    <w:rsid w:val="004816C7"/>
    <w:rsid w:val="00482EF4"/>
    <w:rsid w:val="004A3F12"/>
    <w:rsid w:val="004E00A5"/>
    <w:rsid w:val="00516AD5"/>
    <w:rsid w:val="00542386"/>
    <w:rsid w:val="00542C7E"/>
    <w:rsid w:val="005632A6"/>
    <w:rsid w:val="00563319"/>
    <w:rsid w:val="00564CDC"/>
    <w:rsid w:val="00565591"/>
    <w:rsid w:val="00582202"/>
    <w:rsid w:val="00596666"/>
    <w:rsid w:val="005A3F13"/>
    <w:rsid w:val="005F1462"/>
    <w:rsid w:val="00607006"/>
    <w:rsid w:val="006164D8"/>
    <w:rsid w:val="00624908"/>
    <w:rsid w:val="006442FA"/>
    <w:rsid w:val="00647DEB"/>
    <w:rsid w:val="00654338"/>
    <w:rsid w:val="00655AB8"/>
    <w:rsid w:val="00656D1C"/>
    <w:rsid w:val="00685A3A"/>
    <w:rsid w:val="006A0667"/>
    <w:rsid w:val="006C48A0"/>
    <w:rsid w:val="0070609E"/>
    <w:rsid w:val="00710C92"/>
    <w:rsid w:val="00715915"/>
    <w:rsid w:val="00760E1A"/>
    <w:rsid w:val="00761502"/>
    <w:rsid w:val="00764000"/>
    <w:rsid w:val="00773D0D"/>
    <w:rsid w:val="007A59EE"/>
    <w:rsid w:val="007B6D76"/>
    <w:rsid w:val="007C4765"/>
    <w:rsid w:val="007C6457"/>
    <w:rsid w:val="007C6D8C"/>
    <w:rsid w:val="007F7AFA"/>
    <w:rsid w:val="00805B36"/>
    <w:rsid w:val="00821B63"/>
    <w:rsid w:val="00844F61"/>
    <w:rsid w:val="00863F93"/>
    <w:rsid w:val="0089107E"/>
    <w:rsid w:val="00894B74"/>
    <w:rsid w:val="008A6243"/>
    <w:rsid w:val="008C4394"/>
    <w:rsid w:val="009026DC"/>
    <w:rsid w:val="00912B0C"/>
    <w:rsid w:val="00943BAD"/>
    <w:rsid w:val="009A3786"/>
    <w:rsid w:val="009C79E3"/>
    <w:rsid w:val="00A24CE0"/>
    <w:rsid w:val="00A265EF"/>
    <w:rsid w:val="00A30803"/>
    <w:rsid w:val="00A96CB3"/>
    <w:rsid w:val="00AB40D9"/>
    <w:rsid w:val="00AC5FF3"/>
    <w:rsid w:val="00AE2FB4"/>
    <w:rsid w:val="00B059BB"/>
    <w:rsid w:val="00B05BA4"/>
    <w:rsid w:val="00B120C6"/>
    <w:rsid w:val="00B27997"/>
    <w:rsid w:val="00B30C8A"/>
    <w:rsid w:val="00B30D13"/>
    <w:rsid w:val="00B66030"/>
    <w:rsid w:val="00B728F3"/>
    <w:rsid w:val="00B75729"/>
    <w:rsid w:val="00BA2AEE"/>
    <w:rsid w:val="00BA4CB9"/>
    <w:rsid w:val="00BB3C2C"/>
    <w:rsid w:val="00BC0553"/>
    <w:rsid w:val="00BF6D13"/>
    <w:rsid w:val="00C265CC"/>
    <w:rsid w:val="00C27E7F"/>
    <w:rsid w:val="00C40D44"/>
    <w:rsid w:val="00C7381E"/>
    <w:rsid w:val="00C77983"/>
    <w:rsid w:val="00C845CF"/>
    <w:rsid w:val="00CA63A1"/>
    <w:rsid w:val="00CB4C71"/>
    <w:rsid w:val="00CE3426"/>
    <w:rsid w:val="00CF606C"/>
    <w:rsid w:val="00D057DA"/>
    <w:rsid w:val="00D41ABF"/>
    <w:rsid w:val="00D41BEA"/>
    <w:rsid w:val="00D47284"/>
    <w:rsid w:val="00D5535B"/>
    <w:rsid w:val="00D56EE0"/>
    <w:rsid w:val="00D73A1F"/>
    <w:rsid w:val="00D94989"/>
    <w:rsid w:val="00D97765"/>
    <w:rsid w:val="00DC3243"/>
    <w:rsid w:val="00DD5C5B"/>
    <w:rsid w:val="00DE12EB"/>
    <w:rsid w:val="00DE1866"/>
    <w:rsid w:val="00DF405C"/>
    <w:rsid w:val="00E01B91"/>
    <w:rsid w:val="00E2310F"/>
    <w:rsid w:val="00E31D94"/>
    <w:rsid w:val="00E365A5"/>
    <w:rsid w:val="00E42417"/>
    <w:rsid w:val="00E67C61"/>
    <w:rsid w:val="00E73D4A"/>
    <w:rsid w:val="00E8659A"/>
    <w:rsid w:val="00EA2760"/>
    <w:rsid w:val="00EA625C"/>
    <w:rsid w:val="00EB4C9A"/>
    <w:rsid w:val="00EC3B62"/>
    <w:rsid w:val="00ED4784"/>
    <w:rsid w:val="00EE784A"/>
    <w:rsid w:val="00F039D2"/>
    <w:rsid w:val="00F553C4"/>
    <w:rsid w:val="00FE7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CBFD5"/>
  <w15:docId w15:val="{244BD532-75AF-4AC1-8872-F57A9CA1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D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
    <w:name w:val="word"/>
    <w:basedOn w:val="a0"/>
    <w:rsid w:val="00BF6D13"/>
  </w:style>
  <w:style w:type="paragraph" w:customStyle="1" w:styleId="Default">
    <w:name w:val="Default"/>
    <w:rsid w:val="00DC3243"/>
    <w:pPr>
      <w:autoSpaceDE w:val="0"/>
      <w:autoSpaceDN w:val="0"/>
      <w:adjustRightInd w:val="0"/>
      <w:spacing w:after="0" w:line="240" w:lineRule="auto"/>
    </w:pPr>
    <w:rPr>
      <w:rFonts w:ascii="Arial" w:hAnsi="Arial" w:cs="Arial"/>
      <w:color w:val="000000"/>
      <w:sz w:val="24"/>
      <w:szCs w:val="24"/>
    </w:rPr>
  </w:style>
  <w:style w:type="paragraph" w:styleId="a3">
    <w:name w:val="footnote text"/>
    <w:basedOn w:val="a"/>
    <w:link w:val="a4"/>
    <w:uiPriority w:val="99"/>
    <w:unhideWhenUsed/>
    <w:rsid w:val="005632A6"/>
    <w:pPr>
      <w:spacing w:after="0" w:line="240" w:lineRule="auto"/>
      <w:ind w:firstLine="709"/>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5632A6"/>
    <w:rPr>
      <w:rFonts w:ascii="Times New Roman" w:eastAsia="Times New Roman" w:hAnsi="Times New Roman" w:cs="Times New Roman"/>
      <w:sz w:val="20"/>
      <w:szCs w:val="20"/>
      <w:lang w:eastAsia="ru-RU"/>
    </w:rPr>
  </w:style>
  <w:style w:type="character" w:styleId="a5">
    <w:name w:val="Hyperlink"/>
    <w:basedOn w:val="a0"/>
    <w:uiPriority w:val="99"/>
    <w:unhideWhenUsed/>
    <w:rsid w:val="005632A6"/>
    <w:rPr>
      <w:color w:val="0000FF" w:themeColor="hyperlink"/>
      <w:u w:val="single"/>
    </w:rPr>
  </w:style>
  <w:style w:type="paragraph" w:styleId="a6">
    <w:name w:val="List Paragraph"/>
    <w:basedOn w:val="a"/>
    <w:uiPriority w:val="34"/>
    <w:qFormat/>
    <w:rsid w:val="003120D4"/>
    <w:pPr>
      <w:ind w:left="720"/>
      <w:contextualSpacing/>
    </w:pPr>
  </w:style>
  <w:style w:type="table" w:styleId="a7">
    <w:name w:val="Table Grid"/>
    <w:basedOn w:val="a1"/>
    <w:uiPriority w:val="59"/>
    <w:rsid w:val="00137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otnote reference"/>
    <w:basedOn w:val="a0"/>
    <w:uiPriority w:val="99"/>
    <w:semiHidden/>
    <w:unhideWhenUsed/>
    <w:rsid w:val="000D0D5C"/>
    <w:rPr>
      <w:vertAlign w:val="superscript"/>
    </w:rPr>
  </w:style>
  <w:style w:type="character" w:customStyle="1" w:styleId="UnresolvedMention">
    <w:name w:val="Unresolved Mention"/>
    <w:basedOn w:val="a0"/>
    <w:uiPriority w:val="99"/>
    <w:semiHidden/>
    <w:unhideWhenUsed/>
    <w:rsid w:val="00477A38"/>
    <w:rPr>
      <w:color w:val="605E5C"/>
      <w:shd w:val="clear" w:color="auto" w:fill="E1DFDD"/>
    </w:rPr>
  </w:style>
  <w:style w:type="character" w:customStyle="1" w:styleId="rvts52">
    <w:name w:val="rvts52"/>
    <w:basedOn w:val="a0"/>
    <w:rsid w:val="00B12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q-journal.ru/pdf/06/&#1052;&#1072;&#1082;&#1082;&#1072;&#1088;&#1085;&#108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q-journal.ru/pdf/06/&#1052;&#1072;&#1082;&#1082;&#1072;&#1088;&#1085;&#108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1D271-8BE2-499D-B580-9F4585D7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3040</Words>
  <Characters>17328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IChudinovskih</dc:creator>
  <cp:lastModifiedBy>Екатерина Георгиевна Леонидова</cp:lastModifiedBy>
  <cp:revision>2</cp:revision>
  <dcterms:created xsi:type="dcterms:W3CDTF">2021-05-18T05:12:00Z</dcterms:created>
  <dcterms:modified xsi:type="dcterms:W3CDTF">2021-05-18T05:12:00Z</dcterms:modified>
</cp:coreProperties>
</file>