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BE" w:rsidRDefault="00B22BBE" w:rsidP="00B22BBE">
      <w:pPr>
        <w:spacing w:after="0" w:line="360" w:lineRule="auto"/>
        <w:rPr>
          <w:rFonts w:ascii="Times New Roman" w:hAnsi="Times New Roman" w:cs="Times New Roman"/>
          <w:sz w:val="24"/>
          <w:szCs w:val="24"/>
        </w:rPr>
      </w:pPr>
      <w:r>
        <w:rPr>
          <w:rFonts w:ascii="Times New Roman" w:hAnsi="Times New Roman" w:cs="Times New Roman"/>
          <w:sz w:val="24"/>
          <w:szCs w:val="24"/>
        </w:rPr>
        <w:t>УДК 93/94</w:t>
      </w:r>
    </w:p>
    <w:p w:rsidR="00B22BBE" w:rsidRDefault="00B22BBE" w:rsidP="00B22BBE">
      <w:pPr>
        <w:spacing w:after="0" w:line="360" w:lineRule="auto"/>
        <w:rPr>
          <w:rFonts w:ascii="Times New Roman" w:hAnsi="Times New Roman" w:cs="Times New Roman"/>
          <w:sz w:val="24"/>
          <w:szCs w:val="24"/>
        </w:rPr>
      </w:pPr>
      <w:r>
        <w:rPr>
          <w:rFonts w:ascii="Times New Roman" w:hAnsi="Times New Roman" w:cs="Times New Roman"/>
          <w:sz w:val="24"/>
          <w:szCs w:val="24"/>
        </w:rPr>
        <w:t>ББК 63.3(2)6</w:t>
      </w:r>
    </w:p>
    <w:p w:rsidR="00FC4593" w:rsidRPr="00592EAB" w:rsidRDefault="00FC4593" w:rsidP="00B22BBE">
      <w:pPr>
        <w:spacing w:after="0" w:line="360" w:lineRule="auto"/>
        <w:jc w:val="right"/>
        <w:rPr>
          <w:rFonts w:ascii="Times New Roman" w:hAnsi="Times New Roman" w:cs="Times New Roman"/>
          <w:b/>
          <w:sz w:val="24"/>
          <w:szCs w:val="24"/>
        </w:rPr>
      </w:pPr>
      <w:r w:rsidRPr="00592EAB">
        <w:rPr>
          <w:rFonts w:ascii="Times New Roman" w:hAnsi="Times New Roman" w:cs="Times New Roman"/>
          <w:b/>
          <w:sz w:val="24"/>
          <w:szCs w:val="24"/>
        </w:rPr>
        <w:t>Безнин</w:t>
      </w:r>
      <w:r w:rsidR="00592EAB" w:rsidRPr="00592EAB">
        <w:rPr>
          <w:rFonts w:ascii="Times New Roman" w:hAnsi="Times New Roman" w:cs="Times New Roman"/>
          <w:b/>
          <w:sz w:val="24"/>
          <w:szCs w:val="24"/>
        </w:rPr>
        <w:t xml:space="preserve"> М.А., </w:t>
      </w:r>
      <w:r w:rsidR="007255BF" w:rsidRPr="00592EAB">
        <w:rPr>
          <w:rFonts w:ascii="Times New Roman" w:hAnsi="Times New Roman" w:cs="Times New Roman"/>
          <w:b/>
          <w:sz w:val="24"/>
          <w:szCs w:val="24"/>
        </w:rPr>
        <w:t>Димони Т.М.</w:t>
      </w:r>
      <w:r w:rsidR="007255BF">
        <w:rPr>
          <w:rFonts w:ascii="Times New Roman" w:hAnsi="Times New Roman" w:cs="Times New Roman"/>
          <w:b/>
          <w:sz w:val="24"/>
          <w:szCs w:val="24"/>
        </w:rPr>
        <w:t xml:space="preserve">, </w:t>
      </w:r>
      <w:r w:rsidRPr="00592EAB">
        <w:rPr>
          <w:rFonts w:ascii="Times New Roman" w:hAnsi="Times New Roman" w:cs="Times New Roman"/>
          <w:b/>
          <w:sz w:val="24"/>
          <w:szCs w:val="24"/>
        </w:rPr>
        <w:t>Гулин</w:t>
      </w:r>
      <w:r w:rsidR="007255BF">
        <w:rPr>
          <w:rFonts w:ascii="Times New Roman" w:hAnsi="Times New Roman" w:cs="Times New Roman"/>
          <w:b/>
          <w:sz w:val="24"/>
          <w:szCs w:val="24"/>
        </w:rPr>
        <w:t xml:space="preserve"> К.А.</w:t>
      </w:r>
    </w:p>
    <w:p w:rsidR="00592EAB" w:rsidRDefault="00FC4593" w:rsidP="00B22BBE">
      <w:pPr>
        <w:spacing w:after="0" w:line="360" w:lineRule="auto"/>
        <w:jc w:val="center"/>
        <w:rPr>
          <w:rFonts w:ascii="Times New Roman" w:hAnsi="Times New Roman" w:cs="Times New Roman"/>
          <w:b/>
          <w:bCs/>
          <w:sz w:val="24"/>
          <w:szCs w:val="24"/>
        </w:rPr>
      </w:pPr>
      <w:r w:rsidRPr="00B22BBE">
        <w:rPr>
          <w:rFonts w:ascii="Times New Roman" w:hAnsi="Times New Roman" w:cs="Times New Roman"/>
          <w:b/>
          <w:bCs/>
          <w:sz w:val="24"/>
          <w:szCs w:val="24"/>
        </w:rPr>
        <w:t>И</w:t>
      </w:r>
      <w:r w:rsidR="00592EAB">
        <w:rPr>
          <w:rFonts w:ascii="Times New Roman" w:hAnsi="Times New Roman" w:cs="Times New Roman"/>
          <w:b/>
          <w:bCs/>
          <w:sz w:val="24"/>
          <w:szCs w:val="24"/>
        </w:rPr>
        <w:t xml:space="preserve">НСТИТУЦИОНАЛЬНЫЕ ОСОБЕННОСТИ СОВЕТСКОЙ ЭКОНОМИЧЕСКОЙ МОДЕЛИ И ПРОБЛЕМЫ КЛАССОВОЙ ТРАНСФОРМАЦИИ РОССИИ </w:t>
      </w:r>
    </w:p>
    <w:p w:rsidR="00FC4593" w:rsidRPr="00B22BBE" w:rsidRDefault="007255BF" w:rsidP="00B22BB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(1950–</w:t>
      </w:r>
      <w:r w:rsidR="00592EAB">
        <w:rPr>
          <w:rFonts w:ascii="Times New Roman" w:hAnsi="Times New Roman" w:cs="Times New Roman"/>
          <w:b/>
          <w:bCs/>
          <w:sz w:val="24"/>
          <w:szCs w:val="24"/>
        </w:rPr>
        <w:t>1980-Е ГГ</w:t>
      </w:r>
      <w:r w:rsidR="00FC4593" w:rsidRPr="00B22BBE">
        <w:rPr>
          <w:rFonts w:ascii="Times New Roman" w:hAnsi="Times New Roman" w:cs="Times New Roman"/>
          <w:b/>
          <w:bCs/>
          <w:sz w:val="24"/>
          <w:szCs w:val="24"/>
        </w:rPr>
        <w:t>.)</w:t>
      </w:r>
    </w:p>
    <w:p w:rsidR="00FC4593" w:rsidRPr="00B22BBE" w:rsidRDefault="00FC4593" w:rsidP="00B22BBE">
      <w:pPr>
        <w:spacing w:after="0" w:line="360" w:lineRule="auto"/>
        <w:jc w:val="center"/>
        <w:rPr>
          <w:rFonts w:ascii="Times New Roman" w:hAnsi="Times New Roman" w:cs="Times New Roman"/>
          <w:sz w:val="24"/>
          <w:szCs w:val="24"/>
        </w:rPr>
      </w:pPr>
      <w:r w:rsidRPr="00B22BBE">
        <w:rPr>
          <w:rFonts w:ascii="Times New Roman" w:hAnsi="Times New Roman" w:cs="Times New Roman"/>
          <w:sz w:val="24"/>
          <w:szCs w:val="24"/>
        </w:rPr>
        <w:t>Статья подготовлена при финансовой поддержке Росс</w:t>
      </w:r>
      <w:r w:rsidR="00C47CC1" w:rsidRPr="00B22BBE">
        <w:rPr>
          <w:rFonts w:ascii="Times New Roman" w:hAnsi="Times New Roman" w:cs="Times New Roman"/>
          <w:sz w:val="24"/>
          <w:szCs w:val="24"/>
        </w:rPr>
        <w:t>ийского научного фонда, проект 19-08-00269 «Трансфор</w:t>
      </w:r>
      <w:r w:rsidR="00ED4500">
        <w:rPr>
          <w:rFonts w:ascii="Times New Roman" w:hAnsi="Times New Roman" w:cs="Times New Roman"/>
          <w:sz w:val="24"/>
          <w:szCs w:val="24"/>
        </w:rPr>
        <w:t>мация российского общества 1950–</w:t>
      </w:r>
      <w:r w:rsidR="00C47CC1" w:rsidRPr="00B22BBE">
        <w:rPr>
          <w:rFonts w:ascii="Times New Roman" w:hAnsi="Times New Roman" w:cs="Times New Roman"/>
          <w:sz w:val="24"/>
          <w:szCs w:val="24"/>
        </w:rPr>
        <w:t>1990-х гг.: классовый подход и эволюция экономического устройства»</w:t>
      </w:r>
    </w:p>
    <w:p w:rsidR="00FC4593" w:rsidRPr="007E020F" w:rsidRDefault="00B22BBE" w:rsidP="00B22BBE">
      <w:pPr>
        <w:spacing w:after="0" w:line="360" w:lineRule="auto"/>
        <w:jc w:val="both"/>
        <w:rPr>
          <w:rFonts w:ascii="Times New Roman" w:hAnsi="Times New Roman" w:cs="Times New Roman"/>
          <w:i/>
          <w:sz w:val="24"/>
          <w:szCs w:val="24"/>
        </w:rPr>
      </w:pPr>
      <w:r w:rsidRPr="00592EAB">
        <w:rPr>
          <w:rFonts w:ascii="Times New Roman" w:hAnsi="Times New Roman" w:cs="Times New Roman"/>
          <w:b/>
          <w:i/>
          <w:sz w:val="24"/>
          <w:szCs w:val="24"/>
        </w:rPr>
        <w:t>Аннотация</w:t>
      </w:r>
      <w:r w:rsidR="00592EAB" w:rsidRPr="00592EAB">
        <w:rPr>
          <w:rFonts w:ascii="Times New Roman" w:hAnsi="Times New Roman" w:cs="Times New Roman"/>
          <w:b/>
          <w:i/>
          <w:sz w:val="24"/>
          <w:szCs w:val="24"/>
        </w:rPr>
        <w:t xml:space="preserve"> статьи на русском языке</w:t>
      </w:r>
      <w:r w:rsidRPr="007E020F">
        <w:rPr>
          <w:rFonts w:ascii="Times New Roman" w:hAnsi="Times New Roman" w:cs="Times New Roman"/>
          <w:i/>
          <w:sz w:val="24"/>
          <w:szCs w:val="24"/>
        </w:rPr>
        <w:t xml:space="preserve">. В статье показаны ресурсы институционального подхода к изучению истории России советского периода. Авторы обращаются к анализу </w:t>
      </w:r>
      <w:r w:rsidR="002A0DD9" w:rsidRPr="007E020F">
        <w:rPr>
          <w:rFonts w:ascii="Times New Roman" w:hAnsi="Times New Roman" w:cs="Times New Roman"/>
          <w:i/>
          <w:sz w:val="24"/>
          <w:szCs w:val="24"/>
        </w:rPr>
        <w:t xml:space="preserve">институтов собственности, товарности, планирования и денег. Также в статье </w:t>
      </w:r>
      <w:r w:rsidR="007E020F" w:rsidRPr="007E020F">
        <w:rPr>
          <w:rFonts w:ascii="Times New Roman" w:hAnsi="Times New Roman" w:cs="Times New Roman"/>
          <w:i/>
          <w:sz w:val="24"/>
          <w:szCs w:val="24"/>
        </w:rPr>
        <w:t>ставиться вопрос о роли отношений собственности в классовой трансформации общества.</w:t>
      </w:r>
    </w:p>
    <w:p w:rsidR="00B22BBE" w:rsidRPr="007E020F" w:rsidRDefault="00B22BBE" w:rsidP="00B22BBE">
      <w:pPr>
        <w:spacing w:after="0" w:line="360" w:lineRule="auto"/>
        <w:jc w:val="both"/>
        <w:rPr>
          <w:rFonts w:ascii="Times New Roman" w:hAnsi="Times New Roman" w:cs="Times New Roman"/>
          <w:i/>
          <w:sz w:val="24"/>
          <w:szCs w:val="24"/>
        </w:rPr>
      </w:pPr>
      <w:r w:rsidRPr="00592EAB">
        <w:rPr>
          <w:rFonts w:ascii="Times New Roman" w:hAnsi="Times New Roman" w:cs="Times New Roman"/>
          <w:b/>
          <w:i/>
          <w:sz w:val="24"/>
          <w:szCs w:val="24"/>
        </w:rPr>
        <w:t>Ключевые слова</w:t>
      </w:r>
      <w:r w:rsidR="00592EAB" w:rsidRPr="00592EAB">
        <w:rPr>
          <w:rFonts w:ascii="Times New Roman" w:hAnsi="Times New Roman" w:cs="Times New Roman"/>
          <w:b/>
          <w:i/>
          <w:sz w:val="24"/>
          <w:szCs w:val="24"/>
        </w:rPr>
        <w:t xml:space="preserve"> на русском языке</w:t>
      </w:r>
      <w:r w:rsidR="007E020F" w:rsidRPr="007E020F">
        <w:rPr>
          <w:rFonts w:ascii="Times New Roman" w:hAnsi="Times New Roman" w:cs="Times New Roman"/>
          <w:i/>
          <w:sz w:val="24"/>
          <w:szCs w:val="24"/>
        </w:rPr>
        <w:t>: Россия, советский период, институты, классы</w:t>
      </w:r>
    </w:p>
    <w:p w:rsidR="007E020F" w:rsidRPr="00B22BBE" w:rsidRDefault="007E020F" w:rsidP="00B22BBE">
      <w:pPr>
        <w:spacing w:after="0" w:line="360" w:lineRule="auto"/>
        <w:jc w:val="both"/>
        <w:rPr>
          <w:rFonts w:ascii="Times New Roman" w:hAnsi="Times New Roman" w:cs="Times New Roman"/>
          <w:sz w:val="24"/>
          <w:szCs w:val="24"/>
        </w:rPr>
      </w:pPr>
    </w:p>
    <w:p w:rsidR="00FC4593" w:rsidRPr="00B22BBE" w:rsidRDefault="001033AF" w:rsidP="00B22BBE">
      <w:pPr>
        <w:spacing w:after="0" w:line="360" w:lineRule="auto"/>
        <w:jc w:val="both"/>
        <w:rPr>
          <w:rFonts w:ascii="Times New Roman" w:hAnsi="Times New Roman" w:cs="Times New Roman"/>
          <w:sz w:val="24"/>
          <w:szCs w:val="24"/>
        </w:rPr>
      </w:pPr>
      <w:r w:rsidRPr="00B22BBE">
        <w:rPr>
          <w:rFonts w:ascii="Times New Roman" w:hAnsi="Times New Roman" w:cs="Times New Roman"/>
          <w:sz w:val="24"/>
          <w:szCs w:val="24"/>
        </w:rPr>
        <w:tab/>
        <w:t>Институциональный подход в исследованиях советской социально-экономической системы применяется сравнительно редко, но такие примеры в историографии уже существуют</w:t>
      </w:r>
      <w:r w:rsidR="00A249D6" w:rsidRPr="00A249D6">
        <w:rPr>
          <w:rFonts w:ascii="Times New Roman" w:hAnsi="Times New Roman" w:cs="Times New Roman"/>
          <w:sz w:val="24"/>
          <w:szCs w:val="24"/>
        </w:rPr>
        <w:t xml:space="preserve"> [</w:t>
      </w:r>
      <w:r w:rsidR="007255BF">
        <w:rPr>
          <w:rFonts w:ascii="Times New Roman" w:hAnsi="Times New Roman" w:cs="Times New Roman"/>
          <w:sz w:val="24"/>
          <w:szCs w:val="24"/>
        </w:rPr>
        <w:t>2</w:t>
      </w:r>
      <w:r w:rsidR="00A249D6" w:rsidRPr="00A249D6">
        <w:rPr>
          <w:rFonts w:ascii="Times New Roman" w:hAnsi="Times New Roman" w:cs="Times New Roman"/>
          <w:sz w:val="24"/>
          <w:szCs w:val="24"/>
        </w:rPr>
        <w:t>]</w:t>
      </w:r>
      <w:r w:rsidR="007255BF">
        <w:rPr>
          <w:rFonts w:ascii="Times New Roman" w:hAnsi="Times New Roman" w:cs="Times New Roman"/>
          <w:sz w:val="24"/>
          <w:szCs w:val="24"/>
        </w:rPr>
        <w:t xml:space="preserve">. </w:t>
      </w:r>
      <w:r w:rsidR="00AE3C66" w:rsidRPr="00B22BBE">
        <w:rPr>
          <w:rFonts w:ascii="Times New Roman" w:hAnsi="Times New Roman" w:cs="Times New Roman"/>
          <w:sz w:val="24"/>
          <w:szCs w:val="24"/>
        </w:rPr>
        <w:t>Данный подход  в исследовательском плане цене</w:t>
      </w:r>
      <w:r w:rsidR="00BB3076" w:rsidRPr="00B22BBE">
        <w:rPr>
          <w:rFonts w:ascii="Times New Roman" w:hAnsi="Times New Roman" w:cs="Times New Roman"/>
          <w:sz w:val="24"/>
          <w:szCs w:val="24"/>
        </w:rPr>
        <w:t>н</w:t>
      </w:r>
      <w:r w:rsidR="00AE3C66" w:rsidRPr="00B22BBE">
        <w:rPr>
          <w:rFonts w:ascii="Times New Roman" w:hAnsi="Times New Roman" w:cs="Times New Roman"/>
          <w:sz w:val="24"/>
          <w:szCs w:val="24"/>
        </w:rPr>
        <w:t xml:space="preserve"> тем,</w:t>
      </w:r>
      <w:r w:rsidR="00ED4500">
        <w:rPr>
          <w:rFonts w:ascii="Times New Roman" w:hAnsi="Times New Roman" w:cs="Times New Roman"/>
          <w:sz w:val="24"/>
          <w:szCs w:val="24"/>
        </w:rPr>
        <w:t xml:space="preserve"> что позволяет выявить</w:t>
      </w:r>
      <w:r w:rsidR="00AE3C66" w:rsidRPr="00B22BBE">
        <w:rPr>
          <w:rFonts w:ascii="Times New Roman" w:hAnsi="Times New Roman" w:cs="Times New Roman"/>
          <w:sz w:val="24"/>
          <w:szCs w:val="24"/>
        </w:rPr>
        <w:t xml:space="preserve"> слагаемые механизма экономического устройства</w:t>
      </w:r>
      <w:r w:rsidR="007255BF">
        <w:rPr>
          <w:rFonts w:ascii="Times New Roman" w:hAnsi="Times New Roman" w:cs="Times New Roman"/>
          <w:sz w:val="24"/>
          <w:szCs w:val="24"/>
        </w:rPr>
        <w:t xml:space="preserve"> и рассмотреть их в </w:t>
      </w:r>
      <w:r w:rsidR="0099603B" w:rsidRPr="00B22BBE">
        <w:rPr>
          <w:rFonts w:ascii="Times New Roman" w:hAnsi="Times New Roman" w:cs="Times New Roman"/>
          <w:sz w:val="24"/>
          <w:szCs w:val="24"/>
        </w:rPr>
        <w:t xml:space="preserve"> развитии. Среди основных институтов экономического устройства советской России 1950-1980-х гг. важнейшее место занимают институты собственности, планирования, товарности и денег. </w:t>
      </w:r>
    </w:p>
    <w:p w:rsidR="0099603B" w:rsidRPr="00B22BBE" w:rsidRDefault="0099603B" w:rsidP="00B22BBE">
      <w:pPr>
        <w:spacing w:after="0" w:line="360" w:lineRule="auto"/>
        <w:jc w:val="both"/>
        <w:rPr>
          <w:rFonts w:ascii="Times New Roman" w:hAnsi="Times New Roman" w:cs="Times New Roman"/>
          <w:sz w:val="24"/>
          <w:szCs w:val="24"/>
        </w:rPr>
      </w:pPr>
      <w:r w:rsidRPr="00B22BBE">
        <w:rPr>
          <w:rFonts w:ascii="Times New Roman" w:hAnsi="Times New Roman" w:cs="Times New Roman"/>
          <w:sz w:val="24"/>
          <w:szCs w:val="24"/>
        </w:rPr>
        <w:tab/>
        <w:t>Институт собственности в советский период прошел ряд этапов стан</w:t>
      </w:r>
      <w:r w:rsidR="007255BF">
        <w:rPr>
          <w:rFonts w:ascii="Times New Roman" w:hAnsi="Times New Roman" w:cs="Times New Roman"/>
          <w:sz w:val="24"/>
          <w:szCs w:val="24"/>
        </w:rPr>
        <w:t>овления, что отражено в основных советских законах</w:t>
      </w:r>
      <w:r w:rsidRPr="00B22BBE">
        <w:rPr>
          <w:rFonts w:ascii="Times New Roman" w:hAnsi="Times New Roman" w:cs="Times New Roman"/>
          <w:sz w:val="24"/>
          <w:szCs w:val="24"/>
        </w:rPr>
        <w:t xml:space="preserve"> – Конституциях РСФСР и СССР (1918, 1924. 1936, 1977 гг.). Однако официальный статус общенародной собственности не отражал всей сложности реального функ</w:t>
      </w:r>
      <w:r w:rsidR="00C47CC1" w:rsidRPr="00B22BBE">
        <w:rPr>
          <w:rFonts w:ascii="Times New Roman" w:hAnsi="Times New Roman" w:cs="Times New Roman"/>
          <w:sz w:val="24"/>
          <w:szCs w:val="24"/>
        </w:rPr>
        <w:t>ционирования данного института.</w:t>
      </w:r>
      <w:r w:rsidR="00B47708" w:rsidRPr="00B22BBE">
        <w:rPr>
          <w:rFonts w:ascii="Times New Roman" w:hAnsi="Times New Roman" w:cs="Times New Roman"/>
          <w:sz w:val="24"/>
          <w:szCs w:val="24"/>
        </w:rPr>
        <w:t xml:space="preserve"> </w:t>
      </w:r>
      <w:r w:rsidR="00ED4500">
        <w:rPr>
          <w:rFonts w:ascii="Times New Roman" w:hAnsi="Times New Roman" w:cs="Times New Roman"/>
          <w:sz w:val="24"/>
          <w:szCs w:val="24"/>
        </w:rPr>
        <w:t>Страна, пройдя через период форс</w:t>
      </w:r>
      <w:r w:rsidR="00B47708" w:rsidRPr="00B22BBE">
        <w:rPr>
          <w:rFonts w:ascii="Times New Roman" w:hAnsi="Times New Roman" w:cs="Times New Roman"/>
          <w:sz w:val="24"/>
          <w:szCs w:val="24"/>
        </w:rPr>
        <w:t>ированного первоначального накопления</w:t>
      </w:r>
      <w:r w:rsidR="00A249D6" w:rsidRPr="00A249D6">
        <w:rPr>
          <w:rFonts w:ascii="Times New Roman" w:hAnsi="Times New Roman" w:cs="Times New Roman"/>
          <w:sz w:val="24"/>
          <w:szCs w:val="24"/>
        </w:rPr>
        <w:t xml:space="preserve"> [</w:t>
      </w:r>
      <w:r w:rsidR="007255BF">
        <w:rPr>
          <w:rFonts w:ascii="Times New Roman" w:hAnsi="Times New Roman" w:cs="Times New Roman"/>
          <w:sz w:val="24"/>
          <w:szCs w:val="24"/>
        </w:rPr>
        <w:t>3</w:t>
      </w:r>
      <w:r w:rsidR="00A249D6" w:rsidRPr="00A249D6">
        <w:rPr>
          <w:rFonts w:ascii="Times New Roman" w:hAnsi="Times New Roman" w:cs="Times New Roman"/>
          <w:sz w:val="24"/>
          <w:szCs w:val="24"/>
        </w:rPr>
        <w:t>]</w:t>
      </w:r>
      <w:r w:rsidR="00C47CC1" w:rsidRPr="00B22BBE">
        <w:rPr>
          <w:rFonts w:ascii="Times New Roman" w:hAnsi="Times New Roman" w:cs="Times New Roman"/>
          <w:sz w:val="24"/>
          <w:szCs w:val="24"/>
        </w:rPr>
        <w:t>,</w:t>
      </w:r>
      <w:r w:rsidR="00E367BC" w:rsidRPr="00B22BBE">
        <w:rPr>
          <w:rFonts w:ascii="Times New Roman" w:hAnsi="Times New Roman" w:cs="Times New Roman"/>
          <w:sz w:val="24"/>
          <w:szCs w:val="24"/>
        </w:rPr>
        <w:t xml:space="preserve"> складывание нового господствующего класса (</w:t>
      </w:r>
      <w:proofErr w:type="spellStart"/>
      <w:r w:rsidR="00E367BC" w:rsidRPr="00B22BBE">
        <w:rPr>
          <w:rFonts w:ascii="Times New Roman" w:hAnsi="Times New Roman" w:cs="Times New Roman"/>
          <w:sz w:val="24"/>
          <w:szCs w:val="24"/>
        </w:rPr>
        <w:t>протобуржуазии</w:t>
      </w:r>
      <w:proofErr w:type="spellEnd"/>
      <w:r w:rsidR="00E367BC" w:rsidRPr="00B22BBE">
        <w:rPr>
          <w:rFonts w:ascii="Times New Roman" w:hAnsi="Times New Roman" w:cs="Times New Roman"/>
          <w:sz w:val="24"/>
          <w:szCs w:val="24"/>
        </w:rPr>
        <w:t>)</w:t>
      </w:r>
      <w:r w:rsidR="00ED4500">
        <w:rPr>
          <w:rFonts w:ascii="Times New Roman" w:hAnsi="Times New Roman" w:cs="Times New Roman"/>
          <w:sz w:val="24"/>
          <w:szCs w:val="24"/>
        </w:rPr>
        <w:t xml:space="preserve"> </w:t>
      </w:r>
      <w:r w:rsidR="00A249D6" w:rsidRPr="00A249D6">
        <w:rPr>
          <w:rFonts w:ascii="Times New Roman" w:hAnsi="Times New Roman" w:cs="Times New Roman"/>
          <w:sz w:val="24"/>
          <w:szCs w:val="24"/>
        </w:rPr>
        <w:t>[</w:t>
      </w:r>
      <w:r w:rsidR="007255BF">
        <w:rPr>
          <w:rFonts w:ascii="Times New Roman" w:hAnsi="Times New Roman" w:cs="Times New Roman"/>
          <w:sz w:val="24"/>
          <w:szCs w:val="24"/>
        </w:rPr>
        <w:t>5</w:t>
      </w:r>
      <w:r w:rsidR="00A249D6" w:rsidRPr="00A249D6">
        <w:rPr>
          <w:rFonts w:ascii="Times New Roman" w:hAnsi="Times New Roman" w:cs="Times New Roman"/>
          <w:sz w:val="24"/>
          <w:szCs w:val="24"/>
        </w:rPr>
        <w:t>]</w:t>
      </w:r>
      <w:r w:rsidR="00E367BC" w:rsidRPr="00B22BBE">
        <w:rPr>
          <w:rFonts w:ascii="Times New Roman" w:hAnsi="Times New Roman" w:cs="Times New Roman"/>
          <w:sz w:val="24"/>
          <w:szCs w:val="24"/>
        </w:rPr>
        <w:t xml:space="preserve"> институционально сформировала, по сути, новый титул собственности – коллективную капиталистическую собственность. Данный институт в качестве основной отличительной черты характеризовался складыванием разделенного права собственности  в лице коллективного собственника – высшего класса и его отдельных когорт – партийной, советско-хозяйственной, финансовой и пр.  </w:t>
      </w:r>
    </w:p>
    <w:p w:rsidR="00BE2235" w:rsidRPr="00B22BBE" w:rsidRDefault="00E367BC" w:rsidP="00B22BBE">
      <w:pPr>
        <w:spacing w:after="0" w:line="360" w:lineRule="auto"/>
        <w:ind w:firstLine="708"/>
        <w:jc w:val="both"/>
        <w:rPr>
          <w:rFonts w:ascii="Times New Roman" w:hAnsi="Times New Roman" w:cs="Times New Roman"/>
          <w:sz w:val="24"/>
          <w:szCs w:val="24"/>
        </w:rPr>
      </w:pPr>
      <w:r w:rsidRPr="00B22BBE">
        <w:rPr>
          <w:rFonts w:ascii="Times New Roman" w:hAnsi="Times New Roman" w:cs="Times New Roman"/>
          <w:sz w:val="24"/>
          <w:szCs w:val="24"/>
        </w:rPr>
        <w:t>Институт планирования</w:t>
      </w:r>
      <w:r w:rsidR="00FD18BE" w:rsidRPr="00B22BBE">
        <w:rPr>
          <w:rFonts w:ascii="Times New Roman" w:hAnsi="Times New Roman" w:cs="Times New Roman"/>
          <w:sz w:val="24"/>
          <w:szCs w:val="24"/>
        </w:rPr>
        <w:t xml:space="preserve"> должен </w:t>
      </w:r>
      <w:r w:rsidR="00986F77" w:rsidRPr="00B22BBE">
        <w:rPr>
          <w:rFonts w:ascii="Times New Roman" w:hAnsi="Times New Roman" w:cs="Times New Roman"/>
          <w:sz w:val="24"/>
          <w:szCs w:val="24"/>
        </w:rPr>
        <w:t>был поддерживать постоянную пропорциональность и согласованность между всеми стадиями воспроизводственного процесса: производством, распределением, обменом и потреблением</w:t>
      </w:r>
      <w:r w:rsidR="00A249D6" w:rsidRPr="00A249D6">
        <w:rPr>
          <w:rFonts w:ascii="Times New Roman" w:hAnsi="Times New Roman" w:cs="Times New Roman"/>
          <w:sz w:val="24"/>
          <w:szCs w:val="24"/>
        </w:rPr>
        <w:t xml:space="preserve"> [</w:t>
      </w:r>
      <w:r w:rsidR="009108BA">
        <w:rPr>
          <w:rFonts w:ascii="Times New Roman" w:hAnsi="Times New Roman" w:cs="Times New Roman"/>
          <w:sz w:val="24"/>
          <w:szCs w:val="24"/>
        </w:rPr>
        <w:t>8</w:t>
      </w:r>
      <w:r w:rsidR="007255BF">
        <w:rPr>
          <w:rFonts w:ascii="Times New Roman" w:hAnsi="Times New Roman" w:cs="Times New Roman"/>
          <w:sz w:val="24"/>
          <w:szCs w:val="24"/>
        </w:rPr>
        <w:t>, с. 24-25</w:t>
      </w:r>
      <w:r w:rsidR="00A249D6" w:rsidRPr="00A249D6">
        <w:rPr>
          <w:rFonts w:ascii="Times New Roman" w:hAnsi="Times New Roman" w:cs="Times New Roman"/>
          <w:sz w:val="24"/>
          <w:szCs w:val="24"/>
        </w:rPr>
        <w:t>]</w:t>
      </w:r>
      <w:r w:rsidR="00986F77" w:rsidRPr="00B22BBE">
        <w:rPr>
          <w:rFonts w:ascii="Times New Roman" w:hAnsi="Times New Roman" w:cs="Times New Roman"/>
          <w:sz w:val="24"/>
          <w:szCs w:val="24"/>
        </w:rPr>
        <w:t>.</w:t>
      </w:r>
      <w:r w:rsidR="00FD18BE" w:rsidRPr="00B22BBE">
        <w:rPr>
          <w:rFonts w:ascii="Times New Roman" w:hAnsi="Times New Roman" w:cs="Times New Roman"/>
          <w:sz w:val="24"/>
          <w:szCs w:val="24"/>
        </w:rPr>
        <w:t xml:space="preserve"> </w:t>
      </w:r>
      <w:r w:rsidR="00BE2235" w:rsidRPr="00B22BBE">
        <w:rPr>
          <w:rFonts w:ascii="Times New Roman" w:hAnsi="Times New Roman" w:cs="Times New Roman"/>
          <w:sz w:val="24"/>
          <w:szCs w:val="24"/>
        </w:rPr>
        <w:t>Н</w:t>
      </w:r>
      <w:r w:rsidR="00E74983" w:rsidRPr="00B22BBE">
        <w:rPr>
          <w:rFonts w:ascii="Times New Roman" w:hAnsi="Times New Roman" w:cs="Times New Roman"/>
          <w:sz w:val="24"/>
          <w:szCs w:val="24"/>
        </w:rPr>
        <w:t xml:space="preserve">есмотря на широкое применение балансовых и нормативных методов в народнохозяйственном планировании, советская </w:t>
      </w:r>
      <w:r w:rsidR="00E74983" w:rsidRPr="00B22BBE">
        <w:rPr>
          <w:rFonts w:ascii="Times New Roman" w:hAnsi="Times New Roman" w:cs="Times New Roman"/>
          <w:sz w:val="24"/>
          <w:szCs w:val="24"/>
        </w:rPr>
        <w:lastRenderedPageBreak/>
        <w:t>экономика во второй половине ХХ в. не была лишена серьезных диспропорций, проявлявшихся на различных уровнях. Ключевыми причинами этого являлись особенности централизованного распределения основных видов материально-технических ресурсов, а также реализация принципа «ведущего звена» в условиях постоянства структурной политики, связанной с приоритетным развитием группы отраслей тяжелой промышленности. Стремление низовых элементов хозяйственной системы к созданию резервов для обеспечения устойчивости своего функционирования в условиях перманентного дефицита материальных ресурсов только усиливало диспропорции, возникавшие на макроуровне.</w:t>
      </w:r>
      <w:r w:rsidR="00BE2235" w:rsidRPr="00B22BBE">
        <w:rPr>
          <w:rFonts w:ascii="Times New Roman" w:hAnsi="Times New Roman" w:cs="Times New Roman"/>
          <w:sz w:val="24"/>
          <w:szCs w:val="24"/>
        </w:rPr>
        <w:t xml:space="preserve"> П</w:t>
      </w:r>
      <w:r w:rsidR="00BE2235" w:rsidRPr="00B22BBE">
        <w:rPr>
          <w:rFonts w:ascii="Times New Roman" w:hAnsi="Times New Roman" w:cs="Times New Roman"/>
          <w:sz w:val="24"/>
          <w:szCs w:val="24"/>
          <w:shd w:val="clear" w:color="auto" w:fill="FFFFFF"/>
        </w:rPr>
        <w:t xml:space="preserve">о мере развития производительных сил и усложнения производственных отношений стремительно нарастали противоречия между возможностями системы централизованного директивного планирования определять процессы производства и хозяйственного обмена, с одной стороны, и экономической реальностью, с другой. </w:t>
      </w:r>
      <w:r w:rsidR="00BE2235" w:rsidRPr="00B22BBE">
        <w:rPr>
          <w:rFonts w:ascii="Times New Roman" w:hAnsi="Times New Roman" w:cs="Times New Roman"/>
          <w:sz w:val="24"/>
          <w:szCs w:val="24"/>
        </w:rPr>
        <w:t>В реальной практ</w:t>
      </w:r>
      <w:r w:rsidR="00A249D6">
        <w:rPr>
          <w:rFonts w:ascii="Times New Roman" w:hAnsi="Times New Roman" w:cs="Times New Roman"/>
          <w:sz w:val="24"/>
          <w:szCs w:val="24"/>
        </w:rPr>
        <w:t>ике процесс разработки планов,</w:t>
      </w:r>
      <w:r w:rsidR="00BE2235" w:rsidRPr="00B22BBE">
        <w:rPr>
          <w:rFonts w:ascii="Times New Roman" w:hAnsi="Times New Roman" w:cs="Times New Roman"/>
          <w:sz w:val="24"/>
          <w:szCs w:val="24"/>
        </w:rPr>
        <w:t xml:space="preserve"> в особенности, их последующей реализации, имел немного общего с планомерностью. Широко распространенная практика перманентных корректировок планов свидетельствовала о том, что план, по сути, приспосабливался к сложному комплексу реально существовавших экономических взаимоотношений, включавших элементы натурального производства, рыночного обмена, </w:t>
      </w:r>
      <w:proofErr w:type="spellStart"/>
      <w:r w:rsidR="00BE2235" w:rsidRPr="00B22BBE">
        <w:rPr>
          <w:rFonts w:ascii="Times New Roman" w:hAnsi="Times New Roman" w:cs="Times New Roman"/>
          <w:sz w:val="24"/>
          <w:szCs w:val="24"/>
        </w:rPr>
        <w:t>квазирыночных</w:t>
      </w:r>
      <w:proofErr w:type="spellEnd"/>
      <w:r w:rsidR="00BE2235" w:rsidRPr="00B22BBE">
        <w:rPr>
          <w:rFonts w:ascii="Times New Roman" w:hAnsi="Times New Roman" w:cs="Times New Roman"/>
          <w:sz w:val="24"/>
          <w:szCs w:val="24"/>
        </w:rPr>
        <w:t xml:space="preserve"> связей и т.д.</w:t>
      </w:r>
    </w:p>
    <w:p w:rsidR="00E367BC" w:rsidRPr="00B22BBE" w:rsidRDefault="00E367BC" w:rsidP="00B22BBE">
      <w:pPr>
        <w:spacing w:after="0" w:line="360" w:lineRule="auto"/>
        <w:ind w:firstLine="708"/>
        <w:jc w:val="both"/>
        <w:rPr>
          <w:rFonts w:ascii="Times New Roman" w:hAnsi="Times New Roman" w:cs="Times New Roman"/>
          <w:sz w:val="24"/>
          <w:szCs w:val="24"/>
        </w:rPr>
      </w:pPr>
      <w:r w:rsidRPr="00B22BBE">
        <w:rPr>
          <w:rFonts w:ascii="Times New Roman" w:hAnsi="Times New Roman" w:cs="Times New Roman"/>
          <w:sz w:val="24"/>
          <w:szCs w:val="24"/>
        </w:rPr>
        <w:t xml:space="preserve">Институт товарности </w:t>
      </w:r>
      <w:r w:rsidR="00B72A77" w:rsidRPr="00B22BBE">
        <w:rPr>
          <w:rFonts w:ascii="Times New Roman" w:hAnsi="Times New Roman" w:cs="Times New Roman"/>
          <w:sz w:val="24"/>
          <w:szCs w:val="24"/>
        </w:rPr>
        <w:t xml:space="preserve">в советской России был уникален тем, что долгое время сосуществовал с весьма нерыночными механизмами распределения и обмена.  Товар реализовывался как путем директивного изъятия и распределения (фондирование, </w:t>
      </w:r>
      <w:proofErr w:type="spellStart"/>
      <w:r w:rsidR="00B72A77" w:rsidRPr="00B22BBE">
        <w:rPr>
          <w:rFonts w:ascii="Times New Roman" w:hAnsi="Times New Roman" w:cs="Times New Roman"/>
          <w:sz w:val="24"/>
          <w:szCs w:val="24"/>
        </w:rPr>
        <w:t>лимитирование</w:t>
      </w:r>
      <w:proofErr w:type="spellEnd"/>
      <w:r w:rsidR="00B72A77" w:rsidRPr="00B22BBE">
        <w:rPr>
          <w:rFonts w:ascii="Times New Roman" w:hAnsi="Times New Roman" w:cs="Times New Roman"/>
          <w:sz w:val="24"/>
          <w:szCs w:val="24"/>
        </w:rPr>
        <w:t xml:space="preserve"> в промышленности, </w:t>
      </w:r>
      <w:proofErr w:type="spellStart"/>
      <w:r w:rsidR="00B72A77" w:rsidRPr="00B22BBE">
        <w:rPr>
          <w:rFonts w:ascii="Times New Roman" w:hAnsi="Times New Roman" w:cs="Times New Roman"/>
          <w:sz w:val="24"/>
          <w:szCs w:val="24"/>
        </w:rPr>
        <w:t>госзаготовки</w:t>
      </w:r>
      <w:proofErr w:type="spellEnd"/>
      <w:r w:rsidR="00B72A77" w:rsidRPr="00B22BBE">
        <w:rPr>
          <w:rFonts w:ascii="Times New Roman" w:hAnsi="Times New Roman" w:cs="Times New Roman"/>
          <w:sz w:val="24"/>
          <w:szCs w:val="24"/>
        </w:rPr>
        <w:t xml:space="preserve"> в сельском хозяйстве</w:t>
      </w:r>
      <w:r w:rsidR="00A249D6" w:rsidRPr="00A249D6">
        <w:rPr>
          <w:rFonts w:ascii="Times New Roman" w:hAnsi="Times New Roman" w:cs="Times New Roman"/>
          <w:sz w:val="24"/>
          <w:szCs w:val="24"/>
        </w:rPr>
        <w:t xml:space="preserve"> [</w:t>
      </w:r>
      <w:r w:rsidR="007255BF">
        <w:rPr>
          <w:rFonts w:ascii="Times New Roman" w:hAnsi="Times New Roman" w:cs="Times New Roman"/>
          <w:sz w:val="24"/>
          <w:szCs w:val="24"/>
        </w:rPr>
        <w:t>1</w:t>
      </w:r>
      <w:r w:rsidR="00A249D6" w:rsidRPr="00A249D6">
        <w:rPr>
          <w:rFonts w:ascii="Times New Roman" w:hAnsi="Times New Roman" w:cs="Times New Roman"/>
          <w:sz w:val="24"/>
          <w:szCs w:val="24"/>
        </w:rPr>
        <w:t>]</w:t>
      </w:r>
      <w:r w:rsidR="00B72A77" w:rsidRPr="00B22BBE">
        <w:rPr>
          <w:rFonts w:ascii="Times New Roman" w:hAnsi="Times New Roman" w:cs="Times New Roman"/>
          <w:sz w:val="24"/>
          <w:szCs w:val="24"/>
        </w:rPr>
        <w:t xml:space="preserve">), </w:t>
      </w:r>
      <w:r w:rsidR="007A17C4" w:rsidRPr="00B22BBE">
        <w:rPr>
          <w:rFonts w:ascii="Times New Roman" w:hAnsi="Times New Roman" w:cs="Times New Roman"/>
          <w:sz w:val="24"/>
          <w:szCs w:val="24"/>
        </w:rPr>
        <w:t xml:space="preserve"> так и через относительно рыночные механизмы (оптовая и розничная торговля). В </w:t>
      </w:r>
      <w:proofErr w:type="spellStart"/>
      <w:r w:rsidR="007A17C4" w:rsidRPr="00B22BBE">
        <w:rPr>
          <w:rFonts w:ascii="Times New Roman" w:hAnsi="Times New Roman" w:cs="Times New Roman"/>
          <w:sz w:val="24"/>
          <w:szCs w:val="24"/>
        </w:rPr>
        <w:t>товаризации</w:t>
      </w:r>
      <w:proofErr w:type="spellEnd"/>
      <w:r w:rsidR="007A17C4" w:rsidRPr="00B22BBE">
        <w:rPr>
          <w:rFonts w:ascii="Times New Roman" w:hAnsi="Times New Roman" w:cs="Times New Roman"/>
          <w:sz w:val="24"/>
          <w:szCs w:val="24"/>
        </w:rPr>
        <w:t xml:space="preserve"> капиталов преобладали внерыночные механизмы с большой ролью государственного регулирования. Довольно скромный по объему (не более 1%</w:t>
      </w:r>
      <w:r w:rsidR="00A249D6" w:rsidRPr="00A249D6">
        <w:rPr>
          <w:rFonts w:ascii="Times New Roman" w:hAnsi="Times New Roman" w:cs="Times New Roman"/>
          <w:sz w:val="24"/>
          <w:szCs w:val="24"/>
        </w:rPr>
        <w:t>)</w:t>
      </w:r>
      <w:r w:rsidR="007A17C4" w:rsidRPr="00B22BBE">
        <w:rPr>
          <w:rStyle w:val="a5"/>
          <w:rFonts w:ascii="Times New Roman" w:hAnsi="Times New Roman" w:cs="Times New Roman"/>
          <w:sz w:val="24"/>
          <w:szCs w:val="24"/>
        </w:rPr>
        <w:footnoteReference w:id="1"/>
      </w:r>
      <w:r w:rsidR="007A17C4" w:rsidRPr="00B22BBE">
        <w:rPr>
          <w:rFonts w:ascii="Times New Roman" w:hAnsi="Times New Roman" w:cs="Times New Roman"/>
          <w:sz w:val="24"/>
          <w:szCs w:val="24"/>
        </w:rPr>
        <w:t xml:space="preserve"> сегмент рыночных механизмов </w:t>
      </w:r>
      <w:r w:rsidR="00BB3076" w:rsidRPr="00B22BBE">
        <w:rPr>
          <w:rFonts w:ascii="Times New Roman" w:hAnsi="Times New Roman" w:cs="Times New Roman"/>
          <w:sz w:val="24"/>
          <w:szCs w:val="24"/>
        </w:rPr>
        <w:t xml:space="preserve">в </w:t>
      </w:r>
      <w:proofErr w:type="spellStart"/>
      <w:r w:rsidR="00BB3076" w:rsidRPr="00B22BBE">
        <w:rPr>
          <w:rFonts w:ascii="Times New Roman" w:hAnsi="Times New Roman" w:cs="Times New Roman"/>
          <w:sz w:val="24"/>
          <w:szCs w:val="24"/>
        </w:rPr>
        <w:t>товаризации</w:t>
      </w:r>
      <w:proofErr w:type="spellEnd"/>
      <w:r w:rsidR="00BB3076" w:rsidRPr="00B22BBE">
        <w:rPr>
          <w:rFonts w:ascii="Times New Roman" w:hAnsi="Times New Roman" w:cs="Times New Roman"/>
          <w:sz w:val="24"/>
          <w:szCs w:val="24"/>
        </w:rPr>
        <w:t xml:space="preserve"> </w:t>
      </w:r>
      <w:r w:rsidR="007A17C4" w:rsidRPr="00B22BBE">
        <w:rPr>
          <w:rFonts w:ascii="Times New Roman" w:hAnsi="Times New Roman" w:cs="Times New Roman"/>
          <w:sz w:val="24"/>
          <w:szCs w:val="24"/>
        </w:rPr>
        <w:t>производственных капиталов развивался с 1960-х гг., скорее</w:t>
      </w:r>
      <w:r w:rsidR="00BB3076" w:rsidRPr="00B22BBE">
        <w:rPr>
          <w:rFonts w:ascii="Times New Roman" w:hAnsi="Times New Roman" w:cs="Times New Roman"/>
          <w:sz w:val="24"/>
          <w:szCs w:val="24"/>
        </w:rPr>
        <w:t>,</w:t>
      </w:r>
      <w:r w:rsidR="007A17C4" w:rsidRPr="00B22BBE">
        <w:rPr>
          <w:rFonts w:ascii="Times New Roman" w:hAnsi="Times New Roman" w:cs="Times New Roman"/>
          <w:sz w:val="24"/>
          <w:szCs w:val="24"/>
        </w:rPr>
        <w:t xml:space="preserve"> в духе экономического эксперимента. В </w:t>
      </w:r>
      <w:proofErr w:type="spellStart"/>
      <w:r w:rsidR="007A17C4" w:rsidRPr="00B22BBE">
        <w:rPr>
          <w:rFonts w:ascii="Times New Roman" w:hAnsi="Times New Roman" w:cs="Times New Roman"/>
          <w:sz w:val="24"/>
          <w:szCs w:val="24"/>
        </w:rPr>
        <w:t>товаризации</w:t>
      </w:r>
      <w:proofErr w:type="spellEnd"/>
      <w:r w:rsidR="007A17C4" w:rsidRPr="00B22BBE">
        <w:rPr>
          <w:rFonts w:ascii="Times New Roman" w:hAnsi="Times New Roman" w:cs="Times New Roman"/>
          <w:sz w:val="24"/>
          <w:szCs w:val="24"/>
        </w:rPr>
        <w:t xml:space="preserve"> же сельхозпродукции с конца 1950-х гг. </w:t>
      </w:r>
      <w:r w:rsidR="00FC524A" w:rsidRPr="00B22BBE">
        <w:rPr>
          <w:rFonts w:ascii="Times New Roman" w:hAnsi="Times New Roman" w:cs="Times New Roman"/>
          <w:sz w:val="24"/>
          <w:szCs w:val="24"/>
        </w:rPr>
        <w:t>произошли резкие изменения: была свернута повинностная система</w:t>
      </w:r>
      <w:r w:rsidR="00A249D6" w:rsidRPr="00A249D6">
        <w:rPr>
          <w:rFonts w:ascii="Times New Roman" w:hAnsi="Times New Roman" w:cs="Times New Roman"/>
          <w:sz w:val="24"/>
          <w:szCs w:val="24"/>
        </w:rPr>
        <w:t xml:space="preserve"> [</w:t>
      </w:r>
      <w:r w:rsidR="007255BF">
        <w:rPr>
          <w:rFonts w:ascii="Times New Roman" w:hAnsi="Times New Roman" w:cs="Times New Roman"/>
          <w:sz w:val="24"/>
          <w:szCs w:val="24"/>
        </w:rPr>
        <w:t>4</w:t>
      </w:r>
      <w:r w:rsidR="00A249D6" w:rsidRPr="00A249D6">
        <w:rPr>
          <w:rFonts w:ascii="Times New Roman" w:hAnsi="Times New Roman" w:cs="Times New Roman"/>
          <w:sz w:val="24"/>
          <w:szCs w:val="24"/>
        </w:rPr>
        <w:t>]</w:t>
      </w:r>
      <w:r w:rsidR="00FC524A" w:rsidRPr="00B22BBE">
        <w:rPr>
          <w:rFonts w:ascii="Times New Roman" w:hAnsi="Times New Roman" w:cs="Times New Roman"/>
          <w:sz w:val="24"/>
          <w:szCs w:val="24"/>
        </w:rPr>
        <w:t xml:space="preserve">, повышены закупочные цены. </w:t>
      </w:r>
      <w:r w:rsidR="007A17C4" w:rsidRPr="00B22BBE">
        <w:rPr>
          <w:rFonts w:ascii="Times New Roman" w:hAnsi="Times New Roman" w:cs="Times New Roman"/>
          <w:sz w:val="24"/>
          <w:szCs w:val="24"/>
        </w:rPr>
        <w:t xml:space="preserve">Специфическим объектом </w:t>
      </w:r>
      <w:proofErr w:type="spellStart"/>
      <w:r w:rsidR="007A17C4" w:rsidRPr="00B22BBE">
        <w:rPr>
          <w:rFonts w:ascii="Times New Roman" w:hAnsi="Times New Roman" w:cs="Times New Roman"/>
          <w:sz w:val="24"/>
          <w:szCs w:val="24"/>
        </w:rPr>
        <w:t>товаризации</w:t>
      </w:r>
      <w:proofErr w:type="spellEnd"/>
      <w:r w:rsidR="007A17C4" w:rsidRPr="00B22BBE">
        <w:rPr>
          <w:rFonts w:ascii="Times New Roman" w:hAnsi="Times New Roman" w:cs="Times New Roman"/>
          <w:sz w:val="24"/>
          <w:szCs w:val="24"/>
        </w:rPr>
        <w:t xml:space="preserve"> </w:t>
      </w:r>
      <w:r w:rsidR="00FC524A" w:rsidRPr="00B22BBE">
        <w:rPr>
          <w:rFonts w:ascii="Times New Roman" w:hAnsi="Times New Roman" w:cs="Times New Roman"/>
          <w:sz w:val="24"/>
          <w:szCs w:val="24"/>
        </w:rPr>
        <w:t xml:space="preserve">в советской России </w:t>
      </w:r>
      <w:r w:rsidR="007A17C4" w:rsidRPr="00B22BBE">
        <w:rPr>
          <w:rFonts w:ascii="Times New Roman" w:hAnsi="Times New Roman" w:cs="Times New Roman"/>
          <w:sz w:val="24"/>
          <w:szCs w:val="24"/>
        </w:rPr>
        <w:t>были рабочие руки</w:t>
      </w:r>
      <w:r w:rsidR="00FC524A" w:rsidRPr="00B22BBE">
        <w:rPr>
          <w:rFonts w:ascii="Times New Roman" w:hAnsi="Times New Roman" w:cs="Times New Roman"/>
          <w:sz w:val="24"/>
          <w:szCs w:val="24"/>
        </w:rPr>
        <w:t>. На государственных предприятиях р</w:t>
      </w:r>
      <w:r w:rsidR="007255BF">
        <w:rPr>
          <w:rFonts w:ascii="Times New Roman" w:hAnsi="Times New Roman" w:cs="Times New Roman"/>
          <w:sz w:val="24"/>
          <w:szCs w:val="24"/>
        </w:rPr>
        <w:t>абочие руки имели явные признаки</w:t>
      </w:r>
      <w:r w:rsidR="00FC524A" w:rsidRPr="00B22BBE">
        <w:rPr>
          <w:rFonts w:ascii="Times New Roman" w:hAnsi="Times New Roman" w:cs="Times New Roman"/>
          <w:sz w:val="24"/>
          <w:szCs w:val="24"/>
        </w:rPr>
        <w:t xml:space="preserve"> товара еще в довоенный период, однако в их мобилизации до конца 1950-х гг. использовались механизмы рекрутирования, в частности, оргнабор, ограничивалась свобода перемещения рабо</w:t>
      </w:r>
      <w:r w:rsidR="00BB3076" w:rsidRPr="00B22BBE">
        <w:rPr>
          <w:rFonts w:ascii="Times New Roman" w:hAnsi="Times New Roman" w:cs="Times New Roman"/>
          <w:sz w:val="24"/>
          <w:szCs w:val="24"/>
        </w:rPr>
        <w:t>тников</w:t>
      </w:r>
      <w:r w:rsidR="00FC524A" w:rsidRPr="00B22BBE">
        <w:rPr>
          <w:rFonts w:ascii="Times New Roman" w:hAnsi="Times New Roman" w:cs="Times New Roman"/>
          <w:sz w:val="24"/>
          <w:szCs w:val="24"/>
        </w:rPr>
        <w:t xml:space="preserve">. В колхозном производстве процессы </w:t>
      </w:r>
      <w:proofErr w:type="spellStart"/>
      <w:r w:rsidR="00FC524A" w:rsidRPr="00B22BBE">
        <w:rPr>
          <w:rFonts w:ascii="Times New Roman" w:hAnsi="Times New Roman" w:cs="Times New Roman"/>
          <w:sz w:val="24"/>
          <w:szCs w:val="24"/>
        </w:rPr>
        <w:t>товаризации</w:t>
      </w:r>
      <w:proofErr w:type="spellEnd"/>
      <w:r w:rsidR="00FC524A" w:rsidRPr="00B22BBE">
        <w:rPr>
          <w:rFonts w:ascii="Times New Roman" w:hAnsi="Times New Roman" w:cs="Times New Roman"/>
          <w:sz w:val="24"/>
          <w:szCs w:val="24"/>
        </w:rPr>
        <w:t xml:space="preserve"> труда развивались медленнее</w:t>
      </w:r>
      <w:r w:rsidR="00BB3076" w:rsidRPr="00B22BBE">
        <w:rPr>
          <w:rFonts w:ascii="Times New Roman" w:hAnsi="Times New Roman" w:cs="Times New Roman"/>
          <w:sz w:val="24"/>
          <w:szCs w:val="24"/>
        </w:rPr>
        <w:t>.</w:t>
      </w:r>
      <w:r w:rsidR="00FC524A" w:rsidRPr="00B22BBE">
        <w:rPr>
          <w:rFonts w:ascii="Times New Roman" w:hAnsi="Times New Roman" w:cs="Times New Roman"/>
          <w:sz w:val="24"/>
          <w:szCs w:val="24"/>
        </w:rPr>
        <w:t xml:space="preserve"> </w:t>
      </w:r>
      <w:r w:rsidR="00BB3076" w:rsidRPr="00B22BBE">
        <w:rPr>
          <w:rFonts w:ascii="Times New Roman" w:hAnsi="Times New Roman" w:cs="Times New Roman"/>
          <w:sz w:val="24"/>
          <w:szCs w:val="24"/>
        </w:rPr>
        <w:t>Т</w:t>
      </w:r>
      <w:r w:rsidR="0071499C" w:rsidRPr="00B22BBE">
        <w:rPr>
          <w:rFonts w:ascii="Times New Roman" w:hAnsi="Times New Roman" w:cs="Times New Roman"/>
          <w:sz w:val="24"/>
          <w:szCs w:val="24"/>
        </w:rPr>
        <w:t xml:space="preserve">олько со </w:t>
      </w:r>
      <w:r w:rsidR="0071499C" w:rsidRPr="00B22BBE">
        <w:rPr>
          <w:rFonts w:ascii="Times New Roman" w:hAnsi="Times New Roman" w:cs="Times New Roman"/>
          <w:sz w:val="24"/>
          <w:szCs w:val="24"/>
        </w:rPr>
        <w:lastRenderedPageBreak/>
        <w:t>второй половины 1950-х гг.  вместе с введением зарплатных механизмов (авансированием) труд колхозников постепенно стал приближаться к системе свободного найма</w:t>
      </w:r>
      <w:r w:rsidR="00A249D6" w:rsidRPr="00A249D6">
        <w:rPr>
          <w:rFonts w:ascii="Times New Roman" w:hAnsi="Times New Roman" w:cs="Times New Roman"/>
          <w:sz w:val="24"/>
          <w:szCs w:val="24"/>
        </w:rPr>
        <w:t xml:space="preserve"> [</w:t>
      </w:r>
      <w:r w:rsidR="007255BF">
        <w:rPr>
          <w:rFonts w:ascii="Times New Roman" w:hAnsi="Times New Roman" w:cs="Times New Roman"/>
          <w:sz w:val="24"/>
          <w:szCs w:val="24"/>
        </w:rPr>
        <w:t>7</w:t>
      </w:r>
      <w:r w:rsidR="00A249D6" w:rsidRPr="00A249D6">
        <w:rPr>
          <w:rFonts w:ascii="Times New Roman" w:hAnsi="Times New Roman" w:cs="Times New Roman"/>
          <w:sz w:val="24"/>
          <w:szCs w:val="24"/>
        </w:rPr>
        <w:t>]</w:t>
      </w:r>
      <w:r w:rsidR="0071499C" w:rsidRPr="00B22BBE">
        <w:rPr>
          <w:rFonts w:ascii="Times New Roman" w:hAnsi="Times New Roman" w:cs="Times New Roman"/>
          <w:sz w:val="24"/>
          <w:szCs w:val="24"/>
        </w:rPr>
        <w:t>.</w:t>
      </w:r>
    </w:p>
    <w:p w:rsidR="00910940" w:rsidRPr="00B22BBE" w:rsidRDefault="00F86EAD" w:rsidP="00B22BBE">
      <w:pPr>
        <w:spacing w:after="0" w:line="360" w:lineRule="auto"/>
        <w:ind w:firstLine="708"/>
        <w:jc w:val="both"/>
        <w:rPr>
          <w:rFonts w:ascii="Times New Roman" w:hAnsi="Times New Roman" w:cs="Times New Roman"/>
          <w:sz w:val="24"/>
          <w:szCs w:val="24"/>
        </w:rPr>
      </w:pPr>
      <w:r w:rsidRPr="00B22BBE">
        <w:rPr>
          <w:rFonts w:ascii="Times New Roman" w:hAnsi="Times New Roman" w:cs="Times New Roman"/>
          <w:sz w:val="24"/>
          <w:szCs w:val="24"/>
        </w:rPr>
        <w:t>Д</w:t>
      </w:r>
      <w:r w:rsidR="0005122B" w:rsidRPr="00B22BBE">
        <w:rPr>
          <w:rFonts w:ascii="Times New Roman" w:hAnsi="Times New Roman" w:cs="Times New Roman"/>
          <w:sz w:val="24"/>
          <w:szCs w:val="24"/>
        </w:rPr>
        <w:t>ен</w:t>
      </w:r>
      <w:r w:rsidRPr="00B22BBE">
        <w:rPr>
          <w:rFonts w:ascii="Times New Roman" w:hAnsi="Times New Roman" w:cs="Times New Roman"/>
          <w:sz w:val="24"/>
          <w:szCs w:val="24"/>
        </w:rPr>
        <w:t>ьги как институт</w:t>
      </w:r>
      <w:r w:rsidR="003C5F3B" w:rsidRPr="00B22BBE">
        <w:rPr>
          <w:rFonts w:ascii="Times New Roman" w:hAnsi="Times New Roman" w:cs="Times New Roman"/>
          <w:sz w:val="24"/>
          <w:szCs w:val="24"/>
        </w:rPr>
        <w:t xml:space="preserve"> советской экономик</w:t>
      </w:r>
      <w:r w:rsidRPr="00B22BBE">
        <w:rPr>
          <w:rFonts w:ascii="Times New Roman" w:hAnsi="Times New Roman" w:cs="Times New Roman"/>
          <w:sz w:val="24"/>
          <w:szCs w:val="24"/>
        </w:rPr>
        <w:t>и</w:t>
      </w:r>
      <w:r w:rsidR="003C5F3B" w:rsidRPr="00B22BBE">
        <w:rPr>
          <w:rFonts w:ascii="Times New Roman" w:hAnsi="Times New Roman" w:cs="Times New Roman"/>
          <w:sz w:val="24"/>
          <w:szCs w:val="24"/>
        </w:rPr>
        <w:t xml:space="preserve"> во второй половин</w:t>
      </w:r>
      <w:r w:rsidRPr="00B22BBE">
        <w:rPr>
          <w:rFonts w:ascii="Times New Roman" w:hAnsi="Times New Roman" w:cs="Times New Roman"/>
          <w:sz w:val="24"/>
          <w:szCs w:val="24"/>
        </w:rPr>
        <w:t>е</w:t>
      </w:r>
      <w:r w:rsidR="003C5F3B" w:rsidRPr="00B22BBE">
        <w:rPr>
          <w:rFonts w:ascii="Times New Roman" w:hAnsi="Times New Roman" w:cs="Times New Roman"/>
          <w:sz w:val="24"/>
          <w:szCs w:val="24"/>
        </w:rPr>
        <w:t xml:space="preserve"> ХХ в. эволюционировал</w:t>
      </w:r>
      <w:r w:rsidRPr="00B22BBE">
        <w:rPr>
          <w:rFonts w:ascii="Times New Roman" w:hAnsi="Times New Roman" w:cs="Times New Roman"/>
          <w:sz w:val="24"/>
          <w:szCs w:val="24"/>
        </w:rPr>
        <w:t>и</w:t>
      </w:r>
      <w:r w:rsidR="003C5F3B" w:rsidRPr="00B22BBE">
        <w:rPr>
          <w:rFonts w:ascii="Times New Roman" w:hAnsi="Times New Roman" w:cs="Times New Roman"/>
          <w:sz w:val="24"/>
          <w:szCs w:val="24"/>
        </w:rPr>
        <w:t xml:space="preserve"> от </w:t>
      </w:r>
      <w:r w:rsidRPr="00B22BBE">
        <w:rPr>
          <w:rFonts w:ascii="Times New Roman" w:hAnsi="Times New Roman" w:cs="Times New Roman"/>
          <w:sz w:val="24"/>
          <w:szCs w:val="24"/>
        </w:rPr>
        <w:t xml:space="preserve">преимущественно вспомогательного средства учета и контроля выполнения </w:t>
      </w:r>
      <w:r w:rsidR="007E7A3F" w:rsidRPr="00B22BBE">
        <w:rPr>
          <w:rFonts w:ascii="Times New Roman" w:hAnsi="Times New Roman" w:cs="Times New Roman"/>
          <w:sz w:val="24"/>
          <w:szCs w:val="24"/>
        </w:rPr>
        <w:t xml:space="preserve">народнохозяйственных </w:t>
      </w:r>
      <w:r w:rsidRPr="00B22BBE">
        <w:rPr>
          <w:rFonts w:ascii="Times New Roman" w:hAnsi="Times New Roman" w:cs="Times New Roman"/>
          <w:sz w:val="24"/>
          <w:szCs w:val="24"/>
        </w:rPr>
        <w:t xml:space="preserve">планов к </w:t>
      </w:r>
      <w:r w:rsidR="00AB479C" w:rsidRPr="00B22BBE">
        <w:rPr>
          <w:rFonts w:ascii="Times New Roman" w:hAnsi="Times New Roman" w:cs="Times New Roman"/>
          <w:sz w:val="24"/>
          <w:szCs w:val="24"/>
        </w:rPr>
        <w:t xml:space="preserve">основному «измерителю» </w:t>
      </w:r>
      <w:r w:rsidR="007E7A3F" w:rsidRPr="00B22BBE">
        <w:rPr>
          <w:rFonts w:ascii="Times New Roman" w:hAnsi="Times New Roman" w:cs="Times New Roman"/>
          <w:sz w:val="24"/>
          <w:szCs w:val="24"/>
        </w:rPr>
        <w:t xml:space="preserve">выполнения плановых заданий на всех уровнях. </w:t>
      </w:r>
      <w:r w:rsidR="0060437D" w:rsidRPr="00B22BBE">
        <w:rPr>
          <w:rFonts w:ascii="Times New Roman" w:hAnsi="Times New Roman" w:cs="Times New Roman"/>
          <w:sz w:val="24"/>
          <w:szCs w:val="24"/>
        </w:rPr>
        <w:t>Решающим фактором, обусловившим нарастающее расхождение между ростом объема денежных средств и величиной реально произведенного национального дохода</w:t>
      </w:r>
      <w:r w:rsidR="00FD18BE" w:rsidRPr="00B22BBE">
        <w:rPr>
          <w:rFonts w:ascii="Times New Roman" w:hAnsi="Times New Roman" w:cs="Times New Roman"/>
          <w:sz w:val="24"/>
          <w:szCs w:val="24"/>
        </w:rPr>
        <w:t>,</w:t>
      </w:r>
      <w:r w:rsidR="0060437D" w:rsidRPr="00B22BBE">
        <w:rPr>
          <w:rFonts w:ascii="Times New Roman" w:hAnsi="Times New Roman" w:cs="Times New Roman"/>
          <w:sz w:val="24"/>
          <w:szCs w:val="24"/>
        </w:rPr>
        <w:t xml:space="preserve"> стал осуществленный в рамках хозяйственной реформы 1965 г. переход от показателей планирования производства валовой продукции в натуральных величинах к показателю валового объема реализации, измерявшегося в рублях. В период с 1960 по 1990 гг. объем наличной денежной массы в советской экономике увеличился в 18,4 раза, тогда как произведенный национальный доход – лишь в 4,8 раза</w:t>
      </w:r>
      <w:r w:rsidR="00303D91" w:rsidRPr="00B22BBE">
        <w:rPr>
          <w:rStyle w:val="a5"/>
          <w:rFonts w:ascii="Times New Roman" w:hAnsi="Times New Roman" w:cs="Times New Roman"/>
          <w:sz w:val="24"/>
          <w:szCs w:val="24"/>
        </w:rPr>
        <w:footnoteReference w:id="2"/>
      </w:r>
      <w:r w:rsidR="0060437D" w:rsidRPr="00B22BBE">
        <w:rPr>
          <w:rFonts w:ascii="Times New Roman" w:hAnsi="Times New Roman" w:cs="Times New Roman"/>
          <w:sz w:val="24"/>
          <w:szCs w:val="24"/>
        </w:rPr>
        <w:t xml:space="preserve">. </w:t>
      </w:r>
      <w:r w:rsidR="007255BF">
        <w:rPr>
          <w:rFonts w:ascii="Times New Roman" w:hAnsi="Times New Roman" w:cs="Times New Roman"/>
          <w:sz w:val="24"/>
          <w:szCs w:val="24"/>
        </w:rPr>
        <w:t>Специфически регулируемая</w:t>
      </w:r>
      <w:r w:rsidR="006B0610" w:rsidRPr="00B22BBE">
        <w:rPr>
          <w:rFonts w:ascii="Times New Roman" w:hAnsi="Times New Roman" w:cs="Times New Roman"/>
          <w:sz w:val="24"/>
          <w:szCs w:val="24"/>
        </w:rPr>
        <w:t xml:space="preserve"> кредитная эмиссия приводила к </w:t>
      </w:r>
      <w:r w:rsidR="0060437D" w:rsidRPr="00B22BBE">
        <w:rPr>
          <w:rFonts w:ascii="Times New Roman" w:hAnsi="Times New Roman" w:cs="Times New Roman"/>
          <w:sz w:val="24"/>
          <w:szCs w:val="24"/>
        </w:rPr>
        <w:t>пере</w:t>
      </w:r>
      <w:r w:rsidR="00303D91" w:rsidRPr="00B22BBE">
        <w:rPr>
          <w:rFonts w:ascii="Times New Roman" w:hAnsi="Times New Roman" w:cs="Times New Roman"/>
          <w:sz w:val="24"/>
          <w:szCs w:val="24"/>
        </w:rPr>
        <w:t>насыщению денежного оборота как безналичными, так и наличными ден</w:t>
      </w:r>
      <w:r w:rsidR="00FD18BE" w:rsidRPr="00B22BBE">
        <w:rPr>
          <w:rFonts w:ascii="Times New Roman" w:hAnsi="Times New Roman" w:cs="Times New Roman"/>
          <w:sz w:val="24"/>
          <w:szCs w:val="24"/>
        </w:rPr>
        <w:t>ьг</w:t>
      </w:r>
      <w:r w:rsidR="00303D91" w:rsidRPr="00B22BBE">
        <w:rPr>
          <w:rFonts w:ascii="Times New Roman" w:hAnsi="Times New Roman" w:cs="Times New Roman"/>
          <w:sz w:val="24"/>
          <w:szCs w:val="24"/>
        </w:rPr>
        <w:t xml:space="preserve">ами. </w:t>
      </w:r>
      <w:r w:rsidR="006B0610" w:rsidRPr="00B22BBE">
        <w:rPr>
          <w:rFonts w:ascii="Times New Roman" w:hAnsi="Times New Roman" w:cs="Times New Roman"/>
          <w:sz w:val="24"/>
          <w:szCs w:val="24"/>
        </w:rPr>
        <w:t xml:space="preserve">При этом в условиях товарного дефицита около трети наличных денег </w:t>
      </w:r>
      <w:r w:rsidR="00A249D6">
        <w:rPr>
          <w:rFonts w:ascii="Times New Roman" w:hAnsi="Times New Roman" w:cs="Times New Roman"/>
          <w:sz w:val="24"/>
          <w:szCs w:val="24"/>
        </w:rPr>
        <w:t>во</w:t>
      </w:r>
      <w:r w:rsidR="00A249D6" w:rsidRPr="00A249D6">
        <w:rPr>
          <w:rFonts w:ascii="Times New Roman" w:hAnsi="Times New Roman" w:cs="Times New Roman"/>
          <w:sz w:val="24"/>
          <w:szCs w:val="24"/>
        </w:rPr>
        <w:t xml:space="preserve"> </w:t>
      </w:r>
      <w:r w:rsidR="00303D91" w:rsidRPr="00B22BBE">
        <w:rPr>
          <w:rFonts w:ascii="Times New Roman" w:hAnsi="Times New Roman" w:cs="Times New Roman"/>
          <w:sz w:val="24"/>
          <w:szCs w:val="24"/>
        </w:rPr>
        <w:t xml:space="preserve">многом вынужденно </w:t>
      </w:r>
      <w:r w:rsidR="006B0610" w:rsidRPr="00B22BBE">
        <w:rPr>
          <w:rFonts w:ascii="Times New Roman" w:hAnsi="Times New Roman" w:cs="Times New Roman"/>
          <w:sz w:val="24"/>
          <w:szCs w:val="24"/>
        </w:rPr>
        <w:t>аккумулировалась в сберегательной системе</w:t>
      </w:r>
      <w:r w:rsidR="00303D91" w:rsidRPr="00B22BBE">
        <w:rPr>
          <w:rFonts w:ascii="Times New Roman" w:hAnsi="Times New Roman" w:cs="Times New Roman"/>
          <w:sz w:val="24"/>
          <w:szCs w:val="24"/>
        </w:rPr>
        <w:t xml:space="preserve">. </w:t>
      </w:r>
      <w:r w:rsidR="007255BF">
        <w:rPr>
          <w:rFonts w:ascii="Times New Roman" w:hAnsi="Times New Roman" w:cs="Times New Roman"/>
          <w:sz w:val="24"/>
          <w:szCs w:val="24"/>
        </w:rPr>
        <w:t>Начиная с первой половины 1960-х гг.</w:t>
      </w:r>
      <w:r w:rsidR="00910940" w:rsidRPr="00B22BBE">
        <w:rPr>
          <w:rFonts w:ascii="Times New Roman" w:hAnsi="Times New Roman" w:cs="Times New Roman"/>
          <w:sz w:val="24"/>
          <w:szCs w:val="24"/>
        </w:rPr>
        <w:t xml:space="preserve">, </w:t>
      </w:r>
      <w:r w:rsidR="00303D91" w:rsidRPr="00B22BBE">
        <w:rPr>
          <w:rFonts w:ascii="Times New Roman" w:hAnsi="Times New Roman" w:cs="Times New Roman"/>
          <w:sz w:val="24"/>
          <w:szCs w:val="24"/>
        </w:rPr>
        <w:t>сбережения</w:t>
      </w:r>
      <w:r w:rsidR="00910940" w:rsidRPr="00B22BBE">
        <w:rPr>
          <w:rFonts w:ascii="Times New Roman" w:hAnsi="Times New Roman" w:cs="Times New Roman"/>
          <w:sz w:val="24"/>
          <w:szCs w:val="24"/>
        </w:rPr>
        <w:t xml:space="preserve"> населения начали направляться в расширявшемся объеме на финансирование отраслей народного хозяйства и государственных расходов</w:t>
      </w:r>
      <w:r w:rsidR="00FD18BE" w:rsidRPr="00B22BBE">
        <w:rPr>
          <w:rFonts w:ascii="Times New Roman" w:hAnsi="Times New Roman" w:cs="Times New Roman"/>
          <w:sz w:val="24"/>
          <w:szCs w:val="24"/>
        </w:rPr>
        <w:t xml:space="preserve">, тем самым вовлекаясь в процессы накопления капитала. </w:t>
      </w:r>
      <w:r w:rsidR="007255BF">
        <w:rPr>
          <w:rFonts w:ascii="Times New Roman" w:hAnsi="Times New Roman" w:cs="Times New Roman"/>
          <w:sz w:val="24"/>
          <w:szCs w:val="24"/>
        </w:rPr>
        <w:t>Кроме того, постепенное ослабление</w:t>
      </w:r>
      <w:r w:rsidR="00910940" w:rsidRPr="00B22BBE">
        <w:rPr>
          <w:rFonts w:ascii="Times New Roman" w:hAnsi="Times New Roman" w:cs="Times New Roman"/>
          <w:sz w:val="24"/>
          <w:szCs w:val="24"/>
        </w:rPr>
        <w:t xml:space="preserve"> контроля государства над денежной массой в течени</w:t>
      </w:r>
      <w:r w:rsidR="0038349D">
        <w:rPr>
          <w:rFonts w:ascii="Times New Roman" w:hAnsi="Times New Roman" w:cs="Times New Roman"/>
          <w:sz w:val="24"/>
          <w:szCs w:val="24"/>
        </w:rPr>
        <w:t>е 1960-х – 1980-х гг. обусловило</w:t>
      </w:r>
      <w:r w:rsidR="00910940" w:rsidRPr="00B22BBE">
        <w:rPr>
          <w:rFonts w:ascii="Times New Roman" w:hAnsi="Times New Roman" w:cs="Times New Roman"/>
          <w:sz w:val="24"/>
          <w:szCs w:val="24"/>
        </w:rPr>
        <w:t xml:space="preserve"> создание устойчивых каналов теневого оборота и накопления наличных денежных средств, что стало одним из ключевых источников формирования финансовой основы спонтанной приватизации в позднем СССР и последовавших за ней процессов массовой приватизации и дальнейшего пе</w:t>
      </w:r>
      <w:r w:rsidR="0038349D">
        <w:rPr>
          <w:rFonts w:ascii="Times New Roman" w:hAnsi="Times New Roman" w:cs="Times New Roman"/>
          <w:sz w:val="24"/>
          <w:szCs w:val="24"/>
        </w:rPr>
        <w:t>редела собственности в постсоветский</w:t>
      </w:r>
      <w:r w:rsidR="00910940" w:rsidRPr="00B22BBE">
        <w:rPr>
          <w:rFonts w:ascii="Times New Roman" w:hAnsi="Times New Roman" w:cs="Times New Roman"/>
          <w:sz w:val="24"/>
          <w:szCs w:val="24"/>
        </w:rPr>
        <w:t xml:space="preserve"> период.</w:t>
      </w:r>
    </w:p>
    <w:p w:rsidR="0005122B" w:rsidRPr="00B22BBE" w:rsidRDefault="0005122B" w:rsidP="00B22BBE">
      <w:pPr>
        <w:spacing w:after="0" w:line="360" w:lineRule="auto"/>
        <w:ind w:firstLine="708"/>
        <w:jc w:val="both"/>
        <w:rPr>
          <w:rFonts w:ascii="Times New Roman" w:hAnsi="Times New Roman" w:cs="Times New Roman"/>
          <w:sz w:val="24"/>
          <w:szCs w:val="24"/>
        </w:rPr>
      </w:pPr>
      <w:r w:rsidRPr="00B22BBE">
        <w:rPr>
          <w:rFonts w:ascii="Times New Roman" w:hAnsi="Times New Roman" w:cs="Times New Roman"/>
          <w:sz w:val="24"/>
          <w:szCs w:val="24"/>
        </w:rPr>
        <w:t xml:space="preserve">Параллельно коренным экономическим изменениям трансформировалась классовая система советской России. </w:t>
      </w:r>
      <w:r w:rsidR="002B7AA3" w:rsidRPr="00B22BBE">
        <w:rPr>
          <w:rFonts w:ascii="Times New Roman" w:hAnsi="Times New Roman" w:cs="Times New Roman"/>
          <w:sz w:val="24"/>
          <w:szCs w:val="24"/>
        </w:rPr>
        <w:t xml:space="preserve">Социальная структура второй половины ХХ века в рамках советского периода характеризовалась </w:t>
      </w:r>
      <w:proofErr w:type="spellStart"/>
      <w:r w:rsidR="002B7AA3" w:rsidRPr="00B22BBE">
        <w:rPr>
          <w:rFonts w:ascii="Times New Roman" w:hAnsi="Times New Roman" w:cs="Times New Roman"/>
          <w:sz w:val="24"/>
          <w:szCs w:val="24"/>
        </w:rPr>
        <w:t>поликлассовостью</w:t>
      </w:r>
      <w:proofErr w:type="spellEnd"/>
      <w:r w:rsidR="002B7AA3" w:rsidRPr="00B22BBE">
        <w:rPr>
          <w:rFonts w:ascii="Times New Roman" w:hAnsi="Times New Roman" w:cs="Times New Roman"/>
          <w:sz w:val="24"/>
          <w:szCs w:val="24"/>
        </w:rPr>
        <w:t>, растущей с</w:t>
      </w:r>
      <w:r w:rsidR="00A249D6">
        <w:rPr>
          <w:rFonts w:ascii="Times New Roman" w:hAnsi="Times New Roman" w:cs="Times New Roman"/>
          <w:sz w:val="24"/>
          <w:szCs w:val="24"/>
        </w:rPr>
        <w:t>ложностью социальных процессов,</w:t>
      </w:r>
      <w:r w:rsidR="002B7AA3" w:rsidRPr="00B22BBE">
        <w:rPr>
          <w:rFonts w:ascii="Times New Roman" w:hAnsi="Times New Roman" w:cs="Times New Roman"/>
          <w:sz w:val="24"/>
          <w:szCs w:val="24"/>
        </w:rPr>
        <w:t xml:space="preserve"> </w:t>
      </w:r>
      <w:proofErr w:type="spellStart"/>
      <w:r w:rsidR="002B7AA3" w:rsidRPr="00B22BBE">
        <w:rPr>
          <w:rFonts w:ascii="Times New Roman" w:hAnsi="Times New Roman" w:cs="Times New Roman"/>
          <w:sz w:val="24"/>
          <w:szCs w:val="24"/>
        </w:rPr>
        <w:t>многовекторностью</w:t>
      </w:r>
      <w:proofErr w:type="spellEnd"/>
      <w:r w:rsidR="002B7AA3" w:rsidRPr="00B22BBE">
        <w:rPr>
          <w:rFonts w:ascii="Times New Roman" w:hAnsi="Times New Roman" w:cs="Times New Roman"/>
          <w:sz w:val="24"/>
          <w:szCs w:val="24"/>
        </w:rPr>
        <w:t xml:space="preserve"> классовых интересов. Согласно нашим предыдущим исследованиям, в советской России сложилось пять основных социальных классов (</w:t>
      </w:r>
      <w:proofErr w:type="spellStart"/>
      <w:r w:rsidR="002B7AA3" w:rsidRPr="00B22BBE">
        <w:rPr>
          <w:rFonts w:ascii="Times New Roman" w:hAnsi="Times New Roman" w:cs="Times New Roman"/>
          <w:sz w:val="24"/>
          <w:szCs w:val="24"/>
        </w:rPr>
        <w:t>протобуржуазия</w:t>
      </w:r>
      <w:proofErr w:type="spellEnd"/>
      <w:r w:rsidR="002B7AA3" w:rsidRPr="00B22BBE">
        <w:rPr>
          <w:rFonts w:ascii="Times New Roman" w:hAnsi="Times New Roman" w:cs="Times New Roman"/>
          <w:sz w:val="24"/>
          <w:szCs w:val="24"/>
        </w:rPr>
        <w:t>, менеджеры, интеллектуалы, рабочая аристократия, пролетариат)</w:t>
      </w:r>
      <w:r w:rsidR="0038349D">
        <w:rPr>
          <w:rFonts w:ascii="Times New Roman" w:hAnsi="Times New Roman" w:cs="Times New Roman"/>
          <w:sz w:val="24"/>
          <w:szCs w:val="24"/>
        </w:rPr>
        <w:t xml:space="preserve"> </w:t>
      </w:r>
      <w:r w:rsidR="007255BF" w:rsidRPr="007255BF">
        <w:rPr>
          <w:rFonts w:ascii="Times New Roman" w:hAnsi="Times New Roman" w:cs="Times New Roman"/>
          <w:sz w:val="24"/>
          <w:szCs w:val="24"/>
        </w:rPr>
        <w:t>[6]</w:t>
      </w:r>
      <w:r w:rsidR="007255BF">
        <w:rPr>
          <w:rFonts w:ascii="Times New Roman" w:hAnsi="Times New Roman" w:cs="Times New Roman"/>
          <w:sz w:val="24"/>
          <w:szCs w:val="24"/>
        </w:rPr>
        <w:t xml:space="preserve">. </w:t>
      </w:r>
      <w:r w:rsidR="002B7AA3" w:rsidRPr="00B22BBE">
        <w:rPr>
          <w:rFonts w:ascii="Times New Roman" w:hAnsi="Times New Roman" w:cs="Times New Roman"/>
          <w:sz w:val="24"/>
          <w:szCs w:val="24"/>
        </w:rPr>
        <w:t xml:space="preserve">Вместе с тем, каждый из социальных классов представляется малоисследованным объектом, </w:t>
      </w:r>
      <w:r w:rsidR="002B7AA3" w:rsidRPr="00B22BBE">
        <w:rPr>
          <w:rFonts w:ascii="Times New Roman" w:hAnsi="Times New Roman" w:cs="Times New Roman"/>
          <w:sz w:val="24"/>
          <w:szCs w:val="24"/>
        </w:rPr>
        <w:lastRenderedPageBreak/>
        <w:t>состоящи</w:t>
      </w:r>
      <w:r w:rsidR="007255BF">
        <w:rPr>
          <w:rFonts w:ascii="Times New Roman" w:hAnsi="Times New Roman" w:cs="Times New Roman"/>
          <w:sz w:val="24"/>
          <w:szCs w:val="24"/>
        </w:rPr>
        <w:t>м из множества специфических категорий, имевших</w:t>
      </w:r>
      <w:r w:rsidR="0009745D" w:rsidRPr="00B22BBE">
        <w:rPr>
          <w:rFonts w:ascii="Times New Roman" w:hAnsi="Times New Roman" w:cs="Times New Roman"/>
          <w:sz w:val="24"/>
          <w:szCs w:val="24"/>
        </w:rPr>
        <w:t xml:space="preserve"> иногда несовпадающие</w:t>
      </w:r>
      <w:r w:rsidR="007255BF">
        <w:rPr>
          <w:rFonts w:ascii="Times New Roman" w:hAnsi="Times New Roman" w:cs="Times New Roman"/>
          <w:sz w:val="24"/>
          <w:szCs w:val="24"/>
        </w:rPr>
        <w:t xml:space="preserve"> цели и стремления, отличавшихся</w:t>
      </w:r>
      <w:r w:rsidR="0009745D" w:rsidRPr="00B22BBE">
        <w:rPr>
          <w:rFonts w:ascii="Times New Roman" w:hAnsi="Times New Roman" w:cs="Times New Roman"/>
          <w:sz w:val="24"/>
          <w:szCs w:val="24"/>
        </w:rPr>
        <w:t xml:space="preserve"> правовым и экономическим положением. Спецификой советского</w:t>
      </w:r>
      <w:r w:rsidR="0038349D">
        <w:rPr>
          <w:rFonts w:ascii="Times New Roman" w:hAnsi="Times New Roman" w:cs="Times New Roman"/>
          <w:sz w:val="24"/>
          <w:szCs w:val="24"/>
        </w:rPr>
        <w:t xml:space="preserve"> социума второй половины ХХ в.</w:t>
      </w:r>
      <w:r w:rsidR="0009745D" w:rsidRPr="00B22BBE">
        <w:rPr>
          <w:rFonts w:ascii="Times New Roman" w:hAnsi="Times New Roman" w:cs="Times New Roman"/>
          <w:sz w:val="24"/>
          <w:szCs w:val="24"/>
        </w:rPr>
        <w:t xml:space="preserve"> было нивелирование по уровню дохода, что показывают исследования экономистов</w:t>
      </w:r>
      <w:r w:rsidR="00BB3076" w:rsidRPr="00B22BBE">
        <w:rPr>
          <w:rFonts w:ascii="Times New Roman" w:hAnsi="Times New Roman" w:cs="Times New Roman"/>
          <w:sz w:val="24"/>
          <w:szCs w:val="24"/>
        </w:rPr>
        <w:t>,</w:t>
      </w:r>
      <w:r w:rsidR="0009745D" w:rsidRPr="00B22BBE">
        <w:rPr>
          <w:rFonts w:ascii="Times New Roman" w:hAnsi="Times New Roman" w:cs="Times New Roman"/>
          <w:sz w:val="24"/>
          <w:szCs w:val="24"/>
        </w:rPr>
        <w:t xml:space="preserve"> зафиксировавших показатели </w:t>
      </w:r>
      <w:proofErr w:type="spellStart"/>
      <w:r w:rsidR="0009745D" w:rsidRPr="00B22BBE">
        <w:rPr>
          <w:rFonts w:ascii="Times New Roman" w:hAnsi="Times New Roman" w:cs="Times New Roman"/>
          <w:sz w:val="24"/>
          <w:szCs w:val="24"/>
        </w:rPr>
        <w:t>децильного</w:t>
      </w:r>
      <w:proofErr w:type="spellEnd"/>
      <w:r w:rsidR="0009745D" w:rsidRPr="00B22BBE">
        <w:rPr>
          <w:rFonts w:ascii="Times New Roman" w:hAnsi="Times New Roman" w:cs="Times New Roman"/>
          <w:sz w:val="24"/>
          <w:szCs w:val="24"/>
        </w:rPr>
        <w:t xml:space="preserve"> коэффициента не более 4</w:t>
      </w:r>
      <w:r w:rsidR="0009745D" w:rsidRPr="00B22BBE">
        <w:rPr>
          <w:rStyle w:val="a5"/>
          <w:rFonts w:ascii="Times New Roman" w:hAnsi="Times New Roman" w:cs="Times New Roman"/>
          <w:sz w:val="24"/>
          <w:szCs w:val="24"/>
        </w:rPr>
        <w:footnoteReference w:id="3"/>
      </w:r>
      <w:r w:rsidR="0009745D" w:rsidRPr="00B22BBE">
        <w:rPr>
          <w:rFonts w:ascii="Times New Roman" w:hAnsi="Times New Roman" w:cs="Times New Roman"/>
          <w:sz w:val="24"/>
          <w:szCs w:val="24"/>
        </w:rPr>
        <w:t>. Тем большее значение имели права в области реализации собственности, место в распределительных механизмах.</w:t>
      </w:r>
    </w:p>
    <w:p w:rsidR="00FC4593" w:rsidRDefault="00A249D6" w:rsidP="00B22BBE">
      <w:pPr>
        <w:spacing w:after="0" w:line="360" w:lineRule="auto"/>
        <w:jc w:val="both"/>
        <w:rPr>
          <w:rFonts w:ascii="Times New Roman" w:hAnsi="Times New Roman" w:cs="Times New Roman"/>
          <w:sz w:val="24"/>
          <w:szCs w:val="24"/>
        </w:rPr>
      </w:pPr>
      <w:r w:rsidRPr="00252579">
        <w:rPr>
          <w:rFonts w:ascii="Times New Roman" w:hAnsi="Times New Roman" w:cs="Times New Roman"/>
          <w:sz w:val="24"/>
          <w:szCs w:val="24"/>
        </w:rPr>
        <w:tab/>
      </w:r>
      <w:r w:rsidR="00F5102E" w:rsidRPr="00F5102E">
        <w:rPr>
          <w:rFonts w:ascii="Times New Roman" w:hAnsi="Times New Roman" w:cs="Times New Roman"/>
          <w:sz w:val="24"/>
          <w:szCs w:val="24"/>
        </w:rPr>
        <w:t>Таким образом, в 1950–1980-е гг. происходит значительная трансформация основных институтов советской экономической системы</w:t>
      </w:r>
      <w:r w:rsidR="00F5102E">
        <w:rPr>
          <w:rFonts w:ascii="Times New Roman" w:hAnsi="Times New Roman" w:cs="Times New Roman"/>
          <w:sz w:val="24"/>
          <w:szCs w:val="24"/>
        </w:rPr>
        <w:t xml:space="preserve"> в сторону либерализации классической «сталинской» экономической модели. </w:t>
      </w:r>
      <w:r w:rsidR="00E06FFD">
        <w:rPr>
          <w:rFonts w:ascii="Times New Roman" w:hAnsi="Times New Roman" w:cs="Times New Roman"/>
          <w:sz w:val="24"/>
          <w:szCs w:val="24"/>
        </w:rPr>
        <w:t>На классовую структуру общества коренное влияние оказывает эволюция института собственности, при этом уникальность советского опыта – в становлении коллективной капиталистической собственности правящего класса общества.</w:t>
      </w:r>
    </w:p>
    <w:p w:rsidR="00C73DDF" w:rsidRPr="00F5102E" w:rsidRDefault="00C73DDF" w:rsidP="00B22BBE">
      <w:pPr>
        <w:spacing w:after="0" w:line="360" w:lineRule="auto"/>
        <w:jc w:val="both"/>
        <w:rPr>
          <w:rFonts w:ascii="Times New Roman" w:hAnsi="Times New Roman" w:cs="Times New Roman"/>
          <w:sz w:val="24"/>
          <w:szCs w:val="24"/>
        </w:rPr>
      </w:pPr>
    </w:p>
    <w:p w:rsidR="00FC4593" w:rsidRDefault="007E020F" w:rsidP="007E020F">
      <w:pPr>
        <w:spacing w:after="0" w:line="360" w:lineRule="auto"/>
        <w:jc w:val="center"/>
        <w:rPr>
          <w:rFonts w:ascii="Times New Roman" w:hAnsi="Times New Roman" w:cs="Times New Roman"/>
          <w:b/>
          <w:sz w:val="24"/>
          <w:szCs w:val="24"/>
        </w:rPr>
      </w:pPr>
      <w:r w:rsidRPr="007E020F">
        <w:rPr>
          <w:rFonts w:ascii="Times New Roman" w:hAnsi="Times New Roman" w:cs="Times New Roman"/>
          <w:b/>
          <w:sz w:val="24"/>
          <w:szCs w:val="24"/>
        </w:rPr>
        <w:t>Список литературы на русском языке</w:t>
      </w:r>
    </w:p>
    <w:p w:rsidR="007E020F" w:rsidRPr="007E020F" w:rsidRDefault="007E020F" w:rsidP="007E020F">
      <w:pPr>
        <w:pStyle w:val="a3"/>
        <w:spacing w:line="360" w:lineRule="auto"/>
        <w:rPr>
          <w:rFonts w:ascii="Times New Roman" w:hAnsi="Times New Roman" w:cs="Times New Roman"/>
          <w:sz w:val="24"/>
          <w:szCs w:val="24"/>
        </w:rPr>
      </w:pPr>
      <w:r>
        <w:rPr>
          <w:rFonts w:ascii="Times New Roman" w:hAnsi="Times New Roman" w:cs="Times New Roman"/>
          <w:sz w:val="24"/>
          <w:szCs w:val="24"/>
        </w:rPr>
        <w:t>1.</w:t>
      </w:r>
      <w:r w:rsidR="00E92436" w:rsidRPr="00E92436">
        <w:rPr>
          <w:rFonts w:ascii="Times New Roman" w:hAnsi="Times New Roman" w:cs="Times New Roman"/>
          <w:sz w:val="24"/>
          <w:szCs w:val="24"/>
        </w:rPr>
        <w:t xml:space="preserve"> </w:t>
      </w:r>
      <w:r w:rsidRPr="007E020F">
        <w:rPr>
          <w:rFonts w:ascii="Times New Roman" w:hAnsi="Times New Roman" w:cs="Times New Roman"/>
          <w:sz w:val="24"/>
          <w:szCs w:val="24"/>
        </w:rPr>
        <w:t xml:space="preserve">Безнин М.А., Димони </w:t>
      </w:r>
      <w:r w:rsidR="00E92436">
        <w:rPr>
          <w:rFonts w:ascii="Times New Roman" w:hAnsi="Times New Roman" w:cs="Times New Roman"/>
          <w:sz w:val="24"/>
          <w:szCs w:val="24"/>
        </w:rPr>
        <w:t>Т.М. Аграрный строй России 1930</w:t>
      </w:r>
      <w:r w:rsidR="00E92436" w:rsidRPr="00E92436">
        <w:rPr>
          <w:rFonts w:ascii="Times New Roman" w:hAnsi="Times New Roman" w:cs="Times New Roman"/>
          <w:sz w:val="24"/>
          <w:szCs w:val="24"/>
        </w:rPr>
        <w:t>–</w:t>
      </w:r>
      <w:r w:rsidRPr="007E020F">
        <w:rPr>
          <w:rFonts w:ascii="Times New Roman" w:hAnsi="Times New Roman" w:cs="Times New Roman"/>
          <w:sz w:val="24"/>
          <w:szCs w:val="24"/>
        </w:rPr>
        <w:t>1980-х годов. М., 2019.</w:t>
      </w:r>
      <w:r w:rsidR="009108BA">
        <w:rPr>
          <w:rFonts w:ascii="Times New Roman" w:hAnsi="Times New Roman" w:cs="Times New Roman"/>
          <w:sz w:val="24"/>
          <w:szCs w:val="24"/>
        </w:rPr>
        <w:t xml:space="preserve"> – 608 с.</w:t>
      </w:r>
    </w:p>
    <w:p w:rsidR="007E020F" w:rsidRPr="007E020F" w:rsidRDefault="007E020F" w:rsidP="007E020F">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7E020F">
        <w:rPr>
          <w:rFonts w:ascii="Times New Roman" w:hAnsi="Times New Roman" w:cs="Times New Roman"/>
          <w:sz w:val="24"/>
          <w:szCs w:val="24"/>
        </w:rPr>
        <w:t>Безнин М.А., Димони Т.М. Институциональные особенности российского госкапитализма: от Сталина до Брежнева // Вопросы теоретической экономики. 2019. № 2 (5).С. 118 – 135.</w:t>
      </w:r>
    </w:p>
    <w:p w:rsidR="007E020F" w:rsidRPr="007E020F" w:rsidRDefault="007E020F" w:rsidP="007E020F">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7E020F">
        <w:rPr>
          <w:rFonts w:ascii="Times New Roman" w:hAnsi="Times New Roman" w:cs="Times New Roman"/>
          <w:sz w:val="24"/>
          <w:szCs w:val="24"/>
        </w:rPr>
        <w:t>Безнин М.А., Димони Т.М. Первоначальное накопление капитала в советской России: приглашение к научной дискуссии // Вопросы истории. 2020. № 7. С. 22-42.</w:t>
      </w:r>
    </w:p>
    <w:p w:rsidR="007E020F" w:rsidRPr="007E020F" w:rsidRDefault="007E020F" w:rsidP="007E020F">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7E020F">
        <w:rPr>
          <w:rFonts w:ascii="Times New Roman" w:hAnsi="Times New Roman" w:cs="Times New Roman"/>
          <w:sz w:val="24"/>
          <w:szCs w:val="24"/>
        </w:rPr>
        <w:t>Безнин М.А., Димони Т.М. Повинности российских колхозников в 1930-1960-е гг. // Отечественная история. 2002. № 2. С. 96 – 111.</w:t>
      </w:r>
    </w:p>
    <w:p w:rsidR="007E020F" w:rsidRPr="007E020F" w:rsidRDefault="007E020F" w:rsidP="007E020F">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7E020F">
        <w:rPr>
          <w:rFonts w:ascii="Times New Roman" w:hAnsi="Times New Roman" w:cs="Times New Roman"/>
          <w:sz w:val="24"/>
          <w:szCs w:val="24"/>
        </w:rPr>
        <w:t xml:space="preserve">Безнин М.А., Димони Т.М. Советская </w:t>
      </w:r>
      <w:proofErr w:type="spellStart"/>
      <w:r w:rsidRPr="007E020F">
        <w:rPr>
          <w:rFonts w:ascii="Times New Roman" w:hAnsi="Times New Roman" w:cs="Times New Roman"/>
          <w:sz w:val="24"/>
          <w:szCs w:val="24"/>
        </w:rPr>
        <w:t>протобуржуазия</w:t>
      </w:r>
      <w:proofErr w:type="spellEnd"/>
      <w:r w:rsidRPr="007E020F">
        <w:rPr>
          <w:rFonts w:ascii="Times New Roman" w:hAnsi="Times New Roman" w:cs="Times New Roman"/>
          <w:sz w:val="24"/>
          <w:szCs w:val="24"/>
        </w:rPr>
        <w:t>: генезис высшего класса советского общества // Новейшая история России. 2019. № 2 (9). С. 437 – 453.</w:t>
      </w:r>
    </w:p>
    <w:p w:rsidR="007E020F" w:rsidRPr="007E020F" w:rsidRDefault="007E020F" w:rsidP="007E020F">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7E020F">
        <w:rPr>
          <w:rFonts w:ascii="Times New Roman" w:hAnsi="Times New Roman" w:cs="Times New Roman"/>
          <w:sz w:val="24"/>
          <w:szCs w:val="24"/>
        </w:rPr>
        <w:t xml:space="preserve">Безнин М.А., Димони Т.М. Социальные классы в российской колхозно-совхозной деревне 1930 – 1980-х гг. // </w:t>
      </w:r>
      <w:proofErr w:type="spellStart"/>
      <w:r w:rsidRPr="007E020F">
        <w:rPr>
          <w:rFonts w:ascii="Times New Roman" w:hAnsi="Times New Roman" w:cs="Times New Roman"/>
          <w:sz w:val="24"/>
          <w:szCs w:val="24"/>
        </w:rPr>
        <w:t>Социс</w:t>
      </w:r>
      <w:proofErr w:type="spellEnd"/>
      <w:r w:rsidRPr="007E020F">
        <w:rPr>
          <w:rFonts w:ascii="Times New Roman" w:hAnsi="Times New Roman" w:cs="Times New Roman"/>
          <w:sz w:val="24"/>
          <w:szCs w:val="24"/>
        </w:rPr>
        <w:t>. 2011. № 11 (331). С. 90 – 102.</w:t>
      </w:r>
    </w:p>
    <w:p w:rsidR="007E020F" w:rsidRDefault="007E020F" w:rsidP="007E020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7E020F">
        <w:rPr>
          <w:rFonts w:ascii="Times New Roman" w:hAnsi="Times New Roman" w:cs="Times New Roman"/>
          <w:sz w:val="24"/>
          <w:szCs w:val="24"/>
        </w:rPr>
        <w:t xml:space="preserve">Безнин М.А., Димони Т.М. Становление «зарплатного» способа эксплуатации труда в российской деревне 1930-1980-х гг. // Проблемы развития территории. 2013.  № 4 (66). С. 102 – 109. </w:t>
      </w:r>
    </w:p>
    <w:p w:rsidR="007E020F" w:rsidRPr="007E020F" w:rsidRDefault="009108BA" w:rsidP="007E020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7E020F">
        <w:rPr>
          <w:rFonts w:ascii="Times New Roman" w:hAnsi="Times New Roman" w:cs="Times New Roman"/>
          <w:sz w:val="24"/>
          <w:szCs w:val="24"/>
        </w:rPr>
        <w:t xml:space="preserve">. </w:t>
      </w:r>
      <w:r w:rsidR="007E020F" w:rsidRPr="007E020F">
        <w:rPr>
          <w:rFonts w:ascii="Times New Roman" w:hAnsi="Times New Roman" w:cs="Times New Roman"/>
          <w:sz w:val="24"/>
          <w:szCs w:val="24"/>
        </w:rPr>
        <w:t xml:space="preserve">Проблемы народнохозяйственного планирования / </w:t>
      </w:r>
      <w:proofErr w:type="spellStart"/>
      <w:r w:rsidR="007E020F" w:rsidRPr="007E020F">
        <w:rPr>
          <w:rFonts w:ascii="Times New Roman" w:hAnsi="Times New Roman" w:cs="Times New Roman"/>
          <w:sz w:val="24"/>
          <w:szCs w:val="24"/>
        </w:rPr>
        <w:t>Редколл</w:t>
      </w:r>
      <w:proofErr w:type="spellEnd"/>
      <w:r w:rsidR="007E020F" w:rsidRPr="007E020F">
        <w:rPr>
          <w:rFonts w:ascii="Times New Roman" w:hAnsi="Times New Roman" w:cs="Times New Roman"/>
          <w:sz w:val="24"/>
          <w:szCs w:val="24"/>
        </w:rPr>
        <w:t xml:space="preserve">.: Н.П. Федоренко, Е.З. </w:t>
      </w:r>
      <w:proofErr w:type="spellStart"/>
      <w:r w:rsidR="007E020F" w:rsidRPr="007E020F">
        <w:rPr>
          <w:rFonts w:ascii="Times New Roman" w:hAnsi="Times New Roman" w:cs="Times New Roman"/>
          <w:sz w:val="24"/>
          <w:szCs w:val="24"/>
        </w:rPr>
        <w:t>Майминас</w:t>
      </w:r>
      <w:proofErr w:type="spellEnd"/>
      <w:r w:rsidR="007E020F" w:rsidRPr="007E020F">
        <w:rPr>
          <w:rFonts w:ascii="Times New Roman" w:hAnsi="Times New Roman" w:cs="Times New Roman"/>
          <w:sz w:val="24"/>
          <w:szCs w:val="24"/>
        </w:rPr>
        <w:t>, И.</w:t>
      </w:r>
      <w:r>
        <w:rPr>
          <w:rFonts w:ascii="Times New Roman" w:hAnsi="Times New Roman" w:cs="Times New Roman"/>
          <w:sz w:val="24"/>
          <w:szCs w:val="24"/>
        </w:rPr>
        <w:t xml:space="preserve"> Илиев и др. М., 1982. – 495 с.</w:t>
      </w:r>
    </w:p>
    <w:p w:rsidR="007E020F" w:rsidRDefault="007E020F" w:rsidP="007E020F">
      <w:pPr>
        <w:spacing w:after="0" w:line="360" w:lineRule="auto"/>
        <w:jc w:val="center"/>
        <w:rPr>
          <w:rFonts w:ascii="Times New Roman" w:hAnsi="Times New Roman" w:cs="Times New Roman"/>
          <w:b/>
          <w:sz w:val="24"/>
          <w:szCs w:val="24"/>
        </w:rPr>
      </w:pPr>
    </w:p>
    <w:p w:rsidR="00683D37" w:rsidRDefault="00683D37" w:rsidP="007E020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об авторах на русском языке</w:t>
      </w:r>
    </w:p>
    <w:p w:rsidR="00683D37" w:rsidRDefault="00683D37" w:rsidP="00683D37">
      <w:pPr>
        <w:spacing w:after="0" w:line="360" w:lineRule="auto"/>
        <w:jc w:val="both"/>
        <w:rPr>
          <w:rFonts w:ascii="Times New Roman" w:hAnsi="Times New Roman" w:cs="Times New Roman"/>
          <w:sz w:val="24"/>
          <w:szCs w:val="24"/>
        </w:rPr>
      </w:pPr>
      <w:r w:rsidRPr="00683D37">
        <w:rPr>
          <w:rFonts w:ascii="Times New Roman" w:hAnsi="Times New Roman" w:cs="Times New Roman"/>
          <w:sz w:val="24"/>
          <w:szCs w:val="24"/>
        </w:rPr>
        <w:t xml:space="preserve">Безнин Михаил Алексеевич (Россия, Вологда) – д.и.н., зав. кафедрой отечественной истории, Вологодский государственный университет (Вологда, Ленина,15, </w:t>
      </w:r>
      <w:hyperlink r:id="rId7" w:history="1">
        <w:r w:rsidRPr="00381557">
          <w:rPr>
            <w:rStyle w:val="a6"/>
            <w:rFonts w:ascii="Times New Roman" w:hAnsi="Times New Roman" w:cs="Times New Roman"/>
            <w:sz w:val="24"/>
            <w:szCs w:val="24"/>
            <w:lang w:val="en-US"/>
          </w:rPr>
          <w:t>kafohist</w:t>
        </w:r>
        <w:r w:rsidRPr="00381557">
          <w:rPr>
            <w:rStyle w:val="a6"/>
            <w:rFonts w:ascii="Times New Roman" w:hAnsi="Times New Roman" w:cs="Times New Roman"/>
            <w:sz w:val="24"/>
            <w:szCs w:val="24"/>
          </w:rPr>
          <w:t>@</w:t>
        </w:r>
        <w:r w:rsidRPr="00381557">
          <w:rPr>
            <w:rStyle w:val="a6"/>
            <w:rFonts w:ascii="Times New Roman" w:hAnsi="Times New Roman" w:cs="Times New Roman"/>
            <w:sz w:val="24"/>
            <w:szCs w:val="24"/>
            <w:lang w:val="en-US"/>
          </w:rPr>
          <w:t>vogu</w:t>
        </w:r>
        <w:r w:rsidRPr="00381557">
          <w:rPr>
            <w:rStyle w:val="a6"/>
            <w:rFonts w:ascii="Times New Roman" w:hAnsi="Times New Roman" w:cs="Times New Roman"/>
            <w:sz w:val="24"/>
            <w:szCs w:val="24"/>
          </w:rPr>
          <w:t>35.</w:t>
        </w:r>
        <w:proofErr w:type="spellStart"/>
        <w:r w:rsidRPr="00381557">
          <w:rPr>
            <w:rStyle w:val="a6"/>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683D37" w:rsidRDefault="00683D37" w:rsidP="00683D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Гулин Константин Анатольевич (Россия, Вологда) – д.э.н., главный научных сотрудник, Вологодский государственный университет </w:t>
      </w:r>
      <w:r w:rsidRPr="00683D37">
        <w:rPr>
          <w:rFonts w:ascii="Times New Roman" w:hAnsi="Times New Roman" w:cs="Times New Roman"/>
          <w:sz w:val="24"/>
          <w:szCs w:val="24"/>
        </w:rPr>
        <w:t xml:space="preserve">(Вологда, Ленина,15, </w:t>
      </w:r>
      <w:hyperlink r:id="rId8" w:history="1">
        <w:r w:rsidRPr="00381557">
          <w:rPr>
            <w:rStyle w:val="a6"/>
            <w:rFonts w:ascii="Times New Roman" w:hAnsi="Times New Roman" w:cs="Times New Roman"/>
            <w:sz w:val="24"/>
            <w:szCs w:val="24"/>
            <w:lang w:val="en-US"/>
          </w:rPr>
          <w:t>kafohist</w:t>
        </w:r>
        <w:r w:rsidRPr="00381557">
          <w:rPr>
            <w:rStyle w:val="a6"/>
            <w:rFonts w:ascii="Times New Roman" w:hAnsi="Times New Roman" w:cs="Times New Roman"/>
            <w:sz w:val="24"/>
            <w:szCs w:val="24"/>
          </w:rPr>
          <w:t>@</w:t>
        </w:r>
        <w:r w:rsidRPr="00381557">
          <w:rPr>
            <w:rStyle w:val="a6"/>
            <w:rFonts w:ascii="Times New Roman" w:hAnsi="Times New Roman" w:cs="Times New Roman"/>
            <w:sz w:val="24"/>
            <w:szCs w:val="24"/>
            <w:lang w:val="en-US"/>
          </w:rPr>
          <w:t>vogu</w:t>
        </w:r>
        <w:r w:rsidRPr="00381557">
          <w:rPr>
            <w:rStyle w:val="a6"/>
            <w:rFonts w:ascii="Times New Roman" w:hAnsi="Times New Roman" w:cs="Times New Roman"/>
            <w:sz w:val="24"/>
            <w:szCs w:val="24"/>
          </w:rPr>
          <w:t>35.</w:t>
        </w:r>
        <w:proofErr w:type="spellStart"/>
        <w:r w:rsidRPr="00381557">
          <w:rPr>
            <w:rStyle w:val="a6"/>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683D37" w:rsidRDefault="00683D37" w:rsidP="00683D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Димони Татьяна Михайловна (Россия, Вологда) – д.и.н., профессор кафедры отечественной истории,</w:t>
      </w:r>
      <w:r w:rsidRPr="00683D37">
        <w:rPr>
          <w:rFonts w:ascii="Times New Roman" w:hAnsi="Times New Roman" w:cs="Times New Roman"/>
          <w:sz w:val="24"/>
          <w:szCs w:val="24"/>
        </w:rPr>
        <w:t xml:space="preserve"> </w:t>
      </w:r>
      <w:r>
        <w:rPr>
          <w:rFonts w:ascii="Times New Roman" w:hAnsi="Times New Roman" w:cs="Times New Roman"/>
          <w:sz w:val="24"/>
          <w:szCs w:val="24"/>
        </w:rPr>
        <w:t xml:space="preserve">Вологодский государственный университет </w:t>
      </w:r>
      <w:r w:rsidRPr="00683D37">
        <w:rPr>
          <w:rFonts w:ascii="Times New Roman" w:hAnsi="Times New Roman" w:cs="Times New Roman"/>
          <w:sz w:val="24"/>
          <w:szCs w:val="24"/>
        </w:rPr>
        <w:t xml:space="preserve">(Вологда, Ленина,15, </w:t>
      </w:r>
      <w:hyperlink r:id="rId9" w:history="1">
        <w:r w:rsidRPr="00381557">
          <w:rPr>
            <w:rStyle w:val="a6"/>
            <w:rFonts w:ascii="Times New Roman" w:hAnsi="Times New Roman" w:cs="Times New Roman"/>
            <w:sz w:val="24"/>
            <w:szCs w:val="24"/>
            <w:lang w:val="en-US"/>
          </w:rPr>
          <w:t>kafohist</w:t>
        </w:r>
        <w:r w:rsidRPr="00381557">
          <w:rPr>
            <w:rStyle w:val="a6"/>
            <w:rFonts w:ascii="Times New Roman" w:hAnsi="Times New Roman" w:cs="Times New Roman"/>
            <w:sz w:val="24"/>
            <w:szCs w:val="24"/>
          </w:rPr>
          <w:t>@</w:t>
        </w:r>
        <w:r w:rsidRPr="00381557">
          <w:rPr>
            <w:rStyle w:val="a6"/>
            <w:rFonts w:ascii="Times New Roman" w:hAnsi="Times New Roman" w:cs="Times New Roman"/>
            <w:sz w:val="24"/>
            <w:szCs w:val="24"/>
            <w:lang w:val="en-US"/>
          </w:rPr>
          <w:t>vogu</w:t>
        </w:r>
        <w:r w:rsidRPr="00381557">
          <w:rPr>
            <w:rStyle w:val="a6"/>
            <w:rFonts w:ascii="Times New Roman" w:hAnsi="Times New Roman" w:cs="Times New Roman"/>
            <w:sz w:val="24"/>
            <w:szCs w:val="24"/>
          </w:rPr>
          <w:t>35.</w:t>
        </w:r>
        <w:proofErr w:type="spellStart"/>
        <w:r w:rsidRPr="00381557">
          <w:rPr>
            <w:rStyle w:val="a6"/>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683D37" w:rsidRDefault="00683D37" w:rsidP="00683D37">
      <w:pPr>
        <w:spacing w:after="0" w:line="360" w:lineRule="auto"/>
        <w:jc w:val="both"/>
        <w:rPr>
          <w:rFonts w:ascii="Times New Roman" w:hAnsi="Times New Roman" w:cs="Times New Roman"/>
          <w:sz w:val="24"/>
          <w:szCs w:val="24"/>
        </w:rPr>
      </w:pPr>
    </w:p>
    <w:p w:rsidR="00592EAB" w:rsidRPr="00592EAB" w:rsidRDefault="00592EAB" w:rsidP="00592EAB">
      <w:pPr>
        <w:spacing w:after="0" w:line="360" w:lineRule="auto"/>
        <w:jc w:val="right"/>
        <w:rPr>
          <w:rFonts w:ascii="Times New Roman" w:hAnsi="Times New Roman" w:cs="Times New Roman"/>
          <w:b/>
          <w:sz w:val="24"/>
          <w:szCs w:val="24"/>
          <w:lang w:val="en-US"/>
        </w:rPr>
      </w:pPr>
      <w:r w:rsidRPr="00592EAB">
        <w:rPr>
          <w:rFonts w:ascii="Times New Roman" w:hAnsi="Times New Roman" w:cs="Times New Roman"/>
          <w:b/>
          <w:sz w:val="24"/>
          <w:szCs w:val="24"/>
          <w:lang w:val="en-US"/>
        </w:rPr>
        <w:t>Beznin M.A., Gulin K.A., Dimoni T.M.</w:t>
      </w:r>
    </w:p>
    <w:p w:rsidR="00592EAB" w:rsidRPr="00592EAB" w:rsidRDefault="00592EAB" w:rsidP="00592EAB">
      <w:pPr>
        <w:spacing w:after="0" w:line="360" w:lineRule="auto"/>
        <w:jc w:val="center"/>
        <w:rPr>
          <w:rFonts w:ascii="Times New Roman" w:hAnsi="Times New Roman" w:cs="Times New Roman"/>
          <w:b/>
          <w:sz w:val="24"/>
          <w:szCs w:val="24"/>
          <w:lang w:val="en-US"/>
        </w:rPr>
      </w:pPr>
      <w:r w:rsidRPr="00592EAB">
        <w:rPr>
          <w:rFonts w:ascii="Times New Roman" w:hAnsi="Times New Roman" w:cs="Times New Roman"/>
          <w:b/>
          <w:sz w:val="24"/>
          <w:szCs w:val="24"/>
          <w:lang w:val="en-US"/>
        </w:rPr>
        <w:t>I</w:t>
      </w:r>
      <w:r>
        <w:rPr>
          <w:rFonts w:ascii="Times New Roman" w:hAnsi="Times New Roman" w:cs="Times New Roman"/>
          <w:b/>
          <w:sz w:val="24"/>
          <w:szCs w:val="24"/>
          <w:lang w:val="en-US"/>
        </w:rPr>
        <w:t>NSTITUTIONAL</w:t>
      </w:r>
      <w:r w:rsidRPr="00592EAB">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FEATURES OF THE</w:t>
      </w:r>
      <w:r w:rsidRPr="00592EAB">
        <w:rPr>
          <w:rFonts w:ascii="Times New Roman" w:hAnsi="Times New Roman" w:cs="Times New Roman"/>
          <w:b/>
          <w:sz w:val="24"/>
          <w:szCs w:val="24"/>
          <w:lang w:val="en-US"/>
        </w:rPr>
        <w:t xml:space="preserve"> S</w:t>
      </w:r>
      <w:r>
        <w:rPr>
          <w:rFonts w:ascii="Times New Roman" w:hAnsi="Times New Roman" w:cs="Times New Roman"/>
          <w:b/>
          <w:sz w:val="24"/>
          <w:szCs w:val="24"/>
          <w:lang w:val="en-US"/>
        </w:rPr>
        <w:t>OVIET</w:t>
      </w:r>
      <w:r w:rsidRPr="00592EAB">
        <w:rPr>
          <w:rFonts w:ascii="Times New Roman" w:hAnsi="Times New Roman" w:cs="Times New Roman"/>
          <w:b/>
          <w:sz w:val="24"/>
          <w:szCs w:val="24"/>
          <w:lang w:val="en-US"/>
        </w:rPr>
        <w:t xml:space="preserve"> </w:t>
      </w:r>
      <w:r>
        <w:rPr>
          <w:rFonts w:ascii="Times New Roman" w:hAnsi="Times New Roman" w:cs="Times New Roman"/>
          <w:b/>
          <w:sz w:val="24"/>
          <w:szCs w:val="24"/>
          <w:lang w:val="en-US"/>
        </w:rPr>
        <w:t>ECONOMIC MODEL</w:t>
      </w:r>
      <w:r w:rsidRPr="00592EAB">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 PROBLEMS OF THE CLASS</w:t>
      </w:r>
      <w:r w:rsidRPr="00592EAB">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TRANSFORMATION OF RUSSIA (1950-1980S</w:t>
      </w:r>
      <w:r w:rsidRPr="00592EAB">
        <w:rPr>
          <w:rFonts w:ascii="Times New Roman" w:hAnsi="Times New Roman" w:cs="Times New Roman"/>
          <w:b/>
          <w:sz w:val="24"/>
          <w:szCs w:val="24"/>
          <w:lang w:val="en-US"/>
        </w:rPr>
        <w:t>)</w:t>
      </w:r>
    </w:p>
    <w:p w:rsidR="00592EAB" w:rsidRDefault="00592EAB" w:rsidP="00592EAB">
      <w:pPr>
        <w:spacing w:after="0" w:line="360" w:lineRule="auto"/>
        <w:jc w:val="center"/>
        <w:rPr>
          <w:rFonts w:ascii="Times New Roman" w:hAnsi="Times New Roman" w:cs="Times New Roman"/>
          <w:sz w:val="24"/>
          <w:szCs w:val="24"/>
          <w:lang w:val="en-US"/>
        </w:rPr>
      </w:pPr>
      <w:r w:rsidRPr="00592EAB">
        <w:rPr>
          <w:rFonts w:ascii="Times New Roman" w:hAnsi="Times New Roman" w:cs="Times New Roman"/>
          <w:sz w:val="24"/>
          <w:szCs w:val="24"/>
          <w:lang w:val="en-US"/>
        </w:rPr>
        <w:t>The article was prepared with the financial support of the Russian Science Fo</w:t>
      </w:r>
      <w:r>
        <w:rPr>
          <w:rFonts w:ascii="Times New Roman" w:hAnsi="Times New Roman" w:cs="Times New Roman"/>
          <w:sz w:val="24"/>
          <w:szCs w:val="24"/>
          <w:lang w:val="en-US"/>
        </w:rPr>
        <w:t>undation, project 19-08-00269 @</w:t>
      </w:r>
      <w:r w:rsidRPr="00592EAB">
        <w:rPr>
          <w:rFonts w:ascii="Times New Roman" w:hAnsi="Times New Roman" w:cs="Times New Roman"/>
          <w:sz w:val="24"/>
          <w:szCs w:val="24"/>
          <w:lang w:val="en-US"/>
        </w:rPr>
        <w:t>Transformation of Rus</w:t>
      </w:r>
      <w:r>
        <w:rPr>
          <w:rFonts w:ascii="Times New Roman" w:hAnsi="Times New Roman" w:cs="Times New Roman"/>
          <w:sz w:val="24"/>
          <w:szCs w:val="24"/>
          <w:lang w:val="en-US"/>
        </w:rPr>
        <w:t>sian society in the 1950-1990</w:t>
      </w:r>
      <w:r w:rsidRPr="00592EAB">
        <w:rPr>
          <w:rFonts w:ascii="Times New Roman" w:hAnsi="Times New Roman" w:cs="Times New Roman"/>
          <w:sz w:val="24"/>
          <w:szCs w:val="24"/>
          <w:lang w:val="en-US"/>
        </w:rPr>
        <w:t>s: the class approach and the evolution of the economic structure»</w:t>
      </w:r>
    </w:p>
    <w:p w:rsidR="00F5102E" w:rsidRPr="00592EAB" w:rsidRDefault="00F5102E" w:rsidP="00592EAB">
      <w:pPr>
        <w:spacing w:after="0" w:line="360" w:lineRule="auto"/>
        <w:jc w:val="center"/>
        <w:rPr>
          <w:rFonts w:ascii="Times New Roman" w:hAnsi="Times New Roman" w:cs="Times New Roman"/>
          <w:sz w:val="24"/>
          <w:szCs w:val="24"/>
          <w:lang w:val="en-US"/>
        </w:rPr>
      </w:pPr>
    </w:p>
    <w:p w:rsidR="00592EAB" w:rsidRPr="00592EAB" w:rsidRDefault="00592EAB" w:rsidP="00592EAB">
      <w:pPr>
        <w:spacing w:after="0" w:line="360" w:lineRule="auto"/>
        <w:jc w:val="both"/>
        <w:rPr>
          <w:rFonts w:ascii="Times New Roman" w:hAnsi="Times New Roman" w:cs="Times New Roman"/>
          <w:i/>
          <w:sz w:val="24"/>
          <w:szCs w:val="24"/>
          <w:lang w:val="en-US"/>
        </w:rPr>
      </w:pPr>
      <w:r w:rsidRPr="00592EAB">
        <w:rPr>
          <w:rFonts w:ascii="Times New Roman" w:hAnsi="Times New Roman" w:cs="Times New Roman"/>
          <w:i/>
          <w:sz w:val="24"/>
          <w:szCs w:val="24"/>
          <w:lang w:val="en-US"/>
        </w:rPr>
        <w:t>Annotation. The article shows the resources of the institutional approach to the study of the history of Russia during the Soviet period. The authors turn to the analysis of the institutions of property, marketability, planning and money. The article also raises the question of the role of property relations in the class transformation of society.</w:t>
      </w:r>
    </w:p>
    <w:p w:rsidR="00592EAB" w:rsidRPr="00252579" w:rsidRDefault="00592EAB" w:rsidP="00592EAB">
      <w:pPr>
        <w:spacing w:after="0" w:line="360" w:lineRule="auto"/>
        <w:jc w:val="both"/>
        <w:rPr>
          <w:rFonts w:ascii="Times New Roman" w:hAnsi="Times New Roman" w:cs="Times New Roman"/>
          <w:i/>
          <w:sz w:val="24"/>
          <w:szCs w:val="24"/>
          <w:lang w:val="en-US"/>
        </w:rPr>
      </w:pPr>
      <w:r w:rsidRPr="00592EAB">
        <w:rPr>
          <w:rFonts w:ascii="Times New Roman" w:hAnsi="Times New Roman" w:cs="Times New Roman"/>
          <w:i/>
          <w:sz w:val="24"/>
          <w:szCs w:val="24"/>
          <w:lang w:val="en-US"/>
        </w:rPr>
        <w:t>Keywords: Russia, the Soviet period, institutions, classes</w:t>
      </w:r>
    </w:p>
    <w:p w:rsidR="00592EAB" w:rsidRPr="00252579" w:rsidRDefault="00592EAB" w:rsidP="00592EAB">
      <w:pPr>
        <w:spacing w:after="0" w:line="360" w:lineRule="auto"/>
        <w:jc w:val="both"/>
        <w:rPr>
          <w:rFonts w:ascii="Times New Roman" w:hAnsi="Times New Roman" w:cs="Times New Roman"/>
          <w:i/>
          <w:sz w:val="24"/>
          <w:szCs w:val="24"/>
          <w:lang w:val="en-US"/>
        </w:rPr>
      </w:pPr>
    </w:p>
    <w:p w:rsidR="00592EAB" w:rsidRPr="00BD5713" w:rsidRDefault="00592EAB" w:rsidP="00592EAB">
      <w:pPr>
        <w:spacing w:after="0" w:line="360" w:lineRule="auto"/>
        <w:jc w:val="center"/>
        <w:rPr>
          <w:rFonts w:ascii="Times New Roman" w:hAnsi="Times New Roman" w:cs="Times New Roman"/>
          <w:b/>
          <w:sz w:val="24"/>
          <w:szCs w:val="24"/>
          <w:lang w:val="en-US"/>
        </w:rPr>
      </w:pPr>
      <w:r w:rsidRPr="00592EAB">
        <w:rPr>
          <w:rFonts w:ascii="Times New Roman" w:hAnsi="Times New Roman" w:cs="Times New Roman"/>
          <w:b/>
          <w:sz w:val="24"/>
          <w:szCs w:val="24"/>
        </w:rPr>
        <w:t>Список</w:t>
      </w:r>
      <w:r w:rsidRPr="00BD5713">
        <w:rPr>
          <w:rFonts w:ascii="Times New Roman" w:hAnsi="Times New Roman" w:cs="Times New Roman"/>
          <w:b/>
          <w:sz w:val="24"/>
          <w:szCs w:val="24"/>
          <w:lang w:val="en-US"/>
        </w:rPr>
        <w:t xml:space="preserve"> </w:t>
      </w:r>
      <w:r w:rsidRPr="00592EAB">
        <w:rPr>
          <w:rFonts w:ascii="Times New Roman" w:hAnsi="Times New Roman" w:cs="Times New Roman"/>
          <w:b/>
          <w:sz w:val="24"/>
          <w:szCs w:val="24"/>
        </w:rPr>
        <w:t>литературы</w:t>
      </w:r>
      <w:r w:rsidRPr="00BD5713">
        <w:rPr>
          <w:rFonts w:ascii="Times New Roman" w:hAnsi="Times New Roman" w:cs="Times New Roman"/>
          <w:b/>
          <w:sz w:val="24"/>
          <w:szCs w:val="24"/>
          <w:lang w:val="en-US"/>
        </w:rPr>
        <w:t xml:space="preserve"> </w:t>
      </w:r>
      <w:r w:rsidRPr="00592EAB">
        <w:rPr>
          <w:rFonts w:ascii="Times New Roman" w:hAnsi="Times New Roman" w:cs="Times New Roman"/>
          <w:b/>
          <w:sz w:val="24"/>
          <w:szCs w:val="24"/>
        </w:rPr>
        <w:t>на</w:t>
      </w:r>
      <w:r w:rsidRPr="00BD5713">
        <w:rPr>
          <w:rFonts w:ascii="Times New Roman" w:hAnsi="Times New Roman" w:cs="Times New Roman"/>
          <w:b/>
          <w:sz w:val="24"/>
          <w:szCs w:val="24"/>
          <w:lang w:val="en-US"/>
        </w:rPr>
        <w:t xml:space="preserve"> </w:t>
      </w:r>
      <w:r w:rsidRPr="00592EAB">
        <w:rPr>
          <w:rFonts w:ascii="Times New Roman" w:hAnsi="Times New Roman" w:cs="Times New Roman"/>
          <w:b/>
          <w:sz w:val="24"/>
          <w:szCs w:val="24"/>
        </w:rPr>
        <w:t>английском</w:t>
      </w:r>
      <w:r w:rsidRPr="00BD5713">
        <w:rPr>
          <w:rFonts w:ascii="Times New Roman" w:hAnsi="Times New Roman" w:cs="Times New Roman"/>
          <w:b/>
          <w:sz w:val="24"/>
          <w:szCs w:val="24"/>
          <w:lang w:val="en-US"/>
        </w:rPr>
        <w:t xml:space="preserve"> </w:t>
      </w:r>
      <w:r w:rsidRPr="00592EAB">
        <w:rPr>
          <w:rFonts w:ascii="Times New Roman" w:hAnsi="Times New Roman" w:cs="Times New Roman"/>
          <w:b/>
          <w:sz w:val="24"/>
          <w:szCs w:val="24"/>
        </w:rPr>
        <w:t>языке</w:t>
      </w:r>
    </w:p>
    <w:p w:rsidR="00ED4500" w:rsidRPr="00BD5713" w:rsidRDefault="00ED4500" w:rsidP="00ED4500">
      <w:pPr>
        <w:spacing w:after="0" w:line="360" w:lineRule="auto"/>
        <w:jc w:val="both"/>
        <w:rPr>
          <w:rFonts w:ascii="Times New Roman" w:hAnsi="Times New Roman" w:cs="Times New Roman"/>
          <w:sz w:val="24"/>
          <w:szCs w:val="24"/>
          <w:lang w:val="en-US"/>
        </w:rPr>
      </w:pPr>
      <w:r w:rsidRPr="00ED4500">
        <w:rPr>
          <w:rFonts w:ascii="Times New Roman" w:hAnsi="Times New Roman" w:cs="Times New Roman"/>
          <w:sz w:val="24"/>
          <w:szCs w:val="24"/>
          <w:lang w:val="en-US"/>
        </w:rPr>
        <w:t>1. Beznin M. A., Dimoni T. M. The agrari</w:t>
      </w:r>
      <w:r>
        <w:rPr>
          <w:rFonts w:ascii="Times New Roman" w:hAnsi="Times New Roman" w:cs="Times New Roman"/>
          <w:sz w:val="24"/>
          <w:szCs w:val="24"/>
          <w:lang w:val="en-US"/>
        </w:rPr>
        <w:t>an system of Russia in the 1930</w:t>
      </w:r>
      <w:r w:rsidRPr="00ED4500">
        <w:rPr>
          <w:rFonts w:ascii="Times New Roman" w:hAnsi="Times New Roman" w:cs="Times New Roman"/>
          <w:sz w:val="24"/>
          <w:szCs w:val="24"/>
          <w:lang w:val="en-US"/>
        </w:rPr>
        <w:t>-1980s. M., 2019. - 608 p</w:t>
      </w:r>
      <w:r w:rsidRPr="00BD5713">
        <w:rPr>
          <w:rFonts w:ascii="Times New Roman" w:hAnsi="Times New Roman" w:cs="Times New Roman"/>
          <w:sz w:val="24"/>
          <w:szCs w:val="24"/>
          <w:lang w:val="en-US"/>
        </w:rPr>
        <w:t>.</w:t>
      </w:r>
    </w:p>
    <w:p w:rsidR="00ED4500" w:rsidRPr="00ED4500" w:rsidRDefault="00ED4500" w:rsidP="00ED4500">
      <w:pPr>
        <w:spacing w:after="0" w:line="360" w:lineRule="auto"/>
        <w:jc w:val="both"/>
        <w:rPr>
          <w:rFonts w:ascii="Times New Roman" w:hAnsi="Times New Roman" w:cs="Times New Roman"/>
          <w:sz w:val="24"/>
          <w:szCs w:val="24"/>
          <w:lang w:val="en-US"/>
        </w:rPr>
      </w:pPr>
      <w:r w:rsidRPr="00ED4500">
        <w:rPr>
          <w:rFonts w:ascii="Times New Roman" w:hAnsi="Times New Roman" w:cs="Times New Roman"/>
          <w:sz w:val="24"/>
          <w:szCs w:val="24"/>
          <w:lang w:val="en-US"/>
        </w:rPr>
        <w:t>2. Beznin M. A., Dimoni T. M. Institutional features of Russian state capitalism: from Stalin to Brezhnev // Questions of theoretical economics. 2019. No. 2 (5). pp. 118-135.</w:t>
      </w:r>
    </w:p>
    <w:p w:rsidR="00ED4500" w:rsidRPr="00ED4500" w:rsidRDefault="00ED4500" w:rsidP="00ED4500">
      <w:pPr>
        <w:spacing w:after="0" w:line="360" w:lineRule="auto"/>
        <w:jc w:val="both"/>
        <w:rPr>
          <w:rFonts w:ascii="Times New Roman" w:hAnsi="Times New Roman" w:cs="Times New Roman"/>
          <w:sz w:val="24"/>
          <w:szCs w:val="24"/>
          <w:lang w:val="en-US"/>
        </w:rPr>
      </w:pPr>
      <w:r w:rsidRPr="00ED4500">
        <w:rPr>
          <w:rFonts w:ascii="Times New Roman" w:hAnsi="Times New Roman" w:cs="Times New Roman"/>
          <w:sz w:val="24"/>
          <w:szCs w:val="24"/>
          <w:lang w:val="en-US"/>
        </w:rPr>
        <w:t>3. Beznin M. A., Dimoni T. M. Initial accumulation of capital in Soviet Russia: an invitation to a scientific discussion // Questions of history. 2020. No. 7. pp. 22-42.</w:t>
      </w:r>
    </w:p>
    <w:p w:rsidR="00ED4500" w:rsidRPr="00ED4500" w:rsidRDefault="00ED4500" w:rsidP="00ED4500">
      <w:pPr>
        <w:spacing w:after="0" w:line="360" w:lineRule="auto"/>
        <w:jc w:val="both"/>
        <w:rPr>
          <w:rFonts w:ascii="Times New Roman" w:hAnsi="Times New Roman" w:cs="Times New Roman"/>
          <w:sz w:val="24"/>
          <w:szCs w:val="24"/>
          <w:lang w:val="en-US"/>
        </w:rPr>
      </w:pPr>
      <w:r w:rsidRPr="00ED4500">
        <w:rPr>
          <w:rFonts w:ascii="Times New Roman" w:hAnsi="Times New Roman" w:cs="Times New Roman"/>
          <w:sz w:val="24"/>
          <w:szCs w:val="24"/>
          <w:lang w:val="en-US"/>
        </w:rPr>
        <w:t>4. Beznin M. A., Dimoni T. M. The duties of Russian collecti</w:t>
      </w:r>
      <w:r>
        <w:rPr>
          <w:rFonts w:ascii="Times New Roman" w:hAnsi="Times New Roman" w:cs="Times New Roman"/>
          <w:sz w:val="24"/>
          <w:szCs w:val="24"/>
          <w:lang w:val="en-US"/>
        </w:rPr>
        <w:t>ve farmers in the 1930-1960 s. /</w:t>
      </w:r>
      <w:r w:rsidRPr="00ED4500">
        <w:rPr>
          <w:rFonts w:ascii="Times New Roman" w:hAnsi="Times New Roman" w:cs="Times New Roman"/>
          <w:sz w:val="24"/>
          <w:szCs w:val="24"/>
          <w:lang w:val="en-US"/>
        </w:rPr>
        <w:t xml:space="preserve">/ </w:t>
      </w:r>
      <w:proofErr w:type="spellStart"/>
      <w:r w:rsidRPr="00ED4500">
        <w:rPr>
          <w:rFonts w:ascii="Times New Roman" w:hAnsi="Times New Roman" w:cs="Times New Roman"/>
          <w:sz w:val="24"/>
          <w:szCs w:val="24"/>
          <w:lang w:val="en-US"/>
        </w:rPr>
        <w:t>Otechestvennaya</w:t>
      </w:r>
      <w:proofErr w:type="spellEnd"/>
      <w:r w:rsidRPr="00ED4500">
        <w:rPr>
          <w:rFonts w:ascii="Times New Roman" w:hAnsi="Times New Roman" w:cs="Times New Roman"/>
          <w:sz w:val="24"/>
          <w:szCs w:val="24"/>
          <w:lang w:val="en-US"/>
        </w:rPr>
        <w:t xml:space="preserve"> </w:t>
      </w:r>
      <w:proofErr w:type="spellStart"/>
      <w:r w:rsidRPr="00ED4500">
        <w:rPr>
          <w:rFonts w:ascii="Times New Roman" w:hAnsi="Times New Roman" w:cs="Times New Roman"/>
          <w:sz w:val="24"/>
          <w:szCs w:val="24"/>
          <w:lang w:val="en-US"/>
        </w:rPr>
        <w:t>istoriya</w:t>
      </w:r>
      <w:proofErr w:type="spellEnd"/>
      <w:r w:rsidRPr="00ED4500">
        <w:rPr>
          <w:rFonts w:ascii="Times New Roman" w:hAnsi="Times New Roman" w:cs="Times New Roman"/>
          <w:sz w:val="24"/>
          <w:szCs w:val="24"/>
          <w:lang w:val="en-US"/>
        </w:rPr>
        <w:t>. 2002. No. 2. pp. 96-111.</w:t>
      </w:r>
    </w:p>
    <w:p w:rsidR="00ED4500" w:rsidRPr="00ED4500" w:rsidRDefault="00ED4500" w:rsidP="00ED4500">
      <w:pPr>
        <w:spacing w:after="0" w:line="360" w:lineRule="auto"/>
        <w:jc w:val="both"/>
        <w:rPr>
          <w:rFonts w:ascii="Times New Roman" w:hAnsi="Times New Roman" w:cs="Times New Roman"/>
          <w:sz w:val="24"/>
          <w:szCs w:val="24"/>
          <w:lang w:val="en-US"/>
        </w:rPr>
      </w:pPr>
      <w:r w:rsidRPr="00ED4500">
        <w:rPr>
          <w:rFonts w:ascii="Times New Roman" w:hAnsi="Times New Roman" w:cs="Times New Roman"/>
          <w:sz w:val="24"/>
          <w:szCs w:val="24"/>
          <w:lang w:val="en-US"/>
        </w:rPr>
        <w:t xml:space="preserve">5. Beznin M. A., Dimoni T. M. The Soviet proto-bourgeoisie: the genesis of the </w:t>
      </w:r>
      <w:r>
        <w:rPr>
          <w:rFonts w:ascii="Times New Roman" w:hAnsi="Times New Roman" w:cs="Times New Roman"/>
          <w:sz w:val="24"/>
          <w:szCs w:val="24"/>
          <w:lang w:val="en-US"/>
        </w:rPr>
        <w:t>highest class of Soviet society</w:t>
      </w:r>
      <w:r w:rsidRPr="00ED4500">
        <w:rPr>
          <w:rFonts w:ascii="Times New Roman" w:hAnsi="Times New Roman" w:cs="Times New Roman"/>
          <w:sz w:val="24"/>
          <w:szCs w:val="24"/>
          <w:lang w:val="en-US"/>
        </w:rPr>
        <w:t xml:space="preserve"> // Modern history of Russia. 2019. No. 2 (9). pp. 437-453.</w:t>
      </w:r>
    </w:p>
    <w:p w:rsidR="00ED4500" w:rsidRPr="00ED4500" w:rsidRDefault="00ED4500" w:rsidP="00ED4500">
      <w:pPr>
        <w:spacing w:after="0" w:line="360" w:lineRule="auto"/>
        <w:jc w:val="both"/>
        <w:rPr>
          <w:rFonts w:ascii="Times New Roman" w:hAnsi="Times New Roman" w:cs="Times New Roman"/>
          <w:sz w:val="24"/>
          <w:szCs w:val="24"/>
          <w:lang w:val="en-US"/>
        </w:rPr>
      </w:pPr>
      <w:r w:rsidRPr="00ED4500">
        <w:rPr>
          <w:rFonts w:ascii="Times New Roman" w:hAnsi="Times New Roman" w:cs="Times New Roman"/>
          <w:sz w:val="24"/>
          <w:szCs w:val="24"/>
          <w:lang w:val="en-US"/>
        </w:rPr>
        <w:t>6. Beznin M. A., Dimoni T. M. Social classes in the Russian collective-farm</w:t>
      </w:r>
      <w:r>
        <w:rPr>
          <w:rFonts w:ascii="Times New Roman" w:hAnsi="Times New Roman" w:cs="Times New Roman"/>
          <w:sz w:val="24"/>
          <w:szCs w:val="24"/>
          <w:lang w:val="en-US"/>
        </w:rPr>
        <w:t>-state farm village of the 1930</w:t>
      </w:r>
      <w:r w:rsidRPr="00ED4500">
        <w:rPr>
          <w:rFonts w:ascii="Times New Roman" w:hAnsi="Times New Roman" w:cs="Times New Roman"/>
          <w:sz w:val="24"/>
          <w:szCs w:val="24"/>
          <w:lang w:val="en-US"/>
        </w:rPr>
        <w:t xml:space="preserve">-1980s. // </w:t>
      </w:r>
      <w:proofErr w:type="spellStart"/>
      <w:r w:rsidRPr="00ED4500">
        <w:rPr>
          <w:rFonts w:ascii="Times New Roman" w:hAnsi="Times New Roman" w:cs="Times New Roman"/>
          <w:sz w:val="24"/>
          <w:szCs w:val="24"/>
          <w:lang w:val="en-US"/>
        </w:rPr>
        <w:t>Socis</w:t>
      </w:r>
      <w:proofErr w:type="spellEnd"/>
      <w:r>
        <w:rPr>
          <w:rFonts w:ascii="Times New Roman" w:hAnsi="Times New Roman" w:cs="Times New Roman"/>
          <w:sz w:val="24"/>
          <w:szCs w:val="24"/>
          <w:lang w:val="en-US"/>
        </w:rPr>
        <w:t xml:space="preserve">. </w:t>
      </w:r>
      <w:r w:rsidRPr="00ED4500">
        <w:rPr>
          <w:rFonts w:ascii="Times New Roman" w:hAnsi="Times New Roman" w:cs="Times New Roman"/>
          <w:sz w:val="24"/>
          <w:szCs w:val="24"/>
          <w:lang w:val="en-US"/>
        </w:rPr>
        <w:t>2011. No. 11 (331). pp. 90-102.</w:t>
      </w:r>
    </w:p>
    <w:p w:rsidR="00ED4500" w:rsidRPr="00ED4500" w:rsidRDefault="00ED4500" w:rsidP="00ED4500">
      <w:pPr>
        <w:spacing w:after="0" w:line="360" w:lineRule="auto"/>
        <w:jc w:val="both"/>
        <w:rPr>
          <w:rFonts w:ascii="Times New Roman" w:hAnsi="Times New Roman" w:cs="Times New Roman"/>
          <w:sz w:val="24"/>
          <w:szCs w:val="24"/>
          <w:lang w:val="en-US"/>
        </w:rPr>
      </w:pPr>
      <w:r w:rsidRPr="00ED4500">
        <w:rPr>
          <w:rFonts w:ascii="Times New Roman" w:hAnsi="Times New Roman" w:cs="Times New Roman"/>
          <w:sz w:val="24"/>
          <w:szCs w:val="24"/>
          <w:lang w:val="en-US"/>
        </w:rPr>
        <w:t>7. Beznin M. A., Dimoni T. M. The formation of the "salary" method of labor exploitation in the Russi</w:t>
      </w:r>
      <w:r>
        <w:rPr>
          <w:rFonts w:ascii="Times New Roman" w:hAnsi="Times New Roman" w:cs="Times New Roman"/>
          <w:sz w:val="24"/>
          <w:szCs w:val="24"/>
          <w:lang w:val="en-US"/>
        </w:rPr>
        <w:t>an village of the 1930-1980</w:t>
      </w:r>
      <w:r w:rsidRPr="00ED450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ED4500">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ED4500">
        <w:rPr>
          <w:rFonts w:ascii="Times New Roman" w:hAnsi="Times New Roman" w:cs="Times New Roman"/>
          <w:sz w:val="24"/>
          <w:szCs w:val="24"/>
          <w:lang w:val="en-US"/>
        </w:rPr>
        <w:t>roblems of territory development</w:t>
      </w:r>
      <w:r>
        <w:rPr>
          <w:rFonts w:ascii="Times New Roman" w:hAnsi="Times New Roman" w:cs="Times New Roman"/>
          <w:sz w:val="24"/>
          <w:szCs w:val="24"/>
          <w:lang w:val="en-US"/>
        </w:rPr>
        <w:t xml:space="preserve"> 2013.</w:t>
      </w:r>
      <w:r w:rsidRPr="00ED4500">
        <w:rPr>
          <w:rFonts w:ascii="Times New Roman" w:hAnsi="Times New Roman" w:cs="Times New Roman"/>
          <w:sz w:val="24"/>
          <w:szCs w:val="24"/>
          <w:lang w:val="en-US"/>
        </w:rPr>
        <w:t xml:space="preserve"> No. 4 (66). pp. 102-109. </w:t>
      </w:r>
    </w:p>
    <w:p w:rsidR="00592EAB" w:rsidRPr="00ED4500" w:rsidRDefault="00ED4500" w:rsidP="00ED4500">
      <w:pPr>
        <w:spacing w:after="0" w:line="360" w:lineRule="auto"/>
        <w:jc w:val="both"/>
        <w:rPr>
          <w:rFonts w:ascii="Times New Roman" w:hAnsi="Times New Roman" w:cs="Times New Roman"/>
          <w:sz w:val="24"/>
          <w:szCs w:val="24"/>
          <w:lang w:val="en-US"/>
        </w:rPr>
      </w:pPr>
      <w:r w:rsidRPr="00ED4500">
        <w:rPr>
          <w:rFonts w:ascii="Times New Roman" w:hAnsi="Times New Roman" w:cs="Times New Roman"/>
          <w:sz w:val="24"/>
          <w:szCs w:val="24"/>
          <w:lang w:val="en-US"/>
        </w:rPr>
        <w:lastRenderedPageBreak/>
        <w:t xml:space="preserve">8. Problems of national economic planning / Editorial Board: N. P. </w:t>
      </w:r>
      <w:proofErr w:type="spellStart"/>
      <w:r w:rsidRPr="00ED4500">
        <w:rPr>
          <w:rFonts w:ascii="Times New Roman" w:hAnsi="Times New Roman" w:cs="Times New Roman"/>
          <w:sz w:val="24"/>
          <w:szCs w:val="24"/>
          <w:lang w:val="en-US"/>
        </w:rPr>
        <w:t>Fedorenko</w:t>
      </w:r>
      <w:proofErr w:type="spellEnd"/>
      <w:r w:rsidRPr="00ED4500">
        <w:rPr>
          <w:rFonts w:ascii="Times New Roman" w:hAnsi="Times New Roman" w:cs="Times New Roman"/>
          <w:sz w:val="24"/>
          <w:szCs w:val="24"/>
          <w:lang w:val="en-US"/>
        </w:rPr>
        <w:t xml:space="preserve">, E. Z. </w:t>
      </w:r>
      <w:proofErr w:type="spellStart"/>
      <w:r w:rsidRPr="00ED4500">
        <w:rPr>
          <w:rFonts w:ascii="Times New Roman" w:hAnsi="Times New Roman" w:cs="Times New Roman"/>
          <w:sz w:val="24"/>
          <w:szCs w:val="24"/>
          <w:lang w:val="en-US"/>
        </w:rPr>
        <w:t>Maiminas</w:t>
      </w:r>
      <w:proofErr w:type="spellEnd"/>
      <w:r w:rsidRPr="00ED4500">
        <w:rPr>
          <w:rFonts w:ascii="Times New Roman" w:hAnsi="Times New Roman" w:cs="Times New Roman"/>
          <w:sz w:val="24"/>
          <w:szCs w:val="24"/>
          <w:lang w:val="en-US"/>
        </w:rPr>
        <w:t xml:space="preserve">, I. </w:t>
      </w:r>
      <w:proofErr w:type="spellStart"/>
      <w:r w:rsidRPr="00ED4500">
        <w:rPr>
          <w:rFonts w:ascii="Times New Roman" w:hAnsi="Times New Roman" w:cs="Times New Roman"/>
          <w:sz w:val="24"/>
          <w:szCs w:val="24"/>
          <w:lang w:val="en-US"/>
        </w:rPr>
        <w:t>Iliev</w:t>
      </w:r>
      <w:proofErr w:type="spellEnd"/>
      <w:r w:rsidRPr="00ED4500">
        <w:rPr>
          <w:rFonts w:ascii="Times New Roman" w:hAnsi="Times New Roman" w:cs="Times New Roman"/>
          <w:sz w:val="24"/>
          <w:szCs w:val="24"/>
          <w:lang w:val="en-US"/>
        </w:rPr>
        <w:t xml:space="preserve"> et al., 1982. - 495 p.</w:t>
      </w:r>
    </w:p>
    <w:p w:rsidR="00592EAB" w:rsidRDefault="00592EAB" w:rsidP="00592EA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об авторах на английском языке</w:t>
      </w:r>
    </w:p>
    <w:p w:rsidR="004C3C61" w:rsidRPr="004C3C61" w:rsidRDefault="004C3C61" w:rsidP="004C3C61">
      <w:pPr>
        <w:spacing w:after="0" w:line="360" w:lineRule="auto"/>
        <w:jc w:val="both"/>
        <w:rPr>
          <w:rFonts w:ascii="Times New Roman" w:hAnsi="Times New Roman" w:cs="Times New Roman"/>
          <w:sz w:val="24"/>
          <w:szCs w:val="24"/>
          <w:lang w:val="en-US"/>
        </w:rPr>
      </w:pPr>
      <w:r w:rsidRPr="004C3C61">
        <w:rPr>
          <w:rFonts w:ascii="Times New Roman" w:hAnsi="Times New Roman" w:cs="Times New Roman"/>
          <w:sz w:val="24"/>
          <w:szCs w:val="24"/>
          <w:lang w:val="en-US"/>
        </w:rPr>
        <w:t>Be</w:t>
      </w:r>
      <w:r w:rsidR="00BD5713">
        <w:rPr>
          <w:rFonts w:ascii="Times New Roman" w:hAnsi="Times New Roman" w:cs="Times New Roman"/>
          <w:sz w:val="24"/>
          <w:szCs w:val="24"/>
          <w:lang w:val="en-US"/>
        </w:rPr>
        <w:t>z</w:t>
      </w:r>
      <w:r w:rsidRPr="004C3C61">
        <w:rPr>
          <w:rFonts w:ascii="Times New Roman" w:hAnsi="Times New Roman" w:cs="Times New Roman"/>
          <w:sz w:val="24"/>
          <w:szCs w:val="24"/>
          <w:lang w:val="en-US"/>
        </w:rPr>
        <w:t>nin Mikhail Alekseevich (Russia, Vologda) – doct</w:t>
      </w:r>
      <w:r>
        <w:rPr>
          <w:rFonts w:ascii="Times New Roman" w:hAnsi="Times New Roman" w:cs="Times New Roman"/>
          <w:sz w:val="24"/>
          <w:szCs w:val="24"/>
          <w:lang w:val="en-US"/>
        </w:rPr>
        <w:t>or of historical sciences, head</w:t>
      </w:r>
      <w:r w:rsidRPr="004C3C61">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C3C61">
        <w:rPr>
          <w:rFonts w:ascii="Times New Roman" w:hAnsi="Times New Roman" w:cs="Times New Roman"/>
          <w:sz w:val="24"/>
          <w:szCs w:val="24"/>
          <w:lang w:val="en-US"/>
        </w:rPr>
        <w:t xml:space="preserve"> the Departmen</w:t>
      </w:r>
      <w:r>
        <w:rPr>
          <w:rFonts w:ascii="Times New Roman" w:hAnsi="Times New Roman" w:cs="Times New Roman"/>
          <w:sz w:val="24"/>
          <w:szCs w:val="24"/>
          <w:lang w:val="en-US"/>
        </w:rPr>
        <w:t>t of National History, Vologda S</w:t>
      </w:r>
      <w:r w:rsidRPr="004C3C61">
        <w:rPr>
          <w:rFonts w:ascii="Times New Roman" w:hAnsi="Times New Roman" w:cs="Times New Roman"/>
          <w:sz w:val="24"/>
          <w:szCs w:val="24"/>
          <w:lang w:val="en-US"/>
        </w:rPr>
        <w:t>tat</w:t>
      </w:r>
      <w:r>
        <w:rPr>
          <w:rFonts w:ascii="Times New Roman" w:hAnsi="Times New Roman" w:cs="Times New Roman"/>
          <w:sz w:val="24"/>
          <w:szCs w:val="24"/>
          <w:lang w:val="en-US"/>
        </w:rPr>
        <w:t>e University (Vologda</w:t>
      </w:r>
      <w:r w:rsidRPr="004C3C61">
        <w:rPr>
          <w:rFonts w:ascii="Times New Roman" w:hAnsi="Times New Roman" w:cs="Times New Roman"/>
          <w:sz w:val="24"/>
          <w:szCs w:val="24"/>
          <w:lang w:val="en-US"/>
        </w:rPr>
        <w:t xml:space="preserve">, </w:t>
      </w:r>
      <w:proofErr w:type="spellStart"/>
      <w:r w:rsidRPr="004C3C61">
        <w:rPr>
          <w:rFonts w:ascii="Times New Roman" w:hAnsi="Times New Roman" w:cs="Times New Roman"/>
          <w:sz w:val="24"/>
          <w:szCs w:val="24"/>
          <w:lang w:val="en-US"/>
        </w:rPr>
        <w:t>Lenina</w:t>
      </w:r>
      <w:proofErr w:type="spellEnd"/>
      <w:r w:rsidRPr="004C3C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C3C61">
        <w:rPr>
          <w:rFonts w:ascii="Times New Roman" w:hAnsi="Times New Roman" w:cs="Times New Roman"/>
          <w:sz w:val="24"/>
          <w:szCs w:val="24"/>
          <w:lang w:val="en-US"/>
        </w:rPr>
        <w:t>15, kafohist@vogu35.ru)</w:t>
      </w:r>
    </w:p>
    <w:p w:rsidR="004C3C61" w:rsidRPr="004C3C61" w:rsidRDefault="004C3C61" w:rsidP="004C3C6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Gulin Konstantin Anatolievich (Russia, Vologda) – doctor of e</w:t>
      </w:r>
      <w:r w:rsidRPr="004C3C61">
        <w:rPr>
          <w:rFonts w:ascii="Times New Roman" w:hAnsi="Times New Roman" w:cs="Times New Roman"/>
          <w:sz w:val="24"/>
          <w:szCs w:val="24"/>
          <w:lang w:val="en-US"/>
        </w:rPr>
        <w:t>conom</w:t>
      </w:r>
      <w:r>
        <w:rPr>
          <w:rFonts w:ascii="Times New Roman" w:hAnsi="Times New Roman" w:cs="Times New Roman"/>
          <w:sz w:val="24"/>
          <w:szCs w:val="24"/>
          <w:lang w:val="en-US"/>
        </w:rPr>
        <w:t>ics, chief researcher, Vologda State University (Vologda</w:t>
      </w:r>
      <w:r w:rsidRPr="004C3C61">
        <w:rPr>
          <w:rFonts w:ascii="Times New Roman" w:hAnsi="Times New Roman" w:cs="Times New Roman"/>
          <w:sz w:val="24"/>
          <w:szCs w:val="24"/>
          <w:lang w:val="en-US"/>
        </w:rPr>
        <w:t xml:space="preserve">, </w:t>
      </w:r>
      <w:proofErr w:type="spellStart"/>
      <w:r w:rsidRPr="004C3C61">
        <w:rPr>
          <w:rFonts w:ascii="Times New Roman" w:hAnsi="Times New Roman" w:cs="Times New Roman"/>
          <w:sz w:val="24"/>
          <w:szCs w:val="24"/>
          <w:lang w:val="en-US"/>
        </w:rPr>
        <w:t>Lenina</w:t>
      </w:r>
      <w:proofErr w:type="spellEnd"/>
      <w:r w:rsidRPr="004C3C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C3C61">
        <w:rPr>
          <w:rFonts w:ascii="Times New Roman" w:hAnsi="Times New Roman" w:cs="Times New Roman"/>
          <w:sz w:val="24"/>
          <w:szCs w:val="24"/>
          <w:lang w:val="en-US"/>
        </w:rPr>
        <w:t>15, kafohist@vogu35.ru)</w:t>
      </w:r>
    </w:p>
    <w:p w:rsidR="00592EAB" w:rsidRPr="004C3C61" w:rsidRDefault="004C3C61" w:rsidP="004C3C6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Dimoni Tatiana </w:t>
      </w:r>
      <w:bookmarkStart w:id="0" w:name="_GoBack"/>
      <w:r>
        <w:rPr>
          <w:rFonts w:ascii="Times New Roman" w:hAnsi="Times New Roman" w:cs="Times New Roman"/>
          <w:sz w:val="24"/>
          <w:szCs w:val="24"/>
          <w:lang w:val="en-US"/>
        </w:rPr>
        <w:t>Mikhailovna</w:t>
      </w:r>
      <w:bookmarkEnd w:id="0"/>
      <w:r w:rsidRPr="004C3C61">
        <w:rPr>
          <w:rFonts w:ascii="Times New Roman" w:hAnsi="Times New Roman" w:cs="Times New Roman"/>
          <w:sz w:val="24"/>
          <w:szCs w:val="24"/>
          <w:lang w:val="en-US"/>
        </w:rPr>
        <w:t xml:space="preserve"> (Russia, Vologda) – doctor of historical</w:t>
      </w:r>
      <w:r>
        <w:rPr>
          <w:rFonts w:ascii="Times New Roman" w:hAnsi="Times New Roman" w:cs="Times New Roman"/>
          <w:sz w:val="24"/>
          <w:szCs w:val="24"/>
          <w:lang w:val="en-US"/>
        </w:rPr>
        <w:t xml:space="preserve"> sciences, p</w:t>
      </w:r>
      <w:r w:rsidRPr="004C3C61">
        <w:rPr>
          <w:rFonts w:ascii="Times New Roman" w:hAnsi="Times New Roman" w:cs="Times New Roman"/>
          <w:sz w:val="24"/>
          <w:szCs w:val="24"/>
          <w:lang w:val="en-US"/>
        </w:rPr>
        <w:t>rofes</w:t>
      </w:r>
      <w:r>
        <w:rPr>
          <w:rFonts w:ascii="Times New Roman" w:hAnsi="Times New Roman" w:cs="Times New Roman"/>
          <w:sz w:val="24"/>
          <w:szCs w:val="24"/>
          <w:lang w:val="en-US"/>
        </w:rPr>
        <w:t xml:space="preserve">sor of the Department of </w:t>
      </w:r>
      <w:proofErr w:type="spellStart"/>
      <w:r>
        <w:rPr>
          <w:rFonts w:ascii="Times New Roman" w:hAnsi="Times New Roman" w:cs="Times New Roman"/>
          <w:sz w:val="24"/>
          <w:szCs w:val="24"/>
          <w:lang w:val="en-US"/>
        </w:rPr>
        <w:t>Natijnal</w:t>
      </w:r>
      <w:proofErr w:type="spellEnd"/>
      <w:r>
        <w:rPr>
          <w:rFonts w:ascii="Times New Roman" w:hAnsi="Times New Roman" w:cs="Times New Roman"/>
          <w:sz w:val="24"/>
          <w:szCs w:val="24"/>
          <w:lang w:val="en-US"/>
        </w:rPr>
        <w:t xml:space="preserve"> History, Vologda State University (Vologda</w:t>
      </w:r>
      <w:r w:rsidRPr="004C3C61">
        <w:rPr>
          <w:rFonts w:ascii="Times New Roman" w:hAnsi="Times New Roman" w:cs="Times New Roman"/>
          <w:sz w:val="24"/>
          <w:szCs w:val="24"/>
          <w:lang w:val="en-US"/>
        </w:rPr>
        <w:t xml:space="preserve">, </w:t>
      </w:r>
      <w:proofErr w:type="spellStart"/>
      <w:r w:rsidRPr="004C3C61">
        <w:rPr>
          <w:rFonts w:ascii="Times New Roman" w:hAnsi="Times New Roman" w:cs="Times New Roman"/>
          <w:sz w:val="24"/>
          <w:szCs w:val="24"/>
          <w:lang w:val="en-US"/>
        </w:rPr>
        <w:t>Lenina</w:t>
      </w:r>
      <w:proofErr w:type="spellEnd"/>
      <w:r w:rsidRPr="004C3C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C3C61">
        <w:rPr>
          <w:rFonts w:ascii="Times New Roman" w:hAnsi="Times New Roman" w:cs="Times New Roman"/>
          <w:sz w:val="24"/>
          <w:szCs w:val="24"/>
          <w:lang w:val="en-US"/>
        </w:rPr>
        <w:t>15, kafohist@vogu35.ru)</w:t>
      </w:r>
    </w:p>
    <w:sectPr w:rsidR="00592EAB" w:rsidRPr="004C3C61" w:rsidSect="00B22BB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C1" w:rsidRDefault="007D3AC1" w:rsidP="001033AF">
      <w:pPr>
        <w:spacing w:after="0" w:line="240" w:lineRule="auto"/>
      </w:pPr>
      <w:r>
        <w:separator/>
      </w:r>
    </w:p>
  </w:endnote>
  <w:endnote w:type="continuationSeparator" w:id="0">
    <w:p w:rsidR="007D3AC1" w:rsidRDefault="007D3AC1" w:rsidP="0010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C1" w:rsidRDefault="007D3AC1" w:rsidP="001033AF">
      <w:pPr>
        <w:spacing w:after="0" w:line="240" w:lineRule="auto"/>
      </w:pPr>
      <w:r>
        <w:separator/>
      </w:r>
    </w:p>
  </w:footnote>
  <w:footnote w:type="continuationSeparator" w:id="0">
    <w:p w:rsidR="007D3AC1" w:rsidRDefault="007D3AC1" w:rsidP="001033AF">
      <w:pPr>
        <w:spacing w:after="0" w:line="240" w:lineRule="auto"/>
      </w:pPr>
      <w:r>
        <w:continuationSeparator/>
      </w:r>
    </w:p>
  </w:footnote>
  <w:footnote w:id="1">
    <w:p w:rsidR="007A17C4" w:rsidRPr="00ED4500" w:rsidRDefault="007A17C4">
      <w:pPr>
        <w:pStyle w:val="a3"/>
        <w:rPr>
          <w:rFonts w:ascii="Times New Roman" w:hAnsi="Times New Roman" w:cs="Times New Roman"/>
        </w:rPr>
      </w:pPr>
      <w:r w:rsidRPr="00ED4500">
        <w:rPr>
          <w:rStyle w:val="a5"/>
          <w:rFonts w:ascii="Times New Roman" w:hAnsi="Times New Roman" w:cs="Times New Roman"/>
        </w:rPr>
        <w:footnoteRef/>
      </w:r>
      <w:r w:rsidRPr="00ED4500">
        <w:rPr>
          <w:rFonts w:ascii="Times New Roman" w:hAnsi="Times New Roman" w:cs="Times New Roman"/>
        </w:rPr>
        <w:t xml:space="preserve"> </w:t>
      </w:r>
      <w:r w:rsidR="00AE7765" w:rsidRPr="00ED4500">
        <w:rPr>
          <w:rFonts w:ascii="Times New Roman" w:hAnsi="Times New Roman" w:cs="Times New Roman"/>
        </w:rPr>
        <w:t xml:space="preserve"> Российский государственный архив экономики (РГАЭ). Ф. 462. Оп. 2. Д. 363. Л. 29.</w:t>
      </w:r>
    </w:p>
  </w:footnote>
  <w:footnote w:id="2">
    <w:p w:rsidR="00303D91" w:rsidRDefault="00303D91" w:rsidP="00303D91">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Рассчитано по: Вайнштейн А.Л. </w:t>
      </w:r>
      <w:r w:rsidR="0038349D">
        <w:rPr>
          <w:rFonts w:ascii="Times New Roman" w:hAnsi="Times New Roman" w:cs="Times New Roman"/>
        </w:rPr>
        <w:t>Народный доход России и СССР. М., 1969.</w:t>
      </w:r>
      <w:r>
        <w:rPr>
          <w:rFonts w:ascii="Times New Roman" w:hAnsi="Times New Roman" w:cs="Times New Roman"/>
        </w:rPr>
        <w:t xml:space="preserve"> С. 110; Народное хозяйство СС</w:t>
      </w:r>
      <w:r w:rsidR="0038349D">
        <w:rPr>
          <w:rFonts w:ascii="Times New Roman" w:hAnsi="Times New Roman" w:cs="Times New Roman"/>
        </w:rPr>
        <w:t>СР в 1965 г.: Стат. ежегодник. М., 1966.</w:t>
      </w:r>
      <w:r>
        <w:rPr>
          <w:rFonts w:ascii="Times New Roman" w:hAnsi="Times New Roman" w:cs="Times New Roman"/>
        </w:rPr>
        <w:t xml:space="preserve"> С. 589; Народное хозяйство СС</w:t>
      </w:r>
      <w:r w:rsidR="0038349D">
        <w:rPr>
          <w:rFonts w:ascii="Times New Roman" w:hAnsi="Times New Roman" w:cs="Times New Roman"/>
        </w:rPr>
        <w:t xml:space="preserve">СР в 1969 г.: Стат. ежегодник. М., 1970. </w:t>
      </w:r>
      <w:r>
        <w:rPr>
          <w:rFonts w:ascii="Times New Roman" w:hAnsi="Times New Roman" w:cs="Times New Roman"/>
        </w:rPr>
        <w:t xml:space="preserve"> С. 569; Народное хозяйство СССР в</w:t>
      </w:r>
      <w:r w:rsidR="0038349D">
        <w:rPr>
          <w:rFonts w:ascii="Times New Roman" w:hAnsi="Times New Roman" w:cs="Times New Roman"/>
        </w:rPr>
        <w:t xml:space="preserve"> 1979 г.: Стат. ежегодник. М., 1980.</w:t>
      </w:r>
      <w:r>
        <w:rPr>
          <w:rFonts w:ascii="Times New Roman" w:hAnsi="Times New Roman" w:cs="Times New Roman"/>
        </w:rPr>
        <w:t xml:space="preserve"> С. 405; Народное хозяйство СС</w:t>
      </w:r>
      <w:r w:rsidR="0038349D">
        <w:rPr>
          <w:rFonts w:ascii="Times New Roman" w:hAnsi="Times New Roman" w:cs="Times New Roman"/>
        </w:rPr>
        <w:t>СР в 1982 г.: Стат. ежегодник. М., 1983.</w:t>
      </w:r>
      <w:r>
        <w:rPr>
          <w:rFonts w:ascii="Times New Roman" w:hAnsi="Times New Roman" w:cs="Times New Roman"/>
        </w:rPr>
        <w:t xml:space="preserve"> С. 378; Народное хозяйство СС</w:t>
      </w:r>
      <w:r w:rsidR="0038349D">
        <w:rPr>
          <w:rFonts w:ascii="Times New Roman" w:hAnsi="Times New Roman" w:cs="Times New Roman"/>
        </w:rPr>
        <w:t>СР в 1983 г.: Стат. ежегодник. М., 1984.</w:t>
      </w:r>
      <w:r>
        <w:rPr>
          <w:rFonts w:ascii="Times New Roman" w:hAnsi="Times New Roman" w:cs="Times New Roman"/>
        </w:rPr>
        <w:t xml:space="preserve"> С. 407; Народное хозяйство СС</w:t>
      </w:r>
      <w:r w:rsidR="0038349D">
        <w:rPr>
          <w:rFonts w:ascii="Times New Roman" w:hAnsi="Times New Roman" w:cs="Times New Roman"/>
        </w:rPr>
        <w:t>СР в 1984 г.: Стат. ежегодник.</w:t>
      </w:r>
      <w:r>
        <w:rPr>
          <w:rFonts w:ascii="Times New Roman" w:hAnsi="Times New Roman" w:cs="Times New Roman"/>
        </w:rPr>
        <w:t xml:space="preserve"> М., 1</w:t>
      </w:r>
      <w:r w:rsidR="0038349D">
        <w:rPr>
          <w:rFonts w:ascii="Times New Roman" w:hAnsi="Times New Roman" w:cs="Times New Roman"/>
        </w:rPr>
        <w:t>985.</w:t>
      </w:r>
      <w:r>
        <w:rPr>
          <w:rFonts w:ascii="Times New Roman" w:hAnsi="Times New Roman" w:cs="Times New Roman"/>
        </w:rPr>
        <w:t xml:space="preserve"> С. 424; Народное хозяйство СС</w:t>
      </w:r>
      <w:r w:rsidR="0038349D">
        <w:rPr>
          <w:rFonts w:ascii="Times New Roman" w:hAnsi="Times New Roman" w:cs="Times New Roman"/>
        </w:rPr>
        <w:t>СР в 1988 г.: Стат. ежегодник. М., 1989.</w:t>
      </w:r>
      <w:r>
        <w:rPr>
          <w:rFonts w:ascii="Times New Roman" w:hAnsi="Times New Roman" w:cs="Times New Roman"/>
        </w:rPr>
        <w:t xml:space="preserve"> С. 5; Народное хозяйство СС</w:t>
      </w:r>
      <w:r w:rsidR="0038349D">
        <w:rPr>
          <w:rFonts w:ascii="Times New Roman" w:hAnsi="Times New Roman" w:cs="Times New Roman"/>
        </w:rPr>
        <w:t>СР в 1990 г.: Стат. ежегодник. М., 1991.</w:t>
      </w:r>
      <w:r>
        <w:rPr>
          <w:rFonts w:ascii="Times New Roman" w:hAnsi="Times New Roman" w:cs="Times New Roman"/>
        </w:rPr>
        <w:t xml:space="preserve"> С. 11; По страницам архивных фондов Центрального Ба</w:t>
      </w:r>
      <w:r w:rsidR="0038349D">
        <w:rPr>
          <w:rFonts w:ascii="Times New Roman" w:hAnsi="Times New Roman" w:cs="Times New Roman"/>
        </w:rPr>
        <w:t xml:space="preserve">нка Российской Федерации. </w:t>
      </w:r>
      <w:proofErr w:type="spellStart"/>
      <w:r w:rsidR="0038349D">
        <w:rPr>
          <w:rFonts w:ascii="Times New Roman" w:hAnsi="Times New Roman" w:cs="Times New Roman"/>
        </w:rPr>
        <w:t>Вып</w:t>
      </w:r>
      <w:proofErr w:type="spellEnd"/>
      <w:r w:rsidR="0038349D">
        <w:rPr>
          <w:rFonts w:ascii="Times New Roman" w:hAnsi="Times New Roman" w:cs="Times New Roman"/>
        </w:rPr>
        <w:t>.</w:t>
      </w:r>
      <w:r>
        <w:rPr>
          <w:rFonts w:ascii="Times New Roman" w:hAnsi="Times New Roman" w:cs="Times New Roman"/>
        </w:rPr>
        <w:t xml:space="preserve"> 9. Балансы Государственно</w:t>
      </w:r>
      <w:r w:rsidR="0038349D">
        <w:rPr>
          <w:rFonts w:ascii="Times New Roman" w:hAnsi="Times New Roman" w:cs="Times New Roman"/>
        </w:rPr>
        <w:t>го банка СССР (1922–1990 гг.). М., 2010.</w:t>
      </w:r>
      <w:r>
        <w:rPr>
          <w:rFonts w:ascii="Times New Roman" w:hAnsi="Times New Roman" w:cs="Times New Roman"/>
        </w:rPr>
        <w:t xml:space="preserve"> С. 12–13, 75.</w:t>
      </w:r>
    </w:p>
  </w:footnote>
  <w:footnote w:id="3">
    <w:p w:rsidR="0009745D" w:rsidRDefault="0009745D">
      <w:pPr>
        <w:pStyle w:val="a3"/>
      </w:pPr>
      <w:r>
        <w:rPr>
          <w:rStyle w:val="a5"/>
        </w:rPr>
        <w:footnoteRef/>
      </w:r>
      <w:r>
        <w:t xml:space="preserve"> </w:t>
      </w:r>
      <w:r w:rsidR="00C73DDF">
        <w:t>Российский государственный архив новейшей истории (РГАНИ). Ф. 5. Оп. 62. Д. 68.  Л. 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65"/>
    <w:rsid w:val="000350D6"/>
    <w:rsid w:val="0005122B"/>
    <w:rsid w:val="00051AE2"/>
    <w:rsid w:val="0009745D"/>
    <w:rsid w:val="001033AF"/>
    <w:rsid w:val="00173E2D"/>
    <w:rsid w:val="0019103D"/>
    <w:rsid w:val="00252579"/>
    <w:rsid w:val="002A0DD9"/>
    <w:rsid w:val="002B7AA3"/>
    <w:rsid w:val="002E10C0"/>
    <w:rsid w:val="00303D91"/>
    <w:rsid w:val="0038349D"/>
    <w:rsid w:val="00386C3B"/>
    <w:rsid w:val="003C5F3B"/>
    <w:rsid w:val="004C3C61"/>
    <w:rsid w:val="00592EAB"/>
    <w:rsid w:val="005E1F65"/>
    <w:rsid w:val="0060437D"/>
    <w:rsid w:val="00615EDF"/>
    <w:rsid w:val="00683D37"/>
    <w:rsid w:val="00685862"/>
    <w:rsid w:val="006B0610"/>
    <w:rsid w:val="0071499C"/>
    <w:rsid w:val="007255BF"/>
    <w:rsid w:val="007A17C4"/>
    <w:rsid w:val="007A38B6"/>
    <w:rsid w:val="007D3AC1"/>
    <w:rsid w:val="007E020F"/>
    <w:rsid w:val="007E7A3F"/>
    <w:rsid w:val="009108BA"/>
    <w:rsid w:val="00910940"/>
    <w:rsid w:val="00912A5B"/>
    <w:rsid w:val="00986F77"/>
    <w:rsid w:val="0099603B"/>
    <w:rsid w:val="00A249D6"/>
    <w:rsid w:val="00A35B90"/>
    <w:rsid w:val="00AB479C"/>
    <w:rsid w:val="00AE3C66"/>
    <w:rsid w:val="00AE7765"/>
    <w:rsid w:val="00B22BBE"/>
    <w:rsid w:val="00B47708"/>
    <w:rsid w:val="00B72A77"/>
    <w:rsid w:val="00BB3076"/>
    <w:rsid w:val="00BD5713"/>
    <w:rsid w:val="00BE2235"/>
    <w:rsid w:val="00C47CC1"/>
    <w:rsid w:val="00C73DDF"/>
    <w:rsid w:val="00E06FFD"/>
    <w:rsid w:val="00E367BC"/>
    <w:rsid w:val="00E74983"/>
    <w:rsid w:val="00E92436"/>
    <w:rsid w:val="00ED4500"/>
    <w:rsid w:val="00F5102E"/>
    <w:rsid w:val="00F86EAD"/>
    <w:rsid w:val="00FC4593"/>
    <w:rsid w:val="00FC524A"/>
    <w:rsid w:val="00FD1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2E86"/>
  <w15:docId w15:val="{451B723A-C44A-4A8E-92A6-CA8BEE77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033AF"/>
    <w:pPr>
      <w:spacing w:after="0" w:line="240" w:lineRule="auto"/>
    </w:pPr>
    <w:rPr>
      <w:sz w:val="20"/>
      <w:szCs w:val="20"/>
    </w:rPr>
  </w:style>
  <w:style w:type="character" w:customStyle="1" w:styleId="a4">
    <w:name w:val="Текст сноски Знак"/>
    <w:basedOn w:val="a0"/>
    <w:link w:val="a3"/>
    <w:uiPriority w:val="99"/>
    <w:rsid w:val="001033AF"/>
    <w:rPr>
      <w:sz w:val="20"/>
      <w:szCs w:val="20"/>
    </w:rPr>
  </w:style>
  <w:style w:type="character" w:styleId="a5">
    <w:name w:val="footnote reference"/>
    <w:basedOn w:val="a0"/>
    <w:uiPriority w:val="99"/>
    <w:semiHidden/>
    <w:unhideWhenUsed/>
    <w:rsid w:val="001033AF"/>
    <w:rPr>
      <w:vertAlign w:val="superscript"/>
    </w:rPr>
  </w:style>
  <w:style w:type="character" w:styleId="a6">
    <w:name w:val="Hyperlink"/>
    <w:basedOn w:val="a0"/>
    <w:uiPriority w:val="99"/>
    <w:unhideWhenUsed/>
    <w:rsid w:val="00683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ohist@vogu35.ru" TargetMode="External"/><Relationship Id="rId3" Type="http://schemas.openxmlformats.org/officeDocument/2006/relationships/settings" Target="settings.xml"/><Relationship Id="rId7" Type="http://schemas.openxmlformats.org/officeDocument/2006/relationships/hyperlink" Target="mailto:kafohist@vogu35.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fohist@vogu3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5575-5338-4263-9670-4F0C8A5A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Димони</dc:creator>
  <cp:lastModifiedBy>Екатерина Георгиевна Леонидова</cp:lastModifiedBy>
  <cp:revision>4</cp:revision>
  <dcterms:created xsi:type="dcterms:W3CDTF">2021-05-17T06:04:00Z</dcterms:created>
  <dcterms:modified xsi:type="dcterms:W3CDTF">2021-05-17T07:33:00Z</dcterms:modified>
</cp:coreProperties>
</file>