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0F36F3" w14:textId="77777777" w:rsidR="00B52B9F" w:rsidRPr="00B52B9F" w:rsidRDefault="00B52B9F" w:rsidP="00B52B9F">
      <w:pPr>
        <w:outlineLvl w:val="0"/>
        <w:rPr>
          <w:rFonts w:ascii="Times New Roman" w:hAnsi="Times New Roman"/>
          <w:b/>
        </w:rPr>
      </w:pPr>
      <w:r w:rsidRPr="00B52B9F">
        <w:rPr>
          <w:rFonts w:ascii="Times New Roman" w:hAnsi="Times New Roman"/>
          <w:b/>
        </w:rPr>
        <w:t>УДК 004.6</w:t>
      </w:r>
      <w:r w:rsidR="00AB5DFA">
        <w:rPr>
          <w:rFonts w:ascii="Times New Roman" w:hAnsi="Times New Roman"/>
          <w:b/>
        </w:rPr>
        <w:t>:339</w:t>
      </w:r>
    </w:p>
    <w:p w14:paraId="69BBE68A" w14:textId="77777777" w:rsidR="00B52B9F" w:rsidRDefault="003B48E5" w:rsidP="00B52B9F">
      <w:pPr>
        <w:jc w:val="right"/>
        <w:outlineLvl w:val="0"/>
        <w:rPr>
          <w:rFonts w:ascii="Times New Roman" w:hAnsi="Times New Roman"/>
          <w:b/>
        </w:rPr>
      </w:pPr>
      <w:r>
        <w:rPr>
          <w:rFonts w:ascii="Times New Roman" w:hAnsi="Times New Roman"/>
          <w:b/>
        </w:rPr>
        <w:t>Спиридонова А.А.</w:t>
      </w:r>
      <w:r w:rsidR="00B52B9F">
        <w:rPr>
          <w:rFonts w:ascii="Times New Roman" w:hAnsi="Times New Roman"/>
          <w:b/>
        </w:rPr>
        <w:t>, Рындина С.В.</w:t>
      </w:r>
    </w:p>
    <w:p w14:paraId="688819F1" w14:textId="77777777" w:rsidR="00B52B9F" w:rsidRDefault="003B48E5" w:rsidP="00B52B9F">
      <w:pPr>
        <w:jc w:val="center"/>
        <w:outlineLvl w:val="0"/>
        <w:rPr>
          <w:rFonts w:ascii="Times New Roman" w:hAnsi="Times New Roman"/>
          <w:b/>
        </w:rPr>
      </w:pPr>
      <w:r w:rsidRPr="003B48E5">
        <w:rPr>
          <w:rFonts w:ascii="Times New Roman" w:hAnsi="Times New Roman"/>
          <w:b/>
        </w:rPr>
        <w:t>Ф</w:t>
      </w:r>
      <w:r>
        <w:rPr>
          <w:rFonts w:ascii="Times New Roman" w:hAnsi="Times New Roman"/>
          <w:b/>
        </w:rPr>
        <w:t xml:space="preserve">ИНТЕХ – ЦИФРОВЫЕ СЕРВИСЫ ДЛЯ НЕКВАЛИФИЦИРОВАННЫХ ИНВЕСТОРОВ: ПЕРСПЕКТИВЫ РАЗВИТИЯ И ПОТЕНЦИАЛЬНЫЕ </w:t>
      </w:r>
      <w:r w:rsidR="005A52F1">
        <w:rPr>
          <w:rFonts w:ascii="Times New Roman" w:hAnsi="Times New Roman"/>
          <w:b/>
        </w:rPr>
        <w:t>РИСКИ</w:t>
      </w:r>
      <w:r w:rsidRPr="003B48E5">
        <w:rPr>
          <w:rFonts w:ascii="Times New Roman" w:hAnsi="Times New Roman"/>
          <w:b/>
        </w:rPr>
        <w:t xml:space="preserve"> </w:t>
      </w:r>
    </w:p>
    <w:p w14:paraId="48581C46" w14:textId="77777777" w:rsidR="00B52B9F" w:rsidRDefault="00B52B9F" w:rsidP="00B52B9F">
      <w:pPr>
        <w:ind w:firstLine="426"/>
        <w:rPr>
          <w:rFonts w:ascii="Times New Roman" w:hAnsi="Times New Roman"/>
          <w:b/>
        </w:rPr>
      </w:pPr>
    </w:p>
    <w:p w14:paraId="77418E94" w14:textId="7C6C209B" w:rsidR="00B52B9F" w:rsidRPr="005E03CB" w:rsidRDefault="00B52B9F" w:rsidP="005E03CB">
      <w:pPr>
        <w:ind w:firstLine="709"/>
        <w:jc w:val="both"/>
        <w:rPr>
          <w:rFonts w:ascii="Times New Roman" w:hAnsi="Times New Roman"/>
          <w:i/>
        </w:rPr>
      </w:pPr>
      <w:r>
        <w:rPr>
          <w:rFonts w:ascii="Times New Roman" w:hAnsi="Times New Roman"/>
          <w:b/>
        </w:rPr>
        <w:t>Аннотация</w:t>
      </w:r>
      <w:r w:rsidR="005E03CB">
        <w:rPr>
          <w:rFonts w:ascii="Times New Roman" w:hAnsi="Times New Roman"/>
          <w:b/>
        </w:rPr>
        <w:t>.</w:t>
      </w:r>
      <w:r>
        <w:rPr>
          <w:rFonts w:ascii="Times New Roman" w:hAnsi="Times New Roman"/>
          <w:b/>
        </w:rPr>
        <w:t xml:space="preserve"> </w:t>
      </w:r>
      <w:r w:rsidR="005E03CB">
        <w:rPr>
          <w:rFonts w:ascii="Times New Roman" w:hAnsi="Times New Roman"/>
          <w:i/>
        </w:rPr>
        <w:t>В статье рассмотрены</w:t>
      </w:r>
      <w:r w:rsidR="008A0C21">
        <w:rPr>
          <w:rFonts w:ascii="Times New Roman" w:hAnsi="Times New Roman"/>
          <w:i/>
        </w:rPr>
        <w:t xml:space="preserve"> </w:t>
      </w:r>
      <w:r w:rsidR="008A0C21" w:rsidRPr="00C56719">
        <w:rPr>
          <w:rFonts w:ascii="Times New Roman" w:hAnsi="Times New Roman"/>
          <w:i/>
        </w:rPr>
        <w:t>последние тенденции</w:t>
      </w:r>
      <w:r w:rsidR="00C56719" w:rsidRPr="00C56719">
        <w:rPr>
          <w:rFonts w:ascii="Times New Roman" w:hAnsi="Times New Roman"/>
          <w:i/>
        </w:rPr>
        <w:t xml:space="preserve"> </w:t>
      </w:r>
      <w:r w:rsidR="00D3382A">
        <w:rPr>
          <w:rFonts w:ascii="Times New Roman" w:hAnsi="Times New Roman"/>
          <w:i/>
        </w:rPr>
        <w:t>на</w:t>
      </w:r>
      <w:r w:rsidR="00851D76">
        <w:rPr>
          <w:rFonts w:ascii="Times New Roman" w:hAnsi="Times New Roman"/>
          <w:i/>
        </w:rPr>
        <w:t xml:space="preserve"> фондовых рынках</w:t>
      </w:r>
      <w:r w:rsidR="008A0C21">
        <w:rPr>
          <w:rFonts w:ascii="Times New Roman" w:hAnsi="Times New Roman"/>
          <w:i/>
        </w:rPr>
        <w:t>,</w:t>
      </w:r>
      <w:r w:rsidR="00C56719">
        <w:rPr>
          <w:rFonts w:ascii="Times New Roman" w:hAnsi="Times New Roman"/>
          <w:i/>
        </w:rPr>
        <w:t xml:space="preserve"> связанные с массовым приходом частных инвесторов, </w:t>
      </w:r>
      <w:r w:rsidR="00851D76">
        <w:rPr>
          <w:rFonts w:ascii="Times New Roman" w:hAnsi="Times New Roman"/>
          <w:i/>
        </w:rPr>
        <w:t xml:space="preserve">а также </w:t>
      </w:r>
      <w:r w:rsidR="00C56719">
        <w:rPr>
          <w:rFonts w:ascii="Times New Roman" w:hAnsi="Times New Roman"/>
          <w:i/>
        </w:rPr>
        <w:t>новые</w:t>
      </w:r>
      <w:r w:rsidR="005A52F1">
        <w:rPr>
          <w:rFonts w:ascii="Times New Roman" w:hAnsi="Times New Roman"/>
          <w:i/>
        </w:rPr>
        <w:t xml:space="preserve"> возможности, которые открываются перед неквалифицированными инвесторами благодаря развитию </w:t>
      </w:r>
      <w:proofErr w:type="spellStart"/>
      <w:r w:rsidR="005A52F1">
        <w:rPr>
          <w:rFonts w:ascii="Times New Roman" w:hAnsi="Times New Roman"/>
          <w:i/>
        </w:rPr>
        <w:t>финтеха</w:t>
      </w:r>
      <w:proofErr w:type="spellEnd"/>
      <w:r w:rsidR="005E03CB">
        <w:rPr>
          <w:rFonts w:ascii="Times New Roman" w:hAnsi="Times New Roman"/>
          <w:i/>
        </w:rPr>
        <w:t>.</w:t>
      </w:r>
      <w:r w:rsidR="005A52F1">
        <w:rPr>
          <w:rFonts w:ascii="Times New Roman" w:hAnsi="Times New Roman"/>
          <w:i/>
        </w:rPr>
        <w:t xml:space="preserve"> </w:t>
      </w:r>
      <w:r w:rsidR="00851D76">
        <w:rPr>
          <w:rFonts w:ascii="Times New Roman" w:hAnsi="Times New Roman"/>
          <w:i/>
        </w:rPr>
        <w:t>Роль и значение цифровых сервисов для поддержки участия розничных инвесторов в процессах фондового рынка</w:t>
      </w:r>
      <w:r w:rsidR="00D3382A">
        <w:rPr>
          <w:rFonts w:ascii="Times New Roman" w:hAnsi="Times New Roman"/>
          <w:i/>
        </w:rPr>
        <w:t xml:space="preserve">. Во-первых, повышение финансовой грамотности за </w:t>
      </w:r>
      <w:r w:rsidR="00736E85">
        <w:rPr>
          <w:rFonts w:ascii="Times New Roman" w:hAnsi="Times New Roman"/>
          <w:i/>
        </w:rPr>
        <w:t>счет образовательных</w:t>
      </w:r>
      <w:r w:rsidR="00D3382A">
        <w:rPr>
          <w:rFonts w:ascii="Times New Roman" w:hAnsi="Times New Roman"/>
          <w:i/>
        </w:rPr>
        <w:t xml:space="preserve"> курсов по инвестированию. Во-вторых онлайн-тренажеры, позволяющие смоделировать процесс инвестирования без финансового риска для обучающихся. </w:t>
      </w:r>
      <w:r w:rsidR="00736E85">
        <w:rPr>
          <w:rFonts w:ascii="Times New Roman" w:hAnsi="Times New Roman"/>
          <w:i/>
        </w:rPr>
        <w:t>Также увеличение</w:t>
      </w:r>
      <w:r w:rsidR="00D3382A">
        <w:rPr>
          <w:rFonts w:ascii="Times New Roman" w:hAnsi="Times New Roman"/>
          <w:i/>
        </w:rPr>
        <w:t xml:space="preserve"> осведомленности розничных инвесторов об объектах инвестирования благодаря присутствию большого числа первичных источников информации о компаниях (финансовая отчетность, данные о деятельности компании), аналитических отчетов и обзоров от профильных специалистов.</w:t>
      </w:r>
      <w:r w:rsidR="00851D76">
        <w:rPr>
          <w:rFonts w:ascii="Times New Roman" w:hAnsi="Times New Roman"/>
          <w:i/>
        </w:rPr>
        <w:t xml:space="preserve"> </w:t>
      </w:r>
      <w:r w:rsidR="00D3382A">
        <w:rPr>
          <w:rFonts w:ascii="Times New Roman" w:hAnsi="Times New Roman"/>
          <w:i/>
        </w:rPr>
        <w:t xml:space="preserve">Предлагаемые цифровые решения для облегчения входа неквалифицированных инвесторов на фондовый рынок: </w:t>
      </w:r>
      <w:proofErr w:type="spellStart"/>
      <w:r w:rsidR="00D3382A" w:rsidRPr="00FD14F2">
        <w:rPr>
          <w:rFonts w:ascii="Times New Roman" w:hAnsi="Times New Roman" w:cs="Times New Roman"/>
          <w:color w:val="auto"/>
        </w:rPr>
        <w:t>робоэдвайзеры</w:t>
      </w:r>
      <w:proofErr w:type="spellEnd"/>
      <w:r w:rsidR="00D3382A">
        <w:rPr>
          <w:rFonts w:ascii="Times New Roman" w:hAnsi="Times New Roman"/>
          <w:i/>
        </w:rPr>
        <w:t>. В статье анализируются с</w:t>
      </w:r>
      <w:r w:rsidR="00851D76">
        <w:rPr>
          <w:rFonts w:ascii="Times New Roman" w:hAnsi="Times New Roman"/>
          <w:i/>
        </w:rPr>
        <w:t>тратегии инвестирования, которые реализуются неквалифицированными инвесторами, и</w:t>
      </w:r>
      <w:r w:rsidR="005A52F1">
        <w:rPr>
          <w:rFonts w:ascii="Times New Roman" w:hAnsi="Times New Roman"/>
          <w:i/>
        </w:rPr>
        <w:t xml:space="preserve"> </w:t>
      </w:r>
      <w:proofErr w:type="gramStart"/>
      <w:r w:rsidR="00C56719">
        <w:rPr>
          <w:rFonts w:ascii="Times New Roman" w:hAnsi="Times New Roman"/>
          <w:i/>
        </w:rPr>
        <w:t>возникающие</w:t>
      </w:r>
      <w:proofErr w:type="gramEnd"/>
      <w:r w:rsidR="005A52F1">
        <w:rPr>
          <w:rFonts w:ascii="Times New Roman" w:hAnsi="Times New Roman"/>
          <w:i/>
        </w:rPr>
        <w:t xml:space="preserve"> в связи с этим угрозы стабильности финансовых рынков</w:t>
      </w:r>
      <w:r w:rsidR="00851D76">
        <w:rPr>
          <w:rFonts w:ascii="Times New Roman" w:hAnsi="Times New Roman"/>
          <w:i/>
        </w:rPr>
        <w:t xml:space="preserve">. </w:t>
      </w:r>
      <w:r w:rsidR="00D3382A">
        <w:rPr>
          <w:rFonts w:ascii="Times New Roman" w:hAnsi="Times New Roman"/>
          <w:i/>
        </w:rPr>
        <w:t xml:space="preserve">Также рассматриваются </w:t>
      </w:r>
      <w:proofErr w:type="gramStart"/>
      <w:r w:rsidR="00736E85">
        <w:rPr>
          <w:rFonts w:ascii="Times New Roman" w:hAnsi="Times New Roman"/>
          <w:i/>
        </w:rPr>
        <w:t>нормативные и иные способы минимизации рисков</w:t>
      </w:r>
      <w:proofErr w:type="gramEnd"/>
      <w:r w:rsidR="005A52F1">
        <w:rPr>
          <w:rFonts w:ascii="Times New Roman" w:hAnsi="Times New Roman"/>
          <w:i/>
        </w:rPr>
        <w:t xml:space="preserve"> спровоцированной </w:t>
      </w:r>
      <w:r w:rsidR="00851D76">
        <w:rPr>
          <w:rFonts w:ascii="Times New Roman" w:hAnsi="Times New Roman"/>
          <w:i/>
        </w:rPr>
        <w:t xml:space="preserve">приходом большого числа розничных инвесторов </w:t>
      </w:r>
      <w:r w:rsidR="005A52F1">
        <w:rPr>
          <w:rFonts w:ascii="Times New Roman" w:hAnsi="Times New Roman"/>
          <w:i/>
        </w:rPr>
        <w:t>волатильности инвестиционных инструментов.</w:t>
      </w:r>
    </w:p>
    <w:p w14:paraId="2907CC36" w14:textId="77777777" w:rsidR="00B52B9F" w:rsidRPr="00EF6968" w:rsidRDefault="00B52B9F" w:rsidP="00BB4E00">
      <w:pPr>
        <w:ind w:firstLine="709"/>
        <w:jc w:val="both"/>
        <w:rPr>
          <w:rFonts w:ascii="Times New Roman" w:hAnsi="Times New Roman"/>
          <w:i/>
        </w:rPr>
      </w:pPr>
      <w:r>
        <w:rPr>
          <w:rFonts w:ascii="Times New Roman" w:hAnsi="Times New Roman"/>
          <w:b/>
        </w:rPr>
        <w:t>Ключевые слова</w:t>
      </w:r>
      <w:r w:rsidR="005E03CB">
        <w:rPr>
          <w:rFonts w:ascii="Times New Roman" w:hAnsi="Times New Roman"/>
          <w:b/>
        </w:rPr>
        <w:t xml:space="preserve">: </w:t>
      </w:r>
      <w:proofErr w:type="spellStart"/>
      <w:r w:rsidR="005A52F1">
        <w:rPr>
          <w:rFonts w:ascii="Times New Roman" w:hAnsi="Times New Roman"/>
          <w:i/>
        </w:rPr>
        <w:t>финтех</w:t>
      </w:r>
      <w:proofErr w:type="spellEnd"/>
      <w:r w:rsidR="00FF2B3E">
        <w:rPr>
          <w:rFonts w:ascii="Times New Roman" w:hAnsi="Times New Roman"/>
          <w:i/>
        </w:rPr>
        <w:t xml:space="preserve">, </w:t>
      </w:r>
      <w:r w:rsidR="005A52F1">
        <w:rPr>
          <w:rFonts w:ascii="Times New Roman" w:hAnsi="Times New Roman"/>
          <w:i/>
        </w:rPr>
        <w:t>неквалифицированные инвесторы</w:t>
      </w:r>
      <w:r w:rsidR="00BB4E00">
        <w:rPr>
          <w:rFonts w:ascii="Times New Roman" w:hAnsi="Times New Roman"/>
          <w:i/>
        </w:rPr>
        <w:t>,</w:t>
      </w:r>
      <w:r w:rsidR="005E03CB">
        <w:rPr>
          <w:rFonts w:ascii="Times New Roman" w:hAnsi="Times New Roman"/>
          <w:i/>
        </w:rPr>
        <w:t xml:space="preserve"> </w:t>
      </w:r>
      <w:r w:rsidR="005A52F1">
        <w:rPr>
          <w:rFonts w:ascii="Times New Roman" w:hAnsi="Times New Roman"/>
          <w:i/>
        </w:rPr>
        <w:t>цифровые сервисы, цифровые платформы</w:t>
      </w:r>
      <w:r w:rsidR="00BB4E00">
        <w:rPr>
          <w:rFonts w:ascii="Times New Roman" w:hAnsi="Times New Roman"/>
          <w:i/>
        </w:rPr>
        <w:t xml:space="preserve">, </w:t>
      </w:r>
      <w:r w:rsidR="005A52F1">
        <w:rPr>
          <w:rFonts w:ascii="Times New Roman" w:hAnsi="Times New Roman"/>
          <w:i/>
        </w:rPr>
        <w:t>финансовые рынки, волатильность, риск</w:t>
      </w:r>
      <w:r w:rsidR="00EF6968" w:rsidRPr="00EF6968">
        <w:rPr>
          <w:rFonts w:ascii="Times New Roman" w:hAnsi="Times New Roman"/>
          <w:i/>
        </w:rPr>
        <w:t>.</w:t>
      </w:r>
    </w:p>
    <w:p w14:paraId="2B32049E" w14:textId="77777777" w:rsidR="008A0C21" w:rsidRDefault="008A0C21" w:rsidP="00211EA2">
      <w:pPr>
        <w:widowControl/>
        <w:pBdr>
          <w:top w:val="none" w:sz="0" w:space="0" w:color="auto"/>
          <w:left w:val="none" w:sz="0" w:space="0" w:color="auto"/>
          <w:bottom w:val="none" w:sz="0" w:space="0" w:color="auto"/>
          <w:right w:val="none" w:sz="0" w:space="0" w:color="auto"/>
          <w:between w:val="none" w:sz="0" w:space="0" w:color="auto"/>
        </w:pBdr>
        <w:shd w:val="clear" w:color="auto" w:fill="FFFFFF"/>
        <w:jc w:val="both"/>
        <w:rPr>
          <w:rFonts w:ascii="Times New Roman" w:hAnsi="Times New Roman" w:cs="Times New Roman"/>
          <w:color w:val="auto"/>
        </w:rPr>
      </w:pPr>
    </w:p>
    <w:p w14:paraId="38E7E270" w14:textId="77777777" w:rsidR="00271468" w:rsidRDefault="00211EA2" w:rsidP="00271468">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Ситуация на фондов</w:t>
      </w:r>
      <w:r w:rsidR="00AA74BA">
        <w:rPr>
          <w:rFonts w:ascii="Times New Roman" w:hAnsi="Times New Roman" w:cs="Times New Roman"/>
          <w:color w:val="auto"/>
        </w:rPr>
        <w:t>о</w:t>
      </w:r>
      <w:r>
        <w:rPr>
          <w:rFonts w:ascii="Times New Roman" w:hAnsi="Times New Roman" w:cs="Times New Roman"/>
          <w:color w:val="auto"/>
        </w:rPr>
        <w:t>м рынке сегодня характеризуется массовым притоком частных инвесторов.</w:t>
      </w:r>
      <w:r w:rsidR="008A0C21">
        <w:rPr>
          <w:rFonts w:ascii="Times New Roman" w:hAnsi="Times New Roman" w:cs="Times New Roman"/>
          <w:color w:val="auto"/>
        </w:rPr>
        <w:t xml:space="preserve"> </w:t>
      </w:r>
      <w:r w:rsidR="00271468" w:rsidRPr="00271468">
        <w:rPr>
          <w:rFonts w:ascii="Times New Roman" w:hAnsi="Times New Roman" w:cs="Times New Roman"/>
          <w:color w:val="auto"/>
        </w:rPr>
        <w:t>Количество клиентов на брокерском обслуживании в</w:t>
      </w:r>
      <w:r w:rsidR="00D3382A">
        <w:rPr>
          <w:rFonts w:ascii="Times New Roman" w:hAnsi="Times New Roman" w:cs="Times New Roman"/>
          <w:color w:val="auto"/>
        </w:rPr>
        <w:t xml:space="preserve"> 2020 г. выросло в 2,3 раза, до 9,9 </w:t>
      </w:r>
      <w:r w:rsidR="00271468" w:rsidRPr="00271468">
        <w:rPr>
          <w:rFonts w:ascii="Times New Roman" w:hAnsi="Times New Roman" w:cs="Times New Roman"/>
          <w:color w:val="auto"/>
        </w:rPr>
        <w:t>миллиона</w:t>
      </w:r>
      <w:r w:rsidR="007C2836">
        <w:rPr>
          <w:rFonts w:ascii="Times New Roman" w:hAnsi="Times New Roman" w:cs="Times New Roman"/>
          <w:color w:val="auto"/>
        </w:rPr>
        <w:t xml:space="preserve"> </w:t>
      </w:r>
      <w:r w:rsidR="007C2836" w:rsidRPr="00646BE8">
        <w:rPr>
          <w:rFonts w:ascii="Times New Roman" w:hAnsi="Times New Roman" w:cs="Times New Roman"/>
          <w:color w:val="auto"/>
        </w:rPr>
        <w:t>[1</w:t>
      </w:r>
      <w:r w:rsidR="00A006DD">
        <w:rPr>
          <w:rFonts w:ascii="Times New Roman" w:hAnsi="Times New Roman" w:cs="Times New Roman"/>
          <w:color w:val="auto"/>
        </w:rPr>
        <w:t>0</w:t>
      </w:r>
      <w:r w:rsidR="007C2836" w:rsidRPr="00646BE8">
        <w:rPr>
          <w:rFonts w:ascii="Times New Roman" w:hAnsi="Times New Roman" w:cs="Times New Roman"/>
          <w:color w:val="auto"/>
        </w:rPr>
        <w:t>]</w:t>
      </w:r>
      <w:r w:rsidR="00271468">
        <w:rPr>
          <w:rFonts w:ascii="Times New Roman" w:hAnsi="Times New Roman" w:cs="Times New Roman"/>
          <w:color w:val="auto"/>
        </w:rPr>
        <w:t xml:space="preserve">. </w:t>
      </w:r>
      <w:r w:rsidR="00646BE8">
        <w:rPr>
          <w:rFonts w:ascii="Times New Roman" w:hAnsi="Times New Roman" w:cs="Times New Roman"/>
          <w:color w:val="auto"/>
        </w:rPr>
        <w:t>В течение года было открыто более 5 млн. брокерских счетов, рост оказался выше, чем за все предыдущие годы.</w:t>
      </w:r>
    </w:p>
    <w:p w14:paraId="32E6AFA4" w14:textId="77777777" w:rsidR="00271468" w:rsidRPr="00211EA2" w:rsidRDefault="00271468" w:rsidP="00271468">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211EA2">
        <w:rPr>
          <w:rFonts w:ascii="Times New Roman" w:hAnsi="Times New Roman" w:cs="Times New Roman"/>
          <w:color w:val="auto"/>
        </w:rPr>
        <w:t>По данным Московской биржи активность частных инвесторов на протяжении всего 2020 года уверенно росла – в декабре 2020 года сделки на бирже совершали 1,4 млн. человек по сравнению с 392 тыс. человек в декабре 2019 года [1</w:t>
      </w:r>
      <w:r w:rsidR="00A006DD">
        <w:rPr>
          <w:rFonts w:ascii="Times New Roman" w:hAnsi="Times New Roman" w:cs="Times New Roman"/>
          <w:color w:val="auto"/>
        </w:rPr>
        <w:t>1</w:t>
      </w:r>
      <w:r w:rsidRPr="00211EA2">
        <w:rPr>
          <w:rFonts w:ascii="Times New Roman" w:hAnsi="Times New Roman" w:cs="Times New Roman"/>
          <w:color w:val="auto"/>
        </w:rPr>
        <w:t>].</w:t>
      </w:r>
    </w:p>
    <w:p w14:paraId="56ECEEF5" w14:textId="77777777" w:rsidR="00DD77D8" w:rsidRDefault="00DD77D8" w:rsidP="008A0C2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 xml:space="preserve">Причинами массового выхода частных инвесторов на </w:t>
      </w:r>
      <w:r w:rsidR="00080DE7">
        <w:rPr>
          <w:rFonts w:ascii="Times New Roman" w:hAnsi="Times New Roman" w:cs="Times New Roman"/>
          <w:color w:val="auto"/>
        </w:rPr>
        <w:t xml:space="preserve">фондовую </w:t>
      </w:r>
      <w:r>
        <w:rPr>
          <w:rFonts w:ascii="Times New Roman" w:hAnsi="Times New Roman" w:cs="Times New Roman"/>
          <w:color w:val="auto"/>
        </w:rPr>
        <w:t>биржу являются:</w:t>
      </w:r>
    </w:p>
    <w:p w14:paraId="5A9818AD" w14:textId="77777777" w:rsidR="006D13C2" w:rsidRDefault="006D13C2" w:rsidP="008A0C2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 xml:space="preserve">1. </w:t>
      </w:r>
      <w:r w:rsidR="00C56719">
        <w:rPr>
          <w:rFonts w:ascii="Times New Roman" w:hAnsi="Times New Roman" w:cs="Times New Roman"/>
          <w:color w:val="auto"/>
        </w:rPr>
        <w:t>Снижение ключевой ставки Банка России, и, как следствие, падение доходности депозитов.</w:t>
      </w:r>
    </w:p>
    <w:p w14:paraId="17F77F5D" w14:textId="77777777" w:rsidR="00514911" w:rsidRPr="00EC2CFC" w:rsidRDefault="00EC2CFC" w:rsidP="00164D9E">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 xml:space="preserve">В 2020 году ключевая ставка </w:t>
      </w:r>
      <w:r w:rsidR="00A8197A">
        <w:rPr>
          <w:rFonts w:ascii="Times New Roman" w:hAnsi="Times New Roman" w:cs="Times New Roman"/>
          <w:color w:val="auto"/>
        </w:rPr>
        <w:t>Центрального Банка</w:t>
      </w:r>
      <w:r>
        <w:rPr>
          <w:rFonts w:ascii="Times New Roman" w:hAnsi="Times New Roman" w:cs="Times New Roman"/>
          <w:color w:val="auto"/>
        </w:rPr>
        <w:t xml:space="preserve"> </w:t>
      </w:r>
      <w:r w:rsidR="00EE18DA">
        <w:rPr>
          <w:rFonts w:ascii="Times New Roman" w:hAnsi="Times New Roman" w:cs="Times New Roman"/>
          <w:color w:val="auto"/>
        </w:rPr>
        <w:t>была снижена до исторических минимумов и состав</w:t>
      </w:r>
      <w:r w:rsidR="00417741">
        <w:rPr>
          <w:rFonts w:ascii="Times New Roman" w:hAnsi="Times New Roman" w:cs="Times New Roman"/>
          <w:color w:val="auto"/>
        </w:rPr>
        <w:t>и</w:t>
      </w:r>
      <w:r w:rsidR="00EE18DA">
        <w:rPr>
          <w:rFonts w:ascii="Times New Roman" w:hAnsi="Times New Roman" w:cs="Times New Roman"/>
          <w:color w:val="auto"/>
        </w:rPr>
        <w:t xml:space="preserve">ла </w:t>
      </w:r>
      <w:r>
        <w:rPr>
          <w:rFonts w:ascii="Times New Roman" w:hAnsi="Times New Roman" w:cs="Times New Roman"/>
          <w:color w:val="auto"/>
        </w:rPr>
        <w:t>4,25</w:t>
      </w:r>
      <w:r w:rsidRPr="00EC2CFC">
        <w:rPr>
          <w:rFonts w:ascii="Times New Roman" w:hAnsi="Times New Roman" w:cs="Times New Roman"/>
          <w:color w:val="auto"/>
        </w:rPr>
        <w:t>%</w:t>
      </w:r>
      <w:r w:rsidR="00514911">
        <w:rPr>
          <w:rFonts w:ascii="Times New Roman" w:hAnsi="Times New Roman" w:cs="Times New Roman"/>
          <w:color w:val="auto"/>
        </w:rPr>
        <w:t xml:space="preserve"> </w:t>
      </w:r>
      <w:r w:rsidR="00514911" w:rsidRPr="00514911">
        <w:rPr>
          <w:rFonts w:ascii="Times New Roman" w:hAnsi="Times New Roman" w:cs="Times New Roman"/>
          <w:color w:val="auto"/>
        </w:rPr>
        <w:t>[</w:t>
      </w:r>
      <w:r w:rsidR="00F973B6">
        <w:rPr>
          <w:rFonts w:ascii="Times New Roman" w:hAnsi="Times New Roman" w:cs="Times New Roman"/>
          <w:color w:val="auto"/>
        </w:rPr>
        <w:t>5</w:t>
      </w:r>
      <w:r w:rsidR="00514911" w:rsidRPr="00514911">
        <w:rPr>
          <w:rFonts w:ascii="Times New Roman" w:hAnsi="Times New Roman" w:cs="Times New Roman"/>
          <w:color w:val="auto"/>
        </w:rPr>
        <w:t>]</w:t>
      </w:r>
      <w:r w:rsidR="00EE18DA">
        <w:rPr>
          <w:rFonts w:ascii="Times New Roman" w:hAnsi="Times New Roman" w:cs="Times New Roman"/>
          <w:color w:val="auto"/>
        </w:rPr>
        <w:t xml:space="preserve">. </w:t>
      </w:r>
      <w:r w:rsidR="00A8197A">
        <w:rPr>
          <w:rFonts w:ascii="Times New Roman" w:hAnsi="Times New Roman" w:cs="Times New Roman"/>
          <w:color w:val="auto"/>
        </w:rPr>
        <w:t xml:space="preserve">Средняя доходность по депозитам в аналогичный период опустилась до отметки </w:t>
      </w:r>
      <w:r w:rsidR="0010697D">
        <w:rPr>
          <w:rFonts w:ascii="Times New Roman" w:hAnsi="Times New Roman" w:cs="Times New Roman"/>
          <w:color w:val="auto"/>
        </w:rPr>
        <w:t>приблизительно в</w:t>
      </w:r>
      <w:r w:rsidR="00A8197A">
        <w:rPr>
          <w:rFonts w:ascii="Times New Roman" w:hAnsi="Times New Roman" w:cs="Times New Roman"/>
          <w:color w:val="auto"/>
        </w:rPr>
        <w:t xml:space="preserve"> 4,5%</w:t>
      </w:r>
      <w:r w:rsidR="00514911" w:rsidRPr="00514911">
        <w:rPr>
          <w:rFonts w:ascii="Times New Roman" w:hAnsi="Times New Roman" w:cs="Times New Roman"/>
          <w:color w:val="auto"/>
        </w:rPr>
        <w:t xml:space="preserve"> [</w:t>
      </w:r>
      <w:r w:rsidR="00F973B6">
        <w:rPr>
          <w:rFonts w:ascii="Times New Roman" w:hAnsi="Times New Roman" w:cs="Times New Roman"/>
          <w:color w:val="auto"/>
        </w:rPr>
        <w:t>6</w:t>
      </w:r>
      <w:r w:rsidR="00514911" w:rsidRPr="00514911">
        <w:rPr>
          <w:rFonts w:ascii="Times New Roman" w:hAnsi="Times New Roman" w:cs="Times New Roman"/>
          <w:color w:val="auto"/>
        </w:rPr>
        <w:t>]</w:t>
      </w:r>
      <w:r w:rsidR="00A8197A">
        <w:rPr>
          <w:rFonts w:ascii="Times New Roman" w:hAnsi="Times New Roman" w:cs="Times New Roman"/>
          <w:color w:val="auto"/>
        </w:rPr>
        <w:t>.</w:t>
      </w:r>
      <w:r w:rsidR="00514911">
        <w:rPr>
          <w:rFonts w:ascii="Times New Roman" w:hAnsi="Times New Roman" w:cs="Times New Roman"/>
          <w:color w:val="auto"/>
        </w:rPr>
        <w:t xml:space="preserve"> </w:t>
      </w:r>
      <w:r w:rsidR="003B6367">
        <w:rPr>
          <w:rFonts w:ascii="Times New Roman" w:hAnsi="Times New Roman" w:cs="Times New Roman"/>
          <w:color w:val="auto"/>
        </w:rPr>
        <w:t xml:space="preserve">Официальная инфляция по итогам 2020 года </w:t>
      </w:r>
      <w:r w:rsidR="00BE15CB">
        <w:rPr>
          <w:rFonts w:ascii="Times New Roman" w:hAnsi="Times New Roman" w:cs="Times New Roman"/>
          <w:color w:val="auto"/>
        </w:rPr>
        <w:t>оказалась на уровне</w:t>
      </w:r>
      <w:r w:rsidR="003B6367">
        <w:rPr>
          <w:rFonts w:ascii="Times New Roman" w:hAnsi="Times New Roman" w:cs="Times New Roman"/>
          <w:color w:val="auto"/>
        </w:rPr>
        <w:t xml:space="preserve"> 4,9% </w:t>
      </w:r>
      <w:r w:rsidR="003B6367" w:rsidRPr="00D67022">
        <w:rPr>
          <w:rFonts w:ascii="Times New Roman" w:hAnsi="Times New Roman" w:cs="Times New Roman"/>
          <w:color w:val="auto"/>
        </w:rPr>
        <w:t>[</w:t>
      </w:r>
      <w:r w:rsidR="00F973B6">
        <w:rPr>
          <w:rFonts w:ascii="Times New Roman" w:hAnsi="Times New Roman" w:cs="Times New Roman"/>
          <w:color w:val="auto"/>
        </w:rPr>
        <w:t>8</w:t>
      </w:r>
      <w:r w:rsidR="003B6367" w:rsidRPr="00D67022">
        <w:rPr>
          <w:rFonts w:ascii="Times New Roman" w:hAnsi="Times New Roman" w:cs="Times New Roman"/>
          <w:color w:val="auto"/>
        </w:rPr>
        <w:t>]</w:t>
      </w:r>
      <w:r w:rsidR="003B6367">
        <w:rPr>
          <w:rFonts w:ascii="Times New Roman" w:hAnsi="Times New Roman" w:cs="Times New Roman"/>
          <w:color w:val="auto"/>
        </w:rPr>
        <w:t>.</w:t>
      </w:r>
      <w:r w:rsidR="00D67022">
        <w:rPr>
          <w:rFonts w:ascii="Times New Roman" w:hAnsi="Times New Roman" w:cs="Times New Roman"/>
          <w:color w:val="auto"/>
        </w:rPr>
        <w:t xml:space="preserve"> Это означает, что депозиты </w:t>
      </w:r>
      <w:r w:rsidR="005C2289">
        <w:rPr>
          <w:rFonts w:ascii="Times New Roman" w:hAnsi="Times New Roman" w:cs="Times New Roman"/>
          <w:color w:val="auto"/>
        </w:rPr>
        <w:t>не только не</w:t>
      </w:r>
      <w:r w:rsidR="00563B32">
        <w:rPr>
          <w:rFonts w:ascii="Times New Roman" w:hAnsi="Times New Roman" w:cs="Times New Roman"/>
          <w:color w:val="auto"/>
        </w:rPr>
        <w:t xml:space="preserve"> сохранили сбережения,</w:t>
      </w:r>
      <w:r w:rsidR="005C2289">
        <w:rPr>
          <w:rFonts w:ascii="Times New Roman" w:hAnsi="Times New Roman" w:cs="Times New Roman"/>
          <w:color w:val="auto"/>
        </w:rPr>
        <w:t xml:space="preserve"> но и показали отрицательную доходность. Поэтому сегодня население в поисках вариа</w:t>
      </w:r>
      <w:r w:rsidR="00563B32">
        <w:rPr>
          <w:rFonts w:ascii="Times New Roman" w:hAnsi="Times New Roman" w:cs="Times New Roman"/>
          <w:color w:val="auto"/>
        </w:rPr>
        <w:t>нтов сохранения и преумножения капитала, перекладывают его на фондовый рынок.</w:t>
      </w:r>
    </w:p>
    <w:p w14:paraId="0CDDD673" w14:textId="77777777" w:rsidR="00C56719" w:rsidRDefault="00C56719" w:rsidP="008A0C2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 xml:space="preserve">2. </w:t>
      </w:r>
      <w:r w:rsidR="00FC13EB">
        <w:rPr>
          <w:rFonts w:ascii="Times New Roman" w:hAnsi="Times New Roman" w:cs="Times New Roman"/>
          <w:color w:val="auto"/>
        </w:rPr>
        <w:t>Н</w:t>
      </w:r>
      <w:r>
        <w:rPr>
          <w:rFonts w:ascii="Times New Roman" w:hAnsi="Times New Roman" w:cs="Times New Roman"/>
          <w:color w:val="auto"/>
        </w:rPr>
        <w:t>алоговы</w:t>
      </w:r>
      <w:r w:rsidR="00FC13EB">
        <w:rPr>
          <w:rFonts w:ascii="Times New Roman" w:hAnsi="Times New Roman" w:cs="Times New Roman"/>
          <w:color w:val="auto"/>
        </w:rPr>
        <w:t>е</w:t>
      </w:r>
      <w:r>
        <w:rPr>
          <w:rFonts w:ascii="Times New Roman" w:hAnsi="Times New Roman" w:cs="Times New Roman"/>
          <w:color w:val="auto"/>
        </w:rPr>
        <w:t xml:space="preserve"> льгот</w:t>
      </w:r>
      <w:r w:rsidR="00FC13EB">
        <w:rPr>
          <w:rFonts w:ascii="Times New Roman" w:hAnsi="Times New Roman" w:cs="Times New Roman"/>
          <w:color w:val="auto"/>
        </w:rPr>
        <w:t>ы</w:t>
      </w:r>
      <w:r>
        <w:rPr>
          <w:rFonts w:ascii="Times New Roman" w:hAnsi="Times New Roman" w:cs="Times New Roman"/>
          <w:color w:val="auto"/>
        </w:rPr>
        <w:t xml:space="preserve"> для инвесторов.</w:t>
      </w:r>
    </w:p>
    <w:p w14:paraId="3578AE14" w14:textId="77777777" w:rsidR="00FC13EB" w:rsidRDefault="00A716BA" w:rsidP="0022012B">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 xml:space="preserve">Прибыль, получаемая от сделок на рынке ценных бумаг, облагается НДФЛ. </w:t>
      </w:r>
      <w:r w:rsidR="00C94F2A">
        <w:rPr>
          <w:rFonts w:ascii="Times New Roman" w:hAnsi="Times New Roman" w:cs="Times New Roman"/>
          <w:color w:val="auto"/>
        </w:rPr>
        <w:t>Однако сегодня государство позволяет</w:t>
      </w:r>
      <w:r w:rsidR="008D4474">
        <w:rPr>
          <w:rFonts w:ascii="Times New Roman" w:hAnsi="Times New Roman" w:cs="Times New Roman"/>
          <w:color w:val="auto"/>
        </w:rPr>
        <w:t xml:space="preserve"> полностью или частично освободиться от уплаты налога (за исключением случаев, когда налог платится всегда – с дивидендов</w:t>
      </w:r>
      <w:r w:rsidR="00811A31">
        <w:rPr>
          <w:rFonts w:ascii="Times New Roman" w:hAnsi="Times New Roman" w:cs="Times New Roman"/>
          <w:color w:val="auto"/>
        </w:rPr>
        <w:t>).</w:t>
      </w:r>
      <w:r w:rsidR="0022012B">
        <w:rPr>
          <w:rFonts w:ascii="Times New Roman" w:hAnsi="Times New Roman" w:cs="Times New Roman"/>
          <w:color w:val="auto"/>
        </w:rPr>
        <w:t xml:space="preserve"> </w:t>
      </w:r>
      <w:r w:rsidR="00FC13EB">
        <w:rPr>
          <w:rFonts w:ascii="Times New Roman" w:hAnsi="Times New Roman" w:cs="Times New Roman"/>
          <w:color w:val="auto"/>
        </w:rPr>
        <w:t>Согласно ст. 219.1 НК РФ в России существуют следующие инвестиционные налоговые льготы</w:t>
      </w:r>
      <w:r w:rsidR="0022012B">
        <w:rPr>
          <w:rFonts w:ascii="Times New Roman" w:hAnsi="Times New Roman" w:cs="Times New Roman"/>
          <w:color w:val="auto"/>
        </w:rPr>
        <w:t xml:space="preserve"> </w:t>
      </w:r>
      <w:r w:rsidR="0022012B" w:rsidRPr="0022012B">
        <w:rPr>
          <w:rFonts w:ascii="Times New Roman" w:hAnsi="Times New Roman" w:cs="Times New Roman"/>
          <w:color w:val="auto"/>
        </w:rPr>
        <w:t>[</w:t>
      </w:r>
      <w:r w:rsidR="00F973B6">
        <w:rPr>
          <w:rFonts w:ascii="Times New Roman" w:hAnsi="Times New Roman" w:cs="Times New Roman"/>
          <w:color w:val="auto"/>
        </w:rPr>
        <w:t>1</w:t>
      </w:r>
      <w:r w:rsidR="00AF68E6">
        <w:rPr>
          <w:rFonts w:ascii="Times New Roman" w:hAnsi="Times New Roman" w:cs="Times New Roman"/>
          <w:color w:val="auto"/>
        </w:rPr>
        <w:t xml:space="preserve">, </w:t>
      </w:r>
      <w:r w:rsidR="0022012B">
        <w:rPr>
          <w:rFonts w:ascii="Times New Roman" w:hAnsi="Times New Roman" w:cs="Times New Roman"/>
          <w:color w:val="auto"/>
        </w:rPr>
        <w:t>ст. 219.1</w:t>
      </w:r>
      <w:r w:rsidR="0022012B" w:rsidRPr="000E05CB">
        <w:rPr>
          <w:rFonts w:ascii="Times New Roman" w:hAnsi="Times New Roman" w:cs="Times New Roman"/>
          <w:color w:val="auto"/>
        </w:rPr>
        <w:t>]</w:t>
      </w:r>
      <w:r w:rsidR="00FC13EB">
        <w:rPr>
          <w:rFonts w:ascii="Times New Roman" w:hAnsi="Times New Roman" w:cs="Times New Roman"/>
          <w:color w:val="auto"/>
        </w:rPr>
        <w:t>:</w:t>
      </w:r>
    </w:p>
    <w:p w14:paraId="71BB06DC" w14:textId="77777777" w:rsidR="00FC13EB" w:rsidRDefault="00FC13EB" w:rsidP="008A0C2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211EA2">
        <w:rPr>
          <w:rFonts w:ascii="Times New Roman" w:hAnsi="Times New Roman" w:cs="Times New Roman"/>
          <w:color w:val="auto"/>
        </w:rPr>
        <w:t>–</w:t>
      </w:r>
      <w:r>
        <w:rPr>
          <w:rFonts w:ascii="Times New Roman" w:hAnsi="Times New Roman" w:cs="Times New Roman"/>
          <w:color w:val="auto"/>
        </w:rPr>
        <w:t xml:space="preserve"> льготы по индивидуальному инвестиционному счету (ИИС). Льгота по ИИС бывает двух типов: льгота типа А и льгота типа Б. </w:t>
      </w:r>
      <w:r w:rsidR="000E05CB">
        <w:rPr>
          <w:rFonts w:ascii="Times New Roman" w:hAnsi="Times New Roman" w:cs="Times New Roman"/>
          <w:color w:val="auto"/>
        </w:rPr>
        <w:t>Вычет типа А позволяет инвестору получить налоговую льготу в размере уплаченного им НДФЛ с официального места трудоустройства, но не более 52000 руб. в год. Вычет типа Б позволяет не платить льготу на доход от продажи активов</w:t>
      </w:r>
      <w:r w:rsidR="001B6706">
        <w:rPr>
          <w:rFonts w:ascii="Times New Roman" w:hAnsi="Times New Roman" w:cs="Times New Roman"/>
          <w:color w:val="auto"/>
        </w:rPr>
        <w:t xml:space="preserve"> </w:t>
      </w:r>
      <w:r w:rsidR="001B6706" w:rsidRPr="001B6706">
        <w:rPr>
          <w:rFonts w:ascii="Times New Roman" w:hAnsi="Times New Roman" w:cs="Times New Roman"/>
          <w:color w:val="auto"/>
        </w:rPr>
        <w:t>[</w:t>
      </w:r>
      <w:r w:rsidR="00F973B6">
        <w:rPr>
          <w:rFonts w:ascii="Times New Roman" w:hAnsi="Times New Roman" w:cs="Times New Roman"/>
          <w:color w:val="auto"/>
        </w:rPr>
        <w:t>4</w:t>
      </w:r>
      <w:r w:rsidR="001B6706" w:rsidRPr="003D43E2">
        <w:rPr>
          <w:rFonts w:ascii="Times New Roman" w:hAnsi="Times New Roman" w:cs="Times New Roman"/>
          <w:color w:val="auto"/>
        </w:rPr>
        <w:t>]</w:t>
      </w:r>
      <w:r w:rsidR="00561E5B">
        <w:rPr>
          <w:rFonts w:ascii="Times New Roman" w:hAnsi="Times New Roman" w:cs="Times New Roman"/>
          <w:color w:val="auto"/>
        </w:rPr>
        <w:t>. Для получения вычета нельзя выводить деньги с ИИС 3 года;</w:t>
      </w:r>
    </w:p>
    <w:p w14:paraId="2F031EB5" w14:textId="77777777" w:rsidR="00561E5B" w:rsidRDefault="00561E5B" w:rsidP="008A0C2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211EA2">
        <w:rPr>
          <w:rFonts w:ascii="Times New Roman" w:hAnsi="Times New Roman" w:cs="Times New Roman"/>
          <w:color w:val="auto"/>
        </w:rPr>
        <w:lastRenderedPageBreak/>
        <w:t>–</w:t>
      </w:r>
      <w:r w:rsidR="00A81051">
        <w:rPr>
          <w:rFonts w:ascii="Times New Roman" w:hAnsi="Times New Roman" w:cs="Times New Roman"/>
          <w:color w:val="auto"/>
        </w:rPr>
        <w:t xml:space="preserve"> льгота долговременного владения (ЛДВ) позволяет инвестору не платить налог с роста стоимости бумаг, если он продержал бумагу 3 полных года и более. Максимальный ежегодный необлагаемый доход равен произведению количества лет владения ценной бумагой на 3 млн. руб.;</w:t>
      </w:r>
    </w:p>
    <w:p w14:paraId="25BDD81A" w14:textId="77777777" w:rsidR="00A81051" w:rsidRDefault="00A81051" w:rsidP="008A0C2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211EA2">
        <w:rPr>
          <w:rFonts w:ascii="Times New Roman" w:hAnsi="Times New Roman" w:cs="Times New Roman"/>
          <w:color w:val="auto"/>
        </w:rPr>
        <w:t>–</w:t>
      </w:r>
      <w:r>
        <w:rPr>
          <w:rFonts w:ascii="Times New Roman" w:hAnsi="Times New Roman" w:cs="Times New Roman"/>
          <w:color w:val="auto"/>
        </w:rPr>
        <w:t xml:space="preserve"> перенос убытков прошлых лет </w:t>
      </w:r>
      <w:r w:rsidRPr="00A81051">
        <w:rPr>
          <w:rFonts w:ascii="Times New Roman" w:hAnsi="Times New Roman" w:cs="Times New Roman"/>
          <w:color w:val="auto"/>
        </w:rPr>
        <w:t>[</w:t>
      </w:r>
      <w:r w:rsidR="00F973B6">
        <w:rPr>
          <w:rFonts w:ascii="Times New Roman" w:hAnsi="Times New Roman" w:cs="Times New Roman"/>
          <w:color w:val="auto"/>
        </w:rPr>
        <w:t>1</w:t>
      </w:r>
      <w:r w:rsidRPr="00A81051">
        <w:rPr>
          <w:rFonts w:ascii="Times New Roman" w:hAnsi="Times New Roman" w:cs="Times New Roman"/>
          <w:color w:val="auto"/>
        </w:rPr>
        <w:t xml:space="preserve">, </w:t>
      </w:r>
      <w:r>
        <w:rPr>
          <w:rFonts w:ascii="Times New Roman" w:hAnsi="Times New Roman" w:cs="Times New Roman"/>
          <w:color w:val="auto"/>
        </w:rPr>
        <w:t>ст. 220.1</w:t>
      </w:r>
      <w:r w:rsidRPr="00A81051">
        <w:rPr>
          <w:rFonts w:ascii="Times New Roman" w:hAnsi="Times New Roman" w:cs="Times New Roman"/>
          <w:color w:val="auto"/>
        </w:rPr>
        <w:t xml:space="preserve">]. </w:t>
      </w:r>
      <w:r>
        <w:rPr>
          <w:rFonts w:ascii="Times New Roman" w:hAnsi="Times New Roman" w:cs="Times New Roman"/>
          <w:color w:val="auto"/>
        </w:rPr>
        <w:t>Инвесторы могут зачесть убытки, полученные в прошлых годах, и снизить налоговую базу по итогам прибыльного года.</w:t>
      </w:r>
    </w:p>
    <w:p w14:paraId="7F1828D2" w14:textId="77777777" w:rsidR="0004691A" w:rsidRPr="00A81051" w:rsidRDefault="0004691A" w:rsidP="008A0C2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Следует также учитывать, что с 2021 года доходы по банковским вкладам и депозитам в размере более 1 млн. руб. облагаются налогом.</w:t>
      </w:r>
    </w:p>
    <w:p w14:paraId="5CE2F626" w14:textId="77777777" w:rsidR="00C56719" w:rsidRDefault="00C56719" w:rsidP="00D30C4C">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3. Появление дистанционных образовательных программ.</w:t>
      </w:r>
      <w:r w:rsidR="00D30C4C">
        <w:rPr>
          <w:rFonts w:ascii="Times New Roman" w:hAnsi="Times New Roman" w:cs="Times New Roman"/>
          <w:color w:val="auto"/>
        </w:rPr>
        <w:t xml:space="preserve"> </w:t>
      </w:r>
    </w:p>
    <w:p w14:paraId="0A0A055F" w14:textId="77777777" w:rsidR="001B6706" w:rsidRDefault="003260F9" w:rsidP="00126763">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И</w:t>
      </w:r>
      <w:r w:rsidR="009A1CB6">
        <w:rPr>
          <w:rFonts w:ascii="Times New Roman" w:hAnsi="Times New Roman" w:cs="Times New Roman"/>
          <w:color w:val="auto"/>
        </w:rPr>
        <w:t>нтерес населения к фондовому рынку</w:t>
      </w:r>
      <w:r w:rsidR="00126763">
        <w:rPr>
          <w:rFonts w:ascii="Times New Roman" w:hAnsi="Times New Roman" w:cs="Times New Roman"/>
          <w:color w:val="auto"/>
        </w:rPr>
        <w:t xml:space="preserve"> растет, появляется большое количество различных образовательных программ в области инвестирования</w:t>
      </w:r>
      <w:r w:rsidR="009A1CB6">
        <w:rPr>
          <w:rFonts w:ascii="Times New Roman" w:hAnsi="Times New Roman" w:cs="Times New Roman"/>
          <w:color w:val="auto"/>
        </w:rPr>
        <w:t xml:space="preserve"> и повышается доступность образования за счет развития дистанционных технологий, которые позволяют получать знания и осваивать новые профессии, не выходя из дома.</w:t>
      </w:r>
    </w:p>
    <w:p w14:paraId="3D7CC0C3" w14:textId="77777777" w:rsidR="00C56719" w:rsidRDefault="00126763" w:rsidP="008A0C2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4</w:t>
      </w:r>
      <w:r w:rsidR="00C56719">
        <w:rPr>
          <w:rFonts w:ascii="Times New Roman" w:hAnsi="Times New Roman" w:cs="Times New Roman"/>
          <w:color w:val="auto"/>
        </w:rPr>
        <w:t>. Повышение уровня доверия населения к эмитентам, прозрачность информации.</w:t>
      </w:r>
    </w:p>
    <w:p w14:paraId="75FBDBF8" w14:textId="77777777" w:rsidR="00743F95" w:rsidRDefault="00F96E69" w:rsidP="008A0C2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С появлением Интернета люди получили доступ к большим объемам данных. Компании-эмитенты, осуществляющие выпуск ценных бумаг, на законодательном уровне обязаны публиковать свою отчетность в свободном доступе</w:t>
      </w:r>
      <w:r w:rsidR="00CE7B7E">
        <w:rPr>
          <w:rFonts w:ascii="Times New Roman" w:hAnsi="Times New Roman" w:cs="Times New Roman"/>
          <w:color w:val="auto"/>
        </w:rPr>
        <w:t xml:space="preserve">. Поэтому </w:t>
      </w:r>
      <w:r w:rsidR="00BD4835">
        <w:rPr>
          <w:rFonts w:ascii="Times New Roman" w:hAnsi="Times New Roman" w:cs="Times New Roman"/>
          <w:color w:val="auto"/>
        </w:rPr>
        <w:t xml:space="preserve">нынешний </w:t>
      </w:r>
      <w:r w:rsidR="00CE7B7E">
        <w:rPr>
          <w:rFonts w:ascii="Times New Roman" w:hAnsi="Times New Roman" w:cs="Times New Roman"/>
          <w:color w:val="auto"/>
        </w:rPr>
        <w:t xml:space="preserve">инвестор, приходящий на </w:t>
      </w:r>
      <w:r w:rsidR="00BD4835">
        <w:rPr>
          <w:rFonts w:ascii="Times New Roman" w:hAnsi="Times New Roman" w:cs="Times New Roman"/>
          <w:color w:val="auto"/>
        </w:rPr>
        <w:t>фондовый рынок</w:t>
      </w:r>
      <w:r w:rsidR="00CE7B7E">
        <w:rPr>
          <w:rFonts w:ascii="Times New Roman" w:hAnsi="Times New Roman" w:cs="Times New Roman"/>
          <w:color w:val="auto"/>
        </w:rPr>
        <w:t xml:space="preserve">, </w:t>
      </w:r>
      <w:r w:rsidR="00BD4835">
        <w:rPr>
          <w:rFonts w:ascii="Times New Roman" w:hAnsi="Times New Roman" w:cs="Times New Roman"/>
          <w:color w:val="auto"/>
        </w:rPr>
        <w:t xml:space="preserve">в отличие от своих предшественников, </w:t>
      </w:r>
      <w:r w:rsidR="003C0147">
        <w:rPr>
          <w:rFonts w:ascii="Times New Roman" w:hAnsi="Times New Roman" w:cs="Times New Roman"/>
          <w:color w:val="auto"/>
        </w:rPr>
        <w:t>может анализировать</w:t>
      </w:r>
      <w:r w:rsidR="00CE7B7E">
        <w:rPr>
          <w:rFonts w:ascii="Times New Roman" w:hAnsi="Times New Roman" w:cs="Times New Roman"/>
          <w:color w:val="auto"/>
        </w:rPr>
        <w:t xml:space="preserve"> больш</w:t>
      </w:r>
      <w:r w:rsidR="003C0147">
        <w:rPr>
          <w:rFonts w:ascii="Times New Roman" w:hAnsi="Times New Roman" w:cs="Times New Roman"/>
          <w:color w:val="auto"/>
        </w:rPr>
        <w:t>ой</w:t>
      </w:r>
      <w:r w:rsidR="00CE7B7E">
        <w:rPr>
          <w:rFonts w:ascii="Times New Roman" w:hAnsi="Times New Roman" w:cs="Times New Roman"/>
          <w:color w:val="auto"/>
        </w:rPr>
        <w:t xml:space="preserve"> объем информации в виде отчетности компаний, </w:t>
      </w:r>
      <w:r w:rsidR="00543DB7">
        <w:rPr>
          <w:rFonts w:ascii="Times New Roman" w:hAnsi="Times New Roman" w:cs="Times New Roman"/>
          <w:color w:val="auto"/>
        </w:rPr>
        <w:t xml:space="preserve">презентаций, </w:t>
      </w:r>
      <w:r w:rsidR="00CE7B7E">
        <w:rPr>
          <w:rFonts w:ascii="Times New Roman" w:hAnsi="Times New Roman" w:cs="Times New Roman"/>
          <w:color w:val="auto"/>
        </w:rPr>
        <w:t>обзоров, аналитики, новостной ленты</w:t>
      </w:r>
      <w:r w:rsidR="00BD4835">
        <w:rPr>
          <w:rFonts w:ascii="Times New Roman" w:hAnsi="Times New Roman" w:cs="Times New Roman"/>
          <w:color w:val="auto"/>
        </w:rPr>
        <w:t>.</w:t>
      </w:r>
    </w:p>
    <w:p w14:paraId="5A329ED8" w14:textId="77777777" w:rsidR="007A2D09" w:rsidRDefault="00126763" w:rsidP="007A2D09">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5. Развитие цифровых технологий</w:t>
      </w:r>
      <w:r w:rsidR="00EE570A">
        <w:rPr>
          <w:rFonts w:ascii="Times New Roman" w:hAnsi="Times New Roman" w:cs="Times New Roman"/>
          <w:color w:val="auto"/>
        </w:rPr>
        <w:t xml:space="preserve"> и сервисов для инвесторов</w:t>
      </w:r>
      <w:r>
        <w:rPr>
          <w:rFonts w:ascii="Times New Roman" w:hAnsi="Times New Roman" w:cs="Times New Roman"/>
          <w:color w:val="auto"/>
        </w:rPr>
        <w:t>.</w:t>
      </w:r>
    </w:p>
    <w:p w14:paraId="6304B815" w14:textId="77777777" w:rsidR="00C6718C" w:rsidRDefault="006B1B80" w:rsidP="00EE479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211EA2">
        <w:rPr>
          <w:rFonts w:ascii="Times New Roman" w:hAnsi="Times New Roman" w:cs="Times New Roman"/>
          <w:color w:val="auto"/>
        </w:rPr>
        <w:t xml:space="preserve">На российском рынке ценных бумаг </w:t>
      </w:r>
      <w:r w:rsidR="00FF39F8">
        <w:rPr>
          <w:rFonts w:ascii="Times New Roman" w:hAnsi="Times New Roman" w:cs="Times New Roman"/>
          <w:color w:val="auto"/>
        </w:rPr>
        <w:t>появились</w:t>
      </w:r>
      <w:r w:rsidRPr="00211EA2">
        <w:rPr>
          <w:rFonts w:ascii="Times New Roman" w:hAnsi="Times New Roman" w:cs="Times New Roman"/>
          <w:color w:val="auto"/>
        </w:rPr>
        <w:t xml:space="preserve"> новые возможности для инвесторов на основе </w:t>
      </w:r>
      <w:r>
        <w:rPr>
          <w:rFonts w:ascii="Times New Roman" w:hAnsi="Times New Roman" w:cs="Times New Roman"/>
          <w:color w:val="auto"/>
        </w:rPr>
        <w:t>цифровых технологий и сервисов.</w:t>
      </w:r>
      <w:r w:rsidR="007A2D09">
        <w:rPr>
          <w:rFonts w:ascii="Times New Roman" w:hAnsi="Times New Roman" w:cs="Times New Roman"/>
          <w:color w:val="auto"/>
        </w:rPr>
        <w:t xml:space="preserve"> </w:t>
      </w:r>
      <w:r w:rsidR="008947FB">
        <w:rPr>
          <w:rFonts w:ascii="Times New Roman" w:hAnsi="Times New Roman" w:cs="Times New Roman"/>
          <w:color w:val="auto"/>
        </w:rPr>
        <w:t xml:space="preserve">В частности, это касается разработки </w:t>
      </w:r>
      <w:r w:rsidR="008906FC">
        <w:rPr>
          <w:rFonts w:ascii="Times New Roman" w:hAnsi="Times New Roman" w:cs="Times New Roman"/>
          <w:color w:val="auto"/>
        </w:rPr>
        <w:t xml:space="preserve">брокерских </w:t>
      </w:r>
      <w:r w:rsidR="008947FB">
        <w:rPr>
          <w:rFonts w:ascii="Times New Roman" w:hAnsi="Times New Roman" w:cs="Times New Roman"/>
          <w:color w:val="auto"/>
        </w:rPr>
        <w:t>приложений, позволяющих открыть дистанционно брокерский счет</w:t>
      </w:r>
      <w:r w:rsidR="001851F0">
        <w:rPr>
          <w:rFonts w:ascii="Times New Roman" w:hAnsi="Times New Roman" w:cs="Times New Roman"/>
          <w:color w:val="auto"/>
        </w:rPr>
        <w:t xml:space="preserve"> с помощью смартфона</w:t>
      </w:r>
      <w:r w:rsidR="00D1420F">
        <w:rPr>
          <w:rFonts w:ascii="Times New Roman" w:hAnsi="Times New Roman" w:cs="Times New Roman"/>
          <w:color w:val="auto"/>
        </w:rPr>
        <w:t xml:space="preserve"> или </w:t>
      </w:r>
      <w:r w:rsidR="001851F0">
        <w:rPr>
          <w:rFonts w:ascii="Times New Roman" w:hAnsi="Times New Roman" w:cs="Times New Roman"/>
          <w:color w:val="auto"/>
        </w:rPr>
        <w:t>персонального компьютера</w:t>
      </w:r>
      <w:r w:rsidR="008947FB">
        <w:rPr>
          <w:rFonts w:ascii="Times New Roman" w:hAnsi="Times New Roman" w:cs="Times New Roman"/>
          <w:color w:val="auto"/>
        </w:rPr>
        <w:t xml:space="preserve">, </w:t>
      </w:r>
      <w:r w:rsidR="008906FC">
        <w:rPr>
          <w:rFonts w:ascii="Times New Roman" w:hAnsi="Times New Roman" w:cs="Times New Roman"/>
          <w:color w:val="auto"/>
        </w:rPr>
        <w:t xml:space="preserve">получить доступ к мировым фондовым рынкам, </w:t>
      </w:r>
      <w:r w:rsidR="008947FB">
        <w:rPr>
          <w:rFonts w:ascii="Times New Roman" w:hAnsi="Times New Roman" w:cs="Times New Roman"/>
          <w:color w:val="auto"/>
        </w:rPr>
        <w:t>купить или продать ценные бумаги</w:t>
      </w:r>
      <w:r w:rsidR="008906FC">
        <w:rPr>
          <w:rFonts w:ascii="Times New Roman" w:hAnsi="Times New Roman" w:cs="Times New Roman"/>
          <w:color w:val="auto"/>
        </w:rPr>
        <w:t>, валюту</w:t>
      </w:r>
      <w:r w:rsidR="00185154">
        <w:rPr>
          <w:rFonts w:ascii="Times New Roman" w:hAnsi="Times New Roman" w:cs="Times New Roman"/>
          <w:color w:val="auto"/>
        </w:rPr>
        <w:t>, производные финансовые инструменты</w:t>
      </w:r>
      <w:r w:rsidR="00CC7C2B">
        <w:rPr>
          <w:rFonts w:ascii="Times New Roman" w:hAnsi="Times New Roman" w:cs="Times New Roman"/>
          <w:color w:val="auto"/>
        </w:rPr>
        <w:t xml:space="preserve"> в режиме реального времени</w:t>
      </w:r>
      <w:r w:rsidR="00A16B3E">
        <w:rPr>
          <w:rFonts w:ascii="Times New Roman" w:hAnsi="Times New Roman" w:cs="Times New Roman"/>
          <w:color w:val="auto"/>
        </w:rPr>
        <w:t>, посмотреть аналитику портфеля.</w:t>
      </w:r>
      <w:r w:rsidR="008906FC">
        <w:rPr>
          <w:rFonts w:ascii="Times New Roman" w:hAnsi="Times New Roman" w:cs="Times New Roman"/>
          <w:color w:val="auto"/>
        </w:rPr>
        <w:t xml:space="preserve"> </w:t>
      </w:r>
      <w:r w:rsidR="00BC6FB7">
        <w:rPr>
          <w:rFonts w:ascii="Times New Roman" w:hAnsi="Times New Roman" w:cs="Times New Roman"/>
          <w:color w:val="auto"/>
        </w:rPr>
        <w:t>Около 75% россиян, открывших брокерские счета в течение первых шести месяцев 2020 года, отдали предпочтение онлайн-каналам</w:t>
      </w:r>
      <w:r w:rsidR="00F61891">
        <w:rPr>
          <w:rFonts w:ascii="Times New Roman" w:hAnsi="Times New Roman" w:cs="Times New Roman"/>
          <w:color w:val="auto"/>
        </w:rPr>
        <w:t xml:space="preserve"> </w:t>
      </w:r>
      <w:r w:rsidR="00F61891" w:rsidRPr="00F61891">
        <w:rPr>
          <w:rFonts w:ascii="Times New Roman" w:hAnsi="Times New Roman" w:cs="Times New Roman"/>
          <w:color w:val="auto"/>
        </w:rPr>
        <w:t>[</w:t>
      </w:r>
      <w:r w:rsidR="000C1EEF">
        <w:rPr>
          <w:rFonts w:ascii="Times New Roman" w:hAnsi="Times New Roman" w:cs="Times New Roman"/>
          <w:color w:val="auto"/>
        </w:rPr>
        <w:t>3</w:t>
      </w:r>
      <w:r w:rsidR="00F61891" w:rsidRPr="0093649E">
        <w:rPr>
          <w:rFonts w:ascii="Times New Roman" w:hAnsi="Times New Roman" w:cs="Times New Roman"/>
          <w:color w:val="auto"/>
        </w:rPr>
        <w:t>]</w:t>
      </w:r>
      <w:r w:rsidR="00BC6FB7">
        <w:rPr>
          <w:rFonts w:ascii="Times New Roman" w:hAnsi="Times New Roman" w:cs="Times New Roman"/>
          <w:color w:val="auto"/>
        </w:rPr>
        <w:t>.</w:t>
      </w:r>
      <w:r w:rsidR="00EE4791" w:rsidRPr="00EE4791">
        <w:rPr>
          <w:rFonts w:ascii="Times New Roman" w:hAnsi="Times New Roman" w:cs="Times New Roman"/>
          <w:color w:val="auto"/>
        </w:rPr>
        <w:t xml:space="preserve"> </w:t>
      </w:r>
      <w:r w:rsidR="00994B4E">
        <w:rPr>
          <w:rFonts w:ascii="Times New Roman" w:hAnsi="Times New Roman" w:cs="Times New Roman"/>
          <w:color w:val="auto"/>
        </w:rPr>
        <w:t>Кроме того</w:t>
      </w:r>
      <w:r w:rsidR="00180B8D">
        <w:rPr>
          <w:rFonts w:ascii="Times New Roman" w:hAnsi="Times New Roman" w:cs="Times New Roman"/>
          <w:color w:val="auto"/>
        </w:rPr>
        <w:t>, есть приложения, которые</w:t>
      </w:r>
      <w:r w:rsidR="00FB5C4A">
        <w:rPr>
          <w:rFonts w:ascii="Times New Roman" w:hAnsi="Times New Roman" w:cs="Times New Roman"/>
          <w:color w:val="auto"/>
        </w:rPr>
        <w:t xml:space="preserve"> </w:t>
      </w:r>
      <w:r w:rsidR="00EE4791">
        <w:rPr>
          <w:rFonts w:ascii="Times New Roman" w:hAnsi="Times New Roman" w:cs="Times New Roman"/>
          <w:color w:val="auto"/>
        </w:rPr>
        <w:t>предоставляют</w:t>
      </w:r>
      <w:r w:rsidR="009B45DA">
        <w:rPr>
          <w:rFonts w:ascii="Times New Roman" w:hAnsi="Times New Roman" w:cs="Times New Roman"/>
          <w:color w:val="auto"/>
        </w:rPr>
        <w:t xml:space="preserve"> услуги персонального менеджера, помогающего в формировании инвестиционного портфеля и управлении активами, </w:t>
      </w:r>
      <w:r w:rsidR="00EE4791">
        <w:rPr>
          <w:rFonts w:ascii="Times New Roman" w:hAnsi="Times New Roman" w:cs="Times New Roman"/>
          <w:color w:val="auto"/>
        </w:rPr>
        <w:t xml:space="preserve">предлагают пройти онлайн-обучение инвестированию, </w:t>
      </w:r>
      <w:r w:rsidR="009B45DA">
        <w:rPr>
          <w:rFonts w:ascii="Times New Roman" w:hAnsi="Times New Roman" w:cs="Times New Roman"/>
          <w:color w:val="auto"/>
        </w:rPr>
        <w:t>дают качественную аналитику по обзору рынков, новости, инвестиционные идеи</w:t>
      </w:r>
      <w:r w:rsidR="00FB5C4A" w:rsidRPr="00FB5C4A">
        <w:rPr>
          <w:rFonts w:ascii="Times New Roman" w:hAnsi="Times New Roman" w:cs="Times New Roman"/>
          <w:color w:val="auto"/>
        </w:rPr>
        <w:t>, финансовые показатели и отчеты по интересующим компаниям</w:t>
      </w:r>
      <w:r w:rsidR="001B5E20">
        <w:rPr>
          <w:rFonts w:ascii="Times New Roman" w:hAnsi="Times New Roman" w:cs="Times New Roman"/>
          <w:color w:val="auto"/>
        </w:rPr>
        <w:t xml:space="preserve"> и т. д.</w:t>
      </w:r>
      <w:r w:rsidR="00C563E0">
        <w:rPr>
          <w:rFonts w:ascii="Times New Roman" w:hAnsi="Times New Roman" w:cs="Times New Roman"/>
          <w:color w:val="auto"/>
        </w:rPr>
        <w:t xml:space="preserve"> </w:t>
      </w:r>
      <w:r w:rsidR="00C8028E">
        <w:rPr>
          <w:rFonts w:ascii="Times New Roman" w:hAnsi="Times New Roman" w:cs="Times New Roman"/>
          <w:color w:val="auto"/>
        </w:rPr>
        <w:t xml:space="preserve">Наиболее популярными </w:t>
      </w:r>
      <w:r w:rsidR="00AA22C6">
        <w:rPr>
          <w:rFonts w:ascii="Times New Roman" w:hAnsi="Times New Roman" w:cs="Times New Roman"/>
          <w:color w:val="auto"/>
        </w:rPr>
        <w:t xml:space="preserve">в России </w:t>
      </w:r>
      <w:r w:rsidR="00C8028E">
        <w:rPr>
          <w:rFonts w:ascii="Times New Roman" w:hAnsi="Times New Roman" w:cs="Times New Roman"/>
          <w:color w:val="auto"/>
        </w:rPr>
        <w:t>являются следующие брокерские приложения:</w:t>
      </w:r>
    </w:p>
    <w:p w14:paraId="4716E1E2" w14:textId="77777777" w:rsidR="00F44AAC" w:rsidRDefault="00F44AAC" w:rsidP="00F44AAC">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211EA2">
        <w:rPr>
          <w:rFonts w:ascii="Times New Roman" w:hAnsi="Times New Roman" w:cs="Times New Roman"/>
          <w:color w:val="auto"/>
        </w:rPr>
        <w:t>–</w:t>
      </w:r>
      <w:r>
        <w:rPr>
          <w:rFonts w:ascii="Times New Roman" w:hAnsi="Times New Roman" w:cs="Times New Roman"/>
          <w:color w:val="auto"/>
        </w:rPr>
        <w:t xml:space="preserve"> </w:t>
      </w:r>
      <w:r w:rsidR="00C8028E" w:rsidRPr="00F44AAC">
        <w:rPr>
          <w:rFonts w:ascii="Times New Roman" w:hAnsi="Times New Roman" w:cs="Times New Roman"/>
          <w:color w:val="auto"/>
        </w:rPr>
        <w:t>Тинькофф Инвестиции;</w:t>
      </w:r>
    </w:p>
    <w:p w14:paraId="53E4764A" w14:textId="77777777" w:rsidR="00F44AAC" w:rsidRDefault="00F44AAC" w:rsidP="00F44AAC">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211EA2">
        <w:rPr>
          <w:rFonts w:ascii="Times New Roman" w:hAnsi="Times New Roman" w:cs="Times New Roman"/>
          <w:color w:val="auto"/>
        </w:rPr>
        <w:t>–</w:t>
      </w:r>
      <w:r>
        <w:rPr>
          <w:rFonts w:ascii="Times New Roman" w:hAnsi="Times New Roman" w:cs="Times New Roman"/>
          <w:color w:val="auto"/>
        </w:rPr>
        <w:t xml:space="preserve"> </w:t>
      </w:r>
      <w:r w:rsidR="00C8028E" w:rsidRPr="00F44AAC">
        <w:rPr>
          <w:rFonts w:ascii="Times New Roman" w:hAnsi="Times New Roman" w:cs="Times New Roman"/>
          <w:color w:val="auto"/>
        </w:rPr>
        <w:t>БКС Мир инвестиций;</w:t>
      </w:r>
    </w:p>
    <w:p w14:paraId="7E9AD0E4" w14:textId="77777777" w:rsidR="00F44AAC" w:rsidRDefault="00F44AAC" w:rsidP="00F44AAC">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211EA2">
        <w:rPr>
          <w:rFonts w:ascii="Times New Roman" w:hAnsi="Times New Roman" w:cs="Times New Roman"/>
          <w:color w:val="auto"/>
        </w:rPr>
        <w:t>–</w:t>
      </w:r>
      <w:r>
        <w:rPr>
          <w:rFonts w:ascii="Times New Roman" w:hAnsi="Times New Roman" w:cs="Times New Roman"/>
          <w:color w:val="auto"/>
        </w:rPr>
        <w:t xml:space="preserve"> </w:t>
      </w:r>
      <w:r w:rsidR="00222A62" w:rsidRPr="00F44AAC">
        <w:rPr>
          <w:rFonts w:ascii="Times New Roman" w:hAnsi="Times New Roman" w:cs="Times New Roman"/>
          <w:color w:val="auto"/>
        </w:rPr>
        <w:t>ВТБ Мои инвестиции;</w:t>
      </w:r>
    </w:p>
    <w:p w14:paraId="144CBD22" w14:textId="77777777" w:rsidR="00F44AAC" w:rsidRDefault="00F44AAC" w:rsidP="00F44AAC">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211EA2">
        <w:rPr>
          <w:rFonts w:ascii="Times New Roman" w:hAnsi="Times New Roman" w:cs="Times New Roman"/>
          <w:color w:val="auto"/>
        </w:rPr>
        <w:t>–</w:t>
      </w:r>
      <w:r>
        <w:rPr>
          <w:rFonts w:ascii="Times New Roman" w:hAnsi="Times New Roman" w:cs="Times New Roman"/>
          <w:color w:val="auto"/>
        </w:rPr>
        <w:t xml:space="preserve"> </w:t>
      </w:r>
      <w:r w:rsidR="00222A62" w:rsidRPr="00F44AAC">
        <w:rPr>
          <w:rFonts w:ascii="Times New Roman" w:hAnsi="Times New Roman" w:cs="Times New Roman"/>
          <w:color w:val="auto"/>
        </w:rPr>
        <w:t xml:space="preserve">Открытие </w:t>
      </w:r>
      <w:r w:rsidR="00FC2E3D" w:rsidRPr="00F44AAC">
        <w:rPr>
          <w:rFonts w:ascii="Times New Roman" w:hAnsi="Times New Roman" w:cs="Times New Roman"/>
          <w:color w:val="auto"/>
        </w:rPr>
        <w:t>Брокер-и</w:t>
      </w:r>
      <w:r w:rsidR="00222A62" w:rsidRPr="00F44AAC">
        <w:rPr>
          <w:rFonts w:ascii="Times New Roman" w:hAnsi="Times New Roman" w:cs="Times New Roman"/>
          <w:color w:val="auto"/>
        </w:rPr>
        <w:t>нвестиции;</w:t>
      </w:r>
    </w:p>
    <w:p w14:paraId="5F007008" w14:textId="77777777" w:rsidR="00C6718C" w:rsidRPr="00F44AAC" w:rsidRDefault="00F44AAC" w:rsidP="00F44AAC">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211EA2">
        <w:rPr>
          <w:rFonts w:ascii="Times New Roman" w:hAnsi="Times New Roman" w:cs="Times New Roman"/>
          <w:color w:val="auto"/>
        </w:rPr>
        <w:t>–</w:t>
      </w:r>
      <w:r>
        <w:rPr>
          <w:rFonts w:ascii="Times New Roman" w:hAnsi="Times New Roman" w:cs="Times New Roman"/>
          <w:color w:val="auto"/>
        </w:rPr>
        <w:t xml:space="preserve"> </w:t>
      </w:r>
      <w:r w:rsidR="00222A62" w:rsidRPr="00F44AAC">
        <w:rPr>
          <w:rFonts w:ascii="Times New Roman" w:hAnsi="Times New Roman" w:cs="Times New Roman"/>
          <w:color w:val="auto"/>
        </w:rPr>
        <w:t>Сбербанк Инвестор</w:t>
      </w:r>
      <w:r w:rsidR="00CD339C" w:rsidRPr="00F44AAC">
        <w:rPr>
          <w:rFonts w:ascii="Times New Roman" w:hAnsi="Times New Roman" w:cs="Times New Roman"/>
          <w:color w:val="auto"/>
        </w:rPr>
        <w:t>.</w:t>
      </w:r>
    </w:p>
    <w:p w14:paraId="2ED6C2F7" w14:textId="77777777" w:rsidR="008906FC" w:rsidRDefault="00C563E0" w:rsidP="00EE479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 xml:space="preserve">Все </w:t>
      </w:r>
      <w:r w:rsidR="00E45C8C">
        <w:rPr>
          <w:rFonts w:ascii="Times New Roman" w:hAnsi="Times New Roman" w:cs="Times New Roman"/>
          <w:color w:val="auto"/>
        </w:rPr>
        <w:t>больший</w:t>
      </w:r>
      <w:r>
        <w:rPr>
          <w:rFonts w:ascii="Times New Roman" w:hAnsi="Times New Roman" w:cs="Times New Roman"/>
          <w:color w:val="auto"/>
        </w:rPr>
        <w:t xml:space="preserve"> </w:t>
      </w:r>
      <w:r w:rsidR="00E45C8C">
        <w:rPr>
          <w:rFonts w:ascii="Times New Roman" w:hAnsi="Times New Roman" w:cs="Times New Roman"/>
          <w:color w:val="auto"/>
        </w:rPr>
        <w:t>интерес</w:t>
      </w:r>
      <w:r>
        <w:rPr>
          <w:rFonts w:ascii="Times New Roman" w:hAnsi="Times New Roman" w:cs="Times New Roman"/>
          <w:color w:val="auto"/>
        </w:rPr>
        <w:t xml:space="preserve"> набирают сервисы </w:t>
      </w:r>
      <w:proofErr w:type="spellStart"/>
      <w:r>
        <w:rPr>
          <w:rFonts w:ascii="Times New Roman" w:hAnsi="Times New Roman" w:cs="Times New Roman"/>
          <w:color w:val="auto"/>
        </w:rPr>
        <w:t>робоэдвайзинга</w:t>
      </w:r>
      <w:proofErr w:type="spellEnd"/>
      <w:r>
        <w:rPr>
          <w:rFonts w:ascii="Times New Roman" w:hAnsi="Times New Roman" w:cs="Times New Roman"/>
          <w:color w:val="auto"/>
        </w:rPr>
        <w:t xml:space="preserve">. </w:t>
      </w:r>
      <w:proofErr w:type="spellStart"/>
      <w:r w:rsidR="00623158">
        <w:rPr>
          <w:rFonts w:ascii="Times New Roman" w:hAnsi="Times New Roman" w:cs="Times New Roman"/>
          <w:color w:val="auto"/>
        </w:rPr>
        <w:t>Робоэдвайзинг</w:t>
      </w:r>
      <w:proofErr w:type="spellEnd"/>
      <w:r w:rsidR="00623158">
        <w:rPr>
          <w:rFonts w:ascii="Times New Roman" w:hAnsi="Times New Roman" w:cs="Times New Roman"/>
          <w:color w:val="auto"/>
        </w:rPr>
        <w:t xml:space="preserve"> – </w:t>
      </w:r>
      <w:r w:rsidR="00623158" w:rsidRPr="00623158">
        <w:rPr>
          <w:rFonts w:ascii="Times New Roman" w:hAnsi="Times New Roman" w:cs="Times New Roman"/>
          <w:color w:val="auto"/>
        </w:rPr>
        <w:t>это программный алгоритм,</w:t>
      </w:r>
      <w:r w:rsidR="008E4DA6">
        <w:rPr>
          <w:rFonts w:ascii="Times New Roman" w:hAnsi="Times New Roman" w:cs="Times New Roman"/>
          <w:color w:val="auto"/>
        </w:rPr>
        <w:t xml:space="preserve"> на базе технологий искусственного интеллекта,</w:t>
      </w:r>
      <w:r w:rsidR="00623158" w:rsidRPr="00623158">
        <w:rPr>
          <w:rFonts w:ascii="Times New Roman" w:hAnsi="Times New Roman" w:cs="Times New Roman"/>
          <w:color w:val="auto"/>
        </w:rPr>
        <w:t xml:space="preserve"> подбирающий подходящий вариант распределения и состав портфеля для клиента.</w:t>
      </w:r>
      <w:r w:rsidR="000565B5">
        <w:rPr>
          <w:rFonts w:ascii="Times New Roman" w:hAnsi="Times New Roman" w:cs="Times New Roman"/>
          <w:color w:val="auto"/>
        </w:rPr>
        <w:t xml:space="preserve"> Перед этим пользователь проходит обязательное </w:t>
      </w:r>
      <w:r w:rsidR="00E07580">
        <w:rPr>
          <w:rFonts w:ascii="Times New Roman" w:hAnsi="Times New Roman" w:cs="Times New Roman"/>
          <w:color w:val="auto"/>
        </w:rPr>
        <w:t xml:space="preserve">тестирование на определение </w:t>
      </w:r>
      <w:r w:rsidR="000565B5">
        <w:rPr>
          <w:rFonts w:ascii="Times New Roman" w:hAnsi="Times New Roman" w:cs="Times New Roman"/>
          <w:color w:val="auto"/>
        </w:rPr>
        <w:t>риск-профил</w:t>
      </w:r>
      <w:r w:rsidR="00E07580">
        <w:rPr>
          <w:rFonts w:ascii="Times New Roman" w:hAnsi="Times New Roman" w:cs="Times New Roman"/>
          <w:color w:val="auto"/>
        </w:rPr>
        <w:t>я</w:t>
      </w:r>
      <w:r w:rsidR="000565B5">
        <w:rPr>
          <w:rFonts w:ascii="Times New Roman" w:hAnsi="Times New Roman" w:cs="Times New Roman"/>
          <w:color w:val="auto"/>
        </w:rPr>
        <w:t xml:space="preserve"> в мобильном приложении</w:t>
      </w:r>
      <w:r w:rsidR="00E07580">
        <w:rPr>
          <w:rFonts w:ascii="Times New Roman" w:hAnsi="Times New Roman" w:cs="Times New Roman"/>
          <w:color w:val="auto"/>
        </w:rPr>
        <w:t xml:space="preserve">. </w:t>
      </w:r>
      <w:r w:rsidR="00CA263D">
        <w:rPr>
          <w:rFonts w:ascii="Times New Roman" w:hAnsi="Times New Roman" w:cs="Times New Roman"/>
          <w:color w:val="auto"/>
        </w:rPr>
        <w:t xml:space="preserve">На основе полученных ответов </w:t>
      </w:r>
      <w:r w:rsidR="00470B99">
        <w:rPr>
          <w:rFonts w:ascii="Times New Roman" w:hAnsi="Times New Roman" w:cs="Times New Roman"/>
          <w:color w:val="auto"/>
        </w:rPr>
        <w:t>программный алгоритм</w:t>
      </w:r>
      <w:r w:rsidR="00CA263D">
        <w:rPr>
          <w:rFonts w:ascii="Times New Roman" w:hAnsi="Times New Roman" w:cs="Times New Roman"/>
          <w:color w:val="auto"/>
        </w:rPr>
        <w:t xml:space="preserve"> </w:t>
      </w:r>
      <w:r w:rsidR="002F24FF">
        <w:rPr>
          <w:rFonts w:ascii="Times New Roman" w:hAnsi="Times New Roman" w:cs="Times New Roman"/>
          <w:color w:val="auto"/>
        </w:rPr>
        <w:t xml:space="preserve">делает вывод о склонности инвестора к риску и предлагает </w:t>
      </w:r>
      <w:r w:rsidR="00C6718C">
        <w:rPr>
          <w:rFonts w:ascii="Times New Roman" w:hAnsi="Times New Roman" w:cs="Times New Roman"/>
          <w:color w:val="auto"/>
        </w:rPr>
        <w:t>соответствующую</w:t>
      </w:r>
      <w:r w:rsidR="002F24FF">
        <w:rPr>
          <w:rFonts w:ascii="Times New Roman" w:hAnsi="Times New Roman" w:cs="Times New Roman"/>
          <w:color w:val="auto"/>
        </w:rPr>
        <w:t xml:space="preserve"> инвестиционную стратегию</w:t>
      </w:r>
      <w:r w:rsidR="00C6718C">
        <w:rPr>
          <w:rFonts w:ascii="Times New Roman" w:hAnsi="Times New Roman" w:cs="Times New Roman"/>
          <w:color w:val="auto"/>
        </w:rPr>
        <w:t>.</w:t>
      </w:r>
      <w:r w:rsidR="008C43E4">
        <w:rPr>
          <w:rFonts w:ascii="Times New Roman" w:hAnsi="Times New Roman" w:cs="Times New Roman"/>
          <w:color w:val="auto"/>
        </w:rPr>
        <w:t xml:space="preserve"> В отличие от обычного финансового консультанта робот-советник способен принимать решения за несколько минут и быстрее, </w:t>
      </w:r>
      <w:r w:rsidR="008C43E4" w:rsidRPr="008C43E4">
        <w:rPr>
          <w:rFonts w:ascii="Times New Roman" w:hAnsi="Times New Roman" w:cs="Times New Roman"/>
          <w:color w:val="auto"/>
        </w:rPr>
        <w:t>оцени</w:t>
      </w:r>
      <w:r w:rsidR="00997BF5">
        <w:rPr>
          <w:rFonts w:ascii="Times New Roman" w:hAnsi="Times New Roman" w:cs="Times New Roman"/>
          <w:color w:val="auto"/>
        </w:rPr>
        <w:t>ва</w:t>
      </w:r>
      <w:r w:rsidR="008C43E4" w:rsidRPr="008C43E4">
        <w:rPr>
          <w:rFonts w:ascii="Times New Roman" w:hAnsi="Times New Roman" w:cs="Times New Roman"/>
          <w:color w:val="auto"/>
        </w:rPr>
        <w:t>ть во время анализа огромное количество данных и новостей по тому или иному инструменту</w:t>
      </w:r>
      <w:r w:rsidR="00997BF5">
        <w:rPr>
          <w:rFonts w:ascii="Times New Roman" w:hAnsi="Times New Roman" w:cs="Times New Roman"/>
          <w:color w:val="auto"/>
        </w:rPr>
        <w:t xml:space="preserve">, </w:t>
      </w:r>
      <w:r w:rsidR="0015500B">
        <w:rPr>
          <w:rFonts w:ascii="Times New Roman" w:hAnsi="Times New Roman" w:cs="Times New Roman"/>
          <w:color w:val="auto"/>
        </w:rPr>
        <w:t>комиссии за управление ниже, чем услуги консультанта по инвестициям.</w:t>
      </w:r>
      <w:r w:rsidR="00470B99">
        <w:rPr>
          <w:rFonts w:ascii="Arial" w:hAnsi="Arial" w:cs="Arial"/>
          <w:sz w:val="27"/>
          <w:szCs w:val="27"/>
        </w:rPr>
        <w:t xml:space="preserve"> </w:t>
      </w:r>
      <w:proofErr w:type="spellStart"/>
      <w:r w:rsidR="00470B99" w:rsidRPr="00470B99">
        <w:rPr>
          <w:rFonts w:ascii="Times New Roman" w:hAnsi="Times New Roman" w:cs="Times New Roman"/>
          <w:color w:val="auto"/>
        </w:rPr>
        <w:t>Робоэдвайзеры</w:t>
      </w:r>
      <w:proofErr w:type="spellEnd"/>
      <w:r w:rsidR="00470B99" w:rsidRPr="00470B99">
        <w:rPr>
          <w:rFonts w:ascii="Times New Roman" w:hAnsi="Times New Roman" w:cs="Times New Roman"/>
          <w:color w:val="auto"/>
        </w:rPr>
        <w:t xml:space="preserve"> могут анализировать «цифровой след»</w:t>
      </w:r>
      <w:r w:rsidR="00470B99">
        <w:rPr>
          <w:rFonts w:ascii="Times New Roman" w:hAnsi="Times New Roman" w:cs="Times New Roman"/>
          <w:color w:val="auto"/>
        </w:rPr>
        <w:t xml:space="preserve"> пользователя</w:t>
      </w:r>
      <w:r w:rsidR="00470B99" w:rsidRPr="00470B99">
        <w:rPr>
          <w:rFonts w:ascii="Times New Roman" w:hAnsi="Times New Roman" w:cs="Times New Roman"/>
          <w:color w:val="auto"/>
        </w:rPr>
        <w:t xml:space="preserve">: потребительские вкусы и финансовую историю, </w:t>
      </w:r>
      <w:r w:rsidR="00470B99">
        <w:rPr>
          <w:rFonts w:ascii="Times New Roman" w:hAnsi="Times New Roman" w:cs="Times New Roman"/>
          <w:color w:val="auto"/>
        </w:rPr>
        <w:t>для лучшего его понимания.</w:t>
      </w:r>
      <w:r w:rsidR="00690028">
        <w:rPr>
          <w:rFonts w:ascii="Times New Roman" w:hAnsi="Times New Roman" w:cs="Times New Roman"/>
          <w:color w:val="auto"/>
        </w:rPr>
        <w:t xml:space="preserve"> Однако, у данного сервиса есть </w:t>
      </w:r>
      <w:r w:rsidR="000A68B6">
        <w:rPr>
          <w:rFonts w:ascii="Times New Roman" w:hAnsi="Times New Roman" w:cs="Times New Roman"/>
          <w:color w:val="auto"/>
        </w:rPr>
        <w:t>сво</w:t>
      </w:r>
      <w:r w:rsidR="00690028">
        <w:rPr>
          <w:rFonts w:ascii="Times New Roman" w:hAnsi="Times New Roman" w:cs="Times New Roman"/>
          <w:color w:val="auto"/>
        </w:rPr>
        <w:t xml:space="preserve">и недостатки: робот-советник не обладает достаточной информацией о клиенте и не может учесть его индивидуальные предпочтения, цели и потребности, имеет ограниченный доступ к </w:t>
      </w:r>
      <w:r w:rsidR="00690028">
        <w:rPr>
          <w:rFonts w:ascii="Times New Roman" w:hAnsi="Times New Roman" w:cs="Times New Roman"/>
          <w:color w:val="auto"/>
        </w:rPr>
        <w:lastRenderedPageBreak/>
        <w:t xml:space="preserve">инструментам фондового рынка, составленный портфель может быть недостаточно диверсифицирован, частая </w:t>
      </w:r>
      <w:proofErr w:type="spellStart"/>
      <w:r w:rsidR="00690028">
        <w:rPr>
          <w:rFonts w:ascii="Times New Roman" w:hAnsi="Times New Roman" w:cs="Times New Roman"/>
          <w:color w:val="auto"/>
        </w:rPr>
        <w:t>ребалансировка</w:t>
      </w:r>
      <w:proofErr w:type="spellEnd"/>
      <w:r w:rsidR="00690028">
        <w:rPr>
          <w:rFonts w:ascii="Times New Roman" w:hAnsi="Times New Roman" w:cs="Times New Roman"/>
          <w:color w:val="auto"/>
        </w:rPr>
        <w:t xml:space="preserve"> портфеля </w:t>
      </w:r>
      <w:r w:rsidR="000A68B6">
        <w:rPr>
          <w:rFonts w:ascii="Times New Roman" w:hAnsi="Times New Roman" w:cs="Times New Roman"/>
          <w:color w:val="auto"/>
        </w:rPr>
        <w:t xml:space="preserve">не подойдет для пассивного долгосрочного инвестора </w:t>
      </w:r>
      <w:r w:rsidR="00690028">
        <w:rPr>
          <w:rFonts w:ascii="Times New Roman" w:hAnsi="Times New Roman" w:cs="Times New Roman"/>
          <w:color w:val="auto"/>
        </w:rPr>
        <w:t>и</w:t>
      </w:r>
      <w:r w:rsidR="000A68B6">
        <w:rPr>
          <w:rFonts w:ascii="Times New Roman" w:hAnsi="Times New Roman" w:cs="Times New Roman"/>
          <w:color w:val="auto"/>
        </w:rPr>
        <w:t xml:space="preserve"> приведет к</w:t>
      </w:r>
      <w:r w:rsidR="00690028">
        <w:rPr>
          <w:rFonts w:ascii="Times New Roman" w:hAnsi="Times New Roman" w:cs="Times New Roman"/>
          <w:color w:val="auto"/>
        </w:rPr>
        <w:t xml:space="preserve"> более высоки</w:t>
      </w:r>
      <w:r w:rsidR="000A68B6">
        <w:rPr>
          <w:rFonts w:ascii="Times New Roman" w:hAnsi="Times New Roman" w:cs="Times New Roman"/>
          <w:color w:val="auto"/>
        </w:rPr>
        <w:t>м</w:t>
      </w:r>
      <w:r w:rsidR="00690028">
        <w:rPr>
          <w:rFonts w:ascii="Times New Roman" w:hAnsi="Times New Roman" w:cs="Times New Roman"/>
          <w:color w:val="auto"/>
        </w:rPr>
        <w:t xml:space="preserve"> комисси</w:t>
      </w:r>
      <w:r w:rsidR="000A68B6">
        <w:rPr>
          <w:rFonts w:ascii="Times New Roman" w:hAnsi="Times New Roman" w:cs="Times New Roman"/>
          <w:color w:val="auto"/>
        </w:rPr>
        <w:t>ям</w:t>
      </w:r>
      <w:r w:rsidR="00690028">
        <w:rPr>
          <w:rFonts w:ascii="Times New Roman" w:hAnsi="Times New Roman" w:cs="Times New Roman"/>
          <w:color w:val="auto"/>
        </w:rPr>
        <w:t>.</w:t>
      </w:r>
      <w:r w:rsidR="00FD14F2">
        <w:rPr>
          <w:rFonts w:ascii="Times New Roman" w:hAnsi="Times New Roman" w:cs="Times New Roman"/>
          <w:color w:val="auto"/>
        </w:rPr>
        <w:t xml:space="preserve"> </w:t>
      </w:r>
      <w:r w:rsidR="00FD14F2" w:rsidRPr="00FD14F2">
        <w:rPr>
          <w:rFonts w:ascii="Times New Roman" w:hAnsi="Times New Roman" w:cs="Times New Roman"/>
          <w:color w:val="auto"/>
        </w:rPr>
        <w:t>В таблице 1 пр</w:t>
      </w:r>
      <w:r w:rsidR="00FD14F2">
        <w:rPr>
          <w:rFonts w:ascii="Times New Roman" w:hAnsi="Times New Roman" w:cs="Times New Roman"/>
          <w:color w:val="auto"/>
        </w:rPr>
        <w:t>иведены</w:t>
      </w:r>
      <w:r w:rsidR="00FD14F2" w:rsidRPr="00FD14F2">
        <w:rPr>
          <w:rFonts w:ascii="Times New Roman" w:hAnsi="Times New Roman" w:cs="Times New Roman"/>
          <w:color w:val="auto"/>
        </w:rPr>
        <w:t xml:space="preserve"> наиболее востребованны</w:t>
      </w:r>
      <w:r w:rsidR="00FD14F2">
        <w:rPr>
          <w:rFonts w:ascii="Times New Roman" w:hAnsi="Times New Roman" w:cs="Times New Roman"/>
          <w:color w:val="auto"/>
        </w:rPr>
        <w:t>е</w:t>
      </w:r>
      <w:r w:rsidR="00FD14F2" w:rsidRPr="00FD14F2">
        <w:rPr>
          <w:rFonts w:ascii="Times New Roman" w:hAnsi="Times New Roman" w:cs="Times New Roman"/>
          <w:color w:val="auto"/>
        </w:rPr>
        <w:t xml:space="preserve"> </w:t>
      </w:r>
      <w:proofErr w:type="spellStart"/>
      <w:r w:rsidR="00FD14F2" w:rsidRPr="00FD14F2">
        <w:rPr>
          <w:rFonts w:ascii="Times New Roman" w:hAnsi="Times New Roman" w:cs="Times New Roman"/>
          <w:color w:val="auto"/>
        </w:rPr>
        <w:t>робоэдвайзер</w:t>
      </w:r>
      <w:r w:rsidR="00FD14F2">
        <w:rPr>
          <w:rFonts w:ascii="Times New Roman" w:hAnsi="Times New Roman" w:cs="Times New Roman"/>
          <w:color w:val="auto"/>
        </w:rPr>
        <w:t>ы</w:t>
      </w:r>
      <w:proofErr w:type="spellEnd"/>
      <w:r w:rsidR="00FD14F2" w:rsidRPr="00FD14F2">
        <w:rPr>
          <w:rFonts w:ascii="Times New Roman" w:hAnsi="Times New Roman" w:cs="Times New Roman"/>
          <w:color w:val="auto"/>
        </w:rPr>
        <w:t xml:space="preserve"> в России.</w:t>
      </w:r>
    </w:p>
    <w:p w14:paraId="00025254" w14:textId="77777777" w:rsidR="00906824" w:rsidRPr="00906824" w:rsidRDefault="00906824" w:rsidP="00906824">
      <w:pPr>
        <w:widowControl/>
        <w:pBdr>
          <w:top w:val="none" w:sz="0" w:space="0" w:color="auto"/>
          <w:left w:val="none" w:sz="0" w:space="0" w:color="auto"/>
          <w:bottom w:val="none" w:sz="0" w:space="0" w:color="auto"/>
          <w:right w:val="none" w:sz="0" w:space="0" w:color="auto"/>
          <w:between w:val="none" w:sz="0" w:space="0" w:color="auto"/>
        </w:pBdr>
        <w:shd w:val="clear" w:color="auto" w:fill="FFFFFF"/>
        <w:jc w:val="right"/>
        <w:rPr>
          <w:rFonts w:ascii="Times New Roman" w:hAnsi="Times New Roman" w:cs="Times New Roman"/>
          <w:i/>
          <w:color w:val="auto"/>
        </w:rPr>
      </w:pPr>
      <w:r w:rsidRPr="00906824">
        <w:rPr>
          <w:rFonts w:ascii="Times New Roman" w:hAnsi="Times New Roman" w:cs="Times New Roman"/>
          <w:i/>
          <w:color w:val="auto"/>
        </w:rPr>
        <w:t xml:space="preserve">Таблица 1 </w:t>
      </w:r>
    </w:p>
    <w:p w14:paraId="741D16C3" w14:textId="77777777" w:rsidR="00FD14F2" w:rsidRDefault="00FD14F2" w:rsidP="00906824">
      <w:pPr>
        <w:widowControl/>
        <w:pBdr>
          <w:top w:val="none" w:sz="0" w:space="0" w:color="auto"/>
          <w:left w:val="none" w:sz="0" w:space="0" w:color="auto"/>
          <w:bottom w:val="none" w:sz="0" w:space="0" w:color="auto"/>
          <w:right w:val="none" w:sz="0" w:space="0" w:color="auto"/>
          <w:between w:val="none" w:sz="0" w:space="0" w:color="auto"/>
        </w:pBdr>
        <w:shd w:val="clear" w:color="auto" w:fill="FFFFFF"/>
        <w:jc w:val="center"/>
        <w:rPr>
          <w:rFonts w:ascii="Times New Roman" w:hAnsi="Times New Roman" w:cs="Times New Roman"/>
          <w:color w:val="auto"/>
        </w:rPr>
      </w:pPr>
      <w:r w:rsidRPr="00FD14F2">
        <w:rPr>
          <w:rFonts w:ascii="Times New Roman" w:hAnsi="Times New Roman" w:cs="Times New Roman"/>
          <w:color w:val="auto"/>
        </w:rPr>
        <w:t xml:space="preserve">Основные </w:t>
      </w:r>
      <w:proofErr w:type="spellStart"/>
      <w:r w:rsidRPr="00FD14F2">
        <w:rPr>
          <w:rFonts w:ascii="Times New Roman" w:hAnsi="Times New Roman" w:cs="Times New Roman"/>
          <w:color w:val="auto"/>
        </w:rPr>
        <w:t>робоэдвайзеры</w:t>
      </w:r>
      <w:proofErr w:type="spellEnd"/>
      <w:r w:rsidRPr="00FD14F2">
        <w:rPr>
          <w:rFonts w:ascii="Times New Roman" w:hAnsi="Times New Roman" w:cs="Times New Roman"/>
          <w:color w:val="auto"/>
        </w:rPr>
        <w:t xml:space="preserve"> на российском рынке</w:t>
      </w:r>
      <w:r>
        <w:rPr>
          <w:rFonts w:ascii="Times New Roman" w:hAnsi="Times New Roman" w:cs="Times New Roman"/>
          <w:color w:val="auto"/>
        </w:rPr>
        <w:t xml:space="preserve"> </w:t>
      </w:r>
      <w:r w:rsidRPr="00FD14F2">
        <w:rPr>
          <w:rFonts w:ascii="Times New Roman" w:hAnsi="Times New Roman" w:cs="Times New Roman"/>
          <w:color w:val="auto"/>
        </w:rPr>
        <w:t>[</w:t>
      </w:r>
      <w:r w:rsidR="00F973B6">
        <w:rPr>
          <w:rFonts w:ascii="Times New Roman" w:hAnsi="Times New Roman" w:cs="Times New Roman"/>
          <w:color w:val="auto"/>
        </w:rPr>
        <w:t>2</w:t>
      </w:r>
      <w:r w:rsidRPr="00FD14F2">
        <w:rPr>
          <w:rFonts w:ascii="Times New Roman" w:hAnsi="Times New Roman" w:cs="Times New Roman"/>
          <w:color w:val="auto"/>
        </w:rPr>
        <w:t>]</w:t>
      </w:r>
    </w:p>
    <w:tbl>
      <w:tblPr>
        <w:tblStyle w:val="ab"/>
        <w:tblW w:w="5000" w:type="pct"/>
        <w:tblLook w:val="04A0" w:firstRow="1" w:lastRow="0" w:firstColumn="1" w:lastColumn="0" w:noHBand="0" w:noVBand="1"/>
      </w:tblPr>
      <w:tblGrid>
        <w:gridCol w:w="4814"/>
        <w:gridCol w:w="4814"/>
      </w:tblGrid>
      <w:tr w:rsidR="000D1549" w14:paraId="30D26F24" w14:textId="77777777" w:rsidTr="00906824">
        <w:trPr>
          <w:trHeight w:val="255"/>
        </w:trPr>
        <w:tc>
          <w:tcPr>
            <w:tcW w:w="2500" w:type="pct"/>
          </w:tcPr>
          <w:p w14:paraId="1AFF242A" w14:textId="77777777" w:rsid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auto"/>
              </w:rPr>
            </w:pPr>
            <w:r>
              <w:rPr>
                <w:rFonts w:ascii="Times New Roman" w:hAnsi="Times New Roman" w:cs="Times New Roman"/>
                <w:color w:val="auto"/>
              </w:rPr>
              <w:t>Название</w:t>
            </w:r>
          </w:p>
        </w:tc>
        <w:tc>
          <w:tcPr>
            <w:tcW w:w="2500" w:type="pct"/>
          </w:tcPr>
          <w:p w14:paraId="491B211F" w14:textId="77777777" w:rsid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color w:val="auto"/>
              </w:rPr>
            </w:pPr>
            <w:r>
              <w:rPr>
                <w:rFonts w:ascii="Times New Roman" w:hAnsi="Times New Roman" w:cs="Times New Roman"/>
                <w:color w:val="auto"/>
              </w:rPr>
              <w:t>Разработчик</w:t>
            </w:r>
          </w:p>
        </w:tc>
      </w:tr>
      <w:tr w:rsidR="000D1549" w14:paraId="0219C509" w14:textId="77777777" w:rsidTr="00906824">
        <w:trPr>
          <w:trHeight w:val="255"/>
        </w:trPr>
        <w:tc>
          <w:tcPr>
            <w:tcW w:w="2500" w:type="pct"/>
          </w:tcPr>
          <w:p w14:paraId="13FE797E" w14:textId="77777777" w:rsidR="000D1549" w:rsidRP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r>
              <w:rPr>
                <w:rFonts w:ascii="Times New Roman" w:hAnsi="Times New Roman" w:cs="Times New Roman"/>
                <w:color w:val="auto"/>
                <w:lang w:val="en-US"/>
              </w:rPr>
              <w:t>Right</w:t>
            </w:r>
          </w:p>
        </w:tc>
        <w:tc>
          <w:tcPr>
            <w:tcW w:w="2500" w:type="pct"/>
          </w:tcPr>
          <w:p w14:paraId="2487A035" w14:textId="77777777" w:rsidR="000D1549" w:rsidRP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lang w:val="en-US"/>
              </w:rPr>
            </w:pPr>
            <w:proofErr w:type="spellStart"/>
            <w:r>
              <w:rPr>
                <w:rFonts w:ascii="Times New Roman" w:hAnsi="Times New Roman" w:cs="Times New Roman"/>
                <w:color w:val="auto"/>
                <w:lang w:val="en-US"/>
              </w:rPr>
              <w:t>Conomy</w:t>
            </w:r>
            <w:proofErr w:type="spellEnd"/>
          </w:p>
        </w:tc>
      </w:tr>
      <w:tr w:rsidR="000D1549" w14:paraId="79B28310" w14:textId="77777777" w:rsidTr="00906824">
        <w:trPr>
          <w:trHeight w:val="255"/>
        </w:trPr>
        <w:tc>
          <w:tcPr>
            <w:tcW w:w="2500" w:type="pct"/>
          </w:tcPr>
          <w:p w14:paraId="31A88B17" w14:textId="77777777" w:rsidR="000D1549" w:rsidRP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r>
              <w:rPr>
                <w:rFonts w:ascii="Times New Roman" w:hAnsi="Times New Roman" w:cs="Times New Roman"/>
                <w:color w:val="auto"/>
              </w:rPr>
              <w:t>Финансовый автопилот</w:t>
            </w:r>
          </w:p>
        </w:tc>
        <w:tc>
          <w:tcPr>
            <w:tcW w:w="2500" w:type="pct"/>
          </w:tcPr>
          <w:p w14:paraId="29ECBA44" w14:textId="77777777" w:rsid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r>
              <w:rPr>
                <w:rFonts w:ascii="Times New Roman" w:hAnsi="Times New Roman" w:cs="Times New Roman"/>
                <w:color w:val="auto"/>
              </w:rPr>
              <w:t>УК «</w:t>
            </w:r>
            <w:proofErr w:type="spellStart"/>
            <w:r>
              <w:rPr>
                <w:rFonts w:ascii="Times New Roman" w:hAnsi="Times New Roman" w:cs="Times New Roman"/>
                <w:color w:val="auto"/>
              </w:rPr>
              <w:t>Финэкс</w:t>
            </w:r>
            <w:proofErr w:type="spellEnd"/>
            <w:r>
              <w:rPr>
                <w:rFonts w:ascii="Times New Roman" w:hAnsi="Times New Roman" w:cs="Times New Roman"/>
                <w:color w:val="auto"/>
              </w:rPr>
              <w:t xml:space="preserve"> Плюс»</w:t>
            </w:r>
          </w:p>
        </w:tc>
      </w:tr>
      <w:tr w:rsidR="000D1549" w14:paraId="6A331D1D" w14:textId="77777777" w:rsidTr="00906824">
        <w:trPr>
          <w:trHeight w:val="255"/>
        </w:trPr>
        <w:tc>
          <w:tcPr>
            <w:tcW w:w="2500" w:type="pct"/>
          </w:tcPr>
          <w:p w14:paraId="505AFE23" w14:textId="77777777" w:rsid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r>
              <w:rPr>
                <w:rFonts w:ascii="Times New Roman" w:hAnsi="Times New Roman" w:cs="Times New Roman"/>
                <w:color w:val="auto"/>
              </w:rPr>
              <w:t>Простые инвестиции</w:t>
            </w:r>
          </w:p>
        </w:tc>
        <w:tc>
          <w:tcPr>
            <w:tcW w:w="2500" w:type="pct"/>
          </w:tcPr>
          <w:p w14:paraId="4DD47256" w14:textId="77777777" w:rsid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r>
              <w:rPr>
                <w:rFonts w:ascii="Times New Roman" w:hAnsi="Times New Roman" w:cs="Times New Roman"/>
                <w:color w:val="auto"/>
              </w:rPr>
              <w:t>Сбербанк</w:t>
            </w:r>
          </w:p>
        </w:tc>
      </w:tr>
      <w:tr w:rsidR="000D1549" w14:paraId="5B5EBC0B" w14:textId="77777777" w:rsidTr="00906824">
        <w:trPr>
          <w:trHeight w:val="255"/>
        </w:trPr>
        <w:tc>
          <w:tcPr>
            <w:tcW w:w="2500" w:type="pct"/>
          </w:tcPr>
          <w:p w14:paraId="45F0D380" w14:textId="77777777" w:rsid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r>
              <w:rPr>
                <w:rFonts w:ascii="Times New Roman" w:hAnsi="Times New Roman" w:cs="Times New Roman"/>
                <w:color w:val="auto"/>
              </w:rPr>
              <w:t>Робот-советник</w:t>
            </w:r>
          </w:p>
        </w:tc>
        <w:tc>
          <w:tcPr>
            <w:tcW w:w="2500" w:type="pct"/>
          </w:tcPr>
          <w:p w14:paraId="42EEB9E7" w14:textId="77777777" w:rsid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r>
              <w:rPr>
                <w:rFonts w:ascii="Times New Roman" w:hAnsi="Times New Roman" w:cs="Times New Roman"/>
                <w:color w:val="auto"/>
              </w:rPr>
              <w:t>Тинькофф</w:t>
            </w:r>
          </w:p>
        </w:tc>
      </w:tr>
      <w:tr w:rsidR="000D1549" w14:paraId="32B414C1" w14:textId="77777777" w:rsidTr="00906824">
        <w:trPr>
          <w:trHeight w:val="255"/>
        </w:trPr>
        <w:tc>
          <w:tcPr>
            <w:tcW w:w="2500" w:type="pct"/>
          </w:tcPr>
          <w:p w14:paraId="5C60C5C4" w14:textId="77777777" w:rsid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r>
              <w:rPr>
                <w:rFonts w:ascii="Times New Roman" w:hAnsi="Times New Roman" w:cs="Times New Roman"/>
                <w:color w:val="auto"/>
              </w:rPr>
              <w:t>ВТБ Автопилот</w:t>
            </w:r>
          </w:p>
        </w:tc>
        <w:tc>
          <w:tcPr>
            <w:tcW w:w="2500" w:type="pct"/>
          </w:tcPr>
          <w:p w14:paraId="078FCCE5" w14:textId="77777777" w:rsid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r>
              <w:rPr>
                <w:rFonts w:ascii="Times New Roman" w:hAnsi="Times New Roman" w:cs="Times New Roman"/>
                <w:color w:val="auto"/>
              </w:rPr>
              <w:t>ВТБ</w:t>
            </w:r>
          </w:p>
        </w:tc>
      </w:tr>
      <w:tr w:rsidR="000D1549" w14:paraId="71C2A6B3" w14:textId="77777777" w:rsidTr="00906824">
        <w:trPr>
          <w:trHeight w:val="255"/>
        </w:trPr>
        <w:tc>
          <w:tcPr>
            <w:tcW w:w="2500" w:type="pct"/>
          </w:tcPr>
          <w:p w14:paraId="418D065B" w14:textId="77777777" w:rsid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proofErr w:type="spellStart"/>
            <w:r w:rsidRPr="000D1549">
              <w:rPr>
                <w:rFonts w:ascii="Times New Roman" w:hAnsi="Times New Roman" w:cs="Times New Roman"/>
                <w:color w:val="auto"/>
              </w:rPr>
              <w:t>Robo-Advisor</w:t>
            </w:r>
            <w:proofErr w:type="spellEnd"/>
          </w:p>
        </w:tc>
        <w:tc>
          <w:tcPr>
            <w:tcW w:w="2500" w:type="pct"/>
          </w:tcPr>
          <w:p w14:paraId="5A39AD85" w14:textId="77777777" w:rsid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proofErr w:type="spellStart"/>
            <w:r>
              <w:rPr>
                <w:rFonts w:ascii="Times New Roman" w:hAnsi="Times New Roman" w:cs="Times New Roman"/>
                <w:color w:val="auto"/>
              </w:rPr>
              <w:t>Финам</w:t>
            </w:r>
            <w:proofErr w:type="spellEnd"/>
          </w:p>
        </w:tc>
      </w:tr>
      <w:tr w:rsidR="000D1549" w14:paraId="44E8D063" w14:textId="77777777" w:rsidTr="00906824">
        <w:trPr>
          <w:trHeight w:val="255"/>
        </w:trPr>
        <w:tc>
          <w:tcPr>
            <w:tcW w:w="2500" w:type="pct"/>
          </w:tcPr>
          <w:p w14:paraId="538203A2" w14:textId="77777777" w:rsidR="000D1549" w:rsidRP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lang w:val="en-US"/>
              </w:rPr>
            </w:pPr>
            <w:proofErr w:type="spellStart"/>
            <w:r>
              <w:rPr>
                <w:rFonts w:ascii="Times New Roman" w:hAnsi="Times New Roman" w:cs="Times New Roman"/>
                <w:color w:val="auto"/>
                <w:lang w:val="en-US"/>
              </w:rPr>
              <w:t>Yammy</w:t>
            </w:r>
            <w:proofErr w:type="spellEnd"/>
          </w:p>
        </w:tc>
        <w:tc>
          <w:tcPr>
            <w:tcW w:w="2500" w:type="pct"/>
          </w:tcPr>
          <w:p w14:paraId="3DD23931" w14:textId="77777777" w:rsidR="000D1549" w:rsidRP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lang w:val="en-US"/>
              </w:rPr>
            </w:pPr>
            <w:r>
              <w:rPr>
                <w:rFonts w:ascii="Times New Roman" w:hAnsi="Times New Roman" w:cs="Times New Roman"/>
                <w:color w:val="auto"/>
              </w:rPr>
              <w:t>Яндекс</w:t>
            </w:r>
          </w:p>
        </w:tc>
      </w:tr>
      <w:tr w:rsidR="000D1549" w14:paraId="188CD096" w14:textId="77777777" w:rsidTr="00906824">
        <w:trPr>
          <w:trHeight w:val="315"/>
        </w:trPr>
        <w:tc>
          <w:tcPr>
            <w:tcW w:w="2500" w:type="pct"/>
          </w:tcPr>
          <w:p w14:paraId="328F39A9" w14:textId="77777777" w:rsidR="000D1549" w:rsidRP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r w:rsidRPr="000D1549">
              <w:rPr>
                <w:rFonts w:ascii="Times New Roman" w:hAnsi="Times New Roman" w:cs="Times New Roman"/>
                <w:color w:val="auto"/>
              </w:rPr>
              <w:t>Персональный финансовый</w:t>
            </w:r>
            <w:r>
              <w:rPr>
                <w:rFonts w:ascii="Times New Roman" w:hAnsi="Times New Roman" w:cs="Times New Roman"/>
                <w:color w:val="auto"/>
              </w:rPr>
              <w:t xml:space="preserve"> </w:t>
            </w:r>
            <w:r w:rsidRPr="000D1549">
              <w:rPr>
                <w:rFonts w:ascii="Times New Roman" w:hAnsi="Times New Roman" w:cs="Times New Roman"/>
                <w:color w:val="auto"/>
              </w:rPr>
              <w:t>помощни</w:t>
            </w:r>
            <w:r>
              <w:rPr>
                <w:rFonts w:ascii="Times New Roman" w:hAnsi="Times New Roman" w:cs="Times New Roman"/>
                <w:color w:val="auto"/>
              </w:rPr>
              <w:t>к</w:t>
            </w:r>
          </w:p>
        </w:tc>
        <w:tc>
          <w:tcPr>
            <w:tcW w:w="2500" w:type="pct"/>
          </w:tcPr>
          <w:p w14:paraId="3BA3DE1D" w14:textId="77777777" w:rsidR="000D1549" w:rsidRDefault="000D1549" w:rsidP="000D1549">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rPr>
            </w:pPr>
            <w:r w:rsidRPr="000D1549">
              <w:rPr>
                <w:rFonts w:ascii="Times New Roman" w:hAnsi="Times New Roman" w:cs="Times New Roman"/>
                <w:color w:val="auto"/>
              </w:rPr>
              <w:t xml:space="preserve">УК </w:t>
            </w:r>
            <w:r>
              <w:rPr>
                <w:rFonts w:ascii="Times New Roman" w:hAnsi="Times New Roman" w:cs="Times New Roman"/>
                <w:color w:val="auto"/>
              </w:rPr>
              <w:t>«</w:t>
            </w:r>
            <w:r w:rsidRPr="000D1549">
              <w:rPr>
                <w:rFonts w:ascii="Times New Roman" w:hAnsi="Times New Roman" w:cs="Times New Roman"/>
                <w:color w:val="auto"/>
              </w:rPr>
              <w:t>Альфа-Капитал</w:t>
            </w:r>
            <w:r>
              <w:rPr>
                <w:rFonts w:ascii="Times New Roman" w:hAnsi="Times New Roman" w:cs="Times New Roman"/>
                <w:color w:val="auto"/>
              </w:rPr>
              <w:t>»</w:t>
            </w:r>
          </w:p>
        </w:tc>
      </w:tr>
    </w:tbl>
    <w:p w14:paraId="6D2AB9FF" w14:textId="77777777" w:rsidR="00FD14F2" w:rsidRPr="00FD14F2" w:rsidRDefault="00FD14F2" w:rsidP="00FD14F2">
      <w:pPr>
        <w:widowControl/>
        <w:pBdr>
          <w:top w:val="none" w:sz="0" w:space="0" w:color="auto"/>
          <w:left w:val="none" w:sz="0" w:space="0" w:color="auto"/>
          <w:bottom w:val="none" w:sz="0" w:space="0" w:color="auto"/>
          <w:right w:val="none" w:sz="0" w:space="0" w:color="auto"/>
          <w:between w:val="none" w:sz="0" w:space="0" w:color="auto"/>
        </w:pBdr>
        <w:shd w:val="clear" w:color="auto" w:fill="FFFFFF"/>
        <w:jc w:val="both"/>
        <w:rPr>
          <w:rFonts w:ascii="Times New Roman" w:hAnsi="Times New Roman" w:cs="Times New Roman"/>
          <w:color w:val="auto"/>
        </w:rPr>
      </w:pPr>
    </w:p>
    <w:p w14:paraId="1B2E4B9F" w14:textId="77777777" w:rsidR="00BC61B9" w:rsidRDefault="001851F0" w:rsidP="00FE35FB">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Для трейдера</w:t>
      </w:r>
      <w:r w:rsidR="00F27F0B">
        <w:rPr>
          <w:rFonts w:ascii="Times New Roman" w:hAnsi="Times New Roman" w:cs="Times New Roman"/>
          <w:color w:val="auto"/>
        </w:rPr>
        <w:t>, в свою очередь,</w:t>
      </w:r>
      <w:r>
        <w:rPr>
          <w:rFonts w:ascii="Times New Roman" w:hAnsi="Times New Roman" w:cs="Times New Roman"/>
          <w:color w:val="auto"/>
        </w:rPr>
        <w:t xml:space="preserve"> важно, чтобы брокер </w:t>
      </w:r>
      <w:r w:rsidR="00FE35FB">
        <w:rPr>
          <w:rFonts w:ascii="Times New Roman" w:hAnsi="Times New Roman" w:cs="Times New Roman"/>
          <w:color w:val="auto"/>
        </w:rPr>
        <w:t xml:space="preserve">предоставлял доступ к торговым платформам для совершения торговых сделок. </w:t>
      </w:r>
      <w:r w:rsidR="00FE35FB" w:rsidRPr="00FE35FB">
        <w:rPr>
          <w:rFonts w:ascii="Times New Roman" w:hAnsi="Times New Roman" w:cs="Times New Roman"/>
          <w:color w:val="auto"/>
        </w:rPr>
        <w:t xml:space="preserve">Торговый терминал (платформа) – это программный комплекс, который создан силами брокера, либо другими независимыми компаниями, с помощью которого брокерская компания предоставляет трейдеру доступ к рынку (фондовый рынок, валютный рынок и т. д.). </w:t>
      </w:r>
    </w:p>
    <w:p w14:paraId="5A17E076" w14:textId="77777777" w:rsidR="00FE35FB" w:rsidRDefault="00BC61B9" w:rsidP="00FE35FB">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BC61B9">
        <w:rPr>
          <w:rFonts w:ascii="Times New Roman" w:hAnsi="Times New Roman" w:cs="Times New Roman"/>
          <w:color w:val="auto"/>
        </w:rPr>
        <w:t>Еще несколько лет назад, сбор данны</w:t>
      </w:r>
      <w:r>
        <w:rPr>
          <w:rFonts w:ascii="Times New Roman" w:hAnsi="Times New Roman" w:cs="Times New Roman"/>
          <w:color w:val="auto"/>
        </w:rPr>
        <w:t>х</w:t>
      </w:r>
      <w:r w:rsidR="003951FB">
        <w:rPr>
          <w:rFonts w:ascii="Times New Roman" w:hAnsi="Times New Roman" w:cs="Times New Roman"/>
          <w:color w:val="auto"/>
        </w:rPr>
        <w:t xml:space="preserve"> для проведения технического анализа и совершения сделок</w:t>
      </w:r>
      <w:r w:rsidRPr="00BC61B9">
        <w:rPr>
          <w:rFonts w:ascii="Times New Roman" w:hAnsi="Times New Roman" w:cs="Times New Roman"/>
          <w:color w:val="auto"/>
        </w:rPr>
        <w:t xml:space="preserve"> занимал огромное количество времени, а иногда требовал и серьезных материальных затрат.</w:t>
      </w:r>
      <w:r w:rsidR="00F27F0B">
        <w:rPr>
          <w:rFonts w:ascii="Times New Roman" w:hAnsi="Times New Roman" w:cs="Times New Roman"/>
          <w:color w:val="auto"/>
        </w:rPr>
        <w:t xml:space="preserve"> С развитием цифровых технологий биржевые торги стали </w:t>
      </w:r>
      <w:r w:rsidR="001623FB">
        <w:rPr>
          <w:rFonts w:ascii="Times New Roman" w:hAnsi="Times New Roman" w:cs="Times New Roman"/>
          <w:color w:val="auto"/>
        </w:rPr>
        <w:t>автоматизированными</w:t>
      </w:r>
      <w:r w:rsidR="00F27F0B">
        <w:rPr>
          <w:rFonts w:ascii="Times New Roman" w:hAnsi="Times New Roman" w:cs="Times New Roman"/>
          <w:color w:val="auto"/>
        </w:rPr>
        <w:t>, н</w:t>
      </w:r>
      <w:r w:rsidR="00F27F0B" w:rsidRPr="00F27F0B">
        <w:rPr>
          <w:rFonts w:ascii="Times New Roman" w:hAnsi="Times New Roman" w:cs="Times New Roman"/>
          <w:color w:val="auto"/>
        </w:rPr>
        <w:t xml:space="preserve">а мировых </w:t>
      </w:r>
      <w:r w:rsidR="00F27F0B">
        <w:rPr>
          <w:rFonts w:ascii="Times New Roman" w:hAnsi="Times New Roman" w:cs="Times New Roman"/>
          <w:color w:val="auto"/>
        </w:rPr>
        <w:t>площадках</w:t>
      </w:r>
      <w:r w:rsidR="00F27F0B" w:rsidRPr="00F27F0B">
        <w:rPr>
          <w:rFonts w:ascii="Times New Roman" w:hAnsi="Times New Roman" w:cs="Times New Roman"/>
          <w:color w:val="auto"/>
        </w:rPr>
        <w:t xml:space="preserve"> заключаются сотни и тысячи сделок в секунду</w:t>
      </w:r>
      <w:r w:rsidR="00F27F0B">
        <w:rPr>
          <w:rFonts w:ascii="Times New Roman" w:hAnsi="Times New Roman" w:cs="Times New Roman"/>
          <w:color w:val="auto"/>
        </w:rPr>
        <w:t>.</w:t>
      </w:r>
      <w:r w:rsidR="008C59D0">
        <w:rPr>
          <w:rFonts w:ascii="Times New Roman" w:hAnsi="Times New Roman" w:cs="Times New Roman"/>
          <w:color w:val="auto"/>
        </w:rPr>
        <w:t xml:space="preserve"> Трейдер с помощью пользовательского интерфейса может отслеживать котировки в режиме реального времени, выставлять заявки, </w:t>
      </w:r>
      <w:r w:rsidR="0072481A">
        <w:rPr>
          <w:rFonts w:ascii="Times New Roman" w:hAnsi="Times New Roman" w:cs="Times New Roman"/>
          <w:color w:val="auto"/>
        </w:rPr>
        <w:t>ордера</w:t>
      </w:r>
      <w:r w:rsidR="00A03896">
        <w:rPr>
          <w:rFonts w:ascii="Times New Roman" w:hAnsi="Times New Roman" w:cs="Times New Roman"/>
          <w:color w:val="auto"/>
        </w:rPr>
        <w:t>, анализировать графики, накладывать на них индикаторы технического анализа, осуществлять маржинальную торговлю, экспорт</w:t>
      </w:r>
      <w:r w:rsidR="007F12D1">
        <w:rPr>
          <w:rFonts w:ascii="Times New Roman" w:hAnsi="Times New Roman" w:cs="Times New Roman"/>
          <w:color w:val="auto"/>
        </w:rPr>
        <w:t>ировать</w:t>
      </w:r>
      <w:r w:rsidR="00A03896">
        <w:rPr>
          <w:rFonts w:ascii="Times New Roman" w:hAnsi="Times New Roman" w:cs="Times New Roman"/>
          <w:color w:val="auto"/>
        </w:rPr>
        <w:t xml:space="preserve"> данны</w:t>
      </w:r>
      <w:r w:rsidR="007F12D1">
        <w:rPr>
          <w:rFonts w:ascii="Times New Roman" w:hAnsi="Times New Roman" w:cs="Times New Roman"/>
          <w:color w:val="auto"/>
        </w:rPr>
        <w:t>е</w:t>
      </w:r>
      <w:r w:rsidR="00A03896">
        <w:rPr>
          <w:rFonts w:ascii="Times New Roman" w:hAnsi="Times New Roman" w:cs="Times New Roman"/>
          <w:color w:val="auto"/>
        </w:rPr>
        <w:t xml:space="preserve"> во внешние программы и т. д. </w:t>
      </w:r>
      <w:r w:rsidR="007F12D1">
        <w:rPr>
          <w:rFonts w:ascii="Times New Roman" w:hAnsi="Times New Roman" w:cs="Times New Roman"/>
          <w:color w:val="auto"/>
        </w:rPr>
        <w:t xml:space="preserve">Самой распространенной является торговая платформа </w:t>
      </w:r>
      <w:r w:rsidR="007F12D1">
        <w:rPr>
          <w:rFonts w:ascii="Times New Roman" w:hAnsi="Times New Roman" w:cs="Times New Roman"/>
          <w:color w:val="auto"/>
          <w:lang w:val="en-US"/>
        </w:rPr>
        <w:t>QUIK</w:t>
      </w:r>
      <w:r w:rsidR="007F12D1" w:rsidRPr="007F12D1">
        <w:rPr>
          <w:rFonts w:ascii="Times New Roman" w:hAnsi="Times New Roman" w:cs="Times New Roman"/>
          <w:color w:val="auto"/>
        </w:rPr>
        <w:t xml:space="preserve">, </w:t>
      </w:r>
      <w:r w:rsidR="007F12D1">
        <w:rPr>
          <w:rFonts w:ascii="Times New Roman" w:hAnsi="Times New Roman" w:cs="Times New Roman"/>
          <w:color w:val="auto"/>
        </w:rPr>
        <w:t>доступ к которой предоставляют почти все брокеры</w:t>
      </w:r>
      <w:r w:rsidR="008D28D2">
        <w:rPr>
          <w:rFonts w:ascii="Times New Roman" w:hAnsi="Times New Roman" w:cs="Times New Roman"/>
          <w:color w:val="auto"/>
        </w:rPr>
        <w:t xml:space="preserve">. Могут использоваться и другие платформы, например, </w:t>
      </w:r>
      <w:r w:rsidR="008D28D2" w:rsidRPr="008D28D2">
        <w:rPr>
          <w:rFonts w:ascii="Times New Roman" w:hAnsi="Times New Roman" w:cs="Times New Roman"/>
          <w:color w:val="auto"/>
          <w:lang w:val="en-US"/>
        </w:rPr>
        <w:t>TRANSAQ</w:t>
      </w:r>
      <w:r w:rsidR="008D28D2" w:rsidRPr="008D28D2">
        <w:rPr>
          <w:rFonts w:ascii="Times New Roman" w:hAnsi="Times New Roman" w:cs="Times New Roman"/>
          <w:color w:val="auto"/>
        </w:rPr>
        <w:t xml:space="preserve">, </w:t>
      </w:r>
      <w:proofErr w:type="spellStart"/>
      <w:r w:rsidR="008D28D2" w:rsidRPr="008D28D2">
        <w:rPr>
          <w:rFonts w:ascii="Times New Roman" w:hAnsi="Times New Roman" w:cs="Times New Roman"/>
          <w:color w:val="auto"/>
          <w:lang w:val="en-US"/>
        </w:rPr>
        <w:t>SMARTx</w:t>
      </w:r>
      <w:proofErr w:type="spellEnd"/>
      <w:r w:rsidR="008D28D2" w:rsidRPr="008D28D2">
        <w:rPr>
          <w:rFonts w:ascii="Times New Roman" w:hAnsi="Times New Roman" w:cs="Times New Roman"/>
          <w:color w:val="auto"/>
        </w:rPr>
        <w:t xml:space="preserve">, Альфа-Директ, </w:t>
      </w:r>
      <w:proofErr w:type="spellStart"/>
      <w:r w:rsidR="008D28D2" w:rsidRPr="008D28D2">
        <w:rPr>
          <w:rFonts w:ascii="Times New Roman" w:hAnsi="Times New Roman" w:cs="Times New Roman"/>
          <w:color w:val="auto"/>
          <w:lang w:val="en-US"/>
        </w:rPr>
        <w:t>M</w:t>
      </w:r>
      <w:r w:rsidR="008D28D2">
        <w:rPr>
          <w:rFonts w:ascii="Times New Roman" w:hAnsi="Times New Roman" w:cs="Times New Roman"/>
          <w:color w:val="auto"/>
          <w:lang w:val="en-US"/>
        </w:rPr>
        <w:t>eta</w:t>
      </w:r>
      <w:r w:rsidR="008D28D2" w:rsidRPr="008D28D2">
        <w:rPr>
          <w:rFonts w:ascii="Times New Roman" w:hAnsi="Times New Roman" w:cs="Times New Roman"/>
          <w:color w:val="auto"/>
          <w:lang w:val="en-US"/>
        </w:rPr>
        <w:t>T</w:t>
      </w:r>
      <w:r w:rsidR="008D28D2">
        <w:rPr>
          <w:rFonts w:ascii="Times New Roman" w:hAnsi="Times New Roman" w:cs="Times New Roman"/>
          <w:color w:val="auto"/>
          <w:lang w:val="en-US"/>
        </w:rPr>
        <w:t>rader</w:t>
      </w:r>
      <w:proofErr w:type="spellEnd"/>
      <w:r w:rsidR="008D28D2" w:rsidRPr="008D28D2">
        <w:rPr>
          <w:rFonts w:ascii="Times New Roman" w:hAnsi="Times New Roman" w:cs="Times New Roman"/>
          <w:color w:val="auto"/>
        </w:rPr>
        <w:t xml:space="preserve"> 4, 5</w:t>
      </w:r>
      <w:r w:rsidR="008E4628" w:rsidRPr="008E4628">
        <w:rPr>
          <w:rFonts w:ascii="Times New Roman" w:hAnsi="Times New Roman" w:cs="Times New Roman"/>
          <w:color w:val="auto"/>
        </w:rPr>
        <w:t xml:space="preserve">, </w:t>
      </w:r>
      <w:r w:rsidR="008E4628">
        <w:rPr>
          <w:rFonts w:ascii="Times New Roman" w:hAnsi="Times New Roman" w:cs="Times New Roman"/>
          <w:color w:val="auto"/>
          <w:lang w:val="en-US"/>
        </w:rPr>
        <w:t>FinamTrade</w:t>
      </w:r>
      <w:r w:rsidR="008E4628" w:rsidRPr="008E4628">
        <w:rPr>
          <w:rFonts w:ascii="Times New Roman" w:hAnsi="Times New Roman" w:cs="Times New Roman"/>
          <w:color w:val="auto"/>
        </w:rPr>
        <w:t>.</w:t>
      </w:r>
    </w:p>
    <w:p w14:paraId="610AF691" w14:textId="77777777" w:rsidR="006F3A59" w:rsidRPr="00FE35FB" w:rsidRDefault="008E4628" w:rsidP="00B87346">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 xml:space="preserve">В многофункциональной торговой платформе </w:t>
      </w:r>
      <w:r>
        <w:rPr>
          <w:rFonts w:ascii="Times New Roman" w:hAnsi="Times New Roman" w:cs="Times New Roman"/>
          <w:color w:val="auto"/>
          <w:lang w:val="en-US"/>
        </w:rPr>
        <w:t>FinamTrade</w:t>
      </w:r>
      <w:r>
        <w:rPr>
          <w:rFonts w:ascii="Times New Roman" w:hAnsi="Times New Roman" w:cs="Times New Roman"/>
          <w:color w:val="auto"/>
        </w:rPr>
        <w:t xml:space="preserve"> есть сервис «</w:t>
      </w:r>
      <w:proofErr w:type="spellStart"/>
      <w:r w:rsidRPr="008E4628">
        <w:rPr>
          <w:rFonts w:ascii="Times New Roman" w:hAnsi="Times New Roman" w:cs="Times New Roman"/>
          <w:color w:val="auto"/>
        </w:rPr>
        <w:t>Автоследование</w:t>
      </w:r>
      <w:proofErr w:type="spellEnd"/>
      <w:r>
        <w:rPr>
          <w:rFonts w:ascii="Times New Roman" w:hAnsi="Times New Roman" w:cs="Times New Roman"/>
          <w:color w:val="auto"/>
        </w:rPr>
        <w:t>»</w:t>
      </w:r>
      <w:r w:rsidRPr="008E4628">
        <w:rPr>
          <w:rFonts w:ascii="Times New Roman" w:hAnsi="Times New Roman" w:cs="Times New Roman"/>
          <w:color w:val="auto"/>
        </w:rPr>
        <w:t>, позволяющий отслеживать стратегии и конкретные сделки лучших портфельных управляющих и повторять их в автоматическом режиме на своём счёте.</w:t>
      </w:r>
      <w:r w:rsidR="00B87346">
        <w:rPr>
          <w:rFonts w:ascii="Times New Roman" w:hAnsi="Times New Roman" w:cs="Times New Roman"/>
          <w:color w:val="auto"/>
        </w:rPr>
        <w:t xml:space="preserve"> </w:t>
      </w:r>
      <w:r w:rsidRPr="008E4628">
        <w:rPr>
          <w:rFonts w:ascii="Times New Roman" w:hAnsi="Times New Roman" w:cs="Times New Roman"/>
          <w:color w:val="auto"/>
        </w:rPr>
        <w:t xml:space="preserve">АО «ФИНАМ» </w:t>
      </w:r>
      <w:r w:rsidR="00B87346">
        <w:rPr>
          <w:rFonts w:ascii="Times New Roman" w:hAnsi="Times New Roman" w:cs="Times New Roman"/>
          <w:color w:val="auto"/>
        </w:rPr>
        <w:t>также предоставляет</w:t>
      </w:r>
      <w:r w:rsidRPr="008E4628">
        <w:rPr>
          <w:rFonts w:ascii="Times New Roman" w:hAnsi="Times New Roman" w:cs="Times New Roman"/>
          <w:color w:val="auto"/>
        </w:rPr>
        <w:t xml:space="preserve"> инвесторам онлайн-услугу подачи налоговой декларации</w:t>
      </w:r>
      <w:r w:rsidR="00B87346">
        <w:rPr>
          <w:rFonts w:ascii="Times New Roman" w:hAnsi="Times New Roman" w:cs="Times New Roman"/>
          <w:color w:val="auto"/>
        </w:rPr>
        <w:t xml:space="preserve">, которая </w:t>
      </w:r>
      <w:r w:rsidRPr="008E4628">
        <w:rPr>
          <w:rFonts w:ascii="Times New Roman" w:hAnsi="Times New Roman" w:cs="Times New Roman"/>
          <w:color w:val="auto"/>
        </w:rPr>
        <w:t>упрощает процесс заполнения налоговой анкеты и избавляет клиентов от необходимости личного посещения налоговой инспекции. Кроме того, сервис использует систему контроля корректности вводимых данных, которая исключает технические ошибки при заполнении форм декларации</w:t>
      </w:r>
      <w:r w:rsidR="00B87346">
        <w:rPr>
          <w:rFonts w:ascii="Times New Roman" w:hAnsi="Times New Roman" w:cs="Times New Roman"/>
          <w:color w:val="auto"/>
        </w:rPr>
        <w:t xml:space="preserve"> </w:t>
      </w:r>
      <w:r w:rsidR="00B87346" w:rsidRPr="00B87346">
        <w:rPr>
          <w:rFonts w:ascii="Times New Roman" w:hAnsi="Times New Roman" w:cs="Times New Roman"/>
          <w:color w:val="auto"/>
        </w:rPr>
        <w:t>[</w:t>
      </w:r>
      <w:r w:rsidR="00A006DD">
        <w:rPr>
          <w:rFonts w:ascii="Times New Roman" w:hAnsi="Times New Roman" w:cs="Times New Roman"/>
          <w:color w:val="auto"/>
        </w:rPr>
        <w:t>12</w:t>
      </w:r>
      <w:r w:rsidR="00B87346" w:rsidRPr="00B87346">
        <w:rPr>
          <w:rFonts w:ascii="Times New Roman" w:hAnsi="Times New Roman" w:cs="Times New Roman"/>
          <w:color w:val="auto"/>
        </w:rPr>
        <w:t>]</w:t>
      </w:r>
      <w:r w:rsidRPr="008E4628">
        <w:rPr>
          <w:rFonts w:ascii="Times New Roman" w:hAnsi="Times New Roman" w:cs="Times New Roman"/>
          <w:color w:val="auto"/>
        </w:rPr>
        <w:t>.</w:t>
      </w:r>
    </w:p>
    <w:p w14:paraId="7CA2017F" w14:textId="77777777" w:rsidR="00EB3447" w:rsidRDefault="00E33350" w:rsidP="00EB3447">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Также стоит отметить, что сегодня существует</w:t>
      </w:r>
      <w:r w:rsidR="00C47D6B">
        <w:rPr>
          <w:rFonts w:ascii="Times New Roman" w:hAnsi="Times New Roman" w:cs="Times New Roman"/>
          <w:color w:val="auto"/>
        </w:rPr>
        <w:t xml:space="preserve"> множество</w:t>
      </w:r>
      <w:r>
        <w:rPr>
          <w:rFonts w:ascii="Times New Roman" w:hAnsi="Times New Roman" w:cs="Times New Roman"/>
          <w:color w:val="auto"/>
        </w:rPr>
        <w:t xml:space="preserve"> </w:t>
      </w:r>
      <w:r w:rsidRPr="00E33350">
        <w:rPr>
          <w:rFonts w:ascii="Times New Roman" w:hAnsi="Times New Roman" w:cs="Times New Roman"/>
          <w:color w:val="auto"/>
        </w:rPr>
        <w:t>специализированны</w:t>
      </w:r>
      <w:r w:rsidR="00C47D6B">
        <w:rPr>
          <w:rFonts w:ascii="Times New Roman" w:hAnsi="Times New Roman" w:cs="Times New Roman"/>
          <w:color w:val="auto"/>
        </w:rPr>
        <w:t>х</w:t>
      </w:r>
      <w:r w:rsidRPr="00E33350">
        <w:rPr>
          <w:rFonts w:ascii="Times New Roman" w:hAnsi="Times New Roman" w:cs="Times New Roman"/>
          <w:color w:val="auto"/>
        </w:rPr>
        <w:t xml:space="preserve"> сайт</w:t>
      </w:r>
      <w:r w:rsidR="009375BD">
        <w:rPr>
          <w:rFonts w:ascii="Times New Roman" w:hAnsi="Times New Roman" w:cs="Times New Roman"/>
          <w:color w:val="auto"/>
        </w:rPr>
        <w:t>ов</w:t>
      </w:r>
      <w:r w:rsidR="006F649F" w:rsidRPr="006F649F">
        <w:rPr>
          <w:rFonts w:ascii="Times New Roman" w:hAnsi="Times New Roman" w:cs="Times New Roman"/>
          <w:color w:val="auto"/>
        </w:rPr>
        <w:t xml:space="preserve"> </w:t>
      </w:r>
      <w:r w:rsidR="006F649F">
        <w:rPr>
          <w:rFonts w:ascii="Times New Roman" w:hAnsi="Times New Roman" w:cs="Times New Roman"/>
          <w:color w:val="auto"/>
        </w:rPr>
        <w:t>и сервисов для инвесторов</w:t>
      </w:r>
      <w:r w:rsidRPr="00E33350">
        <w:rPr>
          <w:rFonts w:ascii="Times New Roman" w:hAnsi="Times New Roman" w:cs="Times New Roman"/>
          <w:color w:val="auto"/>
        </w:rPr>
        <w:t>, которые агрегируют необходимую информацию об эмитентах, выпускаемых ими ценных бумагах, предоставляют аналитику, собирают воедино все важные новости, рассчитывают финансовые и операционные показатели компаний, фундаментальные индикаторы и пр. Данные сервисы очень упрощают работу инвестору и значительно экономят его время.</w:t>
      </w:r>
      <w:r w:rsidR="00EB3447">
        <w:rPr>
          <w:rFonts w:ascii="Times New Roman" w:hAnsi="Times New Roman" w:cs="Times New Roman"/>
          <w:color w:val="auto"/>
        </w:rPr>
        <w:t xml:space="preserve"> К таким сервисам можно отнести: сервис для подбора облигаций </w:t>
      </w:r>
      <w:proofErr w:type="spellStart"/>
      <w:r w:rsidR="00EB3447" w:rsidRPr="00EB3447">
        <w:rPr>
          <w:rFonts w:ascii="Times New Roman" w:hAnsi="Times New Roman" w:cs="Times New Roman"/>
          <w:color w:val="auto"/>
          <w:lang w:val="en-US"/>
        </w:rPr>
        <w:t>RusBonds</w:t>
      </w:r>
      <w:proofErr w:type="spellEnd"/>
      <w:r w:rsidR="00EB3447" w:rsidRPr="00EB3447">
        <w:rPr>
          <w:rFonts w:ascii="Times New Roman" w:hAnsi="Times New Roman" w:cs="Times New Roman"/>
          <w:color w:val="auto"/>
        </w:rPr>
        <w:t>.</w:t>
      </w:r>
      <w:proofErr w:type="spellStart"/>
      <w:r w:rsidR="00EB3447" w:rsidRPr="00EB3447">
        <w:rPr>
          <w:rFonts w:ascii="Times New Roman" w:hAnsi="Times New Roman" w:cs="Times New Roman"/>
          <w:color w:val="auto"/>
          <w:lang w:val="en-US"/>
        </w:rPr>
        <w:t>ru</w:t>
      </w:r>
      <w:proofErr w:type="spellEnd"/>
      <w:r w:rsidR="00EB3447">
        <w:rPr>
          <w:rFonts w:ascii="Times New Roman" w:hAnsi="Times New Roman" w:cs="Times New Roman"/>
          <w:color w:val="auto"/>
        </w:rPr>
        <w:t xml:space="preserve">, </w:t>
      </w:r>
      <w:r w:rsidR="00E67E8D">
        <w:rPr>
          <w:rFonts w:ascii="Times New Roman" w:hAnsi="Times New Roman" w:cs="Times New Roman"/>
          <w:color w:val="auto"/>
        </w:rPr>
        <w:t xml:space="preserve">сервисы для анализа акций и облигаций </w:t>
      </w:r>
      <w:proofErr w:type="spellStart"/>
      <w:r w:rsidR="00E67E8D">
        <w:rPr>
          <w:rFonts w:ascii="Times New Roman" w:hAnsi="Times New Roman" w:cs="Times New Roman"/>
          <w:color w:val="auto"/>
        </w:rPr>
        <w:t>Доход.ру</w:t>
      </w:r>
      <w:proofErr w:type="spellEnd"/>
      <w:r w:rsidR="00E67E8D">
        <w:rPr>
          <w:rFonts w:ascii="Times New Roman" w:hAnsi="Times New Roman" w:cs="Times New Roman"/>
          <w:color w:val="auto"/>
        </w:rPr>
        <w:t xml:space="preserve">, </w:t>
      </w:r>
      <w:proofErr w:type="spellStart"/>
      <w:r w:rsidR="00E67E8D" w:rsidRPr="00E67E8D">
        <w:rPr>
          <w:rFonts w:ascii="Times New Roman" w:hAnsi="Times New Roman" w:cs="Times New Roman"/>
          <w:color w:val="auto"/>
          <w:lang w:val="en-US"/>
        </w:rPr>
        <w:t>Conomy</w:t>
      </w:r>
      <w:proofErr w:type="spellEnd"/>
      <w:r w:rsidR="00E67E8D" w:rsidRPr="00E67E8D">
        <w:rPr>
          <w:rFonts w:ascii="Times New Roman" w:hAnsi="Times New Roman" w:cs="Times New Roman"/>
          <w:color w:val="auto"/>
        </w:rPr>
        <w:t>.</w:t>
      </w:r>
      <w:proofErr w:type="spellStart"/>
      <w:r w:rsidR="00E67E8D" w:rsidRPr="00E67E8D">
        <w:rPr>
          <w:rFonts w:ascii="Times New Roman" w:hAnsi="Times New Roman" w:cs="Times New Roman"/>
          <w:color w:val="auto"/>
          <w:lang w:val="en-US"/>
        </w:rPr>
        <w:t>ru</w:t>
      </w:r>
      <w:proofErr w:type="spellEnd"/>
      <w:r w:rsidR="00E67E8D">
        <w:rPr>
          <w:rFonts w:ascii="Times New Roman" w:hAnsi="Times New Roman" w:cs="Times New Roman"/>
          <w:color w:val="auto"/>
        </w:rPr>
        <w:t xml:space="preserve">, </w:t>
      </w:r>
      <w:r w:rsidR="00E67E8D" w:rsidRPr="00E67E8D">
        <w:rPr>
          <w:rFonts w:ascii="Times New Roman" w:hAnsi="Times New Roman" w:cs="Times New Roman"/>
          <w:color w:val="auto"/>
          <w:lang w:val="en-US"/>
        </w:rPr>
        <w:t>Smart</w:t>
      </w:r>
      <w:r w:rsidR="00E67E8D" w:rsidRPr="00E67E8D">
        <w:rPr>
          <w:rFonts w:ascii="Times New Roman" w:hAnsi="Times New Roman" w:cs="Times New Roman"/>
          <w:color w:val="auto"/>
        </w:rPr>
        <w:t>-</w:t>
      </w:r>
      <w:r w:rsidR="00E67E8D" w:rsidRPr="00E67E8D">
        <w:rPr>
          <w:rFonts w:ascii="Times New Roman" w:hAnsi="Times New Roman" w:cs="Times New Roman"/>
          <w:color w:val="auto"/>
          <w:lang w:val="en-US"/>
        </w:rPr>
        <w:t>lab</w:t>
      </w:r>
      <w:r w:rsidR="00E67E8D" w:rsidRPr="00E67E8D">
        <w:rPr>
          <w:rFonts w:ascii="Times New Roman" w:hAnsi="Times New Roman" w:cs="Times New Roman"/>
          <w:color w:val="auto"/>
        </w:rPr>
        <w:t>.</w:t>
      </w:r>
      <w:proofErr w:type="spellStart"/>
      <w:r w:rsidR="00E67E8D" w:rsidRPr="00E67E8D">
        <w:rPr>
          <w:rFonts w:ascii="Times New Roman" w:hAnsi="Times New Roman" w:cs="Times New Roman"/>
          <w:color w:val="auto"/>
          <w:lang w:val="en-US"/>
        </w:rPr>
        <w:t>ru</w:t>
      </w:r>
      <w:proofErr w:type="spellEnd"/>
      <w:r w:rsidR="00E67E8D">
        <w:rPr>
          <w:rFonts w:ascii="Times New Roman" w:hAnsi="Times New Roman" w:cs="Times New Roman"/>
          <w:color w:val="auto"/>
        </w:rPr>
        <w:t xml:space="preserve">, </w:t>
      </w:r>
      <w:proofErr w:type="spellStart"/>
      <w:r w:rsidR="00E67E8D" w:rsidRPr="00E67E8D">
        <w:rPr>
          <w:rFonts w:ascii="Times New Roman" w:hAnsi="Times New Roman" w:cs="Times New Roman"/>
          <w:color w:val="auto"/>
        </w:rPr>
        <w:t>BlackTerminal</w:t>
      </w:r>
      <w:proofErr w:type="spellEnd"/>
      <w:r w:rsidR="00E67E8D" w:rsidRPr="00E67E8D">
        <w:rPr>
          <w:rFonts w:ascii="Times New Roman" w:hAnsi="Times New Roman" w:cs="Times New Roman"/>
          <w:color w:val="auto"/>
        </w:rPr>
        <w:t>.</w:t>
      </w:r>
      <w:proofErr w:type="spellStart"/>
      <w:r w:rsidR="00E67E8D" w:rsidRPr="00E67E8D">
        <w:rPr>
          <w:rFonts w:ascii="Times New Roman" w:hAnsi="Times New Roman" w:cs="Times New Roman"/>
          <w:color w:val="auto"/>
          <w:lang w:val="en-US"/>
        </w:rPr>
        <w:t>ru</w:t>
      </w:r>
      <w:proofErr w:type="spellEnd"/>
      <w:r w:rsidR="00E67E8D">
        <w:rPr>
          <w:rFonts w:ascii="Times New Roman" w:hAnsi="Times New Roman" w:cs="Times New Roman"/>
          <w:color w:val="auto"/>
        </w:rPr>
        <w:t xml:space="preserve">, </w:t>
      </w:r>
      <w:r w:rsidR="00E67E8D" w:rsidRPr="00E67E8D">
        <w:rPr>
          <w:rFonts w:ascii="Times New Roman" w:hAnsi="Times New Roman" w:cs="Times New Roman"/>
          <w:color w:val="auto"/>
          <w:lang w:val="en-US"/>
        </w:rPr>
        <w:t>Investing</w:t>
      </w:r>
      <w:r w:rsidR="00E67E8D" w:rsidRPr="00E67E8D">
        <w:rPr>
          <w:rFonts w:ascii="Times New Roman" w:hAnsi="Times New Roman" w:cs="Times New Roman"/>
          <w:color w:val="auto"/>
        </w:rPr>
        <w:t>.</w:t>
      </w:r>
      <w:r w:rsidR="00E67E8D" w:rsidRPr="00E67E8D">
        <w:rPr>
          <w:rFonts w:ascii="Times New Roman" w:hAnsi="Times New Roman" w:cs="Times New Roman"/>
          <w:color w:val="auto"/>
          <w:lang w:val="en-US"/>
        </w:rPr>
        <w:t>com</w:t>
      </w:r>
      <w:r w:rsidR="00E67E8D">
        <w:rPr>
          <w:rFonts w:ascii="Times New Roman" w:hAnsi="Times New Roman" w:cs="Times New Roman"/>
          <w:color w:val="auto"/>
        </w:rPr>
        <w:t xml:space="preserve"> и др.</w:t>
      </w:r>
    </w:p>
    <w:p w14:paraId="6E2069C2" w14:textId="77777777" w:rsidR="00A006DD" w:rsidRDefault="002C3251" w:rsidP="00A006DD">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Развитие цифровых технологий и сервисов, упрощающих работу с биржевой торговлей, подбором ценных бумаг и формированием портфеля, управлением активами способствовало притоку новых частных инвесторов</w:t>
      </w:r>
      <w:r w:rsidR="00DA49F8">
        <w:rPr>
          <w:rFonts w:ascii="Times New Roman" w:hAnsi="Times New Roman" w:cs="Times New Roman"/>
          <w:color w:val="auto"/>
        </w:rPr>
        <w:t xml:space="preserve"> и объему денежных средств.</w:t>
      </w:r>
      <w:r>
        <w:rPr>
          <w:rFonts w:ascii="Times New Roman" w:hAnsi="Times New Roman" w:cs="Times New Roman"/>
          <w:color w:val="auto"/>
        </w:rPr>
        <w:t xml:space="preserve"> </w:t>
      </w:r>
    </w:p>
    <w:p w14:paraId="6C8624CB" w14:textId="77777777" w:rsidR="00D11B40" w:rsidRDefault="00A006DD" w:rsidP="00A006DD">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У</w:t>
      </w:r>
      <w:r w:rsidR="004F674B">
        <w:rPr>
          <w:rFonts w:ascii="Times New Roman" w:hAnsi="Times New Roman" w:cs="Times New Roman"/>
          <w:color w:val="auto"/>
        </w:rPr>
        <w:t>силенный приток населения на фондовый рынок несет риски. Во-первых – это низкая финансовая грамотность</w:t>
      </w:r>
      <w:r w:rsidR="004F674B" w:rsidRPr="004F674B">
        <w:rPr>
          <w:rFonts w:ascii="Times New Roman" w:hAnsi="Times New Roman" w:cs="Times New Roman"/>
          <w:color w:val="auto"/>
        </w:rPr>
        <w:t xml:space="preserve">, которая при неблагоприятном развитии событий на рынке может </w:t>
      </w:r>
      <w:r w:rsidR="004F674B" w:rsidRPr="004F674B">
        <w:rPr>
          <w:rFonts w:ascii="Times New Roman" w:hAnsi="Times New Roman" w:cs="Times New Roman"/>
          <w:color w:val="auto"/>
        </w:rPr>
        <w:lastRenderedPageBreak/>
        <w:t>привести к финансовым потерям</w:t>
      </w:r>
      <w:r w:rsidR="004F674B">
        <w:rPr>
          <w:rFonts w:ascii="Times New Roman" w:hAnsi="Times New Roman" w:cs="Times New Roman"/>
          <w:color w:val="auto"/>
        </w:rPr>
        <w:t xml:space="preserve">. </w:t>
      </w:r>
      <w:r w:rsidR="00D11B40">
        <w:rPr>
          <w:rFonts w:ascii="Times New Roman" w:hAnsi="Times New Roman" w:cs="Times New Roman"/>
          <w:color w:val="auto"/>
        </w:rPr>
        <w:t>Разочаровавшиеся инвесторы могут уйти с рынка и отговаривать впоследствии других</w:t>
      </w:r>
      <w:r w:rsidR="001F1FDB">
        <w:rPr>
          <w:rFonts w:ascii="Times New Roman" w:hAnsi="Times New Roman" w:cs="Times New Roman"/>
          <w:color w:val="auto"/>
        </w:rPr>
        <w:t xml:space="preserve"> от инвестирования</w:t>
      </w:r>
      <w:r w:rsidR="00D11B40">
        <w:rPr>
          <w:rFonts w:ascii="Times New Roman" w:hAnsi="Times New Roman" w:cs="Times New Roman"/>
          <w:color w:val="auto"/>
        </w:rPr>
        <w:t>.</w:t>
      </w:r>
    </w:p>
    <w:p w14:paraId="713E808C" w14:textId="77777777" w:rsidR="004F674B" w:rsidRPr="00614BD3" w:rsidRDefault="006175AA" w:rsidP="00FB0C98">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9"/>
        <w:contextualSpacing/>
        <w:jc w:val="both"/>
        <w:rPr>
          <w:rFonts w:ascii="Times New Roman" w:hAnsi="Times New Roman" w:cs="Times New Roman"/>
          <w:color w:val="auto"/>
        </w:rPr>
      </w:pPr>
      <w:r>
        <w:rPr>
          <w:rFonts w:ascii="Times New Roman" w:hAnsi="Times New Roman" w:cs="Times New Roman"/>
          <w:color w:val="auto"/>
        </w:rPr>
        <w:t xml:space="preserve">Важно поддержать новых частных инвесторов и обезопасить их от </w:t>
      </w:r>
      <w:r w:rsidR="009F1B55">
        <w:rPr>
          <w:rFonts w:ascii="Times New Roman" w:hAnsi="Times New Roman" w:cs="Times New Roman"/>
          <w:color w:val="auto"/>
        </w:rPr>
        <w:t>высоких потерь, ведь не каждый начинающий инвестор обладает всеми достаточными знаниями о фондовом рынке.</w:t>
      </w:r>
      <w:r w:rsidR="00B64068">
        <w:rPr>
          <w:rFonts w:ascii="Times New Roman" w:hAnsi="Times New Roman" w:cs="Times New Roman"/>
          <w:color w:val="auto"/>
        </w:rPr>
        <w:t xml:space="preserve"> </w:t>
      </w:r>
      <w:r w:rsidR="003172EA">
        <w:rPr>
          <w:rFonts w:ascii="Times New Roman" w:hAnsi="Times New Roman" w:cs="Times New Roman"/>
          <w:color w:val="auto"/>
        </w:rPr>
        <w:t>Госдумой</w:t>
      </w:r>
      <w:r w:rsidR="00B64068">
        <w:rPr>
          <w:rFonts w:ascii="Times New Roman" w:hAnsi="Times New Roman" w:cs="Times New Roman"/>
          <w:color w:val="auto"/>
        </w:rPr>
        <w:t xml:space="preserve"> был принят закон о категоризации инвесторов на квалифицированных и неквалифицированных</w:t>
      </w:r>
      <w:r w:rsidR="004D4A89">
        <w:rPr>
          <w:rFonts w:ascii="Times New Roman" w:hAnsi="Times New Roman" w:cs="Times New Roman"/>
          <w:color w:val="auto"/>
        </w:rPr>
        <w:t xml:space="preserve">, который </w:t>
      </w:r>
      <w:r w:rsidR="00EB457C">
        <w:rPr>
          <w:rFonts w:ascii="Times New Roman" w:hAnsi="Times New Roman" w:cs="Times New Roman"/>
          <w:color w:val="auto"/>
        </w:rPr>
        <w:t xml:space="preserve">ограничивает доступ неквалифицированных инвесторов к сложным </w:t>
      </w:r>
      <w:r w:rsidR="00BA0486">
        <w:rPr>
          <w:rFonts w:ascii="Times New Roman" w:hAnsi="Times New Roman" w:cs="Times New Roman"/>
          <w:color w:val="auto"/>
        </w:rPr>
        <w:t xml:space="preserve">финансовым </w:t>
      </w:r>
      <w:r w:rsidR="00EB457C">
        <w:rPr>
          <w:rFonts w:ascii="Times New Roman" w:hAnsi="Times New Roman" w:cs="Times New Roman"/>
          <w:color w:val="auto"/>
        </w:rPr>
        <w:t>инструментам</w:t>
      </w:r>
      <w:r w:rsidR="003172EA">
        <w:rPr>
          <w:rFonts w:ascii="Times New Roman" w:hAnsi="Times New Roman" w:cs="Times New Roman"/>
          <w:color w:val="auto"/>
        </w:rPr>
        <w:t xml:space="preserve"> </w:t>
      </w:r>
      <w:r w:rsidR="001214CD">
        <w:rPr>
          <w:rFonts w:ascii="Times New Roman" w:hAnsi="Times New Roman" w:cs="Times New Roman"/>
          <w:color w:val="auto"/>
        </w:rPr>
        <w:t xml:space="preserve">(например, субординированные облигации иностранных эмитентов и пр.). </w:t>
      </w:r>
      <w:r w:rsidR="00EB457C">
        <w:rPr>
          <w:rFonts w:ascii="Times New Roman" w:hAnsi="Times New Roman" w:cs="Times New Roman"/>
          <w:color w:val="auto"/>
        </w:rPr>
        <w:t xml:space="preserve">Основные нормы закона вступят в силу с 1 </w:t>
      </w:r>
      <w:r w:rsidR="001C75A8">
        <w:rPr>
          <w:rFonts w:ascii="Times New Roman" w:hAnsi="Times New Roman" w:cs="Times New Roman"/>
          <w:color w:val="auto"/>
        </w:rPr>
        <w:t>апреля</w:t>
      </w:r>
      <w:r w:rsidR="00EB457C">
        <w:rPr>
          <w:rFonts w:ascii="Times New Roman" w:hAnsi="Times New Roman" w:cs="Times New Roman"/>
          <w:color w:val="auto"/>
        </w:rPr>
        <w:t xml:space="preserve"> 202</w:t>
      </w:r>
      <w:r w:rsidR="001C75A8">
        <w:rPr>
          <w:rFonts w:ascii="Times New Roman" w:hAnsi="Times New Roman" w:cs="Times New Roman"/>
          <w:color w:val="auto"/>
        </w:rPr>
        <w:t>2</w:t>
      </w:r>
      <w:r w:rsidR="00EB457C">
        <w:rPr>
          <w:rFonts w:ascii="Times New Roman" w:hAnsi="Times New Roman" w:cs="Times New Roman"/>
          <w:color w:val="auto"/>
        </w:rPr>
        <w:t xml:space="preserve"> года</w:t>
      </w:r>
      <w:r w:rsidR="004D4A89">
        <w:rPr>
          <w:rFonts w:ascii="Times New Roman" w:hAnsi="Times New Roman" w:cs="Times New Roman"/>
          <w:color w:val="auto"/>
        </w:rPr>
        <w:t xml:space="preserve">, однако с 1 октября 2021 года будет проводиться тестирование неквалифицированных инвесторов, после прохождения которого </w:t>
      </w:r>
      <w:r w:rsidR="00E6121B">
        <w:rPr>
          <w:rFonts w:ascii="Times New Roman" w:hAnsi="Times New Roman" w:cs="Times New Roman"/>
          <w:color w:val="auto"/>
        </w:rPr>
        <w:t>они смогут приобретать структурные облигации, осуществлять маржинальную торговлю</w:t>
      </w:r>
      <w:r w:rsidR="0047052C" w:rsidRPr="0047052C">
        <w:rPr>
          <w:rFonts w:ascii="Times New Roman" w:hAnsi="Times New Roman" w:cs="Times New Roman"/>
          <w:color w:val="auto"/>
        </w:rPr>
        <w:t xml:space="preserve"> </w:t>
      </w:r>
      <w:r w:rsidR="00E6121B">
        <w:rPr>
          <w:rFonts w:ascii="Times New Roman" w:hAnsi="Times New Roman" w:cs="Times New Roman"/>
          <w:color w:val="auto"/>
        </w:rPr>
        <w:t>и пр.</w:t>
      </w:r>
      <w:r w:rsidR="00614BD3">
        <w:rPr>
          <w:rFonts w:ascii="Times New Roman" w:hAnsi="Times New Roman" w:cs="Times New Roman"/>
          <w:color w:val="auto"/>
        </w:rPr>
        <w:t xml:space="preserve"> </w:t>
      </w:r>
      <w:r w:rsidR="00614BD3" w:rsidRPr="00824460">
        <w:rPr>
          <w:rFonts w:ascii="Times New Roman" w:hAnsi="Times New Roman" w:cs="Times New Roman"/>
          <w:color w:val="auto"/>
        </w:rPr>
        <w:t>[</w:t>
      </w:r>
      <w:r w:rsidR="00CC0CFD">
        <w:rPr>
          <w:rFonts w:ascii="Times New Roman" w:hAnsi="Times New Roman" w:cs="Times New Roman"/>
          <w:color w:val="auto"/>
        </w:rPr>
        <w:t>7</w:t>
      </w:r>
      <w:r w:rsidR="00614BD3" w:rsidRPr="00824460">
        <w:rPr>
          <w:rFonts w:ascii="Times New Roman" w:hAnsi="Times New Roman" w:cs="Times New Roman"/>
          <w:color w:val="auto"/>
        </w:rPr>
        <w:t>]</w:t>
      </w:r>
      <w:r w:rsidR="00614BD3">
        <w:rPr>
          <w:rFonts w:ascii="Times New Roman" w:hAnsi="Times New Roman" w:cs="Times New Roman"/>
          <w:color w:val="auto"/>
        </w:rPr>
        <w:t>.</w:t>
      </w:r>
    </w:p>
    <w:p w14:paraId="05D65DFE" w14:textId="77777777" w:rsidR="00824460" w:rsidRPr="00824460" w:rsidRDefault="00037B82" w:rsidP="00824460">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9"/>
        <w:contextualSpacing/>
        <w:jc w:val="both"/>
        <w:rPr>
          <w:rFonts w:ascii="Times New Roman" w:hAnsi="Times New Roman" w:cs="Times New Roman"/>
          <w:color w:val="auto"/>
        </w:rPr>
      </w:pPr>
      <w:r>
        <w:rPr>
          <w:rFonts w:ascii="Times New Roman" w:hAnsi="Times New Roman" w:cs="Times New Roman"/>
          <w:color w:val="auto"/>
        </w:rPr>
        <w:t>Кооперируясь,</w:t>
      </w:r>
      <w:r w:rsidR="00FB0C98">
        <w:rPr>
          <w:rFonts w:ascii="Times New Roman" w:hAnsi="Times New Roman" w:cs="Times New Roman"/>
          <w:color w:val="auto"/>
        </w:rPr>
        <w:t xml:space="preserve"> розничные инвесторы</w:t>
      </w:r>
      <w:r>
        <w:rPr>
          <w:rFonts w:ascii="Times New Roman" w:hAnsi="Times New Roman" w:cs="Times New Roman"/>
          <w:color w:val="auto"/>
        </w:rPr>
        <w:t xml:space="preserve"> могут оказывать </w:t>
      </w:r>
      <w:r w:rsidR="00FB0C98">
        <w:rPr>
          <w:rFonts w:ascii="Times New Roman" w:hAnsi="Times New Roman" w:cs="Times New Roman"/>
          <w:color w:val="auto"/>
        </w:rPr>
        <w:t>влияни</w:t>
      </w:r>
      <w:r>
        <w:rPr>
          <w:rFonts w:ascii="Times New Roman" w:hAnsi="Times New Roman" w:cs="Times New Roman"/>
          <w:color w:val="auto"/>
        </w:rPr>
        <w:t>е</w:t>
      </w:r>
      <w:r w:rsidR="00FB0C98">
        <w:rPr>
          <w:rFonts w:ascii="Times New Roman" w:hAnsi="Times New Roman" w:cs="Times New Roman"/>
          <w:color w:val="auto"/>
        </w:rPr>
        <w:t xml:space="preserve"> на котировки бумаг небольших и низко ликвидных компаний</w:t>
      </w:r>
      <w:r w:rsidR="00BB2542">
        <w:rPr>
          <w:rFonts w:ascii="Times New Roman" w:hAnsi="Times New Roman" w:cs="Times New Roman"/>
          <w:color w:val="auto"/>
        </w:rPr>
        <w:t xml:space="preserve"> и вызывать волатильность на рынке в целом.</w:t>
      </w:r>
      <w:r w:rsidR="0047052C">
        <w:rPr>
          <w:rFonts w:ascii="Times New Roman" w:hAnsi="Times New Roman" w:cs="Times New Roman"/>
          <w:color w:val="auto"/>
        </w:rPr>
        <w:t xml:space="preserve"> </w:t>
      </w:r>
      <w:r w:rsidR="00B96F85">
        <w:rPr>
          <w:rFonts w:ascii="Times New Roman" w:hAnsi="Times New Roman" w:cs="Times New Roman"/>
          <w:color w:val="auto"/>
        </w:rPr>
        <w:t xml:space="preserve">Примером может служить ситуация с акциями компании </w:t>
      </w:r>
      <w:r w:rsidR="00B96F85">
        <w:rPr>
          <w:rFonts w:ascii="Times New Roman" w:hAnsi="Times New Roman" w:cs="Times New Roman"/>
          <w:color w:val="auto"/>
          <w:lang w:val="en-US"/>
        </w:rPr>
        <w:t>GameStop</w:t>
      </w:r>
      <w:r w:rsidR="00B96F85">
        <w:rPr>
          <w:rFonts w:ascii="Times New Roman" w:hAnsi="Times New Roman" w:cs="Times New Roman"/>
          <w:color w:val="auto"/>
        </w:rPr>
        <w:t>.</w:t>
      </w:r>
      <w:r w:rsidR="00824460">
        <w:rPr>
          <w:rFonts w:ascii="Times New Roman" w:hAnsi="Times New Roman" w:cs="Times New Roman"/>
          <w:color w:val="auto"/>
        </w:rPr>
        <w:t xml:space="preserve"> </w:t>
      </w:r>
      <w:r w:rsidR="00824460" w:rsidRPr="00824460">
        <w:rPr>
          <w:rFonts w:ascii="Times New Roman" w:hAnsi="Times New Roman" w:cs="Times New Roman"/>
          <w:color w:val="auto"/>
        </w:rPr>
        <w:t xml:space="preserve">В январе 2021 года </w:t>
      </w:r>
      <w:r w:rsidR="00824460">
        <w:rPr>
          <w:rFonts w:ascii="Times New Roman" w:hAnsi="Times New Roman" w:cs="Times New Roman"/>
          <w:color w:val="auto"/>
        </w:rPr>
        <w:t xml:space="preserve">группа неквалифицированных </w:t>
      </w:r>
      <w:r w:rsidR="00824460" w:rsidRPr="00824460">
        <w:rPr>
          <w:rFonts w:ascii="Times New Roman" w:hAnsi="Times New Roman" w:cs="Times New Roman"/>
          <w:color w:val="auto"/>
        </w:rPr>
        <w:t>инвестор</w:t>
      </w:r>
      <w:r w:rsidR="00824460">
        <w:rPr>
          <w:rFonts w:ascii="Times New Roman" w:hAnsi="Times New Roman" w:cs="Times New Roman"/>
          <w:color w:val="auto"/>
        </w:rPr>
        <w:t xml:space="preserve">ов </w:t>
      </w:r>
      <w:r w:rsidR="00824460" w:rsidRPr="00824460">
        <w:rPr>
          <w:rFonts w:ascii="Times New Roman" w:hAnsi="Times New Roman" w:cs="Times New Roman"/>
          <w:color w:val="auto"/>
        </w:rPr>
        <w:t xml:space="preserve">с форума </w:t>
      </w:r>
      <w:proofErr w:type="spellStart"/>
      <w:r w:rsidR="00824460" w:rsidRPr="00824460">
        <w:rPr>
          <w:rFonts w:ascii="Times New Roman" w:hAnsi="Times New Roman" w:cs="Times New Roman"/>
          <w:color w:val="auto"/>
        </w:rPr>
        <w:t>Reddit</w:t>
      </w:r>
      <w:proofErr w:type="spellEnd"/>
      <w:r w:rsidR="001F7CEB">
        <w:rPr>
          <w:rFonts w:ascii="Times New Roman" w:hAnsi="Times New Roman" w:cs="Times New Roman"/>
          <w:color w:val="auto"/>
        </w:rPr>
        <w:t>, желая противостоять крупным игрокам рынка,</w:t>
      </w:r>
      <w:r w:rsidR="00824460" w:rsidRPr="00824460">
        <w:rPr>
          <w:rFonts w:ascii="Times New Roman" w:hAnsi="Times New Roman" w:cs="Times New Roman"/>
          <w:color w:val="auto"/>
        </w:rPr>
        <w:t xml:space="preserve"> договорил</w:t>
      </w:r>
      <w:r w:rsidR="00824460">
        <w:rPr>
          <w:rFonts w:ascii="Times New Roman" w:hAnsi="Times New Roman" w:cs="Times New Roman"/>
          <w:color w:val="auto"/>
        </w:rPr>
        <w:t>а</w:t>
      </w:r>
      <w:r w:rsidR="00824460" w:rsidRPr="00824460">
        <w:rPr>
          <w:rFonts w:ascii="Times New Roman" w:hAnsi="Times New Roman" w:cs="Times New Roman"/>
          <w:color w:val="auto"/>
        </w:rPr>
        <w:t xml:space="preserve">сь массово покупать акции американской компании по продаже видеоигр </w:t>
      </w:r>
      <w:r w:rsidR="00824460" w:rsidRPr="00824460">
        <w:rPr>
          <w:rFonts w:ascii="Times New Roman" w:hAnsi="Times New Roman" w:cs="Times New Roman"/>
          <w:color w:val="auto"/>
          <w:lang w:val="en-US"/>
        </w:rPr>
        <w:t>GameStop</w:t>
      </w:r>
      <w:r w:rsidR="00824460" w:rsidRPr="00824460">
        <w:rPr>
          <w:rFonts w:ascii="Times New Roman" w:hAnsi="Times New Roman" w:cs="Times New Roman"/>
          <w:color w:val="auto"/>
        </w:rPr>
        <w:t>, тем самым вызывая бурный рост котировок бумаг. В результате бумаги подорожали с 20 до $3</w:t>
      </w:r>
      <w:r w:rsidR="00C850FB">
        <w:rPr>
          <w:rFonts w:ascii="Times New Roman" w:hAnsi="Times New Roman" w:cs="Times New Roman"/>
          <w:color w:val="auto"/>
        </w:rPr>
        <w:t>47,5</w:t>
      </w:r>
      <w:r w:rsidR="00906824">
        <w:rPr>
          <w:rFonts w:ascii="Times New Roman" w:hAnsi="Times New Roman" w:cs="Times New Roman"/>
          <w:color w:val="auto"/>
        </w:rPr>
        <w:t xml:space="preserve"> за акцию</w:t>
      </w:r>
      <w:r w:rsidR="00824460" w:rsidRPr="00824460">
        <w:rPr>
          <w:rFonts w:ascii="Times New Roman" w:hAnsi="Times New Roman" w:cs="Times New Roman"/>
          <w:color w:val="auto"/>
        </w:rPr>
        <w:t xml:space="preserve">. </w:t>
      </w:r>
    </w:p>
    <w:p w14:paraId="0BE098BE" w14:textId="77777777" w:rsidR="0095774F" w:rsidRDefault="00677ABB" w:rsidP="00906824">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9"/>
        <w:contextualSpacing/>
        <w:jc w:val="both"/>
        <w:rPr>
          <w:rFonts w:ascii="Times New Roman" w:hAnsi="Times New Roman" w:cs="Times New Roman"/>
          <w:noProof/>
        </w:rPr>
      </w:pPr>
      <w:r w:rsidRPr="00677ABB">
        <w:rPr>
          <w:rFonts w:ascii="Times New Roman" w:hAnsi="Times New Roman" w:cs="Times New Roman"/>
          <w:noProof/>
        </w:rPr>
        <w:t xml:space="preserve">До этого момента, крупнейшие </w:t>
      </w:r>
      <w:r w:rsidR="00A5168E">
        <w:rPr>
          <w:rFonts w:ascii="Times New Roman" w:hAnsi="Times New Roman" w:cs="Times New Roman"/>
          <w:noProof/>
        </w:rPr>
        <w:t xml:space="preserve">инвестиционные компании и </w:t>
      </w:r>
      <w:r w:rsidRPr="00677ABB">
        <w:rPr>
          <w:rFonts w:ascii="Times New Roman" w:hAnsi="Times New Roman" w:cs="Times New Roman"/>
          <w:noProof/>
        </w:rPr>
        <w:t>хедж-фонды</w:t>
      </w:r>
      <w:r>
        <w:rPr>
          <w:rFonts w:ascii="Times New Roman" w:hAnsi="Times New Roman" w:cs="Times New Roman"/>
          <w:noProof/>
        </w:rPr>
        <w:t xml:space="preserve"> </w:t>
      </w:r>
      <w:r w:rsidRPr="00677ABB">
        <w:rPr>
          <w:rFonts w:ascii="Times New Roman" w:hAnsi="Times New Roman" w:cs="Times New Roman"/>
          <w:noProof/>
        </w:rPr>
        <w:t xml:space="preserve">открывали по акциям </w:t>
      </w:r>
      <w:r w:rsidRPr="00677ABB">
        <w:rPr>
          <w:rFonts w:ascii="Times New Roman" w:hAnsi="Times New Roman" w:cs="Times New Roman"/>
          <w:noProof/>
          <w:lang w:val="en-US"/>
        </w:rPr>
        <w:t>GameStop</w:t>
      </w:r>
      <w:r w:rsidRPr="00677ABB">
        <w:rPr>
          <w:rFonts w:ascii="Times New Roman" w:hAnsi="Times New Roman" w:cs="Times New Roman"/>
          <w:noProof/>
        </w:rPr>
        <w:t xml:space="preserve"> короткие позиции. В результате разгона котировок </w:t>
      </w:r>
      <w:r w:rsidR="00A5168E">
        <w:rPr>
          <w:rFonts w:ascii="Times New Roman" w:hAnsi="Times New Roman" w:cs="Times New Roman"/>
          <w:noProof/>
        </w:rPr>
        <w:t>им</w:t>
      </w:r>
      <w:r w:rsidRPr="00677ABB">
        <w:rPr>
          <w:rFonts w:ascii="Times New Roman" w:hAnsi="Times New Roman" w:cs="Times New Roman"/>
          <w:noProof/>
        </w:rPr>
        <w:t xml:space="preserve"> пришлось закрывать короткие позиции по высоким ценам</w:t>
      </w:r>
      <w:r w:rsidR="005F63CB">
        <w:rPr>
          <w:rFonts w:ascii="Times New Roman" w:hAnsi="Times New Roman" w:cs="Times New Roman"/>
          <w:noProof/>
        </w:rPr>
        <w:t xml:space="preserve"> </w:t>
      </w:r>
      <w:r w:rsidRPr="00677ABB">
        <w:rPr>
          <w:rFonts w:ascii="Times New Roman" w:hAnsi="Times New Roman" w:cs="Times New Roman"/>
          <w:noProof/>
        </w:rPr>
        <w:t>и фиксировать убытки, которые составили более 5 млрд. долларов.</w:t>
      </w:r>
    </w:p>
    <w:p w14:paraId="42505EBB" w14:textId="77777777" w:rsidR="002C0686" w:rsidRDefault="000D7252" w:rsidP="00906824">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9"/>
        <w:contextualSpacing/>
        <w:jc w:val="both"/>
        <w:rPr>
          <w:rFonts w:ascii="Times New Roman" w:hAnsi="Times New Roman" w:cs="Times New Roman"/>
          <w:noProof/>
        </w:rPr>
      </w:pPr>
      <w:r>
        <w:rPr>
          <w:rFonts w:ascii="Times New Roman" w:hAnsi="Times New Roman" w:cs="Times New Roman"/>
          <w:noProof/>
        </w:rPr>
        <w:t>Таким образом, группы частных инвесторов и трейдеров, объединенных единой коммуникационной площадкой, могут влиять на котировки акций и поднимать их вверх на десятки и сотни процентов в сутки.</w:t>
      </w:r>
    </w:p>
    <w:p w14:paraId="204EFE22" w14:textId="77777777" w:rsidR="00E246D1" w:rsidRPr="0095774F" w:rsidRDefault="0095774F" w:rsidP="0095774F">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contextualSpacing/>
        <w:jc w:val="both"/>
        <w:rPr>
          <w:rFonts w:ascii="Times New Roman" w:hAnsi="Times New Roman" w:cs="Times New Roman"/>
          <w:noProof/>
        </w:rPr>
      </w:pPr>
      <w:r w:rsidRPr="008A0D3F">
        <w:rPr>
          <w:rFonts w:ascii="Times New Roman" w:hAnsi="Times New Roman" w:cs="Times New Roman"/>
          <w:noProof/>
        </w:rPr>
        <w:t xml:space="preserve">Подобные случаи манипулирования котировками продолжались и после ситуации с </w:t>
      </w:r>
      <w:r w:rsidRPr="008A0D3F">
        <w:rPr>
          <w:rFonts w:ascii="Times New Roman" w:hAnsi="Times New Roman" w:cs="Times New Roman"/>
          <w:noProof/>
          <w:lang w:val="en-US"/>
        </w:rPr>
        <w:t>GameStop</w:t>
      </w:r>
      <w:r w:rsidRPr="008A0D3F">
        <w:rPr>
          <w:rFonts w:ascii="Times New Roman" w:hAnsi="Times New Roman" w:cs="Times New Roman"/>
          <w:noProof/>
        </w:rPr>
        <w:t>. Участники случая с Reddit после GameStop переключились на серебро и небольшие криптовалюты [</w:t>
      </w:r>
      <w:r w:rsidR="00A006DD">
        <w:rPr>
          <w:rFonts w:ascii="Times New Roman" w:hAnsi="Times New Roman" w:cs="Times New Roman"/>
          <w:noProof/>
        </w:rPr>
        <w:t>9</w:t>
      </w:r>
      <w:r w:rsidRPr="008A0D3F">
        <w:rPr>
          <w:rFonts w:ascii="Times New Roman" w:hAnsi="Times New Roman" w:cs="Times New Roman"/>
          <w:noProof/>
        </w:rPr>
        <w:t>].</w:t>
      </w:r>
    </w:p>
    <w:p w14:paraId="11781BCC" w14:textId="77777777" w:rsidR="001B5E20" w:rsidRPr="001600B9" w:rsidRDefault="00F35955" w:rsidP="00EE4791">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F35955">
        <w:rPr>
          <w:rFonts w:ascii="Times New Roman" w:hAnsi="Times New Roman" w:cs="Times New Roman"/>
          <w:color w:val="auto"/>
        </w:rPr>
        <w:t>Федеральные законы США позволяют SEC приостановить торговлю акциями на 10 дней и запретить брокеру проводить операции по их продаже или покупке до тех пор, пока тот не выполнит требования к отчётности [</w:t>
      </w:r>
      <w:r w:rsidR="00A006DD">
        <w:rPr>
          <w:rFonts w:ascii="Times New Roman" w:hAnsi="Times New Roman" w:cs="Times New Roman"/>
          <w:color w:val="auto"/>
        </w:rPr>
        <w:t>13</w:t>
      </w:r>
      <w:r w:rsidRPr="00F35955">
        <w:rPr>
          <w:rFonts w:ascii="Times New Roman" w:hAnsi="Times New Roman" w:cs="Times New Roman"/>
          <w:color w:val="auto"/>
        </w:rPr>
        <w:t xml:space="preserve">]. </w:t>
      </w:r>
    </w:p>
    <w:p w14:paraId="47CF127D" w14:textId="77777777" w:rsidR="00BC6FB7" w:rsidRDefault="00B262B8" w:rsidP="0003351C">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B262B8">
        <w:rPr>
          <w:rFonts w:ascii="Times New Roman" w:hAnsi="Times New Roman" w:cs="Times New Roman"/>
          <w:color w:val="auto"/>
        </w:rPr>
        <w:t>В Росси</w:t>
      </w:r>
      <w:r>
        <w:rPr>
          <w:rFonts w:ascii="Times New Roman" w:hAnsi="Times New Roman" w:cs="Times New Roman"/>
          <w:color w:val="auto"/>
        </w:rPr>
        <w:t xml:space="preserve">и </w:t>
      </w:r>
      <w:r w:rsidRPr="00B262B8">
        <w:rPr>
          <w:rFonts w:ascii="Times New Roman" w:hAnsi="Times New Roman" w:cs="Times New Roman"/>
          <w:color w:val="auto"/>
        </w:rPr>
        <w:t>группы частных инвесторов тоже предпринимали попытки к искусственному завышению котировок акций.</w:t>
      </w:r>
      <w:r>
        <w:rPr>
          <w:rFonts w:ascii="Times New Roman" w:hAnsi="Times New Roman" w:cs="Times New Roman"/>
          <w:color w:val="auto"/>
        </w:rPr>
        <w:t xml:space="preserve"> </w:t>
      </w:r>
      <w:r w:rsidR="00266FC8">
        <w:rPr>
          <w:rFonts w:ascii="Times New Roman" w:hAnsi="Times New Roman" w:cs="Times New Roman"/>
          <w:color w:val="auto"/>
        </w:rPr>
        <w:t>Но масштабы влияния не были столь велики</w:t>
      </w:r>
      <w:r w:rsidR="00637DA7">
        <w:rPr>
          <w:rFonts w:ascii="Times New Roman" w:hAnsi="Times New Roman" w:cs="Times New Roman"/>
          <w:color w:val="auto"/>
        </w:rPr>
        <w:t xml:space="preserve">. Например, в марте 2021 года группы инвесторов </w:t>
      </w:r>
      <w:r w:rsidR="004915A6">
        <w:rPr>
          <w:rFonts w:ascii="Times New Roman" w:hAnsi="Times New Roman" w:cs="Times New Roman"/>
          <w:color w:val="auto"/>
        </w:rPr>
        <w:t xml:space="preserve">в </w:t>
      </w:r>
      <w:proofErr w:type="spellStart"/>
      <w:r w:rsidR="004915A6" w:rsidRPr="004915A6">
        <w:rPr>
          <w:rFonts w:ascii="Times New Roman" w:hAnsi="Times New Roman" w:cs="Times New Roman"/>
          <w:color w:val="auto"/>
        </w:rPr>
        <w:t>Telegram</w:t>
      </w:r>
      <w:proofErr w:type="spellEnd"/>
      <w:r w:rsidR="004915A6" w:rsidRPr="004915A6">
        <w:rPr>
          <w:rFonts w:ascii="Times New Roman" w:hAnsi="Times New Roman" w:cs="Times New Roman"/>
          <w:color w:val="auto"/>
        </w:rPr>
        <w:t>-канал</w:t>
      </w:r>
      <w:r w:rsidR="004915A6">
        <w:rPr>
          <w:rFonts w:ascii="Times New Roman" w:hAnsi="Times New Roman" w:cs="Times New Roman"/>
          <w:color w:val="auto"/>
        </w:rPr>
        <w:t>е</w:t>
      </w:r>
      <w:r w:rsidR="004915A6" w:rsidRPr="004915A6">
        <w:rPr>
          <w:rFonts w:ascii="Times New Roman" w:hAnsi="Times New Roman" w:cs="Times New Roman"/>
          <w:color w:val="auto"/>
        </w:rPr>
        <w:t xml:space="preserve"> </w:t>
      </w:r>
      <w:r w:rsidR="00637DA7">
        <w:rPr>
          <w:rFonts w:ascii="Times New Roman" w:hAnsi="Times New Roman" w:cs="Times New Roman"/>
          <w:color w:val="auto"/>
        </w:rPr>
        <w:t xml:space="preserve">призывали к </w:t>
      </w:r>
      <w:r w:rsidR="004915A6">
        <w:rPr>
          <w:rFonts w:ascii="Times New Roman" w:hAnsi="Times New Roman" w:cs="Times New Roman"/>
          <w:color w:val="auto"/>
        </w:rPr>
        <w:t>приобретению</w:t>
      </w:r>
      <w:r w:rsidR="00637DA7">
        <w:rPr>
          <w:rFonts w:ascii="Times New Roman" w:hAnsi="Times New Roman" w:cs="Times New Roman"/>
          <w:color w:val="auto"/>
        </w:rPr>
        <w:t xml:space="preserve"> акций компании «</w:t>
      </w:r>
      <w:proofErr w:type="spellStart"/>
      <w:r w:rsidR="00637DA7">
        <w:rPr>
          <w:rFonts w:ascii="Times New Roman" w:hAnsi="Times New Roman" w:cs="Times New Roman"/>
          <w:color w:val="auto"/>
        </w:rPr>
        <w:t>Россети</w:t>
      </w:r>
      <w:proofErr w:type="spellEnd"/>
      <w:r w:rsidR="00637DA7">
        <w:rPr>
          <w:rFonts w:ascii="Times New Roman" w:hAnsi="Times New Roman" w:cs="Times New Roman"/>
          <w:color w:val="auto"/>
        </w:rPr>
        <w:t xml:space="preserve"> Юг»</w:t>
      </w:r>
      <w:r w:rsidR="009E3375">
        <w:rPr>
          <w:rFonts w:ascii="Times New Roman" w:hAnsi="Times New Roman" w:cs="Times New Roman"/>
          <w:color w:val="auto"/>
        </w:rPr>
        <w:t xml:space="preserve"> с целью привлечь</w:t>
      </w:r>
      <w:r w:rsidR="000C01D1">
        <w:rPr>
          <w:rFonts w:ascii="Times New Roman" w:hAnsi="Times New Roman" w:cs="Times New Roman"/>
          <w:color w:val="auto"/>
        </w:rPr>
        <w:t xml:space="preserve"> новых инвесторов к покупке и заработать на росте курсовой стоимости.</w:t>
      </w:r>
      <w:r w:rsidR="007426B2">
        <w:rPr>
          <w:rFonts w:ascii="Times New Roman" w:hAnsi="Times New Roman" w:cs="Times New Roman"/>
          <w:color w:val="auto"/>
        </w:rPr>
        <w:t xml:space="preserve"> 5 марта объем торгов по акции вырос с 9</w:t>
      </w:r>
      <w:r w:rsidR="00C14DDE">
        <w:rPr>
          <w:rFonts w:ascii="Times New Roman" w:hAnsi="Times New Roman" w:cs="Times New Roman"/>
          <w:color w:val="auto"/>
        </w:rPr>
        <w:t>0</w:t>
      </w:r>
      <w:r w:rsidR="007426B2">
        <w:rPr>
          <w:rFonts w:ascii="Times New Roman" w:hAnsi="Times New Roman" w:cs="Times New Roman"/>
          <w:color w:val="auto"/>
        </w:rPr>
        <w:t>0 тыс. руб. до 15 млн. руб.</w:t>
      </w:r>
      <w:r w:rsidR="000205C1">
        <w:rPr>
          <w:rFonts w:ascii="Times New Roman" w:hAnsi="Times New Roman" w:cs="Times New Roman"/>
          <w:color w:val="auto"/>
        </w:rPr>
        <w:t xml:space="preserve"> Но высокого роста цен за этим не последовало.</w:t>
      </w:r>
      <w:r w:rsidR="001E1A04">
        <w:rPr>
          <w:rFonts w:ascii="Times New Roman" w:hAnsi="Times New Roman" w:cs="Times New Roman"/>
          <w:color w:val="auto"/>
        </w:rPr>
        <w:t xml:space="preserve"> </w:t>
      </w:r>
      <w:r w:rsidR="001E1A04" w:rsidRPr="001E1A04">
        <w:rPr>
          <w:rFonts w:ascii="Times New Roman" w:hAnsi="Times New Roman" w:cs="Times New Roman"/>
          <w:color w:val="auto"/>
        </w:rPr>
        <w:t>Регулятор заблокировал брокерские счета более 60 трейдеров, которые пытались искусственно поднять акции компании «</w:t>
      </w:r>
      <w:proofErr w:type="spellStart"/>
      <w:r w:rsidR="001E1A04" w:rsidRPr="001E1A04">
        <w:rPr>
          <w:rFonts w:ascii="Times New Roman" w:hAnsi="Times New Roman" w:cs="Times New Roman"/>
          <w:color w:val="auto"/>
        </w:rPr>
        <w:t>Россети</w:t>
      </w:r>
      <w:proofErr w:type="spellEnd"/>
      <w:r w:rsidR="001E1A04" w:rsidRPr="001E1A04">
        <w:rPr>
          <w:rFonts w:ascii="Times New Roman" w:hAnsi="Times New Roman" w:cs="Times New Roman"/>
          <w:color w:val="auto"/>
        </w:rPr>
        <w:t xml:space="preserve"> Юг».</w:t>
      </w:r>
    </w:p>
    <w:p w14:paraId="6E0513C8" w14:textId="77777777" w:rsidR="00DD1AB2" w:rsidRPr="00DD1AB2" w:rsidRDefault="00DD1AB2" w:rsidP="00DD1AB2">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DD1AB2">
        <w:rPr>
          <w:rFonts w:ascii="Times New Roman" w:hAnsi="Times New Roman" w:cs="Times New Roman"/>
          <w:color w:val="auto"/>
        </w:rPr>
        <w:t>На данный момент для борьбы с такими манипуляциями Банк России предпринимает следующие действия:</w:t>
      </w:r>
    </w:p>
    <w:p w14:paraId="53D4DFB5" w14:textId="77777777" w:rsidR="00DD1AB2" w:rsidRPr="00DD1AB2" w:rsidRDefault="00DD1AB2" w:rsidP="00DD1AB2">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DD1AB2">
        <w:rPr>
          <w:rFonts w:ascii="Times New Roman" w:hAnsi="Times New Roman" w:cs="Times New Roman"/>
          <w:color w:val="auto"/>
        </w:rPr>
        <w:t>– временный перевод бумаг в список «доступных только для квалифицированных инвесторов»;</w:t>
      </w:r>
    </w:p>
    <w:p w14:paraId="28970CEE" w14:textId="77777777" w:rsidR="00DD1AB2" w:rsidRPr="00DD1AB2" w:rsidRDefault="00DD1AB2" w:rsidP="00DD1AB2">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DD1AB2">
        <w:rPr>
          <w:rFonts w:ascii="Times New Roman" w:hAnsi="Times New Roman" w:cs="Times New Roman"/>
          <w:color w:val="auto"/>
        </w:rPr>
        <w:t>– ограничение предельного дневного изменения цен в пределах 40%;</w:t>
      </w:r>
    </w:p>
    <w:p w14:paraId="45D7C8B3" w14:textId="77777777" w:rsidR="00DD1AB2" w:rsidRPr="00345338" w:rsidRDefault="00DD1AB2" w:rsidP="00DD1AB2">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DD1AB2">
        <w:rPr>
          <w:rFonts w:ascii="Times New Roman" w:hAnsi="Times New Roman" w:cs="Times New Roman"/>
          <w:color w:val="auto"/>
        </w:rPr>
        <w:t>– блокировка счетов участников манипуляций</w:t>
      </w:r>
      <w:r w:rsidRPr="00345338">
        <w:rPr>
          <w:rFonts w:ascii="Times New Roman" w:hAnsi="Times New Roman" w:cs="Times New Roman"/>
          <w:color w:val="auto"/>
        </w:rPr>
        <w:t xml:space="preserve"> [</w:t>
      </w:r>
      <w:r w:rsidR="00A006DD">
        <w:rPr>
          <w:rFonts w:ascii="Times New Roman" w:hAnsi="Times New Roman" w:cs="Times New Roman"/>
          <w:color w:val="auto"/>
        </w:rPr>
        <w:t>9</w:t>
      </w:r>
      <w:r w:rsidRPr="00345338">
        <w:rPr>
          <w:rFonts w:ascii="Times New Roman" w:hAnsi="Times New Roman" w:cs="Times New Roman"/>
          <w:color w:val="auto"/>
        </w:rPr>
        <w:t>].</w:t>
      </w:r>
    </w:p>
    <w:p w14:paraId="023B4463" w14:textId="77777777" w:rsidR="00E54199" w:rsidRPr="00E54199" w:rsidRDefault="007426B2" w:rsidP="00E54199">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Pr>
          <w:rFonts w:ascii="Times New Roman" w:hAnsi="Times New Roman" w:cs="Times New Roman"/>
          <w:color w:val="auto"/>
        </w:rPr>
        <w:t>С</w:t>
      </w:r>
      <w:r w:rsidR="00B262B8">
        <w:rPr>
          <w:rFonts w:ascii="Times New Roman" w:hAnsi="Times New Roman" w:cs="Times New Roman"/>
          <w:color w:val="auto"/>
        </w:rPr>
        <w:t>егодня маловероятно, что синхронные действия неквалифицированных</w:t>
      </w:r>
      <w:r w:rsidR="00266FC8">
        <w:rPr>
          <w:rFonts w:ascii="Times New Roman" w:hAnsi="Times New Roman" w:cs="Times New Roman"/>
          <w:color w:val="auto"/>
        </w:rPr>
        <w:t xml:space="preserve"> российских</w:t>
      </w:r>
      <w:r w:rsidR="00B262B8">
        <w:rPr>
          <w:rFonts w:ascii="Times New Roman" w:hAnsi="Times New Roman" w:cs="Times New Roman"/>
          <w:color w:val="auto"/>
        </w:rPr>
        <w:t xml:space="preserve"> инвесторов окажут сильное влияние на волатильность отдельных акций и рынок в целом.</w:t>
      </w:r>
      <w:r w:rsidR="0028275E">
        <w:rPr>
          <w:rFonts w:ascii="Times New Roman" w:hAnsi="Times New Roman" w:cs="Times New Roman"/>
          <w:color w:val="auto"/>
        </w:rPr>
        <w:t xml:space="preserve"> Так как на данный момент доля частных инвесторов на российском рынке не сравнима с другими более развитыми рынками (например, США)</w:t>
      </w:r>
      <w:r w:rsidR="00136B7D">
        <w:rPr>
          <w:rFonts w:ascii="Times New Roman" w:hAnsi="Times New Roman" w:cs="Times New Roman"/>
          <w:color w:val="auto"/>
        </w:rPr>
        <w:t xml:space="preserve">, в России нет компаний с </w:t>
      </w:r>
      <w:r w:rsidR="002555A9">
        <w:rPr>
          <w:rFonts w:ascii="Times New Roman" w:hAnsi="Times New Roman" w:cs="Times New Roman"/>
          <w:color w:val="auto"/>
        </w:rPr>
        <w:t>такими же</w:t>
      </w:r>
      <w:r w:rsidR="00136B7D">
        <w:rPr>
          <w:rFonts w:ascii="Times New Roman" w:hAnsi="Times New Roman" w:cs="Times New Roman"/>
          <w:color w:val="auto"/>
        </w:rPr>
        <w:t xml:space="preserve"> высокими объемами коротких позиций.</w:t>
      </w:r>
      <w:r w:rsidR="00060CFE">
        <w:rPr>
          <w:rFonts w:ascii="Times New Roman" w:hAnsi="Times New Roman" w:cs="Times New Roman"/>
          <w:color w:val="auto"/>
        </w:rPr>
        <w:t xml:space="preserve"> </w:t>
      </w:r>
      <w:r w:rsidR="0003351C">
        <w:rPr>
          <w:rFonts w:ascii="Times New Roman" w:hAnsi="Times New Roman" w:cs="Times New Roman"/>
          <w:color w:val="auto"/>
        </w:rPr>
        <w:t xml:space="preserve">Однако регулятору и профессиональным участникам рынка ценных бумаг нужно быть готовыми </w:t>
      </w:r>
      <w:r w:rsidR="00DD1AB2">
        <w:rPr>
          <w:rFonts w:ascii="Times New Roman" w:hAnsi="Times New Roman" w:cs="Times New Roman"/>
          <w:color w:val="auto"/>
        </w:rPr>
        <w:t>к таким ситуациям на рынке.</w:t>
      </w:r>
      <w:r w:rsidR="00E54199">
        <w:rPr>
          <w:rFonts w:ascii="Times New Roman" w:hAnsi="Times New Roman" w:cs="Times New Roman"/>
          <w:color w:val="auto"/>
        </w:rPr>
        <w:t xml:space="preserve"> Для этого </w:t>
      </w:r>
      <w:r w:rsidR="00E54199" w:rsidRPr="00E54199">
        <w:rPr>
          <w:rFonts w:ascii="Times New Roman" w:hAnsi="Times New Roman" w:cs="Times New Roman"/>
          <w:color w:val="auto"/>
        </w:rPr>
        <w:t>необходимо проработать нормативно-правовую базу для регулирования подобных манипуляций</w:t>
      </w:r>
      <w:r w:rsidR="00E54199">
        <w:rPr>
          <w:rFonts w:ascii="Times New Roman" w:hAnsi="Times New Roman" w:cs="Times New Roman"/>
          <w:color w:val="auto"/>
        </w:rPr>
        <w:t xml:space="preserve">, </w:t>
      </w:r>
      <w:r w:rsidR="002555A9">
        <w:rPr>
          <w:rFonts w:ascii="Times New Roman" w:hAnsi="Times New Roman" w:cs="Times New Roman"/>
          <w:color w:val="auto"/>
        </w:rPr>
        <w:t xml:space="preserve">предусмотреть </w:t>
      </w:r>
      <w:r w:rsidR="00AA1AFC">
        <w:rPr>
          <w:rFonts w:ascii="Times New Roman" w:hAnsi="Times New Roman" w:cs="Times New Roman"/>
          <w:color w:val="auto"/>
        </w:rPr>
        <w:t xml:space="preserve">ответственность за подобные нарушения, </w:t>
      </w:r>
      <w:r w:rsidR="00E54199" w:rsidRPr="00E54199">
        <w:rPr>
          <w:rFonts w:ascii="Times New Roman" w:hAnsi="Times New Roman" w:cs="Times New Roman"/>
          <w:color w:val="auto"/>
        </w:rPr>
        <w:t xml:space="preserve">усовершенствовать систему </w:t>
      </w:r>
      <w:r w:rsidR="00E54199" w:rsidRPr="00E54199">
        <w:rPr>
          <w:rFonts w:ascii="Times New Roman" w:hAnsi="Times New Roman" w:cs="Times New Roman"/>
          <w:color w:val="auto"/>
        </w:rPr>
        <w:lastRenderedPageBreak/>
        <w:t xml:space="preserve">отслеживания за стихийно образующимися группами инвесторов и трейдеров, которые преследуют цели манипулирования рынком, разработать необходимые методы и инструменты борьбы с такими ситуациями. </w:t>
      </w:r>
    </w:p>
    <w:p w14:paraId="36BB36C6" w14:textId="77777777" w:rsidR="00E54199" w:rsidRPr="00E54199" w:rsidRDefault="00E54199" w:rsidP="00E54199">
      <w:pPr>
        <w:widowControl/>
        <w:pBdr>
          <w:top w:val="none" w:sz="0" w:space="0" w:color="auto"/>
          <w:left w:val="none" w:sz="0" w:space="0" w:color="auto"/>
          <w:bottom w:val="none" w:sz="0" w:space="0" w:color="auto"/>
          <w:right w:val="none" w:sz="0" w:space="0" w:color="auto"/>
          <w:between w:val="none" w:sz="0" w:space="0" w:color="auto"/>
        </w:pBdr>
        <w:shd w:val="clear" w:color="auto" w:fill="FFFFFF"/>
        <w:ind w:firstLine="708"/>
        <w:jc w:val="both"/>
        <w:rPr>
          <w:rFonts w:ascii="Times New Roman" w:hAnsi="Times New Roman" w:cs="Times New Roman"/>
          <w:color w:val="auto"/>
        </w:rPr>
      </w:pPr>
      <w:r w:rsidRPr="00E54199">
        <w:rPr>
          <w:rFonts w:ascii="Times New Roman" w:hAnsi="Times New Roman" w:cs="Times New Roman"/>
          <w:color w:val="auto"/>
        </w:rPr>
        <w:t>Инвесторам необходимо учитывать, что инвестиции могут быть связаны с повышенным риском (в частности, акции, подверженные высокой волатильности), и грамотно подходить к формированию своего инвестиционного портфеля, учитывая свой риск-профиль и горизонт инвестирования.</w:t>
      </w:r>
    </w:p>
    <w:p w14:paraId="4731153C" w14:textId="77777777" w:rsidR="00DA23F5" w:rsidRDefault="00DA23F5" w:rsidP="00211EA2">
      <w:pPr>
        <w:widowControl/>
        <w:pBdr>
          <w:top w:val="none" w:sz="0" w:space="0" w:color="auto"/>
          <w:left w:val="none" w:sz="0" w:space="0" w:color="auto"/>
          <w:bottom w:val="none" w:sz="0" w:space="0" w:color="auto"/>
          <w:right w:val="none" w:sz="0" w:space="0" w:color="auto"/>
          <w:between w:val="none" w:sz="0" w:space="0" w:color="auto"/>
        </w:pBdr>
        <w:shd w:val="clear" w:color="auto" w:fill="FFFFFF"/>
        <w:rPr>
          <w:rFonts w:ascii="Times New Roman" w:hAnsi="Times New Roman" w:cs="Times New Roman"/>
          <w:color w:val="auto"/>
        </w:rPr>
      </w:pPr>
    </w:p>
    <w:p w14:paraId="41087E55" w14:textId="77777777" w:rsidR="0084016E" w:rsidRPr="00DA49F8" w:rsidRDefault="00DA49F8" w:rsidP="00DA49F8">
      <w:pPr>
        <w:jc w:val="center"/>
        <w:outlineLvl w:val="0"/>
        <w:rPr>
          <w:rFonts w:ascii="Times New Roman" w:hAnsi="Times New Roman"/>
          <w:b/>
        </w:rPr>
      </w:pPr>
      <w:r>
        <w:rPr>
          <w:rFonts w:ascii="Times New Roman" w:hAnsi="Times New Roman"/>
          <w:b/>
        </w:rPr>
        <w:t xml:space="preserve">Библиографический список </w:t>
      </w:r>
    </w:p>
    <w:p w14:paraId="7DE34D0E" w14:textId="77777777" w:rsidR="00DA23F5" w:rsidRPr="00500303" w:rsidRDefault="005E003A" w:rsidP="00DA23F5">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Pr>
          <w:rFonts w:ascii="Times New Roman" w:hAnsi="Times New Roman" w:cs="Times New Roman"/>
          <w:color w:val="auto"/>
        </w:rPr>
        <w:t>1</w:t>
      </w:r>
      <w:r w:rsidR="00DA23F5">
        <w:rPr>
          <w:rFonts w:ascii="Times New Roman" w:hAnsi="Times New Roman" w:cs="Times New Roman"/>
          <w:color w:val="auto"/>
        </w:rPr>
        <w:t xml:space="preserve">. </w:t>
      </w:r>
      <w:r w:rsidR="00DA23F5">
        <w:rPr>
          <w:rFonts w:ascii="Times New Roman" w:hAnsi="Times New Roman" w:cs="Times New Roman"/>
          <w:b/>
          <w:bCs/>
          <w:color w:val="auto"/>
        </w:rPr>
        <w:t>«</w:t>
      </w:r>
      <w:r w:rsidR="00DA23F5" w:rsidRPr="000E4170">
        <w:rPr>
          <w:rFonts w:ascii="Times New Roman" w:hAnsi="Times New Roman" w:cs="Times New Roman"/>
          <w:color w:val="auto"/>
        </w:rPr>
        <w:t>Налоговый кодекс Российской Федерации (часть вторая)</w:t>
      </w:r>
      <w:r w:rsidR="00DA23F5">
        <w:rPr>
          <w:rFonts w:ascii="Times New Roman" w:hAnsi="Times New Roman" w:cs="Times New Roman"/>
          <w:color w:val="auto"/>
        </w:rPr>
        <w:t>»</w:t>
      </w:r>
      <w:r w:rsidR="00DA23F5" w:rsidRPr="000E4170">
        <w:rPr>
          <w:rFonts w:ascii="Times New Roman" w:hAnsi="Times New Roman" w:cs="Times New Roman"/>
          <w:color w:val="auto"/>
        </w:rPr>
        <w:t xml:space="preserve"> от 05.08.2000 N 117-ФЗ (ред. от 20.04.2021)</w:t>
      </w:r>
    </w:p>
    <w:p w14:paraId="14100B8C" w14:textId="77777777" w:rsidR="005E003A" w:rsidRPr="00C563E0" w:rsidRDefault="005E003A" w:rsidP="005E003A">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Pr>
          <w:rFonts w:ascii="Times New Roman" w:hAnsi="Times New Roman" w:cs="Times New Roman"/>
          <w:color w:val="auto"/>
        </w:rPr>
        <w:t xml:space="preserve">2. </w:t>
      </w:r>
      <w:proofErr w:type="spellStart"/>
      <w:r>
        <w:rPr>
          <w:rFonts w:ascii="Times New Roman" w:hAnsi="Times New Roman" w:cs="Times New Roman"/>
          <w:color w:val="auto"/>
        </w:rPr>
        <w:t>Гарифова</w:t>
      </w:r>
      <w:proofErr w:type="spellEnd"/>
      <w:r>
        <w:rPr>
          <w:rFonts w:ascii="Times New Roman" w:hAnsi="Times New Roman" w:cs="Times New Roman"/>
          <w:color w:val="auto"/>
        </w:rPr>
        <w:t xml:space="preserve">, Л. Ф., Вахитова, Т. М., </w:t>
      </w:r>
      <w:proofErr w:type="spellStart"/>
      <w:r>
        <w:rPr>
          <w:rFonts w:ascii="Times New Roman" w:hAnsi="Times New Roman" w:cs="Times New Roman"/>
          <w:color w:val="auto"/>
        </w:rPr>
        <w:t>Зульфакарова</w:t>
      </w:r>
      <w:proofErr w:type="spellEnd"/>
      <w:r>
        <w:rPr>
          <w:rFonts w:ascii="Times New Roman" w:hAnsi="Times New Roman" w:cs="Times New Roman"/>
          <w:color w:val="auto"/>
        </w:rPr>
        <w:t xml:space="preserve">, Л. Ф. </w:t>
      </w:r>
      <w:proofErr w:type="spellStart"/>
      <w:r w:rsidRPr="00EA5F11">
        <w:rPr>
          <w:rFonts w:ascii="Times New Roman" w:hAnsi="Times New Roman" w:cs="Times New Roman"/>
          <w:color w:val="auto"/>
        </w:rPr>
        <w:t>Робоэдвайзинг</w:t>
      </w:r>
      <w:proofErr w:type="spellEnd"/>
      <w:r w:rsidRPr="00EA5F11">
        <w:rPr>
          <w:rFonts w:ascii="Times New Roman" w:hAnsi="Times New Roman" w:cs="Times New Roman"/>
          <w:color w:val="auto"/>
        </w:rPr>
        <w:t xml:space="preserve"> в цифровой экономике России: обзор, критика, оценка </w:t>
      </w:r>
      <w:r>
        <w:rPr>
          <w:rFonts w:ascii="Times New Roman" w:hAnsi="Times New Roman" w:cs="Times New Roman"/>
          <w:color w:val="auto"/>
        </w:rPr>
        <w:t xml:space="preserve">/ </w:t>
      </w:r>
      <w:r w:rsidRPr="00C563E0">
        <w:rPr>
          <w:rFonts w:ascii="Times New Roman" w:hAnsi="Times New Roman" w:cs="Times New Roman"/>
          <w:color w:val="auto"/>
        </w:rPr>
        <w:t>Проблемы современной экономики</w:t>
      </w:r>
      <w:r>
        <w:rPr>
          <w:rFonts w:ascii="Times New Roman" w:hAnsi="Times New Roman" w:cs="Times New Roman"/>
          <w:color w:val="auto"/>
        </w:rPr>
        <w:t xml:space="preserve">. 2020. </w:t>
      </w:r>
      <w:r w:rsidRPr="00C563E0">
        <w:rPr>
          <w:rFonts w:ascii="Times New Roman" w:hAnsi="Times New Roman" w:cs="Times New Roman"/>
          <w:color w:val="auto"/>
        </w:rPr>
        <w:t xml:space="preserve"> N 2 (74)</w:t>
      </w:r>
      <w:r>
        <w:rPr>
          <w:rFonts w:ascii="Times New Roman" w:hAnsi="Times New Roman" w:cs="Times New Roman"/>
          <w:color w:val="auto"/>
        </w:rPr>
        <w:t>.</w:t>
      </w:r>
    </w:p>
    <w:p w14:paraId="4697BE45" w14:textId="77777777" w:rsidR="005E003A" w:rsidRDefault="005E003A" w:rsidP="005E003A">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Pr>
          <w:rFonts w:ascii="Times New Roman" w:hAnsi="Times New Roman" w:cs="Times New Roman"/>
          <w:color w:val="auto"/>
        </w:rPr>
        <w:t xml:space="preserve">3. </w:t>
      </w:r>
      <w:r w:rsidRPr="00624BD1">
        <w:rPr>
          <w:rFonts w:ascii="Times New Roman" w:hAnsi="Times New Roman" w:cs="Times New Roman"/>
          <w:color w:val="auto"/>
        </w:rPr>
        <w:t>Активность граждан на фондовом рынке в первой половине 2020</w:t>
      </w:r>
      <w:r>
        <w:rPr>
          <w:rFonts w:ascii="Times New Roman" w:hAnsi="Times New Roman" w:cs="Times New Roman"/>
          <w:color w:val="auto"/>
        </w:rPr>
        <w:t xml:space="preserve"> </w:t>
      </w:r>
      <w:r w:rsidRPr="00624BD1">
        <w:rPr>
          <w:rFonts w:ascii="Times New Roman" w:hAnsi="Times New Roman" w:cs="Times New Roman"/>
          <w:color w:val="auto"/>
        </w:rPr>
        <w:t>г</w:t>
      </w:r>
      <w:r>
        <w:rPr>
          <w:rFonts w:ascii="Times New Roman" w:hAnsi="Times New Roman" w:cs="Times New Roman"/>
          <w:color w:val="auto"/>
        </w:rPr>
        <w:t>.</w:t>
      </w:r>
      <w:r w:rsidRPr="00624BD1">
        <w:rPr>
          <w:rFonts w:ascii="Times New Roman" w:hAnsi="Times New Roman" w:cs="Times New Roman"/>
          <w:color w:val="auto"/>
        </w:rPr>
        <w:t xml:space="preserve"> </w:t>
      </w:r>
      <w:r w:rsidRPr="00906824">
        <w:rPr>
          <w:rFonts w:ascii="Times New Roman" w:hAnsi="Times New Roman" w:cs="Times New Roman"/>
          <w:color w:val="auto"/>
        </w:rPr>
        <w:t>– URL: https://www.naufor.ru/download/pdf/2020/Buklet_NAUFOR.pdf</w:t>
      </w:r>
    </w:p>
    <w:p w14:paraId="466B30B0" w14:textId="77777777" w:rsidR="00DA23F5" w:rsidRDefault="005E003A" w:rsidP="005E003A">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Pr>
          <w:rFonts w:ascii="Times New Roman" w:hAnsi="Times New Roman" w:cs="Times New Roman"/>
          <w:color w:val="auto"/>
        </w:rPr>
        <w:t>4</w:t>
      </w:r>
      <w:r w:rsidRPr="001B6706">
        <w:rPr>
          <w:rFonts w:ascii="Times New Roman" w:hAnsi="Times New Roman" w:cs="Times New Roman"/>
          <w:color w:val="auto"/>
        </w:rPr>
        <w:t>.</w:t>
      </w:r>
      <w:r>
        <w:rPr>
          <w:rFonts w:ascii="Times New Roman" w:hAnsi="Times New Roman" w:cs="Times New Roman"/>
          <w:color w:val="auto"/>
        </w:rPr>
        <w:t xml:space="preserve"> Вальд, А. </w:t>
      </w:r>
      <w:r w:rsidRPr="001B6706">
        <w:rPr>
          <w:rFonts w:ascii="Times New Roman" w:hAnsi="Times New Roman" w:cs="Times New Roman"/>
          <w:color w:val="auto"/>
        </w:rPr>
        <w:t>Руководство по ИИС от Александры Вальд</w:t>
      </w:r>
      <w:r w:rsidR="00604F53" w:rsidRPr="00604F53">
        <w:rPr>
          <w:rFonts w:ascii="Times New Roman" w:hAnsi="Times New Roman" w:cs="Times New Roman"/>
          <w:color w:val="auto"/>
        </w:rPr>
        <w:t>.</w:t>
      </w:r>
      <w:r w:rsidRPr="003D43E2">
        <w:rPr>
          <w:rFonts w:ascii="Times New Roman" w:hAnsi="Times New Roman" w:cs="Times New Roman"/>
          <w:color w:val="auto"/>
        </w:rPr>
        <w:t xml:space="preserve"> </w:t>
      </w:r>
      <w:r w:rsidRPr="00906824">
        <w:rPr>
          <w:rFonts w:ascii="Times New Roman" w:hAnsi="Times New Roman" w:cs="Times New Roman"/>
          <w:color w:val="auto"/>
        </w:rPr>
        <w:t>– URL: https://rasul.pro/2020/05/iis-guide-by-alexandra-vald/</w:t>
      </w:r>
    </w:p>
    <w:p w14:paraId="19379EB1" w14:textId="77777777" w:rsidR="00500303" w:rsidRDefault="005E003A" w:rsidP="00906824">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Pr>
          <w:rFonts w:ascii="Times New Roman" w:hAnsi="Times New Roman" w:cs="Times New Roman"/>
          <w:color w:val="auto"/>
        </w:rPr>
        <w:t>5</w:t>
      </w:r>
      <w:r w:rsidR="00514911">
        <w:rPr>
          <w:rFonts w:ascii="Times New Roman" w:hAnsi="Times New Roman" w:cs="Times New Roman"/>
          <w:color w:val="auto"/>
        </w:rPr>
        <w:t>. Динамика ключевой ставки Банка России</w:t>
      </w:r>
      <w:r w:rsidR="00604F53" w:rsidRPr="00604F53">
        <w:rPr>
          <w:rFonts w:ascii="Times New Roman" w:hAnsi="Times New Roman" w:cs="Times New Roman"/>
          <w:color w:val="auto"/>
        </w:rPr>
        <w:t>.</w:t>
      </w:r>
      <w:r w:rsidR="00DA23F5">
        <w:rPr>
          <w:rFonts w:ascii="Times New Roman" w:hAnsi="Times New Roman" w:cs="Times New Roman"/>
          <w:color w:val="auto"/>
        </w:rPr>
        <w:t xml:space="preserve"> </w:t>
      </w:r>
      <w:r w:rsidR="00DA23F5" w:rsidRPr="00906824">
        <w:rPr>
          <w:rFonts w:ascii="Times New Roman" w:hAnsi="Times New Roman" w:cs="Times New Roman"/>
          <w:color w:val="auto"/>
        </w:rPr>
        <w:t>– URL:</w:t>
      </w:r>
      <w:r w:rsidR="00514911">
        <w:rPr>
          <w:rFonts w:ascii="Times New Roman" w:hAnsi="Times New Roman" w:cs="Times New Roman"/>
          <w:color w:val="auto"/>
        </w:rPr>
        <w:t xml:space="preserve"> </w:t>
      </w:r>
      <w:r w:rsidR="00514911" w:rsidRPr="00906824">
        <w:rPr>
          <w:rFonts w:ascii="Times New Roman" w:hAnsi="Times New Roman" w:cs="Times New Roman"/>
          <w:color w:val="auto"/>
        </w:rPr>
        <w:t>https://www.cbr.ru/hd_base/KeyRate/</w:t>
      </w:r>
    </w:p>
    <w:p w14:paraId="05CF9C1C" w14:textId="77777777" w:rsidR="00514911" w:rsidRDefault="005E003A" w:rsidP="002E65EF">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Pr>
          <w:rFonts w:ascii="Times New Roman" w:hAnsi="Times New Roman" w:cs="Times New Roman"/>
          <w:color w:val="auto"/>
        </w:rPr>
        <w:t>6</w:t>
      </w:r>
      <w:r w:rsidR="00514911">
        <w:rPr>
          <w:rFonts w:ascii="Times New Roman" w:hAnsi="Times New Roman" w:cs="Times New Roman"/>
          <w:color w:val="auto"/>
        </w:rPr>
        <w:t xml:space="preserve">. </w:t>
      </w:r>
      <w:r w:rsidR="00514911" w:rsidRPr="00514911">
        <w:rPr>
          <w:rFonts w:ascii="Times New Roman" w:hAnsi="Times New Roman" w:cs="Times New Roman"/>
          <w:color w:val="auto"/>
        </w:rPr>
        <w:t>Динамика максимальной процентной ставки (по вкладам в российских рублях) десяти кредитных организаций, привлекающих наибольший объём депозитов физических лиц</w:t>
      </w:r>
      <w:r w:rsidR="00514911">
        <w:rPr>
          <w:rFonts w:ascii="Times New Roman" w:hAnsi="Times New Roman" w:cs="Times New Roman"/>
          <w:color w:val="auto"/>
        </w:rPr>
        <w:t xml:space="preserve"> </w:t>
      </w:r>
      <w:r w:rsidR="00DA23F5" w:rsidRPr="00906824">
        <w:rPr>
          <w:rFonts w:ascii="Times New Roman" w:hAnsi="Times New Roman" w:cs="Times New Roman"/>
          <w:color w:val="auto"/>
        </w:rPr>
        <w:t>– URL: http://www.cbr.ru/statistics/avgprocstav/</w:t>
      </w:r>
    </w:p>
    <w:p w14:paraId="08A48D4E" w14:textId="12A4CBB1" w:rsidR="005E003A" w:rsidRDefault="005E003A" w:rsidP="005E003A">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Pr>
          <w:rFonts w:ascii="Times New Roman" w:hAnsi="Times New Roman" w:cs="Times New Roman"/>
          <w:color w:val="auto"/>
        </w:rPr>
        <w:t xml:space="preserve">7. </w:t>
      </w:r>
      <w:r w:rsidRPr="0047052C">
        <w:rPr>
          <w:rFonts w:ascii="Times New Roman" w:hAnsi="Times New Roman" w:cs="Times New Roman"/>
          <w:color w:val="auto"/>
        </w:rPr>
        <w:t>Дума приняла закон об ограничениях для неквалифицированных</w:t>
      </w:r>
      <w:r w:rsidR="00D51610">
        <w:rPr>
          <w:rFonts w:ascii="Times New Roman" w:hAnsi="Times New Roman" w:cs="Times New Roman"/>
          <w:color w:val="auto"/>
        </w:rPr>
        <w:t xml:space="preserve"> инвесторов</w:t>
      </w:r>
      <w:r w:rsidR="00604F53" w:rsidRPr="00604F53">
        <w:rPr>
          <w:rFonts w:ascii="Times New Roman" w:hAnsi="Times New Roman" w:cs="Times New Roman"/>
          <w:color w:val="auto"/>
        </w:rPr>
        <w:t>.</w:t>
      </w:r>
      <w:r w:rsidRPr="0047052C">
        <w:rPr>
          <w:rFonts w:ascii="Times New Roman" w:hAnsi="Times New Roman" w:cs="Times New Roman"/>
          <w:color w:val="auto"/>
        </w:rPr>
        <w:t xml:space="preserve"> </w:t>
      </w:r>
      <w:r w:rsidRPr="00906824">
        <w:rPr>
          <w:rFonts w:ascii="Times New Roman" w:hAnsi="Times New Roman" w:cs="Times New Roman"/>
          <w:color w:val="auto"/>
        </w:rPr>
        <w:t xml:space="preserve">– URL: </w:t>
      </w:r>
      <w:r>
        <w:rPr>
          <w:rFonts w:ascii="Times New Roman" w:hAnsi="Times New Roman" w:cs="Times New Roman"/>
          <w:color w:val="auto"/>
        </w:rPr>
        <w:t>https://www.interfax.ru/business/767714</w:t>
      </w:r>
    </w:p>
    <w:p w14:paraId="2BCDA67B" w14:textId="77777777" w:rsidR="00514911" w:rsidRDefault="005E003A" w:rsidP="002E65EF">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Pr>
          <w:rFonts w:ascii="Times New Roman" w:hAnsi="Times New Roman" w:cs="Times New Roman"/>
          <w:color w:val="auto"/>
        </w:rPr>
        <w:t>8</w:t>
      </w:r>
      <w:r w:rsidR="003B6367">
        <w:rPr>
          <w:rFonts w:ascii="Times New Roman" w:hAnsi="Times New Roman" w:cs="Times New Roman"/>
          <w:color w:val="auto"/>
        </w:rPr>
        <w:t>.</w:t>
      </w:r>
      <w:r w:rsidR="00D67022">
        <w:rPr>
          <w:rFonts w:ascii="Times New Roman" w:hAnsi="Times New Roman" w:cs="Times New Roman"/>
          <w:color w:val="auto"/>
        </w:rPr>
        <w:t xml:space="preserve"> </w:t>
      </w:r>
      <w:r w:rsidR="00D67022" w:rsidRPr="00D67022">
        <w:rPr>
          <w:rFonts w:ascii="Times New Roman" w:hAnsi="Times New Roman" w:cs="Times New Roman"/>
          <w:color w:val="auto"/>
        </w:rPr>
        <w:t>Индексы потребительских цен на товары и услуги</w:t>
      </w:r>
      <w:r w:rsidR="00604F53" w:rsidRPr="00604F53">
        <w:rPr>
          <w:rFonts w:ascii="Times New Roman" w:hAnsi="Times New Roman" w:cs="Times New Roman"/>
          <w:color w:val="auto"/>
        </w:rPr>
        <w:t xml:space="preserve">. </w:t>
      </w:r>
      <w:r w:rsidR="00DA23F5" w:rsidRPr="00906824">
        <w:rPr>
          <w:rFonts w:ascii="Times New Roman" w:hAnsi="Times New Roman" w:cs="Times New Roman"/>
          <w:color w:val="auto"/>
        </w:rPr>
        <w:t>– URL: https://fedstat.ru/indicator/31074</w:t>
      </w:r>
    </w:p>
    <w:p w14:paraId="0B78788E" w14:textId="77777777" w:rsidR="005E003A" w:rsidRPr="008A0D3F" w:rsidRDefault="00A006DD" w:rsidP="005E003A">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Pr>
          <w:rFonts w:ascii="Times New Roman" w:hAnsi="Times New Roman" w:cs="Times New Roman"/>
          <w:color w:val="auto"/>
        </w:rPr>
        <w:t>9</w:t>
      </w:r>
      <w:r w:rsidR="005E003A">
        <w:rPr>
          <w:rFonts w:ascii="Times New Roman" w:hAnsi="Times New Roman" w:cs="Times New Roman"/>
          <w:color w:val="auto"/>
        </w:rPr>
        <w:t xml:space="preserve">. </w:t>
      </w:r>
      <w:proofErr w:type="spellStart"/>
      <w:r w:rsidR="005E003A" w:rsidRPr="008A0D3F">
        <w:rPr>
          <w:rFonts w:ascii="Times New Roman" w:hAnsi="Times New Roman" w:cs="Times New Roman"/>
          <w:color w:val="auto"/>
        </w:rPr>
        <w:t>Корелина</w:t>
      </w:r>
      <w:proofErr w:type="spellEnd"/>
      <w:r w:rsidR="005E003A" w:rsidRPr="008A0D3F">
        <w:rPr>
          <w:rFonts w:ascii="Times New Roman" w:hAnsi="Times New Roman" w:cs="Times New Roman"/>
          <w:color w:val="auto"/>
        </w:rPr>
        <w:t xml:space="preserve">, А. В России придумали, как защитить рынок от инвесторов из соцсетей </w:t>
      </w:r>
      <w:r w:rsidR="005E003A" w:rsidRPr="00906824">
        <w:rPr>
          <w:rFonts w:ascii="Times New Roman" w:hAnsi="Times New Roman" w:cs="Times New Roman"/>
          <w:color w:val="auto"/>
        </w:rPr>
        <w:t xml:space="preserve">– URL: </w:t>
      </w:r>
      <w:r w:rsidR="005E003A" w:rsidRPr="008A0D3F">
        <w:rPr>
          <w:rFonts w:ascii="Times New Roman" w:hAnsi="Times New Roman" w:cs="Times New Roman"/>
          <w:color w:val="auto"/>
        </w:rPr>
        <w:t>https://secretmag.ru/investment/v-rossii-pridumali-kak-zashitit-rynok-ot-investorov-iz-socsetei.htm</w:t>
      </w:r>
    </w:p>
    <w:p w14:paraId="27B59815" w14:textId="77777777" w:rsidR="005E003A" w:rsidRDefault="005E003A" w:rsidP="005E003A">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sidRPr="002E65EF">
        <w:rPr>
          <w:rFonts w:ascii="Times New Roman" w:hAnsi="Times New Roman" w:cs="Times New Roman"/>
          <w:color w:val="auto"/>
        </w:rPr>
        <w:t>1</w:t>
      </w:r>
      <w:r w:rsidR="00A006DD">
        <w:rPr>
          <w:rFonts w:ascii="Times New Roman" w:hAnsi="Times New Roman" w:cs="Times New Roman"/>
          <w:color w:val="auto"/>
        </w:rPr>
        <w:t>0</w:t>
      </w:r>
      <w:r w:rsidRPr="002E65EF">
        <w:rPr>
          <w:rFonts w:ascii="Times New Roman" w:hAnsi="Times New Roman" w:cs="Times New Roman"/>
          <w:color w:val="auto"/>
        </w:rPr>
        <w:t xml:space="preserve">. Обзор ключевых показателей профессиональных участников рынка ценных бумаг: информационно-аналитический материал // Банк России. – 2021. – 27 с. </w:t>
      </w:r>
      <w:r w:rsidRPr="00906824">
        <w:rPr>
          <w:rFonts w:ascii="Times New Roman" w:hAnsi="Times New Roman" w:cs="Times New Roman"/>
          <w:color w:val="auto"/>
        </w:rPr>
        <w:t xml:space="preserve">– URL: </w:t>
      </w:r>
      <w:r w:rsidRPr="002E65EF">
        <w:rPr>
          <w:rFonts w:ascii="Times New Roman" w:hAnsi="Times New Roman" w:cs="Times New Roman"/>
          <w:color w:val="auto"/>
        </w:rPr>
        <w:t>https://www.cbr.ru/Collection/Collection/File/32068/review_secur_20.pdf</w:t>
      </w:r>
    </w:p>
    <w:p w14:paraId="7C9835D1" w14:textId="77777777" w:rsidR="002E65EF" w:rsidRPr="002E65EF" w:rsidRDefault="002E65EF" w:rsidP="002E65EF">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sidRPr="002E65EF">
        <w:rPr>
          <w:rFonts w:ascii="Times New Roman" w:hAnsi="Times New Roman" w:cs="Times New Roman"/>
          <w:color w:val="auto"/>
        </w:rPr>
        <w:t>1</w:t>
      </w:r>
      <w:r w:rsidR="00A006DD">
        <w:rPr>
          <w:rFonts w:ascii="Times New Roman" w:hAnsi="Times New Roman" w:cs="Times New Roman"/>
          <w:color w:val="auto"/>
        </w:rPr>
        <w:t>1</w:t>
      </w:r>
      <w:r w:rsidRPr="002E65EF">
        <w:rPr>
          <w:rFonts w:ascii="Times New Roman" w:hAnsi="Times New Roman" w:cs="Times New Roman"/>
          <w:color w:val="auto"/>
        </w:rPr>
        <w:t>. Почти 5 млн человек стали инвесторами на Московской бирже в 2020 году</w:t>
      </w:r>
      <w:r w:rsidR="00604F53" w:rsidRPr="00604F53">
        <w:rPr>
          <w:rFonts w:ascii="Times New Roman" w:hAnsi="Times New Roman" w:cs="Times New Roman"/>
          <w:color w:val="auto"/>
        </w:rPr>
        <w:t>.</w:t>
      </w:r>
      <w:r w:rsidRPr="002E65EF">
        <w:rPr>
          <w:rFonts w:ascii="Times New Roman" w:hAnsi="Times New Roman" w:cs="Times New Roman"/>
          <w:color w:val="auto"/>
        </w:rPr>
        <w:t xml:space="preserve"> </w:t>
      </w:r>
      <w:r w:rsidR="00DA23F5" w:rsidRPr="00906824">
        <w:rPr>
          <w:rFonts w:ascii="Times New Roman" w:hAnsi="Times New Roman" w:cs="Times New Roman"/>
          <w:color w:val="auto"/>
        </w:rPr>
        <w:t xml:space="preserve">– URL: </w:t>
      </w:r>
      <w:r w:rsidRPr="002E65EF">
        <w:rPr>
          <w:rFonts w:ascii="Times New Roman" w:hAnsi="Times New Roman" w:cs="Times New Roman"/>
          <w:color w:val="auto"/>
        </w:rPr>
        <w:t>https://www.moex.com/n32140</w:t>
      </w:r>
    </w:p>
    <w:p w14:paraId="76558B1C" w14:textId="77777777" w:rsidR="00B87346" w:rsidRPr="00B87346" w:rsidRDefault="00A006DD" w:rsidP="00906824">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Pr>
          <w:rFonts w:ascii="Times New Roman" w:hAnsi="Times New Roman" w:cs="Times New Roman"/>
          <w:color w:val="auto"/>
        </w:rPr>
        <w:t>12</w:t>
      </w:r>
      <w:r w:rsidR="00B87346" w:rsidRPr="00B87346">
        <w:rPr>
          <w:rFonts w:ascii="Times New Roman" w:hAnsi="Times New Roman" w:cs="Times New Roman"/>
          <w:color w:val="auto"/>
        </w:rPr>
        <w:t xml:space="preserve">. Торговая платформа </w:t>
      </w:r>
      <w:r w:rsidR="00B87346" w:rsidRPr="00906824">
        <w:rPr>
          <w:rFonts w:ascii="Times New Roman" w:hAnsi="Times New Roman" w:cs="Times New Roman"/>
          <w:color w:val="auto"/>
        </w:rPr>
        <w:t>FinamTrade</w:t>
      </w:r>
      <w:r w:rsidR="00604F53" w:rsidRPr="00604F53">
        <w:rPr>
          <w:rFonts w:ascii="Times New Roman" w:hAnsi="Times New Roman" w:cs="Times New Roman"/>
          <w:color w:val="auto"/>
        </w:rPr>
        <w:t>.</w:t>
      </w:r>
      <w:r w:rsidR="00B87346" w:rsidRPr="00B87346">
        <w:rPr>
          <w:rFonts w:ascii="Times New Roman" w:hAnsi="Times New Roman" w:cs="Times New Roman"/>
          <w:color w:val="auto"/>
        </w:rPr>
        <w:t xml:space="preserve"> </w:t>
      </w:r>
      <w:r w:rsidR="00DA23F5" w:rsidRPr="00906824">
        <w:rPr>
          <w:rFonts w:ascii="Times New Roman" w:hAnsi="Times New Roman" w:cs="Times New Roman"/>
          <w:color w:val="auto"/>
        </w:rPr>
        <w:t>– URL:</w:t>
      </w:r>
      <w:r w:rsidR="00B87346" w:rsidRPr="00B87346">
        <w:rPr>
          <w:rFonts w:ascii="Times New Roman" w:hAnsi="Times New Roman" w:cs="Times New Roman"/>
          <w:color w:val="auto"/>
        </w:rPr>
        <w:t xml:space="preserve"> </w:t>
      </w:r>
      <w:r w:rsidR="00B87346" w:rsidRPr="00906824">
        <w:rPr>
          <w:rFonts w:ascii="Times New Roman" w:hAnsi="Times New Roman" w:cs="Times New Roman"/>
          <w:color w:val="auto"/>
        </w:rPr>
        <w:t>https</w:t>
      </w:r>
      <w:r w:rsidR="00B87346" w:rsidRPr="00B87346">
        <w:rPr>
          <w:rFonts w:ascii="Times New Roman" w:hAnsi="Times New Roman" w:cs="Times New Roman"/>
          <w:color w:val="auto"/>
        </w:rPr>
        <w:t>://</w:t>
      </w:r>
      <w:r w:rsidR="00B87346" w:rsidRPr="00906824">
        <w:rPr>
          <w:rFonts w:ascii="Times New Roman" w:hAnsi="Times New Roman" w:cs="Times New Roman"/>
          <w:color w:val="auto"/>
        </w:rPr>
        <w:t>www</w:t>
      </w:r>
      <w:r w:rsidR="00B87346" w:rsidRPr="00B87346">
        <w:rPr>
          <w:rFonts w:ascii="Times New Roman" w:hAnsi="Times New Roman" w:cs="Times New Roman"/>
          <w:color w:val="auto"/>
        </w:rPr>
        <w:t>.</w:t>
      </w:r>
      <w:r w:rsidR="00B87346" w:rsidRPr="00906824">
        <w:rPr>
          <w:rFonts w:ascii="Times New Roman" w:hAnsi="Times New Roman" w:cs="Times New Roman"/>
          <w:color w:val="auto"/>
        </w:rPr>
        <w:t>finam</w:t>
      </w:r>
      <w:r w:rsidR="00B87346" w:rsidRPr="00B87346">
        <w:rPr>
          <w:rFonts w:ascii="Times New Roman" w:hAnsi="Times New Roman" w:cs="Times New Roman"/>
          <w:color w:val="auto"/>
        </w:rPr>
        <w:t>.</w:t>
      </w:r>
      <w:r w:rsidR="00B87346" w:rsidRPr="00906824">
        <w:rPr>
          <w:rFonts w:ascii="Times New Roman" w:hAnsi="Times New Roman" w:cs="Times New Roman"/>
          <w:color w:val="auto"/>
        </w:rPr>
        <w:t>ru</w:t>
      </w:r>
      <w:r w:rsidR="00B87346" w:rsidRPr="00B87346">
        <w:rPr>
          <w:rFonts w:ascii="Times New Roman" w:hAnsi="Times New Roman" w:cs="Times New Roman"/>
          <w:color w:val="auto"/>
        </w:rPr>
        <w:t>/</w:t>
      </w:r>
      <w:r w:rsidR="00B87346" w:rsidRPr="00906824">
        <w:rPr>
          <w:rFonts w:ascii="Times New Roman" w:hAnsi="Times New Roman" w:cs="Times New Roman"/>
          <w:color w:val="auto"/>
        </w:rPr>
        <w:t>howtotrade</w:t>
      </w:r>
      <w:r w:rsidR="00B87346" w:rsidRPr="00B87346">
        <w:rPr>
          <w:rFonts w:ascii="Times New Roman" w:hAnsi="Times New Roman" w:cs="Times New Roman"/>
          <w:color w:val="auto"/>
        </w:rPr>
        <w:t>/</w:t>
      </w:r>
      <w:r w:rsidR="00B87346" w:rsidRPr="00906824">
        <w:rPr>
          <w:rFonts w:ascii="Times New Roman" w:hAnsi="Times New Roman" w:cs="Times New Roman"/>
          <w:color w:val="auto"/>
        </w:rPr>
        <w:t>ft</w:t>
      </w:r>
      <w:r w:rsidR="00B87346" w:rsidRPr="00B87346">
        <w:rPr>
          <w:rFonts w:ascii="Times New Roman" w:hAnsi="Times New Roman" w:cs="Times New Roman"/>
          <w:color w:val="auto"/>
        </w:rPr>
        <w:t>/</w:t>
      </w:r>
    </w:p>
    <w:p w14:paraId="4AC6987F" w14:textId="77777777" w:rsidR="003D57ED" w:rsidRDefault="00A006DD" w:rsidP="00906824">
      <w:pPr>
        <w:widowControl/>
        <w:pBdr>
          <w:top w:val="none" w:sz="0" w:space="0" w:color="auto"/>
          <w:left w:val="none" w:sz="0" w:space="0" w:color="auto"/>
          <w:bottom w:val="none" w:sz="0" w:space="0" w:color="auto"/>
          <w:right w:val="none" w:sz="0" w:space="0" w:color="auto"/>
          <w:between w:val="none" w:sz="0" w:space="0" w:color="auto"/>
        </w:pBdr>
        <w:ind w:firstLine="708"/>
        <w:jc w:val="both"/>
        <w:rPr>
          <w:rFonts w:ascii="Times New Roman" w:hAnsi="Times New Roman" w:cs="Times New Roman"/>
          <w:color w:val="auto"/>
        </w:rPr>
      </w:pPr>
      <w:r>
        <w:rPr>
          <w:rFonts w:ascii="Times New Roman" w:hAnsi="Times New Roman" w:cs="Times New Roman"/>
          <w:color w:val="auto"/>
        </w:rPr>
        <w:t>13</w:t>
      </w:r>
      <w:r w:rsidR="003D57ED">
        <w:rPr>
          <w:rFonts w:ascii="Times New Roman" w:hAnsi="Times New Roman" w:cs="Times New Roman"/>
          <w:color w:val="auto"/>
        </w:rPr>
        <w:t xml:space="preserve">. </w:t>
      </w:r>
      <w:r w:rsidR="003D57ED" w:rsidRPr="003D57ED">
        <w:rPr>
          <w:rFonts w:ascii="Times New Roman" w:hAnsi="Times New Roman" w:cs="Times New Roman"/>
          <w:color w:val="auto"/>
        </w:rPr>
        <w:t>Щекина, Д. В США начали приостанавливать торги акциями</w:t>
      </w:r>
      <w:r w:rsidR="00604F53" w:rsidRPr="00604F53">
        <w:rPr>
          <w:rFonts w:ascii="Times New Roman" w:hAnsi="Times New Roman" w:cs="Times New Roman"/>
          <w:color w:val="auto"/>
        </w:rPr>
        <w:t>.</w:t>
      </w:r>
      <w:r w:rsidR="003D57ED" w:rsidRPr="003D57ED">
        <w:rPr>
          <w:rFonts w:ascii="Times New Roman" w:hAnsi="Times New Roman" w:cs="Times New Roman"/>
          <w:color w:val="auto"/>
        </w:rPr>
        <w:t xml:space="preserve"> </w:t>
      </w:r>
      <w:r w:rsidR="003D57ED" w:rsidRPr="00906824">
        <w:rPr>
          <w:rFonts w:ascii="Times New Roman" w:hAnsi="Times New Roman" w:cs="Times New Roman"/>
          <w:color w:val="auto"/>
        </w:rPr>
        <w:t xml:space="preserve">– URL: </w:t>
      </w:r>
      <w:hyperlink r:id="rId8" w:history="1">
        <w:r w:rsidR="00906824" w:rsidRPr="00A006DD">
          <w:rPr>
            <w:rFonts w:ascii="Times New Roman" w:hAnsi="Times New Roman" w:cs="Times New Roman"/>
            <w:color w:val="auto"/>
          </w:rPr>
          <w:t>https://secretmag.ru/news/v-ssha-nachali-priostanavlivat-torgi-akciyami-vsyo-iz-za-manipulyacii-v-socsetyakh.htm</w:t>
        </w:r>
      </w:hyperlink>
    </w:p>
    <w:p w14:paraId="0A9CF5D5" w14:textId="77777777" w:rsidR="00D51610" w:rsidRDefault="00D51610" w:rsidP="00A006DD">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eastAsia="Calibri" w:hAnsi="Times New Roman"/>
          <w:lang w:eastAsia="en-US"/>
        </w:rPr>
      </w:pPr>
    </w:p>
    <w:p w14:paraId="3FD52C8F" w14:textId="4ECC31BD" w:rsidR="00906824" w:rsidRDefault="00A006DD" w:rsidP="00A006DD">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eastAsia="Calibri" w:hAnsi="Times New Roman"/>
          <w:lang w:eastAsia="en-US"/>
        </w:rPr>
      </w:pPr>
      <w:r>
        <w:rPr>
          <w:rFonts w:ascii="Times New Roman" w:eastAsia="Calibri" w:hAnsi="Times New Roman"/>
          <w:lang w:eastAsia="en-US"/>
        </w:rPr>
        <w:t>Спиридонова Анна Андреевна</w:t>
      </w:r>
      <w:r w:rsidR="00906824">
        <w:rPr>
          <w:rFonts w:ascii="Times New Roman" w:eastAsia="Calibri" w:hAnsi="Times New Roman"/>
          <w:lang w:eastAsia="en-US"/>
        </w:rPr>
        <w:t xml:space="preserve"> (Россия, г. Пенза) – студент </w:t>
      </w:r>
      <w:r>
        <w:rPr>
          <w:rFonts w:ascii="Times New Roman" w:eastAsia="Calibri" w:hAnsi="Times New Roman"/>
          <w:lang w:eastAsia="en-US"/>
        </w:rPr>
        <w:t>магистратуры</w:t>
      </w:r>
      <w:r w:rsidR="00906824">
        <w:rPr>
          <w:rFonts w:ascii="Times New Roman" w:eastAsia="Calibri" w:hAnsi="Times New Roman"/>
          <w:lang w:eastAsia="en-US"/>
        </w:rPr>
        <w:t xml:space="preserve"> направления «</w:t>
      </w:r>
      <w:r>
        <w:rPr>
          <w:rFonts w:ascii="Times New Roman" w:eastAsia="Calibri" w:hAnsi="Times New Roman"/>
          <w:lang w:eastAsia="en-US"/>
        </w:rPr>
        <w:t>Экономика</w:t>
      </w:r>
      <w:r w:rsidR="00906824">
        <w:rPr>
          <w:rFonts w:ascii="Times New Roman" w:eastAsia="Calibri" w:hAnsi="Times New Roman"/>
          <w:lang w:eastAsia="en-US"/>
        </w:rPr>
        <w:t>»</w:t>
      </w:r>
      <w:r>
        <w:rPr>
          <w:rFonts w:ascii="Times New Roman" w:eastAsia="Calibri" w:hAnsi="Times New Roman"/>
          <w:lang w:eastAsia="en-US"/>
        </w:rPr>
        <w:t xml:space="preserve"> магистерская программа «Цифровая экономика», </w:t>
      </w:r>
      <w:r w:rsidR="00906824">
        <w:rPr>
          <w:rFonts w:ascii="Times New Roman" w:eastAsia="Calibri" w:hAnsi="Times New Roman"/>
          <w:lang w:eastAsia="en-US"/>
        </w:rPr>
        <w:t>Пензенский государственный университет (</w:t>
      </w:r>
      <w:r w:rsidR="00906824" w:rsidRPr="00A006DD">
        <w:rPr>
          <w:rFonts w:ascii="Times New Roman" w:eastAsia="Calibri" w:hAnsi="Times New Roman"/>
          <w:lang w:eastAsia="en-US"/>
        </w:rPr>
        <w:t>440026, г. Пенза, ул. Красная, 40</w:t>
      </w:r>
      <w:r w:rsidR="00906824">
        <w:rPr>
          <w:rFonts w:ascii="Times New Roman" w:eastAsia="Calibri" w:hAnsi="Times New Roman"/>
          <w:lang w:eastAsia="en-US"/>
        </w:rPr>
        <w:t>,</w:t>
      </w:r>
      <w:r w:rsidR="00906824" w:rsidRPr="00BD4797">
        <w:rPr>
          <w:rFonts w:ascii="Times New Roman" w:eastAsia="Calibri" w:hAnsi="Times New Roman"/>
          <w:lang w:eastAsia="en-US"/>
        </w:rPr>
        <w:t xml:space="preserve"> </w:t>
      </w:r>
      <w:r w:rsidRPr="00A006DD">
        <w:rPr>
          <w:rFonts w:ascii="Times New Roman" w:eastAsia="Calibri" w:hAnsi="Times New Roman"/>
          <w:lang w:eastAsia="en-US"/>
        </w:rPr>
        <w:t>anya.samoshina@mail.ru</w:t>
      </w:r>
      <w:r w:rsidR="00906824">
        <w:rPr>
          <w:rFonts w:ascii="Times New Roman" w:eastAsia="Calibri" w:hAnsi="Times New Roman"/>
          <w:lang w:eastAsia="en-US"/>
        </w:rPr>
        <w:t>).</w:t>
      </w:r>
    </w:p>
    <w:p w14:paraId="701B3D6B" w14:textId="77777777" w:rsidR="00906824" w:rsidRPr="00A006DD" w:rsidRDefault="00906824" w:rsidP="00906824">
      <w:pPr>
        <w:widowControl/>
        <w:pBdr>
          <w:top w:val="none" w:sz="0" w:space="0" w:color="auto"/>
          <w:left w:val="none" w:sz="0" w:space="0" w:color="auto"/>
          <w:bottom w:val="none" w:sz="0" w:space="0" w:color="auto"/>
          <w:right w:val="none" w:sz="0" w:space="0" w:color="auto"/>
          <w:between w:val="none" w:sz="0" w:space="0" w:color="auto"/>
        </w:pBdr>
        <w:jc w:val="both"/>
        <w:rPr>
          <w:rFonts w:ascii="Times New Roman" w:eastAsia="Calibri" w:hAnsi="Times New Roman"/>
          <w:lang w:val="en-US" w:eastAsia="en-US"/>
        </w:rPr>
      </w:pPr>
      <w:r>
        <w:rPr>
          <w:rFonts w:ascii="Times New Roman" w:eastAsia="Calibri" w:hAnsi="Times New Roman"/>
          <w:lang w:eastAsia="en-US"/>
        </w:rPr>
        <w:t>Рындина Светлана Валентиновна (Россия, г. Пенза) – канд. физ.-мат. наук, доцент, Пензенский государственный университет (</w:t>
      </w:r>
      <w:r w:rsidRPr="00012DCA">
        <w:rPr>
          <w:rFonts w:ascii="Times New Roman" w:eastAsia="Times New Roman" w:hAnsi="Times New Roman" w:cs="Times New Roman"/>
          <w:color w:val="auto"/>
        </w:rPr>
        <w:t>440026, г. Пенза, ул. Красная</w:t>
      </w:r>
      <w:r w:rsidRPr="00A006DD">
        <w:rPr>
          <w:rFonts w:ascii="Times New Roman" w:eastAsia="Times New Roman" w:hAnsi="Times New Roman" w:cs="Times New Roman"/>
          <w:color w:val="auto"/>
          <w:lang w:val="en-US"/>
        </w:rPr>
        <w:t>, 40</w:t>
      </w:r>
      <w:r w:rsidRPr="00A006DD">
        <w:rPr>
          <w:rFonts w:ascii="Times New Roman" w:eastAsia="Calibri" w:hAnsi="Times New Roman"/>
          <w:lang w:val="en-US" w:eastAsia="en-US"/>
        </w:rPr>
        <w:t xml:space="preserve">, </w:t>
      </w:r>
      <w:hyperlink r:id="rId9" w:history="1">
        <w:r w:rsidR="00A006DD" w:rsidRPr="00D43E67">
          <w:rPr>
            <w:rStyle w:val="a7"/>
            <w:rFonts w:ascii="Times New Roman" w:eastAsia="Calibri" w:hAnsi="Times New Roman"/>
            <w:lang w:val="en-US" w:eastAsia="en-US"/>
          </w:rPr>
          <w:t>svetlanaR</w:t>
        </w:r>
        <w:r w:rsidR="00A006DD" w:rsidRPr="00A006DD">
          <w:rPr>
            <w:rStyle w:val="a7"/>
            <w:rFonts w:ascii="Times New Roman" w:eastAsia="Calibri" w:hAnsi="Times New Roman"/>
            <w:lang w:val="en-US" w:eastAsia="en-US"/>
          </w:rPr>
          <w:t>2004@</w:t>
        </w:r>
        <w:r w:rsidR="00A006DD" w:rsidRPr="00D43E67">
          <w:rPr>
            <w:rStyle w:val="a7"/>
            <w:rFonts w:ascii="Times New Roman" w:eastAsia="Calibri" w:hAnsi="Times New Roman"/>
            <w:lang w:val="en-US" w:eastAsia="en-US"/>
          </w:rPr>
          <w:t>yandex</w:t>
        </w:r>
        <w:r w:rsidR="00A006DD" w:rsidRPr="00A006DD">
          <w:rPr>
            <w:rStyle w:val="a7"/>
            <w:rFonts w:ascii="Times New Roman" w:eastAsia="Calibri" w:hAnsi="Times New Roman"/>
            <w:lang w:val="en-US" w:eastAsia="en-US"/>
          </w:rPr>
          <w:t>.</w:t>
        </w:r>
        <w:r w:rsidR="00A006DD" w:rsidRPr="00D43E67">
          <w:rPr>
            <w:rStyle w:val="a7"/>
            <w:rFonts w:ascii="Times New Roman" w:eastAsia="Calibri" w:hAnsi="Times New Roman"/>
            <w:lang w:val="en-US" w:eastAsia="en-US"/>
          </w:rPr>
          <w:t>ru</w:t>
        </w:r>
      </w:hyperlink>
      <w:r w:rsidRPr="00A006DD">
        <w:rPr>
          <w:rFonts w:ascii="Times New Roman" w:eastAsia="Calibri" w:hAnsi="Times New Roman"/>
          <w:lang w:val="en-US" w:eastAsia="en-US"/>
        </w:rPr>
        <w:t>).</w:t>
      </w:r>
    </w:p>
    <w:p w14:paraId="1A4DADBC" w14:textId="77777777" w:rsidR="00D51610" w:rsidRDefault="00D51610" w:rsidP="00A006DD">
      <w:pPr>
        <w:jc w:val="right"/>
        <w:outlineLvl w:val="0"/>
        <w:rPr>
          <w:rFonts w:ascii="Times New Roman" w:hAnsi="Times New Roman"/>
          <w:b/>
          <w:lang w:val="en-US"/>
        </w:rPr>
      </w:pPr>
    </w:p>
    <w:p w14:paraId="6010190C" w14:textId="428F9B82" w:rsidR="00A006DD" w:rsidRPr="001B6F8F" w:rsidRDefault="00604F53" w:rsidP="00A006DD">
      <w:pPr>
        <w:jc w:val="right"/>
        <w:outlineLvl w:val="0"/>
        <w:rPr>
          <w:rFonts w:ascii="Times New Roman" w:hAnsi="Times New Roman"/>
          <w:b/>
          <w:lang w:val="en-US"/>
        </w:rPr>
      </w:pPr>
      <w:proofErr w:type="spellStart"/>
      <w:r>
        <w:rPr>
          <w:rFonts w:ascii="Times New Roman" w:hAnsi="Times New Roman"/>
          <w:b/>
          <w:lang w:val="en-US"/>
        </w:rPr>
        <w:t>Spiridonova</w:t>
      </w:r>
      <w:proofErr w:type="spellEnd"/>
      <w:r>
        <w:rPr>
          <w:rFonts w:ascii="Times New Roman" w:hAnsi="Times New Roman"/>
          <w:b/>
          <w:lang w:val="en-US"/>
        </w:rPr>
        <w:t xml:space="preserve"> A.A.,</w:t>
      </w:r>
      <w:r w:rsidR="00A006DD" w:rsidRPr="001B6F8F">
        <w:rPr>
          <w:rFonts w:ascii="Times New Roman" w:hAnsi="Times New Roman"/>
          <w:b/>
          <w:lang w:val="en-US"/>
        </w:rPr>
        <w:t xml:space="preserve"> </w:t>
      </w:r>
      <w:proofErr w:type="spellStart"/>
      <w:r w:rsidR="00A006DD" w:rsidRPr="001B6F8F">
        <w:rPr>
          <w:rFonts w:ascii="Times New Roman" w:hAnsi="Times New Roman"/>
          <w:b/>
          <w:lang w:val="en-US"/>
        </w:rPr>
        <w:t>Ryndina</w:t>
      </w:r>
      <w:proofErr w:type="spellEnd"/>
      <w:r w:rsidR="00A006DD" w:rsidRPr="001B6F8F">
        <w:rPr>
          <w:rFonts w:ascii="Times New Roman" w:hAnsi="Times New Roman"/>
          <w:b/>
          <w:lang w:val="en-US"/>
        </w:rPr>
        <w:t xml:space="preserve"> S. V.</w:t>
      </w:r>
    </w:p>
    <w:p w14:paraId="649DBFD8" w14:textId="77777777" w:rsidR="00A006DD" w:rsidRDefault="00604F53" w:rsidP="00A006DD">
      <w:pPr>
        <w:jc w:val="center"/>
        <w:outlineLvl w:val="0"/>
        <w:rPr>
          <w:rFonts w:ascii="Times New Roman" w:eastAsia="Calibri" w:hAnsi="Times New Roman"/>
          <w:b/>
          <w:lang w:val="en-US" w:eastAsia="en-US"/>
        </w:rPr>
      </w:pPr>
      <w:r w:rsidRPr="00604F53">
        <w:rPr>
          <w:rFonts w:ascii="Times New Roman" w:eastAsia="Calibri" w:hAnsi="Times New Roman"/>
          <w:b/>
          <w:lang w:val="en-US" w:eastAsia="en-US"/>
        </w:rPr>
        <w:t>FINTECH</w:t>
      </w:r>
      <w:r>
        <w:rPr>
          <w:rFonts w:ascii="Times New Roman" w:eastAsia="Calibri" w:hAnsi="Times New Roman"/>
          <w:b/>
          <w:lang w:val="en-US" w:eastAsia="en-US"/>
        </w:rPr>
        <w:t xml:space="preserve"> - </w:t>
      </w:r>
      <w:r w:rsidRPr="00604F53">
        <w:rPr>
          <w:rFonts w:ascii="Times New Roman" w:eastAsia="Calibri" w:hAnsi="Times New Roman"/>
          <w:b/>
          <w:lang w:val="en-US" w:eastAsia="en-US"/>
        </w:rPr>
        <w:t>DIGITAL SERVICES FOR UNSKILLED INVESTORS: DEVELOPMENT PROSPECTS AND POTENTIAL RISKS</w:t>
      </w:r>
    </w:p>
    <w:p w14:paraId="12D59D2F" w14:textId="77777777" w:rsidR="00A006DD" w:rsidRPr="001B6F8F" w:rsidRDefault="00A006DD" w:rsidP="00A006DD">
      <w:pPr>
        <w:jc w:val="right"/>
        <w:outlineLvl w:val="0"/>
        <w:rPr>
          <w:rFonts w:ascii="Times New Roman" w:hAnsi="Times New Roman"/>
          <w:lang w:val="en-US"/>
        </w:rPr>
      </w:pPr>
      <w:r w:rsidRPr="001B6F8F">
        <w:rPr>
          <w:rFonts w:ascii="Times New Roman" w:hAnsi="Times New Roman"/>
          <w:lang w:val="en-US"/>
        </w:rPr>
        <w:t xml:space="preserve">  </w:t>
      </w:r>
    </w:p>
    <w:p w14:paraId="27FBD424" w14:textId="77777777" w:rsidR="00A006DD" w:rsidRPr="00831673" w:rsidRDefault="00A006DD" w:rsidP="00604F53">
      <w:pPr>
        <w:ind w:firstLine="709"/>
        <w:jc w:val="both"/>
        <w:rPr>
          <w:rFonts w:ascii="Times New Roman" w:hAnsi="Times New Roman"/>
          <w:i/>
          <w:lang w:val="en-US"/>
        </w:rPr>
      </w:pPr>
      <w:r w:rsidRPr="00012DCA">
        <w:rPr>
          <w:rFonts w:ascii="Times New Roman" w:hAnsi="Times New Roman"/>
          <w:b/>
          <w:lang w:val="en-US"/>
        </w:rPr>
        <w:t>Annotation</w:t>
      </w:r>
      <w:r>
        <w:rPr>
          <w:rFonts w:ascii="Times New Roman" w:hAnsi="Times New Roman"/>
          <w:b/>
          <w:lang w:val="en-US"/>
        </w:rPr>
        <w:t>.</w:t>
      </w:r>
      <w:r w:rsidRPr="00012DCA">
        <w:rPr>
          <w:rFonts w:ascii="Times New Roman" w:hAnsi="Times New Roman"/>
          <w:b/>
          <w:lang w:val="en-US"/>
        </w:rPr>
        <w:t xml:space="preserve"> </w:t>
      </w:r>
      <w:r w:rsidR="00604F53" w:rsidRPr="00604F53">
        <w:rPr>
          <w:rFonts w:ascii="Times New Roman" w:hAnsi="Times New Roman"/>
          <w:i/>
          <w:lang w:val="en-US"/>
        </w:rPr>
        <w:t xml:space="preserve">The article examines the latest trends in the stock markets associated with the mass arrival of private investors, as well as new opportunities that open up to unskilled investors due </w:t>
      </w:r>
      <w:r w:rsidR="00604F53" w:rsidRPr="00604F53">
        <w:rPr>
          <w:rFonts w:ascii="Times New Roman" w:hAnsi="Times New Roman"/>
          <w:i/>
          <w:lang w:val="en-US"/>
        </w:rPr>
        <w:lastRenderedPageBreak/>
        <w:t xml:space="preserve">to the development of fintech. The role and importance of digital services to support the participation of retail investors in the stock market processes. First, improving financial literacy through investment education courses. Secondly, online simulators that allow you to simulate the investment process without financial risk for students. There is also an increase in the awareness of retail investors about the objects of investment due to the presence of a large number of primary sources of information about companies (financial statements, data on the company's activities), analytical reports and reviews from specialized specialists. Proposed digital solutions to facilitate the entry of unqualified investors into the stock market: </w:t>
      </w:r>
      <w:proofErr w:type="spellStart"/>
      <w:r w:rsidR="00604F53" w:rsidRPr="00604F53">
        <w:rPr>
          <w:rFonts w:ascii="Times New Roman" w:hAnsi="Times New Roman"/>
          <w:i/>
          <w:lang w:val="en-US"/>
        </w:rPr>
        <w:t>robo</w:t>
      </w:r>
      <w:proofErr w:type="spellEnd"/>
      <w:r w:rsidR="00604F53" w:rsidRPr="00604F53">
        <w:rPr>
          <w:rFonts w:ascii="Times New Roman" w:hAnsi="Times New Roman"/>
          <w:i/>
          <w:lang w:val="en-US"/>
        </w:rPr>
        <w:t>-advisors. The article analyzes investment strategies that are implemented by unskilled investors, and the resulting threats to the stability of financial markets. We also consider regulatory and other ways to minimize the risks of the volatility of investment instruments provoked by the arrival of a large number of retail investors.</w:t>
      </w:r>
    </w:p>
    <w:p w14:paraId="0306282C" w14:textId="77777777" w:rsidR="00A006DD" w:rsidRPr="00012DCA" w:rsidRDefault="00A006DD" w:rsidP="00A006DD">
      <w:pPr>
        <w:spacing w:line="288" w:lineRule="auto"/>
        <w:ind w:firstLine="426"/>
        <w:jc w:val="both"/>
        <w:rPr>
          <w:rFonts w:ascii="Times New Roman" w:hAnsi="Times New Roman"/>
          <w:i/>
          <w:lang w:val="en-US"/>
        </w:rPr>
      </w:pPr>
      <w:r w:rsidRPr="00012DCA">
        <w:rPr>
          <w:rFonts w:ascii="Times New Roman" w:hAnsi="Times New Roman"/>
          <w:b/>
          <w:lang w:val="en-US"/>
        </w:rPr>
        <w:t>Key words</w:t>
      </w:r>
      <w:r>
        <w:rPr>
          <w:rFonts w:ascii="Times New Roman" w:hAnsi="Times New Roman"/>
          <w:b/>
          <w:lang w:val="en-US"/>
        </w:rPr>
        <w:t>.</w:t>
      </w:r>
      <w:r w:rsidRPr="00012DCA">
        <w:rPr>
          <w:rFonts w:ascii="Times New Roman" w:hAnsi="Times New Roman"/>
          <w:i/>
          <w:lang w:val="en-US"/>
        </w:rPr>
        <w:t xml:space="preserve"> </w:t>
      </w:r>
      <w:r w:rsidR="00604F53" w:rsidRPr="00604F53">
        <w:rPr>
          <w:rFonts w:ascii="Times New Roman" w:hAnsi="Times New Roman"/>
          <w:i/>
          <w:lang w:val="en-US"/>
        </w:rPr>
        <w:t>fintech, unqualified investors, digital services, digital platforms, financial markets, volatility, risk</w:t>
      </w:r>
      <w:r w:rsidRPr="00012DCA">
        <w:rPr>
          <w:rFonts w:ascii="Times New Roman" w:hAnsi="Times New Roman"/>
          <w:i/>
          <w:lang w:val="en-US"/>
        </w:rPr>
        <w:t>.</w:t>
      </w:r>
    </w:p>
    <w:p w14:paraId="1E3FD137" w14:textId="77777777" w:rsidR="00A006DD" w:rsidRDefault="00A006DD" w:rsidP="00A006DD">
      <w:pPr>
        <w:spacing w:line="288" w:lineRule="auto"/>
        <w:ind w:firstLine="360"/>
        <w:jc w:val="center"/>
        <w:outlineLvl w:val="0"/>
        <w:rPr>
          <w:rFonts w:ascii="Times New Roman" w:hAnsi="Times New Roman"/>
          <w:u w:val="single"/>
          <w:lang w:val="en-US"/>
        </w:rPr>
      </w:pPr>
    </w:p>
    <w:p w14:paraId="1149EB6D" w14:textId="77777777" w:rsidR="00A006DD" w:rsidRPr="00C0343E" w:rsidRDefault="00604F53" w:rsidP="00A006DD">
      <w:pPr>
        <w:jc w:val="both"/>
        <w:rPr>
          <w:rFonts w:ascii="Times New Roman" w:eastAsia="Calibri" w:hAnsi="Times New Roman"/>
          <w:lang w:val="en-US" w:eastAsia="en-US"/>
        </w:rPr>
      </w:pPr>
      <w:proofErr w:type="spellStart"/>
      <w:r>
        <w:rPr>
          <w:rFonts w:ascii="Times New Roman" w:eastAsia="Calibri" w:hAnsi="Times New Roman"/>
          <w:lang w:val="en-US" w:eastAsia="en-US"/>
        </w:rPr>
        <w:t>Spiridonova</w:t>
      </w:r>
      <w:proofErr w:type="spellEnd"/>
      <w:r>
        <w:rPr>
          <w:rFonts w:ascii="Times New Roman" w:eastAsia="Calibri" w:hAnsi="Times New Roman"/>
          <w:lang w:val="en-US" w:eastAsia="en-US"/>
        </w:rPr>
        <w:t xml:space="preserve"> Anna </w:t>
      </w:r>
      <w:proofErr w:type="spellStart"/>
      <w:r>
        <w:rPr>
          <w:rFonts w:ascii="Times New Roman" w:eastAsia="Calibri" w:hAnsi="Times New Roman"/>
          <w:lang w:val="en-US" w:eastAsia="en-US"/>
        </w:rPr>
        <w:t>Andreevna</w:t>
      </w:r>
      <w:proofErr w:type="spellEnd"/>
      <w:r w:rsidR="00A006DD" w:rsidRPr="00C0343E">
        <w:rPr>
          <w:rFonts w:ascii="Times New Roman" w:eastAsia="Calibri" w:hAnsi="Times New Roman"/>
          <w:lang w:val="en-US" w:eastAsia="en-US"/>
        </w:rPr>
        <w:t xml:space="preserve"> (Penza, Russia)</w:t>
      </w:r>
      <w:r>
        <w:rPr>
          <w:rFonts w:ascii="Times New Roman" w:eastAsia="Calibri" w:hAnsi="Times New Roman"/>
          <w:lang w:val="en-US" w:eastAsia="en-US"/>
        </w:rPr>
        <w:t xml:space="preserve"> </w:t>
      </w:r>
      <w:r w:rsidR="00A006DD" w:rsidRPr="00C0343E">
        <w:rPr>
          <w:rFonts w:ascii="Times New Roman" w:eastAsia="Calibri" w:hAnsi="Times New Roman"/>
          <w:lang w:val="en-US" w:eastAsia="en-US"/>
        </w:rPr>
        <w:t>-</w:t>
      </w:r>
      <w:r>
        <w:rPr>
          <w:rFonts w:ascii="Times New Roman" w:eastAsia="Calibri" w:hAnsi="Times New Roman"/>
          <w:lang w:val="en-US" w:eastAsia="en-US"/>
        </w:rPr>
        <w:t xml:space="preserve"> </w:t>
      </w:r>
      <w:r w:rsidRPr="00604F53">
        <w:rPr>
          <w:rFonts w:ascii="Times New Roman" w:eastAsia="Calibri" w:hAnsi="Times New Roman"/>
          <w:lang w:val="en-US" w:eastAsia="en-US"/>
        </w:rPr>
        <w:t>master's degree student in the field of</w:t>
      </w:r>
      <w:r>
        <w:rPr>
          <w:rFonts w:ascii="Times New Roman" w:eastAsia="Calibri" w:hAnsi="Times New Roman"/>
          <w:lang w:val="en-US" w:eastAsia="en-US"/>
        </w:rPr>
        <w:t xml:space="preserve"> "Economics" Master's program “</w:t>
      </w:r>
      <w:r w:rsidRPr="00604F53">
        <w:rPr>
          <w:rFonts w:ascii="Times New Roman" w:eastAsia="Calibri" w:hAnsi="Times New Roman"/>
          <w:lang w:val="en-US" w:eastAsia="en-US"/>
        </w:rPr>
        <w:t>Digital Economy</w:t>
      </w:r>
      <w:r>
        <w:rPr>
          <w:rFonts w:ascii="Times New Roman" w:eastAsia="Calibri" w:hAnsi="Times New Roman"/>
          <w:lang w:val="en-US" w:eastAsia="en-US"/>
        </w:rPr>
        <w:t>”</w:t>
      </w:r>
      <w:r w:rsidR="00A006DD" w:rsidRPr="00C0343E">
        <w:rPr>
          <w:rFonts w:ascii="Times New Roman" w:eastAsia="Calibri" w:hAnsi="Times New Roman"/>
          <w:lang w:val="en-US" w:eastAsia="en-US"/>
        </w:rPr>
        <w:t>, Penza state University (40</w:t>
      </w:r>
      <w:r w:rsidR="00A006DD">
        <w:rPr>
          <w:rFonts w:ascii="Times New Roman" w:eastAsia="Calibri" w:hAnsi="Times New Roman"/>
          <w:lang w:val="en-US" w:eastAsia="en-US"/>
        </w:rPr>
        <w:t xml:space="preserve"> Krasnaya str., Penza, 440026, </w:t>
      </w:r>
      <w:r w:rsidRPr="00604F53">
        <w:rPr>
          <w:rFonts w:ascii="Times New Roman" w:eastAsia="Calibri" w:hAnsi="Times New Roman"/>
          <w:lang w:val="en-US" w:eastAsia="en-US"/>
        </w:rPr>
        <w:t>anya.samoshina@mail.ru</w:t>
      </w:r>
      <w:r w:rsidR="00A006DD" w:rsidRPr="00C0343E">
        <w:rPr>
          <w:rFonts w:ascii="Times New Roman" w:eastAsia="Calibri" w:hAnsi="Times New Roman"/>
          <w:lang w:val="en-US" w:eastAsia="en-US"/>
        </w:rPr>
        <w:t>).</w:t>
      </w:r>
    </w:p>
    <w:p w14:paraId="5BD960CE" w14:textId="77777777" w:rsidR="00A006DD" w:rsidRPr="00C0343E" w:rsidRDefault="00A006DD" w:rsidP="00A006DD">
      <w:pPr>
        <w:jc w:val="both"/>
        <w:rPr>
          <w:rFonts w:ascii="Times New Roman" w:eastAsia="Calibri" w:hAnsi="Times New Roman"/>
          <w:lang w:val="en-US" w:eastAsia="en-US"/>
        </w:rPr>
      </w:pPr>
      <w:proofErr w:type="spellStart"/>
      <w:r w:rsidRPr="00C0343E">
        <w:rPr>
          <w:rFonts w:ascii="Times New Roman" w:eastAsia="Calibri" w:hAnsi="Times New Roman"/>
          <w:lang w:val="en-US" w:eastAsia="en-US"/>
        </w:rPr>
        <w:t>Ryndina</w:t>
      </w:r>
      <w:proofErr w:type="spellEnd"/>
      <w:r w:rsidRPr="00C0343E">
        <w:rPr>
          <w:rFonts w:ascii="Times New Roman" w:eastAsia="Calibri" w:hAnsi="Times New Roman"/>
          <w:lang w:val="en-US" w:eastAsia="en-US"/>
        </w:rPr>
        <w:t xml:space="preserve"> Svetlana </w:t>
      </w:r>
      <w:proofErr w:type="spellStart"/>
      <w:r w:rsidRPr="00C0343E">
        <w:rPr>
          <w:rFonts w:ascii="Times New Roman" w:eastAsia="Calibri" w:hAnsi="Times New Roman"/>
          <w:lang w:val="en-US" w:eastAsia="en-US"/>
        </w:rPr>
        <w:t>Valentinovna</w:t>
      </w:r>
      <w:proofErr w:type="spellEnd"/>
      <w:r w:rsidRPr="00C0343E">
        <w:rPr>
          <w:rFonts w:ascii="Times New Roman" w:eastAsia="Calibri" w:hAnsi="Times New Roman"/>
          <w:lang w:val="en-US" w:eastAsia="en-US"/>
        </w:rPr>
        <w:t xml:space="preserve"> (Russia, Penza) - candidate of physical and mathematical Sciences, associate Professor, Penza state University (440026, Penza, Krasnaya str., 40, </w:t>
      </w:r>
      <w:r w:rsidRPr="00C51BF5">
        <w:rPr>
          <w:rFonts w:ascii="Times New Roman" w:eastAsia="Calibri" w:hAnsi="Times New Roman"/>
          <w:lang w:val="en-US" w:eastAsia="en-US"/>
        </w:rPr>
        <w:t>svetlanaR2004@yandex.ru</w:t>
      </w:r>
      <w:r w:rsidRPr="00C0343E">
        <w:rPr>
          <w:rFonts w:ascii="Times New Roman" w:eastAsia="Calibri" w:hAnsi="Times New Roman"/>
          <w:lang w:val="en-US" w:eastAsia="en-US"/>
        </w:rPr>
        <w:t>).</w:t>
      </w:r>
    </w:p>
    <w:p w14:paraId="3D639F1F" w14:textId="77777777" w:rsidR="00AB5DFA" w:rsidRPr="00736E85" w:rsidRDefault="00AB5DFA" w:rsidP="00A006DD">
      <w:pPr>
        <w:spacing w:line="288" w:lineRule="auto"/>
        <w:ind w:firstLine="360"/>
        <w:jc w:val="center"/>
        <w:outlineLvl w:val="0"/>
        <w:rPr>
          <w:rFonts w:ascii="Times New Roman" w:hAnsi="Times New Roman"/>
          <w:b/>
          <w:lang w:val="en-US"/>
        </w:rPr>
      </w:pPr>
    </w:p>
    <w:p w14:paraId="31DC2B66" w14:textId="77777777" w:rsidR="00A006DD" w:rsidRPr="00EF6968" w:rsidRDefault="00A006DD" w:rsidP="00A006DD">
      <w:pPr>
        <w:spacing w:line="288" w:lineRule="auto"/>
        <w:ind w:firstLine="360"/>
        <w:jc w:val="center"/>
        <w:outlineLvl w:val="0"/>
        <w:rPr>
          <w:rFonts w:ascii="Times New Roman" w:hAnsi="Times New Roman"/>
          <w:b/>
          <w:lang w:val="en-US"/>
        </w:rPr>
      </w:pPr>
      <w:r w:rsidRPr="00EF6968">
        <w:rPr>
          <w:rFonts w:ascii="Times New Roman" w:hAnsi="Times New Roman"/>
          <w:b/>
          <w:lang w:val="en-US"/>
        </w:rPr>
        <w:t>References</w:t>
      </w:r>
    </w:p>
    <w:p w14:paraId="6679B84D" w14:textId="77777777" w:rsidR="00604F53" w:rsidRPr="00604F53" w:rsidRDefault="00604F53" w:rsidP="00604F53">
      <w:pPr>
        <w:jc w:val="both"/>
        <w:rPr>
          <w:rFonts w:ascii="Times New Roman" w:hAnsi="Times New Roman"/>
          <w:lang w:val="en-US"/>
        </w:rPr>
      </w:pPr>
      <w:r w:rsidRPr="00604F53">
        <w:rPr>
          <w:rFonts w:ascii="Times New Roman" w:hAnsi="Times New Roman"/>
          <w:lang w:val="en-US"/>
        </w:rPr>
        <w:t>1. "Tax Code of the Russian Federation (part two)" of 05.08.2000 N 117-FZ (ed. of 20.04.2021)</w:t>
      </w:r>
    </w:p>
    <w:p w14:paraId="66A0506A" w14:textId="77777777" w:rsidR="00604F53" w:rsidRPr="00604F53" w:rsidRDefault="00604F53" w:rsidP="00604F53">
      <w:pPr>
        <w:jc w:val="both"/>
        <w:rPr>
          <w:rFonts w:ascii="Times New Roman" w:hAnsi="Times New Roman"/>
          <w:lang w:val="en-US"/>
        </w:rPr>
      </w:pPr>
      <w:r w:rsidRPr="00604F53">
        <w:rPr>
          <w:rFonts w:ascii="Times New Roman" w:hAnsi="Times New Roman"/>
          <w:lang w:val="en-US"/>
        </w:rPr>
        <w:t xml:space="preserve">2. </w:t>
      </w:r>
      <w:proofErr w:type="spellStart"/>
      <w:r w:rsidRPr="00604F53">
        <w:rPr>
          <w:rFonts w:ascii="Times New Roman" w:hAnsi="Times New Roman"/>
          <w:lang w:val="en-US"/>
        </w:rPr>
        <w:t>Garifova</w:t>
      </w:r>
      <w:proofErr w:type="spellEnd"/>
      <w:r w:rsidRPr="00604F53">
        <w:rPr>
          <w:rFonts w:ascii="Times New Roman" w:hAnsi="Times New Roman"/>
          <w:lang w:val="en-US"/>
        </w:rPr>
        <w:t xml:space="preserve">, L. F., </w:t>
      </w:r>
      <w:proofErr w:type="spellStart"/>
      <w:r w:rsidRPr="00604F53">
        <w:rPr>
          <w:rFonts w:ascii="Times New Roman" w:hAnsi="Times New Roman"/>
          <w:lang w:val="en-US"/>
        </w:rPr>
        <w:t>Vakhitova</w:t>
      </w:r>
      <w:proofErr w:type="spellEnd"/>
      <w:r w:rsidRPr="00604F53">
        <w:rPr>
          <w:rFonts w:ascii="Times New Roman" w:hAnsi="Times New Roman"/>
          <w:lang w:val="en-US"/>
        </w:rPr>
        <w:t xml:space="preserve">, T. M., </w:t>
      </w:r>
      <w:proofErr w:type="spellStart"/>
      <w:r w:rsidRPr="00604F53">
        <w:rPr>
          <w:rFonts w:ascii="Times New Roman" w:hAnsi="Times New Roman"/>
          <w:lang w:val="en-US"/>
        </w:rPr>
        <w:t>Zulfakarova</w:t>
      </w:r>
      <w:proofErr w:type="spellEnd"/>
      <w:r w:rsidRPr="00604F53">
        <w:rPr>
          <w:rFonts w:ascii="Times New Roman" w:hAnsi="Times New Roman"/>
          <w:lang w:val="en-US"/>
        </w:rPr>
        <w:t xml:space="preserve">, L. F. </w:t>
      </w:r>
      <w:proofErr w:type="spellStart"/>
      <w:r w:rsidRPr="00604F53">
        <w:rPr>
          <w:rFonts w:ascii="Times New Roman" w:hAnsi="Times New Roman"/>
          <w:lang w:val="en-US"/>
        </w:rPr>
        <w:t>Roboadvising</w:t>
      </w:r>
      <w:proofErr w:type="spellEnd"/>
      <w:r w:rsidRPr="00604F53">
        <w:rPr>
          <w:rFonts w:ascii="Times New Roman" w:hAnsi="Times New Roman"/>
          <w:lang w:val="en-US"/>
        </w:rPr>
        <w:t xml:space="preserve"> in the digital economy of Russia: review, criticism, evaluation / Problems of the modern economy. 2020.  N 2 (74).</w:t>
      </w:r>
    </w:p>
    <w:p w14:paraId="2F39E8AC" w14:textId="77777777" w:rsidR="00604F53" w:rsidRPr="00604F53" w:rsidRDefault="00604F53" w:rsidP="00604F53">
      <w:pPr>
        <w:jc w:val="both"/>
        <w:rPr>
          <w:rFonts w:ascii="Times New Roman" w:hAnsi="Times New Roman"/>
          <w:lang w:val="en-US"/>
        </w:rPr>
      </w:pPr>
      <w:r w:rsidRPr="00604F53">
        <w:rPr>
          <w:rFonts w:ascii="Times New Roman" w:hAnsi="Times New Roman"/>
          <w:lang w:val="en-US"/>
        </w:rPr>
        <w:t>3. Citizens ' activity on the stock market in the first half of 2020</w:t>
      </w:r>
      <w:r>
        <w:rPr>
          <w:rFonts w:ascii="Times New Roman" w:hAnsi="Times New Roman"/>
          <w:lang w:val="en-US"/>
        </w:rPr>
        <w:t xml:space="preserve">. </w:t>
      </w:r>
      <w:r w:rsidRPr="00604F53">
        <w:rPr>
          <w:rFonts w:ascii="Times New Roman" w:hAnsi="Times New Roman"/>
          <w:lang w:val="en-US"/>
        </w:rPr>
        <w:t>-</w:t>
      </w:r>
      <w:r>
        <w:rPr>
          <w:rFonts w:ascii="Times New Roman" w:hAnsi="Times New Roman"/>
          <w:lang w:val="en-US"/>
        </w:rPr>
        <w:t xml:space="preserve"> </w:t>
      </w:r>
      <w:r w:rsidRPr="00604F53">
        <w:rPr>
          <w:rFonts w:ascii="Times New Roman" w:hAnsi="Times New Roman"/>
          <w:lang w:val="en-US"/>
        </w:rPr>
        <w:t>URL: https://www.naufor.ru/download/pdf/2020/Buklet_NAUFOR.pdf</w:t>
      </w:r>
    </w:p>
    <w:p w14:paraId="5B9FD31E" w14:textId="77777777" w:rsidR="00604F53" w:rsidRPr="00604F53" w:rsidRDefault="00604F53" w:rsidP="00604F53">
      <w:pPr>
        <w:jc w:val="both"/>
        <w:rPr>
          <w:rFonts w:ascii="Times New Roman" w:hAnsi="Times New Roman"/>
          <w:lang w:val="en-US"/>
        </w:rPr>
      </w:pPr>
      <w:r w:rsidRPr="00604F53">
        <w:rPr>
          <w:rFonts w:ascii="Times New Roman" w:hAnsi="Times New Roman"/>
          <w:lang w:val="en-US"/>
        </w:rPr>
        <w:t>4. Wald, A. Guide to AIS from Alexandra Wald</w:t>
      </w:r>
      <w:r>
        <w:rPr>
          <w:rFonts w:ascii="Times New Roman" w:hAnsi="Times New Roman"/>
          <w:lang w:val="en-US"/>
        </w:rPr>
        <w:t xml:space="preserve">. </w:t>
      </w:r>
      <w:r w:rsidRPr="00604F53">
        <w:rPr>
          <w:rFonts w:ascii="Times New Roman" w:hAnsi="Times New Roman"/>
          <w:lang w:val="en-US"/>
        </w:rPr>
        <w:t>-</w:t>
      </w:r>
      <w:r>
        <w:rPr>
          <w:rFonts w:ascii="Times New Roman" w:hAnsi="Times New Roman"/>
          <w:lang w:val="en-US"/>
        </w:rPr>
        <w:t xml:space="preserve"> </w:t>
      </w:r>
      <w:r w:rsidRPr="00604F53">
        <w:rPr>
          <w:rFonts w:ascii="Times New Roman" w:hAnsi="Times New Roman"/>
          <w:lang w:val="en-US"/>
        </w:rPr>
        <w:t>URL: https://rasul.pro/2020/05/iis-guide-by-alexandra-vald/</w:t>
      </w:r>
    </w:p>
    <w:p w14:paraId="1D730E6D" w14:textId="77777777" w:rsidR="00604F53" w:rsidRPr="00604F53" w:rsidRDefault="00604F53" w:rsidP="00604F53">
      <w:pPr>
        <w:jc w:val="both"/>
        <w:rPr>
          <w:rFonts w:ascii="Times New Roman" w:hAnsi="Times New Roman"/>
          <w:lang w:val="en-US"/>
        </w:rPr>
      </w:pPr>
      <w:r w:rsidRPr="00604F53">
        <w:rPr>
          <w:rFonts w:ascii="Times New Roman" w:hAnsi="Times New Roman"/>
          <w:lang w:val="en-US"/>
        </w:rPr>
        <w:t>5. Dynamics of the key rate of the Bank of Russia</w:t>
      </w:r>
      <w:r>
        <w:rPr>
          <w:rFonts w:ascii="Times New Roman" w:hAnsi="Times New Roman"/>
          <w:lang w:val="en-US"/>
        </w:rPr>
        <w:t xml:space="preserve">. </w:t>
      </w:r>
      <w:r w:rsidRPr="00604F53">
        <w:rPr>
          <w:rFonts w:ascii="Times New Roman" w:hAnsi="Times New Roman"/>
          <w:lang w:val="en-US"/>
        </w:rPr>
        <w:t>-</w:t>
      </w:r>
      <w:r>
        <w:rPr>
          <w:rFonts w:ascii="Times New Roman" w:hAnsi="Times New Roman"/>
          <w:lang w:val="en-US"/>
        </w:rPr>
        <w:t xml:space="preserve"> </w:t>
      </w:r>
      <w:r w:rsidRPr="00604F53">
        <w:rPr>
          <w:rFonts w:ascii="Times New Roman" w:hAnsi="Times New Roman"/>
          <w:lang w:val="en-US"/>
        </w:rPr>
        <w:t>URL: https://www.cbr.ru/hd_base/KeyRate/</w:t>
      </w:r>
    </w:p>
    <w:p w14:paraId="61FD2DFB" w14:textId="77777777" w:rsidR="00604F53" w:rsidRPr="00604F53" w:rsidRDefault="00604F53" w:rsidP="00604F53">
      <w:pPr>
        <w:jc w:val="both"/>
        <w:rPr>
          <w:rFonts w:ascii="Times New Roman" w:hAnsi="Times New Roman"/>
          <w:lang w:val="en-US"/>
        </w:rPr>
      </w:pPr>
      <w:r w:rsidRPr="00604F53">
        <w:rPr>
          <w:rFonts w:ascii="Times New Roman" w:hAnsi="Times New Roman"/>
          <w:lang w:val="en-US"/>
        </w:rPr>
        <w:t>6. Dynamics of the maximum interest rate (on deposits in Russian rubles) of the ten credit institutions attracting the largest volume of deposits of individuals</w:t>
      </w:r>
      <w:r>
        <w:rPr>
          <w:rFonts w:ascii="Times New Roman" w:hAnsi="Times New Roman"/>
          <w:lang w:val="en-US"/>
        </w:rPr>
        <w:t xml:space="preserve">. </w:t>
      </w:r>
      <w:r w:rsidRPr="00604F53">
        <w:rPr>
          <w:rFonts w:ascii="Times New Roman" w:hAnsi="Times New Roman"/>
          <w:lang w:val="en-US"/>
        </w:rPr>
        <w:t>-</w:t>
      </w:r>
      <w:r>
        <w:rPr>
          <w:rFonts w:ascii="Times New Roman" w:hAnsi="Times New Roman"/>
          <w:lang w:val="en-US"/>
        </w:rPr>
        <w:t xml:space="preserve"> </w:t>
      </w:r>
      <w:r w:rsidRPr="00604F53">
        <w:rPr>
          <w:rFonts w:ascii="Times New Roman" w:hAnsi="Times New Roman"/>
          <w:lang w:val="en-US"/>
        </w:rPr>
        <w:t>URL: http://www.cbr.ru/statistics/avgprocstav/</w:t>
      </w:r>
    </w:p>
    <w:p w14:paraId="48D9F3D7" w14:textId="45FB2521" w:rsidR="00604F53" w:rsidRPr="00604F53" w:rsidRDefault="00604F53" w:rsidP="00604F53">
      <w:pPr>
        <w:jc w:val="both"/>
        <w:rPr>
          <w:rFonts w:ascii="Times New Roman" w:hAnsi="Times New Roman"/>
          <w:lang w:val="en-US"/>
        </w:rPr>
      </w:pPr>
      <w:r w:rsidRPr="00604F53">
        <w:rPr>
          <w:rFonts w:ascii="Times New Roman" w:hAnsi="Times New Roman"/>
          <w:lang w:val="en-US"/>
        </w:rPr>
        <w:t>7. The Duma adopted a law on restrictions for the unskilled</w:t>
      </w:r>
      <w:r w:rsidR="00D51610" w:rsidRPr="00D51610">
        <w:rPr>
          <w:rFonts w:ascii="Times New Roman" w:hAnsi="Times New Roman"/>
          <w:lang w:val="en-US"/>
        </w:rPr>
        <w:t xml:space="preserve"> </w:t>
      </w:r>
      <w:r w:rsidR="00D51610">
        <w:rPr>
          <w:rFonts w:ascii="Times New Roman" w:hAnsi="Times New Roman"/>
          <w:lang w:val="en-US"/>
        </w:rPr>
        <w:t>investors</w:t>
      </w:r>
      <w:r>
        <w:rPr>
          <w:rFonts w:ascii="Times New Roman" w:hAnsi="Times New Roman"/>
          <w:lang w:val="en-US"/>
        </w:rPr>
        <w:t xml:space="preserve">. </w:t>
      </w:r>
      <w:r w:rsidRPr="00604F53">
        <w:rPr>
          <w:rFonts w:ascii="Times New Roman" w:hAnsi="Times New Roman"/>
          <w:lang w:val="en-US"/>
        </w:rPr>
        <w:t>-</w:t>
      </w:r>
      <w:r>
        <w:rPr>
          <w:rFonts w:ascii="Times New Roman" w:hAnsi="Times New Roman"/>
          <w:lang w:val="en-US"/>
        </w:rPr>
        <w:t xml:space="preserve"> </w:t>
      </w:r>
      <w:r w:rsidRPr="00604F53">
        <w:rPr>
          <w:rFonts w:ascii="Times New Roman" w:hAnsi="Times New Roman"/>
          <w:lang w:val="en-US"/>
        </w:rPr>
        <w:t>URL: https://www.interfax.ru/business/767714</w:t>
      </w:r>
    </w:p>
    <w:p w14:paraId="6C6C4A08" w14:textId="77777777" w:rsidR="00604F53" w:rsidRPr="00604F53" w:rsidRDefault="00604F53" w:rsidP="00604F53">
      <w:pPr>
        <w:jc w:val="both"/>
        <w:rPr>
          <w:rFonts w:ascii="Times New Roman" w:hAnsi="Times New Roman"/>
          <w:lang w:val="en-US"/>
        </w:rPr>
      </w:pPr>
      <w:r w:rsidRPr="00604F53">
        <w:rPr>
          <w:rFonts w:ascii="Times New Roman" w:hAnsi="Times New Roman"/>
          <w:lang w:val="en-US"/>
        </w:rPr>
        <w:t>8. Consumer price indices for goods and services</w:t>
      </w:r>
      <w:r>
        <w:rPr>
          <w:rFonts w:ascii="Times New Roman" w:hAnsi="Times New Roman"/>
          <w:lang w:val="en-US"/>
        </w:rPr>
        <w:t xml:space="preserve">. </w:t>
      </w:r>
      <w:r w:rsidRPr="00604F53">
        <w:rPr>
          <w:rFonts w:ascii="Times New Roman" w:hAnsi="Times New Roman"/>
          <w:lang w:val="en-US"/>
        </w:rPr>
        <w:t>-</w:t>
      </w:r>
      <w:r>
        <w:rPr>
          <w:rFonts w:ascii="Times New Roman" w:hAnsi="Times New Roman"/>
          <w:lang w:val="en-US"/>
        </w:rPr>
        <w:t xml:space="preserve"> </w:t>
      </w:r>
      <w:r w:rsidRPr="00604F53">
        <w:rPr>
          <w:rFonts w:ascii="Times New Roman" w:hAnsi="Times New Roman"/>
          <w:lang w:val="en-US"/>
        </w:rPr>
        <w:t>URL: https://fedstat.ru/indicator/31074</w:t>
      </w:r>
    </w:p>
    <w:p w14:paraId="11610753" w14:textId="77777777" w:rsidR="00604F53" w:rsidRPr="00604F53" w:rsidRDefault="00604F53" w:rsidP="00604F53">
      <w:pPr>
        <w:jc w:val="both"/>
        <w:rPr>
          <w:rFonts w:ascii="Times New Roman" w:hAnsi="Times New Roman"/>
          <w:lang w:val="en-US"/>
        </w:rPr>
      </w:pPr>
      <w:r w:rsidRPr="00604F53">
        <w:rPr>
          <w:rFonts w:ascii="Times New Roman" w:hAnsi="Times New Roman"/>
          <w:lang w:val="en-US"/>
        </w:rPr>
        <w:t xml:space="preserve">9. </w:t>
      </w:r>
      <w:proofErr w:type="spellStart"/>
      <w:r w:rsidRPr="00604F53">
        <w:rPr>
          <w:rFonts w:ascii="Times New Roman" w:hAnsi="Times New Roman"/>
          <w:lang w:val="en-US"/>
        </w:rPr>
        <w:t>Korelina</w:t>
      </w:r>
      <w:proofErr w:type="spellEnd"/>
      <w:r w:rsidRPr="00604F53">
        <w:rPr>
          <w:rFonts w:ascii="Times New Roman" w:hAnsi="Times New Roman"/>
          <w:lang w:val="en-US"/>
        </w:rPr>
        <w:t>, A. In Russia, they came up with how to protect the market from investors from social networks</w:t>
      </w:r>
      <w:r>
        <w:rPr>
          <w:rFonts w:ascii="Times New Roman" w:hAnsi="Times New Roman"/>
          <w:lang w:val="en-US"/>
        </w:rPr>
        <w:t xml:space="preserve">. </w:t>
      </w:r>
      <w:r w:rsidRPr="00604F53">
        <w:rPr>
          <w:rFonts w:ascii="Times New Roman" w:hAnsi="Times New Roman"/>
          <w:lang w:val="en-US"/>
        </w:rPr>
        <w:t>-</w:t>
      </w:r>
      <w:r>
        <w:rPr>
          <w:rFonts w:ascii="Times New Roman" w:hAnsi="Times New Roman"/>
          <w:lang w:val="en-US"/>
        </w:rPr>
        <w:t xml:space="preserve"> </w:t>
      </w:r>
      <w:r w:rsidRPr="00604F53">
        <w:rPr>
          <w:rFonts w:ascii="Times New Roman" w:hAnsi="Times New Roman"/>
          <w:lang w:val="en-US"/>
        </w:rPr>
        <w:t>URL: https://secretmag.ru/investment/v-rossii-pridumali-kak-zashitit-rynok-ot-investorov-iz-socsetei.htm</w:t>
      </w:r>
    </w:p>
    <w:p w14:paraId="5262BCB7" w14:textId="77777777" w:rsidR="00604F53" w:rsidRPr="00604F53" w:rsidRDefault="00604F53" w:rsidP="00604F53">
      <w:pPr>
        <w:jc w:val="both"/>
        <w:rPr>
          <w:rFonts w:ascii="Times New Roman" w:hAnsi="Times New Roman"/>
          <w:lang w:val="en-US"/>
        </w:rPr>
      </w:pPr>
      <w:r w:rsidRPr="00604F53">
        <w:rPr>
          <w:rFonts w:ascii="Times New Roman" w:hAnsi="Times New Roman"/>
          <w:lang w:val="en-US"/>
        </w:rPr>
        <w:t>10. Review of key indicators of professional participants of the securities market: information and analytical material / / Bank of Russia. – 2021. - 27 p. - URL: https://www.cbr.ru/Collection/Collection/File/32068/review_secur_20.pdf</w:t>
      </w:r>
    </w:p>
    <w:p w14:paraId="30EE8FD9" w14:textId="77777777" w:rsidR="00604F53" w:rsidRPr="00604F53" w:rsidRDefault="00604F53" w:rsidP="00604F53">
      <w:pPr>
        <w:jc w:val="both"/>
        <w:rPr>
          <w:rFonts w:ascii="Times New Roman" w:hAnsi="Times New Roman"/>
          <w:lang w:val="en-US"/>
        </w:rPr>
      </w:pPr>
      <w:r w:rsidRPr="00604F53">
        <w:rPr>
          <w:rFonts w:ascii="Times New Roman" w:hAnsi="Times New Roman"/>
          <w:lang w:val="en-US"/>
        </w:rPr>
        <w:t>11. Almost 5 million people became investors on the Moscow Stock Exchange in 2020</w:t>
      </w:r>
      <w:r>
        <w:rPr>
          <w:rFonts w:ascii="Times New Roman" w:hAnsi="Times New Roman"/>
          <w:lang w:val="en-US"/>
        </w:rPr>
        <w:t xml:space="preserve">. </w:t>
      </w:r>
      <w:r w:rsidRPr="00604F53">
        <w:rPr>
          <w:rFonts w:ascii="Times New Roman" w:hAnsi="Times New Roman"/>
          <w:lang w:val="en-US"/>
        </w:rPr>
        <w:t>-</w:t>
      </w:r>
      <w:r>
        <w:rPr>
          <w:rFonts w:ascii="Times New Roman" w:hAnsi="Times New Roman"/>
          <w:lang w:val="en-US"/>
        </w:rPr>
        <w:t xml:space="preserve"> </w:t>
      </w:r>
      <w:r w:rsidRPr="00604F53">
        <w:rPr>
          <w:rFonts w:ascii="Times New Roman" w:hAnsi="Times New Roman"/>
          <w:lang w:val="en-US"/>
        </w:rPr>
        <w:t>URL: https://www.moex.com/n32140</w:t>
      </w:r>
    </w:p>
    <w:p w14:paraId="4B1149BA" w14:textId="77777777" w:rsidR="00604F53" w:rsidRPr="00604F53" w:rsidRDefault="00604F53" w:rsidP="00604F53">
      <w:pPr>
        <w:jc w:val="both"/>
        <w:rPr>
          <w:rFonts w:ascii="Times New Roman" w:hAnsi="Times New Roman"/>
          <w:lang w:val="en-US"/>
        </w:rPr>
      </w:pPr>
      <w:r w:rsidRPr="00604F53">
        <w:rPr>
          <w:rFonts w:ascii="Times New Roman" w:hAnsi="Times New Roman"/>
          <w:lang w:val="en-US"/>
        </w:rPr>
        <w:t>12. FinamTrade Trading Platform</w:t>
      </w:r>
      <w:r>
        <w:rPr>
          <w:rFonts w:ascii="Times New Roman" w:hAnsi="Times New Roman"/>
          <w:lang w:val="en-US"/>
        </w:rPr>
        <w:t xml:space="preserve">. </w:t>
      </w:r>
      <w:r w:rsidRPr="00604F53">
        <w:rPr>
          <w:rFonts w:ascii="Times New Roman" w:hAnsi="Times New Roman"/>
          <w:lang w:val="en-US"/>
        </w:rPr>
        <w:t>-</w:t>
      </w:r>
      <w:r>
        <w:rPr>
          <w:rFonts w:ascii="Times New Roman" w:hAnsi="Times New Roman"/>
          <w:lang w:val="en-US"/>
        </w:rPr>
        <w:t xml:space="preserve"> </w:t>
      </w:r>
      <w:r w:rsidRPr="00604F53">
        <w:rPr>
          <w:rFonts w:ascii="Times New Roman" w:hAnsi="Times New Roman"/>
          <w:lang w:val="en-US"/>
        </w:rPr>
        <w:t>URL: https://www.finam.ru/howtotrade/ft/</w:t>
      </w:r>
    </w:p>
    <w:p w14:paraId="714652DD" w14:textId="77777777" w:rsidR="00604F53" w:rsidRDefault="00604F53" w:rsidP="00604F53">
      <w:pPr>
        <w:jc w:val="both"/>
        <w:rPr>
          <w:rFonts w:ascii="Times New Roman" w:hAnsi="Times New Roman"/>
          <w:lang w:val="en-US"/>
        </w:rPr>
      </w:pPr>
      <w:r w:rsidRPr="00604F53">
        <w:rPr>
          <w:rFonts w:ascii="Times New Roman" w:hAnsi="Times New Roman"/>
          <w:lang w:val="en-US"/>
        </w:rPr>
        <w:t xml:space="preserve">13. </w:t>
      </w:r>
      <w:proofErr w:type="spellStart"/>
      <w:r w:rsidRPr="00604F53">
        <w:rPr>
          <w:rFonts w:ascii="Times New Roman" w:hAnsi="Times New Roman"/>
          <w:lang w:val="en-US"/>
        </w:rPr>
        <w:t>Shchekina</w:t>
      </w:r>
      <w:proofErr w:type="spellEnd"/>
      <w:r w:rsidRPr="00604F53">
        <w:rPr>
          <w:rFonts w:ascii="Times New Roman" w:hAnsi="Times New Roman"/>
          <w:lang w:val="en-US"/>
        </w:rPr>
        <w:t>, D. In the United States began to suspend trading in shares</w:t>
      </w:r>
      <w:r>
        <w:rPr>
          <w:rFonts w:ascii="Times New Roman" w:hAnsi="Times New Roman"/>
          <w:lang w:val="en-US"/>
        </w:rPr>
        <w:t xml:space="preserve">. </w:t>
      </w:r>
      <w:r w:rsidRPr="00604F53">
        <w:rPr>
          <w:rFonts w:ascii="Times New Roman" w:hAnsi="Times New Roman"/>
          <w:lang w:val="en-US"/>
        </w:rPr>
        <w:t>-</w:t>
      </w:r>
      <w:r>
        <w:rPr>
          <w:rFonts w:ascii="Times New Roman" w:hAnsi="Times New Roman"/>
          <w:lang w:val="en-US"/>
        </w:rPr>
        <w:t xml:space="preserve"> </w:t>
      </w:r>
      <w:r w:rsidRPr="00604F53">
        <w:rPr>
          <w:rFonts w:ascii="Times New Roman" w:hAnsi="Times New Roman"/>
          <w:lang w:val="en-US"/>
        </w:rPr>
        <w:t>URL: https://secretmag.ru/news/v-ssha-nachali-priostanavlivat-torgi-akciyami-vsyo-iz-za-manipulyacii-v-socsetyakh.htm</w:t>
      </w:r>
    </w:p>
    <w:sectPr w:rsidR="00604F53" w:rsidSect="00B52B9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17F6BC" w14:textId="77777777" w:rsidR="00CE20FF" w:rsidRDefault="00CE20FF" w:rsidP="00B52B9F">
      <w:r>
        <w:separator/>
      </w:r>
    </w:p>
  </w:endnote>
  <w:endnote w:type="continuationSeparator" w:id="0">
    <w:p w14:paraId="51B2B438" w14:textId="77777777" w:rsidR="00CE20FF" w:rsidRDefault="00CE20FF" w:rsidP="00B52B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5604E2" w14:textId="77777777" w:rsidR="00CE20FF" w:rsidRDefault="00CE20FF" w:rsidP="00B52B9F">
      <w:r>
        <w:separator/>
      </w:r>
    </w:p>
  </w:footnote>
  <w:footnote w:type="continuationSeparator" w:id="0">
    <w:p w14:paraId="13AE924F" w14:textId="77777777" w:rsidR="00CE20FF" w:rsidRDefault="00CE20FF" w:rsidP="00B52B9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CD11B5"/>
    <w:multiLevelType w:val="hybridMultilevel"/>
    <w:tmpl w:val="41FCF0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3B67051"/>
    <w:multiLevelType w:val="hybridMultilevel"/>
    <w:tmpl w:val="36B62FBE"/>
    <w:lvl w:ilvl="0" w:tplc="8F9E46E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F356C01"/>
    <w:multiLevelType w:val="hybridMultilevel"/>
    <w:tmpl w:val="77C43CD4"/>
    <w:lvl w:ilvl="0" w:tplc="2C32E18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FE00381"/>
    <w:multiLevelType w:val="hybridMultilevel"/>
    <w:tmpl w:val="2D208DF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 w15:restartNumberingAfterBreak="0">
    <w:nsid w:val="222A5F2F"/>
    <w:multiLevelType w:val="hybridMultilevel"/>
    <w:tmpl w:val="BD26E2B0"/>
    <w:lvl w:ilvl="0" w:tplc="8F9E46EA">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5" w15:restartNumberingAfterBreak="0">
    <w:nsid w:val="2DEC70B1"/>
    <w:multiLevelType w:val="hybridMultilevel"/>
    <w:tmpl w:val="221AA44C"/>
    <w:lvl w:ilvl="0" w:tplc="8F9E46E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A395078"/>
    <w:multiLevelType w:val="hybridMultilevel"/>
    <w:tmpl w:val="A8AE8D94"/>
    <w:lvl w:ilvl="0" w:tplc="8F9E46E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B6D0FD6"/>
    <w:multiLevelType w:val="multilevel"/>
    <w:tmpl w:val="5498C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356782F"/>
    <w:multiLevelType w:val="multilevel"/>
    <w:tmpl w:val="F7A63A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3F0013F"/>
    <w:multiLevelType w:val="hybridMultilevel"/>
    <w:tmpl w:val="ADE00FCC"/>
    <w:lvl w:ilvl="0" w:tplc="8F9E46EA">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15:restartNumberingAfterBreak="0">
    <w:nsid w:val="48A64655"/>
    <w:multiLevelType w:val="hybridMultilevel"/>
    <w:tmpl w:val="2F32F3B4"/>
    <w:lvl w:ilvl="0" w:tplc="7C6250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544C289E"/>
    <w:multiLevelType w:val="hybridMultilevel"/>
    <w:tmpl w:val="FBC099E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5C1D18F8"/>
    <w:multiLevelType w:val="multilevel"/>
    <w:tmpl w:val="0C8E0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7"/>
  </w:num>
  <w:num w:numId="3">
    <w:abstractNumId w:val="12"/>
  </w:num>
  <w:num w:numId="4">
    <w:abstractNumId w:val="3"/>
  </w:num>
  <w:num w:numId="5">
    <w:abstractNumId w:val="11"/>
  </w:num>
  <w:num w:numId="6">
    <w:abstractNumId w:val="0"/>
  </w:num>
  <w:num w:numId="7">
    <w:abstractNumId w:val="9"/>
  </w:num>
  <w:num w:numId="8">
    <w:abstractNumId w:val="8"/>
  </w:num>
  <w:num w:numId="9">
    <w:abstractNumId w:val="5"/>
  </w:num>
  <w:num w:numId="10">
    <w:abstractNumId w:val="4"/>
  </w:num>
  <w:num w:numId="11">
    <w:abstractNumId w:val="1"/>
  </w:num>
  <w:num w:numId="12">
    <w:abstractNumId w:val="6"/>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B9F"/>
    <w:rsid w:val="0000280A"/>
    <w:rsid w:val="00004024"/>
    <w:rsid w:val="00006A91"/>
    <w:rsid w:val="00012DCA"/>
    <w:rsid w:val="00015149"/>
    <w:rsid w:val="00016438"/>
    <w:rsid w:val="000205C1"/>
    <w:rsid w:val="00031F90"/>
    <w:rsid w:val="0003299F"/>
    <w:rsid w:val="0003351C"/>
    <w:rsid w:val="00034368"/>
    <w:rsid w:val="000353CA"/>
    <w:rsid w:val="000367B6"/>
    <w:rsid w:val="00037B82"/>
    <w:rsid w:val="0004691A"/>
    <w:rsid w:val="000565B5"/>
    <w:rsid w:val="00060CFE"/>
    <w:rsid w:val="00064555"/>
    <w:rsid w:val="00074ACD"/>
    <w:rsid w:val="00080DE7"/>
    <w:rsid w:val="000827A3"/>
    <w:rsid w:val="0008351E"/>
    <w:rsid w:val="0008455E"/>
    <w:rsid w:val="000966EE"/>
    <w:rsid w:val="000A68B6"/>
    <w:rsid w:val="000A7628"/>
    <w:rsid w:val="000C01D1"/>
    <w:rsid w:val="000C1EEF"/>
    <w:rsid w:val="000D0A0A"/>
    <w:rsid w:val="000D1549"/>
    <w:rsid w:val="000D7252"/>
    <w:rsid w:val="000E05CB"/>
    <w:rsid w:val="000E4170"/>
    <w:rsid w:val="001009DA"/>
    <w:rsid w:val="0010697D"/>
    <w:rsid w:val="0011723A"/>
    <w:rsid w:val="00117768"/>
    <w:rsid w:val="001214CD"/>
    <w:rsid w:val="00122BF6"/>
    <w:rsid w:val="00126763"/>
    <w:rsid w:val="00131CA1"/>
    <w:rsid w:val="00135147"/>
    <w:rsid w:val="00136B7D"/>
    <w:rsid w:val="00151C94"/>
    <w:rsid w:val="0015500B"/>
    <w:rsid w:val="001600B9"/>
    <w:rsid w:val="001623FB"/>
    <w:rsid w:val="00162528"/>
    <w:rsid w:val="00164D9E"/>
    <w:rsid w:val="00177583"/>
    <w:rsid w:val="00180B8D"/>
    <w:rsid w:val="00185154"/>
    <w:rsid w:val="001851F0"/>
    <w:rsid w:val="001A0ABD"/>
    <w:rsid w:val="001A128D"/>
    <w:rsid w:val="001A5817"/>
    <w:rsid w:val="001B1FAA"/>
    <w:rsid w:val="001B5E20"/>
    <w:rsid w:val="001B6706"/>
    <w:rsid w:val="001B6F8F"/>
    <w:rsid w:val="001C4E1A"/>
    <w:rsid w:val="001C75A8"/>
    <w:rsid w:val="001D2B9A"/>
    <w:rsid w:val="001E0519"/>
    <w:rsid w:val="001E1A04"/>
    <w:rsid w:val="001E38F0"/>
    <w:rsid w:val="001E5F17"/>
    <w:rsid w:val="001F1FDB"/>
    <w:rsid w:val="001F7856"/>
    <w:rsid w:val="001F7CEB"/>
    <w:rsid w:val="00211EA2"/>
    <w:rsid w:val="00213F3C"/>
    <w:rsid w:val="0022012B"/>
    <w:rsid w:val="00222A62"/>
    <w:rsid w:val="002401F1"/>
    <w:rsid w:val="00241F03"/>
    <w:rsid w:val="00243187"/>
    <w:rsid w:val="00246FA8"/>
    <w:rsid w:val="002555A9"/>
    <w:rsid w:val="002557C2"/>
    <w:rsid w:val="00266FC8"/>
    <w:rsid w:val="00271468"/>
    <w:rsid w:val="0028275E"/>
    <w:rsid w:val="00282E35"/>
    <w:rsid w:val="0029526F"/>
    <w:rsid w:val="002A3323"/>
    <w:rsid w:val="002A3DEB"/>
    <w:rsid w:val="002B2DF5"/>
    <w:rsid w:val="002C0686"/>
    <w:rsid w:val="002C3251"/>
    <w:rsid w:val="002D104F"/>
    <w:rsid w:val="002D6B40"/>
    <w:rsid w:val="002E65EF"/>
    <w:rsid w:val="002F24FF"/>
    <w:rsid w:val="002F488E"/>
    <w:rsid w:val="00306CCC"/>
    <w:rsid w:val="003172EA"/>
    <w:rsid w:val="003260F9"/>
    <w:rsid w:val="003313B9"/>
    <w:rsid w:val="00341542"/>
    <w:rsid w:val="00345338"/>
    <w:rsid w:val="0036098C"/>
    <w:rsid w:val="00382961"/>
    <w:rsid w:val="003951FB"/>
    <w:rsid w:val="003B27D6"/>
    <w:rsid w:val="003B48E5"/>
    <w:rsid w:val="003B6367"/>
    <w:rsid w:val="003C0147"/>
    <w:rsid w:val="003D43E2"/>
    <w:rsid w:val="003D57ED"/>
    <w:rsid w:val="003D7CA7"/>
    <w:rsid w:val="003E023F"/>
    <w:rsid w:val="003F460E"/>
    <w:rsid w:val="004017C5"/>
    <w:rsid w:val="00414E16"/>
    <w:rsid w:val="00417741"/>
    <w:rsid w:val="00443A66"/>
    <w:rsid w:val="00451835"/>
    <w:rsid w:val="00451F29"/>
    <w:rsid w:val="0046368B"/>
    <w:rsid w:val="00470118"/>
    <w:rsid w:val="0047052C"/>
    <w:rsid w:val="00470B99"/>
    <w:rsid w:val="00471AEF"/>
    <w:rsid w:val="004915A6"/>
    <w:rsid w:val="004A1946"/>
    <w:rsid w:val="004A31E4"/>
    <w:rsid w:val="004B451D"/>
    <w:rsid w:val="004C4F29"/>
    <w:rsid w:val="004C5DCF"/>
    <w:rsid w:val="004D4A89"/>
    <w:rsid w:val="004E276D"/>
    <w:rsid w:val="004E6F96"/>
    <w:rsid w:val="004F674B"/>
    <w:rsid w:val="00500303"/>
    <w:rsid w:val="00514911"/>
    <w:rsid w:val="00543DB7"/>
    <w:rsid w:val="00561E5B"/>
    <w:rsid w:val="00562F49"/>
    <w:rsid w:val="00563B32"/>
    <w:rsid w:val="0056509C"/>
    <w:rsid w:val="005730E4"/>
    <w:rsid w:val="00581E12"/>
    <w:rsid w:val="00581F1F"/>
    <w:rsid w:val="005906B3"/>
    <w:rsid w:val="005911A9"/>
    <w:rsid w:val="00597159"/>
    <w:rsid w:val="005A1BE6"/>
    <w:rsid w:val="005A52F1"/>
    <w:rsid w:val="005B011A"/>
    <w:rsid w:val="005B05DF"/>
    <w:rsid w:val="005B1CBD"/>
    <w:rsid w:val="005B6120"/>
    <w:rsid w:val="005C2195"/>
    <w:rsid w:val="005C2289"/>
    <w:rsid w:val="005C4ABE"/>
    <w:rsid w:val="005D2DB6"/>
    <w:rsid w:val="005E003A"/>
    <w:rsid w:val="005E03CB"/>
    <w:rsid w:val="005F406A"/>
    <w:rsid w:val="005F63CB"/>
    <w:rsid w:val="006023E9"/>
    <w:rsid w:val="00604C84"/>
    <w:rsid w:val="00604F53"/>
    <w:rsid w:val="00614BD3"/>
    <w:rsid w:val="006175AA"/>
    <w:rsid w:val="00623158"/>
    <w:rsid w:val="00624BD1"/>
    <w:rsid w:val="00634550"/>
    <w:rsid w:val="00637DA7"/>
    <w:rsid w:val="00642D0A"/>
    <w:rsid w:val="0064567D"/>
    <w:rsid w:val="00646BE8"/>
    <w:rsid w:val="00667FD9"/>
    <w:rsid w:val="006708F1"/>
    <w:rsid w:val="00677ABB"/>
    <w:rsid w:val="006853C1"/>
    <w:rsid w:val="00690028"/>
    <w:rsid w:val="0069476A"/>
    <w:rsid w:val="00697A3E"/>
    <w:rsid w:val="006A2EEB"/>
    <w:rsid w:val="006A41E5"/>
    <w:rsid w:val="006B1B80"/>
    <w:rsid w:val="006B506E"/>
    <w:rsid w:val="006D13C2"/>
    <w:rsid w:val="006E1097"/>
    <w:rsid w:val="006E4095"/>
    <w:rsid w:val="006F2BB3"/>
    <w:rsid w:val="006F2EB8"/>
    <w:rsid w:val="006F3A4D"/>
    <w:rsid w:val="006F3A59"/>
    <w:rsid w:val="006F491B"/>
    <w:rsid w:val="006F5F25"/>
    <w:rsid w:val="006F649F"/>
    <w:rsid w:val="00717DD3"/>
    <w:rsid w:val="0072481A"/>
    <w:rsid w:val="00736E85"/>
    <w:rsid w:val="00741F97"/>
    <w:rsid w:val="007426B2"/>
    <w:rsid w:val="00743F95"/>
    <w:rsid w:val="00750617"/>
    <w:rsid w:val="00755287"/>
    <w:rsid w:val="00787D36"/>
    <w:rsid w:val="007917B3"/>
    <w:rsid w:val="00794783"/>
    <w:rsid w:val="007A2D09"/>
    <w:rsid w:val="007B26D2"/>
    <w:rsid w:val="007B470E"/>
    <w:rsid w:val="007C2836"/>
    <w:rsid w:val="007D351F"/>
    <w:rsid w:val="007D65CA"/>
    <w:rsid w:val="007E0265"/>
    <w:rsid w:val="007F12D1"/>
    <w:rsid w:val="007F575D"/>
    <w:rsid w:val="00810F39"/>
    <w:rsid w:val="00811A31"/>
    <w:rsid w:val="008222BA"/>
    <w:rsid w:val="00824460"/>
    <w:rsid w:val="0083106E"/>
    <w:rsid w:val="00831673"/>
    <w:rsid w:val="00833B9D"/>
    <w:rsid w:val="00835A41"/>
    <w:rsid w:val="0084016E"/>
    <w:rsid w:val="0084097A"/>
    <w:rsid w:val="008413D2"/>
    <w:rsid w:val="00851D76"/>
    <w:rsid w:val="00881295"/>
    <w:rsid w:val="00882F11"/>
    <w:rsid w:val="008906FC"/>
    <w:rsid w:val="00893951"/>
    <w:rsid w:val="008947FB"/>
    <w:rsid w:val="008A0C21"/>
    <w:rsid w:val="008A0D3F"/>
    <w:rsid w:val="008C0C1B"/>
    <w:rsid w:val="008C1FFF"/>
    <w:rsid w:val="008C43E4"/>
    <w:rsid w:val="008C59D0"/>
    <w:rsid w:val="008C6555"/>
    <w:rsid w:val="008D28D2"/>
    <w:rsid w:val="008D2D64"/>
    <w:rsid w:val="008D4474"/>
    <w:rsid w:val="008E4628"/>
    <w:rsid w:val="008E4DA6"/>
    <w:rsid w:val="00906824"/>
    <w:rsid w:val="00914385"/>
    <w:rsid w:val="0093649E"/>
    <w:rsid w:val="009375BD"/>
    <w:rsid w:val="009506B4"/>
    <w:rsid w:val="00952747"/>
    <w:rsid w:val="0095774F"/>
    <w:rsid w:val="0096657A"/>
    <w:rsid w:val="00967637"/>
    <w:rsid w:val="00982BC8"/>
    <w:rsid w:val="00994B4E"/>
    <w:rsid w:val="00996CE7"/>
    <w:rsid w:val="00997BF5"/>
    <w:rsid w:val="009A1CB6"/>
    <w:rsid w:val="009A22FF"/>
    <w:rsid w:val="009A6D21"/>
    <w:rsid w:val="009B45DA"/>
    <w:rsid w:val="009E3375"/>
    <w:rsid w:val="009F1B55"/>
    <w:rsid w:val="009F6DEF"/>
    <w:rsid w:val="009F6E23"/>
    <w:rsid w:val="00A006DD"/>
    <w:rsid w:val="00A03896"/>
    <w:rsid w:val="00A15D4F"/>
    <w:rsid w:val="00A16B3E"/>
    <w:rsid w:val="00A24831"/>
    <w:rsid w:val="00A30E23"/>
    <w:rsid w:val="00A32DE1"/>
    <w:rsid w:val="00A347CB"/>
    <w:rsid w:val="00A431DC"/>
    <w:rsid w:val="00A43356"/>
    <w:rsid w:val="00A5168E"/>
    <w:rsid w:val="00A60DCC"/>
    <w:rsid w:val="00A716BA"/>
    <w:rsid w:val="00A81051"/>
    <w:rsid w:val="00A8197A"/>
    <w:rsid w:val="00A948A5"/>
    <w:rsid w:val="00A95F3E"/>
    <w:rsid w:val="00AA1AFC"/>
    <w:rsid w:val="00AA22C6"/>
    <w:rsid w:val="00AA74BA"/>
    <w:rsid w:val="00AB5CE5"/>
    <w:rsid w:val="00AB5DFA"/>
    <w:rsid w:val="00AB7897"/>
    <w:rsid w:val="00AD1091"/>
    <w:rsid w:val="00AD73B7"/>
    <w:rsid w:val="00AD7E56"/>
    <w:rsid w:val="00AE0464"/>
    <w:rsid w:val="00AF3E9D"/>
    <w:rsid w:val="00AF68E6"/>
    <w:rsid w:val="00AF6FE5"/>
    <w:rsid w:val="00B04CB3"/>
    <w:rsid w:val="00B07BAC"/>
    <w:rsid w:val="00B10F3E"/>
    <w:rsid w:val="00B11B65"/>
    <w:rsid w:val="00B11EB6"/>
    <w:rsid w:val="00B165D4"/>
    <w:rsid w:val="00B174C0"/>
    <w:rsid w:val="00B262B8"/>
    <w:rsid w:val="00B36186"/>
    <w:rsid w:val="00B37B0E"/>
    <w:rsid w:val="00B52B9F"/>
    <w:rsid w:val="00B64068"/>
    <w:rsid w:val="00B7047B"/>
    <w:rsid w:val="00B72524"/>
    <w:rsid w:val="00B77EDC"/>
    <w:rsid w:val="00B86F0B"/>
    <w:rsid w:val="00B87346"/>
    <w:rsid w:val="00B91995"/>
    <w:rsid w:val="00B96E0A"/>
    <w:rsid w:val="00B96F85"/>
    <w:rsid w:val="00BA0486"/>
    <w:rsid w:val="00BA24BC"/>
    <w:rsid w:val="00BA47DD"/>
    <w:rsid w:val="00BB00C0"/>
    <w:rsid w:val="00BB2542"/>
    <w:rsid w:val="00BB4E00"/>
    <w:rsid w:val="00BB74D2"/>
    <w:rsid w:val="00BC61B9"/>
    <w:rsid w:val="00BC6FB7"/>
    <w:rsid w:val="00BD4797"/>
    <w:rsid w:val="00BD4835"/>
    <w:rsid w:val="00BE0808"/>
    <w:rsid w:val="00BE15CB"/>
    <w:rsid w:val="00BF67D7"/>
    <w:rsid w:val="00C0343E"/>
    <w:rsid w:val="00C11E64"/>
    <w:rsid w:val="00C14DDE"/>
    <w:rsid w:val="00C15BAE"/>
    <w:rsid w:val="00C27051"/>
    <w:rsid w:val="00C3280F"/>
    <w:rsid w:val="00C328FF"/>
    <w:rsid w:val="00C44D94"/>
    <w:rsid w:val="00C47D6B"/>
    <w:rsid w:val="00C507FC"/>
    <w:rsid w:val="00C514DF"/>
    <w:rsid w:val="00C51BF5"/>
    <w:rsid w:val="00C563E0"/>
    <w:rsid w:val="00C56719"/>
    <w:rsid w:val="00C62FF7"/>
    <w:rsid w:val="00C6718C"/>
    <w:rsid w:val="00C71032"/>
    <w:rsid w:val="00C7728B"/>
    <w:rsid w:val="00C8028E"/>
    <w:rsid w:val="00C816F0"/>
    <w:rsid w:val="00C81A54"/>
    <w:rsid w:val="00C850FB"/>
    <w:rsid w:val="00C871D6"/>
    <w:rsid w:val="00C94F2A"/>
    <w:rsid w:val="00CA263D"/>
    <w:rsid w:val="00CA2B68"/>
    <w:rsid w:val="00CB6D08"/>
    <w:rsid w:val="00CC0CFD"/>
    <w:rsid w:val="00CC620A"/>
    <w:rsid w:val="00CC7C2B"/>
    <w:rsid w:val="00CD339C"/>
    <w:rsid w:val="00CD7BF1"/>
    <w:rsid w:val="00CE20FF"/>
    <w:rsid w:val="00CE7B7E"/>
    <w:rsid w:val="00CF39B7"/>
    <w:rsid w:val="00D11B40"/>
    <w:rsid w:val="00D1420F"/>
    <w:rsid w:val="00D1496E"/>
    <w:rsid w:val="00D17092"/>
    <w:rsid w:val="00D2002F"/>
    <w:rsid w:val="00D22469"/>
    <w:rsid w:val="00D25245"/>
    <w:rsid w:val="00D30C4C"/>
    <w:rsid w:val="00D32887"/>
    <w:rsid w:val="00D3382A"/>
    <w:rsid w:val="00D41BA3"/>
    <w:rsid w:val="00D44752"/>
    <w:rsid w:val="00D50490"/>
    <w:rsid w:val="00D51610"/>
    <w:rsid w:val="00D63E2E"/>
    <w:rsid w:val="00D67022"/>
    <w:rsid w:val="00D73C0B"/>
    <w:rsid w:val="00D74F62"/>
    <w:rsid w:val="00D81C20"/>
    <w:rsid w:val="00D97F4E"/>
    <w:rsid w:val="00DA102F"/>
    <w:rsid w:val="00DA23F5"/>
    <w:rsid w:val="00DA4517"/>
    <w:rsid w:val="00DA49F8"/>
    <w:rsid w:val="00DD1AB2"/>
    <w:rsid w:val="00DD2FC4"/>
    <w:rsid w:val="00DD5B7E"/>
    <w:rsid w:val="00DD77D8"/>
    <w:rsid w:val="00DE6702"/>
    <w:rsid w:val="00E02E94"/>
    <w:rsid w:val="00E07580"/>
    <w:rsid w:val="00E246D1"/>
    <w:rsid w:val="00E30578"/>
    <w:rsid w:val="00E32CE9"/>
    <w:rsid w:val="00E33350"/>
    <w:rsid w:val="00E43315"/>
    <w:rsid w:val="00E45C8C"/>
    <w:rsid w:val="00E467EC"/>
    <w:rsid w:val="00E51024"/>
    <w:rsid w:val="00E5381D"/>
    <w:rsid w:val="00E54199"/>
    <w:rsid w:val="00E6121B"/>
    <w:rsid w:val="00E62871"/>
    <w:rsid w:val="00E67E8D"/>
    <w:rsid w:val="00E75524"/>
    <w:rsid w:val="00E87A06"/>
    <w:rsid w:val="00E9378A"/>
    <w:rsid w:val="00EA5CF0"/>
    <w:rsid w:val="00EA5E43"/>
    <w:rsid w:val="00EA5F11"/>
    <w:rsid w:val="00EB2F8A"/>
    <w:rsid w:val="00EB3447"/>
    <w:rsid w:val="00EB457C"/>
    <w:rsid w:val="00EC2CFC"/>
    <w:rsid w:val="00EE18DA"/>
    <w:rsid w:val="00EE4791"/>
    <w:rsid w:val="00EE570A"/>
    <w:rsid w:val="00EF6968"/>
    <w:rsid w:val="00F071E1"/>
    <w:rsid w:val="00F26DE0"/>
    <w:rsid w:val="00F27726"/>
    <w:rsid w:val="00F27F0B"/>
    <w:rsid w:val="00F3380A"/>
    <w:rsid w:val="00F35955"/>
    <w:rsid w:val="00F412C8"/>
    <w:rsid w:val="00F44AAC"/>
    <w:rsid w:val="00F56070"/>
    <w:rsid w:val="00F56E65"/>
    <w:rsid w:val="00F61891"/>
    <w:rsid w:val="00F80ED3"/>
    <w:rsid w:val="00F80F17"/>
    <w:rsid w:val="00F8760B"/>
    <w:rsid w:val="00F96E69"/>
    <w:rsid w:val="00F96F0C"/>
    <w:rsid w:val="00F973B6"/>
    <w:rsid w:val="00FB0C98"/>
    <w:rsid w:val="00FB5C4A"/>
    <w:rsid w:val="00FC13EB"/>
    <w:rsid w:val="00FC2E3D"/>
    <w:rsid w:val="00FC4B44"/>
    <w:rsid w:val="00FC6E9A"/>
    <w:rsid w:val="00FD14F2"/>
    <w:rsid w:val="00FE35FB"/>
    <w:rsid w:val="00FF2B3E"/>
    <w:rsid w:val="00FF39F8"/>
    <w:rsid w:val="00FF4E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82D79E"/>
  <w15:docId w15:val="{FB5FBD33-62C8-4356-BE88-6EBD96B2B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52B9F"/>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Courier New" w:eastAsia="Courier New" w:hAnsi="Courier New" w:cs="Courier New"/>
      <w:color w:val="000000"/>
      <w:sz w:val="24"/>
      <w:szCs w:val="24"/>
      <w:lang w:eastAsia="ru-RU"/>
    </w:rPr>
  </w:style>
  <w:style w:type="paragraph" w:styleId="1">
    <w:name w:val="heading 1"/>
    <w:basedOn w:val="a"/>
    <w:next w:val="a"/>
    <w:link w:val="10"/>
    <w:uiPriority w:val="9"/>
    <w:qFormat/>
    <w:rsid w:val="00BD479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8C1FF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1B6F8F"/>
    <w:pPr>
      <w:widowControl/>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outlineLvl w:val="2"/>
    </w:pPr>
    <w:rPr>
      <w:rFonts w:ascii="Times New Roman" w:eastAsia="Times New Roman" w:hAnsi="Times New Roman" w:cs="Times New Roman"/>
      <w:b/>
      <w:bCs/>
      <w:color w:val="auto"/>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uiPriority w:val="99"/>
    <w:semiHidden/>
    <w:unhideWhenUsed/>
    <w:rsid w:val="00B52B9F"/>
    <w:rPr>
      <w:rFonts w:ascii="Tahoma" w:hAnsi="Tahoma" w:cs="Tahoma"/>
      <w:sz w:val="16"/>
      <w:szCs w:val="16"/>
    </w:rPr>
  </w:style>
  <w:style w:type="character" w:customStyle="1" w:styleId="a4">
    <w:name w:val="Схема документа Знак"/>
    <w:basedOn w:val="a0"/>
    <w:link w:val="a3"/>
    <w:uiPriority w:val="99"/>
    <w:semiHidden/>
    <w:rsid w:val="00B52B9F"/>
    <w:rPr>
      <w:rFonts w:ascii="Tahoma" w:eastAsia="Courier New" w:hAnsi="Tahoma" w:cs="Tahoma"/>
      <w:color w:val="000000"/>
      <w:sz w:val="16"/>
      <w:szCs w:val="16"/>
      <w:lang w:eastAsia="ru-RU"/>
    </w:rPr>
  </w:style>
  <w:style w:type="paragraph" w:styleId="a5">
    <w:name w:val="Normal (Web)"/>
    <w:basedOn w:val="a"/>
    <w:uiPriority w:val="99"/>
    <w:rsid w:val="00B52B9F"/>
    <w:pPr>
      <w:widowControl/>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rPr>
      <w:rFonts w:ascii="Times New Roman" w:eastAsia="Times New Roman" w:hAnsi="Times New Roman" w:cs="Times New Roman"/>
      <w:color w:val="auto"/>
    </w:rPr>
  </w:style>
  <w:style w:type="paragraph" w:styleId="a6">
    <w:name w:val="List Paragraph"/>
    <w:basedOn w:val="a"/>
    <w:uiPriority w:val="34"/>
    <w:qFormat/>
    <w:rsid w:val="00012DCA"/>
    <w:pPr>
      <w:ind w:left="720"/>
      <w:contextualSpacing/>
    </w:pPr>
  </w:style>
  <w:style w:type="character" w:styleId="a7">
    <w:name w:val="Hyperlink"/>
    <w:basedOn w:val="a0"/>
    <w:uiPriority w:val="99"/>
    <w:unhideWhenUsed/>
    <w:rsid w:val="00C0343E"/>
    <w:rPr>
      <w:color w:val="0000FF" w:themeColor="hyperlink"/>
      <w:u w:val="single"/>
    </w:rPr>
  </w:style>
  <w:style w:type="character" w:customStyle="1" w:styleId="30">
    <w:name w:val="Заголовок 3 Знак"/>
    <w:basedOn w:val="a0"/>
    <w:link w:val="3"/>
    <w:uiPriority w:val="9"/>
    <w:rsid w:val="001B6F8F"/>
    <w:rPr>
      <w:rFonts w:ascii="Times New Roman" w:eastAsia="Times New Roman" w:hAnsi="Times New Roman" w:cs="Times New Roman"/>
      <w:b/>
      <w:bCs/>
      <w:sz w:val="27"/>
      <w:szCs w:val="27"/>
      <w:lang w:eastAsia="ru-RU"/>
    </w:rPr>
  </w:style>
  <w:style w:type="character" w:styleId="a8">
    <w:name w:val="Strong"/>
    <w:basedOn w:val="a0"/>
    <w:uiPriority w:val="22"/>
    <w:qFormat/>
    <w:rsid w:val="001B6F8F"/>
    <w:rPr>
      <w:b/>
      <w:bCs/>
    </w:rPr>
  </w:style>
  <w:style w:type="paragraph" w:styleId="a9">
    <w:name w:val="Balloon Text"/>
    <w:basedOn w:val="a"/>
    <w:link w:val="aa"/>
    <w:uiPriority w:val="99"/>
    <w:semiHidden/>
    <w:unhideWhenUsed/>
    <w:rsid w:val="001B6F8F"/>
    <w:rPr>
      <w:rFonts w:ascii="Tahoma" w:hAnsi="Tahoma" w:cs="Tahoma"/>
      <w:sz w:val="16"/>
      <w:szCs w:val="16"/>
    </w:rPr>
  </w:style>
  <w:style w:type="character" w:customStyle="1" w:styleId="aa">
    <w:name w:val="Текст выноски Знак"/>
    <w:basedOn w:val="a0"/>
    <w:link w:val="a9"/>
    <w:uiPriority w:val="99"/>
    <w:semiHidden/>
    <w:rsid w:val="001B6F8F"/>
    <w:rPr>
      <w:rFonts w:ascii="Tahoma" w:eastAsia="Courier New" w:hAnsi="Tahoma" w:cs="Tahoma"/>
      <w:color w:val="000000"/>
      <w:sz w:val="16"/>
      <w:szCs w:val="16"/>
      <w:lang w:eastAsia="ru-RU"/>
    </w:rPr>
  </w:style>
  <w:style w:type="character" w:customStyle="1" w:styleId="20">
    <w:name w:val="Заголовок 2 Знак"/>
    <w:basedOn w:val="a0"/>
    <w:link w:val="2"/>
    <w:uiPriority w:val="9"/>
    <w:semiHidden/>
    <w:rsid w:val="008C1FFF"/>
    <w:rPr>
      <w:rFonts w:asciiTheme="majorHAnsi" w:eastAsiaTheme="majorEastAsia" w:hAnsiTheme="majorHAnsi" w:cstheme="majorBidi"/>
      <w:b/>
      <w:bCs/>
      <w:color w:val="4F81BD" w:themeColor="accent1"/>
      <w:sz w:val="26"/>
      <w:szCs w:val="26"/>
      <w:lang w:eastAsia="ru-RU"/>
    </w:rPr>
  </w:style>
  <w:style w:type="character" w:customStyle="1" w:styleId="10">
    <w:name w:val="Заголовок 1 Знак"/>
    <w:basedOn w:val="a0"/>
    <w:link w:val="1"/>
    <w:uiPriority w:val="9"/>
    <w:rsid w:val="00BD4797"/>
    <w:rPr>
      <w:rFonts w:asciiTheme="majorHAnsi" w:eastAsiaTheme="majorEastAsia" w:hAnsiTheme="majorHAnsi" w:cstheme="majorBidi"/>
      <w:b/>
      <w:bCs/>
      <w:color w:val="365F91" w:themeColor="accent1" w:themeShade="BF"/>
      <w:sz w:val="28"/>
      <w:szCs w:val="28"/>
      <w:lang w:eastAsia="ru-RU"/>
    </w:rPr>
  </w:style>
  <w:style w:type="character" w:customStyle="1" w:styleId="11">
    <w:name w:val="Неразрешенное упоминание1"/>
    <w:basedOn w:val="a0"/>
    <w:uiPriority w:val="99"/>
    <w:semiHidden/>
    <w:unhideWhenUsed/>
    <w:rsid w:val="00514911"/>
    <w:rPr>
      <w:color w:val="605E5C"/>
      <w:shd w:val="clear" w:color="auto" w:fill="E1DFDD"/>
    </w:rPr>
  </w:style>
  <w:style w:type="table" w:styleId="ab">
    <w:name w:val="Table Grid"/>
    <w:basedOn w:val="a1"/>
    <w:uiPriority w:val="59"/>
    <w:rsid w:val="000D15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0"/>
    <w:uiPriority w:val="99"/>
    <w:semiHidden/>
    <w:unhideWhenUsed/>
    <w:rsid w:val="006175AA"/>
    <w:rPr>
      <w:color w:val="800080" w:themeColor="followedHyperlink"/>
      <w:u w:val="single"/>
    </w:rPr>
  </w:style>
  <w:style w:type="character" w:customStyle="1" w:styleId="mail-message-sender-email">
    <w:name w:val="mail-message-sender-email"/>
    <w:basedOn w:val="a0"/>
    <w:rsid w:val="00A006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07268">
      <w:bodyDiv w:val="1"/>
      <w:marLeft w:val="0"/>
      <w:marRight w:val="0"/>
      <w:marTop w:val="0"/>
      <w:marBottom w:val="0"/>
      <w:divBdr>
        <w:top w:val="none" w:sz="0" w:space="0" w:color="auto"/>
        <w:left w:val="none" w:sz="0" w:space="0" w:color="auto"/>
        <w:bottom w:val="none" w:sz="0" w:space="0" w:color="auto"/>
        <w:right w:val="none" w:sz="0" w:space="0" w:color="auto"/>
      </w:divBdr>
    </w:div>
    <w:div w:id="46296183">
      <w:bodyDiv w:val="1"/>
      <w:marLeft w:val="0"/>
      <w:marRight w:val="0"/>
      <w:marTop w:val="0"/>
      <w:marBottom w:val="0"/>
      <w:divBdr>
        <w:top w:val="none" w:sz="0" w:space="0" w:color="auto"/>
        <w:left w:val="none" w:sz="0" w:space="0" w:color="auto"/>
        <w:bottom w:val="none" w:sz="0" w:space="0" w:color="auto"/>
        <w:right w:val="none" w:sz="0" w:space="0" w:color="auto"/>
      </w:divBdr>
    </w:div>
    <w:div w:id="114371942">
      <w:bodyDiv w:val="1"/>
      <w:marLeft w:val="0"/>
      <w:marRight w:val="0"/>
      <w:marTop w:val="0"/>
      <w:marBottom w:val="0"/>
      <w:divBdr>
        <w:top w:val="none" w:sz="0" w:space="0" w:color="auto"/>
        <w:left w:val="none" w:sz="0" w:space="0" w:color="auto"/>
        <w:bottom w:val="none" w:sz="0" w:space="0" w:color="auto"/>
        <w:right w:val="none" w:sz="0" w:space="0" w:color="auto"/>
      </w:divBdr>
      <w:divsChild>
        <w:div w:id="2101365543">
          <w:marLeft w:val="0"/>
          <w:marRight w:val="570"/>
          <w:marTop w:val="225"/>
          <w:marBottom w:val="225"/>
          <w:divBdr>
            <w:top w:val="single" w:sz="6" w:space="4" w:color="999999"/>
            <w:left w:val="none" w:sz="0" w:space="0" w:color="auto"/>
            <w:bottom w:val="single" w:sz="6" w:space="5" w:color="999999"/>
            <w:right w:val="none" w:sz="0" w:space="0" w:color="auto"/>
          </w:divBdr>
          <w:divsChild>
            <w:div w:id="35889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52184">
      <w:bodyDiv w:val="1"/>
      <w:marLeft w:val="0"/>
      <w:marRight w:val="0"/>
      <w:marTop w:val="0"/>
      <w:marBottom w:val="0"/>
      <w:divBdr>
        <w:top w:val="none" w:sz="0" w:space="0" w:color="auto"/>
        <w:left w:val="none" w:sz="0" w:space="0" w:color="auto"/>
        <w:bottom w:val="none" w:sz="0" w:space="0" w:color="auto"/>
        <w:right w:val="none" w:sz="0" w:space="0" w:color="auto"/>
      </w:divBdr>
    </w:div>
    <w:div w:id="143858218">
      <w:bodyDiv w:val="1"/>
      <w:marLeft w:val="0"/>
      <w:marRight w:val="0"/>
      <w:marTop w:val="0"/>
      <w:marBottom w:val="0"/>
      <w:divBdr>
        <w:top w:val="none" w:sz="0" w:space="0" w:color="auto"/>
        <w:left w:val="none" w:sz="0" w:space="0" w:color="auto"/>
        <w:bottom w:val="none" w:sz="0" w:space="0" w:color="auto"/>
        <w:right w:val="none" w:sz="0" w:space="0" w:color="auto"/>
      </w:divBdr>
    </w:div>
    <w:div w:id="154422969">
      <w:bodyDiv w:val="1"/>
      <w:marLeft w:val="0"/>
      <w:marRight w:val="0"/>
      <w:marTop w:val="0"/>
      <w:marBottom w:val="0"/>
      <w:divBdr>
        <w:top w:val="none" w:sz="0" w:space="0" w:color="auto"/>
        <w:left w:val="none" w:sz="0" w:space="0" w:color="auto"/>
        <w:bottom w:val="none" w:sz="0" w:space="0" w:color="auto"/>
        <w:right w:val="none" w:sz="0" w:space="0" w:color="auto"/>
      </w:divBdr>
      <w:divsChild>
        <w:div w:id="2128501118">
          <w:marLeft w:val="0"/>
          <w:marRight w:val="0"/>
          <w:marTop w:val="0"/>
          <w:marBottom w:val="0"/>
          <w:divBdr>
            <w:top w:val="none" w:sz="0" w:space="0" w:color="auto"/>
            <w:left w:val="none" w:sz="0" w:space="0" w:color="auto"/>
            <w:bottom w:val="none" w:sz="0" w:space="0" w:color="auto"/>
            <w:right w:val="none" w:sz="0" w:space="0" w:color="auto"/>
          </w:divBdr>
        </w:div>
        <w:div w:id="1456100562">
          <w:marLeft w:val="0"/>
          <w:marRight w:val="0"/>
          <w:marTop w:val="0"/>
          <w:marBottom w:val="0"/>
          <w:divBdr>
            <w:top w:val="none" w:sz="0" w:space="0" w:color="auto"/>
            <w:left w:val="none" w:sz="0" w:space="0" w:color="auto"/>
            <w:bottom w:val="none" w:sz="0" w:space="0" w:color="auto"/>
            <w:right w:val="none" w:sz="0" w:space="0" w:color="auto"/>
          </w:divBdr>
        </w:div>
        <w:div w:id="343869220">
          <w:marLeft w:val="0"/>
          <w:marRight w:val="0"/>
          <w:marTop w:val="0"/>
          <w:marBottom w:val="0"/>
          <w:divBdr>
            <w:top w:val="none" w:sz="0" w:space="0" w:color="auto"/>
            <w:left w:val="none" w:sz="0" w:space="0" w:color="auto"/>
            <w:bottom w:val="none" w:sz="0" w:space="0" w:color="auto"/>
            <w:right w:val="none" w:sz="0" w:space="0" w:color="auto"/>
          </w:divBdr>
        </w:div>
      </w:divsChild>
    </w:div>
    <w:div w:id="171536395">
      <w:bodyDiv w:val="1"/>
      <w:marLeft w:val="0"/>
      <w:marRight w:val="0"/>
      <w:marTop w:val="0"/>
      <w:marBottom w:val="0"/>
      <w:divBdr>
        <w:top w:val="none" w:sz="0" w:space="0" w:color="auto"/>
        <w:left w:val="none" w:sz="0" w:space="0" w:color="auto"/>
        <w:bottom w:val="none" w:sz="0" w:space="0" w:color="auto"/>
        <w:right w:val="none" w:sz="0" w:space="0" w:color="auto"/>
      </w:divBdr>
    </w:div>
    <w:div w:id="186986958">
      <w:bodyDiv w:val="1"/>
      <w:marLeft w:val="0"/>
      <w:marRight w:val="0"/>
      <w:marTop w:val="0"/>
      <w:marBottom w:val="0"/>
      <w:divBdr>
        <w:top w:val="none" w:sz="0" w:space="0" w:color="auto"/>
        <w:left w:val="none" w:sz="0" w:space="0" w:color="auto"/>
        <w:bottom w:val="none" w:sz="0" w:space="0" w:color="auto"/>
        <w:right w:val="none" w:sz="0" w:space="0" w:color="auto"/>
      </w:divBdr>
      <w:divsChild>
        <w:div w:id="638338023">
          <w:marLeft w:val="0"/>
          <w:marRight w:val="0"/>
          <w:marTop w:val="0"/>
          <w:marBottom w:val="0"/>
          <w:divBdr>
            <w:top w:val="none" w:sz="0" w:space="0" w:color="auto"/>
            <w:left w:val="none" w:sz="0" w:space="0" w:color="auto"/>
            <w:bottom w:val="none" w:sz="0" w:space="0" w:color="auto"/>
            <w:right w:val="none" w:sz="0" w:space="0" w:color="auto"/>
          </w:divBdr>
          <w:divsChild>
            <w:div w:id="1741436779">
              <w:marLeft w:val="0"/>
              <w:marRight w:val="0"/>
              <w:marTop w:val="0"/>
              <w:marBottom w:val="0"/>
              <w:divBdr>
                <w:top w:val="none" w:sz="0" w:space="0" w:color="auto"/>
                <w:left w:val="none" w:sz="0" w:space="0" w:color="auto"/>
                <w:bottom w:val="none" w:sz="0" w:space="0" w:color="auto"/>
                <w:right w:val="none" w:sz="0" w:space="0" w:color="auto"/>
              </w:divBdr>
            </w:div>
          </w:divsChild>
        </w:div>
        <w:div w:id="1657995347">
          <w:marLeft w:val="0"/>
          <w:marRight w:val="0"/>
          <w:marTop w:val="0"/>
          <w:marBottom w:val="0"/>
          <w:divBdr>
            <w:top w:val="none" w:sz="0" w:space="0" w:color="auto"/>
            <w:left w:val="none" w:sz="0" w:space="0" w:color="auto"/>
            <w:bottom w:val="none" w:sz="0" w:space="0" w:color="auto"/>
            <w:right w:val="none" w:sz="0" w:space="0" w:color="auto"/>
          </w:divBdr>
          <w:divsChild>
            <w:div w:id="18448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06000">
      <w:bodyDiv w:val="1"/>
      <w:marLeft w:val="0"/>
      <w:marRight w:val="0"/>
      <w:marTop w:val="0"/>
      <w:marBottom w:val="0"/>
      <w:divBdr>
        <w:top w:val="none" w:sz="0" w:space="0" w:color="auto"/>
        <w:left w:val="none" w:sz="0" w:space="0" w:color="auto"/>
        <w:bottom w:val="none" w:sz="0" w:space="0" w:color="auto"/>
        <w:right w:val="none" w:sz="0" w:space="0" w:color="auto"/>
      </w:divBdr>
    </w:div>
    <w:div w:id="207307644">
      <w:bodyDiv w:val="1"/>
      <w:marLeft w:val="0"/>
      <w:marRight w:val="0"/>
      <w:marTop w:val="0"/>
      <w:marBottom w:val="0"/>
      <w:divBdr>
        <w:top w:val="none" w:sz="0" w:space="0" w:color="auto"/>
        <w:left w:val="none" w:sz="0" w:space="0" w:color="auto"/>
        <w:bottom w:val="none" w:sz="0" w:space="0" w:color="auto"/>
        <w:right w:val="none" w:sz="0" w:space="0" w:color="auto"/>
      </w:divBdr>
    </w:div>
    <w:div w:id="277492764">
      <w:bodyDiv w:val="1"/>
      <w:marLeft w:val="0"/>
      <w:marRight w:val="0"/>
      <w:marTop w:val="0"/>
      <w:marBottom w:val="0"/>
      <w:divBdr>
        <w:top w:val="none" w:sz="0" w:space="0" w:color="auto"/>
        <w:left w:val="none" w:sz="0" w:space="0" w:color="auto"/>
        <w:bottom w:val="none" w:sz="0" w:space="0" w:color="auto"/>
        <w:right w:val="none" w:sz="0" w:space="0" w:color="auto"/>
      </w:divBdr>
    </w:div>
    <w:div w:id="321398887">
      <w:bodyDiv w:val="1"/>
      <w:marLeft w:val="0"/>
      <w:marRight w:val="0"/>
      <w:marTop w:val="0"/>
      <w:marBottom w:val="0"/>
      <w:divBdr>
        <w:top w:val="none" w:sz="0" w:space="0" w:color="auto"/>
        <w:left w:val="none" w:sz="0" w:space="0" w:color="auto"/>
        <w:bottom w:val="none" w:sz="0" w:space="0" w:color="auto"/>
        <w:right w:val="none" w:sz="0" w:space="0" w:color="auto"/>
      </w:divBdr>
    </w:div>
    <w:div w:id="322859428">
      <w:bodyDiv w:val="1"/>
      <w:marLeft w:val="0"/>
      <w:marRight w:val="0"/>
      <w:marTop w:val="0"/>
      <w:marBottom w:val="0"/>
      <w:divBdr>
        <w:top w:val="none" w:sz="0" w:space="0" w:color="auto"/>
        <w:left w:val="none" w:sz="0" w:space="0" w:color="auto"/>
        <w:bottom w:val="none" w:sz="0" w:space="0" w:color="auto"/>
        <w:right w:val="none" w:sz="0" w:space="0" w:color="auto"/>
      </w:divBdr>
      <w:divsChild>
        <w:div w:id="1615165439">
          <w:marLeft w:val="0"/>
          <w:marRight w:val="0"/>
          <w:marTop w:val="0"/>
          <w:marBottom w:val="0"/>
          <w:divBdr>
            <w:top w:val="none" w:sz="0" w:space="0" w:color="auto"/>
            <w:left w:val="none" w:sz="0" w:space="0" w:color="auto"/>
            <w:bottom w:val="none" w:sz="0" w:space="0" w:color="auto"/>
            <w:right w:val="none" w:sz="0" w:space="0" w:color="auto"/>
          </w:divBdr>
        </w:div>
      </w:divsChild>
    </w:div>
    <w:div w:id="334579387">
      <w:bodyDiv w:val="1"/>
      <w:marLeft w:val="0"/>
      <w:marRight w:val="0"/>
      <w:marTop w:val="0"/>
      <w:marBottom w:val="0"/>
      <w:divBdr>
        <w:top w:val="none" w:sz="0" w:space="0" w:color="auto"/>
        <w:left w:val="none" w:sz="0" w:space="0" w:color="auto"/>
        <w:bottom w:val="none" w:sz="0" w:space="0" w:color="auto"/>
        <w:right w:val="none" w:sz="0" w:space="0" w:color="auto"/>
      </w:divBdr>
    </w:div>
    <w:div w:id="376246527">
      <w:bodyDiv w:val="1"/>
      <w:marLeft w:val="0"/>
      <w:marRight w:val="0"/>
      <w:marTop w:val="0"/>
      <w:marBottom w:val="0"/>
      <w:divBdr>
        <w:top w:val="none" w:sz="0" w:space="0" w:color="auto"/>
        <w:left w:val="none" w:sz="0" w:space="0" w:color="auto"/>
        <w:bottom w:val="none" w:sz="0" w:space="0" w:color="auto"/>
        <w:right w:val="none" w:sz="0" w:space="0" w:color="auto"/>
      </w:divBdr>
    </w:div>
    <w:div w:id="403334162">
      <w:bodyDiv w:val="1"/>
      <w:marLeft w:val="0"/>
      <w:marRight w:val="0"/>
      <w:marTop w:val="0"/>
      <w:marBottom w:val="0"/>
      <w:divBdr>
        <w:top w:val="none" w:sz="0" w:space="0" w:color="auto"/>
        <w:left w:val="none" w:sz="0" w:space="0" w:color="auto"/>
        <w:bottom w:val="none" w:sz="0" w:space="0" w:color="auto"/>
        <w:right w:val="none" w:sz="0" w:space="0" w:color="auto"/>
      </w:divBdr>
    </w:div>
    <w:div w:id="405616151">
      <w:bodyDiv w:val="1"/>
      <w:marLeft w:val="0"/>
      <w:marRight w:val="0"/>
      <w:marTop w:val="0"/>
      <w:marBottom w:val="0"/>
      <w:divBdr>
        <w:top w:val="none" w:sz="0" w:space="0" w:color="auto"/>
        <w:left w:val="none" w:sz="0" w:space="0" w:color="auto"/>
        <w:bottom w:val="none" w:sz="0" w:space="0" w:color="auto"/>
        <w:right w:val="none" w:sz="0" w:space="0" w:color="auto"/>
      </w:divBdr>
    </w:div>
    <w:div w:id="406615962">
      <w:bodyDiv w:val="1"/>
      <w:marLeft w:val="0"/>
      <w:marRight w:val="0"/>
      <w:marTop w:val="0"/>
      <w:marBottom w:val="0"/>
      <w:divBdr>
        <w:top w:val="none" w:sz="0" w:space="0" w:color="auto"/>
        <w:left w:val="none" w:sz="0" w:space="0" w:color="auto"/>
        <w:bottom w:val="none" w:sz="0" w:space="0" w:color="auto"/>
        <w:right w:val="none" w:sz="0" w:space="0" w:color="auto"/>
      </w:divBdr>
    </w:div>
    <w:div w:id="419067730">
      <w:bodyDiv w:val="1"/>
      <w:marLeft w:val="0"/>
      <w:marRight w:val="0"/>
      <w:marTop w:val="0"/>
      <w:marBottom w:val="0"/>
      <w:divBdr>
        <w:top w:val="none" w:sz="0" w:space="0" w:color="auto"/>
        <w:left w:val="none" w:sz="0" w:space="0" w:color="auto"/>
        <w:bottom w:val="none" w:sz="0" w:space="0" w:color="auto"/>
        <w:right w:val="none" w:sz="0" w:space="0" w:color="auto"/>
      </w:divBdr>
      <w:divsChild>
        <w:div w:id="2100057652">
          <w:marLeft w:val="0"/>
          <w:marRight w:val="0"/>
          <w:marTop w:val="0"/>
          <w:marBottom w:val="0"/>
          <w:divBdr>
            <w:top w:val="none" w:sz="0" w:space="0" w:color="auto"/>
            <w:left w:val="none" w:sz="0" w:space="0" w:color="auto"/>
            <w:bottom w:val="none" w:sz="0" w:space="0" w:color="auto"/>
            <w:right w:val="none" w:sz="0" w:space="0" w:color="auto"/>
          </w:divBdr>
        </w:div>
      </w:divsChild>
    </w:div>
    <w:div w:id="419907677">
      <w:bodyDiv w:val="1"/>
      <w:marLeft w:val="0"/>
      <w:marRight w:val="0"/>
      <w:marTop w:val="0"/>
      <w:marBottom w:val="0"/>
      <w:divBdr>
        <w:top w:val="none" w:sz="0" w:space="0" w:color="auto"/>
        <w:left w:val="none" w:sz="0" w:space="0" w:color="auto"/>
        <w:bottom w:val="none" w:sz="0" w:space="0" w:color="auto"/>
        <w:right w:val="none" w:sz="0" w:space="0" w:color="auto"/>
      </w:divBdr>
    </w:div>
    <w:div w:id="466701634">
      <w:bodyDiv w:val="1"/>
      <w:marLeft w:val="0"/>
      <w:marRight w:val="0"/>
      <w:marTop w:val="0"/>
      <w:marBottom w:val="0"/>
      <w:divBdr>
        <w:top w:val="none" w:sz="0" w:space="0" w:color="auto"/>
        <w:left w:val="none" w:sz="0" w:space="0" w:color="auto"/>
        <w:bottom w:val="none" w:sz="0" w:space="0" w:color="auto"/>
        <w:right w:val="none" w:sz="0" w:space="0" w:color="auto"/>
      </w:divBdr>
    </w:div>
    <w:div w:id="485319973">
      <w:bodyDiv w:val="1"/>
      <w:marLeft w:val="0"/>
      <w:marRight w:val="0"/>
      <w:marTop w:val="0"/>
      <w:marBottom w:val="0"/>
      <w:divBdr>
        <w:top w:val="none" w:sz="0" w:space="0" w:color="auto"/>
        <w:left w:val="none" w:sz="0" w:space="0" w:color="auto"/>
        <w:bottom w:val="none" w:sz="0" w:space="0" w:color="auto"/>
        <w:right w:val="none" w:sz="0" w:space="0" w:color="auto"/>
      </w:divBdr>
    </w:div>
    <w:div w:id="509833802">
      <w:bodyDiv w:val="1"/>
      <w:marLeft w:val="0"/>
      <w:marRight w:val="0"/>
      <w:marTop w:val="0"/>
      <w:marBottom w:val="0"/>
      <w:divBdr>
        <w:top w:val="none" w:sz="0" w:space="0" w:color="auto"/>
        <w:left w:val="none" w:sz="0" w:space="0" w:color="auto"/>
        <w:bottom w:val="none" w:sz="0" w:space="0" w:color="auto"/>
        <w:right w:val="none" w:sz="0" w:space="0" w:color="auto"/>
      </w:divBdr>
    </w:div>
    <w:div w:id="530609368">
      <w:bodyDiv w:val="1"/>
      <w:marLeft w:val="0"/>
      <w:marRight w:val="0"/>
      <w:marTop w:val="0"/>
      <w:marBottom w:val="0"/>
      <w:divBdr>
        <w:top w:val="none" w:sz="0" w:space="0" w:color="auto"/>
        <w:left w:val="none" w:sz="0" w:space="0" w:color="auto"/>
        <w:bottom w:val="none" w:sz="0" w:space="0" w:color="auto"/>
        <w:right w:val="none" w:sz="0" w:space="0" w:color="auto"/>
      </w:divBdr>
    </w:div>
    <w:div w:id="538858100">
      <w:bodyDiv w:val="1"/>
      <w:marLeft w:val="0"/>
      <w:marRight w:val="0"/>
      <w:marTop w:val="0"/>
      <w:marBottom w:val="0"/>
      <w:divBdr>
        <w:top w:val="none" w:sz="0" w:space="0" w:color="auto"/>
        <w:left w:val="none" w:sz="0" w:space="0" w:color="auto"/>
        <w:bottom w:val="none" w:sz="0" w:space="0" w:color="auto"/>
        <w:right w:val="none" w:sz="0" w:space="0" w:color="auto"/>
      </w:divBdr>
    </w:div>
    <w:div w:id="546182218">
      <w:bodyDiv w:val="1"/>
      <w:marLeft w:val="0"/>
      <w:marRight w:val="0"/>
      <w:marTop w:val="0"/>
      <w:marBottom w:val="0"/>
      <w:divBdr>
        <w:top w:val="none" w:sz="0" w:space="0" w:color="auto"/>
        <w:left w:val="none" w:sz="0" w:space="0" w:color="auto"/>
        <w:bottom w:val="none" w:sz="0" w:space="0" w:color="auto"/>
        <w:right w:val="none" w:sz="0" w:space="0" w:color="auto"/>
      </w:divBdr>
    </w:div>
    <w:div w:id="569115297">
      <w:bodyDiv w:val="1"/>
      <w:marLeft w:val="0"/>
      <w:marRight w:val="0"/>
      <w:marTop w:val="0"/>
      <w:marBottom w:val="0"/>
      <w:divBdr>
        <w:top w:val="none" w:sz="0" w:space="0" w:color="auto"/>
        <w:left w:val="none" w:sz="0" w:space="0" w:color="auto"/>
        <w:bottom w:val="none" w:sz="0" w:space="0" w:color="auto"/>
        <w:right w:val="none" w:sz="0" w:space="0" w:color="auto"/>
      </w:divBdr>
    </w:div>
    <w:div w:id="592783304">
      <w:bodyDiv w:val="1"/>
      <w:marLeft w:val="0"/>
      <w:marRight w:val="0"/>
      <w:marTop w:val="0"/>
      <w:marBottom w:val="0"/>
      <w:divBdr>
        <w:top w:val="none" w:sz="0" w:space="0" w:color="auto"/>
        <w:left w:val="none" w:sz="0" w:space="0" w:color="auto"/>
        <w:bottom w:val="none" w:sz="0" w:space="0" w:color="auto"/>
        <w:right w:val="none" w:sz="0" w:space="0" w:color="auto"/>
      </w:divBdr>
    </w:div>
    <w:div w:id="635573357">
      <w:bodyDiv w:val="1"/>
      <w:marLeft w:val="0"/>
      <w:marRight w:val="0"/>
      <w:marTop w:val="0"/>
      <w:marBottom w:val="0"/>
      <w:divBdr>
        <w:top w:val="none" w:sz="0" w:space="0" w:color="auto"/>
        <w:left w:val="none" w:sz="0" w:space="0" w:color="auto"/>
        <w:bottom w:val="none" w:sz="0" w:space="0" w:color="auto"/>
        <w:right w:val="none" w:sz="0" w:space="0" w:color="auto"/>
      </w:divBdr>
    </w:div>
    <w:div w:id="636764146">
      <w:bodyDiv w:val="1"/>
      <w:marLeft w:val="0"/>
      <w:marRight w:val="0"/>
      <w:marTop w:val="0"/>
      <w:marBottom w:val="0"/>
      <w:divBdr>
        <w:top w:val="none" w:sz="0" w:space="0" w:color="auto"/>
        <w:left w:val="none" w:sz="0" w:space="0" w:color="auto"/>
        <w:bottom w:val="none" w:sz="0" w:space="0" w:color="auto"/>
        <w:right w:val="none" w:sz="0" w:space="0" w:color="auto"/>
      </w:divBdr>
    </w:div>
    <w:div w:id="637799944">
      <w:bodyDiv w:val="1"/>
      <w:marLeft w:val="0"/>
      <w:marRight w:val="0"/>
      <w:marTop w:val="0"/>
      <w:marBottom w:val="0"/>
      <w:divBdr>
        <w:top w:val="none" w:sz="0" w:space="0" w:color="auto"/>
        <w:left w:val="none" w:sz="0" w:space="0" w:color="auto"/>
        <w:bottom w:val="none" w:sz="0" w:space="0" w:color="auto"/>
        <w:right w:val="none" w:sz="0" w:space="0" w:color="auto"/>
      </w:divBdr>
    </w:div>
    <w:div w:id="695499301">
      <w:bodyDiv w:val="1"/>
      <w:marLeft w:val="0"/>
      <w:marRight w:val="0"/>
      <w:marTop w:val="0"/>
      <w:marBottom w:val="0"/>
      <w:divBdr>
        <w:top w:val="none" w:sz="0" w:space="0" w:color="auto"/>
        <w:left w:val="none" w:sz="0" w:space="0" w:color="auto"/>
        <w:bottom w:val="none" w:sz="0" w:space="0" w:color="auto"/>
        <w:right w:val="none" w:sz="0" w:space="0" w:color="auto"/>
      </w:divBdr>
    </w:div>
    <w:div w:id="728572432">
      <w:bodyDiv w:val="1"/>
      <w:marLeft w:val="0"/>
      <w:marRight w:val="0"/>
      <w:marTop w:val="0"/>
      <w:marBottom w:val="0"/>
      <w:divBdr>
        <w:top w:val="none" w:sz="0" w:space="0" w:color="auto"/>
        <w:left w:val="none" w:sz="0" w:space="0" w:color="auto"/>
        <w:bottom w:val="none" w:sz="0" w:space="0" w:color="auto"/>
        <w:right w:val="none" w:sz="0" w:space="0" w:color="auto"/>
      </w:divBdr>
    </w:div>
    <w:div w:id="742263655">
      <w:bodyDiv w:val="1"/>
      <w:marLeft w:val="0"/>
      <w:marRight w:val="0"/>
      <w:marTop w:val="0"/>
      <w:marBottom w:val="0"/>
      <w:divBdr>
        <w:top w:val="none" w:sz="0" w:space="0" w:color="auto"/>
        <w:left w:val="none" w:sz="0" w:space="0" w:color="auto"/>
        <w:bottom w:val="none" w:sz="0" w:space="0" w:color="auto"/>
        <w:right w:val="none" w:sz="0" w:space="0" w:color="auto"/>
      </w:divBdr>
      <w:divsChild>
        <w:div w:id="1794130790">
          <w:marLeft w:val="0"/>
          <w:marRight w:val="0"/>
          <w:marTop w:val="60"/>
          <w:marBottom w:val="0"/>
          <w:divBdr>
            <w:top w:val="none" w:sz="0" w:space="0" w:color="auto"/>
            <w:left w:val="none" w:sz="0" w:space="0" w:color="auto"/>
            <w:bottom w:val="none" w:sz="0" w:space="0" w:color="auto"/>
            <w:right w:val="none" w:sz="0" w:space="0" w:color="auto"/>
          </w:divBdr>
          <w:divsChild>
            <w:div w:id="719204269">
              <w:marLeft w:val="0"/>
              <w:marRight w:val="0"/>
              <w:marTop w:val="0"/>
              <w:marBottom w:val="0"/>
              <w:divBdr>
                <w:top w:val="none" w:sz="0" w:space="0" w:color="auto"/>
                <w:left w:val="none" w:sz="0" w:space="0" w:color="auto"/>
                <w:bottom w:val="none" w:sz="0" w:space="0" w:color="auto"/>
                <w:right w:val="none" w:sz="0" w:space="0" w:color="auto"/>
              </w:divBdr>
            </w:div>
            <w:div w:id="45221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267765">
      <w:bodyDiv w:val="1"/>
      <w:marLeft w:val="0"/>
      <w:marRight w:val="0"/>
      <w:marTop w:val="0"/>
      <w:marBottom w:val="0"/>
      <w:divBdr>
        <w:top w:val="none" w:sz="0" w:space="0" w:color="auto"/>
        <w:left w:val="none" w:sz="0" w:space="0" w:color="auto"/>
        <w:bottom w:val="none" w:sz="0" w:space="0" w:color="auto"/>
        <w:right w:val="none" w:sz="0" w:space="0" w:color="auto"/>
      </w:divBdr>
    </w:div>
    <w:div w:id="779376673">
      <w:bodyDiv w:val="1"/>
      <w:marLeft w:val="0"/>
      <w:marRight w:val="0"/>
      <w:marTop w:val="0"/>
      <w:marBottom w:val="0"/>
      <w:divBdr>
        <w:top w:val="none" w:sz="0" w:space="0" w:color="auto"/>
        <w:left w:val="none" w:sz="0" w:space="0" w:color="auto"/>
        <w:bottom w:val="none" w:sz="0" w:space="0" w:color="auto"/>
        <w:right w:val="none" w:sz="0" w:space="0" w:color="auto"/>
      </w:divBdr>
    </w:div>
    <w:div w:id="832910313">
      <w:bodyDiv w:val="1"/>
      <w:marLeft w:val="0"/>
      <w:marRight w:val="0"/>
      <w:marTop w:val="0"/>
      <w:marBottom w:val="0"/>
      <w:divBdr>
        <w:top w:val="none" w:sz="0" w:space="0" w:color="auto"/>
        <w:left w:val="none" w:sz="0" w:space="0" w:color="auto"/>
        <w:bottom w:val="none" w:sz="0" w:space="0" w:color="auto"/>
        <w:right w:val="none" w:sz="0" w:space="0" w:color="auto"/>
      </w:divBdr>
    </w:div>
    <w:div w:id="837622545">
      <w:bodyDiv w:val="1"/>
      <w:marLeft w:val="0"/>
      <w:marRight w:val="0"/>
      <w:marTop w:val="0"/>
      <w:marBottom w:val="0"/>
      <w:divBdr>
        <w:top w:val="none" w:sz="0" w:space="0" w:color="auto"/>
        <w:left w:val="none" w:sz="0" w:space="0" w:color="auto"/>
        <w:bottom w:val="none" w:sz="0" w:space="0" w:color="auto"/>
        <w:right w:val="none" w:sz="0" w:space="0" w:color="auto"/>
      </w:divBdr>
    </w:div>
    <w:div w:id="838540625">
      <w:bodyDiv w:val="1"/>
      <w:marLeft w:val="0"/>
      <w:marRight w:val="0"/>
      <w:marTop w:val="0"/>
      <w:marBottom w:val="0"/>
      <w:divBdr>
        <w:top w:val="none" w:sz="0" w:space="0" w:color="auto"/>
        <w:left w:val="none" w:sz="0" w:space="0" w:color="auto"/>
        <w:bottom w:val="none" w:sz="0" w:space="0" w:color="auto"/>
        <w:right w:val="none" w:sz="0" w:space="0" w:color="auto"/>
      </w:divBdr>
    </w:div>
    <w:div w:id="1047100238">
      <w:bodyDiv w:val="1"/>
      <w:marLeft w:val="0"/>
      <w:marRight w:val="0"/>
      <w:marTop w:val="0"/>
      <w:marBottom w:val="0"/>
      <w:divBdr>
        <w:top w:val="none" w:sz="0" w:space="0" w:color="auto"/>
        <w:left w:val="none" w:sz="0" w:space="0" w:color="auto"/>
        <w:bottom w:val="none" w:sz="0" w:space="0" w:color="auto"/>
        <w:right w:val="none" w:sz="0" w:space="0" w:color="auto"/>
      </w:divBdr>
    </w:div>
    <w:div w:id="1052659982">
      <w:bodyDiv w:val="1"/>
      <w:marLeft w:val="0"/>
      <w:marRight w:val="0"/>
      <w:marTop w:val="0"/>
      <w:marBottom w:val="0"/>
      <w:divBdr>
        <w:top w:val="none" w:sz="0" w:space="0" w:color="auto"/>
        <w:left w:val="none" w:sz="0" w:space="0" w:color="auto"/>
        <w:bottom w:val="none" w:sz="0" w:space="0" w:color="auto"/>
        <w:right w:val="none" w:sz="0" w:space="0" w:color="auto"/>
      </w:divBdr>
    </w:div>
    <w:div w:id="1144734744">
      <w:bodyDiv w:val="1"/>
      <w:marLeft w:val="0"/>
      <w:marRight w:val="0"/>
      <w:marTop w:val="0"/>
      <w:marBottom w:val="0"/>
      <w:divBdr>
        <w:top w:val="none" w:sz="0" w:space="0" w:color="auto"/>
        <w:left w:val="none" w:sz="0" w:space="0" w:color="auto"/>
        <w:bottom w:val="none" w:sz="0" w:space="0" w:color="auto"/>
        <w:right w:val="none" w:sz="0" w:space="0" w:color="auto"/>
      </w:divBdr>
    </w:div>
    <w:div w:id="1215778384">
      <w:bodyDiv w:val="1"/>
      <w:marLeft w:val="0"/>
      <w:marRight w:val="0"/>
      <w:marTop w:val="0"/>
      <w:marBottom w:val="0"/>
      <w:divBdr>
        <w:top w:val="none" w:sz="0" w:space="0" w:color="auto"/>
        <w:left w:val="none" w:sz="0" w:space="0" w:color="auto"/>
        <w:bottom w:val="none" w:sz="0" w:space="0" w:color="auto"/>
        <w:right w:val="none" w:sz="0" w:space="0" w:color="auto"/>
      </w:divBdr>
    </w:div>
    <w:div w:id="1236164780">
      <w:bodyDiv w:val="1"/>
      <w:marLeft w:val="0"/>
      <w:marRight w:val="0"/>
      <w:marTop w:val="0"/>
      <w:marBottom w:val="0"/>
      <w:divBdr>
        <w:top w:val="none" w:sz="0" w:space="0" w:color="auto"/>
        <w:left w:val="none" w:sz="0" w:space="0" w:color="auto"/>
        <w:bottom w:val="none" w:sz="0" w:space="0" w:color="auto"/>
        <w:right w:val="none" w:sz="0" w:space="0" w:color="auto"/>
      </w:divBdr>
    </w:div>
    <w:div w:id="1249343067">
      <w:bodyDiv w:val="1"/>
      <w:marLeft w:val="0"/>
      <w:marRight w:val="0"/>
      <w:marTop w:val="0"/>
      <w:marBottom w:val="0"/>
      <w:divBdr>
        <w:top w:val="none" w:sz="0" w:space="0" w:color="auto"/>
        <w:left w:val="none" w:sz="0" w:space="0" w:color="auto"/>
        <w:bottom w:val="none" w:sz="0" w:space="0" w:color="auto"/>
        <w:right w:val="none" w:sz="0" w:space="0" w:color="auto"/>
      </w:divBdr>
    </w:div>
    <w:div w:id="1261523070">
      <w:bodyDiv w:val="1"/>
      <w:marLeft w:val="0"/>
      <w:marRight w:val="0"/>
      <w:marTop w:val="0"/>
      <w:marBottom w:val="0"/>
      <w:divBdr>
        <w:top w:val="none" w:sz="0" w:space="0" w:color="auto"/>
        <w:left w:val="none" w:sz="0" w:space="0" w:color="auto"/>
        <w:bottom w:val="none" w:sz="0" w:space="0" w:color="auto"/>
        <w:right w:val="none" w:sz="0" w:space="0" w:color="auto"/>
      </w:divBdr>
    </w:div>
    <w:div w:id="1308361621">
      <w:bodyDiv w:val="1"/>
      <w:marLeft w:val="0"/>
      <w:marRight w:val="0"/>
      <w:marTop w:val="0"/>
      <w:marBottom w:val="0"/>
      <w:divBdr>
        <w:top w:val="none" w:sz="0" w:space="0" w:color="auto"/>
        <w:left w:val="none" w:sz="0" w:space="0" w:color="auto"/>
        <w:bottom w:val="none" w:sz="0" w:space="0" w:color="auto"/>
        <w:right w:val="none" w:sz="0" w:space="0" w:color="auto"/>
      </w:divBdr>
    </w:div>
    <w:div w:id="1319580766">
      <w:bodyDiv w:val="1"/>
      <w:marLeft w:val="0"/>
      <w:marRight w:val="0"/>
      <w:marTop w:val="0"/>
      <w:marBottom w:val="0"/>
      <w:divBdr>
        <w:top w:val="none" w:sz="0" w:space="0" w:color="auto"/>
        <w:left w:val="none" w:sz="0" w:space="0" w:color="auto"/>
        <w:bottom w:val="none" w:sz="0" w:space="0" w:color="auto"/>
        <w:right w:val="none" w:sz="0" w:space="0" w:color="auto"/>
      </w:divBdr>
    </w:div>
    <w:div w:id="1338266371">
      <w:bodyDiv w:val="1"/>
      <w:marLeft w:val="0"/>
      <w:marRight w:val="0"/>
      <w:marTop w:val="0"/>
      <w:marBottom w:val="0"/>
      <w:divBdr>
        <w:top w:val="none" w:sz="0" w:space="0" w:color="auto"/>
        <w:left w:val="none" w:sz="0" w:space="0" w:color="auto"/>
        <w:bottom w:val="none" w:sz="0" w:space="0" w:color="auto"/>
        <w:right w:val="none" w:sz="0" w:space="0" w:color="auto"/>
      </w:divBdr>
    </w:div>
    <w:div w:id="1344630401">
      <w:bodyDiv w:val="1"/>
      <w:marLeft w:val="0"/>
      <w:marRight w:val="0"/>
      <w:marTop w:val="0"/>
      <w:marBottom w:val="0"/>
      <w:divBdr>
        <w:top w:val="none" w:sz="0" w:space="0" w:color="auto"/>
        <w:left w:val="none" w:sz="0" w:space="0" w:color="auto"/>
        <w:bottom w:val="none" w:sz="0" w:space="0" w:color="auto"/>
        <w:right w:val="none" w:sz="0" w:space="0" w:color="auto"/>
      </w:divBdr>
    </w:div>
    <w:div w:id="1355307139">
      <w:bodyDiv w:val="1"/>
      <w:marLeft w:val="0"/>
      <w:marRight w:val="0"/>
      <w:marTop w:val="0"/>
      <w:marBottom w:val="0"/>
      <w:divBdr>
        <w:top w:val="none" w:sz="0" w:space="0" w:color="auto"/>
        <w:left w:val="none" w:sz="0" w:space="0" w:color="auto"/>
        <w:bottom w:val="none" w:sz="0" w:space="0" w:color="auto"/>
        <w:right w:val="none" w:sz="0" w:space="0" w:color="auto"/>
      </w:divBdr>
    </w:div>
    <w:div w:id="1362853810">
      <w:bodyDiv w:val="1"/>
      <w:marLeft w:val="0"/>
      <w:marRight w:val="0"/>
      <w:marTop w:val="0"/>
      <w:marBottom w:val="0"/>
      <w:divBdr>
        <w:top w:val="none" w:sz="0" w:space="0" w:color="auto"/>
        <w:left w:val="none" w:sz="0" w:space="0" w:color="auto"/>
        <w:bottom w:val="none" w:sz="0" w:space="0" w:color="auto"/>
        <w:right w:val="none" w:sz="0" w:space="0" w:color="auto"/>
      </w:divBdr>
      <w:divsChild>
        <w:div w:id="1190147041">
          <w:marLeft w:val="0"/>
          <w:marRight w:val="0"/>
          <w:marTop w:val="60"/>
          <w:marBottom w:val="0"/>
          <w:divBdr>
            <w:top w:val="none" w:sz="0" w:space="0" w:color="auto"/>
            <w:left w:val="none" w:sz="0" w:space="0" w:color="auto"/>
            <w:bottom w:val="none" w:sz="0" w:space="0" w:color="auto"/>
            <w:right w:val="none" w:sz="0" w:space="0" w:color="auto"/>
          </w:divBdr>
          <w:divsChild>
            <w:div w:id="2002150131">
              <w:marLeft w:val="0"/>
              <w:marRight w:val="0"/>
              <w:marTop w:val="0"/>
              <w:marBottom w:val="0"/>
              <w:divBdr>
                <w:top w:val="none" w:sz="0" w:space="0" w:color="auto"/>
                <w:left w:val="none" w:sz="0" w:space="0" w:color="auto"/>
                <w:bottom w:val="none" w:sz="0" w:space="0" w:color="auto"/>
                <w:right w:val="none" w:sz="0" w:space="0" w:color="auto"/>
              </w:divBdr>
            </w:div>
            <w:div w:id="1298024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958461">
      <w:bodyDiv w:val="1"/>
      <w:marLeft w:val="0"/>
      <w:marRight w:val="0"/>
      <w:marTop w:val="0"/>
      <w:marBottom w:val="0"/>
      <w:divBdr>
        <w:top w:val="none" w:sz="0" w:space="0" w:color="auto"/>
        <w:left w:val="none" w:sz="0" w:space="0" w:color="auto"/>
        <w:bottom w:val="none" w:sz="0" w:space="0" w:color="auto"/>
        <w:right w:val="none" w:sz="0" w:space="0" w:color="auto"/>
      </w:divBdr>
    </w:div>
    <w:div w:id="1472167418">
      <w:bodyDiv w:val="1"/>
      <w:marLeft w:val="0"/>
      <w:marRight w:val="0"/>
      <w:marTop w:val="0"/>
      <w:marBottom w:val="0"/>
      <w:divBdr>
        <w:top w:val="none" w:sz="0" w:space="0" w:color="auto"/>
        <w:left w:val="none" w:sz="0" w:space="0" w:color="auto"/>
        <w:bottom w:val="none" w:sz="0" w:space="0" w:color="auto"/>
        <w:right w:val="none" w:sz="0" w:space="0" w:color="auto"/>
      </w:divBdr>
    </w:div>
    <w:div w:id="1503004381">
      <w:bodyDiv w:val="1"/>
      <w:marLeft w:val="0"/>
      <w:marRight w:val="0"/>
      <w:marTop w:val="0"/>
      <w:marBottom w:val="0"/>
      <w:divBdr>
        <w:top w:val="none" w:sz="0" w:space="0" w:color="auto"/>
        <w:left w:val="none" w:sz="0" w:space="0" w:color="auto"/>
        <w:bottom w:val="none" w:sz="0" w:space="0" w:color="auto"/>
        <w:right w:val="none" w:sz="0" w:space="0" w:color="auto"/>
      </w:divBdr>
      <w:divsChild>
        <w:div w:id="205458155">
          <w:marLeft w:val="0"/>
          <w:marRight w:val="0"/>
          <w:marTop w:val="0"/>
          <w:marBottom w:val="0"/>
          <w:divBdr>
            <w:top w:val="none" w:sz="0" w:space="0" w:color="auto"/>
            <w:left w:val="none" w:sz="0" w:space="0" w:color="auto"/>
            <w:bottom w:val="none" w:sz="0" w:space="0" w:color="auto"/>
            <w:right w:val="none" w:sz="0" w:space="0" w:color="auto"/>
          </w:divBdr>
        </w:div>
        <w:div w:id="1657496141">
          <w:marLeft w:val="0"/>
          <w:marRight w:val="0"/>
          <w:marTop w:val="0"/>
          <w:marBottom w:val="0"/>
          <w:divBdr>
            <w:top w:val="none" w:sz="0" w:space="0" w:color="auto"/>
            <w:left w:val="none" w:sz="0" w:space="0" w:color="auto"/>
            <w:bottom w:val="none" w:sz="0" w:space="0" w:color="auto"/>
            <w:right w:val="none" w:sz="0" w:space="0" w:color="auto"/>
          </w:divBdr>
        </w:div>
        <w:div w:id="1361861344">
          <w:marLeft w:val="0"/>
          <w:marRight w:val="0"/>
          <w:marTop w:val="0"/>
          <w:marBottom w:val="0"/>
          <w:divBdr>
            <w:top w:val="none" w:sz="0" w:space="0" w:color="auto"/>
            <w:left w:val="none" w:sz="0" w:space="0" w:color="auto"/>
            <w:bottom w:val="none" w:sz="0" w:space="0" w:color="auto"/>
            <w:right w:val="none" w:sz="0" w:space="0" w:color="auto"/>
          </w:divBdr>
        </w:div>
        <w:div w:id="1980767606">
          <w:marLeft w:val="0"/>
          <w:marRight w:val="0"/>
          <w:marTop w:val="0"/>
          <w:marBottom w:val="0"/>
          <w:divBdr>
            <w:top w:val="none" w:sz="0" w:space="0" w:color="auto"/>
            <w:left w:val="none" w:sz="0" w:space="0" w:color="auto"/>
            <w:bottom w:val="none" w:sz="0" w:space="0" w:color="auto"/>
            <w:right w:val="none" w:sz="0" w:space="0" w:color="auto"/>
          </w:divBdr>
        </w:div>
      </w:divsChild>
    </w:div>
    <w:div w:id="1534686520">
      <w:bodyDiv w:val="1"/>
      <w:marLeft w:val="0"/>
      <w:marRight w:val="0"/>
      <w:marTop w:val="0"/>
      <w:marBottom w:val="0"/>
      <w:divBdr>
        <w:top w:val="none" w:sz="0" w:space="0" w:color="auto"/>
        <w:left w:val="none" w:sz="0" w:space="0" w:color="auto"/>
        <w:bottom w:val="none" w:sz="0" w:space="0" w:color="auto"/>
        <w:right w:val="none" w:sz="0" w:space="0" w:color="auto"/>
      </w:divBdr>
    </w:div>
    <w:div w:id="1628395323">
      <w:bodyDiv w:val="1"/>
      <w:marLeft w:val="0"/>
      <w:marRight w:val="0"/>
      <w:marTop w:val="0"/>
      <w:marBottom w:val="0"/>
      <w:divBdr>
        <w:top w:val="none" w:sz="0" w:space="0" w:color="auto"/>
        <w:left w:val="none" w:sz="0" w:space="0" w:color="auto"/>
        <w:bottom w:val="none" w:sz="0" w:space="0" w:color="auto"/>
        <w:right w:val="none" w:sz="0" w:space="0" w:color="auto"/>
      </w:divBdr>
      <w:divsChild>
        <w:div w:id="1072433081">
          <w:marLeft w:val="0"/>
          <w:marRight w:val="0"/>
          <w:marTop w:val="0"/>
          <w:marBottom w:val="120"/>
          <w:divBdr>
            <w:top w:val="single" w:sz="48" w:space="0" w:color="auto"/>
            <w:left w:val="single" w:sz="48" w:space="0" w:color="auto"/>
            <w:bottom w:val="single" w:sz="48" w:space="0" w:color="auto"/>
            <w:right w:val="single" w:sz="2" w:space="0" w:color="auto"/>
          </w:divBdr>
          <w:divsChild>
            <w:div w:id="1837568046">
              <w:marLeft w:val="-300"/>
              <w:marRight w:val="0"/>
              <w:marTop w:val="0"/>
              <w:marBottom w:val="0"/>
              <w:divBdr>
                <w:top w:val="none" w:sz="0" w:space="0" w:color="auto"/>
                <w:left w:val="none" w:sz="0" w:space="0" w:color="auto"/>
                <w:bottom w:val="none" w:sz="0" w:space="0" w:color="auto"/>
                <w:right w:val="none" w:sz="0" w:space="0" w:color="auto"/>
              </w:divBdr>
              <w:divsChild>
                <w:div w:id="71828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5210677">
      <w:bodyDiv w:val="1"/>
      <w:marLeft w:val="0"/>
      <w:marRight w:val="0"/>
      <w:marTop w:val="0"/>
      <w:marBottom w:val="0"/>
      <w:divBdr>
        <w:top w:val="none" w:sz="0" w:space="0" w:color="auto"/>
        <w:left w:val="none" w:sz="0" w:space="0" w:color="auto"/>
        <w:bottom w:val="none" w:sz="0" w:space="0" w:color="auto"/>
        <w:right w:val="none" w:sz="0" w:space="0" w:color="auto"/>
      </w:divBdr>
      <w:divsChild>
        <w:div w:id="1018317804">
          <w:marLeft w:val="0"/>
          <w:marRight w:val="0"/>
          <w:marTop w:val="0"/>
          <w:marBottom w:val="0"/>
          <w:divBdr>
            <w:top w:val="none" w:sz="0" w:space="0" w:color="auto"/>
            <w:left w:val="none" w:sz="0" w:space="0" w:color="auto"/>
            <w:bottom w:val="none" w:sz="0" w:space="0" w:color="auto"/>
            <w:right w:val="none" w:sz="0" w:space="0" w:color="auto"/>
          </w:divBdr>
          <w:divsChild>
            <w:div w:id="1741056456">
              <w:marLeft w:val="0"/>
              <w:marRight w:val="0"/>
              <w:marTop w:val="0"/>
              <w:marBottom w:val="0"/>
              <w:divBdr>
                <w:top w:val="none" w:sz="0" w:space="0" w:color="auto"/>
                <w:left w:val="none" w:sz="0" w:space="0" w:color="auto"/>
                <w:bottom w:val="none" w:sz="0" w:space="0" w:color="auto"/>
                <w:right w:val="none" w:sz="0" w:space="0" w:color="auto"/>
              </w:divBdr>
            </w:div>
          </w:divsChild>
        </w:div>
        <w:div w:id="952588610">
          <w:marLeft w:val="0"/>
          <w:marRight w:val="0"/>
          <w:marTop w:val="0"/>
          <w:marBottom w:val="0"/>
          <w:divBdr>
            <w:top w:val="none" w:sz="0" w:space="0" w:color="auto"/>
            <w:left w:val="none" w:sz="0" w:space="0" w:color="auto"/>
            <w:bottom w:val="none" w:sz="0" w:space="0" w:color="auto"/>
            <w:right w:val="none" w:sz="0" w:space="0" w:color="auto"/>
          </w:divBdr>
          <w:divsChild>
            <w:div w:id="83473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7679749">
      <w:bodyDiv w:val="1"/>
      <w:marLeft w:val="0"/>
      <w:marRight w:val="0"/>
      <w:marTop w:val="0"/>
      <w:marBottom w:val="0"/>
      <w:divBdr>
        <w:top w:val="none" w:sz="0" w:space="0" w:color="auto"/>
        <w:left w:val="none" w:sz="0" w:space="0" w:color="auto"/>
        <w:bottom w:val="none" w:sz="0" w:space="0" w:color="auto"/>
        <w:right w:val="none" w:sz="0" w:space="0" w:color="auto"/>
      </w:divBdr>
    </w:div>
    <w:div w:id="1722290447">
      <w:bodyDiv w:val="1"/>
      <w:marLeft w:val="0"/>
      <w:marRight w:val="0"/>
      <w:marTop w:val="0"/>
      <w:marBottom w:val="0"/>
      <w:divBdr>
        <w:top w:val="none" w:sz="0" w:space="0" w:color="auto"/>
        <w:left w:val="none" w:sz="0" w:space="0" w:color="auto"/>
        <w:bottom w:val="none" w:sz="0" w:space="0" w:color="auto"/>
        <w:right w:val="none" w:sz="0" w:space="0" w:color="auto"/>
      </w:divBdr>
    </w:div>
    <w:div w:id="1776048203">
      <w:bodyDiv w:val="1"/>
      <w:marLeft w:val="0"/>
      <w:marRight w:val="0"/>
      <w:marTop w:val="0"/>
      <w:marBottom w:val="0"/>
      <w:divBdr>
        <w:top w:val="none" w:sz="0" w:space="0" w:color="auto"/>
        <w:left w:val="none" w:sz="0" w:space="0" w:color="auto"/>
        <w:bottom w:val="none" w:sz="0" w:space="0" w:color="auto"/>
        <w:right w:val="none" w:sz="0" w:space="0" w:color="auto"/>
      </w:divBdr>
    </w:div>
    <w:div w:id="1795365379">
      <w:bodyDiv w:val="1"/>
      <w:marLeft w:val="0"/>
      <w:marRight w:val="0"/>
      <w:marTop w:val="0"/>
      <w:marBottom w:val="0"/>
      <w:divBdr>
        <w:top w:val="none" w:sz="0" w:space="0" w:color="auto"/>
        <w:left w:val="none" w:sz="0" w:space="0" w:color="auto"/>
        <w:bottom w:val="none" w:sz="0" w:space="0" w:color="auto"/>
        <w:right w:val="none" w:sz="0" w:space="0" w:color="auto"/>
      </w:divBdr>
    </w:div>
    <w:div w:id="1833255752">
      <w:bodyDiv w:val="1"/>
      <w:marLeft w:val="0"/>
      <w:marRight w:val="0"/>
      <w:marTop w:val="0"/>
      <w:marBottom w:val="0"/>
      <w:divBdr>
        <w:top w:val="none" w:sz="0" w:space="0" w:color="auto"/>
        <w:left w:val="none" w:sz="0" w:space="0" w:color="auto"/>
        <w:bottom w:val="none" w:sz="0" w:space="0" w:color="auto"/>
        <w:right w:val="none" w:sz="0" w:space="0" w:color="auto"/>
      </w:divBdr>
    </w:div>
    <w:div w:id="1837257450">
      <w:bodyDiv w:val="1"/>
      <w:marLeft w:val="0"/>
      <w:marRight w:val="0"/>
      <w:marTop w:val="0"/>
      <w:marBottom w:val="0"/>
      <w:divBdr>
        <w:top w:val="none" w:sz="0" w:space="0" w:color="auto"/>
        <w:left w:val="none" w:sz="0" w:space="0" w:color="auto"/>
        <w:bottom w:val="none" w:sz="0" w:space="0" w:color="auto"/>
        <w:right w:val="none" w:sz="0" w:space="0" w:color="auto"/>
      </w:divBdr>
    </w:div>
    <w:div w:id="1907102473">
      <w:bodyDiv w:val="1"/>
      <w:marLeft w:val="0"/>
      <w:marRight w:val="0"/>
      <w:marTop w:val="0"/>
      <w:marBottom w:val="0"/>
      <w:divBdr>
        <w:top w:val="none" w:sz="0" w:space="0" w:color="auto"/>
        <w:left w:val="none" w:sz="0" w:space="0" w:color="auto"/>
        <w:bottom w:val="none" w:sz="0" w:space="0" w:color="auto"/>
        <w:right w:val="none" w:sz="0" w:space="0" w:color="auto"/>
      </w:divBdr>
    </w:div>
    <w:div w:id="1947689036">
      <w:bodyDiv w:val="1"/>
      <w:marLeft w:val="0"/>
      <w:marRight w:val="0"/>
      <w:marTop w:val="0"/>
      <w:marBottom w:val="0"/>
      <w:divBdr>
        <w:top w:val="none" w:sz="0" w:space="0" w:color="auto"/>
        <w:left w:val="none" w:sz="0" w:space="0" w:color="auto"/>
        <w:bottom w:val="none" w:sz="0" w:space="0" w:color="auto"/>
        <w:right w:val="none" w:sz="0" w:space="0" w:color="auto"/>
      </w:divBdr>
    </w:div>
    <w:div w:id="2022051902">
      <w:bodyDiv w:val="1"/>
      <w:marLeft w:val="0"/>
      <w:marRight w:val="0"/>
      <w:marTop w:val="0"/>
      <w:marBottom w:val="0"/>
      <w:divBdr>
        <w:top w:val="none" w:sz="0" w:space="0" w:color="auto"/>
        <w:left w:val="none" w:sz="0" w:space="0" w:color="auto"/>
        <w:bottom w:val="none" w:sz="0" w:space="0" w:color="auto"/>
        <w:right w:val="none" w:sz="0" w:space="0" w:color="auto"/>
      </w:divBdr>
    </w:div>
    <w:div w:id="2070687128">
      <w:bodyDiv w:val="1"/>
      <w:marLeft w:val="0"/>
      <w:marRight w:val="0"/>
      <w:marTop w:val="0"/>
      <w:marBottom w:val="0"/>
      <w:divBdr>
        <w:top w:val="none" w:sz="0" w:space="0" w:color="auto"/>
        <w:left w:val="none" w:sz="0" w:space="0" w:color="auto"/>
        <w:bottom w:val="none" w:sz="0" w:space="0" w:color="auto"/>
        <w:right w:val="none" w:sz="0" w:space="0" w:color="auto"/>
      </w:divBdr>
    </w:div>
    <w:div w:id="2131388913">
      <w:bodyDiv w:val="1"/>
      <w:marLeft w:val="0"/>
      <w:marRight w:val="0"/>
      <w:marTop w:val="0"/>
      <w:marBottom w:val="0"/>
      <w:divBdr>
        <w:top w:val="none" w:sz="0" w:space="0" w:color="auto"/>
        <w:left w:val="none" w:sz="0" w:space="0" w:color="auto"/>
        <w:bottom w:val="none" w:sz="0" w:space="0" w:color="auto"/>
        <w:right w:val="none" w:sz="0" w:space="0" w:color="auto"/>
      </w:divBdr>
    </w:div>
    <w:div w:id="2144500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cretmag.ru/news/v-ssha-nachali-priostanavlivat-torgi-akciyami-vsyo-iz-za-manipulyacii-v-socsetyakh.ht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vetlanaR2004@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3E77407-D032-48DC-9874-FAF1A3ABE86E}">
  <we:reference id="wa104099688" version="1.3.0.0" store="ru-RU"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E3FD66-F266-4216-98D2-1CA47B124E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3148</Words>
  <Characters>17944</Characters>
  <Application>Microsoft Office Word</Application>
  <DocSecurity>0</DocSecurity>
  <Lines>149</Lines>
  <Paragraphs>42</Paragraphs>
  <ScaleCrop>false</ScaleCrop>
  <HeadingPairs>
    <vt:vector size="4" baseType="variant">
      <vt:variant>
        <vt:lpstr>Название</vt:lpstr>
      </vt:variant>
      <vt:variant>
        <vt:i4>1</vt:i4>
      </vt:variant>
      <vt:variant>
        <vt:lpstr>Заголовки</vt:lpstr>
      </vt:variant>
      <vt:variant>
        <vt:i4>9</vt:i4>
      </vt:variant>
    </vt:vector>
  </HeadingPairs>
  <TitlesOfParts>
    <vt:vector size="10" baseType="lpstr">
      <vt:lpstr/>
      <vt:lpstr>УДК 004.6</vt:lpstr>
      <vt:lpstr>Спиридонова А.А., Рындина С.В.</vt:lpstr>
      <vt:lpstr>ФИНТЕХ – ЦИФРОВЫЕ СЕРВИСЫ ДЛЯ НЕКВАЛИФИЦИРОВАННЫХ ИНВЕСТОРОВ: ПЕРСПЕКТИВЫ РАЗВИТ</vt:lpstr>
      <vt:lpstr>Библиографический список </vt:lpstr>
      <vt:lpstr>Spiridonova A.A., Ryndina S. V.</vt:lpstr>
      <vt:lpstr>FINTECH - DIGITAL SERVICES FOR UNSKILLED INVESTORS: DEVELOPMENT PROSPECTS AND PO</vt:lpstr>
      <vt:lpstr/>
      <vt:lpstr/>
      <vt:lpstr>References</vt:lpstr>
    </vt:vector>
  </TitlesOfParts>
  <Company/>
  <LinksUpToDate>false</LinksUpToDate>
  <CharactersWithSpaces>21050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Svetlana</dc:creator>
  <cp:lastModifiedBy>user</cp:lastModifiedBy>
  <cp:revision>3</cp:revision>
  <dcterms:created xsi:type="dcterms:W3CDTF">2021-06-11T05:32:00Z</dcterms:created>
  <dcterms:modified xsi:type="dcterms:W3CDTF">2021-06-11T05:37:00Z</dcterms:modified>
</cp:coreProperties>
</file>