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AA0BE" w14:textId="0B34C51D" w:rsidR="006041E3" w:rsidRPr="000D1E55" w:rsidRDefault="00F7295B" w:rsidP="000D1E55">
      <w:pPr>
        <w:spacing w:after="0"/>
        <w:rPr>
          <w:rFonts w:ascii="Times New Roman" w:hAnsi="Times New Roman" w:cs="Times New Roman"/>
          <w:b/>
          <w:bCs/>
          <w:sz w:val="24"/>
          <w:szCs w:val="24"/>
        </w:rPr>
      </w:pPr>
      <w:r>
        <w:rPr>
          <w:rFonts w:ascii="Times New Roman" w:hAnsi="Times New Roman" w:cs="Times New Roman"/>
          <w:b/>
          <w:bCs/>
          <w:sz w:val="24"/>
          <w:szCs w:val="24"/>
          <w:lang w:val="ru-RU"/>
        </w:rPr>
        <w:t xml:space="preserve">    </w:t>
      </w:r>
      <w:r w:rsidR="006041E3" w:rsidRPr="000D1E55">
        <w:rPr>
          <w:rFonts w:ascii="Times New Roman" w:hAnsi="Times New Roman" w:cs="Times New Roman"/>
          <w:b/>
          <w:bCs/>
          <w:sz w:val="24"/>
          <w:szCs w:val="24"/>
        </w:rPr>
        <w:t>УДК 339.92</w:t>
      </w:r>
    </w:p>
    <w:p w14:paraId="29E341FF" w14:textId="10E8BB85" w:rsidR="00AA3577" w:rsidRPr="006041E3" w:rsidRDefault="00AA3577" w:rsidP="006041E3">
      <w:pPr>
        <w:spacing w:after="0" w:line="240" w:lineRule="auto"/>
        <w:ind w:firstLine="709"/>
        <w:jc w:val="right"/>
        <w:rPr>
          <w:rFonts w:ascii="Times New Roman" w:hAnsi="Times New Roman" w:cs="Times New Roman"/>
          <w:b/>
          <w:bCs/>
          <w:sz w:val="24"/>
          <w:szCs w:val="24"/>
          <w:lang w:val="ru-RU"/>
        </w:rPr>
      </w:pPr>
      <w:r w:rsidRPr="006041E3">
        <w:rPr>
          <w:rFonts w:ascii="Times New Roman" w:hAnsi="Times New Roman" w:cs="Times New Roman"/>
          <w:b/>
          <w:bCs/>
          <w:sz w:val="24"/>
          <w:szCs w:val="24"/>
          <w:lang w:val="ru-RU"/>
        </w:rPr>
        <w:t>Умарова Д.Т.</w:t>
      </w:r>
    </w:p>
    <w:p w14:paraId="6C3407BA" w14:textId="77777777" w:rsidR="00AA3577" w:rsidRPr="00D84384" w:rsidRDefault="00AA3577" w:rsidP="00D84384">
      <w:pPr>
        <w:spacing w:after="0" w:line="240" w:lineRule="auto"/>
        <w:ind w:firstLine="709"/>
        <w:jc w:val="both"/>
        <w:rPr>
          <w:rFonts w:ascii="Times New Roman" w:hAnsi="Times New Roman" w:cs="Times New Roman"/>
          <w:sz w:val="24"/>
          <w:szCs w:val="24"/>
        </w:rPr>
      </w:pPr>
    </w:p>
    <w:p w14:paraId="5B3EF8F6" w14:textId="17E5AF50" w:rsidR="00AD191D" w:rsidRPr="00D84384" w:rsidRDefault="006041E3" w:rsidP="006041E3">
      <w:pPr>
        <w:spacing w:after="0" w:line="240" w:lineRule="auto"/>
        <w:ind w:firstLine="709"/>
        <w:jc w:val="center"/>
        <w:rPr>
          <w:rFonts w:ascii="Times New Roman" w:hAnsi="Times New Roman" w:cs="Times New Roman"/>
          <w:b/>
          <w:bCs/>
          <w:sz w:val="24"/>
          <w:szCs w:val="24"/>
        </w:rPr>
      </w:pPr>
      <w:r w:rsidRPr="00D84384">
        <w:rPr>
          <w:rFonts w:ascii="Times New Roman" w:hAnsi="Times New Roman" w:cs="Times New Roman"/>
          <w:b/>
          <w:bCs/>
          <w:sz w:val="24"/>
          <w:szCs w:val="24"/>
          <w:lang w:val="ru-RU"/>
        </w:rPr>
        <w:t>ЗАРУБЕЖНЫЙ</w:t>
      </w:r>
      <w:r w:rsidRPr="00D84384">
        <w:rPr>
          <w:rFonts w:ascii="Times New Roman" w:hAnsi="Times New Roman" w:cs="Times New Roman"/>
          <w:b/>
          <w:bCs/>
          <w:sz w:val="24"/>
          <w:szCs w:val="24"/>
        </w:rPr>
        <w:t xml:space="preserve"> ОПЫТ</w:t>
      </w:r>
      <w:r w:rsidRPr="00D84384">
        <w:rPr>
          <w:rFonts w:ascii="Times New Roman" w:hAnsi="Times New Roman" w:cs="Times New Roman"/>
          <w:b/>
          <w:bCs/>
          <w:sz w:val="24"/>
          <w:szCs w:val="24"/>
          <w:lang w:val="ru-RU"/>
        </w:rPr>
        <w:t xml:space="preserve"> </w:t>
      </w:r>
      <w:r w:rsidRPr="00D84384">
        <w:rPr>
          <w:rFonts w:ascii="Times New Roman" w:hAnsi="Times New Roman" w:cs="Times New Roman"/>
          <w:b/>
          <w:bCs/>
          <w:sz w:val="24"/>
          <w:szCs w:val="24"/>
        </w:rPr>
        <w:t>НАУЧНО-ТЕХНОЛОГИЧЕСКО</w:t>
      </w:r>
      <w:r w:rsidR="008B1183">
        <w:rPr>
          <w:rFonts w:ascii="Times New Roman" w:hAnsi="Times New Roman" w:cs="Times New Roman"/>
          <w:b/>
          <w:bCs/>
          <w:sz w:val="24"/>
          <w:szCs w:val="24"/>
          <w:lang w:val="ru-RU"/>
        </w:rPr>
        <w:t>ГО</w:t>
      </w:r>
      <w:r w:rsidRPr="00D84384">
        <w:rPr>
          <w:rFonts w:ascii="Times New Roman" w:hAnsi="Times New Roman" w:cs="Times New Roman"/>
          <w:b/>
          <w:bCs/>
          <w:sz w:val="24"/>
          <w:szCs w:val="24"/>
        </w:rPr>
        <w:t xml:space="preserve"> </w:t>
      </w:r>
      <w:r w:rsidR="008B1183">
        <w:rPr>
          <w:rFonts w:ascii="Times New Roman" w:hAnsi="Times New Roman" w:cs="Times New Roman"/>
          <w:b/>
          <w:bCs/>
          <w:sz w:val="24"/>
          <w:szCs w:val="24"/>
          <w:lang w:val="ru-RU"/>
        </w:rPr>
        <w:t xml:space="preserve">СОТРУДНИЧЕСТВА </w:t>
      </w:r>
      <w:r w:rsidRPr="00D84384">
        <w:rPr>
          <w:rFonts w:ascii="Times New Roman" w:hAnsi="Times New Roman" w:cs="Times New Roman"/>
          <w:b/>
          <w:bCs/>
          <w:sz w:val="24"/>
          <w:szCs w:val="24"/>
        </w:rPr>
        <w:t xml:space="preserve">В РАМКАХ </w:t>
      </w:r>
      <w:r w:rsidR="008B1183">
        <w:rPr>
          <w:rFonts w:ascii="Times New Roman" w:hAnsi="Times New Roman" w:cs="Times New Roman"/>
          <w:b/>
          <w:bCs/>
          <w:sz w:val="24"/>
          <w:szCs w:val="24"/>
          <w:lang w:val="ru-RU"/>
        </w:rPr>
        <w:t>РЕГИОНАЛЬНЫХ</w:t>
      </w:r>
      <w:r w:rsidRPr="00D84384">
        <w:rPr>
          <w:rFonts w:ascii="Times New Roman" w:hAnsi="Times New Roman" w:cs="Times New Roman"/>
          <w:b/>
          <w:bCs/>
          <w:sz w:val="24"/>
          <w:szCs w:val="24"/>
        </w:rPr>
        <w:t xml:space="preserve"> ИНТЕГРАЦИОННЫХ ОБЪЕДИНЕНИЙ</w:t>
      </w:r>
    </w:p>
    <w:p w14:paraId="25AB4E3A" w14:textId="77777777" w:rsidR="0001640C" w:rsidRPr="00D84384" w:rsidRDefault="0001640C" w:rsidP="00D84384">
      <w:pPr>
        <w:spacing w:after="0" w:line="240" w:lineRule="auto"/>
        <w:ind w:firstLine="709"/>
        <w:jc w:val="both"/>
        <w:rPr>
          <w:rFonts w:ascii="Times New Roman" w:eastAsia="Times New Roman" w:hAnsi="Times New Roman" w:cs="Times New Roman"/>
          <w:kern w:val="36"/>
          <w:sz w:val="24"/>
          <w:szCs w:val="24"/>
          <w:lang w:val="ru-RU"/>
        </w:rPr>
      </w:pPr>
    </w:p>
    <w:p w14:paraId="0E44BB95" w14:textId="72EE7929" w:rsidR="00AA3577" w:rsidRPr="00D84384" w:rsidRDefault="00AA3577" w:rsidP="00D84384">
      <w:pPr>
        <w:spacing w:after="0" w:line="240" w:lineRule="auto"/>
        <w:ind w:firstLine="709"/>
        <w:jc w:val="both"/>
        <w:rPr>
          <w:rFonts w:ascii="Times New Roman" w:eastAsia="Times New Roman" w:hAnsi="Times New Roman" w:cs="Times New Roman"/>
          <w:i/>
          <w:color w:val="000000"/>
          <w:sz w:val="24"/>
          <w:szCs w:val="24"/>
          <w:lang w:val="ru-RU" w:eastAsia="ru-RU"/>
        </w:rPr>
      </w:pPr>
      <w:r w:rsidRPr="00D84384">
        <w:rPr>
          <w:rFonts w:ascii="Times New Roman" w:eastAsia="Times New Roman" w:hAnsi="Times New Roman" w:cs="Times New Roman"/>
          <w:b/>
          <w:i/>
          <w:color w:val="000000"/>
          <w:sz w:val="24"/>
          <w:szCs w:val="24"/>
          <w:lang w:eastAsia="ru-RU"/>
        </w:rPr>
        <w:t xml:space="preserve">Аннотация. </w:t>
      </w:r>
      <w:r w:rsidR="00E606DD" w:rsidRPr="00D84384">
        <w:rPr>
          <w:rFonts w:ascii="Times New Roman" w:eastAsia="Times New Roman" w:hAnsi="Times New Roman" w:cs="Times New Roman"/>
          <w:i/>
          <w:color w:val="000000"/>
          <w:sz w:val="24"/>
          <w:szCs w:val="24"/>
          <w:lang w:val="ru-RU" w:eastAsia="ru-RU"/>
        </w:rPr>
        <w:t xml:space="preserve">Статья посвящена изучению зарубежного опыта научно-технологического сотрудничества в рамках таких региональных интеграционных объединений как ЕС, АСЕАН и МЕРКОСУР. </w:t>
      </w:r>
      <w:r w:rsidR="00E778AE" w:rsidRPr="00D84384">
        <w:rPr>
          <w:rFonts w:ascii="Times New Roman" w:hAnsi="Times New Roman" w:cs="Times New Roman"/>
          <w:i/>
          <w:sz w:val="24"/>
          <w:szCs w:val="24"/>
          <w:lang w:val="ru-RU"/>
        </w:rPr>
        <w:t>Опыт данных объединений показывает, что различия в экономическом развитии не могут быть препятствием для продвижения совместных усилий по развитию сотрудничества в области науки, технологии и инновации. И д</w:t>
      </w:r>
      <w:r w:rsidR="00E606DD" w:rsidRPr="00D84384">
        <w:rPr>
          <w:rFonts w:ascii="Times New Roman" w:eastAsia="Times New Roman" w:hAnsi="Times New Roman" w:cs="Times New Roman"/>
          <w:i/>
          <w:color w:val="000000"/>
          <w:sz w:val="24"/>
          <w:szCs w:val="24"/>
          <w:lang w:val="ru-RU" w:eastAsia="ru-RU"/>
        </w:rPr>
        <w:t>анное исследование послужит основанием для выработки рекомендаций в целях формирования и развития научно-технологического сотрудничества в рамках Евразийского экономического союза (</w:t>
      </w:r>
      <w:r w:rsidR="00FF49A6" w:rsidRPr="00D84384">
        <w:rPr>
          <w:rFonts w:ascii="Times New Roman" w:eastAsia="Times New Roman" w:hAnsi="Times New Roman" w:cs="Times New Roman"/>
          <w:i/>
          <w:color w:val="000000"/>
          <w:sz w:val="24"/>
          <w:szCs w:val="24"/>
          <w:lang w:val="ru-RU" w:eastAsia="ru-RU"/>
        </w:rPr>
        <w:t>ЕАЭС</w:t>
      </w:r>
      <w:r w:rsidR="00E606DD" w:rsidRPr="00D84384">
        <w:rPr>
          <w:rFonts w:ascii="Times New Roman" w:eastAsia="Times New Roman" w:hAnsi="Times New Roman" w:cs="Times New Roman"/>
          <w:i/>
          <w:color w:val="000000"/>
          <w:sz w:val="24"/>
          <w:szCs w:val="24"/>
          <w:lang w:val="ru-RU" w:eastAsia="ru-RU"/>
        </w:rPr>
        <w:t>).</w:t>
      </w:r>
      <w:r w:rsidR="00955421" w:rsidRPr="00D84384">
        <w:rPr>
          <w:rFonts w:ascii="Times New Roman" w:eastAsia="Times New Roman" w:hAnsi="Times New Roman" w:cs="Times New Roman"/>
          <w:i/>
          <w:color w:val="000000"/>
          <w:sz w:val="24"/>
          <w:szCs w:val="24"/>
          <w:lang w:val="ru-RU" w:eastAsia="ru-RU"/>
        </w:rPr>
        <w:t xml:space="preserve"> </w:t>
      </w:r>
      <w:r w:rsidR="002B5A9C" w:rsidRPr="00D84384">
        <w:rPr>
          <w:rFonts w:ascii="Times New Roman" w:eastAsia="Times New Roman" w:hAnsi="Times New Roman" w:cs="Times New Roman"/>
          <w:i/>
          <w:color w:val="000000"/>
          <w:sz w:val="24"/>
          <w:szCs w:val="24"/>
          <w:lang w:val="ru-RU" w:eastAsia="ru-RU"/>
        </w:rPr>
        <w:t xml:space="preserve">В статье дается краткий обзор интеграционным процессам в мире, представлены статистические данные странового развития, в том числе по уровню развития науки и инноваций. </w:t>
      </w:r>
      <w:r w:rsidR="00FF49A6" w:rsidRPr="00D84384">
        <w:rPr>
          <w:rFonts w:ascii="Times New Roman" w:eastAsia="Times New Roman" w:hAnsi="Times New Roman" w:cs="Times New Roman"/>
          <w:i/>
          <w:color w:val="000000"/>
          <w:sz w:val="24"/>
          <w:szCs w:val="24"/>
          <w:lang w:val="ru-RU" w:eastAsia="ru-RU"/>
        </w:rPr>
        <w:t xml:space="preserve">Выводами исследования являются определение условий, способствующих развитию научно-технологического сотрудничества в </w:t>
      </w:r>
      <w:r w:rsidR="008B6441">
        <w:rPr>
          <w:rFonts w:ascii="Times New Roman" w:eastAsia="Times New Roman" w:hAnsi="Times New Roman" w:cs="Times New Roman"/>
          <w:i/>
          <w:color w:val="000000"/>
          <w:sz w:val="24"/>
          <w:szCs w:val="24"/>
          <w:lang w:val="ru-RU" w:eastAsia="ru-RU"/>
        </w:rPr>
        <w:t xml:space="preserve">рамках </w:t>
      </w:r>
      <w:r w:rsidR="00FF49A6" w:rsidRPr="00D84384">
        <w:rPr>
          <w:rFonts w:ascii="Times New Roman" w:eastAsia="Times New Roman" w:hAnsi="Times New Roman" w:cs="Times New Roman"/>
          <w:i/>
          <w:color w:val="000000"/>
          <w:sz w:val="24"/>
          <w:szCs w:val="24"/>
          <w:lang w:val="ru-RU" w:eastAsia="ru-RU"/>
        </w:rPr>
        <w:t>интеграционного объединения</w:t>
      </w:r>
      <w:r w:rsidR="008B6441">
        <w:rPr>
          <w:rFonts w:ascii="Times New Roman" w:eastAsia="Times New Roman" w:hAnsi="Times New Roman" w:cs="Times New Roman"/>
          <w:i/>
          <w:color w:val="000000"/>
          <w:sz w:val="24"/>
          <w:szCs w:val="24"/>
          <w:lang w:val="ru-RU" w:eastAsia="ru-RU"/>
        </w:rPr>
        <w:t xml:space="preserve"> ЕАЭС.</w:t>
      </w:r>
    </w:p>
    <w:p w14:paraId="7DDD001E" w14:textId="56E43B7B" w:rsidR="00AA3577" w:rsidRPr="00D84384" w:rsidRDefault="00AA3577" w:rsidP="00D84384">
      <w:pPr>
        <w:spacing w:after="0" w:line="240" w:lineRule="auto"/>
        <w:ind w:firstLine="709"/>
        <w:jc w:val="both"/>
        <w:rPr>
          <w:rFonts w:ascii="Times New Roman" w:eastAsia="Times New Roman" w:hAnsi="Times New Roman" w:cs="Times New Roman"/>
          <w:i/>
          <w:color w:val="000000"/>
          <w:sz w:val="24"/>
          <w:szCs w:val="24"/>
          <w:lang w:eastAsia="ru-RU"/>
        </w:rPr>
      </w:pPr>
      <w:r w:rsidRPr="00D84384">
        <w:rPr>
          <w:rFonts w:ascii="Times New Roman" w:eastAsia="Times New Roman" w:hAnsi="Times New Roman" w:cs="Times New Roman"/>
          <w:b/>
          <w:i/>
          <w:color w:val="000000"/>
          <w:sz w:val="24"/>
          <w:szCs w:val="24"/>
          <w:lang w:eastAsia="ru-RU"/>
        </w:rPr>
        <w:t xml:space="preserve">Ключевые слова: </w:t>
      </w:r>
      <w:r w:rsidRPr="00D84384">
        <w:rPr>
          <w:rFonts w:ascii="Times New Roman" w:eastAsia="Times New Roman" w:hAnsi="Times New Roman" w:cs="Times New Roman"/>
          <w:i/>
          <w:color w:val="000000"/>
          <w:sz w:val="24"/>
          <w:szCs w:val="24"/>
          <w:lang w:eastAsia="ru-RU"/>
        </w:rPr>
        <w:t>научно-технологическое сотрудничество, интеграция, ЕАЭС, АСЕАН, МЕРКОСУР, ЕС.</w:t>
      </w:r>
    </w:p>
    <w:p w14:paraId="0CCAB042" w14:textId="77777777" w:rsidR="00AA3577" w:rsidRPr="00B01A2D" w:rsidRDefault="00AA3577" w:rsidP="00D84384">
      <w:pPr>
        <w:spacing w:after="0" w:line="240" w:lineRule="auto"/>
        <w:ind w:firstLine="709"/>
        <w:jc w:val="both"/>
        <w:rPr>
          <w:rFonts w:ascii="Times New Roman" w:eastAsia="Times New Roman" w:hAnsi="Times New Roman" w:cs="Times New Roman"/>
          <w:iCs/>
          <w:color w:val="000000"/>
          <w:sz w:val="24"/>
          <w:szCs w:val="24"/>
          <w:lang w:eastAsia="ru-RU"/>
        </w:rPr>
      </w:pPr>
    </w:p>
    <w:p w14:paraId="0CDDB495" w14:textId="13EFBE07" w:rsidR="003A4F26" w:rsidRPr="00D84384" w:rsidRDefault="003A4F26" w:rsidP="00D84384">
      <w:pPr>
        <w:spacing w:after="0" w:line="240" w:lineRule="auto"/>
        <w:ind w:firstLine="709"/>
        <w:jc w:val="both"/>
        <w:rPr>
          <w:rFonts w:ascii="Times New Roman" w:hAnsi="Times New Roman" w:cs="Times New Roman"/>
          <w:sz w:val="24"/>
          <w:szCs w:val="24"/>
        </w:rPr>
      </w:pPr>
      <w:r w:rsidRPr="00D84384">
        <w:rPr>
          <w:rFonts w:ascii="Times New Roman" w:hAnsi="Times New Roman" w:cs="Times New Roman"/>
          <w:sz w:val="24"/>
          <w:szCs w:val="24"/>
          <w:lang w:val="ru-RU"/>
        </w:rPr>
        <w:t>Основн</w:t>
      </w:r>
      <w:r w:rsidR="00DC5B82" w:rsidRPr="00D84384">
        <w:rPr>
          <w:rFonts w:ascii="Times New Roman" w:hAnsi="Times New Roman" w:cs="Times New Roman"/>
          <w:sz w:val="24"/>
          <w:szCs w:val="24"/>
          <w:lang w:val="ru-RU"/>
        </w:rPr>
        <w:t>ой</w:t>
      </w:r>
      <w:r w:rsidRPr="00D84384">
        <w:rPr>
          <w:rFonts w:ascii="Times New Roman" w:hAnsi="Times New Roman" w:cs="Times New Roman"/>
          <w:sz w:val="24"/>
          <w:szCs w:val="24"/>
          <w:lang w:val="ru-RU"/>
        </w:rPr>
        <w:t xml:space="preserve"> характеристик</w:t>
      </w:r>
      <w:r w:rsidR="00DC5B82" w:rsidRPr="00D84384">
        <w:rPr>
          <w:rFonts w:ascii="Times New Roman" w:hAnsi="Times New Roman" w:cs="Times New Roman"/>
          <w:sz w:val="24"/>
          <w:szCs w:val="24"/>
          <w:lang w:val="ru-RU"/>
        </w:rPr>
        <w:t>ой</w:t>
      </w:r>
      <w:r w:rsidRPr="00D84384">
        <w:rPr>
          <w:rFonts w:ascii="Times New Roman" w:hAnsi="Times New Roman" w:cs="Times New Roman"/>
          <w:sz w:val="24"/>
          <w:szCs w:val="24"/>
          <w:lang w:val="ru-RU"/>
        </w:rPr>
        <w:t xml:space="preserve"> второй половины 20 века является экономическая и политическая интеграция. Модель Европейского союза (ЕС) повлияла на интеграционные процессы во всем мире. Снижая торговые барьеры, и ускоряя большую мобильность человеческого и физического капитала, региональные торговые соглашения обеспечивают много преимуществ и способствуют экономическому росту стран участниц. Вместе с тем, опыт некоторых стран участниц ЕС как Греция и Испания продемонстрировали, что интеграци</w:t>
      </w:r>
      <w:r w:rsidR="00D3562A" w:rsidRPr="00D84384">
        <w:rPr>
          <w:rFonts w:ascii="Times New Roman" w:hAnsi="Times New Roman" w:cs="Times New Roman"/>
          <w:sz w:val="24"/>
          <w:szCs w:val="24"/>
          <w:lang w:val="ru-RU"/>
        </w:rPr>
        <w:t>я</w:t>
      </w:r>
      <w:r w:rsidRPr="00D84384">
        <w:rPr>
          <w:rFonts w:ascii="Times New Roman" w:hAnsi="Times New Roman" w:cs="Times New Roman"/>
          <w:sz w:val="24"/>
          <w:szCs w:val="24"/>
          <w:lang w:val="ru-RU"/>
        </w:rPr>
        <w:t xml:space="preserve"> не является панацеей</w:t>
      </w:r>
      <w:r w:rsidR="00045BD9" w:rsidRPr="00D84384">
        <w:rPr>
          <w:rFonts w:ascii="Times New Roman" w:hAnsi="Times New Roman" w:cs="Times New Roman"/>
          <w:sz w:val="24"/>
          <w:szCs w:val="24"/>
          <w:lang w:val="ru-RU"/>
        </w:rPr>
        <w:t xml:space="preserve"> </w:t>
      </w:r>
      <w:r w:rsidR="00810A10" w:rsidRPr="00D84384">
        <w:rPr>
          <w:rFonts w:ascii="Times New Roman" w:hAnsi="Times New Roman" w:cs="Times New Roman"/>
          <w:sz w:val="24"/>
          <w:szCs w:val="24"/>
          <w:lang w:val="ru-RU"/>
        </w:rPr>
        <w:t>[1]</w:t>
      </w:r>
      <w:r w:rsidRPr="00D84384">
        <w:rPr>
          <w:rFonts w:ascii="Times New Roman" w:hAnsi="Times New Roman" w:cs="Times New Roman"/>
          <w:sz w:val="24"/>
          <w:szCs w:val="24"/>
          <w:lang w:val="ru-RU"/>
        </w:rPr>
        <w:t xml:space="preserve">. Это также очевидно </w:t>
      </w:r>
      <w:r w:rsidR="00B82BC1" w:rsidRPr="00D84384">
        <w:rPr>
          <w:rFonts w:ascii="Times New Roman" w:hAnsi="Times New Roman" w:cs="Times New Roman"/>
          <w:sz w:val="24"/>
          <w:szCs w:val="24"/>
          <w:lang w:val="ru-RU"/>
        </w:rPr>
        <w:t>из</w:t>
      </w:r>
      <w:r w:rsidRPr="00D84384">
        <w:rPr>
          <w:rFonts w:ascii="Times New Roman" w:hAnsi="Times New Roman" w:cs="Times New Roman"/>
          <w:sz w:val="24"/>
          <w:szCs w:val="24"/>
          <w:lang w:val="ru-RU"/>
        </w:rPr>
        <w:t xml:space="preserve"> недавнего выхода Великобритании из ЕС.</w:t>
      </w:r>
    </w:p>
    <w:p w14:paraId="599F1FFB" w14:textId="77777777" w:rsidR="00B01A2D" w:rsidRDefault="00AB16E6" w:rsidP="00D84384">
      <w:pPr>
        <w:spacing w:after="0" w:line="240" w:lineRule="auto"/>
        <w:ind w:firstLine="709"/>
        <w:jc w:val="both"/>
        <w:rPr>
          <w:rFonts w:ascii="Times New Roman" w:hAnsi="Times New Roman" w:cs="Times New Roman"/>
          <w:sz w:val="24"/>
          <w:szCs w:val="24"/>
          <w:lang w:val="ru-RU"/>
        </w:rPr>
      </w:pPr>
      <w:r w:rsidRPr="00D84384">
        <w:rPr>
          <w:rFonts w:ascii="Times New Roman" w:hAnsi="Times New Roman" w:cs="Times New Roman"/>
          <w:sz w:val="24"/>
          <w:szCs w:val="24"/>
        </w:rPr>
        <w:t>Интеграционные процессы на территории бывшего СССР вышли на новый уровень после подписания 29 мая 2014 года Договора о Евразийском экономическом союзе</w:t>
      </w:r>
      <w:r w:rsidR="008E2FC5" w:rsidRPr="00D84384">
        <w:rPr>
          <w:rFonts w:ascii="Times New Roman" w:hAnsi="Times New Roman" w:cs="Times New Roman"/>
          <w:sz w:val="24"/>
          <w:szCs w:val="24"/>
          <w:lang w:val="ru-RU"/>
        </w:rPr>
        <w:t xml:space="preserve"> (ЕАЭС)</w:t>
      </w:r>
      <w:r w:rsidRPr="00D84384">
        <w:rPr>
          <w:rFonts w:ascii="Times New Roman" w:hAnsi="Times New Roman" w:cs="Times New Roman"/>
          <w:sz w:val="24"/>
          <w:szCs w:val="24"/>
        </w:rPr>
        <w:t>.</w:t>
      </w:r>
      <w:r w:rsidR="00DF7F9A" w:rsidRPr="00D84384">
        <w:rPr>
          <w:rFonts w:ascii="Times New Roman" w:hAnsi="Times New Roman" w:cs="Times New Roman"/>
          <w:sz w:val="24"/>
          <w:szCs w:val="24"/>
          <w:lang w:val="ru-RU"/>
        </w:rPr>
        <w:t xml:space="preserve"> Согласно Договора </w:t>
      </w:r>
      <w:r w:rsidR="001D6FEF" w:rsidRPr="00D84384">
        <w:rPr>
          <w:rFonts w:ascii="Times New Roman" w:hAnsi="Times New Roman" w:cs="Times New Roman"/>
          <w:sz w:val="24"/>
          <w:szCs w:val="24"/>
          <w:lang w:val="ru-RU"/>
        </w:rPr>
        <w:t xml:space="preserve">развитие науки и инноваций, </w:t>
      </w:r>
      <w:r w:rsidR="002A30D7" w:rsidRPr="00D84384">
        <w:rPr>
          <w:rFonts w:ascii="Times New Roman" w:hAnsi="Times New Roman" w:cs="Times New Roman"/>
          <w:sz w:val="24"/>
          <w:szCs w:val="24"/>
          <w:lang w:val="ru-RU"/>
        </w:rPr>
        <w:t xml:space="preserve">совместные НИОКР </w:t>
      </w:r>
      <w:r w:rsidR="009B3F5B" w:rsidRPr="00D84384">
        <w:rPr>
          <w:rFonts w:ascii="Times New Roman" w:hAnsi="Times New Roman" w:cs="Times New Roman"/>
          <w:sz w:val="24"/>
          <w:szCs w:val="24"/>
          <w:lang w:val="ru-RU"/>
        </w:rPr>
        <w:t xml:space="preserve">является составной частью сотрудничества </w:t>
      </w:r>
      <w:r w:rsidR="00DF7F9A" w:rsidRPr="00D84384">
        <w:rPr>
          <w:rFonts w:ascii="Times New Roman" w:hAnsi="Times New Roman" w:cs="Times New Roman"/>
          <w:sz w:val="24"/>
          <w:szCs w:val="24"/>
          <w:lang w:val="ru-RU"/>
        </w:rPr>
        <w:t>в сферах промышленности, агропромышленного комплекса и транспорта</w:t>
      </w:r>
      <w:r w:rsidR="005F05BA" w:rsidRPr="00D84384">
        <w:rPr>
          <w:rFonts w:ascii="Times New Roman" w:hAnsi="Times New Roman" w:cs="Times New Roman"/>
          <w:sz w:val="24"/>
          <w:szCs w:val="24"/>
          <w:lang w:val="ru-RU"/>
        </w:rPr>
        <w:t xml:space="preserve"> (пп. 7) п.2 статьи 86, пп. 7) п.4 статьи 92, пп. 6) п.1 статьи 95)</w:t>
      </w:r>
      <w:r w:rsidR="00DF7F9A" w:rsidRPr="00D84384">
        <w:rPr>
          <w:rFonts w:ascii="Times New Roman" w:hAnsi="Times New Roman" w:cs="Times New Roman"/>
          <w:sz w:val="24"/>
          <w:szCs w:val="24"/>
          <w:lang w:val="ru-RU"/>
        </w:rPr>
        <w:t xml:space="preserve">. </w:t>
      </w:r>
    </w:p>
    <w:p w14:paraId="78E31DC0" w14:textId="4EA66547" w:rsidR="00E922C9" w:rsidRPr="00D84384" w:rsidRDefault="00E922C9" w:rsidP="00AF09A1">
      <w:pPr>
        <w:spacing w:after="0" w:line="240" w:lineRule="auto"/>
        <w:ind w:firstLine="709"/>
        <w:jc w:val="both"/>
        <w:rPr>
          <w:rFonts w:ascii="Times New Roman" w:hAnsi="Times New Roman" w:cs="Times New Roman"/>
          <w:sz w:val="24"/>
          <w:szCs w:val="24"/>
          <w:lang w:val="ru-RU"/>
        </w:rPr>
      </w:pPr>
      <w:r w:rsidRPr="00AF09A1">
        <w:rPr>
          <w:rFonts w:ascii="Times New Roman" w:hAnsi="Times New Roman" w:cs="Times New Roman"/>
          <w:sz w:val="24"/>
          <w:szCs w:val="24"/>
          <w:lang w:val="ru-RU"/>
        </w:rPr>
        <w:t xml:space="preserve">Вместе с тем эксперты </w:t>
      </w:r>
      <w:r w:rsidR="00B01A2D" w:rsidRPr="00AF09A1">
        <w:rPr>
          <w:rFonts w:ascii="Times New Roman" w:hAnsi="Times New Roman" w:cs="Times New Roman"/>
          <w:sz w:val="24"/>
          <w:szCs w:val="24"/>
          <w:lang w:val="ru-RU"/>
        </w:rPr>
        <w:t>отмечают</w:t>
      </w:r>
      <w:r w:rsidRPr="00AF09A1">
        <w:rPr>
          <w:rFonts w:ascii="Times New Roman" w:hAnsi="Times New Roman" w:cs="Times New Roman"/>
          <w:sz w:val="24"/>
          <w:szCs w:val="24"/>
          <w:lang w:val="ru-RU"/>
        </w:rPr>
        <w:t xml:space="preserve"> </w:t>
      </w:r>
      <w:r w:rsidR="00AF09A1" w:rsidRPr="00AF09A1">
        <w:rPr>
          <w:rFonts w:ascii="Times New Roman" w:hAnsi="Times New Roman" w:cs="Times New Roman"/>
          <w:sz w:val="24"/>
          <w:szCs w:val="24"/>
          <w:lang w:val="ru-RU"/>
        </w:rPr>
        <w:t xml:space="preserve">невысокий уровень научно-технического сотрудничества </w:t>
      </w:r>
      <w:r w:rsidR="00B01A2D" w:rsidRPr="00AF09A1">
        <w:rPr>
          <w:rFonts w:ascii="Times New Roman" w:hAnsi="Times New Roman" w:cs="Times New Roman"/>
          <w:sz w:val="24"/>
          <w:szCs w:val="24"/>
          <w:lang w:val="ru-RU"/>
        </w:rPr>
        <w:t xml:space="preserve">в рамках ЕАЭС </w:t>
      </w:r>
      <w:r w:rsidR="00E31759" w:rsidRPr="00AF09A1">
        <w:rPr>
          <w:rFonts w:ascii="Times New Roman" w:hAnsi="Times New Roman" w:cs="Times New Roman"/>
          <w:sz w:val="24"/>
          <w:szCs w:val="24"/>
          <w:lang w:val="ru-RU"/>
        </w:rPr>
        <w:t>[2]</w:t>
      </w:r>
      <w:r w:rsidRPr="00AF09A1">
        <w:rPr>
          <w:rFonts w:ascii="Times New Roman" w:hAnsi="Times New Roman" w:cs="Times New Roman"/>
          <w:sz w:val="24"/>
          <w:szCs w:val="24"/>
          <w:lang w:val="ru-RU"/>
        </w:rPr>
        <w:t xml:space="preserve">. </w:t>
      </w:r>
      <w:r w:rsidR="000D1E55" w:rsidRPr="00AF09A1">
        <w:rPr>
          <w:rFonts w:ascii="Times New Roman" w:hAnsi="Times New Roman" w:cs="Times New Roman"/>
          <w:sz w:val="24"/>
          <w:szCs w:val="24"/>
          <w:lang w:val="ru-RU"/>
        </w:rPr>
        <w:t xml:space="preserve">Среди </w:t>
      </w:r>
      <w:r w:rsidRPr="00AF09A1">
        <w:rPr>
          <w:rFonts w:ascii="Times New Roman" w:hAnsi="Times New Roman" w:cs="Times New Roman"/>
          <w:sz w:val="24"/>
          <w:szCs w:val="24"/>
          <w:lang w:val="ru-RU"/>
        </w:rPr>
        <w:t>причин этого выделяют недостаточное развитие национальных инновационных</w:t>
      </w:r>
      <w:r w:rsidRPr="00D84384">
        <w:rPr>
          <w:rFonts w:ascii="Times New Roman" w:hAnsi="Times New Roman" w:cs="Times New Roman"/>
          <w:sz w:val="24"/>
          <w:szCs w:val="24"/>
          <w:lang w:val="ru-RU"/>
        </w:rPr>
        <w:t xml:space="preserve"> систем и инновационного климата в странах ЕАЭС (</w:t>
      </w:r>
      <w:r w:rsidR="004C3E27">
        <w:rPr>
          <w:rFonts w:ascii="Times New Roman" w:hAnsi="Times New Roman" w:cs="Times New Roman"/>
          <w:sz w:val="24"/>
          <w:szCs w:val="24"/>
          <w:lang w:val="ru-RU"/>
        </w:rPr>
        <w:t>т</w:t>
      </w:r>
      <w:r w:rsidRPr="00D84384">
        <w:rPr>
          <w:rFonts w:ascii="Times New Roman" w:hAnsi="Times New Roman" w:cs="Times New Roman"/>
          <w:sz w:val="24"/>
          <w:szCs w:val="24"/>
          <w:lang w:val="ru-RU"/>
        </w:rPr>
        <w:t xml:space="preserve">аблица 1), отсутствие либо слабое научно-техническое сотрудничество между странами участницами ЕАЭС </w:t>
      </w:r>
      <w:r w:rsidR="00E31759" w:rsidRPr="00D84384">
        <w:rPr>
          <w:rFonts w:ascii="Times New Roman" w:hAnsi="Times New Roman" w:cs="Times New Roman"/>
          <w:sz w:val="24"/>
          <w:szCs w:val="24"/>
          <w:lang w:val="ru-RU"/>
        </w:rPr>
        <w:t>[3</w:t>
      </w:r>
      <w:r w:rsidR="004F2C01">
        <w:rPr>
          <w:rFonts w:ascii="Times New Roman" w:hAnsi="Times New Roman" w:cs="Times New Roman"/>
          <w:sz w:val="24"/>
          <w:szCs w:val="24"/>
          <w:lang w:val="ru-RU"/>
        </w:rPr>
        <w:t>, 4</w:t>
      </w:r>
      <w:r w:rsidR="00E31759" w:rsidRPr="00D84384">
        <w:rPr>
          <w:rFonts w:ascii="Times New Roman" w:hAnsi="Times New Roman" w:cs="Times New Roman"/>
          <w:sz w:val="24"/>
          <w:szCs w:val="24"/>
          <w:lang w:val="ru-RU"/>
        </w:rPr>
        <w:t>]</w:t>
      </w:r>
      <w:r w:rsidRPr="00D84384">
        <w:rPr>
          <w:rFonts w:ascii="Times New Roman" w:hAnsi="Times New Roman" w:cs="Times New Roman"/>
          <w:sz w:val="24"/>
          <w:szCs w:val="24"/>
          <w:lang w:val="ru-RU"/>
        </w:rPr>
        <w:t>.</w:t>
      </w:r>
    </w:p>
    <w:p w14:paraId="755EF0C2" w14:textId="7B5A0E53" w:rsidR="00E9099A" w:rsidRPr="00D84384" w:rsidRDefault="00B6592B" w:rsidP="006041E3">
      <w:pPr>
        <w:spacing w:after="0" w:line="240" w:lineRule="auto"/>
        <w:ind w:firstLine="709"/>
        <w:jc w:val="right"/>
        <w:rPr>
          <w:rFonts w:ascii="Times New Roman" w:hAnsi="Times New Roman" w:cs="Times New Roman"/>
          <w:i/>
          <w:iCs/>
          <w:sz w:val="24"/>
          <w:szCs w:val="24"/>
          <w:lang w:val="ru-RU"/>
        </w:rPr>
      </w:pPr>
      <w:r w:rsidRPr="00D84384">
        <w:rPr>
          <w:rFonts w:ascii="Times New Roman" w:hAnsi="Times New Roman" w:cs="Times New Roman"/>
          <w:i/>
          <w:iCs/>
          <w:sz w:val="24"/>
          <w:szCs w:val="24"/>
          <w:lang w:val="ru-RU"/>
        </w:rPr>
        <w:t>Таблица 1</w:t>
      </w:r>
    </w:p>
    <w:p w14:paraId="4E76ED5F" w14:textId="25CF7E01" w:rsidR="005717E6" w:rsidRPr="00D84384" w:rsidRDefault="005717E6" w:rsidP="006041E3">
      <w:pPr>
        <w:spacing w:after="0" w:line="240" w:lineRule="auto"/>
        <w:jc w:val="center"/>
        <w:rPr>
          <w:rFonts w:ascii="Times New Roman" w:hAnsi="Times New Roman" w:cs="Times New Roman"/>
          <w:b/>
          <w:bCs/>
          <w:sz w:val="24"/>
          <w:szCs w:val="24"/>
          <w:lang w:val="ru-RU"/>
        </w:rPr>
      </w:pPr>
      <w:r w:rsidRPr="00D84384">
        <w:rPr>
          <w:rFonts w:ascii="Times New Roman" w:hAnsi="Times New Roman" w:cs="Times New Roman"/>
          <w:b/>
          <w:bCs/>
          <w:sz w:val="24"/>
          <w:szCs w:val="24"/>
          <w:lang w:val="ru-RU"/>
        </w:rPr>
        <w:t>Индикаторы научно-технического развития стран ЕАЭС</w:t>
      </w:r>
    </w:p>
    <w:tbl>
      <w:tblPr>
        <w:tblStyle w:val="a9"/>
        <w:tblW w:w="9776" w:type="dxa"/>
        <w:tblLayout w:type="fixed"/>
        <w:tblLook w:val="04A0" w:firstRow="1" w:lastRow="0" w:firstColumn="1" w:lastColumn="0" w:noHBand="0" w:noVBand="1"/>
      </w:tblPr>
      <w:tblGrid>
        <w:gridCol w:w="1555"/>
        <w:gridCol w:w="1134"/>
        <w:gridCol w:w="1134"/>
        <w:gridCol w:w="1417"/>
        <w:gridCol w:w="1276"/>
        <w:gridCol w:w="1843"/>
        <w:gridCol w:w="1417"/>
      </w:tblGrid>
      <w:tr w:rsidR="00DB2CFF" w:rsidRPr="00D84384" w14:paraId="1CA1267C" w14:textId="77777777" w:rsidTr="00817DB6">
        <w:tc>
          <w:tcPr>
            <w:tcW w:w="1555" w:type="dxa"/>
          </w:tcPr>
          <w:p w14:paraId="48C4E4B7" w14:textId="469BD766" w:rsidR="005717E6" w:rsidRPr="00F6367D" w:rsidRDefault="005A43FA" w:rsidP="00817DB6">
            <w:pPr>
              <w:spacing w:line="216" w:lineRule="auto"/>
              <w:jc w:val="center"/>
              <w:rPr>
                <w:rFonts w:ascii="Times New Roman" w:hAnsi="Times New Roman" w:cs="Times New Roman"/>
                <w:sz w:val="24"/>
                <w:szCs w:val="24"/>
                <w:lang w:val="ru-RU"/>
              </w:rPr>
            </w:pPr>
            <w:r w:rsidRPr="00F6367D">
              <w:rPr>
                <w:rFonts w:ascii="Times New Roman" w:hAnsi="Times New Roman" w:cs="Times New Roman"/>
                <w:sz w:val="24"/>
                <w:szCs w:val="24"/>
                <w:lang w:val="ru-RU"/>
              </w:rPr>
              <w:t>Страна</w:t>
            </w:r>
          </w:p>
        </w:tc>
        <w:tc>
          <w:tcPr>
            <w:tcW w:w="1134" w:type="dxa"/>
          </w:tcPr>
          <w:p w14:paraId="448710BB" w14:textId="0C58DCFF" w:rsidR="005717E6" w:rsidRPr="00817DB6" w:rsidRDefault="002A3F4C" w:rsidP="004F2C01">
            <w:pPr>
              <w:spacing w:line="192" w:lineRule="auto"/>
              <w:jc w:val="center"/>
              <w:rPr>
                <w:rFonts w:ascii="Times New Roman" w:hAnsi="Times New Roman" w:cs="Times New Roman"/>
                <w:spacing w:val="-10"/>
                <w:sz w:val="24"/>
                <w:szCs w:val="24"/>
                <w:lang w:val="ru-RU"/>
              </w:rPr>
            </w:pPr>
            <w:r w:rsidRPr="00817DB6">
              <w:rPr>
                <w:rFonts w:ascii="Times New Roman" w:hAnsi="Times New Roman" w:cs="Times New Roman"/>
                <w:spacing w:val="-10"/>
                <w:sz w:val="24"/>
                <w:szCs w:val="24"/>
                <w:lang w:val="ru-RU"/>
              </w:rPr>
              <w:t>Затраты на НИОКР, в % к ВВП</w:t>
            </w:r>
          </w:p>
        </w:tc>
        <w:tc>
          <w:tcPr>
            <w:tcW w:w="1134" w:type="dxa"/>
          </w:tcPr>
          <w:p w14:paraId="0C999E05" w14:textId="76C58983" w:rsidR="005717E6" w:rsidRPr="00817DB6" w:rsidRDefault="000A4624" w:rsidP="004F2C01">
            <w:pPr>
              <w:spacing w:line="192" w:lineRule="auto"/>
              <w:jc w:val="center"/>
              <w:rPr>
                <w:rFonts w:ascii="Times New Roman" w:hAnsi="Times New Roman" w:cs="Times New Roman"/>
                <w:spacing w:val="-10"/>
                <w:sz w:val="24"/>
                <w:szCs w:val="24"/>
                <w:lang w:val="ru-RU"/>
              </w:rPr>
            </w:pPr>
            <w:r w:rsidRPr="00817DB6">
              <w:rPr>
                <w:rFonts w:ascii="Times New Roman" w:hAnsi="Times New Roman" w:cs="Times New Roman"/>
                <w:spacing w:val="-10"/>
                <w:sz w:val="24"/>
                <w:szCs w:val="24"/>
                <w:lang w:val="ru-RU"/>
              </w:rPr>
              <w:t>Количество исследова</w:t>
            </w:r>
            <w:r w:rsidR="0039401D" w:rsidRPr="00817DB6">
              <w:rPr>
                <w:rFonts w:ascii="Times New Roman" w:hAnsi="Times New Roman" w:cs="Times New Roman"/>
                <w:spacing w:val="-10"/>
                <w:sz w:val="24"/>
                <w:szCs w:val="24"/>
                <w:lang w:val="ru-RU"/>
              </w:rPr>
              <w:t>телей</w:t>
            </w:r>
            <w:r w:rsidRPr="00817DB6">
              <w:rPr>
                <w:rFonts w:ascii="Times New Roman" w:hAnsi="Times New Roman" w:cs="Times New Roman"/>
                <w:spacing w:val="-10"/>
                <w:sz w:val="24"/>
                <w:szCs w:val="24"/>
                <w:lang w:val="ru-RU"/>
              </w:rPr>
              <w:t>, чел</w:t>
            </w:r>
          </w:p>
        </w:tc>
        <w:tc>
          <w:tcPr>
            <w:tcW w:w="1417" w:type="dxa"/>
          </w:tcPr>
          <w:p w14:paraId="7C4FCF40" w14:textId="57AE0468" w:rsidR="005717E6" w:rsidRPr="00817DB6" w:rsidRDefault="006F0383" w:rsidP="004F2C01">
            <w:pPr>
              <w:spacing w:line="192" w:lineRule="auto"/>
              <w:jc w:val="center"/>
              <w:rPr>
                <w:rFonts w:ascii="Times New Roman" w:hAnsi="Times New Roman" w:cs="Times New Roman"/>
                <w:spacing w:val="-10"/>
                <w:sz w:val="24"/>
                <w:szCs w:val="24"/>
                <w:lang w:val="ru-RU"/>
              </w:rPr>
            </w:pPr>
            <w:r w:rsidRPr="00817DB6">
              <w:rPr>
                <w:rFonts w:ascii="Times New Roman" w:hAnsi="Times New Roman" w:cs="Times New Roman"/>
                <w:spacing w:val="-10"/>
                <w:sz w:val="24"/>
                <w:szCs w:val="24"/>
                <w:lang w:val="ru-RU"/>
              </w:rPr>
              <w:t>Рейтинг по уровню расходов на образов</w:t>
            </w:r>
            <w:r w:rsidR="00DB2CFF" w:rsidRPr="00817DB6">
              <w:rPr>
                <w:rFonts w:ascii="Times New Roman" w:hAnsi="Times New Roman" w:cs="Times New Roman"/>
                <w:spacing w:val="-10"/>
                <w:sz w:val="24"/>
                <w:szCs w:val="24"/>
                <w:lang w:val="ru-RU"/>
              </w:rPr>
              <w:t>ание</w:t>
            </w:r>
            <w:r w:rsidRPr="00817DB6">
              <w:rPr>
                <w:rFonts w:ascii="Times New Roman" w:hAnsi="Times New Roman" w:cs="Times New Roman"/>
                <w:spacing w:val="-10"/>
                <w:sz w:val="24"/>
                <w:szCs w:val="24"/>
                <w:lang w:val="ru-RU"/>
              </w:rPr>
              <w:t xml:space="preserve">, </w:t>
            </w:r>
            <w:r w:rsidR="00D742A3" w:rsidRPr="00817DB6">
              <w:rPr>
                <w:rFonts w:ascii="Times New Roman" w:hAnsi="Times New Roman" w:cs="Times New Roman"/>
                <w:spacing w:val="-10"/>
                <w:sz w:val="24"/>
                <w:szCs w:val="24"/>
                <w:lang w:val="ru-RU"/>
              </w:rPr>
              <w:t>позиция из 217 позиций</w:t>
            </w:r>
          </w:p>
        </w:tc>
        <w:tc>
          <w:tcPr>
            <w:tcW w:w="1276" w:type="dxa"/>
          </w:tcPr>
          <w:p w14:paraId="1CCEB540" w14:textId="5A25D81D" w:rsidR="005717E6" w:rsidRPr="00817DB6" w:rsidRDefault="006F0383" w:rsidP="004F2C01">
            <w:pPr>
              <w:spacing w:line="192" w:lineRule="auto"/>
              <w:jc w:val="center"/>
              <w:rPr>
                <w:rFonts w:ascii="Times New Roman" w:hAnsi="Times New Roman" w:cs="Times New Roman"/>
                <w:spacing w:val="-10"/>
                <w:sz w:val="24"/>
                <w:szCs w:val="24"/>
                <w:lang w:val="ru-RU"/>
              </w:rPr>
            </w:pPr>
            <w:r w:rsidRPr="00817DB6">
              <w:rPr>
                <w:rFonts w:ascii="Times New Roman" w:hAnsi="Times New Roman" w:cs="Times New Roman"/>
                <w:spacing w:val="-10"/>
                <w:sz w:val="24"/>
                <w:szCs w:val="24"/>
                <w:lang w:val="ru-RU"/>
              </w:rPr>
              <w:t xml:space="preserve">Рейтинг по индексу инноваций, </w:t>
            </w:r>
            <w:r w:rsidR="00D56623" w:rsidRPr="00817DB6">
              <w:rPr>
                <w:rFonts w:ascii="Times New Roman" w:hAnsi="Times New Roman" w:cs="Times New Roman"/>
                <w:spacing w:val="-10"/>
                <w:sz w:val="24"/>
                <w:szCs w:val="24"/>
                <w:lang w:val="ru-RU"/>
              </w:rPr>
              <w:t>позиция из 131 позици</w:t>
            </w:r>
            <w:r w:rsidR="00DE791E" w:rsidRPr="00817DB6">
              <w:rPr>
                <w:rFonts w:ascii="Times New Roman" w:hAnsi="Times New Roman" w:cs="Times New Roman"/>
                <w:spacing w:val="-10"/>
                <w:sz w:val="24"/>
                <w:szCs w:val="24"/>
                <w:lang w:val="ru-RU"/>
              </w:rPr>
              <w:t>и</w:t>
            </w:r>
          </w:p>
        </w:tc>
        <w:tc>
          <w:tcPr>
            <w:tcW w:w="1843" w:type="dxa"/>
          </w:tcPr>
          <w:p w14:paraId="410C1A69" w14:textId="72C93455" w:rsidR="005717E6" w:rsidRPr="00817DB6" w:rsidRDefault="006F0383" w:rsidP="004F2C01">
            <w:pPr>
              <w:spacing w:line="192" w:lineRule="auto"/>
              <w:jc w:val="center"/>
              <w:rPr>
                <w:rFonts w:ascii="Times New Roman" w:hAnsi="Times New Roman" w:cs="Times New Roman"/>
                <w:spacing w:val="-10"/>
                <w:sz w:val="24"/>
                <w:szCs w:val="24"/>
                <w:lang w:val="ru-RU"/>
              </w:rPr>
            </w:pPr>
            <w:r w:rsidRPr="00817DB6">
              <w:rPr>
                <w:rFonts w:ascii="Times New Roman" w:hAnsi="Times New Roman" w:cs="Times New Roman"/>
                <w:spacing w:val="-10"/>
                <w:sz w:val="24"/>
                <w:szCs w:val="24"/>
                <w:lang w:val="ru-RU"/>
              </w:rPr>
              <w:t>Рейтинг по уровню науч</w:t>
            </w:r>
            <w:r w:rsidR="00DB2CFF" w:rsidRPr="00817DB6">
              <w:rPr>
                <w:rFonts w:ascii="Times New Roman" w:hAnsi="Times New Roman" w:cs="Times New Roman"/>
                <w:spacing w:val="-10"/>
                <w:sz w:val="24"/>
                <w:szCs w:val="24"/>
                <w:lang w:val="ru-RU"/>
              </w:rPr>
              <w:t>но</w:t>
            </w:r>
            <w:r w:rsidRPr="00817DB6">
              <w:rPr>
                <w:rFonts w:ascii="Times New Roman" w:hAnsi="Times New Roman" w:cs="Times New Roman"/>
                <w:spacing w:val="-10"/>
                <w:sz w:val="24"/>
                <w:szCs w:val="24"/>
                <w:lang w:val="ru-RU"/>
              </w:rPr>
              <w:t xml:space="preserve">-исследоват. активности, </w:t>
            </w:r>
            <w:r w:rsidR="009D728E" w:rsidRPr="00817DB6">
              <w:rPr>
                <w:rFonts w:ascii="Times New Roman" w:hAnsi="Times New Roman" w:cs="Times New Roman"/>
                <w:spacing w:val="-10"/>
                <w:sz w:val="24"/>
                <w:szCs w:val="24"/>
                <w:lang w:val="ru-RU"/>
              </w:rPr>
              <w:t>позиция из 197 позиций</w:t>
            </w:r>
          </w:p>
        </w:tc>
        <w:tc>
          <w:tcPr>
            <w:tcW w:w="1417" w:type="dxa"/>
          </w:tcPr>
          <w:p w14:paraId="085E16E6" w14:textId="79CA107A" w:rsidR="005717E6" w:rsidRPr="00817DB6" w:rsidRDefault="008D09F4" w:rsidP="004F2C01">
            <w:pPr>
              <w:spacing w:line="192" w:lineRule="auto"/>
              <w:jc w:val="center"/>
              <w:rPr>
                <w:rFonts w:ascii="Times New Roman" w:hAnsi="Times New Roman" w:cs="Times New Roman"/>
                <w:spacing w:val="-10"/>
                <w:sz w:val="24"/>
                <w:szCs w:val="24"/>
                <w:lang w:val="ru-RU"/>
              </w:rPr>
            </w:pPr>
            <w:r w:rsidRPr="00817DB6">
              <w:rPr>
                <w:rFonts w:ascii="Times New Roman" w:hAnsi="Times New Roman" w:cs="Times New Roman"/>
                <w:spacing w:val="-10"/>
                <w:sz w:val="24"/>
                <w:szCs w:val="24"/>
                <w:lang w:val="ru-RU"/>
              </w:rPr>
              <w:t xml:space="preserve">Рейтинг стран по количеству патентов, позиция </w:t>
            </w:r>
            <w:r w:rsidR="00775888" w:rsidRPr="00817DB6">
              <w:rPr>
                <w:rFonts w:ascii="Times New Roman" w:hAnsi="Times New Roman" w:cs="Times New Roman"/>
                <w:spacing w:val="-10"/>
                <w:sz w:val="24"/>
                <w:szCs w:val="24"/>
                <w:lang w:val="ru-RU"/>
              </w:rPr>
              <w:t>из 171 позиции</w:t>
            </w:r>
          </w:p>
        </w:tc>
      </w:tr>
      <w:tr w:rsidR="006041E3" w:rsidRPr="00D84384" w14:paraId="7F58761D" w14:textId="77777777" w:rsidTr="004F2C01">
        <w:trPr>
          <w:trHeight w:val="20"/>
        </w:trPr>
        <w:tc>
          <w:tcPr>
            <w:tcW w:w="1555" w:type="dxa"/>
          </w:tcPr>
          <w:p w14:paraId="7832AF5B" w14:textId="77777777" w:rsidR="006041E3" w:rsidRPr="00F6367D" w:rsidRDefault="006041E3" w:rsidP="00A72A0F">
            <w:pPr>
              <w:jc w:val="center"/>
              <w:rPr>
                <w:rFonts w:ascii="Times New Roman" w:hAnsi="Times New Roman" w:cs="Times New Roman"/>
                <w:sz w:val="24"/>
                <w:szCs w:val="24"/>
                <w:lang w:val="ru-RU"/>
              </w:rPr>
            </w:pPr>
          </w:p>
        </w:tc>
        <w:tc>
          <w:tcPr>
            <w:tcW w:w="1134" w:type="dxa"/>
          </w:tcPr>
          <w:p w14:paraId="4B7E2F24" w14:textId="77777777" w:rsidR="006041E3" w:rsidRPr="00F6367D" w:rsidRDefault="006041E3" w:rsidP="00A72A0F">
            <w:pPr>
              <w:jc w:val="center"/>
              <w:rPr>
                <w:rFonts w:ascii="Times New Roman" w:hAnsi="Times New Roman" w:cs="Times New Roman"/>
                <w:sz w:val="24"/>
                <w:szCs w:val="24"/>
                <w:lang w:val="ru-RU"/>
              </w:rPr>
            </w:pPr>
            <w:r w:rsidRPr="00F6367D">
              <w:rPr>
                <w:rFonts w:ascii="Times New Roman" w:hAnsi="Times New Roman" w:cs="Times New Roman"/>
                <w:sz w:val="24"/>
                <w:szCs w:val="24"/>
                <w:lang w:val="ru-RU"/>
              </w:rPr>
              <w:t>2018 г.</w:t>
            </w:r>
          </w:p>
        </w:tc>
        <w:tc>
          <w:tcPr>
            <w:tcW w:w="1134" w:type="dxa"/>
          </w:tcPr>
          <w:p w14:paraId="42E3664C" w14:textId="77777777" w:rsidR="006041E3" w:rsidRPr="00F6367D" w:rsidRDefault="006041E3" w:rsidP="00A72A0F">
            <w:pPr>
              <w:jc w:val="center"/>
              <w:rPr>
                <w:rFonts w:ascii="Times New Roman" w:hAnsi="Times New Roman" w:cs="Times New Roman"/>
                <w:sz w:val="24"/>
                <w:szCs w:val="24"/>
                <w:lang w:val="ru-RU"/>
              </w:rPr>
            </w:pPr>
            <w:r w:rsidRPr="00F6367D">
              <w:rPr>
                <w:rFonts w:ascii="Times New Roman" w:hAnsi="Times New Roman" w:cs="Times New Roman"/>
                <w:sz w:val="24"/>
                <w:szCs w:val="24"/>
                <w:lang w:val="ru-RU"/>
              </w:rPr>
              <w:t>2019 г.</w:t>
            </w:r>
          </w:p>
        </w:tc>
        <w:tc>
          <w:tcPr>
            <w:tcW w:w="1417" w:type="dxa"/>
          </w:tcPr>
          <w:p w14:paraId="28D852DE" w14:textId="77777777" w:rsidR="006041E3" w:rsidRPr="00F6367D" w:rsidRDefault="006041E3" w:rsidP="00A72A0F">
            <w:pPr>
              <w:jc w:val="center"/>
              <w:rPr>
                <w:rFonts w:ascii="Times New Roman" w:hAnsi="Times New Roman" w:cs="Times New Roman"/>
                <w:sz w:val="24"/>
                <w:szCs w:val="24"/>
                <w:lang w:val="ru-RU"/>
              </w:rPr>
            </w:pPr>
            <w:r w:rsidRPr="00F6367D">
              <w:rPr>
                <w:rFonts w:ascii="Times New Roman" w:hAnsi="Times New Roman" w:cs="Times New Roman"/>
                <w:sz w:val="24"/>
                <w:szCs w:val="24"/>
                <w:lang w:val="ru-RU"/>
              </w:rPr>
              <w:t>2018 г.</w:t>
            </w:r>
          </w:p>
        </w:tc>
        <w:tc>
          <w:tcPr>
            <w:tcW w:w="1276" w:type="dxa"/>
          </w:tcPr>
          <w:p w14:paraId="0DEFDFA6" w14:textId="77777777" w:rsidR="006041E3" w:rsidRPr="00F6367D" w:rsidRDefault="006041E3" w:rsidP="00A72A0F">
            <w:pPr>
              <w:jc w:val="center"/>
              <w:rPr>
                <w:rFonts w:ascii="Times New Roman" w:hAnsi="Times New Roman" w:cs="Times New Roman"/>
                <w:sz w:val="24"/>
                <w:szCs w:val="24"/>
                <w:lang w:val="ru-RU"/>
              </w:rPr>
            </w:pPr>
            <w:r w:rsidRPr="00F6367D">
              <w:rPr>
                <w:rFonts w:ascii="Times New Roman" w:hAnsi="Times New Roman" w:cs="Times New Roman"/>
                <w:sz w:val="24"/>
                <w:szCs w:val="24"/>
                <w:lang w:val="ru-RU"/>
              </w:rPr>
              <w:t>2020 г.</w:t>
            </w:r>
          </w:p>
        </w:tc>
        <w:tc>
          <w:tcPr>
            <w:tcW w:w="1843" w:type="dxa"/>
          </w:tcPr>
          <w:p w14:paraId="4663A458" w14:textId="77777777" w:rsidR="006041E3" w:rsidRPr="00F6367D" w:rsidRDefault="006041E3" w:rsidP="00A72A0F">
            <w:pPr>
              <w:jc w:val="center"/>
              <w:rPr>
                <w:rFonts w:ascii="Times New Roman" w:hAnsi="Times New Roman" w:cs="Times New Roman"/>
                <w:sz w:val="24"/>
                <w:szCs w:val="24"/>
                <w:lang w:val="ru-RU"/>
              </w:rPr>
            </w:pPr>
            <w:r w:rsidRPr="00F6367D">
              <w:rPr>
                <w:rFonts w:ascii="Times New Roman" w:hAnsi="Times New Roman" w:cs="Times New Roman"/>
                <w:sz w:val="24"/>
                <w:szCs w:val="24"/>
                <w:lang w:val="ru-RU"/>
              </w:rPr>
              <w:t>2019 г.</w:t>
            </w:r>
          </w:p>
        </w:tc>
        <w:tc>
          <w:tcPr>
            <w:tcW w:w="1417" w:type="dxa"/>
          </w:tcPr>
          <w:p w14:paraId="77A490EB" w14:textId="77777777" w:rsidR="006041E3" w:rsidRPr="00F6367D" w:rsidRDefault="006041E3" w:rsidP="00A72A0F">
            <w:pPr>
              <w:jc w:val="center"/>
              <w:rPr>
                <w:rFonts w:ascii="Times New Roman" w:hAnsi="Times New Roman" w:cs="Times New Roman"/>
                <w:sz w:val="24"/>
                <w:szCs w:val="24"/>
                <w:lang w:val="ru-RU"/>
              </w:rPr>
            </w:pPr>
            <w:r w:rsidRPr="00F6367D">
              <w:rPr>
                <w:rFonts w:ascii="Times New Roman" w:hAnsi="Times New Roman" w:cs="Times New Roman"/>
                <w:sz w:val="24"/>
                <w:szCs w:val="24"/>
                <w:lang w:val="ru-RU"/>
              </w:rPr>
              <w:t>2020 г.</w:t>
            </w:r>
          </w:p>
        </w:tc>
      </w:tr>
      <w:tr w:rsidR="00DB2CFF" w:rsidRPr="00D84384" w14:paraId="387FC77A" w14:textId="77777777" w:rsidTr="004F2C01">
        <w:trPr>
          <w:trHeight w:val="20"/>
        </w:trPr>
        <w:tc>
          <w:tcPr>
            <w:tcW w:w="1555" w:type="dxa"/>
          </w:tcPr>
          <w:p w14:paraId="6D4E2DF9" w14:textId="55CDDE31" w:rsidR="005717E6" w:rsidRPr="00F6367D" w:rsidRDefault="002A3F4C" w:rsidP="00F6367D">
            <w:pPr>
              <w:jc w:val="center"/>
              <w:rPr>
                <w:rFonts w:ascii="Times New Roman" w:hAnsi="Times New Roman" w:cs="Times New Roman"/>
                <w:sz w:val="24"/>
                <w:szCs w:val="24"/>
                <w:lang w:val="ru-RU"/>
              </w:rPr>
            </w:pPr>
            <w:r w:rsidRPr="00F6367D">
              <w:rPr>
                <w:rFonts w:ascii="Times New Roman" w:hAnsi="Times New Roman" w:cs="Times New Roman"/>
                <w:sz w:val="24"/>
                <w:szCs w:val="24"/>
                <w:lang w:val="ru-RU"/>
              </w:rPr>
              <w:t>Россия</w:t>
            </w:r>
          </w:p>
        </w:tc>
        <w:tc>
          <w:tcPr>
            <w:tcW w:w="1134" w:type="dxa"/>
          </w:tcPr>
          <w:p w14:paraId="6B469BDF" w14:textId="4EC51E17" w:rsidR="005717E6" w:rsidRPr="00F6367D" w:rsidRDefault="008E1080" w:rsidP="00F6367D">
            <w:pPr>
              <w:jc w:val="center"/>
              <w:rPr>
                <w:rFonts w:ascii="Times New Roman" w:hAnsi="Times New Roman" w:cs="Times New Roman"/>
                <w:sz w:val="24"/>
                <w:szCs w:val="24"/>
                <w:lang w:val="ru-RU"/>
              </w:rPr>
            </w:pPr>
            <w:r w:rsidRPr="00F6367D">
              <w:rPr>
                <w:rFonts w:ascii="Times New Roman" w:hAnsi="Times New Roman" w:cs="Times New Roman"/>
                <w:sz w:val="24"/>
                <w:szCs w:val="24"/>
                <w:lang w:val="ru-RU"/>
              </w:rPr>
              <w:t>0,99</w:t>
            </w:r>
          </w:p>
        </w:tc>
        <w:tc>
          <w:tcPr>
            <w:tcW w:w="1134" w:type="dxa"/>
          </w:tcPr>
          <w:p w14:paraId="0ED6A1F1" w14:textId="1FE2EA8C" w:rsidR="005717E6" w:rsidRPr="00F6367D" w:rsidRDefault="00D742A3" w:rsidP="00F6367D">
            <w:pPr>
              <w:jc w:val="center"/>
              <w:rPr>
                <w:rFonts w:ascii="Times New Roman" w:hAnsi="Times New Roman" w:cs="Times New Roman"/>
                <w:sz w:val="24"/>
                <w:szCs w:val="24"/>
                <w:lang w:val="ru-RU"/>
              </w:rPr>
            </w:pPr>
            <w:r w:rsidRPr="00F6367D">
              <w:rPr>
                <w:rFonts w:ascii="Times New Roman" w:hAnsi="Times New Roman" w:cs="Times New Roman"/>
                <w:sz w:val="24"/>
                <w:szCs w:val="24"/>
                <w:lang w:val="ru-RU"/>
              </w:rPr>
              <w:t>348221</w:t>
            </w:r>
          </w:p>
        </w:tc>
        <w:tc>
          <w:tcPr>
            <w:tcW w:w="1417" w:type="dxa"/>
          </w:tcPr>
          <w:p w14:paraId="5B0F4BA1" w14:textId="1EC5ED8A" w:rsidR="005717E6" w:rsidRPr="00F6367D" w:rsidRDefault="00D00DFC" w:rsidP="00F77BEF">
            <w:pPr>
              <w:jc w:val="center"/>
              <w:rPr>
                <w:rFonts w:ascii="Times New Roman" w:hAnsi="Times New Roman" w:cs="Times New Roman"/>
                <w:sz w:val="24"/>
                <w:szCs w:val="24"/>
                <w:lang w:val="ru-RU"/>
              </w:rPr>
            </w:pPr>
            <w:r w:rsidRPr="00F6367D">
              <w:rPr>
                <w:rFonts w:ascii="Times New Roman" w:hAnsi="Times New Roman" w:cs="Times New Roman"/>
                <w:sz w:val="24"/>
                <w:szCs w:val="24"/>
                <w:lang w:val="ru-RU"/>
              </w:rPr>
              <w:t>120</w:t>
            </w:r>
            <w:r w:rsidR="00F77BEF">
              <w:rPr>
                <w:rFonts w:ascii="Times New Roman" w:hAnsi="Times New Roman" w:cs="Times New Roman"/>
                <w:sz w:val="24"/>
                <w:szCs w:val="24"/>
                <w:lang w:val="ru-RU"/>
              </w:rPr>
              <w:t xml:space="preserve"> </w:t>
            </w:r>
            <w:r w:rsidR="00F77BEF" w:rsidRPr="00F77BEF">
              <w:rPr>
                <w:rFonts w:ascii="Times New Roman" w:hAnsi="Times New Roman" w:cs="Times New Roman"/>
                <w:sz w:val="24"/>
                <w:szCs w:val="24"/>
                <w:vertAlign w:val="superscript"/>
                <w:lang w:val="ru-RU"/>
              </w:rPr>
              <w:t>(2016</w:t>
            </w:r>
            <w:r w:rsidR="00F77BEF">
              <w:rPr>
                <w:rFonts w:ascii="Times New Roman" w:hAnsi="Times New Roman" w:cs="Times New Roman"/>
                <w:sz w:val="24"/>
                <w:szCs w:val="24"/>
                <w:vertAlign w:val="superscript"/>
                <w:lang w:val="ru-RU"/>
              </w:rPr>
              <w:t>г.</w:t>
            </w:r>
            <w:r w:rsidR="00F77BEF" w:rsidRPr="00F77BEF">
              <w:rPr>
                <w:rFonts w:ascii="Times New Roman" w:hAnsi="Times New Roman" w:cs="Times New Roman"/>
                <w:sz w:val="24"/>
                <w:szCs w:val="24"/>
                <w:vertAlign w:val="superscript"/>
                <w:lang w:val="ru-RU"/>
              </w:rPr>
              <w:t>)</w:t>
            </w:r>
          </w:p>
        </w:tc>
        <w:tc>
          <w:tcPr>
            <w:tcW w:w="1276" w:type="dxa"/>
          </w:tcPr>
          <w:p w14:paraId="74D5385A" w14:textId="70F15F0E" w:rsidR="005717E6" w:rsidRPr="00F6367D" w:rsidRDefault="009D728E" w:rsidP="00F6367D">
            <w:pPr>
              <w:jc w:val="center"/>
              <w:rPr>
                <w:rFonts w:ascii="Times New Roman" w:hAnsi="Times New Roman" w:cs="Times New Roman"/>
                <w:sz w:val="24"/>
                <w:szCs w:val="24"/>
                <w:lang w:val="ru-RU"/>
              </w:rPr>
            </w:pPr>
            <w:r w:rsidRPr="00F6367D">
              <w:rPr>
                <w:rFonts w:ascii="Times New Roman" w:hAnsi="Times New Roman" w:cs="Times New Roman"/>
                <w:sz w:val="24"/>
                <w:szCs w:val="24"/>
                <w:lang w:val="ru-RU"/>
              </w:rPr>
              <w:t>47</w:t>
            </w:r>
          </w:p>
        </w:tc>
        <w:tc>
          <w:tcPr>
            <w:tcW w:w="1843" w:type="dxa"/>
          </w:tcPr>
          <w:p w14:paraId="32DFBEDF" w14:textId="7809C94D" w:rsidR="005717E6" w:rsidRPr="00F6367D" w:rsidRDefault="009D728E" w:rsidP="00F6367D">
            <w:pPr>
              <w:jc w:val="center"/>
              <w:rPr>
                <w:rFonts w:ascii="Times New Roman" w:hAnsi="Times New Roman" w:cs="Times New Roman"/>
                <w:sz w:val="24"/>
                <w:szCs w:val="24"/>
                <w:lang w:val="ru-RU"/>
              </w:rPr>
            </w:pPr>
            <w:r w:rsidRPr="00F6367D">
              <w:rPr>
                <w:rFonts w:ascii="Times New Roman" w:hAnsi="Times New Roman" w:cs="Times New Roman"/>
                <w:sz w:val="24"/>
                <w:szCs w:val="24"/>
                <w:lang w:val="ru-RU"/>
              </w:rPr>
              <w:t>7</w:t>
            </w:r>
          </w:p>
        </w:tc>
        <w:tc>
          <w:tcPr>
            <w:tcW w:w="1417" w:type="dxa"/>
          </w:tcPr>
          <w:p w14:paraId="4CAA3353" w14:textId="7F9BB219" w:rsidR="005717E6" w:rsidRPr="00F6367D" w:rsidRDefault="00356829" w:rsidP="00F6367D">
            <w:pPr>
              <w:jc w:val="center"/>
              <w:rPr>
                <w:rFonts w:ascii="Times New Roman" w:hAnsi="Times New Roman" w:cs="Times New Roman"/>
                <w:sz w:val="24"/>
                <w:szCs w:val="24"/>
                <w:lang w:val="ru-RU"/>
              </w:rPr>
            </w:pPr>
            <w:r w:rsidRPr="00F6367D">
              <w:rPr>
                <w:rFonts w:ascii="Times New Roman" w:hAnsi="Times New Roman" w:cs="Times New Roman"/>
                <w:sz w:val="24"/>
                <w:szCs w:val="24"/>
                <w:lang w:val="ru-RU"/>
              </w:rPr>
              <w:t>8</w:t>
            </w:r>
          </w:p>
        </w:tc>
      </w:tr>
      <w:tr w:rsidR="00DB2CFF" w:rsidRPr="00D84384" w14:paraId="22FB83EB" w14:textId="77777777" w:rsidTr="004F2C01">
        <w:trPr>
          <w:trHeight w:val="20"/>
        </w:trPr>
        <w:tc>
          <w:tcPr>
            <w:tcW w:w="1555" w:type="dxa"/>
          </w:tcPr>
          <w:p w14:paraId="1914625F" w14:textId="057F44C8" w:rsidR="005717E6" w:rsidRPr="00F6367D" w:rsidRDefault="002A3F4C" w:rsidP="00F6367D">
            <w:pPr>
              <w:jc w:val="center"/>
              <w:rPr>
                <w:rFonts w:ascii="Times New Roman" w:hAnsi="Times New Roman" w:cs="Times New Roman"/>
                <w:sz w:val="24"/>
                <w:szCs w:val="24"/>
                <w:lang w:val="ru-RU"/>
              </w:rPr>
            </w:pPr>
            <w:r w:rsidRPr="00F6367D">
              <w:rPr>
                <w:rFonts w:ascii="Times New Roman" w:hAnsi="Times New Roman" w:cs="Times New Roman"/>
                <w:sz w:val="24"/>
                <w:szCs w:val="24"/>
                <w:lang w:val="ru-RU"/>
              </w:rPr>
              <w:t>Казахстан</w:t>
            </w:r>
          </w:p>
        </w:tc>
        <w:tc>
          <w:tcPr>
            <w:tcW w:w="1134" w:type="dxa"/>
          </w:tcPr>
          <w:p w14:paraId="3E0EA231" w14:textId="08BD39BA" w:rsidR="005717E6" w:rsidRPr="00F6367D" w:rsidRDefault="008E1080" w:rsidP="00F6367D">
            <w:pPr>
              <w:jc w:val="center"/>
              <w:rPr>
                <w:rFonts w:ascii="Times New Roman" w:hAnsi="Times New Roman" w:cs="Times New Roman"/>
                <w:sz w:val="24"/>
                <w:szCs w:val="24"/>
                <w:lang w:val="ru-RU"/>
              </w:rPr>
            </w:pPr>
            <w:r w:rsidRPr="00F6367D">
              <w:rPr>
                <w:rFonts w:ascii="Times New Roman" w:hAnsi="Times New Roman" w:cs="Times New Roman"/>
                <w:sz w:val="24"/>
                <w:szCs w:val="24"/>
                <w:lang w:val="ru-RU"/>
              </w:rPr>
              <w:t>0,12</w:t>
            </w:r>
          </w:p>
        </w:tc>
        <w:tc>
          <w:tcPr>
            <w:tcW w:w="1134" w:type="dxa"/>
          </w:tcPr>
          <w:p w14:paraId="5270F6CF" w14:textId="7571E3A3" w:rsidR="005717E6" w:rsidRPr="00F6367D" w:rsidRDefault="00D742A3" w:rsidP="00F6367D">
            <w:pPr>
              <w:jc w:val="center"/>
              <w:rPr>
                <w:rFonts w:ascii="Times New Roman" w:hAnsi="Times New Roman" w:cs="Times New Roman"/>
                <w:sz w:val="24"/>
                <w:szCs w:val="24"/>
                <w:lang w:val="ru-RU"/>
              </w:rPr>
            </w:pPr>
            <w:r w:rsidRPr="00F6367D">
              <w:rPr>
                <w:rFonts w:ascii="Times New Roman" w:hAnsi="Times New Roman" w:cs="Times New Roman"/>
                <w:sz w:val="24"/>
                <w:szCs w:val="24"/>
                <w:lang w:val="ru-RU"/>
              </w:rPr>
              <w:t>17124</w:t>
            </w:r>
          </w:p>
        </w:tc>
        <w:tc>
          <w:tcPr>
            <w:tcW w:w="1417" w:type="dxa"/>
          </w:tcPr>
          <w:p w14:paraId="52B94834" w14:textId="0F2679BB" w:rsidR="005717E6" w:rsidRPr="00F6367D" w:rsidRDefault="00D00DFC" w:rsidP="00F77BEF">
            <w:pPr>
              <w:jc w:val="center"/>
              <w:rPr>
                <w:rFonts w:ascii="Times New Roman" w:hAnsi="Times New Roman" w:cs="Times New Roman"/>
                <w:sz w:val="24"/>
                <w:szCs w:val="24"/>
                <w:lang w:val="ru-RU"/>
              </w:rPr>
            </w:pPr>
            <w:r w:rsidRPr="00F6367D">
              <w:rPr>
                <w:rFonts w:ascii="Times New Roman" w:hAnsi="Times New Roman" w:cs="Times New Roman"/>
                <w:sz w:val="24"/>
                <w:szCs w:val="24"/>
                <w:lang w:val="ru-RU"/>
              </w:rPr>
              <w:t>157</w:t>
            </w:r>
          </w:p>
        </w:tc>
        <w:tc>
          <w:tcPr>
            <w:tcW w:w="1276" w:type="dxa"/>
          </w:tcPr>
          <w:p w14:paraId="2913C709" w14:textId="6AB4E575" w:rsidR="005717E6" w:rsidRPr="00F6367D" w:rsidRDefault="009D728E" w:rsidP="00F6367D">
            <w:pPr>
              <w:jc w:val="center"/>
              <w:rPr>
                <w:rFonts w:ascii="Times New Roman" w:hAnsi="Times New Roman" w:cs="Times New Roman"/>
                <w:sz w:val="24"/>
                <w:szCs w:val="24"/>
                <w:lang w:val="ru-RU"/>
              </w:rPr>
            </w:pPr>
            <w:r w:rsidRPr="00F6367D">
              <w:rPr>
                <w:rFonts w:ascii="Times New Roman" w:hAnsi="Times New Roman" w:cs="Times New Roman"/>
                <w:sz w:val="24"/>
                <w:szCs w:val="24"/>
                <w:lang w:val="ru-RU"/>
              </w:rPr>
              <w:t>77</w:t>
            </w:r>
          </w:p>
        </w:tc>
        <w:tc>
          <w:tcPr>
            <w:tcW w:w="1843" w:type="dxa"/>
          </w:tcPr>
          <w:p w14:paraId="76C77D6E" w14:textId="3D2D8D18" w:rsidR="005717E6" w:rsidRPr="00F6367D" w:rsidRDefault="009D728E" w:rsidP="00F6367D">
            <w:pPr>
              <w:jc w:val="center"/>
              <w:rPr>
                <w:rFonts w:ascii="Times New Roman" w:hAnsi="Times New Roman" w:cs="Times New Roman"/>
                <w:sz w:val="24"/>
                <w:szCs w:val="24"/>
                <w:lang w:val="ru-RU"/>
              </w:rPr>
            </w:pPr>
            <w:r w:rsidRPr="00F6367D">
              <w:rPr>
                <w:rFonts w:ascii="Times New Roman" w:hAnsi="Times New Roman" w:cs="Times New Roman"/>
                <w:sz w:val="24"/>
                <w:szCs w:val="24"/>
                <w:lang w:val="ru-RU"/>
              </w:rPr>
              <w:t>61</w:t>
            </w:r>
          </w:p>
        </w:tc>
        <w:tc>
          <w:tcPr>
            <w:tcW w:w="1417" w:type="dxa"/>
          </w:tcPr>
          <w:p w14:paraId="5E23EB02" w14:textId="3D49E4C1" w:rsidR="005717E6" w:rsidRPr="00F6367D" w:rsidRDefault="00356829" w:rsidP="00F6367D">
            <w:pPr>
              <w:jc w:val="center"/>
              <w:rPr>
                <w:rFonts w:ascii="Times New Roman" w:hAnsi="Times New Roman" w:cs="Times New Roman"/>
                <w:sz w:val="24"/>
                <w:szCs w:val="24"/>
                <w:lang w:val="ru-RU"/>
              </w:rPr>
            </w:pPr>
            <w:r w:rsidRPr="00F6367D">
              <w:rPr>
                <w:rFonts w:ascii="Times New Roman" w:hAnsi="Times New Roman" w:cs="Times New Roman"/>
                <w:sz w:val="24"/>
                <w:szCs w:val="24"/>
                <w:lang w:val="ru-RU"/>
              </w:rPr>
              <w:t>145</w:t>
            </w:r>
          </w:p>
        </w:tc>
      </w:tr>
      <w:tr w:rsidR="00DB2CFF" w:rsidRPr="00D84384" w14:paraId="10783F3F" w14:textId="77777777" w:rsidTr="004F2C01">
        <w:trPr>
          <w:trHeight w:val="20"/>
        </w:trPr>
        <w:tc>
          <w:tcPr>
            <w:tcW w:w="1555" w:type="dxa"/>
          </w:tcPr>
          <w:p w14:paraId="2600A032" w14:textId="116E8A35" w:rsidR="005717E6" w:rsidRPr="00F6367D" w:rsidRDefault="002A3F4C" w:rsidP="00F6367D">
            <w:pPr>
              <w:jc w:val="center"/>
              <w:rPr>
                <w:rFonts w:ascii="Times New Roman" w:hAnsi="Times New Roman" w:cs="Times New Roman"/>
                <w:sz w:val="24"/>
                <w:szCs w:val="24"/>
                <w:lang w:val="ru-RU"/>
              </w:rPr>
            </w:pPr>
            <w:r w:rsidRPr="00F6367D">
              <w:rPr>
                <w:rFonts w:ascii="Times New Roman" w:hAnsi="Times New Roman" w:cs="Times New Roman"/>
                <w:sz w:val="24"/>
                <w:szCs w:val="24"/>
                <w:lang w:val="ru-RU"/>
              </w:rPr>
              <w:t>Беларусь</w:t>
            </w:r>
          </w:p>
        </w:tc>
        <w:tc>
          <w:tcPr>
            <w:tcW w:w="1134" w:type="dxa"/>
          </w:tcPr>
          <w:p w14:paraId="010E5F22" w14:textId="5E501DC9" w:rsidR="005717E6" w:rsidRPr="00F6367D" w:rsidRDefault="008E1080" w:rsidP="00F6367D">
            <w:pPr>
              <w:jc w:val="center"/>
              <w:rPr>
                <w:rFonts w:ascii="Times New Roman" w:hAnsi="Times New Roman" w:cs="Times New Roman"/>
                <w:sz w:val="24"/>
                <w:szCs w:val="24"/>
                <w:lang w:val="ru-RU"/>
              </w:rPr>
            </w:pPr>
            <w:r w:rsidRPr="00F6367D">
              <w:rPr>
                <w:rFonts w:ascii="Times New Roman" w:hAnsi="Times New Roman" w:cs="Times New Roman"/>
                <w:sz w:val="24"/>
                <w:szCs w:val="24"/>
                <w:lang w:val="ru-RU"/>
              </w:rPr>
              <w:t>0,61</w:t>
            </w:r>
          </w:p>
        </w:tc>
        <w:tc>
          <w:tcPr>
            <w:tcW w:w="1134" w:type="dxa"/>
          </w:tcPr>
          <w:p w14:paraId="1F643AF9" w14:textId="096B477E" w:rsidR="005717E6" w:rsidRPr="00F6367D" w:rsidRDefault="00D742A3" w:rsidP="00F6367D">
            <w:pPr>
              <w:jc w:val="center"/>
              <w:rPr>
                <w:rFonts w:ascii="Times New Roman" w:hAnsi="Times New Roman" w:cs="Times New Roman"/>
                <w:sz w:val="24"/>
                <w:szCs w:val="24"/>
                <w:lang w:val="ru-RU"/>
              </w:rPr>
            </w:pPr>
            <w:r w:rsidRPr="00F6367D">
              <w:rPr>
                <w:rFonts w:ascii="Times New Roman" w:hAnsi="Times New Roman" w:cs="Times New Roman"/>
                <w:sz w:val="24"/>
                <w:szCs w:val="24"/>
                <w:lang w:val="ru-RU"/>
              </w:rPr>
              <w:t>17863</w:t>
            </w:r>
          </w:p>
        </w:tc>
        <w:tc>
          <w:tcPr>
            <w:tcW w:w="1417" w:type="dxa"/>
          </w:tcPr>
          <w:p w14:paraId="63372EF5" w14:textId="6BA1B7BA" w:rsidR="005717E6" w:rsidRPr="00F6367D" w:rsidRDefault="00D00DFC" w:rsidP="00F77BEF">
            <w:pPr>
              <w:jc w:val="center"/>
              <w:rPr>
                <w:rFonts w:ascii="Times New Roman" w:hAnsi="Times New Roman" w:cs="Times New Roman"/>
                <w:sz w:val="24"/>
                <w:szCs w:val="24"/>
                <w:lang w:val="ru-RU"/>
              </w:rPr>
            </w:pPr>
            <w:r w:rsidRPr="00F6367D">
              <w:rPr>
                <w:rFonts w:ascii="Times New Roman" w:hAnsi="Times New Roman" w:cs="Times New Roman"/>
                <w:sz w:val="24"/>
                <w:szCs w:val="24"/>
                <w:lang w:val="ru-RU"/>
              </w:rPr>
              <w:t>76</w:t>
            </w:r>
            <w:r w:rsidR="00F77BEF" w:rsidRPr="00F77BEF">
              <w:rPr>
                <w:rFonts w:ascii="Times New Roman" w:hAnsi="Times New Roman" w:cs="Times New Roman"/>
                <w:sz w:val="24"/>
                <w:szCs w:val="24"/>
                <w:vertAlign w:val="superscript"/>
                <w:lang w:val="ru-RU"/>
              </w:rPr>
              <w:t>(201</w:t>
            </w:r>
            <w:r w:rsidR="00F77BEF">
              <w:rPr>
                <w:rFonts w:ascii="Times New Roman" w:hAnsi="Times New Roman" w:cs="Times New Roman"/>
                <w:sz w:val="24"/>
                <w:szCs w:val="24"/>
                <w:vertAlign w:val="superscript"/>
                <w:lang w:val="ru-RU"/>
              </w:rPr>
              <w:t>7г.</w:t>
            </w:r>
            <w:r w:rsidR="00F77BEF" w:rsidRPr="00F77BEF">
              <w:rPr>
                <w:rFonts w:ascii="Times New Roman" w:hAnsi="Times New Roman" w:cs="Times New Roman"/>
                <w:sz w:val="24"/>
                <w:szCs w:val="24"/>
                <w:vertAlign w:val="superscript"/>
                <w:lang w:val="ru-RU"/>
              </w:rPr>
              <w:t>)</w:t>
            </w:r>
          </w:p>
        </w:tc>
        <w:tc>
          <w:tcPr>
            <w:tcW w:w="1276" w:type="dxa"/>
          </w:tcPr>
          <w:p w14:paraId="571163CD" w14:textId="2CADB042" w:rsidR="005717E6" w:rsidRPr="00F6367D" w:rsidRDefault="009D728E" w:rsidP="00F6367D">
            <w:pPr>
              <w:jc w:val="center"/>
              <w:rPr>
                <w:rFonts w:ascii="Times New Roman" w:hAnsi="Times New Roman" w:cs="Times New Roman"/>
                <w:sz w:val="24"/>
                <w:szCs w:val="24"/>
                <w:lang w:val="ru-RU"/>
              </w:rPr>
            </w:pPr>
            <w:r w:rsidRPr="00F6367D">
              <w:rPr>
                <w:rFonts w:ascii="Times New Roman" w:hAnsi="Times New Roman" w:cs="Times New Roman"/>
                <w:sz w:val="24"/>
                <w:szCs w:val="24"/>
                <w:lang w:val="ru-RU"/>
              </w:rPr>
              <w:t>64</w:t>
            </w:r>
          </w:p>
        </w:tc>
        <w:tc>
          <w:tcPr>
            <w:tcW w:w="1843" w:type="dxa"/>
          </w:tcPr>
          <w:p w14:paraId="512E9C1E" w14:textId="3AF060A2" w:rsidR="005717E6" w:rsidRPr="00F6367D" w:rsidRDefault="009D728E" w:rsidP="00F6367D">
            <w:pPr>
              <w:jc w:val="center"/>
              <w:rPr>
                <w:rFonts w:ascii="Times New Roman" w:hAnsi="Times New Roman" w:cs="Times New Roman"/>
                <w:sz w:val="24"/>
                <w:szCs w:val="24"/>
                <w:lang w:val="ru-RU"/>
              </w:rPr>
            </w:pPr>
            <w:r w:rsidRPr="00F6367D">
              <w:rPr>
                <w:rFonts w:ascii="Times New Roman" w:hAnsi="Times New Roman" w:cs="Times New Roman"/>
                <w:sz w:val="24"/>
                <w:szCs w:val="24"/>
                <w:lang w:val="ru-RU"/>
              </w:rPr>
              <w:t>75</w:t>
            </w:r>
          </w:p>
        </w:tc>
        <w:tc>
          <w:tcPr>
            <w:tcW w:w="1417" w:type="dxa"/>
          </w:tcPr>
          <w:p w14:paraId="04281347" w14:textId="74B4BA28" w:rsidR="005717E6" w:rsidRPr="00F6367D" w:rsidRDefault="00356829" w:rsidP="00F6367D">
            <w:pPr>
              <w:jc w:val="center"/>
              <w:rPr>
                <w:rFonts w:ascii="Times New Roman" w:hAnsi="Times New Roman" w:cs="Times New Roman"/>
                <w:sz w:val="24"/>
                <w:szCs w:val="24"/>
                <w:lang w:val="ru-RU"/>
              </w:rPr>
            </w:pPr>
            <w:r w:rsidRPr="00F6367D">
              <w:rPr>
                <w:rFonts w:ascii="Times New Roman" w:hAnsi="Times New Roman" w:cs="Times New Roman"/>
                <w:sz w:val="24"/>
                <w:szCs w:val="24"/>
                <w:lang w:val="ru-RU"/>
              </w:rPr>
              <w:t>62</w:t>
            </w:r>
          </w:p>
        </w:tc>
      </w:tr>
      <w:tr w:rsidR="00DB2CFF" w:rsidRPr="00D84384" w14:paraId="13562E60" w14:textId="77777777" w:rsidTr="004F2C01">
        <w:trPr>
          <w:trHeight w:val="20"/>
        </w:trPr>
        <w:tc>
          <w:tcPr>
            <w:tcW w:w="1555" w:type="dxa"/>
          </w:tcPr>
          <w:p w14:paraId="701F0D0E" w14:textId="18EF9305" w:rsidR="005717E6" w:rsidRPr="00F6367D" w:rsidRDefault="002A3F4C" w:rsidP="00F6367D">
            <w:pPr>
              <w:jc w:val="center"/>
              <w:rPr>
                <w:rFonts w:ascii="Times New Roman" w:hAnsi="Times New Roman" w:cs="Times New Roman"/>
                <w:sz w:val="24"/>
                <w:szCs w:val="24"/>
                <w:lang w:val="ru-RU"/>
              </w:rPr>
            </w:pPr>
            <w:r w:rsidRPr="00F6367D">
              <w:rPr>
                <w:rFonts w:ascii="Times New Roman" w:hAnsi="Times New Roman" w:cs="Times New Roman"/>
                <w:sz w:val="24"/>
                <w:szCs w:val="24"/>
                <w:lang w:val="ru-RU"/>
              </w:rPr>
              <w:t>Кыргызстан</w:t>
            </w:r>
          </w:p>
        </w:tc>
        <w:tc>
          <w:tcPr>
            <w:tcW w:w="1134" w:type="dxa"/>
          </w:tcPr>
          <w:p w14:paraId="7244C2A0" w14:textId="272231E9" w:rsidR="005717E6" w:rsidRPr="00F6367D" w:rsidRDefault="008E1080" w:rsidP="00F6367D">
            <w:pPr>
              <w:jc w:val="center"/>
              <w:rPr>
                <w:rFonts w:ascii="Times New Roman" w:hAnsi="Times New Roman" w:cs="Times New Roman"/>
                <w:sz w:val="24"/>
                <w:szCs w:val="24"/>
                <w:lang w:val="ru-RU"/>
              </w:rPr>
            </w:pPr>
            <w:r w:rsidRPr="00F6367D">
              <w:rPr>
                <w:rFonts w:ascii="Times New Roman" w:hAnsi="Times New Roman" w:cs="Times New Roman"/>
                <w:sz w:val="24"/>
                <w:szCs w:val="24"/>
                <w:lang w:val="ru-RU"/>
              </w:rPr>
              <w:t>0,11¹</w:t>
            </w:r>
          </w:p>
        </w:tc>
        <w:tc>
          <w:tcPr>
            <w:tcW w:w="1134" w:type="dxa"/>
          </w:tcPr>
          <w:p w14:paraId="52EB6DBC" w14:textId="680B8ECD" w:rsidR="005717E6" w:rsidRPr="00F6367D" w:rsidRDefault="00D742A3" w:rsidP="00F6367D">
            <w:pPr>
              <w:jc w:val="center"/>
              <w:rPr>
                <w:rFonts w:ascii="Times New Roman" w:hAnsi="Times New Roman" w:cs="Times New Roman"/>
                <w:sz w:val="24"/>
                <w:szCs w:val="24"/>
                <w:lang w:val="ru-RU"/>
              </w:rPr>
            </w:pPr>
            <w:r w:rsidRPr="00F6367D">
              <w:rPr>
                <w:rFonts w:ascii="Times New Roman" w:hAnsi="Times New Roman" w:cs="Times New Roman"/>
                <w:sz w:val="24"/>
                <w:szCs w:val="24"/>
                <w:lang w:val="ru-RU"/>
              </w:rPr>
              <w:t>3435</w:t>
            </w:r>
          </w:p>
        </w:tc>
        <w:tc>
          <w:tcPr>
            <w:tcW w:w="1417" w:type="dxa"/>
          </w:tcPr>
          <w:p w14:paraId="2CDD97A5" w14:textId="07B545CE" w:rsidR="005717E6" w:rsidRPr="00F6367D" w:rsidRDefault="00D00DFC" w:rsidP="00F77BEF">
            <w:pPr>
              <w:jc w:val="center"/>
              <w:rPr>
                <w:rFonts w:ascii="Times New Roman" w:hAnsi="Times New Roman" w:cs="Times New Roman"/>
                <w:sz w:val="24"/>
                <w:szCs w:val="24"/>
                <w:lang w:val="ru-RU"/>
              </w:rPr>
            </w:pPr>
            <w:r w:rsidRPr="00F6367D">
              <w:rPr>
                <w:rFonts w:ascii="Times New Roman" w:hAnsi="Times New Roman" w:cs="Times New Roman"/>
                <w:sz w:val="24"/>
                <w:szCs w:val="24"/>
                <w:lang w:val="ru-RU"/>
              </w:rPr>
              <w:t>31</w:t>
            </w:r>
            <w:r w:rsidR="00F77BEF" w:rsidRPr="00F77BEF">
              <w:rPr>
                <w:rFonts w:ascii="Times New Roman" w:hAnsi="Times New Roman" w:cs="Times New Roman"/>
                <w:sz w:val="24"/>
                <w:szCs w:val="24"/>
                <w:vertAlign w:val="superscript"/>
                <w:lang w:val="ru-RU"/>
              </w:rPr>
              <w:t>(201</w:t>
            </w:r>
            <w:r w:rsidR="00F77BEF">
              <w:rPr>
                <w:rFonts w:ascii="Times New Roman" w:hAnsi="Times New Roman" w:cs="Times New Roman"/>
                <w:sz w:val="24"/>
                <w:szCs w:val="24"/>
                <w:vertAlign w:val="superscript"/>
                <w:lang w:val="ru-RU"/>
              </w:rPr>
              <w:t>7г.</w:t>
            </w:r>
            <w:r w:rsidR="00F77BEF" w:rsidRPr="00F77BEF">
              <w:rPr>
                <w:rFonts w:ascii="Times New Roman" w:hAnsi="Times New Roman" w:cs="Times New Roman"/>
                <w:sz w:val="24"/>
                <w:szCs w:val="24"/>
                <w:vertAlign w:val="superscript"/>
                <w:lang w:val="ru-RU"/>
              </w:rPr>
              <w:t>)</w:t>
            </w:r>
          </w:p>
        </w:tc>
        <w:tc>
          <w:tcPr>
            <w:tcW w:w="1276" w:type="dxa"/>
          </w:tcPr>
          <w:p w14:paraId="4C0F6052" w14:textId="6CEC74B9" w:rsidR="005717E6" w:rsidRPr="00F6367D" w:rsidRDefault="009D728E" w:rsidP="00F6367D">
            <w:pPr>
              <w:jc w:val="center"/>
              <w:rPr>
                <w:rFonts w:ascii="Times New Roman" w:hAnsi="Times New Roman" w:cs="Times New Roman"/>
                <w:sz w:val="24"/>
                <w:szCs w:val="24"/>
                <w:lang w:val="ru-RU"/>
              </w:rPr>
            </w:pPr>
            <w:r w:rsidRPr="00F6367D">
              <w:rPr>
                <w:rFonts w:ascii="Times New Roman" w:hAnsi="Times New Roman" w:cs="Times New Roman"/>
                <w:sz w:val="24"/>
                <w:szCs w:val="24"/>
                <w:lang w:val="ru-RU"/>
              </w:rPr>
              <w:t>94</w:t>
            </w:r>
          </w:p>
        </w:tc>
        <w:tc>
          <w:tcPr>
            <w:tcW w:w="1843" w:type="dxa"/>
          </w:tcPr>
          <w:p w14:paraId="04EEF94B" w14:textId="75B3A565" w:rsidR="005717E6" w:rsidRPr="00F6367D" w:rsidRDefault="009D728E" w:rsidP="00F6367D">
            <w:pPr>
              <w:jc w:val="center"/>
              <w:rPr>
                <w:rFonts w:ascii="Times New Roman" w:hAnsi="Times New Roman" w:cs="Times New Roman"/>
                <w:sz w:val="24"/>
                <w:szCs w:val="24"/>
                <w:lang w:val="ru-RU"/>
              </w:rPr>
            </w:pPr>
            <w:r w:rsidRPr="00F6367D">
              <w:rPr>
                <w:rFonts w:ascii="Times New Roman" w:hAnsi="Times New Roman" w:cs="Times New Roman"/>
                <w:sz w:val="24"/>
                <w:szCs w:val="24"/>
                <w:lang w:val="ru-RU"/>
              </w:rPr>
              <w:t>126</w:t>
            </w:r>
          </w:p>
        </w:tc>
        <w:tc>
          <w:tcPr>
            <w:tcW w:w="1417" w:type="dxa"/>
          </w:tcPr>
          <w:p w14:paraId="5EDE5B01" w14:textId="1440F8FC" w:rsidR="005717E6" w:rsidRPr="00F6367D" w:rsidRDefault="00356829" w:rsidP="00F6367D">
            <w:pPr>
              <w:jc w:val="center"/>
              <w:rPr>
                <w:rFonts w:ascii="Times New Roman" w:hAnsi="Times New Roman" w:cs="Times New Roman"/>
                <w:sz w:val="24"/>
                <w:szCs w:val="24"/>
                <w:lang w:val="ru-RU"/>
              </w:rPr>
            </w:pPr>
            <w:r w:rsidRPr="00F6367D">
              <w:rPr>
                <w:rFonts w:ascii="Times New Roman" w:hAnsi="Times New Roman" w:cs="Times New Roman"/>
                <w:sz w:val="24"/>
                <w:szCs w:val="24"/>
                <w:lang w:val="ru-RU"/>
              </w:rPr>
              <w:t>82</w:t>
            </w:r>
          </w:p>
        </w:tc>
      </w:tr>
      <w:tr w:rsidR="00DB2CFF" w:rsidRPr="00D84384" w14:paraId="286DE2EF" w14:textId="77777777" w:rsidTr="004F2C01">
        <w:trPr>
          <w:trHeight w:val="20"/>
        </w:trPr>
        <w:tc>
          <w:tcPr>
            <w:tcW w:w="1555" w:type="dxa"/>
          </w:tcPr>
          <w:p w14:paraId="6C3DD9C3" w14:textId="7169294E" w:rsidR="005717E6" w:rsidRPr="00F6367D" w:rsidRDefault="002A3F4C" w:rsidP="00F6367D">
            <w:pPr>
              <w:jc w:val="center"/>
              <w:rPr>
                <w:rFonts w:ascii="Times New Roman" w:hAnsi="Times New Roman" w:cs="Times New Roman"/>
                <w:sz w:val="24"/>
                <w:szCs w:val="24"/>
                <w:lang w:val="ru-RU"/>
              </w:rPr>
            </w:pPr>
            <w:r w:rsidRPr="00F6367D">
              <w:rPr>
                <w:rFonts w:ascii="Times New Roman" w:hAnsi="Times New Roman" w:cs="Times New Roman"/>
                <w:sz w:val="24"/>
                <w:szCs w:val="24"/>
                <w:lang w:val="ru-RU"/>
              </w:rPr>
              <w:t>Армения</w:t>
            </w:r>
          </w:p>
        </w:tc>
        <w:tc>
          <w:tcPr>
            <w:tcW w:w="1134" w:type="dxa"/>
          </w:tcPr>
          <w:p w14:paraId="1BD7F338" w14:textId="06CA09B3" w:rsidR="005717E6" w:rsidRPr="00F6367D" w:rsidRDefault="008E1080" w:rsidP="00F6367D">
            <w:pPr>
              <w:jc w:val="center"/>
              <w:rPr>
                <w:rFonts w:ascii="Times New Roman" w:hAnsi="Times New Roman" w:cs="Times New Roman"/>
                <w:sz w:val="24"/>
                <w:szCs w:val="24"/>
                <w:lang w:val="ru-RU"/>
              </w:rPr>
            </w:pPr>
            <w:r w:rsidRPr="00F6367D">
              <w:rPr>
                <w:rFonts w:ascii="Times New Roman" w:hAnsi="Times New Roman" w:cs="Times New Roman"/>
                <w:sz w:val="24"/>
                <w:szCs w:val="24"/>
                <w:lang w:val="ru-RU"/>
              </w:rPr>
              <w:t>0,19</w:t>
            </w:r>
          </w:p>
        </w:tc>
        <w:tc>
          <w:tcPr>
            <w:tcW w:w="1134" w:type="dxa"/>
          </w:tcPr>
          <w:p w14:paraId="469A7C0B" w14:textId="729869B2" w:rsidR="005717E6" w:rsidRPr="00F6367D" w:rsidRDefault="00D742A3" w:rsidP="00F6367D">
            <w:pPr>
              <w:jc w:val="center"/>
              <w:rPr>
                <w:rFonts w:ascii="Times New Roman" w:hAnsi="Times New Roman" w:cs="Times New Roman"/>
                <w:sz w:val="24"/>
                <w:szCs w:val="24"/>
                <w:lang w:val="ru-RU"/>
              </w:rPr>
            </w:pPr>
            <w:r w:rsidRPr="00F6367D">
              <w:rPr>
                <w:rFonts w:ascii="Times New Roman" w:hAnsi="Times New Roman" w:cs="Times New Roman"/>
                <w:sz w:val="24"/>
                <w:szCs w:val="24"/>
                <w:lang w:val="ru-RU"/>
              </w:rPr>
              <w:t>3362</w:t>
            </w:r>
          </w:p>
        </w:tc>
        <w:tc>
          <w:tcPr>
            <w:tcW w:w="1417" w:type="dxa"/>
          </w:tcPr>
          <w:p w14:paraId="2F957D86" w14:textId="4E4D20B1" w:rsidR="005717E6" w:rsidRPr="00F6367D" w:rsidRDefault="00D00DFC" w:rsidP="00F77BEF">
            <w:pPr>
              <w:jc w:val="center"/>
              <w:rPr>
                <w:rFonts w:ascii="Times New Roman" w:hAnsi="Times New Roman" w:cs="Times New Roman"/>
                <w:sz w:val="24"/>
                <w:szCs w:val="24"/>
                <w:lang w:val="ru-RU"/>
              </w:rPr>
            </w:pPr>
            <w:r w:rsidRPr="00F6367D">
              <w:rPr>
                <w:rFonts w:ascii="Times New Roman" w:hAnsi="Times New Roman" w:cs="Times New Roman"/>
                <w:sz w:val="24"/>
                <w:szCs w:val="24"/>
                <w:lang w:val="ru-RU"/>
              </w:rPr>
              <w:t>159</w:t>
            </w:r>
            <w:r w:rsidR="00F77BEF" w:rsidRPr="00F77BEF">
              <w:rPr>
                <w:rFonts w:ascii="Times New Roman" w:hAnsi="Times New Roman" w:cs="Times New Roman"/>
                <w:sz w:val="24"/>
                <w:szCs w:val="24"/>
                <w:vertAlign w:val="superscript"/>
                <w:lang w:val="ru-RU"/>
              </w:rPr>
              <w:t>(201</w:t>
            </w:r>
            <w:r w:rsidR="00F77BEF">
              <w:rPr>
                <w:rFonts w:ascii="Times New Roman" w:hAnsi="Times New Roman" w:cs="Times New Roman"/>
                <w:sz w:val="24"/>
                <w:szCs w:val="24"/>
                <w:vertAlign w:val="superscript"/>
                <w:lang w:val="ru-RU"/>
              </w:rPr>
              <w:t>7г.</w:t>
            </w:r>
            <w:r w:rsidR="00F77BEF" w:rsidRPr="00F77BEF">
              <w:rPr>
                <w:rFonts w:ascii="Times New Roman" w:hAnsi="Times New Roman" w:cs="Times New Roman"/>
                <w:sz w:val="24"/>
                <w:szCs w:val="24"/>
                <w:vertAlign w:val="superscript"/>
                <w:lang w:val="ru-RU"/>
              </w:rPr>
              <w:t>)</w:t>
            </w:r>
          </w:p>
        </w:tc>
        <w:tc>
          <w:tcPr>
            <w:tcW w:w="1276" w:type="dxa"/>
          </w:tcPr>
          <w:p w14:paraId="14FD5B1E" w14:textId="2569F0C2" w:rsidR="005717E6" w:rsidRPr="00F6367D" w:rsidRDefault="009D728E" w:rsidP="00F6367D">
            <w:pPr>
              <w:jc w:val="center"/>
              <w:rPr>
                <w:rFonts w:ascii="Times New Roman" w:hAnsi="Times New Roman" w:cs="Times New Roman"/>
                <w:sz w:val="24"/>
                <w:szCs w:val="24"/>
                <w:lang w:val="ru-RU"/>
              </w:rPr>
            </w:pPr>
            <w:r w:rsidRPr="00F6367D">
              <w:rPr>
                <w:rFonts w:ascii="Times New Roman" w:hAnsi="Times New Roman" w:cs="Times New Roman"/>
                <w:sz w:val="24"/>
                <w:szCs w:val="24"/>
                <w:lang w:val="ru-RU"/>
              </w:rPr>
              <w:t>61</w:t>
            </w:r>
          </w:p>
        </w:tc>
        <w:tc>
          <w:tcPr>
            <w:tcW w:w="1843" w:type="dxa"/>
          </w:tcPr>
          <w:p w14:paraId="569D54C8" w14:textId="46BB90AA" w:rsidR="005717E6" w:rsidRPr="00F6367D" w:rsidRDefault="009D728E" w:rsidP="00F6367D">
            <w:pPr>
              <w:jc w:val="center"/>
              <w:rPr>
                <w:rFonts w:ascii="Times New Roman" w:hAnsi="Times New Roman" w:cs="Times New Roman"/>
                <w:sz w:val="24"/>
                <w:szCs w:val="24"/>
                <w:lang w:val="ru-RU"/>
              </w:rPr>
            </w:pPr>
            <w:r w:rsidRPr="00F6367D">
              <w:rPr>
                <w:rFonts w:ascii="Times New Roman" w:hAnsi="Times New Roman" w:cs="Times New Roman"/>
                <w:sz w:val="24"/>
                <w:szCs w:val="24"/>
                <w:lang w:val="ru-RU"/>
              </w:rPr>
              <w:t>90</w:t>
            </w:r>
          </w:p>
        </w:tc>
        <w:tc>
          <w:tcPr>
            <w:tcW w:w="1417" w:type="dxa"/>
          </w:tcPr>
          <w:p w14:paraId="6CCA500D" w14:textId="5F3355D8" w:rsidR="005717E6" w:rsidRPr="00F6367D" w:rsidRDefault="00356829" w:rsidP="00F6367D">
            <w:pPr>
              <w:jc w:val="center"/>
              <w:rPr>
                <w:rFonts w:ascii="Times New Roman" w:hAnsi="Times New Roman" w:cs="Times New Roman"/>
                <w:sz w:val="24"/>
                <w:szCs w:val="24"/>
                <w:lang w:val="ru-RU"/>
              </w:rPr>
            </w:pPr>
            <w:r w:rsidRPr="00F6367D">
              <w:rPr>
                <w:rFonts w:ascii="Times New Roman" w:hAnsi="Times New Roman" w:cs="Times New Roman"/>
                <w:sz w:val="24"/>
                <w:szCs w:val="24"/>
                <w:lang w:val="ru-RU"/>
              </w:rPr>
              <w:t>88</w:t>
            </w:r>
          </w:p>
        </w:tc>
      </w:tr>
      <w:tr w:rsidR="006041E3" w:rsidRPr="00D84384" w14:paraId="2D60A165" w14:textId="77777777" w:rsidTr="004F2C01">
        <w:trPr>
          <w:trHeight w:val="20"/>
        </w:trPr>
        <w:tc>
          <w:tcPr>
            <w:tcW w:w="9776" w:type="dxa"/>
            <w:gridSpan w:val="7"/>
          </w:tcPr>
          <w:p w14:paraId="04D653FC" w14:textId="37A2AD64" w:rsidR="006041E3" w:rsidRPr="00F6367D" w:rsidRDefault="006041E3" w:rsidP="00F77BEF">
            <w:pPr>
              <w:spacing w:line="216" w:lineRule="auto"/>
              <w:ind w:firstLine="731"/>
              <w:jc w:val="both"/>
              <w:rPr>
                <w:rFonts w:ascii="Times New Roman" w:hAnsi="Times New Roman" w:cs="Times New Roman"/>
                <w:sz w:val="24"/>
                <w:szCs w:val="24"/>
                <w:lang w:val="ru-RU"/>
              </w:rPr>
            </w:pPr>
            <w:r w:rsidRPr="00D84384">
              <w:rPr>
                <w:rFonts w:ascii="Times New Roman" w:hAnsi="Times New Roman" w:cs="Times New Roman"/>
                <w:i/>
                <w:iCs/>
                <w:sz w:val="24"/>
                <w:szCs w:val="24"/>
                <w:lang w:val="ru-RU"/>
              </w:rPr>
              <w:lastRenderedPageBreak/>
              <w:t>Источник: https://gtmarket.ru/ratings</w:t>
            </w:r>
          </w:p>
        </w:tc>
      </w:tr>
    </w:tbl>
    <w:p w14:paraId="13904795" w14:textId="77777777" w:rsidR="00C7344A" w:rsidRDefault="00C7344A" w:rsidP="00D84384">
      <w:pPr>
        <w:spacing w:after="0" w:line="240" w:lineRule="auto"/>
        <w:ind w:firstLine="709"/>
        <w:jc w:val="both"/>
        <w:rPr>
          <w:rFonts w:ascii="Times New Roman" w:hAnsi="Times New Roman" w:cs="Times New Roman"/>
          <w:sz w:val="24"/>
          <w:szCs w:val="24"/>
          <w:lang w:val="ru-RU"/>
        </w:rPr>
      </w:pPr>
    </w:p>
    <w:p w14:paraId="3888037C" w14:textId="41EBF12E" w:rsidR="00AA4A3A" w:rsidRPr="00D84384" w:rsidRDefault="00AA4A3A" w:rsidP="00D84384">
      <w:pPr>
        <w:spacing w:after="0" w:line="240" w:lineRule="auto"/>
        <w:ind w:firstLine="709"/>
        <w:jc w:val="both"/>
        <w:rPr>
          <w:rFonts w:ascii="Times New Roman" w:hAnsi="Times New Roman" w:cs="Times New Roman"/>
          <w:sz w:val="24"/>
          <w:szCs w:val="24"/>
          <w:lang w:val="ru-RU"/>
        </w:rPr>
      </w:pPr>
      <w:r w:rsidRPr="00D84384">
        <w:rPr>
          <w:rFonts w:ascii="Times New Roman" w:hAnsi="Times New Roman" w:cs="Times New Roman"/>
          <w:sz w:val="24"/>
          <w:szCs w:val="24"/>
          <w:lang w:val="ru-RU"/>
        </w:rPr>
        <w:t xml:space="preserve">Исследование </w:t>
      </w:r>
      <w:r w:rsidR="00465B24" w:rsidRPr="00D84384">
        <w:rPr>
          <w:rFonts w:ascii="Times New Roman" w:hAnsi="Times New Roman" w:cs="Times New Roman"/>
          <w:sz w:val="24"/>
          <w:szCs w:val="24"/>
          <w:lang w:val="ru-RU"/>
        </w:rPr>
        <w:t>вопросов</w:t>
      </w:r>
      <w:r w:rsidRPr="00D84384">
        <w:rPr>
          <w:rFonts w:ascii="Times New Roman" w:hAnsi="Times New Roman" w:cs="Times New Roman"/>
          <w:sz w:val="24"/>
          <w:szCs w:val="24"/>
          <w:lang w:val="ru-RU"/>
        </w:rPr>
        <w:t xml:space="preserve"> </w:t>
      </w:r>
      <w:r w:rsidR="008A7874" w:rsidRPr="00D84384">
        <w:rPr>
          <w:rFonts w:ascii="Times New Roman" w:hAnsi="Times New Roman" w:cs="Times New Roman"/>
          <w:sz w:val="24"/>
          <w:szCs w:val="24"/>
          <w:lang w:val="ru-RU"/>
        </w:rPr>
        <w:t xml:space="preserve">условий, способствующих </w:t>
      </w:r>
      <w:r w:rsidRPr="00D84384">
        <w:rPr>
          <w:rFonts w:ascii="Times New Roman" w:hAnsi="Times New Roman" w:cs="Times New Roman"/>
          <w:sz w:val="24"/>
          <w:szCs w:val="24"/>
          <w:lang w:val="ru-RU"/>
        </w:rPr>
        <w:t>развити</w:t>
      </w:r>
      <w:r w:rsidR="008A7874" w:rsidRPr="00D84384">
        <w:rPr>
          <w:rFonts w:ascii="Times New Roman" w:hAnsi="Times New Roman" w:cs="Times New Roman"/>
          <w:sz w:val="24"/>
          <w:szCs w:val="24"/>
          <w:lang w:val="ru-RU"/>
        </w:rPr>
        <w:t>ю</w:t>
      </w:r>
      <w:r w:rsidRPr="00D84384">
        <w:rPr>
          <w:rFonts w:ascii="Times New Roman" w:hAnsi="Times New Roman" w:cs="Times New Roman"/>
          <w:sz w:val="24"/>
          <w:szCs w:val="24"/>
          <w:lang w:val="ru-RU"/>
        </w:rPr>
        <w:t xml:space="preserve"> научно-технического сотрудничества в рамках ЕАЭС основано на изучении зарубежного опыта действующих региональных интеграционных объединений на примере ЕС, </w:t>
      </w:r>
      <w:r w:rsidR="00FA1283" w:rsidRPr="00D84384">
        <w:rPr>
          <w:rFonts w:ascii="Times New Roman" w:hAnsi="Times New Roman" w:cs="Times New Roman"/>
          <w:sz w:val="24"/>
          <w:szCs w:val="24"/>
          <w:lang w:val="ru-RU"/>
        </w:rPr>
        <w:t>Ассоциация Юго-Восточных Азиатских стран</w:t>
      </w:r>
      <w:r w:rsidR="00FA1283" w:rsidRPr="00D84384">
        <w:rPr>
          <w:rFonts w:ascii="Times New Roman" w:hAnsi="Times New Roman" w:cs="Times New Roman"/>
          <w:b/>
          <w:bCs/>
          <w:sz w:val="24"/>
          <w:szCs w:val="24"/>
          <w:lang w:val="ru-RU"/>
        </w:rPr>
        <w:t xml:space="preserve"> </w:t>
      </w:r>
      <w:r w:rsidRPr="00D84384">
        <w:rPr>
          <w:rFonts w:ascii="Times New Roman" w:hAnsi="Times New Roman" w:cs="Times New Roman"/>
          <w:sz w:val="24"/>
          <w:szCs w:val="24"/>
          <w:lang w:val="ru-RU"/>
        </w:rPr>
        <w:t xml:space="preserve">(АСЕАН) и </w:t>
      </w:r>
      <w:r w:rsidR="00201E6F" w:rsidRPr="00D84384">
        <w:rPr>
          <w:rFonts w:ascii="Times New Roman" w:hAnsi="Times New Roman" w:cs="Times New Roman"/>
          <w:sz w:val="24"/>
          <w:szCs w:val="24"/>
          <w:lang w:val="ru-RU"/>
        </w:rPr>
        <w:t xml:space="preserve">Интеграционное объединение стран Южной Америки </w:t>
      </w:r>
      <w:r w:rsidRPr="00D84384">
        <w:rPr>
          <w:rFonts w:ascii="Times New Roman" w:hAnsi="Times New Roman" w:cs="Times New Roman"/>
          <w:sz w:val="24"/>
          <w:szCs w:val="24"/>
          <w:lang w:val="ru-RU"/>
        </w:rPr>
        <w:t>(МЕРКОСУР)</w:t>
      </w:r>
      <w:r w:rsidR="00E922C9" w:rsidRPr="00D84384">
        <w:rPr>
          <w:rFonts w:ascii="Times New Roman" w:hAnsi="Times New Roman" w:cs="Times New Roman"/>
          <w:sz w:val="24"/>
          <w:szCs w:val="24"/>
          <w:lang w:val="ru-RU"/>
        </w:rPr>
        <w:t xml:space="preserve"> (Таблица 2)</w:t>
      </w:r>
      <w:r w:rsidRPr="00D84384">
        <w:rPr>
          <w:rFonts w:ascii="Times New Roman" w:hAnsi="Times New Roman" w:cs="Times New Roman"/>
          <w:sz w:val="24"/>
          <w:szCs w:val="24"/>
          <w:lang w:val="ru-RU"/>
        </w:rPr>
        <w:t>.</w:t>
      </w:r>
    </w:p>
    <w:p w14:paraId="050D3663" w14:textId="0CC04B14" w:rsidR="003A3831" w:rsidRPr="00D84384" w:rsidRDefault="003A3831" w:rsidP="00F6367D">
      <w:pPr>
        <w:spacing w:after="0" w:line="240" w:lineRule="auto"/>
        <w:ind w:firstLine="709"/>
        <w:jc w:val="right"/>
        <w:rPr>
          <w:rFonts w:ascii="Times New Roman" w:hAnsi="Times New Roman" w:cs="Times New Roman"/>
          <w:i/>
          <w:iCs/>
          <w:sz w:val="24"/>
          <w:szCs w:val="24"/>
          <w:lang w:val="ru-RU"/>
        </w:rPr>
      </w:pPr>
      <w:r w:rsidRPr="00D84384">
        <w:rPr>
          <w:rFonts w:ascii="Times New Roman" w:hAnsi="Times New Roman" w:cs="Times New Roman"/>
          <w:i/>
          <w:iCs/>
          <w:sz w:val="24"/>
          <w:szCs w:val="24"/>
          <w:lang w:val="ru-RU"/>
        </w:rPr>
        <w:t>Таблица 2</w:t>
      </w:r>
    </w:p>
    <w:p w14:paraId="6E04314E" w14:textId="5B4D0DB2" w:rsidR="006325A1" w:rsidRPr="006041E3" w:rsidRDefault="006325A1" w:rsidP="006041E3">
      <w:pPr>
        <w:spacing w:after="0" w:line="240" w:lineRule="auto"/>
        <w:jc w:val="center"/>
        <w:rPr>
          <w:rFonts w:ascii="Times New Roman" w:hAnsi="Times New Roman" w:cs="Times New Roman"/>
          <w:b/>
          <w:bCs/>
          <w:sz w:val="24"/>
          <w:szCs w:val="24"/>
          <w:lang w:val="ru-RU"/>
        </w:rPr>
      </w:pPr>
      <w:r w:rsidRPr="006041E3">
        <w:rPr>
          <w:rFonts w:ascii="Times New Roman" w:hAnsi="Times New Roman" w:cs="Times New Roman"/>
          <w:b/>
          <w:bCs/>
          <w:sz w:val="24"/>
          <w:szCs w:val="24"/>
          <w:lang w:val="ru-RU"/>
        </w:rPr>
        <w:t>Базовые индикаторы региональных интеграционных объединений</w:t>
      </w:r>
    </w:p>
    <w:tbl>
      <w:tblPr>
        <w:tblStyle w:val="a9"/>
        <w:tblW w:w="5077" w:type="pct"/>
        <w:tblLook w:val="04A0" w:firstRow="1" w:lastRow="0" w:firstColumn="1" w:lastColumn="0" w:noHBand="0" w:noVBand="1"/>
      </w:tblPr>
      <w:tblGrid>
        <w:gridCol w:w="1617"/>
        <w:gridCol w:w="3888"/>
        <w:gridCol w:w="2366"/>
        <w:gridCol w:w="1904"/>
      </w:tblGrid>
      <w:tr w:rsidR="006325A1" w:rsidRPr="00D84384" w14:paraId="57778D49" w14:textId="77777777" w:rsidTr="00C7344A">
        <w:tc>
          <w:tcPr>
            <w:tcW w:w="827" w:type="pct"/>
          </w:tcPr>
          <w:p w14:paraId="34ADA886" w14:textId="77777777" w:rsidR="006325A1" w:rsidRPr="00D84384" w:rsidRDefault="006325A1" w:rsidP="00F6367D">
            <w:pPr>
              <w:jc w:val="both"/>
              <w:rPr>
                <w:rFonts w:ascii="Times New Roman" w:hAnsi="Times New Roman" w:cs="Times New Roman"/>
                <w:sz w:val="24"/>
                <w:szCs w:val="24"/>
              </w:rPr>
            </w:pPr>
          </w:p>
        </w:tc>
        <w:tc>
          <w:tcPr>
            <w:tcW w:w="1989" w:type="pct"/>
          </w:tcPr>
          <w:p w14:paraId="1567B7B3" w14:textId="7AA6F40D" w:rsidR="006325A1" w:rsidRPr="00D84384" w:rsidRDefault="006325A1" w:rsidP="007A2856">
            <w:pPr>
              <w:jc w:val="center"/>
              <w:rPr>
                <w:rFonts w:ascii="Times New Roman" w:hAnsi="Times New Roman" w:cs="Times New Roman"/>
                <w:b/>
                <w:bCs/>
                <w:sz w:val="24"/>
                <w:szCs w:val="24"/>
                <w:lang w:val="ru-RU"/>
              </w:rPr>
            </w:pPr>
            <w:r w:rsidRPr="00D84384">
              <w:rPr>
                <w:rFonts w:ascii="Times New Roman" w:hAnsi="Times New Roman" w:cs="Times New Roman"/>
                <w:b/>
                <w:bCs/>
                <w:sz w:val="24"/>
                <w:szCs w:val="24"/>
                <w:lang w:val="ru-RU"/>
              </w:rPr>
              <w:t>ЕС</w:t>
            </w:r>
          </w:p>
        </w:tc>
        <w:tc>
          <w:tcPr>
            <w:tcW w:w="1210" w:type="pct"/>
          </w:tcPr>
          <w:p w14:paraId="0526EE0E" w14:textId="521000E9" w:rsidR="006325A1" w:rsidRPr="00D84384" w:rsidRDefault="006325A1" w:rsidP="00817DB6">
            <w:pPr>
              <w:jc w:val="center"/>
              <w:rPr>
                <w:rFonts w:ascii="Times New Roman" w:hAnsi="Times New Roman" w:cs="Times New Roman"/>
                <w:b/>
                <w:bCs/>
                <w:sz w:val="24"/>
                <w:szCs w:val="24"/>
                <w:lang w:val="ru-RU"/>
              </w:rPr>
            </w:pPr>
            <w:r w:rsidRPr="00D84384">
              <w:rPr>
                <w:rFonts w:ascii="Times New Roman" w:hAnsi="Times New Roman" w:cs="Times New Roman"/>
                <w:b/>
                <w:bCs/>
                <w:sz w:val="24"/>
                <w:szCs w:val="24"/>
                <w:lang w:val="ru-RU"/>
              </w:rPr>
              <w:t>АСЕАН</w:t>
            </w:r>
          </w:p>
        </w:tc>
        <w:tc>
          <w:tcPr>
            <w:tcW w:w="974" w:type="pct"/>
          </w:tcPr>
          <w:p w14:paraId="41874C9A" w14:textId="77777777" w:rsidR="006325A1" w:rsidRPr="00D84384" w:rsidRDefault="006325A1" w:rsidP="00F6367D">
            <w:pPr>
              <w:jc w:val="both"/>
              <w:rPr>
                <w:rFonts w:ascii="Times New Roman" w:hAnsi="Times New Roman" w:cs="Times New Roman"/>
                <w:b/>
                <w:bCs/>
                <w:sz w:val="24"/>
                <w:szCs w:val="24"/>
                <w:lang w:val="ru-RU"/>
              </w:rPr>
            </w:pPr>
            <w:r w:rsidRPr="00D84384">
              <w:rPr>
                <w:rFonts w:ascii="Times New Roman" w:hAnsi="Times New Roman" w:cs="Times New Roman"/>
                <w:b/>
                <w:bCs/>
                <w:sz w:val="24"/>
                <w:szCs w:val="24"/>
                <w:lang w:val="ru-RU"/>
              </w:rPr>
              <w:t>МЕРКОСУР</w:t>
            </w:r>
          </w:p>
        </w:tc>
      </w:tr>
      <w:tr w:rsidR="00817DB6" w:rsidRPr="00D84384" w14:paraId="20686E49" w14:textId="77777777" w:rsidTr="00C7344A">
        <w:tc>
          <w:tcPr>
            <w:tcW w:w="827" w:type="pct"/>
          </w:tcPr>
          <w:p w14:paraId="207403A9" w14:textId="77777777" w:rsidR="006325A1" w:rsidRPr="00D84384" w:rsidRDefault="006325A1" w:rsidP="00817DB6">
            <w:pPr>
              <w:spacing w:line="216" w:lineRule="auto"/>
              <w:jc w:val="center"/>
              <w:rPr>
                <w:rFonts w:ascii="Times New Roman" w:hAnsi="Times New Roman" w:cs="Times New Roman"/>
                <w:sz w:val="24"/>
                <w:szCs w:val="24"/>
                <w:lang w:val="ru-RU"/>
              </w:rPr>
            </w:pPr>
            <w:r w:rsidRPr="00D84384">
              <w:rPr>
                <w:rFonts w:ascii="Times New Roman" w:hAnsi="Times New Roman" w:cs="Times New Roman"/>
                <w:sz w:val="24"/>
                <w:szCs w:val="24"/>
                <w:lang w:val="ru-RU"/>
              </w:rPr>
              <w:t>Страны участницы</w:t>
            </w:r>
          </w:p>
        </w:tc>
        <w:tc>
          <w:tcPr>
            <w:tcW w:w="1989" w:type="pct"/>
          </w:tcPr>
          <w:p w14:paraId="4179118F" w14:textId="71ED8EFB" w:rsidR="006325A1" w:rsidRPr="00990E19" w:rsidRDefault="006325A1" w:rsidP="00817DB6">
            <w:pPr>
              <w:spacing w:line="216" w:lineRule="auto"/>
              <w:jc w:val="center"/>
              <w:rPr>
                <w:rFonts w:ascii="Times New Roman" w:hAnsi="Times New Roman" w:cs="Times New Roman"/>
                <w:spacing w:val="-10"/>
                <w:sz w:val="24"/>
                <w:szCs w:val="24"/>
                <w:lang w:val="ru-RU"/>
              </w:rPr>
            </w:pPr>
            <w:r w:rsidRPr="00990E19">
              <w:rPr>
                <w:rFonts w:ascii="Times New Roman" w:hAnsi="Times New Roman" w:cs="Times New Roman"/>
                <w:spacing w:val="-10"/>
                <w:sz w:val="24"/>
                <w:szCs w:val="24"/>
                <w:lang w:val="ru-RU"/>
              </w:rPr>
              <w:t xml:space="preserve">Австрия, Бельгия, Болгария, Хорватия, Кипр, Чехословакия, Дания, Эстония, </w:t>
            </w:r>
            <w:r w:rsidRPr="00990E19">
              <w:rPr>
                <w:rFonts w:ascii="Times New Roman" w:hAnsi="Times New Roman" w:cs="Times New Roman"/>
                <w:spacing w:val="-14"/>
                <w:sz w:val="24"/>
                <w:szCs w:val="24"/>
                <w:lang w:val="ru-RU"/>
              </w:rPr>
              <w:t xml:space="preserve">Финляндия, Франция, Германия, Греция, </w:t>
            </w:r>
            <w:r w:rsidRPr="00990E19">
              <w:rPr>
                <w:rFonts w:ascii="Times New Roman" w:hAnsi="Times New Roman" w:cs="Times New Roman"/>
                <w:spacing w:val="-10"/>
                <w:sz w:val="24"/>
                <w:szCs w:val="24"/>
                <w:lang w:val="ru-RU"/>
              </w:rPr>
              <w:t xml:space="preserve">Венгрия, Ирландия, Италия, Латвия, </w:t>
            </w:r>
            <w:r w:rsidRPr="00990E19">
              <w:rPr>
                <w:rFonts w:ascii="Times New Roman" w:hAnsi="Times New Roman" w:cs="Times New Roman"/>
                <w:spacing w:val="-20"/>
                <w:sz w:val="24"/>
                <w:szCs w:val="24"/>
                <w:lang w:val="ru-RU"/>
              </w:rPr>
              <w:t>Литва, Люксембург, Мальта, Нидерланды,</w:t>
            </w:r>
            <w:r w:rsidRPr="00990E19">
              <w:rPr>
                <w:rFonts w:ascii="Times New Roman" w:hAnsi="Times New Roman" w:cs="Times New Roman"/>
                <w:spacing w:val="-10"/>
                <w:sz w:val="24"/>
                <w:szCs w:val="24"/>
                <w:lang w:val="ru-RU"/>
              </w:rPr>
              <w:t xml:space="preserve"> Польша, Португалия, Румыния, Словакия, Словения, Испания, Швеция</w:t>
            </w:r>
          </w:p>
        </w:tc>
        <w:tc>
          <w:tcPr>
            <w:tcW w:w="1210" w:type="pct"/>
          </w:tcPr>
          <w:p w14:paraId="1DBD3194" w14:textId="50BFDF1D" w:rsidR="006325A1" w:rsidRPr="00990E19" w:rsidRDefault="006325A1" w:rsidP="00817DB6">
            <w:pPr>
              <w:spacing w:line="216" w:lineRule="auto"/>
              <w:jc w:val="center"/>
              <w:rPr>
                <w:rFonts w:ascii="Times New Roman" w:hAnsi="Times New Roman" w:cs="Times New Roman"/>
                <w:spacing w:val="-14"/>
                <w:sz w:val="24"/>
                <w:szCs w:val="24"/>
                <w:lang w:val="ru-RU"/>
              </w:rPr>
            </w:pPr>
            <w:r w:rsidRPr="00990E19">
              <w:rPr>
                <w:rFonts w:ascii="Times New Roman" w:hAnsi="Times New Roman" w:cs="Times New Roman"/>
                <w:spacing w:val="-14"/>
                <w:sz w:val="24"/>
                <w:szCs w:val="24"/>
                <w:lang w:val="ru-RU"/>
              </w:rPr>
              <w:t>Бруней, Камбоджа, Индонезия, Лаос, Малайзия, Мьянма, Филиппины, Сингапур, Тайланд, Вьетнам</w:t>
            </w:r>
          </w:p>
        </w:tc>
        <w:tc>
          <w:tcPr>
            <w:tcW w:w="974" w:type="pct"/>
          </w:tcPr>
          <w:p w14:paraId="7E23C3AB" w14:textId="77777777" w:rsidR="006325A1" w:rsidRPr="00D84384" w:rsidRDefault="006325A1" w:rsidP="00817DB6">
            <w:pPr>
              <w:spacing w:line="216" w:lineRule="auto"/>
              <w:jc w:val="center"/>
              <w:rPr>
                <w:rFonts w:ascii="Times New Roman" w:hAnsi="Times New Roman" w:cs="Times New Roman"/>
                <w:sz w:val="24"/>
                <w:szCs w:val="24"/>
                <w:lang w:val="ru-RU"/>
              </w:rPr>
            </w:pPr>
            <w:r w:rsidRPr="00D84384">
              <w:rPr>
                <w:rFonts w:ascii="Times New Roman" w:hAnsi="Times New Roman" w:cs="Times New Roman"/>
                <w:sz w:val="24"/>
                <w:szCs w:val="24"/>
                <w:lang w:val="ru-RU"/>
              </w:rPr>
              <w:t>Бразилия, Аргентина, Парагвай, Уругвай</w:t>
            </w:r>
          </w:p>
        </w:tc>
      </w:tr>
      <w:tr w:rsidR="006325A1" w:rsidRPr="00D84384" w14:paraId="1E25CA80" w14:textId="77777777" w:rsidTr="00C7344A">
        <w:tc>
          <w:tcPr>
            <w:tcW w:w="827" w:type="pct"/>
          </w:tcPr>
          <w:p w14:paraId="615BACCD" w14:textId="77777777" w:rsidR="006325A1" w:rsidRPr="00D84384" w:rsidRDefault="006325A1" w:rsidP="00F6367D">
            <w:pPr>
              <w:jc w:val="center"/>
              <w:rPr>
                <w:rFonts w:ascii="Times New Roman" w:hAnsi="Times New Roman" w:cs="Times New Roman"/>
                <w:sz w:val="24"/>
                <w:szCs w:val="24"/>
                <w:lang w:val="ru-RU"/>
              </w:rPr>
            </w:pPr>
            <w:r w:rsidRPr="00D84384">
              <w:rPr>
                <w:rFonts w:ascii="Times New Roman" w:hAnsi="Times New Roman" w:cs="Times New Roman"/>
                <w:sz w:val="24"/>
                <w:szCs w:val="24"/>
                <w:lang w:val="ru-RU"/>
              </w:rPr>
              <w:t>Год создания</w:t>
            </w:r>
          </w:p>
        </w:tc>
        <w:tc>
          <w:tcPr>
            <w:tcW w:w="1989" w:type="pct"/>
          </w:tcPr>
          <w:p w14:paraId="0617974F" w14:textId="4193218E" w:rsidR="006325A1" w:rsidRPr="00D84384" w:rsidRDefault="006325A1" w:rsidP="00F6367D">
            <w:pPr>
              <w:jc w:val="center"/>
              <w:rPr>
                <w:rFonts w:ascii="Times New Roman" w:hAnsi="Times New Roman" w:cs="Times New Roman"/>
                <w:sz w:val="24"/>
                <w:szCs w:val="24"/>
                <w:lang w:val="ru-RU"/>
              </w:rPr>
            </w:pPr>
            <w:r w:rsidRPr="00D84384">
              <w:rPr>
                <w:rFonts w:ascii="Times New Roman" w:hAnsi="Times New Roman" w:cs="Times New Roman"/>
                <w:sz w:val="24"/>
                <w:szCs w:val="24"/>
                <w:lang w:val="ru-RU"/>
              </w:rPr>
              <w:t>1957</w:t>
            </w:r>
          </w:p>
        </w:tc>
        <w:tc>
          <w:tcPr>
            <w:tcW w:w="1210" w:type="pct"/>
          </w:tcPr>
          <w:p w14:paraId="15011CDA" w14:textId="70BE4B20" w:rsidR="006325A1" w:rsidRPr="00D84384" w:rsidRDefault="006325A1" w:rsidP="00F6367D">
            <w:pPr>
              <w:jc w:val="center"/>
              <w:rPr>
                <w:rFonts w:ascii="Times New Roman" w:hAnsi="Times New Roman" w:cs="Times New Roman"/>
                <w:sz w:val="24"/>
                <w:szCs w:val="24"/>
                <w:lang w:val="ru-RU"/>
              </w:rPr>
            </w:pPr>
            <w:r w:rsidRPr="00D84384">
              <w:rPr>
                <w:rFonts w:ascii="Times New Roman" w:hAnsi="Times New Roman" w:cs="Times New Roman"/>
                <w:sz w:val="24"/>
                <w:szCs w:val="24"/>
                <w:lang w:val="ru-RU"/>
              </w:rPr>
              <w:t>1967</w:t>
            </w:r>
          </w:p>
        </w:tc>
        <w:tc>
          <w:tcPr>
            <w:tcW w:w="974" w:type="pct"/>
          </w:tcPr>
          <w:p w14:paraId="66BC8BA5" w14:textId="77777777" w:rsidR="006325A1" w:rsidRPr="00D84384" w:rsidRDefault="006325A1" w:rsidP="00F6367D">
            <w:pPr>
              <w:jc w:val="center"/>
              <w:rPr>
                <w:rFonts w:ascii="Times New Roman" w:hAnsi="Times New Roman" w:cs="Times New Roman"/>
                <w:sz w:val="24"/>
                <w:szCs w:val="24"/>
                <w:lang w:val="ru-RU"/>
              </w:rPr>
            </w:pPr>
            <w:r w:rsidRPr="00D84384">
              <w:rPr>
                <w:rFonts w:ascii="Times New Roman" w:hAnsi="Times New Roman" w:cs="Times New Roman"/>
                <w:sz w:val="24"/>
                <w:szCs w:val="24"/>
                <w:lang w:val="ru-RU"/>
              </w:rPr>
              <w:t>1991</w:t>
            </w:r>
          </w:p>
        </w:tc>
      </w:tr>
      <w:tr w:rsidR="006325A1" w:rsidRPr="00D84384" w14:paraId="28014963" w14:textId="77777777" w:rsidTr="00C7344A">
        <w:tc>
          <w:tcPr>
            <w:tcW w:w="827" w:type="pct"/>
          </w:tcPr>
          <w:p w14:paraId="2AD66399" w14:textId="77777777" w:rsidR="006325A1" w:rsidRPr="00D84384" w:rsidRDefault="006325A1" w:rsidP="00F6367D">
            <w:pPr>
              <w:jc w:val="center"/>
              <w:rPr>
                <w:rFonts w:ascii="Times New Roman" w:hAnsi="Times New Roman" w:cs="Times New Roman"/>
                <w:sz w:val="24"/>
                <w:szCs w:val="24"/>
                <w:lang w:val="ru-RU"/>
              </w:rPr>
            </w:pPr>
            <w:r w:rsidRPr="00D84384">
              <w:rPr>
                <w:rFonts w:ascii="Times New Roman" w:hAnsi="Times New Roman" w:cs="Times New Roman"/>
                <w:sz w:val="24"/>
                <w:szCs w:val="24"/>
                <w:lang w:val="ru-RU"/>
              </w:rPr>
              <w:t>Население</w:t>
            </w:r>
          </w:p>
        </w:tc>
        <w:tc>
          <w:tcPr>
            <w:tcW w:w="1989" w:type="pct"/>
          </w:tcPr>
          <w:p w14:paraId="72BF696C" w14:textId="447B0D7E" w:rsidR="006325A1" w:rsidRPr="00D84384" w:rsidRDefault="006325A1" w:rsidP="00F6367D">
            <w:pPr>
              <w:jc w:val="center"/>
              <w:rPr>
                <w:rFonts w:ascii="Times New Roman" w:hAnsi="Times New Roman" w:cs="Times New Roman"/>
                <w:sz w:val="24"/>
                <w:szCs w:val="24"/>
                <w:lang w:val="ru-RU"/>
              </w:rPr>
            </w:pPr>
            <w:r w:rsidRPr="00D84384">
              <w:rPr>
                <w:rFonts w:ascii="Times New Roman" w:hAnsi="Times New Roman" w:cs="Times New Roman"/>
                <w:sz w:val="24"/>
                <w:szCs w:val="24"/>
                <w:lang w:val="ru-RU"/>
              </w:rPr>
              <w:t>514,7</w:t>
            </w:r>
          </w:p>
        </w:tc>
        <w:tc>
          <w:tcPr>
            <w:tcW w:w="1210" w:type="pct"/>
          </w:tcPr>
          <w:p w14:paraId="7DB7A8EA" w14:textId="0B28C8CD" w:rsidR="006325A1" w:rsidRPr="00D84384" w:rsidRDefault="006325A1" w:rsidP="00F6367D">
            <w:pPr>
              <w:jc w:val="center"/>
              <w:rPr>
                <w:rFonts w:ascii="Times New Roman" w:hAnsi="Times New Roman" w:cs="Times New Roman"/>
                <w:sz w:val="24"/>
                <w:szCs w:val="24"/>
                <w:lang w:val="ru-RU"/>
              </w:rPr>
            </w:pPr>
            <w:r w:rsidRPr="00D84384">
              <w:rPr>
                <w:rFonts w:ascii="Times New Roman" w:hAnsi="Times New Roman" w:cs="Times New Roman"/>
                <w:sz w:val="24"/>
                <w:szCs w:val="24"/>
                <w:lang w:val="ru-RU"/>
              </w:rPr>
              <w:t>649,6</w:t>
            </w:r>
          </w:p>
        </w:tc>
        <w:tc>
          <w:tcPr>
            <w:tcW w:w="974" w:type="pct"/>
          </w:tcPr>
          <w:p w14:paraId="09D80C07" w14:textId="77777777" w:rsidR="006325A1" w:rsidRPr="00D84384" w:rsidRDefault="006325A1" w:rsidP="00F6367D">
            <w:pPr>
              <w:jc w:val="center"/>
              <w:rPr>
                <w:rFonts w:ascii="Times New Roman" w:hAnsi="Times New Roman" w:cs="Times New Roman"/>
                <w:sz w:val="24"/>
                <w:szCs w:val="24"/>
                <w:lang w:val="ru-RU"/>
              </w:rPr>
            </w:pPr>
            <w:r w:rsidRPr="00D84384">
              <w:rPr>
                <w:rFonts w:ascii="Times New Roman" w:hAnsi="Times New Roman" w:cs="Times New Roman"/>
                <w:sz w:val="24"/>
                <w:szCs w:val="24"/>
                <w:lang w:val="ru-RU"/>
              </w:rPr>
              <w:t>304,8</w:t>
            </w:r>
          </w:p>
        </w:tc>
      </w:tr>
      <w:tr w:rsidR="006325A1" w:rsidRPr="00D84384" w14:paraId="79BFC685" w14:textId="77777777" w:rsidTr="00C7344A">
        <w:tc>
          <w:tcPr>
            <w:tcW w:w="827" w:type="pct"/>
          </w:tcPr>
          <w:p w14:paraId="54692FDC" w14:textId="77777777" w:rsidR="006325A1" w:rsidRPr="00D84384" w:rsidRDefault="006325A1" w:rsidP="00F6367D">
            <w:pPr>
              <w:jc w:val="center"/>
              <w:rPr>
                <w:rFonts w:ascii="Times New Roman" w:hAnsi="Times New Roman" w:cs="Times New Roman"/>
                <w:sz w:val="24"/>
                <w:szCs w:val="24"/>
                <w:lang w:val="ru-RU"/>
              </w:rPr>
            </w:pPr>
            <w:r w:rsidRPr="00D84384">
              <w:rPr>
                <w:rFonts w:ascii="Times New Roman" w:hAnsi="Times New Roman" w:cs="Times New Roman"/>
                <w:sz w:val="24"/>
                <w:szCs w:val="24"/>
                <w:lang w:val="ru-RU"/>
              </w:rPr>
              <w:t>ВВП, млн $</w:t>
            </w:r>
          </w:p>
        </w:tc>
        <w:tc>
          <w:tcPr>
            <w:tcW w:w="1989" w:type="pct"/>
          </w:tcPr>
          <w:p w14:paraId="0955004E" w14:textId="3FC16A7F" w:rsidR="006325A1" w:rsidRPr="00D84384" w:rsidRDefault="006325A1" w:rsidP="00F6367D">
            <w:pPr>
              <w:jc w:val="center"/>
              <w:rPr>
                <w:rFonts w:ascii="Times New Roman" w:hAnsi="Times New Roman" w:cs="Times New Roman"/>
                <w:sz w:val="24"/>
                <w:szCs w:val="24"/>
                <w:lang w:val="ru-RU"/>
              </w:rPr>
            </w:pPr>
            <w:r w:rsidRPr="00D84384">
              <w:rPr>
                <w:rFonts w:ascii="Times New Roman" w:hAnsi="Times New Roman" w:cs="Times New Roman"/>
                <w:sz w:val="24"/>
                <w:szCs w:val="24"/>
                <w:lang w:val="ru-RU"/>
              </w:rPr>
              <w:t>18417,4</w:t>
            </w:r>
          </w:p>
        </w:tc>
        <w:tc>
          <w:tcPr>
            <w:tcW w:w="1210" w:type="pct"/>
          </w:tcPr>
          <w:p w14:paraId="625DDD0B" w14:textId="0557A27E" w:rsidR="006325A1" w:rsidRPr="00D84384" w:rsidRDefault="006325A1" w:rsidP="00F6367D">
            <w:pPr>
              <w:jc w:val="center"/>
              <w:rPr>
                <w:rFonts w:ascii="Times New Roman" w:hAnsi="Times New Roman" w:cs="Times New Roman"/>
                <w:sz w:val="24"/>
                <w:szCs w:val="24"/>
                <w:lang w:val="ru-RU"/>
              </w:rPr>
            </w:pPr>
            <w:r w:rsidRPr="00D84384">
              <w:rPr>
                <w:rFonts w:ascii="Times New Roman" w:hAnsi="Times New Roman" w:cs="Times New Roman"/>
                <w:sz w:val="24"/>
                <w:szCs w:val="24"/>
                <w:lang w:val="ru-RU"/>
              </w:rPr>
              <w:t>2955</w:t>
            </w:r>
          </w:p>
        </w:tc>
        <w:tc>
          <w:tcPr>
            <w:tcW w:w="974" w:type="pct"/>
          </w:tcPr>
          <w:p w14:paraId="45F5CBD5" w14:textId="77777777" w:rsidR="006325A1" w:rsidRPr="00D84384" w:rsidRDefault="006325A1" w:rsidP="00F6367D">
            <w:pPr>
              <w:jc w:val="center"/>
              <w:rPr>
                <w:rFonts w:ascii="Times New Roman" w:hAnsi="Times New Roman" w:cs="Times New Roman"/>
                <w:sz w:val="24"/>
                <w:szCs w:val="24"/>
                <w:lang w:val="ru-RU"/>
              </w:rPr>
            </w:pPr>
            <w:r w:rsidRPr="00D84384">
              <w:rPr>
                <w:rFonts w:ascii="Times New Roman" w:hAnsi="Times New Roman" w:cs="Times New Roman"/>
                <w:sz w:val="24"/>
                <w:szCs w:val="24"/>
                <w:lang w:val="ru-RU"/>
              </w:rPr>
              <w:t>2627,5</w:t>
            </w:r>
          </w:p>
        </w:tc>
      </w:tr>
      <w:tr w:rsidR="006325A1" w:rsidRPr="00D84384" w14:paraId="576EF51C" w14:textId="77777777" w:rsidTr="00C7344A">
        <w:tc>
          <w:tcPr>
            <w:tcW w:w="827" w:type="pct"/>
          </w:tcPr>
          <w:p w14:paraId="4D2FDFE4" w14:textId="77777777" w:rsidR="006325A1" w:rsidRPr="00D84384" w:rsidRDefault="006325A1" w:rsidP="00F6367D">
            <w:pPr>
              <w:jc w:val="center"/>
              <w:rPr>
                <w:rFonts w:ascii="Times New Roman" w:hAnsi="Times New Roman" w:cs="Times New Roman"/>
                <w:sz w:val="24"/>
                <w:szCs w:val="24"/>
                <w:lang w:val="ru-RU"/>
              </w:rPr>
            </w:pPr>
            <w:r w:rsidRPr="00D84384">
              <w:rPr>
                <w:rFonts w:ascii="Times New Roman" w:hAnsi="Times New Roman" w:cs="Times New Roman"/>
                <w:sz w:val="24"/>
                <w:szCs w:val="24"/>
                <w:lang w:val="ru-RU"/>
              </w:rPr>
              <w:t>ВВП на душу населения, $</w:t>
            </w:r>
          </w:p>
        </w:tc>
        <w:tc>
          <w:tcPr>
            <w:tcW w:w="1989" w:type="pct"/>
          </w:tcPr>
          <w:p w14:paraId="2429AEC0" w14:textId="7A1F6E2A" w:rsidR="006325A1" w:rsidRPr="00D84384" w:rsidRDefault="006325A1" w:rsidP="00F6367D">
            <w:pPr>
              <w:jc w:val="center"/>
              <w:rPr>
                <w:rFonts w:ascii="Times New Roman" w:hAnsi="Times New Roman" w:cs="Times New Roman"/>
                <w:sz w:val="24"/>
                <w:szCs w:val="24"/>
                <w:lang w:val="ru-RU"/>
              </w:rPr>
            </w:pPr>
            <w:r w:rsidRPr="00D84384">
              <w:rPr>
                <w:rFonts w:ascii="Times New Roman" w:hAnsi="Times New Roman" w:cs="Times New Roman"/>
                <w:sz w:val="24"/>
                <w:szCs w:val="24"/>
                <w:lang w:val="ru-RU"/>
              </w:rPr>
              <w:t>35781</w:t>
            </w:r>
          </w:p>
        </w:tc>
        <w:tc>
          <w:tcPr>
            <w:tcW w:w="1210" w:type="pct"/>
          </w:tcPr>
          <w:p w14:paraId="40AD11B5" w14:textId="683B1A3D" w:rsidR="006325A1" w:rsidRPr="00D84384" w:rsidRDefault="006325A1" w:rsidP="00F6367D">
            <w:pPr>
              <w:jc w:val="center"/>
              <w:rPr>
                <w:rFonts w:ascii="Times New Roman" w:hAnsi="Times New Roman" w:cs="Times New Roman"/>
                <w:sz w:val="24"/>
                <w:szCs w:val="24"/>
                <w:lang w:val="ru-RU"/>
              </w:rPr>
            </w:pPr>
            <w:r w:rsidRPr="00D84384">
              <w:rPr>
                <w:rFonts w:ascii="Times New Roman" w:hAnsi="Times New Roman" w:cs="Times New Roman"/>
                <w:sz w:val="24"/>
                <w:szCs w:val="24"/>
                <w:lang w:val="ru-RU"/>
              </w:rPr>
              <w:t>4549</w:t>
            </w:r>
          </w:p>
        </w:tc>
        <w:tc>
          <w:tcPr>
            <w:tcW w:w="974" w:type="pct"/>
          </w:tcPr>
          <w:p w14:paraId="4A8D2B77" w14:textId="77777777" w:rsidR="006325A1" w:rsidRPr="00D84384" w:rsidRDefault="006325A1" w:rsidP="00F6367D">
            <w:pPr>
              <w:jc w:val="center"/>
              <w:rPr>
                <w:rFonts w:ascii="Times New Roman" w:hAnsi="Times New Roman" w:cs="Times New Roman"/>
                <w:sz w:val="24"/>
                <w:szCs w:val="24"/>
                <w:lang w:val="ru-RU"/>
              </w:rPr>
            </w:pPr>
            <w:r w:rsidRPr="00D84384">
              <w:rPr>
                <w:rFonts w:ascii="Times New Roman" w:hAnsi="Times New Roman" w:cs="Times New Roman"/>
                <w:sz w:val="24"/>
                <w:szCs w:val="24"/>
                <w:lang w:val="ru-RU"/>
              </w:rPr>
              <w:t>8622</w:t>
            </w:r>
          </w:p>
        </w:tc>
      </w:tr>
      <w:tr w:rsidR="006325A1" w:rsidRPr="00D84384" w14:paraId="396827E1" w14:textId="77777777" w:rsidTr="00C7344A">
        <w:tc>
          <w:tcPr>
            <w:tcW w:w="827" w:type="pct"/>
          </w:tcPr>
          <w:p w14:paraId="56BE19BF" w14:textId="77777777" w:rsidR="006325A1" w:rsidRPr="00D84384" w:rsidRDefault="006325A1" w:rsidP="007A2749">
            <w:pPr>
              <w:spacing w:line="216" w:lineRule="auto"/>
              <w:jc w:val="center"/>
              <w:rPr>
                <w:rFonts w:ascii="Times New Roman" w:hAnsi="Times New Roman" w:cs="Times New Roman"/>
                <w:sz w:val="24"/>
                <w:szCs w:val="24"/>
                <w:lang w:val="ru-RU"/>
              </w:rPr>
            </w:pPr>
            <w:r w:rsidRPr="00D84384">
              <w:rPr>
                <w:rFonts w:ascii="Times New Roman" w:hAnsi="Times New Roman" w:cs="Times New Roman"/>
                <w:sz w:val="24"/>
                <w:szCs w:val="24"/>
                <w:lang w:val="ru-RU"/>
              </w:rPr>
              <w:t>Уровень интеграции</w:t>
            </w:r>
          </w:p>
        </w:tc>
        <w:tc>
          <w:tcPr>
            <w:tcW w:w="1989" w:type="pct"/>
          </w:tcPr>
          <w:p w14:paraId="1D5A7519" w14:textId="22D22DE8" w:rsidR="006325A1" w:rsidRPr="00817DB6" w:rsidRDefault="006325A1" w:rsidP="007A2749">
            <w:pPr>
              <w:spacing w:line="216" w:lineRule="auto"/>
              <w:jc w:val="center"/>
              <w:rPr>
                <w:rFonts w:ascii="Times New Roman" w:hAnsi="Times New Roman" w:cs="Times New Roman"/>
                <w:sz w:val="24"/>
                <w:szCs w:val="24"/>
                <w:lang w:val="ru-RU"/>
              </w:rPr>
            </w:pPr>
            <w:r w:rsidRPr="00817DB6">
              <w:rPr>
                <w:rFonts w:ascii="Times New Roman" w:hAnsi="Times New Roman" w:cs="Times New Roman"/>
                <w:sz w:val="24"/>
                <w:szCs w:val="24"/>
                <w:lang w:val="ru-RU"/>
              </w:rPr>
              <w:t>Политический и экономический союз, единый рынок и таможенный союз</w:t>
            </w:r>
          </w:p>
        </w:tc>
        <w:tc>
          <w:tcPr>
            <w:tcW w:w="1210" w:type="pct"/>
          </w:tcPr>
          <w:p w14:paraId="55EEA7C6" w14:textId="79396A13" w:rsidR="006325A1" w:rsidRPr="00990E19" w:rsidRDefault="00C95F87" w:rsidP="007A2749">
            <w:pPr>
              <w:spacing w:line="216" w:lineRule="auto"/>
              <w:jc w:val="center"/>
              <w:rPr>
                <w:rFonts w:ascii="Times New Roman" w:hAnsi="Times New Roman" w:cs="Times New Roman"/>
                <w:noProof/>
                <w:spacing w:val="-14"/>
                <w:sz w:val="24"/>
                <w:szCs w:val="24"/>
                <w:lang w:val="ru-RU"/>
              </w:rPr>
            </w:pPr>
            <w:r w:rsidRPr="00D35572">
              <w:rPr>
                <w:rFonts w:ascii="Times New Roman" w:hAnsi="Times New Roman" w:cs="Times New Roman"/>
                <w:noProof/>
                <w:spacing w:val="-14"/>
                <w:sz w:val="24"/>
                <w:szCs w:val="24"/>
                <w:lang w:val="ru-RU"/>
              </w:rPr>
              <w:t xml:space="preserve">Межправительственная </w:t>
            </w:r>
            <w:r w:rsidR="00D35572" w:rsidRPr="00D35572">
              <w:rPr>
                <w:rFonts w:ascii="Times New Roman" w:hAnsi="Times New Roman" w:cs="Times New Roman"/>
                <w:noProof/>
                <w:spacing w:val="-14"/>
                <w:sz w:val="24"/>
                <w:szCs w:val="24"/>
                <w:lang w:val="ru-RU"/>
              </w:rPr>
              <w:t>кооперация в сфере экономики, политики, безопасности. Интеграция военного, образовательного и социо-культурного сотрудничества</w:t>
            </w:r>
          </w:p>
        </w:tc>
        <w:tc>
          <w:tcPr>
            <w:tcW w:w="974" w:type="pct"/>
          </w:tcPr>
          <w:p w14:paraId="3FA74CA4" w14:textId="718B4023" w:rsidR="006325A1" w:rsidRPr="00990E19" w:rsidRDefault="00D66B5D" w:rsidP="007A2749">
            <w:pPr>
              <w:spacing w:line="216" w:lineRule="auto"/>
              <w:jc w:val="center"/>
              <w:rPr>
                <w:rFonts w:ascii="Times New Roman" w:hAnsi="Times New Roman" w:cs="Times New Roman"/>
                <w:spacing w:val="-14"/>
                <w:sz w:val="24"/>
                <w:szCs w:val="24"/>
                <w:lang w:val="ru-RU"/>
              </w:rPr>
            </w:pPr>
            <w:r>
              <w:rPr>
                <w:rFonts w:ascii="Times New Roman" w:hAnsi="Times New Roman" w:cs="Times New Roman"/>
                <w:spacing w:val="-14"/>
                <w:sz w:val="24"/>
                <w:szCs w:val="24"/>
                <w:lang w:val="ru-RU"/>
              </w:rPr>
              <w:t>Соглашение о свободной торговле, б</w:t>
            </w:r>
            <w:r w:rsidR="006325A1" w:rsidRPr="00990E19">
              <w:rPr>
                <w:rFonts w:ascii="Times New Roman" w:hAnsi="Times New Roman" w:cs="Times New Roman"/>
                <w:spacing w:val="-14"/>
                <w:sz w:val="24"/>
                <w:szCs w:val="24"/>
                <w:lang w:val="ru-RU"/>
              </w:rPr>
              <w:t>удущий таможенный союз, социальная и экономическая политика</w:t>
            </w:r>
          </w:p>
        </w:tc>
      </w:tr>
      <w:tr w:rsidR="00D84384" w:rsidRPr="00D84384" w14:paraId="3A4D1B74" w14:textId="77777777" w:rsidTr="00C7344A">
        <w:tc>
          <w:tcPr>
            <w:tcW w:w="5000" w:type="pct"/>
            <w:gridSpan w:val="4"/>
          </w:tcPr>
          <w:p w14:paraId="7B710801" w14:textId="51CE3AC7" w:rsidR="00D84384" w:rsidRPr="00D84384" w:rsidRDefault="00F6367D" w:rsidP="00F77BEF">
            <w:pPr>
              <w:ind w:firstLine="731"/>
              <w:jc w:val="both"/>
              <w:rPr>
                <w:rFonts w:ascii="Times New Roman" w:hAnsi="Times New Roman" w:cs="Times New Roman"/>
                <w:sz w:val="24"/>
                <w:szCs w:val="24"/>
                <w:lang w:val="ru-RU"/>
              </w:rPr>
            </w:pPr>
            <w:r w:rsidRPr="00D84384">
              <w:rPr>
                <w:rFonts w:ascii="Times New Roman" w:hAnsi="Times New Roman" w:cs="Times New Roman"/>
                <w:i/>
                <w:iCs/>
                <w:sz w:val="24"/>
                <w:szCs w:val="24"/>
                <w:lang w:val="ru-RU"/>
              </w:rPr>
              <w:t xml:space="preserve">Источник: ВТО (2019 год); </w:t>
            </w:r>
            <w:r w:rsidRPr="00D84384">
              <w:rPr>
                <w:rFonts w:ascii="Times New Roman" w:hAnsi="Times New Roman" w:cs="Times New Roman"/>
                <w:i/>
                <w:iCs/>
                <w:sz w:val="24"/>
                <w:szCs w:val="24"/>
                <w:lang w:val="en-US"/>
              </w:rPr>
              <w:t>www</w:t>
            </w:r>
            <w:r w:rsidRPr="00D84384">
              <w:rPr>
                <w:rFonts w:ascii="Times New Roman" w:hAnsi="Times New Roman" w:cs="Times New Roman"/>
                <w:i/>
                <w:iCs/>
                <w:sz w:val="24"/>
                <w:szCs w:val="24"/>
                <w:lang w:val="ru-RU"/>
              </w:rPr>
              <w:t>.</w:t>
            </w:r>
            <w:r w:rsidRPr="00D84384">
              <w:rPr>
                <w:rFonts w:ascii="Times New Roman" w:hAnsi="Times New Roman" w:cs="Times New Roman"/>
                <w:i/>
                <w:iCs/>
                <w:sz w:val="24"/>
                <w:szCs w:val="24"/>
                <w:lang w:val="en-US"/>
              </w:rPr>
              <w:t>countryeconomy</w:t>
            </w:r>
            <w:r w:rsidRPr="00D84384">
              <w:rPr>
                <w:rFonts w:ascii="Times New Roman" w:hAnsi="Times New Roman" w:cs="Times New Roman"/>
                <w:i/>
                <w:iCs/>
                <w:sz w:val="24"/>
                <w:szCs w:val="24"/>
                <w:lang w:val="ru-RU"/>
              </w:rPr>
              <w:t>.</w:t>
            </w:r>
            <w:r w:rsidRPr="00D84384">
              <w:rPr>
                <w:rFonts w:ascii="Times New Roman" w:hAnsi="Times New Roman" w:cs="Times New Roman"/>
                <w:i/>
                <w:iCs/>
                <w:sz w:val="24"/>
                <w:szCs w:val="24"/>
                <w:lang w:val="en-US"/>
              </w:rPr>
              <w:t>com</w:t>
            </w:r>
            <w:r w:rsidRPr="00D84384">
              <w:rPr>
                <w:rFonts w:ascii="Times New Roman" w:hAnsi="Times New Roman" w:cs="Times New Roman"/>
                <w:i/>
                <w:iCs/>
                <w:sz w:val="24"/>
                <w:szCs w:val="24"/>
                <w:lang w:val="ru-RU"/>
              </w:rPr>
              <w:t>/</w:t>
            </w:r>
            <w:r w:rsidRPr="00D84384">
              <w:rPr>
                <w:rFonts w:ascii="Times New Roman" w:hAnsi="Times New Roman" w:cs="Times New Roman"/>
                <w:i/>
                <w:iCs/>
                <w:sz w:val="24"/>
                <w:szCs w:val="24"/>
                <w:lang w:val="en-US"/>
              </w:rPr>
              <w:t>countries</w:t>
            </w:r>
            <w:r w:rsidRPr="00D84384">
              <w:rPr>
                <w:rFonts w:ascii="Times New Roman" w:hAnsi="Times New Roman" w:cs="Times New Roman"/>
                <w:i/>
                <w:iCs/>
                <w:sz w:val="24"/>
                <w:szCs w:val="24"/>
                <w:lang w:val="ru-RU"/>
              </w:rPr>
              <w:t>/</w:t>
            </w:r>
            <w:r w:rsidRPr="00D84384">
              <w:rPr>
                <w:rFonts w:ascii="Times New Roman" w:hAnsi="Times New Roman" w:cs="Times New Roman"/>
                <w:i/>
                <w:iCs/>
                <w:sz w:val="24"/>
                <w:szCs w:val="24"/>
                <w:lang w:val="en-US"/>
              </w:rPr>
              <w:t>groups</w:t>
            </w:r>
          </w:p>
        </w:tc>
      </w:tr>
    </w:tbl>
    <w:p w14:paraId="7B2AFF8F" w14:textId="77777777" w:rsidR="006325A1" w:rsidRPr="00D84384" w:rsidRDefault="006325A1" w:rsidP="00D84384">
      <w:pPr>
        <w:spacing w:after="0" w:line="240" w:lineRule="auto"/>
        <w:ind w:firstLine="709"/>
        <w:jc w:val="both"/>
        <w:rPr>
          <w:rFonts w:ascii="Times New Roman" w:hAnsi="Times New Roman" w:cs="Times New Roman"/>
          <w:sz w:val="24"/>
          <w:szCs w:val="24"/>
          <w:lang w:val="ru-RU"/>
        </w:rPr>
      </w:pPr>
    </w:p>
    <w:p w14:paraId="1382DD7E" w14:textId="49E5962A" w:rsidR="00A23F1F" w:rsidRDefault="00925377" w:rsidP="00D84384">
      <w:pPr>
        <w:spacing w:after="0" w:line="240" w:lineRule="auto"/>
        <w:ind w:firstLine="709"/>
        <w:jc w:val="both"/>
        <w:rPr>
          <w:rFonts w:ascii="Times New Roman" w:hAnsi="Times New Roman" w:cs="Times New Roman"/>
          <w:sz w:val="24"/>
          <w:szCs w:val="24"/>
          <w:lang w:val="ru-RU"/>
        </w:rPr>
      </w:pPr>
      <w:r w:rsidRPr="00D84384">
        <w:rPr>
          <w:rFonts w:ascii="Times New Roman" w:hAnsi="Times New Roman" w:cs="Times New Roman"/>
          <w:sz w:val="24"/>
          <w:szCs w:val="24"/>
          <w:lang w:val="ru-RU"/>
        </w:rPr>
        <w:t>Н</w:t>
      </w:r>
      <w:r w:rsidR="00134C31" w:rsidRPr="00D84384">
        <w:rPr>
          <w:rFonts w:ascii="Times New Roman" w:hAnsi="Times New Roman" w:cs="Times New Roman"/>
          <w:sz w:val="24"/>
          <w:szCs w:val="24"/>
        </w:rPr>
        <w:t>аучно</w:t>
      </w:r>
      <w:r w:rsidR="000C2276" w:rsidRPr="00D84384">
        <w:rPr>
          <w:rFonts w:ascii="Times New Roman" w:hAnsi="Times New Roman" w:cs="Times New Roman"/>
          <w:sz w:val="24"/>
          <w:szCs w:val="24"/>
          <w:lang w:val="ru-RU"/>
        </w:rPr>
        <w:t>-</w:t>
      </w:r>
      <w:r w:rsidR="00134C31" w:rsidRPr="00D84384">
        <w:rPr>
          <w:rFonts w:ascii="Times New Roman" w:hAnsi="Times New Roman" w:cs="Times New Roman"/>
          <w:sz w:val="24"/>
          <w:szCs w:val="24"/>
        </w:rPr>
        <w:t>техническ</w:t>
      </w:r>
      <w:r w:rsidRPr="00D84384">
        <w:rPr>
          <w:rFonts w:ascii="Times New Roman" w:hAnsi="Times New Roman" w:cs="Times New Roman"/>
          <w:sz w:val="24"/>
          <w:szCs w:val="24"/>
          <w:lang w:val="ru-RU"/>
        </w:rPr>
        <w:t>ая</w:t>
      </w:r>
      <w:r w:rsidR="00134C31" w:rsidRPr="00D84384">
        <w:rPr>
          <w:rFonts w:ascii="Times New Roman" w:hAnsi="Times New Roman" w:cs="Times New Roman"/>
          <w:sz w:val="24"/>
          <w:szCs w:val="24"/>
        </w:rPr>
        <w:t xml:space="preserve"> политик</w:t>
      </w:r>
      <w:r w:rsidRPr="00D84384">
        <w:rPr>
          <w:rFonts w:ascii="Times New Roman" w:hAnsi="Times New Roman" w:cs="Times New Roman"/>
          <w:sz w:val="24"/>
          <w:szCs w:val="24"/>
          <w:lang w:val="ru-RU"/>
        </w:rPr>
        <w:t>а</w:t>
      </w:r>
      <w:r w:rsidR="000C2276" w:rsidRPr="00D84384">
        <w:rPr>
          <w:rFonts w:ascii="Times New Roman" w:hAnsi="Times New Roman" w:cs="Times New Roman"/>
          <w:sz w:val="24"/>
          <w:szCs w:val="24"/>
          <w:lang w:val="ru-RU"/>
        </w:rPr>
        <w:t xml:space="preserve"> </w:t>
      </w:r>
      <w:r w:rsidR="00BC7A66" w:rsidRPr="006041E3">
        <w:rPr>
          <w:rFonts w:ascii="Times New Roman" w:hAnsi="Times New Roman" w:cs="Times New Roman"/>
          <w:sz w:val="24"/>
          <w:szCs w:val="24"/>
          <w:lang w:val="ru-RU"/>
        </w:rPr>
        <w:t>Европейского союза (</w:t>
      </w:r>
      <w:r w:rsidR="000C2276" w:rsidRPr="006041E3">
        <w:rPr>
          <w:rFonts w:ascii="Times New Roman" w:hAnsi="Times New Roman" w:cs="Times New Roman"/>
          <w:sz w:val="24"/>
          <w:szCs w:val="24"/>
          <w:lang w:val="ru-RU"/>
        </w:rPr>
        <w:t>ЕС</w:t>
      </w:r>
      <w:r w:rsidR="00BC7A66" w:rsidRPr="006041E3">
        <w:rPr>
          <w:rFonts w:ascii="Times New Roman" w:hAnsi="Times New Roman" w:cs="Times New Roman"/>
          <w:sz w:val="24"/>
          <w:szCs w:val="24"/>
          <w:lang w:val="ru-RU"/>
        </w:rPr>
        <w:t>)</w:t>
      </w:r>
      <w:r w:rsidRPr="00D84384">
        <w:rPr>
          <w:rFonts w:ascii="Times New Roman" w:hAnsi="Times New Roman" w:cs="Times New Roman"/>
          <w:sz w:val="24"/>
          <w:szCs w:val="24"/>
          <w:lang w:val="ru-RU"/>
        </w:rPr>
        <w:t xml:space="preserve"> направлена на решение следующих задач</w:t>
      </w:r>
      <w:r w:rsidR="000C2276" w:rsidRPr="00D84384">
        <w:rPr>
          <w:rFonts w:ascii="Times New Roman" w:hAnsi="Times New Roman" w:cs="Times New Roman"/>
          <w:sz w:val="24"/>
          <w:szCs w:val="24"/>
          <w:lang w:val="ru-RU"/>
        </w:rPr>
        <w:t xml:space="preserve">: </w:t>
      </w:r>
      <w:r w:rsidR="00785BE7" w:rsidRPr="00D84384">
        <w:rPr>
          <w:rFonts w:ascii="Times New Roman" w:hAnsi="Times New Roman" w:cs="Times New Roman"/>
          <w:sz w:val="24"/>
          <w:szCs w:val="24"/>
          <w:lang w:val="ru-RU"/>
        </w:rPr>
        <w:t xml:space="preserve">1) </w:t>
      </w:r>
      <w:r w:rsidR="00134C31" w:rsidRPr="00D84384">
        <w:rPr>
          <w:rFonts w:ascii="Times New Roman" w:hAnsi="Times New Roman" w:cs="Times New Roman"/>
          <w:sz w:val="24"/>
          <w:szCs w:val="24"/>
        </w:rPr>
        <w:t>стимулирование инвестиций в НИОКР;</w:t>
      </w:r>
      <w:r w:rsidR="00785BE7" w:rsidRPr="00D84384">
        <w:rPr>
          <w:rFonts w:ascii="Times New Roman" w:hAnsi="Times New Roman" w:cs="Times New Roman"/>
          <w:sz w:val="24"/>
          <w:szCs w:val="24"/>
          <w:lang w:val="ru-RU"/>
        </w:rPr>
        <w:t xml:space="preserve"> 2) </w:t>
      </w:r>
      <w:r w:rsidR="00134C31" w:rsidRPr="00D84384">
        <w:rPr>
          <w:rFonts w:ascii="Times New Roman" w:hAnsi="Times New Roman" w:cs="Times New Roman"/>
          <w:sz w:val="24"/>
          <w:szCs w:val="24"/>
        </w:rPr>
        <w:t>обеспечение высококвалифицированными кадровыми ресурсами;</w:t>
      </w:r>
      <w:r w:rsidR="00785BE7" w:rsidRPr="00D84384">
        <w:rPr>
          <w:rFonts w:ascii="Times New Roman" w:hAnsi="Times New Roman" w:cs="Times New Roman"/>
          <w:sz w:val="24"/>
          <w:szCs w:val="24"/>
          <w:lang w:val="ru-RU"/>
        </w:rPr>
        <w:t xml:space="preserve"> 3) </w:t>
      </w:r>
      <w:r w:rsidR="00134C31" w:rsidRPr="00D84384">
        <w:rPr>
          <w:rFonts w:ascii="Times New Roman" w:hAnsi="Times New Roman" w:cs="Times New Roman"/>
          <w:sz w:val="24"/>
          <w:szCs w:val="24"/>
        </w:rPr>
        <w:t>совершенствование исследовательской базы;</w:t>
      </w:r>
      <w:r w:rsidR="00785BE7" w:rsidRPr="00D84384">
        <w:rPr>
          <w:rFonts w:ascii="Times New Roman" w:hAnsi="Times New Roman" w:cs="Times New Roman"/>
          <w:sz w:val="24"/>
          <w:szCs w:val="24"/>
          <w:lang w:val="ru-RU"/>
        </w:rPr>
        <w:t xml:space="preserve"> и 4) </w:t>
      </w:r>
      <w:r w:rsidR="00134C31" w:rsidRPr="00D84384">
        <w:rPr>
          <w:rFonts w:ascii="Times New Roman" w:hAnsi="Times New Roman" w:cs="Times New Roman"/>
          <w:sz w:val="24"/>
          <w:szCs w:val="24"/>
        </w:rPr>
        <w:t>привлечение частного сектора</w:t>
      </w:r>
      <w:r w:rsidR="000C2276" w:rsidRPr="00D84384">
        <w:rPr>
          <w:rFonts w:ascii="Times New Roman" w:hAnsi="Times New Roman" w:cs="Times New Roman"/>
          <w:sz w:val="24"/>
          <w:szCs w:val="24"/>
          <w:lang w:val="ru-RU"/>
        </w:rPr>
        <w:t>.</w:t>
      </w:r>
      <w:r w:rsidR="00E922C9" w:rsidRPr="00D84384">
        <w:rPr>
          <w:rFonts w:ascii="Times New Roman" w:hAnsi="Times New Roman" w:cs="Times New Roman"/>
          <w:sz w:val="24"/>
          <w:szCs w:val="24"/>
          <w:lang w:val="ru-RU"/>
        </w:rPr>
        <w:t xml:space="preserve"> В ЕС была принята Стратегия по развитию и инновации до 2020 года, программа финансирования европейских исследований </w:t>
      </w:r>
      <w:r w:rsidR="00E922C9" w:rsidRPr="00D84384">
        <w:rPr>
          <w:rFonts w:ascii="Times New Roman" w:hAnsi="Times New Roman" w:cs="Times New Roman"/>
          <w:sz w:val="24"/>
          <w:szCs w:val="24"/>
          <w:lang w:val="en-US"/>
        </w:rPr>
        <w:t>HORIZON</w:t>
      </w:r>
      <w:r w:rsidR="00E922C9" w:rsidRPr="00D84384">
        <w:rPr>
          <w:rFonts w:ascii="Times New Roman" w:hAnsi="Times New Roman" w:cs="Times New Roman"/>
          <w:sz w:val="24"/>
          <w:szCs w:val="24"/>
          <w:lang w:val="ru-RU"/>
        </w:rPr>
        <w:t xml:space="preserve"> 2020. </w:t>
      </w:r>
      <w:r w:rsidR="00A23F1F" w:rsidRPr="00D84384">
        <w:rPr>
          <w:rFonts w:ascii="Times New Roman" w:hAnsi="Times New Roman" w:cs="Times New Roman"/>
          <w:sz w:val="24"/>
          <w:szCs w:val="24"/>
          <w:lang w:val="ru-RU"/>
        </w:rPr>
        <w:t>Наука и инновации являются приоритетами общеевропейской экономической политики и человеческие ресурсы в науке и технологии используются как ключевой индикатор (Таблица 3).</w:t>
      </w:r>
    </w:p>
    <w:p w14:paraId="07BEACD7" w14:textId="77777777" w:rsidR="00F5321A" w:rsidRPr="00D84384" w:rsidRDefault="00F5321A" w:rsidP="00D84384">
      <w:pPr>
        <w:spacing w:after="0" w:line="240" w:lineRule="auto"/>
        <w:ind w:firstLine="709"/>
        <w:jc w:val="both"/>
        <w:rPr>
          <w:rFonts w:ascii="Times New Roman" w:hAnsi="Times New Roman" w:cs="Times New Roman"/>
          <w:sz w:val="24"/>
          <w:szCs w:val="24"/>
          <w:lang w:val="ru-RU"/>
        </w:rPr>
      </w:pPr>
    </w:p>
    <w:p w14:paraId="0AC32DCD" w14:textId="7BFD43C6" w:rsidR="003A3831" w:rsidRPr="00D84384" w:rsidRDefault="003A3831" w:rsidP="00D84384">
      <w:pPr>
        <w:spacing w:after="0" w:line="240" w:lineRule="auto"/>
        <w:ind w:firstLine="709"/>
        <w:jc w:val="right"/>
        <w:rPr>
          <w:rFonts w:ascii="Times New Roman" w:hAnsi="Times New Roman" w:cs="Times New Roman"/>
          <w:i/>
          <w:iCs/>
          <w:sz w:val="24"/>
          <w:szCs w:val="24"/>
          <w:lang w:val="ru-RU"/>
        </w:rPr>
      </w:pPr>
      <w:r w:rsidRPr="00D84384">
        <w:rPr>
          <w:rFonts w:ascii="Times New Roman" w:hAnsi="Times New Roman" w:cs="Times New Roman"/>
          <w:i/>
          <w:iCs/>
          <w:sz w:val="24"/>
          <w:szCs w:val="24"/>
          <w:lang w:val="ru-RU"/>
        </w:rPr>
        <w:t>Таблица 3</w:t>
      </w:r>
    </w:p>
    <w:p w14:paraId="69850994" w14:textId="6464CB5E" w:rsidR="00D84384" w:rsidRPr="00D84384" w:rsidRDefault="00D84384" w:rsidP="00D84384">
      <w:pPr>
        <w:tabs>
          <w:tab w:val="left" w:pos="5211"/>
          <w:tab w:val="left" w:pos="6629"/>
          <w:tab w:val="left" w:pos="8188"/>
        </w:tabs>
        <w:spacing w:after="0" w:line="240" w:lineRule="auto"/>
        <w:ind w:left="-176" w:firstLine="709"/>
        <w:jc w:val="center"/>
        <w:rPr>
          <w:rFonts w:ascii="Times New Roman" w:eastAsia="Times New Roman" w:hAnsi="Times New Roman" w:cs="Times New Roman"/>
          <w:sz w:val="24"/>
          <w:szCs w:val="24"/>
        </w:rPr>
      </w:pPr>
      <w:r w:rsidRPr="00D84384">
        <w:rPr>
          <w:rFonts w:ascii="Times New Roman" w:eastAsia="Times New Roman" w:hAnsi="Times New Roman" w:cs="Times New Roman"/>
          <w:b/>
          <w:bCs/>
          <w:color w:val="000000"/>
          <w:sz w:val="24"/>
          <w:szCs w:val="24"/>
          <w:lang w:val="ru-RU"/>
        </w:rPr>
        <w:t xml:space="preserve">Базовые индикаторы </w:t>
      </w:r>
      <w:r w:rsidRPr="00D84384">
        <w:rPr>
          <w:rFonts w:ascii="Times New Roman" w:eastAsia="Times New Roman" w:hAnsi="Times New Roman" w:cs="Times New Roman"/>
          <w:b/>
          <w:bCs/>
          <w:color w:val="000000"/>
          <w:sz w:val="24"/>
          <w:szCs w:val="24"/>
        </w:rPr>
        <w:t>ЕС (2019 год)</w:t>
      </w:r>
    </w:p>
    <w:tbl>
      <w:tblPr>
        <w:tblStyle w:val="a9"/>
        <w:tblW w:w="9776" w:type="dxa"/>
        <w:tblLayout w:type="fixed"/>
        <w:tblLook w:val="04A0" w:firstRow="1" w:lastRow="0" w:firstColumn="1" w:lastColumn="0" w:noHBand="0" w:noVBand="1"/>
      </w:tblPr>
      <w:tblGrid>
        <w:gridCol w:w="704"/>
        <w:gridCol w:w="1418"/>
        <w:gridCol w:w="1559"/>
        <w:gridCol w:w="2835"/>
        <w:gridCol w:w="1417"/>
        <w:gridCol w:w="1843"/>
      </w:tblGrid>
      <w:tr w:rsidR="00107943" w:rsidRPr="00817DB6" w14:paraId="1D1A2B66" w14:textId="77777777" w:rsidTr="001E66CA">
        <w:trPr>
          <w:trHeight w:val="20"/>
        </w:trPr>
        <w:tc>
          <w:tcPr>
            <w:tcW w:w="704" w:type="dxa"/>
            <w:hideMark/>
          </w:tcPr>
          <w:p w14:paraId="5D42EE3F" w14:textId="50D18CCC" w:rsidR="00107943" w:rsidRPr="00817DB6" w:rsidRDefault="00107943" w:rsidP="00F77BEF">
            <w:pPr>
              <w:spacing w:line="192" w:lineRule="auto"/>
              <w:jc w:val="center"/>
              <w:rPr>
                <w:rFonts w:ascii="Times New Roman" w:eastAsia="Times New Roman" w:hAnsi="Times New Roman" w:cs="Times New Roman"/>
                <w:color w:val="000000"/>
                <w:spacing w:val="-8"/>
                <w:sz w:val="24"/>
                <w:szCs w:val="24"/>
              </w:rPr>
            </w:pPr>
          </w:p>
        </w:tc>
        <w:tc>
          <w:tcPr>
            <w:tcW w:w="1418" w:type="dxa"/>
            <w:hideMark/>
          </w:tcPr>
          <w:p w14:paraId="6BBAD900" w14:textId="319301A9" w:rsidR="00107943" w:rsidRPr="00817DB6" w:rsidRDefault="00107943" w:rsidP="00F77BEF">
            <w:pPr>
              <w:spacing w:line="192" w:lineRule="auto"/>
              <w:jc w:val="center"/>
              <w:rPr>
                <w:rFonts w:ascii="Times New Roman" w:eastAsia="Times New Roman" w:hAnsi="Times New Roman" w:cs="Times New Roman"/>
                <w:color w:val="000000"/>
                <w:spacing w:val="-8"/>
                <w:sz w:val="24"/>
                <w:szCs w:val="24"/>
                <w:lang w:val="ru-RU"/>
              </w:rPr>
            </w:pPr>
            <w:r w:rsidRPr="00817DB6">
              <w:rPr>
                <w:rFonts w:ascii="Times New Roman" w:eastAsia="Times New Roman" w:hAnsi="Times New Roman" w:cs="Times New Roman"/>
                <w:color w:val="000000"/>
                <w:spacing w:val="-8"/>
                <w:sz w:val="24"/>
                <w:szCs w:val="24"/>
              </w:rPr>
              <w:t>Население</w:t>
            </w:r>
            <w:r w:rsidR="00817DB6">
              <w:rPr>
                <w:rFonts w:ascii="Times New Roman" w:eastAsia="Times New Roman" w:hAnsi="Times New Roman" w:cs="Times New Roman"/>
                <w:color w:val="000000"/>
                <w:spacing w:val="-8"/>
                <w:sz w:val="24"/>
                <w:szCs w:val="24"/>
                <w:lang w:val="ru-RU"/>
              </w:rPr>
              <w:t>, млн.чел</w:t>
            </w:r>
          </w:p>
        </w:tc>
        <w:tc>
          <w:tcPr>
            <w:tcW w:w="1559" w:type="dxa"/>
            <w:hideMark/>
          </w:tcPr>
          <w:p w14:paraId="7A23C756" w14:textId="77777777" w:rsidR="00107943" w:rsidRPr="00817DB6" w:rsidRDefault="00107943" w:rsidP="00F77BEF">
            <w:pPr>
              <w:spacing w:line="192" w:lineRule="auto"/>
              <w:jc w:val="center"/>
              <w:rPr>
                <w:rFonts w:ascii="Times New Roman" w:eastAsia="Times New Roman" w:hAnsi="Times New Roman" w:cs="Times New Roman"/>
                <w:color w:val="000000"/>
                <w:spacing w:val="-8"/>
                <w:sz w:val="24"/>
                <w:szCs w:val="24"/>
              </w:rPr>
            </w:pPr>
            <w:r w:rsidRPr="00817DB6">
              <w:rPr>
                <w:rFonts w:ascii="Times New Roman" w:eastAsia="Times New Roman" w:hAnsi="Times New Roman" w:cs="Times New Roman"/>
                <w:color w:val="000000"/>
                <w:spacing w:val="-8"/>
                <w:sz w:val="24"/>
                <w:szCs w:val="24"/>
              </w:rPr>
              <w:t>ВВП на душу населения, $</w:t>
            </w:r>
          </w:p>
        </w:tc>
        <w:tc>
          <w:tcPr>
            <w:tcW w:w="2835" w:type="dxa"/>
            <w:hideMark/>
          </w:tcPr>
          <w:p w14:paraId="49A335A3" w14:textId="1DE81C74" w:rsidR="00107943" w:rsidRPr="00817DB6" w:rsidRDefault="00107943" w:rsidP="00F77BEF">
            <w:pPr>
              <w:spacing w:line="192" w:lineRule="auto"/>
              <w:jc w:val="center"/>
              <w:rPr>
                <w:rFonts w:ascii="Times New Roman" w:eastAsia="Times New Roman" w:hAnsi="Times New Roman" w:cs="Times New Roman"/>
                <w:color w:val="000000"/>
                <w:spacing w:val="-8"/>
                <w:sz w:val="24"/>
                <w:szCs w:val="24"/>
                <w:lang w:val="ru-RU"/>
              </w:rPr>
            </w:pPr>
            <w:r w:rsidRPr="00817DB6">
              <w:rPr>
                <w:rFonts w:ascii="Times New Roman" w:eastAsia="Times New Roman" w:hAnsi="Times New Roman" w:cs="Times New Roman"/>
                <w:color w:val="000000"/>
                <w:spacing w:val="-8"/>
                <w:sz w:val="24"/>
                <w:szCs w:val="24"/>
              </w:rPr>
              <w:t>Экспорт высокотехноло</w:t>
            </w:r>
            <w:r w:rsidR="00817DB6">
              <w:rPr>
                <w:rFonts w:ascii="Times New Roman" w:eastAsia="Times New Roman" w:hAnsi="Times New Roman" w:cs="Times New Roman"/>
                <w:color w:val="000000"/>
                <w:spacing w:val="-8"/>
                <w:sz w:val="24"/>
                <w:szCs w:val="24"/>
                <w:lang w:val="ru-RU"/>
              </w:rPr>
              <w:t>-</w:t>
            </w:r>
            <w:r w:rsidRPr="00817DB6">
              <w:rPr>
                <w:rFonts w:ascii="Times New Roman" w:eastAsia="Times New Roman" w:hAnsi="Times New Roman" w:cs="Times New Roman"/>
                <w:color w:val="000000"/>
                <w:spacing w:val="-8"/>
                <w:sz w:val="24"/>
                <w:szCs w:val="24"/>
              </w:rPr>
              <w:t xml:space="preserve">гичных товаров </w:t>
            </w:r>
            <w:r w:rsidR="00817DB6">
              <w:rPr>
                <w:rFonts w:ascii="Times New Roman" w:eastAsia="Times New Roman" w:hAnsi="Times New Roman" w:cs="Times New Roman"/>
                <w:color w:val="000000"/>
                <w:spacing w:val="-8"/>
                <w:sz w:val="24"/>
                <w:szCs w:val="24"/>
                <w:lang w:val="ru-RU"/>
              </w:rPr>
              <w:t>(</w:t>
            </w:r>
            <w:r w:rsidRPr="00817DB6">
              <w:rPr>
                <w:rFonts w:ascii="Times New Roman" w:eastAsia="Times New Roman" w:hAnsi="Times New Roman" w:cs="Times New Roman"/>
                <w:color w:val="000000"/>
                <w:spacing w:val="-8"/>
                <w:sz w:val="24"/>
                <w:szCs w:val="24"/>
              </w:rPr>
              <w:t>в % от экспорта товаров</w:t>
            </w:r>
            <w:r w:rsidR="00817DB6">
              <w:rPr>
                <w:rFonts w:ascii="Times New Roman" w:eastAsia="Times New Roman" w:hAnsi="Times New Roman" w:cs="Times New Roman"/>
                <w:color w:val="000000"/>
                <w:spacing w:val="-8"/>
                <w:sz w:val="24"/>
                <w:szCs w:val="24"/>
                <w:lang w:val="ru-RU"/>
              </w:rPr>
              <w:t>)</w:t>
            </w:r>
          </w:p>
        </w:tc>
        <w:tc>
          <w:tcPr>
            <w:tcW w:w="1417" w:type="dxa"/>
            <w:hideMark/>
          </w:tcPr>
          <w:p w14:paraId="154D90C0" w14:textId="77777777" w:rsidR="00107943" w:rsidRPr="00817DB6" w:rsidRDefault="00107943" w:rsidP="00F77BEF">
            <w:pPr>
              <w:spacing w:line="192" w:lineRule="auto"/>
              <w:jc w:val="center"/>
              <w:rPr>
                <w:rFonts w:ascii="Times New Roman" w:eastAsia="Times New Roman" w:hAnsi="Times New Roman" w:cs="Times New Roman"/>
                <w:color w:val="000000"/>
                <w:spacing w:val="-8"/>
                <w:sz w:val="24"/>
                <w:szCs w:val="24"/>
              </w:rPr>
            </w:pPr>
            <w:r w:rsidRPr="00817DB6">
              <w:rPr>
                <w:rFonts w:ascii="Times New Roman" w:eastAsia="Times New Roman" w:hAnsi="Times New Roman" w:cs="Times New Roman"/>
                <w:color w:val="000000"/>
                <w:spacing w:val="-8"/>
                <w:sz w:val="24"/>
                <w:szCs w:val="24"/>
              </w:rPr>
              <w:t>Затраты на НИОКР, в % к ВВП</w:t>
            </w:r>
          </w:p>
        </w:tc>
        <w:tc>
          <w:tcPr>
            <w:tcW w:w="1843" w:type="dxa"/>
            <w:hideMark/>
          </w:tcPr>
          <w:p w14:paraId="0D80B130" w14:textId="38AB7BED" w:rsidR="00107943" w:rsidRPr="00817DB6" w:rsidRDefault="00107943" w:rsidP="00F77BEF">
            <w:pPr>
              <w:spacing w:line="192" w:lineRule="auto"/>
              <w:jc w:val="center"/>
              <w:rPr>
                <w:rFonts w:ascii="Times New Roman" w:eastAsia="Times New Roman" w:hAnsi="Times New Roman" w:cs="Times New Roman"/>
                <w:color w:val="000000"/>
                <w:spacing w:val="-8"/>
                <w:sz w:val="24"/>
                <w:szCs w:val="24"/>
              </w:rPr>
            </w:pPr>
            <w:r w:rsidRPr="00817DB6">
              <w:rPr>
                <w:rFonts w:ascii="Times New Roman" w:eastAsia="Times New Roman" w:hAnsi="Times New Roman" w:cs="Times New Roman"/>
                <w:color w:val="000000"/>
                <w:spacing w:val="-8"/>
                <w:sz w:val="24"/>
                <w:szCs w:val="24"/>
              </w:rPr>
              <w:t>Количество исследователей, чел.</w:t>
            </w:r>
          </w:p>
        </w:tc>
      </w:tr>
      <w:tr w:rsidR="00107943" w:rsidRPr="00D84384" w14:paraId="3E69802D" w14:textId="77777777" w:rsidTr="001E66CA">
        <w:trPr>
          <w:trHeight w:val="20"/>
        </w:trPr>
        <w:tc>
          <w:tcPr>
            <w:tcW w:w="704" w:type="dxa"/>
            <w:tcBorders>
              <w:bottom w:val="single" w:sz="4" w:space="0" w:color="auto"/>
            </w:tcBorders>
            <w:hideMark/>
          </w:tcPr>
          <w:p w14:paraId="0FFF9AEF" w14:textId="5F0036BA" w:rsidR="00107943" w:rsidRPr="00D84384" w:rsidRDefault="00107943" w:rsidP="00D84384">
            <w:pPr>
              <w:jc w:val="center"/>
              <w:rPr>
                <w:rFonts w:ascii="Times New Roman" w:eastAsia="Times New Roman" w:hAnsi="Times New Roman" w:cs="Times New Roman"/>
                <w:color w:val="000000"/>
                <w:sz w:val="24"/>
                <w:szCs w:val="24"/>
              </w:rPr>
            </w:pPr>
            <w:r w:rsidRPr="00D84384">
              <w:rPr>
                <w:rFonts w:ascii="Times New Roman" w:eastAsia="Times New Roman" w:hAnsi="Times New Roman" w:cs="Times New Roman"/>
                <w:color w:val="000000"/>
                <w:sz w:val="24"/>
                <w:szCs w:val="24"/>
                <w:lang w:val="ru-RU"/>
              </w:rPr>
              <w:t>ЕС</w:t>
            </w:r>
          </w:p>
        </w:tc>
        <w:tc>
          <w:tcPr>
            <w:tcW w:w="1418" w:type="dxa"/>
            <w:tcBorders>
              <w:bottom w:val="single" w:sz="4" w:space="0" w:color="auto"/>
            </w:tcBorders>
            <w:hideMark/>
          </w:tcPr>
          <w:p w14:paraId="5BE7831C" w14:textId="6D2C561E" w:rsidR="00107943" w:rsidRPr="00D84384" w:rsidRDefault="00107943" w:rsidP="00D84384">
            <w:pPr>
              <w:jc w:val="center"/>
              <w:rPr>
                <w:rFonts w:ascii="Times New Roman" w:eastAsia="Times New Roman" w:hAnsi="Times New Roman" w:cs="Times New Roman"/>
                <w:color w:val="000000"/>
                <w:sz w:val="24"/>
                <w:szCs w:val="24"/>
                <w:lang w:val="ru-RU"/>
              </w:rPr>
            </w:pPr>
            <w:r w:rsidRPr="00D84384">
              <w:rPr>
                <w:rFonts w:ascii="Times New Roman" w:eastAsia="Times New Roman" w:hAnsi="Times New Roman" w:cs="Times New Roman"/>
                <w:color w:val="000000"/>
                <w:sz w:val="24"/>
                <w:szCs w:val="24"/>
              </w:rPr>
              <w:t>510</w:t>
            </w:r>
            <w:r w:rsidR="00817DB6">
              <w:rPr>
                <w:rFonts w:ascii="Times New Roman" w:eastAsia="Times New Roman" w:hAnsi="Times New Roman" w:cs="Times New Roman"/>
                <w:color w:val="000000"/>
                <w:sz w:val="24"/>
                <w:szCs w:val="24"/>
                <w:lang w:val="ru-RU"/>
              </w:rPr>
              <w:t>,</w:t>
            </w:r>
            <w:r w:rsidRPr="00D84384">
              <w:rPr>
                <w:rFonts w:ascii="Times New Roman" w:eastAsia="Times New Roman" w:hAnsi="Times New Roman" w:cs="Times New Roman"/>
                <w:color w:val="000000"/>
                <w:sz w:val="24"/>
                <w:szCs w:val="24"/>
              </w:rPr>
              <w:t>2</w:t>
            </w:r>
            <w:r w:rsidR="00817DB6">
              <w:rPr>
                <w:rFonts w:ascii="Times New Roman" w:eastAsia="Times New Roman" w:hAnsi="Times New Roman" w:cs="Times New Roman"/>
                <w:color w:val="000000"/>
                <w:sz w:val="24"/>
                <w:szCs w:val="24"/>
                <w:lang w:val="ru-RU"/>
              </w:rPr>
              <w:t>9</w:t>
            </w:r>
          </w:p>
        </w:tc>
        <w:tc>
          <w:tcPr>
            <w:tcW w:w="1559" w:type="dxa"/>
            <w:tcBorders>
              <w:bottom w:val="single" w:sz="4" w:space="0" w:color="auto"/>
            </w:tcBorders>
            <w:hideMark/>
          </w:tcPr>
          <w:p w14:paraId="5B9DC387" w14:textId="77CA797F" w:rsidR="00107943" w:rsidRPr="00D84384" w:rsidRDefault="00107943" w:rsidP="00D84384">
            <w:pPr>
              <w:jc w:val="center"/>
              <w:rPr>
                <w:rFonts w:ascii="Times New Roman" w:eastAsia="Times New Roman" w:hAnsi="Times New Roman" w:cs="Times New Roman"/>
                <w:color w:val="000000"/>
                <w:sz w:val="24"/>
                <w:szCs w:val="24"/>
              </w:rPr>
            </w:pPr>
            <w:r w:rsidRPr="00D84384">
              <w:rPr>
                <w:rFonts w:ascii="Times New Roman" w:eastAsia="Times New Roman" w:hAnsi="Times New Roman" w:cs="Times New Roman"/>
                <w:color w:val="000000"/>
                <w:sz w:val="24"/>
                <w:szCs w:val="24"/>
              </w:rPr>
              <w:t>37 104</w:t>
            </w:r>
          </w:p>
        </w:tc>
        <w:tc>
          <w:tcPr>
            <w:tcW w:w="2835" w:type="dxa"/>
            <w:tcBorders>
              <w:bottom w:val="single" w:sz="4" w:space="0" w:color="auto"/>
            </w:tcBorders>
            <w:noWrap/>
            <w:hideMark/>
          </w:tcPr>
          <w:p w14:paraId="4E6303A2" w14:textId="03B6E5B2" w:rsidR="00107943" w:rsidRPr="00D84384" w:rsidRDefault="00107943" w:rsidP="00D84384">
            <w:pPr>
              <w:jc w:val="center"/>
              <w:rPr>
                <w:rFonts w:ascii="Times New Roman" w:eastAsia="Times New Roman" w:hAnsi="Times New Roman" w:cs="Times New Roman"/>
                <w:color w:val="000000"/>
                <w:sz w:val="24"/>
                <w:szCs w:val="24"/>
              </w:rPr>
            </w:pPr>
            <w:r w:rsidRPr="00D84384">
              <w:rPr>
                <w:rFonts w:ascii="Times New Roman" w:eastAsia="Times New Roman" w:hAnsi="Times New Roman" w:cs="Times New Roman"/>
                <w:color w:val="000000"/>
                <w:sz w:val="24"/>
                <w:szCs w:val="24"/>
              </w:rPr>
              <w:t>17,9</w:t>
            </w:r>
            <w:r w:rsidR="00990E19">
              <w:rPr>
                <w:rFonts w:ascii="Times New Roman" w:eastAsia="Times New Roman" w:hAnsi="Times New Roman" w:cs="Times New Roman"/>
                <w:color w:val="000000"/>
                <w:sz w:val="24"/>
                <w:szCs w:val="24"/>
                <w:lang w:val="ru-RU"/>
              </w:rPr>
              <w:t xml:space="preserve"> </w:t>
            </w:r>
            <w:r w:rsidR="00990E19" w:rsidRPr="00990E19">
              <w:rPr>
                <w:rFonts w:ascii="Times New Roman" w:eastAsia="Times New Roman" w:hAnsi="Times New Roman" w:cs="Times New Roman"/>
                <w:color w:val="000000"/>
                <w:sz w:val="24"/>
                <w:szCs w:val="24"/>
                <w:vertAlign w:val="superscript"/>
                <w:lang w:val="ru-RU"/>
              </w:rPr>
              <w:t>(2018)</w:t>
            </w:r>
          </w:p>
        </w:tc>
        <w:tc>
          <w:tcPr>
            <w:tcW w:w="1417" w:type="dxa"/>
            <w:tcBorders>
              <w:bottom w:val="single" w:sz="4" w:space="0" w:color="auto"/>
            </w:tcBorders>
            <w:noWrap/>
            <w:hideMark/>
          </w:tcPr>
          <w:p w14:paraId="478F45C7" w14:textId="77777777" w:rsidR="00107943" w:rsidRPr="00D84384" w:rsidRDefault="00107943" w:rsidP="00D84384">
            <w:pPr>
              <w:jc w:val="center"/>
              <w:rPr>
                <w:rFonts w:ascii="Times New Roman" w:eastAsia="Times New Roman" w:hAnsi="Times New Roman" w:cs="Times New Roman"/>
                <w:color w:val="000000"/>
                <w:sz w:val="24"/>
                <w:szCs w:val="24"/>
              </w:rPr>
            </w:pPr>
            <w:r w:rsidRPr="00D84384">
              <w:rPr>
                <w:rFonts w:ascii="Times New Roman" w:eastAsia="Times New Roman" w:hAnsi="Times New Roman" w:cs="Times New Roman"/>
                <w:color w:val="000000"/>
                <w:sz w:val="24"/>
                <w:szCs w:val="24"/>
              </w:rPr>
              <w:t>2,14</w:t>
            </w:r>
          </w:p>
        </w:tc>
        <w:tc>
          <w:tcPr>
            <w:tcW w:w="1843" w:type="dxa"/>
            <w:tcBorders>
              <w:bottom w:val="single" w:sz="4" w:space="0" w:color="auto"/>
            </w:tcBorders>
            <w:hideMark/>
          </w:tcPr>
          <w:p w14:paraId="3F29B74B" w14:textId="27D35539" w:rsidR="00107943" w:rsidRPr="00D84384" w:rsidRDefault="00107943" w:rsidP="00D84384">
            <w:pPr>
              <w:jc w:val="center"/>
              <w:rPr>
                <w:rFonts w:ascii="Times New Roman" w:eastAsia="Times New Roman" w:hAnsi="Times New Roman" w:cs="Times New Roman"/>
                <w:color w:val="000000"/>
                <w:sz w:val="24"/>
                <w:szCs w:val="24"/>
              </w:rPr>
            </w:pPr>
            <w:r w:rsidRPr="00D84384">
              <w:rPr>
                <w:rFonts w:ascii="Times New Roman" w:eastAsia="Times New Roman" w:hAnsi="Times New Roman" w:cs="Times New Roman"/>
                <w:color w:val="000000"/>
                <w:sz w:val="24"/>
                <w:szCs w:val="24"/>
                <w:lang w:val="ru-RU"/>
              </w:rPr>
              <w:t>2 175 094</w:t>
            </w:r>
          </w:p>
        </w:tc>
      </w:tr>
      <w:tr w:rsidR="00D84384" w:rsidRPr="00D84384" w14:paraId="19E7882B" w14:textId="77777777" w:rsidTr="001E66CA">
        <w:trPr>
          <w:trHeight w:val="20"/>
        </w:trPr>
        <w:tc>
          <w:tcPr>
            <w:tcW w:w="9776" w:type="dxa"/>
            <w:gridSpan w:val="6"/>
          </w:tcPr>
          <w:p w14:paraId="26C620DD" w14:textId="03CA9825" w:rsidR="00D84384" w:rsidRPr="00D84384" w:rsidRDefault="00D84384" w:rsidP="00F77BEF">
            <w:pPr>
              <w:ind w:firstLine="731"/>
              <w:rPr>
                <w:rFonts w:ascii="Times New Roman" w:eastAsia="Times New Roman" w:hAnsi="Times New Roman" w:cs="Times New Roman"/>
                <w:color w:val="000000"/>
                <w:sz w:val="24"/>
                <w:szCs w:val="24"/>
              </w:rPr>
            </w:pPr>
            <w:r w:rsidRPr="00D84384">
              <w:rPr>
                <w:rFonts w:ascii="Times New Roman" w:hAnsi="Times New Roman" w:cs="Times New Roman"/>
                <w:i/>
                <w:iCs/>
                <w:sz w:val="24"/>
                <w:szCs w:val="24"/>
                <w:lang w:val="ru-RU"/>
              </w:rPr>
              <w:t>Источник</w:t>
            </w:r>
            <w:r w:rsidRPr="004F2C01">
              <w:rPr>
                <w:rFonts w:ascii="Times New Roman" w:hAnsi="Times New Roman" w:cs="Times New Roman"/>
                <w:i/>
                <w:iCs/>
                <w:sz w:val="24"/>
                <w:szCs w:val="24"/>
                <w:lang w:val="en-US"/>
              </w:rPr>
              <w:t xml:space="preserve">: </w:t>
            </w:r>
            <w:r w:rsidRPr="00D84384">
              <w:rPr>
                <w:rFonts w:ascii="Times New Roman" w:hAnsi="Times New Roman" w:cs="Times New Roman"/>
                <w:i/>
                <w:iCs/>
                <w:sz w:val="24"/>
                <w:szCs w:val="24"/>
                <w:lang w:val="en-US"/>
              </w:rPr>
              <w:t>ec</w:t>
            </w:r>
            <w:r w:rsidRPr="004F2C01">
              <w:rPr>
                <w:rFonts w:ascii="Times New Roman" w:hAnsi="Times New Roman" w:cs="Times New Roman"/>
                <w:i/>
                <w:iCs/>
                <w:sz w:val="24"/>
                <w:szCs w:val="24"/>
                <w:lang w:val="en-US"/>
              </w:rPr>
              <w:t>.</w:t>
            </w:r>
            <w:r w:rsidRPr="00D84384">
              <w:rPr>
                <w:rFonts w:ascii="Times New Roman" w:hAnsi="Times New Roman" w:cs="Times New Roman"/>
                <w:i/>
                <w:iCs/>
                <w:sz w:val="24"/>
                <w:szCs w:val="24"/>
                <w:lang w:val="en-US"/>
              </w:rPr>
              <w:t>europa</w:t>
            </w:r>
            <w:r w:rsidRPr="004F2C01">
              <w:rPr>
                <w:rFonts w:ascii="Times New Roman" w:hAnsi="Times New Roman" w:cs="Times New Roman"/>
                <w:i/>
                <w:iCs/>
                <w:sz w:val="24"/>
                <w:szCs w:val="24"/>
                <w:lang w:val="en-US"/>
              </w:rPr>
              <w:t>.</w:t>
            </w:r>
            <w:r w:rsidRPr="00D84384">
              <w:rPr>
                <w:rFonts w:ascii="Times New Roman" w:hAnsi="Times New Roman" w:cs="Times New Roman"/>
                <w:i/>
                <w:iCs/>
                <w:sz w:val="24"/>
                <w:szCs w:val="24"/>
                <w:lang w:val="en-US"/>
              </w:rPr>
              <w:t>eu</w:t>
            </w:r>
            <w:r w:rsidRPr="004F2C01">
              <w:rPr>
                <w:rFonts w:ascii="Times New Roman" w:hAnsi="Times New Roman" w:cs="Times New Roman"/>
                <w:i/>
                <w:iCs/>
                <w:sz w:val="24"/>
                <w:szCs w:val="24"/>
                <w:lang w:val="en-US"/>
              </w:rPr>
              <w:t>/</w:t>
            </w:r>
            <w:r w:rsidRPr="00D84384">
              <w:rPr>
                <w:rFonts w:ascii="Times New Roman" w:hAnsi="Times New Roman" w:cs="Times New Roman"/>
                <w:i/>
                <w:iCs/>
                <w:sz w:val="24"/>
                <w:szCs w:val="24"/>
                <w:lang w:val="en-US"/>
              </w:rPr>
              <w:t>eurostat</w:t>
            </w:r>
            <w:r w:rsidRPr="004F2C01">
              <w:rPr>
                <w:rFonts w:ascii="Times New Roman" w:hAnsi="Times New Roman" w:cs="Times New Roman"/>
                <w:i/>
                <w:iCs/>
                <w:sz w:val="24"/>
                <w:szCs w:val="24"/>
                <w:lang w:val="en-US"/>
              </w:rPr>
              <w:t>/</w:t>
            </w:r>
            <w:r w:rsidRPr="00D84384">
              <w:rPr>
                <w:rFonts w:ascii="Times New Roman" w:hAnsi="Times New Roman" w:cs="Times New Roman"/>
                <w:i/>
                <w:iCs/>
                <w:sz w:val="24"/>
                <w:szCs w:val="24"/>
                <w:lang w:val="en-US"/>
              </w:rPr>
              <w:t>databrowser</w:t>
            </w:r>
          </w:p>
        </w:tc>
      </w:tr>
    </w:tbl>
    <w:p w14:paraId="09713545" w14:textId="77777777" w:rsidR="00713269" w:rsidRPr="004F2C01" w:rsidRDefault="00713269" w:rsidP="00D84384">
      <w:pPr>
        <w:spacing w:after="0" w:line="240" w:lineRule="auto"/>
        <w:ind w:firstLine="709"/>
        <w:jc w:val="both"/>
        <w:rPr>
          <w:rFonts w:ascii="Times New Roman" w:hAnsi="Times New Roman" w:cs="Times New Roman"/>
          <w:sz w:val="24"/>
          <w:szCs w:val="24"/>
          <w:lang w:val="en-US"/>
        </w:rPr>
      </w:pPr>
    </w:p>
    <w:p w14:paraId="30680A37" w14:textId="3F1F71AC" w:rsidR="00E00205" w:rsidRPr="00D84384" w:rsidRDefault="00C70978" w:rsidP="00D84384">
      <w:pPr>
        <w:spacing w:after="0" w:line="240" w:lineRule="auto"/>
        <w:ind w:firstLine="709"/>
        <w:jc w:val="both"/>
        <w:rPr>
          <w:rFonts w:ascii="Times New Roman" w:hAnsi="Times New Roman" w:cs="Times New Roman"/>
          <w:sz w:val="24"/>
          <w:szCs w:val="24"/>
          <w:lang w:val="ru-RU"/>
        </w:rPr>
      </w:pPr>
      <w:r w:rsidRPr="00D84384">
        <w:rPr>
          <w:rFonts w:ascii="Times New Roman" w:hAnsi="Times New Roman" w:cs="Times New Roman"/>
          <w:sz w:val="24"/>
          <w:szCs w:val="24"/>
          <w:lang w:val="ru-RU"/>
        </w:rPr>
        <w:t>О</w:t>
      </w:r>
      <w:r w:rsidR="00341D23" w:rsidRPr="00D84384">
        <w:rPr>
          <w:rFonts w:ascii="Times New Roman" w:hAnsi="Times New Roman" w:cs="Times New Roman"/>
          <w:sz w:val="24"/>
          <w:szCs w:val="24"/>
        </w:rPr>
        <w:t>бъем</w:t>
      </w:r>
      <w:r w:rsidRPr="00D84384">
        <w:rPr>
          <w:rFonts w:ascii="Times New Roman" w:hAnsi="Times New Roman" w:cs="Times New Roman"/>
          <w:sz w:val="24"/>
          <w:szCs w:val="24"/>
          <w:lang w:val="ru-RU"/>
        </w:rPr>
        <w:t xml:space="preserve"> </w:t>
      </w:r>
      <w:r w:rsidR="00341D23" w:rsidRPr="00D84384">
        <w:rPr>
          <w:rFonts w:ascii="Times New Roman" w:hAnsi="Times New Roman" w:cs="Times New Roman"/>
          <w:sz w:val="24"/>
          <w:szCs w:val="24"/>
        </w:rPr>
        <w:t xml:space="preserve">финансирования научно-исследовательских программ </w:t>
      </w:r>
      <w:r w:rsidR="00343104" w:rsidRPr="00D84384">
        <w:rPr>
          <w:rFonts w:ascii="Times New Roman" w:hAnsi="Times New Roman" w:cs="Times New Roman"/>
          <w:sz w:val="24"/>
          <w:szCs w:val="24"/>
          <w:lang w:val="ru-RU"/>
        </w:rPr>
        <w:t>в ЕС предусматривают</w:t>
      </w:r>
      <w:r w:rsidR="005A580B" w:rsidRPr="00D84384">
        <w:rPr>
          <w:rFonts w:ascii="Times New Roman" w:hAnsi="Times New Roman" w:cs="Times New Roman"/>
          <w:sz w:val="24"/>
          <w:szCs w:val="24"/>
          <w:lang w:val="ru-RU"/>
        </w:rPr>
        <w:t xml:space="preserve"> следующие к</w:t>
      </w:r>
      <w:r w:rsidR="005A580B" w:rsidRPr="00D84384">
        <w:rPr>
          <w:rFonts w:ascii="Times New Roman" w:hAnsi="Times New Roman" w:cs="Times New Roman"/>
          <w:sz w:val="24"/>
          <w:szCs w:val="24"/>
        </w:rPr>
        <w:t>ритери</w:t>
      </w:r>
      <w:r w:rsidR="005A580B" w:rsidRPr="00D84384">
        <w:rPr>
          <w:rFonts w:ascii="Times New Roman" w:hAnsi="Times New Roman" w:cs="Times New Roman"/>
          <w:sz w:val="24"/>
          <w:szCs w:val="24"/>
          <w:lang w:val="ru-RU"/>
        </w:rPr>
        <w:t>и</w:t>
      </w:r>
      <w:r w:rsidR="00343104" w:rsidRPr="00D84384">
        <w:rPr>
          <w:rFonts w:ascii="Times New Roman" w:hAnsi="Times New Roman" w:cs="Times New Roman"/>
          <w:sz w:val="24"/>
          <w:szCs w:val="24"/>
          <w:lang w:val="ru-RU"/>
        </w:rPr>
        <w:t>:</w:t>
      </w:r>
      <w:r w:rsidR="005A580B" w:rsidRPr="00D84384">
        <w:rPr>
          <w:rFonts w:ascii="Times New Roman" w:hAnsi="Times New Roman" w:cs="Times New Roman"/>
          <w:sz w:val="24"/>
          <w:szCs w:val="24"/>
          <w:lang w:val="ru-RU"/>
        </w:rPr>
        <w:t xml:space="preserve"> </w:t>
      </w:r>
      <w:r w:rsidR="00341D23" w:rsidRPr="00D84384">
        <w:rPr>
          <w:rFonts w:ascii="Times New Roman" w:hAnsi="Times New Roman" w:cs="Times New Roman"/>
          <w:sz w:val="24"/>
          <w:szCs w:val="24"/>
        </w:rPr>
        <w:t>соответствие приоритетам научно</w:t>
      </w:r>
      <w:r w:rsidR="00343104" w:rsidRPr="00D84384">
        <w:rPr>
          <w:rFonts w:ascii="Times New Roman" w:hAnsi="Times New Roman" w:cs="Times New Roman"/>
          <w:sz w:val="24"/>
          <w:szCs w:val="24"/>
          <w:lang w:val="ru-RU"/>
        </w:rPr>
        <w:t>-</w:t>
      </w:r>
      <w:r w:rsidR="00341D23" w:rsidRPr="00D84384">
        <w:rPr>
          <w:rFonts w:ascii="Times New Roman" w:hAnsi="Times New Roman" w:cs="Times New Roman"/>
          <w:sz w:val="24"/>
          <w:szCs w:val="24"/>
        </w:rPr>
        <w:t>технического развития ЕС;</w:t>
      </w:r>
      <w:r w:rsidR="005A580B" w:rsidRPr="00D84384">
        <w:rPr>
          <w:rFonts w:ascii="Times New Roman" w:hAnsi="Times New Roman" w:cs="Times New Roman"/>
          <w:sz w:val="24"/>
          <w:szCs w:val="24"/>
          <w:lang w:val="ru-RU"/>
        </w:rPr>
        <w:t xml:space="preserve"> </w:t>
      </w:r>
      <w:r w:rsidR="00341D23" w:rsidRPr="00D84384">
        <w:rPr>
          <w:rFonts w:ascii="Times New Roman" w:hAnsi="Times New Roman" w:cs="Times New Roman"/>
          <w:sz w:val="24"/>
          <w:szCs w:val="24"/>
        </w:rPr>
        <w:t>направленность исследований;</w:t>
      </w:r>
      <w:r w:rsidR="005A580B" w:rsidRPr="00D84384">
        <w:rPr>
          <w:rFonts w:ascii="Times New Roman" w:hAnsi="Times New Roman" w:cs="Times New Roman"/>
          <w:sz w:val="24"/>
          <w:szCs w:val="24"/>
          <w:lang w:val="ru-RU"/>
        </w:rPr>
        <w:t xml:space="preserve"> </w:t>
      </w:r>
      <w:r w:rsidR="00343104" w:rsidRPr="00D84384">
        <w:rPr>
          <w:rFonts w:ascii="Times New Roman" w:hAnsi="Times New Roman" w:cs="Times New Roman"/>
          <w:sz w:val="24"/>
          <w:szCs w:val="24"/>
          <w:lang w:val="ru-RU"/>
        </w:rPr>
        <w:t>ориентированность</w:t>
      </w:r>
      <w:r w:rsidR="00341D23" w:rsidRPr="00D84384">
        <w:rPr>
          <w:rFonts w:ascii="Times New Roman" w:hAnsi="Times New Roman" w:cs="Times New Roman"/>
          <w:sz w:val="24"/>
          <w:szCs w:val="24"/>
        </w:rPr>
        <w:t xml:space="preserve"> на частный сектор;</w:t>
      </w:r>
      <w:r w:rsidR="005A580B" w:rsidRPr="00D84384">
        <w:rPr>
          <w:rFonts w:ascii="Times New Roman" w:hAnsi="Times New Roman" w:cs="Times New Roman"/>
          <w:sz w:val="24"/>
          <w:szCs w:val="24"/>
          <w:lang w:val="ru-RU"/>
        </w:rPr>
        <w:t xml:space="preserve"> </w:t>
      </w:r>
      <w:r w:rsidR="00341D23" w:rsidRPr="00D84384">
        <w:rPr>
          <w:rFonts w:ascii="Times New Roman" w:hAnsi="Times New Roman" w:cs="Times New Roman"/>
          <w:sz w:val="24"/>
          <w:szCs w:val="24"/>
        </w:rPr>
        <w:t xml:space="preserve">невозможность </w:t>
      </w:r>
      <w:r w:rsidR="00341D23" w:rsidRPr="00D84384">
        <w:rPr>
          <w:rFonts w:ascii="Times New Roman" w:hAnsi="Times New Roman" w:cs="Times New Roman"/>
          <w:sz w:val="24"/>
          <w:szCs w:val="24"/>
        </w:rPr>
        <w:lastRenderedPageBreak/>
        <w:t>реализации проекта на национальном уровне.</w:t>
      </w:r>
      <w:r w:rsidRPr="00D84384">
        <w:rPr>
          <w:rFonts w:ascii="Times New Roman" w:hAnsi="Times New Roman" w:cs="Times New Roman"/>
          <w:sz w:val="24"/>
          <w:szCs w:val="24"/>
          <w:lang w:val="ru-RU"/>
        </w:rPr>
        <w:t xml:space="preserve"> При этом </w:t>
      </w:r>
      <w:r w:rsidR="00E00205" w:rsidRPr="00D84384">
        <w:rPr>
          <w:rFonts w:ascii="Times New Roman" w:hAnsi="Times New Roman" w:cs="Times New Roman"/>
          <w:sz w:val="24"/>
          <w:szCs w:val="24"/>
          <w:lang w:val="ru-RU"/>
        </w:rPr>
        <w:t>выделяют три ф</w:t>
      </w:r>
      <w:r w:rsidR="00C56094" w:rsidRPr="00D84384">
        <w:rPr>
          <w:rFonts w:ascii="Times New Roman" w:hAnsi="Times New Roman" w:cs="Times New Roman"/>
          <w:sz w:val="24"/>
          <w:szCs w:val="24"/>
          <w:lang w:val="ru-RU"/>
        </w:rPr>
        <w:t xml:space="preserve">ормы финансирования </w:t>
      </w:r>
      <w:r w:rsidR="00E00205" w:rsidRPr="00D84384">
        <w:rPr>
          <w:rFonts w:ascii="Times New Roman" w:hAnsi="Times New Roman" w:cs="Times New Roman"/>
          <w:sz w:val="24"/>
          <w:szCs w:val="24"/>
          <w:lang w:val="ru-RU"/>
        </w:rPr>
        <w:t xml:space="preserve">проектов </w:t>
      </w:r>
      <w:r w:rsidR="00C56094" w:rsidRPr="00D84384">
        <w:rPr>
          <w:rFonts w:ascii="Times New Roman" w:hAnsi="Times New Roman" w:cs="Times New Roman"/>
          <w:sz w:val="24"/>
          <w:szCs w:val="24"/>
          <w:lang w:val="ru-RU"/>
        </w:rPr>
        <w:t xml:space="preserve">научно-технического </w:t>
      </w:r>
      <w:r w:rsidR="00E00205" w:rsidRPr="00D84384">
        <w:rPr>
          <w:rFonts w:ascii="Times New Roman" w:hAnsi="Times New Roman" w:cs="Times New Roman"/>
          <w:sz w:val="24"/>
          <w:szCs w:val="24"/>
          <w:lang w:val="ru-RU"/>
        </w:rPr>
        <w:t>сотрудничества:</w:t>
      </w:r>
    </w:p>
    <w:p w14:paraId="4451AE03" w14:textId="56D5AEBD" w:rsidR="00E00205" w:rsidRPr="00D84384" w:rsidRDefault="008A52D0" w:rsidP="00D84384">
      <w:pPr>
        <w:spacing w:after="0" w:line="240" w:lineRule="auto"/>
        <w:ind w:firstLine="709"/>
        <w:jc w:val="both"/>
        <w:rPr>
          <w:rFonts w:ascii="Times New Roman" w:hAnsi="Times New Roman" w:cs="Times New Roman"/>
          <w:sz w:val="24"/>
          <w:szCs w:val="24"/>
        </w:rPr>
      </w:pPr>
      <w:r w:rsidRPr="00D84384">
        <w:rPr>
          <w:rFonts w:ascii="Times New Roman" w:hAnsi="Times New Roman" w:cs="Times New Roman"/>
          <w:sz w:val="24"/>
          <w:szCs w:val="24"/>
        </w:rPr>
        <w:t>1) прямой способ</w:t>
      </w:r>
      <w:r w:rsidR="00E00205" w:rsidRPr="00D84384">
        <w:rPr>
          <w:rFonts w:ascii="Times New Roman" w:hAnsi="Times New Roman" w:cs="Times New Roman"/>
          <w:sz w:val="24"/>
          <w:szCs w:val="24"/>
          <w:lang w:val="ru-RU"/>
        </w:rPr>
        <w:t xml:space="preserve">, </w:t>
      </w:r>
      <w:r w:rsidRPr="00D84384">
        <w:rPr>
          <w:rFonts w:ascii="Times New Roman" w:hAnsi="Times New Roman" w:cs="Times New Roman"/>
          <w:sz w:val="24"/>
          <w:szCs w:val="24"/>
        </w:rPr>
        <w:t>полное</w:t>
      </w:r>
      <w:r w:rsidR="00E00205" w:rsidRPr="00D84384">
        <w:rPr>
          <w:rFonts w:ascii="Times New Roman" w:hAnsi="Times New Roman" w:cs="Times New Roman"/>
          <w:sz w:val="24"/>
          <w:szCs w:val="24"/>
          <w:lang w:val="ru-RU"/>
        </w:rPr>
        <w:t xml:space="preserve"> </w:t>
      </w:r>
      <w:r w:rsidRPr="00D84384">
        <w:rPr>
          <w:rFonts w:ascii="Times New Roman" w:hAnsi="Times New Roman" w:cs="Times New Roman"/>
          <w:sz w:val="24"/>
          <w:szCs w:val="24"/>
        </w:rPr>
        <w:t>финансирование проектов из бюджета ЕС;</w:t>
      </w:r>
    </w:p>
    <w:p w14:paraId="7F776339" w14:textId="72EF5AD5" w:rsidR="00E00205" w:rsidRPr="00D84384" w:rsidRDefault="008A52D0" w:rsidP="00D84384">
      <w:pPr>
        <w:spacing w:after="0" w:line="240" w:lineRule="auto"/>
        <w:ind w:firstLine="709"/>
        <w:jc w:val="both"/>
        <w:rPr>
          <w:rFonts w:ascii="Times New Roman" w:hAnsi="Times New Roman" w:cs="Times New Roman"/>
          <w:sz w:val="24"/>
          <w:szCs w:val="24"/>
        </w:rPr>
      </w:pPr>
      <w:r w:rsidRPr="00D84384">
        <w:rPr>
          <w:rFonts w:ascii="Times New Roman" w:hAnsi="Times New Roman" w:cs="Times New Roman"/>
          <w:sz w:val="24"/>
          <w:szCs w:val="24"/>
        </w:rPr>
        <w:t>2) косвенный способ</w:t>
      </w:r>
      <w:r w:rsidR="00E00205" w:rsidRPr="00D84384">
        <w:rPr>
          <w:rFonts w:ascii="Times New Roman" w:hAnsi="Times New Roman" w:cs="Times New Roman"/>
          <w:sz w:val="24"/>
          <w:szCs w:val="24"/>
          <w:lang w:val="ru-RU"/>
        </w:rPr>
        <w:t xml:space="preserve">, совместное финансирование из бюджета ЕС и </w:t>
      </w:r>
      <w:r w:rsidRPr="00D84384">
        <w:rPr>
          <w:rFonts w:ascii="Times New Roman" w:hAnsi="Times New Roman" w:cs="Times New Roman"/>
          <w:sz w:val="24"/>
          <w:szCs w:val="24"/>
        </w:rPr>
        <w:t>за счет средств стороны, инициировавшей реализацию</w:t>
      </w:r>
      <w:r w:rsidR="00E00205" w:rsidRPr="00D84384">
        <w:rPr>
          <w:rFonts w:ascii="Times New Roman" w:hAnsi="Times New Roman" w:cs="Times New Roman"/>
          <w:sz w:val="24"/>
          <w:szCs w:val="24"/>
          <w:lang w:val="ru-RU"/>
        </w:rPr>
        <w:t xml:space="preserve"> проекта</w:t>
      </w:r>
      <w:r w:rsidRPr="00D84384">
        <w:rPr>
          <w:rFonts w:ascii="Times New Roman" w:hAnsi="Times New Roman" w:cs="Times New Roman"/>
          <w:sz w:val="24"/>
          <w:szCs w:val="24"/>
        </w:rPr>
        <w:t>;</w:t>
      </w:r>
    </w:p>
    <w:p w14:paraId="6F8D3CEA" w14:textId="08094C01" w:rsidR="00461A3A" w:rsidRPr="00D84384" w:rsidRDefault="008A52D0" w:rsidP="00D84384">
      <w:pPr>
        <w:spacing w:after="0" w:line="240" w:lineRule="auto"/>
        <w:ind w:firstLine="709"/>
        <w:jc w:val="both"/>
        <w:rPr>
          <w:rFonts w:ascii="Times New Roman" w:hAnsi="Times New Roman" w:cs="Times New Roman"/>
          <w:sz w:val="24"/>
          <w:szCs w:val="24"/>
        </w:rPr>
      </w:pPr>
      <w:r w:rsidRPr="00D84384">
        <w:rPr>
          <w:rFonts w:ascii="Times New Roman" w:hAnsi="Times New Roman" w:cs="Times New Roman"/>
          <w:sz w:val="24"/>
          <w:szCs w:val="24"/>
        </w:rPr>
        <w:t>3) согласованная форма</w:t>
      </w:r>
      <w:r w:rsidR="00E00205" w:rsidRPr="00D84384">
        <w:rPr>
          <w:rFonts w:ascii="Times New Roman" w:hAnsi="Times New Roman" w:cs="Times New Roman"/>
          <w:sz w:val="24"/>
          <w:szCs w:val="24"/>
          <w:lang w:val="ru-RU"/>
        </w:rPr>
        <w:t xml:space="preserve">, ЕС финансирует </w:t>
      </w:r>
      <w:r w:rsidRPr="00D84384">
        <w:rPr>
          <w:rFonts w:ascii="Times New Roman" w:hAnsi="Times New Roman" w:cs="Times New Roman"/>
          <w:sz w:val="24"/>
          <w:szCs w:val="24"/>
        </w:rPr>
        <w:t>координаци</w:t>
      </w:r>
      <w:r w:rsidR="00E00205" w:rsidRPr="00D84384">
        <w:rPr>
          <w:rFonts w:ascii="Times New Roman" w:hAnsi="Times New Roman" w:cs="Times New Roman"/>
          <w:sz w:val="24"/>
          <w:szCs w:val="24"/>
          <w:lang w:val="ru-RU"/>
        </w:rPr>
        <w:t>ю</w:t>
      </w:r>
      <w:r w:rsidRPr="00D84384">
        <w:rPr>
          <w:rFonts w:ascii="Times New Roman" w:hAnsi="Times New Roman" w:cs="Times New Roman"/>
          <w:sz w:val="24"/>
          <w:szCs w:val="24"/>
        </w:rPr>
        <w:t xml:space="preserve"> работ и обмен научно-технической информацией</w:t>
      </w:r>
      <w:r w:rsidR="00E00205" w:rsidRPr="00D84384">
        <w:rPr>
          <w:rFonts w:ascii="Times New Roman" w:hAnsi="Times New Roman" w:cs="Times New Roman"/>
          <w:sz w:val="24"/>
          <w:szCs w:val="24"/>
          <w:lang w:val="ru-RU"/>
        </w:rPr>
        <w:t xml:space="preserve">, </w:t>
      </w:r>
      <w:r w:rsidR="00D84041">
        <w:rPr>
          <w:rFonts w:ascii="Times New Roman" w:hAnsi="Times New Roman" w:cs="Times New Roman"/>
          <w:sz w:val="24"/>
          <w:szCs w:val="24"/>
          <w:lang w:val="ru-RU"/>
        </w:rPr>
        <w:t xml:space="preserve">остальное </w:t>
      </w:r>
      <w:r w:rsidR="00E00205" w:rsidRPr="00D84384">
        <w:rPr>
          <w:rFonts w:ascii="Times New Roman" w:hAnsi="Times New Roman" w:cs="Times New Roman"/>
          <w:sz w:val="24"/>
          <w:szCs w:val="24"/>
          <w:lang w:val="ru-RU"/>
        </w:rPr>
        <w:t>основн</w:t>
      </w:r>
      <w:r w:rsidR="00D84041">
        <w:rPr>
          <w:rFonts w:ascii="Times New Roman" w:hAnsi="Times New Roman" w:cs="Times New Roman"/>
          <w:sz w:val="24"/>
          <w:szCs w:val="24"/>
          <w:lang w:val="ru-RU"/>
        </w:rPr>
        <w:t xml:space="preserve">ое финансирование покрывают </w:t>
      </w:r>
      <w:r w:rsidR="00E00205" w:rsidRPr="00D84384">
        <w:rPr>
          <w:rFonts w:ascii="Times New Roman" w:hAnsi="Times New Roman" w:cs="Times New Roman"/>
          <w:sz w:val="24"/>
          <w:szCs w:val="24"/>
          <w:lang w:val="ru-RU"/>
        </w:rPr>
        <w:t>субъекты бизнеса</w:t>
      </w:r>
      <w:r w:rsidR="00C34032" w:rsidRPr="00D84384">
        <w:rPr>
          <w:rFonts w:ascii="Times New Roman" w:hAnsi="Times New Roman" w:cs="Times New Roman"/>
          <w:sz w:val="24"/>
          <w:szCs w:val="24"/>
          <w:lang w:val="ru-RU"/>
        </w:rPr>
        <w:t>.</w:t>
      </w:r>
      <w:r w:rsidR="00461A3A" w:rsidRPr="00D84384">
        <w:rPr>
          <w:rFonts w:ascii="Times New Roman" w:hAnsi="Times New Roman" w:cs="Times New Roman"/>
          <w:sz w:val="24"/>
          <w:szCs w:val="24"/>
          <w:lang w:val="ru-RU"/>
        </w:rPr>
        <w:t xml:space="preserve"> </w:t>
      </w:r>
      <w:r w:rsidR="00C6648E" w:rsidRPr="00D84384">
        <w:rPr>
          <w:rFonts w:ascii="Times New Roman" w:hAnsi="Times New Roman" w:cs="Times New Roman"/>
          <w:sz w:val="24"/>
          <w:szCs w:val="24"/>
          <w:lang w:val="ru-RU"/>
        </w:rPr>
        <w:t>В</w:t>
      </w:r>
      <w:r w:rsidR="00461A3A" w:rsidRPr="00D84384">
        <w:rPr>
          <w:rFonts w:ascii="Times New Roman" w:hAnsi="Times New Roman" w:cs="Times New Roman"/>
          <w:sz w:val="24"/>
          <w:szCs w:val="24"/>
          <w:lang w:val="ru-RU"/>
        </w:rPr>
        <w:t xml:space="preserve"> случае неэффективности проекта </w:t>
      </w:r>
      <w:r w:rsidR="00461A3A" w:rsidRPr="00D84384">
        <w:rPr>
          <w:rFonts w:ascii="Times New Roman" w:hAnsi="Times New Roman" w:cs="Times New Roman"/>
          <w:sz w:val="24"/>
          <w:szCs w:val="24"/>
        </w:rPr>
        <w:t>экономические потери возмещаются за счет страховых выплат.</w:t>
      </w:r>
    </w:p>
    <w:p w14:paraId="78089678" w14:textId="00ACB724" w:rsidR="00E44A12" w:rsidRPr="00D84384" w:rsidRDefault="00DA3A13" w:rsidP="00D84384">
      <w:pPr>
        <w:spacing w:after="0" w:line="240" w:lineRule="auto"/>
        <w:ind w:firstLine="709"/>
        <w:jc w:val="both"/>
        <w:rPr>
          <w:rFonts w:ascii="Times New Roman" w:hAnsi="Times New Roman" w:cs="Times New Roman"/>
          <w:sz w:val="24"/>
          <w:szCs w:val="24"/>
          <w:lang w:val="ru-RU"/>
        </w:rPr>
      </w:pPr>
      <w:r w:rsidRPr="00D84384">
        <w:rPr>
          <w:rFonts w:ascii="Times New Roman" w:hAnsi="Times New Roman" w:cs="Times New Roman"/>
          <w:sz w:val="24"/>
          <w:szCs w:val="24"/>
          <w:lang w:val="ru-RU"/>
        </w:rPr>
        <w:t>М</w:t>
      </w:r>
      <w:r w:rsidR="00A53104" w:rsidRPr="00D84384">
        <w:rPr>
          <w:rFonts w:ascii="Times New Roman" w:hAnsi="Times New Roman" w:cs="Times New Roman"/>
          <w:sz w:val="24"/>
          <w:szCs w:val="24"/>
          <w:lang w:val="ru-RU"/>
        </w:rPr>
        <w:t xml:space="preserve">еханизм реализации научно-технического сотрудничества </w:t>
      </w:r>
      <w:r w:rsidR="000B126E" w:rsidRPr="00D84384">
        <w:rPr>
          <w:rFonts w:ascii="Times New Roman" w:hAnsi="Times New Roman" w:cs="Times New Roman"/>
          <w:sz w:val="24"/>
          <w:szCs w:val="24"/>
          <w:lang w:val="ru-RU"/>
        </w:rPr>
        <w:t xml:space="preserve">в рамках ЕС </w:t>
      </w:r>
      <w:r w:rsidRPr="00D84384">
        <w:rPr>
          <w:rFonts w:ascii="Times New Roman" w:hAnsi="Times New Roman" w:cs="Times New Roman"/>
          <w:sz w:val="24"/>
          <w:szCs w:val="24"/>
          <w:lang w:val="ru-RU"/>
        </w:rPr>
        <w:t xml:space="preserve">также </w:t>
      </w:r>
      <w:r w:rsidR="000B126E" w:rsidRPr="00D84384">
        <w:rPr>
          <w:rFonts w:ascii="Times New Roman" w:hAnsi="Times New Roman" w:cs="Times New Roman"/>
          <w:sz w:val="24"/>
          <w:szCs w:val="24"/>
          <w:lang w:val="ru-RU"/>
        </w:rPr>
        <w:t xml:space="preserve">включает </w:t>
      </w:r>
      <w:r w:rsidR="00A53104" w:rsidRPr="00D84384">
        <w:rPr>
          <w:rFonts w:ascii="Times New Roman" w:hAnsi="Times New Roman" w:cs="Times New Roman"/>
          <w:sz w:val="24"/>
          <w:szCs w:val="24"/>
          <w:lang w:val="ru-RU"/>
        </w:rPr>
        <w:t xml:space="preserve">соответствующее </w:t>
      </w:r>
      <w:r w:rsidR="000E7B57" w:rsidRPr="00D84384">
        <w:rPr>
          <w:rFonts w:ascii="Times New Roman" w:hAnsi="Times New Roman" w:cs="Times New Roman"/>
          <w:sz w:val="24"/>
          <w:szCs w:val="24"/>
        </w:rPr>
        <w:t>информационное обеспечение</w:t>
      </w:r>
      <w:r w:rsidR="000B126E" w:rsidRPr="00D84384">
        <w:rPr>
          <w:rFonts w:ascii="Times New Roman" w:hAnsi="Times New Roman" w:cs="Times New Roman"/>
          <w:sz w:val="24"/>
          <w:szCs w:val="24"/>
          <w:lang w:val="ru-RU"/>
        </w:rPr>
        <w:t xml:space="preserve">, </w:t>
      </w:r>
      <w:r w:rsidR="00B838BC" w:rsidRPr="00D84384">
        <w:rPr>
          <w:rFonts w:ascii="Times New Roman" w:hAnsi="Times New Roman" w:cs="Times New Roman"/>
          <w:sz w:val="24"/>
          <w:szCs w:val="24"/>
        </w:rPr>
        <w:t>мобильност</w:t>
      </w:r>
      <w:r w:rsidR="00A53104" w:rsidRPr="00D84384">
        <w:rPr>
          <w:rFonts w:ascii="Times New Roman" w:hAnsi="Times New Roman" w:cs="Times New Roman"/>
          <w:sz w:val="24"/>
          <w:szCs w:val="24"/>
          <w:lang w:val="ru-RU"/>
        </w:rPr>
        <w:t>ь</w:t>
      </w:r>
      <w:r w:rsidR="00B838BC" w:rsidRPr="00D84384">
        <w:rPr>
          <w:rFonts w:ascii="Times New Roman" w:hAnsi="Times New Roman" w:cs="Times New Roman"/>
          <w:sz w:val="24"/>
          <w:szCs w:val="24"/>
        </w:rPr>
        <w:t xml:space="preserve"> исследователей и </w:t>
      </w:r>
      <w:r w:rsidR="00A53104" w:rsidRPr="00D84384">
        <w:rPr>
          <w:rFonts w:ascii="Times New Roman" w:hAnsi="Times New Roman" w:cs="Times New Roman"/>
          <w:sz w:val="24"/>
          <w:szCs w:val="24"/>
          <w:lang w:val="ru-RU"/>
        </w:rPr>
        <w:t>специалистов</w:t>
      </w:r>
      <w:r w:rsidR="00B838BC" w:rsidRPr="00D84384">
        <w:rPr>
          <w:rFonts w:ascii="Times New Roman" w:hAnsi="Times New Roman" w:cs="Times New Roman"/>
          <w:sz w:val="24"/>
          <w:szCs w:val="24"/>
        </w:rPr>
        <w:t xml:space="preserve"> научно-технической и инновационной деятельности</w:t>
      </w:r>
      <w:r w:rsidR="00B51BD6" w:rsidRPr="00D84384">
        <w:rPr>
          <w:rFonts w:ascii="Times New Roman" w:hAnsi="Times New Roman" w:cs="Times New Roman"/>
          <w:sz w:val="24"/>
          <w:szCs w:val="24"/>
          <w:lang w:val="ru-RU"/>
        </w:rPr>
        <w:t>.</w:t>
      </w:r>
      <w:r w:rsidR="00244E14" w:rsidRPr="00D84384">
        <w:rPr>
          <w:rFonts w:ascii="Times New Roman" w:hAnsi="Times New Roman" w:cs="Times New Roman"/>
          <w:sz w:val="24"/>
          <w:szCs w:val="24"/>
          <w:lang w:val="ru-RU"/>
        </w:rPr>
        <w:t xml:space="preserve"> </w:t>
      </w:r>
      <w:r w:rsidR="00D072B4">
        <w:rPr>
          <w:rFonts w:ascii="Times New Roman" w:hAnsi="Times New Roman" w:cs="Times New Roman"/>
          <w:sz w:val="24"/>
          <w:szCs w:val="24"/>
          <w:lang w:val="ru-RU"/>
        </w:rPr>
        <w:t>Также, м</w:t>
      </w:r>
      <w:r w:rsidR="001D53CC" w:rsidRPr="00D84384">
        <w:rPr>
          <w:rFonts w:ascii="Times New Roman" w:eastAsia="Times New Roman" w:hAnsi="Times New Roman" w:cs="Times New Roman"/>
          <w:kern w:val="36"/>
          <w:sz w:val="24"/>
          <w:szCs w:val="24"/>
          <w:lang w:val="ru-RU"/>
        </w:rPr>
        <w:t>ногие европейские страны</w:t>
      </w:r>
      <w:r w:rsidR="00D072B4">
        <w:rPr>
          <w:rFonts w:ascii="Times New Roman" w:eastAsia="Times New Roman" w:hAnsi="Times New Roman" w:cs="Times New Roman"/>
          <w:kern w:val="36"/>
          <w:sz w:val="24"/>
          <w:szCs w:val="24"/>
          <w:lang w:val="ru-RU"/>
        </w:rPr>
        <w:t xml:space="preserve"> </w:t>
      </w:r>
      <w:r w:rsidR="004326B1" w:rsidRPr="00D84384">
        <w:rPr>
          <w:rFonts w:ascii="Times New Roman" w:hAnsi="Times New Roman" w:cs="Times New Roman"/>
          <w:sz w:val="24"/>
          <w:szCs w:val="24"/>
          <w:lang w:val="ru-RU"/>
        </w:rPr>
        <w:t>имеют советы по исследованиям и инновациям</w:t>
      </w:r>
      <w:r w:rsidR="000F7CC7" w:rsidRPr="00D84384">
        <w:rPr>
          <w:rFonts w:ascii="Times New Roman" w:hAnsi="Times New Roman" w:cs="Times New Roman"/>
          <w:sz w:val="24"/>
          <w:szCs w:val="24"/>
          <w:lang w:val="ru-RU"/>
        </w:rPr>
        <w:t>, непостоянные общественные органы</w:t>
      </w:r>
      <w:r w:rsidR="00D072B4">
        <w:rPr>
          <w:rFonts w:ascii="Times New Roman" w:hAnsi="Times New Roman" w:cs="Times New Roman"/>
          <w:sz w:val="24"/>
          <w:szCs w:val="24"/>
          <w:lang w:val="ru-RU"/>
        </w:rPr>
        <w:t xml:space="preserve">, вовлеченные в </w:t>
      </w:r>
      <w:r w:rsidR="00F36515" w:rsidRPr="00D84384">
        <w:rPr>
          <w:rFonts w:ascii="Times New Roman" w:hAnsi="Times New Roman" w:cs="Times New Roman"/>
          <w:sz w:val="24"/>
          <w:szCs w:val="24"/>
        </w:rPr>
        <w:t>предоставл</w:t>
      </w:r>
      <w:r w:rsidR="00F36515" w:rsidRPr="00D84384">
        <w:rPr>
          <w:rFonts w:ascii="Times New Roman" w:hAnsi="Times New Roman" w:cs="Times New Roman"/>
          <w:sz w:val="24"/>
          <w:szCs w:val="24"/>
          <w:lang w:val="ru-RU"/>
        </w:rPr>
        <w:t>ение</w:t>
      </w:r>
      <w:r w:rsidR="00F36515" w:rsidRPr="00D84384">
        <w:rPr>
          <w:rFonts w:ascii="Times New Roman" w:hAnsi="Times New Roman" w:cs="Times New Roman"/>
          <w:sz w:val="24"/>
          <w:szCs w:val="24"/>
        </w:rPr>
        <w:t xml:space="preserve"> </w:t>
      </w:r>
      <w:r w:rsidR="00936152" w:rsidRPr="00D84384">
        <w:rPr>
          <w:rFonts w:ascii="Times New Roman" w:hAnsi="Times New Roman" w:cs="Times New Roman"/>
          <w:sz w:val="24"/>
          <w:szCs w:val="24"/>
        </w:rPr>
        <w:t>рекомендаци</w:t>
      </w:r>
      <w:r w:rsidR="00936152" w:rsidRPr="00D84384">
        <w:rPr>
          <w:rFonts w:ascii="Times New Roman" w:hAnsi="Times New Roman" w:cs="Times New Roman"/>
          <w:sz w:val="24"/>
          <w:szCs w:val="24"/>
          <w:lang w:val="ru-RU"/>
        </w:rPr>
        <w:t>й,</w:t>
      </w:r>
      <w:r w:rsidR="00B61897" w:rsidRPr="00D84384">
        <w:rPr>
          <w:rFonts w:ascii="Times New Roman" w:hAnsi="Times New Roman" w:cs="Times New Roman"/>
          <w:sz w:val="24"/>
          <w:szCs w:val="24"/>
          <w:lang w:val="ru-RU"/>
        </w:rPr>
        <w:t xml:space="preserve"> </w:t>
      </w:r>
      <w:r w:rsidR="00C036CC" w:rsidRPr="00D84384">
        <w:rPr>
          <w:rFonts w:ascii="Times New Roman" w:hAnsi="Times New Roman" w:cs="Times New Roman"/>
          <w:sz w:val="24"/>
          <w:szCs w:val="24"/>
          <w:lang w:val="ru-RU"/>
        </w:rPr>
        <w:t>оценк</w:t>
      </w:r>
      <w:r w:rsidR="00936152">
        <w:rPr>
          <w:rFonts w:ascii="Times New Roman" w:hAnsi="Times New Roman" w:cs="Times New Roman"/>
          <w:sz w:val="24"/>
          <w:szCs w:val="24"/>
          <w:lang w:val="ru-RU"/>
        </w:rPr>
        <w:t>у</w:t>
      </w:r>
      <w:r w:rsidR="00C036CC" w:rsidRPr="00D84384">
        <w:rPr>
          <w:rFonts w:ascii="Times New Roman" w:hAnsi="Times New Roman" w:cs="Times New Roman"/>
          <w:sz w:val="24"/>
          <w:szCs w:val="24"/>
          <w:lang w:val="ru-RU"/>
        </w:rPr>
        <w:t xml:space="preserve"> существующей политики, </w:t>
      </w:r>
      <w:r w:rsidR="00F36515" w:rsidRPr="00D84384">
        <w:rPr>
          <w:rFonts w:ascii="Times New Roman" w:hAnsi="Times New Roman" w:cs="Times New Roman"/>
          <w:sz w:val="24"/>
          <w:szCs w:val="24"/>
        </w:rPr>
        <w:t>координ</w:t>
      </w:r>
      <w:r w:rsidR="00B61897" w:rsidRPr="00D84384">
        <w:rPr>
          <w:rFonts w:ascii="Times New Roman" w:hAnsi="Times New Roman" w:cs="Times New Roman"/>
          <w:sz w:val="24"/>
          <w:szCs w:val="24"/>
          <w:lang w:val="ru-RU"/>
        </w:rPr>
        <w:t>аци</w:t>
      </w:r>
      <w:r w:rsidR="00936152">
        <w:rPr>
          <w:rFonts w:ascii="Times New Roman" w:hAnsi="Times New Roman" w:cs="Times New Roman"/>
          <w:sz w:val="24"/>
          <w:szCs w:val="24"/>
          <w:lang w:val="ru-RU"/>
        </w:rPr>
        <w:t>ю</w:t>
      </w:r>
      <w:r w:rsidR="00B61897" w:rsidRPr="00D84384">
        <w:rPr>
          <w:rFonts w:ascii="Times New Roman" w:hAnsi="Times New Roman" w:cs="Times New Roman"/>
          <w:sz w:val="24"/>
          <w:szCs w:val="24"/>
          <w:lang w:val="ru-RU"/>
        </w:rPr>
        <w:t xml:space="preserve"> в сфере </w:t>
      </w:r>
      <w:r w:rsidR="00F36515" w:rsidRPr="00D84384">
        <w:rPr>
          <w:rFonts w:ascii="Times New Roman" w:hAnsi="Times New Roman" w:cs="Times New Roman"/>
          <w:sz w:val="24"/>
          <w:szCs w:val="24"/>
        </w:rPr>
        <w:t>государственны</w:t>
      </w:r>
      <w:r w:rsidR="00B61897" w:rsidRPr="00D84384">
        <w:rPr>
          <w:rFonts w:ascii="Times New Roman" w:hAnsi="Times New Roman" w:cs="Times New Roman"/>
          <w:sz w:val="24"/>
          <w:szCs w:val="24"/>
          <w:lang w:val="ru-RU"/>
        </w:rPr>
        <w:t>х</w:t>
      </w:r>
      <w:r w:rsidR="00F36515" w:rsidRPr="00D84384">
        <w:rPr>
          <w:rFonts w:ascii="Times New Roman" w:hAnsi="Times New Roman" w:cs="Times New Roman"/>
          <w:sz w:val="24"/>
          <w:szCs w:val="24"/>
        </w:rPr>
        <w:t xml:space="preserve"> исследовани</w:t>
      </w:r>
      <w:r w:rsidR="00B61897" w:rsidRPr="00D84384">
        <w:rPr>
          <w:rFonts w:ascii="Times New Roman" w:hAnsi="Times New Roman" w:cs="Times New Roman"/>
          <w:sz w:val="24"/>
          <w:szCs w:val="24"/>
          <w:lang w:val="ru-RU"/>
        </w:rPr>
        <w:t>й</w:t>
      </w:r>
      <w:r w:rsidR="00F36515" w:rsidRPr="00D84384">
        <w:rPr>
          <w:rFonts w:ascii="Times New Roman" w:hAnsi="Times New Roman" w:cs="Times New Roman"/>
          <w:sz w:val="24"/>
          <w:szCs w:val="24"/>
        </w:rPr>
        <w:t>, устан</w:t>
      </w:r>
      <w:r w:rsidR="00B61897" w:rsidRPr="00D84384">
        <w:rPr>
          <w:rFonts w:ascii="Times New Roman" w:hAnsi="Times New Roman" w:cs="Times New Roman"/>
          <w:sz w:val="24"/>
          <w:szCs w:val="24"/>
          <w:lang w:val="ru-RU"/>
        </w:rPr>
        <w:t>о</w:t>
      </w:r>
      <w:r w:rsidR="00F36515" w:rsidRPr="00D84384">
        <w:rPr>
          <w:rFonts w:ascii="Times New Roman" w:hAnsi="Times New Roman" w:cs="Times New Roman"/>
          <w:sz w:val="24"/>
          <w:szCs w:val="24"/>
        </w:rPr>
        <w:t>вл</w:t>
      </w:r>
      <w:r w:rsidR="00B61897" w:rsidRPr="00D84384">
        <w:rPr>
          <w:rFonts w:ascii="Times New Roman" w:hAnsi="Times New Roman" w:cs="Times New Roman"/>
          <w:sz w:val="24"/>
          <w:szCs w:val="24"/>
          <w:lang w:val="ru-RU"/>
        </w:rPr>
        <w:t>ение приоритетов</w:t>
      </w:r>
      <w:r w:rsidR="00F36515" w:rsidRPr="00D84384">
        <w:rPr>
          <w:rFonts w:ascii="Times New Roman" w:hAnsi="Times New Roman" w:cs="Times New Roman"/>
          <w:sz w:val="24"/>
          <w:szCs w:val="24"/>
        </w:rPr>
        <w:t xml:space="preserve"> </w:t>
      </w:r>
      <w:r w:rsidR="00B61897" w:rsidRPr="00D84384">
        <w:rPr>
          <w:rFonts w:ascii="Times New Roman" w:hAnsi="Times New Roman" w:cs="Times New Roman"/>
          <w:sz w:val="24"/>
          <w:szCs w:val="24"/>
          <w:lang w:val="ru-RU"/>
        </w:rPr>
        <w:t>и участие в</w:t>
      </w:r>
      <w:r w:rsidR="00F36515" w:rsidRPr="00D84384">
        <w:rPr>
          <w:rFonts w:ascii="Times New Roman" w:hAnsi="Times New Roman" w:cs="Times New Roman"/>
          <w:sz w:val="24"/>
          <w:szCs w:val="24"/>
        </w:rPr>
        <w:t xml:space="preserve"> планировании политики</w:t>
      </w:r>
      <w:r w:rsidR="00785665" w:rsidRPr="00D84384">
        <w:rPr>
          <w:rFonts w:ascii="Times New Roman" w:hAnsi="Times New Roman" w:cs="Times New Roman"/>
          <w:sz w:val="24"/>
          <w:szCs w:val="24"/>
          <w:lang w:val="ru-RU"/>
        </w:rPr>
        <w:t>.</w:t>
      </w:r>
      <w:r w:rsidR="00E81C67" w:rsidRPr="00D84384">
        <w:rPr>
          <w:rFonts w:ascii="Times New Roman" w:hAnsi="Times New Roman" w:cs="Times New Roman"/>
          <w:sz w:val="24"/>
          <w:szCs w:val="24"/>
          <w:lang w:val="ru-RU"/>
        </w:rPr>
        <w:t xml:space="preserve"> </w:t>
      </w:r>
      <w:r w:rsidR="00D81AD4" w:rsidRPr="00D84384">
        <w:rPr>
          <w:rFonts w:ascii="Times New Roman" w:hAnsi="Times New Roman" w:cs="Times New Roman"/>
          <w:sz w:val="24"/>
          <w:szCs w:val="24"/>
          <w:lang w:val="ru-RU"/>
        </w:rPr>
        <w:t>Совет в Че</w:t>
      </w:r>
      <w:r w:rsidR="00936152">
        <w:rPr>
          <w:rFonts w:ascii="Times New Roman" w:hAnsi="Times New Roman" w:cs="Times New Roman"/>
          <w:sz w:val="24"/>
          <w:szCs w:val="24"/>
          <w:lang w:val="ru-RU"/>
        </w:rPr>
        <w:t xml:space="preserve">хии, </w:t>
      </w:r>
      <w:r w:rsidR="00244E14" w:rsidRPr="00D84384">
        <w:rPr>
          <w:rFonts w:ascii="Times New Roman" w:hAnsi="Times New Roman" w:cs="Times New Roman"/>
          <w:sz w:val="24"/>
          <w:szCs w:val="24"/>
          <w:lang w:val="ru-RU"/>
        </w:rPr>
        <w:t>к примеру</w:t>
      </w:r>
      <w:r w:rsidR="00CE2B8F" w:rsidRPr="00D84384">
        <w:rPr>
          <w:rFonts w:ascii="Times New Roman" w:hAnsi="Times New Roman" w:cs="Times New Roman"/>
          <w:sz w:val="24"/>
          <w:szCs w:val="24"/>
          <w:lang w:val="ru-RU"/>
        </w:rPr>
        <w:t>,</w:t>
      </w:r>
      <w:r w:rsidR="00244E14" w:rsidRPr="00D84384">
        <w:rPr>
          <w:rFonts w:ascii="Times New Roman" w:hAnsi="Times New Roman" w:cs="Times New Roman"/>
          <w:sz w:val="24"/>
          <w:szCs w:val="24"/>
          <w:lang w:val="ru-RU"/>
        </w:rPr>
        <w:t xml:space="preserve"> </w:t>
      </w:r>
      <w:r w:rsidR="001D53CC" w:rsidRPr="00D84384">
        <w:rPr>
          <w:rFonts w:ascii="Times New Roman" w:hAnsi="Times New Roman" w:cs="Times New Roman"/>
          <w:sz w:val="24"/>
          <w:szCs w:val="24"/>
          <w:lang w:val="ru-RU"/>
        </w:rPr>
        <w:t>т</w:t>
      </w:r>
      <w:r w:rsidR="00D81AD4" w:rsidRPr="00D84384">
        <w:rPr>
          <w:rFonts w:ascii="Times New Roman" w:hAnsi="Times New Roman" w:cs="Times New Roman"/>
          <w:sz w:val="24"/>
          <w:szCs w:val="24"/>
          <w:lang w:val="ru-RU"/>
        </w:rPr>
        <w:t>акже реша</w:t>
      </w:r>
      <w:r w:rsidR="001D53CC" w:rsidRPr="00D84384">
        <w:rPr>
          <w:rFonts w:ascii="Times New Roman" w:hAnsi="Times New Roman" w:cs="Times New Roman"/>
          <w:sz w:val="24"/>
          <w:szCs w:val="24"/>
          <w:lang w:val="ru-RU"/>
        </w:rPr>
        <w:t>е</w:t>
      </w:r>
      <w:r w:rsidR="00D81AD4" w:rsidRPr="00D84384">
        <w:rPr>
          <w:rFonts w:ascii="Times New Roman" w:hAnsi="Times New Roman" w:cs="Times New Roman"/>
          <w:sz w:val="24"/>
          <w:szCs w:val="24"/>
          <w:lang w:val="ru-RU"/>
        </w:rPr>
        <w:t xml:space="preserve">т </w:t>
      </w:r>
      <w:r w:rsidR="00244E14" w:rsidRPr="00D84384">
        <w:rPr>
          <w:rFonts w:ascii="Times New Roman" w:hAnsi="Times New Roman" w:cs="Times New Roman"/>
          <w:sz w:val="24"/>
          <w:szCs w:val="24"/>
          <w:lang w:val="ru-RU"/>
        </w:rPr>
        <w:t>вопросы финансирования</w:t>
      </w:r>
      <w:r w:rsidR="00D81AD4" w:rsidRPr="00D84384">
        <w:rPr>
          <w:rFonts w:ascii="Times New Roman" w:hAnsi="Times New Roman" w:cs="Times New Roman"/>
          <w:sz w:val="24"/>
          <w:szCs w:val="24"/>
          <w:lang w:val="ru-RU"/>
        </w:rPr>
        <w:t>.</w:t>
      </w:r>
      <w:r w:rsidR="00587E7F" w:rsidRPr="00D84384">
        <w:rPr>
          <w:rFonts w:ascii="Times New Roman" w:hAnsi="Times New Roman" w:cs="Times New Roman"/>
          <w:sz w:val="24"/>
          <w:szCs w:val="24"/>
          <w:lang w:val="ru-RU"/>
        </w:rPr>
        <w:t xml:space="preserve"> </w:t>
      </w:r>
      <w:r w:rsidR="00B25754" w:rsidRPr="00D84384">
        <w:rPr>
          <w:rFonts w:ascii="Times New Roman" w:hAnsi="Times New Roman" w:cs="Times New Roman"/>
          <w:sz w:val="24"/>
          <w:szCs w:val="24"/>
          <w:lang w:val="ru-RU"/>
        </w:rPr>
        <w:t xml:space="preserve">Кроме деятельности советов </w:t>
      </w:r>
      <w:r w:rsidR="009D4287" w:rsidRPr="00D84384">
        <w:rPr>
          <w:rFonts w:ascii="Times New Roman" w:hAnsi="Times New Roman" w:cs="Times New Roman"/>
          <w:sz w:val="24"/>
          <w:szCs w:val="24"/>
          <w:lang w:val="ru-RU"/>
        </w:rPr>
        <w:t>функционируют о</w:t>
      </w:r>
      <w:r w:rsidR="00FC1CBF" w:rsidRPr="00D84384">
        <w:rPr>
          <w:rFonts w:ascii="Times New Roman" w:hAnsi="Times New Roman" w:cs="Times New Roman"/>
          <w:sz w:val="24"/>
          <w:szCs w:val="24"/>
        </w:rPr>
        <w:t>нлайн общественные консультации – это новый политический инструмент</w:t>
      </w:r>
      <w:r w:rsidR="00FC1CBF" w:rsidRPr="00D84384">
        <w:rPr>
          <w:rFonts w:ascii="Times New Roman" w:hAnsi="Times New Roman" w:cs="Times New Roman"/>
          <w:sz w:val="24"/>
          <w:szCs w:val="24"/>
          <w:lang w:val="ru-RU"/>
        </w:rPr>
        <w:t>,</w:t>
      </w:r>
      <w:r w:rsidR="00FC1CBF" w:rsidRPr="00D84384">
        <w:rPr>
          <w:rFonts w:ascii="Times New Roman" w:hAnsi="Times New Roman" w:cs="Times New Roman"/>
          <w:sz w:val="24"/>
          <w:szCs w:val="24"/>
        </w:rPr>
        <w:t xml:space="preserve"> </w:t>
      </w:r>
      <w:r w:rsidR="009D4287" w:rsidRPr="00D84384">
        <w:rPr>
          <w:rFonts w:ascii="Times New Roman" w:hAnsi="Times New Roman" w:cs="Times New Roman"/>
          <w:sz w:val="24"/>
          <w:szCs w:val="24"/>
          <w:lang w:val="ru-RU"/>
        </w:rPr>
        <w:t xml:space="preserve">предусматривающий участие </w:t>
      </w:r>
      <w:r w:rsidR="00FC1CBF" w:rsidRPr="00D84384">
        <w:rPr>
          <w:rFonts w:ascii="Times New Roman" w:hAnsi="Times New Roman" w:cs="Times New Roman"/>
          <w:sz w:val="24"/>
          <w:szCs w:val="24"/>
        </w:rPr>
        <w:t>гражданского общества в процесс формирования политики.</w:t>
      </w:r>
      <w:r w:rsidR="00FC1CBF" w:rsidRPr="00D84384">
        <w:rPr>
          <w:rFonts w:ascii="Times New Roman" w:hAnsi="Times New Roman" w:cs="Times New Roman"/>
          <w:sz w:val="24"/>
          <w:szCs w:val="24"/>
          <w:lang w:val="ru-RU"/>
        </w:rPr>
        <w:t xml:space="preserve"> В Дании 100 заинтересованных лиц от бизнеса, научных кругов, гражданского общества, профсоюзов и неправительственных организаций, муниципалитетов и региональных властей привнесли вклад в 476 пунктов по новым исследовательским приоритетам для </w:t>
      </w:r>
      <w:r w:rsidR="00FC1CBF" w:rsidRPr="00D84384">
        <w:rPr>
          <w:rFonts w:ascii="Times New Roman" w:hAnsi="Times New Roman" w:cs="Times New Roman"/>
          <w:sz w:val="24"/>
          <w:szCs w:val="24"/>
        </w:rPr>
        <w:t>RESEARCH2025</w:t>
      </w:r>
      <w:r w:rsidR="00FC1CBF" w:rsidRPr="00D84384">
        <w:rPr>
          <w:rFonts w:ascii="Times New Roman" w:hAnsi="Times New Roman" w:cs="Times New Roman"/>
          <w:sz w:val="24"/>
          <w:szCs w:val="24"/>
          <w:lang w:val="ru-RU"/>
        </w:rPr>
        <w:t xml:space="preserve"> каталог, который содержит коллекцию приоритетов для стратегического исследования на ближайшие годы </w:t>
      </w:r>
      <w:r w:rsidR="00E31759" w:rsidRPr="00D84384">
        <w:rPr>
          <w:rFonts w:ascii="Times New Roman" w:hAnsi="Times New Roman" w:cs="Times New Roman"/>
          <w:sz w:val="24"/>
          <w:szCs w:val="24"/>
          <w:lang w:val="ru-RU"/>
        </w:rPr>
        <w:t>[5]</w:t>
      </w:r>
      <w:r w:rsidR="00FC1CBF" w:rsidRPr="00D84384">
        <w:rPr>
          <w:rFonts w:ascii="Times New Roman" w:hAnsi="Times New Roman" w:cs="Times New Roman"/>
          <w:sz w:val="24"/>
          <w:szCs w:val="24"/>
          <w:lang w:val="ru-RU"/>
        </w:rPr>
        <w:t xml:space="preserve">. </w:t>
      </w:r>
    </w:p>
    <w:p w14:paraId="37DA3BF0" w14:textId="275371C7" w:rsidR="00007914" w:rsidRDefault="00AE5EC1" w:rsidP="00D84384">
      <w:pPr>
        <w:spacing w:after="0" w:line="240" w:lineRule="auto"/>
        <w:ind w:firstLine="709"/>
        <w:jc w:val="both"/>
        <w:rPr>
          <w:rFonts w:ascii="Times New Roman" w:hAnsi="Times New Roman" w:cs="Times New Roman"/>
          <w:sz w:val="24"/>
          <w:szCs w:val="24"/>
          <w:lang w:val="ru-RU"/>
        </w:rPr>
      </w:pPr>
      <w:r w:rsidRPr="00D84384">
        <w:rPr>
          <w:rFonts w:ascii="Times New Roman" w:hAnsi="Times New Roman" w:cs="Times New Roman"/>
          <w:b/>
          <w:bCs/>
          <w:sz w:val="24"/>
          <w:szCs w:val="24"/>
          <w:lang w:val="ru-RU"/>
        </w:rPr>
        <w:t xml:space="preserve">Ассоциация Юго-Восточных Азиатских </w:t>
      </w:r>
      <w:r w:rsidR="001B766C" w:rsidRPr="00D84384">
        <w:rPr>
          <w:rFonts w:ascii="Times New Roman" w:hAnsi="Times New Roman" w:cs="Times New Roman"/>
          <w:b/>
          <w:bCs/>
          <w:sz w:val="24"/>
          <w:szCs w:val="24"/>
          <w:lang w:val="ru-RU"/>
        </w:rPr>
        <w:t>стран</w:t>
      </w:r>
      <w:r w:rsidRPr="00D84384">
        <w:rPr>
          <w:rFonts w:ascii="Times New Roman" w:hAnsi="Times New Roman" w:cs="Times New Roman"/>
          <w:b/>
          <w:bCs/>
          <w:sz w:val="24"/>
          <w:szCs w:val="24"/>
          <w:lang w:val="ru-RU"/>
        </w:rPr>
        <w:t xml:space="preserve"> (АСЕАН)</w:t>
      </w:r>
      <w:r w:rsidR="00A23F1F" w:rsidRPr="00D84384">
        <w:rPr>
          <w:rFonts w:ascii="Times New Roman" w:hAnsi="Times New Roman" w:cs="Times New Roman"/>
          <w:b/>
          <w:bCs/>
          <w:sz w:val="24"/>
          <w:szCs w:val="24"/>
          <w:lang w:val="ru-RU"/>
        </w:rPr>
        <w:t xml:space="preserve"> </w:t>
      </w:r>
      <w:r w:rsidR="00797E5D" w:rsidRPr="00D84384">
        <w:rPr>
          <w:rFonts w:ascii="Times New Roman" w:hAnsi="Times New Roman" w:cs="Times New Roman"/>
          <w:sz w:val="24"/>
          <w:szCs w:val="24"/>
          <w:lang w:val="ru-RU"/>
        </w:rPr>
        <w:t xml:space="preserve">называют второй наиболее успешной региональной интеграцией после ЕС </w:t>
      </w:r>
      <w:r w:rsidR="00E31759" w:rsidRPr="00D84384">
        <w:rPr>
          <w:rFonts w:ascii="Times New Roman" w:hAnsi="Times New Roman" w:cs="Times New Roman"/>
          <w:sz w:val="24"/>
          <w:szCs w:val="24"/>
          <w:lang w:val="ru-RU"/>
        </w:rPr>
        <w:t>[6]</w:t>
      </w:r>
      <w:r w:rsidR="00797E5D" w:rsidRPr="00D84384">
        <w:rPr>
          <w:rFonts w:ascii="Times New Roman" w:hAnsi="Times New Roman" w:cs="Times New Roman"/>
          <w:sz w:val="24"/>
          <w:szCs w:val="24"/>
          <w:lang w:val="ru-RU"/>
        </w:rPr>
        <w:t xml:space="preserve">. </w:t>
      </w:r>
      <w:r w:rsidR="00007914" w:rsidRPr="00D84384">
        <w:rPr>
          <w:rFonts w:ascii="Times New Roman" w:hAnsi="Times New Roman" w:cs="Times New Roman"/>
          <w:sz w:val="24"/>
          <w:szCs w:val="24"/>
        </w:rPr>
        <w:t>В 2014</w:t>
      </w:r>
      <w:r w:rsidR="00007914" w:rsidRPr="00D84384">
        <w:rPr>
          <w:rFonts w:ascii="Times New Roman" w:hAnsi="Times New Roman" w:cs="Times New Roman"/>
          <w:sz w:val="24"/>
          <w:szCs w:val="24"/>
          <w:lang w:val="ru-RU"/>
        </w:rPr>
        <w:t xml:space="preserve"> году</w:t>
      </w:r>
      <w:r w:rsidR="00007914" w:rsidRPr="00D84384">
        <w:rPr>
          <w:rFonts w:ascii="Times New Roman" w:hAnsi="Times New Roman" w:cs="Times New Roman"/>
          <w:sz w:val="24"/>
          <w:szCs w:val="24"/>
        </w:rPr>
        <w:t xml:space="preserve"> </w:t>
      </w:r>
      <w:r w:rsidR="00007914" w:rsidRPr="00D84384">
        <w:rPr>
          <w:rFonts w:ascii="Times New Roman" w:hAnsi="Times New Roman" w:cs="Times New Roman"/>
          <w:sz w:val="24"/>
          <w:szCs w:val="24"/>
          <w:lang w:val="ru-RU"/>
        </w:rPr>
        <w:t>э</w:t>
      </w:r>
      <w:r w:rsidR="00007914" w:rsidRPr="00D84384">
        <w:rPr>
          <w:rFonts w:ascii="Times New Roman" w:hAnsi="Times New Roman" w:cs="Times New Roman"/>
          <w:sz w:val="24"/>
          <w:szCs w:val="24"/>
        </w:rPr>
        <w:t>кономическое сообщество АСЕАН коллективно было третьей большой экономикой в Азии и седьмой в мире.</w:t>
      </w:r>
      <w:r w:rsidR="00F12016" w:rsidRPr="00D84384">
        <w:rPr>
          <w:rFonts w:ascii="Times New Roman" w:hAnsi="Times New Roman" w:cs="Times New Roman"/>
          <w:sz w:val="24"/>
          <w:szCs w:val="24"/>
          <w:lang w:val="ru-RU"/>
        </w:rPr>
        <w:t xml:space="preserve"> </w:t>
      </w:r>
      <w:r w:rsidR="00DA0BF0">
        <w:rPr>
          <w:rFonts w:ascii="Times New Roman" w:hAnsi="Times New Roman" w:cs="Times New Roman"/>
          <w:sz w:val="24"/>
          <w:szCs w:val="24"/>
          <w:lang w:val="ru-RU"/>
        </w:rPr>
        <w:t>Его м</w:t>
      </w:r>
      <w:r w:rsidRPr="00D84384">
        <w:rPr>
          <w:rFonts w:ascii="Times New Roman" w:hAnsi="Times New Roman" w:cs="Times New Roman"/>
          <w:sz w:val="24"/>
          <w:szCs w:val="24"/>
          <w:lang w:val="ru-RU"/>
        </w:rPr>
        <w:t>андат по сотрудничеству в науке и технологии отражается в Декларации АСЕАН</w:t>
      </w:r>
      <w:r w:rsidR="001B766C" w:rsidRPr="00D84384">
        <w:rPr>
          <w:rFonts w:ascii="Times New Roman" w:hAnsi="Times New Roman" w:cs="Times New Roman"/>
          <w:sz w:val="24"/>
          <w:szCs w:val="24"/>
          <w:lang w:val="ru-RU"/>
        </w:rPr>
        <w:t xml:space="preserve">. </w:t>
      </w:r>
      <w:r w:rsidR="00582798" w:rsidRPr="00D84384">
        <w:rPr>
          <w:rFonts w:ascii="Times New Roman" w:hAnsi="Times New Roman" w:cs="Times New Roman"/>
          <w:sz w:val="24"/>
          <w:szCs w:val="24"/>
          <w:lang w:val="ru-RU"/>
        </w:rPr>
        <w:t>Политика науки и технологий АСЕАН</w:t>
      </w:r>
      <w:r w:rsidR="00582798" w:rsidRPr="00D84384">
        <w:rPr>
          <w:rFonts w:ascii="Times New Roman" w:hAnsi="Times New Roman" w:cs="Times New Roman"/>
          <w:b/>
          <w:bCs/>
          <w:sz w:val="24"/>
          <w:szCs w:val="24"/>
          <w:lang w:val="ru-RU"/>
        </w:rPr>
        <w:t xml:space="preserve"> </w:t>
      </w:r>
      <w:r w:rsidR="00582798" w:rsidRPr="00D84384">
        <w:rPr>
          <w:rFonts w:ascii="Times New Roman" w:hAnsi="Times New Roman" w:cs="Times New Roman"/>
          <w:sz w:val="24"/>
          <w:szCs w:val="24"/>
          <w:lang w:val="ru-RU"/>
        </w:rPr>
        <w:t xml:space="preserve">излагается на ежегодной встрече Министров АСЕАН </w:t>
      </w:r>
      <w:r w:rsidR="00007914" w:rsidRPr="00D84384">
        <w:rPr>
          <w:rFonts w:ascii="Times New Roman" w:hAnsi="Times New Roman" w:cs="Times New Roman"/>
          <w:sz w:val="24"/>
          <w:szCs w:val="24"/>
          <w:lang w:val="ru-RU"/>
        </w:rPr>
        <w:t>в формальном и неформальном формате.</w:t>
      </w:r>
      <w:r w:rsidR="00F12016" w:rsidRPr="00D84384">
        <w:rPr>
          <w:rFonts w:ascii="Times New Roman" w:hAnsi="Times New Roman" w:cs="Times New Roman"/>
          <w:sz w:val="24"/>
          <w:szCs w:val="24"/>
          <w:lang w:val="ru-RU"/>
        </w:rPr>
        <w:t xml:space="preserve"> В целом страны АСЕАН имеют широкие внутренние различия по показателям развития науки и инновации (Таблица 4).</w:t>
      </w:r>
    </w:p>
    <w:p w14:paraId="34008734" w14:textId="77777777" w:rsidR="00107943" w:rsidRDefault="00107943" w:rsidP="000D1E55">
      <w:pPr>
        <w:spacing w:after="0" w:line="240" w:lineRule="auto"/>
        <w:ind w:firstLine="709"/>
        <w:jc w:val="right"/>
        <w:rPr>
          <w:rFonts w:ascii="Times New Roman" w:hAnsi="Times New Roman" w:cs="Times New Roman"/>
          <w:i/>
          <w:iCs/>
          <w:sz w:val="24"/>
          <w:szCs w:val="24"/>
          <w:lang w:val="ru-RU"/>
        </w:rPr>
      </w:pPr>
    </w:p>
    <w:p w14:paraId="1BAB5B5C" w14:textId="2A91BCB0" w:rsidR="000D1E55" w:rsidRPr="00D84384" w:rsidRDefault="000D1E55" w:rsidP="000D1E55">
      <w:pPr>
        <w:spacing w:after="0" w:line="240" w:lineRule="auto"/>
        <w:ind w:firstLine="709"/>
        <w:jc w:val="right"/>
        <w:rPr>
          <w:rFonts w:ascii="Times New Roman" w:hAnsi="Times New Roman" w:cs="Times New Roman"/>
          <w:i/>
          <w:iCs/>
          <w:sz w:val="24"/>
          <w:szCs w:val="24"/>
          <w:lang w:val="ru-RU"/>
        </w:rPr>
      </w:pPr>
      <w:r w:rsidRPr="00D84384">
        <w:rPr>
          <w:rFonts w:ascii="Times New Roman" w:hAnsi="Times New Roman" w:cs="Times New Roman"/>
          <w:i/>
          <w:iCs/>
          <w:sz w:val="24"/>
          <w:szCs w:val="24"/>
          <w:lang w:val="ru-RU"/>
        </w:rPr>
        <w:t>Таблица 4</w:t>
      </w:r>
    </w:p>
    <w:p w14:paraId="17DC945E" w14:textId="77777777" w:rsidR="000D1E55" w:rsidRPr="00D84384" w:rsidRDefault="000D1E55" w:rsidP="000D1E55">
      <w:pPr>
        <w:spacing w:after="0" w:line="240" w:lineRule="auto"/>
        <w:jc w:val="center"/>
        <w:rPr>
          <w:rFonts w:ascii="Times New Roman" w:hAnsi="Times New Roman" w:cs="Times New Roman"/>
          <w:b/>
          <w:bCs/>
          <w:sz w:val="24"/>
          <w:szCs w:val="24"/>
          <w:lang w:val="ru-RU"/>
        </w:rPr>
      </w:pPr>
      <w:r w:rsidRPr="00D84384">
        <w:rPr>
          <w:rFonts w:ascii="Times New Roman" w:hAnsi="Times New Roman" w:cs="Times New Roman"/>
          <w:b/>
          <w:bCs/>
          <w:sz w:val="24"/>
          <w:szCs w:val="24"/>
          <w:lang w:val="ru-RU"/>
        </w:rPr>
        <w:t>Индикаторы научно-технического развития стран АСЕАН</w:t>
      </w:r>
      <w:r>
        <w:rPr>
          <w:rFonts w:ascii="Times New Roman" w:hAnsi="Times New Roman" w:cs="Times New Roman"/>
          <w:b/>
          <w:bCs/>
          <w:sz w:val="24"/>
          <w:szCs w:val="24"/>
          <w:lang w:val="ru-RU"/>
        </w:rPr>
        <w:t xml:space="preserve"> и </w:t>
      </w:r>
      <w:r w:rsidRPr="00D84384">
        <w:rPr>
          <w:rFonts w:ascii="Times New Roman" w:hAnsi="Times New Roman" w:cs="Times New Roman"/>
          <w:b/>
          <w:bCs/>
          <w:sz w:val="24"/>
          <w:szCs w:val="24"/>
          <w:lang w:val="ru-RU"/>
        </w:rPr>
        <w:t>МЕРКОСУР</w:t>
      </w:r>
    </w:p>
    <w:tbl>
      <w:tblPr>
        <w:tblStyle w:val="a9"/>
        <w:tblW w:w="5000" w:type="pct"/>
        <w:tblLook w:val="04A0" w:firstRow="1" w:lastRow="0" w:firstColumn="1" w:lastColumn="0" w:noHBand="0" w:noVBand="1"/>
      </w:tblPr>
      <w:tblGrid>
        <w:gridCol w:w="1510"/>
        <w:gridCol w:w="1238"/>
        <w:gridCol w:w="1652"/>
        <w:gridCol w:w="1513"/>
        <w:gridCol w:w="1925"/>
        <w:gridCol w:w="1789"/>
      </w:tblGrid>
      <w:tr w:rsidR="000D1E55" w:rsidRPr="006041E3" w14:paraId="4C6B45C9" w14:textId="77777777" w:rsidTr="00A72A0F">
        <w:tc>
          <w:tcPr>
            <w:tcW w:w="784" w:type="pct"/>
          </w:tcPr>
          <w:p w14:paraId="0434999E" w14:textId="77777777" w:rsidR="000D1E55" w:rsidRPr="00817DB6" w:rsidRDefault="000D1E55" w:rsidP="00817DB6">
            <w:pPr>
              <w:spacing w:line="216" w:lineRule="auto"/>
              <w:jc w:val="both"/>
              <w:rPr>
                <w:rFonts w:ascii="Times New Roman" w:hAnsi="Times New Roman" w:cs="Times New Roman"/>
                <w:spacing w:val="-8"/>
                <w:sz w:val="24"/>
                <w:szCs w:val="24"/>
                <w:lang w:val="ru-RU"/>
              </w:rPr>
            </w:pPr>
            <w:r w:rsidRPr="00817DB6">
              <w:rPr>
                <w:rFonts w:ascii="Times New Roman" w:hAnsi="Times New Roman" w:cs="Times New Roman"/>
                <w:spacing w:val="-8"/>
                <w:sz w:val="24"/>
                <w:szCs w:val="24"/>
                <w:lang w:val="ru-RU"/>
              </w:rPr>
              <w:t>Страна</w:t>
            </w:r>
          </w:p>
        </w:tc>
        <w:tc>
          <w:tcPr>
            <w:tcW w:w="643" w:type="pct"/>
          </w:tcPr>
          <w:p w14:paraId="70F5F01A" w14:textId="77777777" w:rsidR="000D1E55" w:rsidRPr="00817DB6" w:rsidRDefault="000D1E55" w:rsidP="00817DB6">
            <w:pPr>
              <w:spacing w:line="216" w:lineRule="auto"/>
              <w:jc w:val="both"/>
              <w:rPr>
                <w:rFonts w:ascii="Times New Roman" w:hAnsi="Times New Roman" w:cs="Times New Roman"/>
                <w:spacing w:val="-8"/>
                <w:sz w:val="24"/>
                <w:szCs w:val="24"/>
                <w:lang w:val="ru-RU"/>
              </w:rPr>
            </w:pPr>
            <w:r w:rsidRPr="00817DB6">
              <w:rPr>
                <w:rFonts w:ascii="Times New Roman" w:hAnsi="Times New Roman" w:cs="Times New Roman"/>
                <w:spacing w:val="-8"/>
                <w:sz w:val="24"/>
                <w:szCs w:val="24"/>
                <w:lang w:val="ru-RU"/>
              </w:rPr>
              <w:t>Затраты на НИОКР, в % к ВВП</w:t>
            </w:r>
          </w:p>
        </w:tc>
        <w:tc>
          <w:tcPr>
            <w:tcW w:w="858" w:type="pct"/>
          </w:tcPr>
          <w:p w14:paraId="26090E02" w14:textId="77777777" w:rsidR="000D1E55" w:rsidRPr="00817DB6" w:rsidRDefault="000D1E55" w:rsidP="00817DB6">
            <w:pPr>
              <w:spacing w:line="216" w:lineRule="auto"/>
              <w:jc w:val="both"/>
              <w:rPr>
                <w:rFonts w:ascii="Times New Roman" w:hAnsi="Times New Roman" w:cs="Times New Roman"/>
                <w:spacing w:val="-8"/>
                <w:sz w:val="24"/>
                <w:szCs w:val="24"/>
                <w:lang w:val="ru-RU"/>
              </w:rPr>
            </w:pPr>
            <w:r w:rsidRPr="00817DB6">
              <w:rPr>
                <w:rFonts w:ascii="Times New Roman" w:hAnsi="Times New Roman" w:cs="Times New Roman"/>
                <w:spacing w:val="-8"/>
                <w:sz w:val="24"/>
                <w:szCs w:val="24"/>
                <w:lang w:val="ru-RU"/>
              </w:rPr>
              <w:t>Рейтинг по уровню расходов на образование, позиция из 217 позиций</w:t>
            </w:r>
          </w:p>
        </w:tc>
        <w:tc>
          <w:tcPr>
            <w:tcW w:w="786" w:type="pct"/>
          </w:tcPr>
          <w:p w14:paraId="446B203E" w14:textId="77777777" w:rsidR="000D1E55" w:rsidRPr="00817DB6" w:rsidRDefault="000D1E55" w:rsidP="00817DB6">
            <w:pPr>
              <w:spacing w:line="216" w:lineRule="auto"/>
              <w:jc w:val="both"/>
              <w:rPr>
                <w:rFonts w:ascii="Times New Roman" w:hAnsi="Times New Roman" w:cs="Times New Roman"/>
                <w:spacing w:val="-8"/>
                <w:sz w:val="24"/>
                <w:szCs w:val="24"/>
                <w:lang w:val="ru-RU"/>
              </w:rPr>
            </w:pPr>
            <w:r w:rsidRPr="00817DB6">
              <w:rPr>
                <w:rFonts w:ascii="Times New Roman" w:hAnsi="Times New Roman" w:cs="Times New Roman"/>
                <w:spacing w:val="-8"/>
                <w:sz w:val="24"/>
                <w:szCs w:val="24"/>
                <w:lang w:val="ru-RU"/>
              </w:rPr>
              <w:t>Рейтинг по индексу инноваций, позиция из 131 позиции</w:t>
            </w:r>
          </w:p>
        </w:tc>
        <w:tc>
          <w:tcPr>
            <w:tcW w:w="1000" w:type="pct"/>
          </w:tcPr>
          <w:p w14:paraId="5CC0C93B" w14:textId="77777777" w:rsidR="000D1E55" w:rsidRPr="00817DB6" w:rsidRDefault="000D1E55" w:rsidP="00817DB6">
            <w:pPr>
              <w:spacing w:line="216" w:lineRule="auto"/>
              <w:jc w:val="both"/>
              <w:rPr>
                <w:rFonts w:ascii="Times New Roman" w:hAnsi="Times New Roman" w:cs="Times New Roman"/>
                <w:spacing w:val="-8"/>
                <w:sz w:val="24"/>
                <w:szCs w:val="24"/>
                <w:lang w:val="ru-RU"/>
              </w:rPr>
            </w:pPr>
            <w:r w:rsidRPr="00817DB6">
              <w:rPr>
                <w:rFonts w:ascii="Times New Roman" w:hAnsi="Times New Roman" w:cs="Times New Roman"/>
                <w:spacing w:val="-8"/>
                <w:sz w:val="24"/>
                <w:szCs w:val="24"/>
                <w:lang w:val="ru-RU"/>
              </w:rPr>
              <w:t>Рейтинг по уровню научно-исследоват. активности, позиция из 197 позиций</w:t>
            </w:r>
          </w:p>
        </w:tc>
        <w:tc>
          <w:tcPr>
            <w:tcW w:w="929" w:type="pct"/>
          </w:tcPr>
          <w:p w14:paraId="6AF4CD0C" w14:textId="77777777" w:rsidR="000D1E55" w:rsidRPr="00817DB6" w:rsidRDefault="000D1E55" w:rsidP="00817DB6">
            <w:pPr>
              <w:spacing w:line="216" w:lineRule="auto"/>
              <w:jc w:val="both"/>
              <w:rPr>
                <w:rFonts w:ascii="Times New Roman" w:hAnsi="Times New Roman" w:cs="Times New Roman"/>
                <w:spacing w:val="-8"/>
                <w:sz w:val="24"/>
                <w:szCs w:val="24"/>
                <w:lang w:val="ru-RU"/>
              </w:rPr>
            </w:pPr>
            <w:r w:rsidRPr="00817DB6">
              <w:rPr>
                <w:rFonts w:ascii="Times New Roman" w:hAnsi="Times New Roman" w:cs="Times New Roman"/>
                <w:spacing w:val="-8"/>
                <w:sz w:val="24"/>
                <w:szCs w:val="24"/>
                <w:lang w:val="ru-RU"/>
              </w:rPr>
              <w:t>Рейтинг стран по количеству патентов, позиция из 171 позиции</w:t>
            </w:r>
          </w:p>
        </w:tc>
      </w:tr>
      <w:tr w:rsidR="000D1E55" w:rsidRPr="00D84384" w14:paraId="688CD94B" w14:textId="77777777" w:rsidTr="00A72A0F">
        <w:tc>
          <w:tcPr>
            <w:tcW w:w="784" w:type="pct"/>
            <w:vAlign w:val="center"/>
          </w:tcPr>
          <w:p w14:paraId="4A6116BF" w14:textId="77777777" w:rsidR="000D1E55" w:rsidRPr="00D84384" w:rsidRDefault="000D1E55" w:rsidP="00A72A0F">
            <w:pPr>
              <w:jc w:val="both"/>
              <w:rPr>
                <w:rFonts w:ascii="Times New Roman" w:hAnsi="Times New Roman" w:cs="Times New Roman"/>
                <w:sz w:val="24"/>
                <w:szCs w:val="24"/>
              </w:rPr>
            </w:pPr>
          </w:p>
        </w:tc>
        <w:tc>
          <w:tcPr>
            <w:tcW w:w="643" w:type="pct"/>
          </w:tcPr>
          <w:p w14:paraId="09B2785A" w14:textId="77777777" w:rsidR="000D1E55" w:rsidRPr="00D84384" w:rsidRDefault="000D1E55" w:rsidP="00A72A0F">
            <w:pPr>
              <w:jc w:val="both"/>
              <w:rPr>
                <w:rFonts w:ascii="Times New Roman" w:hAnsi="Times New Roman" w:cs="Times New Roman"/>
                <w:sz w:val="24"/>
                <w:szCs w:val="24"/>
                <w:lang w:val="ru-RU"/>
              </w:rPr>
            </w:pPr>
            <w:r w:rsidRPr="00F5321A">
              <w:rPr>
                <w:rFonts w:ascii="Times New Roman" w:hAnsi="Times New Roman" w:cs="Times New Roman"/>
                <w:sz w:val="24"/>
                <w:szCs w:val="24"/>
                <w:lang w:val="ru-RU"/>
              </w:rPr>
              <w:t>2018 г</w:t>
            </w:r>
            <w:r>
              <w:rPr>
                <w:rFonts w:ascii="Times New Roman" w:hAnsi="Times New Roman" w:cs="Times New Roman"/>
                <w:sz w:val="24"/>
                <w:szCs w:val="24"/>
                <w:lang w:val="ru-RU"/>
              </w:rPr>
              <w:t>.</w:t>
            </w:r>
          </w:p>
        </w:tc>
        <w:tc>
          <w:tcPr>
            <w:tcW w:w="858" w:type="pct"/>
          </w:tcPr>
          <w:p w14:paraId="1EBFDBCE" w14:textId="77777777" w:rsidR="000D1E55" w:rsidRPr="00D84384" w:rsidRDefault="000D1E55" w:rsidP="00A72A0F">
            <w:pPr>
              <w:jc w:val="both"/>
              <w:rPr>
                <w:rFonts w:ascii="Times New Roman" w:hAnsi="Times New Roman" w:cs="Times New Roman"/>
                <w:sz w:val="24"/>
                <w:szCs w:val="24"/>
                <w:lang w:val="ru-RU"/>
              </w:rPr>
            </w:pPr>
            <w:r w:rsidRPr="00F5321A">
              <w:rPr>
                <w:rFonts w:ascii="Times New Roman" w:hAnsi="Times New Roman" w:cs="Times New Roman"/>
                <w:sz w:val="24"/>
                <w:szCs w:val="24"/>
                <w:lang w:val="ru-RU"/>
              </w:rPr>
              <w:t>2020 г</w:t>
            </w:r>
            <w:r>
              <w:rPr>
                <w:rFonts w:ascii="Times New Roman" w:hAnsi="Times New Roman" w:cs="Times New Roman"/>
                <w:sz w:val="24"/>
                <w:szCs w:val="24"/>
                <w:lang w:val="ru-RU"/>
              </w:rPr>
              <w:t>.</w:t>
            </w:r>
          </w:p>
        </w:tc>
        <w:tc>
          <w:tcPr>
            <w:tcW w:w="786" w:type="pct"/>
          </w:tcPr>
          <w:p w14:paraId="41602FC6" w14:textId="77777777" w:rsidR="000D1E55" w:rsidRPr="00D84384" w:rsidRDefault="000D1E55" w:rsidP="00A72A0F">
            <w:pPr>
              <w:jc w:val="both"/>
              <w:rPr>
                <w:rFonts w:ascii="Times New Roman" w:hAnsi="Times New Roman" w:cs="Times New Roman"/>
                <w:sz w:val="24"/>
                <w:szCs w:val="24"/>
                <w:lang w:val="ru-RU"/>
              </w:rPr>
            </w:pPr>
            <w:r w:rsidRPr="00F5321A">
              <w:rPr>
                <w:rFonts w:ascii="Times New Roman" w:hAnsi="Times New Roman" w:cs="Times New Roman"/>
                <w:sz w:val="24"/>
                <w:szCs w:val="24"/>
                <w:lang w:val="ru-RU"/>
              </w:rPr>
              <w:t>2020 г</w:t>
            </w:r>
            <w:r>
              <w:rPr>
                <w:rFonts w:ascii="Times New Roman" w:hAnsi="Times New Roman" w:cs="Times New Roman"/>
                <w:sz w:val="24"/>
                <w:szCs w:val="24"/>
                <w:lang w:val="ru-RU"/>
              </w:rPr>
              <w:t>.</w:t>
            </w:r>
          </w:p>
        </w:tc>
        <w:tc>
          <w:tcPr>
            <w:tcW w:w="1000" w:type="pct"/>
          </w:tcPr>
          <w:p w14:paraId="221592C7" w14:textId="77777777" w:rsidR="000D1E55" w:rsidRPr="00D84384" w:rsidRDefault="000D1E55" w:rsidP="00A72A0F">
            <w:pPr>
              <w:jc w:val="both"/>
              <w:rPr>
                <w:rFonts w:ascii="Times New Roman" w:hAnsi="Times New Roman" w:cs="Times New Roman"/>
                <w:sz w:val="24"/>
                <w:szCs w:val="24"/>
                <w:lang w:val="ru-RU"/>
              </w:rPr>
            </w:pPr>
            <w:r w:rsidRPr="00F5321A">
              <w:rPr>
                <w:rFonts w:ascii="Times New Roman" w:hAnsi="Times New Roman" w:cs="Times New Roman"/>
                <w:sz w:val="24"/>
                <w:szCs w:val="24"/>
                <w:lang w:val="ru-RU"/>
              </w:rPr>
              <w:t>2019 г</w:t>
            </w:r>
            <w:r>
              <w:rPr>
                <w:rFonts w:ascii="Times New Roman" w:hAnsi="Times New Roman" w:cs="Times New Roman"/>
                <w:sz w:val="24"/>
                <w:szCs w:val="24"/>
                <w:lang w:val="ru-RU"/>
              </w:rPr>
              <w:t>.</w:t>
            </w:r>
          </w:p>
        </w:tc>
        <w:tc>
          <w:tcPr>
            <w:tcW w:w="929" w:type="pct"/>
          </w:tcPr>
          <w:p w14:paraId="30AC9996" w14:textId="77777777" w:rsidR="000D1E55" w:rsidRPr="00D84384" w:rsidRDefault="000D1E55" w:rsidP="00A72A0F">
            <w:pPr>
              <w:jc w:val="both"/>
              <w:rPr>
                <w:rFonts w:ascii="Times New Roman" w:hAnsi="Times New Roman" w:cs="Times New Roman"/>
                <w:sz w:val="24"/>
                <w:szCs w:val="24"/>
                <w:lang w:val="ru-RU"/>
              </w:rPr>
            </w:pPr>
            <w:r w:rsidRPr="00F5321A">
              <w:rPr>
                <w:rFonts w:ascii="Times New Roman" w:hAnsi="Times New Roman" w:cs="Times New Roman"/>
                <w:sz w:val="24"/>
                <w:szCs w:val="24"/>
                <w:lang w:val="ru-RU"/>
              </w:rPr>
              <w:t>2020 г</w:t>
            </w:r>
            <w:r>
              <w:rPr>
                <w:rFonts w:ascii="Times New Roman" w:hAnsi="Times New Roman" w:cs="Times New Roman"/>
                <w:sz w:val="24"/>
                <w:szCs w:val="24"/>
                <w:lang w:val="ru-RU"/>
              </w:rPr>
              <w:t>.</w:t>
            </w:r>
          </w:p>
        </w:tc>
      </w:tr>
      <w:tr w:rsidR="000D1E55" w:rsidRPr="00D84384" w14:paraId="027C26F3" w14:textId="77777777" w:rsidTr="00A72A0F">
        <w:tc>
          <w:tcPr>
            <w:tcW w:w="784" w:type="pct"/>
            <w:vAlign w:val="center"/>
          </w:tcPr>
          <w:p w14:paraId="7E790F39" w14:textId="77777777" w:rsidR="000D1E55" w:rsidRPr="00D84384" w:rsidRDefault="000D1E55" w:rsidP="00A72A0F">
            <w:pPr>
              <w:jc w:val="both"/>
              <w:rPr>
                <w:rFonts w:ascii="Times New Roman" w:hAnsi="Times New Roman" w:cs="Times New Roman"/>
                <w:sz w:val="24"/>
                <w:szCs w:val="24"/>
              </w:rPr>
            </w:pPr>
          </w:p>
        </w:tc>
        <w:tc>
          <w:tcPr>
            <w:tcW w:w="4216" w:type="pct"/>
            <w:gridSpan w:val="5"/>
          </w:tcPr>
          <w:p w14:paraId="0549FD04" w14:textId="77777777" w:rsidR="000D1E55" w:rsidRPr="00D84384" w:rsidRDefault="000D1E55" w:rsidP="00107943">
            <w:pPr>
              <w:jc w:val="center"/>
              <w:rPr>
                <w:rFonts w:ascii="Times New Roman" w:hAnsi="Times New Roman" w:cs="Times New Roman"/>
                <w:sz w:val="24"/>
                <w:szCs w:val="24"/>
                <w:lang w:val="ru-RU"/>
              </w:rPr>
            </w:pPr>
            <w:r w:rsidRPr="00D84384">
              <w:rPr>
                <w:rFonts w:ascii="Times New Roman" w:hAnsi="Times New Roman" w:cs="Times New Roman"/>
                <w:b/>
                <w:bCs/>
                <w:sz w:val="24"/>
                <w:szCs w:val="24"/>
                <w:lang w:val="ru-RU"/>
              </w:rPr>
              <w:t>АСЕАН</w:t>
            </w:r>
          </w:p>
        </w:tc>
      </w:tr>
      <w:tr w:rsidR="000D1E55" w:rsidRPr="00D84384" w14:paraId="22F7ED3F" w14:textId="77777777" w:rsidTr="00817DB6">
        <w:trPr>
          <w:trHeight w:val="20"/>
        </w:trPr>
        <w:tc>
          <w:tcPr>
            <w:tcW w:w="784" w:type="pct"/>
            <w:vAlign w:val="center"/>
          </w:tcPr>
          <w:p w14:paraId="6FEED6FF" w14:textId="77777777" w:rsidR="000D1E55" w:rsidRPr="00D84384" w:rsidRDefault="000D1E55" w:rsidP="00A72A0F">
            <w:pPr>
              <w:jc w:val="both"/>
              <w:rPr>
                <w:rFonts w:ascii="Times New Roman" w:hAnsi="Times New Roman" w:cs="Times New Roman"/>
                <w:sz w:val="24"/>
                <w:szCs w:val="24"/>
                <w:lang w:val="ru-RU"/>
              </w:rPr>
            </w:pPr>
            <w:r w:rsidRPr="00D84384">
              <w:rPr>
                <w:rFonts w:ascii="Times New Roman" w:hAnsi="Times New Roman" w:cs="Times New Roman"/>
                <w:sz w:val="24"/>
                <w:szCs w:val="24"/>
              </w:rPr>
              <w:t>Бруней Дарусалам</w:t>
            </w:r>
          </w:p>
        </w:tc>
        <w:tc>
          <w:tcPr>
            <w:tcW w:w="643" w:type="pct"/>
          </w:tcPr>
          <w:p w14:paraId="38BAE09D" w14:textId="77777777" w:rsidR="000D1E55" w:rsidRPr="00D84384" w:rsidRDefault="000D1E55" w:rsidP="00A72A0F">
            <w:pPr>
              <w:jc w:val="both"/>
              <w:rPr>
                <w:rFonts w:ascii="Times New Roman" w:hAnsi="Times New Roman" w:cs="Times New Roman"/>
                <w:sz w:val="24"/>
                <w:szCs w:val="24"/>
                <w:lang w:val="ru-RU"/>
              </w:rPr>
            </w:pPr>
            <w:r w:rsidRPr="00D84384">
              <w:rPr>
                <w:rFonts w:ascii="Times New Roman" w:hAnsi="Times New Roman" w:cs="Times New Roman"/>
                <w:sz w:val="24"/>
                <w:szCs w:val="24"/>
                <w:lang w:val="ru-RU"/>
              </w:rPr>
              <w:t>0,28</w:t>
            </w:r>
          </w:p>
        </w:tc>
        <w:tc>
          <w:tcPr>
            <w:tcW w:w="858" w:type="pct"/>
          </w:tcPr>
          <w:p w14:paraId="7447A7B2" w14:textId="77777777" w:rsidR="000D1E55" w:rsidRPr="00D84384" w:rsidRDefault="000D1E55" w:rsidP="00A72A0F">
            <w:pPr>
              <w:jc w:val="both"/>
              <w:rPr>
                <w:rFonts w:ascii="Times New Roman" w:hAnsi="Times New Roman" w:cs="Times New Roman"/>
                <w:sz w:val="24"/>
                <w:szCs w:val="24"/>
                <w:lang w:val="ru-RU"/>
              </w:rPr>
            </w:pPr>
            <w:r w:rsidRPr="00D84384">
              <w:rPr>
                <w:rFonts w:ascii="Times New Roman" w:hAnsi="Times New Roman" w:cs="Times New Roman"/>
                <w:sz w:val="24"/>
                <w:szCs w:val="24"/>
                <w:lang w:val="ru-RU"/>
              </w:rPr>
              <w:t>91²</w:t>
            </w:r>
          </w:p>
        </w:tc>
        <w:tc>
          <w:tcPr>
            <w:tcW w:w="786" w:type="pct"/>
          </w:tcPr>
          <w:p w14:paraId="7BF94E7F" w14:textId="77777777" w:rsidR="000D1E55" w:rsidRPr="00D84384" w:rsidRDefault="000D1E55" w:rsidP="00A72A0F">
            <w:pPr>
              <w:jc w:val="both"/>
              <w:rPr>
                <w:rFonts w:ascii="Times New Roman" w:hAnsi="Times New Roman" w:cs="Times New Roman"/>
                <w:sz w:val="24"/>
                <w:szCs w:val="24"/>
                <w:lang w:val="ru-RU"/>
              </w:rPr>
            </w:pPr>
            <w:r w:rsidRPr="00D84384">
              <w:rPr>
                <w:rFonts w:ascii="Times New Roman" w:hAnsi="Times New Roman" w:cs="Times New Roman"/>
                <w:sz w:val="24"/>
                <w:szCs w:val="24"/>
                <w:lang w:val="ru-RU"/>
              </w:rPr>
              <w:t>71</w:t>
            </w:r>
          </w:p>
        </w:tc>
        <w:tc>
          <w:tcPr>
            <w:tcW w:w="1000" w:type="pct"/>
          </w:tcPr>
          <w:p w14:paraId="264561A3" w14:textId="77777777" w:rsidR="000D1E55" w:rsidRPr="00D84384" w:rsidRDefault="000D1E55" w:rsidP="00A72A0F">
            <w:pPr>
              <w:jc w:val="both"/>
              <w:rPr>
                <w:rFonts w:ascii="Times New Roman" w:hAnsi="Times New Roman" w:cs="Times New Roman"/>
                <w:sz w:val="24"/>
                <w:szCs w:val="24"/>
                <w:lang w:val="ru-RU"/>
              </w:rPr>
            </w:pPr>
            <w:r w:rsidRPr="00D84384">
              <w:rPr>
                <w:rFonts w:ascii="Times New Roman" w:hAnsi="Times New Roman" w:cs="Times New Roman"/>
                <w:sz w:val="24"/>
                <w:szCs w:val="24"/>
                <w:lang w:val="ru-RU"/>
              </w:rPr>
              <w:t>101</w:t>
            </w:r>
          </w:p>
        </w:tc>
        <w:tc>
          <w:tcPr>
            <w:tcW w:w="929" w:type="pct"/>
          </w:tcPr>
          <w:p w14:paraId="4EBF7BA9" w14:textId="77777777" w:rsidR="000D1E55" w:rsidRPr="00D84384" w:rsidRDefault="000D1E55" w:rsidP="00A72A0F">
            <w:pPr>
              <w:jc w:val="both"/>
              <w:rPr>
                <w:rFonts w:ascii="Times New Roman" w:hAnsi="Times New Roman" w:cs="Times New Roman"/>
                <w:sz w:val="24"/>
                <w:szCs w:val="24"/>
                <w:lang w:val="ru-RU"/>
              </w:rPr>
            </w:pPr>
            <w:r w:rsidRPr="00D84384">
              <w:rPr>
                <w:rFonts w:ascii="Times New Roman" w:hAnsi="Times New Roman" w:cs="Times New Roman"/>
                <w:sz w:val="24"/>
                <w:szCs w:val="24"/>
                <w:lang w:val="ru-RU"/>
              </w:rPr>
              <w:t>80</w:t>
            </w:r>
          </w:p>
        </w:tc>
      </w:tr>
      <w:tr w:rsidR="000D1E55" w:rsidRPr="00D84384" w14:paraId="5AAEEBA7" w14:textId="77777777" w:rsidTr="00817DB6">
        <w:trPr>
          <w:trHeight w:val="20"/>
        </w:trPr>
        <w:tc>
          <w:tcPr>
            <w:tcW w:w="784" w:type="pct"/>
            <w:vAlign w:val="center"/>
          </w:tcPr>
          <w:p w14:paraId="1C553E1D" w14:textId="77777777" w:rsidR="000D1E55" w:rsidRPr="00D84384" w:rsidRDefault="000D1E55" w:rsidP="00A72A0F">
            <w:pPr>
              <w:jc w:val="both"/>
              <w:rPr>
                <w:rFonts w:ascii="Times New Roman" w:hAnsi="Times New Roman" w:cs="Times New Roman"/>
                <w:sz w:val="24"/>
                <w:szCs w:val="24"/>
                <w:lang w:val="ru-RU"/>
              </w:rPr>
            </w:pPr>
            <w:r w:rsidRPr="00D84384">
              <w:rPr>
                <w:rFonts w:ascii="Times New Roman" w:hAnsi="Times New Roman" w:cs="Times New Roman"/>
                <w:sz w:val="24"/>
                <w:szCs w:val="24"/>
              </w:rPr>
              <w:t>Камбоджиа</w:t>
            </w:r>
          </w:p>
        </w:tc>
        <w:tc>
          <w:tcPr>
            <w:tcW w:w="643" w:type="pct"/>
          </w:tcPr>
          <w:p w14:paraId="0D3CA92B" w14:textId="77777777" w:rsidR="000D1E55" w:rsidRPr="00D84384" w:rsidRDefault="000D1E55" w:rsidP="00A72A0F">
            <w:pPr>
              <w:jc w:val="both"/>
              <w:rPr>
                <w:rFonts w:ascii="Times New Roman" w:hAnsi="Times New Roman" w:cs="Times New Roman"/>
                <w:sz w:val="24"/>
                <w:szCs w:val="24"/>
                <w:lang w:val="ru-RU"/>
              </w:rPr>
            </w:pPr>
            <w:r w:rsidRPr="00D84384">
              <w:rPr>
                <w:rFonts w:ascii="Times New Roman" w:hAnsi="Times New Roman" w:cs="Times New Roman"/>
                <w:sz w:val="24"/>
                <w:szCs w:val="24"/>
                <w:lang w:val="ru-RU"/>
              </w:rPr>
              <w:t>0,12¹</w:t>
            </w:r>
          </w:p>
        </w:tc>
        <w:tc>
          <w:tcPr>
            <w:tcW w:w="858" w:type="pct"/>
          </w:tcPr>
          <w:p w14:paraId="6B3286CC" w14:textId="77777777" w:rsidR="000D1E55" w:rsidRPr="00D84384" w:rsidRDefault="000D1E55" w:rsidP="00A72A0F">
            <w:pPr>
              <w:jc w:val="both"/>
              <w:rPr>
                <w:rFonts w:ascii="Times New Roman" w:hAnsi="Times New Roman" w:cs="Times New Roman"/>
                <w:sz w:val="24"/>
                <w:szCs w:val="24"/>
                <w:lang w:val="ru-RU"/>
              </w:rPr>
            </w:pPr>
            <w:r w:rsidRPr="00D84384">
              <w:rPr>
                <w:rFonts w:ascii="Times New Roman" w:hAnsi="Times New Roman" w:cs="Times New Roman"/>
                <w:sz w:val="24"/>
                <w:szCs w:val="24"/>
                <w:lang w:val="ru-RU"/>
              </w:rPr>
              <w:t>183</w:t>
            </w:r>
          </w:p>
        </w:tc>
        <w:tc>
          <w:tcPr>
            <w:tcW w:w="786" w:type="pct"/>
          </w:tcPr>
          <w:p w14:paraId="0C6A3873" w14:textId="77777777" w:rsidR="000D1E55" w:rsidRPr="00D84384" w:rsidRDefault="000D1E55" w:rsidP="00A72A0F">
            <w:pPr>
              <w:jc w:val="both"/>
              <w:rPr>
                <w:rFonts w:ascii="Times New Roman" w:hAnsi="Times New Roman" w:cs="Times New Roman"/>
                <w:sz w:val="24"/>
                <w:szCs w:val="24"/>
                <w:lang w:val="ru-RU"/>
              </w:rPr>
            </w:pPr>
            <w:r w:rsidRPr="00D84384">
              <w:rPr>
                <w:rFonts w:ascii="Times New Roman" w:hAnsi="Times New Roman" w:cs="Times New Roman"/>
                <w:sz w:val="24"/>
                <w:szCs w:val="24"/>
                <w:lang w:val="ru-RU"/>
              </w:rPr>
              <w:t>110</w:t>
            </w:r>
          </w:p>
        </w:tc>
        <w:tc>
          <w:tcPr>
            <w:tcW w:w="1000" w:type="pct"/>
          </w:tcPr>
          <w:p w14:paraId="62043C76" w14:textId="77777777" w:rsidR="000D1E55" w:rsidRPr="00D84384" w:rsidRDefault="000D1E55" w:rsidP="00A72A0F">
            <w:pPr>
              <w:jc w:val="both"/>
              <w:rPr>
                <w:rFonts w:ascii="Times New Roman" w:hAnsi="Times New Roman" w:cs="Times New Roman"/>
                <w:sz w:val="24"/>
                <w:szCs w:val="24"/>
                <w:lang w:val="ru-RU"/>
              </w:rPr>
            </w:pPr>
            <w:r w:rsidRPr="00D84384">
              <w:rPr>
                <w:rFonts w:ascii="Times New Roman" w:hAnsi="Times New Roman" w:cs="Times New Roman"/>
                <w:sz w:val="24"/>
                <w:szCs w:val="24"/>
                <w:lang w:val="ru-RU"/>
              </w:rPr>
              <w:t>121</w:t>
            </w:r>
          </w:p>
        </w:tc>
        <w:tc>
          <w:tcPr>
            <w:tcW w:w="929" w:type="pct"/>
          </w:tcPr>
          <w:p w14:paraId="57906CE8" w14:textId="77777777" w:rsidR="000D1E55" w:rsidRPr="00D84384" w:rsidRDefault="000D1E55" w:rsidP="00A72A0F">
            <w:pPr>
              <w:jc w:val="both"/>
              <w:rPr>
                <w:rFonts w:ascii="Times New Roman" w:hAnsi="Times New Roman" w:cs="Times New Roman"/>
                <w:sz w:val="24"/>
                <w:szCs w:val="24"/>
                <w:lang w:val="ru-RU"/>
              </w:rPr>
            </w:pPr>
            <w:r w:rsidRPr="00D84384">
              <w:rPr>
                <w:rFonts w:ascii="Times New Roman" w:hAnsi="Times New Roman" w:cs="Times New Roman"/>
                <w:sz w:val="24"/>
                <w:szCs w:val="24"/>
                <w:lang w:val="ru-RU"/>
              </w:rPr>
              <w:t>136</w:t>
            </w:r>
          </w:p>
        </w:tc>
      </w:tr>
      <w:tr w:rsidR="000D1E55" w:rsidRPr="00D84384" w14:paraId="50B21CD8" w14:textId="77777777" w:rsidTr="00817DB6">
        <w:trPr>
          <w:trHeight w:val="20"/>
        </w:trPr>
        <w:tc>
          <w:tcPr>
            <w:tcW w:w="784" w:type="pct"/>
            <w:vAlign w:val="center"/>
          </w:tcPr>
          <w:p w14:paraId="03934AAD" w14:textId="77777777" w:rsidR="000D1E55" w:rsidRPr="00D84384" w:rsidRDefault="000D1E55" w:rsidP="00A72A0F">
            <w:pPr>
              <w:jc w:val="both"/>
              <w:rPr>
                <w:rFonts w:ascii="Times New Roman" w:hAnsi="Times New Roman" w:cs="Times New Roman"/>
                <w:sz w:val="24"/>
                <w:szCs w:val="24"/>
                <w:lang w:val="ru-RU"/>
              </w:rPr>
            </w:pPr>
            <w:r w:rsidRPr="00D84384">
              <w:rPr>
                <w:rFonts w:ascii="Times New Roman" w:hAnsi="Times New Roman" w:cs="Times New Roman"/>
                <w:sz w:val="24"/>
                <w:szCs w:val="24"/>
              </w:rPr>
              <w:t>Индонезия</w:t>
            </w:r>
          </w:p>
        </w:tc>
        <w:tc>
          <w:tcPr>
            <w:tcW w:w="643" w:type="pct"/>
          </w:tcPr>
          <w:p w14:paraId="44A47CA1" w14:textId="77777777" w:rsidR="000D1E55" w:rsidRPr="00D84384" w:rsidRDefault="000D1E55" w:rsidP="00A72A0F">
            <w:pPr>
              <w:jc w:val="both"/>
              <w:rPr>
                <w:rFonts w:ascii="Times New Roman" w:hAnsi="Times New Roman" w:cs="Times New Roman"/>
                <w:sz w:val="24"/>
                <w:szCs w:val="24"/>
                <w:lang w:val="ru-RU"/>
              </w:rPr>
            </w:pPr>
            <w:r w:rsidRPr="00D84384">
              <w:rPr>
                <w:rFonts w:ascii="Times New Roman" w:hAnsi="Times New Roman" w:cs="Times New Roman"/>
                <w:sz w:val="24"/>
                <w:szCs w:val="24"/>
                <w:lang w:val="ru-RU"/>
              </w:rPr>
              <w:t>0,23</w:t>
            </w:r>
          </w:p>
        </w:tc>
        <w:tc>
          <w:tcPr>
            <w:tcW w:w="858" w:type="pct"/>
          </w:tcPr>
          <w:p w14:paraId="754E05A6" w14:textId="77777777" w:rsidR="000D1E55" w:rsidRPr="00D84384" w:rsidRDefault="000D1E55" w:rsidP="00A72A0F">
            <w:pPr>
              <w:jc w:val="both"/>
              <w:rPr>
                <w:rFonts w:ascii="Times New Roman" w:hAnsi="Times New Roman" w:cs="Times New Roman"/>
                <w:sz w:val="24"/>
                <w:szCs w:val="24"/>
                <w:lang w:val="ru-RU"/>
              </w:rPr>
            </w:pPr>
            <w:r w:rsidRPr="00D84384">
              <w:rPr>
                <w:rFonts w:ascii="Times New Roman" w:hAnsi="Times New Roman" w:cs="Times New Roman"/>
                <w:sz w:val="24"/>
                <w:szCs w:val="24"/>
                <w:lang w:val="ru-RU"/>
              </w:rPr>
              <w:t>130¹</w:t>
            </w:r>
          </w:p>
        </w:tc>
        <w:tc>
          <w:tcPr>
            <w:tcW w:w="786" w:type="pct"/>
          </w:tcPr>
          <w:p w14:paraId="4D3BB75A" w14:textId="77777777" w:rsidR="000D1E55" w:rsidRPr="00D84384" w:rsidRDefault="000D1E55" w:rsidP="00A72A0F">
            <w:pPr>
              <w:jc w:val="both"/>
              <w:rPr>
                <w:rFonts w:ascii="Times New Roman" w:hAnsi="Times New Roman" w:cs="Times New Roman"/>
                <w:sz w:val="24"/>
                <w:szCs w:val="24"/>
                <w:lang w:val="ru-RU"/>
              </w:rPr>
            </w:pPr>
            <w:r w:rsidRPr="00D84384">
              <w:rPr>
                <w:rFonts w:ascii="Times New Roman" w:hAnsi="Times New Roman" w:cs="Times New Roman"/>
                <w:sz w:val="24"/>
                <w:szCs w:val="24"/>
                <w:lang w:val="ru-RU"/>
              </w:rPr>
              <w:t>85</w:t>
            </w:r>
          </w:p>
        </w:tc>
        <w:tc>
          <w:tcPr>
            <w:tcW w:w="1000" w:type="pct"/>
          </w:tcPr>
          <w:p w14:paraId="06F5CFE4" w14:textId="77777777" w:rsidR="000D1E55" w:rsidRPr="00D84384" w:rsidRDefault="000D1E55" w:rsidP="00A72A0F">
            <w:pPr>
              <w:jc w:val="both"/>
              <w:rPr>
                <w:rFonts w:ascii="Times New Roman" w:hAnsi="Times New Roman" w:cs="Times New Roman"/>
                <w:sz w:val="24"/>
                <w:szCs w:val="24"/>
                <w:lang w:val="ru-RU"/>
              </w:rPr>
            </w:pPr>
            <w:r w:rsidRPr="00D84384">
              <w:rPr>
                <w:rFonts w:ascii="Times New Roman" w:hAnsi="Times New Roman" w:cs="Times New Roman"/>
                <w:sz w:val="24"/>
                <w:szCs w:val="24"/>
                <w:lang w:val="ru-RU"/>
              </w:rPr>
              <w:t>19</w:t>
            </w:r>
          </w:p>
        </w:tc>
        <w:tc>
          <w:tcPr>
            <w:tcW w:w="929" w:type="pct"/>
          </w:tcPr>
          <w:p w14:paraId="1F35094A" w14:textId="77777777" w:rsidR="000D1E55" w:rsidRPr="00D84384" w:rsidRDefault="000D1E55" w:rsidP="00A72A0F">
            <w:pPr>
              <w:jc w:val="both"/>
              <w:rPr>
                <w:rFonts w:ascii="Times New Roman" w:hAnsi="Times New Roman" w:cs="Times New Roman"/>
                <w:sz w:val="24"/>
                <w:szCs w:val="24"/>
                <w:lang w:val="ru-RU"/>
              </w:rPr>
            </w:pPr>
            <w:r w:rsidRPr="00D84384">
              <w:rPr>
                <w:rFonts w:ascii="Times New Roman" w:hAnsi="Times New Roman" w:cs="Times New Roman"/>
                <w:sz w:val="24"/>
                <w:szCs w:val="24"/>
                <w:lang w:val="ru-RU"/>
              </w:rPr>
              <w:t>17</w:t>
            </w:r>
          </w:p>
        </w:tc>
      </w:tr>
      <w:tr w:rsidR="000D1E55" w:rsidRPr="00D84384" w14:paraId="1C4E6A1D" w14:textId="77777777" w:rsidTr="00817DB6">
        <w:trPr>
          <w:trHeight w:val="20"/>
        </w:trPr>
        <w:tc>
          <w:tcPr>
            <w:tcW w:w="784" w:type="pct"/>
            <w:vAlign w:val="center"/>
          </w:tcPr>
          <w:p w14:paraId="5C0976D0" w14:textId="0495FD02" w:rsidR="000D1E55" w:rsidRPr="00D84384" w:rsidRDefault="000D1E55" w:rsidP="00A72A0F">
            <w:pPr>
              <w:jc w:val="both"/>
              <w:rPr>
                <w:rFonts w:ascii="Times New Roman" w:hAnsi="Times New Roman" w:cs="Times New Roman"/>
                <w:sz w:val="24"/>
                <w:szCs w:val="24"/>
                <w:lang w:val="ru-RU"/>
              </w:rPr>
            </w:pPr>
            <w:r w:rsidRPr="00D84384">
              <w:rPr>
                <w:rFonts w:ascii="Times New Roman" w:hAnsi="Times New Roman" w:cs="Times New Roman"/>
                <w:sz w:val="24"/>
                <w:szCs w:val="24"/>
              </w:rPr>
              <w:t>Лао</w:t>
            </w:r>
            <w:r w:rsidRPr="00D84384">
              <w:rPr>
                <w:rFonts w:ascii="Times New Roman" w:hAnsi="Times New Roman" w:cs="Times New Roman"/>
                <w:sz w:val="24"/>
                <w:szCs w:val="24"/>
                <w:lang w:val="ru-RU"/>
              </w:rPr>
              <w:t>с</w:t>
            </w:r>
            <w:r w:rsidRPr="00D84384">
              <w:rPr>
                <w:rFonts w:ascii="Times New Roman" w:hAnsi="Times New Roman" w:cs="Times New Roman"/>
                <w:sz w:val="24"/>
                <w:szCs w:val="24"/>
              </w:rPr>
              <w:t xml:space="preserve"> </w:t>
            </w:r>
          </w:p>
        </w:tc>
        <w:tc>
          <w:tcPr>
            <w:tcW w:w="643" w:type="pct"/>
          </w:tcPr>
          <w:p w14:paraId="721FFC6D" w14:textId="77777777" w:rsidR="000D1E55" w:rsidRPr="00D84384" w:rsidRDefault="000D1E55" w:rsidP="00A72A0F">
            <w:pPr>
              <w:jc w:val="both"/>
              <w:rPr>
                <w:rFonts w:ascii="Times New Roman" w:hAnsi="Times New Roman" w:cs="Times New Roman"/>
                <w:sz w:val="24"/>
                <w:szCs w:val="24"/>
                <w:lang w:val="ru-RU"/>
              </w:rPr>
            </w:pPr>
            <w:r w:rsidRPr="00D84384">
              <w:rPr>
                <w:rFonts w:ascii="Times New Roman" w:hAnsi="Times New Roman" w:cs="Times New Roman"/>
                <w:sz w:val="24"/>
                <w:szCs w:val="24"/>
                <w:lang w:val="ru-RU"/>
              </w:rPr>
              <w:t>-</w:t>
            </w:r>
          </w:p>
        </w:tc>
        <w:tc>
          <w:tcPr>
            <w:tcW w:w="858" w:type="pct"/>
          </w:tcPr>
          <w:p w14:paraId="5023CCE5" w14:textId="77777777" w:rsidR="000D1E55" w:rsidRPr="00D84384" w:rsidRDefault="000D1E55" w:rsidP="00A72A0F">
            <w:pPr>
              <w:jc w:val="both"/>
              <w:rPr>
                <w:rFonts w:ascii="Times New Roman" w:hAnsi="Times New Roman" w:cs="Times New Roman"/>
                <w:sz w:val="24"/>
                <w:szCs w:val="24"/>
                <w:lang w:val="ru-RU"/>
              </w:rPr>
            </w:pPr>
            <w:r w:rsidRPr="00D84384">
              <w:rPr>
                <w:rFonts w:ascii="Times New Roman" w:hAnsi="Times New Roman" w:cs="Times New Roman"/>
                <w:sz w:val="24"/>
                <w:szCs w:val="24"/>
                <w:lang w:val="ru-RU"/>
              </w:rPr>
              <w:t>150</w:t>
            </w:r>
            <w:r w:rsidRPr="00107943">
              <w:rPr>
                <w:rFonts w:ascii="Times New Roman" w:hAnsi="Times New Roman" w:cs="Times New Roman"/>
                <w:b/>
                <w:bCs/>
                <w:sz w:val="24"/>
                <w:szCs w:val="24"/>
                <w:lang w:val="ru-RU"/>
              </w:rPr>
              <w:t>°</w:t>
            </w:r>
          </w:p>
        </w:tc>
        <w:tc>
          <w:tcPr>
            <w:tcW w:w="786" w:type="pct"/>
          </w:tcPr>
          <w:p w14:paraId="08784B3B" w14:textId="77777777" w:rsidR="000D1E55" w:rsidRPr="00D84384" w:rsidRDefault="000D1E55" w:rsidP="00A72A0F">
            <w:pPr>
              <w:jc w:val="both"/>
              <w:rPr>
                <w:rFonts w:ascii="Times New Roman" w:hAnsi="Times New Roman" w:cs="Times New Roman"/>
                <w:sz w:val="24"/>
                <w:szCs w:val="24"/>
                <w:lang w:val="ru-RU"/>
              </w:rPr>
            </w:pPr>
            <w:r w:rsidRPr="00D84384">
              <w:rPr>
                <w:rFonts w:ascii="Times New Roman" w:hAnsi="Times New Roman" w:cs="Times New Roman"/>
                <w:sz w:val="24"/>
                <w:szCs w:val="24"/>
                <w:lang w:val="ru-RU"/>
              </w:rPr>
              <w:t>113</w:t>
            </w:r>
          </w:p>
        </w:tc>
        <w:tc>
          <w:tcPr>
            <w:tcW w:w="1000" w:type="pct"/>
          </w:tcPr>
          <w:p w14:paraId="09EAC857" w14:textId="77777777" w:rsidR="000D1E55" w:rsidRPr="00D84384" w:rsidRDefault="000D1E55" w:rsidP="00A72A0F">
            <w:pPr>
              <w:jc w:val="both"/>
              <w:rPr>
                <w:rFonts w:ascii="Times New Roman" w:hAnsi="Times New Roman" w:cs="Times New Roman"/>
                <w:sz w:val="24"/>
                <w:szCs w:val="24"/>
                <w:lang w:val="ru-RU"/>
              </w:rPr>
            </w:pPr>
            <w:r w:rsidRPr="00D84384">
              <w:rPr>
                <w:rFonts w:ascii="Times New Roman" w:hAnsi="Times New Roman" w:cs="Times New Roman"/>
                <w:sz w:val="24"/>
                <w:szCs w:val="24"/>
                <w:lang w:val="ru-RU"/>
              </w:rPr>
              <w:t>135</w:t>
            </w:r>
          </w:p>
        </w:tc>
        <w:tc>
          <w:tcPr>
            <w:tcW w:w="929" w:type="pct"/>
          </w:tcPr>
          <w:p w14:paraId="0F146409" w14:textId="77777777" w:rsidR="000D1E55" w:rsidRPr="00D84384" w:rsidRDefault="000D1E55" w:rsidP="00A72A0F">
            <w:pPr>
              <w:jc w:val="both"/>
              <w:rPr>
                <w:rFonts w:ascii="Times New Roman" w:hAnsi="Times New Roman" w:cs="Times New Roman"/>
                <w:sz w:val="24"/>
                <w:szCs w:val="24"/>
                <w:lang w:val="ru-RU"/>
              </w:rPr>
            </w:pPr>
            <w:r w:rsidRPr="00D84384">
              <w:rPr>
                <w:rFonts w:ascii="Times New Roman" w:hAnsi="Times New Roman" w:cs="Times New Roman"/>
                <w:sz w:val="24"/>
                <w:szCs w:val="24"/>
                <w:lang w:val="ru-RU"/>
              </w:rPr>
              <w:t>147</w:t>
            </w:r>
          </w:p>
        </w:tc>
      </w:tr>
      <w:tr w:rsidR="000D1E55" w:rsidRPr="00D84384" w14:paraId="79607D75" w14:textId="77777777" w:rsidTr="00817DB6">
        <w:trPr>
          <w:trHeight w:val="20"/>
        </w:trPr>
        <w:tc>
          <w:tcPr>
            <w:tcW w:w="784" w:type="pct"/>
            <w:vAlign w:val="center"/>
          </w:tcPr>
          <w:p w14:paraId="0749A0E6" w14:textId="77777777" w:rsidR="000D1E55" w:rsidRPr="00D84384" w:rsidRDefault="000D1E55" w:rsidP="00A72A0F">
            <w:pPr>
              <w:jc w:val="both"/>
              <w:rPr>
                <w:rFonts w:ascii="Times New Roman" w:hAnsi="Times New Roman" w:cs="Times New Roman"/>
                <w:sz w:val="24"/>
                <w:szCs w:val="24"/>
                <w:lang w:val="ru-RU"/>
              </w:rPr>
            </w:pPr>
            <w:r w:rsidRPr="00D84384">
              <w:rPr>
                <w:rFonts w:ascii="Times New Roman" w:hAnsi="Times New Roman" w:cs="Times New Roman"/>
                <w:sz w:val="24"/>
                <w:szCs w:val="24"/>
              </w:rPr>
              <w:t>Малайзия</w:t>
            </w:r>
          </w:p>
        </w:tc>
        <w:tc>
          <w:tcPr>
            <w:tcW w:w="643" w:type="pct"/>
          </w:tcPr>
          <w:p w14:paraId="2EAE3A2C" w14:textId="77777777" w:rsidR="000D1E55" w:rsidRPr="00D84384" w:rsidRDefault="000D1E55" w:rsidP="00A72A0F">
            <w:pPr>
              <w:jc w:val="both"/>
              <w:rPr>
                <w:rFonts w:ascii="Times New Roman" w:hAnsi="Times New Roman" w:cs="Times New Roman"/>
                <w:sz w:val="24"/>
                <w:szCs w:val="24"/>
                <w:lang w:val="ru-RU"/>
              </w:rPr>
            </w:pPr>
            <w:r w:rsidRPr="00D84384">
              <w:rPr>
                <w:rFonts w:ascii="Times New Roman" w:hAnsi="Times New Roman" w:cs="Times New Roman"/>
                <w:sz w:val="24"/>
                <w:szCs w:val="24"/>
                <w:lang w:val="ru-RU"/>
              </w:rPr>
              <w:t>1,44²</w:t>
            </w:r>
          </w:p>
        </w:tc>
        <w:tc>
          <w:tcPr>
            <w:tcW w:w="858" w:type="pct"/>
          </w:tcPr>
          <w:p w14:paraId="6CFA80AD" w14:textId="77777777" w:rsidR="000D1E55" w:rsidRPr="00D84384" w:rsidRDefault="000D1E55" w:rsidP="00A72A0F">
            <w:pPr>
              <w:jc w:val="both"/>
              <w:rPr>
                <w:rFonts w:ascii="Times New Roman" w:hAnsi="Times New Roman" w:cs="Times New Roman"/>
                <w:sz w:val="24"/>
                <w:szCs w:val="24"/>
                <w:lang w:val="ru-RU"/>
              </w:rPr>
            </w:pPr>
            <w:r w:rsidRPr="00D84384">
              <w:rPr>
                <w:rFonts w:ascii="Times New Roman" w:hAnsi="Times New Roman" w:cs="Times New Roman"/>
                <w:sz w:val="24"/>
                <w:szCs w:val="24"/>
                <w:lang w:val="ru-RU"/>
              </w:rPr>
              <w:t>89</w:t>
            </w:r>
          </w:p>
        </w:tc>
        <w:tc>
          <w:tcPr>
            <w:tcW w:w="786" w:type="pct"/>
          </w:tcPr>
          <w:p w14:paraId="61274CC1" w14:textId="77777777" w:rsidR="000D1E55" w:rsidRPr="00D84384" w:rsidRDefault="000D1E55" w:rsidP="00A72A0F">
            <w:pPr>
              <w:jc w:val="both"/>
              <w:rPr>
                <w:rFonts w:ascii="Times New Roman" w:hAnsi="Times New Roman" w:cs="Times New Roman"/>
                <w:sz w:val="24"/>
                <w:szCs w:val="24"/>
                <w:lang w:val="ru-RU"/>
              </w:rPr>
            </w:pPr>
            <w:r w:rsidRPr="00D84384">
              <w:rPr>
                <w:rFonts w:ascii="Times New Roman" w:hAnsi="Times New Roman" w:cs="Times New Roman"/>
                <w:sz w:val="24"/>
                <w:szCs w:val="24"/>
                <w:lang w:val="ru-RU"/>
              </w:rPr>
              <w:t>33</w:t>
            </w:r>
          </w:p>
        </w:tc>
        <w:tc>
          <w:tcPr>
            <w:tcW w:w="1000" w:type="pct"/>
          </w:tcPr>
          <w:p w14:paraId="3BB87522" w14:textId="77777777" w:rsidR="000D1E55" w:rsidRPr="00D84384" w:rsidRDefault="000D1E55" w:rsidP="00A72A0F">
            <w:pPr>
              <w:jc w:val="both"/>
              <w:rPr>
                <w:rFonts w:ascii="Times New Roman" w:hAnsi="Times New Roman" w:cs="Times New Roman"/>
                <w:sz w:val="24"/>
                <w:szCs w:val="24"/>
                <w:lang w:val="ru-RU"/>
              </w:rPr>
            </w:pPr>
            <w:r w:rsidRPr="00D84384">
              <w:rPr>
                <w:rFonts w:ascii="Times New Roman" w:hAnsi="Times New Roman" w:cs="Times New Roman"/>
                <w:sz w:val="24"/>
                <w:szCs w:val="24"/>
                <w:lang w:val="ru-RU"/>
              </w:rPr>
              <w:t>20</w:t>
            </w:r>
          </w:p>
        </w:tc>
        <w:tc>
          <w:tcPr>
            <w:tcW w:w="929" w:type="pct"/>
          </w:tcPr>
          <w:p w14:paraId="2E727E35" w14:textId="77777777" w:rsidR="000D1E55" w:rsidRPr="00D84384" w:rsidRDefault="000D1E55" w:rsidP="00A72A0F">
            <w:pPr>
              <w:jc w:val="both"/>
              <w:rPr>
                <w:rFonts w:ascii="Times New Roman" w:hAnsi="Times New Roman" w:cs="Times New Roman"/>
                <w:sz w:val="24"/>
                <w:szCs w:val="24"/>
                <w:lang w:val="ru-RU"/>
              </w:rPr>
            </w:pPr>
            <w:r w:rsidRPr="00D84384">
              <w:rPr>
                <w:rFonts w:ascii="Times New Roman" w:hAnsi="Times New Roman" w:cs="Times New Roman"/>
                <w:sz w:val="24"/>
                <w:szCs w:val="24"/>
                <w:lang w:val="ru-RU"/>
              </w:rPr>
              <w:t>22</w:t>
            </w:r>
          </w:p>
        </w:tc>
      </w:tr>
      <w:tr w:rsidR="000D1E55" w:rsidRPr="00D84384" w14:paraId="1BDDEC6A" w14:textId="77777777" w:rsidTr="00817DB6">
        <w:trPr>
          <w:trHeight w:val="20"/>
        </w:trPr>
        <w:tc>
          <w:tcPr>
            <w:tcW w:w="784" w:type="pct"/>
            <w:vAlign w:val="center"/>
          </w:tcPr>
          <w:p w14:paraId="05B9F947" w14:textId="77777777" w:rsidR="000D1E55" w:rsidRPr="00D84384" w:rsidRDefault="000D1E55" w:rsidP="00A72A0F">
            <w:pPr>
              <w:jc w:val="both"/>
              <w:rPr>
                <w:rFonts w:ascii="Times New Roman" w:hAnsi="Times New Roman" w:cs="Times New Roman"/>
                <w:sz w:val="24"/>
                <w:szCs w:val="24"/>
                <w:lang w:val="ru-RU"/>
              </w:rPr>
            </w:pPr>
            <w:r w:rsidRPr="00D84384">
              <w:rPr>
                <w:rFonts w:ascii="Times New Roman" w:hAnsi="Times New Roman" w:cs="Times New Roman"/>
                <w:sz w:val="24"/>
                <w:szCs w:val="24"/>
              </w:rPr>
              <w:t>Мьянма</w:t>
            </w:r>
          </w:p>
        </w:tc>
        <w:tc>
          <w:tcPr>
            <w:tcW w:w="643" w:type="pct"/>
          </w:tcPr>
          <w:p w14:paraId="4A9CD15D" w14:textId="77777777" w:rsidR="000D1E55" w:rsidRPr="00D84384" w:rsidRDefault="000D1E55" w:rsidP="00A72A0F">
            <w:pPr>
              <w:jc w:val="both"/>
              <w:rPr>
                <w:rFonts w:ascii="Times New Roman" w:hAnsi="Times New Roman" w:cs="Times New Roman"/>
                <w:sz w:val="24"/>
                <w:szCs w:val="24"/>
                <w:lang w:val="ru-RU"/>
              </w:rPr>
            </w:pPr>
            <w:r w:rsidRPr="00D84384">
              <w:rPr>
                <w:rFonts w:ascii="Times New Roman" w:hAnsi="Times New Roman" w:cs="Times New Roman"/>
                <w:sz w:val="24"/>
                <w:szCs w:val="24"/>
                <w:lang w:val="ru-RU"/>
              </w:rPr>
              <w:t>0,03³</w:t>
            </w:r>
          </w:p>
        </w:tc>
        <w:tc>
          <w:tcPr>
            <w:tcW w:w="858" w:type="pct"/>
          </w:tcPr>
          <w:p w14:paraId="7D18BBF1" w14:textId="77777777" w:rsidR="000D1E55" w:rsidRPr="00D84384" w:rsidRDefault="000D1E55" w:rsidP="00A72A0F">
            <w:pPr>
              <w:jc w:val="both"/>
              <w:rPr>
                <w:rFonts w:ascii="Times New Roman" w:hAnsi="Times New Roman" w:cs="Times New Roman"/>
                <w:sz w:val="24"/>
                <w:szCs w:val="24"/>
                <w:lang w:val="ru-RU"/>
              </w:rPr>
            </w:pPr>
            <w:r w:rsidRPr="00D84384">
              <w:rPr>
                <w:rFonts w:ascii="Times New Roman" w:hAnsi="Times New Roman" w:cs="Times New Roman"/>
                <w:sz w:val="24"/>
                <w:szCs w:val="24"/>
                <w:lang w:val="ru-RU"/>
              </w:rPr>
              <w:t>189</w:t>
            </w:r>
          </w:p>
        </w:tc>
        <w:tc>
          <w:tcPr>
            <w:tcW w:w="786" w:type="pct"/>
          </w:tcPr>
          <w:p w14:paraId="38EF009E" w14:textId="77777777" w:rsidR="000D1E55" w:rsidRPr="00D84384" w:rsidRDefault="000D1E55" w:rsidP="00A72A0F">
            <w:pPr>
              <w:jc w:val="both"/>
              <w:rPr>
                <w:rFonts w:ascii="Times New Roman" w:hAnsi="Times New Roman" w:cs="Times New Roman"/>
                <w:sz w:val="24"/>
                <w:szCs w:val="24"/>
                <w:lang w:val="ru-RU"/>
              </w:rPr>
            </w:pPr>
            <w:r w:rsidRPr="00D84384">
              <w:rPr>
                <w:rFonts w:ascii="Times New Roman" w:hAnsi="Times New Roman" w:cs="Times New Roman"/>
                <w:sz w:val="24"/>
                <w:szCs w:val="24"/>
                <w:lang w:val="ru-RU"/>
              </w:rPr>
              <w:t>129</w:t>
            </w:r>
          </w:p>
        </w:tc>
        <w:tc>
          <w:tcPr>
            <w:tcW w:w="1000" w:type="pct"/>
          </w:tcPr>
          <w:p w14:paraId="43F76ED0" w14:textId="77777777" w:rsidR="000D1E55" w:rsidRPr="00D84384" w:rsidRDefault="000D1E55" w:rsidP="00A72A0F">
            <w:pPr>
              <w:jc w:val="both"/>
              <w:rPr>
                <w:rFonts w:ascii="Times New Roman" w:hAnsi="Times New Roman" w:cs="Times New Roman"/>
                <w:sz w:val="24"/>
                <w:szCs w:val="24"/>
                <w:lang w:val="ru-RU"/>
              </w:rPr>
            </w:pPr>
            <w:r w:rsidRPr="00D84384">
              <w:rPr>
                <w:rFonts w:ascii="Times New Roman" w:hAnsi="Times New Roman" w:cs="Times New Roman"/>
                <w:sz w:val="24"/>
                <w:szCs w:val="24"/>
                <w:lang w:val="ru-RU"/>
              </w:rPr>
              <w:t>109</w:t>
            </w:r>
          </w:p>
        </w:tc>
        <w:tc>
          <w:tcPr>
            <w:tcW w:w="929" w:type="pct"/>
          </w:tcPr>
          <w:p w14:paraId="0662EAFF" w14:textId="77777777" w:rsidR="000D1E55" w:rsidRPr="00D84384" w:rsidRDefault="000D1E55" w:rsidP="00A72A0F">
            <w:pPr>
              <w:jc w:val="both"/>
              <w:rPr>
                <w:rFonts w:ascii="Times New Roman" w:hAnsi="Times New Roman" w:cs="Times New Roman"/>
                <w:sz w:val="24"/>
                <w:szCs w:val="24"/>
                <w:lang w:val="ru-RU"/>
              </w:rPr>
            </w:pPr>
            <w:r w:rsidRPr="00D84384">
              <w:rPr>
                <w:rFonts w:ascii="Times New Roman" w:hAnsi="Times New Roman" w:cs="Times New Roman"/>
                <w:sz w:val="24"/>
                <w:szCs w:val="24"/>
                <w:lang w:val="ru-RU"/>
              </w:rPr>
              <w:t>153</w:t>
            </w:r>
          </w:p>
        </w:tc>
      </w:tr>
      <w:tr w:rsidR="000D1E55" w:rsidRPr="00D84384" w14:paraId="3D312EE9" w14:textId="77777777" w:rsidTr="00817DB6">
        <w:trPr>
          <w:trHeight w:val="20"/>
        </w:trPr>
        <w:tc>
          <w:tcPr>
            <w:tcW w:w="784" w:type="pct"/>
            <w:vAlign w:val="center"/>
          </w:tcPr>
          <w:p w14:paraId="2BC365B1" w14:textId="77777777" w:rsidR="000D1E55" w:rsidRPr="00D84384" w:rsidRDefault="000D1E55" w:rsidP="00A72A0F">
            <w:pPr>
              <w:jc w:val="both"/>
              <w:rPr>
                <w:rFonts w:ascii="Times New Roman" w:hAnsi="Times New Roman" w:cs="Times New Roman"/>
                <w:sz w:val="24"/>
                <w:szCs w:val="24"/>
              </w:rPr>
            </w:pPr>
            <w:r w:rsidRPr="00D84384">
              <w:rPr>
                <w:rFonts w:ascii="Times New Roman" w:hAnsi="Times New Roman" w:cs="Times New Roman"/>
                <w:sz w:val="24"/>
                <w:szCs w:val="24"/>
              </w:rPr>
              <w:t>Филиппины</w:t>
            </w:r>
          </w:p>
        </w:tc>
        <w:tc>
          <w:tcPr>
            <w:tcW w:w="643" w:type="pct"/>
          </w:tcPr>
          <w:p w14:paraId="02210036" w14:textId="77777777" w:rsidR="000D1E55" w:rsidRPr="00D84384" w:rsidRDefault="000D1E55" w:rsidP="00A72A0F">
            <w:pPr>
              <w:jc w:val="both"/>
              <w:rPr>
                <w:rFonts w:ascii="Times New Roman" w:hAnsi="Times New Roman" w:cs="Times New Roman"/>
                <w:sz w:val="24"/>
                <w:szCs w:val="24"/>
                <w:lang w:val="ru-RU"/>
              </w:rPr>
            </w:pPr>
            <w:r w:rsidRPr="00D84384">
              <w:rPr>
                <w:rFonts w:ascii="Times New Roman" w:hAnsi="Times New Roman" w:cs="Times New Roman"/>
                <w:sz w:val="24"/>
                <w:szCs w:val="24"/>
                <w:lang w:val="ru-RU"/>
              </w:rPr>
              <w:t>0,16¹</w:t>
            </w:r>
          </w:p>
        </w:tc>
        <w:tc>
          <w:tcPr>
            <w:tcW w:w="858" w:type="pct"/>
          </w:tcPr>
          <w:p w14:paraId="4711C0FA" w14:textId="77777777" w:rsidR="000D1E55" w:rsidRPr="00D84384" w:rsidRDefault="000D1E55" w:rsidP="00A72A0F">
            <w:pPr>
              <w:jc w:val="both"/>
              <w:rPr>
                <w:rFonts w:ascii="Times New Roman" w:hAnsi="Times New Roman" w:cs="Times New Roman"/>
                <w:sz w:val="24"/>
                <w:szCs w:val="24"/>
                <w:lang w:val="ru-RU"/>
              </w:rPr>
            </w:pPr>
            <w:r w:rsidRPr="00D84384">
              <w:rPr>
                <w:rFonts w:ascii="Times New Roman" w:hAnsi="Times New Roman" w:cs="Times New Roman"/>
                <w:sz w:val="24"/>
                <w:szCs w:val="24"/>
                <w:lang w:val="ru-RU"/>
              </w:rPr>
              <w:t>162°</w:t>
            </w:r>
          </w:p>
        </w:tc>
        <w:tc>
          <w:tcPr>
            <w:tcW w:w="786" w:type="pct"/>
          </w:tcPr>
          <w:p w14:paraId="0F251ADB" w14:textId="77777777" w:rsidR="000D1E55" w:rsidRPr="00D84384" w:rsidRDefault="000D1E55" w:rsidP="00A72A0F">
            <w:pPr>
              <w:jc w:val="both"/>
              <w:rPr>
                <w:rFonts w:ascii="Times New Roman" w:hAnsi="Times New Roman" w:cs="Times New Roman"/>
                <w:sz w:val="24"/>
                <w:szCs w:val="24"/>
                <w:lang w:val="ru-RU"/>
              </w:rPr>
            </w:pPr>
            <w:r w:rsidRPr="00D84384">
              <w:rPr>
                <w:rFonts w:ascii="Times New Roman" w:hAnsi="Times New Roman" w:cs="Times New Roman"/>
                <w:sz w:val="24"/>
                <w:szCs w:val="24"/>
                <w:lang w:val="ru-RU"/>
              </w:rPr>
              <w:t>50</w:t>
            </w:r>
          </w:p>
        </w:tc>
        <w:tc>
          <w:tcPr>
            <w:tcW w:w="1000" w:type="pct"/>
          </w:tcPr>
          <w:p w14:paraId="1D83FA7C" w14:textId="77777777" w:rsidR="000D1E55" w:rsidRPr="00D84384" w:rsidRDefault="000D1E55" w:rsidP="00A72A0F">
            <w:pPr>
              <w:jc w:val="both"/>
              <w:rPr>
                <w:rFonts w:ascii="Times New Roman" w:hAnsi="Times New Roman" w:cs="Times New Roman"/>
                <w:sz w:val="24"/>
                <w:szCs w:val="24"/>
                <w:lang w:val="ru-RU"/>
              </w:rPr>
            </w:pPr>
            <w:r w:rsidRPr="00D84384">
              <w:rPr>
                <w:rFonts w:ascii="Times New Roman" w:hAnsi="Times New Roman" w:cs="Times New Roman"/>
                <w:sz w:val="24"/>
                <w:szCs w:val="24"/>
                <w:lang w:val="ru-RU"/>
              </w:rPr>
              <w:t>63</w:t>
            </w:r>
          </w:p>
        </w:tc>
        <w:tc>
          <w:tcPr>
            <w:tcW w:w="929" w:type="pct"/>
          </w:tcPr>
          <w:p w14:paraId="6B2D1FFD" w14:textId="77777777" w:rsidR="000D1E55" w:rsidRPr="00D84384" w:rsidRDefault="000D1E55" w:rsidP="00A72A0F">
            <w:pPr>
              <w:jc w:val="both"/>
              <w:rPr>
                <w:rFonts w:ascii="Times New Roman" w:hAnsi="Times New Roman" w:cs="Times New Roman"/>
                <w:sz w:val="24"/>
                <w:szCs w:val="24"/>
                <w:lang w:val="ru-RU"/>
              </w:rPr>
            </w:pPr>
            <w:r w:rsidRPr="00D84384">
              <w:rPr>
                <w:rFonts w:ascii="Times New Roman" w:hAnsi="Times New Roman" w:cs="Times New Roman"/>
                <w:sz w:val="24"/>
                <w:szCs w:val="24"/>
                <w:lang w:val="ru-RU"/>
              </w:rPr>
              <w:t>26</w:t>
            </w:r>
          </w:p>
        </w:tc>
      </w:tr>
      <w:tr w:rsidR="000D1E55" w:rsidRPr="00D84384" w14:paraId="43F4AA0A" w14:textId="77777777" w:rsidTr="00817DB6">
        <w:trPr>
          <w:trHeight w:val="20"/>
        </w:trPr>
        <w:tc>
          <w:tcPr>
            <w:tcW w:w="784" w:type="pct"/>
            <w:vAlign w:val="center"/>
          </w:tcPr>
          <w:p w14:paraId="22E1802E" w14:textId="77777777" w:rsidR="000D1E55" w:rsidRPr="00D84384" w:rsidRDefault="000D1E55" w:rsidP="00A72A0F">
            <w:pPr>
              <w:jc w:val="both"/>
              <w:rPr>
                <w:rFonts w:ascii="Times New Roman" w:hAnsi="Times New Roman" w:cs="Times New Roman"/>
                <w:sz w:val="24"/>
                <w:szCs w:val="24"/>
              </w:rPr>
            </w:pPr>
            <w:r w:rsidRPr="00D84384">
              <w:rPr>
                <w:rFonts w:ascii="Times New Roman" w:hAnsi="Times New Roman" w:cs="Times New Roman"/>
                <w:sz w:val="24"/>
                <w:szCs w:val="24"/>
              </w:rPr>
              <w:t>Сингапур</w:t>
            </w:r>
          </w:p>
        </w:tc>
        <w:tc>
          <w:tcPr>
            <w:tcW w:w="643" w:type="pct"/>
          </w:tcPr>
          <w:p w14:paraId="3FFF2EE4" w14:textId="77777777" w:rsidR="000D1E55" w:rsidRPr="00D84384" w:rsidRDefault="000D1E55" w:rsidP="00A72A0F">
            <w:pPr>
              <w:jc w:val="both"/>
              <w:rPr>
                <w:rFonts w:ascii="Times New Roman" w:hAnsi="Times New Roman" w:cs="Times New Roman"/>
                <w:sz w:val="24"/>
                <w:szCs w:val="24"/>
                <w:lang w:val="ru-RU"/>
              </w:rPr>
            </w:pPr>
            <w:r w:rsidRPr="00D84384">
              <w:rPr>
                <w:rFonts w:ascii="Times New Roman" w:hAnsi="Times New Roman" w:cs="Times New Roman"/>
                <w:sz w:val="24"/>
                <w:szCs w:val="24"/>
                <w:lang w:val="ru-RU"/>
              </w:rPr>
              <w:t>1,94³</w:t>
            </w:r>
          </w:p>
        </w:tc>
        <w:tc>
          <w:tcPr>
            <w:tcW w:w="858" w:type="pct"/>
          </w:tcPr>
          <w:p w14:paraId="3BB6B3ED" w14:textId="77777777" w:rsidR="000D1E55" w:rsidRPr="00D84384" w:rsidRDefault="000D1E55" w:rsidP="00A72A0F">
            <w:pPr>
              <w:jc w:val="both"/>
              <w:rPr>
                <w:rFonts w:ascii="Times New Roman" w:hAnsi="Times New Roman" w:cs="Times New Roman"/>
                <w:sz w:val="24"/>
                <w:szCs w:val="24"/>
                <w:lang w:val="ru-RU"/>
              </w:rPr>
            </w:pPr>
            <w:r w:rsidRPr="00D84384">
              <w:rPr>
                <w:rFonts w:ascii="Times New Roman" w:hAnsi="Times New Roman" w:cs="Times New Roman"/>
                <w:sz w:val="24"/>
                <w:szCs w:val="24"/>
                <w:lang w:val="ru-RU"/>
              </w:rPr>
              <w:t>155°</w:t>
            </w:r>
          </w:p>
        </w:tc>
        <w:tc>
          <w:tcPr>
            <w:tcW w:w="786" w:type="pct"/>
          </w:tcPr>
          <w:p w14:paraId="6B214F6E" w14:textId="77777777" w:rsidR="000D1E55" w:rsidRPr="00D84384" w:rsidRDefault="000D1E55" w:rsidP="00A72A0F">
            <w:pPr>
              <w:jc w:val="both"/>
              <w:rPr>
                <w:rFonts w:ascii="Times New Roman" w:hAnsi="Times New Roman" w:cs="Times New Roman"/>
                <w:sz w:val="24"/>
                <w:szCs w:val="24"/>
                <w:lang w:val="ru-RU"/>
              </w:rPr>
            </w:pPr>
            <w:r w:rsidRPr="00D84384">
              <w:rPr>
                <w:rFonts w:ascii="Times New Roman" w:hAnsi="Times New Roman" w:cs="Times New Roman"/>
                <w:sz w:val="24"/>
                <w:szCs w:val="24"/>
                <w:lang w:val="ru-RU"/>
              </w:rPr>
              <w:t>8</w:t>
            </w:r>
          </w:p>
        </w:tc>
        <w:tc>
          <w:tcPr>
            <w:tcW w:w="1000" w:type="pct"/>
          </w:tcPr>
          <w:p w14:paraId="77F121F9" w14:textId="77777777" w:rsidR="000D1E55" w:rsidRPr="00D84384" w:rsidRDefault="000D1E55" w:rsidP="00A72A0F">
            <w:pPr>
              <w:jc w:val="both"/>
              <w:rPr>
                <w:rFonts w:ascii="Times New Roman" w:hAnsi="Times New Roman" w:cs="Times New Roman"/>
                <w:sz w:val="24"/>
                <w:szCs w:val="24"/>
                <w:lang w:val="ru-RU"/>
              </w:rPr>
            </w:pPr>
            <w:r w:rsidRPr="00D84384">
              <w:rPr>
                <w:rFonts w:ascii="Times New Roman" w:hAnsi="Times New Roman" w:cs="Times New Roman"/>
                <w:sz w:val="24"/>
                <w:szCs w:val="24"/>
                <w:lang w:val="ru-RU"/>
              </w:rPr>
              <w:t>35</w:t>
            </w:r>
          </w:p>
        </w:tc>
        <w:tc>
          <w:tcPr>
            <w:tcW w:w="929" w:type="pct"/>
          </w:tcPr>
          <w:p w14:paraId="78B146C3" w14:textId="77777777" w:rsidR="000D1E55" w:rsidRPr="00D84384" w:rsidRDefault="000D1E55" w:rsidP="00A72A0F">
            <w:pPr>
              <w:jc w:val="both"/>
              <w:rPr>
                <w:rFonts w:ascii="Times New Roman" w:hAnsi="Times New Roman" w:cs="Times New Roman"/>
                <w:sz w:val="24"/>
                <w:szCs w:val="24"/>
                <w:lang w:val="ru-RU"/>
              </w:rPr>
            </w:pPr>
            <w:r w:rsidRPr="00D84384">
              <w:rPr>
                <w:rFonts w:ascii="Times New Roman" w:hAnsi="Times New Roman" w:cs="Times New Roman"/>
                <w:sz w:val="24"/>
                <w:szCs w:val="24"/>
                <w:lang w:val="ru-RU"/>
              </w:rPr>
              <w:t>15</w:t>
            </w:r>
          </w:p>
        </w:tc>
      </w:tr>
      <w:tr w:rsidR="000D1E55" w:rsidRPr="00D84384" w14:paraId="6A960B62" w14:textId="77777777" w:rsidTr="00817DB6">
        <w:trPr>
          <w:trHeight w:val="20"/>
        </w:trPr>
        <w:tc>
          <w:tcPr>
            <w:tcW w:w="784" w:type="pct"/>
            <w:vAlign w:val="center"/>
          </w:tcPr>
          <w:p w14:paraId="1C2C1D93" w14:textId="77777777" w:rsidR="000D1E55" w:rsidRPr="00D84384" w:rsidRDefault="000D1E55" w:rsidP="00A72A0F">
            <w:pPr>
              <w:jc w:val="both"/>
              <w:rPr>
                <w:rFonts w:ascii="Times New Roman" w:hAnsi="Times New Roman" w:cs="Times New Roman"/>
                <w:sz w:val="24"/>
                <w:szCs w:val="24"/>
              </w:rPr>
            </w:pPr>
            <w:r w:rsidRPr="00D84384">
              <w:rPr>
                <w:rFonts w:ascii="Times New Roman" w:hAnsi="Times New Roman" w:cs="Times New Roman"/>
                <w:sz w:val="24"/>
                <w:szCs w:val="24"/>
              </w:rPr>
              <w:t>Тайланд</w:t>
            </w:r>
          </w:p>
        </w:tc>
        <w:tc>
          <w:tcPr>
            <w:tcW w:w="643" w:type="pct"/>
          </w:tcPr>
          <w:p w14:paraId="63773F02" w14:textId="77777777" w:rsidR="000D1E55" w:rsidRPr="00D84384" w:rsidRDefault="000D1E55" w:rsidP="00A72A0F">
            <w:pPr>
              <w:jc w:val="both"/>
              <w:rPr>
                <w:rFonts w:ascii="Times New Roman" w:hAnsi="Times New Roman" w:cs="Times New Roman"/>
                <w:sz w:val="24"/>
                <w:szCs w:val="24"/>
                <w:lang w:val="ru-RU"/>
              </w:rPr>
            </w:pPr>
            <w:r w:rsidRPr="00D84384">
              <w:rPr>
                <w:rFonts w:ascii="Times New Roman" w:hAnsi="Times New Roman" w:cs="Times New Roman"/>
                <w:sz w:val="24"/>
                <w:szCs w:val="24"/>
                <w:lang w:val="ru-RU"/>
              </w:rPr>
              <w:t>1³</w:t>
            </w:r>
          </w:p>
        </w:tc>
        <w:tc>
          <w:tcPr>
            <w:tcW w:w="858" w:type="pct"/>
          </w:tcPr>
          <w:p w14:paraId="70B908D0" w14:textId="77777777" w:rsidR="000D1E55" w:rsidRPr="00D84384" w:rsidRDefault="000D1E55" w:rsidP="00A72A0F">
            <w:pPr>
              <w:jc w:val="both"/>
              <w:rPr>
                <w:rFonts w:ascii="Times New Roman" w:hAnsi="Times New Roman" w:cs="Times New Roman"/>
                <w:sz w:val="24"/>
                <w:szCs w:val="24"/>
                <w:lang w:val="ru-RU"/>
              </w:rPr>
            </w:pPr>
            <w:r w:rsidRPr="00D84384">
              <w:rPr>
                <w:rFonts w:ascii="Times New Roman" w:hAnsi="Times New Roman" w:cs="Times New Roman"/>
                <w:sz w:val="24"/>
                <w:szCs w:val="24"/>
                <w:lang w:val="ru-RU"/>
              </w:rPr>
              <w:t>99°</w:t>
            </w:r>
          </w:p>
        </w:tc>
        <w:tc>
          <w:tcPr>
            <w:tcW w:w="786" w:type="pct"/>
          </w:tcPr>
          <w:p w14:paraId="059412A5" w14:textId="77777777" w:rsidR="000D1E55" w:rsidRPr="00D84384" w:rsidRDefault="000D1E55" w:rsidP="00A72A0F">
            <w:pPr>
              <w:jc w:val="both"/>
              <w:rPr>
                <w:rFonts w:ascii="Times New Roman" w:hAnsi="Times New Roman" w:cs="Times New Roman"/>
                <w:sz w:val="24"/>
                <w:szCs w:val="24"/>
                <w:lang w:val="ru-RU"/>
              </w:rPr>
            </w:pPr>
            <w:r w:rsidRPr="00D84384">
              <w:rPr>
                <w:rFonts w:ascii="Times New Roman" w:hAnsi="Times New Roman" w:cs="Times New Roman"/>
                <w:sz w:val="24"/>
                <w:szCs w:val="24"/>
                <w:lang w:val="ru-RU"/>
              </w:rPr>
              <w:t>44</w:t>
            </w:r>
          </w:p>
        </w:tc>
        <w:tc>
          <w:tcPr>
            <w:tcW w:w="1000" w:type="pct"/>
          </w:tcPr>
          <w:p w14:paraId="1C9BF9D1" w14:textId="77777777" w:rsidR="000D1E55" w:rsidRPr="00D84384" w:rsidRDefault="000D1E55" w:rsidP="00A72A0F">
            <w:pPr>
              <w:jc w:val="both"/>
              <w:rPr>
                <w:rFonts w:ascii="Times New Roman" w:hAnsi="Times New Roman" w:cs="Times New Roman"/>
                <w:sz w:val="24"/>
                <w:szCs w:val="24"/>
                <w:lang w:val="ru-RU"/>
              </w:rPr>
            </w:pPr>
            <w:r w:rsidRPr="00D84384">
              <w:rPr>
                <w:rFonts w:ascii="Times New Roman" w:hAnsi="Times New Roman" w:cs="Times New Roman"/>
                <w:sz w:val="24"/>
                <w:szCs w:val="24"/>
                <w:lang w:val="ru-RU"/>
              </w:rPr>
              <w:t>31</w:t>
            </w:r>
          </w:p>
        </w:tc>
        <w:tc>
          <w:tcPr>
            <w:tcW w:w="929" w:type="pct"/>
          </w:tcPr>
          <w:p w14:paraId="26CB9168" w14:textId="77777777" w:rsidR="000D1E55" w:rsidRPr="00D84384" w:rsidRDefault="000D1E55" w:rsidP="00A72A0F">
            <w:pPr>
              <w:jc w:val="both"/>
              <w:rPr>
                <w:rFonts w:ascii="Times New Roman" w:hAnsi="Times New Roman" w:cs="Times New Roman"/>
                <w:sz w:val="24"/>
                <w:szCs w:val="24"/>
                <w:lang w:val="ru-RU"/>
              </w:rPr>
            </w:pPr>
            <w:r w:rsidRPr="00D84384">
              <w:rPr>
                <w:rFonts w:ascii="Times New Roman" w:hAnsi="Times New Roman" w:cs="Times New Roman"/>
                <w:sz w:val="24"/>
                <w:szCs w:val="24"/>
                <w:lang w:val="ru-RU"/>
              </w:rPr>
              <w:t>19</w:t>
            </w:r>
          </w:p>
        </w:tc>
      </w:tr>
      <w:tr w:rsidR="000D1E55" w:rsidRPr="00D84384" w14:paraId="41803B23" w14:textId="77777777" w:rsidTr="00817DB6">
        <w:trPr>
          <w:trHeight w:val="20"/>
        </w:trPr>
        <w:tc>
          <w:tcPr>
            <w:tcW w:w="784" w:type="pct"/>
            <w:vAlign w:val="center"/>
          </w:tcPr>
          <w:p w14:paraId="193FAF2E" w14:textId="77777777" w:rsidR="000D1E55" w:rsidRPr="00D84384" w:rsidRDefault="000D1E55" w:rsidP="00A72A0F">
            <w:pPr>
              <w:jc w:val="both"/>
              <w:rPr>
                <w:rFonts w:ascii="Times New Roman" w:hAnsi="Times New Roman" w:cs="Times New Roman"/>
                <w:sz w:val="24"/>
                <w:szCs w:val="24"/>
              </w:rPr>
            </w:pPr>
            <w:r w:rsidRPr="00D84384">
              <w:rPr>
                <w:rFonts w:ascii="Times New Roman" w:hAnsi="Times New Roman" w:cs="Times New Roman"/>
                <w:sz w:val="24"/>
                <w:szCs w:val="24"/>
              </w:rPr>
              <w:t>Вьетнам</w:t>
            </w:r>
          </w:p>
        </w:tc>
        <w:tc>
          <w:tcPr>
            <w:tcW w:w="643" w:type="pct"/>
          </w:tcPr>
          <w:p w14:paraId="3B3045DD" w14:textId="77777777" w:rsidR="000D1E55" w:rsidRPr="00D84384" w:rsidRDefault="000D1E55" w:rsidP="00A72A0F">
            <w:pPr>
              <w:jc w:val="both"/>
              <w:rPr>
                <w:rFonts w:ascii="Times New Roman" w:hAnsi="Times New Roman" w:cs="Times New Roman"/>
                <w:sz w:val="24"/>
                <w:szCs w:val="24"/>
                <w:lang w:val="ru-RU"/>
              </w:rPr>
            </w:pPr>
            <w:r w:rsidRPr="00D84384">
              <w:rPr>
                <w:rFonts w:ascii="Times New Roman" w:hAnsi="Times New Roman" w:cs="Times New Roman"/>
                <w:sz w:val="24"/>
                <w:szCs w:val="24"/>
                <w:lang w:val="ru-RU"/>
              </w:rPr>
              <w:t>0,53³</w:t>
            </w:r>
          </w:p>
        </w:tc>
        <w:tc>
          <w:tcPr>
            <w:tcW w:w="858" w:type="pct"/>
          </w:tcPr>
          <w:p w14:paraId="45F4F412" w14:textId="77777777" w:rsidR="000D1E55" w:rsidRPr="00D84384" w:rsidRDefault="000D1E55" w:rsidP="00A72A0F">
            <w:pPr>
              <w:jc w:val="both"/>
              <w:rPr>
                <w:rFonts w:ascii="Times New Roman" w:hAnsi="Times New Roman" w:cs="Times New Roman"/>
                <w:sz w:val="24"/>
                <w:szCs w:val="24"/>
                <w:lang w:val="ru-RU"/>
              </w:rPr>
            </w:pPr>
            <w:r w:rsidRPr="00D84384">
              <w:rPr>
                <w:rFonts w:ascii="Times New Roman" w:hAnsi="Times New Roman" w:cs="Times New Roman"/>
                <w:sz w:val="24"/>
                <w:szCs w:val="24"/>
                <w:lang w:val="ru-RU"/>
              </w:rPr>
              <w:t>97</w:t>
            </w:r>
          </w:p>
        </w:tc>
        <w:tc>
          <w:tcPr>
            <w:tcW w:w="786" w:type="pct"/>
          </w:tcPr>
          <w:p w14:paraId="614426A3" w14:textId="77777777" w:rsidR="000D1E55" w:rsidRPr="00D84384" w:rsidRDefault="000D1E55" w:rsidP="00A72A0F">
            <w:pPr>
              <w:jc w:val="both"/>
              <w:rPr>
                <w:rFonts w:ascii="Times New Roman" w:hAnsi="Times New Roman" w:cs="Times New Roman"/>
                <w:sz w:val="24"/>
                <w:szCs w:val="24"/>
                <w:lang w:val="ru-RU"/>
              </w:rPr>
            </w:pPr>
            <w:r w:rsidRPr="00D84384">
              <w:rPr>
                <w:rFonts w:ascii="Times New Roman" w:hAnsi="Times New Roman" w:cs="Times New Roman"/>
                <w:sz w:val="24"/>
                <w:szCs w:val="24"/>
                <w:lang w:val="ru-RU"/>
              </w:rPr>
              <w:t>42</w:t>
            </w:r>
          </w:p>
        </w:tc>
        <w:tc>
          <w:tcPr>
            <w:tcW w:w="1000" w:type="pct"/>
          </w:tcPr>
          <w:p w14:paraId="0E8B1BBA" w14:textId="77777777" w:rsidR="000D1E55" w:rsidRPr="00D84384" w:rsidRDefault="000D1E55" w:rsidP="00A72A0F">
            <w:pPr>
              <w:jc w:val="both"/>
              <w:rPr>
                <w:rFonts w:ascii="Times New Roman" w:hAnsi="Times New Roman" w:cs="Times New Roman"/>
                <w:sz w:val="24"/>
                <w:szCs w:val="24"/>
                <w:lang w:val="ru-RU"/>
              </w:rPr>
            </w:pPr>
            <w:r w:rsidRPr="00D84384">
              <w:rPr>
                <w:rFonts w:ascii="Times New Roman" w:hAnsi="Times New Roman" w:cs="Times New Roman"/>
                <w:sz w:val="24"/>
                <w:szCs w:val="24"/>
                <w:lang w:val="ru-RU"/>
              </w:rPr>
              <w:t>54</w:t>
            </w:r>
          </w:p>
        </w:tc>
        <w:tc>
          <w:tcPr>
            <w:tcW w:w="929" w:type="pct"/>
          </w:tcPr>
          <w:p w14:paraId="09B36040" w14:textId="77777777" w:rsidR="000D1E55" w:rsidRPr="00D84384" w:rsidRDefault="000D1E55" w:rsidP="00A72A0F">
            <w:pPr>
              <w:jc w:val="both"/>
              <w:rPr>
                <w:rFonts w:ascii="Times New Roman" w:hAnsi="Times New Roman" w:cs="Times New Roman"/>
                <w:sz w:val="24"/>
                <w:szCs w:val="24"/>
                <w:lang w:val="ru-RU"/>
              </w:rPr>
            </w:pPr>
            <w:r w:rsidRPr="00D84384">
              <w:rPr>
                <w:rFonts w:ascii="Times New Roman" w:hAnsi="Times New Roman" w:cs="Times New Roman"/>
                <w:sz w:val="24"/>
                <w:szCs w:val="24"/>
                <w:lang w:val="ru-RU"/>
              </w:rPr>
              <w:t>23</w:t>
            </w:r>
          </w:p>
        </w:tc>
      </w:tr>
      <w:tr w:rsidR="000D1E55" w:rsidRPr="00D84384" w14:paraId="4382E9AA" w14:textId="77777777" w:rsidTr="00817DB6">
        <w:trPr>
          <w:trHeight w:val="20"/>
        </w:trPr>
        <w:tc>
          <w:tcPr>
            <w:tcW w:w="784" w:type="pct"/>
            <w:vAlign w:val="center"/>
          </w:tcPr>
          <w:p w14:paraId="4077462E" w14:textId="77777777" w:rsidR="000D1E55" w:rsidRPr="00D84384" w:rsidRDefault="000D1E55" w:rsidP="00817DB6">
            <w:pPr>
              <w:spacing w:line="216" w:lineRule="auto"/>
              <w:jc w:val="both"/>
              <w:rPr>
                <w:rFonts w:ascii="Times New Roman" w:hAnsi="Times New Roman" w:cs="Times New Roman"/>
                <w:sz w:val="24"/>
                <w:szCs w:val="24"/>
              </w:rPr>
            </w:pPr>
          </w:p>
        </w:tc>
        <w:tc>
          <w:tcPr>
            <w:tcW w:w="4216" w:type="pct"/>
            <w:gridSpan w:val="5"/>
          </w:tcPr>
          <w:p w14:paraId="3ACC1D0A" w14:textId="77777777" w:rsidR="000D1E55" w:rsidRPr="00D84384" w:rsidRDefault="000D1E55" w:rsidP="00817DB6">
            <w:pPr>
              <w:spacing w:line="216" w:lineRule="auto"/>
              <w:jc w:val="center"/>
              <w:rPr>
                <w:rFonts w:ascii="Times New Roman" w:hAnsi="Times New Roman" w:cs="Times New Roman"/>
                <w:sz w:val="24"/>
                <w:szCs w:val="24"/>
                <w:lang w:val="ru-RU"/>
              </w:rPr>
            </w:pPr>
            <w:r w:rsidRPr="00D84384">
              <w:rPr>
                <w:rFonts w:ascii="Times New Roman" w:hAnsi="Times New Roman" w:cs="Times New Roman"/>
                <w:b/>
                <w:bCs/>
                <w:sz w:val="24"/>
                <w:szCs w:val="24"/>
                <w:lang w:val="ru-RU"/>
              </w:rPr>
              <w:t>МЕРКОСУР</w:t>
            </w:r>
          </w:p>
        </w:tc>
      </w:tr>
      <w:tr w:rsidR="000D1E55" w:rsidRPr="00D84384" w14:paraId="79375AD6" w14:textId="77777777" w:rsidTr="00817DB6">
        <w:trPr>
          <w:trHeight w:val="20"/>
        </w:trPr>
        <w:tc>
          <w:tcPr>
            <w:tcW w:w="784" w:type="pct"/>
          </w:tcPr>
          <w:p w14:paraId="104B0138" w14:textId="77777777" w:rsidR="000D1E55" w:rsidRPr="00D84384" w:rsidRDefault="000D1E55" w:rsidP="00A72A0F">
            <w:pPr>
              <w:jc w:val="both"/>
              <w:rPr>
                <w:rFonts w:ascii="Times New Roman" w:hAnsi="Times New Roman" w:cs="Times New Roman"/>
                <w:sz w:val="24"/>
                <w:szCs w:val="24"/>
              </w:rPr>
            </w:pPr>
            <w:r w:rsidRPr="00F5321A">
              <w:rPr>
                <w:rFonts w:ascii="Times New Roman" w:hAnsi="Times New Roman" w:cs="Times New Roman"/>
                <w:sz w:val="24"/>
                <w:szCs w:val="24"/>
                <w:lang w:val="ru-RU"/>
              </w:rPr>
              <w:t>Бразилия</w:t>
            </w:r>
          </w:p>
        </w:tc>
        <w:tc>
          <w:tcPr>
            <w:tcW w:w="643" w:type="pct"/>
          </w:tcPr>
          <w:p w14:paraId="287A6862" w14:textId="77777777" w:rsidR="000D1E55" w:rsidRPr="00D84384" w:rsidRDefault="000D1E55" w:rsidP="00A72A0F">
            <w:pPr>
              <w:jc w:val="both"/>
              <w:rPr>
                <w:rFonts w:ascii="Times New Roman" w:hAnsi="Times New Roman" w:cs="Times New Roman"/>
                <w:sz w:val="24"/>
                <w:szCs w:val="24"/>
                <w:lang w:val="ru-RU"/>
              </w:rPr>
            </w:pPr>
            <w:r w:rsidRPr="00F5321A">
              <w:rPr>
                <w:rFonts w:ascii="Times New Roman" w:hAnsi="Times New Roman" w:cs="Times New Roman"/>
                <w:sz w:val="24"/>
                <w:szCs w:val="24"/>
                <w:lang w:val="ru-RU"/>
              </w:rPr>
              <w:t>1,26</w:t>
            </w:r>
          </w:p>
        </w:tc>
        <w:tc>
          <w:tcPr>
            <w:tcW w:w="858" w:type="pct"/>
          </w:tcPr>
          <w:p w14:paraId="7B03436D" w14:textId="77777777" w:rsidR="000D1E55" w:rsidRPr="00D84384" w:rsidRDefault="000D1E55" w:rsidP="00A72A0F">
            <w:pPr>
              <w:jc w:val="both"/>
              <w:rPr>
                <w:rFonts w:ascii="Times New Roman" w:hAnsi="Times New Roman" w:cs="Times New Roman"/>
                <w:sz w:val="24"/>
                <w:szCs w:val="24"/>
                <w:lang w:val="ru-RU"/>
              </w:rPr>
            </w:pPr>
            <w:r w:rsidRPr="00F5321A">
              <w:rPr>
                <w:rFonts w:ascii="Times New Roman" w:hAnsi="Times New Roman" w:cs="Times New Roman"/>
                <w:sz w:val="24"/>
                <w:szCs w:val="24"/>
                <w:lang w:val="ru-RU"/>
              </w:rPr>
              <w:t>25</w:t>
            </w:r>
          </w:p>
        </w:tc>
        <w:tc>
          <w:tcPr>
            <w:tcW w:w="786" w:type="pct"/>
          </w:tcPr>
          <w:p w14:paraId="473EA5E8" w14:textId="77777777" w:rsidR="000D1E55" w:rsidRPr="00D84384" w:rsidRDefault="000D1E55" w:rsidP="00A72A0F">
            <w:pPr>
              <w:jc w:val="both"/>
              <w:rPr>
                <w:rFonts w:ascii="Times New Roman" w:hAnsi="Times New Roman" w:cs="Times New Roman"/>
                <w:sz w:val="24"/>
                <w:szCs w:val="24"/>
                <w:lang w:val="ru-RU"/>
              </w:rPr>
            </w:pPr>
            <w:r w:rsidRPr="00F5321A">
              <w:rPr>
                <w:rFonts w:ascii="Times New Roman" w:hAnsi="Times New Roman" w:cs="Times New Roman"/>
                <w:sz w:val="24"/>
                <w:szCs w:val="24"/>
                <w:lang w:val="ru-RU"/>
              </w:rPr>
              <w:t>62</w:t>
            </w:r>
          </w:p>
        </w:tc>
        <w:tc>
          <w:tcPr>
            <w:tcW w:w="1000" w:type="pct"/>
          </w:tcPr>
          <w:p w14:paraId="496F921E" w14:textId="77777777" w:rsidR="000D1E55" w:rsidRPr="00D84384" w:rsidRDefault="000D1E55" w:rsidP="00A72A0F">
            <w:pPr>
              <w:jc w:val="both"/>
              <w:rPr>
                <w:rFonts w:ascii="Times New Roman" w:hAnsi="Times New Roman" w:cs="Times New Roman"/>
                <w:sz w:val="24"/>
                <w:szCs w:val="24"/>
                <w:lang w:val="ru-RU"/>
              </w:rPr>
            </w:pPr>
            <w:r w:rsidRPr="00F5321A">
              <w:rPr>
                <w:rFonts w:ascii="Times New Roman" w:hAnsi="Times New Roman" w:cs="Times New Roman"/>
                <w:sz w:val="24"/>
                <w:szCs w:val="24"/>
                <w:lang w:val="ru-RU"/>
              </w:rPr>
              <w:t>11</w:t>
            </w:r>
          </w:p>
        </w:tc>
        <w:tc>
          <w:tcPr>
            <w:tcW w:w="929" w:type="pct"/>
          </w:tcPr>
          <w:p w14:paraId="584564C2" w14:textId="77777777" w:rsidR="000D1E55" w:rsidRPr="00D84384" w:rsidRDefault="000D1E55" w:rsidP="00A72A0F">
            <w:pPr>
              <w:jc w:val="both"/>
              <w:rPr>
                <w:rFonts w:ascii="Times New Roman" w:hAnsi="Times New Roman" w:cs="Times New Roman"/>
                <w:sz w:val="24"/>
                <w:szCs w:val="24"/>
                <w:lang w:val="ru-RU"/>
              </w:rPr>
            </w:pPr>
            <w:r w:rsidRPr="00F5321A">
              <w:rPr>
                <w:rFonts w:ascii="Times New Roman" w:hAnsi="Times New Roman" w:cs="Times New Roman"/>
                <w:sz w:val="24"/>
                <w:szCs w:val="24"/>
                <w:lang w:val="ru-RU"/>
              </w:rPr>
              <w:t>10</w:t>
            </w:r>
          </w:p>
        </w:tc>
      </w:tr>
      <w:tr w:rsidR="000D1E55" w:rsidRPr="00D84384" w14:paraId="457E91D4" w14:textId="77777777" w:rsidTr="00817DB6">
        <w:trPr>
          <w:trHeight w:val="20"/>
        </w:trPr>
        <w:tc>
          <w:tcPr>
            <w:tcW w:w="784" w:type="pct"/>
          </w:tcPr>
          <w:p w14:paraId="5BA4C751" w14:textId="77777777" w:rsidR="000D1E55" w:rsidRPr="00D84384" w:rsidRDefault="000D1E55" w:rsidP="00A72A0F">
            <w:pPr>
              <w:jc w:val="both"/>
              <w:rPr>
                <w:rFonts w:ascii="Times New Roman" w:hAnsi="Times New Roman" w:cs="Times New Roman"/>
                <w:sz w:val="24"/>
                <w:szCs w:val="24"/>
              </w:rPr>
            </w:pPr>
            <w:r w:rsidRPr="00F5321A">
              <w:rPr>
                <w:rFonts w:ascii="Times New Roman" w:hAnsi="Times New Roman" w:cs="Times New Roman"/>
                <w:sz w:val="24"/>
                <w:szCs w:val="24"/>
                <w:lang w:val="ru-RU"/>
              </w:rPr>
              <w:t>Аргентина</w:t>
            </w:r>
          </w:p>
        </w:tc>
        <w:tc>
          <w:tcPr>
            <w:tcW w:w="643" w:type="pct"/>
          </w:tcPr>
          <w:p w14:paraId="5B7F46C4" w14:textId="77777777" w:rsidR="000D1E55" w:rsidRPr="00D84384" w:rsidRDefault="000D1E55" w:rsidP="00A72A0F">
            <w:pPr>
              <w:jc w:val="both"/>
              <w:rPr>
                <w:rFonts w:ascii="Times New Roman" w:hAnsi="Times New Roman" w:cs="Times New Roman"/>
                <w:sz w:val="24"/>
                <w:szCs w:val="24"/>
                <w:lang w:val="ru-RU"/>
              </w:rPr>
            </w:pPr>
            <w:r w:rsidRPr="00F5321A">
              <w:rPr>
                <w:rFonts w:ascii="Times New Roman" w:hAnsi="Times New Roman" w:cs="Times New Roman"/>
                <w:sz w:val="24"/>
                <w:szCs w:val="24"/>
                <w:lang w:val="ru-RU"/>
              </w:rPr>
              <w:t>0,54</w:t>
            </w:r>
          </w:p>
        </w:tc>
        <w:tc>
          <w:tcPr>
            <w:tcW w:w="858" w:type="pct"/>
          </w:tcPr>
          <w:p w14:paraId="3CCAACF6" w14:textId="77777777" w:rsidR="000D1E55" w:rsidRPr="00D84384" w:rsidRDefault="000D1E55" w:rsidP="00A72A0F">
            <w:pPr>
              <w:jc w:val="both"/>
              <w:rPr>
                <w:rFonts w:ascii="Times New Roman" w:hAnsi="Times New Roman" w:cs="Times New Roman"/>
                <w:sz w:val="24"/>
                <w:szCs w:val="24"/>
                <w:lang w:val="ru-RU"/>
              </w:rPr>
            </w:pPr>
            <w:r w:rsidRPr="00F5321A">
              <w:rPr>
                <w:rFonts w:ascii="Times New Roman" w:hAnsi="Times New Roman" w:cs="Times New Roman"/>
                <w:sz w:val="24"/>
                <w:szCs w:val="24"/>
                <w:lang w:val="ru-RU"/>
              </w:rPr>
              <w:t>43</w:t>
            </w:r>
          </w:p>
        </w:tc>
        <w:tc>
          <w:tcPr>
            <w:tcW w:w="786" w:type="pct"/>
          </w:tcPr>
          <w:p w14:paraId="465A3873" w14:textId="77777777" w:rsidR="000D1E55" w:rsidRPr="00D84384" w:rsidRDefault="000D1E55" w:rsidP="00A72A0F">
            <w:pPr>
              <w:jc w:val="both"/>
              <w:rPr>
                <w:rFonts w:ascii="Times New Roman" w:hAnsi="Times New Roman" w:cs="Times New Roman"/>
                <w:sz w:val="24"/>
                <w:szCs w:val="24"/>
                <w:lang w:val="ru-RU"/>
              </w:rPr>
            </w:pPr>
            <w:r w:rsidRPr="00F5321A">
              <w:rPr>
                <w:rFonts w:ascii="Times New Roman" w:hAnsi="Times New Roman" w:cs="Times New Roman"/>
                <w:sz w:val="24"/>
                <w:szCs w:val="24"/>
                <w:lang w:val="ru-RU"/>
              </w:rPr>
              <w:t>80</w:t>
            </w:r>
          </w:p>
        </w:tc>
        <w:tc>
          <w:tcPr>
            <w:tcW w:w="1000" w:type="pct"/>
          </w:tcPr>
          <w:p w14:paraId="0E3480E0" w14:textId="77777777" w:rsidR="000D1E55" w:rsidRPr="00D84384" w:rsidRDefault="000D1E55" w:rsidP="00A72A0F">
            <w:pPr>
              <w:jc w:val="both"/>
              <w:rPr>
                <w:rFonts w:ascii="Times New Roman" w:hAnsi="Times New Roman" w:cs="Times New Roman"/>
                <w:sz w:val="24"/>
                <w:szCs w:val="24"/>
                <w:lang w:val="ru-RU"/>
              </w:rPr>
            </w:pPr>
            <w:r w:rsidRPr="00F5321A">
              <w:rPr>
                <w:rFonts w:ascii="Times New Roman" w:hAnsi="Times New Roman" w:cs="Times New Roman"/>
                <w:sz w:val="24"/>
                <w:szCs w:val="24"/>
                <w:lang w:val="ru-RU"/>
              </w:rPr>
              <w:t>41</w:t>
            </w:r>
          </w:p>
        </w:tc>
        <w:tc>
          <w:tcPr>
            <w:tcW w:w="929" w:type="pct"/>
          </w:tcPr>
          <w:p w14:paraId="0F40D6D6" w14:textId="77777777" w:rsidR="000D1E55" w:rsidRPr="00D84384" w:rsidRDefault="000D1E55" w:rsidP="00A72A0F">
            <w:pPr>
              <w:jc w:val="both"/>
              <w:rPr>
                <w:rFonts w:ascii="Times New Roman" w:hAnsi="Times New Roman" w:cs="Times New Roman"/>
                <w:sz w:val="24"/>
                <w:szCs w:val="24"/>
                <w:lang w:val="ru-RU"/>
              </w:rPr>
            </w:pPr>
            <w:r w:rsidRPr="00F5321A">
              <w:rPr>
                <w:rFonts w:ascii="Times New Roman" w:hAnsi="Times New Roman" w:cs="Times New Roman"/>
                <w:sz w:val="24"/>
                <w:szCs w:val="24"/>
                <w:lang w:val="ru-RU"/>
              </w:rPr>
              <w:t>29</w:t>
            </w:r>
          </w:p>
        </w:tc>
      </w:tr>
      <w:tr w:rsidR="000D1E55" w:rsidRPr="00D84384" w14:paraId="58BFF101" w14:textId="77777777" w:rsidTr="00817DB6">
        <w:trPr>
          <w:trHeight w:val="20"/>
        </w:trPr>
        <w:tc>
          <w:tcPr>
            <w:tcW w:w="784" w:type="pct"/>
          </w:tcPr>
          <w:p w14:paraId="23AD53CD" w14:textId="77777777" w:rsidR="000D1E55" w:rsidRPr="00D84384" w:rsidRDefault="000D1E55" w:rsidP="00A72A0F">
            <w:pPr>
              <w:jc w:val="both"/>
              <w:rPr>
                <w:rFonts w:ascii="Times New Roman" w:hAnsi="Times New Roman" w:cs="Times New Roman"/>
                <w:sz w:val="24"/>
                <w:szCs w:val="24"/>
              </w:rPr>
            </w:pPr>
            <w:r w:rsidRPr="00F5321A">
              <w:rPr>
                <w:rFonts w:ascii="Times New Roman" w:hAnsi="Times New Roman" w:cs="Times New Roman"/>
                <w:sz w:val="24"/>
                <w:szCs w:val="24"/>
                <w:lang w:val="ru-RU"/>
              </w:rPr>
              <w:t>Парагвай</w:t>
            </w:r>
          </w:p>
        </w:tc>
        <w:tc>
          <w:tcPr>
            <w:tcW w:w="643" w:type="pct"/>
          </w:tcPr>
          <w:p w14:paraId="4B749486" w14:textId="77777777" w:rsidR="000D1E55" w:rsidRPr="00D84384" w:rsidRDefault="000D1E55" w:rsidP="00A72A0F">
            <w:pPr>
              <w:jc w:val="both"/>
              <w:rPr>
                <w:rFonts w:ascii="Times New Roman" w:hAnsi="Times New Roman" w:cs="Times New Roman"/>
                <w:sz w:val="24"/>
                <w:szCs w:val="24"/>
                <w:lang w:val="ru-RU"/>
              </w:rPr>
            </w:pPr>
            <w:r w:rsidRPr="00F5321A">
              <w:rPr>
                <w:rFonts w:ascii="Times New Roman" w:hAnsi="Times New Roman" w:cs="Times New Roman"/>
                <w:sz w:val="24"/>
                <w:szCs w:val="24"/>
                <w:lang w:val="ru-RU"/>
              </w:rPr>
              <w:t>0,15</w:t>
            </w:r>
          </w:p>
        </w:tc>
        <w:tc>
          <w:tcPr>
            <w:tcW w:w="858" w:type="pct"/>
          </w:tcPr>
          <w:p w14:paraId="5272A33C" w14:textId="77777777" w:rsidR="000D1E55" w:rsidRPr="00D84384" w:rsidRDefault="000D1E55" w:rsidP="00A72A0F">
            <w:pPr>
              <w:jc w:val="both"/>
              <w:rPr>
                <w:rFonts w:ascii="Times New Roman" w:hAnsi="Times New Roman" w:cs="Times New Roman"/>
                <w:sz w:val="24"/>
                <w:szCs w:val="24"/>
                <w:lang w:val="ru-RU"/>
              </w:rPr>
            </w:pPr>
            <w:r w:rsidRPr="00F5321A">
              <w:rPr>
                <w:rFonts w:ascii="Times New Roman" w:hAnsi="Times New Roman" w:cs="Times New Roman"/>
                <w:sz w:val="24"/>
                <w:szCs w:val="24"/>
                <w:lang w:val="ru-RU"/>
              </w:rPr>
              <w:t>132</w:t>
            </w:r>
          </w:p>
        </w:tc>
        <w:tc>
          <w:tcPr>
            <w:tcW w:w="786" w:type="pct"/>
          </w:tcPr>
          <w:p w14:paraId="12ED0460" w14:textId="77777777" w:rsidR="000D1E55" w:rsidRPr="00D84384" w:rsidRDefault="000D1E55" w:rsidP="00A72A0F">
            <w:pPr>
              <w:jc w:val="both"/>
              <w:rPr>
                <w:rFonts w:ascii="Times New Roman" w:hAnsi="Times New Roman" w:cs="Times New Roman"/>
                <w:sz w:val="24"/>
                <w:szCs w:val="24"/>
                <w:lang w:val="ru-RU"/>
              </w:rPr>
            </w:pPr>
            <w:r w:rsidRPr="00F5321A">
              <w:rPr>
                <w:rFonts w:ascii="Times New Roman" w:hAnsi="Times New Roman" w:cs="Times New Roman"/>
                <w:sz w:val="24"/>
                <w:szCs w:val="24"/>
                <w:lang w:val="ru-RU"/>
              </w:rPr>
              <w:t>97</w:t>
            </w:r>
          </w:p>
        </w:tc>
        <w:tc>
          <w:tcPr>
            <w:tcW w:w="1000" w:type="pct"/>
          </w:tcPr>
          <w:p w14:paraId="29CD869B" w14:textId="77777777" w:rsidR="000D1E55" w:rsidRPr="00D84384" w:rsidRDefault="000D1E55" w:rsidP="00A72A0F">
            <w:pPr>
              <w:jc w:val="both"/>
              <w:rPr>
                <w:rFonts w:ascii="Times New Roman" w:hAnsi="Times New Roman" w:cs="Times New Roman"/>
                <w:sz w:val="24"/>
                <w:szCs w:val="24"/>
                <w:lang w:val="ru-RU"/>
              </w:rPr>
            </w:pPr>
            <w:r w:rsidRPr="00F5321A">
              <w:rPr>
                <w:rFonts w:ascii="Times New Roman" w:hAnsi="Times New Roman" w:cs="Times New Roman"/>
                <w:sz w:val="24"/>
                <w:szCs w:val="24"/>
                <w:lang w:val="ru-RU"/>
              </w:rPr>
              <w:t>132</w:t>
            </w:r>
          </w:p>
        </w:tc>
        <w:tc>
          <w:tcPr>
            <w:tcW w:w="929" w:type="pct"/>
          </w:tcPr>
          <w:p w14:paraId="4CB1B6D5" w14:textId="77777777" w:rsidR="000D1E55" w:rsidRPr="00D84384" w:rsidRDefault="000D1E55" w:rsidP="00A72A0F">
            <w:pPr>
              <w:jc w:val="both"/>
              <w:rPr>
                <w:rFonts w:ascii="Times New Roman" w:hAnsi="Times New Roman" w:cs="Times New Roman"/>
                <w:sz w:val="24"/>
                <w:szCs w:val="24"/>
                <w:lang w:val="ru-RU"/>
              </w:rPr>
            </w:pPr>
            <w:r w:rsidRPr="00F5321A">
              <w:rPr>
                <w:rFonts w:ascii="Times New Roman" w:hAnsi="Times New Roman" w:cs="Times New Roman"/>
                <w:sz w:val="24"/>
                <w:szCs w:val="24"/>
                <w:lang w:val="ru-RU"/>
              </w:rPr>
              <w:t>159</w:t>
            </w:r>
          </w:p>
        </w:tc>
      </w:tr>
      <w:tr w:rsidR="000D1E55" w:rsidRPr="00D84384" w14:paraId="601062D9" w14:textId="77777777" w:rsidTr="00817DB6">
        <w:trPr>
          <w:trHeight w:val="20"/>
        </w:trPr>
        <w:tc>
          <w:tcPr>
            <w:tcW w:w="784" w:type="pct"/>
          </w:tcPr>
          <w:p w14:paraId="568D9538" w14:textId="77777777" w:rsidR="000D1E55" w:rsidRPr="00D84384" w:rsidRDefault="000D1E55" w:rsidP="00A72A0F">
            <w:pPr>
              <w:jc w:val="both"/>
              <w:rPr>
                <w:rFonts w:ascii="Times New Roman" w:hAnsi="Times New Roman" w:cs="Times New Roman"/>
                <w:sz w:val="24"/>
                <w:szCs w:val="24"/>
              </w:rPr>
            </w:pPr>
            <w:r w:rsidRPr="00F5321A">
              <w:rPr>
                <w:rFonts w:ascii="Times New Roman" w:hAnsi="Times New Roman" w:cs="Times New Roman"/>
                <w:sz w:val="24"/>
                <w:szCs w:val="24"/>
                <w:lang w:val="ru-RU"/>
              </w:rPr>
              <w:t>Уругвай</w:t>
            </w:r>
          </w:p>
        </w:tc>
        <w:tc>
          <w:tcPr>
            <w:tcW w:w="643" w:type="pct"/>
          </w:tcPr>
          <w:p w14:paraId="10A267BA" w14:textId="77777777" w:rsidR="000D1E55" w:rsidRPr="00D84384" w:rsidRDefault="000D1E55" w:rsidP="00A72A0F">
            <w:pPr>
              <w:jc w:val="both"/>
              <w:rPr>
                <w:rFonts w:ascii="Times New Roman" w:hAnsi="Times New Roman" w:cs="Times New Roman"/>
                <w:sz w:val="24"/>
                <w:szCs w:val="24"/>
                <w:lang w:val="ru-RU"/>
              </w:rPr>
            </w:pPr>
            <w:r w:rsidRPr="00F5321A">
              <w:rPr>
                <w:rFonts w:ascii="Times New Roman" w:hAnsi="Times New Roman" w:cs="Times New Roman"/>
                <w:sz w:val="24"/>
                <w:szCs w:val="24"/>
                <w:lang w:val="ru-RU"/>
              </w:rPr>
              <w:t>0,48</w:t>
            </w:r>
          </w:p>
        </w:tc>
        <w:tc>
          <w:tcPr>
            <w:tcW w:w="858" w:type="pct"/>
          </w:tcPr>
          <w:p w14:paraId="41721101" w14:textId="77777777" w:rsidR="000D1E55" w:rsidRPr="00D84384" w:rsidRDefault="000D1E55" w:rsidP="00A72A0F">
            <w:pPr>
              <w:jc w:val="both"/>
              <w:rPr>
                <w:rFonts w:ascii="Times New Roman" w:hAnsi="Times New Roman" w:cs="Times New Roman"/>
                <w:sz w:val="24"/>
                <w:szCs w:val="24"/>
                <w:lang w:val="ru-RU"/>
              </w:rPr>
            </w:pPr>
            <w:r w:rsidRPr="00F5321A">
              <w:rPr>
                <w:rFonts w:ascii="Times New Roman" w:hAnsi="Times New Roman" w:cs="Times New Roman"/>
                <w:sz w:val="24"/>
                <w:szCs w:val="24"/>
                <w:lang w:val="ru-RU"/>
              </w:rPr>
              <w:t>72</w:t>
            </w:r>
          </w:p>
        </w:tc>
        <w:tc>
          <w:tcPr>
            <w:tcW w:w="786" w:type="pct"/>
          </w:tcPr>
          <w:p w14:paraId="50032350" w14:textId="77777777" w:rsidR="000D1E55" w:rsidRPr="00D84384" w:rsidRDefault="000D1E55" w:rsidP="00A72A0F">
            <w:pPr>
              <w:jc w:val="both"/>
              <w:rPr>
                <w:rFonts w:ascii="Times New Roman" w:hAnsi="Times New Roman" w:cs="Times New Roman"/>
                <w:sz w:val="24"/>
                <w:szCs w:val="24"/>
                <w:lang w:val="ru-RU"/>
              </w:rPr>
            </w:pPr>
            <w:r w:rsidRPr="00F5321A">
              <w:rPr>
                <w:rFonts w:ascii="Times New Roman" w:hAnsi="Times New Roman" w:cs="Times New Roman"/>
                <w:sz w:val="24"/>
                <w:szCs w:val="24"/>
                <w:lang w:val="ru-RU"/>
              </w:rPr>
              <w:t>69</w:t>
            </w:r>
          </w:p>
        </w:tc>
        <w:tc>
          <w:tcPr>
            <w:tcW w:w="1000" w:type="pct"/>
          </w:tcPr>
          <w:p w14:paraId="236E86A3" w14:textId="77777777" w:rsidR="000D1E55" w:rsidRPr="00D84384" w:rsidRDefault="000D1E55" w:rsidP="00A72A0F">
            <w:pPr>
              <w:jc w:val="both"/>
              <w:rPr>
                <w:rFonts w:ascii="Times New Roman" w:hAnsi="Times New Roman" w:cs="Times New Roman"/>
                <w:sz w:val="24"/>
                <w:szCs w:val="24"/>
                <w:lang w:val="ru-RU"/>
              </w:rPr>
            </w:pPr>
            <w:r w:rsidRPr="00F5321A">
              <w:rPr>
                <w:rFonts w:ascii="Times New Roman" w:hAnsi="Times New Roman" w:cs="Times New Roman"/>
                <w:sz w:val="24"/>
                <w:szCs w:val="24"/>
                <w:lang w:val="ru-RU"/>
              </w:rPr>
              <w:t>81</w:t>
            </w:r>
          </w:p>
        </w:tc>
        <w:tc>
          <w:tcPr>
            <w:tcW w:w="929" w:type="pct"/>
          </w:tcPr>
          <w:p w14:paraId="622FD522" w14:textId="77777777" w:rsidR="000D1E55" w:rsidRPr="00D84384" w:rsidRDefault="000D1E55" w:rsidP="00A72A0F">
            <w:pPr>
              <w:jc w:val="both"/>
              <w:rPr>
                <w:rFonts w:ascii="Times New Roman" w:hAnsi="Times New Roman" w:cs="Times New Roman"/>
                <w:sz w:val="24"/>
                <w:szCs w:val="24"/>
                <w:lang w:val="ru-RU"/>
              </w:rPr>
            </w:pPr>
            <w:r w:rsidRPr="00F5321A">
              <w:rPr>
                <w:rFonts w:ascii="Times New Roman" w:hAnsi="Times New Roman" w:cs="Times New Roman"/>
                <w:sz w:val="24"/>
                <w:szCs w:val="24"/>
                <w:lang w:val="ru-RU"/>
              </w:rPr>
              <w:t>169</w:t>
            </w:r>
          </w:p>
        </w:tc>
      </w:tr>
      <w:tr w:rsidR="000D1E55" w:rsidRPr="00D84384" w14:paraId="1F168491" w14:textId="77777777" w:rsidTr="00817DB6">
        <w:trPr>
          <w:trHeight w:val="20"/>
        </w:trPr>
        <w:tc>
          <w:tcPr>
            <w:tcW w:w="5000" w:type="pct"/>
            <w:gridSpan w:val="6"/>
            <w:vAlign w:val="center"/>
          </w:tcPr>
          <w:p w14:paraId="062D9E17" w14:textId="56E3FF6B" w:rsidR="000D1E55" w:rsidRPr="00D84384" w:rsidRDefault="004F2C01" w:rsidP="004F2C01">
            <w:pPr>
              <w:ind w:firstLine="709"/>
              <w:jc w:val="both"/>
              <w:rPr>
                <w:rFonts w:ascii="Times New Roman" w:hAnsi="Times New Roman" w:cs="Times New Roman"/>
                <w:sz w:val="24"/>
                <w:szCs w:val="24"/>
                <w:lang w:val="ru-RU"/>
              </w:rPr>
            </w:pPr>
            <w:r>
              <w:rPr>
                <w:rFonts w:ascii="Times New Roman" w:hAnsi="Times New Roman" w:cs="Times New Roman"/>
                <w:i/>
                <w:iCs/>
                <w:sz w:val="24"/>
                <w:szCs w:val="24"/>
                <w:lang w:val="ru-RU"/>
              </w:rPr>
              <w:t xml:space="preserve">Примечания: 1) </w:t>
            </w:r>
            <w:r w:rsidR="000D1E55" w:rsidRPr="00D84384">
              <w:rPr>
                <w:rFonts w:ascii="Times New Roman" w:hAnsi="Times New Roman" w:cs="Times New Roman"/>
                <w:i/>
                <w:iCs/>
                <w:sz w:val="24"/>
                <w:szCs w:val="24"/>
                <w:lang w:val="ru-RU"/>
              </w:rPr>
              <w:t>° - показатели до 2015 года</w:t>
            </w:r>
            <w:r>
              <w:rPr>
                <w:rFonts w:ascii="Times New Roman" w:hAnsi="Times New Roman" w:cs="Times New Roman"/>
                <w:i/>
                <w:iCs/>
                <w:sz w:val="24"/>
                <w:szCs w:val="24"/>
                <w:lang w:val="ru-RU"/>
              </w:rPr>
              <w:t xml:space="preserve">; </w:t>
            </w:r>
            <w:r w:rsidR="000D1E55" w:rsidRPr="00D84384">
              <w:rPr>
                <w:rFonts w:ascii="Times New Roman" w:hAnsi="Times New Roman" w:cs="Times New Roman"/>
                <w:i/>
                <w:iCs/>
                <w:sz w:val="24"/>
                <w:szCs w:val="24"/>
                <w:lang w:val="ru-RU"/>
              </w:rPr>
              <w:t>¹ - данные за 2015 год, ² - данные за 2016 год, ³ - данные на 2017 год</w:t>
            </w:r>
            <w:r>
              <w:rPr>
                <w:rFonts w:ascii="Times New Roman" w:hAnsi="Times New Roman" w:cs="Times New Roman"/>
                <w:i/>
                <w:iCs/>
                <w:sz w:val="24"/>
                <w:szCs w:val="24"/>
                <w:lang w:val="ru-RU"/>
              </w:rPr>
              <w:t xml:space="preserve">; 2) </w:t>
            </w:r>
            <w:r w:rsidR="000D1E55" w:rsidRPr="00D84384">
              <w:rPr>
                <w:rFonts w:ascii="Times New Roman" w:hAnsi="Times New Roman" w:cs="Times New Roman"/>
                <w:i/>
                <w:iCs/>
                <w:sz w:val="24"/>
                <w:szCs w:val="24"/>
                <w:lang w:val="ru-RU"/>
              </w:rPr>
              <w:t>Источник: https://gtmarket.ru/ratings</w:t>
            </w:r>
          </w:p>
        </w:tc>
      </w:tr>
    </w:tbl>
    <w:p w14:paraId="348C50E0" w14:textId="77777777" w:rsidR="003B55F1" w:rsidRPr="00D84384" w:rsidRDefault="003B55F1" w:rsidP="00D84384">
      <w:pPr>
        <w:spacing w:after="0" w:line="240" w:lineRule="auto"/>
        <w:ind w:firstLine="709"/>
        <w:jc w:val="both"/>
        <w:rPr>
          <w:rFonts w:ascii="Times New Roman" w:hAnsi="Times New Roman" w:cs="Times New Roman"/>
          <w:sz w:val="24"/>
          <w:szCs w:val="24"/>
          <w:lang w:val="ru-RU"/>
        </w:rPr>
      </w:pPr>
    </w:p>
    <w:p w14:paraId="74BE9FE4" w14:textId="63D087B1" w:rsidR="00C85065" w:rsidRPr="00D84384" w:rsidRDefault="00C85065" w:rsidP="00D84384">
      <w:pPr>
        <w:spacing w:after="0" w:line="240" w:lineRule="auto"/>
        <w:ind w:firstLine="709"/>
        <w:jc w:val="both"/>
        <w:rPr>
          <w:rFonts w:ascii="Times New Roman" w:eastAsia="Times New Roman" w:hAnsi="Times New Roman" w:cs="Times New Roman"/>
          <w:sz w:val="24"/>
          <w:szCs w:val="24"/>
          <w:lang w:val="ru-RU"/>
        </w:rPr>
      </w:pPr>
      <w:r w:rsidRPr="00D84384">
        <w:rPr>
          <w:rFonts w:ascii="Times New Roman" w:eastAsia="Times New Roman" w:hAnsi="Times New Roman" w:cs="Times New Roman"/>
          <w:sz w:val="24"/>
          <w:szCs w:val="24"/>
          <w:lang w:val="ru-RU"/>
        </w:rPr>
        <w:t>Постоянный Комитет АСЕАН по Науке и Технологии ответственен за установку направлений, координацию действий, создание общественной осведомленности об региональной научно-технической деятельности и их вклад в экономическое развитие. С момента создания Комитета принимались серии Планов действий АСЕАН в области науки и технологии. Наиболее последний – это План действий в области науки, технологии и инноваций (</w:t>
      </w:r>
      <w:r w:rsidRPr="00D84384">
        <w:rPr>
          <w:rFonts w:ascii="Times New Roman" w:eastAsia="Times New Roman" w:hAnsi="Times New Roman" w:cs="Times New Roman"/>
          <w:sz w:val="24"/>
          <w:szCs w:val="24"/>
        </w:rPr>
        <w:t>APASTI</w:t>
      </w:r>
      <w:r w:rsidRPr="00D84384">
        <w:rPr>
          <w:rFonts w:ascii="Times New Roman" w:eastAsia="Times New Roman" w:hAnsi="Times New Roman" w:cs="Times New Roman"/>
          <w:sz w:val="24"/>
          <w:szCs w:val="24"/>
          <w:lang w:val="ru-RU"/>
        </w:rPr>
        <w:t xml:space="preserve">) на 2016-2025 гг. </w:t>
      </w:r>
      <w:r w:rsidRPr="00D84384">
        <w:rPr>
          <w:rFonts w:ascii="Times New Roman" w:eastAsia="Times New Roman" w:hAnsi="Times New Roman" w:cs="Times New Roman"/>
          <w:sz w:val="24"/>
          <w:szCs w:val="24"/>
        </w:rPr>
        <w:t>APASTI</w:t>
      </w:r>
      <w:r w:rsidRPr="00D84384">
        <w:rPr>
          <w:rFonts w:ascii="Times New Roman" w:eastAsia="Times New Roman" w:hAnsi="Times New Roman" w:cs="Times New Roman"/>
          <w:sz w:val="24"/>
          <w:szCs w:val="24"/>
          <w:lang w:val="ru-RU"/>
        </w:rPr>
        <w:t xml:space="preserve"> определяет стратегические направления в реализации программ с фокусом на государственно-частное партнерство, мобильность талантов, взаимодействие и инклюзивность между людьми, поддержку предпринимательства, осведомленность общества по науке, технологиям и инновациям.</w:t>
      </w:r>
    </w:p>
    <w:p w14:paraId="561CDABF" w14:textId="1415A5B9" w:rsidR="00C74403" w:rsidRPr="00D84384" w:rsidRDefault="00CF7EB2" w:rsidP="00D84384">
      <w:pPr>
        <w:spacing w:after="0" w:line="240" w:lineRule="auto"/>
        <w:ind w:firstLine="709"/>
        <w:jc w:val="both"/>
        <w:rPr>
          <w:rFonts w:ascii="Times New Roman" w:eastAsia="Times New Roman" w:hAnsi="Times New Roman" w:cs="Times New Roman"/>
          <w:sz w:val="24"/>
          <w:szCs w:val="24"/>
        </w:rPr>
      </w:pPr>
      <w:r w:rsidRPr="00D84384">
        <w:rPr>
          <w:rFonts w:ascii="Times New Roman" w:eastAsia="Times New Roman" w:hAnsi="Times New Roman" w:cs="Times New Roman"/>
          <w:sz w:val="24"/>
          <w:szCs w:val="24"/>
          <w:lang w:val="ru-RU"/>
        </w:rPr>
        <w:t>В целях обеспечения осведомленности общественности АСЕАН организует регулярные научно-технологические мероприятия</w:t>
      </w:r>
      <w:r w:rsidR="00A702CF" w:rsidRPr="00D84384">
        <w:rPr>
          <w:rFonts w:ascii="Times New Roman" w:eastAsia="Times New Roman" w:hAnsi="Times New Roman" w:cs="Times New Roman"/>
          <w:sz w:val="24"/>
          <w:szCs w:val="24"/>
          <w:lang w:val="ru-RU"/>
        </w:rPr>
        <w:t xml:space="preserve">. Результаты </w:t>
      </w:r>
      <w:r w:rsidRPr="00D84384">
        <w:rPr>
          <w:rFonts w:ascii="Times New Roman" w:eastAsia="Times New Roman" w:hAnsi="Times New Roman" w:cs="Times New Roman"/>
          <w:sz w:val="24"/>
          <w:szCs w:val="24"/>
          <w:lang w:val="ru-RU"/>
        </w:rPr>
        <w:t>исследовательских работ, проведенных учеными и исследователями стран участниц АСЕАН, регулярно публику</w:t>
      </w:r>
      <w:r w:rsidR="00A702CF" w:rsidRPr="00D84384">
        <w:rPr>
          <w:rFonts w:ascii="Times New Roman" w:eastAsia="Times New Roman" w:hAnsi="Times New Roman" w:cs="Times New Roman"/>
          <w:sz w:val="24"/>
          <w:szCs w:val="24"/>
          <w:lang w:val="ru-RU"/>
        </w:rPr>
        <w:t>ю</w:t>
      </w:r>
      <w:r w:rsidR="000F4016" w:rsidRPr="00D84384">
        <w:rPr>
          <w:rFonts w:ascii="Times New Roman" w:eastAsia="Times New Roman" w:hAnsi="Times New Roman" w:cs="Times New Roman"/>
          <w:sz w:val="24"/>
          <w:szCs w:val="24"/>
          <w:lang w:val="ru-RU"/>
        </w:rPr>
        <w:t>т</w:t>
      </w:r>
      <w:r w:rsidR="00A702CF" w:rsidRPr="00D84384">
        <w:rPr>
          <w:rFonts w:ascii="Times New Roman" w:eastAsia="Times New Roman" w:hAnsi="Times New Roman" w:cs="Times New Roman"/>
          <w:sz w:val="24"/>
          <w:szCs w:val="24"/>
          <w:lang w:val="ru-RU"/>
        </w:rPr>
        <w:t>ся</w:t>
      </w:r>
      <w:r w:rsidR="000F4016" w:rsidRPr="00D84384">
        <w:rPr>
          <w:rFonts w:ascii="Times New Roman" w:eastAsia="Times New Roman" w:hAnsi="Times New Roman" w:cs="Times New Roman"/>
          <w:sz w:val="24"/>
          <w:szCs w:val="24"/>
          <w:lang w:val="ru-RU"/>
        </w:rPr>
        <w:t xml:space="preserve"> </w:t>
      </w:r>
      <w:r w:rsidRPr="00D84384">
        <w:rPr>
          <w:rFonts w:ascii="Times New Roman" w:eastAsia="Times New Roman" w:hAnsi="Times New Roman" w:cs="Times New Roman"/>
          <w:sz w:val="24"/>
          <w:szCs w:val="24"/>
          <w:lang w:val="ru-RU"/>
        </w:rPr>
        <w:t>в Журнале АСЕАН по научно-технологическому развитию.</w:t>
      </w:r>
      <w:r w:rsidR="000F4016" w:rsidRPr="00D84384">
        <w:rPr>
          <w:rFonts w:ascii="Times New Roman" w:eastAsia="Times New Roman" w:hAnsi="Times New Roman" w:cs="Times New Roman"/>
          <w:sz w:val="24"/>
          <w:szCs w:val="24"/>
          <w:lang w:val="ru-RU"/>
        </w:rPr>
        <w:t xml:space="preserve"> </w:t>
      </w:r>
      <w:r w:rsidR="005C1AE6" w:rsidRPr="00D84384">
        <w:rPr>
          <w:rFonts w:ascii="Times New Roman" w:eastAsia="Times New Roman" w:hAnsi="Times New Roman" w:cs="Times New Roman"/>
          <w:sz w:val="24"/>
          <w:szCs w:val="24"/>
          <w:lang w:val="ru-RU"/>
        </w:rPr>
        <w:t>Другим проектом Комитета по науке, технологиям и инновациям АСЕАН является н</w:t>
      </w:r>
      <w:r w:rsidR="0076114B" w:rsidRPr="00D84384">
        <w:rPr>
          <w:rFonts w:ascii="Times New Roman" w:eastAsia="Times New Roman" w:hAnsi="Times New Roman" w:cs="Times New Roman"/>
          <w:sz w:val="24"/>
          <w:szCs w:val="24"/>
          <w:lang w:val="ru-RU"/>
        </w:rPr>
        <w:t xml:space="preserve">аучно-технологическая сеть АСЕАН </w:t>
      </w:r>
      <w:r w:rsidR="009624CD" w:rsidRPr="00D84384">
        <w:rPr>
          <w:rFonts w:ascii="Times New Roman" w:eastAsia="Times New Roman" w:hAnsi="Times New Roman" w:cs="Times New Roman"/>
          <w:sz w:val="24"/>
          <w:szCs w:val="24"/>
          <w:lang w:val="ru-RU"/>
        </w:rPr>
        <w:t>(</w:t>
      </w:r>
      <w:r w:rsidR="009624CD" w:rsidRPr="00D84384">
        <w:rPr>
          <w:rFonts w:ascii="Times New Roman" w:eastAsia="Times New Roman" w:hAnsi="Times New Roman" w:cs="Times New Roman"/>
          <w:sz w:val="24"/>
          <w:szCs w:val="24"/>
        </w:rPr>
        <w:t>ASTNET</w:t>
      </w:r>
      <w:r w:rsidR="009624CD" w:rsidRPr="00D84384">
        <w:rPr>
          <w:rFonts w:ascii="Times New Roman" w:eastAsia="Times New Roman" w:hAnsi="Times New Roman" w:cs="Times New Roman"/>
          <w:sz w:val="24"/>
          <w:szCs w:val="24"/>
          <w:lang w:val="ru-RU"/>
        </w:rPr>
        <w:t xml:space="preserve">). </w:t>
      </w:r>
      <w:r w:rsidR="00163D40" w:rsidRPr="00D84384">
        <w:rPr>
          <w:rFonts w:ascii="Times New Roman" w:eastAsia="Times New Roman" w:hAnsi="Times New Roman" w:cs="Times New Roman"/>
          <w:sz w:val="24"/>
          <w:szCs w:val="24"/>
        </w:rPr>
        <w:t xml:space="preserve">ASTNET </w:t>
      </w:r>
      <w:r w:rsidRPr="00D84384">
        <w:rPr>
          <w:rFonts w:ascii="Times New Roman" w:eastAsia="Times New Roman" w:hAnsi="Times New Roman" w:cs="Times New Roman"/>
          <w:sz w:val="24"/>
          <w:szCs w:val="24"/>
          <w:lang w:val="ru-RU"/>
        </w:rPr>
        <w:t xml:space="preserve">представляют с собой </w:t>
      </w:r>
      <w:r w:rsidR="00875054" w:rsidRPr="00D84384">
        <w:rPr>
          <w:rFonts w:ascii="Times New Roman" w:eastAsia="Times New Roman" w:hAnsi="Times New Roman" w:cs="Times New Roman"/>
          <w:sz w:val="24"/>
          <w:szCs w:val="24"/>
          <w:lang w:val="ru-RU"/>
        </w:rPr>
        <w:t>насыщенн</w:t>
      </w:r>
      <w:r w:rsidRPr="00D84384">
        <w:rPr>
          <w:rFonts w:ascii="Times New Roman" w:eastAsia="Times New Roman" w:hAnsi="Times New Roman" w:cs="Times New Roman"/>
          <w:sz w:val="24"/>
          <w:szCs w:val="24"/>
          <w:lang w:val="ru-RU"/>
        </w:rPr>
        <w:t>ую</w:t>
      </w:r>
      <w:r w:rsidR="00875054" w:rsidRPr="00D84384">
        <w:rPr>
          <w:rFonts w:ascii="Times New Roman" w:eastAsia="Times New Roman" w:hAnsi="Times New Roman" w:cs="Times New Roman"/>
          <w:sz w:val="24"/>
          <w:szCs w:val="24"/>
          <w:lang w:val="ru-RU"/>
        </w:rPr>
        <w:t xml:space="preserve"> информацией динамичн</w:t>
      </w:r>
      <w:r w:rsidR="00A946F4" w:rsidRPr="00D84384">
        <w:rPr>
          <w:rFonts w:ascii="Times New Roman" w:eastAsia="Times New Roman" w:hAnsi="Times New Roman" w:cs="Times New Roman"/>
          <w:sz w:val="24"/>
          <w:szCs w:val="24"/>
          <w:lang w:val="ru-RU"/>
        </w:rPr>
        <w:t xml:space="preserve">ую </w:t>
      </w:r>
      <w:r w:rsidR="00875054" w:rsidRPr="00D84384">
        <w:rPr>
          <w:rFonts w:ascii="Times New Roman" w:eastAsia="Times New Roman" w:hAnsi="Times New Roman" w:cs="Times New Roman"/>
          <w:sz w:val="24"/>
          <w:szCs w:val="24"/>
          <w:lang w:val="ru-RU"/>
        </w:rPr>
        <w:t>инфраструктур</w:t>
      </w:r>
      <w:r w:rsidR="00A946F4" w:rsidRPr="00D84384">
        <w:rPr>
          <w:rFonts w:ascii="Times New Roman" w:eastAsia="Times New Roman" w:hAnsi="Times New Roman" w:cs="Times New Roman"/>
          <w:sz w:val="24"/>
          <w:szCs w:val="24"/>
          <w:lang w:val="ru-RU"/>
        </w:rPr>
        <w:t xml:space="preserve">у </w:t>
      </w:r>
      <w:r w:rsidR="00875054" w:rsidRPr="00D84384">
        <w:rPr>
          <w:rFonts w:ascii="Times New Roman" w:eastAsia="Times New Roman" w:hAnsi="Times New Roman" w:cs="Times New Roman"/>
          <w:sz w:val="24"/>
          <w:szCs w:val="24"/>
          <w:lang w:val="ru-RU"/>
        </w:rPr>
        <w:t>для поддержания</w:t>
      </w:r>
      <w:r w:rsidR="00E51DDC" w:rsidRPr="00D84384">
        <w:rPr>
          <w:rFonts w:ascii="Times New Roman" w:eastAsia="Times New Roman" w:hAnsi="Times New Roman" w:cs="Times New Roman"/>
          <w:sz w:val="24"/>
          <w:szCs w:val="24"/>
          <w:lang w:val="ru-RU"/>
        </w:rPr>
        <w:t xml:space="preserve"> </w:t>
      </w:r>
      <w:r w:rsidR="00C95685" w:rsidRPr="00D84384">
        <w:rPr>
          <w:rFonts w:ascii="Times New Roman" w:eastAsia="Times New Roman" w:hAnsi="Times New Roman" w:cs="Times New Roman"/>
          <w:sz w:val="24"/>
          <w:szCs w:val="24"/>
          <w:lang w:val="ru-RU"/>
        </w:rPr>
        <w:t>надлежащего управления</w:t>
      </w:r>
      <w:r w:rsidR="00A946F4" w:rsidRPr="00D84384">
        <w:rPr>
          <w:rFonts w:ascii="Times New Roman" w:eastAsia="Times New Roman" w:hAnsi="Times New Roman" w:cs="Times New Roman"/>
          <w:sz w:val="24"/>
          <w:szCs w:val="24"/>
          <w:lang w:val="ru-RU"/>
        </w:rPr>
        <w:t xml:space="preserve"> </w:t>
      </w:r>
      <w:r w:rsidR="00C95685" w:rsidRPr="00D84384">
        <w:rPr>
          <w:rFonts w:ascii="Times New Roman" w:eastAsia="Times New Roman" w:hAnsi="Times New Roman" w:cs="Times New Roman"/>
          <w:sz w:val="24"/>
          <w:szCs w:val="24"/>
          <w:lang w:val="ru-RU"/>
        </w:rPr>
        <w:t>и активно</w:t>
      </w:r>
      <w:r w:rsidR="00A946F4" w:rsidRPr="00D84384">
        <w:rPr>
          <w:rFonts w:ascii="Times New Roman" w:eastAsia="Times New Roman" w:hAnsi="Times New Roman" w:cs="Times New Roman"/>
          <w:sz w:val="24"/>
          <w:szCs w:val="24"/>
          <w:lang w:val="ru-RU"/>
        </w:rPr>
        <w:t>го</w:t>
      </w:r>
      <w:r w:rsidR="00C95685" w:rsidRPr="00D84384">
        <w:rPr>
          <w:rFonts w:ascii="Times New Roman" w:eastAsia="Times New Roman" w:hAnsi="Times New Roman" w:cs="Times New Roman"/>
          <w:sz w:val="24"/>
          <w:szCs w:val="24"/>
          <w:lang w:val="ru-RU"/>
        </w:rPr>
        <w:t xml:space="preserve"> планировани</w:t>
      </w:r>
      <w:r w:rsidR="00A946F4" w:rsidRPr="00D84384">
        <w:rPr>
          <w:rFonts w:ascii="Times New Roman" w:eastAsia="Times New Roman" w:hAnsi="Times New Roman" w:cs="Times New Roman"/>
          <w:sz w:val="24"/>
          <w:szCs w:val="24"/>
          <w:lang w:val="ru-RU"/>
        </w:rPr>
        <w:t>я</w:t>
      </w:r>
      <w:r w:rsidR="00C95685" w:rsidRPr="00D84384">
        <w:rPr>
          <w:rFonts w:ascii="Times New Roman" w:eastAsia="Times New Roman" w:hAnsi="Times New Roman" w:cs="Times New Roman"/>
          <w:sz w:val="24"/>
          <w:szCs w:val="24"/>
          <w:lang w:val="ru-RU"/>
        </w:rPr>
        <w:t xml:space="preserve"> программ регионального сотрудничества</w:t>
      </w:r>
      <w:r w:rsidR="00C74403" w:rsidRPr="00D84384">
        <w:rPr>
          <w:rFonts w:ascii="Times New Roman" w:eastAsia="Times New Roman" w:hAnsi="Times New Roman" w:cs="Times New Roman"/>
          <w:sz w:val="24"/>
          <w:szCs w:val="24"/>
        </w:rPr>
        <w:t>;</w:t>
      </w:r>
      <w:r w:rsidR="00E51DDC" w:rsidRPr="00D84384">
        <w:rPr>
          <w:rFonts w:ascii="Times New Roman" w:eastAsia="Times New Roman" w:hAnsi="Times New Roman" w:cs="Times New Roman"/>
          <w:sz w:val="24"/>
          <w:szCs w:val="24"/>
          <w:lang w:val="ru-RU"/>
        </w:rPr>
        <w:t xml:space="preserve"> </w:t>
      </w:r>
      <w:r w:rsidR="00C95685" w:rsidRPr="00D84384">
        <w:rPr>
          <w:rFonts w:ascii="Times New Roman" w:eastAsia="Times New Roman" w:hAnsi="Times New Roman" w:cs="Times New Roman"/>
          <w:sz w:val="24"/>
          <w:szCs w:val="24"/>
          <w:lang w:val="ru-RU"/>
        </w:rPr>
        <w:t>к</w:t>
      </w:r>
      <w:r w:rsidR="00C95685" w:rsidRPr="00D84384">
        <w:rPr>
          <w:rFonts w:ascii="Times New Roman" w:eastAsia="Times New Roman" w:hAnsi="Times New Roman" w:cs="Times New Roman"/>
          <w:sz w:val="24"/>
          <w:szCs w:val="24"/>
        </w:rPr>
        <w:t>онкурентоспособные фундаментальные и прикладные исследования и разработки</w:t>
      </w:r>
      <w:r w:rsidR="00C74403" w:rsidRPr="00D84384">
        <w:rPr>
          <w:rFonts w:ascii="Times New Roman" w:eastAsia="Times New Roman" w:hAnsi="Times New Roman" w:cs="Times New Roman"/>
          <w:sz w:val="24"/>
          <w:szCs w:val="24"/>
        </w:rPr>
        <w:t>;</w:t>
      </w:r>
      <w:r w:rsidR="00E51DDC" w:rsidRPr="00D84384">
        <w:rPr>
          <w:rFonts w:ascii="Times New Roman" w:eastAsia="Times New Roman" w:hAnsi="Times New Roman" w:cs="Times New Roman"/>
          <w:sz w:val="24"/>
          <w:szCs w:val="24"/>
          <w:lang w:val="ru-RU"/>
        </w:rPr>
        <w:t xml:space="preserve"> </w:t>
      </w:r>
      <w:r w:rsidR="00C95685" w:rsidRPr="00D84384">
        <w:rPr>
          <w:rFonts w:ascii="Times New Roman" w:eastAsia="Times New Roman" w:hAnsi="Times New Roman" w:cs="Times New Roman"/>
          <w:sz w:val="24"/>
          <w:szCs w:val="24"/>
          <w:lang w:val="ru-RU"/>
        </w:rPr>
        <w:t>ш</w:t>
      </w:r>
      <w:r w:rsidR="00C95685" w:rsidRPr="00D84384">
        <w:rPr>
          <w:rFonts w:ascii="Times New Roman" w:eastAsia="Times New Roman" w:hAnsi="Times New Roman" w:cs="Times New Roman"/>
          <w:sz w:val="24"/>
          <w:szCs w:val="24"/>
        </w:rPr>
        <w:t>ирокое базовое, высшее и непрерывное образование</w:t>
      </w:r>
      <w:r w:rsidR="00C74403" w:rsidRPr="00D84384">
        <w:rPr>
          <w:rFonts w:ascii="Times New Roman" w:eastAsia="Times New Roman" w:hAnsi="Times New Roman" w:cs="Times New Roman"/>
          <w:sz w:val="24"/>
          <w:szCs w:val="24"/>
        </w:rPr>
        <w:t>;</w:t>
      </w:r>
      <w:r w:rsidR="00E51DDC" w:rsidRPr="00D84384">
        <w:rPr>
          <w:rFonts w:ascii="Times New Roman" w:eastAsia="Times New Roman" w:hAnsi="Times New Roman" w:cs="Times New Roman"/>
          <w:sz w:val="24"/>
          <w:szCs w:val="24"/>
          <w:lang w:val="ru-RU"/>
        </w:rPr>
        <w:t xml:space="preserve"> </w:t>
      </w:r>
      <w:r w:rsidR="00C95685" w:rsidRPr="00D84384">
        <w:rPr>
          <w:rFonts w:ascii="Times New Roman" w:eastAsia="Times New Roman" w:hAnsi="Times New Roman" w:cs="Times New Roman"/>
          <w:sz w:val="24"/>
          <w:szCs w:val="24"/>
          <w:lang w:val="ru-RU"/>
        </w:rPr>
        <w:t>развитие человеческих ресурсов</w:t>
      </w:r>
      <w:r w:rsidR="00C74403" w:rsidRPr="00D84384">
        <w:rPr>
          <w:rFonts w:ascii="Times New Roman" w:eastAsia="Times New Roman" w:hAnsi="Times New Roman" w:cs="Times New Roman"/>
          <w:sz w:val="24"/>
          <w:szCs w:val="24"/>
        </w:rPr>
        <w:t xml:space="preserve">; </w:t>
      </w:r>
      <w:r w:rsidR="00F91115" w:rsidRPr="00D84384">
        <w:rPr>
          <w:rFonts w:ascii="Times New Roman" w:eastAsia="Times New Roman" w:hAnsi="Times New Roman" w:cs="Times New Roman"/>
          <w:sz w:val="24"/>
          <w:szCs w:val="24"/>
          <w:lang w:val="ru-RU"/>
        </w:rPr>
        <w:t>трансферт технологий</w:t>
      </w:r>
      <w:r w:rsidR="00C74403" w:rsidRPr="00D84384">
        <w:rPr>
          <w:rFonts w:ascii="Times New Roman" w:eastAsia="Times New Roman" w:hAnsi="Times New Roman" w:cs="Times New Roman"/>
          <w:sz w:val="24"/>
          <w:szCs w:val="24"/>
        </w:rPr>
        <w:t>.</w:t>
      </w:r>
    </w:p>
    <w:p w14:paraId="5AE0DDDF" w14:textId="01F770B8" w:rsidR="00170524" w:rsidRPr="00D84384" w:rsidRDefault="00170524" w:rsidP="009139F3">
      <w:pPr>
        <w:spacing w:after="0" w:line="240" w:lineRule="auto"/>
        <w:ind w:firstLine="709"/>
        <w:jc w:val="both"/>
        <w:rPr>
          <w:rFonts w:ascii="Times New Roman" w:hAnsi="Times New Roman" w:cs="Times New Roman"/>
          <w:color w:val="000000"/>
          <w:sz w:val="24"/>
          <w:szCs w:val="24"/>
          <w:lang w:val="ru-RU"/>
        </w:rPr>
      </w:pPr>
      <w:r w:rsidRPr="00D84384">
        <w:rPr>
          <w:rFonts w:ascii="Times New Roman" w:hAnsi="Times New Roman" w:cs="Times New Roman"/>
          <w:sz w:val="24"/>
          <w:szCs w:val="24"/>
          <w:lang w:val="ru-RU"/>
        </w:rPr>
        <w:t>Еще один проект – это научно-технологическое сообщество АСЕАН, партнерская программа между Фондом АСЕАН, Комитета АСЕАН по науке, технологиям и инновации, Секретариатом АСЕАН и Правительством США посредством Агентства по международному развитию США (</w:t>
      </w:r>
      <w:r w:rsidRPr="00D84384">
        <w:rPr>
          <w:rFonts w:ascii="Times New Roman" w:eastAsia="Times New Roman" w:hAnsi="Times New Roman" w:cs="Times New Roman"/>
          <w:color w:val="000000"/>
          <w:sz w:val="24"/>
          <w:szCs w:val="24"/>
        </w:rPr>
        <w:t>USAID</w:t>
      </w:r>
      <w:r w:rsidRPr="00D84384">
        <w:rPr>
          <w:rFonts w:ascii="Times New Roman" w:hAnsi="Times New Roman" w:cs="Times New Roman"/>
          <w:sz w:val="24"/>
          <w:szCs w:val="24"/>
          <w:lang w:val="ru-RU"/>
        </w:rPr>
        <w:t>)</w:t>
      </w:r>
      <w:r w:rsidR="00F31D81" w:rsidRPr="00D84384">
        <w:rPr>
          <w:rFonts w:ascii="Times New Roman" w:hAnsi="Times New Roman" w:cs="Times New Roman"/>
          <w:sz w:val="24"/>
          <w:szCs w:val="24"/>
          <w:lang w:val="ru-RU"/>
        </w:rPr>
        <w:t xml:space="preserve">, которая </w:t>
      </w:r>
      <w:r w:rsidRPr="00D84384">
        <w:rPr>
          <w:rFonts w:ascii="Times New Roman" w:hAnsi="Times New Roman" w:cs="Times New Roman"/>
          <w:sz w:val="24"/>
          <w:szCs w:val="24"/>
          <w:lang w:val="ru-RU"/>
        </w:rPr>
        <w:t xml:space="preserve">предосталяет возможности для ученых Юго-Восточной Азии применить свои знания и аналитические способности в продвижении принятия политических решений. </w:t>
      </w:r>
      <w:r w:rsidRPr="00D84384">
        <w:rPr>
          <w:rFonts w:ascii="Times New Roman" w:hAnsi="Times New Roman" w:cs="Times New Roman"/>
          <w:color w:val="000000"/>
          <w:sz w:val="24"/>
          <w:szCs w:val="24"/>
          <w:lang w:val="ru-RU"/>
        </w:rPr>
        <w:t xml:space="preserve">Более того, в 1997 году создан Фонд АСЕАН для реализации инициатив стран участниц. С мая 2014 по май 2019 года Фонд АСЕАН реализовал 20 инициатив, затронувших 17 000 человек молодежи. </w:t>
      </w:r>
    </w:p>
    <w:p w14:paraId="52C38ED3" w14:textId="5F138F0E" w:rsidR="009139F3" w:rsidRPr="009139F3" w:rsidRDefault="00430A84" w:rsidP="009139F3">
      <w:pPr>
        <w:pStyle w:val="a3"/>
        <w:shd w:val="clear" w:color="auto" w:fill="FFFFFF"/>
        <w:spacing w:before="0" w:beforeAutospacing="0" w:after="0" w:afterAutospacing="0"/>
        <w:ind w:firstLine="709"/>
        <w:jc w:val="both"/>
        <w:rPr>
          <w:lang w:val="ru-RU"/>
        </w:rPr>
      </w:pPr>
      <w:r w:rsidRPr="00D84384">
        <w:rPr>
          <w:b/>
          <w:bCs/>
          <w:lang w:val="ru-RU"/>
        </w:rPr>
        <w:t xml:space="preserve">Интеграционное объединение стран Южной Америки </w:t>
      </w:r>
      <w:r w:rsidR="004400AC" w:rsidRPr="00D84384">
        <w:rPr>
          <w:b/>
          <w:bCs/>
          <w:lang w:val="ru-RU"/>
        </w:rPr>
        <w:t>(</w:t>
      </w:r>
      <w:r w:rsidR="00E404D9" w:rsidRPr="00D84384">
        <w:rPr>
          <w:b/>
          <w:bCs/>
          <w:lang w:val="ru-RU"/>
        </w:rPr>
        <w:t>МЕРКОСУР</w:t>
      </w:r>
      <w:r w:rsidR="004400AC" w:rsidRPr="00D84384">
        <w:rPr>
          <w:b/>
          <w:bCs/>
          <w:lang w:val="ru-RU"/>
        </w:rPr>
        <w:t>)</w:t>
      </w:r>
      <w:r w:rsidR="00F913C2" w:rsidRPr="00F913C2">
        <w:rPr>
          <w:lang w:val="ru-RU"/>
        </w:rPr>
        <w:t>,</w:t>
      </w:r>
      <w:r w:rsidR="004400AC" w:rsidRPr="00D84384">
        <w:rPr>
          <w:b/>
          <w:bCs/>
          <w:lang w:val="ru-RU"/>
        </w:rPr>
        <w:t xml:space="preserve"> </w:t>
      </w:r>
      <w:r w:rsidR="004400AC" w:rsidRPr="00D84384">
        <w:rPr>
          <w:lang w:val="ru-RU"/>
        </w:rPr>
        <w:t>создан</w:t>
      </w:r>
      <w:r w:rsidR="00F913C2">
        <w:rPr>
          <w:lang w:val="ru-RU"/>
        </w:rPr>
        <w:t>ное</w:t>
      </w:r>
      <w:r w:rsidR="004400AC" w:rsidRPr="00D84384">
        <w:rPr>
          <w:lang w:val="ru-RU"/>
        </w:rPr>
        <w:t xml:space="preserve"> Аргентиной, Бразилией, Парагваем и Уругваем в 1991 году</w:t>
      </w:r>
      <w:r w:rsidR="00F913C2">
        <w:rPr>
          <w:lang w:val="ru-RU"/>
        </w:rPr>
        <w:t xml:space="preserve">, охватывает сотрудничество во многих сферах, в том числе в сфере образования, науки и технологии. Однако </w:t>
      </w:r>
      <w:r w:rsidR="00737B7F" w:rsidRPr="00F913C2">
        <w:rPr>
          <w:lang w:val="ru-RU"/>
        </w:rPr>
        <w:t>30-</w:t>
      </w:r>
      <w:r w:rsidR="00737B7F" w:rsidRPr="00D84384">
        <w:rPr>
          <w:lang w:val="ru-RU"/>
        </w:rPr>
        <w:t>летний</w:t>
      </w:r>
      <w:r w:rsidR="00737B7F" w:rsidRPr="00F913C2">
        <w:rPr>
          <w:lang w:val="ru-RU"/>
        </w:rPr>
        <w:t xml:space="preserve"> </w:t>
      </w:r>
      <w:r w:rsidR="004C3E27">
        <w:rPr>
          <w:lang w:val="ru-RU"/>
        </w:rPr>
        <w:t>опыт</w:t>
      </w:r>
      <w:r w:rsidR="00737B7F" w:rsidRPr="00F913C2">
        <w:rPr>
          <w:lang w:val="ru-RU"/>
        </w:rPr>
        <w:t xml:space="preserve"> </w:t>
      </w:r>
      <w:r w:rsidR="00737B7F" w:rsidRPr="00D84384">
        <w:rPr>
          <w:lang w:val="ru-RU"/>
        </w:rPr>
        <w:t>МЕРКОСУР</w:t>
      </w:r>
      <w:r w:rsidR="00F12CA8" w:rsidRPr="00F913C2">
        <w:rPr>
          <w:lang w:val="ru-RU"/>
        </w:rPr>
        <w:t xml:space="preserve"> </w:t>
      </w:r>
      <w:r w:rsidR="00F12CA8" w:rsidRPr="00D84384">
        <w:rPr>
          <w:lang w:val="ru-RU"/>
        </w:rPr>
        <w:t>отдельные</w:t>
      </w:r>
      <w:r w:rsidR="00F12CA8" w:rsidRPr="00F913C2">
        <w:rPr>
          <w:lang w:val="ru-RU"/>
        </w:rPr>
        <w:t xml:space="preserve"> </w:t>
      </w:r>
      <w:r w:rsidR="00F12CA8" w:rsidRPr="00D84384">
        <w:rPr>
          <w:lang w:val="ru-RU"/>
        </w:rPr>
        <w:t>эксперты</w:t>
      </w:r>
      <w:r w:rsidR="00F12CA8" w:rsidRPr="00F913C2">
        <w:rPr>
          <w:lang w:val="ru-RU"/>
        </w:rPr>
        <w:t xml:space="preserve"> </w:t>
      </w:r>
      <w:r w:rsidR="00F913C2">
        <w:rPr>
          <w:lang w:val="ru-RU"/>
        </w:rPr>
        <w:t>характеризуют</w:t>
      </w:r>
      <w:r w:rsidR="00737B7F" w:rsidRPr="00F913C2">
        <w:rPr>
          <w:lang w:val="ru-RU"/>
        </w:rPr>
        <w:t xml:space="preserve"> </w:t>
      </w:r>
      <w:r w:rsidR="00737B7F" w:rsidRPr="00D84384">
        <w:rPr>
          <w:lang w:val="ru-RU"/>
        </w:rPr>
        <w:t>низк</w:t>
      </w:r>
      <w:r w:rsidR="00F913C2">
        <w:rPr>
          <w:lang w:val="ru-RU"/>
        </w:rPr>
        <w:t>им</w:t>
      </w:r>
      <w:r w:rsidR="00737B7F" w:rsidRPr="00F913C2">
        <w:rPr>
          <w:lang w:val="ru-RU"/>
        </w:rPr>
        <w:t xml:space="preserve"> </w:t>
      </w:r>
      <w:r w:rsidR="00737B7F" w:rsidRPr="00D84384">
        <w:rPr>
          <w:lang w:val="ru-RU"/>
        </w:rPr>
        <w:t>уров</w:t>
      </w:r>
      <w:r w:rsidR="00F913C2">
        <w:rPr>
          <w:lang w:val="ru-RU"/>
        </w:rPr>
        <w:t>нем</w:t>
      </w:r>
      <w:r w:rsidR="00737B7F" w:rsidRPr="00F913C2">
        <w:rPr>
          <w:lang w:val="ru-RU"/>
        </w:rPr>
        <w:t xml:space="preserve"> </w:t>
      </w:r>
      <w:r w:rsidR="00737B7F" w:rsidRPr="00D84384">
        <w:rPr>
          <w:lang w:val="ru-RU"/>
        </w:rPr>
        <w:t>региональной</w:t>
      </w:r>
      <w:r w:rsidR="00737B7F" w:rsidRPr="00F913C2">
        <w:rPr>
          <w:lang w:val="ru-RU"/>
        </w:rPr>
        <w:t xml:space="preserve"> </w:t>
      </w:r>
      <w:r w:rsidR="00737B7F" w:rsidRPr="00D84384">
        <w:rPr>
          <w:lang w:val="ru-RU"/>
        </w:rPr>
        <w:t>институционализации</w:t>
      </w:r>
      <w:r w:rsidR="00737B7F" w:rsidRPr="00F913C2">
        <w:rPr>
          <w:lang w:val="ru-RU"/>
        </w:rPr>
        <w:t xml:space="preserve">. </w:t>
      </w:r>
      <w:r w:rsidR="00720CE6" w:rsidRPr="00D84384">
        <w:rPr>
          <w:lang w:val="ru-RU"/>
        </w:rPr>
        <w:t>[7</w:t>
      </w:r>
      <w:r w:rsidR="00CF5BA8">
        <w:rPr>
          <w:lang w:val="ru-RU"/>
        </w:rPr>
        <w:t>,8</w:t>
      </w:r>
      <w:r w:rsidR="00720CE6" w:rsidRPr="00D84384">
        <w:rPr>
          <w:lang w:val="ru-RU"/>
        </w:rPr>
        <w:t>]</w:t>
      </w:r>
      <w:r w:rsidR="00F12CA8" w:rsidRPr="00D84384">
        <w:rPr>
          <w:lang w:val="ru-RU"/>
        </w:rPr>
        <w:t>.</w:t>
      </w:r>
      <w:r w:rsidR="006D50F6" w:rsidRPr="00D84384">
        <w:rPr>
          <w:lang w:val="ru-RU"/>
        </w:rPr>
        <w:t xml:space="preserve"> </w:t>
      </w:r>
      <w:r w:rsidR="00716657" w:rsidRPr="00D84384">
        <w:rPr>
          <w:lang w:val="ru-RU"/>
        </w:rPr>
        <w:t xml:space="preserve">С точки зрения инновационных усилий страны МЕРКОСУР характеризуют: сравнительно низкий уровень расходов на НИОКР; сравнительно несбалансированное распределение инновационных усилий; ограниченный доступ и использование иностранных технологий </w:t>
      </w:r>
      <w:r w:rsidR="00794E0A" w:rsidRPr="00D84384">
        <w:rPr>
          <w:lang w:val="ru-RU"/>
        </w:rPr>
        <w:t>(</w:t>
      </w:r>
      <w:r w:rsidR="006D50F6" w:rsidRPr="00D84384">
        <w:rPr>
          <w:lang w:val="ru-RU"/>
        </w:rPr>
        <w:t xml:space="preserve">Таблица </w:t>
      </w:r>
      <w:r w:rsidR="000D1E55">
        <w:rPr>
          <w:lang w:val="ru-RU"/>
        </w:rPr>
        <w:t>4</w:t>
      </w:r>
      <w:r w:rsidR="00794E0A" w:rsidRPr="00D84384">
        <w:rPr>
          <w:lang w:val="ru-RU"/>
        </w:rPr>
        <w:t>)</w:t>
      </w:r>
      <w:r w:rsidR="00716657" w:rsidRPr="00D84384">
        <w:rPr>
          <w:lang w:val="ru-RU"/>
        </w:rPr>
        <w:t xml:space="preserve">. </w:t>
      </w:r>
      <w:r w:rsidR="00732D06" w:rsidRPr="00D84384">
        <w:rPr>
          <w:lang w:val="ru-RU"/>
        </w:rPr>
        <w:t>При этом г</w:t>
      </w:r>
      <w:r w:rsidR="001F788D" w:rsidRPr="00D84384">
        <w:rPr>
          <w:lang w:val="ru-RU"/>
        </w:rPr>
        <w:t>осударственный сектор играет важную роль в развитии национальных инновационных систем</w:t>
      </w:r>
      <w:r w:rsidR="00BF6830">
        <w:rPr>
          <w:lang w:val="ru-RU"/>
        </w:rPr>
        <w:t xml:space="preserve"> </w:t>
      </w:r>
      <w:r w:rsidR="00720CE6" w:rsidRPr="00D84384">
        <w:rPr>
          <w:lang w:val="ru-RU"/>
        </w:rPr>
        <w:t>[</w:t>
      </w:r>
      <w:r w:rsidR="00CF5BA8">
        <w:rPr>
          <w:lang w:val="ru-RU"/>
        </w:rPr>
        <w:t>9</w:t>
      </w:r>
      <w:r w:rsidR="00720CE6" w:rsidRPr="00D84384">
        <w:rPr>
          <w:lang w:val="ru-RU"/>
        </w:rPr>
        <w:t>]</w:t>
      </w:r>
      <w:r w:rsidR="001F788D" w:rsidRPr="00D84384">
        <w:rPr>
          <w:lang w:val="ru-RU"/>
        </w:rPr>
        <w:t>.</w:t>
      </w:r>
      <w:r w:rsidR="00991269">
        <w:rPr>
          <w:lang w:val="ru-RU"/>
        </w:rPr>
        <w:t xml:space="preserve"> В сфере образования интеграция </w:t>
      </w:r>
      <w:r w:rsidR="00991269" w:rsidRPr="009139F3">
        <w:rPr>
          <w:lang w:val="ru-RU"/>
        </w:rPr>
        <w:t xml:space="preserve">предусматривает аккредитацию, мобильность </w:t>
      </w:r>
      <w:r w:rsidR="00026FD3">
        <w:rPr>
          <w:lang w:val="ru-RU"/>
        </w:rPr>
        <w:t xml:space="preserve">исследователей в целях создания академического пространства </w:t>
      </w:r>
      <w:r w:rsidR="00991269" w:rsidRPr="009139F3">
        <w:rPr>
          <w:lang w:val="ru-RU"/>
        </w:rPr>
        <w:t>и межинституциональное сотрудничество.</w:t>
      </w:r>
      <w:r w:rsidR="009139F3" w:rsidRPr="009139F3">
        <w:rPr>
          <w:lang w:val="ru-RU"/>
        </w:rPr>
        <w:t xml:space="preserve"> С 2004 года МЕРКОСУР имеет специальный фонд, созданный для поддержки проектов и программ в сфере образования.</w:t>
      </w:r>
    </w:p>
    <w:p w14:paraId="2D62C7A0" w14:textId="759B114A" w:rsidR="00017C90" w:rsidRPr="00D84384" w:rsidRDefault="00C125A6" w:rsidP="00D84384">
      <w:pPr>
        <w:spacing w:after="0" w:line="240" w:lineRule="auto"/>
        <w:ind w:firstLine="709"/>
        <w:jc w:val="both"/>
        <w:rPr>
          <w:rFonts w:ascii="Times New Roman" w:hAnsi="Times New Roman" w:cs="Times New Roman"/>
          <w:sz w:val="24"/>
          <w:szCs w:val="24"/>
          <w:lang w:val="ru-RU"/>
        </w:rPr>
      </w:pPr>
      <w:r w:rsidRPr="00D84384">
        <w:rPr>
          <w:rFonts w:ascii="Times New Roman" w:hAnsi="Times New Roman" w:cs="Times New Roman"/>
          <w:sz w:val="24"/>
          <w:szCs w:val="24"/>
          <w:lang w:val="ru-RU"/>
        </w:rPr>
        <w:t xml:space="preserve">Все три региональные интеграционные </w:t>
      </w:r>
      <w:r w:rsidR="00716657" w:rsidRPr="00D84384">
        <w:rPr>
          <w:rFonts w:ascii="Times New Roman" w:hAnsi="Times New Roman" w:cs="Times New Roman"/>
          <w:sz w:val="24"/>
          <w:szCs w:val="24"/>
          <w:lang w:val="ru-RU"/>
        </w:rPr>
        <w:t xml:space="preserve">объединения (ЕС, АСЕАН, МЕРКОСУР) </w:t>
      </w:r>
      <w:r w:rsidRPr="00D84384">
        <w:rPr>
          <w:rFonts w:ascii="Times New Roman" w:hAnsi="Times New Roman" w:cs="Times New Roman"/>
          <w:sz w:val="24"/>
          <w:szCs w:val="24"/>
          <w:lang w:val="ru-RU"/>
        </w:rPr>
        <w:t xml:space="preserve">показывают широкие внутренние различия. </w:t>
      </w:r>
      <w:r w:rsidR="004C3E27">
        <w:rPr>
          <w:rFonts w:ascii="Times New Roman" w:hAnsi="Times New Roman" w:cs="Times New Roman"/>
          <w:sz w:val="24"/>
          <w:szCs w:val="24"/>
          <w:lang w:val="ru-RU"/>
        </w:rPr>
        <w:t>И</w:t>
      </w:r>
      <w:r w:rsidR="00716657" w:rsidRPr="00D84384">
        <w:rPr>
          <w:rFonts w:ascii="Times New Roman" w:hAnsi="Times New Roman" w:cs="Times New Roman"/>
          <w:sz w:val="24"/>
          <w:szCs w:val="24"/>
          <w:lang w:val="ru-RU"/>
        </w:rPr>
        <w:t xml:space="preserve">зучение их опыта </w:t>
      </w:r>
      <w:r w:rsidR="008D22F7" w:rsidRPr="00D84384">
        <w:rPr>
          <w:rFonts w:ascii="Times New Roman" w:hAnsi="Times New Roman" w:cs="Times New Roman"/>
          <w:sz w:val="24"/>
          <w:szCs w:val="24"/>
          <w:lang w:val="ru-RU"/>
        </w:rPr>
        <w:t xml:space="preserve">показывает, что различия в экономическом развитии не могут быть препятствием для продвижения совместных усилий по развитию сотрудничества в области науки, технологии и инновации. Более того, опыт </w:t>
      </w:r>
      <w:r w:rsidR="008D22F7" w:rsidRPr="00D84384">
        <w:rPr>
          <w:rFonts w:ascii="Times New Roman" w:hAnsi="Times New Roman" w:cs="Times New Roman"/>
          <w:sz w:val="24"/>
          <w:szCs w:val="24"/>
          <w:lang w:val="ru-RU"/>
        </w:rPr>
        <w:lastRenderedPageBreak/>
        <w:t xml:space="preserve">интеграционных объединений </w:t>
      </w:r>
      <w:r w:rsidR="00716657" w:rsidRPr="00D84384">
        <w:rPr>
          <w:rFonts w:ascii="Times New Roman" w:hAnsi="Times New Roman" w:cs="Times New Roman"/>
          <w:sz w:val="24"/>
          <w:szCs w:val="24"/>
          <w:lang w:val="ru-RU"/>
        </w:rPr>
        <w:t xml:space="preserve">позволяет выделить следующие </w:t>
      </w:r>
      <w:r w:rsidR="00997FAC" w:rsidRPr="00D84384">
        <w:rPr>
          <w:rFonts w:ascii="Times New Roman" w:hAnsi="Times New Roman" w:cs="Times New Roman"/>
          <w:sz w:val="24"/>
          <w:szCs w:val="24"/>
          <w:lang w:val="ru-RU"/>
        </w:rPr>
        <w:t>условия</w:t>
      </w:r>
      <w:r w:rsidR="00EC2907" w:rsidRPr="00D84384">
        <w:rPr>
          <w:rFonts w:ascii="Times New Roman" w:hAnsi="Times New Roman" w:cs="Times New Roman"/>
          <w:sz w:val="24"/>
          <w:szCs w:val="24"/>
          <w:lang w:val="ru-RU"/>
        </w:rPr>
        <w:t xml:space="preserve">, </w:t>
      </w:r>
      <w:r w:rsidR="00716657" w:rsidRPr="00D84384">
        <w:rPr>
          <w:rFonts w:ascii="Times New Roman" w:hAnsi="Times New Roman" w:cs="Times New Roman"/>
          <w:sz w:val="24"/>
          <w:szCs w:val="24"/>
          <w:lang w:val="ru-RU"/>
        </w:rPr>
        <w:t>способствующие установлению и развитию научно-технологического сотрудничества</w:t>
      </w:r>
      <w:r w:rsidR="00B4257B">
        <w:rPr>
          <w:rFonts w:ascii="Times New Roman" w:hAnsi="Times New Roman" w:cs="Times New Roman"/>
          <w:sz w:val="24"/>
          <w:szCs w:val="24"/>
          <w:lang w:val="ru-RU"/>
        </w:rPr>
        <w:t xml:space="preserve"> в рамках ЕАЭС</w:t>
      </w:r>
      <w:r w:rsidR="003533DD" w:rsidRPr="00D84384">
        <w:rPr>
          <w:rFonts w:ascii="Times New Roman" w:hAnsi="Times New Roman" w:cs="Times New Roman"/>
          <w:sz w:val="24"/>
          <w:szCs w:val="24"/>
          <w:lang w:val="ru-RU"/>
        </w:rPr>
        <w:t>:</w:t>
      </w:r>
    </w:p>
    <w:p w14:paraId="5E610FDC" w14:textId="28F6E931" w:rsidR="00413B6D" w:rsidRPr="00D84384" w:rsidRDefault="00413B6D" w:rsidP="00222575">
      <w:pPr>
        <w:spacing w:after="0" w:line="240" w:lineRule="auto"/>
        <w:ind w:firstLine="709"/>
        <w:jc w:val="both"/>
        <w:rPr>
          <w:rFonts w:ascii="Times New Roman" w:hAnsi="Times New Roman" w:cs="Times New Roman"/>
          <w:sz w:val="24"/>
          <w:szCs w:val="24"/>
          <w:lang w:val="ru-RU"/>
        </w:rPr>
      </w:pPr>
      <w:r w:rsidRPr="00D84384">
        <w:rPr>
          <w:rFonts w:ascii="Times New Roman" w:hAnsi="Times New Roman" w:cs="Times New Roman"/>
          <w:sz w:val="24"/>
          <w:szCs w:val="24"/>
          <w:lang w:val="ru-RU"/>
        </w:rPr>
        <w:t xml:space="preserve">1) </w:t>
      </w:r>
      <w:r w:rsidR="00222575">
        <w:rPr>
          <w:rFonts w:ascii="Times New Roman" w:hAnsi="Times New Roman" w:cs="Times New Roman"/>
          <w:sz w:val="24"/>
          <w:szCs w:val="24"/>
          <w:lang w:val="ru-RU"/>
        </w:rPr>
        <w:t>принятие</w:t>
      </w:r>
      <w:r w:rsidR="0005773C" w:rsidRPr="00D84384">
        <w:rPr>
          <w:rFonts w:ascii="Times New Roman" w:hAnsi="Times New Roman" w:cs="Times New Roman"/>
          <w:sz w:val="24"/>
          <w:szCs w:val="24"/>
          <w:lang w:val="ru-RU"/>
        </w:rPr>
        <w:t xml:space="preserve"> </w:t>
      </w:r>
      <w:r w:rsidRPr="00D84384">
        <w:rPr>
          <w:rFonts w:ascii="Times New Roman" w:hAnsi="Times New Roman" w:cs="Times New Roman"/>
          <w:sz w:val="24"/>
          <w:szCs w:val="24"/>
          <w:lang w:val="ru-RU"/>
        </w:rPr>
        <w:t>един</w:t>
      </w:r>
      <w:r w:rsidR="0005773C" w:rsidRPr="00D84384">
        <w:rPr>
          <w:rFonts w:ascii="Times New Roman" w:hAnsi="Times New Roman" w:cs="Times New Roman"/>
          <w:sz w:val="24"/>
          <w:szCs w:val="24"/>
          <w:lang w:val="ru-RU"/>
        </w:rPr>
        <w:t>ой</w:t>
      </w:r>
      <w:r w:rsidRPr="00D84384">
        <w:rPr>
          <w:rFonts w:ascii="Times New Roman" w:hAnsi="Times New Roman" w:cs="Times New Roman"/>
          <w:sz w:val="24"/>
          <w:szCs w:val="24"/>
          <w:lang w:val="ru-RU"/>
        </w:rPr>
        <w:t xml:space="preserve"> стратеги</w:t>
      </w:r>
      <w:r w:rsidR="0005773C" w:rsidRPr="00D84384">
        <w:rPr>
          <w:rFonts w:ascii="Times New Roman" w:hAnsi="Times New Roman" w:cs="Times New Roman"/>
          <w:sz w:val="24"/>
          <w:szCs w:val="24"/>
          <w:lang w:val="ru-RU"/>
        </w:rPr>
        <w:t>и</w:t>
      </w:r>
      <w:r w:rsidRPr="00D84384">
        <w:rPr>
          <w:rFonts w:ascii="Times New Roman" w:hAnsi="Times New Roman" w:cs="Times New Roman"/>
          <w:sz w:val="24"/>
          <w:szCs w:val="24"/>
          <w:lang w:val="ru-RU"/>
        </w:rPr>
        <w:t xml:space="preserve"> ЕАЭС по развити</w:t>
      </w:r>
      <w:r w:rsidR="0005773C" w:rsidRPr="00D84384">
        <w:rPr>
          <w:rFonts w:ascii="Times New Roman" w:hAnsi="Times New Roman" w:cs="Times New Roman"/>
          <w:sz w:val="24"/>
          <w:szCs w:val="24"/>
          <w:lang w:val="ru-RU"/>
        </w:rPr>
        <w:t xml:space="preserve">ю </w:t>
      </w:r>
      <w:r w:rsidRPr="00D84384">
        <w:rPr>
          <w:rFonts w:ascii="Times New Roman" w:hAnsi="Times New Roman" w:cs="Times New Roman"/>
          <w:sz w:val="24"/>
          <w:szCs w:val="24"/>
          <w:lang w:val="ru-RU"/>
        </w:rPr>
        <w:t>науки, техн</w:t>
      </w:r>
      <w:r w:rsidR="00732E5C" w:rsidRPr="00D84384">
        <w:rPr>
          <w:rFonts w:ascii="Times New Roman" w:hAnsi="Times New Roman" w:cs="Times New Roman"/>
          <w:sz w:val="24"/>
          <w:szCs w:val="24"/>
          <w:lang w:val="ru-RU"/>
        </w:rPr>
        <w:t>ологии</w:t>
      </w:r>
      <w:r w:rsidRPr="00D84384">
        <w:rPr>
          <w:rFonts w:ascii="Times New Roman" w:hAnsi="Times New Roman" w:cs="Times New Roman"/>
          <w:sz w:val="24"/>
          <w:szCs w:val="24"/>
          <w:lang w:val="ru-RU"/>
        </w:rPr>
        <w:t xml:space="preserve"> и инноваций;</w:t>
      </w:r>
    </w:p>
    <w:p w14:paraId="73C4BCED" w14:textId="39757C57" w:rsidR="003533DD" w:rsidRPr="00D84384" w:rsidRDefault="00222575" w:rsidP="00D84384">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413B6D" w:rsidRPr="00D84384">
        <w:rPr>
          <w:rFonts w:ascii="Times New Roman" w:hAnsi="Times New Roman" w:cs="Times New Roman"/>
          <w:sz w:val="24"/>
          <w:szCs w:val="24"/>
          <w:lang w:val="ru-RU"/>
        </w:rPr>
        <w:t xml:space="preserve">) </w:t>
      </w:r>
      <w:r w:rsidR="001E529C" w:rsidRPr="00D84384">
        <w:rPr>
          <w:rFonts w:ascii="Times New Roman" w:hAnsi="Times New Roman" w:cs="Times New Roman"/>
          <w:sz w:val="24"/>
          <w:szCs w:val="24"/>
          <w:lang w:val="ru-RU"/>
        </w:rPr>
        <w:t xml:space="preserve">информационное обеспечение </w:t>
      </w:r>
      <w:r w:rsidR="003533DD" w:rsidRPr="00D84384">
        <w:rPr>
          <w:rFonts w:ascii="Times New Roman" w:hAnsi="Times New Roman" w:cs="Times New Roman"/>
          <w:sz w:val="24"/>
          <w:szCs w:val="24"/>
          <w:lang w:val="ru-RU"/>
        </w:rPr>
        <w:t>возможност</w:t>
      </w:r>
      <w:r w:rsidR="0005773C" w:rsidRPr="00D84384">
        <w:rPr>
          <w:rFonts w:ascii="Times New Roman" w:hAnsi="Times New Roman" w:cs="Times New Roman"/>
          <w:sz w:val="24"/>
          <w:szCs w:val="24"/>
          <w:lang w:val="ru-RU"/>
        </w:rPr>
        <w:t>ей</w:t>
      </w:r>
      <w:r w:rsidR="003533DD" w:rsidRPr="00D84384">
        <w:rPr>
          <w:rFonts w:ascii="Times New Roman" w:hAnsi="Times New Roman" w:cs="Times New Roman"/>
          <w:sz w:val="24"/>
          <w:szCs w:val="24"/>
          <w:lang w:val="ru-RU"/>
        </w:rPr>
        <w:t xml:space="preserve"> технологического сотрудничества</w:t>
      </w:r>
      <w:r w:rsidR="0005773C" w:rsidRPr="00D84384">
        <w:rPr>
          <w:rFonts w:ascii="Times New Roman" w:hAnsi="Times New Roman" w:cs="Times New Roman"/>
          <w:sz w:val="24"/>
          <w:szCs w:val="24"/>
          <w:lang w:val="ru-RU"/>
        </w:rPr>
        <w:t xml:space="preserve"> на пространстве ЕАЭС</w:t>
      </w:r>
      <w:r w:rsidR="003533DD" w:rsidRPr="00D84384">
        <w:rPr>
          <w:rFonts w:ascii="Times New Roman" w:hAnsi="Times New Roman" w:cs="Times New Roman"/>
          <w:sz w:val="24"/>
          <w:szCs w:val="24"/>
          <w:lang w:val="ru-RU"/>
        </w:rPr>
        <w:t>;</w:t>
      </w:r>
    </w:p>
    <w:p w14:paraId="080AEA6A" w14:textId="2F8E9B3A" w:rsidR="003533DD" w:rsidRPr="00D84384" w:rsidRDefault="00222575" w:rsidP="00D84384">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413B6D" w:rsidRPr="00D84384">
        <w:rPr>
          <w:rFonts w:ascii="Times New Roman" w:hAnsi="Times New Roman" w:cs="Times New Roman"/>
          <w:sz w:val="24"/>
          <w:szCs w:val="24"/>
          <w:lang w:val="ru-RU"/>
        </w:rPr>
        <w:t>) обеспечение финансового механизма: создание специальных финансовых фондов, предоставление займов</w:t>
      </w:r>
      <w:r w:rsidR="00B40BE3" w:rsidRPr="00D84384">
        <w:rPr>
          <w:rFonts w:ascii="Times New Roman" w:hAnsi="Times New Roman" w:cs="Times New Roman"/>
          <w:sz w:val="24"/>
          <w:szCs w:val="24"/>
          <w:lang w:val="ru-RU"/>
        </w:rPr>
        <w:t xml:space="preserve"> в целях увеличения финансирования НИОКР</w:t>
      </w:r>
      <w:r>
        <w:rPr>
          <w:rFonts w:ascii="Times New Roman" w:hAnsi="Times New Roman" w:cs="Times New Roman"/>
          <w:sz w:val="24"/>
          <w:szCs w:val="24"/>
          <w:lang w:val="ru-RU"/>
        </w:rPr>
        <w:t xml:space="preserve">, </w:t>
      </w:r>
      <w:r w:rsidRPr="00D84384">
        <w:rPr>
          <w:rFonts w:ascii="Times New Roman" w:hAnsi="Times New Roman" w:cs="Times New Roman"/>
          <w:sz w:val="24"/>
          <w:szCs w:val="24"/>
          <w:lang w:val="ru-RU"/>
        </w:rPr>
        <w:t>стимулирования частных инвестиций в науку, технологии и инновации на пространстве ЕАЭС</w:t>
      </w:r>
      <w:r w:rsidR="003533DD" w:rsidRPr="00D84384">
        <w:rPr>
          <w:rFonts w:ascii="Times New Roman" w:hAnsi="Times New Roman" w:cs="Times New Roman"/>
          <w:sz w:val="24"/>
          <w:szCs w:val="24"/>
          <w:lang w:val="ru-RU"/>
        </w:rPr>
        <w:t>;</w:t>
      </w:r>
    </w:p>
    <w:p w14:paraId="003D503D" w14:textId="71EE26B9" w:rsidR="00413B6D" w:rsidRPr="00D84384" w:rsidRDefault="00222575" w:rsidP="00D84384">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413B6D" w:rsidRPr="00D84384">
        <w:rPr>
          <w:rFonts w:ascii="Times New Roman" w:hAnsi="Times New Roman" w:cs="Times New Roman"/>
          <w:sz w:val="24"/>
          <w:szCs w:val="24"/>
          <w:lang w:val="ru-RU"/>
        </w:rPr>
        <w:t xml:space="preserve">) обеспечение механизма страхования </w:t>
      </w:r>
      <w:r w:rsidR="0005773C" w:rsidRPr="00D84384">
        <w:rPr>
          <w:rFonts w:ascii="Times New Roman" w:hAnsi="Times New Roman" w:cs="Times New Roman"/>
          <w:sz w:val="24"/>
          <w:szCs w:val="24"/>
          <w:lang w:val="ru-RU"/>
        </w:rPr>
        <w:t>разработки и внедрения инновационных проектов;</w:t>
      </w:r>
    </w:p>
    <w:p w14:paraId="2473F428" w14:textId="2181FA42" w:rsidR="00897D7E" w:rsidRPr="00D84384" w:rsidRDefault="00222575" w:rsidP="00D84384">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3533DD" w:rsidRPr="00D84384">
        <w:rPr>
          <w:rFonts w:ascii="Times New Roman" w:hAnsi="Times New Roman" w:cs="Times New Roman"/>
          <w:sz w:val="24"/>
          <w:szCs w:val="24"/>
          <w:lang w:val="ru-RU"/>
        </w:rPr>
        <w:t xml:space="preserve">) </w:t>
      </w:r>
      <w:r w:rsidR="0005773C" w:rsidRPr="00D84384">
        <w:rPr>
          <w:rFonts w:ascii="Times New Roman" w:hAnsi="Times New Roman" w:cs="Times New Roman"/>
          <w:sz w:val="24"/>
          <w:szCs w:val="24"/>
          <w:lang w:val="ru-RU"/>
        </w:rPr>
        <w:t xml:space="preserve">запуск </w:t>
      </w:r>
      <w:r w:rsidR="00897D7E" w:rsidRPr="00D84384">
        <w:rPr>
          <w:rFonts w:ascii="Times New Roman" w:hAnsi="Times New Roman" w:cs="Times New Roman"/>
          <w:sz w:val="24"/>
          <w:szCs w:val="24"/>
          <w:lang w:val="ru-RU"/>
        </w:rPr>
        <w:t>с</w:t>
      </w:r>
      <w:r w:rsidR="00897D7E" w:rsidRPr="00D84384">
        <w:rPr>
          <w:rFonts w:ascii="Times New Roman" w:hAnsi="Times New Roman" w:cs="Times New Roman"/>
          <w:sz w:val="24"/>
          <w:szCs w:val="24"/>
        </w:rPr>
        <w:t>овместны</w:t>
      </w:r>
      <w:r w:rsidR="0005773C" w:rsidRPr="00D84384">
        <w:rPr>
          <w:rFonts w:ascii="Times New Roman" w:hAnsi="Times New Roman" w:cs="Times New Roman"/>
          <w:sz w:val="24"/>
          <w:szCs w:val="24"/>
          <w:lang w:val="ru-RU"/>
        </w:rPr>
        <w:t>х</w:t>
      </w:r>
      <w:r w:rsidR="00897D7E" w:rsidRPr="00D84384">
        <w:rPr>
          <w:rFonts w:ascii="Times New Roman" w:hAnsi="Times New Roman" w:cs="Times New Roman"/>
          <w:sz w:val="24"/>
          <w:szCs w:val="24"/>
        </w:rPr>
        <w:t xml:space="preserve"> программ научных исследований и технологических разработок</w:t>
      </w:r>
      <w:r w:rsidR="0005773C" w:rsidRPr="00D84384">
        <w:rPr>
          <w:rFonts w:ascii="Times New Roman" w:hAnsi="Times New Roman" w:cs="Times New Roman"/>
          <w:sz w:val="24"/>
          <w:szCs w:val="24"/>
          <w:lang w:val="ru-RU"/>
        </w:rPr>
        <w:t>;</w:t>
      </w:r>
    </w:p>
    <w:p w14:paraId="72865A4E" w14:textId="6F615D6B" w:rsidR="0005773C" w:rsidRPr="00D84384" w:rsidRDefault="00222575" w:rsidP="00D84384">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05773C" w:rsidRPr="00D84384">
        <w:rPr>
          <w:rFonts w:ascii="Times New Roman" w:hAnsi="Times New Roman" w:cs="Times New Roman"/>
          <w:sz w:val="24"/>
          <w:szCs w:val="24"/>
          <w:lang w:val="ru-RU"/>
        </w:rPr>
        <w:t>) создание на пространстве ЕАЭС единого научного сообщества;</w:t>
      </w:r>
    </w:p>
    <w:p w14:paraId="7C21D6CC" w14:textId="68AEF3C5" w:rsidR="0005773C" w:rsidRPr="00D84384" w:rsidRDefault="00222575" w:rsidP="00D84384">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7</w:t>
      </w:r>
      <w:r w:rsidR="0005773C" w:rsidRPr="00D84384">
        <w:rPr>
          <w:rFonts w:ascii="Times New Roman" w:hAnsi="Times New Roman" w:cs="Times New Roman"/>
          <w:sz w:val="24"/>
          <w:szCs w:val="24"/>
          <w:lang w:val="ru-RU"/>
        </w:rPr>
        <w:t>) обеспечение равного доступа научно-исследовательских кругов стран ЕАЭС к проектам в области науки, технологии и инноваций</w:t>
      </w:r>
      <w:r w:rsidR="002F39EC" w:rsidRPr="00D84384">
        <w:rPr>
          <w:rFonts w:ascii="Times New Roman" w:hAnsi="Times New Roman" w:cs="Times New Roman"/>
          <w:sz w:val="24"/>
          <w:szCs w:val="24"/>
          <w:lang w:val="ru-RU"/>
        </w:rPr>
        <w:t xml:space="preserve"> в странах-участницах ЕАЭС</w:t>
      </w:r>
      <w:r>
        <w:rPr>
          <w:rFonts w:ascii="Times New Roman" w:hAnsi="Times New Roman" w:cs="Times New Roman"/>
          <w:sz w:val="24"/>
          <w:szCs w:val="24"/>
          <w:lang w:val="ru-RU"/>
        </w:rPr>
        <w:t>.</w:t>
      </w:r>
    </w:p>
    <w:p w14:paraId="41A3805B" w14:textId="2CAA59DC" w:rsidR="00F5321A" w:rsidRPr="00F5321A" w:rsidRDefault="00614B95" w:rsidP="00F5321A">
      <w:pPr>
        <w:pStyle w:val="22"/>
        <w:shd w:val="clear" w:color="auto" w:fill="auto"/>
        <w:spacing w:after="0" w:line="240" w:lineRule="auto"/>
        <w:ind w:firstLine="709"/>
        <w:jc w:val="both"/>
        <w:rPr>
          <w:rFonts w:ascii="Times New Roman" w:hAnsi="Times New Roman" w:cs="Times New Roman"/>
          <w:sz w:val="24"/>
          <w:szCs w:val="24"/>
        </w:rPr>
      </w:pPr>
      <w:r w:rsidRPr="00F5321A">
        <w:rPr>
          <w:rFonts w:ascii="Times New Roman" w:eastAsia="Times New Roman" w:hAnsi="Times New Roman" w:cs="Times New Roman"/>
          <w:sz w:val="24"/>
          <w:szCs w:val="24"/>
          <w:lang w:eastAsia="ru-RU"/>
        </w:rPr>
        <w:t xml:space="preserve">Статья подготовлена в рамках государственного задания </w:t>
      </w:r>
      <w:r w:rsidR="00F5321A" w:rsidRPr="00F5321A">
        <w:rPr>
          <w:rFonts w:ascii="Times New Roman" w:hAnsi="Times New Roman" w:cs="Times New Roman"/>
          <w:sz w:val="24"/>
          <w:szCs w:val="24"/>
        </w:rPr>
        <w:t>при финансовой поддержке Комитета науки МОН РК AP09259768 «Научно-технологическое пространство стран ЕАЭС: структура, механизмы развития, обеспечение экономических интересов Казахстана»</w:t>
      </w:r>
      <w:r w:rsidR="00F5321A" w:rsidRPr="00F5321A">
        <w:rPr>
          <w:rFonts w:ascii="Times New Roman" w:eastAsia="Arial Unicode MS" w:hAnsi="Times New Roman" w:cs="Times New Roman"/>
          <w:sz w:val="24"/>
          <w:szCs w:val="24"/>
          <w:lang w:bidi="en-US"/>
        </w:rPr>
        <w:t>.</w:t>
      </w:r>
    </w:p>
    <w:p w14:paraId="6E2D8FCC" w14:textId="77777777" w:rsidR="000D1E55" w:rsidRPr="00D84384" w:rsidRDefault="000D1E55" w:rsidP="00D84384">
      <w:pPr>
        <w:spacing w:after="0" w:line="240" w:lineRule="auto"/>
        <w:ind w:firstLine="709"/>
        <w:jc w:val="both"/>
        <w:rPr>
          <w:rFonts w:ascii="Times New Roman" w:eastAsia="Times New Roman" w:hAnsi="Times New Roman" w:cs="Times New Roman"/>
          <w:sz w:val="24"/>
          <w:szCs w:val="24"/>
          <w:lang w:eastAsia="ru-RU"/>
        </w:rPr>
      </w:pPr>
    </w:p>
    <w:p w14:paraId="002190D0" w14:textId="77777777" w:rsidR="00614B95" w:rsidRPr="00CF5BA8" w:rsidRDefault="00614B95" w:rsidP="00CF5BA8">
      <w:pPr>
        <w:spacing w:after="0" w:line="240" w:lineRule="auto"/>
        <w:ind w:firstLine="709"/>
        <w:jc w:val="both"/>
        <w:rPr>
          <w:rFonts w:ascii="Times New Roman" w:eastAsia="Times New Roman" w:hAnsi="Times New Roman" w:cs="Times New Roman"/>
          <w:b/>
          <w:sz w:val="24"/>
          <w:szCs w:val="24"/>
          <w:lang w:eastAsia="ru-RU"/>
        </w:rPr>
      </w:pPr>
      <w:r w:rsidRPr="00CF5BA8">
        <w:rPr>
          <w:rFonts w:ascii="Times New Roman" w:eastAsia="Times New Roman" w:hAnsi="Times New Roman" w:cs="Times New Roman"/>
          <w:b/>
          <w:sz w:val="24"/>
          <w:szCs w:val="24"/>
          <w:lang w:eastAsia="ru-RU"/>
        </w:rPr>
        <w:t>Библиографический список</w:t>
      </w:r>
    </w:p>
    <w:p w14:paraId="59FC4A78" w14:textId="340ACB3A" w:rsidR="000439C9" w:rsidRPr="00CF5BA8" w:rsidRDefault="006041E3" w:rsidP="00CF5BA8">
      <w:pPr>
        <w:spacing w:after="0" w:line="240" w:lineRule="auto"/>
        <w:ind w:firstLine="709"/>
        <w:jc w:val="both"/>
        <w:rPr>
          <w:rFonts w:ascii="Times New Roman" w:hAnsi="Times New Roman" w:cs="Times New Roman"/>
          <w:sz w:val="24"/>
          <w:szCs w:val="24"/>
          <w:lang w:val="ru-RU"/>
        </w:rPr>
      </w:pPr>
      <w:r w:rsidRPr="00CF5BA8">
        <w:rPr>
          <w:rFonts w:ascii="Times New Roman" w:hAnsi="Times New Roman" w:cs="Times New Roman"/>
          <w:sz w:val="24"/>
          <w:szCs w:val="24"/>
          <w:lang w:val="en-US"/>
        </w:rPr>
        <w:t>1.</w:t>
      </w:r>
      <w:r w:rsidR="00D84384" w:rsidRPr="00CF5BA8">
        <w:rPr>
          <w:rFonts w:ascii="Times New Roman" w:hAnsi="Times New Roman" w:cs="Times New Roman"/>
          <w:sz w:val="24"/>
          <w:szCs w:val="24"/>
        </w:rPr>
        <w:t>Hem C. Basnet,</w:t>
      </w:r>
      <w:r w:rsidR="00D84384" w:rsidRPr="00CF5BA8">
        <w:rPr>
          <w:rFonts w:ascii="Times New Roman" w:hAnsi="Times New Roman" w:cs="Times New Roman"/>
          <w:sz w:val="24"/>
          <w:szCs w:val="24"/>
          <w:lang w:val="en-US"/>
        </w:rPr>
        <w:t xml:space="preserve"> </w:t>
      </w:r>
      <w:r w:rsidR="00D84384" w:rsidRPr="00CF5BA8">
        <w:rPr>
          <w:rFonts w:ascii="Times New Roman" w:hAnsi="Times New Roman" w:cs="Times New Roman"/>
          <w:sz w:val="24"/>
          <w:szCs w:val="24"/>
        </w:rPr>
        <w:t>Gyan Pradhan</w:t>
      </w:r>
      <w:r w:rsidR="00D84384" w:rsidRPr="00CF5BA8">
        <w:rPr>
          <w:rFonts w:ascii="Times New Roman" w:hAnsi="Times New Roman" w:cs="Times New Roman"/>
          <w:sz w:val="24"/>
          <w:szCs w:val="24"/>
          <w:lang w:val="en-US"/>
        </w:rPr>
        <w:t xml:space="preserve">, </w:t>
      </w:r>
      <w:r w:rsidR="00D84384" w:rsidRPr="00CF5BA8">
        <w:rPr>
          <w:rFonts w:ascii="Times New Roman" w:hAnsi="Times New Roman" w:cs="Times New Roman"/>
          <w:sz w:val="24"/>
          <w:szCs w:val="24"/>
        </w:rPr>
        <w:t>Regional economic integration in Mercosur: The role of real and financial sectors</w:t>
      </w:r>
      <w:r w:rsidR="00A30455" w:rsidRPr="00CF5BA8">
        <w:rPr>
          <w:rFonts w:ascii="Times New Roman" w:hAnsi="Times New Roman" w:cs="Times New Roman"/>
          <w:sz w:val="24"/>
          <w:szCs w:val="24"/>
          <w:lang w:val="en-US"/>
        </w:rPr>
        <w:t>.</w:t>
      </w:r>
      <w:r w:rsidR="00D84384" w:rsidRPr="00CF5BA8">
        <w:rPr>
          <w:rFonts w:ascii="Times New Roman" w:hAnsi="Times New Roman" w:cs="Times New Roman"/>
          <w:sz w:val="24"/>
          <w:szCs w:val="24"/>
        </w:rPr>
        <w:t xml:space="preserve"> </w:t>
      </w:r>
      <w:r w:rsidR="00D84384" w:rsidRPr="00CF5BA8">
        <w:rPr>
          <w:rFonts w:ascii="Times New Roman" w:hAnsi="Times New Roman" w:cs="Times New Roman"/>
          <w:sz w:val="24"/>
          <w:szCs w:val="24"/>
          <w:lang w:val="en-US"/>
        </w:rPr>
        <w:t>Review</w:t>
      </w:r>
      <w:r w:rsidR="00D84384" w:rsidRPr="00CF5BA8">
        <w:rPr>
          <w:rFonts w:ascii="Times New Roman" w:hAnsi="Times New Roman" w:cs="Times New Roman"/>
          <w:sz w:val="24"/>
          <w:szCs w:val="24"/>
          <w:lang w:val="ru-RU"/>
        </w:rPr>
        <w:t xml:space="preserve"> </w:t>
      </w:r>
      <w:r w:rsidR="00D84384" w:rsidRPr="00CF5BA8">
        <w:rPr>
          <w:rFonts w:ascii="Times New Roman" w:hAnsi="Times New Roman" w:cs="Times New Roman"/>
          <w:sz w:val="24"/>
          <w:szCs w:val="24"/>
          <w:lang w:val="en-US"/>
        </w:rPr>
        <w:t>of</w:t>
      </w:r>
      <w:r w:rsidR="00D84384" w:rsidRPr="00CF5BA8">
        <w:rPr>
          <w:rFonts w:ascii="Times New Roman" w:hAnsi="Times New Roman" w:cs="Times New Roman"/>
          <w:sz w:val="24"/>
          <w:szCs w:val="24"/>
          <w:lang w:val="ru-RU"/>
        </w:rPr>
        <w:t xml:space="preserve"> </w:t>
      </w:r>
      <w:r w:rsidR="00D84384" w:rsidRPr="00CF5BA8">
        <w:rPr>
          <w:rFonts w:ascii="Times New Roman" w:hAnsi="Times New Roman" w:cs="Times New Roman"/>
          <w:sz w:val="24"/>
          <w:szCs w:val="24"/>
          <w:lang w:val="en-US"/>
        </w:rPr>
        <w:t>Development</w:t>
      </w:r>
      <w:r w:rsidR="00D84384" w:rsidRPr="00CF5BA8">
        <w:rPr>
          <w:rFonts w:ascii="Times New Roman" w:hAnsi="Times New Roman" w:cs="Times New Roman"/>
          <w:sz w:val="24"/>
          <w:szCs w:val="24"/>
          <w:lang w:val="ru-RU"/>
        </w:rPr>
        <w:t xml:space="preserve"> </w:t>
      </w:r>
      <w:r w:rsidR="00D84384" w:rsidRPr="00CF5BA8">
        <w:rPr>
          <w:rFonts w:ascii="Times New Roman" w:hAnsi="Times New Roman" w:cs="Times New Roman"/>
          <w:sz w:val="24"/>
          <w:szCs w:val="24"/>
          <w:lang w:val="en-US"/>
        </w:rPr>
        <w:t>Finance</w:t>
      </w:r>
      <w:r w:rsidR="00D84384" w:rsidRPr="00CF5BA8">
        <w:rPr>
          <w:rFonts w:ascii="Times New Roman" w:hAnsi="Times New Roman" w:cs="Times New Roman"/>
          <w:sz w:val="24"/>
          <w:szCs w:val="24"/>
          <w:lang w:val="ru-RU"/>
        </w:rPr>
        <w:t xml:space="preserve">, </w:t>
      </w:r>
      <w:r w:rsidR="00245CA4" w:rsidRPr="00CF5BA8">
        <w:rPr>
          <w:rFonts w:ascii="Times New Roman" w:hAnsi="Times New Roman" w:cs="Times New Roman"/>
          <w:sz w:val="24"/>
          <w:szCs w:val="24"/>
          <w:lang w:val="ru-RU"/>
        </w:rPr>
        <w:t xml:space="preserve">2017. </w:t>
      </w:r>
      <w:r w:rsidR="00D84384" w:rsidRPr="00CF5BA8">
        <w:rPr>
          <w:rFonts w:ascii="Times New Roman" w:hAnsi="Times New Roman" w:cs="Times New Roman"/>
          <w:sz w:val="24"/>
          <w:szCs w:val="24"/>
          <w:lang w:val="en-US"/>
        </w:rPr>
        <w:t>V</w:t>
      </w:r>
      <w:r w:rsidR="00245CA4" w:rsidRPr="00CF5BA8">
        <w:rPr>
          <w:rFonts w:ascii="Times New Roman" w:hAnsi="Times New Roman" w:cs="Times New Roman"/>
          <w:sz w:val="24"/>
          <w:szCs w:val="24"/>
          <w:lang w:val="ru-RU"/>
        </w:rPr>
        <w:t>.</w:t>
      </w:r>
      <w:r w:rsidR="00D84384" w:rsidRPr="00CF5BA8">
        <w:rPr>
          <w:rFonts w:ascii="Times New Roman" w:hAnsi="Times New Roman" w:cs="Times New Roman"/>
          <w:sz w:val="24"/>
          <w:szCs w:val="24"/>
          <w:lang w:val="ru-RU"/>
        </w:rPr>
        <w:t xml:space="preserve">7, </w:t>
      </w:r>
      <w:r w:rsidR="00D84384" w:rsidRPr="00CF5BA8">
        <w:rPr>
          <w:rFonts w:ascii="Times New Roman" w:hAnsi="Times New Roman" w:cs="Times New Roman"/>
          <w:sz w:val="24"/>
          <w:szCs w:val="24"/>
          <w:lang w:val="en-US"/>
        </w:rPr>
        <w:t>I</w:t>
      </w:r>
      <w:r w:rsidR="00245CA4" w:rsidRPr="00CF5BA8">
        <w:rPr>
          <w:rFonts w:ascii="Times New Roman" w:hAnsi="Times New Roman" w:cs="Times New Roman"/>
          <w:sz w:val="24"/>
          <w:szCs w:val="24"/>
          <w:lang w:val="ru-RU"/>
        </w:rPr>
        <w:t>.</w:t>
      </w:r>
      <w:r w:rsidR="00D84384" w:rsidRPr="00CF5BA8">
        <w:rPr>
          <w:rFonts w:ascii="Times New Roman" w:hAnsi="Times New Roman" w:cs="Times New Roman"/>
          <w:sz w:val="24"/>
          <w:szCs w:val="24"/>
          <w:lang w:val="ru-RU"/>
        </w:rPr>
        <w:t>2</w:t>
      </w:r>
      <w:r w:rsidR="00245CA4" w:rsidRPr="00CF5BA8">
        <w:rPr>
          <w:rFonts w:ascii="Times New Roman" w:hAnsi="Times New Roman" w:cs="Times New Roman"/>
          <w:sz w:val="24"/>
          <w:szCs w:val="24"/>
          <w:lang w:val="ru-RU"/>
        </w:rPr>
        <w:t>.</w:t>
      </w:r>
      <w:r w:rsidR="00D84384" w:rsidRPr="00CF5BA8">
        <w:rPr>
          <w:rFonts w:ascii="Times New Roman" w:hAnsi="Times New Roman" w:cs="Times New Roman"/>
          <w:sz w:val="24"/>
          <w:szCs w:val="24"/>
          <w:lang w:val="ru-RU"/>
        </w:rPr>
        <w:t xml:space="preserve"> </w:t>
      </w:r>
      <w:r w:rsidR="00A30455" w:rsidRPr="00CF5BA8">
        <w:rPr>
          <w:rFonts w:ascii="Times New Roman" w:hAnsi="Times New Roman" w:cs="Times New Roman"/>
          <w:sz w:val="24"/>
          <w:szCs w:val="24"/>
          <w:lang w:val="en-US"/>
        </w:rPr>
        <w:t>pp</w:t>
      </w:r>
      <w:r w:rsidR="00245CA4" w:rsidRPr="00CF5BA8">
        <w:rPr>
          <w:rFonts w:ascii="Times New Roman" w:hAnsi="Times New Roman" w:cs="Times New Roman"/>
          <w:sz w:val="24"/>
          <w:szCs w:val="24"/>
          <w:lang w:val="ru-RU"/>
        </w:rPr>
        <w:t>.</w:t>
      </w:r>
      <w:r w:rsidR="00D84384" w:rsidRPr="00CF5BA8">
        <w:rPr>
          <w:rFonts w:ascii="Times New Roman" w:hAnsi="Times New Roman" w:cs="Times New Roman"/>
          <w:sz w:val="24"/>
          <w:szCs w:val="24"/>
          <w:lang w:val="ru-RU"/>
        </w:rPr>
        <w:t>107-119</w:t>
      </w:r>
    </w:p>
    <w:p w14:paraId="2F9BAC6B" w14:textId="0596A183" w:rsidR="001F3149" w:rsidRPr="00CF5BA8" w:rsidRDefault="006041E3" w:rsidP="00CF5BA8">
      <w:pPr>
        <w:spacing w:after="0" w:line="240" w:lineRule="auto"/>
        <w:ind w:firstLine="709"/>
        <w:jc w:val="both"/>
        <w:rPr>
          <w:rFonts w:ascii="Times New Roman" w:hAnsi="Times New Roman" w:cs="Times New Roman"/>
          <w:sz w:val="24"/>
          <w:szCs w:val="24"/>
          <w:lang w:val="ru-RU"/>
        </w:rPr>
      </w:pPr>
      <w:r w:rsidRPr="00CF5BA8">
        <w:rPr>
          <w:rFonts w:ascii="Times New Roman" w:hAnsi="Times New Roman" w:cs="Times New Roman"/>
          <w:sz w:val="24"/>
          <w:szCs w:val="24"/>
          <w:lang w:val="ru-RU"/>
        </w:rPr>
        <w:t>2.</w:t>
      </w:r>
      <w:r w:rsidR="001F3149" w:rsidRPr="00CF5BA8">
        <w:rPr>
          <w:rFonts w:ascii="Times New Roman" w:hAnsi="Times New Roman" w:cs="Times New Roman"/>
          <w:sz w:val="24"/>
          <w:szCs w:val="24"/>
          <w:lang w:val="ru-RU"/>
        </w:rPr>
        <w:t>Совет Федерации Федерального Собрания Российской Федерации «Научно-техническое сотрудничество как фактор Евразийской экономической интеграции», Ежегодный доклад за 2015 год</w:t>
      </w:r>
      <w:r w:rsidR="009B2971" w:rsidRPr="00CF5BA8">
        <w:rPr>
          <w:rFonts w:ascii="Times New Roman" w:hAnsi="Times New Roman" w:cs="Times New Roman"/>
          <w:sz w:val="24"/>
          <w:szCs w:val="24"/>
          <w:lang w:val="ru-RU"/>
        </w:rPr>
        <w:t xml:space="preserve">. </w:t>
      </w:r>
      <w:r w:rsidR="009B2971" w:rsidRPr="00CF5BA8">
        <w:rPr>
          <w:rFonts w:ascii="Times New Roman" w:eastAsia="Times New Roman" w:hAnsi="Times New Roman" w:cs="Times New Roman"/>
          <w:sz w:val="24"/>
          <w:szCs w:val="24"/>
          <w:lang w:val="en-US"/>
        </w:rPr>
        <w:t>URL</w:t>
      </w:r>
      <w:r w:rsidR="009B2971" w:rsidRPr="00CF5BA8">
        <w:rPr>
          <w:rFonts w:ascii="Times New Roman" w:eastAsia="Times New Roman" w:hAnsi="Times New Roman" w:cs="Times New Roman"/>
          <w:sz w:val="24"/>
          <w:szCs w:val="24"/>
        </w:rPr>
        <w:t xml:space="preserve">: </w:t>
      </w:r>
      <w:r w:rsidR="00F77BEF" w:rsidRPr="00CF5BA8">
        <w:rPr>
          <w:rFonts w:ascii="Times New Roman" w:hAnsi="Times New Roman" w:cs="Times New Roman"/>
          <w:sz w:val="24"/>
          <w:szCs w:val="24"/>
          <w:lang w:val="ru-RU"/>
        </w:rPr>
        <w:t>http://council.gov.ru/activity/analytics/analytical_reports/65859/</w:t>
      </w:r>
      <w:r w:rsidR="009B2971" w:rsidRPr="00CF5BA8">
        <w:rPr>
          <w:rFonts w:ascii="Times New Roman" w:hAnsi="Times New Roman" w:cs="Times New Roman"/>
          <w:sz w:val="24"/>
          <w:szCs w:val="24"/>
          <w:lang w:val="ru-RU"/>
        </w:rPr>
        <w:t xml:space="preserve"> </w:t>
      </w:r>
      <w:r w:rsidR="009B2971" w:rsidRPr="00CF5BA8">
        <w:rPr>
          <w:rFonts w:ascii="Times New Roman" w:eastAsia="Times New Roman" w:hAnsi="Times New Roman" w:cs="Times New Roman"/>
          <w:sz w:val="24"/>
          <w:szCs w:val="24"/>
        </w:rPr>
        <w:t>(дата обращения 1</w:t>
      </w:r>
      <w:r w:rsidR="009B2971" w:rsidRPr="00CF5BA8">
        <w:rPr>
          <w:rFonts w:ascii="Times New Roman" w:eastAsia="Times New Roman" w:hAnsi="Times New Roman" w:cs="Times New Roman"/>
          <w:sz w:val="24"/>
          <w:szCs w:val="24"/>
          <w:lang w:val="ru-RU"/>
        </w:rPr>
        <w:t>1</w:t>
      </w:r>
      <w:r w:rsidR="009B2971" w:rsidRPr="00CF5BA8">
        <w:rPr>
          <w:rFonts w:ascii="Times New Roman" w:eastAsia="Times New Roman" w:hAnsi="Times New Roman" w:cs="Times New Roman"/>
          <w:sz w:val="24"/>
          <w:szCs w:val="24"/>
        </w:rPr>
        <w:t>.06.20</w:t>
      </w:r>
      <w:r w:rsidR="009B2971" w:rsidRPr="00CF5BA8">
        <w:rPr>
          <w:rFonts w:ascii="Times New Roman" w:eastAsia="Times New Roman" w:hAnsi="Times New Roman" w:cs="Times New Roman"/>
          <w:sz w:val="24"/>
          <w:szCs w:val="24"/>
          <w:lang w:val="ru-RU"/>
        </w:rPr>
        <w:t>21</w:t>
      </w:r>
      <w:r w:rsidR="009B2971" w:rsidRPr="00CF5BA8">
        <w:rPr>
          <w:rFonts w:ascii="Times New Roman" w:eastAsia="Times New Roman" w:hAnsi="Times New Roman" w:cs="Times New Roman"/>
          <w:sz w:val="24"/>
          <w:szCs w:val="24"/>
        </w:rPr>
        <w:t>)</w:t>
      </w:r>
    </w:p>
    <w:p w14:paraId="540DBD5B" w14:textId="09F4D87A" w:rsidR="000439C9" w:rsidRPr="00CF5BA8" w:rsidRDefault="006041E3" w:rsidP="00CF5BA8">
      <w:pPr>
        <w:spacing w:after="0" w:line="240" w:lineRule="auto"/>
        <w:ind w:firstLine="709"/>
        <w:jc w:val="both"/>
        <w:rPr>
          <w:rFonts w:ascii="Times New Roman" w:eastAsia="Times New Roman" w:hAnsi="Times New Roman" w:cs="Times New Roman"/>
          <w:sz w:val="24"/>
          <w:szCs w:val="24"/>
          <w:lang w:val="ru-RU"/>
        </w:rPr>
      </w:pPr>
      <w:r w:rsidRPr="00CF5BA8">
        <w:rPr>
          <w:rFonts w:ascii="Times New Roman" w:eastAsia="Times New Roman" w:hAnsi="Times New Roman" w:cs="Times New Roman"/>
          <w:sz w:val="24"/>
          <w:szCs w:val="24"/>
          <w:lang w:val="ru-RU"/>
        </w:rPr>
        <w:t>3.</w:t>
      </w:r>
      <w:r w:rsidR="00496A31" w:rsidRPr="00CF5BA8">
        <w:rPr>
          <w:rFonts w:ascii="Times New Roman" w:eastAsia="Times New Roman" w:hAnsi="Times New Roman" w:cs="Times New Roman"/>
          <w:sz w:val="24"/>
          <w:szCs w:val="24"/>
          <w:lang w:val="ru-RU"/>
        </w:rPr>
        <w:t xml:space="preserve"> Шугуров М.В. «Формирование модели научно-технологической интеграции в рамках ЕАЭС: теоретические и методологические аспекты»//</w:t>
      </w:r>
      <w:r w:rsidR="00496A31" w:rsidRPr="00CF5BA8">
        <w:rPr>
          <w:rFonts w:ascii="Times New Roman" w:hAnsi="Times New Roman" w:cs="Times New Roman"/>
          <w:sz w:val="24"/>
          <w:szCs w:val="24"/>
        </w:rPr>
        <w:t xml:space="preserve"> Политика и общество</w:t>
      </w:r>
      <w:r w:rsidR="00496A31" w:rsidRPr="00CF5BA8">
        <w:rPr>
          <w:rFonts w:ascii="Times New Roman" w:hAnsi="Times New Roman" w:cs="Times New Roman"/>
          <w:sz w:val="24"/>
          <w:szCs w:val="24"/>
          <w:lang w:val="ru-RU"/>
        </w:rPr>
        <w:t>. 2020.</w:t>
      </w:r>
      <w:r w:rsidR="00496A31" w:rsidRPr="00CF5BA8">
        <w:rPr>
          <w:rFonts w:ascii="Times New Roman" w:hAnsi="Times New Roman" w:cs="Times New Roman"/>
          <w:sz w:val="24"/>
          <w:szCs w:val="24"/>
        </w:rPr>
        <w:t xml:space="preserve"> </w:t>
      </w:r>
      <w:r w:rsidR="00496A31" w:rsidRPr="00CF5BA8">
        <w:rPr>
          <w:rFonts w:ascii="Times New Roman" w:hAnsi="Times New Roman" w:cs="Times New Roman"/>
          <w:sz w:val="24"/>
          <w:szCs w:val="24"/>
          <w:lang w:val="ru-RU"/>
        </w:rPr>
        <w:t>№</w:t>
      </w:r>
      <w:r w:rsidR="00496A31" w:rsidRPr="00CF5BA8">
        <w:rPr>
          <w:rFonts w:ascii="Times New Roman" w:hAnsi="Times New Roman" w:cs="Times New Roman"/>
          <w:sz w:val="24"/>
          <w:szCs w:val="24"/>
        </w:rPr>
        <w:t xml:space="preserve">4, </w:t>
      </w:r>
      <w:r w:rsidR="00496A31" w:rsidRPr="00CF5BA8">
        <w:rPr>
          <w:rFonts w:ascii="Times New Roman" w:hAnsi="Times New Roman" w:cs="Times New Roman"/>
          <w:sz w:val="24"/>
          <w:szCs w:val="24"/>
          <w:lang w:val="ru-RU"/>
        </w:rPr>
        <w:t>С</w:t>
      </w:r>
      <w:r w:rsidR="00496A31" w:rsidRPr="00CF5BA8">
        <w:rPr>
          <w:rFonts w:ascii="Times New Roman" w:hAnsi="Times New Roman" w:cs="Times New Roman"/>
          <w:sz w:val="24"/>
          <w:szCs w:val="24"/>
        </w:rPr>
        <w:t xml:space="preserve"> 50-81.</w:t>
      </w:r>
      <w:r w:rsidR="00496A31" w:rsidRPr="00CF5BA8">
        <w:rPr>
          <w:rFonts w:ascii="Times New Roman" w:hAnsi="Times New Roman" w:cs="Times New Roman"/>
          <w:sz w:val="24"/>
          <w:szCs w:val="24"/>
          <w:lang w:val="ru-RU"/>
        </w:rPr>
        <w:t xml:space="preserve"> </w:t>
      </w:r>
      <w:r w:rsidR="00496A31" w:rsidRPr="00CF5BA8">
        <w:rPr>
          <w:rFonts w:ascii="Times New Roman" w:hAnsi="Times New Roman" w:cs="Times New Roman"/>
          <w:sz w:val="24"/>
          <w:szCs w:val="24"/>
        </w:rPr>
        <w:t>DOI: 10.7256/2454-0684.2020.4.34137</w:t>
      </w:r>
    </w:p>
    <w:p w14:paraId="023243BD" w14:textId="78429DDB" w:rsidR="001F3149" w:rsidRPr="00CF5BA8" w:rsidRDefault="006041E3" w:rsidP="00CF5BA8">
      <w:pPr>
        <w:spacing w:after="0" w:line="240" w:lineRule="auto"/>
        <w:ind w:firstLine="709"/>
        <w:jc w:val="both"/>
        <w:rPr>
          <w:rFonts w:ascii="Times New Roman" w:hAnsi="Times New Roman" w:cs="Times New Roman"/>
          <w:sz w:val="24"/>
          <w:szCs w:val="24"/>
        </w:rPr>
      </w:pPr>
      <w:r w:rsidRPr="00CF5BA8">
        <w:rPr>
          <w:rFonts w:ascii="Times New Roman" w:hAnsi="Times New Roman" w:cs="Times New Roman"/>
          <w:sz w:val="24"/>
          <w:szCs w:val="24"/>
          <w:lang w:val="ru-RU"/>
        </w:rPr>
        <w:t>4.</w:t>
      </w:r>
      <w:r w:rsidR="00496A31" w:rsidRPr="00CF5BA8">
        <w:rPr>
          <w:rFonts w:ascii="Times New Roman" w:hAnsi="Times New Roman" w:cs="Times New Roman"/>
          <w:sz w:val="24"/>
          <w:szCs w:val="24"/>
        </w:rPr>
        <w:t xml:space="preserve"> </w:t>
      </w:r>
      <w:hyperlink r:id="rId7" w:history="1">
        <w:r w:rsidR="00496A31" w:rsidRPr="00CF5BA8">
          <w:rPr>
            <w:rStyle w:val="a4"/>
            <w:rFonts w:ascii="Times New Roman" w:hAnsi="Times New Roman" w:cs="Times New Roman"/>
            <w:color w:val="auto"/>
            <w:sz w:val="24"/>
            <w:szCs w:val="24"/>
            <w:u w:val="none"/>
          </w:rPr>
          <w:t>Саргсян</w:t>
        </w:r>
      </w:hyperlink>
      <w:r w:rsidR="00496A31" w:rsidRPr="00CF5BA8">
        <w:rPr>
          <w:rStyle w:val="a4"/>
          <w:rFonts w:ascii="Times New Roman" w:hAnsi="Times New Roman" w:cs="Times New Roman"/>
          <w:color w:val="auto"/>
          <w:sz w:val="24"/>
          <w:szCs w:val="24"/>
          <w:u w:val="none"/>
          <w:lang w:val="ru-RU"/>
        </w:rPr>
        <w:t xml:space="preserve"> Ш. А., </w:t>
      </w:r>
      <w:hyperlink r:id="rId8" w:history="1">
        <w:r w:rsidR="00496A31" w:rsidRPr="00CF5BA8">
          <w:rPr>
            <w:rStyle w:val="a4"/>
            <w:rFonts w:ascii="Times New Roman" w:hAnsi="Times New Roman" w:cs="Times New Roman"/>
            <w:color w:val="auto"/>
            <w:sz w:val="24"/>
            <w:szCs w:val="24"/>
            <w:u w:val="none"/>
          </w:rPr>
          <w:t>Мирзоян</w:t>
        </w:r>
      </w:hyperlink>
      <w:r w:rsidR="00496A31" w:rsidRPr="00CF5BA8">
        <w:rPr>
          <w:rStyle w:val="a4"/>
          <w:rFonts w:ascii="Times New Roman" w:hAnsi="Times New Roman" w:cs="Times New Roman"/>
          <w:color w:val="auto"/>
          <w:sz w:val="24"/>
          <w:szCs w:val="24"/>
          <w:u w:val="none"/>
          <w:lang w:val="ru-RU"/>
        </w:rPr>
        <w:t xml:space="preserve"> А. Р.</w:t>
      </w:r>
      <w:r w:rsidR="00496A31" w:rsidRPr="00CF5BA8">
        <w:rPr>
          <w:rStyle w:val="a7"/>
          <w:rFonts w:ascii="Times New Roman" w:hAnsi="Times New Roman" w:cs="Times New Roman"/>
          <w:i w:val="0"/>
          <w:iCs w:val="0"/>
          <w:sz w:val="24"/>
          <w:szCs w:val="24"/>
        </w:rPr>
        <w:t>,</w:t>
      </w:r>
      <w:r w:rsidR="00496A31" w:rsidRPr="00CF5BA8">
        <w:rPr>
          <w:rStyle w:val="a7"/>
          <w:rFonts w:ascii="Times New Roman" w:hAnsi="Times New Roman" w:cs="Times New Roman"/>
          <w:i w:val="0"/>
          <w:iCs w:val="0"/>
          <w:sz w:val="24"/>
          <w:szCs w:val="24"/>
          <w:lang w:val="ru-RU"/>
        </w:rPr>
        <w:t xml:space="preserve"> </w:t>
      </w:r>
      <w:hyperlink r:id="rId9" w:history="1">
        <w:r w:rsidR="00496A31" w:rsidRPr="00CF5BA8">
          <w:rPr>
            <w:rStyle w:val="a4"/>
            <w:rFonts w:ascii="Times New Roman" w:hAnsi="Times New Roman" w:cs="Times New Roman"/>
            <w:color w:val="auto"/>
            <w:sz w:val="24"/>
            <w:szCs w:val="24"/>
            <w:u w:val="none"/>
          </w:rPr>
          <w:t>Манукян</w:t>
        </w:r>
      </w:hyperlink>
      <w:r w:rsidR="00496A31" w:rsidRPr="00CF5BA8">
        <w:rPr>
          <w:rStyle w:val="a4"/>
          <w:rFonts w:ascii="Times New Roman" w:hAnsi="Times New Roman" w:cs="Times New Roman"/>
          <w:color w:val="auto"/>
          <w:sz w:val="24"/>
          <w:szCs w:val="24"/>
          <w:u w:val="none"/>
          <w:lang w:val="ru-RU"/>
        </w:rPr>
        <w:t xml:space="preserve"> А.А.</w:t>
      </w:r>
      <w:r w:rsidR="00496A31" w:rsidRPr="00CF5BA8">
        <w:rPr>
          <w:rStyle w:val="a7"/>
          <w:rFonts w:ascii="Times New Roman" w:hAnsi="Times New Roman" w:cs="Times New Roman"/>
          <w:i w:val="0"/>
          <w:iCs w:val="0"/>
          <w:sz w:val="24"/>
          <w:szCs w:val="24"/>
        </w:rPr>
        <w:t>,</w:t>
      </w:r>
      <w:r w:rsidR="00496A31" w:rsidRPr="00CF5BA8">
        <w:rPr>
          <w:rStyle w:val="a7"/>
          <w:rFonts w:ascii="Times New Roman" w:hAnsi="Times New Roman" w:cs="Times New Roman"/>
          <w:i w:val="0"/>
          <w:iCs w:val="0"/>
          <w:sz w:val="24"/>
          <w:szCs w:val="24"/>
          <w:lang w:val="ru-RU"/>
        </w:rPr>
        <w:t xml:space="preserve"> </w:t>
      </w:r>
      <w:hyperlink r:id="rId10" w:history="1">
        <w:r w:rsidR="00496A31" w:rsidRPr="00CF5BA8">
          <w:rPr>
            <w:rStyle w:val="a4"/>
            <w:rFonts w:ascii="Times New Roman" w:hAnsi="Times New Roman" w:cs="Times New Roman"/>
            <w:color w:val="auto"/>
            <w:sz w:val="24"/>
            <w:szCs w:val="24"/>
            <w:u w:val="none"/>
          </w:rPr>
          <w:t>Унанян</w:t>
        </w:r>
      </w:hyperlink>
      <w:r w:rsidR="00496A31" w:rsidRPr="00CF5BA8">
        <w:rPr>
          <w:rStyle w:val="a4"/>
          <w:rFonts w:ascii="Times New Roman" w:hAnsi="Times New Roman" w:cs="Times New Roman"/>
          <w:color w:val="auto"/>
          <w:sz w:val="24"/>
          <w:szCs w:val="24"/>
          <w:u w:val="none"/>
          <w:lang w:val="ru-RU"/>
        </w:rPr>
        <w:t xml:space="preserve"> С.Р.</w:t>
      </w:r>
      <w:r w:rsidR="00496A31" w:rsidRPr="00CF5BA8">
        <w:rPr>
          <w:rStyle w:val="a7"/>
          <w:rFonts w:ascii="Times New Roman" w:hAnsi="Times New Roman" w:cs="Times New Roman"/>
          <w:i w:val="0"/>
          <w:iCs w:val="0"/>
          <w:sz w:val="24"/>
          <w:szCs w:val="24"/>
        </w:rPr>
        <w:t>,</w:t>
      </w:r>
      <w:r w:rsidR="00496A31" w:rsidRPr="00CF5BA8">
        <w:rPr>
          <w:rStyle w:val="a7"/>
          <w:rFonts w:ascii="Times New Roman" w:hAnsi="Times New Roman" w:cs="Times New Roman"/>
          <w:i w:val="0"/>
          <w:iCs w:val="0"/>
          <w:sz w:val="24"/>
          <w:szCs w:val="24"/>
          <w:lang w:val="ru-RU"/>
        </w:rPr>
        <w:t xml:space="preserve"> </w:t>
      </w:r>
      <w:hyperlink r:id="rId11" w:history="1">
        <w:r w:rsidR="00496A31" w:rsidRPr="00CF5BA8">
          <w:rPr>
            <w:rStyle w:val="a4"/>
            <w:rFonts w:ascii="Times New Roman" w:hAnsi="Times New Roman" w:cs="Times New Roman"/>
            <w:color w:val="auto"/>
            <w:sz w:val="24"/>
            <w:szCs w:val="24"/>
            <w:u w:val="none"/>
          </w:rPr>
          <w:t>Гзоян</w:t>
        </w:r>
      </w:hyperlink>
      <w:r w:rsidR="00496A31" w:rsidRPr="00CF5BA8">
        <w:rPr>
          <w:rStyle w:val="a4"/>
          <w:rFonts w:ascii="Times New Roman" w:hAnsi="Times New Roman" w:cs="Times New Roman"/>
          <w:color w:val="auto"/>
          <w:sz w:val="24"/>
          <w:szCs w:val="24"/>
          <w:u w:val="none"/>
          <w:lang w:val="ru-RU"/>
        </w:rPr>
        <w:t xml:space="preserve"> Э.Г. </w:t>
      </w:r>
      <w:r w:rsidR="00496A31" w:rsidRPr="00CF5BA8">
        <w:rPr>
          <w:rFonts w:ascii="Times New Roman" w:hAnsi="Times New Roman" w:cs="Times New Roman"/>
          <w:sz w:val="24"/>
          <w:szCs w:val="24"/>
        </w:rPr>
        <w:t xml:space="preserve">Научное сотрудничество между </w:t>
      </w:r>
      <w:r w:rsidR="00125FD0" w:rsidRPr="00CF5BA8">
        <w:rPr>
          <w:rFonts w:ascii="Times New Roman" w:hAnsi="Times New Roman" w:cs="Times New Roman"/>
          <w:sz w:val="24"/>
          <w:szCs w:val="24"/>
        </w:rPr>
        <w:t>Арменией и ЕАЭС</w:t>
      </w:r>
      <w:r w:rsidR="00496A31" w:rsidRPr="00CF5BA8">
        <w:rPr>
          <w:rFonts w:ascii="Times New Roman" w:hAnsi="Times New Roman" w:cs="Times New Roman"/>
          <w:sz w:val="24"/>
          <w:szCs w:val="24"/>
        </w:rPr>
        <w:t>: реальность и тенденции развития</w:t>
      </w:r>
      <w:r w:rsidR="00496A31" w:rsidRPr="00CF5BA8">
        <w:rPr>
          <w:rFonts w:ascii="Times New Roman" w:hAnsi="Times New Roman" w:cs="Times New Roman"/>
          <w:sz w:val="24"/>
          <w:szCs w:val="24"/>
          <w:lang w:val="ru-RU"/>
        </w:rPr>
        <w:t xml:space="preserve"> // «Наука и научная информация». </w:t>
      </w:r>
      <w:r w:rsidR="00496A31" w:rsidRPr="00DA0BF0">
        <w:rPr>
          <w:rFonts w:ascii="Times New Roman" w:hAnsi="Times New Roman" w:cs="Times New Roman"/>
          <w:sz w:val="24"/>
          <w:szCs w:val="24"/>
          <w:lang w:val="en-US"/>
        </w:rPr>
        <w:t xml:space="preserve">2019. </w:t>
      </w:r>
      <w:r w:rsidR="00496A31" w:rsidRPr="00CF5BA8">
        <w:rPr>
          <w:rFonts w:ascii="Times New Roman" w:hAnsi="Times New Roman" w:cs="Times New Roman"/>
          <w:sz w:val="24"/>
          <w:szCs w:val="24"/>
          <w:lang w:val="ru-RU"/>
        </w:rPr>
        <w:t>Т</w:t>
      </w:r>
      <w:r w:rsidR="00496A31" w:rsidRPr="00DA0BF0">
        <w:rPr>
          <w:rFonts w:ascii="Times New Roman" w:hAnsi="Times New Roman" w:cs="Times New Roman"/>
          <w:sz w:val="24"/>
          <w:szCs w:val="24"/>
          <w:lang w:val="en-US"/>
        </w:rPr>
        <w:t xml:space="preserve">.2. №1. </w:t>
      </w:r>
      <w:r w:rsidR="00496A31" w:rsidRPr="00CF5BA8">
        <w:rPr>
          <w:rFonts w:ascii="Times New Roman" w:hAnsi="Times New Roman" w:cs="Times New Roman"/>
          <w:sz w:val="24"/>
          <w:szCs w:val="24"/>
          <w:lang w:val="ru-RU"/>
        </w:rPr>
        <w:t>С</w:t>
      </w:r>
      <w:r w:rsidR="00496A31" w:rsidRPr="00CF5BA8">
        <w:rPr>
          <w:rFonts w:ascii="Times New Roman" w:hAnsi="Times New Roman" w:cs="Times New Roman"/>
          <w:sz w:val="24"/>
          <w:szCs w:val="24"/>
          <w:lang w:val="en-US"/>
        </w:rPr>
        <w:t>.6-18</w:t>
      </w:r>
      <w:r w:rsidR="001F3149" w:rsidRPr="00CF5BA8">
        <w:rPr>
          <w:rStyle w:val="a4"/>
          <w:rFonts w:ascii="Times New Roman" w:hAnsi="Times New Roman" w:cs="Times New Roman"/>
          <w:color w:val="auto"/>
          <w:sz w:val="24"/>
          <w:szCs w:val="24"/>
          <w:u w:val="none"/>
          <w:shd w:val="clear" w:color="auto" w:fill="FFFFFF"/>
          <w:lang w:val="en-US"/>
        </w:rPr>
        <w:t xml:space="preserve"> </w:t>
      </w:r>
      <w:r w:rsidR="00055077" w:rsidRPr="00CF5BA8">
        <w:rPr>
          <w:rFonts w:ascii="Times New Roman" w:hAnsi="Times New Roman" w:cs="Times New Roman"/>
          <w:sz w:val="24"/>
          <w:szCs w:val="24"/>
        </w:rPr>
        <w:t>doi.org/10.24108/2658-3143-2019-2-1-6-18</w:t>
      </w:r>
    </w:p>
    <w:p w14:paraId="4E3F05B2" w14:textId="6AC761E1" w:rsidR="009570AB" w:rsidRPr="00CF5BA8" w:rsidRDefault="00227F55" w:rsidP="00CF5BA8">
      <w:pPr>
        <w:spacing w:after="0" w:line="240" w:lineRule="auto"/>
        <w:ind w:firstLine="709"/>
        <w:jc w:val="both"/>
        <w:rPr>
          <w:rFonts w:ascii="Times New Roman" w:hAnsi="Times New Roman" w:cs="Times New Roman"/>
          <w:sz w:val="24"/>
          <w:szCs w:val="24"/>
        </w:rPr>
      </w:pPr>
      <w:r w:rsidRPr="00CF5BA8">
        <w:rPr>
          <w:rFonts w:ascii="Times New Roman" w:hAnsi="Times New Roman" w:cs="Times New Roman"/>
          <w:sz w:val="24"/>
          <w:szCs w:val="24"/>
          <w:shd w:val="clear" w:color="auto" w:fill="FFFFFF"/>
          <w:lang w:val="en-US"/>
        </w:rPr>
        <w:t>5.</w:t>
      </w:r>
      <w:r w:rsidR="009570AB" w:rsidRPr="00CF5BA8">
        <w:rPr>
          <w:rFonts w:ascii="Times New Roman" w:hAnsi="Times New Roman" w:cs="Times New Roman"/>
          <w:sz w:val="24"/>
          <w:szCs w:val="24"/>
          <w:shd w:val="clear" w:color="auto" w:fill="FFFFFF"/>
        </w:rPr>
        <w:t> </w:t>
      </w:r>
      <w:r w:rsidR="009570AB" w:rsidRPr="00CF5BA8">
        <w:rPr>
          <w:rFonts w:ascii="Times New Roman" w:hAnsi="Times New Roman" w:cs="Times New Roman"/>
          <w:i/>
          <w:iCs/>
          <w:sz w:val="24"/>
          <w:szCs w:val="24"/>
          <w:shd w:val="clear" w:color="auto" w:fill="FFFFFF"/>
        </w:rPr>
        <w:t>OECD Science, Technology and Industry Policy Papers</w:t>
      </w:r>
      <w:r w:rsidR="009570AB" w:rsidRPr="00CF5BA8">
        <w:rPr>
          <w:rFonts w:ascii="Times New Roman" w:hAnsi="Times New Roman" w:cs="Times New Roman"/>
          <w:sz w:val="24"/>
          <w:szCs w:val="24"/>
          <w:shd w:val="clear" w:color="auto" w:fill="FFFFFF"/>
        </w:rPr>
        <w:t xml:space="preserve">, </w:t>
      </w:r>
      <w:r w:rsidRPr="00CF5BA8">
        <w:rPr>
          <w:rFonts w:ascii="Times New Roman" w:hAnsi="Times New Roman" w:cs="Times New Roman"/>
          <w:sz w:val="24"/>
          <w:szCs w:val="24"/>
          <w:shd w:val="clear" w:color="auto" w:fill="FFFFFF"/>
          <w:lang w:val="en-US"/>
        </w:rPr>
        <w:t xml:space="preserve">2018, </w:t>
      </w:r>
      <w:r w:rsidR="009570AB" w:rsidRPr="00CF5BA8">
        <w:rPr>
          <w:rFonts w:ascii="Times New Roman" w:hAnsi="Times New Roman" w:cs="Times New Roman"/>
          <w:sz w:val="24"/>
          <w:szCs w:val="24"/>
          <w:shd w:val="clear" w:color="auto" w:fill="FFFFFF"/>
        </w:rPr>
        <w:t>No.55, OECD Publishing, Paris, </w:t>
      </w:r>
      <w:hyperlink r:id="rId12" w:history="1">
        <w:r w:rsidR="009570AB" w:rsidRPr="00CF5BA8">
          <w:rPr>
            <w:rStyle w:val="a4"/>
            <w:rFonts w:ascii="Times New Roman" w:hAnsi="Times New Roman" w:cs="Times New Roman"/>
            <w:color w:val="auto"/>
            <w:sz w:val="24"/>
            <w:szCs w:val="24"/>
            <w:shd w:val="clear" w:color="auto" w:fill="FFFFFF"/>
          </w:rPr>
          <w:t>https://doi.org/10.1787/235c9806-en</w:t>
        </w:r>
      </w:hyperlink>
      <w:r w:rsidR="009570AB" w:rsidRPr="00CF5BA8">
        <w:rPr>
          <w:rFonts w:ascii="Times New Roman" w:hAnsi="Times New Roman" w:cs="Times New Roman"/>
          <w:sz w:val="24"/>
          <w:szCs w:val="24"/>
          <w:shd w:val="clear" w:color="auto" w:fill="FFFFFF"/>
        </w:rPr>
        <w:t>.</w:t>
      </w:r>
    </w:p>
    <w:p w14:paraId="4855F5C7" w14:textId="37A79920" w:rsidR="00D84384" w:rsidRPr="00222575" w:rsidRDefault="00D84384" w:rsidP="00CF5BA8">
      <w:pPr>
        <w:spacing w:after="0" w:line="240" w:lineRule="auto"/>
        <w:ind w:firstLine="709"/>
        <w:jc w:val="both"/>
        <w:rPr>
          <w:rFonts w:ascii="Times New Roman" w:hAnsi="Times New Roman" w:cs="Times New Roman"/>
          <w:sz w:val="24"/>
          <w:szCs w:val="24"/>
          <w:lang w:val="en-US"/>
        </w:rPr>
      </w:pPr>
      <w:r w:rsidRPr="00CF5BA8">
        <w:rPr>
          <w:rFonts w:ascii="Times New Roman" w:hAnsi="Times New Roman" w:cs="Times New Roman"/>
          <w:sz w:val="24"/>
          <w:szCs w:val="24"/>
          <w:lang w:val="en-US"/>
        </w:rPr>
        <w:t xml:space="preserve">6. </w:t>
      </w:r>
      <w:r w:rsidRPr="00CF5BA8">
        <w:rPr>
          <w:rFonts w:ascii="Times New Roman" w:hAnsi="Times New Roman" w:cs="Times New Roman"/>
          <w:sz w:val="24"/>
          <w:szCs w:val="24"/>
        </w:rPr>
        <w:t>Bart Gaens, Bernardo Venturi and Anna Ayuso</w:t>
      </w:r>
      <w:r w:rsidRPr="00CF5BA8">
        <w:rPr>
          <w:rFonts w:ascii="Times New Roman" w:hAnsi="Times New Roman" w:cs="Times New Roman"/>
          <w:sz w:val="24"/>
          <w:szCs w:val="24"/>
          <w:lang w:val="en-US"/>
        </w:rPr>
        <w:t>, «</w:t>
      </w:r>
      <w:r w:rsidRPr="00CF5BA8">
        <w:rPr>
          <w:rFonts w:ascii="Times New Roman" w:hAnsi="Times New Roman" w:cs="Times New Roman"/>
          <w:sz w:val="24"/>
          <w:szCs w:val="24"/>
        </w:rPr>
        <w:t>Differentiation in ASEAN, ECOWAS and MERCOSUR: A Comparative Analysis</w:t>
      </w:r>
      <w:r w:rsidRPr="00CF5BA8">
        <w:rPr>
          <w:rFonts w:ascii="Times New Roman" w:hAnsi="Times New Roman" w:cs="Times New Roman"/>
          <w:sz w:val="24"/>
          <w:szCs w:val="24"/>
          <w:lang w:val="en-US"/>
        </w:rPr>
        <w:t xml:space="preserve">», </w:t>
      </w:r>
      <w:r w:rsidRPr="00CF5BA8">
        <w:rPr>
          <w:rFonts w:ascii="Times New Roman" w:hAnsi="Times New Roman" w:cs="Times New Roman"/>
          <w:sz w:val="24"/>
          <w:szCs w:val="24"/>
        </w:rPr>
        <w:t>EU Integration and Differentiation for Effectiveness and Accountability Policy Papers</w:t>
      </w:r>
      <w:r w:rsidRPr="00CF5BA8">
        <w:rPr>
          <w:rFonts w:ascii="Times New Roman" w:hAnsi="Times New Roman" w:cs="Times New Roman"/>
          <w:sz w:val="24"/>
          <w:szCs w:val="24"/>
          <w:lang w:val="en-US"/>
        </w:rPr>
        <w:t>,</w:t>
      </w:r>
      <w:r w:rsidRPr="00CF5BA8">
        <w:rPr>
          <w:rFonts w:ascii="Times New Roman" w:hAnsi="Times New Roman" w:cs="Times New Roman"/>
          <w:sz w:val="24"/>
          <w:szCs w:val="24"/>
        </w:rPr>
        <w:t xml:space="preserve"> August 2020</w:t>
      </w:r>
      <w:r w:rsidR="009570AB" w:rsidRPr="00CF5BA8">
        <w:rPr>
          <w:rFonts w:ascii="Times New Roman" w:hAnsi="Times New Roman" w:cs="Times New Roman"/>
          <w:sz w:val="24"/>
          <w:szCs w:val="24"/>
          <w:lang w:val="en-US"/>
        </w:rPr>
        <w:t xml:space="preserve">. </w:t>
      </w:r>
      <w:r w:rsidR="009570AB" w:rsidRPr="00222575">
        <w:rPr>
          <w:rFonts w:ascii="Times New Roman" w:hAnsi="Times New Roman" w:cs="Times New Roman"/>
          <w:sz w:val="24"/>
          <w:szCs w:val="24"/>
          <w:lang w:val="en-US"/>
        </w:rPr>
        <w:t>20</w:t>
      </w:r>
      <w:r w:rsidR="009570AB" w:rsidRPr="00CF5BA8">
        <w:rPr>
          <w:rFonts w:ascii="Times New Roman" w:hAnsi="Times New Roman" w:cs="Times New Roman"/>
          <w:sz w:val="24"/>
          <w:szCs w:val="24"/>
          <w:lang w:val="ru-RU"/>
        </w:rPr>
        <w:t>р</w:t>
      </w:r>
      <w:r w:rsidR="009570AB" w:rsidRPr="00222575">
        <w:rPr>
          <w:rFonts w:ascii="Times New Roman" w:hAnsi="Times New Roman" w:cs="Times New Roman"/>
          <w:sz w:val="24"/>
          <w:szCs w:val="24"/>
          <w:lang w:val="en-US"/>
        </w:rPr>
        <w:t>.</w:t>
      </w:r>
      <w:r w:rsidR="009570AB" w:rsidRPr="00222575">
        <w:rPr>
          <w:rFonts w:ascii="Times New Roman" w:eastAsia="Times New Roman" w:hAnsi="Times New Roman" w:cs="Times New Roman"/>
          <w:sz w:val="24"/>
          <w:szCs w:val="24"/>
          <w:lang w:val="en-US"/>
        </w:rPr>
        <w:t xml:space="preserve"> </w:t>
      </w:r>
    </w:p>
    <w:p w14:paraId="4E32C94C" w14:textId="4C00109A" w:rsidR="003566A6" w:rsidRPr="00CF5BA8" w:rsidRDefault="00D84384" w:rsidP="00CF5BA8">
      <w:pPr>
        <w:spacing w:after="0" w:line="240" w:lineRule="auto"/>
        <w:ind w:firstLine="709"/>
        <w:jc w:val="both"/>
        <w:rPr>
          <w:rFonts w:ascii="Times New Roman" w:eastAsia="Times New Roman" w:hAnsi="Times New Roman" w:cs="Times New Roman"/>
          <w:sz w:val="24"/>
          <w:szCs w:val="24"/>
        </w:rPr>
      </w:pPr>
      <w:r w:rsidRPr="00CF5BA8">
        <w:rPr>
          <w:rFonts w:ascii="Times New Roman" w:hAnsi="Times New Roman" w:cs="Times New Roman"/>
          <w:sz w:val="24"/>
          <w:szCs w:val="24"/>
          <w:lang w:val="en-US"/>
        </w:rPr>
        <w:t xml:space="preserve">7. </w:t>
      </w:r>
      <w:r w:rsidRPr="00CF5BA8">
        <w:rPr>
          <w:rFonts w:ascii="Times New Roman" w:hAnsi="Times New Roman" w:cs="Times New Roman"/>
          <w:sz w:val="24"/>
          <w:szCs w:val="24"/>
        </w:rPr>
        <w:t>Andreas Baur, Lisandra Flach and Feodora Teti</w:t>
      </w:r>
      <w:r w:rsidRPr="00CF5BA8">
        <w:rPr>
          <w:rFonts w:ascii="Times New Roman" w:hAnsi="Times New Roman" w:cs="Times New Roman"/>
          <w:sz w:val="24"/>
          <w:szCs w:val="24"/>
          <w:lang w:val="en-US"/>
        </w:rPr>
        <w:t xml:space="preserve"> «3</w:t>
      </w:r>
      <w:r w:rsidRPr="00CF5BA8">
        <w:rPr>
          <w:rFonts w:ascii="Times New Roman" w:hAnsi="Times New Roman" w:cs="Times New Roman"/>
          <w:sz w:val="24"/>
          <w:szCs w:val="24"/>
        </w:rPr>
        <w:t>0 Years of Mercosur – Status Quo and Future Integration Steps</w:t>
      </w:r>
      <w:r w:rsidRPr="00CF5BA8">
        <w:rPr>
          <w:rFonts w:ascii="Times New Roman" w:hAnsi="Times New Roman" w:cs="Times New Roman"/>
          <w:sz w:val="24"/>
          <w:szCs w:val="24"/>
          <w:lang w:val="en-US"/>
        </w:rPr>
        <w:t xml:space="preserve">», </w:t>
      </w:r>
      <w:r w:rsidRPr="00CF5BA8">
        <w:rPr>
          <w:rFonts w:ascii="Times New Roman" w:hAnsi="Times New Roman" w:cs="Times New Roman"/>
          <w:sz w:val="24"/>
          <w:szCs w:val="24"/>
        </w:rPr>
        <w:t>EconPol Opinion 45, March</w:t>
      </w:r>
      <w:r w:rsidRPr="00CF5BA8">
        <w:rPr>
          <w:rFonts w:ascii="Times New Roman" w:hAnsi="Times New Roman" w:cs="Times New Roman"/>
          <w:sz w:val="24"/>
          <w:szCs w:val="24"/>
          <w:lang w:val="en-US"/>
        </w:rPr>
        <w:t xml:space="preserve"> </w:t>
      </w:r>
      <w:r w:rsidRPr="00CF5BA8">
        <w:rPr>
          <w:rFonts w:ascii="Times New Roman" w:hAnsi="Times New Roman" w:cs="Times New Roman"/>
          <w:sz w:val="24"/>
          <w:szCs w:val="24"/>
        </w:rPr>
        <w:t>2021</w:t>
      </w:r>
      <w:r w:rsidR="003566A6" w:rsidRPr="00CF5BA8">
        <w:rPr>
          <w:rFonts w:ascii="Times New Roman" w:hAnsi="Times New Roman" w:cs="Times New Roman"/>
          <w:sz w:val="24"/>
          <w:szCs w:val="24"/>
          <w:lang w:val="en-US"/>
        </w:rPr>
        <w:t xml:space="preserve">. </w:t>
      </w:r>
      <w:r w:rsidR="003566A6" w:rsidRPr="00CF5BA8">
        <w:rPr>
          <w:rFonts w:ascii="Times New Roman" w:eastAsia="Times New Roman" w:hAnsi="Times New Roman" w:cs="Times New Roman"/>
          <w:sz w:val="24"/>
          <w:szCs w:val="24"/>
          <w:lang w:val="en-US"/>
        </w:rPr>
        <w:t>URL</w:t>
      </w:r>
      <w:r w:rsidR="003566A6" w:rsidRPr="00CF5BA8">
        <w:rPr>
          <w:rFonts w:ascii="Times New Roman" w:eastAsia="Times New Roman" w:hAnsi="Times New Roman" w:cs="Times New Roman"/>
          <w:sz w:val="24"/>
          <w:szCs w:val="24"/>
        </w:rPr>
        <w:t xml:space="preserve">: </w:t>
      </w:r>
      <w:hyperlink w:history="1"/>
      <w:r w:rsidR="003566A6" w:rsidRPr="00CF5BA8">
        <w:rPr>
          <w:rStyle w:val="a4"/>
          <w:rFonts w:ascii="Times New Roman" w:eastAsia="Times New Roman" w:hAnsi="Times New Roman" w:cs="Times New Roman"/>
          <w:color w:val="auto"/>
          <w:sz w:val="24"/>
          <w:szCs w:val="24"/>
          <w:u w:val="none"/>
          <w:lang w:val="en-US"/>
        </w:rPr>
        <w:t xml:space="preserve">https://www.econpol.eu/opinion_45 </w:t>
      </w:r>
      <w:r w:rsidR="003566A6" w:rsidRPr="00CF5BA8">
        <w:rPr>
          <w:rFonts w:ascii="Times New Roman" w:eastAsia="Times New Roman" w:hAnsi="Times New Roman" w:cs="Times New Roman"/>
          <w:sz w:val="24"/>
          <w:szCs w:val="24"/>
        </w:rPr>
        <w:t>(дата обращения 1</w:t>
      </w:r>
      <w:r w:rsidR="003566A6" w:rsidRPr="00CF5BA8">
        <w:rPr>
          <w:rFonts w:ascii="Times New Roman" w:eastAsia="Times New Roman" w:hAnsi="Times New Roman" w:cs="Times New Roman"/>
          <w:sz w:val="24"/>
          <w:szCs w:val="24"/>
          <w:lang w:val="en-US"/>
        </w:rPr>
        <w:t>1</w:t>
      </w:r>
      <w:r w:rsidR="003566A6" w:rsidRPr="00CF5BA8">
        <w:rPr>
          <w:rFonts w:ascii="Times New Roman" w:eastAsia="Times New Roman" w:hAnsi="Times New Roman" w:cs="Times New Roman"/>
          <w:sz w:val="24"/>
          <w:szCs w:val="24"/>
        </w:rPr>
        <w:t>.06.20</w:t>
      </w:r>
      <w:r w:rsidR="003566A6" w:rsidRPr="00CF5BA8">
        <w:rPr>
          <w:rFonts w:ascii="Times New Roman" w:eastAsia="Times New Roman" w:hAnsi="Times New Roman" w:cs="Times New Roman"/>
          <w:sz w:val="24"/>
          <w:szCs w:val="24"/>
          <w:lang w:val="en-US"/>
        </w:rPr>
        <w:t>21</w:t>
      </w:r>
      <w:r w:rsidR="003566A6" w:rsidRPr="00CF5BA8">
        <w:rPr>
          <w:rFonts w:ascii="Times New Roman" w:eastAsia="Times New Roman" w:hAnsi="Times New Roman" w:cs="Times New Roman"/>
          <w:sz w:val="24"/>
          <w:szCs w:val="24"/>
        </w:rPr>
        <w:t>)</w:t>
      </w:r>
    </w:p>
    <w:p w14:paraId="3989AFB3" w14:textId="13B65A96" w:rsidR="00F749CF" w:rsidRPr="00CF5BA8" w:rsidRDefault="00BF1943" w:rsidP="00CF5BA8">
      <w:pPr>
        <w:pStyle w:val="1"/>
        <w:spacing w:before="0" w:beforeAutospacing="0" w:after="0" w:afterAutospacing="0"/>
        <w:ind w:firstLine="709"/>
        <w:jc w:val="both"/>
        <w:rPr>
          <w:b w:val="0"/>
          <w:bCs w:val="0"/>
          <w:sz w:val="24"/>
          <w:szCs w:val="24"/>
          <w:lang w:val="en-US"/>
        </w:rPr>
      </w:pPr>
      <w:r w:rsidRPr="00CF5BA8">
        <w:rPr>
          <w:rStyle w:val="dropdown"/>
          <w:rFonts w:eastAsiaTheme="majorEastAsia"/>
          <w:b w:val="0"/>
          <w:bCs w:val="0"/>
          <w:sz w:val="24"/>
          <w:szCs w:val="24"/>
          <w:lang w:val="en-US"/>
        </w:rPr>
        <w:t xml:space="preserve">8. </w:t>
      </w:r>
      <w:r w:rsidR="00F749CF" w:rsidRPr="00CF5BA8">
        <w:rPr>
          <w:rStyle w:val="dropdown"/>
          <w:rFonts w:eastAsiaTheme="majorEastAsia"/>
          <w:b w:val="0"/>
          <w:bCs w:val="0"/>
          <w:sz w:val="24"/>
          <w:szCs w:val="24"/>
        </w:rPr>
        <w:t>Carlos Ricardo Caichiolo</w:t>
      </w:r>
      <w:r w:rsidR="00F749CF" w:rsidRPr="00CF5BA8">
        <w:rPr>
          <w:rStyle w:val="dropdown"/>
          <w:rFonts w:eastAsiaTheme="majorEastAsia"/>
          <w:b w:val="0"/>
          <w:bCs w:val="0"/>
          <w:sz w:val="24"/>
          <w:szCs w:val="24"/>
          <w:lang w:val="en-US"/>
        </w:rPr>
        <w:t xml:space="preserve"> </w:t>
      </w:r>
      <w:r w:rsidR="00F749CF" w:rsidRPr="00CF5BA8">
        <w:rPr>
          <w:b w:val="0"/>
          <w:bCs w:val="0"/>
          <w:spacing w:val="-6"/>
          <w:sz w:val="24"/>
          <w:szCs w:val="24"/>
          <w:lang w:val="en-US"/>
        </w:rPr>
        <w:t>«T</w:t>
      </w:r>
      <w:r w:rsidR="00F749CF" w:rsidRPr="00CF5BA8">
        <w:rPr>
          <w:b w:val="0"/>
          <w:bCs w:val="0"/>
          <w:spacing w:val="-6"/>
          <w:sz w:val="24"/>
          <w:szCs w:val="24"/>
        </w:rPr>
        <w:t>he Mercosur Experience and Theories of Regional Integration</w:t>
      </w:r>
      <w:r w:rsidR="00F749CF" w:rsidRPr="00CF5BA8">
        <w:rPr>
          <w:b w:val="0"/>
          <w:bCs w:val="0"/>
          <w:spacing w:val="-6"/>
          <w:sz w:val="24"/>
          <w:szCs w:val="24"/>
          <w:lang w:val="en-US"/>
        </w:rPr>
        <w:t>»,</w:t>
      </w:r>
      <w:r w:rsidR="00F749CF" w:rsidRPr="00CF5BA8">
        <w:rPr>
          <w:rStyle w:val="dropdown"/>
          <w:rFonts w:eastAsiaTheme="majorEastAsia"/>
          <w:b w:val="0"/>
          <w:bCs w:val="0"/>
          <w:sz w:val="24"/>
          <w:szCs w:val="24"/>
          <w:lang w:val="en-US"/>
        </w:rPr>
        <w:t xml:space="preserve"> </w:t>
      </w:r>
      <w:r w:rsidR="00F749CF" w:rsidRPr="00CF5BA8">
        <w:rPr>
          <w:rStyle w:val="a6"/>
          <w:sz w:val="24"/>
          <w:szCs w:val="24"/>
        </w:rPr>
        <w:t>Publication in this collection</w:t>
      </w:r>
      <w:r w:rsidR="00F749CF" w:rsidRPr="00CF5BA8">
        <w:rPr>
          <w:rStyle w:val="a6"/>
          <w:b/>
          <w:bCs/>
          <w:sz w:val="24"/>
          <w:szCs w:val="24"/>
          <w:lang w:val="en-US"/>
        </w:rPr>
        <w:t xml:space="preserve">, </w:t>
      </w:r>
      <w:r w:rsidR="00F749CF" w:rsidRPr="00CF5BA8">
        <w:rPr>
          <w:b w:val="0"/>
          <w:bCs w:val="0"/>
          <w:sz w:val="24"/>
          <w:szCs w:val="24"/>
        </w:rPr>
        <w:t>Contexto Internacional</w:t>
      </w:r>
      <w:r w:rsidR="00F749CF" w:rsidRPr="00CF5BA8">
        <w:rPr>
          <w:b w:val="0"/>
          <w:bCs w:val="0"/>
          <w:sz w:val="24"/>
          <w:szCs w:val="24"/>
          <w:lang w:val="en-US"/>
        </w:rPr>
        <w:t xml:space="preserve">, </w:t>
      </w:r>
      <w:r w:rsidR="00F749CF" w:rsidRPr="00CF5BA8">
        <w:rPr>
          <w:b w:val="0"/>
          <w:bCs w:val="0"/>
          <w:sz w:val="24"/>
          <w:szCs w:val="24"/>
        </w:rPr>
        <w:t>vol. 39(1)</w:t>
      </w:r>
      <w:r w:rsidR="00F749CF" w:rsidRPr="00CF5BA8">
        <w:rPr>
          <w:b w:val="0"/>
          <w:bCs w:val="0"/>
          <w:sz w:val="24"/>
          <w:szCs w:val="24"/>
          <w:lang w:val="en-US"/>
        </w:rPr>
        <w:t xml:space="preserve">, </w:t>
      </w:r>
      <w:r w:rsidR="00F749CF" w:rsidRPr="00CF5BA8">
        <w:rPr>
          <w:rStyle w:val="a6"/>
          <w:sz w:val="24"/>
          <w:szCs w:val="24"/>
          <w:lang w:val="en-US"/>
        </w:rPr>
        <w:t>Jan</w:t>
      </w:r>
      <w:r w:rsidR="00F749CF" w:rsidRPr="00CF5BA8">
        <w:rPr>
          <w:rStyle w:val="a6"/>
          <w:b/>
          <w:bCs/>
          <w:sz w:val="24"/>
          <w:szCs w:val="24"/>
          <w:lang w:val="en-US"/>
        </w:rPr>
        <w:t>-</w:t>
      </w:r>
      <w:r w:rsidR="00F749CF" w:rsidRPr="00CF5BA8">
        <w:rPr>
          <w:b w:val="0"/>
          <w:bCs w:val="0"/>
          <w:sz w:val="24"/>
          <w:szCs w:val="24"/>
        </w:rPr>
        <w:t>Apr</w:t>
      </w:r>
      <w:r w:rsidR="00F749CF" w:rsidRPr="00CF5BA8">
        <w:rPr>
          <w:b w:val="0"/>
          <w:bCs w:val="0"/>
          <w:sz w:val="24"/>
          <w:szCs w:val="24"/>
          <w:lang w:val="en-US"/>
        </w:rPr>
        <w:t xml:space="preserve">il </w:t>
      </w:r>
      <w:r w:rsidR="00F749CF" w:rsidRPr="00CF5BA8">
        <w:rPr>
          <w:b w:val="0"/>
          <w:bCs w:val="0"/>
          <w:sz w:val="24"/>
          <w:szCs w:val="24"/>
        </w:rPr>
        <w:t>2017</w:t>
      </w:r>
      <w:r w:rsidRPr="00CF5BA8">
        <w:rPr>
          <w:b w:val="0"/>
          <w:bCs w:val="0"/>
          <w:sz w:val="24"/>
          <w:szCs w:val="24"/>
          <w:lang w:val="en-US"/>
        </w:rPr>
        <w:t xml:space="preserve">; </w:t>
      </w:r>
      <w:r w:rsidRPr="00CF5BA8">
        <w:rPr>
          <w:b w:val="0"/>
          <w:bCs w:val="0"/>
          <w:sz w:val="24"/>
          <w:szCs w:val="24"/>
        </w:rPr>
        <w:t>http://dx.doi.org/10.1590/S0102-8529.2017390100006</w:t>
      </w:r>
    </w:p>
    <w:p w14:paraId="028D0512" w14:textId="73FA9416" w:rsidR="00496A31" w:rsidRPr="00CF5BA8" w:rsidRDefault="00BF1943" w:rsidP="00CF5BA8">
      <w:pPr>
        <w:spacing w:after="0" w:line="240" w:lineRule="auto"/>
        <w:ind w:firstLine="709"/>
        <w:jc w:val="both"/>
        <w:rPr>
          <w:rStyle w:val="doilink"/>
          <w:rFonts w:ascii="Times New Roman" w:hAnsi="Times New Roman" w:cs="Times New Roman"/>
          <w:sz w:val="24"/>
          <w:szCs w:val="24"/>
          <w:shd w:val="clear" w:color="auto" w:fill="FFFFFF"/>
        </w:rPr>
      </w:pPr>
      <w:r w:rsidRPr="00CF5BA8">
        <w:rPr>
          <w:rFonts w:ascii="Times New Roman" w:hAnsi="Times New Roman" w:cs="Times New Roman"/>
          <w:sz w:val="24"/>
          <w:szCs w:val="24"/>
          <w:lang w:val="en-US"/>
        </w:rPr>
        <w:t>9</w:t>
      </w:r>
      <w:r w:rsidR="00D84384" w:rsidRPr="00CF5BA8">
        <w:rPr>
          <w:rFonts w:ascii="Times New Roman" w:hAnsi="Times New Roman" w:cs="Times New Roman"/>
          <w:sz w:val="24"/>
          <w:szCs w:val="24"/>
          <w:lang w:val="en-US"/>
        </w:rPr>
        <w:t xml:space="preserve">. </w:t>
      </w:r>
      <w:r w:rsidR="00496A31" w:rsidRPr="00CF5BA8">
        <w:rPr>
          <w:rStyle w:val="authors"/>
          <w:rFonts w:ascii="Times New Roman" w:hAnsi="Times New Roman" w:cs="Times New Roman"/>
          <w:sz w:val="24"/>
          <w:szCs w:val="24"/>
          <w:shd w:val="clear" w:color="auto" w:fill="FFFFFF"/>
        </w:rPr>
        <w:t>Ludovico Alcorta, Guilherme Ary Plonski &amp; Celso Augusto Rimoli</w:t>
      </w:r>
      <w:r w:rsidR="003566A6" w:rsidRPr="00CF5BA8">
        <w:rPr>
          <w:rFonts w:ascii="Times New Roman" w:hAnsi="Times New Roman" w:cs="Times New Roman"/>
          <w:sz w:val="24"/>
          <w:szCs w:val="24"/>
          <w:shd w:val="clear" w:color="auto" w:fill="FFFFFF"/>
          <w:lang w:val="en-US"/>
        </w:rPr>
        <w:t xml:space="preserve">. </w:t>
      </w:r>
      <w:r w:rsidR="00496A31" w:rsidRPr="00CF5BA8">
        <w:rPr>
          <w:rStyle w:val="arttitle"/>
          <w:rFonts w:ascii="Times New Roman" w:hAnsi="Times New Roman" w:cs="Times New Roman"/>
          <w:sz w:val="24"/>
          <w:szCs w:val="24"/>
          <w:shd w:val="clear" w:color="auto" w:fill="FFFFFF"/>
        </w:rPr>
        <w:t>The experience of technological collaborations by MERCOSUR companies</w:t>
      </w:r>
      <w:r w:rsidR="003566A6" w:rsidRPr="00CF5BA8">
        <w:rPr>
          <w:rStyle w:val="arttitle"/>
          <w:rFonts w:ascii="Times New Roman" w:hAnsi="Times New Roman" w:cs="Times New Roman"/>
          <w:sz w:val="24"/>
          <w:szCs w:val="24"/>
          <w:shd w:val="clear" w:color="auto" w:fill="FFFFFF"/>
          <w:lang w:val="en-US"/>
        </w:rPr>
        <w:t xml:space="preserve"> // </w:t>
      </w:r>
      <w:r w:rsidR="003566A6" w:rsidRPr="00CF5BA8">
        <w:rPr>
          <w:rFonts w:ascii="Times New Roman" w:hAnsi="Times New Roman" w:cs="Times New Roman"/>
          <w:sz w:val="24"/>
          <w:szCs w:val="24"/>
        </w:rPr>
        <w:t>Technology Analysis &amp; Strategic Management</w:t>
      </w:r>
      <w:r w:rsidR="003566A6" w:rsidRPr="00CF5BA8">
        <w:rPr>
          <w:rFonts w:ascii="Times New Roman" w:hAnsi="Times New Roman" w:cs="Times New Roman"/>
          <w:sz w:val="24"/>
          <w:szCs w:val="24"/>
          <w:lang w:val="en-US"/>
        </w:rPr>
        <w:t xml:space="preserve">. </w:t>
      </w:r>
      <w:r w:rsidR="003566A6" w:rsidRPr="00CF5BA8">
        <w:rPr>
          <w:rFonts w:ascii="Times New Roman" w:hAnsi="Times New Roman" w:cs="Times New Roman"/>
          <w:sz w:val="24"/>
          <w:szCs w:val="24"/>
          <w:lang w:val="ru-RU"/>
        </w:rPr>
        <w:t xml:space="preserve">1998. </w:t>
      </w:r>
      <w:r w:rsidR="003566A6" w:rsidRPr="00CF5BA8">
        <w:rPr>
          <w:rFonts w:ascii="Times New Roman" w:hAnsi="Times New Roman" w:cs="Times New Roman"/>
          <w:sz w:val="24"/>
          <w:szCs w:val="24"/>
        </w:rPr>
        <w:t>V</w:t>
      </w:r>
      <w:r w:rsidR="003566A6" w:rsidRPr="00CF5BA8">
        <w:rPr>
          <w:rFonts w:ascii="Times New Roman" w:hAnsi="Times New Roman" w:cs="Times New Roman"/>
          <w:sz w:val="24"/>
          <w:szCs w:val="24"/>
          <w:lang w:val="ru-RU"/>
        </w:rPr>
        <w:t>.</w:t>
      </w:r>
      <w:r w:rsidR="003566A6" w:rsidRPr="00CF5BA8">
        <w:rPr>
          <w:rFonts w:ascii="Times New Roman" w:hAnsi="Times New Roman" w:cs="Times New Roman"/>
          <w:sz w:val="24"/>
          <w:szCs w:val="24"/>
        </w:rPr>
        <w:t>10. I</w:t>
      </w:r>
      <w:r w:rsidR="003566A6" w:rsidRPr="00CF5BA8">
        <w:rPr>
          <w:rFonts w:ascii="Times New Roman" w:hAnsi="Times New Roman" w:cs="Times New Roman"/>
          <w:sz w:val="24"/>
          <w:szCs w:val="24"/>
          <w:lang w:val="ru-RU"/>
        </w:rPr>
        <w:t>.</w:t>
      </w:r>
      <w:r w:rsidR="003566A6" w:rsidRPr="00CF5BA8">
        <w:rPr>
          <w:rFonts w:ascii="Times New Roman" w:hAnsi="Times New Roman" w:cs="Times New Roman"/>
          <w:sz w:val="24"/>
          <w:szCs w:val="24"/>
        </w:rPr>
        <w:t xml:space="preserve">3. </w:t>
      </w:r>
      <w:r w:rsidR="00A30455" w:rsidRPr="00CF5BA8">
        <w:rPr>
          <w:rFonts w:ascii="Times New Roman" w:hAnsi="Times New Roman" w:cs="Times New Roman"/>
          <w:sz w:val="24"/>
          <w:szCs w:val="24"/>
          <w:lang w:val="en-US"/>
        </w:rPr>
        <w:t>pp</w:t>
      </w:r>
      <w:r w:rsidR="003566A6" w:rsidRPr="00CF5BA8">
        <w:rPr>
          <w:rFonts w:ascii="Times New Roman" w:hAnsi="Times New Roman" w:cs="Times New Roman"/>
          <w:sz w:val="24"/>
          <w:szCs w:val="24"/>
        </w:rPr>
        <w:t>.</w:t>
      </w:r>
      <w:r w:rsidR="003566A6" w:rsidRPr="00CF5BA8">
        <w:rPr>
          <w:rStyle w:val="pagerange"/>
          <w:rFonts w:ascii="Times New Roman" w:hAnsi="Times New Roman" w:cs="Times New Roman"/>
          <w:sz w:val="24"/>
          <w:szCs w:val="24"/>
          <w:shd w:val="clear" w:color="auto" w:fill="FFFFFF"/>
        </w:rPr>
        <w:t>341-362</w:t>
      </w:r>
      <w:r w:rsidR="003566A6" w:rsidRPr="00CF5BA8">
        <w:rPr>
          <w:rStyle w:val="pagerange"/>
          <w:rFonts w:ascii="Times New Roman" w:hAnsi="Times New Roman" w:cs="Times New Roman"/>
          <w:sz w:val="24"/>
          <w:szCs w:val="24"/>
          <w:shd w:val="clear" w:color="auto" w:fill="FFFFFF"/>
          <w:lang w:val="ru-RU"/>
        </w:rPr>
        <w:t xml:space="preserve">. </w:t>
      </w:r>
      <w:r w:rsidR="00496A31" w:rsidRPr="00CF5BA8">
        <w:rPr>
          <w:rStyle w:val="doilink"/>
          <w:rFonts w:ascii="Times New Roman" w:hAnsi="Times New Roman" w:cs="Times New Roman"/>
          <w:sz w:val="24"/>
          <w:szCs w:val="24"/>
          <w:shd w:val="clear" w:color="auto" w:fill="FFFFFF"/>
        </w:rPr>
        <w:t>DOI: </w:t>
      </w:r>
      <w:hyperlink r:id="rId13" w:history="1">
        <w:r w:rsidR="00496A31" w:rsidRPr="00CF5BA8">
          <w:rPr>
            <w:rStyle w:val="a4"/>
            <w:rFonts w:ascii="Times New Roman" w:hAnsi="Times New Roman" w:cs="Times New Roman"/>
            <w:color w:val="auto"/>
            <w:sz w:val="24"/>
            <w:szCs w:val="24"/>
            <w:shd w:val="clear" w:color="auto" w:fill="FFFFFF"/>
          </w:rPr>
          <w:t>10.1080/09537329808524321</w:t>
        </w:r>
      </w:hyperlink>
    </w:p>
    <w:p w14:paraId="6877A5B5" w14:textId="77777777" w:rsidR="00C9278D" w:rsidRDefault="00C9278D" w:rsidP="00125FD0">
      <w:pPr>
        <w:spacing w:after="0"/>
        <w:jc w:val="center"/>
        <w:rPr>
          <w:rFonts w:ascii="Times New Roman" w:eastAsia="Times New Roman" w:hAnsi="Times New Roman"/>
          <w:b/>
          <w:sz w:val="24"/>
          <w:lang w:eastAsia="ru-RU"/>
        </w:rPr>
      </w:pPr>
    </w:p>
    <w:p w14:paraId="3E6298F9" w14:textId="40DC8F70" w:rsidR="00125FD0" w:rsidRPr="001628E3" w:rsidRDefault="00125FD0" w:rsidP="00125FD0">
      <w:pPr>
        <w:spacing w:after="0"/>
        <w:jc w:val="center"/>
        <w:rPr>
          <w:rFonts w:ascii="Times New Roman" w:eastAsia="Times New Roman" w:hAnsi="Times New Roman"/>
          <w:b/>
          <w:sz w:val="24"/>
          <w:lang w:eastAsia="ru-RU"/>
        </w:rPr>
      </w:pPr>
      <w:r w:rsidRPr="001628E3">
        <w:rPr>
          <w:rFonts w:ascii="Times New Roman" w:eastAsia="Times New Roman" w:hAnsi="Times New Roman"/>
          <w:b/>
          <w:sz w:val="24"/>
          <w:lang w:eastAsia="ru-RU"/>
        </w:rPr>
        <w:t>Информация об авторе</w:t>
      </w:r>
    </w:p>
    <w:p w14:paraId="67935867" w14:textId="05100299" w:rsidR="00125FD0" w:rsidRPr="00076455" w:rsidRDefault="00125FD0" w:rsidP="00125FD0">
      <w:pPr>
        <w:ind w:firstLine="709"/>
        <w:jc w:val="both"/>
        <w:rPr>
          <w:rFonts w:ascii="Times New Roman" w:eastAsia="Times New Roman" w:hAnsi="Times New Roman"/>
          <w:sz w:val="24"/>
          <w:lang w:val="ru-RU" w:eastAsia="ru-RU"/>
        </w:rPr>
      </w:pPr>
      <w:r w:rsidRPr="001628E3">
        <w:rPr>
          <w:rFonts w:ascii="Times New Roman" w:eastAsia="Times New Roman" w:hAnsi="Times New Roman"/>
          <w:sz w:val="24"/>
          <w:lang w:eastAsia="ru-RU"/>
        </w:rPr>
        <w:t xml:space="preserve">Умарова Динара Темиржановна </w:t>
      </w:r>
      <w:r w:rsidRPr="001628E3">
        <w:rPr>
          <w:rFonts w:ascii="Times New Roman" w:eastAsia="Times New Roman" w:hAnsi="Times New Roman"/>
          <w:sz w:val="24"/>
          <w:lang w:val="ru-RU" w:eastAsia="ru-RU"/>
        </w:rPr>
        <w:t xml:space="preserve">- старший научный сотрудник Центра социально-экономических исследований Института экономики Комитета науки Министерства образования и науки Республики Казахстан </w:t>
      </w:r>
      <w:r w:rsidRPr="001628E3">
        <w:rPr>
          <w:rFonts w:ascii="Times New Roman" w:eastAsia="Times New Roman" w:hAnsi="Times New Roman"/>
          <w:sz w:val="24"/>
          <w:lang w:eastAsia="ru-RU"/>
        </w:rPr>
        <w:t xml:space="preserve">(Казахстан, г. </w:t>
      </w:r>
      <w:r w:rsidR="009B2971" w:rsidRPr="001628E3">
        <w:rPr>
          <w:rFonts w:ascii="Times New Roman" w:eastAsia="Times New Roman" w:hAnsi="Times New Roman"/>
          <w:sz w:val="24"/>
          <w:lang w:val="kk-KZ" w:eastAsia="ru-RU"/>
        </w:rPr>
        <w:t>Нур-Султан,</w:t>
      </w:r>
      <w:r w:rsidRPr="001628E3">
        <w:rPr>
          <w:rFonts w:ascii="Times New Roman" w:eastAsia="Times New Roman" w:hAnsi="Times New Roman"/>
          <w:sz w:val="24"/>
          <w:lang w:val="ru-RU" w:eastAsia="ru-RU"/>
        </w:rPr>
        <w:t xml:space="preserve"> </w:t>
      </w:r>
      <w:r w:rsidRPr="001628E3">
        <w:rPr>
          <w:rFonts w:ascii="Times New Roman" w:eastAsia="Times New Roman" w:hAnsi="Times New Roman"/>
          <w:sz w:val="24"/>
          <w:lang w:val="en-US" w:eastAsia="ru-RU"/>
        </w:rPr>
        <w:t>udt</w:t>
      </w:r>
      <w:r w:rsidRPr="001628E3">
        <w:rPr>
          <w:rFonts w:ascii="Times New Roman" w:eastAsia="Times New Roman" w:hAnsi="Times New Roman"/>
          <w:sz w:val="24"/>
          <w:lang w:val="ru-RU" w:eastAsia="ru-RU"/>
        </w:rPr>
        <w:t>.</w:t>
      </w:r>
      <w:r w:rsidRPr="001628E3">
        <w:rPr>
          <w:rFonts w:ascii="Times New Roman" w:eastAsia="Times New Roman" w:hAnsi="Times New Roman"/>
          <w:sz w:val="24"/>
          <w:lang w:val="en-US" w:eastAsia="ru-RU"/>
        </w:rPr>
        <w:t>dinara</w:t>
      </w:r>
      <w:r w:rsidRPr="001628E3">
        <w:rPr>
          <w:rFonts w:ascii="Times New Roman" w:eastAsia="Times New Roman" w:hAnsi="Times New Roman"/>
          <w:sz w:val="24"/>
          <w:lang w:val="ru-RU" w:eastAsia="ru-RU"/>
        </w:rPr>
        <w:t>@</w:t>
      </w:r>
      <w:r w:rsidRPr="001628E3">
        <w:rPr>
          <w:rFonts w:ascii="Times New Roman" w:eastAsia="Times New Roman" w:hAnsi="Times New Roman"/>
          <w:sz w:val="24"/>
          <w:lang w:val="en-US" w:eastAsia="ru-RU"/>
        </w:rPr>
        <w:t>mail</w:t>
      </w:r>
      <w:r w:rsidRPr="001628E3">
        <w:rPr>
          <w:rFonts w:ascii="Times New Roman" w:eastAsia="Times New Roman" w:hAnsi="Times New Roman"/>
          <w:sz w:val="24"/>
          <w:lang w:val="ru-RU" w:eastAsia="ru-RU"/>
        </w:rPr>
        <w:t>.</w:t>
      </w:r>
      <w:r w:rsidRPr="001628E3">
        <w:rPr>
          <w:rFonts w:ascii="Times New Roman" w:eastAsia="Times New Roman" w:hAnsi="Times New Roman"/>
          <w:sz w:val="24"/>
          <w:lang w:val="en-US" w:eastAsia="ru-RU"/>
        </w:rPr>
        <w:t>ru</w:t>
      </w:r>
      <w:r w:rsidRPr="001628E3">
        <w:rPr>
          <w:rFonts w:ascii="Times New Roman" w:eastAsia="Times New Roman" w:hAnsi="Times New Roman"/>
          <w:sz w:val="24"/>
          <w:lang w:val="ru-RU" w:eastAsia="ru-RU"/>
        </w:rPr>
        <w:t>)</w:t>
      </w:r>
    </w:p>
    <w:p w14:paraId="4DDA5CC4" w14:textId="4D25BC58" w:rsidR="00125FD0" w:rsidRDefault="00125FD0" w:rsidP="00D84384">
      <w:pPr>
        <w:spacing w:after="0" w:line="240" w:lineRule="auto"/>
        <w:ind w:firstLine="709"/>
        <w:jc w:val="both"/>
        <w:rPr>
          <w:rFonts w:ascii="Times New Roman" w:hAnsi="Times New Roman" w:cs="Times New Roman"/>
          <w:sz w:val="24"/>
          <w:szCs w:val="24"/>
        </w:rPr>
      </w:pPr>
    </w:p>
    <w:p w14:paraId="3E4765C7" w14:textId="19389D04" w:rsidR="00125FD0" w:rsidRPr="00C9278D" w:rsidRDefault="00107943" w:rsidP="004C3E27">
      <w:pPr>
        <w:spacing w:after="0" w:line="240" w:lineRule="auto"/>
        <w:jc w:val="right"/>
        <w:rPr>
          <w:rFonts w:ascii="Times New Roman" w:hAnsi="Times New Roman" w:cs="Times New Roman"/>
          <w:b/>
          <w:bCs/>
          <w:sz w:val="24"/>
          <w:szCs w:val="24"/>
          <w:lang w:val="en-US"/>
        </w:rPr>
      </w:pPr>
      <w:r w:rsidRPr="00237BFC">
        <w:rPr>
          <w:rFonts w:ascii="Times New Roman" w:hAnsi="Times New Roman" w:cs="Times New Roman"/>
          <w:b/>
          <w:bCs/>
          <w:sz w:val="24"/>
          <w:szCs w:val="24"/>
          <w:lang w:val="en-US"/>
        </w:rPr>
        <w:lastRenderedPageBreak/>
        <w:t>D</w:t>
      </w:r>
      <w:r w:rsidR="00237BFC">
        <w:rPr>
          <w:rFonts w:ascii="Times New Roman" w:hAnsi="Times New Roman" w:cs="Times New Roman"/>
          <w:b/>
          <w:bCs/>
          <w:sz w:val="24"/>
          <w:szCs w:val="24"/>
          <w:lang w:val="en-US"/>
        </w:rPr>
        <w:t>inara</w:t>
      </w:r>
      <w:r w:rsidR="002805E5">
        <w:rPr>
          <w:rFonts w:ascii="Times New Roman" w:hAnsi="Times New Roman" w:cs="Times New Roman"/>
          <w:b/>
          <w:bCs/>
          <w:sz w:val="24"/>
          <w:szCs w:val="24"/>
          <w:lang w:val="en-US"/>
        </w:rPr>
        <w:t xml:space="preserve"> </w:t>
      </w:r>
      <w:r w:rsidR="002805E5" w:rsidRPr="00237BFC">
        <w:rPr>
          <w:rFonts w:ascii="Times New Roman" w:hAnsi="Times New Roman" w:cs="Times New Roman"/>
          <w:b/>
          <w:bCs/>
          <w:sz w:val="24"/>
          <w:szCs w:val="24"/>
          <w:lang w:val="en-US"/>
        </w:rPr>
        <w:t>Umarova</w:t>
      </w:r>
    </w:p>
    <w:p w14:paraId="2E389BDE" w14:textId="77777777" w:rsidR="00237BFC" w:rsidRPr="00C9278D" w:rsidRDefault="00237BFC" w:rsidP="004C3E27">
      <w:pPr>
        <w:spacing w:after="0" w:line="240" w:lineRule="auto"/>
        <w:jc w:val="right"/>
        <w:rPr>
          <w:rFonts w:ascii="Times New Roman" w:hAnsi="Times New Roman" w:cs="Times New Roman"/>
          <w:b/>
          <w:bCs/>
          <w:sz w:val="24"/>
          <w:szCs w:val="24"/>
          <w:lang w:val="en-US"/>
        </w:rPr>
      </w:pPr>
    </w:p>
    <w:p w14:paraId="32AEBCCE" w14:textId="77777777" w:rsidR="00C9278D" w:rsidRPr="00C9278D" w:rsidRDefault="00C9278D" w:rsidP="00C9278D">
      <w:pPr>
        <w:spacing w:after="0" w:line="240" w:lineRule="auto"/>
        <w:ind w:firstLine="709"/>
        <w:jc w:val="center"/>
        <w:rPr>
          <w:rFonts w:ascii="Times New Roman" w:eastAsia="Calibri" w:hAnsi="Times New Roman" w:cs="Courier New"/>
          <w:b/>
          <w:bCs/>
          <w:sz w:val="24"/>
          <w:lang w:val="en-US"/>
        </w:rPr>
      </w:pPr>
      <w:r w:rsidRPr="00C9278D">
        <w:rPr>
          <w:rFonts w:ascii="Times New Roman" w:eastAsia="Calibri" w:hAnsi="Times New Roman" w:cs="Courier New"/>
          <w:b/>
          <w:bCs/>
          <w:sz w:val="24"/>
          <w:lang w:val="en-US"/>
        </w:rPr>
        <w:t>FOREIGN EXPERIENCE OF SCIENTIFIC AND TECHNOLOGICAL COOPERATION WITHIN THE FRAMEWORK OF REGIONAL INTEGRATION ASSOCIATIONS</w:t>
      </w:r>
    </w:p>
    <w:p w14:paraId="040BF86A" w14:textId="77777777" w:rsidR="00C9278D" w:rsidRDefault="00C9278D" w:rsidP="00D84384">
      <w:pPr>
        <w:spacing w:after="0" w:line="240" w:lineRule="auto"/>
        <w:ind w:firstLine="709"/>
        <w:jc w:val="both"/>
        <w:rPr>
          <w:rFonts w:ascii="Times New Roman" w:eastAsia="Calibri" w:hAnsi="Times New Roman" w:cs="Courier New"/>
          <w:sz w:val="24"/>
          <w:lang w:val="en-US"/>
        </w:rPr>
      </w:pPr>
    </w:p>
    <w:p w14:paraId="46A8490A" w14:textId="748DEEB8" w:rsidR="00F50D1D" w:rsidRPr="00D84384" w:rsidRDefault="00F50D1D" w:rsidP="00D84384">
      <w:pPr>
        <w:spacing w:after="0" w:line="240" w:lineRule="auto"/>
        <w:ind w:firstLine="709"/>
        <w:jc w:val="both"/>
        <w:rPr>
          <w:rFonts w:ascii="Times New Roman" w:eastAsia="Times New Roman" w:hAnsi="Times New Roman" w:cs="Times New Roman"/>
          <w:i/>
          <w:iCs/>
          <w:color w:val="000000"/>
          <w:sz w:val="24"/>
          <w:szCs w:val="24"/>
          <w:lang w:val="en-US" w:eastAsia="ru-RU"/>
        </w:rPr>
      </w:pPr>
      <w:r w:rsidRPr="00D84384">
        <w:rPr>
          <w:rFonts w:ascii="Times New Roman" w:eastAsia="Calibri" w:hAnsi="Times New Roman" w:cs="Times New Roman"/>
          <w:b/>
          <w:bCs/>
          <w:i/>
          <w:iCs/>
          <w:color w:val="000000"/>
          <w:sz w:val="24"/>
          <w:szCs w:val="24"/>
          <w:lang w:val="en-US"/>
        </w:rPr>
        <w:t>Annotation</w:t>
      </w:r>
      <w:r w:rsidRPr="00D84384">
        <w:rPr>
          <w:rFonts w:ascii="Times New Roman" w:eastAsia="Calibri" w:hAnsi="Times New Roman" w:cs="Times New Roman"/>
          <w:color w:val="000000"/>
          <w:sz w:val="24"/>
          <w:szCs w:val="24"/>
          <w:lang w:val="en-US"/>
        </w:rPr>
        <w:t xml:space="preserve">. </w:t>
      </w:r>
      <w:r w:rsidRPr="00D84384">
        <w:rPr>
          <w:rFonts w:ascii="Times New Roman" w:eastAsia="Calibri" w:hAnsi="Times New Roman" w:cs="Times New Roman"/>
          <w:i/>
          <w:iCs/>
          <w:color w:val="000000"/>
          <w:sz w:val="24"/>
          <w:szCs w:val="24"/>
          <w:lang w:val="en-US"/>
        </w:rPr>
        <w:t xml:space="preserve">An article is devoted to the study of foreign experience in scientific and technological cooperation within the framework of such regional integration associations as the EU, ASEAN and MERCOSUR. The experience of these associations shows that differences in economic development cannot be an obstacle to promoting joint efforts to develop cooperation in the field of science, technology and innovation. And this study will serve as the basis for developing recommendations for the formation and development of scientific and technological cooperation within the Eurasian Economic Union (EAEU). The article provides a brief overview of the integration processes in the world, presents statistical data on country development, including the level of development of science and innovation. The conclusions of the study are the definition of conditions conducive to the development of scientific and technological cooperation in the context of </w:t>
      </w:r>
      <w:r w:rsidR="00D2186D">
        <w:rPr>
          <w:rFonts w:ascii="Times New Roman" w:eastAsia="Calibri" w:hAnsi="Times New Roman" w:cs="Times New Roman"/>
          <w:i/>
          <w:iCs/>
          <w:color w:val="000000"/>
          <w:sz w:val="24"/>
          <w:szCs w:val="24"/>
          <w:lang w:val="en-US"/>
        </w:rPr>
        <w:t>the EAEU</w:t>
      </w:r>
      <w:r w:rsidRPr="00D84384">
        <w:rPr>
          <w:rFonts w:ascii="Times New Roman" w:eastAsia="Calibri" w:hAnsi="Times New Roman" w:cs="Times New Roman"/>
          <w:i/>
          <w:iCs/>
          <w:color w:val="000000"/>
          <w:sz w:val="24"/>
          <w:szCs w:val="24"/>
          <w:lang w:val="en-US"/>
        </w:rPr>
        <w:t xml:space="preserve"> integration</w:t>
      </w:r>
      <w:r w:rsidR="00D2186D">
        <w:rPr>
          <w:rFonts w:ascii="Times New Roman" w:eastAsia="Calibri" w:hAnsi="Times New Roman" w:cs="Times New Roman"/>
          <w:i/>
          <w:iCs/>
          <w:color w:val="000000"/>
          <w:sz w:val="24"/>
          <w:szCs w:val="24"/>
          <w:lang w:val="en-US"/>
        </w:rPr>
        <w:t>al</w:t>
      </w:r>
      <w:r w:rsidRPr="00D84384">
        <w:rPr>
          <w:rFonts w:ascii="Times New Roman" w:eastAsia="Calibri" w:hAnsi="Times New Roman" w:cs="Times New Roman"/>
          <w:i/>
          <w:iCs/>
          <w:color w:val="000000"/>
          <w:sz w:val="24"/>
          <w:szCs w:val="24"/>
          <w:lang w:val="en-US"/>
        </w:rPr>
        <w:t xml:space="preserve"> association.</w:t>
      </w:r>
    </w:p>
    <w:p w14:paraId="252B1973" w14:textId="0FBD0D5C" w:rsidR="00107943" w:rsidRPr="001628E3" w:rsidRDefault="00125FD0" w:rsidP="00125FD0">
      <w:pPr>
        <w:ind w:firstLine="709"/>
        <w:jc w:val="both"/>
        <w:rPr>
          <w:rFonts w:ascii="Times New Roman" w:eastAsia="Times New Roman" w:hAnsi="Times New Roman"/>
          <w:i/>
          <w:sz w:val="24"/>
          <w:lang w:val="en-US"/>
        </w:rPr>
      </w:pPr>
      <w:r w:rsidRPr="001628E3">
        <w:rPr>
          <w:rFonts w:ascii="Times New Roman" w:eastAsia="Times New Roman" w:hAnsi="Times New Roman"/>
          <w:b/>
          <w:i/>
          <w:sz w:val="24"/>
          <w:lang w:val="en-US"/>
        </w:rPr>
        <w:t>Key words:</w:t>
      </w:r>
      <w:r w:rsidRPr="001628E3">
        <w:rPr>
          <w:rFonts w:ascii="Times New Roman" w:eastAsia="Times New Roman" w:hAnsi="Times New Roman"/>
          <w:i/>
          <w:sz w:val="24"/>
          <w:lang w:val="en-US"/>
        </w:rPr>
        <w:t xml:space="preserve"> </w:t>
      </w:r>
      <w:r w:rsidR="00245CA4" w:rsidRPr="001628E3">
        <w:rPr>
          <w:rFonts w:ascii="Times New Roman" w:eastAsia="Times New Roman" w:hAnsi="Times New Roman"/>
          <w:i/>
          <w:sz w:val="24"/>
          <w:lang w:val="en-US"/>
        </w:rPr>
        <w:t>scientific and technological cooperation, integration, EAEU, ASEAN, MERCOSUR, EU.</w:t>
      </w:r>
    </w:p>
    <w:p w14:paraId="545EB250" w14:textId="77777777" w:rsidR="00245CA4" w:rsidRPr="00DA0BF0" w:rsidRDefault="00245CA4" w:rsidP="00107943">
      <w:pPr>
        <w:spacing w:after="0"/>
        <w:jc w:val="center"/>
        <w:rPr>
          <w:rFonts w:ascii="Times New Roman" w:eastAsia="Times New Roman" w:hAnsi="Times New Roman"/>
          <w:b/>
          <w:sz w:val="24"/>
          <w:lang w:val="en-US"/>
        </w:rPr>
      </w:pPr>
      <w:r w:rsidRPr="0031589E">
        <w:rPr>
          <w:rFonts w:ascii="Times New Roman" w:eastAsia="Times New Roman" w:hAnsi="Times New Roman"/>
          <w:b/>
          <w:sz w:val="24"/>
          <w:lang w:val="en-US"/>
        </w:rPr>
        <w:t>Information</w:t>
      </w:r>
      <w:r w:rsidRPr="00DA0BF0">
        <w:rPr>
          <w:rFonts w:ascii="Times New Roman" w:eastAsia="Times New Roman" w:hAnsi="Times New Roman"/>
          <w:b/>
          <w:sz w:val="24"/>
          <w:lang w:val="en-US"/>
        </w:rPr>
        <w:t xml:space="preserve"> </w:t>
      </w:r>
      <w:r w:rsidRPr="0031589E">
        <w:rPr>
          <w:rFonts w:ascii="Times New Roman" w:eastAsia="Times New Roman" w:hAnsi="Times New Roman"/>
          <w:b/>
          <w:sz w:val="24"/>
          <w:lang w:val="en-US"/>
        </w:rPr>
        <w:t>about</w:t>
      </w:r>
      <w:r w:rsidRPr="00DA0BF0">
        <w:rPr>
          <w:rFonts w:ascii="Times New Roman" w:eastAsia="Times New Roman" w:hAnsi="Times New Roman"/>
          <w:b/>
          <w:sz w:val="24"/>
          <w:lang w:val="en-US"/>
        </w:rPr>
        <w:t xml:space="preserve"> </w:t>
      </w:r>
      <w:r w:rsidRPr="0031589E">
        <w:rPr>
          <w:rFonts w:ascii="Times New Roman" w:eastAsia="Times New Roman" w:hAnsi="Times New Roman"/>
          <w:b/>
          <w:sz w:val="24"/>
          <w:lang w:val="en-US"/>
        </w:rPr>
        <w:t>the</w:t>
      </w:r>
      <w:r w:rsidRPr="00DA0BF0">
        <w:rPr>
          <w:rFonts w:ascii="Times New Roman" w:eastAsia="Times New Roman" w:hAnsi="Times New Roman"/>
          <w:b/>
          <w:sz w:val="24"/>
          <w:lang w:val="en-US"/>
        </w:rPr>
        <w:t xml:space="preserve"> </w:t>
      </w:r>
      <w:r w:rsidRPr="0031589E">
        <w:rPr>
          <w:rFonts w:ascii="Times New Roman" w:eastAsia="Times New Roman" w:hAnsi="Times New Roman"/>
          <w:b/>
          <w:sz w:val="24"/>
          <w:lang w:val="en-US"/>
        </w:rPr>
        <w:t>author</w:t>
      </w:r>
    </w:p>
    <w:p w14:paraId="5DC6AA3B" w14:textId="0BE7FC08" w:rsidR="009B2971" w:rsidRPr="001628E3" w:rsidRDefault="007E481B" w:rsidP="009B2971">
      <w:pPr>
        <w:ind w:firstLine="709"/>
        <w:jc w:val="both"/>
        <w:rPr>
          <w:rFonts w:ascii="Times New Roman" w:eastAsia="Times New Roman" w:hAnsi="Times New Roman"/>
          <w:sz w:val="24"/>
          <w:lang w:eastAsia="ru-RU"/>
        </w:rPr>
      </w:pPr>
      <w:r>
        <w:rPr>
          <w:rFonts w:ascii="Times New Roman" w:eastAsia="Times New Roman" w:hAnsi="Times New Roman"/>
          <w:sz w:val="24"/>
          <w:lang w:val="en-US" w:eastAsia="ru-RU"/>
        </w:rPr>
        <w:t>Dinara</w:t>
      </w:r>
      <w:r w:rsidRPr="00076455">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Umarova</w:t>
      </w:r>
      <w:r w:rsidR="009B2971" w:rsidRPr="001628E3">
        <w:rPr>
          <w:rFonts w:ascii="Times New Roman" w:eastAsia="Times New Roman" w:hAnsi="Times New Roman"/>
          <w:sz w:val="24"/>
          <w:lang w:eastAsia="ru-RU"/>
        </w:rPr>
        <w:t xml:space="preserve"> </w:t>
      </w:r>
      <w:r w:rsidR="009B2971" w:rsidRPr="00076455">
        <w:rPr>
          <w:rFonts w:ascii="Times New Roman" w:eastAsia="Times New Roman" w:hAnsi="Times New Roman"/>
          <w:sz w:val="24"/>
          <w:lang w:val="en-US" w:eastAsia="ru-RU"/>
        </w:rPr>
        <w:t xml:space="preserve">- </w:t>
      </w:r>
      <w:r w:rsidR="00076455">
        <w:rPr>
          <w:rFonts w:ascii="Times New Roman" w:eastAsia="Times New Roman" w:hAnsi="Times New Roman"/>
          <w:sz w:val="24"/>
          <w:lang w:val="en-US" w:eastAsia="ru-RU"/>
        </w:rPr>
        <w:t>s</w:t>
      </w:r>
      <w:r w:rsidR="00076455" w:rsidRPr="00076455">
        <w:rPr>
          <w:rFonts w:ascii="Times New Roman" w:eastAsia="Times New Roman" w:hAnsi="Times New Roman"/>
          <w:sz w:val="24"/>
          <w:lang w:val="en-US" w:eastAsia="ru-RU"/>
        </w:rPr>
        <w:t xml:space="preserve">enior </w:t>
      </w:r>
      <w:r w:rsidR="00076455">
        <w:rPr>
          <w:rFonts w:ascii="Times New Roman" w:eastAsia="Times New Roman" w:hAnsi="Times New Roman"/>
          <w:sz w:val="24"/>
          <w:lang w:val="en-US" w:eastAsia="ru-RU"/>
        </w:rPr>
        <w:t>r</w:t>
      </w:r>
      <w:r w:rsidR="00076455" w:rsidRPr="00076455">
        <w:rPr>
          <w:rFonts w:ascii="Times New Roman" w:eastAsia="Times New Roman" w:hAnsi="Times New Roman"/>
          <w:sz w:val="24"/>
          <w:lang w:val="en-US" w:eastAsia="ru-RU"/>
        </w:rPr>
        <w:t>esearcher, Center for Social and Economic Research</w:t>
      </w:r>
      <w:r w:rsidR="00076455">
        <w:rPr>
          <w:rFonts w:ascii="Times New Roman" w:eastAsia="Times New Roman" w:hAnsi="Times New Roman"/>
          <w:sz w:val="24"/>
          <w:lang w:val="en-US" w:eastAsia="ru-RU"/>
        </w:rPr>
        <w:t xml:space="preserve"> of the</w:t>
      </w:r>
      <w:r w:rsidR="00076455" w:rsidRPr="00076455">
        <w:rPr>
          <w:rFonts w:ascii="Times New Roman" w:eastAsia="Times New Roman" w:hAnsi="Times New Roman"/>
          <w:sz w:val="24"/>
          <w:lang w:val="en-US" w:eastAsia="ru-RU"/>
        </w:rPr>
        <w:t xml:space="preserve"> Institute of Economics</w:t>
      </w:r>
      <w:r w:rsidR="00076455">
        <w:rPr>
          <w:rFonts w:ascii="Times New Roman" w:eastAsia="Times New Roman" w:hAnsi="Times New Roman"/>
          <w:sz w:val="24"/>
          <w:lang w:val="en-US" w:eastAsia="ru-RU"/>
        </w:rPr>
        <w:t xml:space="preserve"> of the </w:t>
      </w:r>
      <w:r w:rsidR="00076455" w:rsidRPr="00076455">
        <w:rPr>
          <w:rFonts w:ascii="Times New Roman" w:eastAsia="Times New Roman" w:hAnsi="Times New Roman"/>
          <w:sz w:val="24"/>
          <w:lang w:val="en-US" w:eastAsia="ru-RU"/>
        </w:rPr>
        <w:t xml:space="preserve">Committee </w:t>
      </w:r>
      <w:r w:rsidR="00E61770">
        <w:rPr>
          <w:rFonts w:ascii="Times New Roman" w:eastAsia="Times New Roman" w:hAnsi="Times New Roman"/>
          <w:sz w:val="24"/>
          <w:lang w:val="en-US" w:eastAsia="ru-RU"/>
        </w:rPr>
        <w:t xml:space="preserve">of </w:t>
      </w:r>
      <w:r w:rsidR="00076455" w:rsidRPr="00076455">
        <w:rPr>
          <w:rFonts w:ascii="Times New Roman" w:eastAsia="Times New Roman" w:hAnsi="Times New Roman"/>
          <w:sz w:val="24"/>
          <w:lang w:val="en-US" w:eastAsia="ru-RU"/>
        </w:rPr>
        <w:t>Science</w:t>
      </w:r>
      <w:r w:rsidR="00076455">
        <w:rPr>
          <w:rFonts w:ascii="Times New Roman" w:eastAsia="Times New Roman" w:hAnsi="Times New Roman"/>
          <w:sz w:val="24"/>
          <w:lang w:val="en-US" w:eastAsia="ru-RU"/>
        </w:rPr>
        <w:t xml:space="preserve"> for the </w:t>
      </w:r>
      <w:r w:rsidR="00076455" w:rsidRPr="00076455">
        <w:rPr>
          <w:rFonts w:ascii="Times New Roman" w:eastAsia="Times New Roman" w:hAnsi="Times New Roman"/>
          <w:sz w:val="24"/>
          <w:lang w:val="en-US" w:eastAsia="ru-RU"/>
        </w:rPr>
        <w:t>Ministry of Education and Science of the Republic of Kazakhstan</w:t>
      </w:r>
      <w:r w:rsidR="009B2971" w:rsidRPr="00076455">
        <w:rPr>
          <w:rFonts w:ascii="Times New Roman" w:eastAsia="Times New Roman" w:hAnsi="Times New Roman"/>
          <w:sz w:val="24"/>
          <w:lang w:val="en-US" w:eastAsia="ru-RU"/>
        </w:rPr>
        <w:t xml:space="preserve"> </w:t>
      </w:r>
      <w:r w:rsidR="009B2971" w:rsidRPr="001628E3">
        <w:rPr>
          <w:rFonts w:ascii="Times New Roman" w:eastAsia="Times New Roman" w:hAnsi="Times New Roman"/>
          <w:sz w:val="24"/>
          <w:lang w:eastAsia="ru-RU"/>
        </w:rPr>
        <w:t>(</w:t>
      </w:r>
      <w:r w:rsidR="006C5566">
        <w:rPr>
          <w:rFonts w:ascii="Times New Roman" w:eastAsia="Times New Roman" w:hAnsi="Times New Roman"/>
          <w:sz w:val="24"/>
          <w:lang w:val="en-US" w:eastAsia="ru-RU"/>
        </w:rPr>
        <w:t>Kazakhstan</w:t>
      </w:r>
      <w:r w:rsidR="009B2971" w:rsidRPr="001628E3">
        <w:rPr>
          <w:rFonts w:ascii="Times New Roman" w:eastAsia="Times New Roman" w:hAnsi="Times New Roman"/>
          <w:sz w:val="24"/>
          <w:lang w:eastAsia="ru-RU"/>
        </w:rPr>
        <w:t xml:space="preserve">, </w:t>
      </w:r>
      <w:r w:rsidR="006C5566">
        <w:rPr>
          <w:rFonts w:ascii="Times New Roman" w:eastAsia="Times New Roman" w:hAnsi="Times New Roman"/>
          <w:sz w:val="24"/>
          <w:lang w:val="en-US" w:eastAsia="ru-RU"/>
        </w:rPr>
        <w:t>Nur</w:t>
      </w:r>
      <w:r w:rsidR="006C5566" w:rsidRPr="00076455">
        <w:rPr>
          <w:rFonts w:ascii="Times New Roman" w:eastAsia="Times New Roman" w:hAnsi="Times New Roman"/>
          <w:sz w:val="24"/>
          <w:lang w:val="en-US" w:eastAsia="ru-RU"/>
        </w:rPr>
        <w:t>-</w:t>
      </w:r>
      <w:r w:rsidR="006C5566">
        <w:rPr>
          <w:rFonts w:ascii="Times New Roman" w:eastAsia="Times New Roman" w:hAnsi="Times New Roman"/>
          <w:sz w:val="24"/>
          <w:lang w:val="en-US" w:eastAsia="ru-RU"/>
        </w:rPr>
        <w:t>Sultan</w:t>
      </w:r>
      <w:r w:rsidR="006C5566" w:rsidRPr="00076455">
        <w:rPr>
          <w:rFonts w:ascii="Times New Roman" w:eastAsia="Times New Roman" w:hAnsi="Times New Roman"/>
          <w:sz w:val="24"/>
          <w:lang w:val="en-US" w:eastAsia="ru-RU"/>
        </w:rPr>
        <w:t xml:space="preserve"> </w:t>
      </w:r>
      <w:r w:rsidR="006C5566">
        <w:rPr>
          <w:rFonts w:ascii="Times New Roman" w:eastAsia="Times New Roman" w:hAnsi="Times New Roman"/>
          <w:sz w:val="24"/>
          <w:lang w:val="en-US" w:eastAsia="ru-RU"/>
        </w:rPr>
        <w:t>city</w:t>
      </w:r>
      <w:r w:rsidR="009B2971" w:rsidRPr="001628E3">
        <w:rPr>
          <w:rFonts w:ascii="Times New Roman" w:eastAsia="Times New Roman" w:hAnsi="Times New Roman"/>
          <w:sz w:val="24"/>
          <w:lang w:val="kk-KZ" w:eastAsia="ru-RU"/>
        </w:rPr>
        <w:t>,</w:t>
      </w:r>
      <w:r w:rsidR="009B2971" w:rsidRPr="00076455">
        <w:rPr>
          <w:rFonts w:ascii="Times New Roman" w:eastAsia="Times New Roman" w:hAnsi="Times New Roman"/>
          <w:sz w:val="24"/>
          <w:lang w:val="en-US" w:eastAsia="ru-RU"/>
        </w:rPr>
        <w:t xml:space="preserve"> </w:t>
      </w:r>
      <w:r w:rsidR="009B2971" w:rsidRPr="001628E3">
        <w:rPr>
          <w:rFonts w:ascii="Times New Roman" w:eastAsia="Times New Roman" w:hAnsi="Times New Roman"/>
          <w:sz w:val="24"/>
          <w:lang w:val="en-US" w:eastAsia="ru-RU"/>
        </w:rPr>
        <w:t>udt</w:t>
      </w:r>
      <w:r w:rsidR="009B2971" w:rsidRPr="00076455">
        <w:rPr>
          <w:rFonts w:ascii="Times New Roman" w:eastAsia="Times New Roman" w:hAnsi="Times New Roman"/>
          <w:sz w:val="24"/>
          <w:lang w:val="en-US" w:eastAsia="ru-RU"/>
        </w:rPr>
        <w:t>.</w:t>
      </w:r>
      <w:r w:rsidR="009B2971" w:rsidRPr="001628E3">
        <w:rPr>
          <w:rFonts w:ascii="Times New Roman" w:eastAsia="Times New Roman" w:hAnsi="Times New Roman"/>
          <w:sz w:val="24"/>
          <w:lang w:val="en-US" w:eastAsia="ru-RU"/>
        </w:rPr>
        <w:t>dinara</w:t>
      </w:r>
      <w:r w:rsidR="009B2971" w:rsidRPr="00076455">
        <w:rPr>
          <w:rFonts w:ascii="Times New Roman" w:eastAsia="Times New Roman" w:hAnsi="Times New Roman"/>
          <w:sz w:val="24"/>
          <w:lang w:val="en-US" w:eastAsia="ru-RU"/>
        </w:rPr>
        <w:t>@</w:t>
      </w:r>
      <w:r w:rsidR="009B2971" w:rsidRPr="001628E3">
        <w:rPr>
          <w:rFonts w:ascii="Times New Roman" w:eastAsia="Times New Roman" w:hAnsi="Times New Roman"/>
          <w:sz w:val="24"/>
          <w:lang w:val="en-US" w:eastAsia="ru-RU"/>
        </w:rPr>
        <w:t>mail</w:t>
      </w:r>
      <w:r w:rsidR="009B2971" w:rsidRPr="00076455">
        <w:rPr>
          <w:rFonts w:ascii="Times New Roman" w:eastAsia="Times New Roman" w:hAnsi="Times New Roman"/>
          <w:sz w:val="24"/>
          <w:lang w:val="en-US" w:eastAsia="ru-RU"/>
        </w:rPr>
        <w:t>.</w:t>
      </w:r>
      <w:r w:rsidR="009B2971" w:rsidRPr="001628E3">
        <w:rPr>
          <w:rFonts w:ascii="Times New Roman" w:eastAsia="Times New Roman" w:hAnsi="Times New Roman"/>
          <w:sz w:val="24"/>
          <w:lang w:val="en-US" w:eastAsia="ru-RU"/>
        </w:rPr>
        <w:t>ru</w:t>
      </w:r>
      <w:r w:rsidR="009B2971" w:rsidRPr="00076455">
        <w:rPr>
          <w:rFonts w:ascii="Times New Roman" w:eastAsia="Times New Roman" w:hAnsi="Times New Roman"/>
          <w:sz w:val="24"/>
          <w:lang w:val="en-US" w:eastAsia="ru-RU"/>
        </w:rPr>
        <w:t>)</w:t>
      </w:r>
    </w:p>
    <w:p w14:paraId="1F6748D6" w14:textId="77777777" w:rsidR="00227F55" w:rsidRPr="00D84384" w:rsidRDefault="00227F55" w:rsidP="00227F55">
      <w:pPr>
        <w:spacing w:after="0" w:line="240" w:lineRule="auto"/>
        <w:ind w:firstLine="709"/>
        <w:jc w:val="both"/>
        <w:rPr>
          <w:rFonts w:ascii="Times New Roman" w:eastAsia="Times New Roman" w:hAnsi="Times New Roman" w:cs="Times New Roman"/>
          <w:b/>
          <w:sz w:val="24"/>
          <w:szCs w:val="24"/>
          <w:lang w:val="en-US" w:eastAsia="ru-RU"/>
        </w:rPr>
      </w:pPr>
      <w:r w:rsidRPr="00D84384">
        <w:rPr>
          <w:rFonts w:ascii="Times New Roman" w:eastAsia="Times New Roman" w:hAnsi="Times New Roman" w:cs="Times New Roman"/>
          <w:b/>
          <w:sz w:val="24"/>
          <w:szCs w:val="24"/>
          <w:lang w:val="en-US" w:eastAsia="ru-RU"/>
        </w:rPr>
        <w:t>Bibliography</w:t>
      </w:r>
    </w:p>
    <w:p w14:paraId="5861FED3" w14:textId="0874EFBB" w:rsidR="00227F55" w:rsidRPr="001628E3" w:rsidRDefault="00227F55" w:rsidP="001628E3">
      <w:pPr>
        <w:spacing w:after="0" w:line="240" w:lineRule="auto"/>
        <w:ind w:firstLine="709"/>
        <w:jc w:val="both"/>
        <w:rPr>
          <w:rFonts w:ascii="Times New Roman" w:hAnsi="Times New Roman" w:cs="Times New Roman"/>
          <w:sz w:val="24"/>
          <w:szCs w:val="24"/>
          <w:lang w:val="en-US"/>
        </w:rPr>
      </w:pPr>
      <w:r w:rsidRPr="001628E3">
        <w:rPr>
          <w:rFonts w:ascii="Times New Roman" w:hAnsi="Times New Roman" w:cs="Times New Roman"/>
          <w:sz w:val="24"/>
          <w:szCs w:val="24"/>
        </w:rPr>
        <w:t>1.Hem C. Basnet, Gyan Pradhan, Regional economic integration in Mercosur: The role of real and financial sectors</w:t>
      </w:r>
      <w:r w:rsidR="00A30455" w:rsidRPr="001628E3">
        <w:rPr>
          <w:rFonts w:ascii="Times New Roman" w:hAnsi="Times New Roman" w:cs="Times New Roman"/>
          <w:sz w:val="24"/>
          <w:szCs w:val="24"/>
          <w:lang w:val="en-US"/>
        </w:rPr>
        <w:t>.</w:t>
      </w:r>
      <w:r w:rsidRPr="001628E3">
        <w:rPr>
          <w:rFonts w:ascii="Times New Roman" w:hAnsi="Times New Roman" w:cs="Times New Roman"/>
          <w:sz w:val="24"/>
          <w:szCs w:val="24"/>
        </w:rPr>
        <w:t xml:space="preserve"> </w:t>
      </w:r>
      <w:r w:rsidRPr="001628E3">
        <w:rPr>
          <w:rFonts w:ascii="Times New Roman" w:hAnsi="Times New Roman" w:cs="Times New Roman"/>
          <w:i/>
          <w:iCs/>
          <w:sz w:val="24"/>
          <w:szCs w:val="24"/>
        </w:rPr>
        <w:t>Review of Development Finance</w:t>
      </w:r>
      <w:r w:rsidRPr="001628E3">
        <w:rPr>
          <w:rFonts w:ascii="Times New Roman" w:hAnsi="Times New Roman" w:cs="Times New Roman"/>
          <w:sz w:val="24"/>
          <w:szCs w:val="24"/>
        </w:rPr>
        <w:t xml:space="preserve">, </w:t>
      </w:r>
      <w:r w:rsidR="00A30455" w:rsidRPr="001628E3">
        <w:rPr>
          <w:rFonts w:ascii="Times New Roman" w:hAnsi="Times New Roman" w:cs="Times New Roman"/>
          <w:sz w:val="24"/>
          <w:szCs w:val="24"/>
          <w:lang w:val="en-US"/>
        </w:rPr>
        <w:t xml:space="preserve">2017. </w:t>
      </w:r>
      <w:r w:rsidRPr="001628E3">
        <w:rPr>
          <w:rFonts w:ascii="Times New Roman" w:hAnsi="Times New Roman" w:cs="Times New Roman"/>
          <w:sz w:val="24"/>
          <w:szCs w:val="24"/>
        </w:rPr>
        <w:t>V</w:t>
      </w:r>
      <w:r w:rsidR="00A30455" w:rsidRPr="001628E3">
        <w:rPr>
          <w:rFonts w:ascii="Times New Roman" w:hAnsi="Times New Roman" w:cs="Times New Roman"/>
          <w:sz w:val="24"/>
          <w:szCs w:val="24"/>
          <w:lang w:val="en-US"/>
        </w:rPr>
        <w:t>.</w:t>
      </w:r>
      <w:r w:rsidRPr="001628E3">
        <w:rPr>
          <w:rFonts w:ascii="Times New Roman" w:hAnsi="Times New Roman" w:cs="Times New Roman"/>
          <w:sz w:val="24"/>
          <w:szCs w:val="24"/>
        </w:rPr>
        <w:t>7</w:t>
      </w:r>
      <w:r w:rsidR="00A30455" w:rsidRPr="001628E3">
        <w:rPr>
          <w:rFonts w:ascii="Times New Roman" w:hAnsi="Times New Roman" w:cs="Times New Roman"/>
          <w:sz w:val="24"/>
          <w:szCs w:val="24"/>
          <w:lang w:val="en-US"/>
        </w:rPr>
        <w:t>.</w:t>
      </w:r>
      <w:r w:rsidRPr="001628E3">
        <w:rPr>
          <w:rFonts w:ascii="Times New Roman" w:hAnsi="Times New Roman" w:cs="Times New Roman"/>
          <w:sz w:val="24"/>
          <w:szCs w:val="24"/>
        </w:rPr>
        <w:t xml:space="preserve"> I</w:t>
      </w:r>
      <w:r w:rsidR="00A30455" w:rsidRPr="001628E3">
        <w:rPr>
          <w:rFonts w:ascii="Times New Roman" w:hAnsi="Times New Roman" w:cs="Times New Roman"/>
          <w:sz w:val="24"/>
          <w:szCs w:val="24"/>
          <w:lang w:val="en-US"/>
        </w:rPr>
        <w:t>.</w:t>
      </w:r>
      <w:r w:rsidRPr="001628E3">
        <w:rPr>
          <w:rFonts w:ascii="Times New Roman" w:hAnsi="Times New Roman" w:cs="Times New Roman"/>
          <w:sz w:val="24"/>
          <w:szCs w:val="24"/>
        </w:rPr>
        <w:t>2</w:t>
      </w:r>
      <w:r w:rsidR="00A30455" w:rsidRPr="001628E3">
        <w:rPr>
          <w:rFonts w:ascii="Times New Roman" w:hAnsi="Times New Roman" w:cs="Times New Roman"/>
          <w:sz w:val="24"/>
          <w:szCs w:val="24"/>
          <w:lang w:val="en-US"/>
        </w:rPr>
        <w:t>.</w:t>
      </w:r>
      <w:r w:rsidRPr="001628E3">
        <w:rPr>
          <w:rFonts w:ascii="Times New Roman" w:hAnsi="Times New Roman" w:cs="Times New Roman"/>
          <w:sz w:val="24"/>
          <w:szCs w:val="24"/>
        </w:rPr>
        <w:t xml:space="preserve"> p</w:t>
      </w:r>
      <w:r w:rsidR="00A30455" w:rsidRPr="001628E3">
        <w:rPr>
          <w:rFonts w:ascii="Times New Roman" w:hAnsi="Times New Roman" w:cs="Times New Roman"/>
          <w:sz w:val="24"/>
          <w:szCs w:val="24"/>
          <w:lang w:val="en-US"/>
        </w:rPr>
        <w:t>p.</w:t>
      </w:r>
      <w:r w:rsidRPr="001628E3">
        <w:rPr>
          <w:rFonts w:ascii="Times New Roman" w:hAnsi="Times New Roman" w:cs="Times New Roman"/>
          <w:sz w:val="24"/>
          <w:szCs w:val="24"/>
        </w:rPr>
        <w:t>107-119</w:t>
      </w:r>
      <w:r w:rsidR="00A30455" w:rsidRPr="001628E3">
        <w:rPr>
          <w:rFonts w:ascii="Times New Roman" w:hAnsi="Times New Roman" w:cs="Times New Roman"/>
          <w:sz w:val="24"/>
          <w:szCs w:val="24"/>
          <w:lang w:val="en-US"/>
        </w:rPr>
        <w:t xml:space="preserve">. </w:t>
      </w:r>
      <w:r w:rsidR="00A30455" w:rsidRPr="001628E3">
        <w:rPr>
          <w:rFonts w:ascii="Times New Roman" w:hAnsi="Times New Roman" w:cs="Times New Roman"/>
          <w:sz w:val="24"/>
          <w:szCs w:val="24"/>
        </w:rPr>
        <w:t>https://doi.org/10.1016/j.rdf.2017.05.001</w:t>
      </w:r>
    </w:p>
    <w:p w14:paraId="4279D0A0" w14:textId="460DCC7F" w:rsidR="00227F55" w:rsidRPr="001628E3" w:rsidRDefault="00227F55" w:rsidP="001628E3">
      <w:pPr>
        <w:spacing w:after="0" w:line="240" w:lineRule="auto"/>
        <w:ind w:firstLine="709"/>
        <w:jc w:val="both"/>
        <w:rPr>
          <w:rFonts w:ascii="Times New Roman" w:hAnsi="Times New Roman" w:cs="Times New Roman"/>
          <w:sz w:val="24"/>
          <w:szCs w:val="24"/>
          <w:lang w:val="en-US"/>
        </w:rPr>
      </w:pPr>
      <w:r w:rsidRPr="001628E3">
        <w:rPr>
          <w:rFonts w:ascii="Times New Roman" w:hAnsi="Times New Roman" w:cs="Times New Roman"/>
          <w:sz w:val="24"/>
          <w:szCs w:val="24"/>
        </w:rPr>
        <w:t>2.</w:t>
      </w:r>
      <w:r w:rsidR="00245CA4" w:rsidRPr="001628E3">
        <w:rPr>
          <w:rFonts w:ascii="Times New Roman" w:hAnsi="Times New Roman" w:cs="Times New Roman"/>
          <w:sz w:val="24"/>
          <w:szCs w:val="24"/>
          <w:lang w:val="en-US"/>
        </w:rPr>
        <w:t xml:space="preserve"> Federal Council of the Federal Assembly of the Russian Federation «Scientific and technical cooperation as a factor of Eurasian economic integration», Annual report, 2015</w:t>
      </w:r>
      <w:r w:rsidR="009B2971" w:rsidRPr="001628E3">
        <w:rPr>
          <w:rFonts w:ascii="Times New Roman" w:hAnsi="Times New Roman" w:cs="Times New Roman"/>
          <w:lang w:val="en-US"/>
        </w:rPr>
        <w:t xml:space="preserve"> </w:t>
      </w:r>
      <w:r w:rsidR="009B2971" w:rsidRPr="001628E3">
        <w:rPr>
          <w:rFonts w:ascii="Times New Roman" w:eastAsia="Times New Roman" w:hAnsi="Times New Roman" w:cs="Times New Roman"/>
          <w:sz w:val="24"/>
          <w:lang w:val="en-US"/>
        </w:rPr>
        <w:t>URL</w:t>
      </w:r>
      <w:r w:rsidR="009B2971" w:rsidRPr="001628E3">
        <w:rPr>
          <w:rFonts w:ascii="Times New Roman" w:eastAsia="Times New Roman" w:hAnsi="Times New Roman" w:cs="Times New Roman"/>
          <w:sz w:val="24"/>
        </w:rPr>
        <w:t xml:space="preserve">: </w:t>
      </w:r>
      <w:r w:rsidR="00F77BEF" w:rsidRPr="001628E3">
        <w:rPr>
          <w:rFonts w:ascii="Times New Roman" w:hAnsi="Times New Roman" w:cs="Times New Roman"/>
          <w:sz w:val="24"/>
          <w:szCs w:val="24"/>
          <w:lang w:val="en-US"/>
        </w:rPr>
        <w:t>http://council.gov.ru/activity/analytics/analytical_reports/65859/</w:t>
      </w:r>
      <w:r w:rsidR="009B2971" w:rsidRPr="001628E3">
        <w:rPr>
          <w:rFonts w:ascii="Times New Roman" w:hAnsi="Times New Roman" w:cs="Times New Roman"/>
          <w:sz w:val="24"/>
          <w:szCs w:val="24"/>
          <w:lang w:val="en-US"/>
        </w:rPr>
        <w:t xml:space="preserve"> </w:t>
      </w:r>
      <w:r w:rsidR="009B2971" w:rsidRPr="001628E3">
        <w:rPr>
          <w:rFonts w:ascii="Times New Roman" w:eastAsia="Times New Roman" w:hAnsi="Times New Roman" w:cs="Times New Roman"/>
          <w:sz w:val="24"/>
        </w:rPr>
        <w:t>(</w:t>
      </w:r>
      <w:r w:rsidR="009B2971" w:rsidRPr="001628E3">
        <w:rPr>
          <w:rFonts w:ascii="Times New Roman" w:eastAsia="Times New Roman" w:hAnsi="Times New Roman" w:cs="Times New Roman"/>
          <w:sz w:val="24"/>
          <w:szCs w:val="24"/>
        </w:rPr>
        <w:t>retrieved</w:t>
      </w:r>
      <w:r w:rsidR="009B2971" w:rsidRPr="001628E3">
        <w:rPr>
          <w:rFonts w:ascii="Times New Roman" w:eastAsia="Times New Roman" w:hAnsi="Times New Roman" w:cs="Times New Roman"/>
          <w:sz w:val="24"/>
        </w:rPr>
        <w:t xml:space="preserve"> 1</w:t>
      </w:r>
      <w:r w:rsidR="009B2971" w:rsidRPr="001628E3">
        <w:rPr>
          <w:rFonts w:ascii="Times New Roman" w:eastAsia="Times New Roman" w:hAnsi="Times New Roman" w:cs="Times New Roman"/>
          <w:sz w:val="24"/>
          <w:lang w:val="en-US"/>
        </w:rPr>
        <w:t>1</w:t>
      </w:r>
      <w:r w:rsidR="009B2971" w:rsidRPr="001628E3">
        <w:rPr>
          <w:rFonts w:ascii="Times New Roman" w:eastAsia="Times New Roman" w:hAnsi="Times New Roman" w:cs="Times New Roman"/>
          <w:sz w:val="24"/>
        </w:rPr>
        <w:t>.06.20</w:t>
      </w:r>
      <w:r w:rsidR="009B2971" w:rsidRPr="001628E3">
        <w:rPr>
          <w:rFonts w:ascii="Times New Roman" w:eastAsia="Times New Roman" w:hAnsi="Times New Roman" w:cs="Times New Roman"/>
          <w:sz w:val="24"/>
          <w:lang w:val="en-US"/>
        </w:rPr>
        <w:t>21</w:t>
      </w:r>
      <w:r w:rsidR="009B2971" w:rsidRPr="001628E3">
        <w:rPr>
          <w:rFonts w:ascii="Times New Roman" w:eastAsia="Times New Roman" w:hAnsi="Times New Roman" w:cs="Times New Roman"/>
          <w:sz w:val="24"/>
        </w:rPr>
        <w:t>)</w:t>
      </w:r>
    </w:p>
    <w:p w14:paraId="56455A26" w14:textId="3ED3B1F8" w:rsidR="00227F55" w:rsidRPr="001628E3" w:rsidRDefault="00227F55" w:rsidP="001628E3">
      <w:pPr>
        <w:spacing w:after="0" w:line="240" w:lineRule="auto"/>
        <w:ind w:firstLine="709"/>
        <w:jc w:val="both"/>
        <w:rPr>
          <w:rFonts w:ascii="Times New Roman" w:hAnsi="Times New Roman" w:cs="Times New Roman"/>
          <w:sz w:val="24"/>
          <w:szCs w:val="24"/>
        </w:rPr>
      </w:pPr>
      <w:r w:rsidRPr="001628E3">
        <w:rPr>
          <w:rFonts w:ascii="Times New Roman" w:hAnsi="Times New Roman" w:cs="Times New Roman"/>
          <w:sz w:val="24"/>
          <w:szCs w:val="24"/>
        </w:rPr>
        <w:t xml:space="preserve">3. </w:t>
      </w:r>
      <w:r w:rsidR="00055077" w:rsidRPr="001628E3">
        <w:rPr>
          <w:rFonts w:ascii="Times New Roman" w:hAnsi="Times New Roman" w:cs="Times New Roman"/>
          <w:sz w:val="24"/>
          <w:szCs w:val="24"/>
        </w:rPr>
        <w:t>Shugurov M.V. Formation of a model of scientific and technological integration within the EAEU: theoretical and methodological aspects</w:t>
      </w:r>
      <w:r w:rsidR="009B2971" w:rsidRPr="001628E3">
        <w:rPr>
          <w:rFonts w:ascii="Times New Roman" w:hAnsi="Times New Roman" w:cs="Times New Roman"/>
          <w:sz w:val="24"/>
          <w:szCs w:val="24"/>
          <w:lang w:val="en-US"/>
        </w:rPr>
        <w:t>.</w:t>
      </w:r>
      <w:r w:rsidRPr="001628E3">
        <w:rPr>
          <w:rFonts w:ascii="Times New Roman" w:hAnsi="Times New Roman" w:cs="Times New Roman"/>
          <w:sz w:val="24"/>
          <w:szCs w:val="24"/>
        </w:rPr>
        <w:t xml:space="preserve"> </w:t>
      </w:r>
      <w:r w:rsidR="00055077" w:rsidRPr="001628E3">
        <w:rPr>
          <w:rFonts w:ascii="Times New Roman" w:hAnsi="Times New Roman" w:cs="Times New Roman"/>
          <w:i/>
          <w:iCs/>
          <w:sz w:val="24"/>
          <w:szCs w:val="24"/>
        </w:rPr>
        <w:t>Politics and Society.</w:t>
      </w:r>
      <w:r w:rsidR="00055077" w:rsidRPr="001628E3">
        <w:rPr>
          <w:rFonts w:ascii="Times New Roman" w:hAnsi="Times New Roman" w:cs="Times New Roman"/>
          <w:sz w:val="24"/>
          <w:szCs w:val="24"/>
        </w:rPr>
        <w:t xml:space="preserve"> 2020. № 4. </w:t>
      </w:r>
      <w:r w:rsidR="00A30455" w:rsidRPr="001628E3">
        <w:rPr>
          <w:rFonts w:ascii="Times New Roman" w:hAnsi="Times New Roman" w:cs="Times New Roman"/>
          <w:sz w:val="24"/>
          <w:szCs w:val="24"/>
          <w:lang w:val="en-US"/>
        </w:rPr>
        <w:t>pp</w:t>
      </w:r>
      <w:r w:rsidR="00055077" w:rsidRPr="001628E3">
        <w:rPr>
          <w:rFonts w:ascii="Times New Roman" w:hAnsi="Times New Roman" w:cs="Times New Roman"/>
          <w:sz w:val="24"/>
          <w:szCs w:val="24"/>
        </w:rPr>
        <w:t>. 50-81.</w:t>
      </w:r>
      <w:r w:rsidR="00245CA4" w:rsidRPr="001628E3">
        <w:rPr>
          <w:rFonts w:ascii="Times New Roman" w:hAnsi="Times New Roman" w:cs="Times New Roman"/>
          <w:sz w:val="24"/>
          <w:szCs w:val="24"/>
          <w:shd w:val="clear" w:color="auto" w:fill="FFFFFF"/>
        </w:rPr>
        <w:t xml:space="preserve"> (In Russ.)</w:t>
      </w:r>
      <w:r w:rsidRPr="001628E3">
        <w:rPr>
          <w:rFonts w:ascii="Times New Roman" w:hAnsi="Times New Roman" w:cs="Times New Roman"/>
          <w:sz w:val="24"/>
          <w:szCs w:val="24"/>
        </w:rPr>
        <w:t xml:space="preserve"> DOI: 10.7256/2454-0684.2020.4.34137</w:t>
      </w:r>
    </w:p>
    <w:p w14:paraId="3DA03D58" w14:textId="24618330" w:rsidR="00227F55" w:rsidRPr="001628E3" w:rsidRDefault="00227F55" w:rsidP="001628E3">
      <w:pPr>
        <w:spacing w:after="0" w:line="240" w:lineRule="auto"/>
        <w:ind w:firstLine="709"/>
        <w:jc w:val="both"/>
        <w:rPr>
          <w:rStyle w:val="a4"/>
          <w:rFonts w:ascii="Times New Roman" w:hAnsi="Times New Roman" w:cs="Times New Roman"/>
          <w:color w:val="auto"/>
          <w:sz w:val="24"/>
          <w:szCs w:val="24"/>
          <w:u w:val="none"/>
          <w:shd w:val="clear" w:color="auto" w:fill="FFFFFF"/>
          <w:lang w:val="en-US"/>
        </w:rPr>
      </w:pPr>
      <w:r w:rsidRPr="001628E3">
        <w:rPr>
          <w:rFonts w:ascii="Times New Roman" w:hAnsi="Times New Roman" w:cs="Times New Roman"/>
          <w:sz w:val="24"/>
          <w:szCs w:val="24"/>
          <w:lang w:val="en-US"/>
        </w:rPr>
        <w:t>4.</w:t>
      </w:r>
      <w:r w:rsidRPr="001628E3">
        <w:rPr>
          <w:rFonts w:ascii="Times New Roman" w:hAnsi="Times New Roman" w:cs="Times New Roman"/>
          <w:sz w:val="24"/>
          <w:szCs w:val="24"/>
        </w:rPr>
        <w:t xml:space="preserve"> </w:t>
      </w:r>
      <w:r w:rsidR="00245CA4" w:rsidRPr="001628E3">
        <w:rPr>
          <w:rFonts w:ascii="Times New Roman" w:hAnsi="Times New Roman" w:cs="Times New Roman"/>
          <w:sz w:val="24"/>
          <w:szCs w:val="24"/>
          <w:shd w:val="clear" w:color="auto" w:fill="FFFFFF"/>
        </w:rPr>
        <w:t>Sargsyan S.A., Mirzoyan A.R., Manukyan A.A., Hunanyan S.R., Gzoyan E.G. Scientific cooperation between Armenian and the EAEU: reality and development trends.</w:t>
      </w:r>
      <w:r w:rsidR="009B2971" w:rsidRPr="001628E3">
        <w:rPr>
          <w:rFonts w:ascii="Times New Roman" w:hAnsi="Times New Roman" w:cs="Times New Roman"/>
          <w:sz w:val="24"/>
          <w:szCs w:val="24"/>
          <w:shd w:val="clear" w:color="auto" w:fill="FFFFFF"/>
          <w:lang w:val="en-US"/>
        </w:rPr>
        <w:t xml:space="preserve"> </w:t>
      </w:r>
      <w:r w:rsidR="00245CA4" w:rsidRPr="001628E3">
        <w:rPr>
          <w:rFonts w:ascii="Times New Roman" w:hAnsi="Times New Roman" w:cs="Times New Roman"/>
          <w:i/>
          <w:iCs/>
          <w:sz w:val="24"/>
          <w:szCs w:val="24"/>
          <w:shd w:val="clear" w:color="auto" w:fill="FFFFFF"/>
        </w:rPr>
        <w:t>Scholarly Research and Information</w:t>
      </w:r>
      <w:r w:rsidR="00245CA4" w:rsidRPr="001628E3">
        <w:rPr>
          <w:rFonts w:ascii="Times New Roman" w:hAnsi="Times New Roman" w:cs="Times New Roman"/>
          <w:sz w:val="24"/>
          <w:szCs w:val="24"/>
          <w:shd w:val="clear" w:color="auto" w:fill="FFFFFF"/>
        </w:rPr>
        <w:t>. 2019;2(1):6-18. (In Russ.)</w:t>
      </w:r>
      <w:r w:rsidR="00245CA4" w:rsidRPr="001628E3">
        <w:rPr>
          <w:rFonts w:ascii="Times New Roman" w:hAnsi="Times New Roman" w:cs="Times New Roman"/>
          <w:sz w:val="24"/>
          <w:szCs w:val="24"/>
          <w:shd w:val="clear" w:color="auto" w:fill="FFFFFF"/>
          <w:lang w:val="en-US"/>
        </w:rPr>
        <w:t xml:space="preserve"> </w:t>
      </w:r>
      <w:r w:rsidR="00245CA4" w:rsidRPr="001628E3">
        <w:rPr>
          <w:rFonts w:ascii="Times New Roman" w:hAnsi="Times New Roman" w:cs="Times New Roman"/>
          <w:sz w:val="24"/>
          <w:szCs w:val="24"/>
          <w:shd w:val="clear" w:color="auto" w:fill="FFFFFF"/>
        </w:rPr>
        <w:t>https://doi.org/10.24108/2658-3143-2019-2-1-6-18</w:t>
      </w:r>
    </w:p>
    <w:p w14:paraId="475E3521" w14:textId="7E02D791" w:rsidR="00227F55" w:rsidRPr="001628E3" w:rsidRDefault="00227F55" w:rsidP="001628E3">
      <w:pPr>
        <w:spacing w:after="0" w:line="240" w:lineRule="auto"/>
        <w:ind w:firstLine="709"/>
        <w:jc w:val="both"/>
        <w:rPr>
          <w:rFonts w:ascii="Times New Roman" w:hAnsi="Times New Roman" w:cs="Times New Roman"/>
          <w:sz w:val="24"/>
          <w:szCs w:val="24"/>
        </w:rPr>
      </w:pPr>
      <w:r w:rsidRPr="001628E3">
        <w:rPr>
          <w:rFonts w:ascii="Times New Roman" w:hAnsi="Times New Roman" w:cs="Times New Roman"/>
          <w:sz w:val="24"/>
          <w:szCs w:val="24"/>
          <w:shd w:val="clear" w:color="auto" w:fill="FFFFFF"/>
          <w:lang w:val="en-US"/>
        </w:rPr>
        <w:t>5.</w:t>
      </w:r>
      <w:r w:rsidRPr="001628E3">
        <w:rPr>
          <w:rFonts w:ascii="Times New Roman" w:hAnsi="Times New Roman" w:cs="Times New Roman"/>
          <w:sz w:val="24"/>
          <w:szCs w:val="24"/>
          <w:shd w:val="clear" w:color="auto" w:fill="FFFFFF"/>
        </w:rPr>
        <w:t> </w:t>
      </w:r>
      <w:r w:rsidRPr="001628E3">
        <w:rPr>
          <w:rFonts w:ascii="Times New Roman" w:hAnsi="Times New Roman" w:cs="Times New Roman"/>
          <w:i/>
          <w:iCs/>
          <w:sz w:val="24"/>
          <w:szCs w:val="24"/>
          <w:shd w:val="clear" w:color="auto" w:fill="FFFFFF"/>
        </w:rPr>
        <w:t>OECD Science, Technology and Industry Policy Papers</w:t>
      </w:r>
      <w:r w:rsidRPr="001628E3">
        <w:rPr>
          <w:rFonts w:ascii="Times New Roman" w:hAnsi="Times New Roman" w:cs="Times New Roman"/>
          <w:sz w:val="24"/>
          <w:szCs w:val="24"/>
          <w:shd w:val="clear" w:color="auto" w:fill="FFFFFF"/>
        </w:rPr>
        <w:t xml:space="preserve">, </w:t>
      </w:r>
      <w:r w:rsidRPr="001628E3">
        <w:rPr>
          <w:rFonts w:ascii="Times New Roman" w:hAnsi="Times New Roman" w:cs="Times New Roman"/>
          <w:sz w:val="24"/>
          <w:szCs w:val="24"/>
          <w:shd w:val="clear" w:color="auto" w:fill="FFFFFF"/>
          <w:lang w:val="en-US"/>
        </w:rPr>
        <w:t xml:space="preserve">2018, </w:t>
      </w:r>
      <w:r w:rsidRPr="001628E3">
        <w:rPr>
          <w:rFonts w:ascii="Times New Roman" w:hAnsi="Times New Roman" w:cs="Times New Roman"/>
          <w:sz w:val="24"/>
          <w:szCs w:val="24"/>
          <w:shd w:val="clear" w:color="auto" w:fill="FFFFFF"/>
        </w:rPr>
        <w:t>No.55, OECD Publishing, Paris, </w:t>
      </w:r>
      <w:hyperlink r:id="rId14" w:history="1">
        <w:r w:rsidRPr="001628E3">
          <w:rPr>
            <w:rStyle w:val="a4"/>
            <w:rFonts w:ascii="Times New Roman" w:hAnsi="Times New Roman" w:cs="Times New Roman"/>
            <w:color w:val="auto"/>
            <w:sz w:val="24"/>
            <w:szCs w:val="24"/>
            <w:shd w:val="clear" w:color="auto" w:fill="FFFFFF"/>
          </w:rPr>
          <w:t>https://doi.org/10.1787/235c9806-en</w:t>
        </w:r>
      </w:hyperlink>
      <w:r w:rsidRPr="001628E3">
        <w:rPr>
          <w:rFonts w:ascii="Times New Roman" w:hAnsi="Times New Roman" w:cs="Times New Roman"/>
          <w:sz w:val="24"/>
          <w:szCs w:val="24"/>
          <w:shd w:val="clear" w:color="auto" w:fill="FFFFFF"/>
        </w:rPr>
        <w:t>.</w:t>
      </w:r>
    </w:p>
    <w:p w14:paraId="04291CDE" w14:textId="77777777" w:rsidR="00227F55" w:rsidRPr="001628E3" w:rsidRDefault="00227F55" w:rsidP="001628E3">
      <w:pPr>
        <w:spacing w:after="0" w:line="240" w:lineRule="auto"/>
        <w:ind w:firstLine="709"/>
        <w:jc w:val="both"/>
        <w:rPr>
          <w:rFonts w:ascii="Times New Roman" w:hAnsi="Times New Roman" w:cs="Times New Roman"/>
          <w:sz w:val="24"/>
          <w:szCs w:val="24"/>
          <w:lang w:val="en-US"/>
        </w:rPr>
      </w:pPr>
      <w:r w:rsidRPr="001628E3">
        <w:rPr>
          <w:rFonts w:ascii="Times New Roman" w:hAnsi="Times New Roman" w:cs="Times New Roman"/>
          <w:sz w:val="24"/>
          <w:szCs w:val="24"/>
          <w:lang w:val="en-US"/>
        </w:rPr>
        <w:t xml:space="preserve">6. </w:t>
      </w:r>
      <w:r w:rsidRPr="001628E3">
        <w:rPr>
          <w:rFonts w:ascii="Times New Roman" w:hAnsi="Times New Roman" w:cs="Times New Roman"/>
          <w:sz w:val="24"/>
          <w:szCs w:val="24"/>
        </w:rPr>
        <w:t>Bart Gaens, Bernardo Venturi and Anna Ayuso</w:t>
      </w:r>
      <w:r w:rsidRPr="001628E3">
        <w:rPr>
          <w:rFonts w:ascii="Times New Roman" w:hAnsi="Times New Roman" w:cs="Times New Roman"/>
          <w:sz w:val="24"/>
          <w:szCs w:val="24"/>
          <w:lang w:val="en-US"/>
        </w:rPr>
        <w:t>, «</w:t>
      </w:r>
      <w:r w:rsidRPr="001628E3">
        <w:rPr>
          <w:rFonts w:ascii="Times New Roman" w:hAnsi="Times New Roman" w:cs="Times New Roman"/>
          <w:sz w:val="24"/>
          <w:szCs w:val="24"/>
        </w:rPr>
        <w:t>Differentiation in ASEAN, ECOWAS and MERCOSUR: A Comparative Analysis</w:t>
      </w:r>
      <w:r w:rsidRPr="001628E3">
        <w:rPr>
          <w:rFonts w:ascii="Times New Roman" w:hAnsi="Times New Roman" w:cs="Times New Roman"/>
          <w:sz w:val="24"/>
          <w:szCs w:val="24"/>
          <w:lang w:val="en-US"/>
        </w:rPr>
        <w:t xml:space="preserve">», </w:t>
      </w:r>
      <w:r w:rsidRPr="001628E3">
        <w:rPr>
          <w:rFonts w:ascii="Times New Roman" w:hAnsi="Times New Roman" w:cs="Times New Roman"/>
          <w:i/>
          <w:iCs/>
          <w:sz w:val="24"/>
          <w:szCs w:val="24"/>
        </w:rPr>
        <w:t>EU Integration and Differentiation for Effectiveness and Accountability Policy Papers</w:t>
      </w:r>
      <w:r w:rsidRPr="001628E3">
        <w:rPr>
          <w:rFonts w:ascii="Times New Roman" w:hAnsi="Times New Roman" w:cs="Times New Roman"/>
          <w:sz w:val="24"/>
          <w:szCs w:val="24"/>
          <w:lang w:val="en-US"/>
        </w:rPr>
        <w:t>,</w:t>
      </w:r>
      <w:r w:rsidRPr="001628E3">
        <w:rPr>
          <w:rFonts w:ascii="Times New Roman" w:hAnsi="Times New Roman" w:cs="Times New Roman"/>
          <w:sz w:val="24"/>
          <w:szCs w:val="24"/>
        </w:rPr>
        <w:t xml:space="preserve"> August 2020</w:t>
      </w:r>
      <w:r w:rsidRPr="001628E3">
        <w:rPr>
          <w:rFonts w:ascii="Times New Roman" w:hAnsi="Times New Roman" w:cs="Times New Roman"/>
          <w:sz w:val="24"/>
          <w:szCs w:val="24"/>
          <w:lang w:val="en-US"/>
        </w:rPr>
        <w:t>. 20</w:t>
      </w:r>
      <w:r w:rsidRPr="001628E3">
        <w:rPr>
          <w:rFonts w:ascii="Times New Roman" w:hAnsi="Times New Roman" w:cs="Times New Roman"/>
          <w:sz w:val="24"/>
          <w:szCs w:val="24"/>
          <w:lang w:val="ru-RU"/>
        </w:rPr>
        <w:t>р</w:t>
      </w:r>
      <w:r w:rsidRPr="001628E3">
        <w:rPr>
          <w:rFonts w:ascii="Times New Roman" w:hAnsi="Times New Roman" w:cs="Times New Roman"/>
          <w:sz w:val="24"/>
          <w:szCs w:val="24"/>
          <w:lang w:val="en-US"/>
        </w:rPr>
        <w:t>.</w:t>
      </w:r>
      <w:r w:rsidRPr="001628E3">
        <w:rPr>
          <w:rFonts w:ascii="Times New Roman" w:eastAsia="Times New Roman" w:hAnsi="Times New Roman" w:cs="Times New Roman"/>
          <w:sz w:val="24"/>
          <w:szCs w:val="24"/>
          <w:lang w:val="en-US"/>
        </w:rPr>
        <w:t xml:space="preserve"> </w:t>
      </w:r>
    </w:p>
    <w:p w14:paraId="38451703" w14:textId="77777777" w:rsidR="00227F55" w:rsidRPr="001628E3" w:rsidRDefault="00227F55" w:rsidP="001628E3">
      <w:pPr>
        <w:spacing w:after="0" w:line="240" w:lineRule="auto"/>
        <w:ind w:firstLine="709"/>
        <w:jc w:val="both"/>
        <w:rPr>
          <w:rFonts w:ascii="Times New Roman" w:eastAsia="Times New Roman" w:hAnsi="Times New Roman" w:cs="Times New Roman"/>
          <w:sz w:val="24"/>
          <w:szCs w:val="24"/>
        </w:rPr>
      </w:pPr>
      <w:r w:rsidRPr="001628E3">
        <w:rPr>
          <w:rFonts w:ascii="Times New Roman" w:hAnsi="Times New Roman" w:cs="Times New Roman"/>
          <w:sz w:val="24"/>
          <w:szCs w:val="24"/>
          <w:lang w:val="en-US"/>
        </w:rPr>
        <w:t xml:space="preserve">7. </w:t>
      </w:r>
      <w:r w:rsidRPr="001628E3">
        <w:rPr>
          <w:rFonts w:ascii="Times New Roman" w:hAnsi="Times New Roman" w:cs="Times New Roman"/>
          <w:sz w:val="24"/>
          <w:szCs w:val="24"/>
        </w:rPr>
        <w:t>Andreas Baur, Lisandra Flach and Feodora Teti</w:t>
      </w:r>
      <w:r w:rsidRPr="001628E3">
        <w:rPr>
          <w:rFonts w:ascii="Times New Roman" w:hAnsi="Times New Roman" w:cs="Times New Roman"/>
          <w:sz w:val="24"/>
          <w:szCs w:val="24"/>
          <w:lang w:val="en-US"/>
        </w:rPr>
        <w:t xml:space="preserve"> «3</w:t>
      </w:r>
      <w:r w:rsidRPr="001628E3">
        <w:rPr>
          <w:rFonts w:ascii="Times New Roman" w:hAnsi="Times New Roman" w:cs="Times New Roman"/>
          <w:sz w:val="24"/>
          <w:szCs w:val="24"/>
        </w:rPr>
        <w:t>0 Years of Mercosur – Status Quo and Future Integration Steps</w:t>
      </w:r>
      <w:r w:rsidRPr="001628E3">
        <w:rPr>
          <w:rFonts w:ascii="Times New Roman" w:hAnsi="Times New Roman" w:cs="Times New Roman"/>
          <w:sz w:val="24"/>
          <w:szCs w:val="24"/>
          <w:lang w:val="en-US"/>
        </w:rPr>
        <w:t xml:space="preserve">», </w:t>
      </w:r>
      <w:r w:rsidRPr="001628E3">
        <w:rPr>
          <w:rFonts w:ascii="Times New Roman" w:hAnsi="Times New Roman" w:cs="Times New Roman"/>
          <w:i/>
          <w:iCs/>
          <w:sz w:val="24"/>
          <w:szCs w:val="24"/>
        </w:rPr>
        <w:t>EconPol Opinion 45, March</w:t>
      </w:r>
      <w:r w:rsidRPr="001628E3">
        <w:rPr>
          <w:rFonts w:ascii="Times New Roman" w:hAnsi="Times New Roman" w:cs="Times New Roman"/>
          <w:i/>
          <w:iCs/>
          <w:sz w:val="24"/>
          <w:szCs w:val="24"/>
          <w:lang w:val="en-US"/>
        </w:rPr>
        <w:t xml:space="preserve"> </w:t>
      </w:r>
      <w:r w:rsidRPr="001628E3">
        <w:rPr>
          <w:rFonts w:ascii="Times New Roman" w:hAnsi="Times New Roman" w:cs="Times New Roman"/>
          <w:i/>
          <w:iCs/>
          <w:sz w:val="24"/>
          <w:szCs w:val="24"/>
        </w:rPr>
        <w:t>2021</w:t>
      </w:r>
      <w:r w:rsidRPr="001628E3">
        <w:rPr>
          <w:rFonts w:ascii="Times New Roman" w:hAnsi="Times New Roman" w:cs="Times New Roman"/>
          <w:sz w:val="24"/>
          <w:szCs w:val="24"/>
          <w:lang w:val="en-US"/>
        </w:rPr>
        <w:t xml:space="preserve">. </w:t>
      </w:r>
      <w:r w:rsidRPr="001628E3">
        <w:rPr>
          <w:rFonts w:ascii="Times New Roman" w:eastAsia="Times New Roman" w:hAnsi="Times New Roman" w:cs="Times New Roman"/>
          <w:sz w:val="24"/>
          <w:szCs w:val="24"/>
          <w:lang w:val="en-US"/>
        </w:rPr>
        <w:t>URL</w:t>
      </w:r>
      <w:r w:rsidRPr="001628E3">
        <w:rPr>
          <w:rFonts w:ascii="Times New Roman" w:eastAsia="Times New Roman" w:hAnsi="Times New Roman" w:cs="Times New Roman"/>
          <w:sz w:val="24"/>
          <w:szCs w:val="24"/>
        </w:rPr>
        <w:t xml:space="preserve">: </w:t>
      </w:r>
      <w:hyperlink w:history="1"/>
      <w:r w:rsidRPr="001628E3">
        <w:rPr>
          <w:rStyle w:val="a4"/>
          <w:rFonts w:ascii="Times New Roman" w:eastAsia="Times New Roman" w:hAnsi="Times New Roman" w:cs="Times New Roman"/>
          <w:color w:val="auto"/>
          <w:sz w:val="24"/>
          <w:szCs w:val="24"/>
          <w:u w:val="none"/>
          <w:lang w:val="en-US"/>
        </w:rPr>
        <w:t xml:space="preserve">https://www.econpol.eu/opinion_45 </w:t>
      </w:r>
      <w:r w:rsidRPr="001628E3">
        <w:rPr>
          <w:rFonts w:ascii="Times New Roman" w:eastAsia="Times New Roman" w:hAnsi="Times New Roman" w:cs="Times New Roman"/>
          <w:sz w:val="24"/>
          <w:szCs w:val="24"/>
        </w:rPr>
        <w:t>(retrieved 1</w:t>
      </w:r>
      <w:r w:rsidRPr="001628E3">
        <w:rPr>
          <w:rFonts w:ascii="Times New Roman" w:eastAsia="Times New Roman" w:hAnsi="Times New Roman" w:cs="Times New Roman"/>
          <w:sz w:val="24"/>
          <w:szCs w:val="24"/>
          <w:lang w:val="en-US"/>
        </w:rPr>
        <w:t>1</w:t>
      </w:r>
      <w:r w:rsidRPr="001628E3">
        <w:rPr>
          <w:rFonts w:ascii="Times New Roman" w:eastAsia="Times New Roman" w:hAnsi="Times New Roman" w:cs="Times New Roman"/>
          <w:sz w:val="24"/>
          <w:szCs w:val="24"/>
        </w:rPr>
        <w:t>.06.20</w:t>
      </w:r>
      <w:r w:rsidRPr="001628E3">
        <w:rPr>
          <w:rFonts w:ascii="Times New Roman" w:eastAsia="Times New Roman" w:hAnsi="Times New Roman" w:cs="Times New Roman"/>
          <w:sz w:val="24"/>
          <w:szCs w:val="24"/>
          <w:lang w:val="en-US"/>
        </w:rPr>
        <w:t>21</w:t>
      </w:r>
      <w:r w:rsidRPr="001628E3">
        <w:rPr>
          <w:rFonts w:ascii="Times New Roman" w:eastAsia="Times New Roman" w:hAnsi="Times New Roman" w:cs="Times New Roman"/>
          <w:sz w:val="24"/>
          <w:szCs w:val="24"/>
        </w:rPr>
        <w:t>)</w:t>
      </w:r>
    </w:p>
    <w:p w14:paraId="79FDB1DD" w14:textId="77777777" w:rsidR="001628E3" w:rsidRPr="001628E3" w:rsidRDefault="00227F55" w:rsidP="001628E3">
      <w:pPr>
        <w:pStyle w:val="1"/>
        <w:spacing w:before="0" w:beforeAutospacing="0" w:after="0" w:afterAutospacing="0"/>
        <w:ind w:firstLine="709"/>
        <w:jc w:val="both"/>
        <w:rPr>
          <w:b w:val="0"/>
          <w:bCs w:val="0"/>
          <w:sz w:val="24"/>
          <w:szCs w:val="24"/>
          <w:lang w:val="en-US"/>
        </w:rPr>
      </w:pPr>
      <w:r w:rsidRPr="007E481B">
        <w:rPr>
          <w:b w:val="0"/>
          <w:bCs w:val="0"/>
          <w:sz w:val="24"/>
          <w:szCs w:val="24"/>
          <w:lang w:val="en-US"/>
        </w:rPr>
        <w:t>8</w:t>
      </w:r>
      <w:r w:rsidRPr="001628E3">
        <w:rPr>
          <w:sz w:val="24"/>
          <w:szCs w:val="24"/>
          <w:lang w:val="en-US"/>
        </w:rPr>
        <w:t xml:space="preserve">. </w:t>
      </w:r>
      <w:r w:rsidR="001628E3" w:rsidRPr="001628E3">
        <w:rPr>
          <w:rStyle w:val="dropdown"/>
          <w:rFonts w:eastAsiaTheme="majorEastAsia"/>
          <w:b w:val="0"/>
          <w:bCs w:val="0"/>
          <w:sz w:val="24"/>
          <w:szCs w:val="24"/>
        </w:rPr>
        <w:t>Carlos Ricardo Caichiolo</w:t>
      </w:r>
      <w:r w:rsidR="001628E3" w:rsidRPr="001628E3">
        <w:rPr>
          <w:rStyle w:val="dropdown"/>
          <w:rFonts w:eastAsiaTheme="majorEastAsia"/>
          <w:b w:val="0"/>
          <w:bCs w:val="0"/>
          <w:sz w:val="24"/>
          <w:szCs w:val="24"/>
          <w:lang w:val="en-US"/>
        </w:rPr>
        <w:t xml:space="preserve"> </w:t>
      </w:r>
      <w:r w:rsidR="001628E3" w:rsidRPr="001628E3">
        <w:rPr>
          <w:b w:val="0"/>
          <w:bCs w:val="0"/>
          <w:spacing w:val="-6"/>
          <w:sz w:val="24"/>
          <w:szCs w:val="24"/>
          <w:lang w:val="en-US"/>
        </w:rPr>
        <w:t>«T</w:t>
      </w:r>
      <w:r w:rsidR="001628E3" w:rsidRPr="001628E3">
        <w:rPr>
          <w:b w:val="0"/>
          <w:bCs w:val="0"/>
          <w:spacing w:val="-6"/>
          <w:sz w:val="24"/>
          <w:szCs w:val="24"/>
        </w:rPr>
        <w:t>he Mercosur Experience and Theories of Regional Integration</w:t>
      </w:r>
      <w:r w:rsidR="001628E3" w:rsidRPr="001628E3">
        <w:rPr>
          <w:b w:val="0"/>
          <w:bCs w:val="0"/>
          <w:spacing w:val="-6"/>
          <w:sz w:val="24"/>
          <w:szCs w:val="24"/>
          <w:lang w:val="en-US"/>
        </w:rPr>
        <w:t>»,</w:t>
      </w:r>
      <w:r w:rsidR="001628E3" w:rsidRPr="001628E3">
        <w:rPr>
          <w:rStyle w:val="dropdown"/>
          <w:rFonts w:eastAsiaTheme="majorEastAsia"/>
          <w:b w:val="0"/>
          <w:bCs w:val="0"/>
          <w:sz w:val="24"/>
          <w:szCs w:val="24"/>
          <w:lang w:val="en-US"/>
        </w:rPr>
        <w:t xml:space="preserve"> </w:t>
      </w:r>
      <w:r w:rsidR="001628E3" w:rsidRPr="001628E3">
        <w:rPr>
          <w:rStyle w:val="a6"/>
          <w:sz w:val="24"/>
          <w:szCs w:val="24"/>
        </w:rPr>
        <w:t>Publication in this collection</w:t>
      </w:r>
      <w:r w:rsidR="001628E3" w:rsidRPr="001628E3">
        <w:rPr>
          <w:rStyle w:val="a6"/>
          <w:b/>
          <w:bCs/>
          <w:sz w:val="24"/>
          <w:szCs w:val="24"/>
          <w:lang w:val="en-US"/>
        </w:rPr>
        <w:t xml:space="preserve">, </w:t>
      </w:r>
      <w:r w:rsidR="001628E3" w:rsidRPr="001628E3">
        <w:rPr>
          <w:b w:val="0"/>
          <w:bCs w:val="0"/>
          <w:sz w:val="24"/>
          <w:szCs w:val="24"/>
        </w:rPr>
        <w:t>Contexto Internacional</w:t>
      </w:r>
      <w:r w:rsidR="001628E3" w:rsidRPr="001628E3">
        <w:rPr>
          <w:b w:val="0"/>
          <w:bCs w:val="0"/>
          <w:sz w:val="24"/>
          <w:szCs w:val="24"/>
          <w:lang w:val="en-US"/>
        </w:rPr>
        <w:t xml:space="preserve">, </w:t>
      </w:r>
      <w:r w:rsidR="001628E3" w:rsidRPr="001628E3">
        <w:rPr>
          <w:b w:val="0"/>
          <w:bCs w:val="0"/>
          <w:sz w:val="24"/>
          <w:szCs w:val="24"/>
        </w:rPr>
        <w:t>vol. 39(1)</w:t>
      </w:r>
      <w:r w:rsidR="001628E3" w:rsidRPr="001628E3">
        <w:rPr>
          <w:b w:val="0"/>
          <w:bCs w:val="0"/>
          <w:sz w:val="24"/>
          <w:szCs w:val="24"/>
          <w:lang w:val="en-US"/>
        </w:rPr>
        <w:t xml:space="preserve">, </w:t>
      </w:r>
      <w:r w:rsidR="001628E3" w:rsidRPr="001628E3">
        <w:rPr>
          <w:rStyle w:val="a6"/>
          <w:sz w:val="24"/>
          <w:szCs w:val="24"/>
          <w:lang w:val="en-US"/>
        </w:rPr>
        <w:t>Jan</w:t>
      </w:r>
      <w:r w:rsidR="001628E3" w:rsidRPr="001628E3">
        <w:rPr>
          <w:rStyle w:val="a6"/>
          <w:b/>
          <w:bCs/>
          <w:sz w:val="24"/>
          <w:szCs w:val="24"/>
          <w:lang w:val="en-US"/>
        </w:rPr>
        <w:t>-</w:t>
      </w:r>
      <w:r w:rsidR="001628E3" w:rsidRPr="001628E3">
        <w:rPr>
          <w:b w:val="0"/>
          <w:bCs w:val="0"/>
          <w:sz w:val="24"/>
          <w:szCs w:val="24"/>
        </w:rPr>
        <w:t>Apr</w:t>
      </w:r>
      <w:r w:rsidR="001628E3" w:rsidRPr="001628E3">
        <w:rPr>
          <w:b w:val="0"/>
          <w:bCs w:val="0"/>
          <w:sz w:val="24"/>
          <w:szCs w:val="24"/>
          <w:lang w:val="en-US"/>
        </w:rPr>
        <w:t xml:space="preserve">il </w:t>
      </w:r>
      <w:r w:rsidR="001628E3" w:rsidRPr="001628E3">
        <w:rPr>
          <w:b w:val="0"/>
          <w:bCs w:val="0"/>
          <w:sz w:val="24"/>
          <w:szCs w:val="24"/>
        </w:rPr>
        <w:t>2017</w:t>
      </w:r>
      <w:r w:rsidR="001628E3" w:rsidRPr="001628E3">
        <w:rPr>
          <w:b w:val="0"/>
          <w:bCs w:val="0"/>
          <w:sz w:val="24"/>
          <w:szCs w:val="24"/>
          <w:lang w:val="en-US"/>
        </w:rPr>
        <w:t xml:space="preserve">; </w:t>
      </w:r>
      <w:r w:rsidR="001628E3" w:rsidRPr="001628E3">
        <w:rPr>
          <w:b w:val="0"/>
          <w:bCs w:val="0"/>
          <w:sz w:val="24"/>
          <w:szCs w:val="24"/>
        </w:rPr>
        <w:t>http://dx.doi.org/10.1590/S0102-8529.2017390100006</w:t>
      </w:r>
    </w:p>
    <w:p w14:paraId="4E3E0828" w14:textId="54271281" w:rsidR="00EC2907" w:rsidRPr="001628E3" w:rsidRDefault="001628E3" w:rsidP="001628E3">
      <w:pPr>
        <w:spacing w:after="0" w:line="240" w:lineRule="auto"/>
        <w:ind w:firstLine="709"/>
        <w:jc w:val="both"/>
        <w:rPr>
          <w:rFonts w:ascii="Times New Roman" w:hAnsi="Times New Roman" w:cs="Times New Roman"/>
          <w:sz w:val="24"/>
          <w:szCs w:val="24"/>
          <w:lang w:val="en-US"/>
        </w:rPr>
      </w:pPr>
      <w:r w:rsidRPr="001628E3">
        <w:rPr>
          <w:rFonts w:ascii="Times New Roman" w:hAnsi="Times New Roman" w:cs="Times New Roman"/>
          <w:sz w:val="24"/>
          <w:szCs w:val="24"/>
          <w:lang w:val="en-US"/>
        </w:rPr>
        <w:t xml:space="preserve">9. </w:t>
      </w:r>
      <w:r w:rsidR="00227F55" w:rsidRPr="001628E3">
        <w:rPr>
          <w:rStyle w:val="authors"/>
          <w:rFonts w:ascii="Times New Roman" w:hAnsi="Times New Roman" w:cs="Times New Roman"/>
          <w:sz w:val="24"/>
          <w:szCs w:val="24"/>
          <w:shd w:val="clear" w:color="auto" w:fill="FFFFFF"/>
        </w:rPr>
        <w:t>Ludovico Alcorta, Guilherme Ary Plonski &amp; Celso Augusto Rimoli</w:t>
      </w:r>
      <w:r w:rsidR="00227F55" w:rsidRPr="001628E3">
        <w:rPr>
          <w:rFonts w:ascii="Times New Roman" w:hAnsi="Times New Roman" w:cs="Times New Roman"/>
          <w:sz w:val="24"/>
          <w:szCs w:val="24"/>
          <w:shd w:val="clear" w:color="auto" w:fill="FFFFFF"/>
          <w:lang w:val="en-US"/>
        </w:rPr>
        <w:t xml:space="preserve">. </w:t>
      </w:r>
      <w:r w:rsidR="00227F55" w:rsidRPr="001628E3">
        <w:rPr>
          <w:rStyle w:val="arttitle"/>
          <w:rFonts w:ascii="Times New Roman" w:hAnsi="Times New Roman" w:cs="Times New Roman"/>
          <w:sz w:val="24"/>
          <w:szCs w:val="24"/>
          <w:shd w:val="clear" w:color="auto" w:fill="FFFFFF"/>
        </w:rPr>
        <w:t>The experience of technological collaborations by MERCOSUR companies</w:t>
      </w:r>
      <w:r w:rsidR="00227F55" w:rsidRPr="001628E3">
        <w:rPr>
          <w:rStyle w:val="arttitle"/>
          <w:rFonts w:ascii="Times New Roman" w:hAnsi="Times New Roman" w:cs="Times New Roman"/>
          <w:sz w:val="24"/>
          <w:szCs w:val="24"/>
          <w:shd w:val="clear" w:color="auto" w:fill="FFFFFF"/>
          <w:lang w:val="en-US"/>
        </w:rPr>
        <w:t xml:space="preserve"> // </w:t>
      </w:r>
      <w:r w:rsidR="00227F55" w:rsidRPr="001628E3">
        <w:rPr>
          <w:rFonts w:ascii="Times New Roman" w:hAnsi="Times New Roman" w:cs="Times New Roman"/>
          <w:i/>
          <w:iCs/>
          <w:sz w:val="24"/>
          <w:szCs w:val="24"/>
        </w:rPr>
        <w:t>Technology Analysis &amp; Strategic Management</w:t>
      </w:r>
      <w:r w:rsidR="00227F55" w:rsidRPr="001628E3">
        <w:rPr>
          <w:rFonts w:ascii="Times New Roman" w:hAnsi="Times New Roman" w:cs="Times New Roman"/>
          <w:i/>
          <w:iCs/>
          <w:sz w:val="24"/>
          <w:szCs w:val="24"/>
          <w:lang w:val="en-US"/>
        </w:rPr>
        <w:t>.</w:t>
      </w:r>
      <w:r w:rsidR="00227F55" w:rsidRPr="001628E3">
        <w:rPr>
          <w:rFonts w:ascii="Times New Roman" w:hAnsi="Times New Roman" w:cs="Times New Roman"/>
          <w:sz w:val="24"/>
          <w:szCs w:val="24"/>
          <w:lang w:val="en-US"/>
        </w:rPr>
        <w:t xml:space="preserve"> 1998. </w:t>
      </w:r>
      <w:r w:rsidR="00227F55" w:rsidRPr="001628E3">
        <w:rPr>
          <w:rFonts w:ascii="Times New Roman" w:hAnsi="Times New Roman" w:cs="Times New Roman"/>
          <w:sz w:val="24"/>
          <w:szCs w:val="24"/>
        </w:rPr>
        <w:t>V</w:t>
      </w:r>
      <w:r w:rsidR="00227F55" w:rsidRPr="001628E3">
        <w:rPr>
          <w:rFonts w:ascii="Times New Roman" w:hAnsi="Times New Roman" w:cs="Times New Roman"/>
          <w:sz w:val="24"/>
          <w:szCs w:val="24"/>
          <w:lang w:val="en-US"/>
        </w:rPr>
        <w:t>.</w:t>
      </w:r>
      <w:r w:rsidR="00227F55" w:rsidRPr="001628E3">
        <w:rPr>
          <w:rFonts w:ascii="Times New Roman" w:hAnsi="Times New Roman" w:cs="Times New Roman"/>
          <w:sz w:val="24"/>
          <w:szCs w:val="24"/>
        </w:rPr>
        <w:t>10. I</w:t>
      </w:r>
      <w:r w:rsidR="00227F55" w:rsidRPr="001628E3">
        <w:rPr>
          <w:rFonts w:ascii="Times New Roman" w:hAnsi="Times New Roman" w:cs="Times New Roman"/>
          <w:sz w:val="24"/>
          <w:szCs w:val="24"/>
          <w:lang w:val="en-US"/>
        </w:rPr>
        <w:t>.</w:t>
      </w:r>
      <w:r w:rsidR="00227F55" w:rsidRPr="001628E3">
        <w:rPr>
          <w:rFonts w:ascii="Times New Roman" w:hAnsi="Times New Roman" w:cs="Times New Roman"/>
          <w:sz w:val="24"/>
          <w:szCs w:val="24"/>
        </w:rPr>
        <w:t>3. P.</w:t>
      </w:r>
      <w:r w:rsidR="00227F55" w:rsidRPr="001628E3">
        <w:rPr>
          <w:rStyle w:val="pagerange"/>
          <w:rFonts w:ascii="Times New Roman" w:hAnsi="Times New Roman" w:cs="Times New Roman"/>
          <w:sz w:val="24"/>
          <w:szCs w:val="24"/>
          <w:shd w:val="clear" w:color="auto" w:fill="FFFFFF"/>
        </w:rPr>
        <w:t>341-362</w:t>
      </w:r>
      <w:r w:rsidR="00227F55" w:rsidRPr="001628E3">
        <w:rPr>
          <w:rStyle w:val="pagerange"/>
          <w:rFonts w:ascii="Times New Roman" w:hAnsi="Times New Roman" w:cs="Times New Roman"/>
          <w:sz w:val="24"/>
          <w:szCs w:val="24"/>
          <w:shd w:val="clear" w:color="auto" w:fill="FFFFFF"/>
          <w:lang w:val="en-US"/>
        </w:rPr>
        <w:t xml:space="preserve">. </w:t>
      </w:r>
      <w:r w:rsidR="00227F55" w:rsidRPr="001628E3">
        <w:rPr>
          <w:rStyle w:val="doilink"/>
          <w:rFonts w:ascii="Times New Roman" w:hAnsi="Times New Roman" w:cs="Times New Roman"/>
          <w:sz w:val="24"/>
          <w:szCs w:val="24"/>
          <w:shd w:val="clear" w:color="auto" w:fill="FFFFFF"/>
        </w:rPr>
        <w:t>DOI:</w:t>
      </w:r>
      <w:r w:rsidR="00227F55" w:rsidRPr="001628E3">
        <w:rPr>
          <w:rStyle w:val="doilink"/>
          <w:rFonts w:ascii="Times New Roman" w:hAnsi="Times New Roman" w:cs="Times New Roman"/>
          <w:sz w:val="24"/>
          <w:szCs w:val="24"/>
          <w:shd w:val="clear" w:color="auto" w:fill="FFFFFF"/>
          <w:lang w:val="ru-RU"/>
        </w:rPr>
        <w:t xml:space="preserve"> </w:t>
      </w:r>
      <w:r w:rsidR="00227F55" w:rsidRPr="001628E3">
        <w:rPr>
          <w:rStyle w:val="doilink"/>
          <w:rFonts w:ascii="Times New Roman" w:hAnsi="Times New Roman" w:cs="Times New Roman"/>
          <w:sz w:val="24"/>
          <w:szCs w:val="24"/>
          <w:shd w:val="clear" w:color="auto" w:fill="FFFFFF"/>
        </w:rPr>
        <w:t>10.1080/09537329808524321</w:t>
      </w:r>
    </w:p>
    <w:sectPr w:rsidR="00EC2907" w:rsidRPr="001628E3" w:rsidSect="00A76409">
      <w:headerReference w:type="default" r:id="rId15"/>
      <w:pgSz w:w="11906" w:h="16838"/>
      <w:pgMar w:top="851"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7DAEA" w14:textId="77777777" w:rsidR="00D40A60" w:rsidRDefault="00D40A60" w:rsidP="002F690F">
      <w:pPr>
        <w:spacing w:after="0" w:line="240" w:lineRule="auto"/>
      </w:pPr>
      <w:r>
        <w:separator/>
      </w:r>
    </w:p>
  </w:endnote>
  <w:endnote w:type="continuationSeparator" w:id="0">
    <w:p w14:paraId="5A6FD130" w14:textId="77777777" w:rsidR="00D40A60" w:rsidRDefault="00D40A60" w:rsidP="002F6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7199E" w14:textId="77777777" w:rsidR="00D40A60" w:rsidRDefault="00D40A60" w:rsidP="002F690F">
      <w:pPr>
        <w:spacing w:after="0" w:line="240" w:lineRule="auto"/>
      </w:pPr>
      <w:r>
        <w:separator/>
      </w:r>
    </w:p>
  </w:footnote>
  <w:footnote w:type="continuationSeparator" w:id="0">
    <w:p w14:paraId="52294595" w14:textId="77777777" w:rsidR="00D40A60" w:rsidRDefault="00D40A60" w:rsidP="002F6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956895"/>
      <w:docPartObj>
        <w:docPartGallery w:val="Page Numbers (Top of Page)"/>
        <w:docPartUnique/>
      </w:docPartObj>
    </w:sdtPr>
    <w:sdtEndPr/>
    <w:sdtContent>
      <w:p w14:paraId="4C9953C0" w14:textId="6AD5DCE7" w:rsidR="002F690F" w:rsidRDefault="002F690F">
        <w:pPr>
          <w:pStyle w:val="aa"/>
          <w:jc w:val="center"/>
        </w:pPr>
        <w:r>
          <w:fldChar w:fldCharType="begin"/>
        </w:r>
        <w:r>
          <w:instrText>PAGE   \* MERGEFORMAT</w:instrText>
        </w:r>
        <w:r>
          <w:fldChar w:fldCharType="separate"/>
        </w:r>
        <w:r>
          <w:rPr>
            <w:lang w:val="ru-RU"/>
          </w:rPr>
          <w:t>2</w:t>
        </w:r>
        <w:r>
          <w:fldChar w:fldCharType="end"/>
        </w:r>
      </w:p>
    </w:sdtContent>
  </w:sdt>
  <w:p w14:paraId="40CFB68A" w14:textId="77777777" w:rsidR="002F690F" w:rsidRDefault="002F690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9B1"/>
    <w:multiLevelType w:val="hybridMultilevel"/>
    <w:tmpl w:val="5B068234"/>
    <w:lvl w:ilvl="0" w:tplc="F48E8698">
      <w:start w:val="1"/>
      <w:numFmt w:val="decimal"/>
      <w:lvlText w:val="%1)"/>
      <w:lvlJc w:val="left"/>
      <w:pPr>
        <w:ind w:left="1040" w:hanging="360"/>
      </w:pPr>
      <w:rPr>
        <w:rFonts w:hint="default"/>
      </w:rPr>
    </w:lvl>
    <w:lvl w:ilvl="1" w:tplc="20000019" w:tentative="1">
      <w:start w:val="1"/>
      <w:numFmt w:val="lowerLetter"/>
      <w:lvlText w:val="%2."/>
      <w:lvlJc w:val="left"/>
      <w:pPr>
        <w:ind w:left="1760" w:hanging="360"/>
      </w:pPr>
    </w:lvl>
    <w:lvl w:ilvl="2" w:tplc="2000001B" w:tentative="1">
      <w:start w:val="1"/>
      <w:numFmt w:val="lowerRoman"/>
      <w:lvlText w:val="%3."/>
      <w:lvlJc w:val="right"/>
      <w:pPr>
        <w:ind w:left="2480" w:hanging="180"/>
      </w:pPr>
    </w:lvl>
    <w:lvl w:ilvl="3" w:tplc="2000000F" w:tentative="1">
      <w:start w:val="1"/>
      <w:numFmt w:val="decimal"/>
      <w:lvlText w:val="%4."/>
      <w:lvlJc w:val="left"/>
      <w:pPr>
        <w:ind w:left="3200" w:hanging="360"/>
      </w:pPr>
    </w:lvl>
    <w:lvl w:ilvl="4" w:tplc="20000019" w:tentative="1">
      <w:start w:val="1"/>
      <w:numFmt w:val="lowerLetter"/>
      <w:lvlText w:val="%5."/>
      <w:lvlJc w:val="left"/>
      <w:pPr>
        <w:ind w:left="3920" w:hanging="360"/>
      </w:pPr>
    </w:lvl>
    <w:lvl w:ilvl="5" w:tplc="2000001B" w:tentative="1">
      <w:start w:val="1"/>
      <w:numFmt w:val="lowerRoman"/>
      <w:lvlText w:val="%6."/>
      <w:lvlJc w:val="right"/>
      <w:pPr>
        <w:ind w:left="4640" w:hanging="180"/>
      </w:pPr>
    </w:lvl>
    <w:lvl w:ilvl="6" w:tplc="2000000F" w:tentative="1">
      <w:start w:val="1"/>
      <w:numFmt w:val="decimal"/>
      <w:lvlText w:val="%7."/>
      <w:lvlJc w:val="left"/>
      <w:pPr>
        <w:ind w:left="5360" w:hanging="360"/>
      </w:pPr>
    </w:lvl>
    <w:lvl w:ilvl="7" w:tplc="20000019" w:tentative="1">
      <w:start w:val="1"/>
      <w:numFmt w:val="lowerLetter"/>
      <w:lvlText w:val="%8."/>
      <w:lvlJc w:val="left"/>
      <w:pPr>
        <w:ind w:left="6080" w:hanging="360"/>
      </w:pPr>
    </w:lvl>
    <w:lvl w:ilvl="8" w:tplc="2000001B" w:tentative="1">
      <w:start w:val="1"/>
      <w:numFmt w:val="lowerRoman"/>
      <w:lvlText w:val="%9."/>
      <w:lvlJc w:val="right"/>
      <w:pPr>
        <w:ind w:left="6800" w:hanging="180"/>
      </w:pPr>
    </w:lvl>
  </w:abstractNum>
  <w:abstractNum w:abstractNumId="1" w15:restartNumberingAfterBreak="0">
    <w:nsid w:val="14DC697C"/>
    <w:multiLevelType w:val="hybridMultilevel"/>
    <w:tmpl w:val="4AC6E0DC"/>
    <w:lvl w:ilvl="0" w:tplc="7812BD72">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 w15:restartNumberingAfterBreak="0">
    <w:nsid w:val="1F943881"/>
    <w:multiLevelType w:val="hybridMultilevel"/>
    <w:tmpl w:val="B204DD38"/>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3" w15:restartNumberingAfterBreak="0">
    <w:nsid w:val="229267E1"/>
    <w:multiLevelType w:val="hybridMultilevel"/>
    <w:tmpl w:val="D72AF244"/>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4" w15:restartNumberingAfterBreak="0">
    <w:nsid w:val="2E48366B"/>
    <w:multiLevelType w:val="hybridMultilevel"/>
    <w:tmpl w:val="B9C43CB8"/>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5" w15:restartNumberingAfterBreak="0">
    <w:nsid w:val="37B67021"/>
    <w:multiLevelType w:val="hybridMultilevel"/>
    <w:tmpl w:val="ECA4EB4A"/>
    <w:lvl w:ilvl="0" w:tplc="8886E1E8">
      <w:start w:val="1"/>
      <w:numFmt w:val="decimal"/>
      <w:lvlText w:val="%1)"/>
      <w:lvlJc w:val="left"/>
      <w:pPr>
        <w:ind w:left="1069"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D564FBD"/>
    <w:multiLevelType w:val="hybridMultilevel"/>
    <w:tmpl w:val="2840936A"/>
    <w:lvl w:ilvl="0" w:tplc="F11092B0">
      <w:start w:val="1"/>
      <w:numFmt w:val="decimal"/>
      <w:lvlText w:val="%1."/>
      <w:lvlJc w:val="left"/>
      <w:pPr>
        <w:ind w:left="1080" w:hanging="400"/>
      </w:pPr>
      <w:rPr>
        <w:rFonts w:ascii="Segoe UI" w:eastAsia="Times New Roman" w:hAnsi="Segoe UI" w:cs="Segoe UI"/>
      </w:rPr>
    </w:lvl>
    <w:lvl w:ilvl="1" w:tplc="20000019" w:tentative="1">
      <w:start w:val="1"/>
      <w:numFmt w:val="lowerLetter"/>
      <w:lvlText w:val="%2."/>
      <w:lvlJc w:val="left"/>
      <w:pPr>
        <w:ind w:left="1760" w:hanging="360"/>
      </w:pPr>
    </w:lvl>
    <w:lvl w:ilvl="2" w:tplc="2000001B" w:tentative="1">
      <w:start w:val="1"/>
      <w:numFmt w:val="lowerRoman"/>
      <w:lvlText w:val="%3."/>
      <w:lvlJc w:val="right"/>
      <w:pPr>
        <w:ind w:left="2480" w:hanging="180"/>
      </w:pPr>
    </w:lvl>
    <w:lvl w:ilvl="3" w:tplc="2000000F" w:tentative="1">
      <w:start w:val="1"/>
      <w:numFmt w:val="decimal"/>
      <w:lvlText w:val="%4."/>
      <w:lvlJc w:val="left"/>
      <w:pPr>
        <w:ind w:left="3200" w:hanging="360"/>
      </w:pPr>
    </w:lvl>
    <w:lvl w:ilvl="4" w:tplc="20000019" w:tentative="1">
      <w:start w:val="1"/>
      <w:numFmt w:val="lowerLetter"/>
      <w:lvlText w:val="%5."/>
      <w:lvlJc w:val="left"/>
      <w:pPr>
        <w:ind w:left="3920" w:hanging="360"/>
      </w:pPr>
    </w:lvl>
    <w:lvl w:ilvl="5" w:tplc="2000001B" w:tentative="1">
      <w:start w:val="1"/>
      <w:numFmt w:val="lowerRoman"/>
      <w:lvlText w:val="%6."/>
      <w:lvlJc w:val="right"/>
      <w:pPr>
        <w:ind w:left="4640" w:hanging="180"/>
      </w:pPr>
    </w:lvl>
    <w:lvl w:ilvl="6" w:tplc="2000000F" w:tentative="1">
      <w:start w:val="1"/>
      <w:numFmt w:val="decimal"/>
      <w:lvlText w:val="%7."/>
      <w:lvlJc w:val="left"/>
      <w:pPr>
        <w:ind w:left="5360" w:hanging="360"/>
      </w:pPr>
    </w:lvl>
    <w:lvl w:ilvl="7" w:tplc="20000019" w:tentative="1">
      <w:start w:val="1"/>
      <w:numFmt w:val="lowerLetter"/>
      <w:lvlText w:val="%8."/>
      <w:lvlJc w:val="left"/>
      <w:pPr>
        <w:ind w:left="6080" w:hanging="360"/>
      </w:pPr>
    </w:lvl>
    <w:lvl w:ilvl="8" w:tplc="2000001B" w:tentative="1">
      <w:start w:val="1"/>
      <w:numFmt w:val="lowerRoman"/>
      <w:lvlText w:val="%9."/>
      <w:lvlJc w:val="right"/>
      <w:pPr>
        <w:ind w:left="6800" w:hanging="180"/>
      </w:pPr>
    </w:lvl>
  </w:abstractNum>
  <w:abstractNum w:abstractNumId="7" w15:restartNumberingAfterBreak="0">
    <w:nsid w:val="3EE771BC"/>
    <w:multiLevelType w:val="hybridMultilevel"/>
    <w:tmpl w:val="D9D417B0"/>
    <w:lvl w:ilvl="0" w:tplc="7020F724">
      <w:start w:val="1"/>
      <w:numFmt w:val="decimal"/>
      <w:lvlText w:val="%1)"/>
      <w:lvlJc w:val="left"/>
      <w:pPr>
        <w:ind w:left="1069" w:hanging="360"/>
      </w:pPr>
      <w:rPr>
        <w:rFonts w:ascii="Times New Roman" w:hAnsi="Times New Roman" w:cs="Times New Roman" w:hint="default"/>
        <w:sz w:val="24"/>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8" w15:restartNumberingAfterBreak="0">
    <w:nsid w:val="44CB5440"/>
    <w:multiLevelType w:val="hybridMultilevel"/>
    <w:tmpl w:val="F518413C"/>
    <w:lvl w:ilvl="0" w:tplc="71C29F34">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15:restartNumberingAfterBreak="0">
    <w:nsid w:val="4AD22D3A"/>
    <w:multiLevelType w:val="hybridMultilevel"/>
    <w:tmpl w:val="86F2712E"/>
    <w:lvl w:ilvl="0" w:tplc="F5EA9A0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15:restartNumberingAfterBreak="0">
    <w:nsid w:val="540477F9"/>
    <w:multiLevelType w:val="hybridMultilevel"/>
    <w:tmpl w:val="1BCA8F8E"/>
    <w:lvl w:ilvl="0" w:tplc="8886E1E8">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1" w15:restartNumberingAfterBreak="0">
    <w:nsid w:val="724F16AE"/>
    <w:multiLevelType w:val="multilevel"/>
    <w:tmpl w:val="ACE2F0F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0"/>
  </w:num>
  <w:num w:numId="4">
    <w:abstractNumId w:val="6"/>
  </w:num>
  <w:num w:numId="5">
    <w:abstractNumId w:val="7"/>
  </w:num>
  <w:num w:numId="6">
    <w:abstractNumId w:val="3"/>
  </w:num>
  <w:num w:numId="7">
    <w:abstractNumId w:val="5"/>
  </w:num>
  <w:num w:numId="8">
    <w:abstractNumId w:val="0"/>
  </w:num>
  <w:num w:numId="9">
    <w:abstractNumId w:val="4"/>
  </w:num>
  <w:num w:numId="10">
    <w:abstractNumId w:val="2"/>
  </w:num>
  <w:num w:numId="11">
    <w:abstractNumId w:val="1"/>
  </w:num>
  <w:num w:numId="1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940"/>
    <w:rsid w:val="000006EC"/>
    <w:rsid w:val="0000232E"/>
    <w:rsid w:val="00002559"/>
    <w:rsid w:val="00005297"/>
    <w:rsid w:val="00006402"/>
    <w:rsid w:val="00007914"/>
    <w:rsid w:val="00007FDE"/>
    <w:rsid w:val="0001158E"/>
    <w:rsid w:val="00013885"/>
    <w:rsid w:val="00013E92"/>
    <w:rsid w:val="000158D7"/>
    <w:rsid w:val="00015CFD"/>
    <w:rsid w:val="0001640C"/>
    <w:rsid w:val="00016610"/>
    <w:rsid w:val="00017C90"/>
    <w:rsid w:val="000228FF"/>
    <w:rsid w:val="000252CF"/>
    <w:rsid w:val="00026E07"/>
    <w:rsid w:val="00026FD3"/>
    <w:rsid w:val="00035D88"/>
    <w:rsid w:val="000374BF"/>
    <w:rsid w:val="000409D8"/>
    <w:rsid w:val="00042FEA"/>
    <w:rsid w:val="000439C9"/>
    <w:rsid w:val="00045BD9"/>
    <w:rsid w:val="00055077"/>
    <w:rsid w:val="0005514A"/>
    <w:rsid w:val="000562EC"/>
    <w:rsid w:val="00056704"/>
    <w:rsid w:val="0005773C"/>
    <w:rsid w:val="00057A25"/>
    <w:rsid w:val="00060258"/>
    <w:rsid w:val="000627F0"/>
    <w:rsid w:val="000666CC"/>
    <w:rsid w:val="00066AC9"/>
    <w:rsid w:val="00067DE9"/>
    <w:rsid w:val="00067E4C"/>
    <w:rsid w:val="00070418"/>
    <w:rsid w:val="00072CCD"/>
    <w:rsid w:val="000733D7"/>
    <w:rsid w:val="000745A6"/>
    <w:rsid w:val="00075186"/>
    <w:rsid w:val="00076455"/>
    <w:rsid w:val="00076830"/>
    <w:rsid w:val="00082132"/>
    <w:rsid w:val="00085A22"/>
    <w:rsid w:val="0008625F"/>
    <w:rsid w:val="000968DD"/>
    <w:rsid w:val="000A06D8"/>
    <w:rsid w:val="000A4624"/>
    <w:rsid w:val="000A7644"/>
    <w:rsid w:val="000B126E"/>
    <w:rsid w:val="000B619E"/>
    <w:rsid w:val="000B73C8"/>
    <w:rsid w:val="000C0135"/>
    <w:rsid w:val="000C02D5"/>
    <w:rsid w:val="000C2276"/>
    <w:rsid w:val="000C5FD4"/>
    <w:rsid w:val="000C6501"/>
    <w:rsid w:val="000D0E33"/>
    <w:rsid w:val="000D12E1"/>
    <w:rsid w:val="000D1CDC"/>
    <w:rsid w:val="000D1E55"/>
    <w:rsid w:val="000D511D"/>
    <w:rsid w:val="000D6DA3"/>
    <w:rsid w:val="000E11EE"/>
    <w:rsid w:val="000E1835"/>
    <w:rsid w:val="000E1D76"/>
    <w:rsid w:val="000E48FB"/>
    <w:rsid w:val="000E7B57"/>
    <w:rsid w:val="000E7B84"/>
    <w:rsid w:val="000F24FE"/>
    <w:rsid w:val="000F2CDC"/>
    <w:rsid w:val="000F3862"/>
    <w:rsid w:val="000F4016"/>
    <w:rsid w:val="000F60D8"/>
    <w:rsid w:val="000F7CC7"/>
    <w:rsid w:val="0010037A"/>
    <w:rsid w:val="00102443"/>
    <w:rsid w:val="001025A4"/>
    <w:rsid w:val="00102862"/>
    <w:rsid w:val="00102EFD"/>
    <w:rsid w:val="00104117"/>
    <w:rsid w:val="00104616"/>
    <w:rsid w:val="001059DF"/>
    <w:rsid w:val="00105B27"/>
    <w:rsid w:val="00106D3C"/>
    <w:rsid w:val="00107507"/>
    <w:rsid w:val="00107943"/>
    <w:rsid w:val="001104D0"/>
    <w:rsid w:val="00111C06"/>
    <w:rsid w:val="00112209"/>
    <w:rsid w:val="001123C2"/>
    <w:rsid w:val="00114E00"/>
    <w:rsid w:val="00115898"/>
    <w:rsid w:val="001176A4"/>
    <w:rsid w:val="00121A7E"/>
    <w:rsid w:val="001239B0"/>
    <w:rsid w:val="001257FA"/>
    <w:rsid w:val="00125FD0"/>
    <w:rsid w:val="00130475"/>
    <w:rsid w:val="0013112D"/>
    <w:rsid w:val="001330E3"/>
    <w:rsid w:val="00134C31"/>
    <w:rsid w:val="001405FB"/>
    <w:rsid w:val="00143E1E"/>
    <w:rsid w:val="00152A0A"/>
    <w:rsid w:val="00156F26"/>
    <w:rsid w:val="0016041A"/>
    <w:rsid w:val="001628E3"/>
    <w:rsid w:val="00162E08"/>
    <w:rsid w:val="00163D40"/>
    <w:rsid w:val="00163E88"/>
    <w:rsid w:val="0016541D"/>
    <w:rsid w:val="00166052"/>
    <w:rsid w:val="001665BD"/>
    <w:rsid w:val="001700C6"/>
    <w:rsid w:val="0017021D"/>
    <w:rsid w:val="00170524"/>
    <w:rsid w:val="00170E0E"/>
    <w:rsid w:val="0017146E"/>
    <w:rsid w:val="001720E5"/>
    <w:rsid w:val="00176C2A"/>
    <w:rsid w:val="00182898"/>
    <w:rsid w:val="0019390E"/>
    <w:rsid w:val="00196985"/>
    <w:rsid w:val="00196E59"/>
    <w:rsid w:val="001A0258"/>
    <w:rsid w:val="001A05F3"/>
    <w:rsid w:val="001A148B"/>
    <w:rsid w:val="001A3903"/>
    <w:rsid w:val="001B3FA6"/>
    <w:rsid w:val="001B475E"/>
    <w:rsid w:val="001B56A3"/>
    <w:rsid w:val="001B614A"/>
    <w:rsid w:val="001B766C"/>
    <w:rsid w:val="001C00D9"/>
    <w:rsid w:val="001C15E0"/>
    <w:rsid w:val="001C165C"/>
    <w:rsid w:val="001C6933"/>
    <w:rsid w:val="001C776E"/>
    <w:rsid w:val="001C7A23"/>
    <w:rsid w:val="001D268B"/>
    <w:rsid w:val="001D3C52"/>
    <w:rsid w:val="001D3F1E"/>
    <w:rsid w:val="001D53CC"/>
    <w:rsid w:val="001D5F08"/>
    <w:rsid w:val="001D5F89"/>
    <w:rsid w:val="001D6FEF"/>
    <w:rsid w:val="001E0BA7"/>
    <w:rsid w:val="001E2C02"/>
    <w:rsid w:val="001E48A4"/>
    <w:rsid w:val="001E529C"/>
    <w:rsid w:val="001E600C"/>
    <w:rsid w:val="001E66CA"/>
    <w:rsid w:val="001E714A"/>
    <w:rsid w:val="001E72E5"/>
    <w:rsid w:val="001F3149"/>
    <w:rsid w:val="001F76EF"/>
    <w:rsid w:val="001F788D"/>
    <w:rsid w:val="00201743"/>
    <w:rsid w:val="00201C7C"/>
    <w:rsid w:val="00201E6F"/>
    <w:rsid w:val="00202B11"/>
    <w:rsid w:val="00204CD1"/>
    <w:rsid w:val="00211A4C"/>
    <w:rsid w:val="002170C7"/>
    <w:rsid w:val="00220320"/>
    <w:rsid w:val="00221010"/>
    <w:rsid w:val="00221694"/>
    <w:rsid w:val="00222251"/>
    <w:rsid w:val="00222575"/>
    <w:rsid w:val="00225C5E"/>
    <w:rsid w:val="00227F55"/>
    <w:rsid w:val="00230148"/>
    <w:rsid w:val="002310C1"/>
    <w:rsid w:val="00234DF8"/>
    <w:rsid w:val="00234EE8"/>
    <w:rsid w:val="00235AC6"/>
    <w:rsid w:val="00237BFC"/>
    <w:rsid w:val="00240617"/>
    <w:rsid w:val="002419CF"/>
    <w:rsid w:val="002425C7"/>
    <w:rsid w:val="0024398F"/>
    <w:rsid w:val="00244E14"/>
    <w:rsid w:val="0024550A"/>
    <w:rsid w:val="00245CA4"/>
    <w:rsid w:val="00247261"/>
    <w:rsid w:val="00251BBC"/>
    <w:rsid w:val="00252F82"/>
    <w:rsid w:val="00254010"/>
    <w:rsid w:val="00263D5F"/>
    <w:rsid w:val="0027267D"/>
    <w:rsid w:val="00272E9A"/>
    <w:rsid w:val="002805E5"/>
    <w:rsid w:val="00280CA4"/>
    <w:rsid w:val="00280FD0"/>
    <w:rsid w:val="00283081"/>
    <w:rsid w:val="002830DF"/>
    <w:rsid w:val="002834FA"/>
    <w:rsid w:val="00283C29"/>
    <w:rsid w:val="002849A4"/>
    <w:rsid w:val="00285050"/>
    <w:rsid w:val="00285F05"/>
    <w:rsid w:val="00287A97"/>
    <w:rsid w:val="0029125A"/>
    <w:rsid w:val="002926DA"/>
    <w:rsid w:val="00297A94"/>
    <w:rsid w:val="002A30D7"/>
    <w:rsid w:val="002A3396"/>
    <w:rsid w:val="002A3F4C"/>
    <w:rsid w:val="002A434A"/>
    <w:rsid w:val="002A5ADF"/>
    <w:rsid w:val="002A5DC6"/>
    <w:rsid w:val="002A7508"/>
    <w:rsid w:val="002B0597"/>
    <w:rsid w:val="002B12E0"/>
    <w:rsid w:val="002B3EFE"/>
    <w:rsid w:val="002B4E82"/>
    <w:rsid w:val="002B588B"/>
    <w:rsid w:val="002B5A9C"/>
    <w:rsid w:val="002C21D6"/>
    <w:rsid w:val="002C3940"/>
    <w:rsid w:val="002C6071"/>
    <w:rsid w:val="002C6822"/>
    <w:rsid w:val="002D22B7"/>
    <w:rsid w:val="002D2928"/>
    <w:rsid w:val="002D2A44"/>
    <w:rsid w:val="002D2F66"/>
    <w:rsid w:val="002D604E"/>
    <w:rsid w:val="002D608D"/>
    <w:rsid w:val="002D6838"/>
    <w:rsid w:val="002D7275"/>
    <w:rsid w:val="002D7AB2"/>
    <w:rsid w:val="002D7E76"/>
    <w:rsid w:val="002E1DC4"/>
    <w:rsid w:val="002E3C50"/>
    <w:rsid w:val="002E656C"/>
    <w:rsid w:val="002E7241"/>
    <w:rsid w:val="002F39EC"/>
    <w:rsid w:val="002F469A"/>
    <w:rsid w:val="002F4952"/>
    <w:rsid w:val="002F5309"/>
    <w:rsid w:val="002F6638"/>
    <w:rsid w:val="002F690F"/>
    <w:rsid w:val="002F7DF5"/>
    <w:rsid w:val="00301561"/>
    <w:rsid w:val="00304BD5"/>
    <w:rsid w:val="00305AE4"/>
    <w:rsid w:val="00307750"/>
    <w:rsid w:val="00307A58"/>
    <w:rsid w:val="003220C4"/>
    <w:rsid w:val="0032330D"/>
    <w:rsid w:val="00323A38"/>
    <w:rsid w:val="00325C41"/>
    <w:rsid w:val="00325E58"/>
    <w:rsid w:val="00327618"/>
    <w:rsid w:val="003310ED"/>
    <w:rsid w:val="003315B2"/>
    <w:rsid w:val="003316EB"/>
    <w:rsid w:val="00333DB4"/>
    <w:rsid w:val="00334871"/>
    <w:rsid w:val="00336FBB"/>
    <w:rsid w:val="00340B40"/>
    <w:rsid w:val="00340E05"/>
    <w:rsid w:val="00341D23"/>
    <w:rsid w:val="00342A0A"/>
    <w:rsid w:val="00343104"/>
    <w:rsid w:val="00346C6A"/>
    <w:rsid w:val="00350988"/>
    <w:rsid w:val="00351F4B"/>
    <w:rsid w:val="00352DAE"/>
    <w:rsid w:val="003533DD"/>
    <w:rsid w:val="00353DFE"/>
    <w:rsid w:val="00354584"/>
    <w:rsid w:val="003566A6"/>
    <w:rsid w:val="00356829"/>
    <w:rsid w:val="00356E46"/>
    <w:rsid w:val="00361063"/>
    <w:rsid w:val="00364848"/>
    <w:rsid w:val="003667BB"/>
    <w:rsid w:val="00370946"/>
    <w:rsid w:val="003715E1"/>
    <w:rsid w:val="00374771"/>
    <w:rsid w:val="003756F7"/>
    <w:rsid w:val="00376F29"/>
    <w:rsid w:val="00377223"/>
    <w:rsid w:val="003777B8"/>
    <w:rsid w:val="003777C8"/>
    <w:rsid w:val="00380FC2"/>
    <w:rsid w:val="00384FE2"/>
    <w:rsid w:val="00385015"/>
    <w:rsid w:val="00385243"/>
    <w:rsid w:val="003872E4"/>
    <w:rsid w:val="00390CF6"/>
    <w:rsid w:val="00391B2C"/>
    <w:rsid w:val="00391C17"/>
    <w:rsid w:val="0039371B"/>
    <w:rsid w:val="0039401D"/>
    <w:rsid w:val="003A08CC"/>
    <w:rsid w:val="003A1E42"/>
    <w:rsid w:val="003A260F"/>
    <w:rsid w:val="003A3831"/>
    <w:rsid w:val="003A4F26"/>
    <w:rsid w:val="003A6BBC"/>
    <w:rsid w:val="003A71B1"/>
    <w:rsid w:val="003B06D9"/>
    <w:rsid w:val="003B1822"/>
    <w:rsid w:val="003B34FD"/>
    <w:rsid w:val="003B3582"/>
    <w:rsid w:val="003B4490"/>
    <w:rsid w:val="003B45D3"/>
    <w:rsid w:val="003B4A82"/>
    <w:rsid w:val="003B55F1"/>
    <w:rsid w:val="003B626D"/>
    <w:rsid w:val="003C0DA5"/>
    <w:rsid w:val="003C3184"/>
    <w:rsid w:val="003C53A0"/>
    <w:rsid w:val="003D1EDE"/>
    <w:rsid w:val="003D233A"/>
    <w:rsid w:val="003D4F49"/>
    <w:rsid w:val="003D6DC2"/>
    <w:rsid w:val="003D7208"/>
    <w:rsid w:val="003E4D4E"/>
    <w:rsid w:val="003E5A51"/>
    <w:rsid w:val="003E5BA8"/>
    <w:rsid w:val="003E6910"/>
    <w:rsid w:val="003F6809"/>
    <w:rsid w:val="004007CD"/>
    <w:rsid w:val="00401F16"/>
    <w:rsid w:val="0040438E"/>
    <w:rsid w:val="004062E5"/>
    <w:rsid w:val="0040636E"/>
    <w:rsid w:val="00407F20"/>
    <w:rsid w:val="004124C3"/>
    <w:rsid w:val="00412B70"/>
    <w:rsid w:val="00413B6D"/>
    <w:rsid w:val="004169D4"/>
    <w:rsid w:val="00416D97"/>
    <w:rsid w:val="0042028A"/>
    <w:rsid w:val="004211FD"/>
    <w:rsid w:val="004226CC"/>
    <w:rsid w:val="00430A84"/>
    <w:rsid w:val="00430C73"/>
    <w:rsid w:val="004321BC"/>
    <w:rsid w:val="00432207"/>
    <w:rsid w:val="0043253C"/>
    <w:rsid w:val="004326B1"/>
    <w:rsid w:val="00435162"/>
    <w:rsid w:val="00436B9C"/>
    <w:rsid w:val="004371E1"/>
    <w:rsid w:val="0043722D"/>
    <w:rsid w:val="004400AC"/>
    <w:rsid w:val="00442707"/>
    <w:rsid w:val="004442B5"/>
    <w:rsid w:val="00444851"/>
    <w:rsid w:val="0044560E"/>
    <w:rsid w:val="00455175"/>
    <w:rsid w:val="00455949"/>
    <w:rsid w:val="00461A3A"/>
    <w:rsid w:val="004659C8"/>
    <w:rsid w:val="00465B24"/>
    <w:rsid w:val="00471C69"/>
    <w:rsid w:val="0047221D"/>
    <w:rsid w:val="0047353A"/>
    <w:rsid w:val="00473B50"/>
    <w:rsid w:val="004741A4"/>
    <w:rsid w:val="00474C4D"/>
    <w:rsid w:val="0047520C"/>
    <w:rsid w:val="00475D36"/>
    <w:rsid w:val="00475DC6"/>
    <w:rsid w:val="00477CE7"/>
    <w:rsid w:val="0048033B"/>
    <w:rsid w:val="0048123F"/>
    <w:rsid w:val="00481FD7"/>
    <w:rsid w:val="0049112C"/>
    <w:rsid w:val="0049255F"/>
    <w:rsid w:val="00492D02"/>
    <w:rsid w:val="00496403"/>
    <w:rsid w:val="0049655E"/>
    <w:rsid w:val="00496A31"/>
    <w:rsid w:val="0049783E"/>
    <w:rsid w:val="00497C29"/>
    <w:rsid w:val="004A1722"/>
    <w:rsid w:val="004A2FE6"/>
    <w:rsid w:val="004A4BC1"/>
    <w:rsid w:val="004A5B73"/>
    <w:rsid w:val="004A669A"/>
    <w:rsid w:val="004B008D"/>
    <w:rsid w:val="004B227E"/>
    <w:rsid w:val="004B3F30"/>
    <w:rsid w:val="004B5621"/>
    <w:rsid w:val="004B5CC0"/>
    <w:rsid w:val="004C14AC"/>
    <w:rsid w:val="004C2A10"/>
    <w:rsid w:val="004C3E27"/>
    <w:rsid w:val="004C47B6"/>
    <w:rsid w:val="004C4E33"/>
    <w:rsid w:val="004C7D21"/>
    <w:rsid w:val="004D349F"/>
    <w:rsid w:val="004D5FF9"/>
    <w:rsid w:val="004D73F0"/>
    <w:rsid w:val="004E1219"/>
    <w:rsid w:val="004E144E"/>
    <w:rsid w:val="004E6E0A"/>
    <w:rsid w:val="004F166E"/>
    <w:rsid w:val="004F2C01"/>
    <w:rsid w:val="004F4483"/>
    <w:rsid w:val="004F7D21"/>
    <w:rsid w:val="0050257D"/>
    <w:rsid w:val="0050371C"/>
    <w:rsid w:val="0051142E"/>
    <w:rsid w:val="00511B11"/>
    <w:rsid w:val="0051335A"/>
    <w:rsid w:val="0052312E"/>
    <w:rsid w:val="005238CE"/>
    <w:rsid w:val="00525287"/>
    <w:rsid w:val="00526083"/>
    <w:rsid w:val="00526DBA"/>
    <w:rsid w:val="00527FC0"/>
    <w:rsid w:val="005368B4"/>
    <w:rsid w:val="00536978"/>
    <w:rsid w:val="00536EC0"/>
    <w:rsid w:val="00540870"/>
    <w:rsid w:val="00540CB8"/>
    <w:rsid w:val="00542B38"/>
    <w:rsid w:val="00545ED6"/>
    <w:rsid w:val="0055334D"/>
    <w:rsid w:val="00556D0B"/>
    <w:rsid w:val="00561BB2"/>
    <w:rsid w:val="00562988"/>
    <w:rsid w:val="00566EFA"/>
    <w:rsid w:val="005679A4"/>
    <w:rsid w:val="005711FC"/>
    <w:rsid w:val="005717E6"/>
    <w:rsid w:val="00574BA8"/>
    <w:rsid w:val="00575708"/>
    <w:rsid w:val="00582798"/>
    <w:rsid w:val="00585433"/>
    <w:rsid w:val="00586DA3"/>
    <w:rsid w:val="00587E7F"/>
    <w:rsid w:val="00594DF6"/>
    <w:rsid w:val="00595966"/>
    <w:rsid w:val="0059752F"/>
    <w:rsid w:val="005A073F"/>
    <w:rsid w:val="005A1EE5"/>
    <w:rsid w:val="005A43FA"/>
    <w:rsid w:val="005A4761"/>
    <w:rsid w:val="005A580B"/>
    <w:rsid w:val="005A5B81"/>
    <w:rsid w:val="005A60F7"/>
    <w:rsid w:val="005A78A5"/>
    <w:rsid w:val="005B0922"/>
    <w:rsid w:val="005B0DE8"/>
    <w:rsid w:val="005B1148"/>
    <w:rsid w:val="005B1CEE"/>
    <w:rsid w:val="005C0BB4"/>
    <w:rsid w:val="005C1AE6"/>
    <w:rsid w:val="005C3E36"/>
    <w:rsid w:val="005C6A5C"/>
    <w:rsid w:val="005C74F9"/>
    <w:rsid w:val="005C77E3"/>
    <w:rsid w:val="005D0D71"/>
    <w:rsid w:val="005D3262"/>
    <w:rsid w:val="005D37A4"/>
    <w:rsid w:val="005D5778"/>
    <w:rsid w:val="005D5FAC"/>
    <w:rsid w:val="005D6010"/>
    <w:rsid w:val="005E3383"/>
    <w:rsid w:val="005E43F8"/>
    <w:rsid w:val="005E459B"/>
    <w:rsid w:val="005E649C"/>
    <w:rsid w:val="005F05BA"/>
    <w:rsid w:val="005F138A"/>
    <w:rsid w:val="005F1FCE"/>
    <w:rsid w:val="005F77EE"/>
    <w:rsid w:val="0060391B"/>
    <w:rsid w:val="006041E3"/>
    <w:rsid w:val="0060545D"/>
    <w:rsid w:val="00606D2E"/>
    <w:rsid w:val="006074DD"/>
    <w:rsid w:val="00610F02"/>
    <w:rsid w:val="00612C36"/>
    <w:rsid w:val="00613049"/>
    <w:rsid w:val="00614B95"/>
    <w:rsid w:val="00616B14"/>
    <w:rsid w:val="00620D49"/>
    <w:rsid w:val="006242B9"/>
    <w:rsid w:val="00627E5F"/>
    <w:rsid w:val="00632409"/>
    <w:rsid w:val="006325A1"/>
    <w:rsid w:val="00635468"/>
    <w:rsid w:val="006362DB"/>
    <w:rsid w:val="00637050"/>
    <w:rsid w:val="006426F2"/>
    <w:rsid w:val="00643957"/>
    <w:rsid w:val="0064432F"/>
    <w:rsid w:val="0064586C"/>
    <w:rsid w:val="00646E7B"/>
    <w:rsid w:val="00647679"/>
    <w:rsid w:val="00650E13"/>
    <w:rsid w:val="00651826"/>
    <w:rsid w:val="006552C5"/>
    <w:rsid w:val="00655EE7"/>
    <w:rsid w:val="0066396D"/>
    <w:rsid w:val="0066626B"/>
    <w:rsid w:val="0066678C"/>
    <w:rsid w:val="00670DE8"/>
    <w:rsid w:val="00672C8D"/>
    <w:rsid w:val="0067493D"/>
    <w:rsid w:val="00676833"/>
    <w:rsid w:val="00676E58"/>
    <w:rsid w:val="00677424"/>
    <w:rsid w:val="006774A1"/>
    <w:rsid w:val="00681D6F"/>
    <w:rsid w:val="00682E43"/>
    <w:rsid w:val="00691DDD"/>
    <w:rsid w:val="00692474"/>
    <w:rsid w:val="00694BD9"/>
    <w:rsid w:val="006A2C78"/>
    <w:rsid w:val="006A40FB"/>
    <w:rsid w:val="006B0662"/>
    <w:rsid w:val="006B16E2"/>
    <w:rsid w:val="006C2206"/>
    <w:rsid w:val="006C4196"/>
    <w:rsid w:val="006C4538"/>
    <w:rsid w:val="006C5566"/>
    <w:rsid w:val="006C7867"/>
    <w:rsid w:val="006D0845"/>
    <w:rsid w:val="006D10B2"/>
    <w:rsid w:val="006D4489"/>
    <w:rsid w:val="006D50F6"/>
    <w:rsid w:val="006D6C56"/>
    <w:rsid w:val="006D74FD"/>
    <w:rsid w:val="006E02C0"/>
    <w:rsid w:val="006E2167"/>
    <w:rsid w:val="006E4DC1"/>
    <w:rsid w:val="006E5C03"/>
    <w:rsid w:val="006E61A9"/>
    <w:rsid w:val="006E678E"/>
    <w:rsid w:val="006F0116"/>
    <w:rsid w:val="006F0383"/>
    <w:rsid w:val="006F185E"/>
    <w:rsid w:val="006F4D15"/>
    <w:rsid w:val="006F6E8D"/>
    <w:rsid w:val="007010A1"/>
    <w:rsid w:val="00701359"/>
    <w:rsid w:val="00706968"/>
    <w:rsid w:val="00710302"/>
    <w:rsid w:val="00710DBC"/>
    <w:rsid w:val="00711F56"/>
    <w:rsid w:val="00712455"/>
    <w:rsid w:val="00713269"/>
    <w:rsid w:val="0071381D"/>
    <w:rsid w:val="00715086"/>
    <w:rsid w:val="00716657"/>
    <w:rsid w:val="00716A7D"/>
    <w:rsid w:val="00720034"/>
    <w:rsid w:val="00720CE6"/>
    <w:rsid w:val="00723D40"/>
    <w:rsid w:val="0072797A"/>
    <w:rsid w:val="00730854"/>
    <w:rsid w:val="00731BC7"/>
    <w:rsid w:val="00732D06"/>
    <w:rsid w:val="00732E5C"/>
    <w:rsid w:val="00734176"/>
    <w:rsid w:val="00735039"/>
    <w:rsid w:val="00737B7F"/>
    <w:rsid w:val="00741732"/>
    <w:rsid w:val="00743866"/>
    <w:rsid w:val="00744282"/>
    <w:rsid w:val="0074437A"/>
    <w:rsid w:val="00744B26"/>
    <w:rsid w:val="00746D2E"/>
    <w:rsid w:val="0074745E"/>
    <w:rsid w:val="0076114B"/>
    <w:rsid w:val="00762BB6"/>
    <w:rsid w:val="0076432A"/>
    <w:rsid w:val="0076441F"/>
    <w:rsid w:val="00764CE8"/>
    <w:rsid w:val="0076783A"/>
    <w:rsid w:val="0076791B"/>
    <w:rsid w:val="007711EB"/>
    <w:rsid w:val="00772D8E"/>
    <w:rsid w:val="007736C2"/>
    <w:rsid w:val="00774F8F"/>
    <w:rsid w:val="00774FC6"/>
    <w:rsid w:val="0077573B"/>
    <w:rsid w:val="00775888"/>
    <w:rsid w:val="007770E1"/>
    <w:rsid w:val="0078078C"/>
    <w:rsid w:val="00781118"/>
    <w:rsid w:val="00781E37"/>
    <w:rsid w:val="007824A4"/>
    <w:rsid w:val="00784428"/>
    <w:rsid w:val="00784C1D"/>
    <w:rsid w:val="00785665"/>
    <w:rsid w:val="00785BE7"/>
    <w:rsid w:val="007862F0"/>
    <w:rsid w:val="007867D6"/>
    <w:rsid w:val="00790D34"/>
    <w:rsid w:val="00793DC9"/>
    <w:rsid w:val="00794E0A"/>
    <w:rsid w:val="00795869"/>
    <w:rsid w:val="00797E5D"/>
    <w:rsid w:val="007A0A60"/>
    <w:rsid w:val="007A2749"/>
    <w:rsid w:val="007A2856"/>
    <w:rsid w:val="007A62C0"/>
    <w:rsid w:val="007B0607"/>
    <w:rsid w:val="007B3A0F"/>
    <w:rsid w:val="007B3EB4"/>
    <w:rsid w:val="007B4380"/>
    <w:rsid w:val="007C0820"/>
    <w:rsid w:val="007C25F0"/>
    <w:rsid w:val="007C2915"/>
    <w:rsid w:val="007C33FE"/>
    <w:rsid w:val="007C3433"/>
    <w:rsid w:val="007D22DC"/>
    <w:rsid w:val="007D2A94"/>
    <w:rsid w:val="007D30B3"/>
    <w:rsid w:val="007D320F"/>
    <w:rsid w:val="007D4536"/>
    <w:rsid w:val="007D4B93"/>
    <w:rsid w:val="007D52BC"/>
    <w:rsid w:val="007D594F"/>
    <w:rsid w:val="007D74BE"/>
    <w:rsid w:val="007E0D86"/>
    <w:rsid w:val="007E481B"/>
    <w:rsid w:val="007E5C19"/>
    <w:rsid w:val="007E5D96"/>
    <w:rsid w:val="007F1ED1"/>
    <w:rsid w:val="007F2165"/>
    <w:rsid w:val="007F229C"/>
    <w:rsid w:val="007F41A8"/>
    <w:rsid w:val="007F4202"/>
    <w:rsid w:val="007F7344"/>
    <w:rsid w:val="007F75C7"/>
    <w:rsid w:val="00801115"/>
    <w:rsid w:val="0080246C"/>
    <w:rsid w:val="008041B7"/>
    <w:rsid w:val="00805F7A"/>
    <w:rsid w:val="00806645"/>
    <w:rsid w:val="00810A10"/>
    <w:rsid w:val="00811BE4"/>
    <w:rsid w:val="008123BF"/>
    <w:rsid w:val="008133F7"/>
    <w:rsid w:val="00814183"/>
    <w:rsid w:val="008166D4"/>
    <w:rsid w:val="00816BF9"/>
    <w:rsid w:val="00816EC3"/>
    <w:rsid w:val="00817DB6"/>
    <w:rsid w:val="008208F3"/>
    <w:rsid w:val="00824533"/>
    <w:rsid w:val="00825D07"/>
    <w:rsid w:val="00826F73"/>
    <w:rsid w:val="008301EB"/>
    <w:rsid w:val="0083678C"/>
    <w:rsid w:val="00837DAC"/>
    <w:rsid w:val="00841D2D"/>
    <w:rsid w:val="008425CC"/>
    <w:rsid w:val="008436E6"/>
    <w:rsid w:val="008457CF"/>
    <w:rsid w:val="00846779"/>
    <w:rsid w:val="0084745E"/>
    <w:rsid w:val="00854250"/>
    <w:rsid w:val="008556B4"/>
    <w:rsid w:val="00855876"/>
    <w:rsid w:val="00856E13"/>
    <w:rsid w:val="00857516"/>
    <w:rsid w:val="008607A7"/>
    <w:rsid w:val="00862984"/>
    <w:rsid w:val="00863F01"/>
    <w:rsid w:val="008640B2"/>
    <w:rsid w:val="008669A9"/>
    <w:rsid w:val="00870BC2"/>
    <w:rsid w:val="008721B9"/>
    <w:rsid w:val="00874E8C"/>
    <w:rsid w:val="00875054"/>
    <w:rsid w:val="008754CA"/>
    <w:rsid w:val="008830DE"/>
    <w:rsid w:val="00883189"/>
    <w:rsid w:val="00887D1A"/>
    <w:rsid w:val="008900E3"/>
    <w:rsid w:val="00893B71"/>
    <w:rsid w:val="00897D7E"/>
    <w:rsid w:val="008A1DA5"/>
    <w:rsid w:val="008A52D0"/>
    <w:rsid w:val="008A6954"/>
    <w:rsid w:val="008A7874"/>
    <w:rsid w:val="008A7900"/>
    <w:rsid w:val="008B0109"/>
    <w:rsid w:val="008B1183"/>
    <w:rsid w:val="008B1320"/>
    <w:rsid w:val="008B17EA"/>
    <w:rsid w:val="008B48FE"/>
    <w:rsid w:val="008B4BBB"/>
    <w:rsid w:val="008B6441"/>
    <w:rsid w:val="008B6461"/>
    <w:rsid w:val="008C0A22"/>
    <w:rsid w:val="008C1E8E"/>
    <w:rsid w:val="008C263F"/>
    <w:rsid w:val="008C2846"/>
    <w:rsid w:val="008C4B72"/>
    <w:rsid w:val="008C70B5"/>
    <w:rsid w:val="008C7612"/>
    <w:rsid w:val="008D09F4"/>
    <w:rsid w:val="008D1431"/>
    <w:rsid w:val="008D2235"/>
    <w:rsid w:val="008D22F7"/>
    <w:rsid w:val="008D3D8D"/>
    <w:rsid w:val="008D4AEB"/>
    <w:rsid w:val="008D5F79"/>
    <w:rsid w:val="008D6A41"/>
    <w:rsid w:val="008E1080"/>
    <w:rsid w:val="008E2FC5"/>
    <w:rsid w:val="008E340E"/>
    <w:rsid w:val="008E4965"/>
    <w:rsid w:val="008E5968"/>
    <w:rsid w:val="008F534C"/>
    <w:rsid w:val="008F5F06"/>
    <w:rsid w:val="008F6903"/>
    <w:rsid w:val="008F7270"/>
    <w:rsid w:val="0090073F"/>
    <w:rsid w:val="0090166B"/>
    <w:rsid w:val="0090220A"/>
    <w:rsid w:val="009028E2"/>
    <w:rsid w:val="00903CB0"/>
    <w:rsid w:val="00903FE9"/>
    <w:rsid w:val="00904114"/>
    <w:rsid w:val="00910109"/>
    <w:rsid w:val="009124C1"/>
    <w:rsid w:val="009126CC"/>
    <w:rsid w:val="00912879"/>
    <w:rsid w:val="0091311B"/>
    <w:rsid w:val="009139F3"/>
    <w:rsid w:val="00913A35"/>
    <w:rsid w:val="00915FC1"/>
    <w:rsid w:val="00917C87"/>
    <w:rsid w:val="00920CA3"/>
    <w:rsid w:val="00921435"/>
    <w:rsid w:val="00921C75"/>
    <w:rsid w:val="00925377"/>
    <w:rsid w:val="00927DA0"/>
    <w:rsid w:val="00934189"/>
    <w:rsid w:val="00936152"/>
    <w:rsid w:val="009374C5"/>
    <w:rsid w:val="00940E1B"/>
    <w:rsid w:val="00942D26"/>
    <w:rsid w:val="00946972"/>
    <w:rsid w:val="00947DC7"/>
    <w:rsid w:val="00953DFC"/>
    <w:rsid w:val="00955421"/>
    <w:rsid w:val="009570AB"/>
    <w:rsid w:val="009624CD"/>
    <w:rsid w:val="00963352"/>
    <w:rsid w:val="0096518C"/>
    <w:rsid w:val="00966E54"/>
    <w:rsid w:val="00970531"/>
    <w:rsid w:val="00976E59"/>
    <w:rsid w:val="00977F67"/>
    <w:rsid w:val="009851B6"/>
    <w:rsid w:val="0098713B"/>
    <w:rsid w:val="00990E19"/>
    <w:rsid w:val="00991269"/>
    <w:rsid w:val="009919DD"/>
    <w:rsid w:val="00991BBD"/>
    <w:rsid w:val="009922F2"/>
    <w:rsid w:val="00994DAF"/>
    <w:rsid w:val="00996D0F"/>
    <w:rsid w:val="00997FAC"/>
    <w:rsid w:val="009A25D0"/>
    <w:rsid w:val="009A5D33"/>
    <w:rsid w:val="009A6C61"/>
    <w:rsid w:val="009B0FA9"/>
    <w:rsid w:val="009B2106"/>
    <w:rsid w:val="009B2971"/>
    <w:rsid w:val="009B32FB"/>
    <w:rsid w:val="009B3F5B"/>
    <w:rsid w:val="009B5D5A"/>
    <w:rsid w:val="009B5D82"/>
    <w:rsid w:val="009B6FB4"/>
    <w:rsid w:val="009B774F"/>
    <w:rsid w:val="009C07DB"/>
    <w:rsid w:val="009C2F43"/>
    <w:rsid w:val="009C3B74"/>
    <w:rsid w:val="009C42B3"/>
    <w:rsid w:val="009C6133"/>
    <w:rsid w:val="009D00B8"/>
    <w:rsid w:val="009D04A9"/>
    <w:rsid w:val="009D4287"/>
    <w:rsid w:val="009D4BEC"/>
    <w:rsid w:val="009D4D79"/>
    <w:rsid w:val="009D728E"/>
    <w:rsid w:val="009E351E"/>
    <w:rsid w:val="009E6539"/>
    <w:rsid w:val="009F10A5"/>
    <w:rsid w:val="009F328B"/>
    <w:rsid w:val="009F56DC"/>
    <w:rsid w:val="009F6B34"/>
    <w:rsid w:val="009F78B9"/>
    <w:rsid w:val="00A00B5B"/>
    <w:rsid w:val="00A01361"/>
    <w:rsid w:val="00A013CD"/>
    <w:rsid w:val="00A03EFC"/>
    <w:rsid w:val="00A04D5F"/>
    <w:rsid w:val="00A06537"/>
    <w:rsid w:val="00A068F3"/>
    <w:rsid w:val="00A079D8"/>
    <w:rsid w:val="00A11263"/>
    <w:rsid w:val="00A12D66"/>
    <w:rsid w:val="00A23F1F"/>
    <w:rsid w:val="00A30455"/>
    <w:rsid w:val="00A32236"/>
    <w:rsid w:val="00A36666"/>
    <w:rsid w:val="00A37A3F"/>
    <w:rsid w:val="00A40B10"/>
    <w:rsid w:val="00A40C60"/>
    <w:rsid w:val="00A44287"/>
    <w:rsid w:val="00A443CB"/>
    <w:rsid w:val="00A44726"/>
    <w:rsid w:val="00A526D7"/>
    <w:rsid w:val="00A53104"/>
    <w:rsid w:val="00A55F0C"/>
    <w:rsid w:val="00A56B9F"/>
    <w:rsid w:val="00A5778C"/>
    <w:rsid w:val="00A62311"/>
    <w:rsid w:val="00A62BD8"/>
    <w:rsid w:val="00A62EEF"/>
    <w:rsid w:val="00A64969"/>
    <w:rsid w:val="00A64F97"/>
    <w:rsid w:val="00A6569E"/>
    <w:rsid w:val="00A6605D"/>
    <w:rsid w:val="00A702CF"/>
    <w:rsid w:val="00A72492"/>
    <w:rsid w:val="00A72E4E"/>
    <w:rsid w:val="00A73B58"/>
    <w:rsid w:val="00A75179"/>
    <w:rsid w:val="00A76409"/>
    <w:rsid w:val="00A76445"/>
    <w:rsid w:val="00A77CDE"/>
    <w:rsid w:val="00A835A4"/>
    <w:rsid w:val="00A83CDD"/>
    <w:rsid w:val="00A83D99"/>
    <w:rsid w:val="00A86E8E"/>
    <w:rsid w:val="00A871FB"/>
    <w:rsid w:val="00A87569"/>
    <w:rsid w:val="00A87D5D"/>
    <w:rsid w:val="00A90EAE"/>
    <w:rsid w:val="00A946F4"/>
    <w:rsid w:val="00A96456"/>
    <w:rsid w:val="00A96EEF"/>
    <w:rsid w:val="00A97E83"/>
    <w:rsid w:val="00AA074F"/>
    <w:rsid w:val="00AA1B12"/>
    <w:rsid w:val="00AA2ED4"/>
    <w:rsid w:val="00AA3577"/>
    <w:rsid w:val="00AA42D6"/>
    <w:rsid w:val="00AA4A3A"/>
    <w:rsid w:val="00AA503A"/>
    <w:rsid w:val="00AA578C"/>
    <w:rsid w:val="00AA57D8"/>
    <w:rsid w:val="00AA613C"/>
    <w:rsid w:val="00AA6501"/>
    <w:rsid w:val="00AB16E6"/>
    <w:rsid w:val="00AB35F5"/>
    <w:rsid w:val="00AB3B73"/>
    <w:rsid w:val="00AB4935"/>
    <w:rsid w:val="00AB544A"/>
    <w:rsid w:val="00AB7DAD"/>
    <w:rsid w:val="00AC1A99"/>
    <w:rsid w:val="00AC2979"/>
    <w:rsid w:val="00AC36D5"/>
    <w:rsid w:val="00AC3C29"/>
    <w:rsid w:val="00AC622E"/>
    <w:rsid w:val="00AC713C"/>
    <w:rsid w:val="00AD191D"/>
    <w:rsid w:val="00AD2EAC"/>
    <w:rsid w:val="00AD324F"/>
    <w:rsid w:val="00AD5B55"/>
    <w:rsid w:val="00AE0635"/>
    <w:rsid w:val="00AE0C0C"/>
    <w:rsid w:val="00AE152E"/>
    <w:rsid w:val="00AE2382"/>
    <w:rsid w:val="00AE41FE"/>
    <w:rsid w:val="00AE4DA1"/>
    <w:rsid w:val="00AE5EC1"/>
    <w:rsid w:val="00AE7132"/>
    <w:rsid w:val="00AF0012"/>
    <w:rsid w:val="00AF09A1"/>
    <w:rsid w:val="00AF11BE"/>
    <w:rsid w:val="00AF58A7"/>
    <w:rsid w:val="00B018B5"/>
    <w:rsid w:val="00B01A2D"/>
    <w:rsid w:val="00B05799"/>
    <w:rsid w:val="00B05B00"/>
    <w:rsid w:val="00B06F1D"/>
    <w:rsid w:val="00B07572"/>
    <w:rsid w:val="00B077EE"/>
    <w:rsid w:val="00B13911"/>
    <w:rsid w:val="00B13BCF"/>
    <w:rsid w:val="00B13DA0"/>
    <w:rsid w:val="00B149F3"/>
    <w:rsid w:val="00B152B0"/>
    <w:rsid w:val="00B15F68"/>
    <w:rsid w:val="00B17AC0"/>
    <w:rsid w:val="00B17BBD"/>
    <w:rsid w:val="00B23F0F"/>
    <w:rsid w:val="00B24294"/>
    <w:rsid w:val="00B25754"/>
    <w:rsid w:val="00B30886"/>
    <w:rsid w:val="00B3238D"/>
    <w:rsid w:val="00B32E5D"/>
    <w:rsid w:val="00B33DA6"/>
    <w:rsid w:val="00B37E20"/>
    <w:rsid w:val="00B40BE3"/>
    <w:rsid w:val="00B41291"/>
    <w:rsid w:val="00B4257B"/>
    <w:rsid w:val="00B43A78"/>
    <w:rsid w:val="00B51BD6"/>
    <w:rsid w:val="00B55A45"/>
    <w:rsid w:val="00B57441"/>
    <w:rsid w:val="00B576C6"/>
    <w:rsid w:val="00B57C13"/>
    <w:rsid w:val="00B606B1"/>
    <w:rsid w:val="00B61827"/>
    <w:rsid w:val="00B61897"/>
    <w:rsid w:val="00B62859"/>
    <w:rsid w:val="00B633BE"/>
    <w:rsid w:val="00B64D1C"/>
    <w:rsid w:val="00B6592B"/>
    <w:rsid w:val="00B67908"/>
    <w:rsid w:val="00B679C0"/>
    <w:rsid w:val="00B72AC2"/>
    <w:rsid w:val="00B73C37"/>
    <w:rsid w:val="00B80579"/>
    <w:rsid w:val="00B80EC2"/>
    <w:rsid w:val="00B82BC1"/>
    <w:rsid w:val="00B838BC"/>
    <w:rsid w:val="00B857A5"/>
    <w:rsid w:val="00B865A2"/>
    <w:rsid w:val="00B87144"/>
    <w:rsid w:val="00B908FA"/>
    <w:rsid w:val="00B914C7"/>
    <w:rsid w:val="00B927AA"/>
    <w:rsid w:val="00B92CED"/>
    <w:rsid w:val="00B944AC"/>
    <w:rsid w:val="00B9560F"/>
    <w:rsid w:val="00BA0A54"/>
    <w:rsid w:val="00BA0DA0"/>
    <w:rsid w:val="00BA3A0D"/>
    <w:rsid w:val="00BA539B"/>
    <w:rsid w:val="00BA5D5C"/>
    <w:rsid w:val="00BB2144"/>
    <w:rsid w:val="00BB3C58"/>
    <w:rsid w:val="00BB4EDD"/>
    <w:rsid w:val="00BB5FCE"/>
    <w:rsid w:val="00BC49EC"/>
    <w:rsid w:val="00BC6F83"/>
    <w:rsid w:val="00BC7A66"/>
    <w:rsid w:val="00BD070D"/>
    <w:rsid w:val="00BD0F0F"/>
    <w:rsid w:val="00BD2BB2"/>
    <w:rsid w:val="00BD3C70"/>
    <w:rsid w:val="00BD3DFB"/>
    <w:rsid w:val="00BE12EA"/>
    <w:rsid w:val="00BE4A74"/>
    <w:rsid w:val="00BE5754"/>
    <w:rsid w:val="00BE77AF"/>
    <w:rsid w:val="00BF1184"/>
    <w:rsid w:val="00BF119C"/>
    <w:rsid w:val="00BF1943"/>
    <w:rsid w:val="00BF2411"/>
    <w:rsid w:val="00BF6830"/>
    <w:rsid w:val="00C00A95"/>
    <w:rsid w:val="00C018A5"/>
    <w:rsid w:val="00C02422"/>
    <w:rsid w:val="00C036CC"/>
    <w:rsid w:val="00C04BA2"/>
    <w:rsid w:val="00C06A8B"/>
    <w:rsid w:val="00C07E02"/>
    <w:rsid w:val="00C10A6D"/>
    <w:rsid w:val="00C11987"/>
    <w:rsid w:val="00C125A6"/>
    <w:rsid w:val="00C14618"/>
    <w:rsid w:val="00C1465F"/>
    <w:rsid w:val="00C15FE3"/>
    <w:rsid w:val="00C17872"/>
    <w:rsid w:val="00C22BD5"/>
    <w:rsid w:val="00C23BEF"/>
    <w:rsid w:val="00C244AE"/>
    <w:rsid w:val="00C24D80"/>
    <w:rsid w:val="00C258BA"/>
    <w:rsid w:val="00C25F1B"/>
    <w:rsid w:val="00C33922"/>
    <w:rsid w:val="00C34032"/>
    <w:rsid w:val="00C348E2"/>
    <w:rsid w:val="00C368D3"/>
    <w:rsid w:val="00C41349"/>
    <w:rsid w:val="00C426B0"/>
    <w:rsid w:val="00C4330C"/>
    <w:rsid w:val="00C447ED"/>
    <w:rsid w:val="00C44FFB"/>
    <w:rsid w:val="00C476F0"/>
    <w:rsid w:val="00C50ABE"/>
    <w:rsid w:val="00C513BB"/>
    <w:rsid w:val="00C5348F"/>
    <w:rsid w:val="00C53AE0"/>
    <w:rsid w:val="00C55D60"/>
    <w:rsid w:val="00C56094"/>
    <w:rsid w:val="00C5769C"/>
    <w:rsid w:val="00C6076F"/>
    <w:rsid w:val="00C6093A"/>
    <w:rsid w:val="00C623A1"/>
    <w:rsid w:val="00C6522C"/>
    <w:rsid w:val="00C6648E"/>
    <w:rsid w:val="00C6652E"/>
    <w:rsid w:val="00C70978"/>
    <w:rsid w:val="00C70E6C"/>
    <w:rsid w:val="00C71522"/>
    <w:rsid w:val="00C7266A"/>
    <w:rsid w:val="00C727A7"/>
    <w:rsid w:val="00C731C0"/>
    <w:rsid w:val="00C7344A"/>
    <w:rsid w:val="00C73D34"/>
    <w:rsid w:val="00C7439B"/>
    <w:rsid w:val="00C74403"/>
    <w:rsid w:val="00C7695C"/>
    <w:rsid w:val="00C77DB1"/>
    <w:rsid w:val="00C80017"/>
    <w:rsid w:val="00C841F2"/>
    <w:rsid w:val="00C84C0E"/>
    <w:rsid w:val="00C85065"/>
    <w:rsid w:val="00C90E20"/>
    <w:rsid w:val="00C91D09"/>
    <w:rsid w:val="00C9278D"/>
    <w:rsid w:val="00C93102"/>
    <w:rsid w:val="00C94893"/>
    <w:rsid w:val="00C95685"/>
    <w:rsid w:val="00C95F87"/>
    <w:rsid w:val="00CA0129"/>
    <w:rsid w:val="00CA2846"/>
    <w:rsid w:val="00CA42EF"/>
    <w:rsid w:val="00CC07CA"/>
    <w:rsid w:val="00CC1569"/>
    <w:rsid w:val="00CC3C76"/>
    <w:rsid w:val="00CC4531"/>
    <w:rsid w:val="00CC4A91"/>
    <w:rsid w:val="00CC60C5"/>
    <w:rsid w:val="00CC7ECD"/>
    <w:rsid w:val="00CD043F"/>
    <w:rsid w:val="00CD24BA"/>
    <w:rsid w:val="00CD3C9A"/>
    <w:rsid w:val="00CD4AC2"/>
    <w:rsid w:val="00CD4C4E"/>
    <w:rsid w:val="00CE237A"/>
    <w:rsid w:val="00CE2B8F"/>
    <w:rsid w:val="00CE4A83"/>
    <w:rsid w:val="00CE4EA4"/>
    <w:rsid w:val="00CE5752"/>
    <w:rsid w:val="00CE60AE"/>
    <w:rsid w:val="00CF108E"/>
    <w:rsid w:val="00CF3B5B"/>
    <w:rsid w:val="00CF5BA8"/>
    <w:rsid w:val="00CF7771"/>
    <w:rsid w:val="00CF7EB2"/>
    <w:rsid w:val="00D00DFC"/>
    <w:rsid w:val="00D01AC7"/>
    <w:rsid w:val="00D0371F"/>
    <w:rsid w:val="00D04EB9"/>
    <w:rsid w:val="00D06394"/>
    <w:rsid w:val="00D069E8"/>
    <w:rsid w:val="00D072B4"/>
    <w:rsid w:val="00D07603"/>
    <w:rsid w:val="00D11C05"/>
    <w:rsid w:val="00D133F4"/>
    <w:rsid w:val="00D165A6"/>
    <w:rsid w:val="00D20A80"/>
    <w:rsid w:val="00D213A7"/>
    <w:rsid w:val="00D2186D"/>
    <w:rsid w:val="00D21963"/>
    <w:rsid w:val="00D235FB"/>
    <w:rsid w:val="00D25B27"/>
    <w:rsid w:val="00D26D96"/>
    <w:rsid w:val="00D27720"/>
    <w:rsid w:val="00D32D30"/>
    <w:rsid w:val="00D35171"/>
    <w:rsid w:val="00D35572"/>
    <w:rsid w:val="00D3562A"/>
    <w:rsid w:val="00D40A60"/>
    <w:rsid w:val="00D4160A"/>
    <w:rsid w:val="00D45E25"/>
    <w:rsid w:val="00D512F3"/>
    <w:rsid w:val="00D52324"/>
    <w:rsid w:val="00D56623"/>
    <w:rsid w:val="00D61A5C"/>
    <w:rsid w:val="00D629A9"/>
    <w:rsid w:val="00D66B5D"/>
    <w:rsid w:val="00D66EDF"/>
    <w:rsid w:val="00D67C6A"/>
    <w:rsid w:val="00D73918"/>
    <w:rsid w:val="00D742A3"/>
    <w:rsid w:val="00D814C6"/>
    <w:rsid w:val="00D81AD4"/>
    <w:rsid w:val="00D84041"/>
    <w:rsid w:val="00D84384"/>
    <w:rsid w:val="00D8659F"/>
    <w:rsid w:val="00D91FE7"/>
    <w:rsid w:val="00D92F44"/>
    <w:rsid w:val="00D945E8"/>
    <w:rsid w:val="00D97ED0"/>
    <w:rsid w:val="00DA0942"/>
    <w:rsid w:val="00DA0BF0"/>
    <w:rsid w:val="00DA3A13"/>
    <w:rsid w:val="00DA56FE"/>
    <w:rsid w:val="00DA62F3"/>
    <w:rsid w:val="00DA6A60"/>
    <w:rsid w:val="00DB02E5"/>
    <w:rsid w:val="00DB061D"/>
    <w:rsid w:val="00DB2CFF"/>
    <w:rsid w:val="00DB444D"/>
    <w:rsid w:val="00DB6247"/>
    <w:rsid w:val="00DB64DC"/>
    <w:rsid w:val="00DB71EF"/>
    <w:rsid w:val="00DB7AB8"/>
    <w:rsid w:val="00DC04AD"/>
    <w:rsid w:val="00DC09FB"/>
    <w:rsid w:val="00DC394B"/>
    <w:rsid w:val="00DC5B82"/>
    <w:rsid w:val="00DD78CF"/>
    <w:rsid w:val="00DE1606"/>
    <w:rsid w:val="00DE1B6A"/>
    <w:rsid w:val="00DE4DBB"/>
    <w:rsid w:val="00DE4EA9"/>
    <w:rsid w:val="00DE6741"/>
    <w:rsid w:val="00DE791E"/>
    <w:rsid w:val="00DF1560"/>
    <w:rsid w:val="00DF1AC5"/>
    <w:rsid w:val="00DF27F8"/>
    <w:rsid w:val="00DF3137"/>
    <w:rsid w:val="00DF4B81"/>
    <w:rsid w:val="00DF5224"/>
    <w:rsid w:val="00DF7F9A"/>
    <w:rsid w:val="00E00205"/>
    <w:rsid w:val="00E007BF"/>
    <w:rsid w:val="00E07FDC"/>
    <w:rsid w:val="00E12D57"/>
    <w:rsid w:val="00E17440"/>
    <w:rsid w:val="00E179F6"/>
    <w:rsid w:val="00E17E5E"/>
    <w:rsid w:val="00E2117C"/>
    <w:rsid w:val="00E22D17"/>
    <w:rsid w:val="00E23896"/>
    <w:rsid w:val="00E24BE3"/>
    <w:rsid w:val="00E25286"/>
    <w:rsid w:val="00E270EB"/>
    <w:rsid w:val="00E302F0"/>
    <w:rsid w:val="00E31759"/>
    <w:rsid w:val="00E339C1"/>
    <w:rsid w:val="00E3403B"/>
    <w:rsid w:val="00E3539F"/>
    <w:rsid w:val="00E3596B"/>
    <w:rsid w:val="00E36D2C"/>
    <w:rsid w:val="00E37017"/>
    <w:rsid w:val="00E404D9"/>
    <w:rsid w:val="00E40D2C"/>
    <w:rsid w:val="00E42596"/>
    <w:rsid w:val="00E44137"/>
    <w:rsid w:val="00E44A12"/>
    <w:rsid w:val="00E45A9C"/>
    <w:rsid w:val="00E5047C"/>
    <w:rsid w:val="00E511AF"/>
    <w:rsid w:val="00E51DDC"/>
    <w:rsid w:val="00E53E83"/>
    <w:rsid w:val="00E54328"/>
    <w:rsid w:val="00E5479F"/>
    <w:rsid w:val="00E55F2F"/>
    <w:rsid w:val="00E576FA"/>
    <w:rsid w:val="00E606DD"/>
    <w:rsid w:val="00E61770"/>
    <w:rsid w:val="00E63BB0"/>
    <w:rsid w:val="00E643D7"/>
    <w:rsid w:val="00E655D2"/>
    <w:rsid w:val="00E66610"/>
    <w:rsid w:val="00E66A42"/>
    <w:rsid w:val="00E67AC6"/>
    <w:rsid w:val="00E7094E"/>
    <w:rsid w:val="00E70F59"/>
    <w:rsid w:val="00E72AD0"/>
    <w:rsid w:val="00E72FA8"/>
    <w:rsid w:val="00E73B35"/>
    <w:rsid w:val="00E77759"/>
    <w:rsid w:val="00E778AE"/>
    <w:rsid w:val="00E80C16"/>
    <w:rsid w:val="00E80C4F"/>
    <w:rsid w:val="00E813C1"/>
    <w:rsid w:val="00E81C67"/>
    <w:rsid w:val="00E83CF5"/>
    <w:rsid w:val="00E83EAE"/>
    <w:rsid w:val="00E86615"/>
    <w:rsid w:val="00E87D6F"/>
    <w:rsid w:val="00E90209"/>
    <w:rsid w:val="00E9099A"/>
    <w:rsid w:val="00E921EE"/>
    <w:rsid w:val="00E922C9"/>
    <w:rsid w:val="00EA2FB6"/>
    <w:rsid w:val="00EA32FC"/>
    <w:rsid w:val="00EA487F"/>
    <w:rsid w:val="00EA49B1"/>
    <w:rsid w:val="00EA5564"/>
    <w:rsid w:val="00EA58AE"/>
    <w:rsid w:val="00EB1470"/>
    <w:rsid w:val="00EB22C8"/>
    <w:rsid w:val="00EB4D6C"/>
    <w:rsid w:val="00EB4F8A"/>
    <w:rsid w:val="00EB51FA"/>
    <w:rsid w:val="00EC1C27"/>
    <w:rsid w:val="00EC2907"/>
    <w:rsid w:val="00EC3051"/>
    <w:rsid w:val="00EC6AF6"/>
    <w:rsid w:val="00EC73F9"/>
    <w:rsid w:val="00ED0005"/>
    <w:rsid w:val="00ED6A99"/>
    <w:rsid w:val="00EE0761"/>
    <w:rsid w:val="00EE283A"/>
    <w:rsid w:val="00EE52BB"/>
    <w:rsid w:val="00EE6990"/>
    <w:rsid w:val="00EE7DD2"/>
    <w:rsid w:val="00EF2480"/>
    <w:rsid w:val="00EF4EA0"/>
    <w:rsid w:val="00EF62AC"/>
    <w:rsid w:val="00EF662C"/>
    <w:rsid w:val="00F01437"/>
    <w:rsid w:val="00F018D1"/>
    <w:rsid w:val="00F01CC2"/>
    <w:rsid w:val="00F05042"/>
    <w:rsid w:val="00F105D3"/>
    <w:rsid w:val="00F10A6C"/>
    <w:rsid w:val="00F12016"/>
    <w:rsid w:val="00F12CA8"/>
    <w:rsid w:val="00F13B96"/>
    <w:rsid w:val="00F1469D"/>
    <w:rsid w:val="00F14B75"/>
    <w:rsid w:val="00F17CCB"/>
    <w:rsid w:val="00F20880"/>
    <w:rsid w:val="00F22A98"/>
    <w:rsid w:val="00F22F59"/>
    <w:rsid w:val="00F24F1C"/>
    <w:rsid w:val="00F2533A"/>
    <w:rsid w:val="00F31D81"/>
    <w:rsid w:val="00F31EEF"/>
    <w:rsid w:val="00F33726"/>
    <w:rsid w:val="00F337FF"/>
    <w:rsid w:val="00F338DF"/>
    <w:rsid w:val="00F359E7"/>
    <w:rsid w:val="00F35E7A"/>
    <w:rsid w:val="00F36515"/>
    <w:rsid w:val="00F40928"/>
    <w:rsid w:val="00F450C6"/>
    <w:rsid w:val="00F45591"/>
    <w:rsid w:val="00F45F55"/>
    <w:rsid w:val="00F50290"/>
    <w:rsid w:val="00F50915"/>
    <w:rsid w:val="00F50D1D"/>
    <w:rsid w:val="00F51D4C"/>
    <w:rsid w:val="00F525DC"/>
    <w:rsid w:val="00F5321A"/>
    <w:rsid w:val="00F53D67"/>
    <w:rsid w:val="00F5635F"/>
    <w:rsid w:val="00F60661"/>
    <w:rsid w:val="00F612BA"/>
    <w:rsid w:val="00F6175B"/>
    <w:rsid w:val="00F6188F"/>
    <w:rsid w:val="00F6367D"/>
    <w:rsid w:val="00F64DED"/>
    <w:rsid w:val="00F70BFE"/>
    <w:rsid w:val="00F71757"/>
    <w:rsid w:val="00F71F78"/>
    <w:rsid w:val="00F7295B"/>
    <w:rsid w:val="00F73826"/>
    <w:rsid w:val="00F73A91"/>
    <w:rsid w:val="00F749CF"/>
    <w:rsid w:val="00F77179"/>
    <w:rsid w:val="00F77BEF"/>
    <w:rsid w:val="00F77D5B"/>
    <w:rsid w:val="00F82B0B"/>
    <w:rsid w:val="00F8476F"/>
    <w:rsid w:val="00F909FB"/>
    <w:rsid w:val="00F91115"/>
    <w:rsid w:val="00F913C2"/>
    <w:rsid w:val="00F91FCB"/>
    <w:rsid w:val="00F96752"/>
    <w:rsid w:val="00FA0637"/>
    <w:rsid w:val="00FA1283"/>
    <w:rsid w:val="00FA1CC6"/>
    <w:rsid w:val="00FA2B7E"/>
    <w:rsid w:val="00FA4885"/>
    <w:rsid w:val="00FA5ABD"/>
    <w:rsid w:val="00FA6444"/>
    <w:rsid w:val="00FA76C5"/>
    <w:rsid w:val="00FB06EF"/>
    <w:rsid w:val="00FC1CBF"/>
    <w:rsid w:val="00FC2D7F"/>
    <w:rsid w:val="00FC370E"/>
    <w:rsid w:val="00FC392F"/>
    <w:rsid w:val="00FC3B01"/>
    <w:rsid w:val="00FC443D"/>
    <w:rsid w:val="00FC5507"/>
    <w:rsid w:val="00FC64A9"/>
    <w:rsid w:val="00FC6540"/>
    <w:rsid w:val="00FD00F5"/>
    <w:rsid w:val="00FD0D01"/>
    <w:rsid w:val="00FD1C63"/>
    <w:rsid w:val="00FD208D"/>
    <w:rsid w:val="00FD28DD"/>
    <w:rsid w:val="00FD2984"/>
    <w:rsid w:val="00FD4CFE"/>
    <w:rsid w:val="00FE0495"/>
    <w:rsid w:val="00FE06DD"/>
    <w:rsid w:val="00FE1777"/>
    <w:rsid w:val="00FE40A9"/>
    <w:rsid w:val="00FE424E"/>
    <w:rsid w:val="00FF2183"/>
    <w:rsid w:val="00FF49A6"/>
    <w:rsid w:val="00FF5367"/>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803F3"/>
  <w15:chartTrackingRefBased/>
  <w15:docId w15:val="{87B14775-D78C-47FE-84F8-473FAD26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D2E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870B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7736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next w:val="a"/>
    <w:link w:val="50"/>
    <w:uiPriority w:val="9"/>
    <w:unhideWhenUsed/>
    <w:qFormat/>
    <w:rsid w:val="002D7E76"/>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AA578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2EAC"/>
    <w:rPr>
      <w:rFonts w:ascii="Times New Roman" w:eastAsia="Times New Roman" w:hAnsi="Times New Roman" w:cs="Times New Roman"/>
      <w:b/>
      <w:bCs/>
      <w:kern w:val="36"/>
      <w:sz w:val="48"/>
      <w:szCs w:val="48"/>
    </w:rPr>
  </w:style>
  <w:style w:type="character" w:customStyle="1" w:styleId="post-date-day">
    <w:name w:val="post-date-day"/>
    <w:basedOn w:val="a0"/>
    <w:rsid w:val="00AD2EAC"/>
  </w:style>
  <w:style w:type="paragraph" w:styleId="a3">
    <w:name w:val="Normal (Web)"/>
    <w:basedOn w:val="a"/>
    <w:uiPriority w:val="99"/>
    <w:unhideWhenUsed/>
    <w:rsid w:val="00B679C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E55F2F"/>
    <w:rPr>
      <w:color w:val="0563C1" w:themeColor="hyperlink"/>
      <w:u w:val="single"/>
    </w:rPr>
  </w:style>
  <w:style w:type="character" w:styleId="a5">
    <w:name w:val="Unresolved Mention"/>
    <w:basedOn w:val="a0"/>
    <w:uiPriority w:val="99"/>
    <w:semiHidden/>
    <w:unhideWhenUsed/>
    <w:rsid w:val="00E55F2F"/>
    <w:rPr>
      <w:color w:val="605E5C"/>
      <w:shd w:val="clear" w:color="auto" w:fill="E1DFDD"/>
    </w:rPr>
  </w:style>
  <w:style w:type="character" w:customStyle="1" w:styleId="20">
    <w:name w:val="Заголовок 2 Знак"/>
    <w:basedOn w:val="a0"/>
    <w:link w:val="2"/>
    <w:uiPriority w:val="9"/>
    <w:semiHidden/>
    <w:rsid w:val="00870BC2"/>
    <w:rPr>
      <w:rFonts w:asciiTheme="majorHAnsi" w:eastAsiaTheme="majorEastAsia" w:hAnsiTheme="majorHAnsi" w:cstheme="majorBidi"/>
      <w:color w:val="2F5496" w:themeColor="accent1" w:themeShade="BF"/>
      <w:sz w:val="26"/>
      <w:szCs w:val="26"/>
    </w:rPr>
  </w:style>
  <w:style w:type="character" w:styleId="a6">
    <w:name w:val="Strong"/>
    <w:basedOn w:val="a0"/>
    <w:uiPriority w:val="22"/>
    <w:qFormat/>
    <w:rsid w:val="00870BC2"/>
    <w:rPr>
      <w:b/>
      <w:bCs/>
    </w:rPr>
  </w:style>
  <w:style w:type="character" w:styleId="a7">
    <w:name w:val="Emphasis"/>
    <w:basedOn w:val="a0"/>
    <w:uiPriority w:val="20"/>
    <w:qFormat/>
    <w:rsid w:val="00C17872"/>
    <w:rPr>
      <w:i/>
      <w:iCs/>
    </w:rPr>
  </w:style>
  <w:style w:type="paragraph" w:styleId="a8">
    <w:name w:val="List Paragraph"/>
    <w:basedOn w:val="a"/>
    <w:uiPriority w:val="34"/>
    <w:qFormat/>
    <w:rsid w:val="00DF5224"/>
    <w:pPr>
      <w:ind w:left="720"/>
      <w:contextualSpacing/>
    </w:pPr>
  </w:style>
  <w:style w:type="table" w:styleId="a9">
    <w:name w:val="Table Grid"/>
    <w:basedOn w:val="a1"/>
    <w:uiPriority w:val="39"/>
    <w:rsid w:val="00005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7736C2"/>
    <w:rPr>
      <w:rFonts w:asciiTheme="majorHAnsi" w:eastAsiaTheme="majorEastAsia" w:hAnsiTheme="majorHAnsi" w:cstheme="majorBidi"/>
      <w:color w:val="1F3763" w:themeColor="accent1" w:themeShade="7F"/>
      <w:sz w:val="24"/>
      <w:szCs w:val="24"/>
    </w:rPr>
  </w:style>
  <w:style w:type="paragraph" w:customStyle="1" w:styleId="show">
    <w:name w:val="show"/>
    <w:basedOn w:val="a"/>
    <w:rsid w:val="00F337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a0"/>
    <w:rsid w:val="00F33726"/>
  </w:style>
  <w:style w:type="paragraph" w:customStyle="1" w:styleId="p1">
    <w:name w:val="p1"/>
    <w:basedOn w:val="a"/>
    <w:rsid w:val="007679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76791B"/>
  </w:style>
  <w:style w:type="character" w:customStyle="1" w:styleId="p">
    <w:name w:val="p"/>
    <w:basedOn w:val="a0"/>
    <w:rsid w:val="006F185E"/>
  </w:style>
  <w:style w:type="character" w:customStyle="1" w:styleId="60">
    <w:name w:val="Заголовок 6 Знак"/>
    <w:basedOn w:val="a0"/>
    <w:link w:val="6"/>
    <w:uiPriority w:val="9"/>
    <w:semiHidden/>
    <w:rsid w:val="00AA578C"/>
    <w:rPr>
      <w:rFonts w:asciiTheme="majorHAnsi" w:eastAsiaTheme="majorEastAsia" w:hAnsiTheme="majorHAnsi" w:cstheme="majorBidi"/>
      <w:color w:val="1F3763" w:themeColor="accent1" w:themeShade="7F"/>
    </w:rPr>
  </w:style>
  <w:style w:type="character" w:customStyle="1" w:styleId="pullquotequote-content">
    <w:name w:val="pullquote__quote-content"/>
    <w:basedOn w:val="a0"/>
    <w:rsid w:val="00F77D5B"/>
  </w:style>
  <w:style w:type="character" w:customStyle="1" w:styleId="share-kitcollapse-btn-text">
    <w:name w:val="share-kit__collapse-btn-text"/>
    <w:basedOn w:val="a0"/>
    <w:rsid w:val="00F77D5B"/>
  </w:style>
  <w:style w:type="character" w:customStyle="1" w:styleId="50">
    <w:name w:val="Заголовок 5 Знак"/>
    <w:basedOn w:val="a0"/>
    <w:link w:val="5"/>
    <w:uiPriority w:val="9"/>
    <w:rsid w:val="002D7E76"/>
    <w:rPr>
      <w:rFonts w:asciiTheme="majorHAnsi" w:eastAsiaTheme="majorEastAsia" w:hAnsiTheme="majorHAnsi" w:cstheme="majorBidi"/>
      <w:color w:val="2F5496" w:themeColor="accent1" w:themeShade="BF"/>
    </w:rPr>
  </w:style>
  <w:style w:type="character" w:customStyle="1" w:styleId="dropdown">
    <w:name w:val="dropdown"/>
    <w:basedOn w:val="a0"/>
    <w:rsid w:val="00E90209"/>
  </w:style>
  <w:style w:type="paragraph" w:customStyle="1" w:styleId="selected">
    <w:name w:val="selected"/>
    <w:basedOn w:val="a"/>
    <w:rsid w:val="00E902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
    <w:name w:val="ref"/>
    <w:basedOn w:val="a0"/>
    <w:rsid w:val="00E90209"/>
  </w:style>
  <w:style w:type="character" w:customStyle="1" w:styleId="xref">
    <w:name w:val="xref"/>
    <w:basedOn w:val="a0"/>
    <w:rsid w:val="00E90209"/>
  </w:style>
  <w:style w:type="paragraph" w:customStyle="1" w:styleId="post">
    <w:name w:val="post"/>
    <w:basedOn w:val="a"/>
    <w:rsid w:val="002017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rap">
    <w:name w:val="wrap"/>
    <w:basedOn w:val="a0"/>
    <w:rsid w:val="00201743"/>
  </w:style>
  <w:style w:type="paragraph" w:customStyle="1" w:styleId="txt">
    <w:name w:val="txt"/>
    <w:basedOn w:val="a"/>
    <w:rsid w:val="002017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a"/>
    <w:rsid w:val="004A2F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label">
    <w:name w:val="table-label"/>
    <w:basedOn w:val="a0"/>
    <w:rsid w:val="004A2FE6"/>
  </w:style>
  <w:style w:type="paragraph" w:styleId="aa">
    <w:name w:val="header"/>
    <w:basedOn w:val="a"/>
    <w:link w:val="ab"/>
    <w:uiPriority w:val="99"/>
    <w:unhideWhenUsed/>
    <w:rsid w:val="002F690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F690F"/>
  </w:style>
  <w:style w:type="paragraph" w:styleId="ac">
    <w:name w:val="footer"/>
    <w:basedOn w:val="a"/>
    <w:link w:val="ad"/>
    <w:uiPriority w:val="99"/>
    <w:unhideWhenUsed/>
    <w:rsid w:val="002F690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F690F"/>
  </w:style>
  <w:style w:type="table" w:styleId="11">
    <w:name w:val="Plain Table 1"/>
    <w:basedOn w:val="a1"/>
    <w:uiPriority w:val="41"/>
    <w:rsid w:val="00B17AC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e">
    <w:name w:val="Grid Table Light"/>
    <w:basedOn w:val="a1"/>
    <w:uiPriority w:val="40"/>
    <w:rsid w:val="00B17AC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21">
    <w:name w:val="Plain Table 2"/>
    <w:basedOn w:val="a1"/>
    <w:uiPriority w:val="42"/>
    <w:rsid w:val="00B17AC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1">
    <w:name w:val="Plain Table 3"/>
    <w:basedOn w:val="a1"/>
    <w:uiPriority w:val="43"/>
    <w:rsid w:val="00B17AC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
    <w:name w:val="Plain Table 4"/>
    <w:basedOn w:val="a1"/>
    <w:uiPriority w:val="44"/>
    <w:rsid w:val="00B17AC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1">
    <w:name w:val="Plain Table 5"/>
    <w:basedOn w:val="a1"/>
    <w:uiPriority w:val="45"/>
    <w:rsid w:val="00B17AC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w-headline">
    <w:name w:val="mw-headline"/>
    <w:basedOn w:val="a0"/>
    <w:rsid w:val="002834FA"/>
  </w:style>
  <w:style w:type="character" w:customStyle="1" w:styleId="12">
    <w:name w:val="Строгий1"/>
    <w:basedOn w:val="a0"/>
    <w:rsid w:val="007D30B3"/>
  </w:style>
  <w:style w:type="character" w:customStyle="1" w:styleId="italic">
    <w:name w:val="italic"/>
    <w:basedOn w:val="a0"/>
    <w:rsid w:val="007D30B3"/>
  </w:style>
  <w:style w:type="paragraph" w:customStyle="1" w:styleId="description">
    <w:name w:val="description"/>
    <w:basedOn w:val="a"/>
    <w:rsid w:val="007D30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va-e-listitem">
    <w:name w:val="nova-e-list__item"/>
    <w:basedOn w:val="a"/>
    <w:rsid w:val="00E643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сновной текст_"/>
    <w:basedOn w:val="a0"/>
    <w:link w:val="22"/>
    <w:locked/>
    <w:rsid w:val="00F5321A"/>
    <w:rPr>
      <w:shd w:val="clear" w:color="auto" w:fill="FFFFFF"/>
    </w:rPr>
  </w:style>
  <w:style w:type="paragraph" w:customStyle="1" w:styleId="22">
    <w:name w:val="Основной текст2"/>
    <w:basedOn w:val="a"/>
    <w:link w:val="af"/>
    <w:rsid w:val="00F5321A"/>
    <w:pPr>
      <w:widowControl w:val="0"/>
      <w:shd w:val="clear" w:color="auto" w:fill="FFFFFF"/>
      <w:spacing w:after="240" w:line="274" w:lineRule="exact"/>
      <w:ind w:hanging="320"/>
    </w:pPr>
    <w:rPr>
      <w:shd w:val="clear" w:color="auto" w:fill="FFFFFF"/>
    </w:rPr>
  </w:style>
  <w:style w:type="character" w:styleId="af0">
    <w:name w:val="FollowedHyperlink"/>
    <w:basedOn w:val="a0"/>
    <w:uiPriority w:val="99"/>
    <w:semiHidden/>
    <w:unhideWhenUsed/>
    <w:rsid w:val="00496A31"/>
    <w:rPr>
      <w:color w:val="954F72" w:themeColor="followedHyperlink"/>
      <w:u w:val="single"/>
    </w:rPr>
  </w:style>
  <w:style w:type="character" w:customStyle="1" w:styleId="authors">
    <w:name w:val="authors"/>
    <w:basedOn w:val="a0"/>
    <w:rsid w:val="00496A31"/>
  </w:style>
  <w:style w:type="character" w:customStyle="1" w:styleId="13">
    <w:name w:val="Дата1"/>
    <w:basedOn w:val="a0"/>
    <w:rsid w:val="00496A31"/>
  </w:style>
  <w:style w:type="character" w:customStyle="1" w:styleId="arttitle">
    <w:name w:val="art_title"/>
    <w:basedOn w:val="a0"/>
    <w:rsid w:val="00496A31"/>
  </w:style>
  <w:style w:type="character" w:customStyle="1" w:styleId="serialtitle">
    <w:name w:val="serial_title"/>
    <w:basedOn w:val="a0"/>
    <w:rsid w:val="00496A31"/>
  </w:style>
  <w:style w:type="character" w:customStyle="1" w:styleId="volumeissue">
    <w:name w:val="volume_issue"/>
    <w:basedOn w:val="a0"/>
    <w:rsid w:val="00496A31"/>
  </w:style>
  <w:style w:type="character" w:customStyle="1" w:styleId="pagerange">
    <w:name w:val="page_range"/>
    <w:basedOn w:val="a0"/>
    <w:rsid w:val="00496A31"/>
  </w:style>
  <w:style w:type="character" w:customStyle="1" w:styleId="doilink">
    <w:name w:val="doi_link"/>
    <w:basedOn w:val="a0"/>
    <w:rsid w:val="00496A31"/>
  </w:style>
  <w:style w:type="character" w:customStyle="1" w:styleId="issue-heading">
    <w:name w:val="issue-heading"/>
    <w:basedOn w:val="a0"/>
    <w:rsid w:val="00356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91900">
      <w:bodyDiv w:val="1"/>
      <w:marLeft w:val="0"/>
      <w:marRight w:val="0"/>
      <w:marTop w:val="0"/>
      <w:marBottom w:val="0"/>
      <w:divBdr>
        <w:top w:val="none" w:sz="0" w:space="0" w:color="auto"/>
        <w:left w:val="none" w:sz="0" w:space="0" w:color="auto"/>
        <w:bottom w:val="none" w:sz="0" w:space="0" w:color="auto"/>
        <w:right w:val="none" w:sz="0" w:space="0" w:color="auto"/>
      </w:divBdr>
    </w:div>
    <w:div w:id="74788820">
      <w:bodyDiv w:val="1"/>
      <w:marLeft w:val="0"/>
      <w:marRight w:val="0"/>
      <w:marTop w:val="0"/>
      <w:marBottom w:val="0"/>
      <w:divBdr>
        <w:top w:val="none" w:sz="0" w:space="0" w:color="auto"/>
        <w:left w:val="none" w:sz="0" w:space="0" w:color="auto"/>
        <w:bottom w:val="none" w:sz="0" w:space="0" w:color="auto"/>
        <w:right w:val="none" w:sz="0" w:space="0" w:color="auto"/>
      </w:divBdr>
    </w:div>
    <w:div w:id="89589347">
      <w:bodyDiv w:val="1"/>
      <w:marLeft w:val="0"/>
      <w:marRight w:val="0"/>
      <w:marTop w:val="0"/>
      <w:marBottom w:val="0"/>
      <w:divBdr>
        <w:top w:val="none" w:sz="0" w:space="0" w:color="auto"/>
        <w:left w:val="none" w:sz="0" w:space="0" w:color="auto"/>
        <w:bottom w:val="none" w:sz="0" w:space="0" w:color="auto"/>
        <w:right w:val="none" w:sz="0" w:space="0" w:color="auto"/>
      </w:divBdr>
      <w:divsChild>
        <w:div w:id="897083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6708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33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536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916166">
          <w:marLeft w:val="0"/>
          <w:marRight w:val="0"/>
          <w:marTop w:val="300"/>
          <w:marBottom w:val="300"/>
          <w:divBdr>
            <w:top w:val="none" w:sz="0" w:space="0" w:color="auto"/>
            <w:left w:val="none" w:sz="0" w:space="0" w:color="auto"/>
            <w:bottom w:val="none" w:sz="0" w:space="0" w:color="auto"/>
            <w:right w:val="none" w:sz="0" w:space="0" w:color="auto"/>
          </w:divBdr>
          <w:divsChild>
            <w:div w:id="1835484900">
              <w:marLeft w:val="0"/>
              <w:marRight w:val="0"/>
              <w:marTop w:val="0"/>
              <w:marBottom w:val="0"/>
              <w:divBdr>
                <w:top w:val="none" w:sz="0" w:space="0" w:color="auto"/>
                <w:left w:val="none" w:sz="0" w:space="0" w:color="auto"/>
                <w:bottom w:val="none" w:sz="0" w:space="0" w:color="auto"/>
                <w:right w:val="none" w:sz="0" w:space="0" w:color="auto"/>
              </w:divBdr>
            </w:div>
            <w:div w:id="1176577260">
              <w:marLeft w:val="0"/>
              <w:marRight w:val="0"/>
              <w:marTop w:val="0"/>
              <w:marBottom w:val="0"/>
              <w:divBdr>
                <w:top w:val="none" w:sz="0" w:space="0" w:color="auto"/>
                <w:left w:val="none" w:sz="0" w:space="0" w:color="auto"/>
                <w:bottom w:val="none" w:sz="0" w:space="0" w:color="auto"/>
                <w:right w:val="none" w:sz="0" w:space="0" w:color="auto"/>
              </w:divBdr>
            </w:div>
          </w:divsChild>
        </w:div>
        <w:div w:id="1106727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086600">
          <w:blockQuote w:val="1"/>
          <w:marLeft w:val="720"/>
          <w:marRight w:val="720"/>
          <w:marTop w:val="100"/>
          <w:marBottom w:val="100"/>
          <w:divBdr>
            <w:top w:val="none" w:sz="0" w:space="0" w:color="auto"/>
            <w:left w:val="none" w:sz="0" w:space="0" w:color="auto"/>
            <w:bottom w:val="none" w:sz="0" w:space="0" w:color="auto"/>
            <w:right w:val="none" w:sz="0" w:space="0" w:color="auto"/>
          </w:divBdr>
        </w:div>
        <w:div w:id="731346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09915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1757750">
          <w:blockQuote w:val="1"/>
          <w:marLeft w:val="720"/>
          <w:marRight w:val="720"/>
          <w:marTop w:val="100"/>
          <w:marBottom w:val="100"/>
          <w:divBdr>
            <w:top w:val="none" w:sz="0" w:space="0" w:color="auto"/>
            <w:left w:val="none" w:sz="0" w:space="0" w:color="auto"/>
            <w:bottom w:val="none" w:sz="0" w:space="0" w:color="auto"/>
            <w:right w:val="none" w:sz="0" w:space="0" w:color="auto"/>
          </w:divBdr>
        </w:div>
        <w:div w:id="25999012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674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726588">
      <w:bodyDiv w:val="1"/>
      <w:marLeft w:val="0"/>
      <w:marRight w:val="0"/>
      <w:marTop w:val="0"/>
      <w:marBottom w:val="0"/>
      <w:divBdr>
        <w:top w:val="none" w:sz="0" w:space="0" w:color="auto"/>
        <w:left w:val="none" w:sz="0" w:space="0" w:color="auto"/>
        <w:bottom w:val="none" w:sz="0" w:space="0" w:color="auto"/>
        <w:right w:val="none" w:sz="0" w:space="0" w:color="auto"/>
      </w:divBdr>
      <w:divsChild>
        <w:div w:id="277026529">
          <w:marLeft w:val="0"/>
          <w:marRight w:val="0"/>
          <w:marTop w:val="0"/>
          <w:marBottom w:val="0"/>
          <w:divBdr>
            <w:top w:val="none" w:sz="0" w:space="0" w:color="auto"/>
            <w:left w:val="none" w:sz="0" w:space="0" w:color="auto"/>
            <w:bottom w:val="none" w:sz="0" w:space="0" w:color="auto"/>
            <w:right w:val="none" w:sz="0" w:space="0" w:color="auto"/>
          </w:divBdr>
        </w:div>
        <w:div w:id="1365206589">
          <w:marLeft w:val="0"/>
          <w:marRight w:val="0"/>
          <w:marTop w:val="180"/>
          <w:marBottom w:val="0"/>
          <w:divBdr>
            <w:top w:val="none" w:sz="0" w:space="0" w:color="auto"/>
            <w:left w:val="none" w:sz="0" w:space="0" w:color="auto"/>
            <w:bottom w:val="none" w:sz="0" w:space="0" w:color="auto"/>
            <w:right w:val="none" w:sz="0" w:space="0" w:color="auto"/>
          </w:divBdr>
        </w:div>
        <w:div w:id="1407610519">
          <w:marLeft w:val="0"/>
          <w:marRight w:val="0"/>
          <w:marTop w:val="180"/>
          <w:marBottom w:val="0"/>
          <w:divBdr>
            <w:top w:val="none" w:sz="0" w:space="0" w:color="auto"/>
            <w:left w:val="none" w:sz="0" w:space="0" w:color="auto"/>
            <w:bottom w:val="none" w:sz="0" w:space="0" w:color="auto"/>
            <w:right w:val="none" w:sz="0" w:space="0" w:color="auto"/>
          </w:divBdr>
        </w:div>
        <w:div w:id="2068992080">
          <w:marLeft w:val="0"/>
          <w:marRight w:val="0"/>
          <w:marTop w:val="180"/>
          <w:marBottom w:val="0"/>
          <w:divBdr>
            <w:top w:val="none" w:sz="0" w:space="0" w:color="auto"/>
            <w:left w:val="none" w:sz="0" w:space="0" w:color="auto"/>
            <w:bottom w:val="none" w:sz="0" w:space="0" w:color="auto"/>
            <w:right w:val="none" w:sz="0" w:space="0" w:color="auto"/>
          </w:divBdr>
          <w:divsChild>
            <w:div w:id="1046417032">
              <w:marLeft w:val="0"/>
              <w:marRight w:val="0"/>
              <w:marTop w:val="0"/>
              <w:marBottom w:val="0"/>
              <w:divBdr>
                <w:top w:val="none" w:sz="0" w:space="0" w:color="auto"/>
                <w:left w:val="none" w:sz="0" w:space="0" w:color="auto"/>
                <w:bottom w:val="none" w:sz="0" w:space="0" w:color="auto"/>
                <w:right w:val="none" w:sz="0" w:space="0" w:color="auto"/>
              </w:divBdr>
            </w:div>
            <w:div w:id="2141071896">
              <w:marLeft w:val="0"/>
              <w:marRight w:val="0"/>
              <w:marTop w:val="0"/>
              <w:marBottom w:val="0"/>
              <w:divBdr>
                <w:top w:val="none" w:sz="0" w:space="0" w:color="auto"/>
                <w:left w:val="none" w:sz="0" w:space="0" w:color="auto"/>
                <w:bottom w:val="none" w:sz="0" w:space="0" w:color="auto"/>
                <w:right w:val="none" w:sz="0" w:space="0" w:color="auto"/>
              </w:divBdr>
            </w:div>
          </w:divsChild>
        </w:div>
        <w:div w:id="535000306">
          <w:marLeft w:val="0"/>
          <w:marRight w:val="0"/>
          <w:marTop w:val="180"/>
          <w:marBottom w:val="0"/>
          <w:divBdr>
            <w:top w:val="none" w:sz="0" w:space="0" w:color="auto"/>
            <w:left w:val="none" w:sz="0" w:space="0" w:color="auto"/>
            <w:bottom w:val="none" w:sz="0" w:space="0" w:color="auto"/>
            <w:right w:val="none" w:sz="0" w:space="0" w:color="auto"/>
          </w:divBdr>
          <w:divsChild>
            <w:div w:id="513886492">
              <w:marLeft w:val="0"/>
              <w:marRight w:val="0"/>
              <w:marTop w:val="0"/>
              <w:marBottom w:val="0"/>
              <w:divBdr>
                <w:top w:val="none" w:sz="0" w:space="0" w:color="auto"/>
                <w:left w:val="none" w:sz="0" w:space="0" w:color="auto"/>
                <w:bottom w:val="none" w:sz="0" w:space="0" w:color="auto"/>
                <w:right w:val="none" w:sz="0" w:space="0" w:color="auto"/>
              </w:divBdr>
            </w:div>
            <w:div w:id="17328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8444">
      <w:bodyDiv w:val="1"/>
      <w:marLeft w:val="0"/>
      <w:marRight w:val="0"/>
      <w:marTop w:val="0"/>
      <w:marBottom w:val="0"/>
      <w:divBdr>
        <w:top w:val="none" w:sz="0" w:space="0" w:color="auto"/>
        <w:left w:val="none" w:sz="0" w:space="0" w:color="auto"/>
        <w:bottom w:val="none" w:sz="0" w:space="0" w:color="auto"/>
        <w:right w:val="none" w:sz="0" w:space="0" w:color="auto"/>
      </w:divBdr>
    </w:div>
    <w:div w:id="182331464">
      <w:bodyDiv w:val="1"/>
      <w:marLeft w:val="0"/>
      <w:marRight w:val="0"/>
      <w:marTop w:val="0"/>
      <w:marBottom w:val="0"/>
      <w:divBdr>
        <w:top w:val="none" w:sz="0" w:space="0" w:color="auto"/>
        <w:left w:val="none" w:sz="0" w:space="0" w:color="auto"/>
        <w:bottom w:val="none" w:sz="0" w:space="0" w:color="auto"/>
        <w:right w:val="none" w:sz="0" w:space="0" w:color="auto"/>
      </w:divBdr>
      <w:divsChild>
        <w:div w:id="304622548">
          <w:marLeft w:val="0"/>
          <w:marRight w:val="0"/>
          <w:marTop w:val="300"/>
          <w:marBottom w:val="750"/>
          <w:divBdr>
            <w:top w:val="none" w:sz="0" w:space="0" w:color="auto"/>
            <w:left w:val="none" w:sz="0" w:space="0" w:color="auto"/>
            <w:bottom w:val="none" w:sz="0" w:space="0" w:color="auto"/>
            <w:right w:val="none" w:sz="0" w:space="0" w:color="auto"/>
          </w:divBdr>
        </w:div>
      </w:divsChild>
    </w:div>
    <w:div w:id="283273467">
      <w:bodyDiv w:val="1"/>
      <w:marLeft w:val="0"/>
      <w:marRight w:val="0"/>
      <w:marTop w:val="0"/>
      <w:marBottom w:val="0"/>
      <w:divBdr>
        <w:top w:val="none" w:sz="0" w:space="0" w:color="auto"/>
        <w:left w:val="none" w:sz="0" w:space="0" w:color="auto"/>
        <w:bottom w:val="none" w:sz="0" w:space="0" w:color="auto"/>
        <w:right w:val="none" w:sz="0" w:space="0" w:color="auto"/>
      </w:divBdr>
    </w:div>
    <w:div w:id="294526730">
      <w:bodyDiv w:val="1"/>
      <w:marLeft w:val="0"/>
      <w:marRight w:val="0"/>
      <w:marTop w:val="0"/>
      <w:marBottom w:val="0"/>
      <w:divBdr>
        <w:top w:val="none" w:sz="0" w:space="0" w:color="auto"/>
        <w:left w:val="none" w:sz="0" w:space="0" w:color="auto"/>
        <w:bottom w:val="none" w:sz="0" w:space="0" w:color="auto"/>
        <w:right w:val="none" w:sz="0" w:space="0" w:color="auto"/>
      </w:divBdr>
      <w:divsChild>
        <w:div w:id="115220913">
          <w:marLeft w:val="1560"/>
          <w:marRight w:val="1560"/>
          <w:marTop w:val="225"/>
          <w:marBottom w:val="225"/>
          <w:divBdr>
            <w:top w:val="none" w:sz="0" w:space="0" w:color="auto"/>
            <w:left w:val="none" w:sz="0" w:space="0" w:color="auto"/>
            <w:bottom w:val="none" w:sz="0" w:space="0" w:color="auto"/>
            <w:right w:val="none" w:sz="0" w:space="0" w:color="auto"/>
          </w:divBdr>
        </w:div>
        <w:div w:id="1617180323">
          <w:marLeft w:val="-225"/>
          <w:marRight w:val="-225"/>
          <w:marTop w:val="0"/>
          <w:marBottom w:val="0"/>
          <w:divBdr>
            <w:top w:val="none" w:sz="0" w:space="0" w:color="auto"/>
            <w:left w:val="none" w:sz="0" w:space="0" w:color="auto"/>
            <w:bottom w:val="none" w:sz="0" w:space="0" w:color="auto"/>
            <w:right w:val="none" w:sz="0" w:space="0" w:color="auto"/>
          </w:divBdr>
          <w:divsChild>
            <w:div w:id="1067530088">
              <w:marLeft w:val="0"/>
              <w:marRight w:val="0"/>
              <w:marTop w:val="0"/>
              <w:marBottom w:val="0"/>
              <w:divBdr>
                <w:top w:val="none" w:sz="0" w:space="0" w:color="auto"/>
                <w:left w:val="none" w:sz="0" w:space="0" w:color="auto"/>
                <w:bottom w:val="none" w:sz="0" w:space="0" w:color="auto"/>
                <w:right w:val="none" w:sz="0" w:space="0" w:color="auto"/>
              </w:divBdr>
            </w:div>
            <w:div w:id="1390155695">
              <w:marLeft w:val="0"/>
              <w:marRight w:val="0"/>
              <w:marTop w:val="0"/>
              <w:marBottom w:val="0"/>
              <w:divBdr>
                <w:top w:val="none" w:sz="0" w:space="0" w:color="auto"/>
                <w:left w:val="none" w:sz="0" w:space="0" w:color="auto"/>
                <w:bottom w:val="none" w:sz="0" w:space="0" w:color="auto"/>
                <w:right w:val="none" w:sz="0" w:space="0" w:color="auto"/>
              </w:divBdr>
              <w:divsChild>
                <w:div w:id="231895571">
                  <w:marLeft w:val="0"/>
                  <w:marRight w:val="0"/>
                  <w:marTop w:val="0"/>
                  <w:marBottom w:val="0"/>
                  <w:divBdr>
                    <w:top w:val="none" w:sz="0" w:space="0" w:color="auto"/>
                    <w:left w:val="none" w:sz="0" w:space="0" w:color="auto"/>
                    <w:bottom w:val="none" w:sz="0" w:space="0" w:color="auto"/>
                    <w:right w:val="none" w:sz="0" w:space="0" w:color="auto"/>
                  </w:divBdr>
                  <w:divsChild>
                    <w:div w:id="979074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510283">
                  <w:marLeft w:val="-225"/>
                  <w:marRight w:val="-225"/>
                  <w:marTop w:val="150"/>
                  <w:marBottom w:val="600"/>
                  <w:divBdr>
                    <w:top w:val="none" w:sz="0" w:space="0" w:color="auto"/>
                    <w:left w:val="none" w:sz="0" w:space="0" w:color="auto"/>
                    <w:bottom w:val="none" w:sz="0" w:space="0" w:color="auto"/>
                    <w:right w:val="none" w:sz="0" w:space="0" w:color="auto"/>
                  </w:divBdr>
                  <w:divsChild>
                    <w:div w:id="1962835901">
                      <w:marLeft w:val="0"/>
                      <w:marRight w:val="0"/>
                      <w:marTop w:val="0"/>
                      <w:marBottom w:val="0"/>
                      <w:divBdr>
                        <w:top w:val="none" w:sz="0" w:space="0" w:color="auto"/>
                        <w:left w:val="none" w:sz="0" w:space="0" w:color="auto"/>
                        <w:bottom w:val="none" w:sz="0" w:space="0" w:color="auto"/>
                        <w:right w:val="none" w:sz="0" w:space="0" w:color="auto"/>
                      </w:divBdr>
                      <w:divsChild>
                        <w:div w:id="1508667760">
                          <w:marLeft w:val="0"/>
                          <w:marRight w:val="0"/>
                          <w:marTop w:val="0"/>
                          <w:marBottom w:val="0"/>
                          <w:divBdr>
                            <w:top w:val="single" w:sz="24" w:space="0" w:color="E5E4E3"/>
                            <w:left w:val="single" w:sz="24" w:space="0" w:color="E5E4E3"/>
                            <w:bottom w:val="single" w:sz="24" w:space="0" w:color="E5E4E3"/>
                            <w:right w:val="single" w:sz="24" w:space="0" w:color="E5E4E3"/>
                          </w:divBdr>
                        </w:div>
                      </w:divsChild>
                    </w:div>
                    <w:div w:id="570845335">
                      <w:marLeft w:val="0"/>
                      <w:marRight w:val="0"/>
                      <w:marTop w:val="0"/>
                      <w:marBottom w:val="0"/>
                      <w:divBdr>
                        <w:top w:val="none" w:sz="0" w:space="0" w:color="auto"/>
                        <w:left w:val="none" w:sz="0" w:space="0" w:color="auto"/>
                        <w:bottom w:val="none" w:sz="0" w:space="0" w:color="auto"/>
                        <w:right w:val="none" w:sz="0" w:space="0" w:color="auto"/>
                      </w:divBdr>
                    </w:div>
                  </w:divsChild>
                </w:div>
                <w:div w:id="673847647">
                  <w:marLeft w:val="-225"/>
                  <w:marRight w:val="-225"/>
                  <w:marTop w:val="150"/>
                  <w:marBottom w:val="600"/>
                  <w:divBdr>
                    <w:top w:val="none" w:sz="0" w:space="0" w:color="auto"/>
                    <w:left w:val="none" w:sz="0" w:space="0" w:color="auto"/>
                    <w:bottom w:val="none" w:sz="0" w:space="0" w:color="auto"/>
                    <w:right w:val="none" w:sz="0" w:space="0" w:color="auto"/>
                  </w:divBdr>
                  <w:divsChild>
                    <w:div w:id="1029918652">
                      <w:marLeft w:val="0"/>
                      <w:marRight w:val="0"/>
                      <w:marTop w:val="0"/>
                      <w:marBottom w:val="0"/>
                      <w:divBdr>
                        <w:top w:val="none" w:sz="0" w:space="0" w:color="auto"/>
                        <w:left w:val="none" w:sz="0" w:space="0" w:color="auto"/>
                        <w:bottom w:val="none" w:sz="0" w:space="0" w:color="auto"/>
                        <w:right w:val="none" w:sz="0" w:space="0" w:color="auto"/>
                      </w:divBdr>
                      <w:divsChild>
                        <w:div w:id="765420132">
                          <w:marLeft w:val="0"/>
                          <w:marRight w:val="0"/>
                          <w:marTop w:val="0"/>
                          <w:marBottom w:val="0"/>
                          <w:divBdr>
                            <w:top w:val="single" w:sz="24" w:space="0" w:color="E5E4E3"/>
                            <w:left w:val="single" w:sz="24" w:space="0" w:color="E5E4E3"/>
                            <w:bottom w:val="single" w:sz="24" w:space="0" w:color="E5E4E3"/>
                            <w:right w:val="single" w:sz="24" w:space="0" w:color="E5E4E3"/>
                          </w:divBdr>
                        </w:div>
                      </w:divsChild>
                    </w:div>
                    <w:div w:id="2124300203">
                      <w:marLeft w:val="0"/>
                      <w:marRight w:val="0"/>
                      <w:marTop w:val="0"/>
                      <w:marBottom w:val="0"/>
                      <w:divBdr>
                        <w:top w:val="none" w:sz="0" w:space="0" w:color="auto"/>
                        <w:left w:val="none" w:sz="0" w:space="0" w:color="auto"/>
                        <w:bottom w:val="none" w:sz="0" w:space="0" w:color="auto"/>
                        <w:right w:val="none" w:sz="0" w:space="0" w:color="auto"/>
                      </w:divBdr>
                    </w:div>
                  </w:divsChild>
                </w:div>
                <w:div w:id="1364355739">
                  <w:marLeft w:val="0"/>
                  <w:marRight w:val="0"/>
                  <w:marTop w:val="0"/>
                  <w:marBottom w:val="0"/>
                  <w:divBdr>
                    <w:top w:val="none" w:sz="0" w:space="0" w:color="auto"/>
                    <w:left w:val="none" w:sz="0" w:space="0" w:color="auto"/>
                    <w:bottom w:val="none" w:sz="0" w:space="0" w:color="auto"/>
                    <w:right w:val="none" w:sz="0" w:space="0" w:color="auto"/>
                  </w:divBdr>
                  <w:divsChild>
                    <w:div w:id="1550653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2112684">
                  <w:marLeft w:val="0"/>
                  <w:marRight w:val="0"/>
                  <w:marTop w:val="0"/>
                  <w:marBottom w:val="0"/>
                  <w:divBdr>
                    <w:top w:val="none" w:sz="0" w:space="0" w:color="auto"/>
                    <w:left w:val="none" w:sz="0" w:space="0" w:color="auto"/>
                    <w:bottom w:val="none" w:sz="0" w:space="0" w:color="auto"/>
                    <w:right w:val="none" w:sz="0" w:space="0" w:color="auto"/>
                  </w:divBdr>
                  <w:divsChild>
                    <w:div w:id="1933395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2660630">
              <w:marLeft w:val="0"/>
              <w:marRight w:val="0"/>
              <w:marTop w:val="0"/>
              <w:marBottom w:val="0"/>
              <w:divBdr>
                <w:top w:val="none" w:sz="0" w:space="0" w:color="auto"/>
                <w:left w:val="none" w:sz="0" w:space="0" w:color="auto"/>
                <w:bottom w:val="none" w:sz="0" w:space="0" w:color="auto"/>
                <w:right w:val="none" w:sz="0" w:space="0" w:color="auto"/>
              </w:divBdr>
              <w:divsChild>
                <w:div w:id="1430814503">
                  <w:marLeft w:val="0"/>
                  <w:marRight w:val="0"/>
                  <w:marTop w:val="0"/>
                  <w:marBottom w:val="0"/>
                  <w:divBdr>
                    <w:top w:val="none" w:sz="0" w:space="0" w:color="auto"/>
                    <w:left w:val="none" w:sz="0" w:space="0" w:color="auto"/>
                    <w:bottom w:val="none" w:sz="0" w:space="0" w:color="auto"/>
                    <w:right w:val="none" w:sz="0" w:space="0" w:color="auto"/>
                  </w:divBdr>
                  <w:divsChild>
                    <w:div w:id="2121217668">
                      <w:marLeft w:val="128"/>
                      <w:marRight w:val="0"/>
                      <w:marTop w:val="0"/>
                      <w:marBottom w:val="0"/>
                      <w:divBdr>
                        <w:top w:val="none" w:sz="0" w:space="0" w:color="auto"/>
                        <w:left w:val="none" w:sz="0" w:space="0" w:color="auto"/>
                        <w:bottom w:val="none" w:sz="0" w:space="0" w:color="auto"/>
                        <w:right w:val="none" w:sz="0" w:space="0" w:color="auto"/>
                      </w:divBdr>
                    </w:div>
                    <w:div w:id="1825510036">
                      <w:marLeft w:val="128"/>
                      <w:marRight w:val="0"/>
                      <w:marTop w:val="0"/>
                      <w:marBottom w:val="0"/>
                      <w:divBdr>
                        <w:top w:val="none" w:sz="0" w:space="0" w:color="auto"/>
                        <w:left w:val="none" w:sz="0" w:space="0" w:color="auto"/>
                        <w:bottom w:val="none" w:sz="0" w:space="0" w:color="auto"/>
                        <w:right w:val="none" w:sz="0" w:space="0" w:color="auto"/>
                      </w:divBdr>
                    </w:div>
                  </w:divsChild>
                </w:div>
              </w:divsChild>
            </w:div>
            <w:div w:id="1415661116">
              <w:marLeft w:val="0"/>
              <w:marRight w:val="0"/>
              <w:marTop w:val="0"/>
              <w:marBottom w:val="0"/>
              <w:divBdr>
                <w:top w:val="none" w:sz="0" w:space="0" w:color="auto"/>
                <w:left w:val="none" w:sz="0" w:space="0" w:color="auto"/>
                <w:bottom w:val="none" w:sz="0" w:space="0" w:color="auto"/>
                <w:right w:val="none" w:sz="0" w:space="0" w:color="auto"/>
              </w:divBdr>
              <w:divsChild>
                <w:div w:id="2046759289">
                  <w:marLeft w:val="0"/>
                  <w:marRight w:val="0"/>
                  <w:marTop w:val="0"/>
                  <w:marBottom w:val="0"/>
                  <w:divBdr>
                    <w:top w:val="none" w:sz="0" w:space="0" w:color="auto"/>
                    <w:left w:val="none" w:sz="0" w:space="0" w:color="auto"/>
                    <w:bottom w:val="none" w:sz="0" w:space="0" w:color="auto"/>
                    <w:right w:val="none" w:sz="0" w:space="0" w:color="auto"/>
                  </w:divBdr>
                  <w:divsChild>
                    <w:div w:id="383648823">
                      <w:marLeft w:val="124"/>
                      <w:marRight w:val="0"/>
                      <w:marTop w:val="0"/>
                      <w:marBottom w:val="0"/>
                      <w:divBdr>
                        <w:top w:val="none" w:sz="0" w:space="0" w:color="auto"/>
                        <w:left w:val="none" w:sz="0" w:space="0" w:color="auto"/>
                        <w:bottom w:val="none" w:sz="0" w:space="0" w:color="auto"/>
                        <w:right w:val="none" w:sz="0" w:space="0" w:color="auto"/>
                      </w:divBdr>
                    </w:div>
                    <w:div w:id="1065565606">
                      <w:marLeft w:val="124"/>
                      <w:marRight w:val="0"/>
                      <w:marTop w:val="0"/>
                      <w:marBottom w:val="0"/>
                      <w:divBdr>
                        <w:top w:val="none" w:sz="0" w:space="0" w:color="auto"/>
                        <w:left w:val="none" w:sz="0" w:space="0" w:color="auto"/>
                        <w:bottom w:val="none" w:sz="0" w:space="0" w:color="auto"/>
                        <w:right w:val="none" w:sz="0" w:space="0" w:color="auto"/>
                      </w:divBdr>
                    </w:div>
                    <w:div w:id="566503302">
                      <w:marLeft w:val="124"/>
                      <w:marRight w:val="0"/>
                      <w:marTop w:val="0"/>
                      <w:marBottom w:val="0"/>
                      <w:divBdr>
                        <w:top w:val="none" w:sz="0" w:space="0" w:color="auto"/>
                        <w:left w:val="none" w:sz="0" w:space="0" w:color="auto"/>
                        <w:bottom w:val="none" w:sz="0" w:space="0" w:color="auto"/>
                        <w:right w:val="none" w:sz="0" w:space="0" w:color="auto"/>
                      </w:divBdr>
                    </w:div>
                    <w:div w:id="1217232491">
                      <w:marLeft w:val="124"/>
                      <w:marRight w:val="0"/>
                      <w:marTop w:val="0"/>
                      <w:marBottom w:val="0"/>
                      <w:divBdr>
                        <w:top w:val="none" w:sz="0" w:space="0" w:color="auto"/>
                        <w:left w:val="none" w:sz="0" w:space="0" w:color="auto"/>
                        <w:bottom w:val="none" w:sz="0" w:space="0" w:color="auto"/>
                        <w:right w:val="none" w:sz="0" w:space="0" w:color="auto"/>
                      </w:divBdr>
                    </w:div>
                    <w:div w:id="92167573">
                      <w:marLeft w:val="124"/>
                      <w:marRight w:val="0"/>
                      <w:marTop w:val="0"/>
                      <w:marBottom w:val="0"/>
                      <w:divBdr>
                        <w:top w:val="none" w:sz="0" w:space="0" w:color="auto"/>
                        <w:left w:val="none" w:sz="0" w:space="0" w:color="auto"/>
                        <w:bottom w:val="none" w:sz="0" w:space="0" w:color="auto"/>
                        <w:right w:val="none" w:sz="0" w:space="0" w:color="auto"/>
                      </w:divBdr>
                    </w:div>
                    <w:div w:id="993526763">
                      <w:marLeft w:val="124"/>
                      <w:marRight w:val="0"/>
                      <w:marTop w:val="0"/>
                      <w:marBottom w:val="0"/>
                      <w:divBdr>
                        <w:top w:val="none" w:sz="0" w:space="0" w:color="auto"/>
                        <w:left w:val="none" w:sz="0" w:space="0" w:color="auto"/>
                        <w:bottom w:val="none" w:sz="0" w:space="0" w:color="auto"/>
                        <w:right w:val="none" w:sz="0" w:space="0" w:color="auto"/>
                      </w:divBdr>
                    </w:div>
                    <w:div w:id="1250699402">
                      <w:marLeft w:val="124"/>
                      <w:marRight w:val="0"/>
                      <w:marTop w:val="0"/>
                      <w:marBottom w:val="0"/>
                      <w:divBdr>
                        <w:top w:val="none" w:sz="0" w:space="0" w:color="auto"/>
                        <w:left w:val="none" w:sz="0" w:space="0" w:color="auto"/>
                        <w:bottom w:val="none" w:sz="0" w:space="0" w:color="auto"/>
                        <w:right w:val="none" w:sz="0" w:space="0" w:color="auto"/>
                      </w:divBdr>
                    </w:div>
                    <w:div w:id="1244222054">
                      <w:marLeft w:val="124"/>
                      <w:marRight w:val="0"/>
                      <w:marTop w:val="0"/>
                      <w:marBottom w:val="0"/>
                      <w:divBdr>
                        <w:top w:val="none" w:sz="0" w:space="0" w:color="auto"/>
                        <w:left w:val="none" w:sz="0" w:space="0" w:color="auto"/>
                        <w:bottom w:val="none" w:sz="0" w:space="0" w:color="auto"/>
                        <w:right w:val="none" w:sz="0" w:space="0" w:color="auto"/>
                      </w:divBdr>
                    </w:div>
                    <w:div w:id="546649240">
                      <w:marLeft w:val="124"/>
                      <w:marRight w:val="0"/>
                      <w:marTop w:val="0"/>
                      <w:marBottom w:val="0"/>
                      <w:divBdr>
                        <w:top w:val="none" w:sz="0" w:space="0" w:color="auto"/>
                        <w:left w:val="none" w:sz="0" w:space="0" w:color="auto"/>
                        <w:bottom w:val="none" w:sz="0" w:space="0" w:color="auto"/>
                        <w:right w:val="none" w:sz="0" w:space="0" w:color="auto"/>
                      </w:divBdr>
                    </w:div>
                    <w:div w:id="1146970121">
                      <w:marLeft w:val="124"/>
                      <w:marRight w:val="0"/>
                      <w:marTop w:val="0"/>
                      <w:marBottom w:val="0"/>
                      <w:divBdr>
                        <w:top w:val="none" w:sz="0" w:space="0" w:color="auto"/>
                        <w:left w:val="none" w:sz="0" w:space="0" w:color="auto"/>
                        <w:bottom w:val="none" w:sz="0" w:space="0" w:color="auto"/>
                        <w:right w:val="none" w:sz="0" w:space="0" w:color="auto"/>
                      </w:divBdr>
                    </w:div>
                    <w:div w:id="1272978356">
                      <w:marLeft w:val="124"/>
                      <w:marRight w:val="0"/>
                      <w:marTop w:val="0"/>
                      <w:marBottom w:val="0"/>
                      <w:divBdr>
                        <w:top w:val="none" w:sz="0" w:space="0" w:color="auto"/>
                        <w:left w:val="none" w:sz="0" w:space="0" w:color="auto"/>
                        <w:bottom w:val="none" w:sz="0" w:space="0" w:color="auto"/>
                        <w:right w:val="none" w:sz="0" w:space="0" w:color="auto"/>
                      </w:divBdr>
                    </w:div>
                    <w:div w:id="1776243027">
                      <w:marLeft w:val="124"/>
                      <w:marRight w:val="0"/>
                      <w:marTop w:val="0"/>
                      <w:marBottom w:val="0"/>
                      <w:divBdr>
                        <w:top w:val="none" w:sz="0" w:space="0" w:color="auto"/>
                        <w:left w:val="none" w:sz="0" w:space="0" w:color="auto"/>
                        <w:bottom w:val="none" w:sz="0" w:space="0" w:color="auto"/>
                        <w:right w:val="none" w:sz="0" w:space="0" w:color="auto"/>
                      </w:divBdr>
                    </w:div>
                    <w:div w:id="1873810890">
                      <w:marLeft w:val="124"/>
                      <w:marRight w:val="0"/>
                      <w:marTop w:val="0"/>
                      <w:marBottom w:val="0"/>
                      <w:divBdr>
                        <w:top w:val="none" w:sz="0" w:space="0" w:color="auto"/>
                        <w:left w:val="none" w:sz="0" w:space="0" w:color="auto"/>
                        <w:bottom w:val="none" w:sz="0" w:space="0" w:color="auto"/>
                        <w:right w:val="none" w:sz="0" w:space="0" w:color="auto"/>
                      </w:divBdr>
                    </w:div>
                    <w:div w:id="1963803773">
                      <w:marLeft w:val="124"/>
                      <w:marRight w:val="0"/>
                      <w:marTop w:val="0"/>
                      <w:marBottom w:val="0"/>
                      <w:divBdr>
                        <w:top w:val="none" w:sz="0" w:space="0" w:color="auto"/>
                        <w:left w:val="none" w:sz="0" w:space="0" w:color="auto"/>
                        <w:bottom w:val="none" w:sz="0" w:space="0" w:color="auto"/>
                        <w:right w:val="none" w:sz="0" w:space="0" w:color="auto"/>
                      </w:divBdr>
                    </w:div>
                    <w:div w:id="79837155">
                      <w:marLeft w:val="124"/>
                      <w:marRight w:val="0"/>
                      <w:marTop w:val="0"/>
                      <w:marBottom w:val="0"/>
                      <w:divBdr>
                        <w:top w:val="none" w:sz="0" w:space="0" w:color="auto"/>
                        <w:left w:val="none" w:sz="0" w:space="0" w:color="auto"/>
                        <w:bottom w:val="none" w:sz="0" w:space="0" w:color="auto"/>
                        <w:right w:val="none" w:sz="0" w:space="0" w:color="auto"/>
                      </w:divBdr>
                    </w:div>
                    <w:div w:id="161743608">
                      <w:marLeft w:val="124"/>
                      <w:marRight w:val="0"/>
                      <w:marTop w:val="0"/>
                      <w:marBottom w:val="0"/>
                      <w:divBdr>
                        <w:top w:val="none" w:sz="0" w:space="0" w:color="auto"/>
                        <w:left w:val="none" w:sz="0" w:space="0" w:color="auto"/>
                        <w:bottom w:val="none" w:sz="0" w:space="0" w:color="auto"/>
                        <w:right w:val="none" w:sz="0" w:space="0" w:color="auto"/>
                      </w:divBdr>
                    </w:div>
                    <w:div w:id="2115392868">
                      <w:marLeft w:val="124"/>
                      <w:marRight w:val="0"/>
                      <w:marTop w:val="0"/>
                      <w:marBottom w:val="0"/>
                      <w:divBdr>
                        <w:top w:val="none" w:sz="0" w:space="0" w:color="auto"/>
                        <w:left w:val="none" w:sz="0" w:space="0" w:color="auto"/>
                        <w:bottom w:val="none" w:sz="0" w:space="0" w:color="auto"/>
                        <w:right w:val="none" w:sz="0" w:space="0" w:color="auto"/>
                      </w:divBdr>
                    </w:div>
                  </w:divsChild>
                </w:div>
              </w:divsChild>
            </w:div>
            <w:div w:id="310140060">
              <w:marLeft w:val="0"/>
              <w:marRight w:val="0"/>
              <w:marTop w:val="0"/>
              <w:marBottom w:val="0"/>
              <w:divBdr>
                <w:top w:val="none" w:sz="0" w:space="0" w:color="auto"/>
                <w:left w:val="none" w:sz="0" w:space="0" w:color="auto"/>
                <w:bottom w:val="none" w:sz="0" w:space="0" w:color="auto"/>
                <w:right w:val="none" w:sz="0" w:space="0" w:color="auto"/>
              </w:divBdr>
              <w:divsChild>
                <w:div w:id="1447894709">
                  <w:marLeft w:val="-225"/>
                  <w:marRight w:val="-225"/>
                  <w:marTop w:val="0"/>
                  <w:marBottom w:val="0"/>
                  <w:divBdr>
                    <w:top w:val="none" w:sz="0" w:space="0" w:color="auto"/>
                    <w:left w:val="none" w:sz="0" w:space="0" w:color="auto"/>
                    <w:bottom w:val="none" w:sz="0" w:space="0" w:color="auto"/>
                    <w:right w:val="none" w:sz="0" w:space="0" w:color="auto"/>
                  </w:divBdr>
                  <w:divsChild>
                    <w:div w:id="105678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358062">
      <w:bodyDiv w:val="1"/>
      <w:marLeft w:val="0"/>
      <w:marRight w:val="0"/>
      <w:marTop w:val="0"/>
      <w:marBottom w:val="0"/>
      <w:divBdr>
        <w:top w:val="none" w:sz="0" w:space="0" w:color="auto"/>
        <w:left w:val="none" w:sz="0" w:space="0" w:color="auto"/>
        <w:bottom w:val="none" w:sz="0" w:space="0" w:color="auto"/>
        <w:right w:val="none" w:sz="0" w:space="0" w:color="auto"/>
      </w:divBdr>
    </w:div>
    <w:div w:id="321473946">
      <w:bodyDiv w:val="1"/>
      <w:marLeft w:val="0"/>
      <w:marRight w:val="0"/>
      <w:marTop w:val="0"/>
      <w:marBottom w:val="0"/>
      <w:divBdr>
        <w:top w:val="none" w:sz="0" w:space="0" w:color="auto"/>
        <w:left w:val="none" w:sz="0" w:space="0" w:color="auto"/>
        <w:bottom w:val="none" w:sz="0" w:space="0" w:color="auto"/>
        <w:right w:val="none" w:sz="0" w:space="0" w:color="auto"/>
      </w:divBdr>
      <w:divsChild>
        <w:div w:id="881134153">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 w:id="398869958">
      <w:bodyDiv w:val="1"/>
      <w:marLeft w:val="0"/>
      <w:marRight w:val="0"/>
      <w:marTop w:val="0"/>
      <w:marBottom w:val="0"/>
      <w:divBdr>
        <w:top w:val="none" w:sz="0" w:space="0" w:color="auto"/>
        <w:left w:val="none" w:sz="0" w:space="0" w:color="auto"/>
        <w:bottom w:val="none" w:sz="0" w:space="0" w:color="auto"/>
        <w:right w:val="none" w:sz="0" w:space="0" w:color="auto"/>
      </w:divBdr>
    </w:div>
    <w:div w:id="424496708">
      <w:bodyDiv w:val="1"/>
      <w:marLeft w:val="0"/>
      <w:marRight w:val="0"/>
      <w:marTop w:val="0"/>
      <w:marBottom w:val="0"/>
      <w:divBdr>
        <w:top w:val="none" w:sz="0" w:space="0" w:color="auto"/>
        <w:left w:val="none" w:sz="0" w:space="0" w:color="auto"/>
        <w:bottom w:val="none" w:sz="0" w:space="0" w:color="auto"/>
        <w:right w:val="none" w:sz="0" w:space="0" w:color="auto"/>
      </w:divBdr>
    </w:div>
    <w:div w:id="426460007">
      <w:bodyDiv w:val="1"/>
      <w:marLeft w:val="0"/>
      <w:marRight w:val="0"/>
      <w:marTop w:val="0"/>
      <w:marBottom w:val="0"/>
      <w:divBdr>
        <w:top w:val="none" w:sz="0" w:space="0" w:color="auto"/>
        <w:left w:val="none" w:sz="0" w:space="0" w:color="auto"/>
        <w:bottom w:val="none" w:sz="0" w:space="0" w:color="auto"/>
        <w:right w:val="none" w:sz="0" w:space="0" w:color="auto"/>
      </w:divBdr>
      <w:divsChild>
        <w:div w:id="2123524605">
          <w:marLeft w:val="0"/>
          <w:marRight w:val="0"/>
          <w:marTop w:val="450"/>
          <w:marBottom w:val="0"/>
          <w:divBdr>
            <w:top w:val="none" w:sz="0" w:space="0" w:color="auto"/>
            <w:left w:val="none" w:sz="0" w:space="0" w:color="auto"/>
            <w:bottom w:val="none" w:sz="0" w:space="0" w:color="auto"/>
            <w:right w:val="none" w:sz="0" w:space="0" w:color="auto"/>
          </w:divBdr>
          <w:divsChild>
            <w:div w:id="1857379715">
              <w:marLeft w:val="0"/>
              <w:marRight w:val="0"/>
              <w:marTop w:val="0"/>
              <w:marBottom w:val="300"/>
              <w:divBdr>
                <w:top w:val="none" w:sz="0" w:space="0" w:color="auto"/>
                <w:left w:val="none" w:sz="0" w:space="0" w:color="auto"/>
                <w:bottom w:val="single" w:sz="6" w:space="8" w:color="F0F0F0"/>
                <w:right w:val="none" w:sz="0" w:space="0" w:color="auto"/>
              </w:divBdr>
            </w:div>
          </w:divsChild>
        </w:div>
        <w:div w:id="1032657002">
          <w:marLeft w:val="0"/>
          <w:marRight w:val="0"/>
          <w:marTop w:val="0"/>
          <w:marBottom w:val="0"/>
          <w:divBdr>
            <w:top w:val="none" w:sz="0" w:space="0" w:color="auto"/>
            <w:left w:val="none" w:sz="0" w:space="0" w:color="auto"/>
            <w:bottom w:val="none" w:sz="0" w:space="0" w:color="auto"/>
            <w:right w:val="none" w:sz="0" w:space="0" w:color="auto"/>
          </w:divBdr>
        </w:div>
      </w:divsChild>
    </w:div>
    <w:div w:id="428621873">
      <w:bodyDiv w:val="1"/>
      <w:marLeft w:val="0"/>
      <w:marRight w:val="0"/>
      <w:marTop w:val="0"/>
      <w:marBottom w:val="0"/>
      <w:divBdr>
        <w:top w:val="none" w:sz="0" w:space="0" w:color="auto"/>
        <w:left w:val="none" w:sz="0" w:space="0" w:color="auto"/>
        <w:bottom w:val="none" w:sz="0" w:space="0" w:color="auto"/>
        <w:right w:val="none" w:sz="0" w:space="0" w:color="auto"/>
      </w:divBdr>
    </w:div>
    <w:div w:id="510342233">
      <w:bodyDiv w:val="1"/>
      <w:marLeft w:val="0"/>
      <w:marRight w:val="0"/>
      <w:marTop w:val="0"/>
      <w:marBottom w:val="0"/>
      <w:divBdr>
        <w:top w:val="none" w:sz="0" w:space="0" w:color="auto"/>
        <w:left w:val="none" w:sz="0" w:space="0" w:color="auto"/>
        <w:bottom w:val="none" w:sz="0" w:space="0" w:color="auto"/>
        <w:right w:val="none" w:sz="0" w:space="0" w:color="auto"/>
      </w:divBdr>
      <w:divsChild>
        <w:div w:id="1941645966">
          <w:marLeft w:val="0"/>
          <w:marRight w:val="0"/>
          <w:marTop w:val="150"/>
          <w:marBottom w:val="150"/>
          <w:divBdr>
            <w:top w:val="none" w:sz="0" w:space="0" w:color="auto"/>
            <w:left w:val="none" w:sz="0" w:space="0" w:color="auto"/>
            <w:bottom w:val="none" w:sz="0" w:space="0" w:color="auto"/>
            <w:right w:val="none" w:sz="0" w:space="0" w:color="auto"/>
          </w:divBdr>
        </w:div>
      </w:divsChild>
    </w:div>
    <w:div w:id="573243510">
      <w:bodyDiv w:val="1"/>
      <w:marLeft w:val="0"/>
      <w:marRight w:val="0"/>
      <w:marTop w:val="0"/>
      <w:marBottom w:val="0"/>
      <w:divBdr>
        <w:top w:val="none" w:sz="0" w:space="0" w:color="auto"/>
        <w:left w:val="none" w:sz="0" w:space="0" w:color="auto"/>
        <w:bottom w:val="none" w:sz="0" w:space="0" w:color="auto"/>
        <w:right w:val="none" w:sz="0" w:space="0" w:color="auto"/>
      </w:divBdr>
    </w:div>
    <w:div w:id="620649101">
      <w:bodyDiv w:val="1"/>
      <w:marLeft w:val="0"/>
      <w:marRight w:val="0"/>
      <w:marTop w:val="0"/>
      <w:marBottom w:val="0"/>
      <w:divBdr>
        <w:top w:val="none" w:sz="0" w:space="0" w:color="auto"/>
        <w:left w:val="none" w:sz="0" w:space="0" w:color="auto"/>
        <w:bottom w:val="none" w:sz="0" w:space="0" w:color="auto"/>
        <w:right w:val="none" w:sz="0" w:space="0" w:color="auto"/>
      </w:divBdr>
    </w:div>
    <w:div w:id="623658148">
      <w:bodyDiv w:val="1"/>
      <w:marLeft w:val="0"/>
      <w:marRight w:val="0"/>
      <w:marTop w:val="0"/>
      <w:marBottom w:val="0"/>
      <w:divBdr>
        <w:top w:val="none" w:sz="0" w:space="0" w:color="auto"/>
        <w:left w:val="none" w:sz="0" w:space="0" w:color="auto"/>
        <w:bottom w:val="none" w:sz="0" w:space="0" w:color="auto"/>
        <w:right w:val="none" w:sz="0" w:space="0" w:color="auto"/>
      </w:divBdr>
    </w:div>
    <w:div w:id="653871738">
      <w:bodyDiv w:val="1"/>
      <w:marLeft w:val="0"/>
      <w:marRight w:val="0"/>
      <w:marTop w:val="0"/>
      <w:marBottom w:val="0"/>
      <w:divBdr>
        <w:top w:val="none" w:sz="0" w:space="0" w:color="auto"/>
        <w:left w:val="none" w:sz="0" w:space="0" w:color="auto"/>
        <w:bottom w:val="none" w:sz="0" w:space="0" w:color="auto"/>
        <w:right w:val="none" w:sz="0" w:space="0" w:color="auto"/>
      </w:divBdr>
      <w:divsChild>
        <w:div w:id="2065906767">
          <w:marLeft w:val="0"/>
          <w:marRight w:val="0"/>
          <w:marTop w:val="0"/>
          <w:marBottom w:val="300"/>
          <w:divBdr>
            <w:top w:val="none" w:sz="0" w:space="0" w:color="auto"/>
            <w:left w:val="none" w:sz="0" w:space="0" w:color="auto"/>
            <w:bottom w:val="none" w:sz="0" w:space="0" w:color="auto"/>
            <w:right w:val="none" w:sz="0" w:space="0" w:color="auto"/>
          </w:divBdr>
          <w:divsChild>
            <w:div w:id="1479683639">
              <w:marLeft w:val="0"/>
              <w:marRight w:val="0"/>
              <w:marTop w:val="0"/>
              <w:marBottom w:val="300"/>
              <w:divBdr>
                <w:top w:val="none" w:sz="0" w:space="0" w:color="auto"/>
                <w:left w:val="none" w:sz="0" w:space="0" w:color="auto"/>
                <w:bottom w:val="none" w:sz="0" w:space="0" w:color="auto"/>
                <w:right w:val="none" w:sz="0" w:space="0" w:color="auto"/>
              </w:divBdr>
            </w:div>
          </w:divsChild>
        </w:div>
        <w:div w:id="1127701919">
          <w:marLeft w:val="0"/>
          <w:marRight w:val="0"/>
          <w:marTop w:val="0"/>
          <w:marBottom w:val="300"/>
          <w:divBdr>
            <w:top w:val="none" w:sz="0" w:space="0" w:color="auto"/>
            <w:left w:val="none" w:sz="0" w:space="0" w:color="auto"/>
            <w:bottom w:val="none" w:sz="0" w:space="0" w:color="auto"/>
            <w:right w:val="none" w:sz="0" w:space="0" w:color="auto"/>
          </w:divBdr>
          <w:divsChild>
            <w:div w:id="738677908">
              <w:marLeft w:val="0"/>
              <w:marRight w:val="0"/>
              <w:marTop w:val="0"/>
              <w:marBottom w:val="300"/>
              <w:divBdr>
                <w:top w:val="none" w:sz="0" w:space="0" w:color="auto"/>
                <w:left w:val="none" w:sz="0" w:space="0" w:color="auto"/>
                <w:bottom w:val="none" w:sz="0" w:space="0" w:color="auto"/>
                <w:right w:val="none" w:sz="0" w:space="0" w:color="auto"/>
              </w:divBdr>
            </w:div>
          </w:divsChild>
        </w:div>
        <w:div w:id="159659522">
          <w:marLeft w:val="0"/>
          <w:marRight w:val="0"/>
          <w:marTop w:val="0"/>
          <w:marBottom w:val="300"/>
          <w:divBdr>
            <w:top w:val="none" w:sz="0" w:space="0" w:color="auto"/>
            <w:left w:val="none" w:sz="0" w:space="0" w:color="auto"/>
            <w:bottom w:val="none" w:sz="0" w:space="0" w:color="auto"/>
            <w:right w:val="none" w:sz="0" w:space="0" w:color="auto"/>
          </w:divBdr>
          <w:divsChild>
            <w:div w:id="1134713362">
              <w:marLeft w:val="0"/>
              <w:marRight w:val="0"/>
              <w:marTop w:val="0"/>
              <w:marBottom w:val="300"/>
              <w:divBdr>
                <w:top w:val="none" w:sz="0" w:space="0" w:color="auto"/>
                <w:left w:val="none" w:sz="0" w:space="0" w:color="auto"/>
                <w:bottom w:val="none" w:sz="0" w:space="0" w:color="auto"/>
                <w:right w:val="none" w:sz="0" w:space="0" w:color="auto"/>
              </w:divBdr>
            </w:div>
          </w:divsChild>
        </w:div>
        <w:div w:id="210506631">
          <w:marLeft w:val="0"/>
          <w:marRight w:val="0"/>
          <w:marTop w:val="0"/>
          <w:marBottom w:val="300"/>
          <w:divBdr>
            <w:top w:val="none" w:sz="0" w:space="0" w:color="auto"/>
            <w:left w:val="none" w:sz="0" w:space="0" w:color="auto"/>
            <w:bottom w:val="none" w:sz="0" w:space="0" w:color="auto"/>
            <w:right w:val="none" w:sz="0" w:space="0" w:color="auto"/>
          </w:divBdr>
          <w:divsChild>
            <w:div w:id="832617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7025149">
      <w:bodyDiv w:val="1"/>
      <w:marLeft w:val="0"/>
      <w:marRight w:val="0"/>
      <w:marTop w:val="0"/>
      <w:marBottom w:val="0"/>
      <w:divBdr>
        <w:top w:val="none" w:sz="0" w:space="0" w:color="auto"/>
        <w:left w:val="none" w:sz="0" w:space="0" w:color="auto"/>
        <w:bottom w:val="none" w:sz="0" w:space="0" w:color="auto"/>
        <w:right w:val="none" w:sz="0" w:space="0" w:color="auto"/>
      </w:divBdr>
      <w:divsChild>
        <w:div w:id="1673755804">
          <w:marLeft w:val="0"/>
          <w:marRight w:val="0"/>
          <w:marTop w:val="0"/>
          <w:marBottom w:val="0"/>
          <w:divBdr>
            <w:top w:val="none" w:sz="0" w:space="0" w:color="auto"/>
            <w:left w:val="none" w:sz="0" w:space="0" w:color="auto"/>
            <w:bottom w:val="none" w:sz="0" w:space="0" w:color="auto"/>
            <w:right w:val="none" w:sz="0" w:space="0" w:color="auto"/>
          </w:divBdr>
        </w:div>
      </w:divsChild>
    </w:div>
    <w:div w:id="713123059">
      <w:bodyDiv w:val="1"/>
      <w:marLeft w:val="0"/>
      <w:marRight w:val="0"/>
      <w:marTop w:val="0"/>
      <w:marBottom w:val="0"/>
      <w:divBdr>
        <w:top w:val="none" w:sz="0" w:space="0" w:color="auto"/>
        <w:left w:val="none" w:sz="0" w:space="0" w:color="auto"/>
        <w:bottom w:val="none" w:sz="0" w:space="0" w:color="auto"/>
        <w:right w:val="none" w:sz="0" w:space="0" w:color="auto"/>
      </w:divBdr>
      <w:divsChild>
        <w:div w:id="94712741">
          <w:marLeft w:val="0"/>
          <w:marRight w:val="0"/>
          <w:marTop w:val="0"/>
          <w:marBottom w:val="0"/>
          <w:divBdr>
            <w:top w:val="none" w:sz="0" w:space="0" w:color="auto"/>
            <w:left w:val="none" w:sz="0" w:space="0" w:color="auto"/>
            <w:bottom w:val="none" w:sz="0" w:space="0" w:color="auto"/>
            <w:right w:val="none" w:sz="0" w:space="0" w:color="auto"/>
          </w:divBdr>
          <w:divsChild>
            <w:div w:id="1496997438">
              <w:marLeft w:val="0"/>
              <w:marRight w:val="0"/>
              <w:marTop w:val="0"/>
              <w:marBottom w:val="0"/>
              <w:divBdr>
                <w:top w:val="none" w:sz="0" w:space="0" w:color="auto"/>
                <w:left w:val="none" w:sz="0" w:space="0" w:color="auto"/>
                <w:bottom w:val="none" w:sz="0" w:space="0" w:color="auto"/>
                <w:right w:val="none" w:sz="0" w:space="0" w:color="auto"/>
              </w:divBdr>
            </w:div>
          </w:divsChild>
        </w:div>
        <w:div w:id="935357896">
          <w:marLeft w:val="0"/>
          <w:marRight w:val="0"/>
          <w:marTop w:val="0"/>
          <w:marBottom w:val="0"/>
          <w:divBdr>
            <w:top w:val="none" w:sz="0" w:space="0" w:color="auto"/>
            <w:left w:val="none" w:sz="0" w:space="0" w:color="auto"/>
            <w:bottom w:val="none" w:sz="0" w:space="0" w:color="auto"/>
            <w:right w:val="none" w:sz="0" w:space="0" w:color="auto"/>
          </w:divBdr>
          <w:divsChild>
            <w:div w:id="17424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3109">
      <w:bodyDiv w:val="1"/>
      <w:marLeft w:val="0"/>
      <w:marRight w:val="0"/>
      <w:marTop w:val="0"/>
      <w:marBottom w:val="0"/>
      <w:divBdr>
        <w:top w:val="none" w:sz="0" w:space="0" w:color="auto"/>
        <w:left w:val="none" w:sz="0" w:space="0" w:color="auto"/>
        <w:bottom w:val="none" w:sz="0" w:space="0" w:color="auto"/>
        <w:right w:val="none" w:sz="0" w:space="0" w:color="auto"/>
      </w:divBdr>
    </w:div>
    <w:div w:id="737217234">
      <w:bodyDiv w:val="1"/>
      <w:marLeft w:val="0"/>
      <w:marRight w:val="0"/>
      <w:marTop w:val="0"/>
      <w:marBottom w:val="0"/>
      <w:divBdr>
        <w:top w:val="none" w:sz="0" w:space="0" w:color="auto"/>
        <w:left w:val="none" w:sz="0" w:space="0" w:color="auto"/>
        <w:bottom w:val="none" w:sz="0" w:space="0" w:color="auto"/>
        <w:right w:val="none" w:sz="0" w:space="0" w:color="auto"/>
      </w:divBdr>
      <w:divsChild>
        <w:div w:id="250817410">
          <w:marLeft w:val="0"/>
          <w:marRight w:val="0"/>
          <w:marTop w:val="0"/>
          <w:marBottom w:val="450"/>
          <w:divBdr>
            <w:top w:val="none" w:sz="0" w:space="0" w:color="auto"/>
            <w:left w:val="none" w:sz="0" w:space="0" w:color="auto"/>
            <w:bottom w:val="none" w:sz="0" w:space="0" w:color="auto"/>
            <w:right w:val="none" w:sz="0" w:space="0" w:color="auto"/>
          </w:divBdr>
          <w:divsChild>
            <w:div w:id="14376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02397">
      <w:bodyDiv w:val="1"/>
      <w:marLeft w:val="0"/>
      <w:marRight w:val="0"/>
      <w:marTop w:val="0"/>
      <w:marBottom w:val="0"/>
      <w:divBdr>
        <w:top w:val="none" w:sz="0" w:space="0" w:color="auto"/>
        <w:left w:val="none" w:sz="0" w:space="0" w:color="auto"/>
        <w:bottom w:val="none" w:sz="0" w:space="0" w:color="auto"/>
        <w:right w:val="none" w:sz="0" w:space="0" w:color="auto"/>
      </w:divBdr>
      <w:divsChild>
        <w:div w:id="334235009">
          <w:marLeft w:val="0"/>
          <w:marRight w:val="0"/>
          <w:marTop w:val="0"/>
          <w:marBottom w:val="0"/>
          <w:divBdr>
            <w:top w:val="none" w:sz="0" w:space="0" w:color="auto"/>
            <w:left w:val="none" w:sz="0" w:space="0" w:color="auto"/>
            <w:bottom w:val="none" w:sz="0" w:space="0" w:color="auto"/>
            <w:right w:val="none" w:sz="0" w:space="0" w:color="auto"/>
          </w:divBdr>
        </w:div>
      </w:divsChild>
    </w:div>
    <w:div w:id="976840645">
      <w:bodyDiv w:val="1"/>
      <w:marLeft w:val="0"/>
      <w:marRight w:val="0"/>
      <w:marTop w:val="0"/>
      <w:marBottom w:val="0"/>
      <w:divBdr>
        <w:top w:val="none" w:sz="0" w:space="0" w:color="auto"/>
        <w:left w:val="none" w:sz="0" w:space="0" w:color="auto"/>
        <w:bottom w:val="none" w:sz="0" w:space="0" w:color="auto"/>
        <w:right w:val="none" w:sz="0" w:space="0" w:color="auto"/>
      </w:divBdr>
    </w:div>
    <w:div w:id="998269591">
      <w:bodyDiv w:val="1"/>
      <w:marLeft w:val="0"/>
      <w:marRight w:val="0"/>
      <w:marTop w:val="0"/>
      <w:marBottom w:val="0"/>
      <w:divBdr>
        <w:top w:val="none" w:sz="0" w:space="0" w:color="auto"/>
        <w:left w:val="none" w:sz="0" w:space="0" w:color="auto"/>
        <w:bottom w:val="none" w:sz="0" w:space="0" w:color="auto"/>
        <w:right w:val="none" w:sz="0" w:space="0" w:color="auto"/>
      </w:divBdr>
      <w:divsChild>
        <w:div w:id="148636978">
          <w:marLeft w:val="0"/>
          <w:marRight w:val="0"/>
          <w:marTop w:val="0"/>
          <w:marBottom w:val="0"/>
          <w:divBdr>
            <w:top w:val="none" w:sz="0" w:space="0" w:color="auto"/>
            <w:left w:val="none" w:sz="0" w:space="0" w:color="auto"/>
            <w:bottom w:val="none" w:sz="0" w:space="0" w:color="auto"/>
            <w:right w:val="none" w:sz="0" w:space="0" w:color="auto"/>
          </w:divBdr>
          <w:divsChild>
            <w:div w:id="1441101539">
              <w:marLeft w:val="0"/>
              <w:marRight w:val="0"/>
              <w:marTop w:val="0"/>
              <w:marBottom w:val="0"/>
              <w:divBdr>
                <w:top w:val="none" w:sz="0" w:space="0" w:color="auto"/>
                <w:left w:val="none" w:sz="0" w:space="0" w:color="auto"/>
                <w:bottom w:val="none" w:sz="0" w:space="0" w:color="auto"/>
                <w:right w:val="none" w:sz="0" w:space="0" w:color="auto"/>
              </w:divBdr>
              <w:divsChild>
                <w:div w:id="17826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97887">
          <w:marLeft w:val="0"/>
          <w:marRight w:val="0"/>
          <w:marTop w:val="0"/>
          <w:marBottom w:val="0"/>
          <w:divBdr>
            <w:top w:val="none" w:sz="0" w:space="0" w:color="auto"/>
            <w:left w:val="none" w:sz="0" w:space="0" w:color="auto"/>
            <w:bottom w:val="none" w:sz="0" w:space="0" w:color="auto"/>
            <w:right w:val="none" w:sz="0" w:space="0" w:color="auto"/>
          </w:divBdr>
          <w:divsChild>
            <w:div w:id="534658376">
              <w:marLeft w:val="0"/>
              <w:marRight w:val="0"/>
              <w:marTop w:val="0"/>
              <w:marBottom w:val="0"/>
              <w:divBdr>
                <w:top w:val="none" w:sz="0" w:space="0" w:color="auto"/>
                <w:left w:val="none" w:sz="0" w:space="0" w:color="auto"/>
                <w:bottom w:val="none" w:sz="0" w:space="0" w:color="auto"/>
                <w:right w:val="none" w:sz="0" w:space="0" w:color="auto"/>
              </w:divBdr>
              <w:divsChild>
                <w:div w:id="14525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40030">
      <w:bodyDiv w:val="1"/>
      <w:marLeft w:val="0"/>
      <w:marRight w:val="0"/>
      <w:marTop w:val="0"/>
      <w:marBottom w:val="0"/>
      <w:divBdr>
        <w:top w:val="none" w:sz="0" w:space="0" w:color="auto"/>
        <w:left w:val="none" w:sz="0" w:space="0" w:color="auto"/>
        <w:bottom w:val="none" w:sz="0" w:space="0" w:color="auto"/>
        <w:right w:val="none" w:sz="0" w:space="0" w:color="auto"/>
      </w:divBdr>
      <w:divsChild>
        <w:div w:id="461465102">
          <w:marLeft w:val="0"/>
          <w:marRight w:val="720"/>
          <w:marTop w:val="0"/>
          <w:marBottom w:val="0"/>
          <w:divBdr>
            <w:top w:val="none" w:sz="0" w:space="0" w:color="auto"/>
            <w:left w:val="none" w:sz="0" w:space="0" w:color="auto"/>
            <w:bottom w:val="none" w:sz="0" w:space="0" w:color="auto"/>
            <w:right w:val="none" w:sz="0" w:space="0" w:color="auto"/>
          </w:divBdr>
          <w:divsChild>
            <w:div w:id="1888683910">
              <w:marLeft w:val="0"/>
              <w:marRight w:val="0"/>
              <w:marTop w:val="0"/>
              <w:marBottom w:val="0"/>
              <w:divBdr>
                <w:top w:val="none" w:sz="0" w:space="0" w:color="auto"/>
                <w:left w:val="none" w:sz="0" w:space="0" w:color="auto"/>
                <w:bottom w:val="none" w:sz="0" w:space="0" w:color="auto"/>
                <w:right w:val="none" w:sz="0" w:space="0" w:color="auto"/>
              </w:divBdr>
              <w:divsChild>
                <w:div w:id="26812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7473">
          <w:marLeft w:val="0"/>
          <w:marRight w:val="0"/>
          <w:marTop w:val="0"/>
          <w:marBottom w:val="0"/>
          <w:divBdr>
            <w:top w:val="none" w:sz="0" w:space="0" w:color="auto"/>
            <w:left w:val="none" w:sz="0" w:space="0" w:color="auto"/>
            <w:bottom w:val="none" w:sz="0" w:space="0" w:color="auto"/>
            <w:right w:val="none" w:sz="0" w:space="0" w:color="auto"/>
          </w:divBdr>
          <w:divsChild>
            <w:div w:id="1542129184">
              <w:marLeft w:val="0"/>
              <w:marRight w:val="0"/>
              <w:marTop w:val="0"/>
              <w:marBottom w:val="0"/>
              <w:divBdr>
                <w:top w:val="none" w:sz="0" w:space="0" w:color="auto"/>
                <w:left w:val="none" w:sz="0" w:space="0" w:color="auto"/>
                <w:bottom w:val="none" w:sz="0" w:space="0" w:color="auto"/>
                <w:right w:val="none" w:sz="0" w:space="0" w:color="auto"/>
              </w:divBdr>
              <w:divsChild>
                <w:div w:id="108280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62570">
      <w:bodyDiv w:val="1"/>
      <w:marLeft w:val="0"/>
      <w:marRight w:val="0"/>
      <w:marTop w:val="0"/>
      <w:marBottom w:val="0"/>
      <w:divBdr>
        <w:top w:val="none" w:sz="0" w:space="0" w:color="auto"/>
        <w:left w:val="none" w:sz="0" w:space="0" w:color="auto"/>
        <w:bottom w:val="none" w:sz="0" w:space="0" w:color="auto"/>
        <w:right w:val="none" w:sz="0" w:space="0" w:color="auto"/>
      </w:divBdr>
    </w:div>
    <w:div w:id="1068380394">
      <w:bodyDiv w:val="1"/>
      <w:marLeft w:val="0"/>
      <w:marRight w:val="0"/>
      <w:marTop w:val="0"/>
      <w:marBottom w:val="0"/>
      <w:divBdr>
        <w:top w:val="none" w:sz="0" w:space="0" w:color="auto"/>
        <w:left w:val="none" w:sz="0" w:space="0" w:color="auto"/>
        <w:bottom w:val="none" w:sz="0" w:space="0" w:color="auto"/>
        <w:right w:val="none" w:sz="0" w:space="0" w:color="auto"/>
      </w:divBdr>
    </w:div>
    <w:div w:id="1200119159">
      <w:bodyDiv w:val="1"/>
      <w:marLeft w:val="0"/>
      <w:marRight w:val="0"/>
      <w:marTop w:val="0"/>
      <w:marBottom w:val="0"/>
      <w:divBdr>
        <w:top w:val="none" w:sz="0" w:space="0" w:color="auto"/>
        <w:left w:val="none" w:sz="0" w:space="0" w:color="auto"/>
        <w:bottom w:val="none" w:sz="0" w:space="0" w:color="auto"/>
        <w:right w:val="none" w:sz="0" w:space="0" w:color="auto"/>
      </w:divBdr>
    </w:div>
    <w:div w:id="1224102504">
      <w:bodyDiv w:val="1"/>
      <w:marLeft w:val="0"/>
      <w:marRight w:val="0"/>
      <w:marTop w:val="0"/>
      <w:marBottom w:val="0"/>
      <w:divBdr>
        <w:top w:val="none" w:sz="0" w:space="0" w:color="auto"/>
        <w:left w:val="none" w:sz="0" w:space="0" w:color="auto"/>
        <w:bottom w:val="none" w:sz="0" w:space="0" w:color="auto"/>
        <w:right w:val="none" w:sz="0" w:space="0" w:color="auto"/>
      </w:divBdr>
    </w:div>
    <w:div w:id="1230772214">
      <w:bodyDiv w:val="1"/>
      <w:marLeft w:val="0"/>
      <w:marRight w:val="0"/>
      <w:marTop w:val="0"/>
      <w:marBottom w:val="0"/>
      <w:divBdr>
        <w:top w:val="none" w:sz="0" w:space="0" w:color="auto"/>
        <w:left w:val="none" w:sz="0" w:space="0" w:color="auto"/>
        <w:bottom w:val="none" w:sz="0" w:space="0" w:color="auto"/>
        <w:right w:val="none" w:sz="0" w:space="0" w:color="auto"/>
      </w:divBdr>
    </w:div>
    <w:div w:id="1232812840">
      <w:bodyDiv w:val="1"/>
      <w:marLeft w:val="0"/>
      <w:marRight w:val="0"/>
      <w:marTop w:val="0"/>
      <w:marBottom w:val="0"/>
      <w:divBdr>
        <w:top w:val="none" w:sz="0" w:space="0" w:color="auto"/>
        <w:left w:val="none" w:sz="0" w:space="0" w:color="auto"/>
        <w:bottom w:val="none" w:sz="0" w:space="0" w:color="auto"/>
        <w:right w:val="none" w:sz="0" w:space="0" w:color="auto"/>
      </w:divBdr>
    </w:div>
    <w:div w:id="1470128874">
      <w:bodyDiv w:val="1"/>
      <w:marLeft w:val="0"/>
      <w:marRight w:val="0"/>
      <w:marTop w:val="0"/>
      <w:marBottom w:val="0"/>
      <w:divBdr>
        <w:top w:val="none" w:sz="0" w:space="0" w:color="auto"/>
        <w:left w:val="none" w:sz="0" w:space="0" w:color="auto"/>
        <w:bottom w:val="none" w:sz="0" w:space="0" w:color="auto"/>
        <w:right w:val="none" w:sz="0" w:space="0" w:color="auto"/>
      </w:divBdr>
    </w:div>
    <w:div w:id="1484660946">
      <w:bodyDiv w:val="1"/>
      <w:marLeft w:val="0"/>
      <w:marRight w:val="0"/>
      <w:marTop w:val="0"/>
      <w:marBottom w:val="0"/>
      <w:divBdr>
        <w:top w:val="none" w:sz="0" w:space="0" w:color="auto"/>
        <w:left w:val="none" w:sz="0" w:space="0" w:color="auto"/>
        <w:bottom w:val="none" w:sz="0" w:space="0" w:color="auto"/>
        <w:right w:val="none" w:sz="0" w:space="0" w:color="auto"/>
      </w:divBdr>
      <w:divsChild>
        <w:div w:id="1375037146">
          <w:marLeft w:val="0"/>
          <w:marRight w:val="0"/>
          <w:marTop w:val="0"/>
          <w:marBottom w:val="0"/>
          <w:divBdr>
            <w:top w:val="none" w:sz="0" w:space="0" w:color="auto"/>
            <w:left w:val="none" w:sz="0" w:space="0" w:color="auto"/>
            <w:bottom w:val="none" w:sz="0" w:space="0" w:color="auto"/>
            <w:right w:val="none" w:sz="0" w:space="0" w:color="auto"/>
          </w:divBdr>
          <w:divsChild>
            <w:div w:id="1030304230">
              <w:marLeft w:val="300"/>
              <w:marRight w:val="300"/>
              <w:marTop w:val="0"/>
              <w:marBottom w:val="0"/>
              <w:divBdr>
                <w:top w:val="none" w:sz="0" w:space="0" w:color="auto"/>
                <w:left w:val="none" w:sz="0" w:space="0" w:color="auto"/>
                <w:bottom w:val="none" w:sz="0" w:space="0" w:color="auto"/>
                <w:right w:val="none" w:sz="0" w:space="0" w:color="auto"/>
              </w:divBdr>
              <w:divsChild>
                <w:div w:id="62530083">
                  <w:marLeft w:val="0"/>
                  <w:marRight w:val="0"/>
                  <w:marTop w:val="100"/>
                  <w:marBottom w:val="100"/>
                  <w:divBdr>
                    <w:top w:val="single" w:sz="6" w:space="15" w:color="auto"/>
                    <w:left w:val="single" w:sz="6" w:space="15" w:color="auto"/>
                    <w:bottom w:val="single" w:sz="6" w:space="15" w:color="auto"/>
                    <w:right w:val="single" w:sz="6" w:space="15" w:color="auto"/>
                  </w:divBdr>
                </w:div>
              </w:divsChild>
            </w:div>
          </w:divsChild>
        </w:div>
        <w:div w:id="1837257276">
          <w:marLeft w:val="0"/>
          <w:marRight w:val="0"/>
          <w:marTop w:val="0"/>
          <w:marBottom w:val="0"/>
          <w:divBdr>
            <w:top w:val="none" w:sz="0" w:space="0" w:color="auto"/>
            <w:left w:val="none" w:sz="0" w:space="0" w:color="auto"/>
            <w:bottom w:val="none" w:sz="0" w:space="0" w:color="auto"/>
            <w:right w:val="none" w:sz="0" w:space="0" w:color="auto"/>
          </w:divBdr>
          <w:divsChild>
            <w:div w:id="1835561651">
              <w:marLeft w:val="300"/>
              <w:marRight w:val="300"/>
              <w:marTop w:val="0"/>
              <w:marBottom w:val="0"/>
              <w:divBdr>
                <w:top w:val="none" w:sz="0" w:space="0" w:color="auto"/>
                <w:left w:val="none" w:sz="0" w:space="0" w:color="auto"/>
                <w:bottom w:val="none" w:sz="0" w:space="0" w:color="auto"/>
                <w:right w:val="none" w:sz="0" w:space="0" w:color="auto"/>
              </w:divBdr>
              <w:divsChild>
                <w:div w:id="1381173835">
                  <w:marLeft w:val="0"/>
                  <w:marRight w:val="0"/>
                  <w:marTop w:val="100"/>
                  <w:marBottom w:val="100"/>
                  <w:divBdr>
                    <w:top w:val="single" w:sz="6" w:space="15" w:color="auto"/>
                    <w:left w:val="single" w:sz="6" w:space="15" w:color="auto"/>
                    <w:bottom w:val="single" w:sz="6" w:space="15" w:color="auto"/>
                    <w:right w:val="single" w:sz="6" w:space="15" w:color="auto"/>
                  </w:divBdr>
                </w:div>
              </w:divsChild>
            </w:div>
          </w:divsChild>
        </w:div>
      </w:divsChild>
    </w:div>
    <w:div w:id="1485003635">
      <w:bodyDiv w:val="1"/>
      <w:marLeft w:val="0"/>
      <w:marRight w:val="0"/>
      <w:marTop w:val="0"/>
      <w:marBottom w:val="0"/>
      <w:divBdr>
        <w:top w:val="none" w:sz="0" w:space="0" w:color="auto"/>
        <w:left w:val="none" w:sz="0" w:space="0" w:color="auto"/>
        <w:bottom w:val="none" w:sz="0" w:space="0" w:color="auto"/>
        <w:right w:val="none" w:sz="0" w:space="0" w:color="auto"/>
      </w:divBdr>
      <w:divsChild>
        <w:div w:id="958796967">
          <w:marLeft w:val="945"/>
          <w:marRight w:val="0"/>
          <w:marTop w:val="0"/>
          <w:marBottom w:val="300"/>
          <w:divBdr>
            <w:top w:val="none" w:sz="0" w:space="0" w:color="auto"/>
            <w:left w:val="none" w:sz="0" w:space="0" w:color="auto"/>
            <w:bottom w:val="none" w:sz="0" w:space="0" w:color="auto"/>
            <w:right w:val="none" w:sz="0" w:space="0" w:color="auto"/>
          </w:divBdr>
          <w:divsChild>
            <w:div w:id="1066952536">
              <w:marLeft w:val="0"/>
              <w:marRight w:val="0"/>
              <w:marTop w:val="0"/>
              <w:marBottom w:val="0"/>
              <w:divBdr>
                <w:top w:val="none" w:sz="0" w:space="0" w:color="auto"/>
                <w:left w:val="none" w:sz="0" w:space="0" w:color="auto"/>
                <w:bottom w:val="none" w:sz="0" w:space="0" w:color="auto"/>
                <w:right w:val="none" w:sz="0" w:space="0" w:color="auto"/>
              </w:divBdr>
            </w:div>
          </w:divsChild>
        </w:div>
        <w:div w:id="1410346330">
          <w:marLeft w:val="0"/>
          <w:marRight w:val="0"/>
          <w:marTop w:val="0"/>
          <w:marBottom w:val="0"/>
          <w:divBdr>
            <w:top w:val="none" w:sz="0" w:space="0" w:color="auto"/>
            <w:left w:val="none" w:sz="0" w:space="0" w:color="auto"/>
            <w:bottom w:val="none" w:sz="0" w:space="0" w:color="auto"/>
            <w:right w:val="none" w:sz="0" w:space="0" w:color="auto"/>
          </w:divBdr>
          <w:divsChild>
            <w:div w:id="1560365981">
              <w:marLeft w:val="-945"/>
              <w:marRight w:val="180"/>
              <w:marTop w:val="0"/>
              <w:marBottom w:val="90"/>
              <w:divBdr>
                <w:top w:val="none" w:sz="0" w:space="0" w:color="auto"/>
                <w:left w:val="none" w:sz="0" w:space="0" w:color="auto"/>
                <w:bottom w:val="none" w:sz="0" w:space="0" w:color="auto"/>
                <w:right w:val="none" w:sz="0" w:space="0" w:color="auto"/>
              </w:divBdr>
              <w:divsChild>
                <w:div w:id="122063040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486313893">
      <w:bodyDiv w:val="1"/>
      <w:marLeft w:val="0"/>
      <w:marRight w:val="0"/>
      <w:marTop w:val="0"/>
      <w:marBottom w:val="0"/>
      <w:divBdr>
        <w:top w:val="none" w:sz="0" w:space="0" w:color="auto"/>
        <w:left w:val="none" w:sz="0" w:space="0" w:color="auto"/>
        <w:bottom w:val="none" w:sz="0" w:space="0" w:color="auto"/>
        <w:right w:val="none" w:sz="0" w:space="0" w:color="auto"/>
      </w:divBdr>
    </w:div>
    <w:div w:id="1501000065">
      <w:bodyDiv w:val="1"/>
      <w:marLeft w:val="0"/>
      <w:marRight w:val="0"/>
      <w:marTop w:val="0"/>
      <w:marBottom w:val="0"/>
      <w:divBdr>
        <w:top w:val="none" w:sz="0" w:space="0" w:color="auto"/>
        <w:left w:val="none" w:sz="0" w:space="0" w:color="auto"/>
        <w:bottom w:val="none" w:sz="0" w:space="0" w:color="auto"/>
        <w:right w:val="none" w:sz="0" w:space="0" w:color="auto"/>
      </w:divBdr>
    </w:div>
    <w:div w:id="1540317887">
      <w:bodyDiv w:val="1"/>
      <w:marLeft w:val="0"/>
      <w:marRight w:val="0"/>
      <w:marTop w:val="0"/>
      <w:marBottom w:val="0"/>
      <w:divBdr>
        <w:top w:val="none" w:sz="0" w:space="0" w:color="auto"/>
        <w:left w:val="none" w:sz="0" w:space="0" w:color="auto"/>
        <w:bottom w:val="none" w:sz="0" w:space="0" w:color="auto"/>
        <w:right w:val="none" w:sz="0" w:space="0" w:color="auto"/>
      </w:divBdr>
      <w:divsChild>
        <w:div w:id="1552420449">
          <w:marLeft w:val="0"/>
          <w:marRight w:val="0"/>
          <w:marTop w:val="0"/>
          <w:marBottom w:val="300"/>
          <w:divBdr>
            <w:top w:val="single" w:sz="6" w:space="0" w:color="auto"/>
            <w:left w:val="single" w:sz="6" w:space="0" w:color="auto"/>
            <w:bottom w:val="single" w:sz="6" w:space="0" w:color="auto"/>
            <w:right w:val="single" w:sz="2" w:space="0" w:color="auto"/>
          </w:divBdr>
          <w:divsChild>
            <w:div w:id="2071726206">
              <w:marLeft w:val="0"/>
              <w:marRight w:val="0"/>
              <w:marTop w:val="0"/>
              <w:marBottom w:val="0"/>
              <w:divBdr>
                <w:top w:val="none" w:sz="0" w:space="0" w:color="auto"/>
                <w:left w:val="none" w:sz="0" w:space="0" w:color="auto"/>
                <w:bottom w:val="none" w:sz="0" w:space="0" w:color="auto"/>
                <w:right w:val="none" w:sz="0" w:space="0" w:color="auto"/>
              </w:divBdr>
              <w:divsChild>
                <w:div w:id="1813326359">
                  <w:marLeft w:val="0"/>
                  <w:marRight w:val="0"/>
                  <w:marTop w:val="0"/>
                  <w:marBottom w:val="225"/>
                  <w:divBdr>
                    <w:top w:val="none" w:sz="0" w:space="0" w:color="auto"/>
                    <w:left w:val="none" w:sz="0" w:space="0" w:color="auto"/>
                    <w:bottom w:val="none" w:sz="0" w:space="0" w:color="auto"/>
                    <w:right w:val="none" w:sz="0" w:space="0" w:color="auto"/>
                  </w:divBdr>
                </w:div>
                <w:div w:id="9826575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13665077">
          <w:marLeft w:val="0"/>
          <w:marRight w:val="0"/>
          <w:marTop w:val="0"/>
          <w:marBottom w:val="300"/>
          <w:divBdr>
            <w:top w:val="single" w:sz="6" w:space="0" w:color="auto"/>
            <w:left w:val="single" w:sz="6" w:space="0" w:color="auto"/>
            <w:bottom w:val="single" w:sz="6" w:space="0" w:color="auto"/>
            <w:right w:val="single" w:sz="6" w:space="0" w:color="auto"/>
          </w:divBdr>
          <w:divsChild>
            <w:div w:id="1317415847">
              <w:marLeft w:val="0"/>
              <w:marRight w:val="0"/>
              <w:marTop w:val="0"/>
              <w:marBottom w:val="0"/>
              <w:divBdr>
                <w:top w:val="none" w:sz="0" w:space="0" w:color="auto"/>
                <w:left w:val="none" w:sz="0" w:space="0" w:color="auto"/>
                <w:bottom w:val="none" w:sz="0" w:space="0" w:color="auto"/>
                <w:right w:val="none" w:sz="0" w:space="0" w:color="auto"/>
              </w:divBdr>
              <w:divsChild>
                <w:div w:id="781463748">
                  <w:marLeft w:val="0"/>
                  <w:marRight w:val="0"/>
                  <w:marTop w:val="0"/>
                  <w:marBottom w:val="225"/>
                  <w:divBdr>
                    <w:top w:val="none" w:sz="0" w:space="0" w:color="auto"/>
                    <w:left w:val="none" w:sz="0" w:space="0" w:color="auto"/>
                    <w:bottom w:val="none" w:sz="0" w:space="0" w:color="auto"/>
                    <w:right w:val="none" w:sz="0" w:space="0" w:color="auto"/>
                  </w:divBdr>
                </w:div>
                <w:div w:id="18788832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68415827">
      <w:bodyDiv w:val="1"/>
      <w:marLeft w:val="0"/>
      <w:marRight w:val="0"/>
      <w:marTop w:val="0"/>
      <w:marBottom w:val="0"/>
      <w:divBdr>
        <w:top w:val="none" w:sz="0" w:space="0" w:color="auto"/>
        <w:left w:val="none" w:sz="0" w:space="0" w:color="auto"/>
        <w:bottom w:val="none" w:sz="0" w:space="0" w:color="auto"/>
        <w:right w:val="none" w:sz="0" w:space="0" w:color="auto"/>
      </w:divBdr>
    </w:div>
    <w:div w:id="1620993400">
      <w:bodyDiv w:val="1"/>
      <w:marLeft w:val="0"/>
      <w:marRight w:val="0"/>
      <w:marTop w:val="0"/>
      <w:marBottom w:val="0"/>
      <w:divBdr>
        <w:top w:val="none" w:sz="0" w:space="0" w:color="auto"/>
        <w:left w:val="none" w:sz="0" w:space="0" w:color="auto"/>
        <w:bottom w:val="none" w:sz="0" w:space="0" w:color="auto"/>
        <w:right w:val="none" w:sz="0" w:space="0" w:color="auto"/>
      </w:divBdr>
    </w:div>
    <w:div w:id="1733963855">
      <w:bodyDiv w:val="1"/>
      <w:marLeft w:val="0"/>
      <w:marRight w:val="0"/>
      <w:marTop w:val="0"/>
      <w:marBottom w:val="0"/>
      <w:divBdr>
        <w:top w:val="none" w:sz="0" w:space="0" w:color="auto"/>
        <w:left w:val="none" w:sz="0" w:space="0" w:color="auto"/>
        <w:bottom w:val="none" w:sz="0" w:space="0" w:color="auto"/>
        <w:right w:val="none" w:sz="0" w:space="0" w:color="auto"/>
      </w:divBdr>
    </w:div>
    <w:div w:id="1778329416">
      <w:bodyDiv w:val="1"/>
      <w:marLeft w:val="0"/>
      <w:marRight w:val="0"/>
      <w:marTop w:val="0"/>
      <w:marBottom w:val="0"/>
      <w:divBdr>
        <w:top w:val="none" w:sz="0" w:space="0" w:color="auto"/>
        <w:left w:val="none" w:sz="0" w:space="0" w:color="auto"/>
        <w:bottom w:val="none" w:sz="0" w:space="0" w:color="auto"/>
        <w:right w:val="none" w:sz="0" w:space="0" w:color="auto"/>
      </w:divBdr>
      <w:divsChild>
        <w:div w:id="2126727086">
          <w:marLeft w:val="0"/>
          <w:marRight w:val="0"/>
          <w:marTop w:val="0"/>
          <w:marBottom w:val="0"/>
          <w:divBdr>
            <w:top w:val="none" w:sz="0" w:space="0" w:color="auto"/>
            <w:left w:val="none" w:sz="0" w:space="0" w:color="auto"/>
            <w:bottom w:val="none" w:sz="0" w:space="0" w:color="auto"/>
            <w:right w:val="none" w:sz="0" w:space="0" w:color="auto"/>
          </w:divBdr>
        </w:div>
        <w:div w:id="1768842638">
          <w:marLeft w:val="0"/>
          <w:marRight w:val="0"/>
          <w:marTop w:val="0"/>
          <w:marBottom w:val="0"/>
          <w:divBdr>
            <w:top w:val="none" w:sz="0" w:space="0" w:color="auto"/>
            <w:left w:val="none" w:sz="0" w:space="0" w:color="auto"/>
            <w:bottom w:val="none" w:sz="0" w:space="0" w:color="auto"/>
            <w:right w:val="none" w:sz="0" w:space="0" w:color="auto"/>
          </w:divBdr>
        </w:div>
        <w:div w:id="459960357">
          <w:marLeft w:val="0"/>
          <w:marRight w:val="0"/>
          <w:marTop w:val="0"/>
          <w:marBottom w:val="0"/>
          <w:divBdr>
            <w:top w:val="none" w:sz="0" w:space="0" w:color="auto"/>
            <w:left w:val="none" w:sz="0" w:space="0" w:color="auto"/>
            <w:bottom w:val="none" w:sz="0" w:space="0" w:color="auto"/>
            <w:right w:val="none" w:sz="0" w:space="0" w:color="auto"/>
          </w:divBdr>
        </w:div>
        <w:div w:id="1647397867">
          <w:marLeft w:val="0"/>
          <w:marRight w:val="0"/>
          <w:marTop w:val="0"/>
          <w:marBottom w:val="0"/>
          <w:divBdr>
            <w:top w:val="none" w:sz="0" w:space="0" w:color="auto"/>
            <w:left w:val="none" w:sz="0" w:space="0" w:color="auto"/>
            <w:bottom w:val="none" w:sz="0" w:space="0" w:color="auto"/>
            <w:right w:val="none" w:sz="0" w:space="0" w:color="auto"/>
          </w:divBdr>
        </w:div>
        <w:div w:id="240678498">
          <w:marLeft w:val="0"/>
          <w:marRight w:val="0"/>
          <w:marTop w:val="0"/>
          <w:marBottom w:val="0"/>
          <w:divBdr>
            <w:top w:val="none" w:sz="0" w:space="0" w:color="auto"/>
            <w:left w:val="none" w:sz="0" w:space="0" w:color="auto"/>
            <w:bottom w:val="none" w:sz="0" w:space="0" w:color="auto"/>
            <w:right w:val="none" w:sz="0" w:space="0" w:color="auto"/>
          </w:divBdr>
        </w:div>
        <w:div w:id="914321910">
          <w:marLeft w:val="0"/>
          <w:marRight w:val="0"/>
          <w:marTop w:val="0"/>
          <w:marBottom w:val="0"/>
          <w:divBdr>
            <w:top w:val="none" w:sz="0" w:space="0" w:color="auto"/>
            <w:left w:val="none" w:sz="0" w:space="0" w:color="auto"/>
            <w:bottom w:val="none" w:sz="0" w:space="0" w:color="auto"/>
            <w:right w:val="none" w:sz="0" w:space="0" w:color="auto"/>
          </w:divBdr>
        </w:div>
        <w:div w:id="648246916">
          <w:marLeft w:val="0"/>
          <w:marRight w:val="0"/>
          <w:marTop w:val="0"/>
          <w:marBottom w:val="0"/>
          <w:divBdr>
            <w:top w:val="none" w:sz="0" w:space="0" w:color="auto"/>
            <w:left w:val="none" w:sz="0" w:space="0" w:color="auto"/>
            <w:bottom w:val="none" w:sz="0" w:space="0" w:color="auto"/>
            <w:right w:val="none" w:sz="0" w:space="0" w:color="auto"/>
          </w:divBdr>
        </w:div>
        <w:div w:id="1362973969">
          <w:marLeft w:val="0"/>
          <w:marRight w:val="0"/>
          <w:marTop w:val="0"/>
          <w:marBottom w:val="0"/>
          <w:divBdr>
            <w:top w:val="none" w:sz="0" w:space="0" w:color="auto"/>
            <w:left w:val="none" w:sz="0" w:space="0" w:color="auto"/>
            <w:bottom w:val="none" w:sz="0" w:space="0" w:color="auto"/>
            <w:right w:val="none" w:sz="0" w:space="0" w:color="auto"/>
          </w:divBdr>
        </w:div>
        <w:div w:id="243418375">
          <w:marLeft w:val="0"/>
          <w:marRight w:val="0"/>
          <w:marTop w:val="0"/>
          <w:marBottom w:val="0"/>
          <w:divBdr>
            <w:top w:val="none" w:sz="0" w:space="0" w:color="auto"/>
            <w:left w:val="none" w:sz="0" w:space="0" w:color="auto"/>
            <w:bottom w:val="none" w:sz="0" w:space="0" w:color="auto"/>
            <w:right w:val="none" w:sz="0" w:space="0" w:color="auto"/>
          </w:divBdr>
        </w:div>
        <w:div w:id="1093546659">
          <w:marLeft w:val="0"/>
          <w:marRight w:val="0"/>
          <w:marTop w:val="0"/>
          <w:marBottom w:val="0"/>
          <w:divBdr>
            <w:top w:val="none" w:sz="0" w:space="0" w:color="auto"/>
            <w:left w:val="none" w:sz="0" w:space="0" w:color="auto"/>
            <w:bottom w:val="none" w:sz="0" w:space="0" w:color="auto"/>
            <w:right w:val="none" w:sz="0" w:space="0" w:color="auto"/>
          </w:divBdr>
        </w:div>
        <w:div w:id="692725741">
          <w:marLeft w:val="0"/>
          <w:marRight w:val="0"/>
          <w:marTop w:val="0"/>
          <w:marBottom w:val="0"/>
          <w:divBdr>
            <w:top w:val="none" w:sz="0" w:space="0" w:color="auto"/>
            <w:left w:val="none" w:sz="0" w:space="0" w:color="auto"/>
            <w:bottom w:val="none" w:sz="0" w:space="0" w:color="auto"/>
            <w:right w:val="none" w:sz="0" w:space="0" w:color="auto"/>
          </w:divBdr>
        </w:div>
        <w:div w:id="1122110095">
          <w:marLeft w:val="0"/>
          <w:marRight w:val="0"/>
          <w:marTop w:val="0"/>
          <w:marBottom w:val="0"/>
          <w:divBdr>
            <w:top w:val="none" w:sz="0" w:space="0" w:color="auto"/>
            <w:left w:val="none" w:sz="0" w:space="0" w:color="auto"/>
            <w:bottom w:val="none" w:sz="0" w:space="0" w:color="auto"/>
            <w:right w:val="none" w:sz="0" w:space="0" w:color="auto"/>
          </w:divBdr>
        </w:div>
        <w:div w:id="262029924">
          <w:marLeft w:val="0"/>
          <w:marRight w:val="0"/>
          <w:marTop w:val="0"/>
          <w:marBottom w:val="0"/>
          <w:divBdr>
            <w:top w:val="none" w:sz="0" w:space="0" w:color="auto"/>
            <w:left w:val="none" w:sz="0" w:space="0" w:color="auto"/>
            <w:bottom w:val="none" w:sz="0" w:space="0" w:color="auto"/>
            <w:right w:val="none" w:sz="0" w:space="0" w:color="auto"/>
          </w:divBdr>
        </w:div>
        <w:div w:id="68115618">
          <w:marLeft w:val="0"/>
          <w:marRight w:val="0"/>
          <w:marTop w:val="0"/>
          <w:marBottom w:val="0"/>
          <w:divBdr>
            <w:top w:val="none" w:sz="0" w:space="0" w:color="auto"/>
            <w:left w:val="none" w:sz="0" w:space="0" w:color="auto"/>
            <w:bottom w:val="none" w:sz="0" w:space="0" w:color="auto"/>
            <w:right w:val="none" w:sz="0" w:space="0" w:color="auto"/>
          </w:divBdr>
        </w:div>
        <w:div w:id="1626155410">
          <w:marLeft w:val="0"/>
          <w:marRight w:val="0"/>
          <w:marTop w:val="0"/>
          <w:marBottom w:val="0"/>
          <w:divBdr>
            <w:top w:val="none" w:sz="0" w:space="0" w:color="auto"/>
            <w:left w:val="none" w:sz="0" w:space="0" w:color="auto"/>
            <w:bottom w:val="none" w:sz="0" w:space="0" w:color="auto"/>
            <w:right w:val="none" w:sz="0" w:space="0" w:color="auto"/>
          </w:divBdr>
        </w:div>
        <w:div w:id="1456412778">
          <w:marLeft w:val="0"/>
          <w:marRight w:val="0"/>
          <w:marTop w:val="0"/>
          <w:marBottom w:val="0"/>
          <w:divBdr>
            <w:top w:val="none" w:sz="0" w:space="0" w:color="auto"/>
            <w:left w:val="none" w:sz="0" w:space="0" w:color="auto"/>
            <w:bottom w:val="none" w:sz="0" w:space="0" w:color="auto"/>
            <w:right w:val="none" w:sz="0" w:space="0" w:color="auto"/>
          </w:divBdr>
        </w:div>
        <w:div w:id="377778650">
          <w:marLeft w:val="0"/>
          <w:marRight w:val="0"/>
          <w:marTop w:val="0"/>
          <w:marBottom w:val="0"/>
          <w:divBdr>
            <w:top w:val="none" w:sz="0" w:space="0" w:color="auto"/>
            <w:left w:val="none" w:sz="0" w:space="0" w:color="auto"/>
            <w:bottom w:val="none" w:sz="0" w:space="0" w:color="auto"/>
            <w:right w:val="none" w:sz="0" w:space="0" w:color="auto"/>
          </w:divBdr>
        </w:div>
        <w:div w:id="1695643795">
          <w:marLeft w:val="0"/>
          <w:marRight w:val="0"/>
          <w:marTop w:val="0"/>
          <w:marBottom w:val="0"/>
          <w:divBdr>
            <w:top w:val="none" w:sz="0" w:space="0" w:color="auto"/>
            <w:left w:val="none" w:sz="0" w:space="0" w:color="auto"/>
            <w:bottom w:val="none" w:sz="0" w:space="0" w:color="auto"/>
            <w:right w:val="none" w:sz="0" w:space="0" w:color="auto"/>
          </w:divBdr>
        </w:div>
      </w:divsChild>
    </w:div>
    <w:div w:id="1784879332">
      <w:bodyDiv w:val="1"/>
      <w:marLeft w:val="0"/>
      <w:marRight w:val="0"/>
      <w:marTop w:val="0"/>
      <w:marBottom w:val="0"/>
      <w:divBdr>
        <w:top w:val="none" w:sz="0" w:space="0" w:color="auto"/>
        <w:left w:val="none" w:sz="0" w:space="0" w:color="auto"/>
        <w:bottom w:val="none" w:sz="0" w:space="0" w:color="auto"/>
        <w:right w:val="none" w:sz="0" w:space="0" w:color="auto"/>
      </w:divBdr>
      <w:divsChild>
        <w:div w:id="1444301245">
          <w:marLeft w:val="0"/>
          <w:marRight w:val="0"/>
          <w:marTop w:val="300"/>
          <w:marBottom w:val="0"/>
          <w:divBdr>
            <w:top w:val="none" w:sz="0" w:space="0" w:color="auto"/>
            <w:left w:val="none" w:sz="0" w:space="0" w:color="auto"/>
            <w:bottom w:val="none" w:sz="0" w:space="0" w:color="auto"/>
            <w:right w:val="none" w:sz="0" w:space="0" w:color="auto"/>
          </w:divBdr>
          <w:divsChild>
            <w:div w:id="1167289695">
              <w:marLeft w:val="0"/>
              <w:marRight w:val="300"/>
              <w:marTop w:val="0"/>
              <w:marBottom w:val="0"/>
              <w:divBdr>
                <w:top w:val="none" w:sz="0" w:space="0" w:color="auto"/>
                <w:left w:val="none" w:sz="0" w:space="0" w:color="auto"/>
                <w:bottom w:val="none" w:sz="0" w:space="0" w:color="auto"/>
                <w:right w:val="none" w:sz="0" w:space="0" w:color="auto"/>
              </w:divBdr>
            </w:div>
            <w:div w:id="1955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89929">
      <w:bodyDiv w:val="1"/>
      <w:marLeft w:val="0"/>
      <w:marRight w:val="0"/>
      <w:marTop w:val="0"/>
      <w:marBottom w:val="0"/>
      <w:divBdr>
        <w:top w:val="none" w:sz="0" w:space="0" w:color="auto"/>
        <w:left w:val="none" w:sz="0" w:space="0" w:color="auto"/>
        <w:bottom w:val="none" w:sz="0" w:space="0" w:color="auto"/>
        <w:right w:val="none" w:sz="0" w:space="0" w:color="auto"/>
      </w:divBdr>
    </w:div>
    <w:div w:id="1834293327">
      <w:bodyDiv w:val="1"/>
      <w:marLeft w:val="0"/>
      <w:marRight w:val="0"/>
      <w:marTop w:val="0"/>
      <w:marBottom w:val="0"/>
      <w:divBdr>
        <w:top w:val="none" w:sz="0" w:space="0" w:color="auto"/>
        <w:left w:val="none" w:sz="0" w:space="0" w:color="auto"/>
        <w:bottom w:val="none" w:sz="0" w:space="0" w:color="auto"/>
        <w:right w:val="none" w:sz="0" w:space="0" w:color="auto"/>
      </w:divBdr>
    </w:div>
    <w:div w:id="1838228569">
      <w:bodyDiv w:val="1"/>
      <w:marLeft w:val="0"/>
      <w:marRight w:val="0"/>
      <w:marTop w:val="0"/>
      <w:marBottom w:val="0"/>
      <w:divBdr>
        <w:top w:val="none" w:sz="0" w:space="0" w:color="auto"/>
        <w:left w:val="none" w:sz="0" w:space="0" w:color="auto"/>
        <w:bottom w:val="none" w:sz="0" w:space="0" w:color="auto"/>
        <w:right w:val="none" w:sz="0" w:space="0" w:color="auto"/>
      </w:divBdr>
    </w:div>
    <w:div w:id="1870532571">
      <w:bodyDiv w:val="1"/>
      <w:marLeft w:val="0"/>
      <w:marRight w:val="0"/>
      <w:marTop w:val="0"/>
      <w:marBottom w:val="0"/>
      <w:divBdr>
        <w:top w:val="none" w:sz="0" w:space="0" w:color="auto"/>
        <w:left w:val="none" w:sz="0" w:space="0" w:color="auto"/>
        <w:bottom w:val="none" w:sz="0" w:space="0" w:color="auto"/>
        <w:right w:val="none" w:sz="0" w:space="0" w:color="auto"/>
      </w:divBdr>
      <w:divsChild>
        <w:div w:id="1716732732">
          <w:marLeft w:val="0"/>
          <w:marRight w:val="0"/>
          <w:marTop w:val="300"/>
          <w:marBottom w:val="0"/>
          <w:divBdr>
            <w:top w:val="none" w:sz="0" w:space="0" w:color="auto"/>
            <w:left w:val="none" w:sz="0" w:space="0" w:color="auto"/>
            <w:bottom w:val="none" w:sz="0" w:space="0" w:color="auto"/>
            <w:right w:val="none" w:sz="0" w:space="0" w:color="auto"/>
          </w:divBdr>
          <w:divsChild>
            <w:div w:id="1206872803">
              <w:marLeft w:val="0"/>
              <w:marRight w:val="300"/>
              <w:marTop w:val="0"/>
              <w:marBottom w:val="0"/>
              <w:divBdr>
                <w:top w:val="none" w:sz="0" w:space="0" w:color="auto"/>
                <w:left w:val="none" w:sz="0" w:space="0" w:color="auto"/>
                <w:bottom w:val="none" w:sz="0" w:space="0" w:color="auto"/>
                <w:right w:val="none" w:sz="0" w:space="0" w:color="auto"/>
              </w:divBdr>
            </w:div>
            <w:div w:id="8258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6307">
      <w:bodyDiv w:val="1"/>
      <w:marLeft w:val="0"/>
      <w:marRight w:val="0"/>
      <w:marTop w:val="0"/>
      <w:marBottom w:val="0"/>
      <w:divBdr>
        <w:top w:val="none" w:sz="0" w:space="0" w:color="auto"/>
        <w:left w:val="none" w:sz="0" w:space="0" w:color="auto"/>
        <w:bottom w:val="none" w:sz="0" w:space="0" w:color="auto"/>
        <w:right w:val="none" w:sz="0" w:space="0" w:color="auto"/>
      </w:divBdr>
    </w:div>
    <w:div w:id="1903102693">
      <w:bodyDiv w:val="1"/>
      <w:marLeft w:val="0"/>
      <w:marRight w:val="0"/>
      <w:marTop w:val="0"/>
      <w:marBottom w:val="0"/>
      <w:divBdr>
        <w:top w:val="none" w:sz="0" w:space="0" w:color="auto"/>
        <w:left w:val="none" w:sz="0" w:space="0" w:color="auto"/>
        <w:bottom w:val="none" w:sz="0" w:space="0" w:color="auto"/>
        <w:right w:val="none" w:sz="0" w:space="0" w:color="auto"/>
      </w:divBdr>
      <w:divsChild>
        <w:div w:id="910427486">
          <w:marLeft w:val="600"/>
          <w:marRight w:val="900"/>
          <w:marTop w:val="0"/>
          <w:marBottom w:val="600"/>
          <w:divBdr>
            <w:top w:val="none" w:sz="0" w:space="0" w:color="auto"/>
            <w:left w:val="none" w:sz="0" w:space="0" w:color="auto"/>
            <w:bottom w:val="none" w:sz="0" w:space="0" w:color="auto"/>
            <w:right w:val="none" w:sz="0" w:space="0" w:color="auto"/>
          </w:divBdr>
          <w:divsChild>
            <w:div w:id="533736235">
              <w:blockQuote w:val="1"/>
              <w:marLeft w:val="0"/>
              <w:marRight w:val="0"/>
              <w:marTop w:val="0"/>
              <w:marBottom w:val="60"/>
              <w:divBdr>
                <w:top w:val="none" w:sz="0" w:space="0" w:color="auto"/>
                <w:left w:val="none" w:sz="0" w:space="0" w:color="auto"/>
                <w:bottom w:val="none" w:sz="0" w:space="0" w:color="auto"/>
                <w:right w:val="none" w:sz="0" w:space="0" w:color="auto"/>
              </w:divBdr>
            </w:div>
            <w:div w:id="251746869">
              <w:marLeft w:val="0"/>
              <w:marRight w:val="0"/>
              <w:marTop w:val="0"/>
              <w:marBottom w:val="0"/>
              <w:divBdr>
                <w:top w:val="none" w:sz="0" w:space="0" w:color="auto"/>
                <w:left w:val="none" w:sz="0" w:space="0" w:color="auto"/>
                <w:bottom w:val="none" w:sz="0" w:space="0" w:color="auto"/>
                <w:right w:val="none" w:sz="0" w:space="0" w:color="auto"/>
              </w:divBdr>
              <w:divsChild>
                <w:div w:id="61579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70381">
          <w:marLeft w:val="0"/>
          <w:marRight w:val="0"/>
          <w:marTop w:val="0"/>
          <w:marBottom w:val="300"/>
          <w:divBdr>
            <w:top w:val="none" w:sz="0" w:space="0" w:color="auto"/>
            <w:left w:val="none" w:sz="0" w:space="0" w:color="auto"/>
            <w:bottom w:val="none" w:sz="0" w:space="0" w:color="auto"/>
            <w:right w:val="none" w:sz="0" w:space="0" w:color="auto"/>
          </w:divBdr>
          <w:divsChild>
            <w:div w:id="2083867391">
              <w:marLeft w:val="0"/>
              <w:marRight w:val="0"/>
              <w:marTop w:val="0"/>
              <w:marBottom w:val="0"/>
              <w:divBdr>
                <w:top w:val="none" w:sz="0" w:space="0" w:color="auto"/>
                <w:left w:val="none" w:sz="0" w:space="0" w:color="auto"/>
                <w:bottom w:val="none" w:sz="0" w:space="0" w:color="auto"/>
                <w:right w:val="none" w:sz="0" w:space="0" w:color="auto"/>
              </w:divBdr>
            </w:div>
          </w:divsChild>
        </w:div>
        <w:div w:id="1176113703">
          <w:marLeft w:val="0"/>
          <w:marRight w:val="0"/>
          <w:marTop w:val="0"/>
          <w:marBottom w:val="0"/>
          <w:divBdr>
            <w:top w:val="none" w:sz="0" w:space="0" w:color="auto"/>
            <w:left w:val="none" w:sz="0" w:space="0" w:color="auto"/>
            <w:bottom w:val="none" w:sz="0" w:space="0" w:color="auto"/>
            <w:right w:val="none" w:sz="0" w:space="0" w:color="auto"/>
          </w:divBdr>
          <w:divsChild>
            <w:div w:id="1668752442">
              <w:marLeft w:val="0"/>
              <w:marRight w:val="0"/>
              <w:marTop w:val="0"/>
              <w:marBottom w:val="0"/>
              <w:divBdr>
                <w:top w:val="none" w:sz="0" w:space="0" w:color="auto"/>
                <w:left w:val="none" w:sz="0" w:space="0" w:color="auto"/>
                <w:bottom w:val="none" w:sz="0" w:space="0" w:color="auto"/>
                <w:right w:val="none" w:sz="0" w:space="0" w:color="auto"/>
              </w:divBdr>
            </w:div>
          </w:divsChild>
        </w:div>
        <w:div w:id="556279977">
          <w:marLeft w:val="600"/>
          <w:marRight w:val="900"/>
          <w:marTop w:val="0"/>
          <w:marBottom w:val="600"/>
          <w:divBdr>
            <w:top w:val="none" w:sz="0" w:space="0" w:color="auto"/>
            <w:left w:val="none" w:sz="0" w:space="0" w:color="auto"/>
            <w:bottom w:val="none" w:sz="0" w:space="0" w:color="auto"/>
            <w:right w:val="none" w:sz="0" w:space="0" w:color="auto"/>
          </w:divBdr>
          <w:divsChild>
            <w:div w:id="26372274">
              <w:blockQuote w:val="1"/>
              <w:marLeft w:val="0"/>
              <w:marRight w:val="0"/>
              <w:marTop w:val="0"/>
              <w:marBottom w:val="60"/>
              <w:divBdr>
                <w:top w:val="none" w:sz="0" w:space="0" w:color="auto"/>
                <w:left w:val="none" w:sz="0" w:space="0" w:color="auto"/>
                <w:bottom w:val="none" w:sz="0" w:space="0" w:color="auto"/>
                <w:right w:val="none" w:sz="0" w:space="0" w:color="auto"/>
              </w:divBdr>
            </w:div>
            <w:div w:id="817957809">
              <w:marLeft w:val="0"/>
              <w:marRight w:val="0"/>
              <w:marTop w:val="0"/>
              <w:marBottom w:val="0"/>
              <w:divBdr>
                <w:top w:val="none" w:sz="0" w:space="0" w:color="auto"/>
                <w:left w:val="none" w:sz="0" w:space="0" w:color="auto"/>
                <w:bottom w:val="none" w:sz="0" w:space="0" w:color="auto"/>
                <w:right w:val="none" w:sz="0" w:space="0" w:color="auto"/>
              </w:divBdr>
              <w:divsChild>
                <w:div w:id="36144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831384">
      <w:bodyDiv w:val="1"/>
      <w:marLeft w:val="0"/>
      <w:marRight w:val="0"/>
      <w:marTop w:val="0"/>
      <w:marBottom w:val="0"/>
      <w:divBdr>
        <w:top w:val="none" w:sz="0" w:space="0" w:color="auto"/>
        <w:left w:val="none" w:sz="0" w:space="0" w:color="auto"/>
        <w:bottom w:val="none" w:sz="0" w:space="0" w:color="auto"/>
        <w:right w:val="none" w:sz="0" w:space="0" w:color="auto"/>
      </w:divBdr>
    </w:div>
    <w:div w:id="1943142426">
      <w:bodyDiv w:val="1"/>
      <w:marLeft w:val="0"/>
      <w:marRight w:val="0"/>
      <w:marTop w:val="0"/>
      <w:marBottom w:val="0"/>
      <w:divBdr>
        <w:top w:val="none" w:sz="0" w:space="0" w:color="auto"/>
        <w:left w:val="none" w:sz="0" w:space="0" w:color="auto"/>
        <w:bottom w:val="none" w:sz="0" w:space="0" w:color="auto"/>
        <w:right w:val="none" w:sz="0" w:space="0" w:color="auto"/>
      </w:divBdr>
      <w:divsChild>
        <w:div w:id="760376666">
          <w:marLeft w:val="0"/>
          <w:marRight w:val="0"/>
          <w:marTop w:val="0"/>
          <w:marBottom w:val="0"/>
          <w:divBdr>
            <w:top w:val="none" w:sz="0" w:space="0" w:color="auto"/>
            <w:left w:val="none" w:sz="0" w:space="0" w:color="auto"/>
            <w:bottom w:val="none" w:sz="0" w:space="0" w:color="auto"/>
            <w:right w:val="none" w:sz="0" w:space="0" w:color="auto"/>
          </w:divBdr>
          <w:divsChild>
            <w:div w:id="1762875299">
              <w:marLeft w:val="0"/>
              <w:marRight w:val="0"/>
              <w:marTop w:val="0"/>
              <w:marBottom w:val="0"/>
              <w:divBdr>
                <w:top w:val="none" w:sz="0" w:space="0" w:color="auto"/>
                <w:left w:val="none" w:sz="0" w:space="0" w:color="auto"/>
                <w:bottom w:val="none" w:sz="0" w:space="0" w:color="auto"/>
                <w:right w:val="none" w:sz="0" w:space="0" w:color="auto"/>
              </w:divBdr>
              <w:divsChild>
                <w:div w:id="20439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25361">
          <w:marLeft w:val="0"/>
          <w:marRight w:val="0"/>
          <w:marTop w:val="0"/>
          <w:marBottom w:val="0"/>
          <w:divBdr>
            <w:top w:val="none" w:sz="0" w:space="0" w:color="auto"/>
            <w:left w:val="none" w:sz="0" w:space="0" w:color="auto"/>
            <w:bottom w:val="none" w:sz="0" w:space="0" w:color="auto"/>
            <w:right w:val="none" w:sz="0" w:space="0" w:color="auto"/>
          </w:divBdr>
          <w:divsChild>
            <w:div w:id="1218398997">
              <w:marLeft w:val="0"/>
              <w:marRight w:val="0"/>
              <w:marTop w:val="0"/>
              <w:marBottom w:val="0"/>
              <w:divBdr>
                <w:top w:val="none" w:sz="0" w:space="0" w:color="auto"/>
                <w:left w:val="none" w:sz="0" w:space="0" w:color="auto"/>
                <w:bottom w:val="none" w:sz="0" w:space="0" w:color="auto"/>
                <w:right w:val="none" w:sz="0" w:space="0" w:color="auto"/>
              </w:divBdr>
              <w:divsChild>
                <w:div w:id="8263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69085">
      <w:bodyDiv w:val="1"/>
      <w:marLeft w:val="0"/>
      <w:marRight w:val="0"/>
      <w:marTop w:val="0"/>
      <w:marBottom w:val="0"/>
      <w:divBdr>
        <w:top w:val="none" w:sz="0" w:space="0" w:color="auto"/>
        <w:left w:val="none" w:sz="0" w:space="0" w:color="auto"/>
        <w:bottom w:val="none" w:sz="0" w:space="0" w:color="auto"/>
        <w:right w:val="none" w:sz="0" w:space="0" w:color="auto"/>
      </w:divBdr>
    </w:div>
    <w:div w:id="1969507397">
      <w:bodyDiv w:val="1"/>
      <w:marLeft w:val="0"/>
      <w:marRight w:val="0"/>
      <w:marTop w:val="0"/>
      <w:marBottom w:val="0"/>
      <w:divBdr>
        <w:top w:val="none" w:sz="0" w:space="0" w:color="auto"/>
        <w:left w:val="none" w:sz="0" w:space="0" w:color="auto"/>
        <w:bottom w:val="none" w:sz="0" w:space="0" w:color="auto"/>
        <w:right w:val="none" w:sz="0" w:space="0" w:color="auto"/>
      </w:divBdr>
      <w:divsChild>
        <w:div w:id="463618466">
          <w:marLeft w:val="0"/>
          <w:marRight w:val="0"/>
          <w:marTop w:val="0"/>
          <w:marBottom w:val="0"/>
          <w:divBdr>
            <w:top w:val="none" w:sz="0" w:space="0" w:color="auto"/>
            <w:left w:val="none" w:sz="0" w:space="0" w:color="auto"/>
            <w:bottom w:val="none" w:sz="0" w:space="0" w:color="auto"/>
            <w:right w:val="none" w:sz="0" w:space="0" w:color="auto"/>
          </w:divBdr>
        </w:div>
      </w:divsChild>
    </w:div>
    <w:div w:id="1999454617">
      <w:bodyDiv w:val="1"/>
      <w:marLeft w:val="0"/>
      <w:marRight w:val="0"/>
      <w:marTop w:val="0"/>
      <w:marBottom w:val="0"/>
      <w:divBdr>
        <w:top w:val="none" w:sz="0" w:space="0" w:color="auto"/>
        <w:left w:val="none" w:sz="0" w:space="0" w:color="auto"/>
        <w:bottom w:val="none" w:sz="0" w:space="0" w:color="auto"/>
        <w:right w:val="none" w:sz="0" w:space="0" w:color="auto"/>
      </w:divBdr>
      <w:divsChild>
        <w:div w:id="665473596">
          <w:marLeft w:val="0"/>
          <w:marRight w:val="0"/>
          <w:marTop w:val="300"/>
          <w:marBottom w:val="0"/>
          <w:divBdr>
            <w:top w:val="none" w:sz="0" w:space="0" w:color="auto"/>
            <w:left w:val="none" w:sz="0" w:space="0" w:color="auto"/>
            <w:bottom w:val="none" w:sz="0" w:space="0" w:color="auto"/>
            <w:right w:val="none" w:sz="0" w:space="0" w:color="auto"/>
          </w:divBdr>
          <w:divsChild>
            <w:div w:id="857308681">
              <w:marLeft w:val="0"/>
              <w:marRight w:val="300"/>
              <w:marTop w:val="0"/>
              <w:marBottom w:val="0"/>
              <w:divBdr>
                <w:top w:val="none" w:sz="0" w:space="0" w:color="auto"/>
                <w:left w:val="none" w:sz="0" w:space="0" w:color="auto"/>
                <w:bottom w:val="none" w:sz="0" w:space="0" w:color="auto"/>
                <w:right w:val="none" w:sz="0" w:space="0" w:color="auto"/>
              </w:divBdr>
            </w:div>
            <w:div w:id="11162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35095">
      <w:bodyDiv w:val="1"/>
      <w:marLeft w:val="0"/>
      <w:marRight w:val="0"/>
      <w:marTop w:val="0"/>
      <w:marBottom w:val="0"/>
      <w:divBdr>
        <w:top w:val="none" w:sz="0" w:space="0" w:color="auto"/>
        <w:left w:val="none" w:sz="0" w:space="0" w:color="auto"/>
        <w:bottom w:val="none" w:sz="0" w:space="0" w:color="auto"/>
        <w:right w:val="none" w:sz="0" w:space="0" w:color="auto"/>
      </w:divBdr>
    </w:div>
    <w:div w:id="2115321116">
      <w:bodyDiv w:val="1"/>
      <w:marLeft w:val="0"/>
      <w:marRight w:val="0"/>
      <w:marTop w:val="0"/>
      <w:marBottom w:val="0"/>
      <w:divBdr>
        <w:top w:val="none" w:sz="0" w:space="0" w:color="auto"/>
        <w:left w:val="none" w:sz="0" w:space="0" w:color="auto"/>
        <w:bottom w:val="none" w:sz="0" w:space="0" w:color="auto"/>
        <w:right w:val="none" w:sz="0" w:space="0" w:color="auto"/>
      </w:divBdr>
    </w:div>
    <w:div w:id="2145350173">
      <w:bodyDiv w:val="1"/>
      <w:marLeft w:val="0"/>
      <w:marRight w:val="0"/>
      <w:marTop w:val="0"/>
      <w:marBottom w:val="0"/>
      <w:divBdr>
        <w:top w:val="none" w:sz="0" w:space="0" w:color="auto"/>
        <w:left w:val="none" w:sz="0" w:space="0" w:color="auto"/>
        <w:bottom w:val="none" w:sz="0" w:space="0" w:color="auto"/>
        <w:right w:val="none" w:sz="0" w:space="0" w:color="auto"/>
      </w:divBdr>
      <w:divsChild>
        <w:div w:id="1829200542">
          <w:marLeft w:val="0"/>
          <w:marRight w:val="0"/>
          <w:marTop w:val="0"/>
          <w:marBottom w:val="300"/>
          <w:divBdr>
            <w:top w:val="none" w:sz="0" w:space="0" w:color="auto"/>
            <w:left w:val="none" w:sz="0" w:space="0" w:color="auto"/>
            <w:bottom w:val="none" w:sz="0" w:space="0" w:color="auto"/>
            <w:right w:val="none" w:sz="0" w:space="0" w:color="auto"/>
          </w:divBdr>
          <w:divsChild>
            <w:div w:id="1858232309">
              <w:marLeft w:val="0"/>
              <w:marRight w:val="0"/>
              <w:marTop w:val="0"/>
              <w:marBottom w:val="0"/>
              <w:divBdr>
                <w:top w:val="none" w:sz="0" w:space="0" w:color="auto"/>
                <w:left w:val="none" w:sz="0" w:space="0" w:color="auto"/>
                <w:bottom w:val="none" w:sz="0" w:space="0" w:color="auto"/>
                <w:right w:val="none" w:sz="0" w:space="0" w:color="auto"/>
              </w:divBdr>
              <w:divsChild>
                <w:div w:id="441384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79489529">
          <w:marLeft w:val="0"/>
          <w:marRight w:val="0"/>
          <w:marTop w:val="0"/>
          <w:marBottom w:val="300"/>
          <w:divBdr>
            <w:top w:val="none" w:sz="0" w:space="0" w:color="auto"/>
            <w:left w:val="none" w:sz="0" w:space="0" w:color="auto"/>
            <w:bottom w:val="none" w:sz="0" w:space="0" w:color="auto"/>
            <w:right w:val="none" w:sz="0" w:space="0" w:color="auto"/>
          </w:divBdr>
          <w:divsChild>
            <w:div w:id="625548681">
              <w:marLeft w:val="0"/>
              <w:marRight w:val="0"/>
              <w:marTop w:val="0"/>
              <w:marBottom w:val="0"/>
              <w:divBdr>
                <w:top w:val="none" w:sz="0" w:space="0" w:color="auto"/>
                <w:left w:val="none" w:sz="0" w:space="0" w:color="auto"/>
                <w:bottom w:val="none" w:sz="0" w:space="0" w:color="auto"/>
                <w:right w:val="none" w:sz="0" w:space="0" w:color="auto"/>
              </w:divBdr>
              <w:divsChild>
                <w:div w:id="20691865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5614626">
          <w:marLeft w:val="0"/>
          <w:marRight w:val="0"/>
          <w:marTop w:val="0"/>
          <w:marBottom w:val="300"/>
          <w:divBdr>
            <w:top w:val="none" w:sz="0" w:space="0" w:color="auto"/>
            <w:left w:val="none" w:sz="0" w:space="0" w:color="auto"/>
            <w:bottom w:val="none" w:sz="0" w:space="0" w:color="auto"/>
            <w:right w:val="none" w:sz="0" w:space="0" w:color="auto"/>
          </w:divBdr>
          <w:divsChild>
            <w:div w:id="1235243464">
              <w:marLeft w:val="0"/>
              <w:marRight w:val="0"/>
              <w:marTop w:val="0"/>
              <w:marBottom w:val="0"/>
              <w:divBdr>
                <w:top w:val="none" w:sz="0" w:space="0" w:color="auto"/>
                <w:left w:val="none" w:sz="0" w:space="0" w:color="auto"/>
                <w:bottom w:val="none" w:sz="0" w:space="0" w:color="auto"/>
                <w:right w:val="none" w:sz="0" w:space="0" w:color="auto"/>
              </w:divBdr>
              <w:divsChild>
                <w:div w:id="8842910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8590317">
          <w:marLeft w:val="0"/>
          <w:marRight w:val="0"/>
          <w:marTop w:val="0"/>
          <w:marBottom w:val="300"/>
          <w:divBdr>
            <w:top w:val="none" w:sz="0" w:space="0" w:color="auto"/>
            <w:left w:val="none" w:sz="0" w:space="0" w:color="auto"/>
            <w:bottom w:val="none" w:sz="0" w:space="0" w:color="auto"/>
            <w:right w:val="none" w:sz="0" w:space="0" w:color="auto"/>
          </w:divBdr>
          <w:divsChild>
            <w:div w:id="171574356">
              <w:marLeft w:val="0"/>
              <w:marRight w:val="0"/>
              <w:marTop w:val="0"/>
              <w:marBottom w:val="0"/>
              <w:divBdr>
                <w:top w:val="none" w:sz="0" w:space="0" w:color="auto"/>
                <w:left w:val="none" w:sz="0" w:space="0" w:color="auto"/>
                <w:bottom w:val="none" w:sz="0" w:space="0" w:color="auto"/>
                <w:right w:val="none" w:sz="0" w:space="0" w:color="auto"/>
              </w:divBdr>
              <w:divsChild>
                <w:div w:id="12153088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6904430">
          <w:marLeft w:val="0"/>
          <w:marRight w:val="0"/>
          <w:marTop w:val="0"/>
          <w:marBottom w:val="300"/>
          <w:divBdr>
            <w:top w:val="none" w:sz="0" w:space="0" w:color="auto"/>
            <w:left w:val="none" w:sz="0" w:space="0" w:color="auto"/>
            <w:bottom w:val="none" w:sz="0" w:space="0" w:color="auto"/>
            <w:right w:val="none" w:sz="0" w:space="0" w:color="auto"/>
          </w:divBdr>
          <w:divsChild>
            <w:div w:id="927228201">
              <w:marLeft w:val="0"/>
              <w:marRight w:val="0"/>
              <w:marTop w:val="0"/>
              <w:marBottom w:val="0"/>
              <w:divBdr>
                <w:top w:val="none" w:sz="0" w:space="0" w:color="auto"/>
                <w:left w:val="none" w:sz="0" w:space="0" w:color="auto"/>
                <w:bottom w:val="none" w:sz="0" w:space="0" w:color="auto"/>
                <w:right w:val="none" w:sz="0" w:space="0" w:color="auto"/>
              </w:divBdr>
              <w:divsChild>
                <w:div w:id="1253005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iconjournal.com/index.php/jour/search?authors=%D0%90.%20AND%20%D0%A0.%20AND%20%D0%9C%D0%B8%D1%80%D0%B7%D0%BE%D1%8F%D0%BD" TargetMode="External"/><Relationship Id="rId13" Type="http://schemas.openxmlformats.org/officeDocument/2006/relationships/hyperlink" Target="https://doi.org/10.1080/09537329808524321" TargetMode="External"/><Relationship Id="rId3" Type="http://schemas.openxmlformats.org/officeDocument/2006/relationships/settings" Target="settings.xml"/><Relationship Id="rId7" Type="http://schemas.openxmlformats.org/officeDocument/2006/relationships/hyperlink" Target="https://www.neiconjournal.com/index.php/jour/search?authors=%D0%A8.%20AND%20%D0%90.%20AND%20%D0%A1%D0%B0%D1%80%D0%B3%D1%81%D1%8F%D0%BD" TargetMode="External"/><Relationship Id="rId12" Type="http://schemas.openxmlformats.org/officeDocument/2006/relationships/hyperlink" Target="https://doi.org/10.1787/235c9806-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iconjournal.com/index.php/jour/search?authors=%D0%AD.%20AND%20%D0%93.%20AND%20%D0%93%D0%B7%D0%BE%D1%8F%D0%B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eiconjournal.com/index.php/jour/search?authors=%D0%A1.%20AND%20%D0%A0.%20AND%20%D0%A3%D0%BD%D0%B0%D0%BD%D1%8F%D0%BD" TargetMode="External"/><Relationship Id="rId4" Type="http://schemas.openxmlformats.org/officeDocument/2006/relationships/webSettings" Target="webSettings.xml"/><Relationship Id="rId9" Type="http://schemas.openxmlformats.org/officeDocument/2006/relationships/hyperlink" Target="https://www.neiconjournal.com/index.php/jour/search?authors=%D0%90.%20AND%20%D0%90.%20AND%20%D0%9C%D0%B0%D0%BD%D1%83%D0%BA%D1%8F%D0%BD" TargetMode="External"/><Relationship Id="rId14" Type="http://schemas.openxmlformats.org/officeDocument/2006/relationships/hyperlink" Target="https://doi.org/10.1787/235c9806-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6</Pages>
  <Words>2992</Words>
  <Characters>17058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Dinara Umarova</dc:creator>
  <cp:keywords/>
  <dc:description/>
  <cp:lastModifiedBy>Dinara Umarova</cp:lastModifiedBy>
  <cp:revision>83</cp:revision>
  <dcterms:created xsi:type="dcterms:W3CDTF">2021-06-11T16:49:00Z</dcterms:created>
  <dcterms:modified xsi:type="dcterms:W3CDTF">2021-06-12T15:10:00Z</dcterms:modified>
</cp:coreProperties>
</file>