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83C" w:rsidRPr="00662E9C" w:rsidRDefault="00003E24" w:rsidP="00003E24">
      <w:pPr>
        <w:spacing w:line="240" w:lineRule="auto"/>
        <w:ind w:left="-540" w:firstLine="540"/>
        <w:rPr>
          <w:rFonts w:ascii="Times New Roman" w:hAnsi="Times New Roman" w:cs="Times New Roman"/>
          <w:b/>
          <w:sz w:val="24"/>
          <w:szCs w:val="24"/>
        </w:rPr>
      </w:pPr>
      <w:r w:rsidRPr="00003E2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УДК 331.522/</w:t>
      </w:r>
      <w:r w:rsidRPr="00003E24">
        <w:rPr>
          <w:rFonts w:ascii="Times New Roman" w:hAnsi="Times New Roman" w:cs="Times New Roman"/>
          <w:b/>
          <w:sz w:val="24"/>
          <w:szCs w:val="24"/>
        </w:rPr>
        <w:t>ББК</w:t>
      </w:r>
      <w:r w:rsidRPr="00003E24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65.</w:t>
      </w:r>
      <w:r w:rsidR="00882D86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240</w:t>
      </w:r>
    </w:p>
    <w:p w:rsidR="008B283C" w:rsidRPr="00AA3332" w:rsidRDefault="008B283C" w:rsidP="008B283C">
      <w:pPr>
        <w:pStyle w:val="a3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AA3332">
        <w:rPr>
          <w:rFonts w:ascii="Times New Roman" w:hAnsi="Times New Roman" w:cs="Times New Roman"/>
          <w:b/>
          <w:sz w:val="24"/>
          <w:szCs w:val="24"/>
        </w:rPr>
        <w:t>Ширнова С.А.</w:t>
      </w:r>
    </w:p>
    <w:p w:rsidR="008B283C" w:rsidRPr="00AA3332" w:rsidRDefault="008B283C" w:rsidP="008B283C">
      <w:pPr>
        <w:pStyle w:val="a3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8B283C" w:rsidRPr="00AA3332" w:rsidRDefault="008B283C" w:rsidP="008B283C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8B283C" w:rsidRPr="000167DA" w:rsidRDefault="008B283C" w:rsidP="008B283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67DA">
        <w:rPr>
          <w:rFonts w:ascii="Times New Roman" w:hAnsi="Times New Roman" w:cs="Times New Roman"/>
          <w:b/>
          <w:sz w:val="24"/>
          <w:szCs w:val="24"/>
        </w:rPr>
        <w:t xml:space="preserve">ФОРМИРОВАНИЕ ИННОВАЦИОННОГО РЫНКА ТРУДА </w:t>
      </w:r>
    </w:p>
    <w:p w:rsidR="008B283C" w:rsidRPr="00AA3332" w:rsidRDefault="008B283C" w:rsidP="008B283C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0167DA">
        <w:rPr>
          <w:rFonts w:ascii="Times New Roman" w:hAnsi="Times New Roman" w:cs="Times New Roman"/>
          <w:b/>
          <w:sz w:val="24"/>
          <w:szCs w:val="24"/>
        </w:rPr>
        <w:t>В УСЛОВИЯХ ТРАНСФОРМАЦИИ ОБЩЕСТВА</w:t>
      </w:r>
    </w:p>
    <w:p w:rsidR="008B283C" w:rsidRPr="00AA3332" w:rsidRDefault="008B283C" w:rsidP="008B283C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B40A3B" w:rsidRDefault="00B40A3B" w:rsidP="008B283C">
      <w:pPr>
        <w:spacing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Аннотация:</w:t>
      </w:r>
      <w:r w:rsidR="008B283C" w:rsidRPr="00AA333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5D1A">
        <w:rPr>
          <w:rFonts w:ascii="Times New Roman" w:hAnsi="Times New Roman" w:cs="Times New Roman"/>
          <w:i/>
          <w:sz w:val="24"/>
          <w:szCs w:val="24"/>
        </w:rPr>
        <w:t>статья посвящена исследованию процессов трансформации социально-экономического пространства в контексте инновационного развития и формировани</w:t>
      </w:r>
      <w:r w:rsidR="002D75C2">
        <w:rPr>
          <w:rFonts w:ascii="Times New Roman" w:hAnsi="Times New Roman" w:cs="Times New Roman"/>
          <w:i/>
          <w:sz w:val="24"/>
          <w:szCs w:val="24"/>
        </w:rPr>
        <w:t xml:space="preserve">ю сегментов инновационного рынка труда регионов, </w:t>
      </w:r>
      <w:r w:rsidR="00745D1A">
        <w:rPr>
          <w:rFonts w:ascii="Times New Roman" w:hAnsi="Times New Roman" w:cs="Times New Roman"/>
          <w:i/>
          <w:sz w:val="24"/>
          <w:szCs w:val="24"/>
        </w:rPr>
        <w:t>соответствующих потребностям современного общества.</w:t>
      </w:r>
    </w:p>
    <w:p w:rsidR="008B283C" w:rsidRDefault="007163FA" w:rsidP="008B283C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="007971E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163FA">
        <w:rPr>
          <w:rFonts w:ascii="Times New Roman" w:hAnsi="Times New Roman" w:cs="Times New Roman"/>
          <w:i/>
          <w:sz w:val="24"/>
          <w:szCs w:val="24"/>
        </w:rPr>
        <w:t>инновационная экономика,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E0C4B" w:rsidRPr="008E0C4B">
        <w:rPr>
          <w:rFonts w:ascii="Times New Roman" w:hAnsi="Times New Roman" w:cs="Times New Roman"/>
          <w:i/>
          <w:sz w:val="24"/>
          <w:szCs w:val="24"/>
        </w:rPr>
        <w:t>инновационный рынок труда</w:t>
      </w:r>
      <w:r w:rsidR="008E0C4B">
        <w:rPr>
          <w:rFonts w:ascii="Times New Roman" w:hAnsi="Times New Roman" w:cs="Times New Roman"/>
          <w:sz w:val="24"/>
          <w:szCs w:val="24"/>
        </w:rPr>
        <w:t xml:space="preserve">, </w:t>
      </w:r>
      <w:r w:rsidR="007971E0">
        <w:rPr>
          <w:rFonts w:ascii="Times New Roman" w:hAnsi="Times New Roman" w:cs="Times New Roman"/>
          <w:i/>
          <w:sz w:val="24"/>
          <w:szCs w:val="24"/>
        </w:rPr>
        <w:t>информационная экономика, экономика знаний, цифровая экономика</w:t>
      </w:r>
      <w:r w:rsidR="002D75C2">
        <w:rPr>
          <w:rFonts w:ascii="Times New Roman" w:hAnsi="Times New Roman" w:cs="Times New Roman"/>
          <w:i/>
          <w:sz w:val="24"/>
          <w:szCs w:val="24"/>
        </w:rPr>
        <w:t>.</w:t>
      </w:r>
      <w:r w:rsidR="007971E0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662E9C" w:rsidRPr="00AA3332" w:rsidRDefault="00662E9C" w:rsidP="008B283C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82FCE" w:rsidRPr="00AE148E" w:rsidRDefault="00E82FCE" w:rsidP="00E82FC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E148E">
        <w:rPr>
          <w:rFonts w:ascii="Times New Roman" w:hAnsi="Times New Roman" w:cs="Times New Roman"/>
          <w:sz w:val="24"/>
          <w:szCs w:val="24"/>
        </w:rPr>
        <w:t xml:space="preserve">Неоднозначность и сложность трансформационных процессов современного этапа инновационного развития привели к появлению в лексиконе специалистов и управленцев значительного терминологического аппарата, характеризующего определенные аспекты «нового» социально-экономического пространства: «инновационная экономика», «экономика знаний», «информационная экономика», «цифровая экономика». </w:t>
      </w:r>
    </w:p>
    <w:p w:rsidR="00E82FCE" w:rsidRPr="00AE148E" w:rsidRDefault="00101C48" w:rsidP="00E82FC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Частая смена заимствованных на западе понятий о новых для на</w:t>
      </w:r>
      <w:r w:rsidR="00FF1E2C">
        <w:rPr>
          <w:rFonts w:ascii="Times New Roman" w:hAnsi="Times New Roman" w:cs="Times New Roman"/>
          <w:sz w:val="24"/>
          <w:szCs w:val="24"/>
        </w:rPr>
        <w:t>шей науки</w:t>
      </w:r>
      <w:r>
        <w:rPr>
          <w:rFonts w:ascii="Times New Roman" w:hAnsi="Times New Roman" w:cs="Times New Roman"/>
          <w:sz w:val="24"/>
          <w:szCs w:val="24"/>
        </w:rPr>
        <w:t xml:space="preserve"> явлени</w:t>
      </w:r>
      <w:r w:rsidR="00FF1E2C">
        <w:rPr>
          <w:rFonts w:ascii="Times New Roman" w:hAnsi="Times New Roman" w:cs="Times New Roman"/>
          <w:sz w:val="24"/>
          <w:szCs w:val="24"/>
        </w:rPr>
        <w:t>ях, порой</w:t>
      </w:r>
      <w:r>
        <w:rPr>
          <w:rFonts w:ascii="Times New Roman" w:hAnsi="Times New Roman" w:cs="Times New Roman"/>
          <w:sz w:val="24"/>
          <w:szCs w:val="24"/>
        </w:rPr>
        <w:t xml:space="preserve"> не позволяет исследователям в должной мере </w:t>
      </w:r>
      <w:r w:rsidR="00FF1E2C">
        <w:rPr>
          <w:rFonts w:ascii="Times New Roman" w:hAnsi="Times New Roman" w:cs="Times New Roman"/>
          <w:sz w:val="24"/>
          <w:szCs w:val="24"/>
        </w:rPr>
        <w:t>разобраться в их специфике.</w:t>
      </w:r>
      <w:r w:rsidR="007163FA" w:rsidRPr="00AE148E">
        <w:rPr>
          <w:rFonts w:ascii="Times New Roman" w:hAnsi="Times New Roman" w:cs="Times New Roman"/>
          <w:sz w:val="24"/>
          <w:szCs w:val="24"/>
        </w:rPr>
        <w:t xml:space="preserve"> </w:t>
      </w:r>
      <w:r w:rsidR="00E82FCE" w:rsidRPr="00AE148E">
        <w:rPr>
          <w:rFonts w:ascii="Times New Roman" w:hAnsi="Times New Roman" w:cs="Times New Roman"/>
          <w:sz w:val="24"/>
          <w:szCs w:val="24"/>
        </w:rPr>
        <w:t xml:space="preserve"> В качестве примера </w:t>
      </w:r>
      <w:r w:rsidR="007163FA">
        <w:rPr>
          <w:rFonts w:ascii="Times New Roman" w:hAnsi="Times New Roman" w:cs="Times New Roman"/>
          <w:sz w:val="24"/>
          <w:szCs w:val="24"/>
        </w:rPr>
        <w:t xml:space="preserve">смешения </w:t>
      </w:r>
      <w:r w:rsidR="00E82FCE" w:rsidRPr="00AE148E">
        <w:rPr>
          <w:rFonts w:ascii="Times New Roman" w:hAnsi="Times New Roman" w:cs="Times New Roman"/>
          <w:sz w:val="24"/>
          <w:szCs w:val="24"/>
        </w:rPr>
        <w:t xml:space="preserve">понятий современного экономического пространства, связанных с </w:t>
      </w:r>
      <w:r w:rsidR="00FF1E2C">
        <w:rPr>
          <w:rFonts w:ascii="Times New Roman" w:hAnsi="Times New Roman" w:cs="Times New Roman"/>
          <w:sz w:val="24"/>
          <w:szCs w:val="24"/>
        </w:rPr>
        <w:t xml:space="preserve">названными выше </w:t>
      </w:r>
      <w:r w:rsidR="00E82FCE" w:rsidRPr="00AE148E">
        <w:rPr>
          <w:rFonts w:ascii="Times New Roman" w:hAnsi="Times New Roman" w:cs="Times New Roman"/>
          <w:sz w:val="24"/>
          <w:szCs w:val="24"/>
        </w:rPr>
        <w:t>категориями, можно привести следующие определения:</w:t>
      </w:r>
    </w:p>
    <w:p w:rsidR="00E82FCE" w:rsidRPr="00AE148E" w:rsidRDefault="00E82FCE" w:rsidP="00E82FC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ArialMT" w:hAnsi="Times New Roman" w:cs="Times New Roman"/>
          <w:sz w:val="24"/>
          <w:szCs w:val="24"/>
        </w:rPr>
      </w:pPr>
      <w:r w:rsidRPr="00AE148E">
        <w:rPr>
          <w:rFonts w:ascii="Times New Roman" w:hAnsi="Times New Roman" w:cs="Times New Roman"/>
          <w:sz w:val="24"/>
          <w:szCs w:val="24"/>
        </w:rPr>
        <w:t xml:space="preserve"> И</w:t>
      </w:r>
      <w:r w:rsidRPr="00AE148E">
        <w:rPr>
          <w:rFonts w:ascii="Times New Roman" w:eastAsia="ArialMT" w:hAnsi="Times New Roman" w:cs="Times New Roman"/>
          <w:sz w:val="24"/>
          <w:szCs w:val="24"/>
        </w:rPr>
        <w:t>нновационная экономика – «это сектор (часть) экономики,  основанной на знаниях, с высокой долей инновационной составляющей»</w:t>
      </w:r>
      <w:r w:rsidR="00003E24">
        <w:rPr>
          <w:rFonts w:ascii="Times New Roman" w:hAnsi="Times New Roman" w:cs="Times New Roman"/>
          <w:sz w:val="24"/>
          <w:szCs w:val="24"/>
        </w:rPr>
        <w:t xml:space="preserve"> </w:t>
      </w:r>
      <w:r w:rsidR="00003E24" w:rsidRPr="00AA3332">
        <w:rPr>
          <w:rFonts w:ascii="Times New Roman" w:hAnsi="Times New Roman" w:cs="Times New Roman"/>
          <w:sz w:val="24"/>
          <w:szCs w:val="24"/>
        </w:rPr>
        <w:sym w:font="Symbol" w:char="F05B"/>
      </w:r>
      <w:r w:rsidR="000C3757">
        <w:rPr>
          <w:rFonts w:ascii="Times New Roman" w:hAnsi="Times New Roman" w:cs="Times New Roman"/>
          <w:sz w:val="24"/>
          <w:szCs w:val="24"/>
        </w:rPr>
        <w:t>2, с.</w:t>
      </w:r>
      <w:r w:rsidR="00003E24">
        <w:rPr>
          <w:rFonts w:ascii="Times New Roman" w:hAnsi="Times New Roman" w:cs="Times New Roman"/>
          <w:sz w:val="24"/>
          <w:szCs w:val="24"/>
        </w:rPr>
        <w:t>166</w:t>
      </w:r>
      <w:r w:rsidR="00003E24" w:rsidRPr="00AA3332">
        <w:rPr>
          <w:rFonts w:ascii="Times New Roman" w:hAnsi="Times New Roman" w:cs="Times New Roman"/>
          <w:sz w:val="24"/>
          <w:szCs w:val="24"/>
        </w:rPr>
        <w:sym w:font="Symbol" w:char="F05D"/>
      </w:r>
      <w:r w:rsidRPr="00AE148E">
        <w:rPr>
          <w:rFonts w:ascii="Times New Roman" w:hAnsi="Times New Roman" w:cs="Times New Roman"/>
          <w:sz w:val="24"/>
          <w:szCs w:val="24"/>
        </w:rPr>
        <w:t>;</w:t>
      </w:r>
      <w:r w:rsidR="007163FA">
        <w:rPr>
          <w:rFonts w:ascii="Times New Roman" w:hAnsi="Times New Roman" w:cs="Times New Roman"/>
          <w:sz w:val="24"/>
          <w:szCs w:val="24"/>
        </w:rPr>
        <w:t xml:space="preserve"> </w:t>
      </w:r>
      <w:r w:rsidRPr="00AE148E">
        <w:rPr>
          <w:rFonts w:ascii="Times New Roman" w:eastAsia="ArialMT" w:hAnsi="Times New Roman" w:cs="Times New Roman"/>
          <w:sz w:val="24"/>
          <w:szCs w:val="24"/>
        </w:rPr>
        <w:t xml:space="preserve"> «Креативная</w:t>
      </w:r>
      <w:r w:rsidRPr="00AE148E">
        <w:rPr>
          <w:rFonts w:ascii="Times New Roman" w:hAnsi="Times New Roman" w:cs="Times New Roman"/>
          <w:sz w:val="24"/>
          <w:szCs w:val="24"/>
        </w:rPr>
        <w:t xml:space="preserve"> экономика, новая постиндустриальная экономика, или экономика знаний - сектор  экономики, который основан на интеллектуальной деятельности»</w:t>
      </w:r>
      <w:r w:rsidR="000C3757">
        <w:rPr>
          <w:rFonts w:ascii="Times New Roman" w:hAnsi="Times New Roman" w:cs="Times New Roman"/>
          <w:sz w:val="24"/>
          <w:szCs w:val="24"/>
        </w:rPr>
        <w:t xml:space="preserve"> </w:t>
      </w:r>
      <w:r w:rsidR="000C3757" w:rsidRPr="00AA3332">
        <w:rPr>
          <w:rFonts w:ascii="Times New Roman" w:hAnsi="Times New Roman" w:cs="Times New Roman"/>
          <w:sz w:val="24"/>
          <w:szCs w:val="24"/>
        </w:rPr>
        <w:sym w:font="Symbol" w:char="F05B"/>
      </w:r>
      <w:r w:rsidR="000C3757">
        <w:rPr>
          <w:rFonts w:ascii="Times New Roman" w:hAnsi="Times New Roman" w:cs="Times New Roman"/>
          <w:sz w:val="24"/>
          <w:szCs w:val="24"/>
        </w:rPr>
        <w:t>7</w:t>
      </w:r>
      <w:r w:rsidR="000C3757" w:rsidRPr="00AA3332">
        <w:rPr>
          <w:rFonts w:ascii="Times New Roman" w:hAnsi="Times New Roman" w:cs="Times New Roman"/>
          <w:sz w:val="24"/>
          <w:szCs w:val="24"/>
        </w:rPr>
        <w:sym w:font="Symbol" w:char="F05D"/>
      </w:r>
      <w:r w:rsidRPr="00AE148E">
        <w:rPr>
          <w:rFonts w:ascii="Times New Roman" w:hAnsi="Times New Roman" w:cs="Times New Roman"/>
          <w:sz w:val="24"/>
          <w:szCs w:val="24"/>
        </w:rPr>
        <w:t>.</w:t>
      </w:r>
    </w:p>
    <w:p w:rsidR="00E82FCE" w:rsidRPr="00AE148E" w:rsidRDefault="00FF1E2C" w:rsidP="00E82FC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тоже время, приоритетность инновационного развития и обеспечения его кадровым потенциалом с высокими качественными характеристиками стоит в одном ряду с проблемами безопасности государства и международного сообщества</w:t>
      </w:r>
      <w:r w:rsidR="00CF4D5A">
        <w:rPr>
          <w:rFonts w:ascii="Times New Roman" w:hAnsi="Times New Roman" w:cs="Times New Roman"/>
          <w:sz w:val="24"/>
          <w:szCs w:val="24"/>
        </w:rPr>
        <w:t>, создания условий для высокого уровня и качества жизни граждан.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F4D5A">
        <w:rPr>
          <w:rFonts w:ascii="Times New Roman" w:hAnsi="Times New Roman" w:cs="Times New Roman"/>
          <w:sz w:val="24"/>
          <w:szCs w:val="24"/>
        </w:rPr>
        <w:t>В связи с этим целью нашего исследования является выявление</w:t>
      </w:r>
      <w:r w:rsidR="00E82FCE" w:rsidRPr="00AE148E">
        <w:rPr>
          <w:rFonts w:ascii="Times New Roman" w:hAnsi="Times New Roman" w:cs="Times New Roman"/>
          <w:sz w:val="24"/>
          <w:szCs w:val="24"/>
        </w:rPr>
        <w:t xml:space="preserve"> тенденций </w:t>
      </w:r>
      <w:r w:rsidR="00CF4D5A">
        <w:rPr>
          <w:rFonts w:ascii="Times New Roman" w:hAnsi="Times New Roman" w:cs="Times New Roman"/>
          <w:sz w:val="24"/>
          <w:szCs w:val="24"/>
        </w:rPr>
        <w:t>трансформации</w:t>
      </w:r>
      <w:r w:rsidR="00E82FCE" w:rsidRPr="00AE148E">
        <w:rPr>
          <w:rFonts w:ascii="Times New Roman" w:hAnsi="Times New Roman" w:cs="Times New Roman"/>
          <w:sz w:val="24"/>
          <w:szCs w:val="24"/>
        </w:rPr>
        <w:t xml:space="preserve"> инновационной сферы в контексте влияния на инновационный рын</w:t>
      </w:r>
      <w:r w:rsidR="00CF4D5A">
        <w:rPr>
          <w:rFonts w:ascii="Times New Roman" w:hAnsi="Times New Roman" w:cs="Times New Roman"/>
          <w:sz w:val="24"/>
          <w:szCs w:val="24"/>
        </w:rPr>
        <w:t>о</w:t>
      </w:r>
      <w:r w:rsidR="00E82FCE" w:rsidRPr="00AE148E">
        <w:rPr>
          <w:rFonts w:ascii="Times New Roman" w:hAnsi="Times New Roman" w:cs="Times New Roman"/>
          <w:sz w:val="24"/>
          <w:szCs w:val="24"/>
        </w:rPr>
        <w:t>к труда</w:t>
      </w:r>
      <w:r w:rsidR="00CF4D5A" w:rsidRPr="00CF4D5A">
        <w:rPr>
          <w:rFonts w:ascii="Times New Roman" w:hAnsi="Times New Roman" w:cs="Times New Roman"/>
          <w:sz w:val="24"/>
          <w:szCs w:val="24"/>
        </w:rPr>
        <w:t xml:space="preserve"> </w:t>
      </w:r>
      <w:r w:rsidR="00CF4D5A" w:rsidRPr="00AE148E">
        <w:rPr>
          <w:rFonts w:ascii="Times New Roman" w:hAnsi="Times New Roman" w:cs="Times New Roman"/>
          <w:sz w:val="24"/>
          <w:szCs w:val="24"/>
        </w:rPr>
        <w:t>региона</w:t>
      </w:r>
      <w:r w:rsidR="00E5234B">
        <w:rPr>
          <w:rFonts w:ascii="Times New Roman" w:hAnsi="Times New Roman" w:cs="Times New Roman"/>
          <w:sz w:val="24"/>
          <w:szCs w:val="24"/>
        </w:rPr>
        <w:t xml:space="preserve">. Это </w:t>
      </w:r>
      <w:r w:rsidR="00E82FCE" w:rsidRPr="00AE148E">
        <w:rPr>
          <w:rFonts w:ascii="Times New Roman" w:hAnsi="Times New Roman" w:cs="Times New Roman"/>
          <w:sz w:val="24"/>
          <w:szCs w:val="24"/>
        </w:rPr>
        <w:t>требует определения</w:t>
      </w:r>
      <w:r w:rsidR="00E5234B">
        <w:rPr>
          <w:rFonts w:ascii="Times New Roman" w:hAnsi="Times New Roman" w:cs="Times New Roman"/>
          <w:sz w:val="24"/>
          <w:szCs w:val="24"/>
        </w:rPr>
        <w:t xml:space="preserve"> и достаточно глубокого анализа</w:t>
      </w:r>
      <w:r w:rsidR="00E82FCE" w:rsidRPr="00AE148E">
        <w:rPr>
          <w:rFonts w:ascii="Times New Roman" w:hAnsi="Times New Roman" w:cs="Times New Roman"/>
          <w:sz w:val="24"/>
          <w:szCs w:val="24"/>
        </w:rPr>
        <w:t xml:space="preserve"> взаимосвязи и взаимообусловленности </w:t>
      </w:r>
      <w:r w:rsidR="00E5234B">
        <w:rPr>
          <w:rFonts w:ascii="Times New Roman" w:hAnsi="Times New Roman" w:cs="Times New Roman"/>
          <w:sz w:val="24"/>
          <w:szCs w:val="24"/>
        </w:rPr>
        <w:t xml:space="preserve">заявленных категорий между собой. </w:t>
      </w:r>
    </w:p>
    <w:p w:rsidR="00466824" w:rsidRPr="00AA3332" w:rsidRDefault="00E5234B" w:rsidP="00466824">
      <w:pPr>
        <w:pStyle w:val="aa"/>
        <w:shd w:val="clear" w:color="auto" w:fill="FFFFFF"/>
        <w:spacing w:before="0" w:beforeAutospacing="0" w:after="71" w:afterAutospacing="0"/>
        <w:ind w:firstLine="709"/>
        <w:jc w:val="both"/>
      </w:pPr>
      <w:r>
        <w:t>К</w:t>
      </w:r>
      <w:r w:rsidRPr="00AA3332">
        <w:t xml:space="preserve">атегория </w:t>
      </w:r>
      <w:r w:rsidR="00466824" w:rsidRPr="00AA3332">
        <w:t xml:space="preserve">«информационная экономика» появилась в конце 70-х годов ХХ века в одноименной работе американского экономиста М. Порат, в которой она трактовалась как сектор экономики. Современные исследователи при определении данной категории чаще всего рассматривают информационную экономику в контексте цивилизационного развития как атрибут постиндустриального общества, «в экономике которого в результате научно-технической революции и </w:t>
      </w:r>
      <w:r w:rsidR="00466824" w:rsidRPr="00892A38">
        <w:rPr>
          <w:rFonts w:eastAsiaTheme="minorHAnsi"/>
          <w:lang w:eastAsia="en-US"/>
        </w:rPr>
        <w:t>существенного роста доходов населения приоритет перешёл от преимущественного производства товаров к производству услуг»</w:t>
      </w:r>
      <w:r w:rsidR="000C3757">
        <w:rPr>
          <w:rFonts w:eastAsiaTheme="minorHAnsi"/>
          <w:lang w:eastAsia="en-US"/>
        </w:rPr>
        <w:t xml:space="preserve"> </w:t>
      </w:r>
      <w:r w:rsidR="000C3757" w:rsidRPr="00AA3332">
        <w:sym w:font="Symbol" w:char="F05B"/>
      </w:r>
      <w:r w:rsidR="000C3757">
        <w:t>1</w:t>
      </w:r>
      <w:r w:rsidR="000C3757" w:rsidRPr="00AA3332">
        <w:sym w:font="Symbol" w:char="F05D"/>
      </w:r>
      <w:r w:rsidR="00466824" w:rsidRPr="00892A38">
        <w:rPr>
          <w:rFonts w:eastAsiaTheme="minorHAnsi"/>
          <w:lang w:eastAsia="en-US"/>
        </w:rPr>
        <w:t>. К основным чертам постиндустриального общества относится то, что информация и знания становятся производственными ресурсам; наука является основой экономического прогресса, высока ценность таких качеств человеческого капитала как: высокий уровень образования, профессионализм, обучаемость и креативность работника.</w:t>
      </w:r>
    </w:p>
    <w:p w:rsidR="00466824" w:rsidRPr="00AA3332" w:rsidRDefault="00466824" w:rsidP="00466824">
      <w:pPr>
        <w:pStyle w:val="aa"/>
        <w:shd w:val="clear" w:color="auto" w:fill="FFFFFF"/>
        <w:spacing w:before="0" w:beforeAutospacing="0" w:after="71" w:afterAutospacing="0"/>
        <w:ind w:firstLine="709"/>
        <w:jc w:val="both"/>
      </w:pPr>
      <w:r w:rsidRPr="00AA3332">
        <w:t xml:space="preserve">Аналогично, по мнению специалистов, «возникновение экономики знаний характеризуется возрастающей ролью знаний в качестве фактора производства и их существенным влиянием на квалификацию, обучение, организацию и инновации» </w:t>
      </w:r>
      <w:r w:rsidRPr="00AA3332">
        <w:sym w:font="Symbol" w:char="F05B"/>
      </w:r>
      <w:r w:rsidR="000C3757">
        <w:t>3</w:t>
      </w:r>
      <w:r w:rsidRPr="00AA3332">
        <w:sym w:font="Symbol" w:char="F05D"/>
      </w:r>
      <w:r w:rsidRPr="00AA3332">
        <w:t xml:space="preserve">. Таким образом, категории «информационная экономика» и «экономика знаний» функционируют в </w:t>
      </w:r>
      <w:r w:rsidRPr="00AA3332">
        <w:lastRenderedPageBreak/>
        <w:t xml:space="preserve">едином постиндустриальном пространстве и обладают схожими факторами развития (в том числе ценностью науки и образования). </w:t>
      </w:r>
    </w:p>
    <w:p w:rsidR="00466824" w:rsidRPr="00AA3332" w:rsidRDefault="00466824" w:rsidP="00466824">
      <w:pPr>
        <w:pStyle w:val="aa"/>
        <w:shd w:val="clear" w:color="auto" w:fill="FFFFFF"/>
        <w:spacing w:before="0" w:beforeAutospacing="0" w:after="71" w:afterAutospacing="0"/>
        <w:ind w:firstLine="709"/>
        <w:jc w:val="both"/>
      </w:pPr>
      <w:r w:rsidRPr="00AA3332">
        <w:t xml:space="preserve">В контексте нашего исследования важно оценить влияние </w:t>
      </w:r>
      <w:r w:rsidR="00144B5A">
        <w:t xml:space="preserve">каждого </w:t>
      </w:r>
      <w:r w:rsidRPr="00AA3332">
        <w:t>данн</w:t>
      </w:r>
      <w:r w:rsidR="00144B5A">
        <w:t>ого</w:t>
      </w:r>
      <w:r w:rsidRPr="00AA3332">
        <w:t xml:space="preserve"> сегмент</w:t>
      </w:r>
      <w:r w:rsidR="00144B5A">
        <w:t>а</w:t>
      </w:r>
      <w:r w:rsidRPr="00AA3332">
        <w:t xml:space="preserve"> экономики на процессы формирования инновационного рынка труда и качества человеческого капитала. Прежде всего, следует рассмотреть базовые дефиниции этих систем, а именно, категории «информация» и «знание».</w:t>
      </w:r>
    </w:p>
    <w:p w:rsidR="00466824" w:rsidRPr="00AA3332" w:rsidRDefault="00466824" w:rsidP="0046682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3332">
        <w:rPr>
          <w:rFonts w:ascii="Times New Roman" w:hAnsi="Times New Roman" w:cs="Times New Roman"/>
          <w:sz w:val="24"/>
          <w:szCs w:val="24"/>
        </w:rPr>
        <w:t>Определение первой</w:t>
      </w:r>
      <w:r w:rsidR="00662E9C">
        <w:rPr>
          <w:rFonts w:ascii="Times New Roman" w:hAnsi="Times New Roman" w:cs="Times New Roman"/>
          <w:sz w:val="24"/>
          <w:szCs w:val="24"/>
        </w:rPr>
        <w:t xml:space="preserve"> категории включает три аспекта. </w:t>
      </w:r>
      <w:r w:rsidRPr="00AA3332">
        <w:rPr>
          <w:rFonts w:ascii="Times New Roman" w:hAnsi="Times New Roman" w:cs="Times New Roman"/>
          <w:sz w:val="24"/>
          <w:szCs w:val="24"/>
        </w:rPr>
        <w:t>Информация – это: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A3332">
        <w:rPr>
          <w:rFonts w:ascii="Times New Roman" w:hAnsi="Times New Roman" w:cs="Times New Roman"/>
          <w:sz w:val="24"/>
          <w:szCs w:val="24"/>
        </w:rPr>
        <w:t>сведения о чем-либо не зависимо от их формы их предоставления; совокупность данных, упорядоченная с определенной целью, придающей им смысл; осознанные сведения об окружающем мире, которые являются объектом хранения, преобразования, передачи и использования.</w:t>
      </w:r>
    </w:p>
    <w:p w:rsidR="00466824" w:rsidRDefault="00144B5A" w:rsidP="0046682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свою очередь, п</w:t>
      </w:r>
      <w:r w:rsidR="00466824" w:rsidRPr="00AA3332">
        <w:rPr>
          <w:rFonts w:ascii="Times New Roman" w:hAnsi="Times New Roman" w:cs="Times New Roman"/>
          <w:sz w:val="24"/>
          <w:szCs w:val="24"/>
        </w:rPr>
        <w:t>од категорией «знание» понимается осмысленная (осознанная), четко структурированная информация, позволяющая открыть неизвестные свойства изучаемого объекта.</w:t>
      </w:r>
    </w:p>
    <w:p w:rsidR="00466824" w:rsidRPr="00AA3332" w:rsidRDefault="00144B5A" w:rsidP="0046682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Необходимость осознания свойств и качеств этих категорий требует о</w:t>
      </w:r>
      <w:r w:rsidR="00E82FCE" w:rsidRPr="00AE148E">
        <w:rPr>
          <w:rFonts w:ascii="Times New Roman" w:hAnsi="Times New Roman" w:cs="Times New Roman"/>
          <w:sz w:val="24"/>
          <w:szCs w:val="24"/>
        </w:rPr>
        <w:t>предел</w:t>
      </w:r>
      <w:r>
        <w:rPr>
          <w:rFonts w:ascii="Times New Roman" w:hAnsi="Times New Roman" w:cs="Times New Roman"/>
          <w:sz w:val="24"/>
          <w:szCs w:val="24"/>
        </w:rPr>
        <w:t xml:space="preserve">ения </w:t>
      </w:r>
      <w:r w:rsidR="00E82FCE" w:rsidRPr="00AE148E">
        <w:rPr>
          <w:rFonts w:ascii="Times New Roman" w:hAnsi="Times New Roman" w:cs="Times New Roman"/>
          <w:sz w:val="24"/>
          <w:szCs w:val="24"/>
        </w:rPr>
        <w:t>услови</w:t>
      </w:r>
      <w:r>
        <w:rPr>
          <w:rFonts w:ascii="Times New Roman" w:hAnsi="Times New Roman" w:cs="Times New Roman"/>
          <w:sz w:val="24"/>
          <w:szCs w:val="24"/>
        </w:rPr>
        <w:t>й</w:t>
      </w:r>
      <w:r w:rsidR="00E82FCE" w:rsidRPr="00AE148E">
        <w:rPr>
          <w:rFonts w:ascii="Times New Roman" w:hAnsi="Times New Roman" w:cs="Times New Roman"/>
          <w:sz w:val="24"/>
          <w:szCs w:val="24"/>
        </w:rPr>
        <w:t xml:space="preserve"> и механизм</w:t>
      </w:r>
      <w:r>
        <w:rPr>
          <w:rFonts w:ascii="Times New Roman" w:hAnsi="Times New Roman" w:cs="Times New Roman"/>
          <w:sz w:val="24"/>
          <w:szCs w:val="24"/>
        </w:rPr>
        <w:t>ов их</w:t>
      </w:r>
      <w:r w:rsidR="00E82FCE" w:rsidRPr="00AE148E">
        <w:rPr>
          <w:rFonts w:ascii="Times New Roman" w:hAnsi="Times New Roman" w:cs="Times New Roman"/>
          <w:sz w:val="24"/>
          <w:szCs w:val="24"/>
        </w:rPr>
        <w:t xml:space="preserve"> взаимодействи</w:t>
      </w:r>
      <w:r>
        <w:rPr>
          <w:rFonts w:ascii="Times New Roman" w:hAnsi="Times New Roman" w:cs="Times New Roman"/>
          <w:sz w:val="24"/>
          <w:szCs w:val="24"/>
        </w:rPr>
        <w:t>я</w:t>
      </w:r>
      <w:r w:rsidR="00E82FCE" w:rsidRPr="00AE148E">
        <w:rPr>
          <w:rFonts w:ascii="Times New Roman" w:hAnsi="Times New Roman" w:cs="Times New Roman"/>
          <w:sz w:val="24"/>
          <w:szCs w:val="24"/>
        </w:rPr>
        <w:t xml:space="preserve"> в информационном пространстве. Следует отметить, что информация на момент поступления в «свободный доступ» к пользователям является продуктом прошлого труда в форме знания. Попадая в информационное пространство, информация «теряет» остроту вновь полученного знания и встает в ранг достоверного на определенный момент времени знания. Поток аналогичных информаций, содержащих эти знания, адсорбируются пользователями в индивидуальных плоскостях и наборах из этих информационных элементов, и на этой основе генерируется приращение знаний о свойствах изучаемого объекта (явления). Далее процесс повторяется. Таким образом, </w:t>
      </w:r>
      <w:r w:rsidR="00E82FCE">
        <w:rPr>
          <w:rFonts w:ascii="Times New Roman" w:hAnsi="Times New Roman" w:cs="Times New Roman"/>
          <w:sz w:val="24"/>
          <w:szCs w:val="24"/>
        </w:rPr>
        <w:t>и</w:t>
      </w:r>
      <w:r w:rsidR="00466824" w:rsidRPr="00AA3332">
        <w:rPr>
          <w:rFonts w:ascii="Times New Roman" w:hAnsi="Times New Roman" w:cs="Times New Roman"/>
          <w:sz w:val="24"/>
          <w:szCs w:val="24"/>
        </w:rPr>
        <w:t xml:space="preserve">нформация и знания это две формы одного процесса познания, при этом, приращенное (новое) знание является суммой начальных информационных элементов и творческих, креативных способностей человека. </w:t>
      </w:r>
    </w:p>
    <w:p w:rsidR="005F6F29" w:rsidRDefault="00466824" w:rsidP="005F6F2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3332">
        <w:rPr>
          <w:rFonts w:ascii="Times New Roman" w:hAnsi="Times New Roman" w:cs="Times New Roman"/>
          <w:sz w:val="24"/>
          <w:szCs w:val="24"/>
        </w:rPr>
        <w:t xml:space="preserve"> В реальной экономике категории «информация» и «знание» занимают определённое место и обладают характерными им свойствами. К особенностям информации можно отнести следующие:</w:t>
      </w:r>
    </w:p>
    <w:p w:rsidR="00466824" w:rsidRPr="00AA3332" w:rsidRDefault="005F6F29" w:rsidP="005F6F2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6824" w:rsidRPr="00AA3332">
        <w:rPr>
          <w:rFonts w:ascii="Times New Roman" w:hAnsi="Times New Roman" w:cs="Times New Roman"/>
          <w:sz w:val="24"/>
          <w:szCs w:val="24"/>
        </w:rPr>
        <w:t>усиление значимости информации в качестве фактора производства;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6824" w:rsidRPr="00AA3332">
        <w:rPr>
          <w:rFonts w:ascii="Times New Roman" w:hAnsi="Times New Roman" w:cs="Times New Roman"/>
          <w:sz w:val="24"/>
          <w:szCs w:val="24"/>
        </w:rPr>
        <w:t>процесс производства, распространения и потребление информационных благ и услуг является сферой экономической деятельности и имеет отраслевую принадлежность;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6824" w:rsidRPr="00AA3332">
        <w:rPr>
          <w:rFonts w:ascii="Times New Roman" w:hAnsi="Times New Roman" w:cs="Times New Roman"/>
          <w:sz w:val="24"/>
          <w:szCs w:val="24"/>
        </w:rPr>
        <w:t>информация выступает в качестве товара на рынке информационных услуг;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6824" w:rsidRPr="00AA3332">
        <w:rPr>
          <w:rFonts w:ascii="Times New Roman" w:hAnsi="Times New Roman" w:cs="Times New Roman"/>
          <w:sz w:val="24"/>
          <w:szCs w:val="24"/>
        </w:rPr>
        <w:t>общественный характер пользования информационными ресурсами;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6824" w:rsidRPr="00AA3332">
        <w:rPr>
          <w:rFonts w:ascii="Times New Roman" w:hAnsi="Times New Roman" w:cs="Times New Roman"/>
          <w:sz w:val="24"/>
          <w:szCs w:val="24"/>
        </w:rPr>
        <w:t>высокое значение информации в сфере бизнеса и обеспечении его конкурентоспособности;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66824" w:rsidRPr="00AA3332">
        <w:rPr>
          <w:rFonts w:ascii="Times New Roman" w:hAnsi="Times New Roman" w:cs="Times New Roman"/>
          <w:sz w:val="24"/>
          <w:szCs w:val="24"/>
        </w:rPr>
        <w:t>информация со временем может полностью или части</w:t>
      </w:r>
      <w:r>
        <w:rPr>
          <w:rFonts w:ascii="Times New Roman" w:hAnsi="Times New Roman" w:cs="Times New Roman"/>
          <w:sz w:val="24"/>
          <w:szCs w:val="24"/>
        </w:rPr>
        <w:t>чно потереть свою актуальность;</w:t>
      </w:r>
      <w:r w:rsidR="00466824" w:rsidRPr="00AA3332">
        <w:rPr>
          <w:rFonts w:ascii="Times New Roman" w:hAnsi="Times New Roman" w:cs="Times New Roman"/>
          <w:sz w:val="24"/>
          <w:szCs w:val="24"/>
        </w:rPr>
        <w:t xml:space="preserve"> повышение роли информации в обеспечении социального равновесия и безопасности в обществе.</w:t>
      </w:r>
    </w:p>
    <w:p w:rsidR="005F6F29" w:rsidRDefault="00466824" w:rsidP="005F6F2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3332">
        <w:rPr>
          <w:rFonts w:ascii="Times New Roman" w:hAnsi="Times New Roman" w:cs="Times New Roman"/>
          <w:sz w:val="24"/>
          <w:szCs w:val="24"/>
        </w:rPr>
        <w:t>К характеристикам позиции категории «знание» в пространстве «экономики знаний» отнесём такие, как:</w:t>
      </w:r>
      <w:r w:rsidR="005F6F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66824" w:rsidRDefault="00466824" w:rsidP="005F6F2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3332">
        <w:rPr>
          <w:rFonts w:ascii="Times New Roman" w:hAnsi="Times New Roman" w:cs="Times New Roman"/>
          <w:sz w:val="24"/>
          <w:szCs w:val="24"/>
        </w:rPr>
        <w:t>в качестве фактора производства знание занимает ключевые позиции;</w:t>
      </w:r>
      <w:r w:rsidR="005F6F29">
        <w:rPr>
          <w:rFonts w:ascii="Times New Roman" w:hAnsi="Times New Roman" w:cs="Times New Roman"/>
          <w:sz w:val="24"/>
          <w:szCs w:val="24"/>
        </w:rPr>
        <w:t xml:space="preserve"> </w:t>
      </w:r>
      <w:r w:rsidRPr="00AA3332">
        <w:rPr>
          <w:rFonts w:ascii="Times New Roman" w:hAnsi="Times New Roman" w:cs="Times New Roman"/>
          <w:sz w:val="24"/>
          <w:szCs w:val="24"/>
        </w:rPr>
        <w:t xml:space="preserve">основой экономики знаний являются НИОКР, сферы инновационного производства и инновации, система общего </w:t>
      </w:r>
      <w:r w:rsidR="00E82FCE">
        <w:rPr>
          <w:rFonts w:ascii="Times New Roman" w:hAnsi="Times New Roman" w:cs="Times New Roman"/>
          <w:sz w:val="24"/>
          <w:szCs w:val="24"/>
        </w:rPr>
        <w:t>и профессионального образования</w:t>
      </w:r>
      <w:r w:rsidRPr="00AA3332">
        <w:rPr>
          <w:rFonts w:ascii="Times New Roman" w:hAnsi="Times New Roman" w:cs="Times New Roman"/>
          <w:sz w:val="24"/>
          <w:szCs w:val="24"/>
        </w:rPr>
        <w:t>;</w:t>
      </w:r>
      <w:r w:rsidR="005F6F29">
        <w:rPr>
          <w:rFonts w:ascii="Times New Roman" w:hAnsi="Times New Roman" w:cs="Times New Roman"/>
          <w:sz w:val="24"/>
          <w:szCs w:val="24"/>
        </w:rPr>
        <w:t xml:space="preserve"> </w:t>
      </w:r>
      <w:r w:rsidRPr="00AA3332">
        <w:rPr>
          <w:rFonts w:ascii="Times New Roman" w:hAnsi="Times New Roman" w:cs="Times New Roman"/>
          <w:sz w:val="24"/>
          <w:szCs w:val="24"/>
        </w:rPr>
        <w:t>процесс воспроизводства знаний носит не прерывный характер и определяет вектор развития экономики;</w:t>
      </w:r>
      <w:r w:rsidR="005F6F29">
        <w:rPr>
          <w:rFonts w:ascii="Times New Roman" w:hAnsi="Times New Roman" w:cs="Times New Roman"/>
          <w:sz w:val="24"/>
          <w:szCs w:val="24"/>
        </w:rPr>
        <w:t xml:space="preserve"> </w:t>
      </w:r>
      <w:r w:rsidRPr="00AA3332">
        <w:rPr>
          <w:rFonts w:ascii="Times New Roman" w:hAnsi="Times New Roman" w:cs="Times New Roman"/>
          <w:sz w:val="24"/>
          <w:szCs w:val="24"/>
        </w:rPr>
        <w:t>высокая степень зависимости знаний от информационно-коммуникационных технологий</w:t>
      </w:r>
      <w:r w:rsidR="00E82FCE">
        <w:rPr>
          <w:rFonts w:ascii="Times New Roman" w:hAnsi="Times New Roman" w:cs="Times New Roman"/>
          <w:sz w:val="24"/>
          <w:szCs w:val="24"/>
        </w:rPr>
        <w:t xml:space="preserve"> (ИКТ)</w:t>
      </w:r>
      <w:r w:rsidRPr="00AA3332">
        <w:rPr>
          <w:rFonts w:ascii="Times New Roman" w:hAnsi="Times New Roman" w:cs="Times New Roman"/>
          <w:sz w:val="24"/>
          <w:szCs w:val="24"/>
        </w:rPr>
        <w:t>.</w:t>
      </w:r>
    </w:p>
    <w:p w:rsidR="00466824" w:rsidRPr="00AA3332" w:rsidRDefault="00466824" w:rsidP="0046682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3332">
        <w:rPr>
          <w:rFonts w:ascii="Times New Roman" w:hAnsi="Times New Roman" w:cs="Times New Roman"/>
          <w:sz w:val="24"/>
          <w:szCs w:val="24"/>
        </w:rPr>
        <w:t xml:space="preserve">Понимание того, что между информацией и знаниями существует тесная неразрывная взаимосвязь находит подтверждение в такого рода определении: «область экономики, изучающую экономические законы, действующие в сфере производства и воспроизводства научно-технической информации, научного знания </w:t>
      </w:r>
      <w:r w:rsidRPr="00AA3332">
        <w:rPr>
          <w:rFonts w:ascii="Times New Roman" w:hAnsi="Times New Roman" w:cs="Times New Roman"/>
          <w:sz w:val="24"/>
          <w:szCs w:val="24"/>
        </w:rPr>
        <w:sym w:font="Symbol" w:char="F03C"/>
      </w:r>
      <w:r w:rsidRPr="00AA3332">
        <w:rPr>
          <w:rFonts w:ascii="Times New Roman" w:hAnsi="Times New Roman" w:cs="Times New Roman"/>
          <w:sz w:val="24"/>
          <w:szCs w:val="24"/>
        </w:rPr>
        <w:t>…</w:t>
      </w:r>
      <w:r w:rsidRPr="00AA3332">
        <w:rPr>
          <w:rFonts w:ascii="Times New Roman" w:hAnsi="Times New Roman" w:cs="Times New Roman"/>
          <w:sz w:val="24"/>
          <w:szCs w:val="24"/>
        </w:rPr>
        <w:sym w:font="Symbol" w:char="F03E"/>
      </w:r>
      <w:r w:rsidRPr="00AA3332">
        <w:rPr>
          <w:rFonts w:ascii="Times New Roman" w:hAnsi="Times New Roman" w:cs="Times New Roman"/>
          <w:sz w:val="24"/>
          <w:szCs w:val="24"/>
        </w:rPr>
        <w:t xml:space="preserve"> называют экономикой информационного производства или, коротко говоря, информационной экономикой» </w:t>
      </w:r>
      <w:r w:rsidRPr="00AA3332">
        <w:rPr>
          <w:rFonts w:ascii="Times New Roman" w:hAnsi="Times New Roman" w:cs="Times New Roman"/>
          <w:sz w:val="24"/>
          <w:szCs w:val="24"/>
        </w:rPr>
        <w:sym w:font="Symbol" w:char="F05B"/>
      </w:r>
      <w:r w:rsidR="000C3757">
        <w:rPr>
          <w:rFonts w:ascii="Times New Roman" w:hAnsi="Times New Roman" w:cs="Times New Roman"/>
          <w:sz w:val="24"/>
          <w:szCs w:val="24"/>
        </w:rPr>
        <w:t>4</w:t>
      </w:r>
      <w:r w:rsidRPr="00AA3332">
        <w:rPr>
          <w:rFonts w:ascii="Times New Roman" w:hAnsi="Times New Roman" w:cs="Times New Roman"/>
          <w:sz w:val="24"/>
          <w:szCs w:val="24"/>
        </w:rPr>
        <w:t>, с. 4</w:t>
      </w:r>
      <w:r w:rsidRPr="00AA3332">
        <w:rPr>
          <w:rFonts w:ascii="Times New Roman" w:hAnsi="Times New Roman" w:cs="Times New Roman"/>
          <w:sz w:val="24"/>
          <w:szCs w:val="24"/>
        </w:rPr>
        <w:sym w:font="Symbol" w:char="F05D"/>
      </w:r>
      <w:r w:rsidRPr="00AA333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66824" w:rsidRPr="00AA3332" w:rsidRDefault="00466824" w:rsidP="0046682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3332">
        <w:rPr>
          <w:rFonts w:ascii="Times New Roman" w:hAnsi="Times New Roman" w:cs="Times New Roman"/>
          <w:sz w:val="24"/>
          <w:szCs w:val="24"/>
        </w:rPr>
        <w:t xml:space="preserve">Тем не менее, существуют и принципиальное различие между этими категориями, позволяющее говорить о разности их позиций в трансформационных процессах. Так, в инновационном производстве информация представляет собой предмет труда, который должен претерпеть воздействие со стороны средств производства (включая, </w:t>
      </w:r>
      <w:r w:rsidRPr="00AA3332">
        <w:rPr>
          <w:rFonts w:ascii="Times New Roman" w:hAnsi="Times New Roman" w:cs="Times New Roman"/>
          <w:sz w:val="24"/>
          <w:szCs w:val="24"/>
          <w:lang w:val="en-US"/>
        </w:rPr>
        <w:t>IT</w:t>
      </w:r>
      <w:r w:rsidRPr="00AA3332">
        <w:rPr>
          <w:rFonts w:ascii="Times New Roman" w:hAnsi="Times New Roman" w:cs="Times New Roman"/>
          <w:sz w:val="24"/>
          <w:szCs w:val="24"/>
        </w:rPr>
        <w:t xml:space="preserve">-технологии) и </w:t>
      </w:r>
      <w:r w:rsidRPr="00AA3332">
        <w:rPr>
          <w:rFonts w:ascii="Times New Roman" w:hAnsi="Times New Roman" w:cs="Times New Roman"/>
          <w:sz w:val="24"/>
          <w:szCs w:val="24"/>
        </w:rPr>
        <w:lastRenderedPageBreak/>
        <w:t>рабочей силы (причем, не вся информация по разным причинам участвует в процессе формирования конечного знания). В то же время, знание в этой ситуации представляет собой цель, на достижение которой направлен весь процесс воспроизводства. В этом плане, экономика знаний занимает приоритетное значение.</w:t>
      </w:r>
    </w:p>
    <w:p w:rsidR="00466824" w:rsidRDefault="00466824" w:rsidP="0046682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3332">
        <w:rPr>
          <w:rFonts w:ascii="Times New Roman" w:hAnsi="Times New Roman" w:cs="Times New Roman"/>
          <w:sz w:val="24"/>
          <w:szCs w:val="24"/>
        </w:rPr>
        <w:t>Для целей нашего исследования целесообразно ограничить понятия «информационной экономики» и «экономики знаний» до уровня функционально-отраслевой составляющей. Это позволит позиционировать их в рамках национальной отраслевой структуры, и, соответственно, исследовать проблемы кадрового обеспечения этих секторов.</w:t>
      </w:r>
      <w:r w:rsidR="005F6F29">
        <w:rPr>
          <w:rFonts w:ascii="Times New Roman" w:hAnsi="Times New Roman" w:cs="Times New Roman"/>
          <w:sz w:val="24"/>
          <w:szCs w:val="24"/>
        </w:rPr>
        <w:t xml:space="preserve"> Такой подход </w:t>
      </w:r>
      <w:r w:rsidR="00461AC4">
        <w:rPr>
          <w:rFonts w:ascii="Times New Roman" w:hAnsi="Times New Roman" w:cs="Times New Roman"/>
          <w:sz w:val="24"/>
          <w:szCs w:val="24"/>
        </w:rPr>
        <w:t>обеспечит</w:t>
      </w:r>
      <w:r w:rsidR="005F6F29">
        <w:rPr>
          <w:rFonts w:ascii="Times New Roman" w:hAnsi="Times New Roman" w:cs="Times New Roman"/>
          <w:sz w:val="24"/>
          <w:szCs w:val="24"/>
        </w:rPr>
        <w:t xml:space="preserve"> концентр</w:t>
      </w:r>
      <w:r w:rsidR="00461AC4">
        <w:rPr>
          <w:rFonts w:ascii="Times New Roman" w:hAnsi="Times New Roman" w:cs="Times New Roman"/>
          <w:sz w:val="24"/>
          <w:szCs w:val="24"/>
        </w:rPr>
        <w:t xml:space="preserve">ацию </w:t>
      </w:r>
      <w:r w:rsidR="005F6F29">
        <w:rPr>
          <w:rFonts w:ascii="Times New Roman" w:hAnsi="Times New Roman" w:cs="Times New Roman"/>
          <w:sz w:val="24"/>
          <w:szCs w:val="24"/>
        </w:rPr>
        <w:t>внимание</w:t>
      </w:r>
      <w:r w:rsidRPr="00B03447">
        <w:rPr>
          <w:rFonts w:ascii="Times New Roman" w:hAnsi="Times New Roman" w:cs="Times New Roman"/>
          <w:sz w:val="24"/>
          <w:szCs w:val="24"/>
        </w:rPr>
        <w:t xml:space="preserve"> </w:t>
      </w:r>
      <w:r w:rsidR="005F6F29">
        <w:rPr>
          <w:rFonts w:ascii="Times New Roman" w:hAnsi="Times New Roman" w:cs="Times New Roman"/>
          <w:sz w:val="24"/>
          <w:szCs w:val="24"/>
        </w:rPr>
        <w:t>на инновационно</w:t>
      </w:r>
      <w:r w:rsidR="00461AC4">
        <w:rPr>
          <w:rFonts w:ascii="Times New Roman" w:hAnsi="Times New Roman" w:cs="Times New Roman"/>
          <w:sz w:val="24"/>
          <w:szCs w:val="24"/>
        </w:rPr>
        <w:t>м векторе</w:t>
      </w:r>
      <w:r w:rsidR="005F6F29">
        <w:rPr>
          <w:rFonts w:ascii="Times New Roman" w:hAnsi="Times New Roman" w:cs="Times New Roman"/>
          <w:sz w:val="24"/>
          <w:szCs w:val="24"/>
        </w:rPr>
        <w:t xml:space="preserve"> развития </w:t>
      </w:r>
      <w:r w:rsidR="00461AC4">
        <w:rPr>
          <w:rFonts w:ascii="Times New Roman" w:hAnsi="Times New Roman" w:cs="Times New Roman"/>
          <w:sz w:val="24"/>
          <w:szCs w:val="24"/>
        </w:rPr>
        <w:t xml:space="preserve">кокретных </w:t>
      </w:r>
      <w:r w:rsidR="005F6F29">
        <w:rPr>
          <w:rFonts w:ascii="Times New Roman" w:hAnsi="Times New Roman" w:cs="Times New Roman"/>
          <w:sz w:val="24"/>
          <w:szCs w:val="24"/>
        </w:rPr>
        <w:t xml:space="preserve">отраслей </w:t>
      </w:r>
      <w:r w:rsidR="00461AC4">
        <w:rPr>
          <w:rFonts w:ascii="Times New Roman" w:hAnsi="Times New Roman" w:cs="Times New Roman"/>
          <w:sz w:val="24"/>
          <w:szCs w:val="24"/>
        </w:rPr>
        <w:t>и формировании карового потенциала на определенном сегменте инновационного рынка труда.</w:t>
      </w:r>
    </w:p>
    <w:p w:rsidR="00461AC4" w:rsidRPr="00AE148E" w:rsidRDefault="00461AC4" w:rsidP="00461AC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E148E">
        <w:rPr>
          <w:rFonts w:ascii="Times New Roman" w:hAnsi="Times New Roman" w:cs="Times New Roman"/>
          <w:sz w:val="24"/>
          <w:szCs w:val="24"/>
        </w:rPr>
        <w:t>В конце 2016 года Президент РФ В.В.Путин высказал мнение о необходимости развития сферы экономики, в которых накапливается «технологический потенциал будущего»: «Предлагаю запустить масштабную системную программу развития экономики нового технологического поколения, так называемой цифровой экономики. В ее реализации будем опираться именно на российские компании, научные, исследовательские и инжиниринговые центры»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A3332">
        <w:rPr>
          <w:rFonts w:ascii="Times New Roman" w:hAnsi="Times New Roman" w:cs="Times New Roman"/>
          <w:sz w:val="24"/>
          <w:szCs w:val="24"/>
        </w:rPr>
        <w:sym w:font="Symbol" w:char="F05B"/>
      </w:r>
      <w:r w:rsidR="004002E0">
        <w:rPr>
          <w:rFonts w:ascii="Times New Roman" w:hAnsi="Times New Roman" w:cs="Times New Roman"/>
          <w:sz w:val="24"/>
          <w:szCs w:val="24"/>
        </w:rPr>
        <w:t>5</w:t>
      </w:r>
      <w:r w:rsidRPr="00AA3332">
        <w:rPr>
          <w:rFonts w:ascii="Times New Roman" w:hAnsi="Times New Roman" w:cs="Times New Roman"/>
          <w:sz w:val="24"/>
          <w:szCs w:val="24"/>
        </w:rPr>
        <w:sym w:font="Symbol" w:char="F05D"/>
      </w:r>
      <w:r w:rsidRPr="00AE148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6A4CF9" w:rsidRPr="00AE148E" w:rsidRDefault="00461AC4" w:rsidP="006A4C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A4CF9" w:rsidRPr="00AE148E">
        <w:rPr>
          <w:rFonts w:ascii="Times New Roman" w:hAnsi="Times New Roman" w:cs="Times New Roman"/>
          <w:sz w:val="24"/>
          <w:szCs w:val="24"/>
        </w:rPr>
        <w:t xml:space="preserve">В последние годы в российской экономике для такого развития уже сложился определенные предпосылки </w:t>
      </w:r>
      <w:r w:rsidR="006A4CF9">
        <w:rPr>
          <w:rFonts w:ascii="Times New Roman" w:hAnsi="Times New Roman" w:cs="Times New Roman"/>
          <w:sz w:val="24"/>
          <w:szCs w:val="24"/>
        </w:rPr>
        <w:t>для развития цифровой экономики. Так, п</w:t>
      </w:r>
      <w:r w:rsidR="006A4CF9" w:rsidRPr="00AE148E">
        <w:rPr>
          <w:rFonts w:ascii="Times New Roman" w:hAnsi="Times New Roman" w:cs="Times New Roman"/>
          <w:sz w:val="24"/>
          <w:szCs w:val="24"/>
        </w:rPr>
        <w:t>оказатель доступности смартфонов на российском рынке практически достиг величины стран ЕС (соответственно 60 и 62% населения), он свидетельствует о восприимчивости населения к техническим инновациям на уровне потребительского спроса (в 2016 году на 100 человек приходилось 159,95</w:t>
      </w:r>
      <w:r w:rsidR="000C3757" w:rsidRPr="00AA3332">
        <w:rPr>
          <w:rFonts w:ascii="Times New Roman" w:hAnsi="Times New Roman" w:cs="Times New Roman"/>
          <w:sz w:val="24"/>
          <w:szCs w:val="24"/>
        </w:rPr>
        <w:sym w:font="Symbol" w:char="F05B"/>
      </w:r>
      <w:r w:rsidR="004002E0">
        <w:rPr>
          <w:rFonts w:ascii="Times New Roman" w:hAnsi="Times New Roman" w:cs="Times New Roman"/>
          <w:sz w:val="24"/>
          <w:szCs w:val="24"/>
        </w:rPr>
        <w:t>6</w:t>
      </w:r>
      <w:r w:rsidR="000C3757" w:rsidRPr="00AA3332">
        <w:rPr>
          <w:rFonts w:ascii="Times New Roman" w:hAnsi="Times New Roman" w:cs="Times New Roman"/>
          <w:sz w:val="24"/>
          <w:szCs w:val="24"/>
        </w:rPr>
        <w:sym w:font="Symbol" w:char="F05D"/>
      </w:r>
      <w:r w:rsidR="006A4CF9" w:rsidRPr="00AE148E">
        <w:rPr>
          <w:rFonts w:ascii="Times New Roman" w:hAnsi="Times New Roman" w:cs="Times New Roman"/>
          <w:sz w:val="24"/>
          <w:szCs w:val="24"/>
        </w:rPr>
        <w:t xml:space="preserve"> мобильного телефона). Также высока доля и проникновения в жизнедеятельность граждан интернета (73 % граждан) и мобильного интернета (47 %)</w:t>
      </w:r>
      <w:r w:rsidR="000C3757">
        <w:rPr>
          <w:rFonts w:ascii="Times New Roman" w:hAnsi="Times New Roman" w:cs="Times New Roman"/>
          <w:sz w:val="24"/>
          <w:szCs w:val="24"/>
        </w:rPr>
        <w:t xml:space="preserve">. </w:t>
      </w:r>
      <w:r w:rsidR="006A4CF9" w:rsidRPr="00AE148E">
        <w:rPr>
          <w:rFonts w:ascii="Times New Roman" w:hAnsi="Times New Roman" w:cs="Times New Roman"/>
          <w:sz w:val="24"/>
          <w:szCs w:val="24"/>
        </w:rPr>
        <w:t xml:space="preserve">Существенное отставание по другим элементам цифровой экономике логично объяснить более поздним их появлением на российском рынке (в среднем на 15-20 лет); трудностями технического и финансового обеспечения проектов, учитывая масштабы отечественного рынка; отсутствием сформированной потребности в использовании современных коммуникационных технологий у представителей старших возрастных групп; низким уровнем использования цифровых технологий коммерческими организациями. </w:t>
      </w:r>
    </w:p>
    <w:p w:rsidR="006A4CF9" w:rsidRPr="00AE148E" w:rsidRDefault="006A4CF9" w:rsidP="006A4CF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E148E">
        <w:rPr>
          <w:rFonts w:ascii="Times New Roman" w:hAnsi="Times New Roman" w:cs="Times New Roman"/>
          <w:sz w:val="24"/>
          <w:szCs w:val="24"/>
        </w:rPr>
        <w:t xml:space="preserve">Одной из важных характеристик уровня развития отраслей цифровой экономики является их вклад в ВВП, межстрановые сопоставления по данному показателю способствуют пониманию общих тенденций развития данных отраслей в мировой практике и позволяют определиться с траекторией их развития в отечественной экономике. В целом отставание России по доли цифровой экономики в ВВП от представленных стран составляет 2-2,8 раз. В качестве положительной тенденции следует отметить, увеличение доли цифровой экономики в ВВП России с 2,6% в 2011 до 3,9 % в 2015 года. </w:t>
      </w:r>
      <w:r w:rsidR="000C3757" w:rsidRPr="00AA3332">
        <w:rPr>
          <w:rFonts w:ascii="Times New Roman" w:hAnsi="Times New Roman" w:cs="Times New Roman"/>
          <w:sz w:val="24"/>
          <w:szCs w:val="24"/>
        </w:rPr>
        <w:sym w:font="Symbol" w:char="F05B"/>
      </w:r>
      <w:r w:rsidR="000C3757">
        <w:rPr>
          <w:rFonts w:ascii="Times New Roman" w:hAnsi="Times New Roman" w:cs="Times New Roman"/>
          <w:sz w:val="24"/>
          <w:szCs w:val="24"/>
        </w:rPr>
        <w:t>8</w:t>
      </w:r>
      <w:r w:rsidR="000C3757" w:rsidRPr="00AA3332">
        <w:rPr>
          <w:rFonts w:ascii="Times New Roman" w:hAnsi="Times New Roman" w:cs="Times New Roman"/>
          <w:sz w:val="24"/>
          <w:szCs w:val="24"/>
        </w:rPr>
        <w:sym w:font="Symbol" w:char="F05D"/>
      </w:r>
      <w:r w:rsidR="000C3757" w:rsidRPr="00AE148E">
        <w:rPr>
          <w:rFonts w:ascii="Times New Roman" w:hAnsi="Times New Roman" w:cs="Times New Roman"/>
          <w:sz w:val="24"/>
          <w:szCs w:val="24"/>
        </w:rPr>
        <w:t>.</w:t>
      </w:r>
    </w:p>
    <w:p w:rsidR="008B283C" w:rsidRPr="00AA3332" w:rsidRDefault="008B283C" w:rsidP="008B283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3332">
        <w:rPr>
          <w:rFonts w:ascii="Times New Roman" w:hAnsi="Times New Roman" w:cs="Times New Roman"/>
          <w:sz w:val="24"/>
          <w:szCs w:val="24"/>
        </w:rPr>
        <w:t>В настоящее время в среде ученых и специалистов нет единого понимания сущности протекающих процессов и возникающих отношений, связанных с внедрением цифровых технологий в экономику, поэтому термин «цифровая</w:t>
      </w:r>
      <w:r w:rsidR="00B40A3B">
        <w:rPr>
          <w:rFonts w:ascii="Times New Roman" w:hAnsi="Times New Roman" w:cs="Times New Roman"/>
          <w:sz w:val="24"/>
          <w:szCs w:val="24"/>
        </w:rPr>
        <w:t xml:space="preserve"> экономика» имеет разные смыслы. Однако, н</w:t>
      </w:r>
      <w:r w:rsidRPr="00AA3332">
        <w:rPr>
          <w:rFonts w:ascii="Times New Roman" w:hAnsi="Times New Roman" w:cs="Times New Roman"/>
          <w:sz w:val="24"/>
          <w:szCs w:val="24"/>
        </w:rPr>
        <w:t xml:space="preserve">а государственном уровне принята трактовка данной категории, позволяющая обозначить элементы данного сегмента экономической системы, целевую направленность его развития: «Цифровая экономика представляет собой хозяйственную деятельность, ключевым фактором производства в которой являются данные в цифровой форме, и способствует формированию информационного пространства с учетом потребностей граждан и общества в получении качественных и достоверных сведений, развитию информационной инфраструктуры Российской Федерации, созданию и применению российских информационно телекоммуникационных технологий, а также формированию новой технологической основы для социальной и экономической сферы» </w:t>
      </w:r>
      <w:r w:rsidRPr="00AA3332">
        <w:rPr>
          <w:rFonts w:ascii="Times New Roman" w:hAnsi="Times New Roman" w:cs="Times New Roman"/>
          <w:sz w:val="24"/>
          <w:szCs w:val="24"/>
        </w:rPr>
        <w:sym w:font="Symbol" w:char="F05B"/>
      </w:r>
      <w:r w:rsidR="009D3A06">
        <w:rPr>
          <w:rFonts w:ascii="Times New Roman" w:hAnsi="Times New Roman" w:cs="Times New Roman"/>
          <w:sz w:val="24"/>
          <w:szCs w:val="24"/>
        </w:rPr>
        <w:t>5</w:t>
      </w:r>
      <w:r w:rsidRPr="00AA3332">
        <w:rPr>
          <w:rFonts w:ascii="Times New Roman" w:hAnsi="Times New Roman" w:cs="Times New Roman"/>
          <w:sz w:val="24"/>
          <w:szCs w:val="24"/>
        </w:rPr>
        <w:t>, 4-5</w:t>
      </w:r>
      <w:r w:rsidRPr="00AA3332">
        <w:rPr>
          <w:rFonts w:ascii="Times New Roman" w:hAnsi="Times New Roman" w:cs="Times New Roman"/>
          <w:sz w:val="24"/>
          <w:szCs w:val="24"/>
        </w:rPr>
        <w:sym w:font="Symbol" w:char="F05D"/>
      </w:r>
      <w:r w:rsidRPr="00AA3332">
        <w:rPr>
          <w:rFonts w:ascii="Times New Roman" w:hAnsi="Times New Roman" w:cs="Times New Roman"/>
          <w:sz w:val="24"/>
          <w:szCs w:val="24"/>
        </w:rPr>
        <w:t>.</w:t>
      </w:r>
    </w:p>
    <w:p w:rsidR="005950CE" w:rsidRDefault="008B283C" w:rsidP="008B283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3332">
        <w:rPr>
          <w:rFonts w:ascii="Times New Roman" w:hAnsi="Times New Roman" w:cs="Times New Roman"/>
          <w:sz w:val="24"/>
          <w:szCs w:val="24"/>
        </w:rPr>
        <w:t>В Программе развития цифровой экономики в Российской Федерации до 2035 года определен целый ряд технологий, по которым можно судить об уровне проникновении</w:t>
      </w:r>
      <w:r w:rsidR="00522563">
        <w:rPr>
          <w:rFonts w:ascii="Times New Roman" w:hAnsi="Times New Roman" w:cs="Times New Roman"/>
          <w:sz w:val="24"/>
          <w:szCs w:val="24"/>
        </w:rPr>
        <w:t xml:space="preserve"> цифровых инноваций в экономику</w:t>
      </w:r>
      <w:r w:rsidRPr="00AA3332">
        <w:rPr>
          <w:rFonts w:ascii="Times New Roman" w:hAnsi="Times New Roman" w:cs="Times New Roman"/>
          <w:sz w:val="24"/>
          <w:szCs w:val="24"/>
        </w:rPr>
        <w:t xml:space="preserve">» </w:t>
      </w:r>
      <w:r w:rsidRPr="00AA3332">
        <w:rPr>
          <w:rFonts w:ascii="Times New Roman" w:hAnsi="Times New Roman" w:cs="Times New Roman"/>
          <w:sz w:val="24"/>
          <w:szCs w:val="24"/>
        </w:rPr>
        <w:sym w:font="Symbol" w:char="F05B"/>
      </w:r>
      <w:r w:rsidR="004002E0">
        <w:rPr>
          <w:rFonts w:ascii="Times New Roman" w:hAnsi="Times New Roman" w:cs="Times New Roman"/>
          <w:sz w:val="24"/>
          <w:szCs w:val="24"/>
        </w:rPr>
        <w:t>6</w:t>
      </w:r>
      <w:r w:rsidRPr="00AA3332">
        <w:rPr>
          <w:rFonts w:ascii="Times New Roman" w:hAnsi="Times New Roman" w:cs="Times New Roman"/>
          <w:sz w:val="24"/>
          <w:szCs w:val="24"/>
        </w:rPr>
        <w:t xml:space="preserve">, </w:t>
      </w:r>
      <w:r w:rsidR="004002E0">
        <w:rPr>
          <w:rFonts w:ascii="Times New Roman" w:hAnsi="Times New Roman" w:cs="Times New Roman"/>
          <w:sz w:val="24"/>
          <w:szCs w:val="24"/>
        </w:rPr>
        <w:t xml:space="preserve">с </w:t>
      </w:r>
      <w:r w:rsidRPr="00AA3332">
        <w:rPr>
          <w:rFonts w:ascii="Times New Roman" w:hAnsi="Times New Roman" w:cs="Times New Roman"/>
          <w:sz w:val="24"/>
          <w:szCs w:val="24"/>
        </w:rPr>
        <w:t>12-14</w:t>
      </w:r>
      <w:r w:rsidRPr="00AA3332">
        <w:rPr>
          <w:rFonts w:ascii="Times New Roman" w:hAnsi="Times New Roman" w:cs="Times New Roman"/>
          <w:sz w:val="24"/>
          <w:szCs w:val="24"/>
        </w:rPr>
        <w:sym w:font="Symbol" w:char="F05D"/>
      </w:r>
      <w:r w:rsidR="009D3A06">
        <w:rPr>
          <w:rFonts w:ascii="Times New Roman" w:hAnsi="Times New Roman" w:cs="Times New Roman"/>
          <w:sz w:val="24"/>
          <w:szCs w:val="24"/>
        </w:rPr>
        <w:t>:</w:t>
      </w:r>
      <w:r w:rsidR="004002E0">
        <w:rPr>
          <w:rFonts w:ascii="Times New Roman" w:hAnsi="Times New Roman" w:cs="Times New Roman"/>
          <w:sz w:val="24"/>
          <w:szCs w:val="24"/>
        </w:rPr>
        <w:t xml:space="preserve"> </w:t>
      </w:r>
      <w:r w:rsidRPr="00AA3332">
        <w:rPr>
          <w:rFonts w:ascii="Times New Roman" w:hAnsi="Times New Roman" w:cs="Times New Roman"/>
          <w:sz w:val="24"/>
          <w:szCs w:val="24"/>
        </w:rPr>
        <w:t>технологии в области работы с данными;</w:t>
      </w:r>
      <w:r w:rsidR="004002E0">
        <w:rPr>
          <w:rFonts w:ascii="Times New Roman" w:hAnsi="Times New Roman" w:cs="Times New Roman"/>
          <w:sz w:val="24"/>
          <w:szCs w:val="24"/>
        </w:rPr>
        <w:t xml:space="preserve"> </w:t>
      </w:r>
      <w:r w:rsidRPr="00AA3332">
        <w:rPr>
          <w:rFonts w:ascii="Times New Roman" w:hAnsi="Times New Roman" w:cs="Times New Roman"/>
          <w:sz w:val="24"/>
          <w:szCs w:val="24"/>
        </w:rPr>
        <w:lastRenderedPageBreak/>
        <w:t>технологии в области производства;</w:t>
      </w:r>
      <w:r w:rsidR="004002E0">
        <w:rPr>
          <w:rFonts w:ascii="Times New Roman" w:hAnsi="Times New Roman" w:cs="Times New Roman"/>
          <w:sz w:val="24"/>
          <w:szCs w:val="24"/>
        </w:rPr>
        <w:t xml:space="preserve"> </w:t>
      </w:r>
      <w:r w:rsidRPr="00AA3332">
        <w:rPr>
          <w:rFonts w:ascii="Times New Roman" w:hAnsi="Times New Roman" w:cs="Times New Roman"/>
          <w:sz w:val="24"/>
          <w:szCs w:val="24"/>
        </w:rPr>
        <w:t>технологии в области вза</w:t>
      </w:r>
      <w:r w:rsidR="004002E0">
        <w:rPr>
          <w:rFonts w:ascii="Times New Roman" w:hAnsi="Times New Roman" w:cs="Times New Roman"/>
          <w:sz w:val="24"/>
          <w:szCs w:val="24"/>
        </w:rPr>
        <w:t>имодействия с окружающей средой. Сегодня очевидно</w:t>
      </w:r>
      <w:r w:rsidRPr="00AA3332">
        <w:rPr>
          <w:rFonts w:ascii="Times New Roman" w:hAnsi="Times New Roman" w:cs="Times New Roman"/>
          <w:sz w:val="24"/>
          <w:szCs w:val="24"/>
        </w:rPr>
        <w:t>,</w:t>
      </w:r>
      <w:r w:rsidR="004002E0">
        <w:rPr>
          <w:rFonts w:ascii="Times New Roman" w:hAnsi="Times New Roman" w:cs="Times New Roman"/>
          <w:sz w:val="24"/>
          <w:szCs w:val="24"/>
        </w:rPr>
        <w:t xml:space="preserve"> что</w:t>
      </w:r>
      <w:r w:rsidRPr="00AA3332">
        <w:rPr>
          <w:rFonts w:ascii="Times New Roman" w:hAnsi="Times New Roman" w:cs="Times New Roman"/>
          <w:sz w:val="24"/>
          <w:szCs w:val="24"/>
        </w:rPr>
        <w:t xml:space="preserve"> цифровые технологий, так или иначе, проникают во все социально-экономические сферы жизнедеятельности человека, меняя «облик и структуру экономики стран и целых регионов», а также «социальную парадигму жизни людей» </w:t>
      </w:r>
      <w:r w:rsidRPr="00AA3332">
        <w:rPr>
          <w:rFonts w:ascii="Times New Roman" w:hAnsi="Times New Roman" w:cs="Times New Roman"/>
          <w:sz w:val="24"/>
          <w:szCs w:val="24"/>
        </w:rPr>
        <w:sym w:font="Symbol" w:char="F05B"/>
      </w:r>
      <w:r w:rsidR="009D3A06">
        <w:rPr>
          <w:rFonts w:ascii="Times New Roman" w:hAnsi="Times New Roman" w:cs="Times New Roman"/>
          <w:sz w:val="24"/>
          <w:szCs w:val="24"/>
        </w:rPr>
        <w:t>8</w:t>
      </w:r>
      <w:r w:rsidRPr="00AA3332">
        <w:rPr>
          <w:rFonts w:ascii="Times New Roman" w:hAnsi="Times New Roman" w:cs="Times New Roman"/>
          <w:sz w:val="24"/>
          <w:szCs w:val="24"/>
        </w:rPr>
        <w:t xml:space="preserve">, </w:t>
      </w:r>
      <w:r w:rsidR="004002E0">
        <w:rPr>
          <w:rFonts w:ascii="Times New Roman" w:hAnsi="Times New Roman" w:cs="Times New Roman"/>
          <w:sz w:val="24"/>
          <w:szCs w:val="24"/>
        </w:rPr>
        <w:t xml:space="preserve">с. </w:t>
      </w:r>
      <w:r w:rsidR="00522563">
        <w:rPr>
          <w:rFonts w:ascii="Times New Roman" w:hAnsi="Times New Roman" w:cs="Times New Roman"/>
          <w:sz w:val="24"/>
          <w:szCs w:val="24"/>
        </w:rPr>
        <w:t>7</w:t>
      </w:r>
      <w:r w:rsidRPr="00AA3332">
        <w:rPr>
          <w:rFonts w:ascii="Times New Roman" w:hAnsi="Times New Roman" w:cs="Times New Roman"/>
          <w:sz w:val="24"/>
          <w:szCs w:val="24"/>
        </w:rPr>
        <w:sym w:font="Symbol" w:char="F05D"/>
      </w:r>
      <w:r w:rsidRPr="00AA3332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03F12" w:rsidRDefault="008B283C" w:rsidP="008B283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3332">
        <w:rPr>
          <w:rFonts w:ascii="Times New Roman" w:hAnsi="Times New Roman" w:cs="Times New Roman"/>
          <w:sz w:val="24"/>
          <w:szCs w:val="24"/>
        </w:rPr>
        <w:t xml:space="preserve">На базе информационно-коммуникационных технологий происходит синхронное изменений наиболее важных сфер современной экономики, по сути, происходит «смена» технологического </w:t>
      </w:r>
      <w:r w:rsidR="00E82FCE">
        <w:rPr>
          <w:rFonts w:ascii="Times New Roman" w:hAnsi="Times New Roman" w:cs="Times New Roman"/>
          <w:sz w:val="24"/>
          <w:szCs w:val="24"/>
        </w:rPr>
        <w:t>уклада</w:t>
      </w:r>
      <w:r w:rsidRPr="00AA3332">
        <w:rPr>
          <w:rFonts w:ascii="Times New Roman" w:hAnsi="Times New Roman" w:cs="Times New Roman"/>
          <w:sz w:val="24"/>
          <w:szCs w:val="24"/>
        </w:rPr>
        <w:t>. Очевидно, что эта тенденция</w:t>
      </w:r>
      <w:r w:rsidR="00703F12">
        <w:rPr>
          <w:rFonts w:ascii="Times New Roman" w:hAnsi="Times New Roman" w:cs="Times New Roman"/>
          <w:sz w:val="24"/>
          <w:szCs w:val="24"/>
        </w:rPr>
        <w:t>,</w:t>
      </w:r>
      <w:r w:rsidRPr="00AA3332">
        <w:rPr>
          <w:rFonts w:ascii="Times New Roman" w:hAnsi="Times New Roman" w:cs="Times New Roman"/>
          <w:sz w:val="24"/>
          <w:szCs w:val="24"/>
        </w:rPr>
        <w:t xml:space="preserve"> характерна</w:t>
      </w:r>
      <w:r w:rsidR="00703F12">
        <w:rPr>
          <w:rFonts w:ascii="Times New Roman" w:hAnsi="Times New Roman" w:cs="Times New Roman"/>
          <w:sz w:val="24"/>
          <w:szCs w:val="24"/>
        </w:rPr>
        <w:t>я</w:t>
      </w:r>
      <w:r w:rsidRPr="00AA3332">
        <w:rPr>
          <w:rFonts w:ascii="Times New Roman" w:hAnsi="Times New Roman" w:cs="Times New Roman"/>
          <w:sz w:val="24"/>
          <w:szCs w:val="24"/>
        </w:rPr>
        <w:t xml:space="preserve"> для в</w:t>
      </w:r>
      <w:r w:rsidR="00703F12">
        <w:rPr>
          <w:rFonts w:ascii="Times New Roman" w:hAnsi="Times New Roman" w:cs="Times New Roman"/>
          <w:sz w:val="24"/>
          <w:szCs w:val="24"/>
        </w:rPr>
        <w:t>сех экономически развитых стран,</w:t>
      </w:r>
      <w:r w:rsidRPr="00AA3332">
        <w:rPr>
          <w:rFonts w:ascii="Times New Roman" w:hAnsi="Times New Roman" w:cs="Times New Roman"/>
          <w:sz w:val="24"/>
          <w:szCs w:val="24"/>
        </w:rPr>
        <w:t xml:space="preserve"> определяет их конкуре</w:t>
      </w:r>
      <w:r w:rsidR="00703F12">
        <w:rPr>
          <w:rFonts w:ascii="Times New Roman" w:hAnsi="Times New Roman" w:cs="Times New Roman"/>
          <w:sz w:val="24"/>
          <w:szCs w:val="24"/>
        </w:rPr>
        <w:t>нтные позиции на мировых рынках.</w:t>
      </w:r>
    </w:p>
    <w:p w:rsidR="008B283C" w:rsidRPr="00AA3332" w:rsidRDefault="005950CE" w:rsidP="008B283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 смотря на тот факт</w:t>
      </w:r>
      <w:r w:rsidR="008B283C" w:rsidRPr="00AA3332">
        <w:rPr>
          <w:rFonts w:ascii="Times New Roman" w:hAnsi="Times New Roman" w:cs="Times New Roman"/>
          <w:sz w:val="24"/>
          <w:szCs w:val="24"/>
        </w:rPr>
        <w:t xml:space="preserve">, что в структуре занятости доля специалистов по цифровым технологиям составляет в США </w:t>
      </w:r>
      <w:r w:rsidR="00703F12">
        <w:rPr>
          <w:rFonts w:ascii="Times New Roman" w:hAnsi="Times New Roman" w:cs="Times New Roman"/>
          <w:sz w:val="24"/>
          <w:szCs w:val="24"/>
        </w:rPr>
        <w:t xml:space="preserve">и </w:t>
      </w:r>
      <w:r w:rsidR="00703F12" w:rsidRPr="00AA3332">
        <w:rPr>
          <w:rFonts w:ascii="Times New Roman" w:hAnsi="Times New Roman" w:cs="Times New Roman"/>
          <w:sz w:val="24"/>
          <w:szCs w:val="24"/>
        </w:rPr>
        <w:t xml:space="preserve">странах Европы </w:t>
      </w:r>
      <w:r w:rsidR="00703F12">
        <w:rPr>
          <w:rFonts w:ascii="Times New Roman" w:hAnsi="Times New Roman" w:cs="Times New Roman"/>
          <w:sz w:val="24"/>
          <w:szCs w:val="24"/>
        </w:rPr>
        <w:t xml:space="preserve">соответственно </w:t>
      </w:r>
      <w:r w:rsidR="008B283C" w:rsidRPr="00AA3332">
        <w:rPr>
          <w:rFonts w:ascii="Times New Roman" w:hAnsi="Times New Roman" w:cs="Times New Roman"/>
          <w:sz w:val="24"/>
          <w:szCs w:val="24"/>
        </w:rPr>
        <w:t xml:space="preserve">3,8% </w:t>
      </w:r>
      <w:r w:rsidR="00703F12">
        <w:rPr>
          <w:rFonts w:ascii="Times New Roman" w:hAnsi="Times New Roman" w:cs="Times New Roman"/>
          <w:sz w:val="24"/>
          <w:szCs w:val="24"/>
        </w:rPr>
        <w:t xml:space="preserve">и 3,7% </w:t>
      </w:r>
      <w:r w:rsidR="008B283C" w:rsidRPr="00AA3332">
        <w:rPr>
          <w:rFonts w:ascii="Times New Roman" w:hAnsi="Times New Roman" w:cs="Times New Roman"/>
          <w:sz w:val="24"/>
          <w:szCs w:val="24"/>
        </w:rPr>
        <w:t>занятого населения,</w:t>
      </w:r>
      <w:r w:rsidR="00703F12">
        <w:rPr>
          <w:rFonts w:ascii="Times New Roman" w:hAnsi="Times New Roman" w:cs="Times New Roman"/>
          <w:sz w:val="24"/>
          <w:szCs w:val="24"/>
        </w:rPr>
        <w:t xml:space="preserve"> а </w:t>
      </w:r>
      <w:r w:rsidR="008B283C" w:rsidRPr="00AA3332">
        <w:rPr>
          <w:rFonts w:ascii="Times New Roman" w:hAnsi="Times New Roman" w:cs="Times New Roman"/>
          <w:sz w:val="24"/>
          <w:szCs w:val="24"/>
        </w:rPr>
        <w:t xml:space="preserve">в России – 2,0% </w:t>
      </w:r>
      <w:r w:rsidR="008B283C" w:rsidRPr="00AA3332">
        <w:rPr>
          <w:rFonts w:ascii="Times New Roman" w:hAnsi="Times New Roman" w:cs="Times New Roman"/>
          <w:sz w:val="24"/>
          <w:szCs w:val="24"/>
        </w:rPr>
        <w:sym w:font="Symbol" w:char="F05B"/>
      </w:r>
      <w:r w:rsidR="00461AC4">
        <w:rPr>
          <w:rFonts w:ascii="Times New Roman" w:hAnsi="Times New Roman" w:cs="Times New Roman"/>
          <w:sz w:val="24"/>
          <w:szCs w:val="24"/>
        </w:rPr>
        <w:t>8</w:t>
      </w:r>
      <w:r w:rsidR="008B283C" w:rsidRPr="00AA3332">
        <w:rPr>
          <w:rFonts w:ascii="Times New Roman" w:hAnsi="Times New Roman" w:cs="Times New Roman"/>
          <w:sz w:val="24"/>
          <w:szCs w:val="24"/>
        </w:rPr>
        <w:t xml:space="preserve">, </w:t>
      </w:r>
      <w:r w:rsidR="00461AC4">
        <w:rPr>
          <w:rFonts w:ascii="Times New Roman" w:hAnsi="Times New Roman" w:cs="Times New Roman"/>
          <w:sz w:val="24"/>
          <w:szCs w:val="24"/>
        </w:rPr>
        <w:t xml:space="preserve">с. </w:t>
      </w:r>
      <w:r w:rsidR="008B283C" w:rsidRPr="00AA3332">
        <w:rPr>
          <w:rFonts w:ascii="Times New Roman" w:hAnsi="Times New Roman" w:cs="Times New Roman"/>
          <w:sz w:val="24"/>
          <w:szCs w:val="24"/>
        </w:rPr>
        <w:t>12-14</w:t>
      </w:r>
      <w:r w:rsidR="008B283C" w:rsidRPr="00AA3332">
        <w:rPr>
          <w:rFonts w:ascii="Times New Roman" w:hAnsi="Times New Roman" w:cs="Times New Roman"/>
          <w:sz w:val="24"/>
          <w:szCs w:val="24"/>
        </w:rPr>
        <w:sym w:font="Symbol" w:char="F05D"/>
      </w:r>
      <w:r w:rsidR="008B283C" w:rsidRPr="00AA3332">
        <w:rPr>
          <w:rFonts w:ascii="Times New Roman" w:hAnsi="Times New Roman" w:cs="Times New Roman"/>
          <w:sz w:val="24"/>
          <w:szCs w:val="24"/>
        </w:rPr>
        <w:t>, следует рассматривать «цифровой» рынок труда как сегмент инновационного рынка труда</w:t>
      </w:r>
      <w:r>
        <w:rPr>
          <w:rFonts w:ascii="Times New Roman" w:hAnsi="Times New Roman" w:cs="Times New Roman"/>
          <w:sz w:val="24"/>
          <w:szCs w:val="24"/>
        </w:rPr>
        <w:t xml:space="preserve">, имеющий, особое значение не только для развития </w:t>
      </w:r>
      <w:r>
        <w:rPr>
          <w:rFonts w:ascii="Times New Roman" w:hAnsi="Times New Roman" w:cs="Times New Roman"/>
          <w:sz w:val="24"/>
          <w:szCs w:val="24"/>
          <w:lang w:val="en-US"/>
        </w:rPr>
        <w:t>IT</w:t>
      </w:r>
      <w:r>
        <w:rPr>
          <w:rFonts w:ascii="Times New Roman" w:hAnsi="Times New Roman" w:cs="Times New Roman"/>
          <w:sz w:val="24"/>
          <w:szCs w:val="24"/>
        </w:rPr>
        <w:t>-отраслей, но и для создания технологической платформы развития всех инновационных отраслей социально-экономического пространства.</w:t>
      </w:r>
      <w:r w:rsidR="008B283C" w:rsidRPr="00AA333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B283C" w:rsidRDefault="008B283C" w:rsidP="008B283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3332">
        <w:rPr>
          <w:rFonts w:ascii="Times New Roman" w:hAnsi="Times New Roman" w:cs="Times New Roman"/>
          <w:sz w:val="24"/>
          <w:szCs w:val="24"/>
        </w:rPr>
        <w:t>Выделение данного сегмента рынка труда обосновано необходимостью целенаправленного воздействия на следующие аспекты развития цифровой экономики</w:t>
      </w:r>
      <w:r w:rsidR="00522563">
        <w:rPr>
          <w:rFonts w:ascii="Times New Roman" w:hAnsi="Times New Roman" w:cs="Times New Roman"/>
          <w:sz w:val="24"/>
          <w:szCs w:val="24"/>
        </w:rPr>
        <w:t xml:space="preserve"> и человеческого потенциала</w:t>
      </w:r>
      <w:r w:rsidRPr="00AA3332">
        <w:rPr>
          <w:rFonts w:ascii="Times New Roman" w:hAnsi="Times New Roman" w:cs="Times New Roman"/>
          <w:sz w:val="24"/>
          <w:szCs w:val="24"/>
        </w:rPr>
        <w:t xml:space="preserve">: создание основных условий для подготовки кадров </w:t>
      </w:r>
      <w:r w:rsidR="00522563">
        <w:rPr>
          <w:rFonts w:ascii="Times New Roman" w:hAnsi="Times New Roman" w:cs="Times New Roman"/>
          <w:sz w:val="24"/>
          <w:szCs w:val="24"/>
        </w:rPr>
        <w:t>инновационной</w:t>
      </w:r>
      <w:r w:rsidRPr="00AA3332">
        <w:rPr>
          <w:rFonts w:ascii="Times New Roman" w:hAnsi="Times New Roman" w:cs="Times New Roman"/>
          <w:sz w:val="24"/>
          <w:szCs w:val="24"/>
        </w:rPr>
        <w:t xml:space="preserve"> экономики</w:t>
      </w:r>
      <w:r w:rsidR="00522563">
        <w:rPr>
          <w:rFonts w:ascii="Times New Roman" w:hAnsi="Times New Roman" w:cs="Times New Roman"/>
          <w:sz w:val="24"/>
          <w:szCs w:val="24"/>
        </w:rPr>
        <w:t xml:space="preserve"> в целом</w:t>
      </w:r>
      <w:r w:rsidRPr="00AA3332">
        <w:rPr>
          <w:rFonts w:ascii="Times New Roman" w:hAnsi="Times New Roman" w:cs="Times New Roman"/>
          <w:sz w:val="24"/>
          <w:szCs w:val="24"/>
        </w:rPr>
        <w:t>; совершенствование системы образования в соответствии с задачами по обеспечению цифровой экономики кадрами нужной компетенции; ориентация рынка труда на обеспечение кадровых потребностей цифровой экономики; создание системы мотивации по освоению необходимых компетенций и участию кадров в раз</w:t>
      </w:r>
      <w:r w:rsidR="009D3A06">
        <w:rPr>
          <w:rFonts w:ascii="Times New Roman" w:hAnsi="Times New Roman" w:cs="Times New Roman"/>
          <w:sz w:val="24"/>
          <w:szCs w:val="24"/>
        </w:rPr>
        <w:t>витии цифровой экономики России.</w:t>
      </w:r>
    </w:p>
    <w:p w:rsidR="00522563" w:rsidRPr="00522563" w:rsidRDefault="00522563" w:rsidP="0052256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22563">
        <w:rPr>
          <w:rFonts w:ascii="Times New Roman" w:hAnsi="Times New Roman" w:cs="Times New Roman"/>
          <w:sz w:val="24"/>
          <w:szCs w:val="24"/>
        </w:rPr>
        <w:t>Отметим, что новые технологии оказывают влияние</w:t>
      </w:r>
      <w:r w:rsidR="00C66D86">
        <w:rPr>
          <w:rFonts w:ascii="Times New Roman" w:hAnsi="Times New Roman" w:cs="Times New Roman"/>
          <w:sz w:val="24"/>
          <w:szCs w:val="24"/>
        </w:rPr>
        <w:t xml:space="preserve"> не только на экономическую, но и на</w:t>
      </w:r>
      <w:r w:rsidRPr="00522563">
        <w:rPr>
          <w:rFonts w:ascii="Times New Roman" w:hAnsi="Times New Roman" w:cs="Times New Roman"/>
          <w:sz w:val="24"/>
          <w:szCs w:val="24"/>
        </w:rPr>
        <w:t xml:space="preserve"> социальную структуру, изменение социальных позиций отдельных социальных групп. По мнению специалистов, на фоне технологических преобразований начинает утрачивать свои позиции средний класс, в то время как произойдет процесс формирования «новой элиты», которую составит креативный класс.</w:t>
      </w:r>
    </w:p>
    <w:p w:rsidR="006A4CF9" w:rsidRDefault="006A4CF9" w:rsidP="008B283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A4CF9" w:rsidRDefault="006A4CF9" w:rsidP="008B283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6A4CF9" w:rsidRDefault="006A4CF9" w:rsidP="000C6393">
      <w:pPr>
        <w:spacing w:line="240" w:lineRule="auto"/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763D5">
        <w:rPr>
          <w:rFonts w:ascii="Times New Roman" w:hAnsi="Times New Roman" w:cs="Times New Roman"/>
          <w:b/>
          <w:sz w:val="24"/>
          <w:szCs w:val="24"/>
        </w:rPr>
        <w:t xml:space="preserve">Библиографический список </w:t>
      </w:r>
    </w:p>
    <w:p w:rsidR="00EC7DD9" w:rsidRPr="004763D5" w:rsidRDefault="000C6393" w:rsidP="00662E9C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1. </w:t>
      </w:r>
      <w:r w:rsidR="00EC7DD9" w:rsidRPr="0047360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Информационная экономика. </w:t>
      </w:r>
      <w:r w:rsidR="00EC7DD9" w:rsidRPr="0047360E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URL</w:t>
      </w:r>
      <w:r w:rsidR="00EC7DD9" w:rsidRPr="0047360E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: </w:t>
      </w:r>
      <w:r w:rsidR="00EC7DD9" w:rsidRPr="0047360E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http</w:t>
      </w:r>
      <w:r w:rsidR="00EC7DD9" w:rsidRPr="0047360E">
        <w:rPr>
          <w:rFonts w:ascii="Times New Roman" w:hAnsi="Times New Roman" w:cs="Times New Roman"/>
          <w:bCs/>
          <w:color w:val="000000"/>
          <w:sz w:val="24"/>
          <w:szCs w:val="24"/>
        </w:rPr>
        <w:t>://</w:t>
      </w:r>
      <w:r w:rsidR="00EC7DD9" w:rsidRPr="0047360E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mirznanii</w:t>
      </w:r>
      <w:r w:rsidR="00EC7DD9" w:rsidRPr="0047360E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  <w:r w:rsidR="00EC7DD9" w:rsidRPr="0047360E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com</w:t>
      </w:r>
      <w:r w:rsidR="00EC7DD9" w:rsidRPr="0047360E">
        <w:rPr>
          <w:rFonts w:ascii="Times New Roman" w:hAnsi="Times New Roman" w:cs="Times New Roman"/>
          <w:bCs/>
          <w:color w:val="000000"/>
          <w:sz w:val="24"/>
          <w:szCs w:val="24"/>
        </w:rPr>
        <w:t>/</w:t>
      </w:r>
      <w:r w:rsidR="00EC7DD9" w:rsidRPr="0047360E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a</w:t>
      </w:r>
      <w:r w:rsidR="00EC7DD9" w:rsidRPr="0047360E">
        <w:rPr>
          <w:rFonts w:ascii="Times New Roman" w:hAnsi="Times New Roman" w:cs="Times New Roman"/>
          <w:bCs/>
          <w:color w:val="000000"/>
          <w:sz w:val="24"/>
          <w:szCs w:val="24"/>
        </w:rPr>
        <w:t>/250001/</w:t>
      </w:r>
      <w:r w:rsidR="00EC7DD9" w:rsidRPr="0047360E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informatsionnaya</w:t>
      </w:r>
      <w:r w:rsidR="00EC7DD9" w:rsidRPr="0047360E">
        <w:rPr>
          <w:rFonts w:ascii="Times New Roman" w:hAnsi="Times New Roman" w:cs="Times New Roman"/>
          <w:bCs/>
          <w:color w:val="000000"/>
          <w:sz w:val="24"/>
          <w:szCs w:val="24"/>
        </w:rPr>
        <w:t>-</w:t>
      </w:r>
      <w:r w:rsidR="00EC7DD9" w:rsidRPr="0047360E">
        <w:rPr>
          <w:rFonts w:ascii="Times New Roman" w:hAnsi="Times New Roman" w:cs="Times New Roman"/>
          <w:bCs/>
          <w:color w:val="000000"/>
          <w:sz w:val="24"/>
          <w:szCs w:val="24"/>
          <w:lang w:val="en-US"/>
        </w:rPr>
        <w:t>ekonomika</w:t>
      </w:r>
    </w:p>
    <w:p w:rsidR="004763D5" w:rsidRPr="00EC7DD9" w:rsidRDefault="000C6393" w:rsidP="00662E9C">
      <w:pPr>
        <w:pStyle w:val="a3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>
        <w:rPr>
          <w:rFonts w:ascii="Times New Roman" w:hAnsi="Times New Roman" w:cs="Times New Roman"/>
          <w:spacing w:val="-4"/>
          <w:sz w:val="24"/>
          <w:szCs w:val="24"/>
        </w:rPr>
        <w:t xml:space="preserve">2. </w:t>
      </w:r>
      <w:r w:rsidR="004763D5" w:rsidRPr="0047360E">
        <w:rPr>
          <w:rFonts w:ascii="Times New Roman" w:hAnsi="Times New Roman" w:cs="Times New Roman"/>
          <w:spacing w:val="-4"/>
          <w:sz w:val="24"/>
          <w:szCs w:val="24"/>
        </w:rPr>
        <w:t>Ишназарова З.М. Экономика России: место интеллектуального развития и знаний./ Вестник ПНИПУ. Социально-экономические науки. 2017. № 1, с 164-179</w:t>
      </w:r>
      <w:r w:rsidR="00EC7DD9">
        <w:rPr>
          <w:rFonts w:ascii="Times New Roman" w:hAnsi="Times New Roman" w:cs="Times New Roman"/>
          <w:spacing w:val="-4"/>
          <w:sz w:val="24"/>
          <w:szCs w:val="24"/>
        </w:rPr>
        <w:t>.</w:t>
      </w:r>
    </w:p>
    <w:p w:rsidR="00EC7DD9" w:rsidRPr="000C6393" w:rsidRDefault="000C6393" w:rsidP="00662E9C">
      <w:pPr>
        <w:pStyle w:val="a3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  <w:lang w:val="en-US"/>
        </w:rPr>
      </w:pPr>
      <w:r>
        <w:rPr>
          <w:rFonts w:ascii="Times New Roman" w:hAnsi="Times New Roman" w:cs="Times New Roman"/>
          <w:spacing w:val="-4"/>
          <w:sz w:val="24"/>
          <w:szCs w:val="24"/>
        </w:rPr>
        <w:t xml:space="preserve">3. </w:t>
      </w:r>
      <w:r w:rsidR="00EC7DD9" w:rsidRPr="00EC7DD9">
        <w:rPr>
          <w:rFonts w:ascii="Times New Roman" w:hAnsi="Times New Roman" w:cs="Times New Roman"/>
          <w:spacing w:val="-4"/>
          <w:sz w:val="24"/>
          <w:szCs w:val="24"/>
        </w:rPr>
        <w:t xml:space="preserve">Миндели Л. Э., Пипия Л. К. Концептуальные аспекты формирования экономики знаний // Проблемы прогнозирования. </w:t>
      </w:r>
      <w:r w:rsidR="00EC7DD9" w:rsidRPr="00662E9C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2007. </w:t>
      </w:r>
      <w:r w:rsidR="00EC7DD9" w:rsidRPr="000C6393">
        <w:rPr>
          <w:rFonts w:ascii="Times New Roman" w:hAnsi="Times New Roman" w:cs="Times New Roman"/>
          <w:spacing w:val="-4"/>
          <w:sz w:val="24"/>
          <w:szCs w:val="24"/>
          <w:lang w:val="en-US"/>
        </w:rPr>
        <w:t xml:space="preserve">№3. - ‬ URL: http://cyberleninka.ru/article/n/kontseptualnye-aspekty-formirovaniya-ekonomiki-znaniy </w:t>
      </w:r>
    </w:p>
    <w:p w:rsidR="00EC7DD9" w:rsidRDefault="000C6393" w:rsidP="00662E9C">
      <w:pPr>
        <w:pStyle w:val="a3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>
        <w:rPr>
          <w:rFonts w:ascii="Times New Roman" w:hAnsi="Times New Roman" w:cs="Times New Roman"/>
          <w:spacing w:val="-4"/>
          <w:sz w:val="24"/>
          <w:szCs w:val="24"/>
        </w:rPr>
        <w:t xml:space="preserve">4. </w:t>
      </w:r>
      <w:r w:rsidR="00EC7DD9" w:rsidRPr="00EC7DD9">
        <w:rPr>
          <w:rFonts w:ascii="Times New Roman" w:hAnsi="Times New Roman" w:cs="Times New Roman"/>
          <w:spacing w:val="-4"/>
          <w:sz w:val="24"/>
          <w:szCs w:val="24"/>
        </w:rPr>
        <w:t>Нижегородцев Р.М. Информационная экономика. Книга 1. Информационная  Вселенная:  Информационные  основы  экономического  роста.  Москва  —  Кострома,  2002.  —163 с.</w:t>
      </w:r>
    </w:p>
    <w:p w:rsidR="00461AC4" w:rsidRPr="00EC7DD9" w:rsidRDefault="00461AC4" w:rsidP="00662E9C">
      <w:pPr>
        <w:pStyle w:val="a3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Pr="0047360E">
        <w:rPr>
          <w:rFonts w:ascii="Times New Roman" w:hAnsi="Times New Roman" w:cs="Times New Roman"/>
          <w:sz w:val="24"/>
          <w:szCs w:val="24"/>
        </w:rPr>
        <w:t>Послание Федеральному собранию Президента Российской Федерации В.В.Путина от 01.12.2016 года.</w:t>
      </w:r>
    </w:p>
    <w:p w:rsidR="00EC7DD9" w:rsidRPr="0047360E" w:rsidRDefault="00461AC4" w:rsidP="00662E9C">
      <w:pPr>
        <w:pStyle w:val="a3"/>
        <w:ind w:firstLine="709"/>
        <w:jc w:val="both"/>
        <w:rPr>
          <w:sz w:val="24"/>
          <w:szCs w:val="24"/>
        </w:rPr>
      </w:pPr>
      <w:r>
        <w:rPr>
          <w:rFonts w:ascii="Times New Roman" w:hAnsi="Times New Roman" w:cs="Times New Roman"/>
          <w:spacing w:val="-4"/>
          <w:sz w:val="24"/>
          <w:szCs w:val="24"/>
        </w:rPr>
        <w:t>6</w:t>
      </w:r>
      <w:r w:rsidR="000C6393">
        <w:rPr>
          <w:rFonts w:ascii="Times New Roman" w:hAnsi="Times New Roman" w:cs="Times New Roman"/>
          <w:spacing w:val="-4"/>
          <w:sz w:val="24"/>
          <w:szCs w:val="24"/>
        </w:rPr>
        <w:t xml:space="preserve">. </w:t>
      </w:r>
      <w:r w:rsidR="00EC7DD9" w:rsidRPr="00EC7DD9">
        <w:rPr>
          <w:rFonts w:ascii="Times New Roman" w:hAnsi="Times New Roman" w:cs="Times New Roman"/>
          <w:spacing w:val="-4"/>
          <w:sz w:val="24"/>
          <w:szCs w:val="24"/>
        </w:rPr>
        <w:t>Программа развития цифровой экономики в Российской Федерации до 2035 года. Утверждена распоряжением Правительства РФ от 28 июля 2017 г.  № 1632-р, с.</w:t>
      </w:r>
      <w:r w:rsidR="00EC7DD9" w:rsidRPr="0047360E">
        <w:rPr>
          <w:rFonts w:ascii="Times New Roman" w:hAnsi="Times New Roman" w:cs="Times New Roman"/>
          <w:sz w:val="24"/>
          <w:szCs w:val="24"/>
        </w:rPr>
        <w:t>6.</w:t>
      </w:r>
    </w:p>
    <w:p w:rsidR="00EC7DD9" w:rsidRPr="00EC7DD9" w:rsidRDefault="000C6393" w:rsidP="00662E9C">
      <w:pPr>
        <w:pStyle w:val="a3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EC7DD9" w:rsidRPr="00EC7DD9">
        <w:rPr>
          <w:rFonts w:ascii="Times New Roman" w:hAnsi="Times New Roman" w:cs="Times New Roman"/>
          <w:sz w:val="24"/>
          <w:szCs w:val="24"/>
        </w:rPr>
        <w:t xml:space="preserve">Федотова Н.Г. Креативные индустрии (Creative industries): теория и практика /Культурное обозрение. Информационно-аналитический сборник №4 Великий Новгород, 2012. - ‬Режим </w:t>
      </w:r>
      <w:r w:rsidR="00EC7DD9" w:rsidRPr="00EC7DD9">
        <w:rPr>
          <w:rFonts w:ascii="Times New Roman" w:hAnsi="Times New Roman" w:cs="Times New Roman"/>
          <w:spacing w:val="-4"/>
          <w:sz w:val="24"/>
          <w:szCs w:val="24"/>
        </w:rPr>
        <w:t>доступа: https://socionet.ru /publication.xml?h=spz:fng-12:jcarci:15</w:t>
      </w:r>
    </w:p>
    <w:p w:rsidR="004763D5" w:rsidRDefault="000C6393" w:rsidP="00662E9C">
      <w:pPr>
        <w:pStyle w:val="a3"/>
        <w:ind w:firstLine="709"/>
        <w:jc w:val="both"/>
        <w:rPr>
          <w:rFonts w:ascii="Times New Roman" w:hAnsi="Times New Roman" w:cs="Times New Roman"/>
          <w:spacing w:val="-4"/>
          <w:sz w:val="24"/>
          <w:szCs w:val="24"/>
        </w:rPr>
      </w:pPr>
      <w:r>
        <w:rPr>
          <w:rFonts w:ascii="Times New Roman" w:hAnsi="Times New Roman" w:cs="Times New Roman"/>
          <w:spacing w:val="-4"/>
          <w:sz w:val="24"/>
          <w:szCs w:val="24"/>
        </w:rPr>
        <w:t xml:space="preserve">8. </w:t>
      </w:r>
      <w:r w:rsidR="00EC7DD9" w:rsidRPr="00EC7DD9">
        <w:rPr>
          <w:rFonts w:ascii="Times New Roman" w:hAnsi="Times New Roman" w:cs="Times New Roman"/>
          <w:spacing w:val="-4"/>
          <w:sz w:val="24"/>
          <w:szCs w:val="24"/>
        </w:rPr>
        <w:t>Цифровая Россия: новая реальность. / Под руков. Клинцова В, Аптекмана А., Калабина В., и др. Digital/McKinsey. Июль 2017.</w:t>
      </w:r>
    </w:p>
    <w:p w:rsidR="008E0C4B" w:rsidRDefault="008E0C4B" w:rsidP="004763D5">
      <w:pPr>
        <w:spacing w:line="240" w:lineRule="auto"/>
        <w:ind w:left="-540" w:firstLine="540"/>
        <w:jc w:val="center"/>
        <w:rPr>
          <w:rFonts w:ascii="Times New Roman" w:hAnsi="Times New Roman" w:cs="Times New Roman"/>
          <w:sz w:val="24"/>
          <w:szCs w:val="24"/>
          <w:u w:val="single"/>
          <w:lang w:val="en-US"/>
        </w:rPr>
      </w:pPr>
    </w:p>
    <w:p w:rsidR="006A4CF9" w:rsidRDefault="006A4CF9" w:rsidP="004763D5">
      <w:pPr>
        <w:spacing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4763D5">
        <w:rPr>
          <w:rFonts w:ascii="Times New Roman" w:eastAsia="Calibri" w:hAnsi="Times New Roman" w:cs="Times New Roman"/>
          <w:b/>
          <w:sz w:val="24"/>
          <w:szCs w:val="24"/>
        </w:rPr>
        <w:t xml:space="preserve">Информация об авторе </w:t>
      </w:r>
    </w:p>
    <w:p w:rsidR="000C6393" w:rsidRDefault="000C6393" w:rsidP="008E0C4B">
      <w:pPr>
        <w:spacing w:line="240" w:lineRule="auto"/>
        <w:ind w:left="-540"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6393">
        <w:rPr>
          <w:rFonts w:ascii="Times New Roman" w:eastAsia="Calibri" w:hAnsi="Times New Roman" w:cs="Times New Roman"/>
          <w:sz w:val="24"/>
          <w:szCs w:val="24"/>
        </w:rPr>
        <w:lastRenderedPageBreak/>
        <w:t>Ширнова Светлана Анатольевна</w:t>
      </w:r>
      <w:r>
        <w:rPr>
          <w:rFonts w:ascii="Times New Roman" w:eastAsia="Calibri" w:hAnsi="Times New Roman" w:cs="Times New Roman"/>
          <w:sz w:val="24"/>
          <w:szCs w:val="24"/>
        </w:rPr>
        <w:t xml:space="preserve"> (Россия, Санкт-Петербург) </w:t>
      </w:r>
      <w:r w:rsidR="00884F69">
        <w:rPr>
          <w:rFonts w:ascii="Times New Roman" w:eastAsia="Calibri" w:hAnsi="Times New Roman" w:cs="Times New Roman"/>
          <w:sz w:val="24"/>
          <w:szCs w:val="24"/>
        </w:rPr>
        <w:t>–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84F69">
        <w:rPr>
          <w:rFonts w:ascii="Times New Roman" w:eastAsia="Calibri" w:hAnsi="Times New Roman" w:cs="Times New Roman"/>
          <w:sz w:val="24"/>
          <w:szCs w:val="24"/>
        </w:rPr>
        <w:t xml:space="preserve">к.э.н., ст.н.с., </w:t>
      </w:r>
      <w:r w:rsidR="008E0C4B">
        <w:rPr>
          <w:rFonts w:ascii="Times New Roman" w:eastAsia="Calibri" w:hAnsi="Times New Roman" w:cs="Times New Roman"/>
          <w:sz w:val="24"/>
          <w:szCs w:val="24"/>
        </w:rPr>
        <w:t xml:space="preserve">доцент, </w:t>
      </w:r>
      <w:r w:rsidR="00884F69">
        <w:rPr>
          <w:rFonts w:ascii="Times New Roman" w:eastAsia="Calibri" w:hAnsi="Times New Roman" w:cs="Times New Roman"/>
          <w:sz w:val="24"/>
          <w:szCs w:val="24"/>
        </w:rPr>
        <w:t xml:space="preserve">Институт проблем региональной экономики РАН (СПб, Сепуховская ул., д. 38, </w:t>
      </w:r>
      <w:r w:rsidR="00884F69" w:rsidRPr="004763D5">
        <w:rPr>
          <w:rFonts w:ascii="Times New Roman" w:eastAsia="Calibri" w:hAnsi="Times New Roman" w:cs="Times New Roman"/>
          <w:sz w:val="24"/>
          <w:szCs w:val="24"/>
          <w:lang w:val="en-US"/>
        </w:rPr>
        <w:t>e</w:t>
      </w:r>
      <w:r w:rsidR="00884F69" w:rsidRPr="004763D5">
        <w:rPr>
          <w:rFonts w:ascii="Times New Roman" w:eastAsia="Calibri" w:hAnsi="Times New Roman" w:cs="Times New Roman"/>
          <w:sz w:val="24"/>
          <w:szCs w:val="24"/>
        </w:rPr>
        <w:t>-</w:t>
      </w:r>
      <w:r w:rsidR="00884F69" w:rsidRPr="004763D5">
        <w:rPr>
          <w:rFonts w:ascii="Times New Roman" w:eastAsia="Calibri" w:hAnsi="Times New Roman" w:cs="Times New Roman"/>
          <w:sz w:val="24"/>
          <w:szCs w:val="24"/>
          <w:lang w:val="en-US"/>
        </w:rPr>
        <w:t>mail</w:t>
      </w:r>
      <w:r w:rsidR="00884F69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50BDC">
        <w:rPr>
          <w:rFonts w:ascii="Times New Roman" w:eastAsia="Calibri" w:hAnsi="Times New Roman" w:cs="Times New Roman"/>
          <w:sz w:val="24"/>
          <w:szCs w:val="24"/>
        </w:rPr>
        <w:t>И</w:t>
      </w:r>
      <w:r w:rsidR="00884F69">
        <w:rPr>
          <w:rFonts w:ascii="Times New Roman" w:eastAsia="Calibri" w:hAnsi="Times New Roman" w:cs="Times New Roman"/>
          <w:sz w:val="24"/>
          <w:szCs w:val="24"/>
        </w:rPr>
        <w:t xml:space="preserve">нститута: </w:t>
      </w:r>
      <w:hyperlink r:id="rId7" w:history="1">
        <w:r w:rsidR="00884F69">
          <w:rPr>
            <w:rStyle w:val="ab"/>
            <w:rFonts w:ascii="Arial" w:hAnsi="Arial" w:cs="Arial"/>
            <w:color w:val="393E37"/>
            <w:sz w:val="18"/>
            <w:szCs w:val="18"/>
            <w:bdr w:val="none" w:sz="0" w:space="0" w:color="auto" w:frame="1"/>
            <w:shd w:val="clear" w:color="auto" w:fill="FFFFFF"/>
          </w:rPr>
          <w:t>nfo@iresras.ru</w:t>
        </w:r>
      </w:hyperlink>
      <w:r w:rsidR="00884F69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884F69" w:rsidRPr="004763D5">
        <w:rPr>
          <w:rFonts w:ascii="Times New Roman" w:eastAsia="Calibri" w:hAnsi="Times New Roman" w:cs="Times New Roman"/>
          <w:sz w:val="24"/>
          <w:szCs w:val="24"/>
          <w:lang w:val="en-US"/>
        </w:rPr>
        <w:t>e</w:t>
      </w:r>
      <w:r w:rsidR="00884F69" w:rsidRPr="004763D5">
        <w:rPr>
          <w:rFonts w:ascii="Times New Roman" w:eastAsia="Calibri" w:hAnsi="Times New Roman" w:cs="Times New Roman"/>
          <w:sz w:val="24"/>
          <w:szCs w:val="24"/>
        </w:rPr>
        <w:t>-</w:t>
      </w:r>
      <w:r w:rsidR="00884F69" w:rsidRPr="004763D5">
        <w:rPr>
          <w:rFonts w:ascii="Times New Roman" w:eastAsia="Calibri" w:hAnsi="Times New Roman" w:cs="Times New Roman"/>
          <w:sz w:val="24"/>
          <w:szCs w:val="24"/>
          <w:lang w:val="en-US"/>
        </w:rPr>
        <w:t>mail</w:t>
      </w:r>
      <w:r w:rsidR="00884F69">
        <w:rPr>
          <w:rFonts w:ascii="Times New Roman" w:eastAsia="Calibri" w:hAnsi="Times New Roman" w:cs="Times New Roman"/>
          <w:sz w:val="24"/>
          <w:szCs w:val="24"/>
        </w:rPr>
        <w:t xml:space="preserve"> автора: </w:t>
      </w:r>
      <w:r w:rsidR="008E0C4B" w:rsidRPr="008E0C4B">
        <w:rPr>
          <w:rFonts w:ascii="Times New Roman" w:eastAsia="Calibri" w:hAnsi="Times New Roman" w:cs="Times New Roman"/>
          <w:sz w:val="24"/>
          <w:szCs w:val="24"/>
          <w:lang w:val="en-US"/>
        </w:rPr>
        <w:t>svetlana</w:t>
      </w:r>
      <w:r w:rsidR="008E0C4B" w:rsidRPr="008E0C4B">
        <w:rPr>
          <w:rFonts w:ascii="Times New Roman" w:eastAsia="Calibri" w:hAnsi="Times New Roman" w:cs="Times New Roman"/>
          <w:sz w:val="24"/>
          <w:szCs w:val="24"/>
        </w:rPr>
        <w:t>.</w:t>
      </w:r>
      <w:r w:rsidR="008E0C4B" w:rsidRPr="008E0C4B">
        <w:rPr>
          <w:rFonts w:ascii="Times New Roman" w:eastAsia="Calibri" w:hAnsi="Times New Roman" w:cs="Times New Roman"/>
          <w:sz w:val="24"/>
          <w:szCs w:val="24"/>
          <w:lang w:val="en-US"/>
        </w:rPr>
        <w:t>shirnova</w:t>
      </w:r>
      <w:r w:rsidR="008E0C4B" w:rsidRPr="008E0C4B">
        <w:rPr>
          <w:rFonts w:ascii="Times New Roman" w:eastAsia="Calibri" w:hAnsi="Times New Roman" w:cs="Times New Roman"/>
          <w:sz w:val="24"/>
          <w:szCs w:val="24"/>
        </w:rPr>
        <w:t>@</w:t>
      </w:r>
      <w:r w:rsidR="008E0C4B" w:rsidRPr="008E0C4B">
        <w:rPr>
          <w:rFonts w:ascii="Times New Roman" w:eastAsia="Calibri" w:hAnsi="Times New Roman" w:cs="Times New Roman"/>
          <w:sz w:val="24"/>
          <w:szCs w:val="24"/>
          <w:lang w:val="en-US"/>
        </w:rPr>
        <w:t>yandex</w:t>
      </w:r>
      <w:r w:rsidR="008E0C4B" w:rsidRPr="008E0C4B">
        <w:rPr>
          <w:rFonts w:ascii="Times New Roman" w:eastAsia="Calibri" w:hAnsi="Times New Roman" w:cs="Times New Roman"/>
          <w:sz w:val="24"/>
          <w:szCs w:val="24"/>
        </w:rPr>
        <w:t>.</w:t>
      </w:r>
      <w:r w:rsidR="008E0C4B" w:rsidRPr="008E0C4B">
        <w:rPr>
          <w:rFonts w:ascii="Times New Roman" w:eastAsia="Calibri" w:hAnsi="Times New Roman" w:cs="Times New Roman"/>
          <w:sz w:val="24"/>
          <w:szCs w:val="24"/>
          <w:lang w:val="en-US"/>
        </w:rPr>
        <w:t>ru</w:t>
      </w:r>
      <w:r w:rsidR="00884F69">
        <w:rPr>
          <w:rFonts w:ascii="Times New Roman" w:eastAsia="Calibri" w:hAnsi="Times New Roman" w:cs="Times New Roman"/>
          <w:sz w:val="24"/>
          <w:szCs w:val="24"/>
        </w:rPr>
        <w:t>)</w:t>
      </w:r>
    </w:p>
    <w:p w:rsidR="00745D1A" w:rsidRDefault="00745D1A" w:rsidP="008E0C4B">
      <w:pPr>
        <w:spacing w:line="240" w:lineRule="auto"/>
        <w:ind w:left="-540" w:firstLine="540"/>
        <w:jc w:val="right"/>
        <w:rPr>
          <w:rFonts w:ascii="Times New Roman" w:eastAsia="Calibri" w:hAnsi="Times New Roman" w:cs="Times New Roman"/>
          <w:sz w:val="24"/>
          <w:szCs w:val="24"/>
        </w:rPr>
      </w:pPr>
    </w:p>
    <w:p w:rsidR="008E0C4B" w:rsidRPr="00662E9C" w:rsidRDefault="008E0C4B" w:rsidP="008E0C4B">
      <w:pPr>
        <w:spacing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szCs w:val="24"/>
        </w:rPr>
      </w:pPr>
      <w:r w:rsidRPr="00662E9C">
        <w:rPr>
          <w:rFonts w:ascii="Times New Roman" w:eastAsia="Calibri" w:hAnsi="Times New Roman" w:cs="Times New Roman"/>
          <w:sz w:val="24"/>
          <w:szCs w:val="24"/>
          <w:lang w:val="en-US"/>
        </w:rPr>
        <w:t>Shirnova</w:t>
      </w:r>
      <w:r w:rsidRPr="00662E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62E9C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Pr="00662E9C">
        <w:rPr>
          <w:rFonts w:ascii="Times New Roman" w:eastAsia="Calibri" w:hAnsi="Times New Roman" w:cs="Times New Roman"/>
          <w:sz w:val="24"/>
          <w:szCs w:val="24"/>
        </w:rPr>
        <w:t>.</w:t>
      </w:r>
      <w:r w:rsidRPr="00662E9C">
        <w:rPr>
          <w:rFonts w:ascii="Times New Roman" w:eastAsia="Calibri" w:hAnsi="Times New Roman" w:cs="Times New Roman"/>
          <w:sz w:val="24"/>
          <w:szCs w:val="24"/>
          <w:lang w:val="en-US"/>
        </w:rPr>
        <w:t>A</w:t>
      </w:r>
      <w:r w:rsidRPr="00662E9C">
        <w:rPr>
          <w:rFonts w:ascii="Times New Roman" w:eastAsia="Calibri" w:hAnsi="Times New Roman" w:cs="Times New Roman"/>
          <w:sz w:val="24"/>
          <w:szCs w:val="24"/>
        </w:rPr>
        <w:t>.</w:t>
      </w:r>
      <w:r w:rsidRPr="00662E9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:rsidR="00662E9C" w:rsidRPr="00662E9C" w:rsidRDefault="00662E9C" w:rsidP="00662E9C">
      <w:pPr>
        <w:pStyle w:val="a3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662E9C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FORMATION OF INNOVATIVE LABOUR MARKET IN CONDITIONS</w:t>
      </w:r>
    </w:p>
    <w:p w:rsidR="006A4CF9" w:rsidRDefault="00662E9C" w:rsidP="00662E9C">
      <w:pPr>
        <w:pStyle w:val="a3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662E9C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OF SOCIETY TRANSFORMATION</w:t>
      </w:r>
    </w:p>
    <w:p w:rsidR="00662E9C" w:rsidRPr="00662E9C" w:rsidRDefault="00662E9C" w:rsidP="00662E9C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62E9C" w:rsidRPr="00662E9C" w:rsidRDefault="00662E9C" w:rsidP="00662E9C">
      <w:pPr>
        <w:spacing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662E9C">
        <w:rPr>
          <w:rFonts w:ascii="Times New Roman" w:eastAsia="Calibri" w:hAnsi="Times New Roman" w:cs="Times New Roman"/>
          <w:b/>
          <w:sz w:val="24"/>
          <w:szCs w:val="24"/>
          <w:lang w:val="en-US"/>
        </w:rPr>
        <w:t>Abstract:</w:t>
      </w:r>
      <w:r w:rsidRPr="00662E9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the article is devoted to the study of the transformation of socio-economic space in the context of innovative development and the formation of segments of the innovative labor market regions corresponding to the needs of modern society. </w:t>
      </w:r>
    </w:p>
    <w:p w:rsidR="00662E9C" w:rsidRDefault="00662E9C" w:rsidP="00662E9C">
      <w:pPr>
        <w:spacing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62E9C">
        <w:rPr>
          <w:rFonts w:ascii="Times New Roman" w:eastAsia="Calibri" w:hAnsi="Times New Roman" w:cs="Times New Roman"/>
          <w:b/>
          <w:sz w:val="24"/>
          <w:szCs w:val="24"/>
          <w:lang w:val="en-US"/>
        </w:rPr>
        <w:t>Key words</w:t>
      </w:r>
      <w:r w:rsidRPr="00662E9C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: innovative economy, innovative labor market, information economy, knowledge economy, digital economy. </w:t>
      </w:r>
    </w:p>
    <w:p w:rsidR="00662E9C" w:rsidRDefault="00662E9C" w:rsidP="00662E9C">
      <w:pPr>
        <w:spacing w:line="240" w:lineRule="auto"/>
        <w:ind w:firstLine="54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0167DA" w:rsidRPr="00662E9C" w:rsidRDefault="000167DA" w:rsidP="00662E9C">
      <w:pPr>
        <w:spacing w:line="240" w:lineRule="auto"/>
        <w:ind w:firstLine="540"/>
        <w:jc w:val="center"/>
        <w:rPr>
          <w:rFonts w:ascii="Times New Roman" w:eastAsia="Calibri" w:hAnsi="Times New Roman" w:cs="Times New Roman"/>
          <w:b/>
          <w:sz w:val="24"/>
          <w:szCs w:val="24"/>
          <w:lang w:val="en-US"/>
        </w:rPr>
      </w:pPr>
      <w:r w:rsidRPr="00662E9C">
        <w:rPr>
          <w:rFonts w:ascii="Times New Roman" w:eastAsia="Calibri" w:hAnsi="Times New Roman" w:cs="Times New Roman"/>
          <w:b/>
          <w:sz w:val="24"/>
          <w:szCs w:val="24"/>
          <w:lang w:val="en-US"/>
        </w:rPr>
        <w:t>Author information</w:t>
      </w:r>
    </w:p>
    <w:p w:rsidR="000167DA" w:rsidRPr="00B40096" w:rsidRDefault="000167DA" w:rsidP="00662E9C">
      <w:pPr>
        <w:spacing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Shi</w:t>
      </w:r>
      <w:r w:rsidRPr="009D3A06">
        <w:rPr>
          <w:rFonts w:ascii="Times New Roman" w:eastAsia="Calibri" w:hAnsi="Times New Roman" w:cs="Times New Roman"/>
          <w:sz w:val="24"/>
          <w:szCs w:val="24"/>
          <w:lang w:val="en-US"/>
        </w:rPr>
        <w:t>rnova S. A. (Russia, Saint-Petersburg) – candidate of economic Sciences, senior researcher, associate Professor, Institute for regional economy problems Russian Academy of Sciences (St. Petersburg, Serpuhovskaya ul., d. 38, e-mail of the Institute: nfo@iresras.ru e-mail of the author: svetlana.shirnova@yandex.ru)</w:t>
      </w:r>
    </w:p>
    <w:p w:rsidR="00B40096" w:rsidRPr="00B40096" w:rsidRDefault="00B40096" w:rsidP="00662E9C">
      <w:pPr>
        <w:spacing w:line="24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</w:p>
    <w:p w:rsidR="009D3A06" w:rsidRPr="009D3A06" w:rsidRDefault="009D3A06" w:rsidP="000167DA">
      <w:pPr>
        <w:spacing w:line="240" w:lineRule="auto"/>
        <w:ind w:left="-540" w:firstLine="54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D3A06">
        <w:rPr>
          <w:rFonts w:ascii="Times New Roman" w:hAnsi="Times New Roman" w:cs="Times New Roman"/>
          <w:b/>
          <w:sz w:val="24"/>
          <w:szCs w:val="24"/>
          <w:lang w:val="en-US"/>
        </w:rPr>
        <w:t>Bibliographic list</w:t>
      </w:r>
    </w:p>
    <w:p w:rsidR="009D3A06" w:rsidRPr="009D3A06" w:rsidRDefault="009D3A06" w:rsidP="009D3A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D3A06">
        <w:rPr>
          <w:rFonts w:ascii="Times New Roman" w:hAnsi="Times New Roman" w:cs="Times New Roman"/>
          <w:sz w:val="24"/>
          <w:szCs w:val="24"/>
          <w:lang w:val="en-US"/>
        </w:rPr>
        <w:t>1. Information economy. URL: http://mirznanii.com/a/250001/informatsionnaya-ekonomika</w:t>
      </w:r>
    </w:p>
    <w:p w:rsidR="009D3A06" w:rsidRPr="009D3A06" w:rsidRDefault="009D3A06" w:rsidP="009D3A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D3A06">
        <w:rPr>
          <w:rFonts w:ascii="Times New Roman" w:hAnsi="Times New Roman" w:cs="Times New Roman"/>
          <w:sz w:val="24"/>
          <w:szCs w:val="24"/>
          <w:lang w:val="en-US"/>
        </w:rPr>
        <w:t>2. Ernazarova Z. M. Russia's Economy: the place of intellectual development and knowledge./ Vestnik pnipu. Socio-economic Sciences. 2017. # 1, 164-179.</w:t>
      </w:r>
    </w:p>
    <w:p w:rsidR="009D3A06" w:rsidRPr="009D3A06" w:rsidRDefault="009D3A06" w:rsidP="009D3A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D3A06">
        <w:rPr>
          <w:rFonts w:ascii="Times New Roman" w:hAnsi="Times New Roman" w:cs="Times New Roman"/>
          <w:sz w:val="24"/>
          <w:szCs w:val="24"/>
          <w:lang w:val="en-US"/>
        </w:rPr>
        <w:t xml:space="preserve">3. The Mindeli L. E., Pipia L. K. Conceptual aspects of formation of the knowledge economy // problems of forecasting. 2007. No. 3. - URL: http://cyberleninka.ru/article/n/kontseptualnye-aspekty-formirovaniya-ekonomiki-znaniy </w:t>
      </w:r>
    </w:p>
    <w:p w:rsidR="009D3A06" w:rsidRPr="00662E9C" w:rsidRDefault="009D3A06" w:rsidP="009D3A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D3A06">
        <w:rPr>
          <w:rFonts w:ascii="Times New Roman" w:hAnsi="Times New Roman" w:cs="Times New Roman"/>
          <w:sz w:val="24"/>
          <w:szCs w:val="24"/>
          <w:lang w:val="en-US"/>
        </w:rPr>
        <w:t>4. Nizhegorodtsev R. M. Informational Economics. Book 1. The universe of information: the Informational basis of economic growth.  Moscow-Kostroma, 2002.  -163 C.</w:t>
      </w:r>
    </w:p>
    <w:p w:rsidR="004002E0" w:rsidRPr="004002E0" w:rsidRDefault="004002E0" w:rsidP="009D3A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002E0">
        <w:rPr>
          <w:rFonts w:ascii="Times New Roman" w:hAnsi="Times New Roman" w:cs="Times New Roman"/>
          <w:sz w:val="24"/>
          <w:szCs w:val="24"/>
          <w:lang w:val="en-US"/>
        </w:rPr>
        <w:t>5. Message to the Federal Assembly of the President of the Russian Federation V. V. Putin from 01.12.2016 year.</w:t>
      </w:r>
    </w:p>
    <w:p w:rsidR="009D3A06" w:rsidRPr="009D3A06" w:rsidRDefault="004002E0" w:rsidP="009D3A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002E0"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9D3A06" w:rsidRPr="009D3A06">
        <w:rPr>
          <w:rFonts w:ascii="Times New Roman" w:hAnsi="Times New Roman" w:cs="Times New Roman"/>
          <w:sz w:val="24"/>
          <w:szCs w:val="24"/>
          <w:lang w:val="en-US"/>
        </w:rPr>
        <w:t>. The program of development of digital economy in the Russian Federation until 2035. Approved by the decree of the RF Government of July 28, 2017 No. 1632-R, p.6.</w:t>
      </w:r>
    </w:p>
    <w:p w:rsidR="009D3A06" w:rsidRPr="009D3A06" w:rsidRDefault="009D3A06" w:rsidP="009D3A0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D3A06">
        <w:rPr>
          <w:rFonts w:ascii="Times New Roman" w:hAnsi="Times New Roman" w:cs="Times New Roman"/>
          <w:sz w:val="24"/>
          <w:szCs w:val="24"/>
          <w:lang w:val="en-US"/>
        </w:rPr>
        <w:t>7. N. Fedotova G. Creative industries (Creative industries): theory and practice /culture view. Information-analytical Bulletin №4 of Velikiy Novgorod, 2012. - Mode of access: https://socionet.ru /publication.xml?h=spz:fng-12:jcarci:15</w:t>
      </w:r>
    </w:p>
    <w:p w:rsidR="000167DA" w:rsidRPr="000167DA" w:rsidRDefault="009D3A06" w:rsidP="008B283C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D3A06">
        <w:rPr>
          <w:rFonts w:ascii="Times New Roman" w:hAnsi="Times New Roman" w:cs="Times New Roman"/>
          <w:sz w:val="24"/>
          <w:szCs w:val="24"/>
          <w:lang w:val="en-US"/>
        </w:rPr>
        <w:t xml:space="preserve">8. Digital Russia: a new reality. / Hands on. Klintcova In, Aptekman A., kalebina V., etc. </w:t>
      </w:r>
      <w:r w:rsidRPr="009D3A06">
        <w:rPr>
          <w:rFonts w:ascii="Times New Roman" w:hAnsi="Times New Roman" w:cs="Times New Roman"/>
          <w:sz w:val="24"/>
          <w:szCs w:val="24"/>
        </w:rPr>
        <w:t>Digital/McKinsey. July 2017.</w:t>
      </w:r>
      <w:bookmarkStart w:id="0" w:name="_GoBack"/>
      <w:bookmarkEnd w:id="0"/>
    </w:p>
    <w:sectPr w:rsidR="000167DA" w:rsidRPr="000167DA" w:rsidSect="008B283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3C19" w:rsidRDefault="00A23C19" w:rsidP="008B283C">
      <w:pPr>
        <w:spacing w:after="0" w:line="240" w:lineRule="auto"/>
      </w:pPr>
      <w:r>
        <w:separator/>
      </w:r>
    </w:p>
  </w:endnote>
  <w:endnote w:type="continuationSeparator" w:id="0">
    <w:p w:rsidR="00A23C19" w:rsidRDefault="00A23C19" w:rsidP="008B2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3C19" w:rsidRDefault="00A23C19" w:rsidP="008B283C">
      <w:pPr>
        <w:spacing w:after="0" w:line="240" w:lineRule="auto"/>
      </w:pPr>
      <w:r>
        <w:separator/>
      </w:r>
    </w:p>
  </w:footnote>
  <w:footnote w:type="continuationSeparator" w:id="0">
    <w:p w:rsidR="00A23C19" w:rsidRDefault="00A23C19" w:rsidP="008B28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76B15"/>
    <w:multiLevelType w:val="hybridMultilevel"/>
    <w:tmpl w:val="A5B0C4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3461A"/>
    <w:multiLevelType w:val="hybridMultilevel"/>
    <w:tmpl w:val="38A451C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26F23CD4"/>
    <w:multiLevelType w:val="hybridMultilevel"/>
    <w:tmpl w:val="C5D282C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D7034C0"/>
    <w:multiLevelType w:val="hybridMultilevel"/>
    <w:tmpl w:val="D9088758"/>
    <w:lvl w:ilvl="0" w:tplc="0419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7C6746E3"/>
    <w:multiLevelType w:val="hybridMultilevel"/>
    <w:tmpl w:val="49B8A26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B283C"/>
    <w:rsid w:val="00003E24"/>
    <w:rsid w:val="00003F4D"/>
    <w:rsid w:val="00004009"/>
    <w:rsid w:val="0000558D"/>
    <w:rsid w:val="000108AB"/>
    <w:rsid w:val="0001564C"/>
    <w:rsid w:val="00015EFB"/>
    <w:rsid w:val="000167DA"/>
    <w:rsid w:val="00026FFA"/>
    <w:rsid w:val="00030375"/>
    <w:rsid w:val="00031C2E"/>
    <w:rsid w:val="00031FE3"/>
    <w:rsid w:val="000402E5"/>
    <w:rsid w:val="00044FA4"/>
    <w:rsid w:val="00051ED0"/>
    <w:rsid w:val="00060F69"/>
    <w:rsid w:val="0006198B"/>
    <w:rsid w:val="000811F7"/>
    <w:rsid w:val="0008376A"/>
    <w:rsid w:val="00084354"/>
    <w:rsid w:val="00087FE6"/>
    <w:rsid w:val="00093FF4"/>
    <w:rsid w:val="0009453A"/>
    <w:rsid w:val="00094D0A"/>
    <w:rsid w:val="00096DBB"/>
    <w:rsid w:val="000A6EB9"/>
    <w:rsid w:val="000A77A5"/>
    <w:rsid w:val="000B25C1"/>
    <w:rsid w:val="000B7E59"/>
    <w:rsid w:val="000C3757"/>
    <w:rsid w:val="000C5191"/>
    <w:rsid w:val="000C6393"/>
    <w:rsid w:val="000C6AA4"/>
    <w:rsid w:val="000D3C02"/>
    <w:rsid w:val="000F129F"/>
    <w:rsid w:val="000F1769"/>
    <w:rsid w:val="000F27C2"/>
    <w:rsid w:val="00101C48"/>
    <w:rsid w:val="00113288"/>
    <w:rsid w:val="00114434"/>
    <w:rsid w:val="0011706C"/>
    <w:rsid w:val="00125048"/>
    <w:rsid w:val="00127E24"/>
    <w:rsid w:val="001350A2"/>
    <w:rsid w:val="0014413F"/>
    <w:rsid w:val="00144B5A"/>
    <w:rsid w:val="00162677"/>
    <w:rsid w:val="00170FD9"/>
    <w:rsid w:val="0017459B"/>
    <w:rsid w:val="001A25FA"/>
    <w:rsid w:val="001B144A"/>
    <w:rsid w:val="001C2537"/>
    <w:rsid w:val="001D2809"/>
    <w:rsid w:val="001D4FAE"/>
    <w:rsid w:val="001D52EF"/>
    <w:rsid w:val="001D5527"/>
    <w:rsid w:val="001D78DA"/>
    <w:rsid w:val="001E21DF"/>
    <w:rsid w:val="001E73CD"/>
    <w:rsid w:val="001F1569"/>
    <w:rsid w:val="001F6BEF"/>
    <w:rsid w:val="00212E25"/>
    <w:rsid w:val="002135AF"/>
    <w:rsid w:val="00220F8C"/>
    <w:rsid w:val="00223DE9"/>
    <w:rsid w:val="0023729F"/>
    <w:rsid w:val="00256F40"/>
    <w:rsid w:val="002619C8"/>
    <w:rsid w:val="002652C1"/>
    <w:rsid w:val="002674D6"/>
    <w:rsid w:val="00283ED8"/>
    <w:rsid w:val="002B14FB"/>
    <w:rsid w:val="002B5052"/>
    <w:rsid w:val="002D7349"/>
    <w:rsid w:val="002D75C2"/>
    <w:rsid w:val="002E1991"/>
    <w:rsid w:val="002E1B02"/>
    <w:rsid w:val="002E2E4E"/>
    <w:rsid w:val="002E6BCE"/>
    <w:rsid w:val="002E6CDD"/>
    <w:rsid w:val="002F0236"/>
    <w:rsid w:val="002F434E"/>
    <w:rsid w:val="002F4E9B"/>
    <w:rsid w:val="00310F9B"/>
    <w:rsid w:val="003170C9"/>
    <w:rsid w:val="00321A96"/>
    <w:rsid w:val="00326113"/>
    <w:rsid w:val="003363FF"/>
    <w:rsid w:val="003376FD"/>
    <w:rsid w:val="00342B4F"/>
    <w:rsid w:val="00343FB1"/>
    <w:rsid w:val="003473D4"/>
    <w:rsid w:val="003522BA"/>
    <w:rsid w:val="0035279D"/>
    <w:rsid w:val="00357967"/>
    <w:rsid w:val="0036223F"/>
    <w:rsid w:val="00362730"/>
    <w:rsid w:val="00364081"/>
    <w:rsid w:val="00365BC6"/>
    <w:rsid w:val="00375B7C"/>
    <w:rsid w:val="00383A7B"/>
    <w:rsid w:val="00386612"/>
    <w:rsid w:val="0039192C"/>
    <w:rsid w:val="00394A6F"/>
    <w:rsid w:val="003A2228"/>
    <w:rsid w:val="003A40C0"/>
    <w:rsid w:val="003B4C8C"/>
    <w:rsid w:val="003D66FE"/>
    <w:rsid w:val="003E0CAA"/>
    <w:rsid w:val="003E655E"/>
    <w:rsid w:val="003F3794"/>
    <w:rsid w:val="003F6643"/>
    <w:rsid w:val="004002E0"/>
    <w:rsid w:val="004024C9"/>
    <w:rsid w:val="0040607C"/>
    <w:rsid w:val="00410329"/>
    <w:rsid w:val="004139D0"/>
    <w:rsid w:val="00413A1E"/>
    <w:rsid w:val="00413CDF"/>
    <w:rsid w:val="00416D60"/>
    <w:rsid w:val="00416F51"/>
    <w:rsid w:val="00420299"/>
    <w:rsid w:val="0043103C"/>
    <w:rsid w:val="00432073"/>
    <w:rsid w:val="00433031"/>
    <w:rsid w:val="0043785E"/>
    <w:rsid w:val="00455F9B"/>
    <w:rsid w:val="00457EA3"/>
    <w:rsid w:val="00461AC4"/>
    <w:rsid w:val="00466824"/>
    <w:rsid w:val="0047131C"/>
    <w:rsid w:val="00472FBA"/>
    <w:rsid w:val="004763D5"/>
    <w:rsid w:val="00491DCF"/>
    <w:rsid w:val="00491F63"/>
    <w:rsid w:val="004954DC"/>
    <w:rsid w:val="004978CE"/>
    <w:rsid w:val="00497BB4"/>
    <w:rsid w:val="004A0D9C"/>
    <w:rsid w:val="004A3303"/>
    <w:rsid w:val="004A372E"/>
    <w:rsid w:val="004A6425"/>
    <w:rsid w:val="004A7093"/>
    <w:rsid w:val="004B00BA"/>
    <w:rsid w:val="004B1614"/>
    <w:rsid w:val="004D423F"/>
    <w:rsid w:val="004D7FC2"/>
    <w:rsid w:val="004E064E"/>
    <w:rsid w:val="004F5FBA"/>
    <w:rsid w:val="00522563"/>
    <w:rsid w:val="0052346D"/>
    <w:rsid w:val="0052556C"/>
    <w:rsid w:val="005327DC"/>
    <w:rsid w:val="00535CE3"/>
    <w:rsid w:val="00543D8D"/>
    <w:rsid w:val="00545101"/>
    <w:rsid w:val="00547EE8"/>
    <w:rsid w:val="00555F64"/>
    <w:rsid w:val="005567B0"/>
    <w:rsid w:val="00573D3B"/>
    <w:rsid w:val="00580C6E"/>
    <w:rsid w:val="00590351"/>
    <w:rsid w:val="005950CE"/>
    <w:rsid w:val="005A177A"/>
    <w:rsid w:val="005A65CB"/>
    <w:rsid w:val="005B4D8B"/>
    <w:rsid w:val="005B711A"/>
    <w:rsid w:val="005E58B7"/>
    <w:rsid w:val="005E6211"/>
    <w:rsid w:val="005E7245"/>
    <w:rsid w:val="005F4940"/>
    <w:rsid w:val="005F6F29"/>
    <w:rsid w:val="00600D9E"/>
    <w:rsid w:val="00605579"/>
    <w:rsid w:val="0060631B"/>
    <w:rsid w:val="006078F8"/>
    <w:rsid w:val="006120C6"/>
    <w:rsid w:val="00627A8D"/>
    <w:rsid w:val="00634D06"/>
    <w:rsid w:val="00644FE4"/>
    <w:rsid w:val="00647D59"/>
    <w:rsid w:val="00650D06"/>
    <w:rsid w:val="006542CC"/>
    <w:rsid w:val="00656AB9"/>
    <w:rsid w:val="00656B71"/>
    <w:rsid w:val="00660AE2"/>
    <w:rsid w:val="00661F00"/>
    <w:rsid w:val="00662E9C"/>
    <w:rsid w:val="0066404A"/>
    <w:rsid w:val="00670568"/>
    <w:rsid w:val="0067192D"/>
    <w:rsid w:val="006838DB"/>
    <w:rsid w:val="0068771E"/>
    <w:rsid w:val="00692976"/>
    <w:rsid w:val="006A1DAD"/>
    <w:rsid w:val="006A4CF9"/>
    <w:rsid w:val="006B301C"/>
    <w:rsid w:val="006B4A0B"/>
    <w:rsid w:val="006B6290"/>
    <w:rsid w:val="006C471B"/>
    <w:rsid w:val="006C5614"/>
    <w:rsid w:val="006E2EA1"/>
    <w:rsid w:val="006E41A3"/>
    <w:rsid w:val="006F0E66"/>
    <w:rsid w:val="006F2B73"/>
    <w:rsid w:val="00703F12"/>
    <w:rsid w:val="00704259"/>
    <w:rsid w:val="007102A5"/>
    <w:rsid w:val="00712C1C"/>
    <w:rsid w:val="007148FA"/>
    <w:rsid w:val="007163FA"/>
    <w:rsid w:val="007216B4"/>
    <w:rsid w:val="00725E92"/>
    <w:rsid w:val="007319DE"/>
    <w:rsid w:val="00731C39"/>
    <w:rsid w:val="00733569"/>
    <w:rsid w:val="007364CD"/>
    <w:rsid w:val="00741356"/>
    <w:rsid w:val="00745D1A"/>
    <w:rsid w:val="00746193"/>
    <w:rsid w:val="007467D8"/>
    <w:rsid w:val="007505ED"/>
    <w:rsid w:val="0075524C"/>
    <w:rsid w:val="007640BD"/>
    <w:rsid w:val="00771CAF"/>
    <w:rsid w:val="00776B17"/>
    <w:rsid w:val="007829B7"/>
    <w:rsid w:val="007961F7"/>
    <w:rsid w:val="007966F6"/>
    <w:rsid w:val="007971E0"/>
    <w:rsid w:val="0079761B"/>
    <w:rsid w:val="007A3624"/>
    <w:rsid w:val="007A6A97"/>
    <w:rsid w:val="007B2B7A"/>
    <w:rsid w:val="007C646F"/>
    <w:rsid w:val="007C755B"/>
    <w:rsid w:val="007D4869"/>
    <w:rsid w:val="007D76B8"/>
    <w:rsid w:val="007E3B2D"/>
    <w:rsid w:val="007F37B5"/>
    <w:rsid w:val="008108BC"/>
    <w:rsid w:val="00811AE7"/>
    <w:rsid w:val="00817CD4"/>
    <w:rsid w:val="0084034E"/>
    <w:rsid w:val="00842F8D"/>
    <w:rsid w:val="00852067"/>
    <w:rsid w:val="00853FEE"/>
    <w:rsid w:val="00860104"/>
    <w:rsid w:val="00861594"/>
    <w:rsid w:val="008633BA"/>
    <w:rsid w:val="00865683"/>
    <w:rsid w:val="0087268C"/>
    <w:rsid w:val="00876551"/>
    <w:rsid w:val="00882D86"/>
    <w:rsid w:val="00882F1D"/>
    <w:rsid w:val="00884F69"/>
    <w:rsid w:val="00887BAA"/>
    <w:rsid w:val="00892A38"/>
    <w:rsid w:val="008A0C5A"/>
    <w:rsid w:val="008A3E04"/>
    <w:rsid w:val="008B283C"/>
    <w:rsid w:val="008B763C"/>
    <w:rsid w:val="008C31EC"/>
    <w:rsid w:val="008C3452"/>
    <w:rsid w:val="008C71D1"/>
    <w:rsid w:val="008D6A61"/>
    <w:rsid w:val="008E005C"/>
    <w:rsid w:val="008E0C4B"/>
    <w:rsid w:val="008F13A3"/>
    <w:rsid w:val="008F36BF"/>
    <w:rsid w:val="008F4A7A"/>
    <w:rsid w:val="00912E36"/>
    <w:rsid w:val="00945A7C"/>
    <w:rsid w:val="009616FD"/>
    <w:rsid w:val="00964855"/>
    <w:rsid w:val="00967C11"/>
    <w:rsid w:val="00970468"/>
    <w:rsid w:val="00974CC1"/>
    <w:rsid w:val="0097644B"/>
    <w:rsid w:val="00982FAB"/>
    <w:rsid w:val="009864D4"/>
    <w:rsid w:val="00991B40"/>
    <w:rsid w:val="0099653A"/>
    <w:rsid w:val="009A55A5"/>
    <w:rsid w:val="009B00DA"/>
    <w:rsid w:val="009B13E9"/>
    <w:rsid w:val="009B66C6"/>
    <w:rsid w:val="009B6935"/>
    <w:rsid w:val="009B7D2D"/>
    <w:rsid w:val="009C779E"/>
    <w:rsid w:val="009D3A06"/>
    <w:rsid w:val="009D65E5"/>
    <w:rsid w:val="009D7716"/>
    <w:rsid w:val="009E4DC5"/>
    <w:rsid w:val="009F0063"/>
    <w:rsid w:val="009F1EE1"/>
    <w:rsid w:val="00A04116"/>
    <w:rsid w:val="00A04E21"/>
    <w:rsid w:val="00A07A8B"/>
    <w:rsid w:val="00A14026"/>
    <w:rsid w:val="00A23359"/>
    <w:rsid w:val="00A23C19"/>
    <w:rsid w:val="00A3188B"/>
    <w:rsid w:val="00A328B3"/>
    <w:rsid w:val="00A37642"/>
    <w:rsid w:val="00A437D5"/>
    <w:rsid w:val="00A45FF1"/>
    <w:rsid w:val="00A50D80"/>
    <w:rsid w:val="00A6518A"/>
    <w:rsid w:val="00A70851"/>
    <w:rsid w:val="00A71F7D"/>
    <w:rsid w:val="00A734E0"/>
    <w:rsid w:val="00A91231"/>
    <w:rsid w:val="00A9546E"/>
    <w:rsid w:val="00AA23D2"/>
    <w:rsid w:val="00AA3332"/>
    <w:rsid w:val="00AB20E7"/>
    <w:rsid w:val="00AB34D0"/>
    <w:rsid w:val="00AC037C"/>
    <w:rsid w:val="00AC06BA"/>
    <w:rsid w:val="00AD1BF4"/>
    <w:rsid w:val="00AF0225"/>
    <w:rsid w:val="00AF03ED"/>
    <w:rsid w:val="00B049D7"/>
    <w:rsid w:val="00B07306"/>
    <w:rsid w:val="00B07B6B"/>
    <w:rsid w:val="00B12841"/>
    <w:rsid w:val="00B1405C"/>
    <w:rsid w:val="00B146BA"/>
    <w:rsid w:val="00B203D3"/>
    <w:rsid w:val="00B22FF0"/>
    <w:rsid w:val="00B268BE"/>
    <w:rsid w:val="00B3758B"/>
    <w:rsid w:val="00B40096"/>
    <w:rsid w:val="00B40A3B"/>
    <w:rsid w:val="00B43F66"/>
    <w:rsid w:val="00B4570B"/>
    <w:rsid w:val="00B47F20"/>
    <w:rsid w:val="00B51DF1"/>
    <w:rsid w:val="00B5454C"/>
    <w:rsid w:val="00B66BF0"/>
    <w:rsid w:val="00B73560"/>
    <w:rsid w:val="00B75312"/>
    <w:rsid w:val="00B753F6"/>
    <w:rsid w:val="00B7575D"/>
    <w:rsid w:val="00B77AD1"/>
    <w:rsid w:val="00B84A44"/>
    <w:rsid w:val="00B8572A"/>
    <w:rsid w:val="00B92955"/>
    <w:rsid w:val="00B946C0"/>
    <w:rsid w:val="00B94C6E"/>
    <w:rsid w:val="00BA53A9"/>
    <w:rsid w:val="00BC11B5"/>
    <w:rsid w:val="00BC161E"/>
    <w:rsid w:val="00BD1F7E"/>
    <w:rsid w:val="00BD24F5"/>
    <w:rsid w:val="00BD25C0"/>
    <w:rsid w:val="00BF4FE2"/>
    <w:rsid w:val="00C03055"/>
    <w:rsid w:val="00C138B1"/>
    <w:rsid w:val="00C13AD0"/>
    <w:rsid w:val="00C15EFE"/>
    <w:rsid w:val="00C17076"/>
    <w:rsid w:val="00C328C5"/>
    <w:rsid w:val="00C41D06"/>
    <w:rsid w:val="00C45312"/>
    <w:rsid w:val="00C50BDC"/>
    <w:rsid w:val="00C64E74"/>
    <w:rsid w:val="00C66D86"/>
    <w:rsid w:val="00C7701F"/>
    <w:rsid w:val="00C77087"/>
    <w:rsid w:val="00C80814"/>
    <w:rsid w:val="00C83E42"/>
    <w:rsid w:val="00C854EB"/>
    <w:rsid w:val="00C85DDE"/>
    <w:rsid w:val="00CA6A3F"/>
    <w:rsid w:val="00CC552C"/>
    <w:rsid w:val="00CC5903"/>
    <w:rsid w:val="00CD7AD5"/>
    <w:rsid w:val="00CE5B4C"/>
    <w:rsid w:val="00CF4D5A"/>
    <w:rsid w:val="00CF571A"/>
    <w:rsid w:val="00CF6D9A"/>
    <w:rsid w:val="00D04E98"/>
    <w:rsid w:val="00D12F78"/>
    <w:rsid w:val="00D17D6E"/>
    <w:rsid w:val="00D22112"/>
    <w:rsid w:val="00D2609F"/>
    <w:rsid w:val="00D34DDB"/>
    <w:rsid w:val="00D41F12"/>
    <w:rsid w:val="00D428D4"/>
    <w:rsid w:val="00D538F5"/>
    <w:rsid w:val="00D56D2B"/>
    <w:rsid w:val="00D612D8"/>
    <w:rsid w:val="00D6309D"/>
    <w:rsid w:val="00D66368"/>
    <w:rsid w:val="00D70A69"/>
    <w:rsid w:val="00D83633"/>
    <w:rsid w:val="00D86EA8"/>
    <w:rsid w:val="00D94B54"/>
    <w:rsid w:val="00D95514"/>
    <w:rsid w:val="00D97649"/>
    <w:rsid w:val="00DA7027"/>
    <w:rsid w:val="00DC2253"/>
    <w:rsid w:val="00DC2B4F"/>
    <w:rsid w:val="00DC30E4"/>
    <w:rsid w:val="00DC54DD"/>
    <w:rsid w:val="00DE4952"/>
    <w:rsid w:val="00DF4679"/>
    <w:rsid w:val="00E01C80"/>
    <w:rsid w:val="00E077B0"/>
    <w:rsid w:val="00E104F5"/>
    <w:rsid w:val="00E11DE0"/>
    <w:rsid w:val="00E124CF"/>
    <w:rsid w:val="00E15E24"/>
    <w:rsid w:val="00E20894"/>
    <w:rsid w:val="00E344F5"/>
    <w:rsid w:val="00E4519A"/>
    <w:rsid w:val="00E45591"/>
    <w:rsid w:val="00E5234B"/>
    <w:rsid w:val="00E56093"/>
    <w:rsid w:val="00E6659D"/>
    <w:rsid w:val="00E82FCE"/>
    <w:rsid w:val="00E9049E"/>
    <w:rsid w:val="00E90E7E"/>
    <w:rsid w:val="00E94BCB"/>
    <w:rsid w:val="00EA0130"/>
    <w:rsid w:val="00EA4705"/>
    <w:rsid w:val="00EB13AE"/>
    <w:rsid w:val="00EC7D4C"/>
    <w:rsid w:val="00EC7DD9"/>
    <w:rsid w:val="00ED0A1A"/>
    <w:rsid w:val="00ED192A"/>
    <w:rsid w:val="00ED50B2"/>
    <w:rsid w:val="00EE0C1A"/>
    <w:rsid w:val="00EF3DB2"/>
    <w:rsid w:val="00EF5DB0"/>
    <w:rsid w:val="00F0095E"/>
    <w:rsid w:val="00F13BF0"/>
    <w:rsid w:val="00F31D88"/>
    <w:rsid w:val="00F40877"/>
    <w:rsid w:val="00F4233E"/>
    <w:rsid w:val="00F44BBB"/>
    <w:rsid w:val="00F5361A"/>
    <w:rsid w:val="00F54D67"/>
    <w:rsid w:val="00F56575"/>
    <w:rsid w:val="00F62C7E"/>
    <w:rsid w:val="00F6549A"/>
    <w:rsid w:val="00F677F8"/>
    <w:rsid w:val="00F765AE"/>
    <w:rsid w:val="00F77D55"/>
    <w:rsid w:val="00F87954"/>
    <w:rsid w:val="00F96B46"/>
    <w:rsid w:val="00FA329C"/>
    <w:rsid w:val="00FB0519"/>
    <w:rsid w:val="00FB1329"/>
    <w:rsid w:val="00FB1D7E"/>
    <w:rsid w:val="00FB22CA"/>
    <w:rsid w:val="00FC6BD5"/>
    <w:rsid w:val="00FE3071"/>
    <w:rsid w:val="00FF011C"/>
    <w:rsid w:val="00FF0ED9"/>
    <w:rsid w:val="00FF1E2C"/>
    <w:rsid w:val="00FF40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8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B283C"/>
    <w:pPr>
      <w:spacing w:after="0" w:line="240" w:lineRule="auto"/>
    </w:pPr>
  </w:style>
  <w:style w:type="character" w:styleId="a4">
    <w:name w:val="footnote reference"/>
    <w:basedOn w:val="a0"/>
    <w:uiPriority w:val="99"/>
    <w:semiHidden/>
    <w:unhideWhenUsed/>
    <w:rsid w:val="008B283C"/>
    <w:rPr>
      <w:vertAlign w:val="superscript"/>
    </w:rPr>
  </w:style>
  <w:style w:type="paragraph" w:styleId="a5">
    <w:name w:val="footnote text"/>
    <w:basedOn w:val="a"/>
    <w:link w:val="a6"/>
    <w:uiPriority w:val="99"/>
    <w:unhideWhenUsed/>
    <w:rsid w:val="008B283C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rsid w:val="008B283C"/>
    <w:rPr>
      <w:sz w:val="20"/>
      <w:szCs w:val="20"/>
    </w:rPr>
  </w:style>
  <w:style w:type="table" w:styleId="a7">
    <w:name w:val="Table Grid"/>
    <w:basedOn w:val="a1"/>
    <w:uiPriority w:val="59"/>
    <w:rsid w:val="008B283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link w:val="a9"/>
    <w:uiPriority w:val="34"/>
    <w:qFormat/>
    <w:rsid w:val="008B283C"/>
    <w:pPr>
      <w:ind w:left="720"/>
      <w:contextualSpacing/>
    </w:pPr>
  </w:style>
  <w:style w:type="paragraph" w:styleId="aa">
    <w:name w:val="Normal (Web)"/>
    <w:basedOn w:val="a"/>
    <w:uiPriority w:val="99"/>
    <w:semiHidden/>
    <w:unhideWhenUsed/>
    <w:rsid w:val="00731C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Абзац списка Знак"/>
    <w:link w:val="a8"/>
    <w:uiPriority w:val="34"/>
    <w:rsid w:val="00EC7DD9"/>
  </w:style>
  <w:style w:type="character" w:styleId="ab">
    <w:name w:val="Hyperlink"/>
    <w:basedOn w:val="a0"/>
    <w:uiPriority w:val="99"/>
    <w:unhideWhenUsed/>
    <w:rsid w:val="000C639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8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B283C"/>
    <w:pPr>
      <w:spacing w:after="0" w:line="240" w:lineRule="auto"/>
    </w:pPr>
  </w:style>
  <w:style w:type="character" w:styleId="a4">
    <w:name w:val="footnote reference"/>
    <w:basedOn w:val="a0"/>
    <w:uiPriority w:val="99"/>
    <w:semiHidden/>
    <w:unhideWhenUsed/>
    <w:rsid w:val="008B283C"/>
    <w:rPr>
      <w:vertAlign w:val="superscript"/>
    </w:rPr>
  </w:style>
  <w:style w:type="paragraph" w:styleId="a5">
    <w:name w:val="footnote text"/>
    <w:basedOn w:val="a"/>
    <w:link w:val="a6"/>
    <w:uiPriority w:val="99"/>
    <w:unhideWhenUsed/>
    <w:rsid w:val="008B283C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rsid w:val="008B283C"/>
    <w:rPr>
      <w:sz w:val="20"/>
      <w:szCs w:val="20"/>
    </w:rPr>
  </w:style>
  <w:style w:type="table" w:styleId="a7">
    <w:name w:val="Table Grid"/>
    <w:basedOn w:val="a1"/>
    <w:uiPriority w:val="59"/>
    <w:rsid w:val="008B28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link w:val="a9"/>
    <w:uiPriority w:val="34"/>
    <w:qFormat/>
    <w:rsid w:val="008B283C"/>
    <w:pPr>
      <w:ind w:left="720"/>
      <w:contextualSpacing/>
    </w:pPr>
  </w:style>
  <w:style w:type="paragraph" w:styleId="aa">
    <w:name w:val="Normal (Web)"/>
    <w:basedOn w:val="a"/>
    <w:uiPriority w:val="99"/>
    <w:semiHidden/>
    <w:unhideWhenUsed/>
    <w:rsid w:val="00731C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Абзац списка Знак"/>
    <w:link w:val="a8"/>
    <w:uiPriority w:val="34"/>
    <w:rsid w:val="00EC7DD9"/>
  </w:style>
  <w:style w:type="character" w:styleId="ab">
    <w:name w:val="Hyperlink"/>
    <w:basedOn w:val="a0"/>
    <w:uiPriority w:val="99"/>
    <w:unhideWhenUsed/>
    <w:rsid w:val="000C6393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info@iresras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2509</Words>
  <Characters>14307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2018-03-26T09:02:00Z</dcterms:created>
  <dcterms:modified xsi:type="dcterms:W3CDTF">2018-03-26T09:02:00Z</dcterms:modified>
</cp:coreProperties>
</file>