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177" w:rsidRDefault="00FE65A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УДК/ББК </w:t>
      </w:r>
    </w:p>
    <w:p w:rsidR="00226177" w:rsidRDefault="00FE65A0">
      <w:pPr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Гончарова А</w:t>
      </w:r>
      <w:r w:rsidR="00551F84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А., Калиновская Ю.А.</w:t>
      </w:r>
    </w:p>
    <w:p w:rsidR="00226177" w:rsidRDefault="00551F8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Р</w:t>
      </w:r>
      <w:r w:rsidR="009870E1">
        <w:rPr>
          <w:rFonts w:ascii="Times New Roman" w:eastAsia="Times New Roman" w:hAnsi="Times New Roman" w:cs="Times New Roman"/>
          <w:b/>
          <w:sz w:val="24"/>
          <w:szCs w:val="24"/>
        </w:rPr>
        <w:t>АЗВИТИЕ НОВЫХ ТЕХНОЛОГИ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Й</w:t>
      </w:r>
      <w:r w:rsidR="009870E1">
        <w:rPr>
          <w:rFonts w:ascii="Times New Roman" w:eastAsia="Times New Roman" w:hAnsi="Times New Roman" w:cs="Times New Roman"/>
          <w:b/>
          <w:sz w:val="24"/>
          <w:szCs w:val="24"/>
        </w:rPr>
        <w:t xml:space="preserve"> В ЛОГИСТИКЕ</w:t>
      </w:r>
      <w:r w:rsidR="00717F55">
        <w:rPr>
          <w:rFonts w:ascii="Times New Roman" w:eastAsia="Times New Roman" w:hAnsi="Times New Roman" w:cs="Times New Roman"/>
          <w:b/>
          <w:sz w:val="24"/>
          <w:szCs w:val="24"/>
        </w:rPr>
        <w:t xml:space="preserve"> БЕЛАРУСИ</w:t>
      </w:r>
      <w:r w:rsidR="009870E1">
        <w:rPr>
          <w:rFonts w:ascii="Times New Roman" w:eastAsia="Times New Roman" w:hAnsi="Times New Roman" w:cs="Times New Roman"/>
          <w:b/>
          <w:sz w:val="24"/>
          <w:szCs w:val="24"/>
        </w:rPr>
        <w:t xml:space="preserve"> В УСЛОВИЯХ ЦИФРОВОЙ ЭКОНОМИКИ</w:t>
      </w:r>
    </w:p>
    <w:p w:rsidR="00226177" w:rsidRDefault="00226177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6177" w:rsidRPr="005F2546" w:rsidRDefault="00551F84">
      <w:pPr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Аннотация. </w:t>
      </w:r>
      <w:r w:rsidRPr="005F2546">
        <w:rPr>
          <w:rFonts w:ascii="Times New Roman" w:eastAsia="Times New Roman" w:hAnsi="Times New Roman" w:cs="Times New Roman"/>
          <w:i/>
          <w:sz w:val="24"/>
          <w:szCs w:val="24"/>
        </w:rPr>
        <w:t>В статье анализируется</w:t>
      </w:r>
      <w:r w:rsidR="00DB1A52">
        <w:rPr>
          <w:rFonts w:ascii="Times New Roman" w:eastAsia="Times New Roman" w:hAnsi="Times New Roman" w:cs="Times New Roman"/>
          <w:i/>
          <w:sz w:val="24"/>
          <w:szCs w:val="24"/>
        </w:rPr>
        <w:t xml:space="preserve"> необходимость развития логистики</w:t>
      </w:r>
      <w:r w:rsidR="000A4AE9" w:rsidRPr="005F2546">
        <w:rPr>
          <w:rFonts w:ascii="Times New Roman" w:eastAsia="Times New Roman" w:hAnsi="Times New Roman" w:cs="Times New Roman"/>
          <w:i/>
          <w:sz w:val="24"/>
          <w:szCs w:val="24"/>
        </w:rPr>
        <w:t xml:space="preserve">. Также </w:t>
      </w:r>
      <w:r w:rsidR="004C3A89" w:rsidRPr="005F2546">
        <w:rPr>
          <w:rFonts w:ascii="Times New Roman" w:eastAsia="Times New Roman" w:hAnsi="Times New Roman" w:cs="Times New Roman"/>
          <w:i/>
          <w:sz w:val="24"/>
          <w:szCs w:val="24"/>
        </w:rPr>
        <w:t>выделены основные эконо</w:t>
      </w:r>
      <w:r w:rsidR="00DB1A52">
        <w:rPr>
          <w:rFonts w:ascii="Times New Roman" w:eastAsia="Times New Roman" w:hAnsi="Times New Roman" w:cs="Times New Roman"/>
          <w:i/>
          <w:sz w:val="24"/>
          <w:szCs w:val="24"/>
        </w:rPr>
        <w:t xml:space="preserve">мические выгоды от применения </w:t>
      </w:r>
      <w:r w:rsidR="004C3A89" w:rsidRPr="005F2546">
        <w:rPr>
          <w:rFonts w:ascii="Times New Roman" w:eastAsia="Times New Roman" w:hAnsi="Times New Roman" w:cs="Times New Roman"/>
          <w:i/>
          <w:sz w:val="24"/>
          <w:szCs w:val="24"/>
        </w:rPr>
        <w:t>цифровых технологий</w:t>
      </w:r>
      <w:r w:rsidR="005F2546" w:rsidRPr="005F2546">
        <w:rPr>
          <w:rFonts w:ascii="Times New Roman" w:eastAsia="Times New Roman" w:hAnsi="Times New Roman" w:cs="Times New Roman"/>
          <w:i/>
          <w:sz w:val="24"/>
          <w:szCs w:val="24"/>
        </w:rPr>
        <w:t>, приведены примеры решений, которые помогут вывести логистику на новый уровень</w:t>
      </w:r>
      <w:r w:rsidRPr="005F2546">
        <w:rPr>
          <w:rFonts w:ascii="Times New Roman" w:eastAsia="Times New Roman" w:hAnsi="Times New Roman" w:cs="Times New Roman"/>
          <w:i/>
          <w:sz w:val="24"/>
          <w:szCs w:val="24"/>
        </w:rPr>
        <w:t>. В заключении делаются выводы</w:t>
      </w:r>
      <w:r w:rsidR="005F2546" w:rsidRPr="005F2546">
        <w:rPr>
          <w:rFonts w:ascii="Times New Roman" w:eastAsia="Times New Roman" w:hAnsi="Times New Roman" w:cs="Times New Roman"/>
          <w:i/>
          <w:sz w:val="24"/>
          <w:szCs w:val="24"/>
        </w:rPr>
        <w:t xml:space="preserve"> о целесообразности внедрения новых технологий.</w:t>
      </w:r>
    </w:p>
    <w:p w:rsidR="00226177" w:rsidRDefault="00551F84">
      <w:pPr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Ключевые слова: </w:t>
      </w:r>
      <w:proofErr w:type="spellStart"/>
      <w:r w:rsidR="00717F5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цифровизация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</w:t>
      </w:r>
      <w:r w:rsidR="00717F5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логистика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,</w:t>
      </w:r>
      <w:r w:rsidR="00717F55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экономика, цифровые технологии, </w:t>
      </w:r>
      <w:proofErr w:type="spellStart"/>
      <w:r w:rsidR="005F2546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транспори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</w:p>
    <w:p w:rsidR="005F2546" w:rsidRDefault="005F2546">
      <w:pPr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:rsidR="00A12E92" w:rsidRDefault="00826492" w:rsidP="00A12E92">
      <w:pPr>
        <w:shd w:val="clear" w:color="auto" w:fill="FFFFFF"/>
        <w:ind w:firstLine="708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0237C0">
        <w:rPr>
          <w:rFonts w:ascii="Times New Roman" w:eastAsia="Times New Roman" w:hAnsi="Times New Roman" w:cs="Times New Roman"/>
          <w:kern w:val="36"/>
          <w:sz w:val="24"/>
          <w:szCs w:val="24"/>
        </w:rPr>
        <w:t>Цифровизация</w:t>
      </w:r>
      <w:proofErr w:type="spellEnd"/>
      <w:r w:rsidRPr="00D2768D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— главный тренд логистики. </w:t>
      </w:r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Глобальное движение в сторону </w:t>
      </w:r>
      <w:proofErr w:type="spellStart"/>
      <w:r w:rsidRPr="00D2768D">
        <w:rPr>
          <w:rFonts w:ascii="Times New Roman" w:eastAsia="Times New Roman" w:hAnsi="Times New Roman" w:cs="Times New Roman"/>
          <w:sz w:val="24"/>
          <w:szCs w:val="24"/>
        </w:rPr>
        <w:t>цифровизации</w:t>
      </w:r>
      <w:proofErr w:type="spellEnd"/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 трансформирует в </w:t>
      </w:r>
      <w:proofErr w:type="spellStart"/>
      <w:r w:rsidRPr="00D2768D">
        <w:rPr>
          <w:rFonts w:ascii="Times New Roman" w:eastAsia="Times New Roman" w:hAnsi="Times New Roman" w:cs="Times New Roman"/>
          <w:sz w:val="24"/>
          <w:szCs w:val="24"/>
        </w:rPr>
        <w:t>логистическую</w:t>
      </w:r>
      <w:proofErr w:type="spellEnd"/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 отрасль. «Цифра» меняет каналы движения товаров, форматы поставки и процессы управления. Компании, вкладывающиеся в цифровые технологии, вырываются в лидеры отрасли. Однако в целом уровень </w:t>
      </w:r>
      <w:proofErr w:type="spellStart"/>
      <w:r w:rsidRPr="00D2768D">
        <w:rPr>
          <w:rFonts w:ascii="Times New Roman" w:eastAsia="Times New Roman" w:hAnsi="Times New Roman" w:cs="Times New Roman"/>
          <w:sz w:val="24"/>
          <w:szCs w:val="24"/>
        </w:rPr>
        <w:t>диджитализации</w:t>
      </w:r>
      <w:proofErr w:type="spellEnd"/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 логистики остается невысоким.</w:t>
      </w:r>
    </w:p>
    <w:p w:rsidR="00826492" w:rsidRPr="00D2768D" w:rsidRDefault="00826492" w:rsidP="00A12E92">
      <w:pPr>
        <w:shd w:val="clear" w:color="auto" w:fill="FFFFFF"/>
        <w:ind w:firstLine="708"/>
        <w:jc w:val="both"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Развитие электронной коммерции и возрастающие требования к поставке — многоканальность, оперативность, прозрачность, точность — стимулируют </w:t>
      </w:r>
      <w:proofErr w:type="spellStart"/>
      <w:r w:rsidRPr="00D2768D">
        <w:rPr>
          <w:rFonts w:ascii="Times New Roman" w:eastAsia="Times New Roman" w:hAnsi="Times New Roman" w:cs="Times New Roman"/>
          <w:sz w:val="24"/>
          <w:szCs w:val="24"/>
        </w:rPr>
        <w:t>ритейлеров</w:t>
      </w:r>
      <w:proofErr w:type="spellEnd"/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spellStart"/>
      <w:r w:rsidRPr="00D2768D">
        <w:rPr>
          <w:rFonts w:ascii="Times New Roman" w:eastAsia="Times New Roman" w:hAnsi="Times New Roman" w:cs="Times New Roman"/>
          <w:sz w:val="24"/>
          <w:szCs w:val="24"/>
        </w:rPr>
        <w:t>логистических</w:t>
      </w:r>
      <w:proofErr w:type="spellEnd"/>
      <w:r w:rsidRPr="00D2768D">
        <w:rPr>
          <w:rFonts w:ascii="Times New Roman" w:eastAsia="Times New Roman" w:hAnsi="Times New Roman" w:cs="Times New Roman"/>
          <w:sz w:val="24"/>
          <w:szCs w:val="24"/>
        </w:rPr>
        <w:t xml:space="preserve"> операторов к повышению эффективности процессов и внедрению новых технологий.</w:t>
      </w:r>
    </w:p>
    <w:p w:rsidR="00B12819" w:rsidRDefault="00A12E92" w:rsidP="00B12819">
      <w:pPr>
        <w:shd w:val="clear" w:color="auto" w:fill="FFFFFF"/>
        <w:ind w:firstLine="39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B12819" w:rsidRPr="00B12819">
        <w:rPr>
          <w:rFonts w:ascii="Times New Roman" w:hAnsi="Times New Roman" w:cs="Times New Roman"/>
          <w:sz w:val="24"/>
          <w:szCs w:val="24"/>
        </w:rPr>
        <w:t xml:space="preserve">Термин «цифровая экономика» появился в конце 20 века после того как американский информатик из Массачусетского университета </w:t>
      </w:r>
      <w:proofErr w:type="spellStart"/>
      <w:r w:rsidR="00B12819" w:rsidRPr="00B12819">
        <w:rPr>
          <w:rFonts w:ascii="Times New Roman" w:hAnsi="Times New Roman" w:cs="Times New Roman"/>
          <w:sz w:val="24"/>
          <w:szCs w:val="24"/>
        </w:rPr>
        <w:t>НиколасоНегропонте</w:t>
      </w:r>
      <w:proofErr w:type="spellEnd"/>
      <w:r w:rsidR="00B12819" w:rsidRPr="00B12819">
        <w:rPr>
          <w:rFonts w:ascii="Times New Roman" w:hAnsi="Times New Roman" w:cs="Times New Roman"/>
          <w:sz w:val="24"/>
          <w:szCs w:val="24"/>
        </w:rPr>
        <w:t xml:space="preserve"> сформулировал концепцию электронной (цифровой) экономики. Понятие цифровой экономики, которое </w:t>
      </w:r>
      <w:proofErr w:type="gramStart"/>
      <w:r w:rsidR="00B12819" w:rsidRPr="00B12819">
        <w:rPr>
          <w:rFonts w:ascii="Times New Roman" w:hAnsi="Times New Roman" w:cs="Times New Roman"/>
          <w:sz w:val="24"/>
          <w:szCs w:val="24"/>
        </w:rPr>
        <w:t>изначально определялось как электронная коммерция, интернет-банкинг, электронные платежи, интернет-реклама, расширяется и уже сегодня понимается в общественной экономической жизни как хозяйственная деятельность, в которой ключевым фактором производства являются работа с электронными данными, их обработка и анализ, а использование результатов по сравнению с традиционными формами хозяйствования позволяет существенно повысить эффективность производства, технологий, хранения, продажи, доставки товаров и услуг.</w:t>
      </w:r>
      <w:proofErr w:type="gramEnd"/>
    </w:p>
    <w:p w:rsidR="00B12819" w:rsidRPr="00B12819" w:rsidRDefault="00A12E92" w:rsidP="00B12819">
      <w:pPr>
        <w:shd w:val="clear" w:color="auto" w:fill="FFFFFF"/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B12819" w:rsidRPr="00B12819">
        <w:rPr>
          <w:rFonts w:ascii="Times New Roman" w:hAnsi="Times New Roman" w:cs="Times New Roman"/>
          <w:sz w:val="24"/>
          <w:szCs w:val="28"/>
        </w:rPr>
        <w:t>Цифровая экономика – экономика инноваций, развивающаяся за счет эффективного внедрения новых информационных технологий. Причем в рамках понятия «цифровая экономика» надо понимать интенсивное инновационное развитие, то есть не любые новые технические и технологические решения, а только решения, направленные на значительный рост эффективности. При   повышении эффективности и скорости логистических процессов доля логистических издержек должна несколько снизиться.</w:t>
      </w:r>
    </w:p>
    <w:p w:rsidR="00717F55" w:rsidRDefault="00A12E92" w:rsidP="00717F55">
      <w:pPr>
        <w:ind w:firstLine="397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B12819" w:rsidRPr="00B12819">
        <w:rPr>
          <w:rFonts w:ascii="Times New Roman" w:hAnsi="Times New Roman" w:cs="Times New Roman"/>
          <w:sz w:val="24"/>
          <w:szCs w:val="28"/>
        </w:rPr>
        <w:t xml:space="preserve">Цифровая логистика – это </w:t>
      </w:r>
      <w:proofErr w:type="spellStart"/>
      <w:r w:rsidR="00B12819" w:rsidRPr="00B12819">
        <w:rPr>
          <w:rFonts w:ascii="Times New Roman" w:hAnsi="Times New Roman" w:cs="Times New Roman"/>
          <w:sz w:val="24"/>
          <w:szCs w:val="28"/>
        </w:rPr>
        <w:t>уберизация</w:t>
      </w:r>
      <w:proofErr w:type="spellEnd"/>
      <w:r w:rsidR="00B12819" w:rsidRPr="00B12819">
        <w:rPr>
          <w:rFonts w:ascii="Times New Roman" w:hAnsi="Times New Roman" w:cs="Times New Roman"/>
          <w:sz w:val="24"/>
          <w:szCs w:val="28"/>
        </w:rPr>
        <w:t xml:space="preserve"> грузоперевозок, т. е. соединение клиентов и логистических операторов через цифровую платформу, что существенно сокращает для клиента стоимость перевозок, ускоряя ее реализацию.</w:t>
      </w:r>
    </w:p>
    <w:p w:rsidR="00717F55" w:rsidRPr="00717F55" w:rsidRDefault="00A12E92" w:rsidP="00717F55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717F55" w:rsidRPr="00717F55">
        <w:rPr>
          <w:rFonts w:ascii="Times New Roman" w:hAnsi="Times New Roman" w:cs="Times New Roman"/>
          <w:sz w:val="24"/>
          <w:szCs w:val="28"/>
        </w:rPr>
        <w:t xml:space="preserve">Актуальность цифровой повестки развития логистики и транспортной отрасли сегодня доминирует во многих развитых странах. На это указывает принятие соответственных государственных программ. В Китае, к примеру, реализуется поистине глобальная программа «Шелковый путь», или </w:t>
      </w:r>
      <w:proofErr w:type="spellStart"/>
      <w:r w:rsidR="00717F55" w:rsidRPr="00717F55">
        <w:rPr>
          <w:rFonts w:ascii="Times New Roman" w:hAnsi="Times New Roman" w:cs="Times New Roman"/>
          <w:sz w:val="24"/>
          <w:szCs w:val="28"/>
        </w:rPr>
        <w:t>OneBelt</w:t>
      </w:r>
      <w:proofErr w:type="spellEnd"/>
      <w:r w:rsidR="00717F55" w:rsidRPr="00717F55">
        <w:rPr>
          <w:rFonts w:ascii="Times New Roman" w:hAnsi="Times New Roman" w:cs="Times New Roman"/>
          <w:sz w:val="24"/>
          <w:szCs w:val="28"/>
        </w:rPr>
        <w:t xml:space="preserve">, </w:t>
      </w:r>
      <w:proofErr w:type="spellStart"/>
      <w:r w:rsidR="00717F55" w:rsidRPr="00717F55">
        <w:rPr>
          <w:rFonts w:ascii="Times New Roman" w:hAnsi="Times New Roman" w:cs="Times New Roman"/>
          <w:sz w:val="24"/>
          <w:szCs w:val="28"/>
        </w:rPr>
        <w:t>OneRoad</w:t>
      </w:r>
      <w:proofErr w:type="spellEnd"/>
      <w:r w:rsidR="00717F55" w:rsidRPr="00717F55">
        <w:rPr>
          <w:rFonts w:ascii="Times New Roman" w:hAnsi="Times New Roman" w:cs="Times New Roman"/>
          <w:sz w:val="24"/>
          <w:szCs w:val="28"/>
        </w:rPr>
        <w:t xml:space="preserve"> – «Один пояс, Один путь», которая состоит из морской и сухопутной части и охватит страны, где проживают около 4 </w:t>
      </w:r>
      <w:proofErr w:type="gramStart"/>
      <w:r w:rsidR="00717F55" w:rsidRPr="00717F55">
        <w:rPr>
          <w:rFonts w:ascii="Times New Roman" w:hAnsi="Times New Roman" w:cs="Times New Roman"/>
          <w:sz w:val="24"/>
          <w:szCs w:val="28"/>
        </w:rPr>
        <w:t>млрд</w:t>
      </w:r>
      <w:proofErr w:type="gramEnd"/>
      <w:r w:rsidR="00717F55" w:rsidRPr="00717F55">
        <w:rPr>
          <w:rFonts w:ascii="Times New Roman" w:hAnsi="Times New Roman" w:cs="Times New Roman"/>
          <w:sz w:val="24"/>
          <w:szCs w:val="28"/>
        </w:rPr>
        <w:t xml:space="preserve"> человек. </w:t>
      </w:r>
    </w:p>
    <w:p w:rsidR="00717F55" w:rsidRPr="00717F55" w:rsidRDefault="00A12E92" w:rsidP="00717F55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717F55" w:rsidRPr="00717F55">
        <w:rPr>
          <w:rFonts w:ascii="Times New Roman" w:hAnsi="Times New Roman" w:cs="Times New Roman"/>
          <w:sz w:val="24"/>
          <w:szCs w:val="28"/>
        </w:rPr>
        <w:t xml:space="preserve">Предполагается широкое применение цифровых технологий, беспилотных транспортных средств и искусственного интеллекта. При этом </w:t>
      </w:r>
      <w:proofErr w:type="spellStart"/>
      <w:r w:rsidR="00717F55" w:rsidRPr="00717F55">
        <w:rPr>
          <w:rFonts w:ascii="Times New Roman" w:hAnsi="Times New Roman" w:cs="Times New Roman"/>
          <w:sz w:val="24"/>
          <w:szCs w:val="28"/>
        </w:rPr>
        <w:t>цифровизация</w:t>
      </w:r>
      <w:proofErr w:type="spellEnd"/>
      <w:r w:rsidR="00717F55" w:rsidRPr="00717F55">
        <w:rPr>
          <w:rFonts w:ascii="Times New Roman" w:hAnsi="Times New Roman" w:cs="Times New Roman"/>
          <w:sz w:val="24"/>
          <w:szCs w:val="28"/>
        </w:rPr>
        <w:t xml:space="preserve"> железных дорог осуществляется в комплексе с формированием умных городов с заменой аналоговой сигнализации на </w:t>
      </w:r>
      <w:proofErr w:type="gramStart"/>
      <w:r w:rsidR="00717F55" w:rsidRPr="00717F55">
        <w:rPr>
          <w:rFonts w:ascii="Times New Roman" w:hAnsi="Times New Roman" w:cs="Times New Roman"/>
          <w:sz w:val="24"/>
          <w:szCs w:val="28"/>
        </w:rPr>
        <w:t>цифровую</w:t>
      </w:r>
      <w:proofErr w:type="gramEnd"/>
      <w:r w:rsidR="00717F55" w:rsidRPr="00717F55">
        <w:rPr>
          <w:rFonts w:ascii="Times New Roman" w:hAnsi="Times New Roman" w:cs="Times New Roman"/>
          <w:sz w:val="24"/>
          <w:szCs w:val="28"/>
        </w:rPr>
        <w:t xml:space="preserve">. Цифровая железная дорога развивается как единая система, включающая высокоскоростные магистрали, дороги высокой пропускной способности, трамвай и метрополитен, т. е. весь спектр рельсового транспорта. </w:t>
      </w:r>
    </w:p>
    <w:p w:rsidR="00DB1A52" w:rsidRPr="00AF28F5" w:rsidRDefault="00A12E92" w:rsidP="00DB1A52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717F55" w:rsidRPr="00717F55">
        <w:rPr>
          <w:rFonts w:ascii="Times New Roman" w:hAnsi="Times New Roman" w:cs="Times New Roman"/>
          <w:sz w:val="24"/>
          <w:szCs w:val="28"/>
        </w:rPr>
        <w:t xml:space="preserve">Основные эффекты цифровой логистики: электронные транспортные накладные, транспортные </w:t>
      </w:r>
      <w:proofErr w:type="spellStart"/>
      <w:r w:rsidR="00717F55" w:rsidRPr="00717F55">
        <w:rPr>
          <w:rFonts w:ascii="Times New Roman" w:hAnsi="Times New Roman" w:cs="Times New Roman"/>
          <w:sz w:val="24"/>
          <w:szCs w:val="28"/>
        </w:rPr>
        <w:t>беспилотники</w:t>
      </w:r>
      <w:proofErr w:type="spellEnd"/>
      <w:r w:rsidR="00717F55" w:rsidRPr="00717F55">
        <w:rPr>
          <w:rFonts w:ascii="Times New Roman" w:hAnsi="Times New Roman" w:cs="Times New Roman"/>
          <w:sz w:val="24"/>
          <w:szCs w:val="28"/>
        </w:rPr>
        <w:t>, беспилотные грузовые самолеты (</w:t>
      </w:r>
      <w:proofErr w:type="spellStart"/>
      <w:r w:rsidR="00717F55" w:rsidRPr="00717F55">
        <w:rPr>
          <w:rFonts w:ascii="Times New Roman" w:hAnsi="Times New Roman" w:cs="Times New Roman"/>
          <w:sz w:val="24"/>
          <w:szCs w:val="28"/>
        </w:rPr>
        <w:t>дроны</w:t>
      </w:r>
      <w:proofErr w:type="spellEnd"/>
      <w:r w:rsidR="00717F55" w:rsidRPr="00717F55">
        <w:rPr>
          <w:rFonts w:ascii="Times New Roman" w:hAnsi="Times New Roman" w:cs="Times New Roman"/>
          <w:sz w:val="24"/>
          <w:szCs w:val="28"/>
        </w:rPr>
        <w:t xml:space="preserve">), интернет вещей на </w:t>
      </w:r>
      <w:r w:rsidR="00717F55" w:rsidRPr="00717F55">
        <w:rPr>
          <w:rFonts w:ascii="Times New Roman" w:hAnsi="Times New Roman" w:cs="Times New Roman"/>
          <w:sz w:val="24"/>
          <w:szCs w:val="28"/>
        </w:rPr>
        <w:lastRenderedPageBreak/>
        <w:t>транспорте, 3D-печать на логистических складах, роботизация складов</w:t>
      </w:r>
      <w:proofErr w:type="gramStart"/>
      <w:r w:rsidR="00717F55" w:rsidRPr="00717F55">
        <w:rPr>
          <w:rFonts w:ascii="Times New Roman" w:hAnsi="Times New Roman" w:cs="Times New Roman"/>
          <w:sz w:val="24"/>
          <w:szCs w:val="28"/>
        </w:rPr>
        <w:t>.</w:t>
      </w:r>
      <w:r w:rsidR="00DB1A52" w:rsidRPr="00AF28F5">
        <w:rPr>
          <w:rFonts w:ascii="Times New Roman" w:hAnsi="Times New Roman" w:cs="Times New Roman"/>
          <w:sz w:val="24"/>
          <w:szCs w:val="28"/>
        </w:rPr>
        <w:t>О</w:t>
      </w:r>
      <w:proofErr w:type="gramEnd"/>
      <w:r w:rsidR="00DB1A52" w:rsidRPr="00AF28F5">
        <w:rPr>
          <w:rFonts w:ascii="Times New Roman" w:hAnsi="Times New Roman" w:cs="Times New Roman"/>
          <w:sz w:val="24"/>
          <w:szCs w:val="28"/>
        </w:rPr>
        <w:t>сновными экономическими эффектами цифровой логистики являются:</w:t>
      </w:r>
    </w:p>
    <w:p w:rsidR="00A12E92" w:rsidRDefault="00DB1A52" w:rsidP="00DB1A52">
      <w:pPr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AF28F5">
        <w:rPr>
          <w:rFonts w:ascii="Times New Roman" w:hAnsi="Times New Roman" w:cs="Times New Roman"/>
          <w:sz w:val="24"/>
          <w:szCs w:val="28"/>
        </w:rPr>
        <w:t>1. Технологические эффекты. Цифровая трансформация логистики повышает уровень прогрессивности применяемых технологий. За счет улучшения качества осуществления технологических процессов логистического бизнеса сокращается время обслужива</w:t>
      </w:r>
      <w:r w:rsidR="00A12E92">
        <w:rPr>
          <w:rFonts w:ascii="Times New Roman" w:hAnsi="Times New Roman" w:cs="Times New Roman"/>
          <w:sz w:val="24"/>
          <w:szCs w:val="28"/>
        </w:rPr>
        <w:t>ния и скорость доставки грузов.</w:t>
      </w:r>
    </w:p>
    <w:p w:rsidR="00DB1A52" w:rsidRPr="00AF28F5" w:rsidRDefault="00DB1A52" w:rsidP="00DB1A52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2. Эффекты, повышающие конкурентоспособность. Цифровая трансформация улучшает конкурентные возможности и увеличивает долю логистической компании на рынке. В результате увеличивается клиентская база за счет роста удовлетворенности качеством обслуживания, которое происходит благодаря сокращению времени ожидания при оформлении документов, скорости и качеству доставки грузов.</w:t>
      </w:r>
    </w:p>
    <w:p w:rsidR="00DB1A52" w:rsidRPr="00AF28F5" w:rsidRDefault="00DB1A52" w:rsidP="00DB1A52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 xml:space="preserve">3. Коммерческие эффекты. Благодаря </w:t>
      </w:r>
      <w:proofErr w:type="spellStart"/>
      <w:r w:rsidRPr="00AF28F5">
        <w:rPr>
          <w:rFonts w:ascii="Times New Roman" w:hAnsi="Times New Roman" w:cs="Times New Roman"/>
          <w:sz w:val="24"/>
          <w:szCs w:val="28"/>
        </w:rPr>
        <w:t>цифровизации</w:t>
      </w:r>
      <w:proofErr w:type="spellEnd"/>
      <w:r w:rsidRPr="00AF28F5">
        <w:rPr>
          <w:rFonts w:ascii="Times New Roman" w:hAnsi="Times New Roman" w:cs="Times New Roman"/>
          <w:sz w:val="24"/>
          <w:szCs w:val="28"/>
        </w:rPr>
        <w:t xml:space="preserve"> логистики происходит увеличение объема перевозок, появляются новые </w:t>
      </w:r>
      <w:proofErr w:type="gramStart"/>
      <w:r w:rsidRPr="00AF28F5">
        <w:rPr>
          <w:rFonts w:ascii="Times New Roman" w:hAnsi="Times New Roman" w:cs="Times New Roman"/>
          <w:sz w:val="24"/>
          <w:szCs w:val="28"/>
          <w:lang w:val="en-US"/>
        </w:rPr>
        <w:t>I</w:t>
      </w:r>
      <w:proofErr w:type="gramEnd"/>
      <w:r w:rsidRPr="00AF28F5">
        <w:rPr>
          <w:rFonts w:ascii="Times New Roman" w:hAnsi="Times New Roman" w:cs="Times New Roman"/>
          <w:sz w:val="24"/>
          <w:szCs w:val="28"/>
        </w:rPr>
        <w:t xml:space="preserve">Т-услуги, повышается производительность, экономятся расходы, в результате происходит прирост доходов от дополнительных перевозок, появляются дополнительные доходы при оказании </w:t>
      </w:r>
      <w:r w:rsidRPr="00AF28F5">
        <w:rPr>
          <w:rFonts w:ascii="Times New Roman" w:hAnsi="Times New Roman" w:cs="Times New Roman"/>
          <w:sz w:val="24"/>
          <w:szCs w:val="28"/>
          <w:lang w:val="en-US"/>
        </w:rPr>
        <w:t>I</w:t>
      </w:r>
      <w:r w:rsidRPr="00AF28F5">
        <w:rPr>
          <w:rFonts w:ascii="Times New Roman" w:hAnsi="Times New Roman" w:cs="Times New Roman"/>
          <w:sz w:val="24"/>
          <w:szCs w:val="28"/>
        </w:rPr>
        <w:t>Т-услуг, экономятся логистические затраты.</w:t>
      </w:r>
      <w:r w:rsidRPr="00AF28F5">
        <w:rPr>
          <w:rFonts w:ascii="Times New Roman" w:hAnsi="Times New Roman" w:cs="Times New Roman"/>
          <w:sz w:val="24"/>
          <w:szCs w:val="28"/>
        </w:rPr>
        <w:br/>
        <w:t>4. Социально-экономические эффекты. Совершенствуется организационная структура компании; улучшаются условия труда; повышается качество и производительность труда, качество обработки, передачи и хранения информации; сокращается количество бумажных документов и объем информации, сокращается время доступа к информации, принимаемые решения в управлении перевозками становятся более оперативными.</w:t>
      </w:r>
    </w:p>
    <w:p w:rsidR="00C33637" w:rsidRPr="00C33637" w:rsidRDefault="00C33637" w:rsidP="00C33637">
      <w:pPr>
        <w:pStyle w:val="ab"/>
        <w:shd w:val="clear" w:color="auto" w:fill="FFFFFF"/>
        <w:spacing w:before="0" w:beforeAutospacing="0" w:after="0" w:afterAutospacing="0"/>
        <w:jc w:val="both"/>
      </w:pPr>
      <w:r w:rsidRPr="00C33637">
        <w:t xml:space="preserve">      </w:t>
      </w:r>
      <w:r w:rsidR="00A12E92">
        <w:rPr>
          <w:lang w:val="en-US"/>
        </w:rPr>
        <w:tab/>
      </w:r>
      <w:r w:rsidRPr="00C33637">
        <w:t xml:space="preserve">В данный момент все чаще явно проявляется необходимость более глубокой автоматизации процессов управления. Например, среди типичных проблем </w:t>
      </w:r>
      <w:proofErr w:type="spellStart"/>
      <w:r w:rsidRPr="00C33637">
        <w:t>e-commerce-ритейлеров</w:t>
      </w:r>
      <w:proofErr w:type="spellEnd"/>
      <w:r w:rsidRPr="00C33637">
        <w:t xml:space="preserve"> — отсутствие информации об остатках товаров в течение дня у всей цепочки поставок, что грозит сбоями в формировании заказов. Решить эту проблему позволяет </w:t>
      </w:r>
      <w:r w:rsidRPr="00C33637">
        <w:rPr>
          <w:bCs/>
        </w:rPr>
        <w:t>автоматизация процесса контроля запасов в рамках всей цепочки поставок</w:t>
      </w:r>
      <w:r w:rsidRPr="00C33637">
        <w:t xml:space="preserve">.Примером интеграции при управлении цепочками поставок стал проект группы X5 </w:t>
      </w:r>
      <w:proofErr w:type="spellStart"/>
      <w:r w:rsidRPr="00C33637">
        <w:t>RetailGroup</w:t>
      </w:r>
      <w:proofErr w:type="spellEnd"/>
      <w:r w:rsidRPr="00C33637">
        <w:t xml:space="preserve">, вышедшей на рынок </w:t>
      </w:r>
      <w:proofErr w:type="spellStart"/>
      <w:r w:rsidRPr="00C33637">
        <w:t>транспортно-логистических</w:t>
      </w:r>
      <w:proofErr w:type="spellEnd"/>
      <w:r w:rsidRPr="00C33637">
        <w:t xml:space="preserve"> услуг для </w:t>
      </w:r>
      <w:proofErr w:type="spellStart"/>
      <w:r w:rsidRPr="00C33637">
        <w:t>e-commerce</w:t>
      </w:r>
      <w:proofErr w:type="spellEnd"/>
      <w:r w:rsidRPr="00C33637">
        <w:t xml:space="preserve">. Создано подразделение X5 ОМНИ, развивающее инфраструктуру для доставки заказов из </w:t>
      </w:r>
      <w:proofErr w:type="spellStart"/>
      <w:proofErr w:type="gramStart"/>
      <w:r w:rsidRPr="00C33637">
        <w:t>интернет-магазинов</w:t>
      </w:r>
      <w:proofErr w:type="spellEnd"/>
      <w:proofErr w:type="gramEnd"/>
      <w:r w:rsidRPr="00C33637">
        <w:t xml:space="preserve"> и </w:t>
      </w:r>
      <w:proofErr w:type="spellStart"/>
      <w:r w:rsidRPr="00C33637">
        <w:t>маркетплейсов</w:t>
      </w:r>
      <w:proofErr w:type="spellEnd"/>
      <w:r w:rsidRPr="00C33637">
        <w:t xml:space="preserve"> в пункты выдачи и автоматизированные </w:t>
      </w:r>
      <w:proofErr w:type="spellStart"/>
      <w:r w:rsidRPr="00C33637">
        <w:t>локеры</w:t>
      </w:r>
      <w:proofErr w:type="spellEnd"/>
      <w:r w:rsidRPr="00C33637">
        <w:t xml:space="preserve"> (</w:t>
      </w:r>
      <w:proofErr w:type="spellStart"/>
      <w:r w:rsidRPr="00C33637">
        <w:t>почтоматы</w:t>
      </w:r>
      <w:proofErr w:type="spellEnd"/>
      <w:r w:rsidRPr="00C33637">
        <w:t>), расположенные в универсамах «Пятерочка», супермаркетах «Перекресток» и гипермаркетах «Карусель» в России.</w:t>
      </w:r>
    </w:p>
    <w:p w:rsidR="00C33637" w:rsidRPr="00C33637" w:rsidRDefault="00C33637" w:rsidP="00C33637">
      <w:pPr>
        <w:pStyle w:val="ab"/>
        <w:shd w:val="clear" w:color="auto" w:fill="FFFFFF"/>
        <w:spacing w:before="0" w:beforeAutospacing="0" w:after="0" w:afterAutospacing="0"/>
        <w:ind w:firstLine="708"/>
        <w:jc w:val="both"/>
      </w:pPr>
      <w:r w:rsidRPr="00C33637">
        <w:rPr>
          <w:rStyle w:val="ac"/>
          <w:b w:val="0"/>
        </w:rPr>
        <w:t>Интернет вещей</w:t>
      </w:r>
      <w:r w:rsidRPr="00C33637">
        <w:t xml:space="preserve"> считается перспективным направлением в управлении цепочками поставок. Использование </w:t>
      </w:r>
      <w:proofErr w:type="spellStart"/>
      <w:r w:rsidRPr="00C33637">
        <w:t>IoT</w:t>
      </w:r>
      <w:proofErr w:type="spellEnd"/>
      <w:r w:rsidRPr="00C33637">
        <w:t xml:space="preserve"> особенно актуально для </w:t>
      </w:r>
      <w:proofErr w:type="spellStart"/>
      <w:r w:rsidRPr="00C33637">
        <w:t>ритейлеров</w:t>
      </w:r>
      <w:proofErr w:type="spellEnd"/>
      <w:r w:rsidRPr="00C33637">
        <w:t xml:space="preserve">, </w:t>
      </w:r>
      <w:proofErr w:type="gramStart"/>
      <w:r w:rsidRPr="00C33637">
        <w:t>развивающих</w:t>
      </w:r>
      <w:proofErr w:type="gramEnd"/>
      <w:r w:rsidRPr="00C33637">
        <w:t xml:space="preserve"> собственные распределительные центры и логистические сервисы. Технология может снизить затраты на грузоперевозки и повысить прозрачность логистических операций. Подключение автотранспорта к интернету и удаленный мониторинг автопарка сокращают операционные расходы за счет оптимизации ремонта и обслуживания техники. Автоматические системы диспетчеризации управляют товарными и транспортными потоками.</w:t>
      </w:r>
    </w:p>
    <w:p w:rsidR="00C33637" w:rsidRPr="00C33637" w:rsidRDefault="00C33637" w:rsidP="00C33637">
      <w:pPr>
        <w:pStyle w:val="ab"/>
        <w:shd w:val="clear" w:color="auto" w:fill="FFFFFF"/>
        <w:spacing w:before="0" w:beforeAutospacing="0" w:after="0" w:afterAutospacing="0"/>
        <w:ind w:firstLine="708"/>
        <w:jc w:val="both"/>
      </w:pPr>
      <w:r w:rsidRPr="00C33637">
        <w:rPr>
          <w:rStyle w:val="ac"/>
          <w:b w:val="0"/>
        </w:rPr>
        <w:t xml:space="preserve">Роботизация </w:t>
      </w:r>
      <w:proofErr w:type="spellStart"/>
      <w:r w:rsidRPr="00C33637">
        <w:rPr>
          <w:rStyle w:val="ac"/>
          <w:b w:val="0"/>
        </w:rPr>
        <w:t>внутрискладской</w:t>
      </w:r>
      <w:proofErr w:type="spellEnd"/>
      <w:r w:rsidRPr="00C33637">
        <w:rPr>
          <w:rStyle w:val="ac"/>
          <w:b w:val="0"/>
        </w:rPr>
        <w:t xml:space="preserve"> логистики</w:t>
      </w:r>
      <w:r>
        <w:t> вызывает все больший интерес</w:t>
      </w:r>
      <w:r w:rsidRPr="00C33637">
        <w:t>.Несмотря на то, что тренд автоматизации стремительно набирает популярность, склады даже очень крупных компанийдо сих пор не автоматизированы.Автоматизированный процесс преобладает над ручным трудом по двум основным показателям: производительность и точность.</w:t>
      </w:r>
    </w:p>
    <w:p w:rsidR="00C33637" w:rsidRPr="00C33637" w:rsidRDefault="00C33637" w:rsidP="00C33637">
      <w:pPr>
        <w:pStyle w:val="ab"/>
        <w:shd w:val="clear" w:color="auto" w:fill="FFFFFF"/>
        <w:spacing w:before="0" w:beforeAutospacing="0" w:after="0" w:afterAutospacing="0"/>
        <w:ind w:firstLine="708"/>
        <w:jc w:val="both"/>
      </w:pPr>
      <w:r w:rsidRPr="00C33637">
        <w:t>Увеличение количества ручного труда не всегда может помочь повысить производительность до желаемого уровня. Хотя при ручном труде конечная производительность сильно зависит и от количества людей, занятых в процессе, и от их квалификации: больше людей, выше квалификация — выше производительность. Но простая математика здесь не всегда срабатывает: людей можно поставить в три раза больше, а производительность при этом может увеличиться только в полтора раза.</w:t>
      </w:r>
    </w:p>
    <w:p w:rsidR="00C33637" w:rsidRPr="00C33637" w:rsidRDefault="00C33637" w:rsidP="00C33637">
      <w:pPr>
        <w:pStyle w:val="ab"/>
        <w:shd w:val="clear" w:color="auto" w:fill="FFFFFF"/>
        <w:spacing w:before="0" w:beforeAutospacing="0" w:after="0" w:afterAutospacing="0"/>
        <w:ind w:firstLine="708"/>
        <w:jc w:val="both"/>
      </w:pPr>
      <w:r w:rsidRPr="00C33637">
        <w:t xml:space="preserve">Второй показатель — точность: количество ошибок, которые возникают  при автоматизированной обработке, в разы меньше, чем при обработке  посылок руками и собирая заказы вручную. Инициаторами полной автоматизации складских процессов должны быть крупные компании, так как роботизация позволяет получить быструю и </w:t>
      </w:r>
      <w:r w:rsidRPr="00C33637">
        <w:lastRenderedPageBreak/>
        <w:t>заметную выгоду только при крупных масштабах. При небольшом потоке обрабатываемых грузов ручная сборка будет дешевле и эффективнее</w:t>
      </w:r>
      <w:proofErr w:type="gramStart"/>
      <w:r w:rsidRPr="00C33637">
        <w:t>.Т</w:t>
      </w:r>
      <w:proofErr w:type="gramEnd"/>
      <w:r w:rsidRPr="00C33637">
        <w:t xml:space="preserve">ехнологии наступают быстро, и успешный пример заразителен, поэтому в конце концов должен сработать накопительный эффект: компании будут копировать друг у друга лучшие внедрения, что в целом выведет рынок на новый уровень.В России уже есть крупные </w:t>
      </w:r>
      <w:proofErr w:type="spellStart"/>
      <w:r w:rsidRPr="00C33637">
        <w:t>e-commerceритейлеры</w:t>
      </w:r>
      <w:proofErr w:type="spellEnd"/>
      <w:r w:rsidRPr="00C33637">
        <w:t xml:space="preserve">, активно занимающиеся автоматизацией своих процессов. В этом ряду выделяется </w:t>
      </w:r>
      <w:proofErr w:type="spellStart"/>
      <w:r w:rsidRPr="00C33637">
        <w:t>маркетплейсLamoda</w:t>
      </w:r>
      <w:proofErr w:type="spellEnd"/>
      <w:r w:rsidRPr="00C33637">
        <w:t>, где автоматизированы все основные процессы.Оптимизация процессов и автоматизация склада внедряются в компании уже 5 лет и продолжают развиваться, получая новые вызовы на стыке бизнеса, операционных процессов и технических решений.</w:t>
      </w:r>
    </w:p>
    <w:p w:rsidR="000A4AE9" w:rsidRPr="000A4AE9" w:rsidRDefault="00A12E92" w:rsidP="000A4AE9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0A4AE9" w:rsidRPr="000A4AE9">
        <w:rPr>
          <w:rFonts w:ascii="Times New Roman" w:hAnsi="Times New Roman" w:cs="Times New Roman"/>
          <w:sz w:val="24"/>
          <w:szCs w:val="28"/>
        </w:rPr>
        <w:t xml:space="preserve">Транзит – один из ключевых факторов роста белорусской экономики. Страна постепенно становится звеном в торговле ЕС с ЕАЭС, а также ЕС и Китая благодаря китайскому проекту «Новый шелковый путь». Свидетельство этому – рост белорусского экспорта грузовых транспортных услуг. Поэтому главное для Беларуси и других стран ЕАЭС – создать евроазиатский цифровой транспортный коридор между Китаем и ЕС. Цифровой транспортный коридор – это информационная поддержка перевозок на основе безбумажного документооборота с включением транспортных и таможенных документов. </w:t>
      </w:r>
      <w:proofErr w:type="spellStart"/>
      <w:r w:rsidR="000A4AE9" w:rsidRPr="000A4AE9">
        <w:rPr>
          <w:rFonts w:ascii="Times New Roman" w:hAnsi="Times New Roman" w:cs="Times New Roman"/>
          <w:sz w:val="24"/>
          <w:szCs w:val="28"/>
        </w:rPr>
        <w:t>Цифровизация</w:t>
      </w:r>
      <w:proofErr w:type="spellEnd"/>
      <w:r w:rsidR="000A4AE9" w:rsidRPr="000A4AE9">
        <w:rPr>
          <w:rFonts w:ascii="Times New Roman" w:hAnsi="Times New Roman" w:cs="Times New Roman"/>
          <w:sz w:val="24"/>
          <w:szCs w:val="28"/>
        </w:rPr>
        <w:t xml:space="preserve"> и стандартизация могут существенно улучшить экономическую эффективность этого коридора. </w:t>
      </w:r>
      <w:proofErr w:type="gramStart"/>
      <w:r w:rsidR="000A4AE9" w:rsidRPr="000A4AE9">
        <w:rPr>
          <w:rFonts w:ascii="Times New Roman" w:hAnsi="Times New Roman" w:cs="Times New Roman"/>
          <w:sz w:val="24"/>
          <w:szCs w:val="28"/>
        </w:rPr>
        <w:t>Цифровой евроазиатский коридор должен сопровождать грузы с электронной документацией в целях ускорения их прохождения на белорусско-польской и казахско-китайской границах.</w:t>
      </w:r>
      <w:proofErr w:type="gramEnd"/>
      <w:r w:rsidR="000A4AE9" w:rsidRPr="000A4AE9">
        <w:rPr>
          <w:rFonts w:ascii="Times New Roman" w:hAnsi="Times New Roman" w:cs="Times New Roman"/>
          <w:sz w:val="24"/>
          <w:szCs w:val="28"/>
        </w:rPr>
        <w:t xml:space="preserve"> Уже сегодня белорусская таможня принимает электронные декларации заранее, что ускоряет прохождение груза. Успешный проект реализован и по внедрению системы видеоконтроля в пункте пропуска «Новая Гута», что было отмечено ЕС в рамках «Восточного партнерства».</w:t>
      </w:r>
    </w:p>
    <w:p w:rsidR="00AF28F5" w:rsidRPr="00AF28F5" w:rsidRDefault="00A12E92" w:rsidP="00AF28F5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AF28F5" w:rsidRPr="00AF28F5">
        <w:rPr>
          <w:rFonts w:ascii="Times New Roman" w:hAnsi="Times New Roman" w:cs="Times New Roman"/>
          <w:sz w:val="24"/>
          <w:szCs w:val="28"/>
        </w:rPr>
        <w:t xml:space="preserve">Экономическая эффективность </w:t>
      </w:r>
      <w:proofErr w:type="spellStart"/>
      <w:r w:rsidR="00AF28F5" w:rsidRPr="00AF28F5">
        <w:rPr>
          <w:rFonts w:ascii="Times New Roman" w:hAnsi="Times New Roman" w:cs="Times New Roman"/>
          <w:sz w:val="24"/>
          <w:szCs w:val="28"/>
        </w:rPr>
        <w:t>логистических</w:t>
      </w:r>
      <w:proofErr w:type="spellEnd"/>
      <w:r w:rsidR="00AF28F5" w:rsidRPr="00AF28F5">
        <w:rPr>
          <w:rFonts w:ascii="Times New Roman" w:hAnsi="Times New Roman" w:cs="Times New Roman"/>
          <w:sz w:val="24"/>
          <w:szCs w:val="28"/>
        </w:rPr>
        <w:t xml:space="preserve"> систем в значительной степени связана с применяемыми в ней цифровыми технологиями. Таким образом, цифровые технологии служат источником дополнительной прибыли при организации внутригосударственных и международных перевозок.</w:t>
      </w:r>
    </w:p>
    <w:p w:rsidR="00AF28F5" w:rsidRPr="00AF28F5" w:rsidRDefault="00A12E92" w:rsidP="00AF28F5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AF28F5" w:rsidRPr="00AF28F5">
        <w:rPr>
          <w:rFonts w:ascii="Times New Roman" w:hAnsi="Times New Roman" w:cs="Times New Roman"/>
          <w:sz w:val="24"/>
          <w:szCs w:val="28"/>
        </w:rPr>
        <w:t xml:space="preserve">Высокий уровень требований к эффективности управления перевозками определяет потребность в высоком уровне </w:t>
      </w:r>
      <w:proofErr w:type="spellStart"/>
      <w:r w:rsidR="00AF28F5" w:rsidRPr="00AF28F5">
        <w:rPr>
          <w:rFonts w:ascii="Times New Roman" w:hAnsi="Times New Roman" w:cs="Times New Roman"/>
          <w:sz w:val="24"/>
          <w:szCs w:val="28"/>
        </w:rPr>
        <w:t>цифровизации</w:t>
      </w:r>
      <w:proofErr w:type="spellEnd"/>
      <w:r w:rsidR="00AF28F5" w:rsidRPr="00AF28F5">
        <w:rPr>
          <w:rFonts w:ascii="Times New Roman" w:hAnsi="Times New Roman" w:cs="Times New Roman"/>
          <w:sz w:val="24"/>
          <w:szCs w:val="28"/>
        </w:rPr>
        <w:t>. В связи с этим цифровые технологии неотвратимо перемещаются из разряда вспомогательных сре</w:t>
      </w:r>
      <w:proofErr w:type="gramStart"/>
      <w:r w:rsidR="00AF28F5" w:rsidRPr="00AF28F5">
        <w:rPr>
          <w:rFonts w:ascii="Times New Roman" w:hAnsi="Times New Roman" w:cs="Times New Roman"/>
          <w:sz w:val="24"/>
          <w:szCs w:val="28"/>
        </w:rPr>
        <w:t>дств в кл</w:t>
      </w:r>
      <w:proofErr w:type="gramEnd"/>
      <w:r w:rsidR="00AF28F5" w:rsidRPr="00AF28F5">
        <w:rPr>
          <w:rFonts w:ascii="Times New Roman" w:hAnsi="Times New Roman" w:cs="Times New Roman"/>
          <w:sz w:val="24"/>
          <w:szCs w:val="28"/>
        </w:rPr>
        <w:t>асс основных, позволяя существенно снизить затраты на организацию и осуществление перевозок, повысить качество транспортно-логистических услуг, производительность труда работников транспортных предприятий, повы</w:t>
      </w:r>
      <w:bookmarkStart w:id="0" w:name="_GoBack"/>
      <w:bookmarkEnd w:id="0"/>
      <w:r w:rsidR="00AF28F5" w:rsidRPr="00AF28F5">
        <w:rPr>
          <w:rFonts w:ascii="Times New Roman" w:hAnsi="Times New Roman" w:cs="Times New Roman"/>
          <w:sz w:val="24"/>
          <w:szCs w:val="28"/>
        </w:rPr>
        <w:t xml:space="preserve">сить конкурентоспособность компании. </w:t>
      </w:r>
    </w:p>
    <w:p w:rsidR="00AF28F5" w:rsidRPr="00AF28F5" w:rsidRDefault="00A12E92" w:rsidP="00AF28F5">
      <w:pPr>
        <w:ind w:firstLine="39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AF28F5" w:rsidRPr="00AF28F5">
        <w:rPr>
          <w:rFonts w:ascii="Times New Roman" w:hAnsi="Times New Roman" w:cs="Times New Roman"/>
          <w:sz w:val="24"/>
          <w:szCs w:val="28"/>
        </w:rPr>
        <w:t xml:space="preserve">Выделим наиболее перспективные направления </w:t>
      </w:r>
      <w:proofErr w:type="spellStart"/>
      <w:r w:rsidR="00AF28F5" w:rsidRPr="00AF28F5">
        <w:rPr>
          <w:rFonts w:ascii="Times New Roman" w:hAnsi="Times New Roman" w:cs="Times New Roman"/>
          <w:sz w:val="24"/>
          <w:szCs w:val="28"/>
        </w:rPr>
        <w:t>цифровизации</w:t>
      </w:r>
      <w:proofErr w:type="spellEnd"/>
      <w:r w:rsidR="00AF28F5" w:rsidRPr="00AF28F5">
        <w:rPr>
          <w:rFonts w:ascii="Times New Roman" w:hAnsi="Times New Roman" w:cs="Times New Roman"/>
          <w:sz w:val="24"/>
          <w:szCs w:val="28"/>
        </w:rPr>
        <w:t xml:space="preserve"> транспорта, которые создают экономические выгоды цифровой логистики: 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контроль местоположения товаров, видимость товаров на всем протяжении цепочек поставок и в итоге – полная прозрачность перемещения;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предотвращение краж топлива, нецелевого использования транспорта и доступность данных для расследования инцидентов;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автоматическая диспетчеризация и интеграция с ERP-системами;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мгновенная инвентаризация логистических складов, товарных залов;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полностью автоматические складские системы, оборудованные роботами и автономными автопогрузчиками;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мгновенное реагирование на изменение логистического состояния;</w:t>
      </w:r>
    </w:p>
    <w:p w:rsidR="00AF28F5" w:rsidRPr="00AF28F5" w:rsidRDefault="00AF28F5" w:rsidP="00AF28F5">
      <w:pPr>
        <w:jc w:val="both"/>
        <w:rPr>
          <w:rFonts w:ascii="Times New Roman" w:hAnsi="Times New Roman" w:cs="Times New Roman"/>
          <w:sz w:val="24"/>
          <w:szCs w:val="28"/>
        </w:rPr>
      </w:pPr>
      <w:r w:rsidRPr="00AF28F5">
        <w:rPr>
          <w:rFonts w:ascii="Times New Roman" w:hAnsi="Times New Roman" w:cs="Times New Roman"/>
          <w:sz w:val="24"/>
          <w:szCs w:val="28"/>
        </w:rPr>
        <w:t>• ассистенты водителя и автопилоты движения по трассе и в перспективе – полная автономность транспорта.</w:t>
      </w:r>
    </w:p>
    <w:p w:rsidR="00226177" w:rsidRDefault="00A12E92" w:rsidP="005F2546">
      <w:pPr>
        <w:ind w:firstLine="39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  <w:lang w:val="en-US"/>
        </w:rPr>
        <w:tab/>
      </w:r>
      <w:r w:rsidR="004C3A89" w:rsidRPr="00AF28F5">
        <w:rPr>
          <w:rFonts w:ascii="Times New Roman" w:hAnsi="Times New Roman" w:cs="Times New Roman"/>
          <w:sz w:val="24"/>
          <w:szCs w:val="28"/>
        </w:rPr>
        <w:t>Таким образом, подводя итог</w:t>
      </w:r>
      <w:r w:rsidR="004C3A89">
        <w:rPr>
          <w:rFonts w:ascii="Times New Roman" w:hAnsi="Times New Roman" w:cs="Times New Roman"/>
          <w:sz w:val="24"/>
          <w:szCs w:val="28"/>
        </w:rPr>
        <w:t>,</w:t>
      </w:r>
      <w:r w:rsidR="004C3A89" w:rsidRPr="00AF28F5">
        <w:rPr>
          <w:rFonts w:ascii="Times New Roman" w:hAnsi="Times New Roman" w:cs="Times New Roman"/>
          <w:sz w:val="24"/>
          <w:szCs w:val="28"/>
        </w:rPr>
        <w:t xml:space="preserve"> можно сделать вывод о том, что цифровая логистика сокращает временные, трудовые, финансовые потери, связанные с поиском данных для формирования оптимальных логистических схем на основе эффективного моделирования горизонтальных производственно-экономических и торгово-экономических связей между различными организациями. Развитие цифровой логистики в организации перевозок позволяет оптимизировать процесс транспортировки, существенно сократить затраты на его планирование и обеспечение.</w:t>
      </w:r>
    </w:p>
    <w:p w:rsidR="005F2546" w:rsidRDefault="005F2546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6177" w:rsidRDefault="00551F8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Библиографический список</w:t>
      </w:r>
    </w:p>
    <w:p w:rsidR="00551F84" w:rsidRDefault="005203A5" w:rsidP="00551F84">
      <w:pPr>
        <w:widowControl/>
        <w:shd w:val="clear" w:color="auto" w:fill="FFFFFF"/>
        <w:spacing w:before="100" w:beforeAutospacing="1" w:after="100" w:afterAutospacing="1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Pr="005203A5">
        <w:rPr>
          <w:rFonts w:ascii="Times New Roman" w:hAnsi="Times New Roman" w:cs="Times New Roman"/>
          <w:sz w:val="24"/>
        </w:rPr>
        <w:t>Омельченко И. Н., Александров А. А., Бром А. Е., Белова О. В. Основные направления развития логистики ХХ</w:t>
      </w:r>
      <w:proofErr w:type="gramStart"/>
      <w:r w:rsidRPr="005203A5">
        <w:rPr>
          <w:rFonts w:ascii="Times New Roman" w:hAnsi="Times New Roman" w:cs="Times New Roman"/>
          <w:sz w:val="24"/>
        </w:rPr>
        <w:t>I</w:t>
      </w:r>
      <w:proofErr w:type="gramEnd"/>
      <w:r w:rsidRPr="005203A5">
        <w:rPr>
          <w:rFonts w:ascii="Times New Roman" w:hAnsi="Times New Roman" w:cs="Times New Roman"/>
          <w:sz w:val="24"/>
        </w:rPr>
        <w:t xml:space="preserve"> века: ресурсосбережение, энергетика и экология. // Гуманитарный вестник. – 2013. – </w:t>
      </w:r>
      <w:proofErr w:type="spellStart"/>
      <w:r w:rsidRPr="005203A5">
        <w:rPr>
          <w:rFonts w:ascii="Times New Roman" w:hAnsi="Times New Roman" w:cs="Times New Roman"/>
          <w:sz w:val="24"/>
        </w:rPr>
        <w:t>Вып</w:t>
      </w:r>
      <w:proofErr w:type="spellEnd"/>
      <w:r w:rsidRPr="005203A5">
        <w:rPr>
          <w:rFonts w:ascii="Times New Roman" w:hAnsi="Times New Roman" w:cs="Times New Roman"/>
          <w:sz w:val="24"/>
        </w:rPr>
        <w:t xml:space="preserve">. 10. – [Электронный ресурс]. Режим доступа: </w:t>
      </w:r>
      <w:hyperlink r:id="rId5" w:history="1"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http</w:t>
        </w:r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://</w:t>
        </w:r>
        <w:proofErr w:type="spellStart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hmbul</w:t>
        </w:r>
        <w:proofErr w:type="spellEnd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.</w:t>
        </w:r>
        <w:proofErr w:type="spellStart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bmstu</w:t>
        </w:r>
        <w:proofErr w:type="spellEnd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.</w:t>
        </w:r>
        <w:proofErr w:type="spellStart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ru</w:t>
        </w:r>
        <w:proofErr w:type="spellEnd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/</w:t>
        </w:r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catalog</w:t>
        </w:r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/</w:t>
        </w:r>
        <w:proofErr w:type="spellStart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econom</w:t>
        </w:r>
        <w:proofErr w:type="spellEnd"/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/</w:t>
        </w:r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log</w:t>
        </w:r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/118.</w:t>
        </w:r>
        <w:r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  <w:lang w:val="en-US"/>
          </w:rPr>
          <w:t>html</w:t>
        </w:r>
      </w:hyperlink>
      <w:r w:rsidRPr="005203A5">
        <w:rPr>
          <w:rFonts w:ascii="Times New Roman" w:hAnsi="Times New Roman" w:cs="Times New Roman"/>
          <w:sz w:val="24"/>
        </w:rPr>
        <w:t xml:space="preserve"> – Дата </w:t>
      </w:r>
      <w:r>
        <w:rPr>
          <w:rFonts w:ascii="Times New Roman" w:hAnsi="Times New Roman" w:cs="Times New Roman"/>
          <w:sz w:val="24"/>
        </w:rPr>
        <w:t>доступа: 14</w:t>
      </w:r>
      <w:r w:rsidRPr="005203A5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>06</w:t>
      </w:r>
      <w:r w:rsidRPr="005203A5">
        <w:rPr>
          <w:rFonts w:ascii="Times New Roman" w:hAnsi="Times New Roman" w:cs="Times New Roman"/>
          <w:sz w:val="24"/>
        </w:rPr>
        <w:t>.20</w:t>
      </w:r>
      <w:r>
        <w:rPr>
          <w:rFonts w:ascii="Times New Roman" w:hAnsi="Times New Roman" w:cs="Times New Roman"/>
          <w:sz w:val="24"/>
        </w:rPr>
        <w:t>21</w:t>
      </w:r>
      <w:r w:rsidRPr="005203A5">
        <w:rPr>
          <w:rFonts w:ascii="Times New Roman" w:hAnsi="Times New Roman" w:cs="Times New Roman"/>
          <w:sz w:val="24"/>
        </w:rPr>
        <w:t>.</w:t>
      </w:r>
    </w:p>
    <w:p w:rsidR="005203A5" w:rsidRPr="005203A5" w:rsidRDefault="00551F84" w:rsidP="00551F84">
      <w:pPr>
        <w:widowControl/>
        <w:shd w:val="clear" w:color="auto" w:fill="FFFFFF"/>
        <w:spacing w:before="100" w:beforeAutospacing="1" w:after="100" w:afterAutospacing="1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="005203A5" w:rsidRPr="005203A5">
        <w:rPr>
          <w:rFonts w:ascii="Times New Roman" w:hAnsi="Times New Roman" w:cs="Times New Roman"/>
          <w:sz w:val="24"/>
        </w:rPr>
        <w:t>Зеленая логистика в организац</w:t>
      </w:r>
      <w:proofErr w:type="gramStart"/>
      <w:r w:rsidR="005203A5" w:rsidRPr="005203A5">
        <w:rPr>
          <w:rFonts w:ascii="Times New Roman" w:hAnsi="Times New Roman" w:cs="Times New Roman"/>
          <w:sz w:val="24"/>
        </w:rPr>
        <w:t>ии и ее</w:t>
      </w:r>
      <w:proofErr w:type="gramEnd"/>
      <w:r w:rsidR="005203A5" w:rsidRPr="005203A5">
        <w:rPr>
          <w:rFonts w:ascii="Times New Roman" w:hAnsi="Times New Roman" w:cs="Times New Roman"/>
          <w:sz w:val="24"/>
        </w:rPr>
        <w:t xml:space="preserve"> парадоксы [Электронный ресурс]. Режим доступа: </w:t>
      </w:r>
      <w:hyperlink r:id="rId6" w:history="1">
        <w:r w:rsidR="005203A5"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https://novainfo.ru/article/6047</w:t>
        </w:r>
      </w:hyperlink>
      <w:r w:rsidR="005203A5" w:rsidRPr="005203A5">
        <w:rPr>
          <w:rFonts w:ascii="Times New Roman" w:hAnsi="Times New Roman" w:cs="Times New Roman"/>
          <w:sz w:val="24"/>
        </w:rPr>
        <w:t xml:space="preserve">– Дата доступа: </w:t>
      </w:r>
      <w:r w:rsidR="005203A5">
        <w:rPr>
          <w:rFonts w:ascii="Times New Roman" w:hAnsi="Times New Roman" w:cs="Times New Roman"/>
          <w:sz w:val="24"/>
        </w:rPr>
        <w:t>14</w:t>
      </w:r>
      <w:r w:rsidR="005203A5" w:rsidRPr="005203A5">
        <w:rPr>
          <w:rFonts w:ascii="Times New Roman" w:hAnsi="Times New Roman" w:cs="Times New Roman"/>
          <w:sz w:val="24"/>
        </w:rPr>
        <w:t>.</w:t>
      </w:r>
      <w:r w:rsidR="005203A5">
        <w:rPr>
          <w:rFonts w:ascii="Times New Roman" w:hAnsi="Times New Roman" w:cs="Times New Roman"/>
          <w:sz w:val="24"/>
        </w:rPr>
        <w:t>06</w:t>
      </w:r>
      <w:r w:rsidR="005203A5" w:rsidRPr="005203A5">
        <w:rPr>
          <w:rFonts w:ascii="Times New Roman" w:hAnsi="Times New Roman" w:cs="Times New Roman"/>
          <w:sz w:val="24"/>
        </w:rPr>
        <w:t>.20</w:t>
      </w:r>
      <w:r w:rsidR="005203A5">
        <w:rPr>
          <w:rFonts w:ascii="Times New Roman" w:hAnsi="Times New Roman" w:cs="Times New Roman"/>
          <w:sz w:val="24"/>
        </w:rPr>
        <w:t>21</w:t>
      </w:r>
      <w:r w:rsidR="005203A5" w:rsidRPr="005203A5">
        <w:rPr>
          <w:rFonts w:ascii="Times New Roman" w:hAnsi="Times New Roman" w:cs="Times New Roman"/>
          <w:sz w:val="24"/>
        </w:rPr>
        <w:t>.</w:t>
      </w:r>
    </w:p>
    <w:p w:rsidR="005203A5" w:rsidRPr="005203A5" w:rsidRDefault="00551F84" w:rsidP="00551F84">
      <w:pPr>
        <w:widowControl/>
        <w:shd w:val="clear" w:color="auto" w:fill="FFFFFF"/>
        <w:spacing w:before="100" w:beforeAutospacing="1" w:after="100" w:afterAutospacing="1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="005203A5" w:rsidRPr="005203A5">
        <w:rPr>
          <w:rFonts w:ascii="Times New Roman" w:hAnsi="Times New Roman" w:cs="Times New Roman"/>
          <w:sz w:val="24"/>
        </w:rPr>
        <w:t xml:space="preserve">Зеленая логистика как составляющая концепция общей ответственности [Электронный ресурс]. Режим доступа: </w:t>
      </w:r>
      <w:hyperlink r:id="rId7" w:history="1">
        <w:r w:rsidR="005203A5"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https://cyberleninka.ru/article/v/zelenaya-logistika-kak-sostavlyayuschaya-kontseptsii-obschey-otvetstvennosti</w:t>
        </w:r>
      </w:hyperlink>
      <w:r w:rsidR="005203A5">
        <w:rPr>
          <w:rFonts w:ascii="Times New Roman" w:hAnsi="Times New Roman" w:cs="Times New Roman"/>
          <w:sz w:val="24"/>
        </w:rPr>
        <w:t>– Дата доступа: 15</w:t>
      </w:r>
      <w:r w:rsidR="005203A5" w:rsidRPr="005203A5">
        <w:rPr>
          <w:rFonts w:ascii="Times New Roman" w:hAnsi="Times New Roman" w:cs="Times New Roman"/>
          <w:sz w:val="24"/>
        </w:rPr>
        <w:t>.</w:t>
      </w:r>
      <w:r w:rsidR="005203A5">
        <w:rPr>
          <w:rFonts w:ascii="Times New Roman" w:hAnsi="Times New Roman" w:cs="Times New Roman"/>
          <w:sz w:val="24"/>
        </w:rPr>
        <w:t>06</w:t>
      </w:r>
      <w:r w:rsidR="005203A5" w:rsidRPr="005203A5">
        <w:rPr>
          <w:rFonts w:ascii="Times New Roman" w:hAnsi="Times New Roman" w:cs="Times New Roman"/>
          <w:sz w:val="24"/>
        </w:rPr>
        <w:t>.20</w:t>
      </w:r>
      <w:r w:rsidR="005203A5">
        <w:rPr>
          <w:rFonts w:ascii="Times New Roman" w:hAnsi="Times New Roman" w:cs="Times New Roman"/>
          <w:sz w:val="24"/>
        </w:rPr>
        <w:t>21</w:t>
      </w:r>
      <w:r w:rsidR="005203A5" w:rsidRPr="005203A5">
        <w:rPr>
          <w:rFonts w:ascii="Times New Roman" w:hAnsi="Times New Roman" w:cs="Times New Roman"/>
          <w:sz w:val="24"/>
        </w:rPr>
        <w:t>.</w:t>
      </w:r>
    </w:p>
    <w:p w:rsidR="005203A5" w:rsidRPr="005203A5" w:rsidRDefault="00551F84" w:rsidP="00551F84">
      <w:pPr>
        <w:widowControl/>
        <w:shd w:val="clear" w:color="auto" w:fill="FFFFFF"/>
        <w:spacing w:before="100" w:beforeAutospacing="1" w:after="100" w:afterAutospacing="1"/>
        <w:ind w:firstLine="709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="005203A5" w:rsidRPr="005203A5">
        <w:rPr>
          <w:rFonts w:ascii="Times New Roman" w:hAnsi="Times New Roman" w:cs="Times New Roman"/>
          <w:sz w:val="24"/>
        </w:rPr>
        <w:t>Развитие принципов зеленой логистики в Беларуси: возможности и перспективы [Электронны</w:t>
      </w:r>
      <w:r w:rsidR="005203A5">
        <w:rPr>
          <w:rFonts w:ascii="Times New Roman" w:hAnsi="Times New Roman" w:cs="Times New Roman"/>
          <w:sz w:val="24"/>
        </w:rPr>
        <w:t xml:space="preserve">й ресурс]. </w:t>
      </w:r>
      <w:r w:rsidR="005203A5" w:rsidRPr="005203A5">
        <w:rPr>
          <w:rFonts w:ascii="Times New Roman" w:hAnsi="Times New Roman" w:cs="Times New Roman"/>
          <w:sz w:val="24"/>
        </w:rPr>
        <w:t xml:space="preserve">Режим доступа: </w:t>
      </w:r>
      <w:hyperlink r:id="rId8" w:history="1">
        <w:r w:rsidR="005203A5" w:rsidRPr="005203A5">
          <w:rPr>
            <w:rStyle w:val="aa"/>
            <w:rFonts w:ascii="Times New Roman" w:hAnsi="Times New Roman" w:cs="Times New Roman"/>
            <w:color w:val="auto"/>
            <w:sz w:val="24"/>
            <w:u w:val="none"/>
          </w:rPr>
          <w:t>https://elib.belstu.by/bitstream/123456789/18231/1/razvitie-principov-zelenoi-logistiki-v-belarusi-vozmozhnosti-i-perspektivy-rasolko-e.-s.-polyakovich-v.-v.pdf</w:t>
        </w:r>
      </w:hyperlink>
      <w:r w:rsidR="005203A5" w:rsidRPr="005203A5">
        <w:rPr>
          <w:rFonts w:ascii="Times New Roman" w:hAnsi="Times New Roman" w:cs="Times New Roman"/>
          <w:sz w:val="24"/>
        </w:rPr>
        <w:t xml:space="preserve">– Дата доступа: </w:t>
      </w:r>
      <w:r w:rsidR="005203A5">
        <w:rPr>
          <w:rFonts w:ascii="Times New Roman" w:hAnsi="Times New Roman" w:cs="Times New Roman"/>
          <w:sz w:val="24"/>
        </w:rPr>
        <w:t>15</w:t>
      </w:r>
      <w:r w:rsidR="005203A5" w:rsidRPr="005203A5">
        <w:rPr>
          <w:rFonts w:ascii="Times New Roman" w:hAnsi="Times New Roman" w:cs="Times New Roman"/>
          <w:sz w:val="24"/>
        </w:rPr>
        <w:t>.</w:t>
      </w:r>
      <w:r w:rsidR="005203A5">
        <w:rPr>
          <w:rFonts w:ascii="Times New Roman" w:hAnsi="Times New Roman" w:cs="Times New Roman"/>
          <w:sz w:val="24"/>
        </w:rPr>
        <w:t>06</w:t>
      </w:r>
      <w:r w:rsidR="005203A5" w:rsidRPr="005203A5">
        <w:rPr>
          <w:rFonts w:ascii="Times New Roman" w:hAnsi="Times New Roman" w:cs="Times New Roman"/>
          <w:sz w:val="24"/>
        </w:rPr>
        <w:t>.20</w:t>
      </w:r>
      <w:r w:rsidR="005203A5">
        <w:rPr>
          <w:rFonts w:ascii="Times New Roman" w:hAnsi="Times New Roman" w:cs="Times New Roman"/>
          <w:sz w:val="24"/>
        </w:rPr>
        <w:t>21</w:t>
      </w:r>
      <w:r w:rsidR="005203A5" w:rsidRPr="005203A5">
        <w:rPr>
          <w:rFonts w:ascii="Times New Roman" w:hAnsi="Times New Roman" w:cs="Times New Roman"/>
          <w:sz w:val="24"/>
        </w:rPr>
        <w:t>.</w:t>
      </w:r>
    </w:p>
    <w:p w:rsidR="005203A5" w:rsidRDefault="005203A5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6177" w:rsidRDefault="00551F84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Информация об автор</w:t>
      </w:r>
      <w:r w:rsidR="002D1F93">
        <w:rPr>
          <w:rFonts w:ascii="Times New Roman" w:eastAsia="Times New Roman" w:hAnsi="Times New Roman" w:cs="Times New Roman"/>
          <w:b/>
          <w:sz w:val="24"/>
          <w:szCs w:val="24"/>
        </w:rPr>
        <w:t>ах</w:t>
      </w:r>
    </w:p>
    <w:p w:rsidR="00226177" w:rsidRDefault="002D1F93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D1F93">
        <w:rPr>
          <w:rFonts w:ascii="Times New Roman" w:eastAsia="Times New Roman" w:hAnsi="Times New Roman" w:cs="Times New Roman"/>
          <w:sz w:val="24"/>
          <w:szCs w:val="24"/>
        </w:rPr>
        <w:t>Гончарова Анастасия Алексеевна (Беларусь</w:t>
      </w:r>
      <w:r w:rsidR="00551F84" w:rsidRPr="002D1F9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>Брест</w:t>
      </w:r>
      <w:r w:rsidR="00551F84" w:rsidRPr="002D1F93">
        <w:rPr>
          <w:rFonts w:ascii="Times New Roman" w:eastAsia="Times New Roman" w:hAnsi="Times New Roman" w:cs="Times New Roman"/>
          <w:sz w:val="24"/>
          <w:szCs w:val="24"/>
        </w:rPr>
        <w:t xml:space="preserve">) – 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>студентка 3-го курса экономического факультета</w:t>
      </w:r>
      <w:r w:rsidR="00551F84" w:rsidRPr="002D1F9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>Брестский государственный технический университет</w:t>
      </w:r>
      <w:r w:rsidR="00551F84" w:rsidRPr="002D1F93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>Беларусь</w:t>
      </w:r>
      <w:r w:rsidR="00551F84" w:rsidRPr="002D1F93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2D1F9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224017, г. </w:t>
      </w:r>
      <w:r w:rsidRPr="002D1F93">
        <w:rPr>
          <w:rStyle w:val="ad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Брест</w:t>
      </w:r>
      <w:r w:rsidRPr="002D1F93">
        <w:rPr>
          <w:rFonts w:ascii="Times New Roman" w:hAnsi="Times New Roman" w:cs="Times New Roman"/>
          <w:sz w:val="24"/>
          <w:szCs w:val="24"/>
          <w:shd w:val="clear" w:color="auto" w:fill="FFFFFF"/>
        </w:rPr>
        <w:t>, ул. Московская, 267,ef@bstu.by</w:t>
      </w:r>
      <w:r w:rsidR="00551F84"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2D1F93" w:rsidRDefault="002D1F93" w:rsidP="002D1F93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Калиновская</w:t>
      </w:r>
      <w:r w:rsidR="00A12E92" w:rsidRPr="00A12E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Юлия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 xml:space="preserve"> Алек</w:t>
      </w:r>
      <w:r>
        <w:rPr>
          <w:rFonts w:ascii="Times New Roman" w:eastAsia="Times New Roman" w:hAnsi="Times New Roman" w:cs="Times New Roman"/>
          <w:sz w:val="24"/>
          <w:szCs w:val="24"/>
        </w:rPr>
        <w:t>сандровна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 xml:space="preserve"> (Беларусь, </w:t>
      </w:r>
      <w:r>
        <w:rPr>
          <w:rFonts w:ascii="Times New Roman" w:eastAsia="Times New Roman" w:hAnsi="Times New Roman" w:cs="Times New Roman"/>
          <w:sz w:val="24"/>
          <w:szCs w:val="24"/>
        </w:rPr>
        <w:t>Ивацевичи</w:t>
      </w:r>
      <w:r w:rsidRPr="002D1F93">
        <w:rPr>
          <w:rFonts w:ascii="Times New Roman" w:eastAsia="Times New Roman" w:hAnsi="Times New Roman" w:cs="Times New Roman"/>
          <w:sz w:val="24"/>
          <w:szCs w:val="24"/>
        </w:rPr>
        <w:t xml:space="preserve">) – студентка 3-го курса экономического факультета, Брестский государственный технический университет (Беларусь, </w:t>
      </w:r>
      <w:r w:rsidRPr="002D1F9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224017, г. </w:t>
      </w:r>
      <w:r w:rsidRPr="002D1F93">
        <w:rPr>
          <w:rStyle w:val="ad"/>
          <w:rFonts w:ascii="Times New Roman" w:hAnsi="Times New Roman" w:cs="Times New Roman"/>
          <w:bCs/>
          <w:i w:val="0"/>
          <w:iCs w:val="0"/>
          <w:sz w:val="24"/>
          <w:szCs w:val="24"/>
          <w:shd w:val="clear" w:color="auto" w:fill="FFFFFF"/>
        </w:rPr>
        <w:t>Брест</w:t>
      </w:r>
      <w:r w:rsidRPr="002D1F93">
        <w:rPr>
          <w:rFonts w:ascii="Times New Roman" w:hAnsi="Times New Roman" w:cs="Times New Roman"/>
          <w:sz w:val="24"/>
          <w:szCs w:val="24"/>
          <w:shd w:val="clear" w:color="auto" w:fill="FFFFFF"/>
        </w:rPr>
        <w:t>, ул. Московская, 267, ef@bstu.by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2D1F93" w:rsidRDefault="002D1F93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2D1F93" w:rsidSect="00843A83">
      <w:pgSz w:w="11905" w:h="16837"/>
      <w:pgMar w:top="1134" w:right="851" w:bottom="709" w:left="1418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966E7"/>
    <w:multiLevelType w:val="multilevel"/>
    <w:tmpl w:val="EDAC6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40E666FF"/>
    <w:multiLevelType w:val="multilevel"/>
    <w:tmpl w:val="16C00954"/>
    <w:lvl w:ilvl="0">
      <w:start w:val="1"/>
      <w:numFmt w:val="bullet"/>
      <w:lvlText w:val="o"/>
      <w:lvlJc w:val="left"/>
      <w:pPr>
        <w:ind w:left="454" w:hanging="454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26177"/>
    <w:rsid w:val="000237C0"/>
    <w:rsid w:val="000A4AE9"/>
    <w:rsid w:val="000A645E"/>
    <w:rsid w:val="00226177"/>
    <w:rsid w:val="002D1F93"/>
    <w:rsid w:val="004C3A89"/>
    <w:rsid w:val="005203A5"/>
    <w:rsid w:val="00551F84"/>
    <w:rsid w:val="005831A1"/>
    <w:rsid w:val="005F2546"/>
    <w:rsid w:val="00717F55"/>
    <w:rsid w:val="00826492"/>
    <w:rsid w:val="00843A83"/>
    <w:rsid w:val="009870E1"/>
    <w:rsid w:val="00A12E92"/>
    <w:rsid w:val="00AF28F5"/>
    <w:rsid w:val="00B12819"/>
    <w:rsid w:val="00C33637"/>
    <w:rsid w:val="00DB1A52"/>
    <w:rsid w:val="00FE65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43A83"/>
  </w:style>
  <w:style w:type="paragraph" w:styleId="1">
    <w:name w:val="heading 1"/>
    <w:basedOn w:val="a"/>
    <w:next w:val="a"/>
    <w:rsid w:val="00843A83"/>
    <w:pPr>
      <w:widowControl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2">
    <w:name w:val="heading 2"/>
    <w:basedOn w:val="a"/>
    <w:next w:val="a"/>
    <w:rsid w:val="00843A83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843A8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843A83"/>
    <w:pPr>
      <w:keepNext/>
      <w:keepLines/>
      <w:spacing w:before="200"/>
      <w:outlineLvl w:val="3"/>
    </w:pPr>
    <w:rPr>
      <w:rFonts w:ascii="Cambria" w:eastAsia="Cambria" w:hAnsi="Cambria" w:cs="Cambria"/>
      <w:b/>
      <w:i/>
      <w:color w:val="4F81BD"/>
    </w:rPr>
  </w:style>
  <w:style w:type="paragraph" w:styleId="5">
    <w:name w:val="heading 5"/>
    <w:basedOn w:val="a"/>
    <w:next w:val="a"/>
    <w:rsid w:val="00843A83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rsid w:val="00843A83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843A8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843A83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843A8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843A8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rsid w:val="00843A8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rsid w:val="00843A8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FE65A0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E65A0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FE65A0"/>
    <w:rPr>
      <w:color w:val="0000FF" w:themeColor="hyperlink"/>
      <w:u w:val="single"/>
    </w:rPr>
  </w:style>
  <w:style w:type="paragraph" w:styleId="ab">
    <w:name w:val="Normal (Web)"/>
    <w:basedOn w:val="a"/>
    <w:uiPriority w:val="99"/>
    <w:unhideWhenUsed/>
    <w:rsid w:val="00C3363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basedOn w:val="a0"/>
    <w:uiPriority w:val="22"/>
    <w:qFormat/>
    <w:rsid w:val="00C33637"/>
    <w:rPr>
      <w:b/>
      <w:bCs/>
    </w:rPr>
  </w:style>
  <w:style w:type="paragraph" w:customStyle="1" w:styleId="text-quote">
    <w:name w:val="text-quote"/>
    <w:basedOn w:val="a"/>
    <w:rsid w:val="00C3363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d">
    <w:name w:val="Emphasis"/>
    <w:basedOn w:val="a0"/>
    <w:uiPriority w:val="20"/>
    <w:qFormat/>
    <w:rsid w:val="002D1F9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widowControl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00"/>
      <w:outlineLvl w:val="3"/>
    </w:pPr>
    <w:rPr>
      <w:rFonts w:ascii="Cambria" w:eastAsia="Cambria" w:hAnsi="Cambria" w:cs="Cambria"/>
      <w:b/>
      <w:i/>
      <w:color w:val="4F81BD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FE65A0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E65A0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FE65A0"/>
    <w:rPr>
      <w:color w:val="0000FF" w:themeColor="hyperlink"/>
      <w:u w:val="single"/>
    </w:rPr>
  </w:style>
  <w:style w:type="paragraph" w:styleId="ab">
    <w:name w:val="Normal (Web)"/>
    <w:basedOn w:val="a"/>
    <w:uiPriority w:val="99"/>
    <w:unhideWhenUsed/>
    <w:rsid w:val="00C3363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basedOn w:val="a0"/>
    <w:uiPriority w:val="22"/>
    <w:qFormat/>
    <w:rsid w:val="00C33637"/>
    <w:rPr>
      <w:b/>
      <w:bCs/>
    </w:rPr>
  </w:style>
  <w:style w:type="paragraph" w:customStyle="1" w:styleId="text-quote">
    <w:name w:val="text-quote"/>
    <w:basedOn w:val="a"/>
    <w:rsid w:val="00C3363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ad">
    <w:name w:val="Emphasis"/>
    <w:basedOn w:val="a0"/>
    <w:uiPriority w:val="20"/>
    <w:qFormat/>
    <w:rsid w:val="002D1F9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ib.belstu.by/bitstream/123456789/18231/1/razvitie-principov-zelenoi-logistiki-v-belarusi-vozmozhnosti-i-perspektivy-rasolko-e.-s.-polyakovich-v.-v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yberleninka.ru/article/v/zelenaya-logistika-kak-sostavlyayuschaya-kontseptsii-obschey-otvetstvennost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ovainfo.ru/article/6047" TargetMode="External"/><Relationship Id="rId11" Type="http://schemas.microsoft.com/office/2007/relationships/stylesWithEffects" Target="stylesWithEffects.xml"/><Relationship Id="rId5" Type="http://schemas.openxmlformats.org/officeDocument/2006/relationships/hyperlink" Target="http://hmbul.bmstu.ru/catalog/econom/log/118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1983</Words>
  <Characters>11306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Natasha</cp:lastModifiedBy>
  <cp:revision>4</cp:revision>
  <dcterms:created xsi:type="dcterms:W3CDTF">2021-06-14T20:00:00Z</dcterms:created>
  <dcterms:modified xsi:type="dcterms:W3CDTF">2021-06-17T10:45:00Z</dcterms:modified>
</cp:coreProperties>
</file>