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4837" w:rsidRDefault="00924837" w:rsidP="006801E9">
      <w:pPr>
        <w:jc w:val="both"/>
        <w:rPr>
          <w:rFonts w:ascii="Times New Roman" w:hAnsi="Times New Roman"/>
          <w:b/>
          <w:caps/>
          <w:sz w:val="24"/>
          <w:szCs w:val="24"/>
        </w:rPr>
      </w:pPr>
      <w:bookmarkStart w:id="0" w:name="_Toc70670272"/>
      <w:bookmarkStart w:id="1" w:name="_Toc73832121"/>
      <w:r w:rsidRPr="00976B6A">
        <w:rPr>
          <w:rFonts w:ascii="Times New Roman" w:hAnsi="Times New Roman"/>
          <w:b/>
          <w:caps/>
          <w:sz w:val="24"/>
          <w:szCs w:val="24"/>
        </w:rPr>
        <w:t>УДК 332.1 / ББК 65.050.2</w:t>
      </w:r>
    </w:p>
    <w:p w:rsidR="00924837" w:rsidRPr="006801E9" w:rsidRDefault="00924837" w:rsidP="006801E9">
      <w:pPr>
        <w:spacing w:after="0" w:line="240" w:lineRule="auto"/>
        <w:jc w:val="right"/>
        <w:outlineLvl w:val="1"/>
        <w:rPr>
          <w:rFonts w:ascii="Times New Roman" w:hAnsi="Times New Roman"/>
          <w:b/>
          <w:bCs/>
          <w:sz w:val="24"/>
          <w:szCs w:val="24"/>
        </w:rPr>
      </w:pPr>
      <w:r>
        <w:rPr>
          <w:rFonts w:ascii="Times New Roman" w:hAnsi="Times New Roman"/>
          <w:b/>
          <w:bCs/>
          <w:sz w:val="24"/>
          <w:szCs w:val="24"/>
        </w:rPr>
        <w:t>Грачева А.И.</w:t>
      </w:r>
    </w:p>
    <w:p w:rsidR="00924837" w:rsidRPr="00994C1E" w:rsidRDefault="00924837" w:rsidP="00C23E1E">
      <w:pPr>
        <w:spacing w:after="0" w:line="240" w:lineRule="auto"/>
        <w:jc w:val="center"/>
        <w:outlineLvl w:val="1"/>
        <w:rPr>
          <w:rFonts w:ascii="Times New Roman" w:hAnsi="Times New Roman"/>
          <w:b/>
          <w:bCs/>
          <w:sz w:val="24"/>
          <w:szCs w:val="24"/>
        </w:rPr>
      </w:pPr>
      <w:r w:rsidRPr="00994C1E">
        <w:rPr>
          <w:rFonts w:ascii="Times New Roman" w:hAnsi="Times New Roman"/>
          <w:b/>
          <w:bCs/>
          <w:sz w:val="24"/>
          <w:szCs w:val="24"/>
        </w:rPr>
        <w:t>ОЦЕНКА ЭФФЕКТИВНОСТИ РЕКЛАМНОЙ ПОЛИТИКИ</w:t>
      </w:r>
      <w:r>
        <w:rPr>
          <w:rFonts w:ascii="Times New Roman" w:hAnsi="Times New Roman"/>
          <w:b/>
          <w:bCs/>
          <w:sz w:val="24"/>
          <w:szCs w:val="24"/>
        </w:rPr>
        <w:t xml:space="preserve"> КОМПАНИЙ, ОКАЗЫВАЮЩИХ УСЛУГИ ПО ТАМОЖЕННОМУ ОФОРМЛЕНИЮ</w:t>
      </w:r>
      <w:bookmarkEnd w:id="0"/>
      <w:bookmarkEnd w:id="1"/>
      <w:r>
        <w:rPr>
          <w:rFonts w:ascii="Times New Roman" w:hAnsi="Times New Roman"/>
          <w:b/>
          <w:bCs/>
          <w:sz w:val="24"/>
          <w:szCs w:val="24"/>
        </w:rPr>
        <w:t xml:space="preserve"> В ДАЛЬНЕВОСТОЧНОМ РЕГИОНЕ РОССИИ</w:t>
      </w:r>
    </w:p>
    <w:p w:rsidR="00924837" w:rsidRPr="00994C1E" w:rsidRDefault="00924837" w:rsidP="00994C1E">
      <w:pPr>
        <w:spacing w:after="0" w:line="240" w:lineRule="auto"/>
        <w:ind w:firstLine="709"/>
        <w:jc w:val="center"/>
        <w:rPr>
          <w:rFonts w:ascii="Times New Roman" w:hAnsi="Times New Roman"/>
          <w:b/>
          <w:bCs/>
          <w:sz w:val="24"/>
          <w:szCs w:val="24"/>
        </w:rPr>
      </w:pPr>
    </w:p>
    <w:p w:rsidR="00924837" w:rsidRPr="002F526A" w:rsidRDefault="00924837" w:rsidP="006801E9">
      <w:pPr>
        <w:spacing w:after="0" w:line="240" w:lineRule="auto"/>
        <w:ind w:firstLine="709"/>
        <w:jc w:val="both"/>
        <w:rPr>
          <w:rFonts w:ascii="Times New Roman" w:hAnsi="Times New Roman"/>
          <w:i/>
          <w:sz w:val="24"/>
          <w:szCs w:val="24"/>
        </w:rPr>
      </w:pPr>
      <w:r w:rsidRPr="007E7016">
        <w:rPr>
          <w:rFonts w:ascii="Times New Roman" w:hAnsi="Times New Roman"/>
          <w:b/>
          <w:i/>
          <w:sz w:val="24"/>
          <w:szCs w:val="24"/>
        </w:rPr>
        <w:t>Аннотация:</w:t>
      </w:r>
      <w:r w:rsidRPr="007E7016">
        <w:rPr>
          <w:rFonts w:ascii="Times New Roman" w:hAnsi="Times New Roman"/>
          <w:i/>
          <w:sz w:val="24"/>
          <w:szCs w:val="24"/>
        </w:rPr>
        <w:t xml:space="preserve"> </w:t>
      </w:r>
      <w:r w:rsidRPr="00054709">
        <w:rPr>
          <w:rFonts w:ascii="Times New Roman" w:hAnsi="Times New Roman"/>
          <w:i/>
          <w:sz w:val="24"/>
          <w:szCs w:val="24"/>
        </w:rPr>
        <w:t xml:space="preserve">В </w:t>
      </w:r>
      <w:r>
        <w:rPr>
          <w:rFonts w:ascii="Times New Roman" w:hAnsi="Times New Roman"/>
          <w:i/>
          <w:sz w:val="24"/>
          <w:szCs w:val="24"/>
        </w:rPr>
        <w:t>работе</w:t>
      </w:r>
      <w:r w:rsidRPr="00054709">
        <w:rPr>
          <w:rFonts w:ascii="Times New Roman" w:hAnsi="Times New Roman"/>
          <w:i/>
          <w:sz w:val="24"/>
          <w:szCs w:val="24"/>
        </w:rPr>
        <w:t xml:space="preserve"> </w:t>
      </w:r>
      <w:r>
        <w:rPr>
          <w:rFonts w:ascii="Times New Roman" w:hAnsi="Times New Roman"/>
          <w:i/>
          <w:sz w:val="24"/>
          <w:szCs w:val="24"/>
        </w:rPr>
        <w:t>дается о</w:t>
      </w:r>
      <w:r w:rsidRPr="006801E9">
        <w:rPr>
          <w:rFonts w:ascii="Times New Roman" w:hAnsi="Times New Roman"/>
          <w:bCs/>
          <w:i/>
          <w:sz w:val="24"/>
          <w:szCs w:val="24"/>
        </w:rPr>
        <w:t>ценка эффективности рекламной политики компаний, оказывающих услуги по таможенному оформлению в Дальневосточном регионе</w:t>
      </w:r>
      <w:r>
        <w:rPr>
          <w:rFonts w:ascii="Times New Roman" w:hAnsi="Times New Roman"/>
          <w:i/>
          <w:sz w:val="24"/>
          <w:szCs w:val="24"/>
        </w:rPr>
        <w:t xml:space="preserve"> России. Выявлены проблемные аспекты, обоснованы направления решения проблем</w:t>
      </w:r>
    </w:p>
    <w:p w:rsidR="00924837" w:rsidRDefault="00924837" w:rsidP="006801E9">
      <w:pPr>
        <w:spacing w:after="0" w:line="240" w:lineRule="auto"/>
        <w:ind w:firstLine="709"/>
        <w:jc w:val="both"/>
        <w:rPr>
          <w:rFonts w:ascii="Times New Roman" w:hAnsi="Times New Roman"/>
          <w:i/>
          <w:sz w:val="24"/>
          <w:szCs w:val="24"/>
        </w:rPr>
      </w:pPr>
      <w:r w:rsidRPr="007E7016">
        <w:rPr>
          <w:rFonts w:ascii="Times New Roman" w:hAnsi="Times New Roman"/>
          <w:b/>
          <w:i/>
          <w:sz w:val="24"/>
          <w:szCs w:val="24"/>
        </w:rPr>
        <w:t>Ключевые слова:</w:t>
      </w:r>
      <w:r w:rsidRPr="00054709">
        <w:rPr>
          <w:rFonts w:ascii="Times New Roman" w:hAnsi="Times New Roman"/>
          <w:i/>
          <w:sz w:val="24"/>
          <w:szCs w:val="24"/>
        </w:rPr>
        <w:t xml:space="preserve"> </w:t>
      </w:r>
      <w:r>
        <w:rPr>
          <w:rFonts w:ascii="Times New Roman" w:hAnsi="Times New Roman"/>
          <w:bCs/>
          <w:i/>
          <w:sz w:val="24"/>
          <w:szCs w:val="24"/>
        </w:rPr>
        <w:t>компании</w:t>
      </w:r>
      <w:r w:rsidRPr="006801E9">
        <w:rPr>
          <w:rFonts w:ascii="Times New Roman" w:hAnsi="Times New Roman"/>
          <w:bCs/>
          <w:i/>
          <w:sz w:val="24"/>
          <w:szCs w:val="24"/>
        </w:rPr>
        <w:t>,</w:t>
      </w:r>
      <w:r>
        <w:rPr>
          <w:rFonts w:ascii="Times New Roman" w:hAnsi="Times New Roman"/>
          <w:bCs/>
          <w:i/>
          <w:sz w:val="24"/>
          <w:szCs w:val="24"/>
        </w:rPr>
        <w:t xml:space="preserve"> </w:t>
      </w:r>
      <w:r w:rsidRPr="006801E9">
        <w:rPr>
          <w:rFonts w:ascii="Times New Roman" w:hAnsi="Times New Roman"/>
          <w:bCs/>
          <w:i/>
          <w:sz w:val="24"/>
          <w:szCs w:val="24"/>
        </w:rPr>
        <w:t>рекламн</w:t>
      </w:r>
      <w:r>
        <w:rPr>
          <w:rFonts w:ascii="Times New Roman" w:hAnsi="Times New Roman"/>
          <w:bCs/>
          <w:i/>
          <w:sz w:val="24"/>
          <w:szCs w:val="24"/>
        </w:rPr>
        <w:t>ая</w:t>
      </w:r>
      <w:r w:rsidRPr="006801E9">
        <w:rPr>
          <w:rFonts w:ascii="Times New Roman" w:hAnsi="Times New Roman"/>
          <w:bCs/>
          <w:i/>
          <w:sz w:val="24"/>
          <w:szCs w:val="24"/>
        </w:rPr>
        <w:t xml:space="preserve"> политик</w:t>
      </w:r>
      <w:r>
        <w:rPr>
          <w:rFonts w:ascii="Times New Roman" w:hAnsi="Times New Roman"/>
          <w:bCs/>
          <w:i/>
          <w:sz w:val="24"/>
          <w:szCs w:val="24"/>
        </w:rPr>
        <w:t>а,</w:t>
      </w:r>
      <w:r w:rsidRPr="006801E9">
        <w:rPr>
          <w:rFonts w:ascii="Times New Roman" w:hAnsi="Times New Roman"/>
          <w:bCs/>
          <w:i/>
          <w:sz w:val="24"/>
          <w:szCs w:val="24"/>
        </w:rPr>
        <w:t xml:space="preserve"> услуги по таможенному оформлению</w:t>
      </w:r>
      <w:r>
        <w:rPr>
          <w:rFonts w:ascii="Times New Roman" w:hAnsi="Times New Roman"/>
          <w:bCs/>
          <w:i/>
          <w:sz w:val="24"/>
          <w:szCs w:val="24"/>
        </w:rPr>
        <w:t>,</w:t>
      </w:r>
      <w:r w:rsidRPr="006801E9">
        <w:rPr>
          <w:rFonts w:ascii="Times New Roman" w:hAnsi="Times New Roman"/>
          <w:bCs/>
          <w:i/>
          <w:sz w:val="24"/>
          <w:szCs w:val="24"/>
        </w:rPr>
        <w:t xml:space="preserve"> Дальневосточн</w:t>
      </w:r>
      <w:r>
        <w:rPr>
          <w:rFonts w:ascii="Times New Roman" w:hAnsi="Times New Roman"/>
          <w:bCs/>
          <w:i/>
          <w:sz w:val="24"/>
          <w:szCs w:val="24"/>
        </w:rPr>
        <w:t>ый</w:t>
      </w:r>
      <w:r w:rsidRPr="006801E9">
        <w:rPr>
          <w:rFonts w:ascii="Times New Roman" w:hAnsi="Times New Roman"/>
          <w:bCs/>
          <w:i/>
          <w:sz w:val="24"/>
          <w:szCs w:val="24"/>
        </w:rPr>
        <w:t xml:space="preserve"> регион</w:t>
      </w:r>
      <w:r>
        <w:rPr>
          <w:rFonts w:ascii="Times New Roman" w:hAnsi="Times New Roman"/>
          <w:i/>
          <w:sz w:val="24"/>
          <w:szCs w:val="24"/>
        </w:rPr>
        <w:t xml:space="preserve"> России.</w:t>
      </w:r>
    </w:p>
    <w:p w:rsidR="00924837" w:rsidRPr="00054709" w:rsidRDefault="00924837" w:rsidP="006801E9">
      <w:pPr>
        <w:spacing w:after="0" w:line="240" w:lineRule="auto"/>
        <w:ind w:firstLine="709"/>
        <w:jc w:val="both"/>
        <w:rPr>
          <w:rFonts w:ascii="Times New Roman" w:hAnsi="Times New Roman"/>
          <w:i/>
          <w:sz w:val="24"/>
          <w:szCs w:val="24"/>
        </w:rPr>
      </w:pPr>
    </w:p>
    <w:p w:rsidR="00924837" w:rsidRPr="00994C1E" w:rsidRDefault="00924837" w:rsidP="00994C1E">
      <w:pPr>
        <w:spacing w:after="0" w:line="240" w:lineRule="auto"/>
        <w:ind w:firstLine="709"/>
        <w:jc w:val="both"/>
        <w:rPr>
          <w:rFonts w:ascii="Times New Roman" w:hAnsi="Times New Roman"/>
          <w:sz w:val="24"/>
          <w:szCs w:val="24"/>
        </w:rPr>
      </w:pPr>
      <w:r>
        <w:rPr>
          <w:rFonts w:ascii="Times New Roman" w:hAnsi="Times New Roman"/>
          <w:sz w:val="24"/>
          <w:szCs w:val="24"/>
        </w:rPr>
        <w:t xml:space="preserve">В формировании бизнес-среды существенное значение имеет реклама </w:t>
      </w:r>
      <w:r w:rsidRPr="007B4E58">
        <w:rPr>
          <w:rFonts w:ascii="Times New Roman" w:hAnsi="Times New Roman"/>
          <w:sz w:val="24"/>
          <w:szCs w:val="24"/>
        </w:rPr>
        <w:t>[</w:t>
      </w:r>
      <w:r>
        <w:rPr>
          <w:rFonts w:ascii="Times New Roman" w:hAnsi="Times New Roman"/>
          <w:sz w:val="24"/>
          <w:szCs w:val="24"/>
        </w:rPr>
        <w:t>1</w:t>
      </w:r>
      <w:r w:rsidRPr="007B4E58">
        <w:rPr>
          <w:rFonts w:ascii="Times New Roman" w:hAnsi="Times New Roman"/>
          <w:sz w:val="24"/>
          <w:szCs w:val="24"/>
        </w:rPr>
        <w:t>]</w:t>
      </w:r>
      <w:r>
        <w:rPr>
          <w:rFonts w:ascii="Times New Roman" w:hAnsi="Times New Roman"/>
          <w:sz w:val="24"/>
          <w:szCs w:val="24"/>
        </w:rPr>
        <w:t xml:space="preserve">. </w:t>
      </w:r>
      <w:r w:rsidRPr="00994C1E">
        <w:rPr>
          <w:rFonts w:ascii="Times New Roman" w:hAnsi="Times New Roman"/>
          <w:sz w:val="24"/>
          <w:szCs w:val="24"/>
        </w:rPr>
        <w:t xml:space="preserve">Основу любой рекламной деятельности составляют маркетинговые исследования. Благодаря комплексному изучению компании, рынка, </w:t>
      </w:r>
      <w:r>
        <w:rPr>
          <w:rFonts w:ascii="Times New Roman" w:hAnsi="Times New Roman"/>
          <w:sz w:val="24"/>
          <w:szCs w:val="24"/>
        </w:rPr>
        <w:t>внешних и внутренних факторов</w:t>
      </w:r>
      <w:r w:rsidRPr="00994C1E">
        <w:rPr>
          <w:rFonts w:ascii="Times New Roman" w:hAnsi="Times New Roman"/>
          <w:sz w:val="24"/>
          <w:szCs w:val="24"/>
        </w:rPr>
        <w:t xml:space="preserve"> можно оценить эффективность инструментов, которые использу</w:t>
      </w:r>
      <w:r>
        <w:rPr>
          <w:rFonts w:ascii="Times New Roman" w:hAnsi="Times New Roman"/>
          <w:sz w:val="24"/>
          <w:szCs w:val="24"/>
        </w:rPr>
        <w:t>ются в рекламной деятельности</w:t>
      </w:r>
      <w:r w:rsidRPr="00994C1E">
        <w:rPr>
          <w:rFonts w:ascii="Times New Roman" w:hAnsi="Times New Roman"/>
          <w:sz w:val="24"/>
          <w:szCs w:val="24"/>
        </w:rPr>
        <w:t>, а также установить проблемные направления и предложить варианты по их оптимизации или устранению. Поскольку рекламная политика состоит из множества различных компонентов, целесообразно оценивать её эффективность по каждому из данных элементов отдельно [1].</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 xml:space="preserve">Для того, чтобы оценить эффективность рекламной политики </w:t>
      </w:r>
      <w:r>
        <w:rPr>
          <w:rFonts w:ascii="Times New Roman" w:hAnsi="Times New Roman"/>
          <w:sz w:val="24"/>
          <w:szCs w:val="24"/>
        </w:rPr>
        <w:t>компании,</w:t>
      </w:r>
      <w:r w:rsidRPr="00994C1E">
        <w:rPr>
          <w:rFonts w:ascii="Times New Roman" w:hAnsi="Times New Roman"/>
          <w:sz w:val="24"/>
          <w:szCs w:val="24"/>
        </w:rPr>
        <w:t xml:space="preserve"> необходимо определить основные формы рекламной деятельности. Так, для </w:t>
      </w:r>
      <w:r>
        <w:rPr>
          <w:rFonts w:ascii="Times New Roman" w:hAnsi="Times New Roman"/>
          <w:sz w:val="24"/>
          <w:szCs w:val="24"/>
        </w:rPr>
        <w:t>российских компаний, оказывающих услуги по таможенному оформлению,</w:t>
      </w:r>
      <w:r w:rsidRPr="00994C1E">
        <w:rPr>
          <w:rFonts w:ascii="Times New Roman" w:hAnsi="Times New Roman"/>
          <w:sz w:val="24"/>
          <w:szCs w:val="24"/>
        </w:rPr>
        <w:t xml:space="preserve"> характерна коммерческая товарная реклама, реализуемая посредством медийной интернет-рекламы, которой отведена ключевая роль среди прочих форм рекламной деятельности.</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Для оценки эффективности рекламной политики примен</w:t>
      </w:r>
      <w:r>
        <w:rPr>
          <w:rFonts w:ascii="Times New Roman" w:hAnsi="Times New Roman"/>
          <w:sz w:val="24"/>
          <w:szCs w:val="24"/>
        </w:rPr>
        <w:t>яются</w:t>
      </w:r>
      <w:r w:rsidRPr="00994C1E">
        <w:rPr>
          <w:rFonts w:ascii="Times New Roman" w:hAnsi="Times New Roman"/>
          <w:sz w:val="24"/>
          <w:szCs w:val="24"/>
        </w:rPr>
        <w:t xml:space="preserve"> такие маркетинговые инструменты, как анализ конкурентов (определение позиционирования основных игроков рынка), исследование рынка предоставления услуг по таможенному оформлению, а также анализ страницы </w:t>
      </w:r>
      <w:r w:rsidRPr="00994C1E">
        <w:rPr>
          <w:rFonts w:ascii="Times New Roman" w:hAnsi="Times New Roman"/>
          <w:sz w:val="24"/>
          <w:szCs w:val="24"/>
          <w:lang w:val="en-US"/>
        </w:rPr>
        <w:t>Instagram</w:t>
      </w:r>
      <w:r w:rsidRPr="00994C1E">
        <w:rPr>
          <w:rFonts w:ascii="Times New Roman" w:hAnsi="Times New Roman"/>
          <w:sz w:val="24"/>
          <w:szCs w:val="24"/>
        </w:rPr>
        <w:t xml:space="preserve">. Посредством применения указанных методов можно установить, насколько конкурентоспособна компания по сравнению с фирмами, предоставляющими идентичный набор услуг. Кроме того, данные проведенных исследований позволят выявить слабые стороны </w:t>
      </w:r>
      <w:r>
        <w:rPr>
          <w:rFonts w:ascii="Times New Roman" w:hAnsi="Times New Roman"/>
          <w:sz w:val="24"/>
          <w:szCs w:val="24"/>
        </w:rPr>
        <w:t>компании</w:t>
      </w:r>
      <w:r w:rsidRPr="00994C1E">
        <w:rPr>
          <w:rFonts w:ascii="Times New Roman" w:hAnsi="Times New Roman"/>
          <w:sz w:val="24"/>
          <w:szCs w:val="24"/>
        </w:rPr>
        <w:t xml:space="preserve"> и </w:t>
      </w:r>
      <w:r>
        <w:rPr>
          <w:rFonts w:ascii="Times New Roman" w:hAnsi="Times New Roman"/>
          <w:sz w:val="24"/>
          <w:szCs w:val="24"/>
        </w:rPr>
        <w:t xml:space="preserve">оценить </w:t>
      </w:r>
      <w:r w:rsidRPr="00994C1E">
        <w:rPr>
          <w:rFonts w:ascii="Times New Roman" w:hAnsi="Times New Roman"/>
          <w:sz w:val="24"/>
          <w:szCs w:val="24"/>
        </w:rPr>
        <w:t xml:space="preserve">возможности по их </w:t>
      </w:r>
      <w:r>
        <w:rPr>
          <w:rFonts w:ascii="Times New Roman" w:hAnsi="Times New Roman"/>
          <w:sz w:val="24"/>
          <w:szCs w:val="24"/>
        </w:rPr>
        <w:t>устранению</w:t>
      </w:r>
      <w:r w:rsidRPr="00994C1E">
        <w:rPr>
          <w:rFonts w:ascii="Times New Roman" w:hAnsi="Times New Roman"/>
          <w:sz w:val="24"/>
          <w:szCs w:val="24"/>
        </w:rPr>
        <w:t>.</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Анализ конкурентов весьма трудоёмкий и кропотливый процесс, позволяющий выявить как преимущества компании на рынке, так и основные проблемные аспекты, нуждающиеся в устранении или оптимизации.</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Для проведения анализа конкурентов определ</w:t>
      </w:r>
      <w:r>
        <w:rPr>
          <w:rFonts w:ascii="Times New Roman" w:hAnsi="Times New Roman"/>
          <w:sz w:val="24"/>
          <w:szCs w:val="24"/>
        </w:rPr>
        <w:t>яются</w:t>
      </w:r>
      <w:r w:rsidRPr="00994C1E">
        <w:rPr>
          <w:rFonts w:ascii="Times New Roman" w:hAnsi="Times New Roman"/>
          <w:sz w:val="24"/>
          <w:szCs w:val="24"/>
        </w:rPr>
        <w:t xml:space="preserve"> географические границы рынка функционирования таможенных представителей – Российская Федерация, а также более детализированно – </w:t>
      </w:r>
      <w:r>
        <w:rPr>
          <w:rFonts w:ascii="Times New Roman" w:hAnsi="Times New Roman"/>
          <w:sz w:val="24"/>
          <w:szCs w:val="24"/>
        </w:rPr>
        <w:t xml:space="preserve">Дальневосточный, регион, </w:t>
      </w:r>
      <w:r w:rsidRPr="00994C1E">
        <w:rPr>
          <w:rFonts w:ascii="Times New Roman" w:hAnsi="Times New Roman"/>
          <w:sz w:val="24"/>
          <w:szCs w:val="24"/>
        </w:rPr>
        <w:t xml:space="preserve">город Владивосток. Для исследования </w:t>
      </w:r>
      <w:r>
        <w:rPr>
          <w:rFonts w:ascii="Times New Roman" w:hAnsi="Times New Roman"/>
          <w:sz w:val="24"/>
          <w:szCs w:val="24"/>
        </w:rPr>
        <w:t xml:space="preserve">следует </w:t>
      </w:r>
      <w:r w:rsidRPr="00994C1E">
        <w:rPr>
          <w:rFonts w:ascii="Times New Roman" w:hAnsi="Times New Roman"/>
          <w:sz w:val="24"/>
          <w:szCs w:val="24"/>
        </w:rPr>
        <w:t>брать масштабный рынок, поскольку конкурентами мо</w:t>
      </w:r>
      <w:r>
        <w:rPr>
          <w:rFonts w:ascii="Times New Roman" w:hAnsi="Times New Roman"/>
          <w:sz w:val="24"/>
          <w:szCs w:val="24"/>
        </w:rPr>
        <w:t>гут быть</w:t>
      </w:r>
      <w:r w:rsidRPr="00994C1E">
        <w:rPr>
          <w:rFonts w:ascii="Times New Roman" w:hAnsi="Times New Roman"/>
          <w:sz w:val="24"/>
          <w:szCs w:val="24"/>
        </w:rPr>
        <w:t xml:space="preserve"> люб</w:t>
      </w:r>
      <w:r>
        <w:rPr>
          <w:rFonts w:ascii="Times New Roman" w:hAnsi="Times New Roman"/>
          <w:sz w:val="24"/>
          <w:szCs w:val="24"/>
        </w:rPr>
        <w:t>ые</w:t>
      </w:r>
      <w:r w:rsidRPr="00994C1E">
        <w:rPr>
          <w:rFonts w:ascii="Times New Roman" w:hAnsi="Times New Roman"/>
          <w:sz w:val="24"/>
          <w:szCs w:val="24"/>
        </w:rPr>
        <w:t xml:space="preserve"> компани</w:t>
      </w:r>
      <w:r>
        <w:rPr>
          <w:rFonts w:ascii="Times New Roman" w:hAnsi="Times New Roman"/>
          <w:sz w:val="24"/>
          <w:szCs w:val="24"/>
        </w:rPr>
        <w:t>и</w:t>
      </w:r>
      <w:r w:rsidRPr="00994C1E">
        <w:rPr>
          <w:rFonts w:ascii="Times New Roman" w:hAnsi="Times New Roman"/>
          <w:sz w:val="24"/>
          <w:szCs w:val="24"/>
        </w:rPr>
        <w:t xml:space="preserve"> на территории </w:t>
      </w:r>
      <w:r>
        <w:rPr>
          <w:rFonts w:ascii="Times New Roman" w:hAnsi="Times New Roman"/>
          <w:sz w:val="24"/>
          <w:szCs w:val="24"/>
        </w:rPr>
        <w:t>страны</w:t>
      </w:r>
      <w:r w:rsidRPr="00994C1E">
        <w:rPr>
          <w:rFonts w:ascii="Times New Roman" w:hAnsi="Times New Roman"/>
          <w:sz w:val="24"/>
          <w:szCs w:val="24"/>
        </w:rPr>
        <w:t>, так как все документы и сведения для целей таможенного оформления представляются в электронной форме, что позволяет контрагентам взаимодействовать друг с другом дистанционно.</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 xml:space="preserve">Для проведения анализа </w:t>
      </w:r>
      <w:r>
        <w:rPr>
          <w:rFonts w:ascii="Times New Roman" w:hAnsi="Times New Roman"/>
          <w:sz w:val="24"/>
          <w:szCs w:val="24"/>
        </w:rPr>
        <w:t>необходимо ознакомиться с</w:t>
      </w:r>
      <w:r w:rsidRPr="00994C1E">
        <w:rPr>
          <w:rFonts w:ascii="Times New Roman" w:hAnsi="Times New Roman"/>
          <w:sz w:val="24"/>
          <w:szCs w:val="24"/>
        </w:rPr>
        <w:t xml:space="preserve"> интернет-сайт</w:t>
      </w:r>
      <w:r>
        <w:rPr>
          <w:rFonts w:ascii="Times New Roman" w:hAnsi="Times New Roman"/>
          <w:sz w:val="24"/>
          <w:szCs w:val="24"/>
        </w:rPr>
        <w:t>ами</w:t>
      </w:r>
      <w:r w:rsidRPr="00994C1E">
        <w:rPr>
          <w:rFonts w:ascii="Times New Roman" w:hAnsi="Times New Roman"/>
          <w:sz w:val="24"/>
          <w:szCs w:val="24"/>
        </w:rPr>
        <w:t xml:space="preserve"> компаний-</w:t>
      </w:r>
      <w:r w:rsidRPr="00632FE6">
        <w:rPr>
          <w:rFonts w:ascii="Times New Roman" w:hAnsi="Times New Roman"/>
          <w:sz w:val="24"/>
          <w:szCs w:val="24"/>
        </w:rPr>
        <w:t xml:space="preserve"> </w:t>
      </w:r>
      <w:r>
        <w:rPr>
          <w:rFonts w:ascii="Times New Roman" w:hAnsi="Times New Roman"/>
          <w:sz w:val="24"/>
          <w:szCs w:val="24"/>
        </w:rPr>
        <w:t>таможенных представителей</w:t>
      </w:r>
      <w:r w:rsidRPr="00994C1E">
        <w:rPr>
          <w:rFonts w:ascii="Times New Roman" w:hAnsi="Times New Roman"/>
          <w:sz w:val="24"/>
          <w:szCs w:val="24"/>
        </w:rPr>
        <w:t xml:space="preserve"> (таблица </w:t>
      </w:r>
      <w:r>
        <w:rPr>
          <w:rFonts w:ascii="Times New Roman" w:hAnsi="Times New Roman"/>
          <w:sz w:val="24"/>
          <w:szCs w:val="24"/>
        </w:rPr>
        <w:t>1</w:t>
      </w:r>
      <w:r w:rsidRPr="00994C1E">
        <w:rPr>
          <w:rFonts w:ascii="Times New Roman" w:hAnsi="Times New Roman"/>
          <w:sz w:val="24"/>
          <w:szCs w:val="24"/>
        </w:rPr>
        <w:t>).</w:t>
      </w:r>
    </w:p>
    <w:p w:rsidR="00924837" w:rsidRPr="00994C1E" w:rsidRDefault="00924837" w:rsidP="00994C1E">
      <w:pPr>
        <w:spacing w:after="0" w:line="240" w:lineRule="auto"/>
        <w:ind w:firstLine="709"/>
        <w:jc w:val="right"/>
        <w:rPr>
          <w:rFonts w:ascii="Times New Roman" w:hAnsi="Times New Roman"/>
          <w:sz w:val="24"/>
          <w:szCs w:val="24"/>
        </w:rPr>
      </w:pPr>
      <w:r w:rsidRPr="00994C1E">
        <w:rPr>
          <w:rFonts w:ascii="Times New Roman" w:hAnsi="Times New Roman"/>
          <w:sz w:val="24"/>
          <w:szCs w:val="24"/>
        </w:rPr>
        <w:t xml:space="preserve">Таблица </w:t>
      </w:r>
      <w:r>
        <w:rPr>
          <w:rFonts w:ascii="Times New Roman" w:hAnsi="Times New Roman"/>
          <w:sz w:val="24"/>
          <w:szCs w:val="24"/>
        </w:rPr>
        <w:t>1</w:t>
      </w:r>
    </w:p>
    <w:p w:rsidR="00924837" w:rsidRPr="004051BC" w:rsidRDefault="00924837" w:rsidP="00994C1E">
      <w:pPr>
        <w:spacing w:after="0" w:line="240" w:lineRule="auto"/>
        <w:ind w:firstLine="709"/>
        <w:jc w:val="center"/>
        <w:rPr>
          <w:rFonts w:ascii="Times New Roman" w:hAnsi="Times New Roman"/>
          <w:sz w:val="24"/>
          <w:szCs w:val="24"/>
        </w:rPr>
      </w:pPr>
      <w:r w:rsidRPr="004051BC">
        <w:rPr>
          <w:rFonts w:ascii="Times New Roman" w:hAnsi="Times New Roman"/>
          <w:sz w:val="24"/>
          <w:szCs w:val="24"/>
        </w:rPr>
        <w:t>Официальные сайты компаний-таможенных представителей</w:t>
      </w:r>
    </w:p>
    <w:tbl>
      <w:tblPr>
        <w:tblW w:w="4754" w:type="pct"/>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75"/>
        <w:gridCol w:w="3305"/>
        <w:gridCol w:w="3789"/>
      </w:tblGrid>
      <w:tr w:rsidR="000D544E" w:rsidRPr="004051BC" w:rsidTr="000D544E">
        <w:trPr>
          <w:trHeight w:val="143"/>
        </w:trPr>
        <w:tc>
          <w:tcPr>
            <w:tcW w:w="1214" w:type="pct"/>
            <w:vAlign w:val="center"/>
          </w:tcPr>
          <w:p w:rsidR="000D544E" w:rsidRPr="000D544E" w:rsidRDefault="000D544E" w:rsidP="000D544E">
            <w:pPr>
              <w:spacing w:after="0" w:line="240" w:lineRule="auto"/>
              <w:jc w:val="center"/>
              <w:rPr>
                <w:rFonts w:ascii="Times New Roman" w:hAnsi="Times New Roman"/>
                <w:color w:val="000000"/>
                <w:sz w:val="24"/>
                <w:szCs w:val="24"/>
              </w:rPr>
            </w:pPr>
            <w:r w:rsidRPr="004051BC">
              <w:rPr>
                <w:rFonts w:ascii="Times New Roman" w:hAnsi="Times New Roman"/>
                <w:color w:val="000000"/>
                <w:sz w:val="24"/>
                <w:szCs w:val="24"/>
              </w:rPr>
              <w:t>Название компании</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r w:rsidRPr="000D544E">
              <w:rPr>
                <w:rFonts w:ascii="Times New Roman" w:hAnsi="Times New Roman"/>
                <w:color w:val="000000"/>
                <w:sz w:val="24"/>
                <w:szCs w:val="24"/>
              </w:rPr>
              <w:t>Официальный сайт</w:t>
            </w:r>
          </w:p>
        </w:tc>
        <w:tc>
          <w:tcPr>
            <w:tcW w:w="2022" w:type="pct"/>
            <w:vAlign w:val="center"/>
          </w:tcPr>
          <w:p w:rsidR="000D544E" w:rsidRPr="004051BC" w:rsidRDefault="000D544E" w:rsidP="000D544E">
            <w:pPr>
              <w:spacing w:after="0" w:line="240" w:lineRule="auto"/>
              <w:jc w:val="center"/>
              <w:rPr>
                <w:rFonts w:ascii="Times New Roman" w:hAnsi="Times New Roman"/>
                <w:sz w:val="24"/>
                <w:szCs w:val="24"/>
              </w:rPr>
            </w:pPr>
            <w:r w:rsidRPr="004051BC">
              <w:rPr>
                <w:rFonts w:ascii="Times New Roman" w:hAnsi="Times New Roman"/>
                <w:sz w:val="24"/>
                <w:szCs w:val="24"/>
              </w:rPr>
              <w:t>Регион</w:t>
            </w:r>
          </w:p>
        </w:tc>
      </w:tr>
      <w:tr w:rsidR="000D544E" w:rsidRPr="004051BC" w:rsidTr="000D544E">
        <w:trPr>
          <w:trHeight w:val="143"/>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r w:rsidRPr="004051BC">
              <w:rPr>
                <w:rFonts w:ascii="Times New Roman" w:hAnsi="Times New Roman"/>
                <w:color w:val="000000"/>
                <w:sz w:val="24"/>
                <w:szCs w:val="24"/>
              </w:rPr>
              <w:t>Ларус</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7" w:history="1">
              <w:r w:rsidRPr="006B3BC7">
                <w:rPr>
                  <w:rStyle w:val="af"/>
                  <w:rFonts w:ascii="Times New Roman" w:hAnsi="Times New Roman"/>
                  <w:sz w:val="24"/>
                  <w:szCs w:val="24"/>
                </w:rPr>
                <w:t>http://www.larus.group/about</w:t>
              </w:r>
            </w:hyperlink>
          </w:p>
        </w:tc>
        <w:tc>
          <w:tcPr>
            <w:tcW w:w="2022" w:type="pct"/>
            <w:vAlign w:val="center"/>
          </w:tcPr>
          <w:p w:rsidR="000D544E" w:rsidRPr="004051BC" w:rsidRDefault="000D544E" w:rsidP="000D544E">
            <w:pPr>
              <w:spacing w:after="0" w:line="240" w:lineRule="auto"/>
              <w:rPr>
                <w:rFonts w:ascii="Times New Roman" w:hAnsi="Times New Roman"/>
                <w:color w:val="000000"/>
                <w:sz w:val="24"/>
                <w:szCs w:val="24"/>
              </w:rPr>
            </w:pPr>
            <w:r w:rsidRPr="004051BC">
              <w:rPr>
                <w:rFonts w:ascii="Times New Roman" w:hAnsi="Times New Roman"/>
                <w:color w:val="000000"/>
                <w:sz w:val="24"/>
                <w:szCs w:val="24"/>
              </w:rPr>
              <w:t xml:space="preserve">Приморский край, г. Владивосток, г. Находка </w:t>
            </w:r>
          </w:p>
        </w:tc>
      </w:tr>
      <w:tr w:rsidR="000D544E" w:rsidRPr="004051BC" w:rsidTr="000D544E">
        <w:trPr>
          <w:trHeight w:val="143"/>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bookmarkStart w:id="2" w:name="_Hlk71813800"/>
            <w:r w:rsidRPr="004051BC">
              <w:rPr>
                <w:rFonts w:ascii="Times New Roman" w:hAnsi="Times New Roman"/>
                <w:color w:val="000000"/>
                <w:sz w:val="24"/>
                <w:szCs w:val="24"/>
              </w:rPr>
              <w:t>Импорт-ВЛ</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8" w:history="1">
              <w:r w:rsidRPr="006B3BC7">
                <w:rPr>
                  <w:rStyle w:val="af"/>
                  <w:rFonts w:ascii="Times New Roman" w:hAnsi="Times New Roman"/>
                  <w:sz w:val="24"/>
                  <w:szCs w:val="24"/>
                </w:rPr>
                <w:t>https://importvlad.com</w:t>
              </w:r>
            </w:hyperlink>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lang w:val="en-US"/>
              </w:rPr>
            </w:pPr>
            <w:r w:rsidRPr="004051BC">
              <w:rPr>
                <w:rFonts w:ascii="Times New Roman" w:hAnsi="Times New Roman"/>
                <w:color w:val="000000"/>
                <w:sz w:val="24"/>
                <w:szCs w:val="24"/>
              </w:rPr>
              <w:t>Приморский край, г. Владивосток</w:t>
            </w:r>
            <w:r w:rsidRPr="004051BC">
              <w:rPr>
                <w:rFonts w:ascii="Times New Roman" w:hAnsi="Times New Roman"/>
                <w:color w:val="000000"/>
                <w:sz w:val="24"/>
                <w:szCs w:val="24"/>
                <w:lang w:val="en-US"/>
              </w:rPr>
              <w:t xml:space="preserve"> </w:t>
            </w:r>
          </w:p>
        </w:tc>
      </w:tr>
      <w:tr w:rsidR="000D544E" w:rsidRPr="004051BC" w:rsidTr="000D544E">
        <w:trPr>
          <w:trHeight w:val="348"/>
        </w:trPr>
        <w:tc>
          <w:tcPr>
            <w:tcW w:w="1214" w:type="pct"/>
          </w:tcPr>
          <w:p w:rsidR="000D544E" w:rsidRPr="004051BC" w:rsidRDefault="000D544E" w:rsidP="000D544E">
            <w:pPr>
              <w:spacing w:after="0" w:line="240" w:lineRule="auto"/>
              <w:rPr>
                <w:rFonts w:ascii="Times New Roman" w:hAnsi="Times New Roman"/>
                <w:sz w:val="24"/>
                <w:szCs w:val="24"/>
              </w:rPr>
            </w:pPr>
            <w:r w:rsidRPr="004051BC">
              <w:rPr>
                <w:rFonts w:ascii="Times New Roman" w:hAnsi="Times New Roman"/>
                <w:color w:val="000000"/>
                <w:sz w:val="24"/>
                <w:szCs w:val="24"/>
              </w:rPr>
              <w:t>Лодстар</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9" w:history="1">
              <w:r w:rsidRPr="006B3BC7">
                <w:rPr>
                  <w:rStyle w:val="af"/>
                  <w:rFonts w:ascii="Times New Roman" w:hAnsi="Times New Roman"/>
                  <w:sz w:val="24"/>
                  <w:szCs w:val="24"/>
                </w:rPr>
                <w:t>https://lodestar.ru/contacts.php</w:t>
              </w:r>
            </w:hyperlink>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lang w:val="en-US"/>
              </w:rPr>
            </w:pPr>
            <w:r w:rsidRPr="004051BC">
              <w:rPr>
                <w:rFonts w:ascii="Times New Roman" w:hAnsi="Times New Roman"/>
                <w:color w:val="000000"/>
                <w:sz w:val="24"/>
                <w:szCs w:val="24"/>
              </w:rPr>
              <w:t>Приморский край, г. Владивосток</w:t>
            </w:r>
            <w:r w:rsidRPr="004051BC">
              <w:rPr>
                <w:rFonts w:ascii="Times New Roman" w:hAnsi="Times New Roman"/>
                <w:color w:val="000000"/>
                <w:sz w:val="24"/>
                <w:szCs w:val="24"/>
                <w:lang w:val="en-US"/>
              </w:rPr>
              <w:t xml:space="preserve"> </w:t>
            </w:r>
          </w:p>
        </w:tc>
      </w:tr>
      <w:tr w:rsidR="000D544E" w:rsidRPr="004051BC" w:rsidTr="000D544E">
        <w:trPr>
          <w:trHeight w:val="143"/>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r w:rsidRPr="004051BC">
              <w:rPr>
                <w:rFonts w:ascii="Times New Roman" w:hAnsi="Times New Roman"/>
                <w:color w:val="000000"/>
                <w:sz w:val="24"/>
                <w:szCs w:val="24"/>
              </w:rPr>
              <w:t>Тимтранс</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0" w:history="1">
              <w:r w:rsidRPr="006B3BC7">
                <w:rPr>
                  <w:rStyle w:val="af"/>
                  <w:rFonts w:ascii="Times New Roman" w:hAnsi="Times New Roman"/>
                  <w:sz w:val="24"/>
                  <w:szCs w:val="24"/>
                </w:rPr>
                <w:t>https://www.ttsg.ru/</w:t>
              </w:r>
            </w:hyperlink>
          </w:p>
        </w:tc>
        <w:tc>
          <w:tcPr>
            <w:tcW w:w="2022" w:type="pct"/>
            <w:vAlign w:val="center"/>
          </w:tcPr>
          <w:p w:rsidR="000D544E" w:rsidRPr="004051BC" w:rsidRDefault="000D544E" w:rsidP="000D544E">
            <w:pPr>
              <w:spacing w:after="0" w:line="240" w:lineRule="auto"/>
              <w:rPr>
                <w:rFonts w:ascii="Times New Roman" w:hAnsi="Times New Roman"/>
                <w:color w:val="000000"/>
                <w:sz w:val="24"/>
                <w:szCs w:val="24"/>
                <w:lang w:val="en-US"/>
              </w:rPr>
            </w:pPr>
            <w:r w:rsidRPr="004051BC">
              <w:rPr>
                <w:rFonts w:ascii="Times New Roman" w:hAnsi="Times New Roman"/>
                <w:color w:val="000000"/>
                <w:sz w:val="24"/>
                <w:szCs w:val="24"/>
              </w:rPr>
              <w:t>Санкт-Петербург</w:t>
            </w:r>
            <w:r w:rsidRPr="004051BC">
              <w:rPr>
                <w:rFonts w:ascii="Times New Roman" w:hAnsi="Times New Roman"/>
                <w:color w:val="000000"/>
                <w:sz w:val="24"/>
                <w:szCs w:val="24"/>
                <w:lang w:val="en-US"/>
              </w:rPr>
              <w:t xml:space="preserve"> </w:t>
            </w:r>
          </w:p>
        </w:tc>
      </w:tr>
      <w:tr w:rsidR="000D544E" w:rsidRPr="004051BC" w:rsidTr="000D544E">
        <w:trPr>
          <w:trHeight w:val="143"/>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r w:rsidRPr="004051BC">
              <w:rPr>
                <w:rFonts w:ascii="Times New Roman" w:hAnsi="Times New Roman"/>
                <w:color w:val="000000"/>
                <w:sz w:val="24"/>
                <w:szCs w:val="24"/>
              </w:rPr>
              <w:lastRenderedPageBreak/>
              <w:t>ВТН (Внештранс)</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1" w:history="1">
              <w:r w:rsidRPr="006B3BC7">
                <w:rPr>
                  <w:rStyle w:val="af"/>
                  <w:rFonts w:ascii="Times New Roman" w:hAnsi="Times New Roman"/>
                  <w:sz w:val="24"/>
                  <w:szCs w:val="24"/>
                </w:rPr>
                <w:t>https://www.vneshtrans.com/ru</w:t>
              </w:r>
            </w:hyperlink>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lang w:val="en-US"/>
              </w:rPr>
            </w:pPr>
            <w:r w:rsidRPr="004051BC">
              <w:rPr>
                <w:rFonts w:ascii="Times New Roman" w:hAnsi="Times New Roman"/>
                <w:color w:val="000000"/>
                <w:sz w:val="24"/>
                <w:szCs w:val="24"/>
              </w:rPr>
              <w:t>3 филиала в Санкт-Петербурге</w:t>
            </w:r>
          </w:p>
        </w:tc>
      </w:tr>
      <w:tr w:rsidR="000D544E" w:rsidRPr="004051BC" w:rsidTr="000D544E">
        <w:trPr>
          <w:trHeight w:val="143"/>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r w:rsidRPr="004051BC">
              <w:rPr>
                <w:rFonts w:ascii="Times New Roman" w:hAnsi="Times New Roman"/>
                <w:color w:val="000000"/>
                <w:sz w:val="24"/>
                <w:szCs w:val="24"/>
              </w:rPr>
              <w:t>ТЛК ВЛ Лоджистик</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2" w:history="1">
              <w:r w:rsidRPr="006B3BC7">
                <w:rPr>
                  <w:rStyle w:val="af"/>
                  <w:rFonts w:ascii="Times New Roman" w:hAnsi="Times New Roman"/>
                  <w:sz w:val="24"/>
                  <w:szCs w:val="24"/>
                </w:rPr>
                <w:t>https://vl-logistic.ru/</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sz w:val="24"/>
                <w:szCs w:val="24"/>
              </w:rPr>
            </w:pPr>
            <w:r w:rsidRPr="004051BC">
              <w:rPr>
                <w:rFonts w:ascii="Times New Roman" w:hAnsi="Times New Roman"/>
                <w:color w:val="000000"/>
                <w:sz w:val="24"/>
                <w:szCs w:val="24"/>
              </w:rPr>
              <w:t>5 Филиалов:</w:t>
            </w:r>
            <w:r>
              <w:rPr>
                <w:rFonts w:ascii="Times New Roman" w:hAnsi="Times New Roman"/>
                <w:color w:val="000000"/>
                <w:sz w:val="24"/>
                <w:szCs w:val="24"/>
              </w:rPr>
              <w:t xml:space="preserve"> Владивосток, Уссурийск,  Артем, Хабаровск,</w:t>
            </w:r>
            <w:r w:rsidRPr="004051BC">
              <w:rPr>
                <w:rFonts w:ascii="Times New Roman" w:hAnsi="Times New Roman"/>
                <w:color w:val="000000"/>
                <w:sz w:val="24"/>
                <w:szCs w:val="24"/>
              </w:rPr>
              <w:br/>
              <w:t xml:space="preserve">- Благовещенск </w:t>
            </w:r>
          </w:p>
        </w:tc>
      </w:tr>
      <w:tr w:rsidR="000D544E" w:rsidRPr="004051BC" w:rsidTr="000D544E">
        <w:trPr>
          <w:trHeight w:val="545"/>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r w:rsidRPr="004051BC">
              <w:rPr>
                <w:rFonts w:ascii="Times New Roman" w:hAnsi="Times New Roman"/>
                <w:color w:val="000000"/>
                <w:sz w:val="24"/>
                <w:szCs w:val="24"/>
              </w:rPr>
              <w:t>АО «Фирма «ГТК-Сервис»</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3" w:history="1">
              <w:r w:rsidRPr="006B3BC7">
                <w:rPr>
                  <w:rStyle w:val="af"/>
                  <w:rFonts w:ascii="Times New Roman" w:hAnsi="Times New Roman"/>
                  <w:sz w:val="24"/>
                  <w:szCs w:val="24"/>
                </w:rPr>
                <w:t>https://www.gtk-s.ru/about/</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color w:val="000000"/>
                <w:sz w:val="24"/>
                <w:szCs w:val="24"/>
                <w:lang w:val="en-US"/>
              </w:rPr>
            </w:pPr>
            <w:r w:rsidRPr="004051BC">
              <w:rPr>
                <w:rFonts w:ascii="Times New Roman" w:hAnsi="Times New Roman"/>
                <w:color w:val="000000"/>
                <w:sz w:val="24"/>
                <w:szCs w:val="24"/>
              </w:rPr>
              <w:t>г. Москва</w:t>
            </w:r>
            <w:r w:rsidRPr="004051BC">
              <w:rPr>
                <w:rFonts w:ascii="Times New Roman" w:hAnsi="Times New Roman"/>
                <w:color w:val="000000"/>
                <w:sz w:val="24"/>
                <w:szCs w:val="24"/>
                <w:lang w:val="en-US"/>
              </w:rPr>
              <w:t xml:space="preserve"> </w:t>
            </w:r>
          </w:p>
        </w:tc>
      </w:tr>
      <w:tr w:rsidR="000D544E" w:rsidRPr="004051BC" w:rsidTr="000D544E">
        <w:trPr>
          <w:trHeight w:val="545"/>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r w:rsidRPr="004051BC">
              <w:rPr>
                <w:rFonts w:ascii="Times New Roman" w:hAnsi="Times New Roman"/>
                <w:color w:val="000000"/>
                <w:sz w:val="24"/>
                <w:szCs w:val="24"/>
              </w:rPr>
              <w:t>ATrade LLC</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4" w:history="1">
              <w:r w:rsidRPr="006B3BC7">
                <w:rPr>
                  <w:rStyle w:val="af"/>
                  <w:rFonts w:ascii="Times New Roman" w:hAnsi="Times New Roman"/>
                  <w:sz w:val="24"/>
                  <w:szCs w:val="24"/>
                </w:rPr>
                <w:t>http://atradevl.ru/</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sz w:val="24"/>
                <w:szCs w:val="24"/>
                <w:lang w:val="en-US"/>
              </w:rPr>
            </w:pPr>
            <w:r w:rsidRPr="004051BC">
              <w:rPr>
                <w:rFonts w:ascii="Times New Roman" w:hAnsi="Times New Roman"/>
                <w:color w:val="000000"/>
                <w:sz w:val="24"/>
                <w:szCs w:val="24"/>
              </w:rPr>
              <w:t>г. Владивосток, Приморский край</w:t>
            </w:r>
            <w:r w:rsidRPr="004051BC">
              <w:rPr>
                <w:rFonts w:ascii="Times New Roman" w:hAnsi="Times New Roman"/>
                <w:color w:val="000000"/>
                <w:sz w:val="24"/>
                <w:szCs w:val="24"/>
                <w:lang w:val="en-US"/>
              </w:rPr>
              <w:t xml:space="preserve"> </w:t>
            </w:r>
          </w:p>
        </w:tc>
      </w:tr>
      <w:tr w:rsidR="000D544E" w:rsidRPr="004051BC" w:rsidTr="000D544E">
        <w:trPr>
          <w:trHeight w:val="1368"/>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r w:rsidRPr="004051BC">
              <w:rPr>
                <w:rFonts w:ascii="Times New Roman" w:hAnsi="Times New Roman"/>
                <w:color w:val="000000"/>
                <w:sz w:val="24"/>
                <w:szCs w:val="24"/>
              </w:rPr>
              <w:t>ЗабТЛК (Забайкальская таможенно-логистическая компания)</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5" w:history="1">
              <w:r w:rsidRPr="006B3BC7">
                <w:rPr>
                  <w:rStyle w:val="af"/>
                  <w:rFonts w:ascii="Times New Roman" w:hAnsi="Times New Roman"/>
                  <w:sz w:val="24"/>
                  <w:szCs w:val="24"/>
                </w:rPr>
                <w:t>https://zabtlk.ru/</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sz w:val="24"/>
                <w:szCs w:val="24"/>
                <w:lang w:val="en-US"/>
              </w:rPr>
            </w:pPr>
            <w:r w:rsidRPr="004051BC">
              <w:rPr>
                <w:rFonts w:ascii="Times New Roman" w:hAnsi="Times New Roman"/>
                <w:color w:val="000000"/>
                <w:sz w:val="24"/>
                <w:szCs w:val="24"/>
              </w:rPr>
              <w:t xml:space="preserve">Забайкальский край, </w:t>
            </w:r>
            <w:r w:rsidRPr="004051BC">
              <w:rPr>
                <w:rFonts w:ascii="Times New Roman" w:hAnsi="Times New Roman"/>
                <w:color w:val="000000"/>
                <w:sz w:val="24"/>
                <w:szCs w:val="24"/>
              </w:rPr>
              <w:br/>
              <w:t>пгт. Забайкальск</w:t>
            </w:r>
            <w:r w:rsidRPr="004051BC">
              <w:rPr>
                <w:rFonts w:ascii="Times New Roman" w:hAnsi="Times New Roman"/>
                <w:color w:val="000000"/>
                <w:sz w:val="24"/>
                <w:szCs w:val="24"/>
                <w:lang w:val="en-US"/>
              </w:rPr>
              <w:t xml:space="preserve"> </w:t>
            </w:r>
          </w:p>
        </w:tc>
      </w:tr>
      <w:tr w:rsidR="000D544E" w:rsidRPr="004051BC" w:rsidTr="000D544E">
        <w:trPr>
          <w:trHeight w:val="545"/>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r w:rsidRPr="004051BC">
              <w:rPr>
                <w:rFonts w:ascii="Times New Roman" w:hAnsi="Times New Roman"/>
                <w:color w:val="000000"/>
                <w:sz w:val="24"/>
                <w:szCs w:val="24"/>
              </w:rPr>
              <w:t>MTL</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6" w:history="1">
              <w:r w:rsidRPr="006B3BC7">
                <w:rPr>
                  <w:rStyle w:val="af"/>
                  <w:rFonts w:ascii="Times New Roman" w:hAnsi="Times New Roman"/>
                  <w:sz w:val="24"/>
                  <w:szCs w:val="24"/>
                </w:rPr>
                <w:t>https://mtl-group.ru/</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lang w:val="en-US"/>
              </w:rPr>
            </w:pPr>
            <w:r w:rsidRPr="004051BC">
              <w:rPr>
                <w:rFonts w:ascii="Times New Roman" w:hAnsi="Times New Roman"/>
                <w:color w:val="000000"/>
                <w:sz w:val="24"/>
                <w:szCs w:val="24"/>
              </w:rPr>
              <w:t>г. Москва</w:t>
            </w:r>
            <w:r w:rsidRPr="004051BC">
              <w:rPr>
                <w:rFonts w:ascii="Times New Roman" w:hAnsi="Times New Roman"/>
                <w:color w:val="000000"/>
                <w:sz w:val="24"/>
                <w:szCs w:val="24"/>
                <w:lang w:val="en-US"/>
              </w:rPr>
              <w:t xml:space="preserve"> </w:t>
            </w:r>
          </w:p>
        </w:tc>
      </w:tr>
      <w:tr w:rsidR="000D544E" w:rsidRPr="004051BC" w:rsidTr="000D544E">
        <w:trPr>
          <w:trHeight w:val="545"/>
        </w:trPr>
        <w:tc>
          <w:tcPr>
            <w:tcW w:w="1214" w:type="pct"/>
            <w:vAlign w:val="center"/>
          </w:tcPr>
          <w:p w:rsidR="000D544E" w:rsidRPr="004051BC" w:rsidRDefault="000D544E" w:rsidP="000D544E">
            <w:pPr>
              <w:spacing w:after="0" w:line="240" w:lineRule="auto"/>
              <w:jc w:val="both"/>
              <w:rPr>
                <w:rFonts w:ascii="Times New Roman" w:hAnsi="Times New Roman"/>
                <w:sz w:val="24"/>
                <w:szCs w:val="24"/>
              </w:rPr>
            </w:pPr>
            <w:r w:rsidRPr="004051BC">
              <w:rPr>
                <w:rFonts w:ascii="Times New Roman" w:hAnsi="Times New Roman"/>
                <w:color w:val="000000"/>
                <w:sz w:val="24"/>
                <w:szCs w:val="24"/>
              </w:rPr>
              <w:t>Транс-Экс</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7" w:history="1">
              <w:r w:rsidRPr="006B3BC7">
                <w:rPr>
                  <w:rStyle w:val="af"/>
                  <w:rFonts w:ascii="Times New Roman" w:hAnsi="Times New Roman"/>
                  <w:sz w:val="24"/>
                  <w:szCs w:val="24"/>
                </w:rPr>
                <w:t>https://www.transx.ru/</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lang w:val="en-US"/>
              </w:rPr>
            </w:pPr>
            <w:r w:rsidRPr="004051BC">
              <w:rPr>
                <w:rFonts w:ascii="Times New Roman" w:hAnsi="Times New Roman"/>
                <w:color w:val="000000"/>
                <w:sz w:val="24"/>
                <w:szCs w:val="24"/>
              </w:rPr>
              <w:t xml:space="preserve">г. Санкт-Петербург </w:t>
            </w:r>
          </w:p>
        </w:tc>
      </w:tr>
      <w:tr w:rsidR="000D544E" w:rsidRPr="004051BC" w:rsidTr="000D544E">
        <w:trPr>
          <w:trHeight w:val="1385"/>
        </w:trPr>
        <w:tc>
          <w:tcPr>
            <w:tcW w:w="1214" w:type="pct"/>
            <w:vAlign w:val="center"/>
          </w:tcPr>
          <w:p w:rsidR="000D544E" w:rsidRPr="004051BC" w:rsidRDefault="000D544E" w:rsidP="000D544E">
            <w:pPr>
              <w:spacing w:after="0" w:line="240" w:lineRule="auto"/>
              <w:rPr>
                <w:rFonts w:ascii="Times New Roman" w:hAnsi="Times New Roman"/>
                <w:sz w:val="24"/>
                <w:szCs w:val="24"/>
              </w:rPr>
            </w:pPr>
            <w:r w:rsidRPr="004051BC">
              <w:rPr>
                <w:rFonts w:ascii="Times New Roman" w:hAnsi="Times New Roman"/>
                <w:color w:val="000000"/>
                <w:sz w:val="24"/>
                <w:szCs w:val="24"/>
              </w:rPr>
              <w:t>TIS LOGISTIC</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8" w:history="1">
              <w:r w:rsidRPr="006B3BC7">
                <w:rPr>
                  <w:rStyle w:val="af"/>
                  <w:rFonts w:ascii="Times New Roman" w:hAnsi="Times New Roman"/>
                  <w:sz w:val="24"/>
                  <w:szCs w:val="24"/>
                </w:rPr>
                <w:t>https://www.tis-logistic.ru/</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sz w:val="24"/>
                <w:szCs w:val="24"/>
              </w:rPr>
            </w:pPr>
            <w:r w:rsidRPr="004051BC">
              <w:rPr>
                <w:rFonts w:ascii="Times New Roman" w:hAnsi="Times New Roman"/>
                <w:color w:val="000000"/>
                <w:sz w:val="24"/>
                <w:szCs w:val="24"/>
              </w:rPr>
              <w:t xml:space="preserve">8 </w:t>
            </w:r>
            <w:r>
              <w:rPr>
                <w:rFonts w:ascii="Times New Roman" w:hAnsi="Times New Roman"/>
                <w:color w:val="000000"/>
                <w:sz w:val="24"/>
                <w:szCs w:val="24"/>
              </w:rPr>
              <w:t>ф</w:t>
            </w:r>
            <w:r w:rsidRPr="004051BC">
              <w:rPr>
                <w:rFonts w:ascii="Times New Roman" w:hAnsi="Times New Roman"/>
                <w:color w:val="000000"/>
                <w:sz w:val="24"/>
                <w:szCs w:val="24"/>
              </w:rPr>
              <w:t>илиалов</w:t>
            </w:r>
            <w:r>
              <w:rPr>
                <w:rFonts w:ascii="Times New Roman" w:hAnsi="Times New Roman"/>
                <w:color w:val="000000"/>
                <w:sz w:val="24"/>
                <w:szCs w:val="24"/>
              </w:rPr>
              <w:t xml:space="preserve">: </w:t>
            </w:r>
            <w:r w:rsidRPr="004051BC">
              <w:rPr>
                <w:rFonts w:ascii="Times New Roman" w:hAnsi="Times New Roman"/>
                <w:color w:val="000000"/>
                <w:sz w:val="24"/>
                <w:szCs w:val="24"/>
              </w:rPr>
              <w:t xml:space="preserve">Владивосток </w:t>
            </w:r>
            <w:r>
              <w:rPr>
                <w:rFonts w:ascii="Times New Roman" w:hAnsi="Times New Roman"/>
                <w:color w:val="000000"/>
                <w:sz w:val="24"/>
                <w:szCs w:val="24"/>
              </w:rPr>
              <w:t xml:space="preserve">(головной офис), Владивосток (Складской комплекс), Москва, Санкт-Петербург, Новосибирск, Хабаровск, Уссурийск, </w:t>
            </w:r>
            <w:r w:rsidRPr="004051BC">
              <w:rPr>
                <w:rFonts w:ascii="Times New Roman" w:hAnsi="Times New Roman"/>
                <w:color w:val="000000"/>
                <w:sz w:val="24"/>
                <w:szCs w:val="24"/>
              </w:rPr>
              <w:t xml:space="preserve">Находка </w:t>
            </w:r>
          </w:p>
        </w:tc>
      </w:tr>
      <w:tr w:rsidR="000D544E" w:rsidRPr="004051BC" w:rsidTr="000D544E">
        <w:trPr>
          <w:trHeight w:val="348"/>
        </w:trPr>
        <w:tc>
          <w:tcPr>
            <w:tcW w:w="1214" w:type="pct"/>
            <w:vAlign w:val="center"/>
          </w:tcPr>
          <w:p w:rsidR="000D544E" w:rsidRPr="004051BC" w:rsidRDefault="000D544E" w:rsidP="000D544E">
            <w:pPr>
              <w:spacing w:after="0" w:line="240" w:lineRule="auto"/>
              <w:rPr>
                <w:rFonts w:ascii="Times New Roman" w:hAnsi="Times New Roman"/>
                <w:sz w:val="24"/>
                <w:szCs w:val="24"/>
              </w:rPr>
            </w:pPr>
            <w:r w:rsidRPr="004051BC">
              <w:rPr>
                <w:rFonts w:ascii="Times New Roman" w:hAnsi="Times New Roman"/>
                <w:color w:val="000000"/>
                <w:sz w:val="24"/>
                <w:szCs w:val="24"/>
              </w:rPr>
              <w:t>ВОСТОК</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19" w:history="1">
              <w:r w:rsidRPr="006B3BC7">
                <w:rPr>
                  <w:rStyle w:val="af"/>
                  <w:rFonts w:ascii="Times New Roman" w:hAnsi="Times New Roman"/>
                  <w:sz w:val="24"/>
                  <w:szCs w:val="24"/>
                </w:rPr>
                <w:t>https://gtkvostok.ru</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lang w:val="en-US"/>
              </w:rPr>
            </w:pPr>
            <w:r>
              <w:rPr>
                <w:rFonts w:ascii="Times New Roman" w:hAnsi="Times New Roman"/>
                <w:color w:val="000000"/>
                <w:sz w:val="24"/>
                <w:szCs w:val="24"/>
              </w:rPr>
              <w:t>2 ф</w:t>
            </w:r>
            <w:r w:rsidRPr="004051BC">
              <w:rPr>
                <w:rFonts w:ascii="Times New Roman" w:hAnsi="Times New Roman"/>
                <w:color w:val="000000"/>
                <w:sz w:val="24"/>
                <w:szCs w:val="24"/>
              </w:rPr>
              <w:t>илиала:</w:t>
            </w:r>
            <w:r>
              <w:rPr>
                <w:rFonts w:ascii="Times New Roman" w:hAnsi="Times New Roman"/>
                <w:color w:val="000000"/>
                <w:sz w:val="24"/>
                <w:szCs w:val="24"/>
              </w:rPr>
              <w:t xml:space="preserve"> Владивосток, </w:t>
            </w:r>
            <w:r w:rsidRPr="004051BC">
              <w:rPr>
                <w:rFonts w:ascii="Times New Roman" w:hAnsi="Times New Roman"/>
                <w:color w:val="000000"/>
                <w:sz w:val="24"/>
                <w:szCs w:val="24"/>
              </w:rPr>
              <w:t>Москва</w:t>
            </w:r>
          </w:p>
        </w:tc>
      </w:tr>
      <w:tr w:rsidR="000D544E" w:rsidRPr="004051BC" w:rsidTr="000D544E">
        <w:trPr>
          <w:trHeight w:val="537"/>
        </w:trPr>
        <w:tc>
          <w:tcPr>
            <w:tcW w:w="1214" w:type="pct"/>
            <w:vAlign w:val="center"/>
          </w:tcPr>
          <w:p w:rsidR="000D544E" w:rsidRPr="004051BC" w:rsidRDefault="000D544E" w:rsidP="000D544E">
            <w:pPr>
              <w:spacing w:after="0" w:line="240" w:lineRule="auto"/>
              <w:rPr>
                <w:rFonts w:ascii="Times New Roman" w:hAnsi="Times New Roman"/>
                <w:sz w:val="24"/>
                <w:szCs w:val="24"/>
              </w:rPr>
            </w:pPr>
            <w:r w:rsidRPr="004051BC">
              <w:rPr>
                <w:rFonts w:ascii="Times New Roman" w:hAnsi="Times New Roman"/>
                <w:color w:val="000000"/>
                <w:sz w:val="24"/>
                <w:szCs w:val="24"/>
              </w:rPr>
              <w:t>«БАЙКАЛ»</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20" w:history="1">
              <w:r w:rsidRPr="006B3BC7">
                <w:rPr>
                  <w:rStyle w:val="af"/>
                  <w:rFonts w:ascii="Times New Roman" w:hAnsi="Times New Roman"/>
                  <w:sz w:val="24"/>
                  <w:szCs w:val="24"/>
                </w:rPr>
                <w:t>https://baikalvl.ru</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rPr>
            </w:pPr>
            <w:r>
              <w:rPr>
                <w:rFonts w:ascii="Times New Roman" w:hAnsi="Times New Roman"/>
                <w:color w:val="000000"/>
                <w:sz w:val="24"/>
                <w:szCs w:val="24"/>
              </w:rPr>
              <w:t>4 ф</w:t>
            </w:r>
            <w:r w:rsidRPr="004051BC">
              <w:rPr>
                <w:rFonts w:ascii="Times New Roman" w:hAnsi="Times New Roman"/>
                <w:color w:val="000000"/>
                <w:sz w:val="24"/>
                <w:szCs w:val="24"/>
              </w:rPr>
              <w:t>илиала:</w:t>
            </w:r>
            <w:r>
              <w:rPr>
                <w:rFonts w:ascii="Times New Roman" w:hAnsi="Times New Roman"/>
                <w:color w:val="000000"/>
                <w:sz w:val="24"/>
                <w:szCs w:val="24"/>
              </w:rPr>
              <w:t xml:space="preserve"> Владивосток, Москва, Гуанчжоу, </w:t>
            </w:r>
            <w:r w:rsidRPr="004051BC">
              <w:rPr>
                <w:rFonts w:ascii="Times New Roman" w:hAnsi="Times New Roman"/>
                <w:color w:val="000000"/>
                <w:sz w:val="24"/>
                <w:szCs w:val="24"/>
              </w:rPr>
              <w:t xml:space="preserve">Пекин </w:t>
            </w:r>
          </w:p>
        </w:tc>
      </w:tr>
      <w:tr w:rsidR="000D544E" w:rsidRPr="004051BC" w:rsidTr="000D544E">
        <w:trPr>
          <w:trHeight w:val="545"/>
        </w:trPr>
        <w:tc>
          <w:tcPr>
            <w:tcW w:w="1214" w:type="pct"/>
            <w:vAlign w:val="center"/>
          </w:tcPr>
          <w:p w:rsidR="000D544E" w:rsidRPr="004051BC" w:rsidRDefault="000D544E" w:rsidP="000D544E">
            <w:pPr>
              <w:spacing w:after="0" w:line="240" w:lineRule="auto"/>
              <w:rPr>
                <w:rFonts w:ascii="Times New Roman" w:hAnsi="Times New Roman"/>
                <w:sz w:val="24"/>
                <w:szCs w:val="24"/>
              </w:rPr>
            </w:pPr>
            <w:r w:rsidRPr="004051BC">
              <w:rPr>
                <w:rFonts w:ascii="Times New Roman" w:hAnsi="Times New Roman"/>
                <w:color w:val="000000"/>
                <w:sz w:val="24"/>
                <w:szCs w:val="24"/>
              </w:rPr>
              <w:t>ООО «ПТС»</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21" w:history="1">
              <w:r w:rsidRPr="006B3BC7">
                <w:rPr>
                  <w:rStyle w:val="af"/>
                  <w:rFonts w:ascii="Times New Roman" w:hAnsi="Times New Roman"/>
                  <w:sz w:val="24"/>
                  <w:szCs w:val="24"/>
                </w:rPr>
                <w:t>https://pts-broker.ru</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lang w:val="en-US"/>
              </w:rPr>
            </w:pPr>
            <w:r w:rsidRPr="004051BC">
              <w:rPr>
                <w:rFonts w:ascii="Times New Roman" w:hAnsi="Times New Roman"/>
                <w:color w:val="000000"/>
                <w:sz w:val="24"/>
                <w:szCs w:val="24"/>
              </w:rPr>
              <w:t>г. Владивосток, Приморский край</w:t>
            </w:r>
            <w:r w:rsidRPr="004051BC">
              <w:rPr>
                <w:rFonts w:ascii="Times New Roman" w:hAnsi="Times New Roman"/>
                <w:color w:val="000000"/>
                <w:sz w:val="24"/>
                <w:szCs w:val="24"/>
                <w:lang w:val="en-US"/>
              </w:rPr>
              <w:t xml:space="preserve"> </w:t>
            </w:r>
          </w:p>
        </w:tc>
      </w:tr>
      <w:tr w:rsidR="000D544E" w:rsidRPr="004051BC" w:rsidTr="000D544E">
        <w:trPr>
          <w:trHeight w:val="483"/>
        </w:trPr>
        <w:tc>
          <w:tcPr>
            <w:tcW w:w="1214" w:type="pct"/>
            <w:vAlign w:val="center"/>
          </w:tcPr>
          <w:p w:rsidR="000D544E" w:rsidRPr="004051BC" w:rsidRDefault="000D544E" w:rsidP="000D544E">
            <w:pPr>
              <w:spacing w:after="0" w:line="240" w:lineRule="auto"/>
              <w:rPr>
                <w:rFonts w:ascii="Times New Roman" w:hAnsi="Times New Roman"/>
                <w:sz w:val="24"/>
                <w:szCs w:val="24"/>
              </w:rPr>
            </w:pPr>
            <w:r w:rsidRPr="004051BC">
              <w:rPr>
                <w:rFonts w:ascii="Times New Roman" w:hAnsi="Times New Roman"/>
                <w:color w:val="000000"/>
                <w:sz w:val="24"/>
                <w:szCs w:val="24"/>
              </w:rPr>
              <w:t>АЗИЯ</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22" w:history="1">
              <w:r w:rsidRPr="006B3BC7">
                <w:rPr>
                  <w:rStyle w:val="af"/>
                  <w:rFonts w:ascii="Times New Roman" w:hAnsi="Times New Roman"/>
                  <w:sz w:val="24"/>
                  <w:szCs w:val="24"/>
                </w:rPr>
                <w:t>https://asia-dv.com</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lang w:val="en-US"/>
              </w:rPr>
            </w:pPr>
            <w:r>
              <w:rPr>
                <w:rFonts w:ascii="Times New Roman" w:hAnsi="Times New Roman"/>
                <w:color w:val="000000"/>
                <w:sz w:val="24"/>
                <w:szCs w:val="24"/>
              </w:rPr>
              <w:t>2 ф</w:t>
            </w:r>
            <w:r w:rsidRPr="004051BC">
              <w:rPr>
                <w:rFonts w:ascii="Times New Roman" w:hAnsi="Times New Roman"/>
                <w:color w:val="000000"/>
                <w:sz w:val="24"/>
                <w:szCs w:val="24"/>
              </w:rPr>
              <w:t>илиала:</w:t>
            </w:r>
            <w:r>
              <w:rPr>
                <w:rFonts w:ascii="Times New Roman" w:hAnsi="Times New Roman"/>
                <w:color w:val="000000"/>
                <w:sz w:val="24"/>
                <w:szCs w:val="24"/>
              </w:rPr>
              <w:t xml:space="preserve"> Владивосток, </w:t>
            </w:r>
            <w:r w:rsidRPr="004051BC">
              <w:rPr>
                <w:rFonts w:ascii="Times New Roman" w:hAnsi="Times New Roman"/>
                <w:color w:val="000000"/>
                <w:sz w:val="24"/>
                <w:szCs w:val="24"/>
              </w:rPr>
              <w:t>Москва</w:t>
            </w:r>
            <w:r w:rsidRPr="004051BC">
              <w:rPr>
                <w:rFonts w:ascii="Times New Roman" w:hAnsi="Times New Roman"/>
                <w:color w:val="000000"/>
                <w:sz w:val="24"/>
                <w:szCs w:val="24"/>
                <w:lang w:val="en-US"/>
              </w:rPr>
              <w:t xml:space="preserve"> </w:t>
            </w:r>
          </w:p>
        </w:tc>
      </w:tr>
      <w:tr w:rsidR="000D544E" w:rsidRPr="004051BC" w:rsidTr="000D544E">
        <w:trPr>
          <w:trHeight w:val="545"/>
        </w:trPr>
        <w:tc>
          <w:tcPr>
            <w:tcW w:w="1214" w:type="pct"/>
            <w:vAlign w:val="center"/>
          </w:tcPr>
          <w:p w:rsidR="000D544E" w:rsidRPr="004051BC" w:rsidRDefault="000D544E" w:rsidP="000D544E">
            <w:pPr>
              <w:spacing w:after="0" w:line="240" w:lineRule="auto"/>
              <w:rPr>
                <w:rFonts w:ascii="Times New Roman" w:hAnsi="Times New Roman"/>
                <w:sz w:val="24"/>
                <w:szCs w:val="24"/>
              </w:rPr>
            </w:pPr>
            <w:r w:rsidRPr="004051BC">
              <w:rPr>
                <w:rFonts w:ascii="Times New Roman" w:hAnsi="Times New Roman"/>
                <w:color w:val="000000"/>
                <w:sz w:val="24"/>
                <w:szCs w:val="24"/>
              </w:rPr>
              <w:t>ЭкоМакс</w:t>
            </w:r>
          </w:p>
        </w:tc>
        <w:tc>
          <w:tcPr>
            <w:tcW w:w="1764" w:type="pct"/>
            <w:vAlign w:val="center"/>
          </w:tcPr>
          <w:p w:rsidR="000D544E" w:rsidRPr="000D544E" w:rsidRDefault="000D544E" w:rsidP="000D544E">
            <w:pPr>
              <w:spacing w:after="0" w:line="240" w:lineRule="auto"/>
              <w:jc w:val="center"/>
              <w:rPr>
                <w:rFonts w:ascii="Times New Roman" w:hAnsi="Times New Roman"/>
                <w:color w:val="000000"/>
                <w:sz w:val="24"/>
                <w:szCs w:val="24"/>
              </w:rPr>
            </w:pPr>
            <w:hyperlink r:id="rId23" w:history="1">
              <w:r w:rsidRPr="006B3BC7">
                <w:rPr>
                  <w:rStyle w:val="af"/>
                  <w:rFonts w:ascii="Times New Roman" w:hAnsi="Times New Roman"/>
                  <w:sz w:val="24"/>
                  <w:szCs w:val="24"/>
                </w:rPr>
                <w:t>https://ecomax-group.ru/company</w:t>
              </w:r>
            </w:hyperlink>
            <w:r>
              <w:rPr>
                <w:rFonts w:ascii="Times New Roman" w:hAnsi="Times New Roman"/>
                <w:color w:val="000000"/>
                <w:sz w:val="24"/>
                <w:szCs w:val="24"/>
              </w:rPr>
              <w:t xml:space="preserve"> </w:t>
            </w:r>
          </w:p>
        </w:tc>
        <w:tc>
          <w:tcPr>
            <w:tcW w:w="2022" w:type="pct"/>
            <w:vAlign w:val="center"/>
          </w:tcPr>
          <w:p w:rsidR="000D544E" w:rsidRPr="004051BC" w:rsidRDefault="000D544E" w:rsidP="000D544E">
            <w:pPr>
              <w:spacing w:after="0" w:line="240" w:lineRule="auto"/>
              <w:rPr>
                <w:rFonts w:ascii="Times New Roman" w:hAnsi="Times New Roman"/>
                <w:color w:val="1155CC"/>
                <w:sz w:val="24"/>
                <w:szCs w:val="24"/>
                <w:u w:val="single"/>
                <w:lang w:val="en-US"/>
              </w:rPr>
            </w:pPr>
            <w:r w:rsidRPr="004051BC">
              <w:rPr>
                <w:rFonts w:ascii="Times New Roman" w:hAnsi="Times New Roman"/>
                <w:color w:val="000000"/>
                <w:sz w:val="24"/>
                <w:szCs w:val="24"/>
              </w:rPr>
              <w:t>Индустриальный район, Барнаул</w:t>
            </w:r>
            <w:r w:rsidRPr="004051BC">
              <w:rPr>
                <w:rFonts w:ascii="Times New Roman" w:hAnsi="Times New Roman"/>
                <w:color w:val="000000"/>
                <w:sz w:val="24"/>
                <w:szCs w:val="24"/>
                <w:lang w:val="en-US"/>
              </w:rPr>
              <w:t xml:space="preserve"> </w:t>
            </w:r>
          </w:p>
        </w:tc>
      </w:tr>
      <w:tr w:rsidR="000D544E" w:rsidRPr="004051BC" w:rsidTr="000D544E">
        <w:trPr>
          <w:trHeight w:val="545"/>
        </w:trPr>
        <w:tc>
          <w:tcPr>
            <w:tcW w:w="5000" w:type="pct"/>
            <w:gridSpan w:val="3"/>
            <w:vAlign w:val="center"/>
          </w:tcPr>
          <w:p w:rsidR="000D544E" w:rsidRPr="004051BC" w:rsidRDefault="000D544E" w:rsidP="000D544E">
            <w:pPr>
              <w:spacing w:after="0" w:line="240" w:lineRule="auto"/>
              <w:rPr>
                <w:rFonts w:ascii="Times New Roman" w:hAnsi="Times New Roman"/>
                <w:color w:val="000000"/>
                <w:sz w:val="24"/>
                <w:szCs w:val="24"/>
              </w:rPr>
            </w:pPr>
            <w:r w:rsidRPr="004051BC">
              <w:rPr>
                <w:rFonts w:ascii="Times New Roman" w:hAnsi="Times New Roman"/>
                <w:color w:val="000000"/>
                <w:sz w:val="24"/>
                <w:szCs w:val="24"/>
              </w:rPr>
              <w:t>Источник: составлено автором по материалам официальных сайтов компаний</w:t>
            </w:r>
          </w:p>
        </w:tc>
      </w:tr>
      <w:bookmarkEnd w:id="2"/>
    </w:tbl>
    <w:p w:rsidR="00924837" w:rsidRDefault="00924837" w:rsidP="00994C1E">
      <w:pPr>
        <w:spacing w:after="0" w:line="240" w:lineRule="auto"/>
        <w:ind w:firstLine="709"/>
        <w:jc w:val="both"/>
        <w:rPr>
          <w:rFonts w:ascii="Times New Roman" w:hAnsi="Times New Roman"/>
          <w:sz w:val="24"/>
          <w:szCs w:val="24"/>
        </w:rPr>
      </w:pPr>
    </w:p>
    <w:p w:rsidR="00924837" w:rsidRPr="00994C1E" w:rsidRDefault="00924837" w:rsidP="00994C1E">
      <w:pPr>
        <w:spacing w:after="0" w:line="240" w:lineRule="auto"/>
        <w:ind w:firstLine="709"/>
        <w:jc w:val="both"/>
        <w:rPr>
          <w:rFonts w:ascii="Times New Roman" w:hAnsi="Times New Roman"/>
          <w:iCs/>
          <w:sz w:val="24"/>
          <w:szCs w:val="24"/>
        </w:rPr>
      </w:pPr>
      <w:r w:rsidRPr="00994C1E">
        <w:rPr>
          <w:rFonts w:ascii="Times New Roman" w:hAnsi="Times New Roman"/>
          <w:sz w:val="24"/>
          <w:szCs w:val="24"/>
        </w:rPr>
        <w:t xml:space="preserve">Из таблицы </w:t>
      </w:r>
      <w:r>
        <w:rPr>
          <w:rFonts w:ascii="Times New Roman" w:hAnsi="Times New Roman"/>
          <w:sz w:val="24"/>
          <w:szCs w:val="24"/>
        </w:rPr>
        <w:t>1</w:t>
      </w:r>
      <w:r w:rsidRPr="00994C1E">
        <w:rPr>
          <w:rFonts w:ascii="Times New Roman" w:hAnsi="Times New Roman"/>
          <w:sz w:val="24"/>
          <w:szCs w:val="24"/>
        </w:rPr>
        <w:t xml:space="preserve"> видно, что конкурент</w:t>
      </w:r>
      <w:r>
        <w:rPr>
          <w:rFonts w:ascii="Times New Roman" w:hAnsi="Times New Roman"/>
          <w:sz w:val="24"/>
          <w:szCs w:val="24"/>
        </w:rPr>
        <w:t>ы</w:t>
      </w:r>
      <w:r w:rsidRPr="00994C1E">
        <w:rPr>
          <w:rFonts w:ascii="Times New Roman" w:hAnsi="Times New Roman"/>
          <w:sz w:val="24"/>
          <w:szCs w:val="24"/>
        </w:rPr>
        <w:t xml:space="preserve"> располагаются по территории всей России. </w:t>
      </w:r>
      <w:r w:rsidRPr="00994C1E">
        <w:rPr>
          <w:rFonts w:ascii="Times New Roman" w:hAnsi="Times New Roman"/>
          <w:iCs/>
          <w:sz w:val="24"/>
          <w:szCs w:val="24"/>
        </w:rPr>
        <w:t>В конкурентном анализе данных компаний определяется позиционирование основных игроков рынка. На этом этапе конкурентного анализа необходимо сосредоточиться на позиционировании – не оцениваются никакие факторы, кроме наличия позиционирования и его формулировки. Важно понимать, что образ компании в публичном пространстве всегда отличается от образа компании в профессиональном сообществе.</w:t>
      </w:r>
    </w:p>
    <w:p w:rsidR="00924837" w:rsidRPr="00994C1E" w:rsidRDefault="00924837" w:rsidP="00994C1E">
      <w:pPr>
        <w:spacing w:after="0" w:line="240" w:lineRule="auto"/>
        <w:ind w:firstLine="709"/>
        <w:jc w:val="both"/>
        <w:rPr>
          <w:rFonts w:ascii="Times New Roman" w:hAnsi="Times New Roman"/>
          <w:iCs/>
          <w:sz w:val="24"/>
          <w:szCs w:val="24"/>
        </w:rPr>
      </w:pPr>
      <w:r w:rsidRPr="00994C1E">
        <w:rPr>
          <w:rFonts w:ascii="Times New Roman" w:hAnsi="Times New Roman"/>
          <w:iCs/>
          <w:sz w:val="24"/>
          <w:szCs w:val="24"/>
        </w:rPr>
        <w:t>Следует понимать, что позиционирование в публичном пространстве – всего лишь один из факторов, обусловливающих принятие решения в пользу того или иного поставщика товара или услуги. В большинстве случаев этот фактор обладает существенно меньшей значимостью сравнительно с факторами цены услуги, сервисных или гарантийных преимуществ, известности той или иной компании, клиент</w:t>
      </w:r>
      <w:r>
        <w:rPr>
          <w:rFonts w:ascii="Times New Roman" w:hAnsi="Times New Roman"/>
          <w:iCs/>
          <w:sz w:val="24"/>
          <w:szCs w:val="24"/>
        </w:rPr>
        <w:t>ского пула и т.д. В то же время</w:t>
      </w:r>
      <w:r w:rsidRPr="00994C1E">
        <w:rPr>
          <w:rFonts w:ascii="Times New Roman" w:hAnsi="Times New Roman"/>
          <w:iCs/>
          <w:sz w:val="24"/>
          <w:szCs w:val="24"/>
        </w:rPr>
        <w:t xml:space="preserve"> верно подобранное позиционирование чрезвычайно важно с точки зрения удержания лояльности клиентской базы, поскольку позволяет заранее информировать клиентов о той особенности компании, которую компания считает для себя наиважнейшей; соответственно, клиент ожидает соответствующей специфики работы компании; исключительно важно – полностью соответствовать своим заявлениям, а также избегать включения в позиционирование абстрактных, непроверяемых утверждений общего плана.</w:t>
      </w:r>
    </w:p>
    <w:p w:rsidR="00924837" w:rsidRPr="00994C1E" w:rsidRDefault="00924837" w:rsidP="00994C1E">
      <w:pPr>
        <w:spacing w:after="0" w:line="240" w:lineRule="auto"/>
        <w:ind w:firstLine="709"/>
        <w:jc w:val="both"/>
        <w:rPr>
          <w:rFonts w:ascii="Times New Roman" w:hAnsi="Times New Roman"/>
          <w:iCs/>
          <w:sz w:val="24"/>
          <w:szCs w:val="24"/>
        </w:rPr>
      </w:pPr>
      <w:r>
        <w:rPr>
          <w:rFonts w:ascii="Times New Roman" w:hAnsi="Times New Roman"/>
          <w:iCs/>
          <w:sz w:val="24"/>
          <w:szCs w:val="24"/>
        </w:rPr>
        <w:lastRenderedPageBreak/>
        <w:t>Было изучено</w:t>
      </w:r>
      <w:r w:rsidRPr="00994C1E">
        <w:rPr>
          <w:rFonts w:ascii="Times New Roman" w:hAnsi="Times New Roman"/>
          <w:iCs/>
          <w:sz w:val="24"/>
          <w:szCs w:val="24"/>
        </w:rPr>
        <w:t xml:space="preserve"> позиционирование российских компаний-</w:t>
      </w:r>
      <w:r>
        <w:rPr>
          <w:rFonts w:ascii="Times New Roman" w:hAnsi="Times New Roman"/>
          <w:iCs/>
          <w:sz w:val="24"/>
          <w:szCs w:val="24"/>
        </w:rPr>
        <w:t>таможенных представителей</w:t>
      </w:r>
      <w:r w:rsidRPr="00994C1E">
        <w:rPr>
          <w:rFonts w:ascii="Times New Roman" w:hAnsi="Times New Roman"/>
          <w:iCs/>
          <w:sz w:val="24"/>
          <w:szCs w:val="24"/>
        </w:rPr>
        <w:t xml:space="preserve">. </w:t>
      </w:r>
      <w:r>
        <w:rPr>
          <w:rFonts w:ascii="Times New Roman" w:hAnsi="Times New Roman"/>
          <w:iCs/>
          <w:sz w:val="24"/>
          <w:szCs w:val="24"/>
        </w:rPr>
        <w:t xml:space="preserve">В результате </w:t>
      </w:r>
      <w:r w:rsidRPr="00994C1E">
        <w:rPr>
          <w:rFonts w:ascii="Times New Roman" w:hAnsi="Times New Roman"/>
          <w:iCs/>
          <w:sz w:val="24"/>
          <w:szCs w:val="24"/>
        </w:rPr>
        <w:t>сдела</w:t>
      </w:r>
      <w:r>
        <w:rPr>
          <w:rFonts w:ascii="Times New Roman" w:hAnsi="Times New Roman"/>
          <w:iCs/>
          <w:sz w:val="24"/>
          <w:szCs w:val="24"/>
        </w:rPr>
        <w:t>н</w:t>
      </w:r>
      <w:r w:rsidRPr="00994C1E">
        <w:rPr>
          <w:rFonts w:ascii="Times New Roman" w:hAnsi="Times New Roman"/>
          <w:iCs/>
          <w:sz w:val="24"/>
          <w:szCs w:val="24"/>
        </w:rPr>
        <w:t xml:space="preserve"> вывод о том, что в большинстве компаний особое позиционирование отсутствует. Исключением являются АО «Фирма «ГТК-Сервис», «Тимтранс», «</w:t>
      </w:r>
      <w:r w:rsidRPr="00994C1E">
        <w:rPr>
          <w:rFonts w:ascii="Times New Roman" w:hAnsi="Times New Roman"/>
          <w:iCs/>
          <w:sz w:val="24"/>
          <w:szCs w:val="24"/>
          <w:lang w:val="en-US"/>
        </w:rPr>
        <w:t>MTL</w:t>
      </w:r>
      <w:r w:rsidRPr="00994C1E">
        <w:rPr>
          <w:rFonts w:ascii="Times New Roman" w:hAnsi="Times New Roman"/>
          <w:iCs/>
          <w:sz w:val="24"/>
          <w:szCs w:val="24"/>
        </w:rPr>
        <w:t>», «</w:t>
      </w:r>
      <w:r w:rsidRPr="00994C1E">
        <w:rPr>
          <w:rFonts w:ascii="Times New Roman" w:hAnsi="Times New Roman"/>
          <w:iCs/>
          <w:sz w:val="24"/>
          <w:szCs w:val="24"/>
          <w:lang w:val="en-US"/>
        </w:rPr>
        <w:t>TIS</w:t>
      </w:r>
      <w:r w:rsidRPr="00994C1E">
        <w:rPr>
          <w:rFonts w:ascii="Times New Roman" w:hAnsi="Times New Roman"/>
          <w:iCs/>
          <w:sz w:val="24"/>
          <w:szCs w:val="24"/>
        </w:rPr>
        <w:t xml:space="preserve"> </w:t>
      </w:r>
      <w:r w:rsidRPr="00994C1E">
        <w:rPr>
          <w:rFonts w:ascii="Times New Roman" w:hAnsi="Times New Roman"/>
          <w:iCs/>
          <w:sz w:val="24"/>
          <w:szCs w:val="24"/>
          <w:lang w:val="en-US"/>
        </w:rPr>
        <w:t>Logistic</w:t>
      </w:r>
      <w:r w:rsidRPr="00994C1E">
        <w:rPr>
          <w:rFonts w:ascii="Times New Roman" w:hAnsi="Times New Roman"/>
          <w:iCs/>
          <w:sz w:val="24"/>
          <w:szCs w:val="24"/>
        </w:rPr>
        <w:t>», «Азия».</w:t>
      </w:r>
    </w:p>
    <w:p w:rsidR="00924837" w:rsidRPr="00994C1E" w:rsidRDefault="00924837" w:rsidP="00994C1E">
      <w:pPr>
        <w:spacing w:after="0" w:line="240" w:lineRule="auto"/>
        <w:ind w:firstLine="709"/>
        <w:jc w:val="both"/>
        <w:rPr>
          <w:rFonts w:ascii="Times New Roman" w:hAnsi="Times New Roman"/>
          <w:iCs/>
          <w:sz w:val="24"/>
          <w:szCs w:val="24"/>
        </w:rPr>
      </w:pPr>
      <w:r w:rsidRPr="00994C1E">
        <w:rPr>
          <w:rFonts w:ascii="Times New Roman" w:hAnsi="Times New Roman"/>
          <w:iCs/>
          <w:sz w:val="24"/>
          <w:szCs w:val="24"/>
        </w:rPr>
        <w:t>Лучшим позиционированием отличается АО «Фирма «ГТК-Сервис»</w:t>
      </w:r>
      <w:r>
        <w:rPr>
          <w:rFonts w:ascii="Times New Roman" w:hAnsi="Times New Roman"/>
          <w:iCs/>
          <w:sz w:val="24"/>
          <w:szCs w:val="24"/>
        </w:rPr>
        <w:t>, имеющая</w:t>
      </w:r>
      <w:r w:rsidRPr="00994C1E">
        <w:rPr>
          <w:rFonts w:ascii="Times New Roman" w:hAnsi="Times New Roman"/>
          <w:iCs/>
          <w:sz w:val="24"/>
          <w:szCs w:val="24"/>
        </w:rPr>
        <w:t xml:space="preserve"> </w:t>
      </w:r>
      <w:r>
        <w:rPr>
          <w:rFonts w:ascii="Times New Roman" w:hAnsi="Times New Roman"/>
          <w:iCs/>
          <w:sz w:val="24"/>
          <w:szCs w:val="24"/>
        </w:rPr>
        <w:t>п</w:t>
      </w:r>
      <w:r w:rsidRPr="00994C1E">
        <w:rPr>
          <w:rFonts w:ascii="Times New Roman" w:hAnsi="Times New Roman"/>
          <w:iCs/>
          <w:sz w:val="24"/>
          <w:szCs w:val="24"/>
        </w:rPr>
        <w:t xml:space="preserve">рофессионально разработанное экспертное позиционирование, причем необычной формы – </w:t>
      </w:r>
      <w:r>
        <w:rPr>
          <w:rFonts w:ascii="Times New Roman" w:hAnsi="Times New Roman"/>
          <w:iCs/>
          <w:sz w:val="24"/>
          <w:szCs w:val="24"/>
        </w:rPr>
        <w:t>самоопределение в качестве</w:t>
      </w:r>
      <w:r w:rsidRPr="00994C1E">
        <w:rPr>
          <w:rFonts w:ascii="Times New Roman" w:hAnsi="Times New Roman"/>
          <w:iCs/>
          <w:sz w:val="24"/>
          <w:szCs w:val="24"/>
        </w:rPr>
        <w:t xml:space="preserve"> «специализированн</w:t>
      </w:r>
      <w:r>
        <w:rPr>
          <w:rFonts w:ascii="Times New Roman" w:hAnsi="Times New Roman"/>
          <w:iCs/>
          <w:sz w:val="24"/>
          <w:szCs w:val="24"/>
        </w:rPr>
        <w:t>ого</w:t>
      </w:r>
      <w:r w:rsidRPr="00994C1E">
        <w:rPr>
          <w:rFonts w:ascii="Times New Roman" w:hAnsi="Times New Roman"/>
          <w:iCs/>
          <w:sz w:val="24"/>
          <w:szCs w:val="24"/>
        </w:rPr>
        <w:t xml:space="preserve"> экспортн</w:t>
      </w:r>
      <w:r>
        <w:rPr>
          <w:rFonts w:ascii="Times New Roman" w:hAnsi="Times New Roman"/>
          <w:iCs/>
          <w:sz w:val="24"/>
          <w:szCs w:val="24"/>
        </w:rPr>
        <w:t>ого</w:t>
      </w:r>
      <w:r w:rsidRPr="00994C1E">
        <w:rPr>
          <w:rFonts w:ascii="Times New Roman" w:hAnsi="Times New Roman"/>
          <w:iCs/>
          <w:sz w:val="24"/>
          <w:szCs w:val="24"/>
        </w:rPr>
        <w:t xml:space="preserve"> брокер</w:t>
      </w:r>
      <w:r>
        <w:rPr>
          <w:rFonts w:ascii="Times New Roman" w:hAnsi="Times New Roman"/>
          <w:iCs/>
          <w:sz w:val="24"/>
          <w:szCs w:val="24"/>
        </w:rPr>
        <w:t>а</w:t>
      </w:r>
      <w:r w:rsidRPr="00994C1E">
        <w:rPr>
          <w:rFonts w:ascii="Times New Roman" w:hAnsi="Times New Roman"/>
          <w:iCs/>
          <w:sz w:val="24"/>
          <w:szCs w:val="24"/>
        </w:rPr>
        <w:t>». Это специально придуманный и емкий новый термин.</w:t>
      </w:r>
    </w:p>
    <w:p w:rsidR="00924837" w:rsidRPr="00994C1E" w:rsidRDefault="00924837" w:rsidP="00994C1E">
      <w:pPr>
        <w:spacing w:after="0" w:line="240" w:lineRule="auto"/>
        <w:ind w:firstLine="709"/>
        <w:jc w:val="both"/>
        <w:rPr>
          <w:rFonts w:ascii="Times New Roman" w:hAnsi="Times New Roman"/>
          <w:iCs/>
          <w:sz w:val="24"/>
          <w:szCs w:val="24"/>
        </w:rPr>
      </w:pPr>
      <w:r w:rsidRPr="00994C1E">
        <w:rPr>
          <w:rFonts w:ascii="Times New Roman" w:hAnsi="Times New Roman"/>
          <w:iCs/>
          <w:sz w:val="24"/>
          <w:szCs w:val="24"/>
        </w:rPr>
        <w:t>Также среди представленных конкурентов выделяется компания «</w:t>
      </w:r>
      <w:r w:rsidRPr="00994C1E">
        <w:rPr>
          <w:rFonts w:ascii="Times New Roman" w:hAnsi="Times New Roman"/>
          <w:iCs/>
          <w:sz w:val="24"/>
          <w:szCs w:val="24"/>
          <w:lang w:val="en-US"/>
        </w:rPr>
        <w:t>TIS</w:t>
      </w:r>
      <w:r w:rsidRPr="00994C1E">
        <w:rPr>
          <w:rFonts w:ascii="Times New Roman" w:hAnsi="Times New Roman"/>
          <w:iCs/>
          <w:sz w:val="24"/>
          <w:szCs w:val="24"/>
        </w:rPr>
        <w:t xml:space="preserve"> </w:t>
      </w:r>
      <w:r w:rsidRPr="00994C1E">
        <w:rPr>
          <w:rFonts w:ascii="Times New Roman" w:hAnsi="Times New Roman"/>
          <w:iCs/>
          <w:sz w:val="24"/>
          <w:szCs w:val="24"/>
          <w:lang w:val="en-US"/>
        </w:rPr>
        <w:t>Logistic</w:t>
      </w:r>
      <w:r w:rsidRPr="00994C1E">
        <w:rPr>
          <w:rFonts w:ascii="Times New Roman" w:hAnsi="Times New Roman"/>
          <w:iCs/>
          <w:sz w:val="24"/>
          <w:szCs w:val="24"/>
        </w:rPr>
        <w:t xml:space="preserve">». </w:t>
      </w:r>
      <w:r>
        <w:rPr>
          <w:rFonts w:ascii="Times New Roman" w:hAnsi="Times New Roman"/>
          <w:iCs/>
          <w:sz w:val="24"/>
          <w:szCs w:val="24"/>
        </w:rPr>
        <w:t>В этой компании проводится к</w:t>
      </w:r>
      <w:r w:rsidRPr="00994C1E">
        <w:rPr>
          <w:rFonts w:ascii="Times New Roman" w:hAnsi="Times New Roman"/>
          <w:iCs/>
          <w:sz w:val="24"/>
          <w:szCs w:val="24"/>
        </w:rPr>
        <w:t>ачественное позиционирование, гарантирующее «корпоративное восприятие»</w:t>
      </w:r>
      <w:r>
        <w:rPr>
          <w:rFonts w:ascii="Times New Roman" w:hAnsi="Times New Roman"/>
          <w:iCs/>
          <w:sz w:val="24"/>
          <w:szCs w:val="24"/>
        </w:rPr>
        <w:t>:</w:t>
      </w:r>
      <w:r w:rsidRPr="00994C1E">
        <w:rPr>
          <w:rFonts w:ascii="Times New Roman" w:hAnsi="Times New Roman"/>
          <w:iCs/>
          <w:sz w:val="24"/>
          <w:szCs w:val="24"/>
        </w:rPr>
        <w:t xml:space="preserve"> «Мы большие, современные, одни из лидеров». Формулировка также качественная: «Мы не продаем услугу. Вы просто покупаете результат».</w:t>
      </w:r>
    </w:p>
    <w:p w:rsidR="00924837" w:rsidRPr="00994C1E" w:rsidRDefault="00924837" w:rsidP="00994C1E">
      <w:pPr>
        <w:spacing w:after="0" w:line="240" w:lineRule="auto"/>
        <w:ind w:firstLine="709"/>
        <w:jc w:val="both"/>
        <w:rPr>
          <w:rFonts w:ascii="Times New Roman" w:hAnsi="Times New Roman"/>
          <w:iCs/>
          <w:sz w:val="24"/>
          <w:szCs w:val="24"/>
        </w:rPr>
      </w:pPr>
      <w:r>
        <w:rPr>
          <w:rFonts w:ascii="Times New Roman" w:hAnsi="Times New Roman"/>
          <w:iCs/>
          <w:sz w:val="24"/>
          <w:szCs w:val="24"/>
        </w:rPr>
        <w:t>П</w:t>
      </w:r>
      <w:r w:rsidRPr="00994C1E">
        <w:rPr>
          <w:rFonts w:ascii="Times New Roman" w:hAnsi="Times New Roman"/>
          <w:iCs/>
          <w:sz w:val="24"/>
          <w:szCs w:val="24"/>
        </w:rPr>
        <w:t xml:space="preserve">озиционирование </w:t>
      </w:r>
      <w:r>
        <w:rPr>
          <w:rFonts w:ascii="Times New Roman" w:hAnsi="Times New Roman"/>
          <w:iCs/>
          <w:sz w:val="24"/>
          <w:szCs w:val="24"/>
        </w:rPr>
        <w:t xml:space="preserve">других </w:t>
      </w:r>
      <w:r w:rsidRPr="00994C1E">
        <w:rPr>
          <w:rFonts w:ascii="Times New Roman" w:hAnsi="Times New Roman"/>
          <w:iCs/>
          <w:sz w:val="24"/>
          <w:szCs w:val="24"/>
        </w:rPr>
        <w:t>компани</w:t>
      </w:r>
      <w:r>
        <w:rPr>
          <w:rFonts w:ascii="Times New Roman" w:hAnsi="Times New Roman"/>
          <w:iCs/>
          <w:sz w:val="24"/>
          <w:szCs w:val="24"/>
        </w:rPr>
        <w:t>й</w:t>
      </w:r>
      <w:r w:rsidRPr="00994C1E">
        <w:rPr>
          <w:rFonts w:ascii="Times New Roman" w:hAnsi="Times New Roman"/>
          <w:iCs/>
          <w:sz w:val="24"/>
          <w:szCs w:val="24"/>
        </w:rPr>
        <w:t xml:space="preserve"> в публичном пространстве максимально размыто.</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Далее пров</w:t>
      </w:r>
      <w:r>
        <w:rPr>
          <w:rFonts w:ascii="Times New Roman" w:hAnsi="Times New Roman"/>
          <w:sz w:val="24"/>
          <w:szCs w:val="24"/>
        </w:rPr>
        <w:t>о</w:t>
      </w:r>
      <w:r w:rsidRPr="00994C1E">
        <w:rPr>
          <w:rFonts w:ascii="Times New Roman" w:hAnsi="Times New Roman"/>
          <w:sz w:val="24"/>
          <w:szCs w:val="24"/>
        </w:rPr>
        <w:t>д</w:t>
      </w:r>
      <w:r>
        <w:rPr>
          <w:rFonts w:ascii="Times New Roman" w:hAnsi="Times New Roman"/>
          <w:sz w:val="24"/>
          <w:szCs w:val="24"/>
        </w:rPr>
        <w:t>ится</w:t>
      </w:r>
      <w:r w:rsidRPr="00994C1E">
        <w:rPr>
          <w:rFonts w:ascii="Times New Roman" w:hAnsi="Times New Roman"/>
          <w:sz w:val="24"/>
          <w:szCs w:val="24"/>
        </w:rPr>
        <w:t xml:space="preserve"> более детализированный анализ </w:t>
      </w:r>
      <w:r>
        <w:rPr>
          <w:rFonts w:ascii="Times New Roman" w:hAnsi="Times New Roman"/>
          <w:sz w:val="24"/>
          <w:szCs w:val="24"/>
        </w:rPr>
        <w:t>компаний-таможенных представителей</w:t>
      </w:r>
      <w:r w:rsidRPr="00994C1E">
        <w:rPr>
          <w:rFonts w:ascii="Times New Roman" w:hAnsi="Times New Roman"/>
          <w:sz w:val="24"/>
          <w:szCs w:val="24"/>
        </w:rPr>
        <w:t xml:space="preserve"> на рынке г. Владивостока. Для этого </w:t>
      </w:r>
      <w:r>
        <w:rPr>
          <w:rFonts w:ascii="Times New Roman" w:hAnsi="Times New Roman"/>
          <w:sz w:val="24"/>
          <w:szCs w:val="24"/>
        </w:rPr>
        <w:t>используются</w:t>
      </w:r>
      <w:r w:rsidRPr="00994C1E">
        <w:rPr>
          <w:rFonts w:ascii="Times New Roman" w:hAnsi="Times New Roman"/>
          <w:sz w:val="24"/>
          <w:szCs w:val="24"/>
        </w:rPr>
        <w:t xml:space="preserve"> поисков</w:t>
      </w:r>
      <w:r>
        <w:rPr>
          <w:rFonts w:ascii="Times New Roman" w:hAnsi="Times New Roman"/>
          <w:sz w:val="24"/>
          <w:szCs w:val="24"/>
        </w:rPr>
        <w:t>ая</w:t>
      </w:r>
      <w:r w:rsidRPr="00994C1E">
        <w:rPr>
          <w:rFonts w:ascii="Times New Roman" w:hAnsi="Times New Roman"/>
          <w:sz w:val="24"/>
          <w:szCs w:val="24"/>
        </w:rPr>
        <w:t xml:space="preserve"> систем</w:t>
      </w:r>
      <w:r>
        <w:rPr>
          <w:rFonts w:ascii="Times New Roman" w:hAnsi="Times New Roman"/>
          <w:sz w:val="24"/>
          <w:szCs w:val="24"/>
        </w:rPr>
        <w:t>а</w:t>
      </w:r>
      <w:r w:rsidRPr="00994C1E">
        <w:rPr>
          <w:rFonts w:ascii="Times New Roman" w:hAnsi="Times New Roman"/>
          <w:sz w:val="24"/>
          <w:szCs w:val="24"/>
        </w:rPr>
        <w:t xml:space="preserve"> Яндекс и картографическ</w:t>
      </w:r>
      <w:r>
        <w:rPr>
          <w:rFonts w:ascii="Times New Roman" w:hAnsi="Times New Roman"/>
          <w:sz w:val="24"/>
          <w:szCs w:val="24"/>
        </w:rPr>
        <w:t>ая</w:t>
      </w:r>
      <w:r w:rsidRPr="00994C1E">
        <w:rPr>
          <w:rFonts w:ascii="Times New Roman" w:hAnsi="Times New Roman"/>
          <w:sz w:val="24"/>
          <w:szCs w:val="24"/>
        </w:rPr>
        <w:t xml:space="preserve"> электронн</w:t>
      </w:r>
      <w:r>
        <w:rPr>
          <w:rFonts w:ascii="Times New Roman" w:hAnsi="Times New Roman"/>
          <w:sz w:val="24"/>
          <w:szCs w:val="24"/>
        </w:rPr>
        <w:t>ая</w:t>
      </w:r>
      <w:r w:rsidRPr="00994C1E">
        <w:rPr>
          <w:rFonts w:ascii="Times New Roman" w:hAnsi="Times New Roman"/>
          <w:sz w:val="24"/>
          <w:szCs w:val="24"/>
        </w:rPr>
        <w:t xml:space="preserve"> программ</w:t>
      </w:r>
      <w:r>
        <w:rPr>
          <w:rFonts w:ascii="Times New Roman" w:hAnsi="Times New Roman"/>
          <w:sz w:val="24"/>
          <w:szCs w:val="24"/>
        </w:rPr>
        <w:t>а</w:t>
      </w:r>
      <w:r w:rsidRPr="00994C1E">
        <w:rPr>
          <w:rFonts w:ascii="Times New Roman" w:hAnsi="Times New Roman"/>
          <w:sz w:val="24"/>
          <w:szCs w:val="24"/>
        </w:rPr>
        <w:t xml:space="preserve"> 2</w:t>
      </w:r>
      <w:r w:rsidRPr="00994C1E">
        <w:rPr>
          <w:rFonts w:ascii="Times New Roman" w:hAnsi="Times New Roman"/>
          <w:sz w:val="24"/>
          <w:szCs w:val="24"/>
          <w:lang w:val="en-US"/>
        </w:rPr>
        <w:t>GIS</w:t>
      </w:r>
      <w:r w:rsidRPr="00994C1E">
        <w:rPr>
          <w:rFonts w:ascii="Times New Roman" w:hAnsi="Times New Roman"/>
          <w:sz w:val="24"/>
          <w:szCs w:val="24"/>
        </w:rPr>
        <w:t>. Согласно программе 2</w:t>
      </w:r>
      <w:r w:rsidRPr="00994C1E">
        <w:rPr>
          <w:rFonts w:ascii="Times New Roman" w:hAnsi="Times New Roman"/>
          <w:sz w:val="24"/>
          <w:szCs w:val="24"/>
          <w:lang w:val="en-US"/>
        </w:rPr>
        <w:t>GIS</w:t>
      </w:r>
      <w:r w:rsidRPr="00994C1E">
        <w:rPr>
          <w:rFonts w:ascii="Times New Roman" w:hAnsi="Times New Roman"/>
          <w:sz w:val="24"/>
          <w:szCs w:val="24"/>
        </w:rPr>
        <w:t xml:space="preserve"> на анализируемом рынке действу</w:t>
      </w:r>
      <w:r>
        <w:rPr>
          <w:rFonts w:ascii="Times New Roman" w:hAnsi="Times New Roman"/>
          <w:sz w:val="24"/>
          <w:szCs w:val="24"/>
        </w:rPr>
        <w:t>ю</w:t>
      </w:r>
      <w:r w:rsidRPr="00994C1E">
        <w:rPr>
          <w:rFonts w:ascii="Times New Roman" w:hAnsi="Times New Roman"/>
          <w:sz w:val="24"/>
          <w:szCs w:val="24"/>
        </w:rPr>
        <w:t>т 253 фирмы, предоставляющи</w:t>
      </w:r>
      <w:r>
        <w:rPr>
          <w:rFonts w:ascii="Times New Roman" w:hAnsi="Times New Roman"/>
          <w:sz w:val="24"/>
          <w:szCs w:val="24"/>
        </w:rPr>
        <w:t>е</w:t>
      </w:r>
      <w:r w:rsidRPr="00994C1E">
        <w:rPr>
          <w:rFonts w:ascii="Times New Roman" w:hAnsi="Times New Roman"/>
          <w:sz w:val="24"/>
          <w:szCs w:val="24"/>
        </w:rPr>
        <w:t xml:space="preserve"> услуги по таможенному оформлению. Из них только 197 компаний имеют собственный сайт. Следует отметить, что большинство </w:t>
      </w:r>
      <w:r>
        <w:rPr>
          <w:rFonts w:ascii="Times New Roman" w:hAnsi="Times New Roman"/>
          <w:sz w:val="24"/>
          <w:szCs w:val="24"/>
        </w:rPr>
        <w:t>компаний</w:t>
      </w:r>
      <w:r w:rsidRPr="00994C1E">
        <w:rPr>
          <w:rFonts w:ascii="Times New Roman" w:hAnsi="Times New Roman"/>
          <w:sz w:val="24"/>
          <w:szCs w:val="24"/>
        </w:rPr>
        <w:t xml:space="preserve"> нацелены на работу с определенным перечнем стран. </w:t>
      </w:r>
      <w:r>
        <w:rPr>
          <w:rFonts w:ascii="Times New Roman" w:hAnsi="Times New Roman"/>
          <w:sz w:val="24"/>
          <w:szCs w:val="24"/>
        </w:rPr>
        <w:t>К</w:t>
      </w:r>
      <w:r w:rsidRPr="00994C1E">
        <w:rPr>
          <w:rFonts w:ascii="Times New Roman" w:hAnsi="Times New Roman"/>
          <w:sz w:val="24"/>
          <w:szCs w:val="24"/>
        </w:rPr>
        <w:t>омпании</w:t>
      </w:r>
      <w:r>
        <w:rPr>
          <w:rFonts w:ascii="Times New Roman" w:hAnsi="Times New Roman"/>
          <w:sz w:val="24"/>
          <w:szCs w:val="24"/>
        </w:rPr>
        <w:t>, имеющие узкую специализацию,</w:t>
      </w:r>
      <w:r w:rsidRPr="00994C1E">
        <w:rPr>
          <w:rFonts w:ascii="Times New Roman" w:hAnsi="Times New Roman"/>
          <w:sz w:val="24"/>
          <w:szCs w:val="24"/>
        </w:rPr>
        <w:t xml:space="preserve"> </w:t>
      </w:r>
      <w:r>
        <w:rPr>
          <w:rFonts w:ascii="Times New Roman" w:hAnsi="Times New Roman"/>
          <w:sz w:val="24"/>
          <w:szCs w:val="24"/>
        </w:rPr>
        <w:t>из</w:t>
      </w:r>
      <w:r w:rsidRPr="00994C1E">
        <w:rPr>
          <w:rFonts w:ascii="Times New Roman" w:hAnsi="Times New Roman"/>
          <w:sz w:val="24"/>
          <w:szCs w:val="24"/>
        </w:rPr>
        <w:t xml:space="preserve"> проведения анализа конкурентной среды </w:t>
      </w:r>
      <w:r>
        <w:rPr>
          <w:rFonts w:ascii="Times New Roman" w:hAnsi="Times New Roman"/>
          <w:sz w:val="24"/>
          <w:szCs w:val="24"/>
        </w:rPr>
        <w:t>могут быть исключены</w:t>
      </w:r>
      <w:r w:rsidRPr="00994C1E">
        <w:rPr>
          <w:rFonts w:ascii="Times New Roman" w:hAnsi="Times New Roman"/>
          <w:sz w:val="24"/>
          <w:szCs w:val="24"/>
        </w:rPr>
        <w:t xml:space="preserve">. </w:t>
      </w:r>
      <w:r>
        <w:rPr>
          <w:rFonts w:ascii="Times New Roman" w:hAnsi="Times New Roman"/>
          <w:sz w:val="24"/>
          <w:szCs w:val="24"/>
        </w:rPr>
        <w:t>Остаются</w:t>
      </w:r>
      <w:r w:rsidRPr="00994C1E">
        <w:rPr>
          <w:rFonts w:ascii="Times New Roman" w:hAnsi="Times New Roman"/>
          <w:sz w:val="24"/>
          <w:szCs w:val="24"/>
        </w:rPr>
        <w:t xml:space="preserve"> </w:t>
      </w:r>
      <w:r>
        <w:rPr>
          <w:rFonts w:ascii="Times New Roman" w:hAnsi="Times New Roman"/>
          <w:sz w:val="24"/>
          <w:szCs w:val="24"/>
        </w:rPr>
        <w:t xml:space="preserve">13 фирм. </w:t>
      </w:r>
      <w:r w:rsidRPr="00994C1E">
        <w:rPr>
          <w:rFonts w:ascii="Times New Roman" w:hAnsi="Times New Roman"/>
          <w:sz w:val="24"/>
          <w:szCs w:val="24"/>
        </w:rPr>
        <w:t>Далее определ</w:t>
      </w:r>
      <w:r>
        <w:rPr>
          <w:rFonts w:ascii="Times New Roman" w:hAnsi="Times New Roman"/>
          <w:sz w:val="24"/>
          <w:szCs w:val="24"/>
        </w:rPr>
        <w:t>яется</w:t>
      </w:r>
      <w:r w:rsidRPr="00994C1E">
        <w:rPr>
          <w:rFonts w:ascii="Times New Roman" w:hAnsi="Times New Roman"/>
          <w:sz w:val="24"/>
          <w:szCs w:val="24"/>
        </w:rPr>
        <w:t xml:space="preserve"> дол</w:t>
      </w:r>
      <w:r>
        <w:rPr>
          <w:rFonts w:ascii="Times New Roman" w:hAnsi="Times New Roman"/>
          <w:sz w:val="24"/>
          <w:szCs w:val="24"/>
        </w:rPr>
        <w:t>я</w:t>
      </w:r>
      <w:r w:rsidRPr="00994C1E">
        <w:rPr>
          <w:rFonts w:ascii="Times New Roman" w:hAnsi="Times New Roman"/>
          <w:sz w:val="24"/>
          <w:szCs w:val="24"/>
        </w:rPr>
        <w:t xml:space="preserve"> рынка, занимаем</w:t>
      </w:r>
      <w:r>
        <w:rPr>
          <w:rFonts w:ascii="Times New Roman" w:hAnsi="Times New Roman"/>
          <w:sz w:val="24"/>
          <w:szCs w:val="24"/>
        </w:rPr>
        <w:t>ая</w:t>
      </w:r>
      <w:r w:rsidRPr="00994C1E">
        <w:rPr>
          <w:rFonts w:ascii="Times New Roman" w:hAnsi="Times New Roman"/>
          <w:sz w:val="24"/>
          <w:szCs w:val="24"/>
        </w:rPr>
        <w:t xml:space="preserve"> каждой из </w:t>
      </w:r>
      <w:r>
        <w:rPr>
          <w:rFonts w:ascii="Times New Roman" w:hAnsi="Times New Roman"/>
          <w:sz w:val="24"/>
          <w:szCs w:val="24"/>
        </w:rPr>
        <w:t>этих компаний (таблица</w:t>
      </w:r>
      <w:r w:rsidRPr="00994C1E">
        <w:rPr>
          <w:rFonts w:ascii="Times New Roman" w:hAnsi="Times New Roman"/>
          <w:sz w:val="24"/>
          <w:szCs w:val="24"/>
        </w:rPr>
        <w:t xml:space="preserve"> </w:t>
      </w:r>
      <w:r>
        <w:rPr>
          <w:rFonts w:ascii="Times New Roman" w:hAnsi="Times New Roman"/>
          <w:sz w:val="24"/>
          <w:szCs w:val="24"/>
        </w:rPr>
        <w:t>2</w:t>
      </w:r>
      <w:r w:rsidRPr="00994C1E">
        <w:rPr>
          <w:rFonts w:ascii="Times New Roman" w:hAnsi="Times New Roman"/>
          <w:sz w:val="24"/>
          <w:szCs w:val="24"/>
        </w:rPr>
        <w:t>).</w:t>
      </w:r>
    </w:p>
    <w:p w:rsidR="00924837" w:rsidRPr="00994C1E" w:rsidRDefault="00924837" w:rsidP="00994C1E">
      <w:pPr>
        <w:spacing w:after="0" w:line="240" w:lineRule="auto"/>
        <w:ind w:firstLine="709"/>
        <w:jc w:val="right"/>
        <w:rPr>
          <w:rFonts w:ascii="Times New Roman" w:hAnsi="Times New Roman"/>
          <w:sz w:val="24"/>
          <w:szCs w:val="24"/>
        </w:rPr>
      </w:pPr>
      <w:r w:rsidRPr="00994C1E">
        <w:rPr>
          <w:rFonts w:ascii="Times New Roman" w:hAnsi="Times New Roman"/>
          <w:sz w:val="24"/>
          <w:szCs w:val="24"/>
        </w:rPr>
        <w:t xml:space="preserve">Таблица </w:t>
      </w:r>
      <w:r>
        <w:rPr>
          <w:rFonts w:ascii="Times New Roman" w:hAnsi="Times New Roman"/>
          <w:sz w:val="24"/>
          <w:szCs w:val="24"/>
        </w:rPr>
        <w:t>2</w:t>
      </w:r>
    </w:p>
    <w:p w:rsidR="00924837" w:rsidRPr="00994C1E" w:rsidRDefault="00924837" w:rsidP="00994C1E">
      <w:pPr>
        <w:spacing w:after="0" w:line="240" w:lineRule="auto"/>
        <w:ind w:firstLine="709"/>
        <w:jc w:val="center"/>
        <w:rPr>
          <w:rFonts w:ascii="Times New Roman" w:hAnsi="Times New Roman"/>
          <w:sz w:val="24"/>
          <w:szCs w:val="24"/>
        </w:rPr>
      </w:pPr>
      <w:r w:rsidRPr="00994C1E">
        <w:rPr>
          <w:rFonts w:ascii="Times New Roman" w:hAnsi="Times New Roman"/>
          <w:sz w:val="24"/>
          <w:szCs w:val="24"/>
        </w:rPr>
        <w:t xml:space="preserve">Доли крупных </w:t>
      </w:r>
      <w:r>
        <w:rPr>
          <w:rFonts w:ascii="Times New Roman" w:hAnsi="Times New Roman"/>
          <w:sz w:val="24"/>
          <w:szCs w:val="24"/>
        </w:rPr>
        <w:t>компаний</w:t>
      </w:r>
      <w:r w:rsidRPr="00994C1E">
        <w:rPr>
          <w:rFonts w:ascii="Times New Roman" w:hAnsi="Times New Roman"/>
          <w:sz w:val="24"/>
          <w:szCs w:val="24"/>
        </w:rPr>
        <w:t xml:space="preserve"> на рынке услуг по таможенному оформлению </w:t>
      </w:r>
      <w:r>
        <w:rPr>
          <w:rFonts w:ascii="Times New Roman" w:hAnsi="Times New Roman"/>
          <w:sz w:val="24"/>
          <w:szCs w:val="24"/>
        </w:rPr>
        <w:t>в</w:t>
      </w:r>
      <w:r w:rsidRPr="00994C1E">
        <w:rPr>
          <w:rFonts w:ascii="Times New Roman" w:hAnsi="Times New Roman"/>
          <w:sz w:val="24"/>
          <w:szCs w:val="24"/>
        </w:rPr>
        <w:t xml:space="preserve"> </w:t>
      </w:r>
      <w:smartTag w:uri="urn:schemas-microsoft-com:office:smarttags" w:element="metricconverter">
        <w:smartTagPr>
          <w:attr w:name="ProductID" w:val="2019 г"/>
        </w:smartTagPr>
        <w:r w:rsidRPr="00994C1E">
          <w:rPr>
            <w:rFonts w:ascii="Times New Roman" w:hAnsi="Times New Roman"/>
            <w:sz w:val="24"/>
            <w:szCs w:val="24"/>
          </w:rPr>
          <w:t>2019 г</w:t>
        </w:r>
      </w:smartTag>
      <w:r w:rsidRPr="00994C1E">
        <w:rPr>
          <w:rFonts w:ascii="Times New Roman" w:hAnsi="Times New Roman"/>
          <w:sz w:val="24"/>
          <w:szCs w:val="24"/>
        </w:rPr>
        <w:t>.</w:t>
      </w:r>
    </w:p>
    <w:tbl>
      <w:tblPr>
        <w:tblW w:w="4754" w:type="pct"/>
        <w:tblInd w:w="288" w:type="dxa"/>
        <w:tblLook w:val="00A0" w:firstRow="1" w:lastRow="0" w:firstColumn="1" w:lastColumn="0" w:noHBand="0" w:noVBand="0"/>
      </w:tblPr>
      <w:tblGrid>
        <w:gridCol w:w="4365"/>
        <w:gridCol w:w="2089"/>
        <w:gridCol w:w="1553"/>
        <w:gridCol w:w="1362"/>
      </w:tblGrid>
      <w:tr w:rsidR="00924837" w:rsidRPr="00994C1E" w:rsidTr="005E730D">
        <w:trPr>
          <w:trHeight w:val="334"/>
        </w:trPr>
        <w:tc>
          <w:tcPr>
            <w:tcW w:w="2329" w:type="pct"/>
            <w:tcBorders>
              <w:top w:val="single" w:sz="8" w:space="0" w:color="auto"/>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Компания</w:t>
            </w:r>
          </w:p>
        </w:tc>
        <w:tc>
          <w:tcPr>
            <w:tcW w:w="1115" w:type="pct"/>
            <w:tcBorders>
              <w:top w:val="single" w:sz="8" w:space="0" w:color="auto"/>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Выручка, руб.</w:t>
            </w:r>
          </w:p>
        </w:tc>
        <w:tc>
          <w:tcPr>
            <w:tcW w:w="829" w:type="pct"/>
            <w:tcBorders>
              <w:top w:val="single" w:sz="8" w:space="0" w:color="auto"/>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Доля, %</w:t>
            </w:r>
          </w:p>
        </w:tc>
        <w:tc>
          <w:tcPr>
            <w:tcW w:w="727" w:type="pct"/>
            <w:tcBorders>
              <w:top w:val="single" w:sz="8" w:space="0" w:color="auto"/>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Ранг</w:t>
            </w:r>
          </w:p>
        </w:tc>
      </w:tr>
      <w:tr w:rsidR="00924837" w:rsidRPr="00994C1E" w:rsidTr="005E730D">
        <w:trPr>
          <w:trHeight w:val="199"/>
        </w:trPr>
        <w:tc>
          <w:tcPr>
            <w:tcW w:w="2329" w:type="pct"/>
            <w:tcBorders>
              <w:top w:val="nil"/>
              <w:left w:val="single" w:sz="8" w:space="0" w:color="auto"/>
              <w:bottom w:val="single" w:sz="8" w:space="0" w:color="auto"/>
              <w:right w:val="single" w:sz="8" w:space="0" w:color="auto"/>
            </w:tcBorders>
            <w:vAlign w:val="center"/>
          </w:tcPr>
          <w:p w:rsidR="00924837" w:rsidRPr="00994C1E" w:rsidRDefault="000D544E" w:rsidP="00E42628">
            <w:pPr>
              <w:spacing w:after="0" w:line="240" w:lineRule="auto"/>
              <w:rPr>
                <w:rFonts w:ascii="Times New Roman" w:hAnsi="Times New Roman"/>
                <w:color w:val="000000"/>
                <w:sz w:val="24"/>
                <w:szCs w:val="24"/>
                <w:lang w:eastAsia="ru-RU"/>
              </w:rPr>
            </w:pPr>
            <w:r>
              <w:rPr>
                <w:rFonts w:ascii="Times New Roman" w:hAnsi="Times New Roman"/>
                <w:color w:val="000000"/>
                <w:sz w:val="24"/>
                <w:szCs w:val="24"/>
                <w:lang w:eastAsia="ru-RU"/>
              </w:rPr>
              <w:t>ООО</w:t>
            </w:r>
            <w:r w:rsidR="00924837" w:rsidRPr="00994C1E">
              <w:rPr>
                <w:rFonts w:ascii="Times New Roman" w:hAnsi="Times New Roman"/>
                <w:color w:val="000000"/>
                <w:sz w:val="24"/>
                <w:szCs w:val="24"/>
                <w:lang w:eastAsia="ru-RU"/>
              </w:rPr>
              <w:t xml:space="preserve"> «ЛаРус»</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232209000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32,29</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w:t>
            </w:r>
          </w:p>
        </w:tc>
      </w:tr>
      <w:tr w:rsidR="00924837" w:rsidRPr="00994C1E" w:rsidTr="005E730D">
        <w:trPr>
          <w:trHeight w:val="263"/>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bookmarkStart w:id="3" w:name="_Hlk71804738"/>
            <w:r w:rsidRPr="00994C1E">
              <w:rPr>
                <w:rFonts w:ascii="Times New Roman" w:hAnsi="Times New Roman"/>
                <w:color w:val="000000"/>
                <w:sz w:val="24"/>
                <w:szCs w:val="24"/>
                <w:lang w:eastAsia="ru-RU"/>
              </w:rPr>
              <w:t>Транспортная компания «СТА Логистик»</w:t>
            </w:r>
            <w:bookmarkEnd w:id="3"/>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149421000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20,78</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2</w:t>
            </w:r>
          </w:p>
        </w:tc>
      </w:tr>
      <w:tr w:rsidR="00924837" w:rsidRPr="00994C1E" w:rsidTr="005E730D">
        <w:trPr>
          <w:trHeight w:val="309"/>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Таможенно-логистическая компания «Байкал»</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107405000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14,93</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3</w:t>
            </w:r>
          </w:p>
        </w:tc>
      </w:tr>
      <w:tr w:rsidR="00924837" w:rsidRPr="00994C1E" w:rsidTr="005E730D">
        <w:trPr>
          <w:trHeight w:val="276"/>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Таможенный представитель «Парус»</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54522000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7,58</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4</w:t>
            </w:r>
          </w:p>
        </w:tc>
      </w:tr>
      <w:tr w:rsidR="00924837" w:rsidRPr="00994C1E" w:rsidTr="005E730D">
        <w:trPr>
          <w:trHeight w:val="253"/>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Компания «ПрофИмпорт»</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48335000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6,72</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5</w:t>
            </w:r>
          </w:p>
        </w:tc>
      </w:tr>
      <w:tr w:rsidR="00924837" w:rsidRPr="00994C1E" w:rsidTr="005E730D">
        <w:trPr>
          <w:trHeight w:val="257"/>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Транспортная компания «Импортэкс»</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45618000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6,34</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6</w:t>
            </w:r>
          </w:p>
        </w:tc>
      </w:tr>
      <w:tr w:rsidR="00924837" w:rsidRPr="00994C1E" w:rsidTr="005E730D">
        <w:trPr>
          <w:trHeight w:val="376"/>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Транспортно-экспедиторская фирма «ВладивостокВнешТранс»</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40992000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5,70</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7</w:t>
            </w:r>
          </w:p>
        </w:tc>
      </w:tr>
      <w:tr w:rsidR="00924837" w:rsidRPr="00994C1E" w:rsidTr="005E730D">
        <w:trPr>
          <w:trHeight w:val="370"/>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Таможенный представитель «Таможенный портал»</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19407000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2,70</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8</w:t>
            </w:r>
          </w:p>
        </w:tc>
      </w:tr>
      <w:tr w:rsidR="00924837" w:rsidRPr="00994C1E" w:rsidTr="005E730D">
        <w:trPr>
          <w:trHeight w:val="526"/>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Многопрофильная компания «Азимут-Восток»</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9284000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1,29</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9</w:t>
            </w:r>
          </w:p>
        </w:tc>
      </w:tr>
      <w:tr w:rsidR="00924837" w:rsidRPr="00994C1E" w:rsidTr="005E730D">
        <w:trPr>
          <w:trHeight w:val="435"/>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Таможенно-логистическая компания «Эквилл»</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8097000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1,13</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10</w:t>
            </w:r>
          </w:p>
        </w:tc>
      </w:tr>
      <w:tr w:rsidR="00924837" w:rsidRPr="00994C1E" w:rsidTr="005E730D">
        <w:trPr>
          <w:trHeight w:val="344"/>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Транспортная компания «Кронион»</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2816000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0,39</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11</w:t>
            </w:r>
          </w:p>
        </w:tc>
      </w:tr>
      <w:tr w:rsidR="00924837" w:rsidRPr="00994C1E" w:rsidTr="005E730D">
        <w:trPr>
          <w:trHeight w:val="263"/>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E4262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Таможенная компания «Импортер»</w:t>
            </w:r>
          </w:p>
        </w:tc>
        <w:tc>
          <w:tcPr>
            <w:tcW w:w="1115"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1082000</w:t>
            </w:r>
          </w:p>
        </w:tc>
        <w:tc>
          <w:tcPr>
            <w:tcW w:w="829" w:type="pct"/>
            <w:tcBorders>
              <w:top w:val="nil"/>
              <w:left w:val="nil"/>
              <w:bottom w:val="single" w:sz="8" w:space="0" w:color="auto"/>
              <w:right w:val="single" w:sz="8" w:space="0" w:color="auto"/>
            </w:tcBorders>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0,15</w:t>
            </w:r>
          </w:p>
        </w:tc>
        <w:tc>
          <w:tcPr>
            <w:tcW w:w="727" w:type="pct"/>
            <w:tcBorders>
              <w:top w:val="nil"/>
              <w:left w:val="nil"/>
              <w:bottom w:val="single" w:sz="8" w:space="0" w:color="auto"/>
              <w:right w:val="single" w:sz="8" w:space="0" w:color="auto"/>
            </w:tcBorders>
            <w:noWrap/>
            <w:vAlign w:val="center"/>
          </w:tcPr>
          <w:p w:rsidR="00924837" w:rsidRPr="00994C1E" w:rsidRDefault="00924837" w:rsidP="00E4262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12</w:t>
            </w:r>
          </w:p>
        </w:tc>
      </w:tr>
      <w:tr w:rsidR="00924837" w:rsidRPr="00994C1E" w:rsidTr="005E730D">
        <w:trPr>
          <w:trHeight w:val="172"/>
        </w:trPr>
        <w:tc>
          <w:tcPr>
            <w:tcW w:w="2329" w:type="pct"/>
            <w:tcBorders>
              <w:top w:val="nil"/>
              <w:left w:val="single" w:sz="8" w:space="0" w:color="auto"/>
              <w:bottom w:val="single" w:sz="8" w:space="0" w:color="auto"/>
              <w:right w:val="single" w:sz="8" w:space="0" w:color="auto"/>
            </w:tcBorders>
            <w:vAlign w:val="center"/>
          </w:tcPr>
          <w:p w:rsidR="00924837" w:rsidRPr="00994C1E" w:rsidRDefault="00924837" w:rsidP="00592AA2">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Итог</w:t>
            </w:r>
          </w:p>
        </w:tc>
        <w:tc>
          <w:tcPr>
            <w:tcW w:w="1115" w:type="pct"/>
            <w:tcBorders>
              <w:top w:val="nil"/>
              <w:left w:val="nil"/>
              <w:bottom w:val="single" w:sz="8" w:space="0" w:color="auto"/>
              <w:right w:val="single" w:sz="8" w:space="0" w:color="auto"/>
            </w:tcBorders>
            <w:vAlign w:val="center"/>
          </w:tcPr>
          <w:p w:rsidR="00924837" w:rsidRPr="00994C1E" w:rsidRDefault="00924837" w:rsidP="00592AA2">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719188000</w:t>
            </w:r>
          </w:p>
        </w:tc>
        <w:tc>
          <w:tcPr>
            <w:tcW w:w="829" w:type="pct"/>
            <w:tcBorders>
              <w:top w:val="nil"/>
              <w:left w:val="nil"/>
              <w:bottom w:val="single" w:sz="8" w:space="0" w:color="auto"/>
              <w:right w:val="single" w:sz="8" w:space="0" w:color="auto"/>
            </w:tcBorders>
            <w:vAlign w:val="center"/>
          </w:tcPr>
          <w:p w:rsidR="00924837" w:rsidRPr="00994C1E" w:rsidRDefault="00924837" w:rsidP="00592AA2">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100.00</w:t>
            </w:r>
          </w:p>
        </w:tc>
        <w:tc>
          <w:tcPr>
            <w:tcW w:w="727" w:type="pct"/>
            <w:tcBorders>
              <w:top w:val="nil"/>
              <w:left w:val="nil"/>
              <w:bottom w:val="single" w:sz="8" w:space="0" w:color="auto"/>
              <w:right w:val="single" w:sz="8" w:space="0" w:color="auto"/>
            </w:tcBorders>
            <w:noWrap/>
            <w:vAlign w:val="center"/>
          </w:tcPr>
          <w:p w:rsidR="00924837" w:rsidRPr="00994C1E" w:rsidRDefault="00924837" w:rsidP="00592AA2">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val="en-US" w:eastAsia="ru-RU"/>
              </w:rPr>
              <w:t>-</w:t>
            </w:r>
          </w:p>
        </w:tc>
      </w:tr>
      <w:tr w:rsidR="00924837" w:rsidRPr="00994C1E" w:rsidTr="005E730D">
        <w:trPr>
          <w:trHeight w:val="172"/>
        </w:trPr>
        <w:tc>
          <w:tcPr>
            <w:tcW w:w="5000" w:type="pct"/>
            <w:gridSpan w:val="4"/>
            <w:tcBorders>
              <w:top w:val="nil"/>
              <w:left w:val="single" w:sz="8" w:space="0" w:color="auto"/>
              <w:bottom w:val="single" w:sz="8" w:space="0" w:color="auto"/>
              <w:right w:val="single" w:sz="8" w:space="0" w:color="auto"/>
            </w:tcBorders>
            <w:vAlign w:val="center"/>
          </w:tcPr>
          <w:p w:rsidR="00924837" w:rsidRPr="00994C1E" w:rsidRDefault="00924837" w:rsidP="005E730D">
            <w:pPr>
              <w:spacing w:after="0" w:line="240" w:lineRule="auto"/>
              <w:rPr>
                <w:rFonts w:ascii="Times New Roman" w:hAnsi="Times New Roman"/>
                <w:color w:val="000000"/>
                <w:sz w:val="24"/>
                <w:szCs w:val="24"/>
                <w:lang w:val="en-US" w:eastAsia="ru-RU"/>
              </w:rPr>
            </w:pPr>
            <w:r>
              <w:rPr>
                <w:rFonts w:ascii="Times New Roman" w:hAnsi="Times New Roman"/>
                <w:color w:val="000000"/>
                <w:sz w:val="24"/>
                <w:szCs w:val="24"/>
              </w:rPr>
              <w:t>Источник: составлено автором</w:t>
            </w:r>
          </w:p>
        </w:tc>
      </w:tr>
    </w:tbl>
    <w:p w:rsidR="00924837" w:rsidRDefault="00924837" w:rsidP="00994C1E">
      <w:pPr>
        <w:spacing w:after="0" w:line="240" w:lineRule="auto"/>
        <w:ind w:firstLine="709"/>
        <w:jc w:val="both"/>
        <w:rPr>
          <w:rFonts w:ascii="Times New Roman" w:hAnsi="Times New Roman"/>
          <w:sz w:val="24"/>
          <w:szCs w:val="24"/>
        </w:rPr>
      </w:pP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 xml:space="preserve">Лидирующее положение занимает </w:t>
      </w:r>
      <w:r w:rsidR="000D544E">
        <w:rPr>
          <w:rFonts w:ascii="Times New Roman" w:hAnsi="Times New Roman"/>
          <w:sz w:val="24"/>
          <w:szCs w:val="24"/>
        </w:rPr>
        <w:t>ООО</w:t>
      </w:r>
      <w:r w:rsidRPr="00994C1E">
        <w:rPr>
          <w:rFonts w:ascii="Times New Roman" w:hAnsi="Times New Roman"/>
          <w:sz w:val="24"/>
          <w:szCs w:val="24"/>
        </w:rPr>
        <w:t xml:space="preserve"> «ЛаРус», на долю которой приходится 32,29% рынка. На втором месте Транспортная компания «СТА Логистик», занимающая 20,78% анализируемого рынка таможенных услуг. Замыкает тройку лидеров таможенно-логистическая компания «Байкал», занимающая долю рынка в 14,98%. </w:t>
      </w:r>
    </w:p>
    <w:p w:rsidR="00924837" w:rsidRPr="00994C1E" w:rsidRDefault="00924837" w:rsidP="00994C1E">
      <w:pPr>
        <w:spacing w:after="0" w:line="240" w:lineRule="auto"/>
        <w:ind w:firstLine="709"/>
        <w:jc w:val="both"/>
        <w:rPr>
          <w:rFonts w:ascii="Times New Roman" w:hAnsi="Times New Roman"/>
          <w:sz w:val="24"/>
          <w:szCs w:val="24"/>
        </w:rPr>
      </w:pPr>
      <w:r>
        <w:rPr>
          <w:rFonts w:ascii="Times New Roman" w:hAnsi="Times New Roman"/>
          <w:sz w:val="24"/>
          <w:szCs w:val="24"/>
        </w:rPr>
        <w:lastRenderedPageBreak/>
        <w:t>Следующее действие – расчет</w:t>
      </w:r>
      <w:r w:rsidRPr="00994C1E">
        <w:rPr>
          <w:rFonts w:ascii="Times New Roman" w:hAnsi="Times New Roman"/>
          <w:sz w:val="24"/>
          <w:szCs w:val="24"/>
        </w:rPr>
        <w:t xml:space="preserve"> степен</w:t>
      </w:r>
      <w:r>
        <w:rPr>
          <w:rFonts w:ascii="Times New Roman" w:hAnsi="Times New Roman"/>
          <w:sz w:val="24"/>
          <w:szCs w:val="24"/>
        </w:rPr>
        <w:t>и</w:t>
      </w:r>
      <w:r w:rsidRPr="00994C1E">
        <w:rPr>
          <w:rFonts w:ascii="Times New Roman" w:hAnsi="Times New Roman"/>
          <w:sz w:val="24"/>
          <w:szCs w:val="24"/>
        </w:rPr>
        <w:t xml:space="preserve"> концентрации рынка таможенных услуг посредством применения формулы Герфинадаля-Гиршмана (</w:t>
      </w:r>
      <w:r w:rsidRPr="00994C1E">
        <w:rPr>
          <w:rFonts w:ascii="Times New Roman" w:hAnsi="Times New Roman"/>
          <w:sz w:val="24"/>
          <w:szCs w:val="24"/>
          <w:lang w:val="en-US"/>
        </w:rPr>
        <w:t>HHI</w:t>
      </w:r>
      <w:r w:rsidRPr="00994C1E">
        <w:rPr>
          <w:rFonts w:ascii="Times New Roman" w:hAnsi="Times New Roman"/>
          <w:sz w:val="24"/>
          <w:szCs w:val="24"/>
        </w:rPr>
        <w:t>)</w:t>
      </w:r>
      <w:r>
        <w:rPr>
          <w:rFonts w:ascii="Times New Roman" w:hAnsi="Times New Roman"/>
          <w:sz w:val="24"/>
          <w:szCs w:val="24"/>
        </w:rPr>
        <w:t>.</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 xml:space="preserve">Поскольку полученное значение Герфинадаля-Гиршмана составило больше 1800 (1806.48&gt;1800), степень концентрации анализируемого рынка </w:t>
      </w:r>
      <w:r>
        <w:rPr>
          <w:rFonts w:ascii="Times New Roman" w:hAnsi="Times New Roman"/>
          <w:sz w:val="24"/>
          <w:szCs w:val="24"/>
        </w:rPr>
        <w:t xml:space="preserve">оценивается как </w:t>
      </w:r>
      <w:r w:rsidRPr="00994C1E">
        <w:rPr>
          <w:rFonts w:ascii="Times New Roman" w:hAnsi="Times New Roman"/>
          <w:sz w:val="24"/>
          <w:szCs w:val="24"/>
        </w:rPr>
        <w:t>высокая.</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 xml:space="preserve">Далее для </w:t>
      </w:r>
      <w:r>
        <w:rPr>
          <w:rFonts w:ascii="Times New Roman" w:hAnsi="Times New Roman"/>
          <w:sz w:val="24"/>
          <w:szCs w:val="24"/>
        </w:rPr>
        <w:t>определения</w:t>
      </w:r>
      <w:r w:rsidRPr="00994C1E">
        <w:rPr>
          <w:rFonts w:ascii="Times New Roman" w:hAnsi="Times New Roman"/>
          <w:sz w:val="24"/>
          <w:szCs w:val="24"/>
        </w:rPr>
        <w:t xml:space="preserve"> оптимальной маркетинговой концепции и эффективной рекламной политики </w:t>
      </w:r>
      <w:r>
        <w:rPr>
          <w:rFonts w:ascii="Times New Roman" w:hAnsi="Times New Roman"/>
          <w:sz w:val="24"/>
          <w:szCs w:val="24"/>
        </w:rPr>
        <w:t>изучаются</w:t>
      </w:r>
      <w:r w:rsidRPr="00994C1E">
        <w:rPr>
          <w:rFonts w:ascii="Times New Roman" w:hAnsi="Times New Roman"/>
          <w:sz w:val="24"/>
          <w:szCs w:val="24"/>
        </w:rPr>
        <w:t xml:space="preserve"> средства коммуникации, характерны</w:t>
      </w:r>
      <w:r>
        <w:rPr>
          <w:rFonts w:ascii="Times New Roman" w:hAnsi="Times New Roman"/>
          <w:sz w:val="24"/>
          <w:szCs w:val="24"/>
        </w:rPr>
        <w:t>е</w:t>
      </w:r>
      <w:r w:rsidRPr="00994C1E">
        <w:rPr>
          <w:rFonts w:ascii="Times New Roman" w:hAnsi="Times New Roman"/>
          <w:sz w:val="24"/>
          <w:szCs w:val="24"/>
        </w:rPr>
        <w:t xml:space="preserve"> для каждой из представленных выше компаний (таблица </w:t>
      </w:r>
      <w:r>
        <w:rPr>
          <w:rFonts w:ascii="Times New Roman" w:hAnsi="Times New Roman"/>
          <w:sz w:val="24"/>
          <w:szCs w:val="24"/>
        </w:rPr>
        <w:t>3</w:t>
      </w:r>
      <w:r w:rsidRPr="00994C1E">
        <w:rPr>
          <w:rFonts w:ascii="Times New Roman" w:hAnsi="Times New Roman"/>
          <w:sz w:val="24"/>
          <w:szCs w:val="24"/>
        </w:rPr>
        <w:t>).</w:t>
      </w:r>
    </w:p>
    <w:p w:rsidR="00924837" w:rsidRPr="00994C1E" w:rsidRDefault="00924837" w:rsidP="00994C1E">
      <w:pPr>
        <w:spacing w:after="0" w:line="240" w:lineRule="auto"/>
        <w:ind w:firstLine="709"/>
        <w:jc w:val="right"/>
        <w:rPr>
          <w:rFonts w:ascii="Times New Roman" w:hAnsi="Times New Roman"/>
          <w:sz w:val="24"/>
          <w:szCs w:val="24"/>
        </w:rPr>
      </w:pPr>
      <w:r w:rsidRPr="00994C1E">
        <w:rPr>
          <w:rFonts w:ascii="Times New Roman" w:hAnsi="Times New Roman"/>
          <w:sz w:val="24"/>
          <w:szCs w:val="24"/>
        </w:rPr>
        <w:t xml:space="preserve">Таблица </w:t>
      </w:r>
      <w:r>
        <w:rPr>
          <w:rFonts w:ascii="Times New Roman" w:hAnsi="Times New Roman"/>
          <w:sz w:val="24"/>
          <w:szCs w:val="24"/>
        </w:rPr>
        <w:t>3</w:t>
      </w:r>
    </w:p>
    <w:p w:rsidR="00924837" w:rsidRPr="00994C1E" w:rsidRDefault="00924837" w:rsidP="00994C1E">
      <w:pPr>
        <w:spacing w:after="0" w:line="240" w:lineRule="auto"/>
        <w:ind w:firstLine="709"/>
        <w:jc w:val="center"/>
        <w:rPr>
          <w:rFonts w:ascii="Times New Roman" w:hAnsi="Times New Roman"/>
          <w:sz w:val="24"/>
          <w:szCs w:val="24"/>
        </w:rPr>
      </w:pPr>
      <w:r w:rsidRPr="00994C1E">
        <w:rPr>
          <w:rFonts w:ascii="Times New Roman" w:hAnsi="Times New Roman"/>
          <w:sz w:val="24"/>
          <w:szCs w:val="24"/>
        </w:rPr>
        <w:t xml:space="preserve">Основные средства коммуникации </w:t>
      </w:r>
      <w:r>
        <w:rPr>
          <w:rFonts w:ascii="Times New Roman" w:hAnsi="Times New Roman"/>
          <w:sz w:val="24"/>
          <w:szCs w:val="24"/>
        </w:rPr>
        <w:t>компаний-таможенных представителей</w:t>
      </w:r>
      <w:r w:rsidRPr="00994C1E">
        <w:rPr>
          <w:rFonts w:ascii="Times New Roman" w:hAnsi="Times New Roman"/>
          <w:sz w:val="24"/>
          <w:szCs w:val="24"/>
        </w:rPr>
        <w:t xml:space="preserve"> на рынке г. Владивосток</w:t>
      </w:r>
      <w:r>
        <w:rPr>
          <w:rFonts w:ascii="Times New Roman" w:hAnsi="Times New Roman"/>
          <w:sz w:val="24"/>
          <w:szCs w:val="24"/>
        </w:rPr>
        <w:t>а</w:t>
      </w:r>
    </w:p>
    <w:tbl>
      <w:tblPr>
        <w:tblW w:w="4754" w:type="pct"/>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73"/>
        <w:gridCol w:w="4396"/>
      </w:tblGrid>
      <w:tr w:rsidR="00924837" w:rsidRPr="00994C1E" w:rsidTr="00011C58">
        <w:trPr>
          <w:trHeight w:val="142"/>
        </w:trPr>
        <w:tc>
          <w:tcPr>
            <w:tcW w:w="2654" w:type="pct"/>
            <w:vAlign w:val="center"/>
          </w:tcPr>
          <w:p w:rsidR="00924837" w:rsidRPr="00994C1E" w:rsidRDefault="00924837" w:rsidP="00011C58">
            <w:pPr>
              <w:spacing w:after="0" w:line="240" w:lineRule="auto"/>
              <w:jc w:val="center"/>
              <w:rPr>
                <w:rFonts w:ascii="Times New Roman" w:hAnsi="Times New Roman"/>
                <w:color w:val="000000"/>
                <w:sz w:val="24"/>
                <w:szCs w:val="24"/>
                <w:lang w:eastAsia="ru-RU"/>
              </w:rPr>
            </w:pPr>
            <w:r w:rsidRPr="00994C1E">
              <w:rPr>
                <w:rFonts w:ascii="Times New Roman" w:hAnsi="Times New Roman"/>
                <w:color w:val="000000"/>
                <w:sz w:val="24"/>
                <w:szCs w:val="24"/>
                <w:lang w:eastAsia="ru-RU"/>
              </w:rPr>
              <w:t>Компания</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color w:val="000000"/>
                <w:sz w:val="24"/>
                <w:szCs w:val="24"/>
                <w:lang w:eastAsia="ru-RU"/>
              </w:rPr>
              <w:t>Средства коммуникации</w:t>
            </w:r>
          </w:p>
        </w:tc>
      </w:tr>
      <w:tr w:rsidR="00924837" w:rsidRPr="00994C1E" w:rsidTr="00011C58">
        <w:trPr>
          <w:trHeight w:val="1357"/>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Транспортная компания «СТА Логистик»</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r w:rsidRPr="00994C1E">
              <w:rPr>
                <w:rFonts w:ascii="Times New Roman" w:hAnsi="Times New Roman"/>
                <w:sz w:val="24"/>
                <w:szCs w:val="24"/>
              </w:rPr>
              <w:br/>
              <w:t xml:space="preserve">2. </w:t>
            </w:r>
            <w:r w:rsidRPr="00994C1E">
              <w:rPr>
                <w:rFonts w:ascii="Times New Roman" w:hAnsi="Times New Roman"/>
                <w:sz w:val="24"/>
                <w:szCs w:val="24"/>
                <w:lang w:val="en-US"/>
              </w:rPr>
              <w:t>F</w:t>
            </w:r>
            <w:r w:rsidRPr="00994C1E">
              <w:rPr>
                <w:rFonts w:ascii="Times New Roman" w:hAnsi="Times New Roman"/>
                <w:sz w:val="24"/>
                <w:szCs w:val="24"/>
              </w:rPr>
              <w:t xml:space="preserve">acebook </w:t>
            </w:r>
            <w:r w:rsidRPr="00994C1E">
              <w:rPr>
                <w:rFonts w:ascii="Times New Roman" w:hAnsi="Times New Roman"/>
                <w:sz w:val="24"/>
                <w:szCs w:val="24"/>
              </w:rPr>
              <w:br/>
              <w:t xml:space="preserve">3. </w:t>
            </w:r>
            <w:r w:rsidRPr="00994C1E">
              <w:rPr>
                <w:rFonts w:ascii="Times New Roman" w:hAnsi="Times New Roman"/>
                <w:sz w:val="24"/>
                <w:szCs w:val="24"/>
                <w:lang w:val="en-US"/>
              </w:rPr>
              <w:t>L</w:t>
            </w:r>
            <w:r w:rsidRPr="00994C1E">
              <w:rPr>
                <w:rFonts w:ascii="Times New Roman" w:hAnsi="Times New Roman"/>
                <w:sz w:val="24"/>
                <w:szCs w:val="24"/>
              </w:rPr>
              <w:t xml:space="preserve">inkedin </w:t>
            </w:r>
            <w:r w:rsidRPr="00994C1E">
              <w:rPr>
                <w:rFonts w:ascii="Times New Roman" w:hAnsi="Times New Roman"/>
                <w:sz w:val="24"/>
                <w:szCs w:val="24"/>
              </w:rPr>
              <w:br/>
              <w:t xml:space="preserve">4. Youtube </w:t>
            </w:r>
            <w:r w:rsidRPr="00994C1E">
              <w:rPr>
                <w:rFonts w:ascii="Times New Roman" w:hAnsi="Times New Roman"/>
                <w:sz w:val="24"/>
                <w:szCs w:val="24"/>
              </w:rPr>
              <w:br/>
              <w:t xml:space="preserve">5. </w:t>
            </w:r>
            <w:r w:rsidRPr="00994C1E">
              <w:rPr>
                <w:rFonts w:ascii="Times New Roman" w:hAnsi="Times New Roman"/>
                <w:sz w:val="24"/>
                <w:szCs w:val="24"/>
                <w:lang w:val="en-US"/>
              </w:rPr>
              <w:t>I</w:t>
            </w:r>
            <w:r w:rsidRPr="00994C1E">
              <w:rPr>
                <w:rFonts w:ascii="Times New Roman" w:hAnsi="Times New Roman"/>
                <w:sz w:val="24"/>
                <w:szCs w:val="24"/>
              </w:rPr>
              <w:t>nstagram</w:t>
            </w:r>
          </w:p>
        </w:tc>
      </w:tr>
      <w:tr w:rsidR="00924837" w:rsidRPr="00994C1E" w:rsidTr="00011C58">
        <w:trPr>
          <w:trHeight w:val="142"/>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Таможенно-логистическая компания «Байкал»</w:t>
            </w:r>
            <w:r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2. </w:t>
            </w:r>
            <w:r w:rsidRPr="00994C1E">
              <w:rPr>
                <w:rFonts w:ascii="Times New Roman" w:hAnsi="Times New Roman"/>
                <w:sz w:val="24"/>
                <w:szCs w:val="24"/>
                <w:lang w:val="en-US"/>
              </w:rPr>
              <w:t>F</w:t>
            </w:r>
            <w:r w:rsidRPr="00994C1E">
              <w:rPr>
                <w:rFonts w:ascii="Times New Roman" w:hAnsi="Times New Roman"/>
                <w:sz w:val="24"/>
                <w:szCs w:val="24"/>
              </w:rPr>
              <w:t xml:space="preserve">acebook </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3. </w:t>
            </w:r>
            <w:r w:rsidRPr="00994C1E">
              <w:rPr>
                <w:rFonts w:ascii="Times New Roman" w:hAnsi="Times New Roman"/>
                <w:sz w:val="24"/>
                <w:szCs w:val="24"/>
                <w:lang w:val="en-US"/>
              </w:rPr>
              <w:t>I</w:t>
            </w:r>
            <w:r w:rsidRPr="00994C1E">
              <w:rPr>
                <w:rFonts w:ascii="Times New Roman" w:hAnsi="Times New Roman"/>
                <w:sz w:val="24"/>
                <w:szCs w:val="24"/>
              </w:rPr>
              <w:t>nstagram</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4. </w:t>
            </w:r>
            <w:r w:rsidRPr="00994C1E">
              <w:rPr>
                <w:rFonts w:ascii="Times New Roman" w:hAnsi="Times New Roman"/>
                <w:sz w:val="24"/>
                <w:szCs w:val="24"/>
                <w:lang w:val="en-US"/>
              </w:rPr>
              <w:t>WhatsApp</w:t>
            </w:r>
          </w:p>
        </w:tc>
      </w:tr>
      <w:tr w:rsidR="00924837" w:rsidRPr="00994C1E" w:rsidTr="00011C58">
        <w:trPr>
          <w:trHeight w:val="142"/>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Таможенный представитель «Парус»</w:t>
            </w:r>
            <w:r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2. </w:t>
            </w:r>
            <w:r w:rsidRPr="00994C1E">
              <w:rPr>
                <w:rFonts w:ascii="Times New Roman" w:hAnsi="Times New Roman"/>
                <w:sz w:val="24"/>
                <w:szCs w:val="24"/>
                <w:lang w:val="en-US"/>
              </w:rPr>
              <w:t>F</w:t>
            </w:r>
            <w:r w:rsidRPr="00994C1E">
              <w:rPr>
                <w:rFonts w:ascii="Times New Roman" w:hAnsi="Times New Roman"/>
                <w:sz w:val="24"/>
                <w:szCs w:val="24"/>
              </w:rPr>
              <w:t xml:space="preserve">acebook </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3. </w:t>
            </w:r>
            <w:r w:rsidRPr="00994C1E">
              <w:rPr>
                <w:rFonts w:ascii="Times New Roman" w:hAnsi="Times New Roman"/>
                <w:sz w:val="24"/>
                <w:szCs w:val="24"/>
                <w:lang w:val="en-US"/>
              </w:rPr>
              <w:t>I</w:t>
            </w:r>
            <w:r w:rsidRPr="00994C1E">
              <w:rPr>
                <w:rFonts w:ascii="Times New Roman" w:hAnsi="Times New Roman"/>
                <w:sz w:val="24"/>
                <w:szCs w:val="24"/>
              </w:rPr>
              <w:t>nstagram</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4. Вконтакте</w:t>
            </w:r>
          </w:p>
        </w:tc>
      </w:tr>
      <w:tr w:rsidR="00924837" w:rsidRPr="00994C1E" w:rsidTr="00011C58">
        <w:trPr>
          <w:trHeight w:val="142"/>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Компания «ПрофИмпорт»</w:t>
            </w:r>
            <w:r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2. </w:t>
            </w:r>
            <w:r w:rsidRPr="00994C1E">
              <w:rPr>
                <w:rFonts w:ascii="Times New Roman" w:hAnsi="Times New Roman"/>
                <w:sz w:val="24"/>
                <w:szCs w:val="24"/>
                <w:lang w:val="en-US"/>
              </w:rPr>
              <w:t>Facebook</w:t>
            </w:r>
            <w:r w:rsidRPr="00994C1E">
              <w:rPr>
                <w:rFonts w:ascii="Times New Roman" w:hAnsi="Times New Roman"/>
                <w:sz w:val="24"/>
                <w:szCs w:val="24"/>
              </w:rPr>
              <w:t xml:space="preserve"> </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3. </w:t>
            </w:r>
            <w:r w:rsidRPr="00994C1E">
              <w:rPr>
                <w:rFonts w:ascii="Times New Roman" w:hAnsi="Times New Roman"/>
                <w:sz w:val="24"/>
                <w:szCs w:val="24"/>
                <w:lang w:val="en-US"/>
              </w:rPr>
              <w:t>Twitter</w:t>
            </w:r>
            <w:r w:rsidRPr="00994C1E">
              <w:rPr>
                <w:rFonts w:ascii="Times New Roman" w:hAnsi="Times New Roman"/>
                <w:sz w:val="24"/>
                <w:szCs w:val="24"/>
              </w:rPr>
              <w:t xml:space="preserve"> </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4. Google+ </w:t>
            </w:r>
          </w:p>
        </w:tc>
      </w:tr>
      <w:tr w:rsidR="00924837" w:rsidRPr="00994C1E" w:rsidTr="00011C58">
        <w:trPr>
          <w:trHeight w:val="142"/>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Транспортная компания «Импортэкс»</w:t>
            </w:r>
            <w:r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 – на данный момент недоступна</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2. </w:t>
            </w:r>
            <w:r w:rsidRPr="00994C1E">
              <w:rPr>
                <w:rFonts w:ascii="Times New Roman" w:hAnsi="Times New Roman"/>
                <w:sz w:val="24"/>
                <w:szCs w:val="24"/>
                <w:lang w:val="en-US"/>
              </w:rPr>
              <w:t>Facebook</w:t>
            </w:r>
            <w:r w:rsidRPr="00994C1E">
              <w:rPr>
                <w:rFonts w:ascii="Times New Roman" w:hAnsi="Times New Roman"/>
                <w:sz w:val="24"/>
                <w:szCs w:val="24"/>
              </w:rPr>
              <w:t xml:space="preserve"> </w:t>
            </w:r>
          </w:p>
        </w:tc>
      </w:tr>
      <w:tr w:rsidR="00924837" w:rsidRPr="00994C1E" w:rsidTr="00011C58">
        <w:trPr>
          <w:trHeight w:val="142"/>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Транспортно-экспедиторская фирма «ВладивостокВнешТранс»</w:t>
            </w:r>
            <w:r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2. </w:t>
            </w:r>
            <w:r w:rsidRPr="00994C1E">
              <w:rPr>
                <w:rFonts w:ascii="Times New Roman" w:hAnsi="Times New Roman"/>
                <w:sz w:val="24"/>
                <w:szCs w:val="24"/>
                <w:lang w:val="en-US"/>
              </w:rPr>
              <w:t>WhatsApp</w:t>
            </w:r>
          </w:p>
        </w:tc>
      </w:tr>
      <w:tr w:rsidR="00924837" w:rsidRPr="00994C1E" w:rsidTr="00011C58">
        <w:trPr>
          <w:trHeight w:val="142"/>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Таможенный представитель «Таможенный портал»</w:t>
            </w:r>
            <w:r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 - на данный момент недоступна</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2. </w:t>
            </w:r>
            <w:r w:rsidRPr="00994C1E">
              <w:rPr>
                <w:rFonts w:ascii="Times New Roman" w:hAnsi="Times New Roman"/>
                <w:sz w:val="24"/>
                <w:szCs w:val="24"/>
                <w:lang w:val="en-US"/>
              </w:rPr>
              <w:t>F</w:t>
            </w:r>
            <w:r w:rsidRPr="00994C1E">
              <w:rPr>
                <w:rFonts w:ascii="Times New Roman" w:hAnsi="Times New Roman"/>
                <w:sz w:val="24"/>
                <w:szCs w:val="24"/>
              </w:rPr>
              <w:t xml:space="preserve">acebook </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3. Вконтакте</w:t>
            </w:r>
          </w:p>
        </w:tc>
      </w:tr>
      <w:tr w:rsidR="00924837" w:rsidRPr="00994C1E" w:rsidTr="00011C58">
        <w:trPr>
          <w:trHeight w:val="142"/>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Многопрофильная компания «Азимут-Восток»</w:t>
            </w:r>
            <w:r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2. Instagram</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3. Facebook</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4. Twitter</w:t>
            </w:r>
          </w:p>
        </w:tc>
      </w:tr>
      <w:tr w:rsidR="00924837" w:rsidRPr="00994C1E" w:rsidTr="00011C58">
        <w:trPr>
          <w:trHeight w:val="1083"/>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Таможенно-логистическая компания «Эквилл»</w:t>
            </w:r>
            <w:r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2. Вконтакте</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3. </w:t>
            </w:r>
            <w:r w:rsidRPr="00994C1E">
              <w:rPr>
                <w:rFonts w:ascii="Times New Roman" w:hAnsi="Times New Roman"/>
                <w:sz w:val="24"/>
                <w:szCs w:val="24"/>
                <w:lang w:val="en-US"/>
              </w:rPr>
              <w:t>Skype</w:t>
            </w:r>
          </w:p>
        </w:tc>
      </w:tr>
      <w:tr w:rsidR="00924837" w:rsidRPr="00994C1E" w:rsidTr="002E3140">
        <w:trPr>
          <w:trHeight w:val="1426"/>
        </w:trPr>
        <w:tc>
          <w:tcPr>
            <w:tcW w:w="2654" w:type="pct"/>
            <w:vAlign w:val="center"/>
          </w:tcPr>
          <w:p w:rsidR="00924837" w:rsidRPr="00994C1E" w:rsidRDefault="000D544E" w:rsidP="00011C58">
            <w:pPr>
              <w:spacing w:after="0" w:line="240" w:lineRule="auto"/>
              <w:rPr>
                <w:rFonts w:ascii="Times New Roman" w:hAnsi="Times New Roman"/>
                <w:color w:val="000000"/>
                <w:sz w:val="24"/>
                <w:szCs w:val="24"/>
                <w:lang w:eastAsia="ru-RU"/>
              </w:rPr>
            </w:pPr>
            <w:r>
              <w:rPr>
                <w:rFonts w:ascii="Times New Roman" w:hAnsi="Times New Roman"/>
                <w:color w:val="000000"/>
                <w:sz w:val="24"/>
                <w:szCs w:val="24"/>
                <w:lang w:eastAsia="ru-RU"/>
              </w:rPr>
              <w:t>ООО</w:t>
            </w:r>
            <w:r w:rsidR="00924837" w:rsidRPr="00994C1E">
              <w:rPr>
                <w:rFonts w:ascii="Times New Roman" w:hAnsi="Times New Roman"/>
                <w:color w:val="000000"/>
                <w:sz w:val="24"/>
                <w:szCs w:val="24"/>
                <w:lang w:eastAsia="ru-RU"/>
              </w:rPr>
              <w:t xml:space="preserve"> «ЛаРус»</w:t>
            </w:r>
            <w:r w:rsidR="00924837"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2. Instagram</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3. Facebook</w:t>
            </w:r>
          </w:p>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 xml:space="preserve">4. </w:t>
            </w:r>
            <w:r w:rsidRPr="00994C1E">
              <w:rPr>
                <w:rFonts w:ascii="Times New Roman" w:hAnsi="Times New Roman"/>
                <w:sz w:val="24"/>
                <w:szCs w:val="24"/>
                <w:lang w:val="en-US"/>
              </w:rPr>
              <w:t>WhatsApp</w:t>
            </w:r>
          </w:p>
          <w:p w:rsidR="00924837" w:rsidRPr="00994C1E" w:rsidRDefault="00924837" w:rsidP="00011C58">
            <w:pPr>
              <w:spacing w:after="0" w:line="240" w:lineRule="auto"/>
              <w:rPr>
                <w:rFonts w:ascii="Times New Roman" w:hAnsi="Times New Roman"/>
                <w:sz w:val="24"/>
                <w:szCs w:val="24"/>
                <w:lang w:val="en-US"/>
              </w:rPr>
            </w:pPr>
            <w:r w:rsidRPr="00994C1E">
              <w:rPr>
                <w:rFonts w:ascii="Times New Roman" w:hAnsi="Times New Roman"/>
                <w:sz w:val="24"/>
                <w:szCs w:val="24"/>
              </w:rPr>
              <w:t>5.</w:t>
            </w:r>
            <w:r w:rsidRPr="00994C1E">
              <w:rPr>
                <w:rFonts w:ascii="Times New Roman" w:hAnsi="Times New Roman"/>
                <w:sz w:val="24"/>
                <w:szCs w:val="24"/>
                <w:lang w:val="en-US"/>
              </w:rPr>
              <w:t xml:space="preserve"> Telegram</w:t>
            </w:r>
          </w:p>
        </w:tc>
      </w:tr>
      <w:tr w:rsidR="00924837" w:rsidRPr="00994C1E" w:rsidTr="00011C58">
        <w:trPr>
          <w:trHeight w:val="541"/>
        </w:trPr>
        <w:tc>
          <w:tcPr>
            <w:tcW w:w="2654" w:type="pct"/>
            <w:vAlign w:val="center"/>
          </w:tcPr>
          <w:p w:rsidR="00924837" w:rsidRPr="00994C1E" w:rsidRDefault="00924837" w:rsidP="00011C58">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t>Транспортная компания «Кронион»</w:t>
            </w:r>
            <w:r w:rsidRPr="00994C1E">
              <w:rPr>
                <w:rFonts w:ascii="Times New Roman" w:hAnsi="Times New Roman"/>
                <w:noProof/>
                <w:sz w:val="24"/>
                <w:szCs w:val="24"/>
                <w:lang w:eastAsia="ru-RU"/>
              </w:rPr>
              <w:t xml:space="preserve"> </w:t>
            </w:r>
          </w:p>
        </w:tc>
        <w:tc>
          <w:tcPr>
            <w:tcW w:w="2346" w:type="pct"/>
          </w:tcPr>
          <w:p w:rsidR="00924837" w:rsidRPr="00994C1E" w:rsidRDefault="00924837" w:rsidP="00011C58">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p>
        </w:tc>
      </w:tr>
      <w:tr w:rsidR="00924837" w:rsidRPr="00994C1E" w:rsidTr="009D4DA1">
        <w:trPr>
          <w:trHeight w:val="489"/>
        </w:trPr>
        <w:tc>
          <w:tcPr>
            <w:tcW w:w="2654" w:type="pct"/>
            <w:vAlign w:val="center"/>
          </w:tcPr>
          <w:p w:rsidR="00924837" w:rsidRPr="00994C1E" w:rsidRDefault="00924837" w:rsidP="009D4DA1">
            <w:pPr>
              <w:spacing w:after="0" w:line="240" w:lineRule="auto"/>
              <w:rPr>
                <w:rFonts w:ascii="Times New Roman" w:hAnsi="Times New Roman"/>
                <w:color w:val="000000"/>
                <w:sz w:val="24"/>
                <w:szCs w:val="24"/>
                <w:lang w:eastAsia="ru-RU"/>
              </w:rPr>
            </w:pPr>
            <w:r w:rsidRPr="00994C1E">
              <w:rPr>
                <w:rFonts w:ascii="Times New Roman" w:hAnsi="Times New Roman"/>
                <w:color w:val="000000"/>
                <w:sz w:val="24"/>
                <w:szCs w:val="24"/>
                <w:lang w:eastAsia="ru-RU"/>
              </w:rPr>
              <w:lastRenderedPageBreak/>
              <w:t>Таможенная компания «Импортер»</w:t>
            </w:r>
            <w:r w:rsidRPr="00994C1E">
              <w:rPr>
                <w:rFonts w:ascii="Times New Roman" w:hAnsi="Times New Roman"/>
                <w:noProof/>
                <w:sz w:val="24"/>
                <w:szCs w:val="24"/>
                <w:lang w:eastAsia="ru-RU"/>
              </w:rPr>
              <w:t xml:space="preserve"> </w:t>
            </w:r>
          </w:p>
        </w:tc>
        <w:tc>
          <w:tcPr>
            <w:tcW w:w="2346" w:type="pct"/>
          </w:tcPr>
          <w:p w:rsidR="00924837" w:rsidRPr="00994C1E" w:rsidRDefault="00924837" w:rsidP="009D4DA1">
            <w:pPr>
              <w:spacing w:after="0" w:line="240" w:lineRule="auto"/>
              <w:rPr>
                <w:rFonts w:ascii="Times New Roman" w:hAnsi="Times New Roman"/>
                <w:sz w:val="24"/>
                <w:szCs w:val="24"/>
              </w:rPr>
            </w:pPr>
            <w:r w:rsidRPr="00994C1E">
              <w:rPr>
                <w:rFonts w:ascii="Times New Roman" w:hAnsi="Times New Roman"/>
                <w:sz w:val="24"/>
                <w:szCs w:val="24"/>
              </w:rPr>
              <w:t>1. Официальная страница компании</w:t>
            </w:r>
          </w:p>
          <w:p w:rsidR="00924837" w:rsidRPr="00994C1E" w:rsidRDefault="00924837" w:rsidP="009D4DA1">
            <w:pPr>
              <w:spacing w:after="0" w:line="240" w:lineRule="auto"/>
              <w:rPr>
                <w:rFonts w:ascii="Times New Roman" w:hAnsi="Times New Roman"/>
                <w:sz w:val="24"/>
                <w:szCs w:val="24"/>
              </w:rPr>
            </w:pPr>
            <w:r w:rsidRPr="00994C1E">
              <w:rPr>
                <w:rFonts w:ascii="Times New Roman" w:hAnsi="Times New Roman"/>
                <w:sz w:val="24"/>
                <w:szCs w:val="24"/>
              </w:rPr>
              <w:t xml:space="preserve">2. </w:t>
            </w:r>
            <w:r w:rsidRPr="00994C1E">
              <w:rPr>
                <w:rFonts w:ascii="Times New Roman" w:hAnsi="Times New Roman"/>
                <w:sz w:val="24"/>
                <w:szCs w:val="24"/>
                <w:lang w:val="en-US"/>
              </w:rPr>
              <w:t>WhatsApp</w:t>
            </w:r>
          </w:p>
        </w:tc>
      </w:tr>
      <w:tr w:rsidR="00924837" w:rsidRPr="00994C1E" w:rsidTr="005E730D">
        <w:trPr>
          <w:trHeight w:val="489"/>
        </w:trPr>
        <w:tc>
          <w:tcPr>
            <w:tcW w:w="5000" w:type="pct"/>
            <w:gridSpan w:val="2"/>
            <w:vAlign w:val="center"/>
          </w:tcPr>
          <w:p w:rsidR="00924837" w:rsidRPr="00994C1E" w:rsidRDefault="00924837" w:rsidP="00011C58">
            <w:pPr>
              <w:spacing w:after="0" w:line="240" w:lineRule="auto"/>
              <w:rPr>
                <w:rFonts w:ascii="Times New Roman" w:hAnsi="Times New Roman"/>
                <w:sz w:val="24"/>
                <w:szCs w:val="24"/>
              </w:rPr>
            </w:pPr>
            <w:r>
              <w:rPr>
                <w:rFonts w:ascii="Times New Roman" w:hAnsi="Times New Roman"/>
                <w:color w:val="000000"/>
                <w:sz w:val="24"/>
                <w:szCs w:val="24"/>
              </w:rPr>
              <w:t>Источник: составлено автором</w:t>
            </w:r>
          </w:p>
        </w:tc>
      </w:tr>
    </w:tbl>
    <w:p w:rsidR="00924837" w:rsidRDefault="00924837" w:rsidP="00994C1E">
      <w:pPr>
        <w:spacing w:after="0" w:line="240" w:lineRule="auto"/>
        <w:ind w:firstLine="709"/>
        <w:jc w:val="both"/>
        <w:rPr>
          <w:rFonts w:ascii="Times New Roman" w:hAnsi="Times New Roman"/>
          <w:sz w:val="24"/>
          <w:szCs w:val="24"/>
        </w:rPr>
      </w:pP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 xml:space="preserve">По </w:t>
      </w:r>
      <w:r>
        <w:rPr>
          <w:rFonts w:ascii="Times New Roman" w:hAnsi="Times New Roman"/>
          <w:sz w:val="24"/>
          <w:szCs w:val="24"/>
        </w:rPr>
        <w:t>данным таблицы</w:t>
      </w:r>
      <w:r w:rsidRPr="00994C1E">
        <w:rPr>
          <w:rFonts w:ascii="Times New Roman" w:hAnsi="Times New Roman"/>
          <w:sz w:val="24"/>
          <w:szCs w:val="24"/>
        </w:rPr>
        <w:t xml:space="preserve"> </w:t>
      </w:r>
      <w:r>
        <w:rPr>
          <w:rFonts w:ascii="Times New Roman" w:hAnsi="Times New Roman"/>
          <w:sz w:val="24"/>
          <w:szCs w:val="24"/>
        </w:rPr>
        <w:t>3</w:t>
      </w:r>
      <w:r w:rsidRPr="00994C1E">
        <w:rPr>
          <w:rFonts w:ascii="Times New Roman" w:hAnsi="Times New Roman"/>
          <w:sz w:val="24"/>
          <w:szCs w:val="24"/>
        </w:rPr>
        <w:t xml:space="preserve"> можно заключить, что в большинстве сво</w:t>
      </w:r>
      <w:r>
        <w:rPr>
          <w:rFonts w:ascii="Times New Roman" w:hAnsi="Times New Roman"/>
          <w:sz w:val="24"/>
          <w:szCs w:val="24"/>
        </w:rPr>
        <w:t>е</w:t>
      </w:r>
      <w:r w:rsidRPr="00994C1E">
        <w:rPr>
          <w:rFonts w:ascii="Times New Roman" w:hAnsi="Times New Roman"/>
          <w:sz w:val="24"/>
          <w:szCs w:val="24"/>
        </w:rPr>
        <w:t xml:space="preserve">м компании используют несколько средств коммуникации с целевой аудиторией. </w:t>
      </w:r>
      <w:r>
        <w:rPr>
          <w:rFonts w:ascii="Times New Roman" w:hAnsi="Times New Roman"/>
          <w:sz w:val="24"/>
          <w:szCs w:val="24"/>
        </w:rPr>
        <w:t xml:space="preserve">Использование </w:t>
      </w:r>
      <w:r w:rsidRPr="00994C1E">
        <w:rPr>
          <w:rFonts w:ascii="Times New Roman" w:hAnsi="Times New Roman"/>
          <w:sz w:val="24"/>
          <w:szCs w:val="24"/>
        </w:rPr>
        <w:t>большого количества различных механизмов для взаимодействия с клиентами служит хорошей возможностью для привлечения заинтересованных в услугах фирмы лиц. В эпоху цифровизации различные каналы связи позволяют выстраивать коммуникацию между производителем и потребителем наиболее удобным и эффективным способом</w:t>
      </w:r>
      <w:r>
        <w:rPr>
          <w:rFonts w:ascii="Times New Roman" w:hAnsi="Times New Roman"/>
          <w:sz w:val="24"/>
          <w:szCs w:val="24"/>
        </w:rPr>
        <w:t xml:space="preserve"> </w:t>
      </w:r>
      <w:r w:rsidRPr="002C1FC6">
        <w:rPr>
          <w:rFonts w:ascii="Times New Roman" w:hAnsi="Times New Roman"/>
          <w:sz w:val="24"/>
          <w:szCs w:val="24"/>
        </w:rPr>
        <w:t>[</w:t>
      </w:r>
      <w:r>
        <w:rPr>
          <w:rFonts w:ascii="Times New Roman" w:hAnsi="Times New Roman"/>
          <w:sz w:val="24"/>
          <w:szCs w:val="24"/>
        </w:rPr>
        <w:t>3, 4</w:t>
      </w:r>
      <w:r w:rsidRPr="002C1FC6">
        <w:rPr>
          <w:rFonts w:ascii="Times New Roman" w:hAnsi="Times New Roman"/>
          <w:sz w:val="24"/>
          <w:szCs w:val="24"/>
        </w:rPr>
        <w:t>]</w:t>
      </w:r>
      <w:r w:rsidRPr="00994C1E">
        <w:rPr>
          <w:rFonts w:ascii="Times New Roman" w:hAnsi="Times New Roman"/>
          <w:sz w:val="24"/>
          <w:szCs w:val="24"/>
        </w:rPr>
        <w:t>. Однако можно выделить аутсайдеров, отстающих от конкурентов в</w:t>
      </w:r>
      <w:r>
        <w:rPr>
          <w:rFonts w:ascii="Times New Roman" w:hAnsi="Times New Roman"/>
          <w:sz w:val="24"/>
          <w:szCs w:val="24"/>
        </w:rPr>
        <w:t xml:space="preserve"> своем коммуникативном развитии. Это</w:t>
      </w:r>
      <w:r w:rsidRPr="00994C1E">
        <w:rPr>
          <w:rFonts w:ascii="Times New Roman" w:hAnsi="Times New Roman"/>
          <w:sz w:val="24"/>
          <w:szCs w:val="24"/>
        </w:rPr>
        <w:t xml:space="preserve"> Транспортная компания «Импортэкс», Транспортно-экспедиторская фирма «ВладивостокВнешТранс», Транспортная компания «Кронион», Таможенная компания «Импортер». </w:t>
      </w:r>
      <w:r>
        <w:rPr>
          <w:rFonts w:ascii="Times New Roman" w:hAnsi="Times New Roman"/>
          <w:sz w:val="24"/>
          <w:szCs w:val="24"/>
        </w:rPr>
        <w:t>Л</w:t>
      </w:r>
      <w:r w:rsidRPr="00994C1E">
        <w:rPr>
          <w:rFonts w:ascii="Times New Roman" w:hAnsi="Times New Roman"/>
          <w:sz w:val="24"/>
          <w:szCs w:val="24"/>
        </w:rPr>
        <w:t>идирующ</w:t>
      </w:r>
      <w:r>
        <w:rPr>
          <w:rFonts w:ascii="Times New Roman" w:hAnsi="Times New Roman"/>
          <w:sz w:val="24"/>
          <w:szCs w:val="24"/>
        </w:rPr>
        <w:t>ее</w:t>
      </w:r>
      <w:r w:rsidRPr="00994C1E">
        <w:rPr>
          <w:rFonts w:ascii="Times New Roman" w:hAnsi="Times New Roman"/>
          <w:sz w:val="24"/>
          <w:szCs w:val="24"/>
        </w:rPr>
        <w:t xml:space="preserve"> положени</w:t>
      </w:r>
      <w:r>
        <w:rPr>
          <w:rFonts w:ascii="Times New Roman" w:hAnsi="Times New Roman"/>
          <w:sz w:val="24"/>
          <w:szCs w:val="24"/>
        </w:rPr>
        <w:t xml:space="preserve">е занимают </w:t>
      </w:r>
      <w:r w:rsidRPr="00994C1E">
        <w:rPr>
          <w:rFonts w:ascii="Times New Roman" w:hAnsi="Times New Roman"/>
          <w:color w:val="000000"/>
          <w:sz w:val="24"/>
          <w:szCs w:val="24"/>
          <w:lang w:eastAsia="ru-RU"/>
        </w:rPr>
        <w:t>Транспортная компания «СТА Логистик»</w:t>
      </w:r>
      <w:r>
        <w:rPr>
          <w:rFonts w:ascii="Times New Roman" w:hAnsi="Times New Roman"/>
          <w:color w:val="000000"/>
          <w:sz w:val="24"/>
          <w:szCs w:val="24"/>
          <w:lang w:eastAsia="ru-RU"/>
        </w:rPr>
        <w:t xml:space="preserve"> и</w:t>
      </w:r>
      <w:r w:rsidRPr="00994C1E">
        <w:rPr>
          <w:rFonts w:ascii="Times New Roman" w:hAnsi="Times New Roman"/>
          <w:sz w:val="24"/>
          <w:szCs w:val="24"/>
        </w:rPr>
        <w:t xml:space="preserve"> </w:t>
      </w:r>
      <w:r w:rsidR="000D544E">
        <w:rPr>
          <w:rFonts w:ascii="Times New Roman" w:hAnsi="Times New Roman"/>
          <w:sz w:val="24"/>
          <w:szCs w:val="24"/>
        </w:rPr>
        <w:t>ООО</w:t>
      </w:r>
      <w:r w:rsidRPr="00994C1E">
        <w:rPr>
          <w:rFonts w:ascii="Times New Roman" w:hAnsi="Times New Roman"/>
          <w:sz w:val="24"/>
          <w:szCs w:val="24"/>
        </w:rPr>
        <w:t xml:space="preserve"> «ЛаРус</w:t>
      </w:r>
      <w:r>
        <w:rPr>
          <w:rFonts w:ascii="Times New Roman" w:hAnsi="Times New Roman"/>
          <w:sz w:val="24"/>
          <w:szCs w:val="24"/>
        </w:rPr>
        <w:t>»</w:t>
      </w:r>
      <w:r w:rsidRPr="00994C1E">
        <w:rPr>
          <w:rFonts w:ascii="Times New Roman" w:hAnsi="Times New Roman"/>
          <w:sz w:val="24"/>
          <w:szCs w:val="24"/>
        </w:rPr>
        <w:t>.</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 xml:space="preserve">Также следует отметить, что в настоящее время в связи с </w:t>
      </w:r>
      <w:r>
        <w:rPr>
          <w:rFonts w:ascii="Times New Roman" w:hAnsi="Times New Roman"/>
          <w:sz w:val="24"/>
          <w:szCs w:val="24"/>
        </w:rPr>
        <w:t>усилением</w:t>
      </w:r>
      <w:r w:rsidRPr="00994C1E">
        <w:rPr>
          <w:rFonts w:ascii="Times New Roman" w:hAnsi="Times New Roman"/>
          <w:sz w:val="24"/>
          <w:szCs w:val="24"/>
        </w:rPr>
        <w:t xml:space="preserve"> влияния социальных сетей на различные сферы жизни </w:t>
      </w:r>
      <w:r>
        <w:rPr>
          <w:rFonts w:ascii="Times New Roman" w:hAnsi="Times New Roman"/>
          <w:sz w:val="24"/>
          <w:szCs w:val="24"/>
        </w:rPr>
        <w:t>получает</w:t>
      </w:r>
      <w:r w:rsidRPr="00994C1E">
        <w:rPr>
          <w:rFonts w:ascii="Times New Roman" w:hAnsi="Times New Roman"/>
          <w:sz w:val="24"/>
          <w:szCs w:val="24"/>
        </w:rPr>
        <w:t xml:space="preserve"> распространение такая соц</w:t>
      </w:r>
      <w:r>
        <w:rPr>
          <w:rFonts w:ascii="Times New Roman" w:hAnsi="Times New Roman"/>
          <w:sz w:val="24"/>
          <w:szCs w:val="24"/>
        </w:rPr>
        <w:t>иальная сеть</w:t>
      </w:r>
      <w:r w:rsidRPr="00994C1E">
        <w:rPr>
          <w:rFonts w:ascii="Times New Roman" w:hAnsi="Times New Roman"/>
          <w:sz w:val="24"/>
          <w:szCs w:val="24"/>
        </w:rPr>
        <w:t xml:space="preserve">, как </w:t>
      </w:r>
      <w:r w:rsidRPr="00994C1E">
        <w:rPr>
          <w:rFonts w:ascii="Times New Roman" w:hAnsi="Times New Roman"/>
          <w:sz w:val="24"/>
          <w:szCs w:val="24"/>
          <w:lang w:val="en-US"/>
        </w:rPr>
        <w:t>Instagram</w:t>
      </w:r>
      <w:r w:rsidRPr="00994C1E">
        <w:rPr>
          <w:rFonts w:ascii="Times New Roman" w:hAnsi="Times New Roman"/>
          <w:sz w:val="24"/>
          <w:szCs w:val="24"/>
        </w:rPr>
        <w:t>.</w:t>
      </w:r>
      <w:r>
        <w:rPr>
          <w:rFonts w:ascii="Times New Roman" w:hAnsi="Times New Roman"/>
          <w:sz w:val="24"/>
          <w:szCs w:val="24"/>
        </w:rPr>
        <w:t xml:space="preserve"> </w:t>
      </w:r>
      <w:r w:rsidRPr="00994C1E">
        <w:rPr>
          <w:rFonts w:ascii="Times New Roman" w:hAnsi="Times New Roman"/>
          <w:sz w:val="24"/>
          <w:szCs w:val="24"/>
        </w:rPr>
        <w:t xml:space="preserve">Взаимодействие с аудиторией проводится путем открытого диалога </w:t>
      </w:r>
      <w:r>
        <w:rPr>
          <w:rFonts w:ascii="Times New Roman" w:hAnsi="Times New Roman"/>
          <w:sz w:val="24"/>
          <w:szCs w:val="24"/>
        </w:rPr>
        <w:t>руководителей</w:t>
      </w:r>
      <w:r w:rsidRPr="00994C1E">
        <w:rPr>
          <w:rFonts w:ascii="Times New Roman" w:hAnsi="Times New Roman"/>
          <w:sz w:val="24"/>
          <w:szCs w:val="24"/>
        </w:rPr>
        <w:t xml:space="preserve"> компани</w:t>
      </w:r>
      <w:r>
        <w:rPr>
          <w:rFonts w:ascii="Times New Roman" w:hAnsi="Times New Roman"/>
          <w:sz w:val="24"/>
          <w:szCs w:val="24"/>
        </w:rPr>
        <w:t>й</w:t>
      </w:r>
      <w:r w:rsidRPr="00994C1E">
        <w:rPr>
          <w:rFonts w:ascii="Times New Roman" w:hAnsi="Times New Roman"/>
          <w:sz w:val="24"/>
          <w:szCs w:val="24"/>
        </w:rPr>
        <w:t xml:space="preserve"> с подписчиками. Благодаря подобной модели ведения аккаунта достигается доверительный контакт с потенциальными клиентами. Кроме того, постоянно обновляемая информация, прямым образом касающаяся таможенного оформления, дает понять аудитории, что данный личный блог ведет эксперт в упомянутой области.</w:t>
      </w:r>
    </w:p>
    <w:p w:rsidR="00924837" w:rsidRPr="00994C1E" w:rsidRDefault="00924837" w:rsidP="00994C1E">
      <w:pPr>
        <w:spacing w:after="0" w:line="240" w:lineRule="auto"/>
        <w:ind w:firstLine="709"/>
        <w:jc w:val="both"/>
        <w:rPr>
          <w:rFonts w:ascii="Times New Roman" w:hAnsi="Times New Roman"/>
          <w:sz w:val="24"/>
          <w:szCs w:val="24"/>
        </w:rPr>
      </w:pPr>
      <w:r w:rsidRPr="00994C1E">
        <w:rPr>
          <w:rFonts w:ascii="Times New Roman" w:hAnsi="Times New Roman"/>
          <w:sz w:val="24"/>
          <w:szCs w:val="24"/>
        </w:rPr>
        <w:t>В процессе анализа</w:t>
      </w:r>
      <w:r>
        <w:rPr>
          <w:rFonts w:ascii="Times New Roman" w:hAnsi="Times New Roman"/>
          <w:sz w:val="24"/>
          <w:szCs w:val="24"/>
        </w:rPr>
        <w:t xml:space="preserve"> рекламной деятельности компаний-таможенных представителей</w:t>
      </w:r>
      <w:r w:rsidRPr="00994C1E">
        <w:rPr>
          <w:rFonts w:ascii="Times New Roman" w:hAnsi="Times New Roman"/>
          <w:sz w:val="24"/>
          <w:szCs w:val="24"/>
        </w:rPr>
        <w:t xml:space="preserve"> был выявлен ряд проблемных аспектов</w:t>
      </w:r>
      <w:r>
        <w:rPr>
          <w:rFonts w:ascii="Times New Roman" w:hAnsi="Times New Roman"/>
          <w:sz w:val="24"/>
          <w:szCs w:val="24"/>
        </w:rPr>
        <w:t>.</w:t>
      </w:r>
    </w:p>
    <w:p w:rsidR="00924837" w:rsidRPr="00994C1E" w:rsidRDefault="00924837" w:rsidP="00632FE6">
      <w:pPr>
        <w:pStyle w:val="a5"/>
        <w:numPr>
          <w:ilvl w:val="0"/>
          <w:numId w:val="22"/>
        </w:numPr>
        <w:tabs>
          <w:tab w:val="left" w:pos="360"/>
        </w:tabs>
        <w:spacing w:after="0" w:line="240" w:lineRule="auto"/>
        <w:ind w:left="0" w:firstLine="0"/>
        <w:jc w:val="both"/>
        <w:rPr>
          <w:rFonts w:ascii="Times New Roman" w:hAnsi="Times New Roman"/>
          <w:sz w:val="24"/>
          <w:szCs w:val="24"/>
        </w:rPr>
      </w:pPr>
      <w:r w:rsidRPr="00994C1E">
        <w:rPr>
          <w:rFonts w:ascii="Times New Roman" w:hAnsi="Times New Roman"/>
          <w:sz w:val="24"/>
          <w:szCs w:val="24"/>
        </w:rPr>
        <w:t xml:space="preserve">Позиционирование </w:t>
      </w:r>
      <w:r>
        <w:rPr>
          <w:rFonts w:ascii="Times New Roman" w:hAnsi="Times New Roman"/>
          <w:sz w:val="24"/>
          <w:szCs w:val="24"/>
        </w:rPr>
        <w:t xml:space="preserve">большинства </w:t>
      </w:r>
      <w:r w:rsidRPr="00994C1E">
        <w:rPr>
          <w:rFonts w:ascii="Times New Roman" w:hAnsi="Times New Roman"/>
          <w:sz w:val="24"/>
          <w:szCs w:val="24"/>
        </w:rPr>
        <w:t>компани</w:t>
      </w:r>
      <w:r>
        <w:rPr>
          <w:rFonts w:ascii="Times New Roman" w:hAnsi="Times New Roman"/>
          <w:sz w:val="24"/>
          <w:szCs w:val="24"/>
        </w:rPr>
        <w:t>й</w:t>
      </w:r>
      <w:r w:rsidRPr="00994C1E">
        <w:rPr>
          <w:rFonts w:ascii="Times New Roman" w:hAnsi="Times New Roman"/>
          <w:sz w:val="24"/>
          <w:szCs w:val="24"/>
        </w:rPr>
        <w:t xml:space="preserve"> в публичном пространстве максимально размыто. В частности, изучение сайт</w:t>
      </w:r>
      <w:r>
        <w:rPr>
          <w:rFonts w:ascii="Times New Roman" w:hAnsi="Times New Roman"/>
          <w:sz w:val="24"/>
          <w:szCs w:val="24"/>
        </w:rPr>
        <w:t>ов ряда</w:t>
      </w:r>
      <w:r w:rsidRPr="00994C1E">
        <w:rPr>
          <w:rFonts w:ascii="Times New Roman" w:hAnsi="Times New Roman"/>
          <w:sz w:val="24"/>
          <w:szCs w:val="24"/>
        </w:rPr>
        <w:t xml:space="preserve"> компани</w:t>
      </w:r>
      <w:r>
        <w:rPr>
          <w:rFonts w:ascii="Times New Roman" w:hAnsi="Times New Roman"/>
          <w:sz w:val="24"/>
          <w:szCs w:val="24"/>
        </w:rPr>
        <w:t>й</w:t>
      </w:r>
      <w:r w:rsidRPr="00994C1E">
        <w:rPr>
          <w:rFonts w:ascii="Times New Roman" w:hAnsi="Times New Roman"/>
          <w:sz w:val="24"/>
          <w:szCs w:val="24"/>
        </w:rPr>
        <w:t xml:space="preserve"> не позволяет оперативно определить даже область деятельности компании.</w:t>
      </w:r>
    </w:p>
    <w:p w:rsidR="00924837" w:rsidRPr="00994C1E" w:rsidRDefault="00924837" w:rsidP="00632FE6">
      <w:pPr>
        <w:pStyle w:val="a5"/>
        <w:numPr>
          <w:ilvl w:val="0"/>
          <w:numId w:val="22"/>
        </w:numPr>
        <w:tabs>
          <w:tab w:val="left" w:pos="360"/>
        </w:tabs>
        <w:spacing w:after="0" w:line="240" w:lineRule="auto"/>
        <w:ind w:left="0" w:firstLine="0"/>
        <w:jc w:val="both"/>
        <w:rPr>
          <w:rFonts w:ascii="Times New Roman" w:hAnsi="Times New Roman"/>
          <w:sz w:val="24"/>
          <w:szCs w:val="24"/>
        </w:rPr>
      </w:pPr>
      <w:r w:rsidRPr="00994C1E">
        <w:rPr>
          <w:rFonts w:ascii="Times New Roman" w:hAnsi="Times New Roman"/>
          <w:sz w:val="24"/>
          <w:szCs w:val="24"/>
        </w:rPr>
        <w:t>Образ компани</w:t>
      </w:r>
      <w:r>
        <w:rPr>
          <w:rFonts w:ascii="Times New Roman" w:hAnsi="Times New Roman"/>
          <w:sz w:val="24"/>
          <w:szCs w:val="24"/>
        </w:rPr>
        <w:t>й</w:t>
      </w:r>
      <w:r w:rsidRPr="00994C1E">
        <w:rPr>
          <w:rFonts w:ascii="Times New Roman" w:hAnsi="Times New Roman"/>
          <w:sz w:val="24"/>
          <w:szCs w:val="24"/>
        </w:rPr>
        <w:t xml:space="preserve"> в публичном пространстве ориентирован не на клиентов, а на сотрудников.</w:t>
      </w:r>
    </w:p>
    <w:p w:rsidR="00924837" w:rsidRPr="00994C1E" w:rsidRDefault="00924837" w:rsidP="00632FE6">
      <w:pPr>
        <w:pStyle w:val="a5"/>
        <w:numPr>
          <w:ilvl w:val="0"/>
          <w:numId w:val="22"/>
        </w:numPr>
        <w:tabs>
          <w:tab w:val="left" w:pos="360"/>
        </w:tabs>
        <w:spacing w:after="0" w:line="240" w:lineRule="auto"/>
        <w:ind w:left="0" w:firstLine="0"/>
        <w:jc w:val="both"/>
        <w:rPr>
          <w:rFonts w:ascii="Times New Roman" w:hAnsi="Times New Roman"/>
          <w:sz w:val="24"/>
          <w:szCs w:val="24"/>
        </w:rPr>
      </w:pPr>
      <w:r w:rsidRPr="00994C1E">
        <w:rPr>
          <w:rFonts w:ascii="Times New Roman" w:hAnsi="Times New Roman"/>
          <w:sz w:val="24"/>
          <w:szCs w:val="24"/>
        </w:rPr>
        <w:t>Отсутствует упоминание компани</w:t>
      </w:r>
      <w:r>
        <w:rPr>
          <w:rFonts w:ascii="Times New Roman" w:hAnsi="Times New Roman"/>
          <w:sz w:val="24"/>
          <w:szCs w:val="24"/>
        </w:rPr>
        <w:t>й</w:t>
      </w:r>
      <w:r w:rsidRPr="00994C1E">
        <w:rPr>
          <w:rFonts w:ascii="Times New Roman" w:hAnsi="Times New Roman"/>
          <w:sz w:val="24"/>
          <w:szCs w:val="24"/>
        </w:rPr>
        <w:t xml:space="preserve"> в различных </w:t>
      </w:r>
      <w:r>
        <w:rPr>
          <w:rFonts w:ascii="Times New Roman" w:hAnsi="Times New Roman"/>
          <w:sz w:val="24"/>
          <w:szCs w:val="24"/>
        </w:rPr>
        <w:t>средствах массовой информации</w:t>
      </w:r>
      <w:r w:rsidRPr="00994C1E">
        <w:rPr>
          <w:rFonts w:ascii="Times New Roman" w:hAnsi="Times New Roman"/>
          <w:sz w:val="24"/>
          <w:szCs w:val="24"/>
        </w:rPr>
        <w:t>.</w:t>
      </w:r>
    </w:p>
    <w:p w:rsidR="00924837" w:rsidRPr="00994C1E" w:rsidRDefault="00924837" w:rsidP="00994C1E">
      <w:pPr>
        <w:pStyle w:val="a5"/>
        <w:spacing w:after="0" w:line="240" w:lineRule="auto"/>
        <w:ind w:left="0" w:firstLine="709"/>
        <w:jc w:val="both"/>
        <w:rPr>
          <w:rFonts w:ascii="Times New Roman" w:hAnsi="Times New Roman"/>
          <w:sz w:val="24"/>
          <w:szCs w:val="24"/>
        </w:rPr>
      </w:pPr>
      <w:r w:rsidRPr="00994C1E">
        <w:rPr>
          <w:rFonts w:ascii="Times New Roman" w:hAnsi="Times New Roman"/>
          <w:sz w:val="24"/>
          <w:szCs w:val="24"/>
        </w:rPr>
        <w:t xml:space="preserve">Данные проблемные </w:t>
      </w:r>
      <w:r>
        <w:rPr>
          <w:rFonts w:ascii="Times New Roman" w:hAnsi="Times New Roman"/>
          <w:sz w:val="24"/>
          <w:szCs w:val="24"/>
        </w:rPr>
        <w:t>моменты не</w:t>
      </w:r>
      <w:r w:rsidRPr="00994C1E">
        <w:rPr>
          <w:rFonts w:ascii="Times New Roman" w:hAnsi="Times New Roman"/>
          <w:sz w:val="24"/>
          <w:szCs w:val="24"/>
        </w:rPr>
        <w:t xml:space="preserve"> являются критическими, но их оптимизация </w:t>
      </w:r>
      <w:r>
        <w:rPr>
          <w:rFonts w:ascii="Times New Roman" w:hAnsi="Times New Roman"/>
          <w:sz w:val="24"/>
          <w:szCs w:val="24"/>
        </w:rPr>
        <w:t xml:space="preserve">может </w:t>
      </w:r>
      <w:r w:rsidRPr="00994C1E">
        <w:rPr>
          <w:rFonts w:ascii="Times New Roman" w:hAnsi="Times New Roman"/>
          <w:sz w:val="24"/>
          <w:szCs w:val="24"/>
        </w:rPr>
        <w:t>позволит</w:t>
      </w:r>
      <w:r>
        <w:rPr>
          <w:rFonts w:ascii="Times New Roman" w:hAnsi="Times New Roman"/>
          <w:sz w:val="24"/>
          <w:szCs w:val="24"/>
        </w:rPr>
        <w:t>ь</w:t>
      </w:r>
      <w:r w:rsidRPr="00994C1E">
        <w:rPr>
          <w:rFonts w:ascii="Times New Roman" w:hAnsi="Times New Roman"/>
          <w:sz w:val="24"/>
          <w:szCs w:val="24"/>
        </w:rPr>
        <w:t xml:space="preserve"> </w:t>
      </w:r>
      <w:r>
        <w:rPr>
          <w:rFonts w:ascii="Times New Roman" w:hAnsi="Times New Roman"/>
          <w:sz w:val="24"/>
          <w:szCs w:val="24"/>
        </w:rPr>
        <w:t xml:space="preserve">любой </w:t>
      </w:r>
      <w:r w:rsidRPr="00994C1E">
        <w:rPr>
          <w:rFonts w:ascii="Times New Roman" w:hAnsi="Times New Roman"/>
          <w:sz w:val="24"/>
          <w:szCs w:val="24"/>
        </w:rPr>
        <w:t xml:space="preserve">компании достичь лидирующего положения на рынке </w:t>
      </w:r>
      <w:r>
        <w:rPr>
          <w:rFonts w:ascii="Times New Roman" w:hAnsi="Times New Roman"/>
          <w:sz w:val="24"/>
          <w:szCs w:val="24"/>
        </w:rPr>
        <w:t xml:space="preserve">Дальнего Востока </w:t>
      </w:r>
      <w:r w:rsidRPr="00994C1E">
        <w:rPr>
          <w:rFonts w:ascii="Times New Roman" w:hAnsi="Times New Roman"/>
          <w:sz w:val="24"/>
          <w:szCs w:val="24"/>
        </w:rPr>
        <w:t>России по предоставлению услуг таможенного оформления.</w:t>
      </w:r>
    </w:p>
    <w:p w:rsidR="00924837" w:rsidRPr="00994C1E" w:rsidRDefault="00924837" w:rsidP="00994C1E">
      <w:pPr>
        <w:pStyle w:val="a5"/>
        <w:spacing w:after="0" w:line="240" w:lineRule="auto"/>
        <w:ind w:left="0" w:firstLine="709"/>
        <w:jc w:val="both"/>
        <w:rPr>
          <w:rFonts w:ascii="Times New Roman" w:hAnsi="Times New Roman"/>
          <w:sz w:val="24"/>
          <w:szCs w:val="24"/>
        </w:rPr>
      </w:pPr>
      <w:r>
        <w:rPr>
          <w:rFonts w:ascii="Times New Roman" w:hAnsi="Times New Roman"/>
          <w:sz w:val="24"/>
          <w:szCs w:val="24"/>
        </w:rPr>
        <w:t>Направлениями</w:t>
      </w:r>
      <w:r w:rsidRPr="00994C1E">
        <w:rPr>
          <w:rFonts w:ascii="Times New Roman" w:hAnsi="Times New Roman"/>
          <w:sz w:val="24"/>
          <w:szCs w:val="24"/>
        </w:rPr>
        <w:t xml:space="preserve"> решения выявленных проблем </w:t>
      </w:r>
      <w:r>
        <w:rPr>
          <w:rFonts w:ascii="Times New Roman" w:hAnsi="Times New Roman"/>
          <w:sz w:val="24"/>
          <w:szCs w:val="24"/>
        </w:rPr>
        <w:t>могут быть:</w:t>
      </w:r>
    </w:p>
    <w:p w:rsidR="00924837" w:rsidRPr="00994C1E" w:rsidRDefault="00924837" w:rsidP="006801E9">
      <w:pPr>
        <w:spacing w:after="0" w:line="240" w:lineRule="auto"/>
        <w:jc w:val="both"/>
        <w:rPr>
          <w:rFonts w:ascii="Times New Roman" w:hAnsi="Times New Roman"/>
          <w:sz w:val="24"/>
          <w:szCs w:val="24"/>
        </w:rPr>
      </w:pPr>
      <w:r>
        <w:rPr>
          <w:rFonts w:ascii="Times New Roman" w:hAnsi="Times New Roman"/>
          <w:sz w:val="24"/>
          <w:szCs w:val="24"/>
        </w:rPr>
        <w:t xml:space="preserve">1) </w:t>
      </w:r>
      <w:r w:rsidRPr="00994C1E">
        <w:rPr>
          <w:rFonts w:ascii="Times New Roman" w:hAnsi="Times New Roman"/>
          <w:sz w:val="24"/>
          <w:szCs w:val="24"/>
        </w:rPr>
        <w:t>разработ</w:t>
      </w:r>
      <w:r>
        <w:rPr>
          <w:rFonts w:ascii="Times New Roman" w:hAnsi="Times New Roman"/>
          <w:sz w:val="24"/>
          <w:szCs w:val="24"/>
        </w:rPr>
        <w:t>ка</w:t>
      </w:r>
      <w:r w:rsidRPr="00994C1E">
        <w:rPr>
          <w:rFonts w:ascii="Times New Roman" w:hAnsi="Times New Roman"/>
          <w:sz w:val="24"/>
          <w:szCs w:val="24"/>
        </w:rPr>
        <w:t xml:space="preserve"> уникальн</w:t>
      </w:r>
      <w:r>
        <w:rPr>
          <w:rFonts w:ascii="Times New Roman" w:hAnsi="Times New Roman"/>
          <w:sz w:val="24"/>
          <w:szCs w:val="24"/>
        </w:rPr>
        <w:t>ой</w:t>
      </w:r>
      <w:r w:rsidRPr="00994C1E">
        <w:rPr>
          <w:rFonts w:ascii="Times New Roman" w:hAnsi="Times New Roman"/>
          <w:sz w:val="24"/>
          <w:szCs w:val="24"/>
        </w:rPr>
        <w:t xml:space="preserve"> для рынка концепци</w:t>
      </w:r>
      <w:r>
        <w:rPr>
          <w:rFonts w:ascii="Times New Roman" w:hAnsi="Times New Roman"/>
          <w:sz w:val="24"/>
          <w:szCs w:val="24"/>
        </w:rPr>
        <w:t>и</w:t>
      </w:r>
      <w:r w:rsidRPr="00994C1E">
        <w:rPr>
          <w:rFonts w:ascii="Times New Roman" w:hAnsi="Times New Roman"/>
          <w:sz w:val="24"/>
          <w:szCs w:val="24"/>
        </w:rPr>
        <w:t xml:space="preserve"> позиционирования компании</w:t>
      </w:r>
      <w:r>
        <w:rPr>
          <w:rFonts w:ascii="Times New Roman" w:hAnsi="Times New Roman"/>
          <w:sz w:val="24"/>
          <w:szCs w:val="24"/>
        </w:rPr>
        <w:t xml:space="preserve">, </w:t>
      </w:r>
      <w:r w:rsidRPr="00994C1E">
        <w:rPr>
          <w:rFonts w:ascii="Times New Roman" w:hAnsi="Times New Roman"/>
          <w:sz w:val="24"/>
          <w:szCs w:val="24"/>
        </w:rPr>
        <w:t>выделя</w:t>
      </w:r>
      <w:r>
        <w:rPr>
          <w:rFonts w:ascii="Times New Roman" w:hAnsi="Times New Roman"/>
          <w:sz w:val="24"/>
          <w:szCs w:val="24"/>
        </w:rPr>
        <w:t>ющей</w:t>
      </w:r>
      <w:r w:rsidRPr="00994C1E">
        <w:rPr>
          <w:rFonts w:ascii="Times New Roman" w:hAnsi="Times New Roman"/>
          <w:sz w:val="24"/>
          <w:szCs w:val="24"/>
        </w:rPr>
        <w:t xml:space="preserve"> компанию среди прочих операторов рынка</w:t>
      </w:r>
      <w:r>
        <w:rPr>
          <w:rFonts w:ascii="Times New Roman" w:hAnsi="Times New Roman"/>
          <w:sz w:val="24"/>
          <w:szCs w:val="24"/>
        </w:rPr>
        <w:t>,</w:t>
      </w:r>
      <w:r w:rsidRPr="00994C1E">
        <w:rPr>
          <w:rFonts w:ascii="Times New Roman" w:hAnsi="Times New Roman"/>
          <w:sz w:val="24"/>
          <w:szCs w:val="24"/>
        </w:rPr>
        <w:t xml:space="preserve"> </w:t>
      </w:r>
      <w:r>
        <w:rPr>
          <w:rFonts w:ascii="Times New Roman" w:hAnsi="Times New Roman"/>
          <w:sz w:val="24"/>
          <w:szCs w:val="24"/>
        </w:rPr>
        <w:t>делающей ее</w:t>
      </w:r>
      <w:r w:rsidRPr="00994C1E">
        <w:rPr>
          <w:rFonts w:ascii="Times New Roman" w:hAnsi="Times New Roman"/>
          <w:sz w:val="24"/>
          <w:szCs w:val="24"/>
        </w:rPr>
        <w:t xml:space="preserve"> привлекательной для потенциальных клиентов</w:t>
      </w:r>
      <w:r>
        <w:rPr>
          <w:rFonts w:ascii="Times New Roman" w:hAnsi="Times New Roman"/>
          <w:sz w:val="24"/>
          <w:szCs w:val="24"/>
        </w:rPr>
        <w:t>;</w:t>
      </w:r>
    </w:p>
    <w:p w:rsidR="00924837" w:rsidRPr="005E730D" w:rsidRDefault="00924837" w:rsidP="006801E9">
      <w:pPr>
        <w:pStyle w:val="a5"/>
        <w:spacing w:after="0" w:line="240" w:lineRule="auto"/>
        <w:ind w:left="0"/>
        <w:jc w:val="both"/>
        <w:rPr>
          <w:rFonts w:ascii="Times New Roman" w:hAnsi="Times New Roman"/>
          <w:sz w:val="24"/>
          <w:szCs w:val="24"/>
        </w:rPr>
      </w:pPr>
      <w:r>
        <w:rPr>
          <w:rFonts w:ascii="Times New Roman" w:hAnsi="Times New Roman"/>
          <w:sz w:val="24"/>
          <w:szCs w:val="24"/>
        </w:rPr>
        <w:t xml:space="preserve">2) организация регулярных </w:t>
      </w:r>
      <w:r w:rsidRPr="00994C1E">
        <w:rPr>
          <w:rFonts w:ascii="Times New Roman" w:hAnsi="Times New Roman"/>
          <w:sz w:val="24"/>
          <w:szCs w:val="24"/>
        </w:rPr>
        <w:t>упоминани</w:t>
      </w:r>
      <w:r>
        <w:rPr>
          <w:rFonts w:ascii="Times New Roman" w:hAnsi="Times New Roman"/>
          <w:sz w:val="24"/>
          <w:szCs w:val="24"/>
        </w:rPr>
        <w:t>й о компании</w:t>
      </w:r>
      <w:r w:rsidRPr="00994C1E">
        <w:rPr>
          <w:rFonts w:ascii="Times New Roman" w:hAnsi="Times New Roman"/>
          <w:sz w:val="24"/>
          <w:szCs w:val="24"/>
        </w:rPr>
        <w:t xml:space="preserve"> в разнообразны</w:t>
      </w:r>
      <w:r>
        <w:rPr>
          <w:rFonts w:ascii="Times New Roman" w:hAnsi="Times New Roman"/>
          <w:sz w:val="24"/>
          <w:szCs w:val="24"/>
        </w:rPr>
        <w:t xml:space="preserve">х средствах массовой информации, </w:t>
      </w:r>
      <w:r w:rsidRPr="00994C1E">
        <w:rPr>
          <w:rFonts w:ascii="Times New Roman" w:hAnsi="Times New Roman"/>
          <w:sz w:val="24"/>
          <w:szCs w:val="24"/>
        </w:rPr>
        <w:t xml:space="preserve"> </w:t>
      </w:r>
      <w:r>
        <w:rPr>
          <w:rFonts w:ascii="Times New Roman" w:hAnsi="Times New Roman"/>
          <w:sz w:val="24"/>
          <w:szCs w:val="24"/>
        </w:rPr>
        <w:t>что будет</w:t>
      </w:r>
      <w:r w:rsidRPr="00994C1E">
        <w:rPr>
          <w:rFonts w:ascii="Times New Roman" w:hAnsi="Times New Roman"/>
          <w:sz w:val="24"/>
          <w:szCs w:val="24"/>
        </w:rPr>
        <w:t xml:space="preserve"> способств</w:t>
      </w:r>
      <w:r>
        <w:rPr>
          <w:rFonts w:ascii="Times New Roman" w:hAnsi="Times New Roman"/>
          <w:sz w:val="24"/>
          <w:szCs w:val="24"/>
        </w:rPr>
        <w:t>овать</w:t>
      </w:r>
      <w:r w:rsidRPr="00994C1E">
        <w:rPr>
          <w:rFonts w:ascii="Times New Roman" w:hAnsi="Times New Roman"/>
          <w:sz w:val="24"/>
          <w:szCs w:val="24"/>
        </w:rPr>
        <w:t xml:space="preserve"> поддержанию лояльности клиентов, укоренению </w:t>
      </w:r>
      <w:r w:rsidRPr="005E730D">
        <w:rPr>
          <w:rFonts w:ascii="Times New Roman" w:hAnsi="Times New Roman"/>
          <w:sz w:val="24"/>
          <w:szCs w:val="24"/>
        </w:rPr>
        <w:t xml:space="preserve">убеждений в </w:t>
      </w:r>
      <w:r>
        <w:rPr>
          <w:rFonts w:ascii="Times New Roman" w:hAnsi="Times New Roman"/>
          <w:sz w:val="24"/>
          <w:szCs w:val="24"/>
        </w:rPr>
        <w:t>компетентности</w:t>
      </w:r>
      <w:r w:rsidRPr="005E730D">
        <w:rPr>
          <w:rFonts w:ascii="Times New Roman" w:hAnsi="Times New Roman"/>
          <w:sz w:val="24"/>
          <w:szCs w:val="24"/>
        </w:rPr>
        <w:t xml:space="preserve"> со</w:t>
      </w:r>
      <w:r>
        <w:rPr>
          <w:rFonts w:ascii="Times New Roman" w:hAnsi="Times New Roman"/>
          <w:sz w:val="24"/>
          <w:szCs w:val="24"/>
        </w:rPr>
        <w:t>трудников и</w:t>
      </w:r>
      <w:r w:rsidRPr="005E730D">
        <w:rPr>
          <w:rFonts w:ascii="Times New Roman" w:hAnsi="Times New Roman"/>
          <w:sz w:val="24"/>
          <w:szCs w:val="24"/>
        </w:rPr>
        <w:t xml:space="preserve"> прозрачности ведения бизнеса компании.</w:t>
      </w:r>
    </w:p>
    <w:p w:rsidR="00924837" w:rsidRDefault="00924837" w:rsidP="006801E9">
      <w:pPr>
        <w:spacing w:after="0"/>
        <w:jc w:val="center"/>
        <w:rPr>
          <w:rFonts w:ascii="Times New Roman" w:hAnsi="Times New Roman"/>
          <w:b/>
          <w:color w:val="000000"/>
          <w:sz w:val="24"/>
        </w:rPr>
      </w:pPr>
    </w:p>
    <w:p w:rsidR="00924837" w:rsidRPr="005E730D" w:rsidRDefault="00924837" w:rsidP="006801E9">
      <w:pPr>
        <w:spacing w:after="0"/>
        <w:jc w:val="center"/>
        <w:rPr>
          <w:rFonts w:ascii="Times New Roman" w:hAnsi="Times New Roman"/>
          <w:b/>
          <w:color w:val="000000"/>
          <w:sz w:val="24"/>
        </w:rPr>
      </w:pPr>
      <w:r w:rsidRPr="005E730D">
        <w:rPr>
          <w:rFonts w:ascii="Times New Roman" w:hAnsi="Times New Roman"/>
          <w:b/>
          <w:color w:val="000000"/>
          <w:sz w:val="24"/>
        </w:rPr>
        <w:t xml:space="preserve">Библиографический список </w:t>
      </w:r>
    </w:p>
    <w:p w:rsidR="00924837" w:rsidRPr="002C1FC6" w:rsidRDefault="00924837" w:rsidP="006801E9">
      <w:pPr>
        <w:pStyle w:val="footnotedescription"/>
        <w:spacing w:line="240" w:lineRule="auto"/>
        <w:ind w:left="0" w:firstLine="709"/>
        <w:rPr>
          <w:rFonts w:ascii="Times New Roman" w:hAnsi="Times New Roman"/>
          <w:sz w:val="24"/>
          <w:szCs w:val="24"/>
          <w:lang w:val="ru-RU"/>
        </w:rPr>
      </w:pPr>
      <w:r w:rsidRPr="002C1FC6">
        <w:rPr>
          <w:rFonts w:ascii="Times New Roman" w:hAnsi="Times New Roman"/>
          <w:color w:val="auto"/>
          <w:sz w:val="24"/>
          <w:szCs w:val="24"/>
          <w:shd w:val="clear" w:color="auto" w:fill="FFFFFF"/>
          <w:lang w:val="ru-RU"/>
        </w:rPr>
        <w:t xml:space="preserve">1. </w:t>
      </w:r>
      <w:r w:rsidRPr="002C1FC6">
        <w:rPr>
          <w:rFonts w:ascii="Times New Roman" w:hAnsi="Times New Roman"/>
          <w:color w:val="222222"/>
          <w:sz w:val="24"/>
          <w:szCs w:val="24"/>
          <w:shd w:val="clear" w:color="auto" w:fill="FFFFFF"/>
          <w:lang w:val="ru-RU"/>
        </w:rPr>
        <w:t>Зенкина Е. В. К вопросу развития бизнес-среды в России //</w:t>
      </w:r>
      <w:r>
        <w:rPr>
          <w:rFonts w:ascii="Times New Roman" w:hAnsi="Times New Roman"/>
          <w:color w:val="222222"/>
          <w:sz w:val="24"/>
          <w:szCs w:val="24"/>
          <w:shd w:val="clear" w:color="auto" w:fill="FFFFFF"/>
          <w:lang w:val="ru-RU"/>
        </w:rPr>
        <w:t xml:space="preserve"> </w:t>
      </w:r>
      <w:r w:rsidRPr="002C1FC6">
        <w:rPr>
          <w:rFonts w:ascii="Times New Roman" w:hAnsi="Times New Roman"/>
          <w:color w:val="222222"/>
          <w:sz w:val="24"/>
          <w:szCs w:val="24"/>
          <w:shd w:val="clear" w:color="auto" w:fill="FFFFFF"/>
          <w:lang w:val="ru-RU"/>
        </w:rPr>
        <w:t>Известия высших учебных заведений. Серия: Экономика, финансы и управление производством. – 2017. – №. 3 (33).</w:t>
      </w:r>
      <w:r w:rsidRPr="002C1FC6">
        <w:rPr>
          <w:rFonts w:ascii="Times New Roman" w:hAnsi="Times New Roman"/>
          <w:sz w:val="24"/>
          <w:szCs w:val="24"/>
        </w:rPr>
        <w:t> </w:t>
      </w:r>
    </w:p>
    <w:p w:rsidR="00924837" w:rsidRPr="002C1FC6" w:rsidRDefault="00924837" w:rsidP="006801E9">
      <w:pPr>
        <w:pStyle w:val="footnotedescription"/>
        <w:spacing w:line="240" w:lineRule="auto"/>
        <w:ind w:left="0" w:firstLine="709"/>
        <w:rPr>
          <w:rFonts w:ascii="Times New Roman" w:hAnsi="Times New Roman"/>
          <w:color w:val="auto"/>
          <w:sz w:val="24"/>
          <w:szCs w:val="24"/>
          <w:shd w:val="clear" w:color="auto" w:fill="FFFFFF"/>
          <w:lang w:val="ru-RU"/>
        </w:rPr>
      </w:pPr>
      <w:r w:rsidRPr="002C1FC6">
        <w:rPr>
          <w:rFonts w:ascii="Times New Roman" w:hAnsi="Times New Roman"/>
          <w:color w:val="auto"/>
          <w:sz w:val="24"/>
          <w:szCs w:val="24"/>
          <w:shd w:val="clear" w:color="auto" w:fill="FFFFFF"/>
          <w:lang w:val="ru-RU"/>
        </w:rPr>
        <w:t xml:space="preserve"> 2. </w:t>
      </w:r>
      <w:r w:rsidRPr="002C1FC6">
        <w:rPr>
          <w:rFonts w:ascii="Times New Roman" w:hAnsi="Times New Roman"/>
          <w:sz w:val="24"/>
          <w:szCs w:val="24"/>
          <w:lang w:val="ru-RU"/>
        </w:rPr>
        <w:t>Ноздрева Р.Б. Маркетинг: как побеждать на рынке / Р.Б.Ноздрева — Москва: Аспект Пресс, 2016. — 448 с.</w:t>
      </w:r>
    </w:p>
    <w:p w:rsidR="00924837" w:rsidRPr="007C6E24" w:rsidRDefault="00924837" w:rsidP="006801E9">
      <w:pPr>
        <w:spacing w:after="0" w:line="240" w:lineRule="auto"/>
        <w:ind w:firstLine="709"/>
        <w:jc w:val="both"/>
        <w:rPr>
          <w:rFonts w:ascii="Times New Roman" w:hAnsi="Times New Roman"/>
          <w:color w:val="222222"/>
          <w:sz w:val="24"/>
          <w:szCs w:val="24"/>
          <w:shd w:val="clear" w:color="auto" w:fill="FFFFFF"/>
        </w:rPr>
      </w:pPr>
      <w:r w:rsidRPr="007C6E24">
        <w:rPr>
          <w:rFonts w:ascii="Times New Roman" w:hAnsi="Times New Roman"/>
          <w:sz w:val="24"/>
          <w:szCs w:val="24"/>
        </w:rPr>
        <w:t>3</w:t>
      </w:r>
      <w:r w:rsidRPr="007C6E24">
        <w:rPr>
          <w:rFonts w:ascii="Times New Roman" w:hAnsi="Times New Roman"/>
          <w:color w:val="222222"/>
          <w:sz w:val="24"/>
          <w:szCs w:val="24"/>
          <w:shd w:val="clear" w:color="auto" w:fill="FFFFFF"/>
        </w:rPr>
        <w:t xml:space="preserve">. Запорожец К. В., Сиротина М. А. Брендинг как стратегия продвижения услуг в сфере логистики //Вестник российского химико-технологического университета имени ДИ Менделеева: Гуманитарные и социально-экономические исследования. – 2015. – Т. 2. – №. 6. – С. 15-32. </w:t>
      </w:r>
    </w:p>
    <w:p w:rsidR="00924837" w:rsidRPr="007C6E24" w:rsidRDefault="00924837" w:rsidP="006801E9">
      <w:pPr>
        <w:spacing w:after="0" w:line="240" w:lineRule="auto"/>
        <w:ind w:firstLine="709"/>
        <w:jc w:val="both"/>
        <w:rPr>
          <w:rFonts w:ascii="Times New Roman" w:hAnsi="Times New Roman"/>
          <w:sz w:val="24"/>
          <w:szCs w:val="24"/>
        </w:rPr>
      </w:pPr>
      <w:r>
        <w:rPr>
          <w:rFonts w:ascii="Times New Roman" w:hAnsi="Times New Roman"/>
          <w:color w:val="222222"/>
          <w:sz w:val="24"/>
          <w:szCs w:val="24"/>
          <w:shd w:val="clear" w:color="auto" w:fill="FFFFFF"/>
        </w:rPr>
        <w:lastRenderedPageBreak/>
        <w:t xml:space="preserve">4. </w:t>
      </w:r>
      <w:r w:rsidRPr="007C6E24">
        <w:rPr>
          <w:rFonts w:ascii="Times New Roman" w:hAnsi="Times New Roman"/>
          <w:color w:val="222222"/>
          <w:sz w:val="24"/>
          <w:szCs w:val="24"/>
          <w:shd w:val="clear" w:color="auto" w:fill="FFFFFF"/>
        </w:rPr>
        <w:t>Кушкина К. Ю. Формирование HR-бренда компании: анализ и оценка эффективности //</w:t>
      </w:r>
      <w:r>
        <w:rPr>
          <w:rFonts w:ascii="Times New Roman" w:hAnsi="Times New Roman"/>
          <w:color w:val="222222"/>
          <w:sz w:val="24"/>
          <w:szCs w:val="24"/>
          <w:shd w:val="clear" w:color="auto" w:fill="FFFFFF"/>
        </w:rPr>
        <w:t xml:space="preserve"> </w:t>
      </w:r>
      <w:r w:rsidRPr="007C6E24">
        <w:rPr>
          <w:rFonts w:ascii="Times New Roman" w:hAnsi="Times New Roman"/>
          <w:color w:val="222222"/>
          <w:sz w:val="24"/>
          <w:szCs w:val="24"/>
          <w:shd w:val="clear" w:color="auto" w:fill="FFFFFF"/>
        </w:rPr>
        <w:t>Human progress. – 2018. – Т. 4. – №. 3.</w:t>
      </w:r>
    </w:p>
    <w:p w:rsidR="00924837" w:rsidRPr="005E730D" w:rsidRDefault="00924837" w:rsidP="006801E9">
      <w:pPr>
        <w:spacing w:after="0" w:line="240" w:lineRule="auto"/>
        <w:jc w:val="center"/>
        <w:rPr>
          <w:rFonts w:ascii="Times New Roman" w:hAnsi="Times New Roman"/>
          <w:b/>
          <w:color w:val="000000"/>
          <w:sz w:val="24"/>
        </w:rPr>
      </w:pPr>
      <w:r w:rsidRPr="005E730D">
        <w:rPr>
          <w:rFonts w:ascii="Times New Roman" w:hAnsi="Times New Roman"/>
          <w:b/>
          <w:color w:val="000000"/>
          <w:sz w:val="24"/>
        </w:rPr>
        <w:t>Информация об авторе</w:t>
      </w:r>
    </w:p>
    <w:p w:rsidR="00924837" w:rsidRPr="005E730D" w:rsidRDefault="00924837" w:rsidP="006801E9">
      <w:pPr>
        <w:tabs>
          <w:tab w:val="left" w:pos="180"/>
        </w:tabs>
        <w:spacing w:after="0" w:line="240" w:lineRule="auto"/>
        <w:ind w:firstLine="708"/>
        <w:jc w:val="both"/>
        <w:textAlignment w:val="top"/>
        <w:rPr>
          <w:rFonts w:ascii="Times New Roman" w:eastAsia="MS Mincho" w:hAnsi="Times New Roman"/>
          <w:color w:val="000000"/>
          <w:sz w:val="24"/>
          <w:szCs w:val="24"/>
          <w:lang w:eastAsia="ja-JP"/>
        </w:rPr>
      </w:pPr>
      <w:r w:rsidRPr="005E730D">
        <w:rPr>
          <w:rFonts w:ascii="Times New Roman" w:hAnsi="Times New Roman"/>
          <w:color w:val="000000"/>
          <w:sz w:val="24"/>
          <w:szCs w:val="24"/>
        </w:rPr>
        <w:t>Грачева Анастасия</w:t>
      </w:r>
      <w:r>
        <w:rPr>
          <w:rFonts w:ascii="Times New Roman" w:hAnsi="Times New Roman"/>
          <w:color w:val="000000"/>
          <w:sz w:val="24"/>
          <w:szCs w:val="24"/>
        </w:rPr>
        <w:t xml:space="preserve"> Ильинична</w:t>
      </w:r>
      <w:bookmarkStart w:id="4" w:name="_GoBack"/>
      <w:bookmarkEnd w:id="4"/>
      <w:r w:rsidRPr="005E730D">
        <w:rPr>
          <w:rFonts w:ascii="Times New Roman" w:hAnsi="Times New Roman"/>
          <w:color w:val="000000"/>
          <w:sz w:val="24"/>
          <w:szCs w:val="24"/>
        </w:rPr>
        <w:t xml:space="preserve"> (Россия, г. Владивосток) – студент 4 курса экономического факультета, Государственное казенное образовательное учреждение высшего образования «Российская таможенная академия» - Владивостокский филиал (690034, г. Владивосток, ул. Стрелковая, д. 16в: </w:t>
      </w:r>
      <w:r w:rsidRPr="005E730D">
        <w:rPr>
          <w:rFonts w:ascii="Times New Roman" w:hAnsi="Times New Roman"/>
          <w:color w:val="000000"/>
          <w:sz w:val="24"/>
          <w:szCs w:val="24"/>
          <w:lang w:val="en-US"/>
        </w:rPr>
        <w:t>E</w:t>
      </w:r>
      <w:r w:rsidRPr="005E730D">
        <w:rPr>
          <w:rFonts w:ascii="Times New Roman" w:hAnsi="Times New Roman"/>
          <w:color w:val="000000"/>
          <w:sz w:val="24"/>
          <w:szCs w:val="24"/>
        </w:rPr>
        <w:t>-</w:t>
      </w:r>
      <w:r w:rsidRPr="005E730D">
        <w:rPr>
          <w:rFonts w:ascii="Times New Roman" w:hAnsi="Times New Roman"/>
          <w:color w:val="000000"/>
          <w:sz w:val="24"/>
          <w:szCs w:val="24"/>
          <w:lang w:val="en-US"/>
        </w:rPr>
        <w:t>mail</w:t>
      </w:r>
      <w:r w:rsidRPr="005E730D">
        <w:rPr>
          <w:rFonts w:ascii="Times New Roman" w:hAnsi="Times New Roman"/>
          <w:color w:val="000000"/>
          <w:sz w:val="24"/>
          <w:szCs w:val="24"/>
        </w:rPr>
        <w:t>:</w:t>
      </w:r>
      <w:r w:rsidR="000F5325" w:rsidRPr="000F5325">
        <w:rPr>
          <w:rFonts w:ascii="Times New Roman" w:hAnsi="Times New Roman"/>
          <w:color w:val="000000"/>
          <w:sz w:val="24"/>
          <w:szCs w:val="24"/>
        </w:rPr>
        <w:t xml:space="preserve"> </w:t>
      </w:r>
      <w:r w:rsidR="000F5325">
        <w:rPr>
          <w:rFonts w:ascii="Times New Roman" w:hAnsi="Times New Roman"/>
          <w:color w:val="000000"/>
          <w:sz w:val="24"/>
          <w:szCs w:val="24"/>
          <w:lang w:val="en-US"/>
        </w:rPr>
        <w:t>nastena</w:t>
      </w:r>
      <w:r w:rsidR="000F5325" w:rsidRPr="000F5325">
        <w:rPr>
          <w:rFonts w:ascii="Times New Roman" w:hAnsi="Times New Roman"/>
          <w:color w:val="000000"/>
          <w:sz w:val="24"/>
          <w:szCs w:val="24"/>
        </w:rPr>
        <w:t>27.04.1999@</w:t>
      </w:r>
      <w:r w:rsidR="000F5325">
        <w:rPr>
          <w:rFonts w:ascii="Times New Roman" w:hAnsi="Times New Roman"/>
          <w:color w:val="000000"/>
          <w:sz w:val="24"/>
          <w:szCs w:val="24"/>
          <w:lang w:val="en-US"/>
        </w:rPr>
        <w:t>mail</w:t>
      </w:r>
      <w:r w:rsidR="000F5325" w:rsidRPr="000F5325">
        <w:rPr>
          <w:rFonts w:ascii="Times New Roman" w:hAnsi="Times New Roman"/>
          <w:color w:val="000000"/>
          <w:sz w:val="24"/>
          <w:szCs w:val="24"/>
        </w:rPr>
        <w:t>.</w:t>
      </w:r>
      <w:r w:rsidR="000F5325">
        <w:rPr>
          <w:rFonts w:ascii="Times New Roman" w:hAnsi="Times New Roman"/>
          <w:color w:val="000000"/>
          <w:sz w:val="24"/>
          <w:szCs w:val="24"/>
          <w:lang w:val="en-US"/>
        </w:rPr>
        <w:t>ru</w:t>
      </w:r>
      <w:r w:rsidR="000F5325" w:rsidRPr="000F5325">
        <w:rPr>
          <w:rFonts w:ascii="Times New Roman" w:hAnsi="Times New Roman"/>
          <w:color w:val="000000"/>
          <w:sz w:val="24"/>
          <w:szCs w:val="24"/>
        </w:rPr>
        <w:t>)</w:t>
      </w:r>
      <w:r w:rsidRPr="005E730D">
        <w:rPr>
          <w:rFonts w:ascii="Times New Roman" w:hAnsi="Times New Roman"/>
          <w:color w:val="000000"/>
          <w:sz w:val="24"/>
          <w:szCs w:val="24"/>
        </w:rPr>
        <w:t xml:space="preserve"> </w:t>
      </w:r>
      <w:r w:rsidRPr="005E730D">
        <w:rPr>
          <w:rFonts w:ascii="Times New Roman" w:hAnsi="Times New Roman"/>
          <w:sz w:val="24"/>
          <w:szCs w:val="24"/>
          <w:shd w:val="clear" w:color="auto" w:fill="FFFFFF"/>
        </w:rPr>
        <w:fldChar w:fldCharType="begin"/>
      </w:r>
      <w:r w:rsidRPr="005E730D">
        <w:rPr>
          <w:rFonts w:ascii="Times New Roman" w:hAnsi="Times New Roman"/>
          <w:sz w:val="24"/>
          <w:szCs w:val="24"/>
          <w:shd w:val="clear" w:color="auto" w:fill="FFFFFF"/>
        </w:rPr>
        <w:instrText xml:space="preserve">nastena27.04.1999@mail.ru </w:instrText>
      </w:r>
      <w:r w:rsidRPr="005E730D">
        <w:rPr>
          <w:rFonts w:ascii="Times New Roman" w:hAnsi="Times New Roman"/>
          <w:sz w:val="24"/>
          <w:szCs w:val="24"/>
          <w:shd w:val="clear" w:color="auto" w:fill="FFFFFF"/>
        </w:rPr>
        <w:fldChar w:fldCharType="separate"/>
      </w:r>
      <w:r w:rsidRPr="005E730D">
        <w:rPr>
          <w:rStyle w:val="af"/>
          <w:rFonts w:ascii="Times New Roman" w:hAnsi="Times New Roman"/>
          <w:sz w:val="24"/>
          <w:szCs w:val="24"/>
          <w:shd w:val="clear" w:color="auto" w:fill="FFFFFF"/>
        </w:rPr>
        <w:t>nastena27.04.1999@mail.ru</w:t>
      </w:r>
      <w:r w:rsidRPr="005E730D">
        <w:rPr>
          <w:rFonts w:ascii="Times New Roman" w:hAnsi="Times New Roman"/>
          <w:sz w:val="24"/>
          <w:szCs w:val="24"/>
          <w:shd w:val="clear" w:color="auto" w:fill="FFFFFF"/>
        </w:rPr>
        <w:fldChar w:fldCharType="end"/>
      </w:r>
      <w:r w:rsidRPr="005E730D">
        <w:rPr>
          <w:rFonts w:ascii="Times New Roman" w:hAnsi="Times New Roman"/>
          <w:sz w:val="24"/>
          <w:szCs w:val="24"/>
          <w:shd w:val="clear" w:color="auto" w:fill="FFFFFF"/>
        </w:rPr>
        <w:t xml:space="preserve"> </w:t>
      </w:r>
    </w:p>
    <w:p w:rsidR="00924837" w:rsidRPr="005E730D" w:rsidRDefault="00924837" w:rsidP="006801E9">
      <w:pPr>
        <w:tabs>
          <w:tab w:val="left" w:pos="180"/>
        </w:tabs>
        <w:spacing w:after="0" w:line="240" w:lineRule="auto"/>
        <w:ind w:firstLine="708"/>
        <w:jc w:val="both"/>
        <w:rPr>
          <w:rFonts w:ascii="Times New Roman" w:hAnsi="Times New Roman"/>
          <w:color w:val="000000"/>
          <w:sz w:val="24"/>
          <w:szCs w:val="24"/>
          <w:lang w:val="en-US"/>
        </w:rPr>
      </w:pPr>
      <w:r w:rsidRPr="005E730D">
        <w:rPr>
          <w:rFonts w:ascii="Times New Roman" w:hAnsi="Times New Roman"/>
          <w:color w:val="000000"/>
          <w:sz w:val="24"/>
          <w:szCs w:val="24"/>
        </w:rPr>
        <w:t>Научный руководитель – Смирнов Владимир Петрович (Россия, г. Владивосток), кандидат экономических наук, профессор кафедры экономики таможенного дела и управления, Государственное казенное образовательное учреждение высшего образования «Российская таможенная академия» - Владивостокский филиал (690034, г. Владивосток, ул. Стрелковая</w:t>
      </w:r>
      <w:r w:rsidRPr="005E730D">
        <w:rPr>
          <w:rFonts w:ascii="Times New Roman" w:hAnsi="Times New Roman"/>
          <w:color w:val="000000"/>
          <w:sz w:val="24"/>
          <w:szCs w:val="24"/>
          <w:lang w:val="en-US"/>
        </w:rPr>
        <w:t xml:space="preserve">, </w:t>
      </w:r>
      <w:r w:rsidRPr="005E730D">
        <w:rPr>
          <w:rFonts w:ascii="Times New Roman" w:hAnsi="Times New Roman"/>
          <w:color w:val="000000"/>
          <w:sz w:val="24"/>
          <w:szCs w:val="24"/>
        </w:rPr>
        <w:t>д</w:t>
      </w:r>
      <w:r w:rsidRPr="005E730D">
        <w:rPr>
          <w:rFonts w:ascii="Times New Roman" w:hAnsi="Times New Roman"/>
          <w:color w:val="000000"/>
          <w:sz w:val="24"/>
          <w:szCs w:val="24"/>
          <w:lang w:val="en-US"/>
        </w:rPr>
        <w:t>. 16</w:t>
      </w:r>
      <w:r w:rsidRPr="005E730D">
        <w:rPr>
          <w:rFonts w:ascii="Times New Roman" w:hAnsi="Times New Roman"/>
          <w:color w:val="000000"/>
          <w:sz w:val="24"/>
          <w:szCs w:val="24"/>
        </w:rPr>
        <w:t>в</w:t>
      </w:r>
      <w:r w:rsidRPr="005E730D">
        <w:rPr>
          <w:rFonts w:ascii="Times New Roman" w:hAnsi="Times New Roman"/>
          <w:color w:val="000000"/>
          <w:sz w:val="24"/>
          <w:szCs w:val="24"/>
          <w:lang w:val="en-US"/>
        </w:rPr>
        <w:t>: E-mail:</w:t>
      </w:r>
      <w:r w:rsidR="000F5325">
        <w:rPr>
          <w:rFonts w:ascii="Times New Roman" w:hAnsi="Times New Roman"/>
          <w:color w:val="000000"/>
          <w:sz w:val="24"/>
          <w:szCs w:val="24"/>
          <w:lang w:val="en-US"/>
        </w:rPr>
        <w:t xml:space="preserve"> </w:t>
      </w:r>
      <w:r w:rsidR="000F5325" w:rsidRPr="000F5325">
        <w:rPr>
          <w:rFonts w:ascii="Times New Roman" w:hAnsi="Times New Roman"/>
          <w:color w:val="000000"/>
          <w:sz w:val="24"/>
          <w:szCs w:val="24"/>
          <w:lang w:val="en-US"/>
        </w:rPr>
        <w:t>vla102@yandex.ru</w:t>
      </w:r>
      <w:r w:rsidRPr="005E730D">
        <w:rPr>
          <w:rFonts w:ascii="Times New Roman" w:hAnsi="Times New Roman"/>
          <w:sz w:val="24"/>
          <w:szCs w:val="24"/>
          <w:lang w:val="en-US"/>
        </w:rPr>
        <w:fldChar w:fldCharType="begin"/>
      </w:r>
      <w:r w:rsidRPr="005E730D">
        <w:rPr>
          <w:rFonts w:ascii="Times New Roman" w:hAnsi="Times New Roman"/>
          <w:sz w:val="24"/>
          <w:szCs w:val="24"/>
          <w:lang w:val="en-US"/>
        </w:rPr>
        <w:instrText>smirnov.vladimir@vfrta.ru"</w:instrText>
      </w:r>
      <w:r w:rsidRPr="005E730D">
        <w:rPr>
          <w:rFonts w:ascii="Times New Roman" w:hAnsi="Times New Roman"/>
          <w:sz w:val="24"/>
          <w:szCs w:val="24"/>
          <w:lang w:val="en-US"/>
        </w:rPr>
        <w:fldChar w:fldCharType="separate"/>
      </w:r>
      <w:r w:rsidRPr="005E730D">
        <w:rPr>
          <w:rStyle w:val="af"/>
          <w:rFonts w:ascii="Times New Roman" w:hAnsi="Times New Roman"/>
          <w:sz w:val="24"/>
          <w:szCs w:val="24"/>
          <w:lang w:val="en-US"/>
        </w:rPr>
        <w:t>smirnov.vladimir@vfrta.ru</w:t>
      </w:r>
      <w:r w:rsidRPr="005E730D">
        <w:rPr>
          <w:rFonts w:ascii="Times New Roman" w:hAnsi="Times New Roman"/>
          <w:sz w:val="24"/>
          <w:szCs w:val="24"/>
          <w:lang w:val="en-US"/>
        </w:rPr>
        <w:fldChar w:fldCharType="end"/>
      </w:r>
      <w:r w:rsidRPr="005E730D">
        <w:rPr>
          <w:rFonts w:ascii="Times New Roman" w:hAnsi="Times New Roman"/>
          <w:color w:val="000000"/>
          <w:sz w:val="24"/>
          <w:szCs w:val="24"/>
          <w:lang w:val="en-US"/>
        </w:rPr>
        <w:t>).</w:t>
      </w:r>
    </w:p>
    <w:p w:rsidR="00924837" w:rsidRPr="00B401E5" w:rsidRDefault="00924837" w:rsidP="006801E9">
      <w:pPr>
        <w:tabs>
          <w:tab w:val="left" w:pos="180"/>
        </w:tabs>
        <w:spacing w:after="0" w:line="240" w:lineRule="auto"/>
        <w:ind w:firstLine="708"/>
        <w:jc w:val="right"/>
        <w:rPr>
          <w:rFonts w:ascii="Times New Roman" w:hAnsi="Times New Roman"/>
          <w:b/>
          <w:color w:val="000000"/>
          <w:sz w:val="24"/>
          <w:szCs w:val="24"/>
          <w:lang w:val="en-US"/>
        </w:rPr>
      </w:pPr>
      <w:r w:rsidRPr="00B401E5">
        <w:rPr>
          <w:rFonts w:ascii="Times New Roman" w:hAnsi="Times New Roman"/>
          <w:b/>
          <w:color w:val="000000"/>
          <w:sz w:val="24"/>
          <w:szCs w:val="24"/>
          <w:lang w:val="en-US"/>
        </w:rPr>
        <w:t>Gracheva</w:t>
      </w:r>
      <w:r w:rsidRPr="00B401E5">
        <w:rPr>
          <w:rFonts w:ascii="Times New Roman" w:hAnsi="Times New Roman"/>
          <w:color w:val="000000"/>
          <w:sz w:val="24"/>
          <w:szCs w:val="24"/>
          <w:lang w:val="en-US"/>
        </w:rPr>
        <w:t xml:space="preserve"> </w:t>
      </w:r>
      <w:r>
        <w:rPr>
          <w:rFonts w:ascii="Times New Roman" w:hAnsi="Times New Roman"/>
          <w:b/>
          <w:color w:val="000000"/>
          <w:sz w:val="24"/>
          <w:szCs w:val="24"/>
          <w:lang w:val="en-US"/>
        </w:rPr>
        <w:t>A.I.</w:t>
      </w:r>
    </w:p>
    <w:p w:rsidR="00924837" w:rsidRPr="005E730D" w:rsidRDefault="00924837" w:rsidP="006801E9">
      <w:pPr>
        <w:spacing w:after="0" w:line="240" w:lineRule="auto"/>
        <w:ind w:firstLine="709"/>
        <w:jc w:val="both"/>
        <w:rPr>
          <w:rFonts w:ascii="Times New Roman" w:hAnsi="Times New Roman"/>
          <w:color w:val="000000"/>
          <w:sz w:val="24"/>
          <w:lang w:val="en-US"/>
        </w:rPr>
      </w:pPr>
    </w:p>
    <w:p w:rsidR="00924837" w:rsidRPr="004A76B5" w:rsidRDefault="00924837" w:rsidP="004A76B5">
      <w:pPr>
        <w:spacing w:after="0"/>
        <w:jc w:val="center"/>
        <w:rPr>
          <w:rFonts w:ascii="Times New Roman" w:hAnsi="Times New Roman"/>
          <w:b/>
          <w:color w:val="000000"/>
          <w:sz w:val="24"/>
          <w:lang w:val="en-US"/>
        </w:rPr>
      </w:pPr>
      <w:r w:rsidRPr="004A76B5">
        <w:rPr>
          <w:rFonts w:ascii="Times New Roman" w:hAnsi="Times New Roman"/>
          <w:b/>
          <w:color w:val="000000"/>
          <w:sz w:val="24"/>
          <w:lang w:val="en-US"/>
        </w:rPr>
        <w:t>EVALUATION OF THE EFFECTIVENESS OF THE ADVERTISING POLICY OF COMPANIES PROVIDING CUSTOMS CLEARANCE SERVICES IN THE FAR EASTERN REGION OF RUSSIA</w:t>
      </w:r>
    </w:p>
    <w:p w:rsidR="00924837" w:rsidRPr="004A76B5" w:rsidRDefault="00924837" w:rsidP="004A76B5">
      <w:pPr>
        <w:spacing w:after="0"/>
        <w:jc w:val="center"/>
        <w:rPr>
          <w:rFonts w:ascii="Times New Roman" w:hAnsi="Times New Roman"/>
          <w:b/>
          <w:color w:val="000000"/>
          <w:sz w:val="24"/>
          <w:lang w:val="en-US"/>
        </w:rPr>
      </w:pPr>
    </w:p>
    <w:p w:rsidR="00924837" w:rsidRPr="004A76B5" w:rsidRDefault="00924837" w:rsidP="004A76B5">
      <w:pPr>
        <w:spacing w:after="0"/>
        <w:ind w:firstLine="708"/>
        <w:jc w:val="both"/>
        <w:rPr>
          <w:rFonts w:ascii="Times New Roman" w:hAnsi="Times New Roman"/>
          <w:i/>
          <w:color w:val="000000"/>
          <w:sz w:val="24"/>
          <w:lang w:val="en-US"/>
        </w:rPr>
      </w:pPr>
      <w:r w:rsidRPr="004A76B5">
        <w:rPr>
          <w:rFonts w:ascii="Times New Roman" w:hAnsi="Times New Roman"/>
          <w:b/>
          <w:i/>
          <w:color w:val="000000"/>
          <w:sz w:val="24"/>
          <w:lang w:val="en-US"/>
        </w:rPr>
        <w:t>Abstract:</w:t>
      </w:r>
      <w:r w:rsidRPr="004A76B5">
        <w:rPr>
          <w:rFonts w:ascii="Times New Roman" w:hAnsi="Times New Roman"/>
          <w:i/>
          <w:color w:val="000000"/>
          <w:sz w:val="24"/>
          <w:lang w:val="en-US"/>
        </w:rPr>
        <w:t xml:space="preserve"> The paper assesses the effectiveness of the advertising policy of companies providing customs clearance services in the Far Eastern region of Russia. The problematic aspects are identified, the directions of problem solving are justified</w:t>
      </w:r>
    </w:p>
    <w:p w:rsidR="00924837" w:rsidRPr="004A76B5" w:rsidRDefault="00924837" w:rsidP="004A76B5">
      <w:pPr>
        <w:spacing w:after="0"/>
        <w:ind w:firstLine="708"/>
        <w:jc w:val="both"/>
        <w:rPr>
          <w:rFonts w:ascii="Times New Roman" w:hAnsi="Times New Roman"/>
          <w:i/>
          <w:color w:val="000000"/>
          <w:sz w:val="24"/>
          <w:lang w:val="en-US"/>
        </w:rPr>
      </w:pPr>
      <w:r w:rsidRPr="004A76B5">
        <w:rPr>
          <w:rFonts w:ascii="Times New Roman" w:hAnsi="Times New Roman"/>
          <w:b/>
          <w:i/>
          <w:color w:val="000000"/>
          <w:sz w:val="24"/>
          <w:lang w:val="en-US"/>
        </w:rPr>
        <w:t>Key words:</w:t>
      </w:r>
      <w:r w:rsidRPr="004A76B5">
        <w:rPr>
          <w:rFonts w:ascii="Times New Roman" w:hAnsi="Times New Roman"/>
          <w:i/>
          <w:color w:val="000000"/>
          <w:sz w:val="24"/>
          <w:lang w:val="en-US"/>
        </w:rPr>
        <w:t xml:space="preserve"> companies, advertising policy, customs clearance services, Far Eastern region of Russia.</w:t>
      </w:r>
    </w:p>
    <w:p w:rsidR="00924837" w:rsidRPr="005E730D" w:rsidRDefault="00924837" w:rsidP="006801E9">
      <w:pPr>
        <w:spacing w:after="0" w:line="240" w:lineRule="auto"/>
        <w:jc w:val="center"/>
        <w:rPr>
          <w:rFonts w:ascii="Times New Roman" w:hAnsi="Times New Roman"/>
          <w:b/>
          <w:bCs/>
          <w:sz w:val="24"/>
          <w:szCs w:val="24"/>
          <w:lang w:val="en-US"/>
        </w:rPr>
      </w:pPr>
      <w:r w:rsidRPr="005E730D">
        <w:rPr>
          <w:rFonts w:ascii="Times New Roman" w:hAnsi="Times New Roman"/>
          <w:b/>
          <w:bCs/>
          <w:sz w:val="24"/>
          <w:szCs w:val="24"/>
          <w:lang w:val="en-US"/>
        </w:rPr>
        <w:t>Information about the author</w:t>
      </w:r>
    </w:p>
    <w:p w:rsidR="00924837" w:rsidRPr="005E730D" w:rsidRDefault="00924837" w:rsidP="006801E9">
      <w:pPr>
        <w:spacing w:after="0" w:line="240" w:lineRule="auto"/>
        <w:ind w:firstLine="709"/>
        <w:jc w:val="both"/>
        <w:rPr>
          <w:rFonts w:ascii="Times New Roman" w:hAnsi="Times New Roman"/>
          <w:color w:val="000000"/>
          <w:sz w:val="24"/>
          <w:szCs w:val="24"/>
          <w:lang w:val="en-US"/>
        </w:rPr>
      </w:pPr>
      <w:r w:rsidRPr="00B401E5">
        <w:rPr>
          <w:rFonts w:ascii="Times New Roman" w:hAnsi="Times New Roman"/>
          <w:color w:val="000000"/>
          <w:sz w:val="24"/>
          <w:szCs w:val="24"/>
          <w:lang w:val="en-US"/>
        </w:rPr>
        <w:t>Gracheva Anastasia Ilyinichna</w:t>
      </w:r>
      <w:r w:rsidRPr="005E730D">
        <w:rPr>
          <w:rFonts w:ascii="Times New Roman" w:hAnsi="Times New Roman"/>
          <w:color w:val="000000"/>
          <w:sz w:val="24"/>
          <w:szCs w:val="24"/>
          <w:lang w:val="en-US"/>
        </w:rPr>
        <w:t xml:space="preserve"> (Russia, Vladivostok) - 4th year student of the Faculty of Economics, State State Educational Institution of Higher Education "Russian Customs Academy" - Vladivostok branch (690034, Vladivostok, Strelkova str., 16</w:t>
      </w:r>
      <w:r>
        <w:rPr>
          <w:rFonts w:ascii="Times New Roman" w:hAnsi="Times New Roman"/>
          <w:color w:val="000000"/>
          <w:sz w:val="24"/>
          <w:szCs w:val="24"/>
          <w:lang w:val="en-US"/>
        </w:rPr>
        <w:t>v</w:t>
      </w:r>
      <w:r w:rsidRPr="005E730D">
        <w:rPr>
          <w:rFonts w:ascii="Times New Roman" w:hAnsi="Times New Roman"/>
          <w:color w:val="000000"/>
          <w:sz w:val="24"/>
          <w:szCs w:val="24"/>
          <w:lang w:val="en-US"/>
        </w:rPr>
        <w:t xml:space="preserve">: E-mail: </w:t>
      </w:r>
      <w:r w:rsidRPr="00B401E5">
        <w:rPr>
          <w:rFonts w:ascii="Times New Roman" w:hAnsi="Times New Roman"/>
          <w:sz w:val="24"/>
          <w:szCs w:val="24"/>
          <w:shd w:val="clear" w:color="auto" w:fill="FFFFFF"/>
          <w:lang w:val="en-US"/>
        </w:rPr>
        <w:t>nastena27.04.1999@mail.ru</w:t>
      </w:r>
      <w:r w:rsidRPr="005E730D">
        <w:rPr>
          <w:rFonts w:ascii="Times New Roman" w:hAnsi="Times New Roman"/>
          <w:color w:val="000000"/>
          <w:sz w:val="24"/>
          <w:szCs w:val="24"/>
          <w:lang w:val="en-US"/>
        </w:rPr>
        <w:t xml:space="preserve"> </w:t>
      </w:r>
    </w:p>
    <w:p w:rsidR="00924837" w:rsidRPr="005E730D" w:rsidRDefault="00924837" w:rsidP="006801E9">
      <w:pPr>
        <w:spacing w:after="0" w:line="240" w:lineRule="auto"/>
        <w:ind w:firstLine="709"/>
        <w:jc w:val="both"/>
        <w:rPr>
          <w:rFonts w:ascii="Times New Roman" w:hAnsi="Times New Roman"/>
          <w:color w:val="000000"/>
          <w:sz w:val="24"/>
          <w:szCs w:val="24"/>
          <w:lang w:val="en-US"/>
        </w:rPr>
      </w:pPr>
      <w:r w:rsidRPr="005E730D">
        <w:rPr>
          <w:rFonts w:ascii="Times New Roman" w:hAnsi="Times New Roman"/>
          <w:color w:val="000000"/>
          <w:sz w:val="24"/>
          <w:szCs w:val="24"/>
          <w:lang w:val="en-US"/>
        </w:rPr>
        <w:t xml:space="preserve">Scientific supervisor-Vladimir P. Smirnov (Russia, Vladivostok), </w:t>
      </w:r>
      <w:r w:rsidRPr="002E3140">
        <w:rPr>
          <w:rFonts w:ascii="Times New Roman" w:hAnsi="Times New Roman"/>
          <w:color w:val="000000"/>
          <w:sz w:val="24"/>
          <w:szCs w:val="24"/>
          <w:lang w:val="en-US"/>
        </w:rPr>
        <w:t xml:space="preserve">- </w:t>
      </w:r>
      <w:r w:rsidRPr="005E730D">
        <w:rPr>
          <w:rFonts w:ascii="Times New Roman" w:hAnsi="Times New Roman"/>
          <w:color w:val="000000"/>
          <w:sz w:val="24"/>
          <w:szCs w:val="24"/>
          <w:lang w:val="en-US"/>
        </w:rPr>
        <w:t>Candidate of Economic Sciences, Professor of the Department of Economics of Customs Affairs and Management, State State Educational Institution of Higher Education "Russian Customs Academy" - Vladivostok branch (690034, Vladivostok, Strelkova str., 16</w:t>
      </w:r>
      <w:r>
        <w:rPr>
          <w:rFonts w:ascii="Times New Roman" w:hAnsi="Times New Roman"/>
          <w:color w:val="000000"/>
          <w:sz w:val="24"/>
          <w:szCs w:val="24"/>
          <w:lang w:val="en-US"/>
        </w:rPr>
        <w:t>v</w:t>
      </w:r>
      <w:r w:rsidRPr="005E730D">
        <w:rPr>
          <w:rFonts w:ascii="Times New Roman" w:hAnsi="Times New Roman"/>
          <w:color w:val="000000"/>
          <w:sz w:val="24"/>
          <w:szCs w:val="24"/>
          <w:lang w:val="en-US"/>
        </w:rPr>
        <w:t>: E-mail: smirnov.vladimir@vfrta.ru).</w:t>
      </w:r>
    </w:p>
    <w:p w:rsidR="00924837" w:rsidRPr="002E3140" w:rsidRDefault="00924837" w:rsidP="006801E9">
      <w:pPr>
        <w:spacing w:after="0" w:line="240" w:lineRule="auto"/>
        <w:jc w:val="center"/>
        <w:rPr>
          <w:rFonts w:ascii="Times New Roman" w:hAnsi="Times New Roman"/>
          <w:b/>
          <w:sz w:val="24"/>
          <w:lang w:val="en-US"/>
        </w:rPr>
      </w:pPr>
    </w:p>
    <w:p w:rsidR="00924837" w:rsidRPr="005E730D" w:rsidRDefault="00924837" w:rsidP="006801E9">
      <w:pPr>
        <w:spacing w:after="0" w:line="240" w:lineRule="auto"/>
        <w:jc w:val="center"/>
        <w:rPr>
          <w:rFonts w:ascii="Times New Roman" w:hAnsi="Times New Roman"/>
          <w:b/>
          <w:sz w:val="24"/>
          <w:lang w:val="en-US"/>
        </w:rPr>
      </w:pPr>
      <w:r w:rsidRPr="005E730D">
        <w:rPr>
          <w:rFonts w:ascii="Times New Roman" w:hAnsi="Times New Roman"/>
          <w:b/>
          <w:sz w:val="24"/>
          <w:lang w:val="en-US"/>
        </w:rPr>
        <w:t>References</w:t>
      </w:r>
    </w:p>
    <w:p w:rsidR="00924837" w:rsidRPr="002C1FC6" w:rsidRDefault="00924837" w:rsidP="002C1FC6">
      <w:pPr>
        <w:spacing w:after="0" w:line="240" w:lineRule="auto"/>
        <w:ind w:firstLine="709"/>
        <w:jc w:val="both"/>
        <w:rPr>
          <w:rFonts w:ascii="Times New Roman" w:hAnsi="Times New Roman"/>
          <w:sz w:val="24"/>
          <w:szCs w:val="24"/>
          <w:lang w:val="en-US"/>
        </w:rPr>
      </w:pPr>
      <w:r w:rsidRPr="002C1FC6">
        <w:rPr>
          <w:rFonts w:ascii="Times New Roman" w:hAnsi="Times New Roman"/>
          <w:sz w:val="24"/>
          <w:szCs w:val="24"/>
          <w:lang w:val="en-US"/>
        </w:rPr>
        <w:t>1. 1. Zenkina E. V. On the development of the business environment in Russia. Series: Economics, Finance and Production Management. 2017. no. 3 (33).</w:t>
      </w:r>
    </w:p>
    <w:p w:rsidR="00924837" w:rsidRPr="002C1FC6" w:rsidRDefault="00924837" w:rsidP="002C1FC6">
      <w:pPr>
        <w:spacing w:after="0" w:line="240" w:lineRule="auto"/>
        <w:ind w:firstLine="709"/>
        <w:jc w:val="both"/>
        <w:rPr>
          <w:rFonts w:ascii="Times New Roman" w:hAnsi="Times New Roman"/>
          <w:sz w:val="24"/>
          <w:szCs w:val="24"/>
          <w:lang w:val="en-US"/>
        </w:rPr>
      </w:pPr>
      <w:r w:rsidRPr="002C1FC6">
        <w:rPr>
          <w:rFonts w:ascii="Times New Roman" w:hAnsi="Times New Roman"/>
          <w:sz w:val="24"/>
          <w:szCs w:val="24"/>
          <w:lang w:val="en-US"/>
        </w:rPr>
        <w:t>2. Nozdreva R. B. Marketing: how to win in the market / R. B. Nozdreva</w:t>
      </w:r>
      <w:r>
        <w:rPr>
          <w:rFonts w:ascii="Times New Roman" w:hAnsi="Times New Roman"/>
          <w:sz w:val="24"/>
          <w:szCs w:val="24"/>
          <w:lang w:val="en-US"/>
        </w:rPr>
        <w:t xml:space="preserve">. </w:t>
      </w:r>
      <w:r w:rsidRPr="002C1FC6">
        <w:rPr>
          <w:rFonts w:ascii="Times New Roman" w:hAnsi="Times New Roman"/>
          <w:sz w:val="24"/>
          <w:szCs w:val="24"/>
          <w:lang w:val="en-US"/>
        </w:rPr>
        <w:t>Moscow: Aspect Press, 2016</w:t>
      </w:r>
      <w:r>
        <w:rPr>
          <w:rFonts w:ascii="Times New Roman" w:hAnsi="Times New Roman"/>
          <w:sz w:val="24"/>
          <w:szCs w:val="24"/>
          <w:lang w:val="en-US"/>
        </w:rPr>
        <w:t>.</w:t>
      </w:r>
      <w:r w:rsidRPr="002C1FC6">
        <w:rPr>
          <w:rFonts w:ascii="Times New Roman" w:hAnsi="Times New Roman"/>
          <w:sz w:val="24"/>
          <w:szCs w:val="24"/>
          <w:lang w:val="en-US"/>
        </w:rPr>
        <w:t xml:space="preserve"> - 448 p.</w:t>
      </w:r>
    </w:p>
    <w:p w:rsidR="00924837" w:rsidRPr="002C1FC6" w:rsidRDefault="00924837" w:rsidP="002C1FC6">
      <w:pPr>
        <w:spacing w:after="0" w:line="240" w:lineRule="auto"/>
        <w:ind w:firstLine="709"/>
        <w:jc w:val="both"/>
        <w:rPr>
          <w:rFonts w:ascii="Times New Roman" w:hAnsi="Times New Roman"/>
          <w:sz w:val="24"/>
          <w:szCs w:val="24"/>
          <w:lang w:val="en-US"/>
        </w:rPr>
      </w:pPr>
      <w:r w:rsidRPr="002C1FC6">
        <w:rPr>
          <w:rFonts w:ascii="Times New Roman" w:hAnsi="Times New Roman"/>
          <w:sz w:val="24"/>
          <w:szCs w:val="24"/>
          <w:lang w:val="en-US"/>
        </w:rPr>
        <w:t>3. Zaporozhets K. V., Sirotina M. A. Branding as a strategy for promoting services in the field of logistics</w:t>
      </w:r>
      <w:r>
        <w:rPr>
          <w:rFonts w:ascii="Times New Roman" w:hAnsi="Times New Roman"/>
          <w:sz w:val="24"/>
          <w:szCs w:val="24"/>
          <w:lang w:val="en-US"/>
        </w:rPr>
        <w:t>.</w:t>
      </w:r>
      <w:r w:rsidRPr="002C1FC6">
        <w:rPr>
          <w:rFonts w:ascii="Times New Roman" w:hAnsi="Times New Roman"/>
          <w:sz w:val="24"/>
          <w:szCs w:val="24"/>
          <w:lang w:val="en-US"/>
        </w:rPr>
        <w:t xml:space="preserve"> Bulletin of the Russian Chemical-Technological University named after DI Mendeleev: Humanities and socio-economic research.  2015. Vol. 2. no. 6. - p. 15-32.</w:t>
      </w:r>
    </w:p>
    <w:p w:rsidR="00924837" w:rsidRPr="002C1FC6" w:rsidRDefault="00924837" w:rsidP="002C1FC6">
      <w:pPr>
        <w:spacing w:after="0" w:line="240" w:lineRule="auto"/>
        <w:ind w:firstLine="709"/>
        <w:jc w:val="both"/>
        <w:rPr>
          <w:rFonts w:ascii="Times New Roman" w:hAnsi="Times New Roman"/>
          <w:sz w:val="24"/>
          <w:szCs w:val="24"/>
          <w:lang w:val="en-US"/>
        </w:rPr>
      </w:pPr>
      <w:r w:rsidRPr="002C1FC6">
        <w:rPr>
          <w:rFonts w:ascii="Times New Roman" w:hAnsi="Times New Roman"/>
          <w:sz w:val="24"/>
          <w:szCs w:val="24"/>
          <w:lang w:val="en-US"/>
        </w:rPr>
        <w:t>4. Kushkina K. Yu. Formation of the HR brand of the company: analysis and evaluation of efficiency</w:t>
      </w:r>
      <w:r>
        <w:rPr>
          <w:rFonts w:ascii="Times New Roman" w:hAnsi="Times New Roman"/>
          <w:sz w:val="24"/>
          <w:szCs w:val="24"/>
          <w:lang w:val="en-US"/>
        </w:rPr>
        <w:t>.</w:t>
      </w:r>
      <w:r w:rsidRPr="002C1FC6">
        <w:rPr>
          <w:rFonts w:ascii="Times New Roman" w:hAnsi="Times New Roman"/>
          <w:sz w:val="24"/>
          <w:szCs w:val="24"/>
          <w:lang w:val="en-US"/>
        </w:rPr>
        <w:t xml:space="preserve">  Human progress. 2018. Vol. 4. - no. 3.</w:t>
      </w:r>
    </w:p>
    <w:sectPr w:rsidR="00924837" w:rsidRPr="002C1FC6" w:rsidSect="00994C1E">
      <w:footerReference w:type="default" r:id="rId24"/>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3C06" w:rsidRDefault="00F93C06" w:rsidP="00026F97">
      <w:pPr>
        <w:spacing w:after="0" w:line="240" w:lineRule="auto"/>
      </w:pPr>
      <w:r>
        <w:separator/>
      </w:r>
    </w:p>
  </w:endnote>
  <w:endnote w:type="continuationSeparator" w:id="0">
    <w:p w:rsidR="00F93C06" w:rsidRDefault="00F93C06" w:rsidP="00026F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837" w:rsidRPr="00A87DF9" w:rsidRDefault="00924837" w:rsidP="00A87DF9">
    <w:pPr>
      <w:pStyle w:val="aa"/>
      <w:jc w:val="center"/>
      <w:rPr>
        <w:rFonts w:ascii="Times New Roman" w:hAnsi="Times New Roman"/>
        <w:sz w:val="28"/>
        <w:szCs w:val="28"/>
      </w:rPr>
    </w:pPr>
    <w:r w:rsidRPr="00A87DF9">
      <w:rPr>
        <w:rFonts w:ascii="Times New Roman" w:hAnsi="Times New Roman"/>
        <w:sz w:val="28"/>
        <w:szCs w:val="28"/>
      </w:rPr>
      <w:fldChar w:fldCharType="begin"/>
    </w:r>
    <w:r w:rsidRPr="00A87DF9">
      <w:rPr>
        <w:rFonts w:ascii="Times New Roman" w:hAnsi="Times New Roman"/>
        <w:sz w:val="28"/>
        <w:szCs w:val="28"/>
      </w:rPr>
      <w:instrText>PAGE   \* MERGEFORMAT</w:instrText>
    </w:r>
    <w:r w:rsidRPr="00A87DF9">
      <w:rPr>
        <w:rFonts w:ascii="Times New Roman" w:hAnsi="Times New Roman"/>
        <w:sz w:val="28"/>
        <w:szCs w:val="28"/>
      </w:rPr>
      <w:fldChar w:fldCharType="separate"/>
    </w:r>
    <w:r w:rsidR="000F5325">
      <w:rPr>
        <w:rFonts w:ascii="Times New Roman" w:hAnsi="Times New Roman"/>
        <w:noProof/>
        <w:sz w:val="28"/>
        <w:szCs w:val="28"/>
      </w:rPr>
      <w:t>6</w:t>
    </w:r>
    <w:r w:rsidRPr="00A87DF9">
      <w:rPr>
        <w:rFonts w:ascii="Times New Roman" w:hAnsi="Times New Roman"/>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3C06" w:rsidRDefault="00F93C06" w:rsidP="00026F97">
      <w:pPr>
        <w:spacing w:after="0" w:line="240" w:lineRule="auto"/>
      </w:pPr>
      <w:r>
        <w:separator/>
      </w:r>
    </w:p>
  </w:footnote>
  <w:footnote w:type="continuationSeparator" w:id="0">
    <w:p w:rsidR="00F93C06" w:rsidRDefault="00F93C06" w:rsidP="00026F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A0B5D"/>
    <w:multiLevelType w:val="multilevel"/>
    <w:tmpl w:val="2A402BCA"/>
    <w:lvl w:ilvl="0">
      <w:start w:val="1"/>
      <w:numFmt w:val="russianLower"/>
      <w:lvlText w:val="%1)"/>
      <w:lvlJc w:val="left"/>
      <w:pPr>
        <w:tabs>
          <w:tab w:val="num" w:pos="720"/>
        </w:tabs>
        <w:ind w:left="720" w:hanging="360"/>
      </w:pPr>
      <w:rPr>
        <w:rFonts w:cs="Times New Roman" w:hint="default"/>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15:restartNumberingAfterBreak="0">
    <w:nsid w:val="03D70CB1"/>
    <w:multiLevelType w:val="hybridMultilevel"/>
    <w:tmpl w:val="4CB06B1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7BC5AE5"/>
    <w:multiLevelType w:val="multilevel"/>
    <w:tmpl w:val="A624235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126C79B9"/>
    <w:multiLevelType w:val="hybridMultilevel"/>
    <w:tmpl w:val="16B6C316"/>
    <w:lvl w:ilvl="0" w:tplc="BCFE01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CA1ECE"/>
    <w:multiLevelType w:val="hybridMultilevel"/>
    <w:tmpl w:val="F16C6D6C"/>
    <w:lvl w:ilvl="0" w:tplc="BABA06E0">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19CC6C95"/>
    <w:multiLevelType w:val="hybridMultilevel"/>
    <w:tmpl w:val="DCD8CF76"/>
    <w:lvl w:ilvl="0" w:tplc="E5963AE0">
      <w:start w:val="1"/>
      <w:numFmt w:val="russianLower"/>
      <w:lvlText w:val="%1)"/>
      <w:lvlJc w:val="left"/>
      <w:pPr>
        <w:ind w:left="1429" w:hanging="360"/>
      </w:pPr>
      <w:rPr>
        <w:rFonts w:cs="Times New Roman" w:hint="default"/>
      </w:rPr>
    </w:lvl>
    <w:lvl w:ilvl="1" w:tplc="E5963AE0">
      <w:start w:val="1"/>
      <w:numFmt w:val="russianLower"/>
      <w:lvlText w:val="%2)"/>
      <w:lvlJc w:val="left"/>
      <w:pPr>
        <w:ind w:left="2149" w:hanging="360"/>
      </w:pPr>
      <w:rPr>
        <w:rFonts w:cs="Times New Roman" w:hint="default"/>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6" w15:restartNumberingAfterBreak="0">
    <w:nsid w:val="1D4E7401"/>
    <w:multiLevelType w:val="multilevel"/>
    <w:tmpl w:val="26B080D0"/>
    <w:lvl w:ilvl="0">
      <w:start w:val="1"/>
      <w:numFmt w:val="decimal"/>
      <w:lvlText w:val="%1."/>
      <w:lvlJc w:val="left"/>
      <w:pPr>
        <w:tabs>
          <w:tab w:val="num" w:pos="720"/>
        </w:tabs>
        <w:ind w:left="720" w:hanging="360"/>
      </w:pPr>
      <w:rPr>
        <w:rFonts w:cs="Times New Roman"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A315AE"/>
    <w:multiLevelType w:val="hybridMultilevel"/>
    <w:tmpl w:val="D8609ACA"/>
    <w:lvl w:ilvl="0" w:tplc="BCFE01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5A44D89"/>
    <w:multiLevelType w:val="hybridMultilevel"/>
    <w:tmpl w:val="4DBEF506"/>
    <w:lvl w:ilvl="0" w:tplc="E5963AE0">
      <w:start w:val="1"/>
      <w:numFmt w:val="russianLower"/>
      <w:lvlText w:val="%1)"/>
      <w:lvlJc w:val="left"/>
      <w:pPr>
        <w:ind w:left="1429" w:hanging="360"/>
      </w:pPr>
      <w:rPr>
        <w:rFonts w:cs="Times New Roman" w:hint="default"/>
      </w:rPr>
    </w:lvl>
    <w:lvl w:ilvl="1" w:tplc="747C3670">
      <w:start w:val="1"/>
      <w:numFmt w:val="decimal"/>
      <w:lvlText w:val="%2."/>
      <w:lvlJc w:val="left"/>
      <w:pPr>
        <w:ind w:left="2494" w:hanging="705"/>
      </w:pPr>
      <w:rPr>
        <w:rFonts w:cs="Times New Roman" w:hint="default"/>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9" w15:restartNumberingAfterBreak="0">
    <w:nsid w:val="27162CE7"/>
    <w:multiLevelType w:val="hybridMultilevel"/>
    <w:tmpl w:val="A5460AE2"/>
    <w:lvl w:ilvl="0" w:tplc="E5963AE0">
      <w:start w:val="1"/>
      <w:numFmt w:val="russianLower"/>
      <w:lvlText w:val="%1)"/>
      <w:lvlJc w:val="left"/>
      <w:pPr>
        <w:ind w:left="1429" w:hanging="360"/>
      </w:pPr>
      <w:rPr>
        <w:rFonts w:cs="Times New Roman" w:hint="default"/>
      </w:rPr>
    </w:lvl>
    <w:lvl w:ilvl="1" w:tplc="E5963AE0">
      <w:start w:val="1"/>
      <w:numFmt w:val="russianLower"/>
      <w:lvlText w:val="%2)"/>
      <w:lvlJc w:val="left"/>
      <w:pPr>
        <w:ind w:left="2149" w:hanging="360"/>
      </w:pPr>
      <w:rPr>
        <w:rFonts w:cs="Times New Roman" w:hint="default"/>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0" w15:restartNumberingAfterBreak="0">
    <w:nsid w:val="33631994"/>
    <w:multiLevelType w:val="hybridMultilevel"/>
    <w:tmpl w:val="87E61314"/>
    <w:lvl w:ilvl="0" w:tplc="E5963AE0">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15:restartNumberingAfterBreak="0">
    <w:nsid w:val="34C409BF"/>
    <w:multiLevelType w:val="multilevel"/>
    <w:tmpl w:val="1CA8C5A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15:restartNumberingAfterBreak="0">
    <w:nsid w:val="3F3770F5"/>
    <w:multiLevelType w:val="multilevel"/>
    <w:tmpl w:val="7688CDFA"/>
    <w:lvl w:ilvl="0">
      <w:start w:val="1"/>
      <w:numFmt w:val="russianLower"/>
      <w:lvlText w:val="%1)"/>
      <w:lvlJc w:val="left"/>
      <w:pPr>
        <w:tabs>
          <w:tab w:val="num" w:pos="720"/>
        </w:tabs>
        <w:ind w:left="720" w:hanging="360"/>
      </w:pPr>
      <w:rPr>
        <w:rFonts w:cs="Times New Roman" w:hint="default"/>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15:restartNumberingAfterBreak="0">
    <w:nsid w:val="42F43E1E"/>
    <w:multiLevelType w:val="hybridMultilevel"/>
    <w:tmpl w:val="4350AE60"/>
    <w:lvl w:ilvl="0" w:tplc="BCFE01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469B731C"/>
    <w:multiLevelType w:val="hybridMultilevel"/>
    <w:tmpl w:val="AEDEEBF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15:restartNumberingAfterBreak="0">
    <w:nsid w:val="4AB5349B"/>
    <w:multiLevelType w:val="multilevel"/>
    <w:tmpl w:val="A746CD1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15:restartNumberingAfterBreak="0">
    <w:nsid w:val="50796864"/>
    <w:multiLevelType w:val="multilevel"/>
    <w:tmpl w:val="26B080D0"/>
    <w:lvl w:ilvl="0">
      <w:start w:val="1"/>
      <w:numFmt w:val="decimal"/>
      <w:lvlText w:val="%1."/>
      <w:lvlJc w:val="left"/>
      <w:pPr>
        <w:tabs>
          <w:tab w:val="num" w:pos="720"/>
        </w:tabs>
        <w:ind w:left="720" w:hanging="360"/>
      </w:pPr>
      <w:rPr>
        <w:rFonts w:cs="Times New Roman"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98F1802"/>
    <w:multiLevelType w:val="hybridMultilevel"/>
    <w:tmpl w:val="87E61314"/>
    <w:lvl w:ilvl="0" w:tplc="E5963AE0">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15:restartNumberingAfterBreak="0">
    <w:nsid w:val="5F5C1A20"/>
    <w:multiLevelType w:val="hybridMultilevel"/>
    <w:tmpl w:val="DDB855B8"/>
    <w:lvl w:ilvl="0" w:tplc="0419000F">
      <w:start w:val="1"/>
      <w:numFmt w:val="decimal"/>
      <w:lvlText w:val="%1."/>
      <w:lvlJc w:val="left"/>
      <w:pPr>
        <w:ind w:left="1429" w:hanging="360"/>
      </w:pPr>
      <w:rPr>
        <w:rFonts w:cs="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612E629F"/>
    <w:multiLevelType w:val="hybridMultilevel"/>
    <w:tmpl w:val="92C03BA8"/>
    <w:lvl w:ilvl="0" w:tplc="E5963AE0">
      <w:start w:val="1"/>
      <w:numFmt w:val="russianLower"/>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20" w15:restartNumberingAfterBreak="0">
    <w:nsid w:val="61792B64"/>
    <w:multiLevelType w:val="hybridMultilevel"/>
    <w:tmpl w:val="37B4786E"/>
    <w:lvl w:ilvl="0" w:tplc="0419000F">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1" w15:restartNumberingAfterBreak="0">
    <w:nsid w:val="618E3E62"/>
    <w:multiLevelType w:val="hybridMultilevel"/>
    <w:tmpl w:val="F162DC5A"/>
    <w:lvl w:ilvl="0" w:tplc="E5963AE0">
      <w:start w:val="1"/>
      <w:numFmt w:val="russianLower"/>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22" w15:restartNumberingAfterBreak="0">
    <w:nsid w:val="64C93F0F"/>
    <w:multiLevelType w:val="hybridMultilevel"/>
    <w:tmpl w:val="EA4614B8"/>
    <w:lvl w:ilvl="0" w:tplc="BCFE01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762F2F80"/>
    <w:multiLevelType w:val="hybridMultilevel"/>
    <w:tmpl w:val="FE329246"/>
    <w:lvl w:ilvl="0" w:tplc="BCFE0136">
      <w:start w:val="1"/>
      <w:numFmt w:val="bullet"/>
      <w:lvlText w:val=""/>
      <w:lvlJc w:val="left"/>
      <w:pPr>
        <w:ind w:left="3621"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79230193"/>
    <w:multiLevelType w:val="hybridMultilevel"/>
    <w:tmpl w:val="37B4786E"/>
    <w:lvl w:ilvl="0" w:tplc="0419000F">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5" w15:restartNumberingAfterBreak="0">
    <w:nsid w:val="7BE5452C"/>
    <w:multiLevelType w:val="hybridMultilevel"/>
    <w:tmpl w:val="D018AE22"/>
    <w:lvl w:ilvl="0" w:tplc="E5963AE0">
      <w:start w:val="1"/>
      <w:numFmt w:val="russianLower"/>
      <w:lvlText w:val="%1)"/>
      <w:lvlJc w:val="left"/>
      <w:pPr>
        <w:ind w:left="2149" w:hanging="360"/>
      </w:pPr>
      <w:rPr>
        <w:rFonts w:cs="Times New Roman" w:hint="default"/>
      </w:rPr>
    </w:lvl>
    <w:lvl w:ilvl="1" w:tplc="04190019" w:tentative="1">
      <w:start w:val="1"/>
      <w:numFmt w:val="lowerLetter"/>
      <w:lvlText w:val="%2."/>
      <w:lvlJc w:val="left"/>
      <w:pPr>
        <w:ind w:left="2869" w:hanging="360"/>
      </w:pPr>
      <w:rPr>
        <w:rFonts w:cs="Times New Roman"/>
      </w:rPr>
    </w:lvl>
    <w:lvl w:ilvl="2" w:tplc="0419001B" w:tentative="1">
      <w:start w:val="1"/>
      <w:numFmt w:val="lowerRoman"/>
      <w:lvlText w:val="%3."/>
      <w:lvlJc w:val="right"/>
      <w:pPr>
        <w:ind w:left="3589" w:hanging="180"/>
      </w:pPr>
      <w:rPr>
        <w:rFonts w:cs="Times New Roman"/>
      </w:rPr>
    </w:lvl>
    <w:lvl w:ilvl="3" w:tplc="0419000F" w:tentative="1">
      <w:start w:val="1"/>
      <w:numFmt w:val="decimal"/>
      <w:lvlText w:val="%4."/>
      <w:lvlJc w:val="left"/>
      <w:pPr>
        <w:ind w:left="4309" w:hanging="360"/>
      </w:pPr>
      <w:rPr>
        <w:rFonts w:cs="Times New Roman"/>
      </w:rPr>
    </w:lvl>
    <w:lvl w:ilvl="4" w:tplc="04190019" w:tentative="1">
      <w:start w:val="1"/>
      <w:numFmt w:val="lowerLetter"/>
      <w:lvlText w:val="%5."/>
      <w:lvlJc w:val="left"/>
      <w:pPr>
        <w:ind w:left="5029" w:hanging="360"/>
      </w:pPr>
      <w:rPr>
        <w:rFonts w:cs="Times New Roman"/>
      </w:rPr>
    </w:lvl>
    <w:lvl w:ilvl="5" w:tplc="0419001B" w:tentative="1">
      <w:start w:val="1"/>
      <w:numFmt w:val="lowerRoman"/>
      <w:lvlText w:val="%6."/>
      <w:lvlJc w:val="right"/>
      <w:pPr>
        <w:ind w:left="5749" w:hanging="180"/>
      </w:pPr>
      <w:rPr>
        <w:rFonts w:cs="Times New Roman"/>
      </w:rPr>
    </w:lvl>
    <w:lvl w:ilvl="6" w:tplc="0419000F" w:tentative="1">
      <w:start w:val="1"/>
      <w:numFmt w:val="decimal"/>
      <w:lvlText w:val="%7."/>
      <w:lvlJc w:val="left"/>
      <w:pPr>
        <w:ind w:left="6469" w:hanging="360"/>
      </w:pPr>
      <w:rPr>
        <w:rFonts w:cs="Times New Roman"/>
      </w:rPr>
    </w:lvl>
    <w:lvl w:ilvl="7" w:tplc="04190019" w:tentative="1">
      <w:start w:val="1"/>
      <w:numFmt w:val="lowerLetter"/>
      <w:lvlText w:val="%8."/>
      <w:lvlJc w:val="left"/>
      <w:pPr>
        <w:ind w:left="7189" w:hanging="360"/>
      </w:pPr>
      <w:rPr>
        <w:rFonts w:cs="Times New Roman"/>
      </w:rPr>
    </w:lvl>
    <w:lvl w:ilvl="8" w:tplc="0419001B" w:tentative="1">
      <w:start w:val="1"/>
      <w:numFmt w:val="lowerRoman"/>
      <w:lvlText w:val="%9."/>
      <w:lvlJc w:val="right"/>
      <w:pPr>
        <w:ind w:left="7909" w:hanging="180"/>
      </w:pPr>
      <w:rPr>
        <w:rFonts w:cs="Times New Roman"/>
      </w:rPr>
    </w:lvl>
  </w:abstractNum>
  <w:abstractNum w:abstractNumId="26" w15:restartNumberingAfterBreak="0">
    <w:nsid w:val="7C4415D7"/>
    <w:multiLevelType w:val="hybridMultilevel"/>
    <w:tmpl w:val="1BA4B492"/>
    <w:lvl w:ilvl="0" w:tplc="BCFE01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3"/>
  </w:num>
  <w:num w:numId="2">
    <w:abstractNumId w:val="26"/>
  </w:num>
  <w:num w:numId="3">
    <w:abstractNumId w:val="14"/>
  </w:num>
  <w:num w:numId="4">
    <w:abstractNumId w:val="13"/>
  </w:num>
  <w:num w:numId="5">
    <w:abstractNumId w:val="0"/>
  </w:num>
  <w:num w:numId="6">
    <w:abstractNumId w:val="12"/>
  </w:num>
  <w:num w:numId="7">
    <w:abstractNumId w:val="2"/>
  </w:num>
  <w:num w:numId="8">
    <w:abstractNumId w:val="15"/>
  </w:num>
  <w:num w:numId="9">
    <w:abstractNumId w:val="3"/>
  </w:num>
  <w:num w:numId="10">
    <w:abstractNumId w:val="4"/>
  </w:num>
  <w:num w:numId="11">
    <w:abstractNumId w:val="22"/>
  </w:num>
  <w:num w:numId="12">
    <w:abstractNumId w:val="7"/>
  </w:num>
  <w:num w:numId="13">
    <w:abstractNumId w:val="21"/>
  </w:num>
  <w:num w:numId="14">
    <w:abstractNumId w:val="17"/>
  </w:num>
  <w:num w:numId="15">
    <w:abstractNumId w:val="10"/>
  </w:num>
  <w:num w:numId="16">
    <w:abstractNumId w:val="19"/>
  </w:num>
  <w:num w:numId="17">
    <w:abstractNumId w:val="8"/>
  </w:num>
  <w:num w:numId="18">
    <w:abstractNumId w:val="9"/>
  </w:num>
  <w:num w:numId="19">
    <w:abstractNumId w:val="5"/>
  </w:num>
  <w:num w:numId="20">
    <w:abstractNumId w:val="25"/>
  </w:num>
  <w:num w:numId="21">
    <w:abstractNumId w:val="18"/>
  </w:num>
  <w:num w:numId="22">
    <w:abstractNumId w:val="24"/>
  </w:num>
  <w:num w:numId="23">
    <w:abstractNumId w:val="20"/>
  </w:num>
  <w:num w:numId="24">
    <w:abstractNumId w:val="1"/>
  </w:num>
  <w:num w:numId="25">
    <w:abstractNumId w:val="6"/>
  </w:num>
  <w:num w:numId="26">
    <w:abstractNumId w:val="11"/>
  </w:num>
  <w:num w:numId="27">
    <w:abstractNumId w:val="1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D7CD6"/>
    <w:rsid w:val="00011C58"/>
    <w:rsid w:val="0001283C"/>
    <w:rsid w:val="0001288E"/>
    <w:rsid w:val="00020F31"/>
    <w:rsid w:val="0002471D"/>
    <w:rsid w:val="00026F97"/>
    <w:rsid w:val="000362BA"/>
    <w:rsid w:val="00054709"/>
    <w:rsid w:val="0006106A"/>
    <w:rsid w:val="00080731"/>
    <w:rsid w:val="000837E3"/>
    <w:rsid w:val="000943DC"/>
    <w:rsid w:val="00096C6F"/>
    <w:rsid w:val="000A0D20"/>
    <w:rsid w:val="000A2BD6"/>
    <w:rsid w:val="000A7075"/>
    <w:rsid w:val="000B186B"/>
    <w:rsid w:val="000B42EB"/>
    <w:rsid w:val="000B6917"/>
    <w:rsid w:val="000C3FF1"/>
    <w:rsid w:val="000C40ED"/>
    <w:rsid w:val="000D544E"/>
    <w:rsid w:val="000E57B4"/>
    <w:rsid w:val="000E674D"/>
    <w:rsid w:val="000F0C6B"/>
    <w:rsid w:val="000F5325"/>
    <w:rsid w:val="00104C18"/>
    <w:rsid w:val="00115619"/>
    <w:rsid w:val="00125730"/>
    <w:rsid w:val="0013460F"/>
    <w:rsid w:val="00136AF2"/>
    <w:rsid w:val="0017082F"/>
    <w:rsid w:val="001721DD"/>
    <w:rsid w:val="0018155C"/>
    <w:rsid w:val="00195ECD"/>
    <w:rsid w:val="001A4604"/>
    <w:rsid w:val="001A7F92"/>
    <w:rsid w:val="001B2944"/>
    <w:rsid w:val="001C4095"/>
    <w:rsid w:val="001D3D67"/>
    <w:rsid w:val="001D575E"/>
    <w:rsid w:val="001D7CD6"/>
    <w:rsid w:val="001E6884"/>
    <w:rsid w:val="001E7EE3"/>
    <w:rsid w:val="001F1D65"/>
    <w:rsid w:val="001F3D7E"/>
    <w:rsid w:val="00203319"/>
    <w:rsid w:val="00206A9B"/>
    <w:rsid w:val="002329BC"/>
    <w:rsid w:val="00240DFE"/>
    <w:rsid w:val="002413ED"/>
    <w:rsid w:val="00253C74"/>
    <w:rsid w:val="00257377"/>
    <w:rsid w:val="00270487"/>
    <w:rsid w:val="002832E5"/>
    <w:rsid w:val="00286670"/>
    <w:rsid w:val="00292A12"/>
    <w:rsid w:val="00293ED4"/>
    <w:rsid w:val="002A4488"/>
    <w:rsid w:val="002B5552"/>
    <w:rsid w:val="002C1FC6"/>
    <w:rsid w:val="002C5B82"/>
    <w:rsid w:val="002C5CCD"/>
    <w:rsid w:val="002C747C"/>
    <w:rsid w:val="002D0DDA"/>
    <w:rsid w:val="002E3140"/>
    <w:rsid w:val="002E5D54"/>
    <w:rsid w:val="002F420B"/>
    <w:rsid w:val="002F526A"/>
    <w:rsid w:val="002F772B"/>
    <w:rsid w:val="003131C5"/>
    <w:rsid w:val="00322C6D"/>
    <w:rsid w:val="003265CE"/>
    <w:rsid w:val="00335EE1"/>
    <w:rsid w:val="003564C3"/>
    <w:rsid w:val="00397888"/>
    <w:rsid w:val="003A337A"/>
    <w:rsid w:val="003B75D2"/>
    <w:rsid w:val="003C41BB"/>
    <w:rsid w:val="003D3B82"/>
    <w:rsid w:val="003E52EA"/>
    <w:rsid w:val="003F6D08"/>
    <w:rsid w:val="00404E5F"/>
    <w:rsid w:val="004051BC"/>
    <w:rsid w:val="00406E73"/>
    <w:rsid w:val="00417A27"/>
    <w:rsid w:val="00417F7D"/>
    <w:rsid w:val="0043755E"/>
    <w:rsid w:val="0045065B"/>
    <w:rsid w:val="00450AE9"/>
    <w:rsid w:val="004611E7"/>
    <w:rsid w:val="0046430B"/>
    <w:rsid w:val="0047748C"/>
    <w:rsid w:val="004832E6"/>
    <w:rsid w:val="004915E0"/>
    <w:rsid w:val="004A002A"/>
    <w:rsid w:val="004A311F"/>
    <w:rsid w:val="004A76B5"/>
    <w:rsid w:val="004A7CD2"/>
    <w:rsid w:val="004C72BB"/>
    <w:rsid w:val="004C7FF8"/>
    <w:rsid w:val="004F2196"/>
    <w:rsid w:val="004F4ABE"/>
    <w:rsid w:val="00544FA3"/>
    <w:rsid w:val="00592AA2"/>
    <w:rsid w:val="005A70C8"/>
    <w:rsid w:val="005A72A6"/>
    <w:rsid w:val="005B1B6E"/>
    <w:rsid w:val="005E730D"/>
    <w:rsid w:val="005F46F2"/>
    <w:rsid w:val="006068C1"/>
    <w:rsid w:val="006137D3"/>
    <w:rsid w:val="00632FE6"/>
    <w:rsid w:val="00636BA0"/>
    <w:rsid w:val="00656E64"/>
    <w:rsid w:val="00660010"/>
    <w:rsid w:val="00665470"/>
    <w:rsid w:val="00670022"/>
    <w:rsid w:val="006755E6"/>
    <w:rsid w:val="00675902"/>
    <w:rsid w:val="006801E9"/>
    <w:rsid w:val="00681F05"/>
    <w:rsid w:val="006A63CD"/>
    <w:rsid w:val="006B23DD"/>
    <w:rsid w:val="006B54F0"/>
    <w:rsid w:val="006C0363"/>
    <w:rsid w:val="006C4B9B"/>
    <w:rsid w:val="006C6C05"/>
    <w:rsid w:val="006D0E3E"/>
    <w:rsid w:val="006E08CB"/>
    <w:rsid w:val="006E0A33"/>
    <w:rsid w:val="006E20BE"/>
    <w:rsid w:val="006E3031"/>
    <w:rsid w:val="006E5D27"/>
    <w:rsid w:val="006E6016"/>
    <w:rsid w:val="006F06C9"/>
    <w:rsid w:val="0070498E"/>
    <w:rsid w:val="00711DF4"/>
    <w:rsid w:val="007126E3"/>
    <w:rsid w:val="00714856"/>
    <w:rsid w:val="00723DE4"/>
    <w:rsid w:val="00727472"/>
    <w:rsid w:val="00733BEC"/>
    <w:rsid w:val="0073521D"/>
    <w:rsid w:val="00740099"/>
    <w:rsid w:val="00752909"/>
    <w:rsid w:val="00753F4F"/>
    <w:rsid w:val="00754235"/>
    <w:rsid w:val="00767F15"/>
    <w:rsid w:val="00785322"/>
    <w:rsid w:val="0079005C"/>
    <w:rsid w:val="007960F6"/>
    <w:rsid w:val="007A044E"/>
    <w:rsid w:val="007A1707"/>
    <w:rsid w:val="007B4E58"/>
    <w:rsid w:val="007B5A60"/>
    <w:rsid w:val="007C51C9"/>
    <w:rsid w:val="007C6E24"/>
    <w:rsid w:val="007D0078"/>
    <w:rsid w:val="007D787A"/>
    <w:rsid w:val="007E6F70"/>
    <w:rsid w:val="007E7016"/>
    <w:rsid w:val="007F1A2D"/>
    <w:rsid w:val="00805789"/>
    <w:rsid w:val="00816B33"/>
    <w:rsid w:val="0082022F"/>
    <w:rsid w:val="00820597"/>
    <w:rsid w:val="0082542C"/>
    <w:rsid w:val="00831D47"/>
    <w:rsid w:val="00835E8F"/>
    <w:rsid w:val="00844029"/>
    <w:rsid w:val="00873EC2"/>
    <w:rsid w:val="008765E6"/>
    <w:rsid w:val="00880DD3"/>
    <w:rsid w:val="008B1FE0"/>
    <w:rsid w:val="008B5035"/>
    <w:rsid w:val="008B72A6"/>
    <w:rsid w:val="008C5B8D"/>
    <w:rsid w:val="008F7666"/>
    <w:rsid w:val="0092018D"/>
    <w:rsid w:val="00924837"/>
    <w:rsid w:val="00934AE1"/>
    <w:rsid w:val="009417E4"/>
    <w:rsid w:val="00976B6A"/>
    <w:rsid w:val="00980B01"/>
    <w:rsid w:val="00987D1E"/>
    <w:rsid w:val="00991AFC"/>
    <w:rsid w:val="00994C1E"/>
    <w:rsid w:val="009A30F3"/>
    <w:rsid w:val="009A527F"/>
    <w:rsid w:val="009A6081"/>
    <w:rsid w:val="009B0AFB"/>
    <w:rsid w:val="009C49DB"/>
    <w:rsid w:val="009C49F8"/>
    <w:rsid w:val="009C50BC"/>
    <w:rsid w:val="009D1608"/>
    <w:rsid w:val="009D26A8"/>
    <w:rsid w:val="009D3B6D"/>
    <w:rsid w:val="009D4DA1"/>
    <w:rsid w:val="009F57D9"/>
    <w:rsid w:val="00A1058A"/>
    <w:rsid w:val="00A3046C"/>
    <w:rsid w:val="00A309B9"/>
    <w:rsid w:val="00A404A6"/>
    <w:rsid w:val="00A54CCF"/>
    <w:rsid w:val="00A55497"/>
    <w:rsid w:val="00A67D7A"/>
    <w:rsid w:val="00A708F2"/>
    <w:rsid w:val="00A87DF9"/>
    <w:rsid w:val="00AA713C"/>
    <w:rsid w:val="00AB18EA"/>
    <w:rsid w:val="00AB1C41"/>
    <w:rsid w:val="00AB2AC1"/>
    <w:rsid w:val="00AB51E4"/>
    <w:rsid w:val="00AE258D"/>
    <w:rsid w:val="00AE4494"/>
    <w:rsid w:val="00AE729A"/>
    <w:rsid w:val="00AF44F9"/>
    <w:rsid w:val="00AF68B1"/>
    <w:rsid w:val="00AF6958"/>
    <w:rsid w:val="00B10CA0"/>
    <w:rsid w:val="00B178D3"/>
    <w:rsid w:val="00B21F12"/>
    <w:rsid w:val="00B401E5"/>
    <w:rsid w:val="00B60847"/>
    <w:rsid w:val="00B64856"/>
    <w:rsid w:val="00B75B87"/>
    <w:rsid w:val="00B8027B"/>
    <w:rsid w:val="00B8181F"/>
    <w:rsid w:val="00B94C60"/>
    <w:rsid w:val="00B94D42"/>
    <w:rsid w:val="00BA1270"/>
    <w:rsid w:val="00BB431E"/>
    <w:rsid w:val="00BB6066"/>
    <w:rsid w:val="00BC2D31"/>
    <w:rsid w:val="00BD4287"/>
    <w:rsid w:val="00BD6120"/>
    <w:rsid w:val="00BD78C3"/>
    <w:rsid w:val="00BE491B"/>
    <w:rsid w:val="00BF4BDC"/>
    <w:rsid w:val="00BF4F15"/>
    <w:rsid w:val="00BF50CE"/>
    <w:rsid w:val="00C04D94"/>
    <w:rsid w:val="00C0726D"/>
    <w:rsid w:val="00C12A76"/>
    <w:rsid w:val="00C2380D"/>
    <w:rsid w:val="00C23E1E"/>
    <w:rsid w:val="00C452A3"/>
    <w:rsid w:val="00C5678B"/>
    <w:rsid w:val="00C67858"/>
    <w:rsid w:val="00C67B48"/>
    <w:rsid w:val="00C70139"/>
    <w:rsid w:val="00C70AEA"/>
    <w:rsid w:val="00C73338"/>
    <w:rsid w:val="00C95586"/>
    <w:rsid w:val="00CA749E"/>
    <w:rsid w:val="00CB199E"/>
    <w:rsid w:val="00CB4CF5"/>
    <w:rsid w:val="00CD111A"/>
    <w:rsid w:val="00CE6639"/>
    <w:rsid w:val="00CF76DF"/>
    <w:rsid w:val="00D00BF1"/>
    <w:rsid w:val="00D05A29"/>
    <w:rsid w:val="00D130F7"/>
    <w:rsid w:val="00D51EA0"/>
    <w:rsid w:val="00D53F9D"/>
    <w:rsid w:val="00D54A57"/>
    <w:rsid w:val="00D555F9"/>
    <w:rsid w:val="00D747D6"/>
    <w:rsid w:val="00D76306"/>
    <w:rsid w:val="00D84304"/>
    <w:rsid w:val="00D927B5"/>
    <w:rsid w:val="00DA4D7B"/>
    <w:rsid w:val="00DA6BA0"/>
    <w:rsid w:val="00DA6C8F"/>
    <w:rsid w:val="00DB4E85"/>
    <w:rsid w:val="00DC50AE"/>
    <w:rsid w:val="00DE254D"/>
    <w:rsid w:val="00DF6C32"/>
    <w:rsid w:val="00E01ED3"/>
    <w:rsid w:val="00E31ACC"/>
    <w:rsid w:val="00E42628"/>
    <w:rsid w:val="00E53844"/>
    <w:rsid w:val="00E70F0C"/>
    <w:rsid w:val="00E74107"/>
    <w:rsid w:val="00E814D0"/>
    <w:rsid w:val="00E843BB"/>
    <w:rsid w:val="00EB3F09"/>
    <w:rsid w:val="00EF1423"/>
    <w:rsid w:val="00F00E1F"/>
    <w:rsid w:val="00F071C4"/>
    <w:rsid w:val="00F17C0B"/>
    <w:rsid w:val="00F20934"/>
    <w:rsid w:val="00F22B0B"/>
    <w:rsid w:val="00F231A2"/>
    <w:rsid w:val="00F24057"/>
    <w:rsid w:val="00F25C75"/>
    <w:rsid w:val="00F60C36"/>
    <w:rsid w:val="00F6710F"/>
    <w:rsid w:val="00F73076"/>
    <w:rsid w:val="00F84290"/>
    <w:rsid w:val="00F93C06"/>
    <w:rsid w:val="00FD3CE0"/>
    <w:rsid w:val="00FF0F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6145F91D"/>
  <w15:docId w15:val="{F56FADED-A286-4DB1-A6C8-71404782C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4A57"/>
    <w:pPr>
      <w:spacing w:after="200" w:line="276" w:lineRule="auto"/>
    </w:pPr>
    <w:rPr>
      <w:sz w:val="22"/>
      <w:szCs w:val="22"/>
      <w:lang w:eastAsia="en-US"/>
    </w:rPr>
  </w:style>
  <w:style w:type="paragraph" w:styleId="1">
    <w:name w:val="heading 1"/>
    <w:basedOn w:val="a"/>
    <w:next w:val="a"/>
    <w:link w:val="10"/>
    <w:uiPriority w:val="99"/>
    <w:qFormat/>
    <w:rsid w:val="00026F97"/>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9"/>
    <w:qFormat/>
    <w:rsid w:val="00026F97"/>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026F97"/>
    <w:rPr>
      <w:rFonts w:ascii="Calibri Light" w:hAnsi="Calibri Light" w:cs="Times New Roman"/>
      <w:color w:val="2E74B5"/>
      <w:sz w:val="32"/>
      <w:szCs w:val="32"/>
    </w:rPr>
  </w:style>
  <w:style w:type="character" w:customStyle="1" w:styleId="20">
    <w:name w:val="Заголовок 2 Знак"/>
    <w:link w:val="2"/>
    <w:uiPriority w:val="99"/>
    <w:semiHidden/>
    <w:locked/>
    <w:rsid w:val="00026F97"/>
    <w:rPr>
      <w:rFonts w:ascii="Calibri Light" w:hAnsi="Calibri Light" w:cs="Times New Roman"/>
      <w:color w:val="2E74B5"/>
      <w:sz w:val="26"/>
      <w:szCs w:val="26"/>
    </w:rPr>
  </w:style>
  <w:style w:type="paragraph" w:customStyle="1" w:styleId="Default">
    <w:name w:val="Default"/>
    <w:uiPriority w:val="99"/>
    <w:rsid w:val="00026F97"/>
    <w:pPr>
      <w:autoSpaceDE w:val="0"/>
      <w:autoSpaceDN w:val="0"/>
      <w:adjustRightInd w:val="0"/>
    </w:pPr>
    <w:rPr>
      <w:rFonts w:ascii="Times New Roman" w:hAnsi="Times New Roman"/>
      <w:color w:val="000000"/>
      <w:sz w:val="24"/>
      <w:szCs w:val="24"/>
      <w:lang w:eastAsia="en-US"/>
    </w:rPr>
  </w:style>
  <w:style w:type="paragraph" w:styleId="a3">
    <w:name w:val="Body Text"/>
    <w:basedOn w:val="a"/>
    <w:link w:val="a4"/>
    <w:uiPriority w:val="99"/>
    <w:rsid w:val="00026F97"/>
    <w:pPr>
      <w:spacing w:after="120" w:line="240" w:lineRule="auto"/>
    </w:pPr>
    <w:rPr>
      <w:rFonts w:ascii="Times New Roman" w:eastAsia="Batang" w:hAnsi="Times New Roman"/>
      <w:sz w:val="24"/>
      <w:szCs w:val="24"/>
      <w:lang w:eastAsia="ar-SA"/>
    </w:rPr>
  </w:style>
  <w:style w:type="character" w:customStyle="1" w:styleId="a4">
    <w:name w:val="Основной текст Знак"/>
    <w:link w:val="a3"/>
    <w:uiPriority w:val="99"/>
    <w:locked/>
    <w:rsid w:val="00026F97"/>
    <w:rPr>
      <w:rFonts w:ascii="Times New Roman" w:eastAsia="Batang" w:hAnsi="Times New Roman" w:cs="Times New Roman"/>
      <w:sz w:val="24"/>
      <w:szCs w:val="24"/>
      <w:lang w:eastAsia="ar-SA" w:bidi="ar-SA"/>
    </w:rPr>
  </w:style>
  <w:style w:type="character" w:customStyle="1" w:styleId="10pt">
    <w:name w:val="Основной текст + 10 pt"/>
    <w:uiPriority w:val="99"/>
    <w:rsid w:val="00026F97"/>
    <w:rPr>
      <w:rFonts w:ascii="Times New Roman" w:hAnsi="Times New Roman"/>
      <w:spacing w:val="0"/>
      <w:sz w:val="20"/>
    </w:rPr>
  </w:style>
  <w:style w:type="paragraph" w:styleId="a5">
    <w:name w:val="List Paragraph"/>
    <w:basedOn w:val="a"/>
    <w:link w:val="a6"/>
    <w:uiPriority w:val="99"/>
    <w:qFormat/>
    <w:rsid w:val="00026F97"/>
    <w:pPr>
      <w:ind w:left="720"/>
      <w:contextualSpacing/>
    </w:pPr>
    <w:rPr>
      <w:sz w:val="20"/>
      <w:szCs w:val="20"/>
      <w:lang w:eastAsia="ja-JP"/>
    </w:rPr>
  </w:style>
  <w:style w:type="paragraph" w:styleId="a7">
    <w:name w:val="Normal (Web)"/>
    <w:basedOn w:val="a"/>
    <w:uiPriority w:val="99"/>
    <w:rsid w:val="00026F9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6">
    <w:name w:val="Абзац списка Знак"/>
    <w:link w:val="a5"/>
    <w:uiPriority w:val="99"/>
    <w:locked/>
    <w:rsid w:val="00026F97"/>
    <w:rPr>
      <w:rFonts w:ascii="Calibri" w:hAnsi="Calibri"/>
    </w:rPr>
  </w:style>
  <w:style w:type="paragraph" w:styleId="a8">
    <w:name w:val="header"/>
    <w:basedOn w:val="a"/>
    <w:link w:val="a9"/>
    <w:uiPriority w:val="99"/>
    <w:rsid w:val="00026F97"/>
    <w:pPr>
      <w:tabs>
        <w:tab w:val="center" w:pos="4677"/>
        <w:tab w:val="right" w:pos="9355"/>
      </w:tabs>
      <w:spacing w:after="0" w:line="240" w:lineRule="auto"/>
    </w:pPr>
  </w:style>
  <w:style w:type="character" w:customStyle="1" w:styleId="a9">
    <w:name w:val="Верхний колонтитул Знак"/>
    <w:link w:val="a8"/>
    <w:uiPriority w:val="99"/>
    <w:locked/>
    <w:rsid w:val="00026F97"/>
    <w:rPr>
      <w:rFonts w:ascii="Calibri" w:hAnsi="Calibri" w:cs="Times New Roman"/>
    </w:rPr>
  </w:style>
  <w:style w:type="paragraph" w:styleId="aa">
    <w:name w:val="footer"/>
    <w:basedOn w:val="a"/>
    <w:link w:val="ab"/>
    <w:uiPriority w:val="99"/>
    <w:rsid w:val="00026F97"/>
    <w:pPr>
      <w:tabs>
        <w:tab w:val="center" w:pos="4677"/>
        <w:tab w:val="right" w:pos="9355"/>
      </w:tabs>
      <w:spacing w:after="0" w:line="240" w:lineRule="auto"/>
    </w:pPr>
  </w:style>
  <w:style w:type="character" w:customStyle="1" w:styleId="ab">
    <w:name w:val="Нижний колонтитул Знак"/>
    <w:link w:val="aa"/>
    <w:uiPriority w:val="99"/>
    <w:locked/>
    <w:rsid w:val="00026F97"/>
    <w:rPr>
      <w:rFonts w:ascii="Calibri" w:hAnsi="Calibri" w:cs="Times New Roman"/>
    </w:rPr>
  </w:style>
  <w:style w:type="character" w:styleId="ac">
    <w:name w:val="Strong"/>
    <w:uiPriority w:val="99"/>
    <w:qFormat/>
    <w:rsid w:val="00026F97"/>
    <w:rPr>
      <w:rFonts w:cs="Times New Roman"/>
      <w:b/>
      <w:bCs/>
    </w:rPr>
  </w:style>
  <w:style w:type="character" w:customStyle="1" w:styleId="w">
    <w:name w:val="w"/>
    <w:uiPriority w:val="99"/>
    <w:rsid w:val="00026F97"/>
    <w:rPr>
      <w:rFonts w:cs="Times New Roman"/>
    </w:rPr>
  </w:style>
  <w:style w:type="character" w:styleId="ad">
    <w:name w:val="Placeholder Text"/>
    <w:uiPriority w:val="99"/>
    <w:semiHidden/>
    <w:rsid w:val="00026F97"/>
    <w:rPr>
      <w:rFonts w:cs="Times New Roman"/>
      <w:color w:val="808080"/>
    </w:rPr>
  </w:style>
  <w:style w:type="paragraph" w:styleId="ae">
    <w:name w:val="TOC Heading"/>
    <w:basedOn w:val="1"/>
    <w:next w:val="a"/>
    <w:uiPriority w:val="99"/>
    <w:qFormat/>
    <w:rsid w:val="00026F97"/>
    <w:pPr>
      <w:spacing w:line="259" w:lineRule="auto"/>
      <w:outlineLvl w:val="9"/>
    </w:pPr>
    <w:rPr>
      <w:lang w:eastAsia="ru-RU"/>
    </w:rPr>
  </w:style>
  <w:style w:type="paragraph" w:styleId="11">
    <w:name w:val="toc 1"/>
    <w:basedOn w:val="a"/>
    <w:next w:val="a"/>
    <w:autoRedefine/>
    <w:uiPriority w:val="99"/>
    <w:rsid w:val="00026F97"/>
    <w:pPr>
      <w:tabs>
        <w:tab w:val="right" w:leader="dot" w:pos="9498"/>
      </w:tabs>
      <w:spacing w:after="100"/>
      <w:jc w:val="both"/>
    </w:pPr>
  </w:style>
  <w:style w:type="paragraph" w:styleId="21">
    <w:name w:val="toc 2"/>
    <w:basedOn w:val="a"/>
    <w:next w:val="a"/>
    <w:autoRedefine/>
    <w:uiPriority w:val="99"/>
    <w:rsid w:val="00026F97"/>
    <w:pPr>
      <w:tabs>
        <w:tab w:val="right" w:leader="dot" w:pos="9498"/>
      </w:tabs>
      <w:spacing w:after="100"/>
      <w:ind w:left="426" w:right="139"/>
      <w:jc w:val="both"/>
    </w:pPr>
  </w:style>
  <w:style w:type="character" w:styleId="af">
    <w:name w:val="Hyperlink"/>
    <w:uiPriority w:val="99"/>
    <w:rsid w:val="00026F97"/>
    <w:rPr>
      <w:rFonts w:cs="Times New Roman"/>
      <w:color w:val="0563C1"/>
      <w:u w:val="single"/>
    </w:rPr>
  </w:style>
  <w:style w:type="paragraph" w:styleId="3">
    <w:name w:val="toc 3"/>
    <w:basedOn w:val="a"/>
    <w:next w:val="a"/>
    <w:autoRedefine/>
    <w:uiPriority w:val="99"/>
    <w:rsid w:val="00026F97"/>
    <w:pPr>
      <w:spacing w:after="100" w:line="259" w:lineRule="auto"/>
      <w:ind w:left="440"/>
    </w:pPr>
    <w:rPr>
      <w:rFonts w:eastAsia="Times New Roman"/>
      <w:lang w:eastAsia="ru-RU"/>
    </w:rPr>
  </w:style>
  <w:style w:type="paragraph" w:styleId="af0">
    <w:name w:val="Balloon Text"/>
    <w:basedOn w:val="a"/>
    <w:link w:val="af1"/>
    <w:uiPriority w:val="99"/>
    <w:semiHidden/>
    <w:rsid w:val="00417F7D"/>
    <w:pPr>
      <w:spacing w:after="0" w:line="240" w:lineRule="auto"/>
    </w:pPr>
    <w:rPr>
      <w:rFonts w:ascii="Segoe UI" w:hAnsi="Segoe UI" w:cs="Segoe UI"/>
      <w:sz w:val="18"/>
      <w:szCs w:val="18"/>
    </w:rPr>
  </w:style>
  <w:style w:type="character" w:customStyle="1" w:styleId="af1">
    <w:name w:val="Текст выноски Знак"/>
    <w:link w:val="af0"/>
    <w:uiPriority w:val="99"/>
    <w:semiHidden/>
    <w:locked/>
    <w:rsid w:val="00417F7D"/>
    <w:rPr>
      <w:rFonts w:ascii="Segoe UI" w:hAnsi="Segoe UI" w:cs="Segoe UI"/>
      <w:sz w:val="18"/>
      <w:szCs w:val="18"/>
    </w:rPr>
  </w:style>
  <w:style w:type="table" w:styleId="af2">
    <w:name w:val="Table Grid"/>
    <w:basedOn w:val="a1"/>
    <w:uiPriority w:val="99"/>
    <w:rsid w:val="00C238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FollowedHyperlink"/>
    <w:uiPriority w:val="99"/>
    <w:semiHidden/>
    <w:rsid w:val="00D747D6"/>
    <w:rPr>
      <w:rFonts w:cs="Times New Roman"/>
      <w:color w:val="954F72"/>
      <w:u w:val="single"/>
    </w:rPr>
  </w:style>
  <w:style w:type="paragraph" w:customStyle="1" w:styleId="footnotedescription">
    <w:name w:val="footnote description"/>
    <w:next w:val="a"/>
    <w:link w:val="footnotedescriptionChar"/>
    <w:hidden/>
    <w:uiPriority w:val="99"/>
    <w:rsid w:val="006B23DD"/>
    <w:pPr>
      <w:spacing w:line="271" w:lineRule="auto"/>
      <w:ind w:left="1701"/>
      <w:jc w:val="both"/>
    </w:pPr>
    <w:rPr>
      <w:color w:val="000000"/>
      <w:sz w:val="22"/>
      <w:szCs w:val="22"/>
      <w:lang w:val="en-US" w:eastAsia="en-US"/>
    </w:rPr>
  </w:style>
  <w:style w:type="character" w:customStyle="1" w:styleId="footnotedescriptionChar">
    <w:name w:val="footnote description Char"/>
    <w:link w:val="footnotedescription"/>
    <w:uiPriority w:val="99"/>
    <w:locked/>
    <w:rsid w:val="006B23DD"/>
    <w:rPr>
      <w:color w:val="000000"/>
      <w:sz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1520999">
      <w:marLeft w:val="0"/>
      <w:marRight w:val="0"/>
      <w:marTop w:val="0"/>
      <w:marBottom w:val="0"/>
      <w:divBdr>
        <w:top w:val="none" w:sz="0" w:space="0" w:color="auto"/>
        <w:left w:val="none" w:sz="0" w:space="0" w:color="auto"/>
        <w:bottom w:val="none" w:sz="0" w:space="0" w:color="auto"/>
        <w:right w:val="none" w:sz="0" w:space="0" w:color="auto"/>
      </w:divBdr>
    </w:div>
    <w:div w:id="701521000">
      <w:marLeft w:val="0"/>
      <w:marRight w:val="0"/>
      <w:marTop w:val="0"/>
      <w:marBottom w:val="0"/>
      <w:divBdr>
        <w:top w:val="none" w:sz="0" w:space="0" w:color="auto"/>
        <w:left w:val="none" w:sz="0" w:space="0" w:color="auto"/>
        <w:bottom w:val="none" w:sz="0" w:space="0" w:color="auto"/>
        <w:right w:val="none" w:sz="0" w:space="0" w:color="auto"/>
      </w:divBdr>
    </w:div>
    <w:div w:id="701521002">
      <w:marLeft w:val="0"/>
      <w:marRight w:val="0"/>
      <w:marTop w:val="0"/>
      <w:marBottom w:val="0"/>
      <w:divBdr>
        <w:top w:val="none" w:sz="0" w:space="0" w:color="auto"/>
        <w:left w:val="none" w:sz="0" w:space="0" w:color="auto"/>
        <w:bottom w:val="none" w:sz="0" w:space="0" w:color="auto"/>
        <w:right w:val="none" w:sz="0" w:space="0" w:color="auto"/>
      </w:divBdr>
    </w:div>
    <w:div w:id="701521003">
      <w:marLeft w:val="0"/>
      <w:marRight w:val="0"/>
      <w:marTop w:val="0"/>
      <w:marBottom w:val="0"/>
      <w:divBdr>
        <w:top w:val="none" w:sz="0" w:space="0" w:color="auto"/>
        <w:left w:val="none" w:sz="0" w:space="0" w:color="auto"/>
        <w:bottom w:val="none" w:sz="0" w:space="0" w:color="auto"/>
        <w:right w:val="none" w:sz="0" w:space="0" w:color="auto"/>
      </w:divBdr>
    </w:div>
    <w:div w:id="701521004">
      <w:marLeft w:val="0"/>
      <w:marRight w:val="0"/>
      <w:marTop w:val="0"/>
      <w:marBottom w:val="0"/>
      <w:divBdr>
        <w:top w:val="none" w:sz="0" w:space="0" w:color="auto"/>
        <w:left w:val="none" w:sz="0" w:space="0" w:color="auto"/>
        <w:bottom w:val="none" w:sz="0" w:space="0" w:color="auto"/>
        <w:right w:val="none" w:sz="0" w:space="0" w:color="auto"/>
      </w:divBdr>
      <w:divsChild>
        <w:div w:id="701521018">
          <w:marLeft w:val="0"/>
          <w:marRight w:val="0"/>
          <w:marTop w:val="0"/>
          <w:marBottom w:val="0"/>
          <w:divBdr>
            <w:top w:val="none" w:sz="0" w:space="0" w:color="auto"/>
            <w:left w:val="none" w:sz="0" w:space="0" w:color="auto"/>
            <w:bottom w:val="none" w:sz="0" w:space="0" w:color="auto"/>
            <w:right w:val="none" w:sz="0" w:space="0" w:color="auto"/>
          </w:divBdr>
          <w:divsChild>
            <w:div w:id="701521057">
              <w:marLeft w:val="0"/>
              <w:marRight w:val="0"/>
              <w:marTop w:val="0"/>
              <w:marBottom w:val="0"/>
              <w:divBdr>
                <w:top w:val="none" w:sz="0" w:space="0" w:color="auto"/>
                <w:left w:val="none" w:sz="0" w:space="0" w:color="auto"/>
                <w:bottom w:val="none" w:sz="0" w:space="0" w:color="auto"/>
                <w:right w:val="none" w:sz="0" w:space="0" w:color="auto"/>
              </w:divBdr>
              <w:divsChild>
                <w:div w:id="701521038">
                  <w:marLeft w:val="0"/>
                  <w:marRight w:val="-255"/>
                  <w:marTop w:val="0"/>
                  <w:marBottom w:val="0"/>
                  <w:divBdr>
                    <w:top w:val="none" w:sz="0" w:space="0" w:color="auto"/>
                    <w:left w:val="none" w:sz="0" w:space="0" w:color="auto"/>
                    <w:bottom w:val="none" w:sz="0" w:space="0" w:color="auto"/>
                    <w:right w:val="none" w:sz="0" w:space="0" w:color="auto"/>
                  </w:divBdr>
                  <w:divsChild>
                    <w:div w:id="701521001">
                      <w:marLeft w:val="0"/>
                      <w:marRight w:val="0"/>
                      <w:marTop w:val="0"/>
                      <w:marBottom w:val="0"/>
                      <w:divBdr>
                        <w:top w:val="none" w:sz="0" w:space="0" w:color="auto"/>
                        <w:left w:val="none" w:sz="0" w:space="0" w:color="auto"/>
                        <w:bottom w:val="none" w:sz="0" w:space="0" w:color="auto"/>
                        <w:right w:val="none" w:sz="0" w:space="0" w:color="auto"/>
                      </w:divBdr>
                    </w:div>
                    <w:div w:id="701521007">
                      <w:marLeft w:val="0"/>
                      <w:marRight w:val="0"/>
                      <w:marTop w:val="0"/>
                      <w:marBottom w:val="0"/>
                      <w:divBdr>
                        <w:top w:val="none" w:sz="0" w:space="0" w:color="auto"/>
                        <w:left w:val="none" w:sz="0" w:space="0" w:color="auto"/>
                        <w:bottom w:val="none" w:sz="0" w:space="0" w:color="auto"/>
                        <w:right w:val="none" w:sz="0" w:space="0" w:color="auto"/>
                      </w:divBdr>
                    </w:div>
                    <w:div w:id="701521019">
                      <w:marLeft w:val="0"/>
                      <w:marRight w:val="0"/>
                      <w:marTop w:val="0"/>
                      <w:marBottom w:val="0"/>
                      <w:divBdr>
                        <w:top w:val="none" w:sz="0" w:space="0" w:color="auto"/>
                        <w:left w:val="none" w:sz="0" w:space="0" w:color="auto"/>
                        <w:bottom w:val="none" w:sz="0" w:space="0" w:color="auto"/>
                        <w:right w:val="none" w:sz="0" w:space="0" w:color="auto"/>
                      </w:divBdr>
                    </w:div>
                    <w:div w:id="701521029">
                      <w:marLeft w:val="0"/>
                      <w:marRight w:val="0"/>
                      <w:marTop w:val="0"/>
                      <w:marBottom w:val="0"/>
                      <w:divBdr>
                        <w:top w:val="none" w:sz="0" w:space="0" w:color="auto"/>
                        <w:left w:val="none" w:sz="0" w:space="0" w:color="auto"/>
                        <w:bottom w:val="none" w:sz="0" w:space="0" w:color="auto"/>
                        <w:right w:val="none" w:sz="0" w:space="0" w:color="auto"/>
                      </w:divBdr>
                    </w:div>
                    <w:div w:id="701521032">
                      <w:marLeft w:val="0"/>
                      <w:marRight w:val="0"/>
                      <w:marTop w:val="0"/>
                      <w:marBottom w:val="0"/>
                      <w:divBdr>
                        <w:top w:val="none" w:sz="0" w:space="0" w:color="auto"/>
                        <w:left w:val="none" w:sz="0" w:space="0" w:color="auto"/>
                        <w:bottom w:val="none" w:sz="0" w:space="0" w:color="auto"/>
                        <w:right w:val="none" w:sz="0" w:space="0" w:color="auto"/>
                      </w:divBdr>
                    </w:div>
                    <w:div w:id="701521043">
                      <w:marLeft w:val="0"/>
                      <w:marRight w:val="0"/>
                      <w:marTop w:val="0"/>
                      <w:marBottom w:val="0"/>
                      <w:divBdr>
                        <w:top w:val="none" w:sz="0" w:space="0" w:color="auto"/>
                        <w:left w:val="none" w:sz="0" w:space="0" w:color="auto"/>
                        <w:bottom w:val="none" w:sz="0" w:space="0" w:color="auto"/>
                        <w:right w:val="none" w:sz="0" w:space="0" w:color="auto"/>
                      </w:divBdr>
                    </w:div>
                    <w:div w:id="701521059">
                      <w:marLeft w:val="0"/>
                      <w:marRight w:val="0"/>
                      <w:marTop w:val="0"/>
                      <w:marBottom w:val="0"/>
                      <w:divBdr>
                        <w:top w:val="none" w:sz="0" w:space="0" w:color="auto"/>
                        <w:left w:val="none" w:sz="0" w:space="0" w:color="auto"/>
                        <w:bottom w:val="none" w:sz="0" w:space="0" w:color="auto"/>
                        <w:right w:val="none" w:sz="0" w:space="0" w:color="auto"/>
                      </w:divBdr>
                    </w:div>
                    <w:div w:id="701521065">
                      <w:marLeft w:val="0"/>
                      <w:marRight w:val="0"/>
                      <w:marTop w:val="0"/>
                      <w:marBottom w:val="0"/>
                      <w:divBdr>
                        <w:top w:val="none" w:sz="0" w:space="0" w:color="auto"/>
                        <w:left w:val="none" w:sz="0" w:space="0" w:color="auto"/>
                        <w:bottom w:val="none" w:sz="0" w:space="0" w:color="auto"/>
                        <w:right w:val="none" w:sz="0" w:space="0" w:color="auto"/>
                      </w:divBdr>
                    </w:div>
                    <w:div w:id="70152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521005">
      <w:marLeft w:val="0"/>
      <w:marRight w:val="0"/>
      <w:marTop w:val="0"/>
      <w:marBottom w:val="0"/>
      <w:divBdr>
        <w:top w:val="none" w:sz="0" w:space="0" w:color="auto"/>
        <w:left w:val="none" w:sz="0" w:space="0" w:color="auto"/>
        <w:bottom w:val="none" w:sz="0" w:space="0" w:color="auto"/>
        <w:right w:val="none" w:sz="0" w:space="0" w:color="auto"/>
      </w:divBdr>
    </w:div>
    <w:div w:id="701521008">
      <w:marLeft w:val="0"/>
      <w:marRight w:val="0"/>
      <w:marTop w:val="0"/>
      <w:marBottom w:val="0"/>
      <w:divBdr>
        <w:top w:val="none" w:sz="0" w:space="0" w:color="auto"/>
        <w:left w:val="none" w:sz="0" w:space="0" w:color="auto"/>
        <w:bottom w:val="none" w:sz="0" w:space="0" w:color="auto"/>
        <w:right w:val="none" w:sz="0" w:space="0" w:color="auto"/>
      </w:divBdr>
    </w:div>
    <w:div w:id="701521010">
      <w:marLeft w:val="0"/>
      <w:marRight w:val="0"/>
      <w:marTop w:val="0"/>
      <w:marBottom w:val="0"/>
      <w:divBdr>
        <w:top w:val="none" w:sz="0" w:space="0" w:color="auto"/>
        <w:left w:val="none" w:sz="0" w:space="0" w:color="auto"/>
        <w:bottom w:val="none" w:sz="0" w:space="0" w:color="auto"/>
        <w:right w:val="none" w:sz="0" w:space="0" w:color="auto"/>
      </w:divBdr>
    </w:div>
    <w:div w:id="701521016">
      <w:marLeft w:val="0"/>
      <w:marRight w:val="0"/>
      <w:marTop w:val="0"/>
      <w:marBottom w:val="0"/>
      <w:divBdr>
        <w:top w:val="none" w:sz="0" w:space="0" w:color="auto"/>
        <w:left w:val="none" w:sz="0" w:space="0" w:color="auto"/>
        <w:bottom w:val="none" w:sz="0" w:space="0" w:color="auto"/>
        <w:right w:val="none" w:sz="0" w:space="0" w:color="auto"/>
      </w:divBdr>
    </w:div>
    <w:div w:id="701521017">
      <w:marLeft w:val="0"/>
      <w:marRight w:val="0"/>
      <w:marTop w:val="0"/>
      <w:marBottom w:val="0"/>
      <w:divBdr>
        <w:top w:val="none" w:sz="0" w:space="0" w:color="auto"/>
        <w:left w:val="none" w:sz="0" w:space="0" w:color="auto"/>
        <w:bottom w:val="none" w:sz="0" w:space="0" w:color="auto"/>
        <w:right w:val="none" w:sz="0" w:space="0" w:color="auto"/>
      </w:divBdr>
    </w:div>
    <w:div w:id="701521028">
      <w:marLeft w:val="0"/>
      <w:marRight w:val="0"/>
      <w:marTop w:val="0"/>
      <w:marBottom w:val="0"/>
      <w:divBdr>
        <w:top w:val="none" w:sz="0" w:space="0" w:color="auto"/>
        <w:left w:val="none" w:sz="0" w:space="0" w:color="auto"/>
        <w:bottom w:val="none" w:sz="0" w:space="0" w:color="auto"/>
        <w:right w:val="none" w:sz="0" w:space="0" w:color="auto"/>
      </w:divBdr>
      <w:divsChild>
        <w:div w:id="701521041">
          <w:marLeft w:val="0"/>
          <w:marRight w:val="0"/>
          <w:marTop w:val="0"/>
          <w:marBottom w:val="0"/>
          <w:divBdr>
            <w:top w:val="none" w:sz="0" w:space="0" w:color="auto"/>
            <w:left w:val="none" w:sz="0" w:space="0" w:color="auto"/>
            <w:bottom w:val="none" w:sz="0" w:space="0" w:color="auto"/>
            <w:right w:val="none" w:sz="0" w:space="0" w:color="auto"/>
          </w:divBdr>
          <w:divsChild>
            <w:div w:id="701521021">
              <w:marLeft w:val="0"/>
              <w:marRight w:val="0"/>
              <w:marTop w:val="0"/>
              <w:marBottom w:val="0"/>
              <w:divBdr>
                <w:top w:val="none" w:sz="0" w:space="0" w:color="auto"/>
                <w:left w:val="none" w:sz="0" w:space="0" w:color="auto"/>
                <w:bottom w:val="none" w:sz="0" w:space="0" w:color="auto"/>
                <w:right w:val="none" w:sz="0" w:space="0" w:color="auto"/>
              </w:divBdr>
              <w:divsChild>
                <w:div w:id="701521023">
                  <w:marLeft w:val="0"/>
                  <w:marRight w:val="-255"/>
                  <w:marTop w:val="0"/>
                  <w:marBottom w:val="0"/>
                  <w:divBdr>
                    <w:top w:val="none" w:sz="0" w:space="0" w:color="auto"/>
                    <w:left w:val="none" w:sz="0" w:space="0" w:color="auto"/>
                    <w:bottom w:val="none" w:sz="0" w:space="0" w:color="auto"/>
                    <w:right w:val="none" w:sz="0" w:space="0" w:color="auto"/>
                  </w:divBdr>
                  <w:divsChild>
                    <w:div w:id="701521014">
                      <w:marLeft w:val="0"/>
                      <w:marRight w:val="0"/>
                      <w:marTop w:val="0"/>
                      <w:marBottom w:val="0"/>
                      <w:divBdr>
                        <w:top w:val="none" w:sz="0" w:space="0" w:color="auto"/>
                        <w:left w:val="none" w:sz="0" w:space="0" w:color="auto"/>
                        <w:bottom w:val="none" w:sz="0" w:space="0" w:color="auto"/>
                        <w:right w:val="none" w:sz="0" w:space="0" w:color="auto"/>
                      </w:divBdr>
                    </w:div>
                    <w:div w:id="701521020">
                      <w:marLeft w:val="0"/>
                      <w:marRight w:val="0"/>
                      <w:marTop w:val="0"/>
                      <w:marBottom w:val="0"/>
                      <w:divBdr>
                        <w:top w:val="none" w:sz="0" w:space="0" w:color="auto"/>
                        <w:left w:val="none" w:sz="0" w:space="0" w:color="auto"/>
                        <w:bottom w:val="none" w:sz="0" w:space="0" w:color="auto"/>
                        <w:right w:val="none" w:sz="0" w:space="0" w:color="auto"/>
                      </w:divBdr>
                    </w:div>
                    <w:div w:id="701521025">
                      <w:marLeft w:val="0"/>
                      <w:marRight w:val="0"/>
                      <w:marTop w:val="0"/>
                      <w:marBottom w:val="0"/>
                      <w:divBdr>
                        <w:top w:val="none" w:sz="0" w:space="0" w:color="auto"/>
                        <w:left w:val="none" w:sz="0" w:space="0" w:color="auto"/>
                        <w:bottom w:val="none" w:sz="0" w:space="0" w:color="auto"/>
                        <w:right w:val="none" w:sz="0" w:space="0" w:color="auto"/>
                      </w:divBdr>
                    </w:div>
                    <w:div w:id="701521039">
                      <w:marLeft w:val="0"/>
                      <w:marRight w:val="0"/>
                      <w:marTop w:val="0"/>
                      <w:marBottom w:val="0"/>
                      <w:divBdr>
                        <w:top w:val="none" w:sz="0" w:space="0" w:color="auto"/>
                        <w:left w:val="none" w:sz="0" w:space="0" w:color="auto"/>
                        <w:bottom w:val="none" w:sz="0" w:space="0" w:color="auto"/>
                        <w:right w:val="none" w:sz="0" w:space="0" w:color="auto"/>
                      </w:divBdr>
                    </w:div>
                    <w:div w:id="701521048">
                      <w:marLeft w:val="0"/>
                      <w:marRight w:val="0"/>
                      <w:marTop w:val="0"/>
                      <w:marBottom w:val="0"/>
                      <w:divBdr>
                        <w:top w:val="none" w:sz="0" w:space="0" w:color="auto"/>
                        <w:left w:val="none" w:sz="0" w:space="0" w:color="auto"/>
                        <w:bottom w:val="none" w:sz="0" w:space="0" w:color="auto"/>
                        <w:right w:val="none" w:sz="0" w:space="0" w:color="auto"/>
                      </w:divBdr>
                    </w:div>
                    <w:div w:id="701521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521031">
      <w:marLeft w:val="0"/>
      <w:marRight w:val="0"/>
      <w:marTop w:val="0"/>
      <w:marBottom w:val="0"/>
      <w:divBdr>
        <w:top w:val="none" w:sz="0" w:space="0" w:color="auto"/>
        <w:left w:val="none" w:sz="0" w:space="0" w:color="auto"/>
        <w:bottom w:val="none" w:sz="0" w:space="0" w:color="auto"/>
        <w:right w:val="none" w:sz="0" w:space="0" w:color="auto"/>
      </w:divBdr>
      <w:divsChild>
        <w:div w:id="701521006">
          <w:marLeft w:val="0"/>
          <w:marRight w:val="0"/>
          <w:marTop w:val="0"/>
          <w:marBottom w:val="0"/>
          <w:divBdr>
            <w:top w:val="none" w:sz="0" w:space="0" w:color="auto"/>
            <w:left w:val="none" w:sz="0" w:space="0" w:color="auto"/>
            <w:bottom w:val="none" w:sz="0" w:space="0" w:color="auto"/>
            <w:right w:val="none" w:sz="0" w:space="0" w:color="auto"/>
          </w:divBdr>
        </w:div>
        <w:div w:id="701521009">
          <w:marLeft w:val="0"/>
          <w:marRight w:val="0"/>
          <w:marTop w:val="0"/>
          <w:marBottom w:val="0"/>
          <w:divBdr>
            <w:top w:val="none" w:sz="0" w:space="0" w:color="auto"/>
            <w:left w:val="none" w:sz="0" w:space="0" w:color="auto"/>
            <w:bottom w:val="none" w:sz="0" w:space="0" w:color="auto"/>
            <w:right w:val="none" w:sz="0" w:space="0" w:color="auto"/>
          </w:divBdr>
        </w:div>
        <w:div w:id="701521022">
          <w:marLeft w:val="0"/>
          <w:marRight w:val="0"/>
          <w:marTop w:val="0"/>
          <w:marBottom w:val="0"/>
          <w:divBdr>
            <w:top w:val="none" w:sz="0" w:space="0" w:color="auto"/>
            <w:left w:val="none" w:sz="0" w:space="0" w:color="auto"/>
            <w:bottom w:val="none" w:sz="0" w:space="0" w:color="auto"/>
            <w:right w:val="none" w:sz="0" w:space="0" w:color="auto"/>
          </w:divBdr>
        </w:div>
        <w:div w:id="701521052">
          <w:marLeft w:val="0"/>
          <w:marRight w:val="0"/>
          <w:marTop w:val="0"/>
          <w:marBottom w:val="0"/>
          <w:divBdr>
            <w:top w:val="none" w:sz="0" w:space="0" w:color="auto"/>
            <w:left w:val="none" w:sz="0" w:space="0" w:color="auto"/>
            <w:bottom w:val="none" w:sz="0" w:space="0" w:color="auto"/>
            <w:right w:val="none" w:sz="0" w:space="0" w:color="auto"/>
          </w:divBdr>
        </w:div>
        <w:div w:id="701521055">
          <w:marLeft w:val="0"/>
          <w:marRight w:val="0"/>
          <w:marTop w:val="0"/>
          <w:marBottom w:val="0"/>
          <w:divBdr>
            <w:top w:val="none" w:sz="0" w:space="0" w:color="auto"/>
            <w:left w:val="none" w:sz="0" w:space="0" w:color="auto"/>
            <w:bottom w:val="none" w:sz="0" w:space="0" w:color="auto"/>
            <w:right w:val="none" w:sz="0" w:space="0" w:color="auto"/>
          </w:divBdr>
        </w:div>
        <w:div w:id="701521067">
          <w:marLeft w:val="0"/>
          <w:marRight w:val="0"/>
          <w:marTop w:val="0"/>
          <w:marBottom w:val="0"/>
          <w:divBdr>
            <w:top w:val="none" w:sz="0" w:space="0" w:color="auto"/>
            <w:left w:val="none" w:sz="0" w:space="0" w:color="auto"/>
            <w:bottom w:val="none" w:sz="0" w:space="0" w:color="auto"/>
            <w:right w:val="none" w:sz="0" w:space="0" w:color="auto"/>
          </w:divBdr>
        </w:div>
      </w:divsChild>
    </w:div>
    <w:div w:id="701521033">
      <w:marLeft w:val="0"/>
      <w:marRight w:val="0"/>
      <w:marTop w:val="0"/>
      <w:marBottom w:val="0"/>
      <w:divBdr>
        <w:top w:val="none" w:sz="0" w:space="0" w:color="auto"/>
        <w:left w:val="none" w:sz="0" w:space="0" w:color="auto"/>
        <w:bottom w:val="none" w:sz="0" w:space="0" w:color="auto"/>
        <w:right w:val="none" w:sz="0" w:space="0" w:color="auto"/>
      </w:divBdr>
    </w:div>
    <w:div w:id="701521034">
      <w:marLeft w:val="0"/>
      <w:marRight w:val="0"/>
      <w:marTop w:val="0"/>
      <w:marBottom w:val="0"/>
      <w:divBdr>
        <w:top w:val="none" w:sz="0" w:space="0" w:color="auto"/>
        <w:left w:val="none" w:sz="0" w:space="0" w:color="auto"/>
        <w:bottom w:val="none" w:sz="0" w:space="0" w:color="auto"/>
        <w:right w:val="none" w:sz="0" w:space="0" w:color="auto"/>
      </w:divBdr>
      <w:divsChild>
        <w:div w:id="701521024">
          <w:marLeft w:val="0"/>
          <w:marRight w:val="0"/>
          <w:marTop w:val="0"/>
          <w:marBottom w:val="0"/>
          <w:divBdr>
            <w:top w:val="none" w:sz="0" w:space="0" w:color="auto"/>
            <w:left w:val="none" w:sz="0" w:space="0" w:color="auto"/>
            <w:bottom w:val="none" w:sz="0" w:space="0" w:color="auto"/>
            <w:right w:val="none" w:sz="0" w:space="0" w:color="auto"/>
          </w:divBdr>
        </w:div>
        <w:div w:id="701521030">
          <w:marLeft w:val="0"/>
          <w:marRight w:val="0"/>
          <w:marTop w:val="0"/>
          <w:marBottom w:val="0"/>
          <w:divBdr>
            <w:top w:val="none" w:sz="0" w:space="0" w:color="auto"/>
            <w:left w:val="none" w:sz="0" w:space="0" w:color="auto"/>
            <w:bottom w:val="none" w:sz="0" w:space="0" w:color="auto"/>
            <w:right w:val="none" w:sz="0" w:space="0" w:color="auto"/>
          </w:divBdr>
        </w:div>
        <w:div w:id="701521036">
          <w:marLeft w:val="0"/>
          <w:marRight w:val="0"/>
          <w:marTop w:val="0"/>
          <w:marBottom w:val="0"/>
          <w:divBdr>
            <w:top w:val="none" w:sz="0" w:space="0" w:color="auto"/>
            <w:left w:val="none" w:sz="0" w:space="0" w:color="auto"/>
            <w:bottom w:val="none" w:sz="0" w:space="0" w:color="auto"/>
            <w:right w:val="none" w:sz="0" w:space="0" w:color="auto"/>
          </w:divBdr>
        </w:div>
        <w:div w:id="701521049">
          <w:marLeft w:val="0"/>
          <w:marRight w:val="0"/>
          <w:marTop w:val="0"/>
          <w:marBottom w:val="0"/>
          <w:divBdr>
            <w:top w:val="none" w:sz="0" w:space="0" w:color="auto"/>
            <w:left w:val="none" w:sz="0" w:space="0" w:color="auto"/>
            <w:bottom w:val="none" w:sz="0" w:space="0" w:color="auto"/>
            <w:right w:val="none" w:sz="0" w:space="0" w:color="auto"/>
          </w:divBdr>
        </w:div>
        <w:div w:id="701521062">
          <w:marLeft w:val="0"/>
          <w:marRight w:val="0"/>
          <w:marTop w:val="0"/>
          <w:marBottom w:val="0"/>
          <w:divBdr>
            <w:top w:val="none" w:sz="0" w:space="0" w:color="auto"/>
            <w:left w:val="none" w:sz="0" w:space="0" w:color="auto"/>
            <w:bottom w:val="none" w:sz="0" w:space="0" w:color="auto"/>
            <w:right w:val="none" w:sz="0" w:space="0" w:color="auto"/>
          </w:divBdr>
        </w:div>
        <w:div w:id="701521063">
          <w:marLeft w:val="0"/>
          <w:marRight w:val="0"/>
          <w:marTop w:val="0"/>
          <w:marBottom w:val="0"/>
          <w:divBdr>
            <w:top w:val="none" w:sz="0" w:space="0" w:color="auto"/>
            <w:left w:val="none" w:sz="0" w:space="0" w:color="auto"/>
            <w:bottom w:val="none" w:sz="0" w:space="0" w:color="auto"/>
            <w:right w:val="none" w:sz="0" w:space="0" w:color="auto"/>
          </w:divBdr>
        </w:div>
      </w:divsChild>
    </w:div>
    <w:div w:id="701521035">
      <w:marLeft w:val="0"/>
      <w:marRight w:val="0"/>
      <w:marTop w:val="0"/>
      <w:marBottom w:val="0"/>
      <w:divBdr>
        <w:top w:val="none" w:sz="0" w:space="0" w:color="auto"/>
        <w:left w:val="none" w:sz="0" w:space="0" w:color="auto"/>
        <w:bottom w:val="none" w:sz="0" w:space="0" w:color="auto"/>
        <w:right w:val="none" w:sz="0" w:space="0" w:color="auto"/>
      </w:divBdr>
    </w:div>
    <w:div w:id="701521040">
      <w:marLeft w:val="0"/>
      <w:marRight w:val="0"/>
      <w:marTop w:val="0"/>
      <w:marBottom w:val="0"/>
      <w:divBdr>
        <w:top w:val="none" w:sz="0" w:space="0" w:color="auto"/>
        <w:left w:val="none" w:sz="0" w:space="0" w:color="auto"/>
        <w:bottom w:val="none" w:sz="0" w:space="0" w:color="auto"/>
        <w:right w:val="none" w:sz="0" w:space="0" w:color="auto"/>
      </w:divBdr>
    </w:div>
    <w:div w:id="701521042">
      <w:marLeft w:val="0"/>
      <w:marRight w:val="0"/>
      <w:marTop w:val="0"/>
      <w:marBottom w:val="0"/>
      <w:divBdr>
        <w:top w:val="none" w:sz="0" w:space="0" w:color="auto"/>
        <w:left w:val="none" w:sz="0" w:space="0" w:color="auto"/>
        <w:bottom w:val="none" w:sz="0" w:space="0" w:color="auto"/>
        <w:right w:val="none" w:sz="0" w:space="0" w:color="auto"/>
      </w:divBdr>
    </w:div>
    <w:div w:id="701521044">
      <w:marLeft w:val="0"/>
      <w:marRight w:val="0"/>
      <w:marTop w:val="0"/>
      <w:marBottom w:val="0"/>
      <w:divBdr>
        <w:top w:val="none" w:sz="0" w:space="0" w:color="auto"/>
        <w:left w:val="none" w:sz="0" w:space="0" w:color="auto"/>
        <w:bottom w:val="none" w:sz="0" w:space="0" w:color="auto"/>
        <w:right w:val="none" w:sz="0" w:space="0" w:color="auto"/>
      </w:divBdr>
    </w:div>
    <w:div w:id="701521046">
      <w:marLeft w:val="0"/>
      <w:marRight w:val="0"/>
      <w:marTop w:val="0"/>
      <w:marBottom w:val="0"/>
      <w:divBdr>
        <w:top w:val="none" w:sz="0" w:space="0" w:color="auto"/>
        <w:left w:val="none" w:sz="0" w:space="0" w:color="auto"/>
        <w:bottom w:val="none" w:sz="0" w:space="0" w:color="auto"/>
        <w:right w:val="none" w:sz="0" w:space="0" w:color="auto"/>
      </w:divBdr>
    </w:div>
    <w:div w:id="701521047">
      <w:marLeft w:val="0"/>
      <w:marRight w:val="0"/>
      <w:marTop w:val="0"/>
      <w:marBottom w:val="0"/>
      <w:divBdr>
        <w:top w:val="none" w:sz="0" w:space="0" w:color="auto"/>
        <w:left w:val="none" w:sz="0" w:space="0" w:color="auto"/>
        <w:bottom w:val="none" w:sz="0" w:space="0" w:color="auto"/>
        <w:right w:val="none" w:sz="0" w:space="0" w:color="auto"/>
      </w:divBdr>
      <w:divsChild>
        <w:div w:id="701521013">
          <w:marLeft w:val="0"/>
          <w:marRight w:val="0"/>
          <w:marTop w:val="0"/>
          <w:marBottom w:val="120"/>
          <w:divBdr>
            <w:top w:val="none" w:sz="0" w:space="0" w:color="auto"/>
            <w:left w:val="none" w:sz="0" w:space="0" w:color="auto"/>
            <w:bottom w:val="none" w:sz="0" w:space="0" w:color="auto"/>
            <w:right w:val="none" w:sz="0" w:space="0" w:color="auto"/>
          </w:divBdr>
        </w:div>
        <w:div w:id="701521026">
          <w:marLeft w:val="0"/>
          <w:marRight w:val="0"/>
          <w:marTop w:val="0"/>
          <w:marBottom w:val="0"/>
          <w:divBdr>
            <w:top w:val="none" w:sz="0" w:space="0" w:color="auto"/>
            <w:left w:val="none" w:sz="0" w:space="0" w:color="auto"/>
            <w:bottom w:val="none" w:sz="0" w:space="0" w:color="auto"/>
            <w:right w:val="none" w:sz="0" w:space="0" w:color="auto"/>
          </w:divBdr>
        </w:div>
      </w:divsChild>
    </w:div>
    <w:div w:id="701521050">
      <w:marLeft w:val="0"/>
      <w:marRight w:val="0"/>
      <w:marTop w:val="0"/>
      <w:marBottom w:val="0"/>
      <w:divBdr>
        <w:top w:val="none" w:sz="0" w:space="0" w:color="auto"/>
        <w:left w:val="none" w:sz="0" w:space="0" w:color="auto"/>
        <w:bottom w:val="none" w:sz="0" w:space="0" w:color="auto"/>
        <w:right w:val="none" w:sz="0" w:space="0" w:color="auto"/>
      </w:divBdr>
      <w:divsChild>
        <w:div w:id="701521037">
          <w:marLeft w:val="0"/>
          <w:marRight w:val="0"/>
          <w:marTop w:val="0"/>
          <w:marBottom w:val="0"/>
          <w:divBdr>
            <w:top w:val="none" w:sz="0" w:space="0" w:color="auto"/>
            <w:left w:val="none" w:sz="0" w:space="0" w:color="auto"/>
            <w:bottom w:val="none" w:sz="0" w:space="0" w:color="auto"/>
            <w:right w:val="none" w:sz="0" w:space="0" w:color="auto"/>
          </w:divBdr>
          <w:divsChild>
            <w:div w:id="701521027">
              <w:marLeft w:val="0"/>
              <w:marRight w:val="0"/>
              <w:marTop w:val="0"/>
              <w:marBottom w:val="0"/>
              <w:divBdr>
                <w:top w:val="none" w:sz="0" w:space="0" w:color="auto"/>
                <w:left w:val="none" w:sz="0" w:space="0" w:color="auto"/>
                <w:bottom w:val="none" w:sz="0" w:space="0" w:color="auto"/>
                <w:right w:val="none" w:sz="0" w:space="0" w:color="auto"/>
              </w:divBdr>
              <w:divsChild>
                <w:div w:id="701521015">
                  <w:marLeft w:val="0"/>
                  <w:marRight w:val="-255"/>
                  <w:marTop w:val="0"/>
                  <w:marBottom w:val="0"/>
                  <w:divBdr>
                    <w:top w:val="none" w:sz="0" w:space="0" w:color="auto"/>
                    <w:left w:val="none" w:sz="0" w:space="0" w:color="auto"/>
                    <w:bottom w:val="none" w:sz="0" w:space="0" w:color="auto"/>
                    <w:right w:val="none" w:sz="0" w:space="0" w:color="auto"/>
                  </w:divBdr>
                  <w:divsChild>
                    <w:div w:id="701521011">
                      <w:marLeft w:val="0"/>
                      <w:marRight w:val="0"/>
                      <w:marTop w:val="0"/>
                      <w:marBottom w:val="0"/>
                      <w:divBdr>
                        <w:top w:val="none" w:sz="0" w:space="0" w:color="auto"/>
                        <w:left w:val="none" w:sz="0" w:space="0" w:color="auto"/>
                        <w:bottom w:val="none" w:sz="0" w:space="0" w:color="auto"/>
                        <w:right w:val="none" w:sz="0" w:space="0" w:color="auto"/>
                      </w:divBdr>
                    </w:div>
                    <w:div w:id="701521012">
                      <w:marLeft w:val="0"/>
                      <w:marRight w:val="0"/>
                      <w:marTop w:val="0"/>
                      <w:marBottom w:val="0"/>
                      <w:divBdr>
                        <w:top w:val="none" w:sz="0" w:space="0" w:color="auto"/>
                        <w:left w:val="none" w:sz="0" w:space="0" w:color="auto"/>
                        <w:bottom w:val="none" w:sz="0" w:space="0" w:color="auto"/>
                        <w:right w:val="none" w:sz="0" w:space="0" w:color="auto"/>
                      </w:divBdr>
                    </w:div>
                    <w:div w:id="701521045">
                      <w:marLeft w:val="0"/>
                      <w:marRight w:val="0"/>
                      <w:marTop w:val="0"/>
                      <w:marBottom w:val="0"/>
                      <w:divBdr>
                        <w:top w:val="none" w:sz="0" w:space="0" w:color="auto"/>
                        <w:left w:val="none" w:sz="0" w:space="0" w:color="auto"/>
                        <w:bottom w:val="none" w:sz="0" w:space="0" w:color="auto"/>
                        <w:right w:val="none" w:sz="0" w:space="0" w:color="auto"/>
                      </w:divBdr>
                    </w:div>
                    <w:div w:id="701521060">
                      <w:marLeft w:val="0"/>
                      <w:marRight w:val="0"/>
                      <w:marTop w:val="0"/>
                      <w:marBottom w:val="0"/>
                      <w:divBdr>
                        <w:top w:val="none" w:sz="0" w:space="0" w:color="auto"/>
                        <w:left w:val="none" w:sz="0" w:space="0" w:color="auto"/>
                        <w:bottom w:val="none" w:sz="0" w:space="0" w:color="auto"/>
                        <w:right w:val="none" w:sz="0" w:space="0" w:color="auto"/>
                      </w:divBdr>
                    </w:div>
                    <w:div w:id="701521069">
                      <w:marLeft w:val="0"/>
                      <w:marRight w:val="0"/>
                      <w:marTop w:val="0"/>
                      <w:marBottom w:val="0"/>
                      <w:divBdr>
                        <w:top w:val="none" w:sz="0" w:space="0" w:color="auto"/>
                        <w:left w:val="none" w:sz="0" w:space="0" w:color="auto"/>
                        <w:bottom w:val="none" w:sz="0" w:space="0" w:color="auto"/>
                        <w:right w:val="none" w:sz="0" w:space="0" w:color="auto"/>
                      </w:divBdr>
                    </w:div>
                    <w:div w:id="70152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521051">
      <w:marLeft w:val="0"/>
      <w:marRight w:val="0"/>
      <w:marTop w:val="0"/>
      <w:marBottom w:val="0"/>
      <w:divBdr>
        <w:top w:val="none" w:sz="0" w:space="0" w:color="auto"/>
        <w:left w:val="none" w:sz="0" w:space="0" w:color="auto"/>
        <w:bottom w:val="none" w:sz="0" w:space="0" w:color="auto"/>
        <w:right w:val="none" w:sz="0" w:space="0" w:color="auto"/>
      </w:divBdr>
    </w:div>
    <w:div w:id="701521053">
      <w:marLeft w:val="0"/>
      <w:marRight w:val="0"/>
      <w:marTop w:val="0"/>
      <w:marBottom w:val="0"/>
      <w:divBdr>
        <w:top w:val="none" w:sz="0" w:space="0" w:color="auto"/>
        <w:left w:val="none" w:sz="0" w:space="0" w:color="auto"/>
        <w:bottom w:val="none" w:sz="0" w:space="0" w:color="auto"/>
        <w:right w:val="none" w:sz="0" w:space="0" w:color="auto"/>
      </w:divBdr>
    </w:div>
    <w:div w:id="701521054">
      <w:marLeft w:val="0"/>
      <w:marRight w:val="0"/>
      <w:marTop w:val="0"/>
      <w:marBottom w:val="0"/>
      <w:divBdr>
        <w:top w:val="none" w:sz="0" w:space="0" w:color="auto"/>
        <w:left w:val="none" w:sz="0" w:space="0" w:color="auto"/>
        <w:bottom w:val="none" w:sz="0" w:space="0" w:color="auto"/>
        <w:right w:val="none" w:sz="0" w:space="0" w:color="auto"/>
      </w:divBdr>
    </w:div>
    <w:div w:id="701521056">
      <w:marLeft w:val="0"/>
      <w:marRight w:val="0"/>
      <w:marTop w:val="0"/>
      <w:marBottom w:val="0"/>
      <w:divBdr>
        <w:top w:val="none" w:sz="0" w:space="0" w:color="auto"/>
        <w:left w:val="none" w:sz="0" w:space="0" w:color="auto"/>
        <w:bottom w:val="none" w:sz="0" w:space="0" w:color="auto"/>
        <w:right w:val="none" w:sz="0" w:space="0" w:color="auto"/>
      </w:divBdr>
    </w:div>
    <w:div w:id="701521058">
      <w:marLeft w:val="0"/>
      <w:marRight w:val="0"/>
      <w:marTop w:val="0"/>
      <w:marBottom w:val="0"/>
      <w:divBdr>
        <w:top w:val="none" w:sz="0" w:space="0" w:color="auto"/>
        <w:left w:val="none" w:sz="0" w:space="0" w:color="auto"/>
        <w:bottom w:val="none" w:sz="0" w:space="0" w:color="auto"/>
        <w:right w:val="none" w:sz="0" w:space="0" w:color="auto"/>
      </w:divBdr>
    </w:div>
    <w:div w:id="701521061">
      <w:marLeft w:val="0"/>
      <w:marRight w:val="0"/>
      <w:marTop w:val="0"/>
      <w:marBottom w:val="0"/>
      <w:divBdr>
        <w:top w:val="none" w:sz="0" w:space="0" w:color="auto"/>
        <w:left w:val="none" w:sz="0" w:space="0" w:color="auto"/>
        <w:bottom w:val="none" w:sz="0" w:space="0" w:color="auto"/>
        <w:right w:val="none" w:sz="0" w:space="0" w:color="auto"/>
      </w:divBdr>
    </w:div>
    <w:div w:id="701521066">
      <w:marLeft w:val="0"/>
      <w:marRight w:val="0"/>
      <w:marTop w:val="0"/>
      <w:marBottom w:val="0"/>
      <w:divBdr>
        <w:top w:val="none" w:sz="0" w:space="0" w:color="auto"/>
        <w:left w:val="none" w:sz="0" w:space="0" w:color="auto"/>
        <w:bottom w:val="none" w:sz="0" w:space="0" w:color="auto"/>
        <w:right w:val="none" w:sz="0" w:space="0" w:color="auto"/>
      </w:divBdr>
    </w:div>
    <w:div w:id="7015210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importvlad.com" TargetMode="External"/><Relationship Id="rId13" Type="http://schemas.openxmlformats.org/officeDocument/2006/relationships/hyperlink" Target="https://www.gtk-s.ru/about/" TargetMode="External"/><Relationship Id="rId18" Type="http://schemas.openxmlformats.org/officeDocument/2006/relationships/hyperlink" Target="https://www.tis-logistic.ru/"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pts-broker.ru" TargetMode="External"/><Relationship Id="rId7" Type="http://schemas.openxmlformats.org/officeDocument/2006/relationships/hyperlink" Target="http://www.larus.group/about" TargetMode="External"/><Relationship Id="rId12" Type="http://schemas.openxmlformats.org/officeDocument/2006/relationships/hyperlink" Target="https://vl-logistic.ru/" TargetMode="External"/><Relationship Id="rId17" Type="http://schemas.openxmlformats.org/officeDocument/2006/relationships/hyperlink" Target="https://www.transx.ru/"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mtl-group.ru/" TargetMode="External"/><Relationship Id="rId20" Type="http://schemas.openxmlformats.org/officeDocument/2006/relationships/hyperlink" Target="https://baikalvl.r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vneshtrans.com/ru"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zabtlk.ru/" TargetMode="External"/><Relationship Id="rId23" Type="http://schemas.openxmlformats.org/officeDocument/2006/relationships/hyperlink" Target="https://ecomax-group.ru/company" TargetMode="External"/><Relationship Id="rId10" Type="http://schemas.openxmlformats.org/officeDocument/2006/relationships/hyperlink" Target="https://www.ttsg.ru/" TargetMode="External"/><Relationship Id="rId19" Type="http://schemas.openxmlformats.org/officeDocument/2006/relationships/hyperlink" Target="https://gtkvostok.ru" TargetMode="External"/><Relationship Id="rId4" Type="http://schemas.openxmlformats.org/officeDocument/2006/relationships/webSettings" Target="webSettings.xml"/><Relationship Id="rId9" Type="http://schemas.openxmlformats.org/officeDocument/2006/relationships/hyperlink" Target="https://lodestar.ru/contacts.php" TargetMode="External"/><Relationship Id="rId14" Type="http://schemas.openxmlformats.org/officeDocument/2006/relationships/hyperlink" Target="http://atradevl.ru/" TargetMode="External"/><Relationship Id="rId22" Type="http://schemas.openxmlformats.org/officeDocument/2006/relationships/hyperlink" Target="https://asia-dv.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TotalTime>
  <Pages>6</Pages>
  <Words>2510</Words>
  <Characters>14312</Characters>
  <Application>Microsoft Office Word</Application>
  <DocSecurity>0</DocSecurity>
  <Lines>119</Lines>
  <Paragraphs>33</Paragraphs>
  <ScaleCrop>false</ScaleCrop>
  <Company>diakov.net</Company>
  <LinksUpToDate>false</LinksUpToDate>
  <CharactersWithSpaces>16789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Государственное казенное образовательное учреждение</dc:title>
  <dc:subject/>
  <dc:creator>user</dc:creator>
  <cp:keywords/>
  <dc:description/>
  <cp:lastModifiedBy>q</cp:lastModifiedBy>
  <cp:revision>5</cp:revision>
  <cp:lastPrinted>2021-04-20T01:35:00Z</cp:lastPrinted>
  <dcterms:created xsi:type="dcterms:W3CDTF">2021-06-19T16:26:00Z</dcterms:created>
  <dcterms:modified xsi:type="dcterms:W3CDTF">2021-06-20T04:07:00Z</dcterms:modified>
</cp:coreProperties>
</file>