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E66991" w14:textId="77777777" w:rsidR="0093461A" w:rsidRPr="0093461A" w:rsidRDefault="0093461A" w:rsidP="0093461A">
      <w:pPr>
        <w:spacing w:after="0" w:line="240" w:lineRule="auto"/>
        <w:rPr>
          <w:rFonts w:ascii="Times New Roman" w:hAnsi="Times New Roman"/>
          <w:b/>
          <w:sz w:val="24"/>
          <w:szCs w:val="24"/>
        </w:rPr>
      </w:pPr>
      <w:r w:rsidRPr="0093461A">
        <w:rPr>
          <w:rFonts w:ascii="Times New Roman" w:hAnsi="Times New Roman"/>
          <w:b/>
          <w:sz w:val="24"/>
          <w:szCs w:val="24"/>
        </w:rPr>
        <w:t>УДК/ББК 3.33.338 .108.3(476)</w:t>
      </w:r>
    </w:p>
    <w:p w14:paraId="566CC3C7" w14:textId="77777777" w:rsidR="0093461A" w:rsidRPr="0093461A" w:rsidRDefault="0093461A" w:rsidP="0093461A">
      <w:pPr>
        <w:spacing w:after="0" w:line="240" w:lineRule="auto"/>
        <w:jc w:val="right"/>
        <w:rPr>
          <w:rFonts w:ascii="Times New Roman" w:hAnsi="Times New Roman"/>
          <w:b/>
          <w:sz w:val="24"/>
          <w:szCs w:val="24"/>
        </w:rPr>
      </w:pPr>
      <w:proofErr w:type="spellStart"/>
      <w:r w:rsidRPr="0093461A">
        <w:rPr>
          <w:rFonts w:ascii="Times New Roman" w:hAnsi="Times New Roman"/>
          <w:b/>
          <w:sz w:val="24"/>
          <w:szCs w:val="24"/>
        </w:rPr>
        <w:t>Довыдова</w:t>
      </w:r>
      <w:proofErr w:type="spellEnd"/>
      <w:r w:rsidRPr="0093461A">
        <w:rPr>
          <w:rFonts w:ascii="Times New Roman" w:hAnsi="Times New Roman"/>
          <w:b/>
          <w:sz w:val="24"/>
          <w:szCs w:val="24"/>
        </w:rPr>
        <w:t xml:space="preserve"> О.Г.</w:t>
      </w:r>
    </w:p>
    <w:p w14:paraId="259F9CE9" w14:textId="77777777" w:rsidR="0093461A" w:rsidRPr="0093461A" w:rsidRDefault="0093461A" w:rsidP="0093461A">
      <w:pPr>
        <w:spacing w:after="0" w:line="240" w:lineRule="auto"/>
        <w:jc w:val="right"/>
        <w:rPr>
          <w:rFonts w:ascii="Times New Roman" w:hAnsi="Times New Roman"/>
          <w:b/>
          <w:sz w:val="24"/>
          <w:szCs w:val="24"/>
        </w:rPr>
      </w:pPr>
    </w:p>
    <w:p w14:paraId="62DA3F3A" w14:textId="5C430F37" w:rsidR="00185C45" w:rsidRPr="0093461A" w:rsidRDefault="0081107F" w:rsidP="0081107F">
      <w:pPr>
        <w:spacing w:after="0" w:line="240" w:lineRule="auto"/>
        <w:ind w:firstLine="709"/>
        <w:jc w:val="center"/>
        <w:rPr>
          <w:rFonts w:ascii="Times New Roman" w:eastAsia="Times New Roman" w:hAnsi="Times New Roman" w:cs="Times New Roman"/>
          <w:b/>
          <w:bCs/>
          <w:sz w:val="24"/>
          <w:szCs w:val="24"/>
          <w:lang w:eastAsia="ru-RU"/>
        </w:rPr>
      </w:pPr>
      <w:r w:rsidRPr="0093461A">
        <w:rPr>
          <w:rFonts w:ascii="Times New Roman" w:eastAsia="Times New Roman" w:hAnsi="Times New Roman" w:cs="Times New Roman"/>
          <w:b/>
          <w:bCs/>
          <w:sz w:val="24"/>
          <w:szCs w:val="24"/>
          <w:lang w:eastAsia="ru-RU"/>
        </w:rPr>
        <w:t xml:space="preserve">ВОЗМОЖНОСТЬ ИСПОЛЬЗОВАНИЯ ИНТЕЛЛЕКТУАЛЬНОЙ СОБСТВЕННОСТИ В РАЗВИТИИ </w:t>
      </w:r>
      <w:proofErr w:type="gramStart"/>
      <w:r w:rsidRPr="0093461A">
        <w:rPr>
          <w:rFonts w:ascii="Times New Roman" w:eastAsia="Times New Roman" w:hAnsi="Times New Roman" w:cs="Times New Roman"/>
          <w:b/>
          <w:bCs/>
          <w:sz w:val="24"/>
          <w:szCs w:val="24"/>
          <w:lang w:eastAsia="ru-RU"/>
        </w:rPr>
        <w:t>ЭКОНОМИЧЕСКОГО МЕХАНИЗМА</w:t>
      </w:r>
      <w:proofErr w:type="gramEnd"/>
      <w:r w:rsidRPr="0093461A">
        <w:rPr>
          <w:rFonts w:ascii="Times New Roman" w:eastAsia="Times New Roman" w:hAnsi="Times New Roman" w:cs="Times New Roman"/>
          <w:b/>
          <w:bCs/>
          <w:sz w:val="24"/>
          <w:szCs w:val="24"/>
          <w:lang w:eastAsia="ru-RU"/>
        </w:rPr>
        <w:t xml:space="preserve"> РАЗВИТИЯ ИННОВАЦИОННОЙ ДЕЯТЕЛЬНОСТИ</w:t>
      </w:r>
    </w:p>
    <w:p w14:paraId="57067CA6" w14:textId="13A2679E" w:rsidR="0081107F" w:rsidRPr="005B1087" w:rsidRDefault="0093461A" w:rsidP="0093461A">
      <w:pPr>
        <w:spacing w:after="0" w:line="240" w:lineRule="auto"/>
        <w:ind w:firstLine="709"/>
        <w:jc w:val="both"/>
        <w:rPr>
          <w:rFonts w:ascii="Times New Roman" w:eastAsia="Times New Roman" w:hAnsi="Times New Roman" w:cs="Times New Roman"/>
          <w:b/>
          <w:bCs/>
          <w:sz w:val="28"/>
          <w:szCs w:val="28"/>
          <w:lang w:eastAsia="ru-RU"/>
        </w:rPr>
      </w:pPr>
      <w:r w:rsidRPr="00896B1B">
        <w:rPr>
          <w:rFonts w:ascii="Times New Roman" w:hAnsi="Times New Roman"/>
          <w:b/>
          <w:i/>
          <w:sz w:val="24"/>
          <w:szCs w:val="24"/>
        </w:rPr>
        <w:t>Аннотация</w:t>
      </w:r>
      <w:r>
        <w:rPr>
          <w:rFonts w:ascii="Times New Roman" w:hAnsi="Times New Roman"/>
          <w:b/>
          <w:i/>
          <w:sz w:val="24"/>
          <w:szCs w:val="24"/>
        </w:rPr>
        <w:t xml:space="preserve">. </w:t>
      </w:r>
      <w:r w:rsidR="0081107F" w:rsidRPr="00896B1B">
        <w:rPr>
          <w:rFonts w:ascii="Times New Roman" w:hAnsi="Times New Roman"/>
          <w:i/>
          <w:sz w:val="24"/>
          <w:szCs w:val="24"/>
        </w:rPr>
        <w:t xml:space="preserve">В работе </w:t>
      </w:r>
      <w:r w:rsidR="0081107F">
        <w:rPr>
          <w:rFonts w:ascii="Times New Roman" w:hAnsi="Times New Roman"/>
          <w:i/>
          <w:sz w:val="24"/>
          <w:szCs w:val="24"/>
        </w:rPr>
        <w:t>р</w:t>
      </w:r>
      <w:r w:rsidR="0081107F" w:rsidRPr="00896B1B">
        <w:rPr>
          <w:rFonts w:ascii="Times New Roman" w:hAnsi="Times New Roman"/>
          <w:i/>
          <w:sz w:val="24"/>
          <w:szCs w:val="24"/>
        </w:rPr>
        <w:t xml:space="preserve">ассмотрены направления повышения эффективности функционирования промышленных предприятий, </w:t>
      </w:r>
      <w:r w:rsidR="0081107F" w:rsidRPr="00AD6B83">
        <w:rPr>
          <w:rFonts w:ascii="Times New Roman" w:hAnsi="Times New Roman"/>
          <w:i/>
          <w:sz w:val="24"/>
          <w:szCs w:val="24"/>
        </w:rPr>
        <w:t>направления стимулирования интеллектуального труда в рамках создания системы развит</w:t>
      </w:r>
      <w:r w:rsidR="0081107F">
        <w:rPr>
          <w:rFonts w:ascii="Times New Roman" w:hAnsi="Times New Roman"/>
          <w:i/>
          <w:sz w:val="24"/>
          <w:szCs w:val="24"/>
        </w:rPr>
        <w:t xml:space="preserve">ия интеллектуальных ресурсов, возможности </w:t>
      </w:r>
      <w:r w:rsidR="0081107F" w:rsidRPr="0081107F">
        <w:rPr>
          <w:rFonts w:ascii="Times New Roman" w:eastAsia="Times New Roman" w:hAnsi="Times New Roman" w:cs="Times New Roman"/>
          <w:bCs/>
          <w:i/>
          <w:sz w:val="24"/>
          <w:szCs w:val="24"/>
          <w:lang w:eastAsia="ru-RU"/>
        </w:rPr>
        <w:t xml:space="preserve">использования интеллектуальной собственности в развитии </w:t>
      </w:r>
      <w:proofErr w:type="gramStart"/>
      <w:r w:rsidR="0081107F" w:rsidRPr="0081107F">
        <w:rPr>
          <w:rFonts w:ascii="Times New Roman" w:eastAsia="Times New Roman" w:hAnsi="Times New Roman" w:cs="Times New Roman"/>
          <w:bCs/>
          <w:i/>
          <w:sz w:val="24"/>
          <w:szCs w:val="24"/>
          <w:lang w:eastAsia="ru-RU"/>
        </w:rPr>
        <w:t>экономического механизма</w:t>
      </w:r>
      <w:proofErr w:type="gramEnd"/>
      <w:r w:rsidR="0081107F" w:rsidRPr="0081107F">
        <w:rPr>
          <w:rFonts w:ascii="Times New Roman" w:eastAsia="Times New Roman" w:hAnsi="Times New Roman" w:cs="Times New Roman"/>
          <w:bCs/>
          <w:i/>
          <w:sz w:val="24"/>
          <w:szCs w:val="24"/>
          <w:lang w:eastAsia="ru-RU"/>
        </w:rPr>
        <w:t xml:space="preserve"> развития инновационной деятельности</w:t>
      </w:r>
    </w:p>
    <w:p w14:paraId="33621371" w14:textId="77777777" w:rsidR="0081107F" w:rsidRDefault="0081107F" w:rsidP="0081107F">
      <w:pPr>
        <w:spacing w:after="0" w:line="240" w:lineRule="auto"/>
        <w:ind w:firstLine="709"/>
        <w:jc w:val="both"/>
        <w:rPr>
          <w:rFonts w:ascii="Times New Roman" w:hAnsi="Times New Roman"/>
          <w:i/>
          <w:sz w:val="24"/>
          <w:szCs w:val="24"/>
        </w:rPr>
      </w:pPr>
      <w:r w:rsidRPr="00896B1B">
        <w:rPr>
          <w:rFonts w:ascii="Times New Roman" w:hAnsi="Times New Roman"/>
          <w:b/>
          <w:i/>
          <w:sz w:val="24"/>
          <w:szCs w:val="24"/>
        </w:rPr>
        <w:t xml:space="preserve">Ключевые слова: </w:t>
      </w:r>
      <w:r w:rsidRPr="00896B1B">
        <w:rPr>
          <w:rFonts w:ascii="Times New Roman" w:hAnsi="Times New Roman"/>
          <w:i/>
          <w:sz w:val="24"/>
          <w:szCs w:val="24"/>
        </w:rPr>
        <w:t xml:space="preserve">эффективность, конкурентоспособность, </w:t>
      </w:r>
      <w:proofErr w:type="spellStart"/>
      <w:r w:rsidRPr="00896B1B">
        <w:rPr>
          <w:rFonts w:ascii="Times New Roman" w:hAnsi="Times New Roman"/>
          <w:i/>
          <w:sz w:val="24"/>
          <w:szCs w:val="24"/>
        </w:rPr>
        <w:t>цифровизация</w:t>
      </w:r>
      <w:proofErr w:type="spellEnd"/>
      <w:r w:rsidRPr="00896B1B">
        <w:rPr>
          <w:rFonts w:ascii="Times New Roman" w:hAnsi="Times New Roman"/>
          <w:i/>
          <w:sz w:val="24"/>
          <w:szCs w:val="24"/>
        </w:rPr>
        <w:t>, инновации, инновационная деятельность.</w:t>
      </w:r>
    </w:p>
    <w:p w14:paraId="69B89013" w14:textId="77777777" w:rsidR="00185C45" w:rsidRDefault="00185C45" w:rsidP="00185C45">
      <w:pPr>
        <w:spacing w:after="0" w:line="240" w:lineRule="auto"/>
        <w:ind w:firstLine="709"/>
        <w:jc w:val="both"/>
        <w:rPr>
          <w:rFonts w:ascii="Times New Roman" w:eastAsia="Times New Roman" w:hAnsi="Times New Roman" w:cs="Times New Roman"/>
          <w:sz w:val="28"/>
          <w:szCs w:val="28"/>
          <w:lang w:eastAsia="ru-RU"/>
        </w:rPr>
      </w:pPr>
    </w:p>
    <w:p w14:paraId="57B4D0E5" w14:textId="77777777" w:rsidR="00217EFF" w:rsidRPr="00600340" w:rsidRDefault="00217EFF" w:rsidP="00217EFF">
      <w:pPr>
        <w:spacing w:line="240" w:lineRule="auto"/>
        <w:ind w:firstLine="709"/>
        <w:contextualSpacing/>
        <w:jc w:val="both"/>
        <w:rPr>
          <w:rFonts w:ascii="Times New Roman" w:hAnsi="Times New Roman" w:cs="Times New Roman"/>
          <w:sz w:val="24"/>
          <w:szCs w:val="24"/>
        </w:rPr>
      </w:pPr>
      <w:r w:rsidRPr="00600340">
        <w:rPr>
          <w:rFonts w:ascii="Times New Roman" w:hAnsi="Times New Roman" w:cs="Times New Roman"/>
          <w:sz w:val="24"/>
          <w:szCs w:val="24"/>
        </w:rPr>
        <w:t xml:space="preserve">Инновационная деятельность уже давно признана одним из ключевых элементов, влияющих на экономическое благополучие, и поэтому ей уделяется большое внимание со стороны исследователей. </w:t>
      </w:r>
    </w:p>
    <w:p w14:paraId="4EBED75A" w14:textId="77777777" w:rsidR="00217EFF" w:rsidRPr="00600340" w:rsidRDefault="00217EFF" w:rsidP="00217EFF">
      <w:pPr>
        <w:spacing w:line="240" w:lineRule="auto"/>
        <w:ind w:firstLine="709"/>
        <w:contextualSpacing/>
        <w:jc w:val="both"/>
        <w:rPr>
          <w:rFonts w:ascii="Times New Roman" w:hAnsi="Times New Roman" w:cs="Times New Roman"/>
          <w:sz w:val="24"/>
          <w:szCs w:val="24"/>
        </w:rPr>
      </w:pPr>
      <w:r w:rsidRPr="00600340">
        <w:rPr>
          <w:rFonts w:ascii="Times New Roman" w:hAnsi="Times New Roman" w:cs="Times New Roman"/>
          <w:sz w:val="24"/>
          <w:szCs w:val="24"/>
        </w:rPr>
        <w:t>На данный момент одним из важнейших факторов успешности инноваций в цифровой экономике является состояние института интеллектуальной собственности. Отношения по поводу интеллектуальной с</w:t>
      </w:r>
      <w:bookmarkStart w:id="0" w:name="_GoBack"/>
      <w:bookmarkEnd w:id="0"/>
      <w:r w:rsidRPr="00600340">
        <w:rPr>
          <w:rFonts w:ascii="Times New Roman" w:hAnsi="Times New Roman" w:cs="Times New Roman"/>
          <w:sz w:val="24"/>
          <w:szCs w:val="24"/>
        </w:rPr>
        <w:t xml:space="preserve">обственности являются важнейшим элементом интеграционных взаимосвязей в инновационной сфере экономики. </w:t>
      </w:r>
    </w:p>
    <w:p w14:paraId="0A5882B2" w14:textId="77777777" w:rsidR="00217EFF" w:rsidRPr="00600340" w:rsidRDefault="00217EFF" w:rsidP="00217EFF">
      <w:pPr>
        <w:spacing w:line="240" w:lineRule="auto"/>
        <w:ind w:firstLine="709"/>
        <w:contextualSpacing/>
        <w:jc w:val="both"/>
        <w:rPr>
          <w:rFonts w:ascii="Times New Roman" w:hAnsi="Times New Roman" w:cs="Times New Roman"/>
          <w:sz w:val="24"/>
          <w:szCs w:val="24"/>
        </w:rPr>
      </w:pPr>
      <w:r w:rsidRPr="00600340">
        <w:rPr>
          <w:rFonts w:ascii="Times New Roman" w:hAnsi="Times New Roman" w:cs="Times New Roman"/>
          <w:sz w:val="24"/>
          <w:szCs w:val="24"/>
        </w:rPr>
        <w:t xml:space="preserve">Сегодня институт интеллектуальной собственности трансформируется в новых социально-экономических и информационных условиях. Это обусловлено несколькими факторами. Во-первых, изменением правовых норм в области создания и защиты интеллектуальной собственности. Во-вторых, необходимостью адаптации активных субъектов интеллектуальной деятельности в условиях экономического кризиса. И в-третьих, </w:t>
      </w:r>
      <w:proofErr w:type="spellStart"/>
      <w:r w:rsidRPr="00600340">
        <w:rPr>
          <w:rFonts w:ascii="Times New Roman" w:hAnsi="Times New Roman" w:cs="Times New Roman"/>
          <w:sz w:val="24"/>
          <w:szCs w:val="24"/>
        </w:rPr>
        <w:t>цифровизацией</w:t>
      </w:r>
      <w:proofErr w:type="spellEnd"/>
      <w:r w:rsidRPr="00600340">
        <w:rPr>
          <w:rFonts w:ascii="Times New Roman" w:hAnsi="Times New Roman" w:cs="Times New Roman"/>
          <w:sz w:val="24"/>
          <w:szCs w:val="24"/>
        </w:rPr>
        <w:t xml:space="preserve"> экономики. </w:t>
      </w:r>
    </w:p>
    <w:p w14:paraId="009AA8D4" w14:textId="77777777" w:rsidR="00217EFF" w:rsidRPr="00600340" w:rsidRDefault="00217EFF" w:rsidP="00217EFF">
      <w:pPr>
        <w:spacing w:line="240" w:lineRule="auto"/>
        <w:ind w:firstLine="709"/>
        <w:contextualSpacing/>
        <w:jc w:val="both"/>
        <w:rPr>
          <w:rFonts w:ascii="Times New Roman" w:hAnsi="Times New Roman" w:cs="Times New Roman"/>
          <w:sz w:val="24"/>
          <w:szCs w:val="24"/>
        </w:rPr>
      </w:pPr>
      <w:r w:rsidRPr="00600340">
        <w:rPr>
          <w:rFonts w:ascii="Times New Roman" w:hAnsi="Times New Roman" w:cs="Times New Roman"/>
          <w:sz w:val="24"/>
          <w:szCs w:val="24"/>
        </w:rPr>
        <w:t xml:space="preserve">Вне зависимости от характеристик любая интеллектуальная собственность считается корнем инновационной деятельности. На протяжении всей истории оригинальные идеи являются ярко выраженными источниками результатов работы мысли и практической деятельности автора, во многих ситуациях порождая новые идеи и инновации. С идеями может проводиться множество различных манипуляций: идеи могут быть куплены или проданы, разработаны или утеряны. </w:t>
      </w:r>
    </w:p>
    <w:p w14:paraId="484B8F67" w14:textId="77777777" w:rsidR="00217EFF" w:rsidRPr="00600340" w:rsidRDefault="00217EFF" w:rsidP="00217EFF">
      <w:pPr>
        <w:spacing w:line="240" w:lineRule="auto"/>
        <w:ind w:firstLine="709"/>
        <w:contextualSpacing/>
        <w:jc w:val="both"/>
        <w:rPr>
          <w:rFonts w:ascii="Times New Roman" w:hAnsi="Times New Roman" w:cs="Times New Roman"/>
          <w:sz w:val="24"/>
          <w:szCs w:val="24"/>
        </w:rPr>
      </w:pPr>
      <w:r w:rsidRPr="00600340">
        <w:rPr>
          <w:rFonts w:ascii="Times New Roman" w:hAnsi="Times New Roman" w:cs="Times New Roman"/>
          <w:sz w:val="24"/>
          <w:szCs w:val="24"/>
        </w:rPr>
        <w:t>Интеллектуальная собственность приобретает наибольшее распространение только в условиях, когда интеллектуальный труд становится доминирующим, а инвестиции в человеческий капитал, формирующие интеллект человека, трансформируются в доходы. Инвестиции в человеческий капитал рассматриваются как катализатор, источник успеха, конкурентоспособности и добавленной стоимости продукции. Человеческий капитал является одним из наиболее ценных компонентов инновационного развития, и поэтому инвестиции в человеческие ресурсы становятся основой научно-технического развития на современном этапе.</w:t>
      </w:r>
    </w:p>
    <w:p w14:paraId="15C939B7" w14:textId="77777777" w:rsidR="00217EFF" w:rsidRPr="00600340" w:rsidRDefault="00217EFF" w:rsidP="00217EFF">
      <w:pPr>
        <w:spacing w:line="240" w:lineRule="auto"/>
        <w:ind w:firstLine="709"/>
        <w:contextualSpacing/>
        <w:jc w:val="both"/>
        <w:rPr>
          <w:rFonts w:ascii="Times New Roman" w:hAnsi="Times New Roman" w:cs="Times New Roman"/>
          <w:sz w:val="24"/>
          <w:szCs w:val="24"/>
        </w:rPr>
      </w:pPr>
      <w:r w:rsidRPr="00600340">
        <w:rPr>
          <w:rFonts w:ascii="Times New Roman" w:hAnsi="Times New Roman" w:cs="Times New Roman"/>
          <w:sz w:val="24"/>
          <w:szCs w:val="24"/>
        </w:rPr>
        <w:t xml:space="preserve">Особое значение имеет обеспечение инновационной деятельности патентной информацией, которая обладает несколькими особыми свойствами, которые позволяют определить ее как один из основных источников информации. Патентная информация – это информация о результатах прикладных исследований и разработок, обладающих коммерческим потенциалом. </w:t>
      </w:r>
    </w:p>
    <w:p w14:paraId="63B7D182" w14:textId="77777777" w:rsidR="00217EFF" w:rsidRPr="00600340" w:rsidRDefault="00217EFF" w:rsidP="00217EFF">
      <w:pPr>
        <w:spacing w:line="240" w:lineRule="auto"/>
        <w:ind w:firstLine="709"/>
        <w:contextualSpacing/>
        <w:jc w:val="both"/>
        <w:rPr>
          <w:rFonts w:ascii="Times New Roman" w:hAnsi="Times New Roman" w:cs="Times New Roman"/>
          <w:sz w:val="24"/>
          <w:szCs w:val="24"/>
        </w:rPr>
      </w:pPr>
      <w:r w:rsidRPr="00600340">
        <w:rPr>
          <w:rFonts w:ascii="Times New Roman" w:hAnsi="Times New Roman" w:cs="Times New Roman"/>
          <w:sz w:val="24"/>
          <w:szCs w:val="24"/>
        </w:rPr>
        <w:t xml:space="preserve">Интерес к интеллектуальной собственности и защите соответствующих прав по большей степени определяется возможностью получения дополнительной прибыли от монопольного использования новых технологий, а также продаже патентов и лицензий. На некоторых предприятиях доходность патентов, товарных знаков, авторских прав и других нематериальных активов может быть намного больше, чем доходность использования различных материальных активов. Причем вне зависимости от вида </w:t>
      </w:r>
      <w:r w:rsidRPr="00600340">
        <w:rPr>
          <w:rFonts w:ascii="Times New Roman" w:hAnsi="Times New Roman" w:cs="Times New Roman"/>
          <w:sz w:val="24"/>
          <w:szCs w:val="24"/>
        </w:rPr>
        <w:lastRenderedPageBreak/>
        <w:t xml:space="preserve">интеллектуальной собственности, будь то разработка новой продукции или расширение бизнеса с помощью франшизы, она будет способствовать использованию возможностей инновационных рисков для освоения новой технологии или новой продукции. Эффективное использование интеллектуальной собственности для многих предприятий приводит к значительному повышению эффективности деятельности предприятия, а именно к повышению рентабельности и производительности труда, что в свою очередь приводит к высокому уровню доходности. В процессе патентования разработки могут возникнуть определенные сложности, например финансовые. Однако их можно рассматривать как своеобразные риски предприятий, поскольку при удачном развитии интеллектуальная собственность становится надежным источником дополнительных доходов. А достичь этого можно только при обеспечении защиты прав интеллектуальной собственности </w:t>
      </w:r>
    </w:p>
    <w:p w14:paraId="1DED52A1" w14:textId="77777777" w:rsidR="00217EFF" w:rsidRPr="00600340" w:rsidRDefault="00217EFF" w:rsidP="00217EFF">
      <w:pPr>
        <w:spacing w:line="240" w:lineRule="auto"/>
        <w:ind w:firstLine="709"/>
        <w:contextualSpacing/>
        <w:jc w:val="both"/>
        <w:rPr>
          <w:rFonts w:ascii="Times New Roman" w:hAnsi="Times New Roman" w:cs="Times New Roman"/>
          <w:sz w:val="24"/>
          <w:szCs w:val="24"/>
        </w:rPr>
      </w:pPr>
      <w:r w:rsidRPr="00600340">
        <w:rPr>
          <w:rFonts w:ascii="Times New Roman" w:hAnsi="Times New Roman" w:cs="Times New Roman"/>
          <w:sz w:val="24"/>
          <w:szCs w:val="24"/>
        </w:rPr>
        <w:t xml:space="preserve">Вообще, существует множество мнений по поводу зависимости прав интеллектуальной собственности и развития инновационной деятельности. Одним из самых распространенных убеждений является то, что защита прав интеллектуальной собственности помогает авторам эффективнее </w:t>
      </w:r>
      <w:proofErr w:type="spellStart"/>
      <w:r w:rsidRPr="00600340">
        <w:rPr>
          <w:rFonts w:ascii="Times New Roman" w:hAnsi="Times New Roman" w:cs="Times New Roman"/>
          <w:sz w:val="24"/>
          <w:szCs w:val="24"/>
        </w:rPr>
        <w:t>коммерциализировать</w:t>
      </w:r>
      <w:proofErr w:type="spellEnd"/>
      <w:r w:rsidRPr="00600340">
        <w:rPr>
          <w:rFonts w:ascii="Times New Roman" w:hAnsi="Times New Roman" w:cs="Times New Roman"/>
          <w:sz w:val="24"/>
          <w:szCs w:val="24"/>
        </w:rPr>
        <w:t xml:space="preserve"> свои разработки. В свою очередь, коммерциализация является одним из главных стимулов инновационной деятельности. Патентование подразумевает защиту для разработчика. Оно дает возможность получать прибыль от разработки. А в случае, если изобретенное нововведение будет использоваться сторонними лицами без разрешения, то у разработчика будет возможность получить компенсацию. Также оно защищает от регистрации такого же изобретения, как у разработчика, и снизить все связанные с этим риски.  Также подразумевается, что при таком подходе будет наблюдаться ускорение экономического роста развивающихся стран, поскольку будет иметь место привлечение новых разработок из развитых стран </w:t>
      </w:r>
      <w:proofErr w:type="gramStart"/>
      <w:r w:rsidRPr="00600340">
        <w:rPr>
          <w:rFonts w:ascii="Times New Roman" w:hAnsi="Times New Roman" w:cs="Times New Roman"/>
          <w:sz w:val="24"/>
          <w:szCs w:val="24"/>
        </w:rPr>
        <w:t>в</w:t>
      </w:r>
      <w:proofErr w:type="gramEnd"/>
      <w:r w:rsidRPr="00600340">
        <w:rPr>
          <w:rFonts w:ascii="Times New Roman" w:hAnsi="Times New Roman" w:cs="Times New Roman"/>
          <w:sz w:val="24"/>
          <w:szCs w:val="24"/>
        </w:rPr>
        <w:t xml:space="preserve"> развивающиеся. В общем, в таком случае система патентования стимулирует субъектов к разработкам, а также стимулирует конкурентов в поиске альтернативных решений и к дальнейшей инновационной деятельности на основе предыдущей разработки. С этой точки зрения защита прав интеллектуальной собственности обеспечивает постоянное повышение качества жизни человека  и рост благосостояния общества. </w:t>
      </w:r>
    </w:p>
    <w:p w14:paraId="34879B45" w14:textId="77777777" w:rsidR="00217EFF" w:rsidRPr="00600340" w:rsidRDefault="00217EFF" w:rsidP="00217EFF">
      <w:pPr>
        <w:spacing w:line="240" w:lineRule="auto"/>
        <w:ind w:firstLine="709"/>
        <w:contextualSpacing/>
        <w:jc w:val="both"/>
        <w:rPr>
          <w:rFonts w:ascii="Times New Roman" w:hAnsi="Times New Roman" w:cs="Times New Roman"/>
          <w:sz w:val="24"/>
          <w:szCs w:val="24"/>
        </w:rPr>
      </w:pPr>
      <w:r w:rsidRPr="00600340">
        <w:rPr>
          <w:rFonts w:ascii="Times New Roman" w:hAnsi="Times New Roman" w:cs="Times New Roman"/>
          <w:sz w:val="24"/>
          <w:szCs w:val="24"/>
        </w:rPr>
        <w:t xml:space="preserve">Существует еще и другая, практически противоположная точка зрения. Она заключается в том, что патентное право замедляет рост инновационной деятельности. Это объясняется тем, что патент создает временную монополию на использование разработки. Соответственно, разработчик получает ожидаемую </w:t>
      </w:r>
      <w:proofErr w:type="gramStart"/>
      <w:r w:rsidRPr="00600340">
        <w:rPr>
          <w:rFonts w:ascii="Times New Roman" w:hAnsi="Times New Roman" w:cs="Times New Roman"/>
          <w:sz w:val="24"/>
          <w:szCs w:val="24"/>
        </w:rPr>
        <w:t>прибыль</w:t>
      </w:r>
      <w:proofErr w:type="gramEnd"/>
      <w:r w:rsidRPr="00600340">
        <w:rPr>
          <w:rFonts w:ascii="Times New Roman" w:hAnsi="Times New Roman" w:cs="Times New Roman"/>
          <w:sz w:val="24"/>
          <w:szCs w:val="24"/>
        </w:rPr>
        <w:t xml:space="preserve"> и стимул проводить следующие исследования пропадает до тех пор, пока срок действия патента не закончится. Кроме того, такая стратегия повышает стоимость разработки и дальнейшего процесса, поскольку для того, чтобы улучшить уже имеющийся патент, необходимо оплатить его стоимость. Таким образом, вместо стимулирования инновационной деятельности происходит ее замедление в связи с возникновением дополнительных барьеров. Однако здесь имеются свои минусы. Подразумевается, что без патентования изобретения станут более доступными, то есть разработкой сможет бесконтрольно пользоваться неограниченное количество людей. Очевидно, это является плюсом для общества в целом, но в таком случае встает вопрос коммерциализации. В таком случае никто не гарантирует охрану интеллектуальной собственности. То есть доход может получить абсолютно сторонний человек, не имеющий отношения к разработке, а непосредственно разработчик может не получить ничего. Как следствие, стремление изобретателей изобретать снижается, и они стараются скрыть свои разработки, которые можно </w:t>
      </w:r>
      <w:proofErr w:type="spellStart"/>
      <w:r w:rsidRPr="00600340">
        <w:rPr>
          <w:rFonts w:ascii="Times New Roman" w:hAnsi="Times New Roman" w:cs="Times New Roman"/>
          <w:sz w:val="24"/>
          <w:szCs w:val="24"/>
        </w:rPr>
        <w:t>коммерциализировать</w:t>
      </w:r>
      <w:proofErr w:type="spellEnd"/>
      <w:r w:rsidRPr="00600340">
        <w:rPr>
          <w:rFonts w:ascii="Times New Roman" w:hAnsi="Times New Roman" w:cs="Times New Roman"/>
          <w:sz w:val="24"/>
          <w:szCs w:val="24"/>
        </w:rPr>
        <w:t xml:space="preserve">. Патентная система как раз и предназначена для исправления такого рода барьеров. </w:t>
      </w:r>
    </w:p>
    <w:p w14:paraId="515C630F" w14:textId="77777777" w:rsidR="00217EFF" w:rsidRPr="00600340" w:rsidRDefault="00217EFF" w:rsidP="00217EFF">
      <w:pPr>
        <w:spacing w:line="240" w:lineRule="auto"/>
        <w:ind w:firstLine="709"/>
        <w:contextualSpacing/>
        <w:jc w:val="both"/>
        <w:rPr>
          <w:rFonts w:ascii="Times New Roman" w:hAnsi="Times New Roman" w:cs="Times New Roman"/>
          <w:sz w:val="24"/>
          <w:szCs w:val="24"/>
        </w:rPr>
      </w:pPr>
      <w:r w:rsidRPr="00600340">
        <w:rPr>
          <w:rFonts w:ascii="Times New Roman" w:hAnsi="Times New Roman" w:cs="Times New Roman"/>
          <w:sz w:val="24"/>
          <w:szCs w:val="24"/>
        </w:rPr>
        <w:t xml:space="preserve">Таким образом, однозначно оценить влияние интеллектуальной собственности и ее защиты на развитие инновационной деятельности невозможно, поскольку существует достаточное количество противоречий. С одной стороны защита интеллектуальной </w:t>
      </w:r>
      <w:r w:rsidRPr="00600340">
        <w:rPr>
          <w:rFonts w:ascii="Times New Roman" w:hAnsi="Times New Roman" w:cs="Times New Roman"/>
          <w:sz w:val="24"/>
          <w:szCs w:val="24"/>
        </w:rPr>
        <w:lastRenderedPageBreak/>
        <w:t xml:space="preserve">собственности стимулирует инновационное развитие, а с другой, наоборот, сдерживает. Поэтому при развитии механизма развития инновационной деятельности необходимо учитывать все детали и найти оптимальный вариант стимулирования инновационной деятельности. </w:t>
      </w:r>
    </w:p>
    <w:p w14:paraId="687C1A57" w14:textId="0033990D" w:rsidR="003B7756" w:rsidRPr="00600340" w:rsidRDefault="003B7756" w:rsidP="003B7756">
      <w:pPr>
        <w:spacing w:after="0" w:line="240" w:lineRule="auto"/>
        <w:ind w:firstLine="709"/>
        <w:jc w:val="both"/>
        <w:rPr>
          <w:rFonts w:ascii="Times New Roman" w:eastAsia="Times New Roman" w:hAnsi="Times New Roman" w:cs="Times New Roman"/>
          <w:sz w:val="24"/>
          <w:szCs w:val="24"/>
          <w:lang w:eastAsia="ru-RU"/>
        </w:rPr>
      </w:pPr>
      <w:r w:rsidRPr="00600340">
        <w:rPr>
          <w:rFonts w:ascii="Times New Roman" w:eastAsia="Times New Roman" w:hAnsi="Times New Roman" w:cs="Times New Roman"/>
          <w:sz w:val="24"/>
          <w:szCs w:val="24"/>
          <w:lang w:eastAsia="ru-RU"/>
        </w:rPr>
        <w:t xml:space="preserve">Процесс глобализации и </w:t>
      </w:r>
      <w:proofErr w:type="spellStart"/>
      <w:r w:rsidRPr="00600340">
        <w:rPr>
          <w:rFonts w:ascii="Times New Roman" w:eastAsia="Times New Roman" w:hAnsi="Times New Roman" w:cs="Times New Roman"/>
          <w:sz w:val="24"/>
          <w:szCs w:val="24"/>
          <w:lang w:eastAsia="ru-RU"/>
        </w:rPr>
        <w:t>цифровизации</w:t>
      </w:r>
      <w:proofErr w:type="spellEnd"/>
      <w:r w:rsidRPr="00600340">
        <w:rPr>
          <w:rFonts w:ascii="Times New Roman" w:eastAsia="Times New Roman" w:hAnsi="Times New Roman" w:cs="Times New Roman"/>
          <w:sz w:val="24"/>
          <w:szCs w:val="24"/>
          <w:lang w:eastAsia="ru-RU"/>
        </w:rPr>
        <w:t xml:space="preserve"> в мире требует особого внимания к созданию объектов интеллектуальной собственности на основе новых знаний и технологий их эффективного использования</w:t>
      </w:r>
      <w:r w:rsidR="005B1087" w:rsidRPr="00600340">
        <w:rPr>
          <w:rFonts w:ascii="Times New Roman" w:eastAsia="Times New Roman" w:hAnsi="Times New Roman" w:cs="Times New Roman"/>
          <w:sz w:val="24"/>
          <w:szCs w:val="24"/>
          <w:lang w:eastAsia="ru-RU"/>
        </w:rPr>
        <w:t xml:space="preserve"> [</w:t>
      </w:r>
      <w:r w:rsidR="00217EFF" w:rsidRPr="00600340">
        <w:rPr>
          <w:rFonts w:ascii="Times New Roman" w:eastAsia="Times New Roman" w:hAnsi="Times New Roman" w:cs="Times New Roman"/>
          <w:sz w:val="24"/>
          <w:szCs w:val="24"/>
          <w:lang w:eastAsia="ru-RU"/>
        </w:rPr>
        <w:t>5</w:t>
      </w:r>
      <w:r w:rsidR="005B1087" w:rsidRPr="00600340">
        <w:rPr>
          <w:rFonts w:ascii="Times New Roman" w:eastAsia="Times New Roman" w:hAnsi="Times New Roman" w:cs="Times New Roman"/>
          <w:sz w:val="24"/>
          <w:szCs w:val="24"/>
          <w:lang w:eastAsia="ru-RU"/>
        </w:rPr>
        <w:t>]</w:t>
      </w:r>
      <w:r w:rsidRPr="00600340">
        <w:rPr>
          <w:rFonts w:ascii="Times New Roman" w:eastAsia="Times New Roman" w:hAnsi="Times New Roman" w:cs="Times New Roman"/>
          <w:sz w:val="24"/>
          <w:szCs w:val="24"/>
          <w:lang w:eastAsia="ru-RU"/>
        </w:rPr>
        <w:t xml:space="preserve">. По словам председателя Государственного комитета по науке и технологиям Александр Шумилина сегодня в мире темпы роста торговли интеллектуальной собственностью превышают темпы роста торговли другими видами собственности: «Темп роста мирового рынка интеллектуальной собственности - 12%, в то время как мирового рынка промышленности - всего 2-3%. Названия брендов стали наиболее ценными нематериальными активами, часто превосходящими стоимость основного капитала. Общая стоимость лицензий на использование объектов промышленной собственности и технологий в мире достигла более $50 </w:t>
      </w:r>
      <w:proofErr w:type="gramStart"/>
      <w:r w:rsidRPr="00600340">
        <w:rPr>
          <w:rFonts w:ascii="Times New Roman" w:eastAsia="Times New Roman" w:hAnsi="Times New Roman" w:cs="Times New Roman"/>
          <w:sz w:val="24"/>
          <w:szCs w:val="24"/>
          <w:lang w:eastAsia="ru-RU"/>
        </w:rPr>
        <w:t>млрд</w:t>
      </w:r>
      <w:proofErr w:type="gramEnd"/>
      <w:r w:rsidRPr="00600340">
        <w:rPr>
          <w:rFonts w:ascii="Times New Roman" w:eastAsia="Times New Roman" w:hAnsi="Times New Roman" w:cs="Times New Roman"/>
          <w:sz w:val="24"/>
          <w:szCs w:val="24"/>
          <w:lang w:eastAsia="ru-RU"/>
        </w:rPr>
        <w:t xml:space="preserve"> в год. По оценке экспертов, объемы продаж на международном рынке наукоемкой продукции, изготовленной на основе использования интеллектуальной собственности, достигает $2 </w:t>
      </w:r>
      <w:proofErr w:type="gramStart"/>
      <w:r w:rsidRPr="00600340">
        <w:rPr>
          <w:rFonts w:ascii="Times New Roman" w:eastAsia="Times New Roman" w:hAnsi="Times New Roman" w:cs="Times New Roman"/>
          <w:sz w:val="24"/>
          <w:szCs w:val="24"/>
          <w:lang w:eastAsia="ru-RU"/>
        </w:rPr>
        <w:t>трлн</w:t>
      </w:r>
      <w:proofErr w:type="gramEnd"/>
      <w:r w:rsidRPr="00600340">
        <w:rPr>
          <w:rFonts w:ascii="Times New Roman" w:eastAsia="Times New Roman" w:hAnsi="Times New Roman" w:cs="Times New Roman"/>
          <w:sz w:val="24"/>
          <w:szCs w:val="24"/>
          <w:lang w:eastAsia="ru-RU"/>
        </w:rPr>
        <w:t xml:space="preserve"> в год».</w:t>
      </w:r>
    </w:p>
    <w:p w14:paraId="2D47021C" w14:textId="6314927E" w:rsidR="005B1087" w:rsidRPr="00600340" w:rsidRDefault="005B1087" w:rsidP="003B7756">
      <w:pPr>
        <w:spacing w:after="0" w:line="240" w:lineRule="auto"/>
        <w:ind w:firstLine="709"/>
        <w:jc w:val="both"/>
        <w:rPr>
          <w:rFonts w:ascii="Times New Roman" w:eastAsia="Times New Roman" w:hAnsi="Times New Roman" w:cs="Times New Roman"/>
          <w:sz w:val="24"/>
          <w:szCs w:val="24"/>
          <w:lang w:eastAsia="ru-RU"/>
        </w:rPr>
      </w:pPr>
      <w:r w:rsidRPr="00600340">
        <w:rPr>
          <w:rFonts w:ascii="Times New Roman" w:eastAsia="Times New Roman" w:hAnsi="Times New Roman" w:cs="Times New Roman"/>
          <w:sz w:val="24"/>
          <w:szCs w:val="24"/>
          <w:lang w:eastAsia="ru-RU"/>
        </w:rPr>
        <w:t xml:space="preserve">Для создания социально-экономических и финансовых основ инновационной деятельности с помощью эффективного управления интеллектуальной собственностью в Республике Беларусь необходимо создание условий для раскрытия творческой инициативы, реализация механизмов </w:t>
      </w:r>
      <w:r w:rsidR="00B536BD" w:rsidRPr="00600340">
        <w:rPr>
          <w:rFonts w:ascii="Times New Roman" w:eastAsia="Times New Roman" w:hAnsi="Times New Roman" w:cs="Times New Roman"/>
          <w:sz w:val="24"/>
          <w:szCs w:val="24"/>
          <w:lang w:eastAsia="ru-RU"/>
        </w:rPr>
        <w:t xml:space="preserve">материальной и нематериальной поддержки инноваций. </w:t>
      </w:r>
    </w:p>
    <w:p w14:paraId="4A836258" w14:textId="77777777" w:rsidR="00AB7545" w:rsidRPr="00600340" w:rsidRDefault="00AB7545" w:rsidP="00AB7545">
      <w:pPr>
        <w:spacing w:after="0" w:line="240" w:lineRule="auto"/>
        <w:ind w:firstLine="709"/>
        <w:jc w:val="both"/>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Качественно новый этап развития современного общества характеризуется тем, что фундаментальное значение приобретает не собственность на средства труда и предметы труда, а инвестиции в человеческий капитал.</w:t>
      </w:r>
    </w:p>
    <w:p w14:paraId="2D60A11D" w14:textId="77777777" w:rsidR="00AB7545" w:rsidRPr="00600340" w:rsidRDefault="00AB7545" w:rsidP="00AB7545">
      <w:pPr>
        <w:spacing w:after="0" w:line="240" w:lineRule="auto"/>
        <w:ind w:firstLine="709"/>
        <w:jc w:val="both"/>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 xml:space="preserve">Источниками инвестиций в развитие человеческого капитала выступают: государственные бюджеты, специализированные фонды, зарубежные инвестиции. По выбранным показателям модно оценить эффективность затрат и деятельности в сфере интеллектуализации экономики. </w:t>
      </w:r>
    </w:p>
    <w:p w14:paraId="6F119286" w14:textId="77777777" w:rsidR="00AB7545" w:rsidRPr="00600340" w:rsidRDefault="00AB7545" w:rsidP="00AB7545">
      <w:pPr>
        <w:spacing w:after="0" w:line="240" w:lineRule="auto"/>
        <w:jc w:val="right"/>
        <w:rPr>
          <w:rFonts w:ascii="Times New Roman" w:hAnsi="Times New Roman" w:cs="Times New Roman"/>
          <w:i/>
          <w:color w:val="000000"/>
          <w:sz w:val="24"/>
          <w:szCs w:val="24"/>
        </w:rPr>
      </w:pPr>
      <w:r w:rsidRPr="00600340">
        <w:rPr>
          <w:rFonts w:ascii="Times New Roman" w:hAnsi="Times New Roman" w:cs="Times New Roman"/>
          <w:i/>
          <w:color w:val="000000"/>
          <w:sz w:val="24"/>
          <w:szCs w:val="24"/>
        </w:rPr>
        <w:t>Таблица 2</w:t>
      </w:r>
    </w:p>
    <w:p w14:paraId="102F1957" w14:textId="77777777" w:rsidR="00AB7545" w:rsidRPr="00600340" w:rsidRDefault="00AB7545" w:rsidP="00AB7545">
      <w:pPr>
        <w:spacing w:after="0" w:line="240" w:lineRule="auto"/>
        <w:jc w:val="cente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Показатели эффективности затрат на интеллектуализацию экономики</w:t>
      </w:r>
    </w:p>
    <w:tbl>
      <w:tblPr>
        <w:tblStyle w:val="a7"/>
        <w:tblW w:w="5000" w:type="pct"/>
        <w:tblLook w:val="04A0" w:firstRow="1" w:lastRow="0" w:firstColumn="1" w:lastColumn="0" w:noHBand="0" w:noVBand="1"/>
      </w:tblPr>
      <w:tblGrid>
        <w:gridCol w:w="7435"/>
        <w:gridCol w:w="712"/>
        <w:gridCol w:w="712"/>
        <w:gridCol w:w="712"/>
      </w:tblGrid>
      <w:tr w:rsidR="00AB7545" w:rsidRPr="00600340" w14:paraId="6C570485" w14:textId="77777777" w:rsidTr="00DB0755">
        <w:tc>
          <w:tcPr>
            <w:tcW w:w="3883" w:type="pct"/>
            <w:tcBorders>
              <w:top w:val="single" w:sz="4" w:space="0" w:color="auto"/>
              <w:left w:val="single" w:sz="4" w:space="0" w:color="auto"/>
              <w:bottom w:val="single" w:sz="4" w:space="0" w:color="auto"/>
              <w:right w:val="single" w:sz="4" w:space="0" w:color="auto"/>
            </w:tcBorders>
            <w:hideMark/>
          </w:tcPr>
          <w:p w14:paraId="79EBDF6A"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Наименование показателя</w:t>
            </w:r>
          </w:p>
        </w:tc>
        <w:tc>
          <w:tcPr>
            <w:tcW w:w="372" w:type="pct"/>
            <w:tcBorders>
              <w:top w:val="single" w:sz="4" w:space="0" w:color="auto"/>
              <w:left w:val="single" w:sz="4" w:space="0" w:color="auto"/>
              <w:bottom w:val="single" w:sz="4" w:space="0" w:color="auto"/>
              <w:right w:val="single" w:sz="4" w:space="0" w:color="auto"/>
            </w:tcBorders>
            <w:hideMark/>
          </w:tcPr>
          <w:p w14:paraId="68E6EA47"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2017</w:t>
            </w:r>
          </w:p>
        </w:tc>
        <w:tc>
          <w:tcPr>
            <w:tcW w:w="372" w:type="pct"/>
            <w:tcBorders>
              <w:top w:val="single" w:sz="4" w:space="0" w:color="auto"/>
              <w:left w:val="single" w:sz="4" w:space="0" w:color="auto"/>
              <w:bottom w:val="single" w:sz="4" w:space="0" w:color="auto"/>
              <w:right w:val="single" w:sz="4" w:space="0" w:color="auto"/>
            </w:tcBorders>
            <w:hideMark/>
          </w:tcPr>
          <w:p w14:paraId="7DB6A0E6"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2018</w:t>
            </w:r>
          </w:p>
        </w:tc>
        <w:tc>
          <w:tcPr>
            <w:tcW w:w="372" w:type="pct"/>
            <w:tcBorders>
              <w:top w:val="single" w:sz="4" w:space="0" w:color="auto"/>
              <w:left w:val="single" w:sz="4" w:space="0" w:color="auto"/>
              <w:bottom w:val="single" w:sz="4" w:space="0" w:color="auto"/>
              <w:right w:val="single" w:sz="4" w:space="0" w:color="auto"/>
            </w:tcBorders>
            <w:hideMark/>
          </w:tcPr>
          <w:p w14:paraId="6247821A"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2019</w:t>
            </w:r>
          </w:p>
        </w:tc>
      </w:tr>
      <w:tr w:rsidR="00AB7545" w:rsidRPr="00600340" w14:paraId="6D7B8D8D" w14:textId="77777777" w:rsidTr="00DB0755">
        <w:tc>
          <w:tcPr>
            <w:tcW w:w="3883" w:type="pct"/>
            <w:tcBorders>
              <w:top w:val="single" w:sz="4" w:space="0" w:color="auto"/>
              <w:left w:val="single" w:sz="4" w:space="0" w:color="auto"/>
              <w:bottom w:val="single" w:sz="4" w:space="0" w:color="auto"/>
              <w:right w:val="single" w:sz="4" w:space="0" w:color="auto"/>
            </w:tcBorders>
            <w:hideMark/>
          </w:tcPr>
          <w:p w14:paraId="615563CA"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Удельный вес расходов на образование в общей сумме расходов консолидированного бюджета, процентов</w:t>
            </w:r>
          </w:p>
        </w:tc>
        <w:tc>
          <w:tcPr>
            <w:tcW w:w="372" w:type="pct"/>
            <w:tcBorders>
              <w:top w:val="single" w:sz="4" w:space="0" w:color="auto"/>
              <w:left w:val="single" w:sz="4" w:space="0" w:color="auto"/>
              <w:bottom w:val="single" w:sz="4" w:space="0" w:color="auto"/>
              <w:right w:val="single" w:sz="4" w:space="0" w:color="auto"/>
            </w:tcBorders>
            <w:hideMark/>
          </w:tcPr>
          <w:p w14:paraId="23E237CB"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 xml:space="preserve">17,7 </w:t>
            </w:r>
          </w:p>
        </w:tc>
        <w:tc>
          <w:tcPr>
            <w:tcW w:w="372" w:type="pct"/>
            <w:tcBorders>
              <w:top w:val="single" w:sz="4" w:space="0" w:color="auto"/>
              <w:left w:val="single" w:sz="4" w:space="0" w:color="auto"/>
              <w:bottom w:val="single" w:sz="4" w:space="0" w:color="auto"/>
              <w:right w:val="single" w:sz="4" w:space="0" w:color="auto"/>
            </w:tcBorders>
            <w:hideMark/>
          </w:tcPr>
          <w:p w14:paraId="38832071"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 xml:space="preserve">17,9 </w:t>
            </w:r>
          </w:p>
        </w:tc>
        <w:tc>
          <w:tcPr>
            <w:tcW w:w="372" w:type="pct"/>
            <w:tcBorders>
              <w:top w:val="single" w:sz="4" w:space="0" w:color="auto"/>
              <w:left w:val="single" w:sz="4" w:space="0" w:color="auto"/>
              <w:bottom w:val="single" w:sz="4" w:space="0" w:color="auto"/>
              <w:right w:val="single" w:sz="4" w:space="0" w:color="auto"/>
            </w:tcBorders>
            <w:hideMark/>
          </w:tcPr>
          <w:p w14:paraId="198063A6"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18,6</w:t>
            </w:r>
          </w:p>
        </w:tc>
      </w:tr>
      <w:tr w:rsidR="00AB7545" w:rsidRPr="00600340" w14:paraId="08AA4BE8" w14:textId="77777777" w:rsidTr="00DB0755">
        <w:tc>
          <w:tcPr>
            <w:tcW w:w="3883" w:type="pct"/>
            <w:tcBorders>
              <w:top w:val="single" w:sz="4" w:space="0" w:color="auto"/>
              <w:left w:val="single" w:sz="4" w:space="0" w:color="auto"/>
              <w:bottom w:val="single" w:sz="4" w:space="0" w:color="auto"/>
              <w:right w:val="single" w:sz="4" w:space="0" w:color="auto"/>
            </w:tcBorders>
            <w:hideMark/>
          </w:tcPr>
          <w:p w14:paraId="37F2478B"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Доля сектора высшего образования во внутренних затратах на научные исследования и разработки, процентов</w:t>
            </w:r>
          </w:p>
        </w:tc>
        <w:tc>
          <w:tcPr>
            <w:tcW w:w="372" w:type="pct"/>
            <w:tcBorders>
              <w:top w:val="single" w:sz="4" w:space="0" w:color="auto"/>
              <w:left w:val="single" w:sz="4" w:space="0" w:color="auto"/>
              <w:bottom w:val="single" w:sz="4" w:space="0" w:color="auto"/>
              <w:right w:val="single" w:sz="4" w:space="0" w:color="auto"/>
            </w:tcBorders>
            <w:hideMark/>
          </w:tcPr>
          <w:p w14:paraId="64AF79EF"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9,4</w:t>
            </w:r>
          </w:p>
        </w:tc>
        <w:tc>
          <w:tcPr>
            <w:tcW w:w="372" w:type="pct"/>
            <w:tcBorders>
              <w:top w:val="single" w:sz="4" w:space="0" w:color="auto"/>
              <w:left w:val="single" w:sz="4" w:space="0" w:color="auto"/>
              <w:bottom w:val="single" w:sz="4" w:space="0" w:color="auto"/>
              <w:right w:val="single" w:sz="4" w:space="0" w:color="auto"/>
            </w:tcBorders>
            <w:hideMark/>
          </w:tcPr>
          <w:p w14:paraId="3AE5A8E1"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9,6</w:t>
            </w:r>
          </w:p>
        </w:tc>
        <w:tc>
          <w:tcPr>
            <w:tcW w:w="372" w:type="pct"/>
            <w:tcBorders>
              <w:top w:val="single" w:sz="4" w:space="0" w:color="auto"/>
              <w:left w:val="single" w:sz="4" w:space="0" w:color="auto"/>
              <w:bottom w:val="single" w:sz="4" w:space="0" w:color="auto"/>
              <w:right w:val="single" w:sz="4" w:space="0" w:color="auto"/>
            </w:tcBorders>
            <w:hideMark/>
          </w:tcPr>
          <w:p w14:paraId="178C9E86"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10,1</w:t>
            </w:r>
          </w:p>
        </w:tc>
      </w:tr>
      <w:tr w:rsidR="00AB7545" w:rsidRPr="00600340" w14:paraId="2A93E8D3" w14:textId="77777777" w:rsidTr="00DB0755">
        <w:tc>
          <w:tcPr>
            <w:tcW w:w="3883" w:type="pct"/>
            <w:tcBorders>
              <w:top w:val="single" w:sz="4" w:space="0" w:color="auto"/>
              <w:left w:val="single" w:sz="4" w:space="0" w:color="auto"/>
              <w:bottom w:val="single" w:sz="4" w:space="0" w:color="auto"/>
              <w:right w:val="single" w:sz="4" w:space="0" w:color="auto"/>
            </w:tcBorders>
            <w:hideMark/>
          </w:tcPr>
          <w:p w14:paraId="082EB2DD"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Коэффициент изобретательской активности (число отечественных патентных заявок на изобретения, поданных в Беларуси, в расчете на 10 000 человек населения)</w:t>
            </w:r>
          </w:p>
        </w:tc>
        <w:tc>
          <w:tcPr>
            <w:tcW w:w="372" w:type="pct"/>
            <w:tcBorders>
              <w:top w:val="single" w:sz="4" w:space="0" w:color="auto"/>
              <w:left w:val="single" w:sz="4" w:space="0" w:color="auto"/>
              <w:bottom w:val="single" w:sz="4" w:space="0" w:color="auto"/>
              <w:right w:val="single" w:sz="4" w:space="0" w:color="auto"/>
            </w:tcBorders>
            <w:hideMark/>
          </w:tcPr>
          <w:p w14:paraId="029088E1"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0,5</w:t>
            </w:r>
          </w:p>
        </w:tc>
        <w:tc>
          <w:tcPr>
            <w:tcW w:w="372" w:type="pct"/>
            <w:tcBorders>
              <w:top w:val="single" w:sz="4" w:space="0" w:color="auto"/>
              <w:left w:val="single" w:sz="4" w:space="0" w:color="auto"/>
              <w:bottom w:val="single" w:sz="4" w:space="0" w:color="auto"/>
              <w:right w:val="single" w:sz="4" w:space="0" w:color="auto"/>
            </w:tcBorders>
            <w:hideMark/>
          </w:tcPr>
          <w:p w14:paraId="7DDFC2E0"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0,5</w:t>
            </w:r>
          </w:p>
        </w:tc>
        <w:tc>
          <w:tcPr>
            <w:tcW w:w="372" w:type="pct"/>
            <w:tcBorders>
              <w:top w:val="single" w:sz="4" w:space="0" w:color="auto"/>
              <w:left w:val="single" w:sz="4" w:space="0" w:color="auto"/>
              <w:bottom w:val="single" w:sz="4" w:space="0" w:color="auto"/>
              <w:right w:val="single" w:sz="4" w:space="0" w:color="auto"/>
            </w:tcBorders>
            <w:hideMark/>
          </w:tcPr>
          <w:p w14:paraId="0C4412DA"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0,4</w:t>
            </w:r>
          </w:p>
        </w:tc>
      </w:tr>
      <w:tr w:rsidR="00AB7545" w:rsidRPr="00600340" w14:paraId="48DD320D" w14:textId="77777777" w:rsidTr="00DB0755">
        <w:tc>
          <w:tcPr>
            <w:tcW w:w="3883" w:type="pct"/>
            <w:tcBorders>
              <w:top w:val="single" w:sz="4" w:space="0" w:color="auto"/>
              <w:left w:val="single" w:sz="4" w:space="0" w:color="auto"/>
              <w:bottom w:val="single" w:sz="4" w:space="0" w:color="auto"/>
              <w:right w:val="single" w:sz="4" w:space="0" w:color="auto"/>
            </w:tcBorders>
            <w:hideMark/>
          </w:tcPr>
          <w:p w14:paraId="07579FE7"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Расходы на научные исследования и опытно-конструкторские разработки в отношении к ВВП, процентов</w:t>
            </w:r>
          </w:p>
        </w:tc>
        <w:tc>
          <w:tcPr>
            <w:tcW w:w="372" w:type="pct"/>
            <w:tcBorders>
              <w:top w:val="single" w:sz="4" w:space="0" w:color="auto"/>
              <w:left w:val="single" w:sz="4" w:space="0" w:color="auto"/>
              <w:bottom w:val="single" w:sz="4" w:space="0" w:color="auto"/>
              <w:right w:val="single" w:sz="4" w:space="0" w:color="auto"/>
            </w:tcBorders>
            <w:hideMark/>
          </w:tcPr>
          <w:p w14:paraId="479E0BB4"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0,58</w:t>
            </w:r>
          </w:p>
        </w:tc>
        <w:tc>
          <w:tcPr>
            <w:tcW w:w="372" w:type="pct"/>
            <w:tcBorders>
              <w:top w:val="single" w:sz="4" w:space="0" w:color="auto"/>
              <w:left w:val="single" w:sz="4" w:space="0" w:color="auto"/>
              <w:bottom w:val="single" w:sz="4" w:space="0" w:color="auto"/>
              <w:right w:val="single" w:sz="4" w:space="0" w:color="auto"/>
            </w:tcBorders>
            <w:hideMark/>
          </w:tcPr>
          <w:p w14:paraId="1533C75E"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0,6</w:t>
            </w:r>
          </w:p>
        </w:tc>
        <w:tc>
          <w:tcPr>
            <w:tcW w:w="372" w:type="pct"/>
            <w:tcBorders>
              <w:top w:val="single" w:sz="4" w:space="0" w:color="auto"/>
              <w:left w:val="single" w:sz="4" w:space="0" w:color="auto"/>
              <w:bottom w:val="single" w:sz="4" w:space="0" w:color="auto"/>
              <w:right w:val="single" w:sz="4" w:space="0" w:color="auto"/>
            </w:tcBorders>
            <w:hideMark/>
          </w:tcPr>
          <w:p w14:paraId="7E7425DB" w14:textId="77777777" w:rsidR="00AB7545" w:rsidRPr="00600340" w:rsidRDefault="00AB7545" w:rsidP="00DB0755">
            <w:pPr>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0,59</w:t>
            </w:r>
          </w:p>
        </w:tc>
      </w:tr>
    </w:tbl>
    <w:p w14:paraId="68D60159" w14:textId="1205F384" w:rsidR="00AB7545" w:rsidRPr="00600340" w:rsidRDefault="00AB7545" w:rsidP="00AB7545">
      <w:pPr>
        <w:spacing w:after="0" w:line="240" w:lineRule="auto"/>
        <w:ind w:firstLine="709"/>
        <w:rPr>
          <w:rFonts w:ascii="Times New Roman" w:hAnsi="Times New Roman" w:cs="Times New Roman"/>
          <w:color w:val="000000" w:themeColor="text1"/>
          <w:sz w:val="24"/>
          <w:szCs w:val="24"/>
          <w:lang w:val="en-US"/>
        </w:rPr>
      </w:pPr>
      <w:r w:rsidRPr="00600340">
        <w:rPr>
          <w:rFonts w:ascii="Times New Roman" w:hAnsi="Times New Roman" w:cs="Times New Roman"/>
          <w:color w:val="000000" w:themeColor="text1"/>
          <w:sz w:val="24"/>
          <w:szCs w:val="24"/>
        </w:rPr>
        <w:t xml:space="preserve">Примечание – Источник: </w:t>
      </w:r>
      <w:r w:rsidRPr="00600340">
        <w:rPr>
          <w:rFonts w:ascii="Times New Roman" w:hAnsi="Times New Roman" w:cs="Times New Roman"/>
          <w:color w:val="000000" w:themeColor="text1"/>
          <w:sz w:val="24"/>
          <w:szCs w:val="24"/>
          <w:lang w:val="en-US"/>
        </w:rPr>
        <w:t>[</w:t>
      </w:r>
      <w:r w:rsidRPr="00600340">
        <w:rPr>
          <w:rFonts w:ascii="Times New Roman" w:hAnsi="Times New Roman" w:cs="Times New Roman"/>
          <w:color w:val="000000" w:themeColor="text1"/>
          <w:sz w:val="24"/>
          <w:szCs w:val="24"/>
        </w:rPr>
        <w:t>6</w:t>
      </w:r>
      <w:r w:rsidRPr="00600340">
        <w:rPr>
          <w:rFonts w:ascii="Times New Roman" w:hAnsi="Times New Roman" w:cs="Times New Roman"/>
          <w:color w:val="000000" w:themeColor="text1"/>
          <w:sz w:val="24"/>
          <w:szCs w:val="24"/>
          <w:lang w:val="en-US"/>
        </w:rPr>
        <w:t>]</w:t>
      </w:r>
      <w:r w:rsidRPr="00600340">
        <w:rPr>
          <w:rFonts w:ascii="Times New Roman" w:hAnsi="Times New Roman" w:cs="Times New Roman"/>
          <w:color w:val="000000" w:themeColor="text1"/>
          <w:sz w:val="24"/>
          <w:szCs w:val="24"/>
        </w:rPr>
        <w:t>.</w:t>
      </w:r>
    </w:p>
    <w:p w14:paraId="74FEB15C" w14:textId="77777777" w:rsidR="00AB7545" w:rsidRPr="00600340" w:rsidRDefault="00AB7545" w:rsidP="00AB7545">
      <w:pPr>
        <w:spacing w:after="0" w:line="240" w:lineRule="auto"/>
        <w:ind w:firstLine="709"/>
        <w:rPr>
          <w:rFonts w:ascii="Times New Roman" w:hAnsi="Times New Roman" w:cs="Times New Roman"/>
          <w:color w:val="000000" w:themeColor="text1"/>
          <w:sz w:val="24"/>
          <w:szCs w:val="24"/>
          <w:lang w:val="en-US"/>
        </w:rPr>
      </w:pPr>
    </w:p>
    <w:p w14:paraId="69E70431" w14:textId="77777777" w:rsidR="00AB7545" w:rsidRPr="00600340" w:rsidRDefault="00AB7545" w:rsidP="00AB7545">
      <w:pPr>
        <w:spacing w:after="0" w:line="240" w:lineRule="auto"/>
        <w:ind w:firstLine="709"/>
        <w:jc w:val="both"/>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 xml:space="preserve">Как видно из данных таблицы, удельный вес расходов из консолидированного бюджета на образование вырос на 0,9 процентных пункта по сравнению с 2017 г. </w:t>
      </w:r>
    </w:p>
    <w:p w14:paraId="5E98A9AF" w14:textId="77777777" w:rsidR="00AB7545" w:rsidRPr="00600340" w:rsidRDefault="00AB7545" w:rsidP="00AB7545">
      <w:pPr>
        <w:spacing w:after="0" w:line="240" w:lineRule="auto"/>
        <w:ind w:firstLine="709"/>
        <w:jc w:val="both"/>
        <w:rPr>
          <w:rFonts w:ascii="Times New Roman" w:hAnsi="Times New Roman" w:cs="Times New Roman"/>
          <w:color w:val="000000" w:themeColor="text1"/>
          <w:sz w:val="24"/>
          <w:szCs w:val="24"/>
        </w:rPr>
      </w:pPr>
      <w:r w:rsidRPr="00600340">
        <w:rPr>
          <w:rFonts w:ascii="Times New Roman" w:hAnsi="Times New Roman" w:cs="Times New Roman"/>
          <w:color w:val="000000" w:themeColor="text1"/>
          <w:sz w:val="24"/>
          <w:szCs w:val="24"/>
        </w:rPr>
        <w:t xml:space="preserve">Доля сектора высшего образования во внутренних затратах на научные исследования и разработки вырос на 0.6 процентных пунктов. Однако стоит учесть тот факт, что расходы на НИОКР все ещё остаются малыми в сравнении с пороговым значением в 2-2,5 %. Такой показатель как коэффициент изобретательской активности имеет низкий уровень и снижение. </w:t>
      </w:r>
    </w:p>
    <w:p w14:paraId="21156335" w14:textId="22E1D9B5" w:rsidR="00D57561" w:rsidRPr="00600340" w:rsidRDefault="000F7E16" w:rsidP="00D57561">
      <w:pPr>
        <w:spacing w:after="0" w:line="240" w:lineRule="auto"/>
        <w:ind w:firstLine="709"/>
        <w:jc w:val="both"/>
        <w:rPr>
          <w:rFonts w:ascii="Times New Roman" w:eastAsia="Times New Roman" w:hAnsi="Times New Roman" w:cs="Times New Roman"/>
          <w:sz w:val="24"/>
          <w:szCs w:val="24"/>
          <w:lang w:eastAsia="ru-RU"/>
        </w:rPr>
      </w:pPr>
      <w:r w:rsidRPr="00600340">
        <w:rPr>
          <w:rFonts w:ascii="Times New Roman" w:eastAsia="Times New Roman" w:hAnsi="Times New Roman" w:cs="Times New Roman"/>
          <w:sz w:val="24"/>
          <w:szCs w:val="24"/>
          <w:lang w:eastAsia="ru-RU"/>
        </w:rPr>
        <w:t xml:space="preserve">Согласно американскому социологу и экономисту </w:t>
      </w:r>
      <w:proofErr w:type="spellStart"/>
      <w:r w:rsidRPr="00600340">
        <w:rPr>
          <w:rFonts w:ascii="Times New Roman" w:eastAsia="Times New Roman" w:hAnsi="Times New Roman" w:cs="Times New Roman"/>
          <w:sz w:val="24"/>
          <w:szCs w:val="24"/>
          <w:lang w:eastAsia="ru-RU"/>
        </w:rPr>
        <w:t>Торстейну</w:t>
      </w:r>
      <w:proofErr w:type="spellEnd"/>
      <w:r w:rsidRPr="00600340">
        <w:rPr>
          <w:rFonts w:ascii="Times New Roman" w:eastAsia="Times New Roman" w:hAnsi="Times New Roman" w:cs="Times New Roman"/>
          <w:sz w:val="24"/>
          <w:szCs w:val="24"/>
          <w:lang w:eastAsia="ru-RU"/>
        </w:rPr>
        <w:t xml:space="preserve"> </w:t>
      </w:r>
      <w:proofErr w:type="spellStart"/>
      <w:r w:rsidRPr="00600340">
        <w:rPr>
          <w:rFonts w:ascii="Times New Roman" w:eastAsia="Times New Roman" w:hAnsi="Times New Roman" w:cs="Times New Roman"/>
          <w:sz w:val="24"/>
          <w:szCs w:val="24"/>
          <w:lang w:eastAsia="ru-RU"/>
        </w:rPr>
        <w:t>Веблену</w:t>
      </w:r>
      <w:proofErr w:type="spellEnd"/>
      <w:r w:rsidRPr="00600340">
        <w:rPr>
          <w:rFonts w:ascii="Times New Roman" w:eastAsia="Times New Roman" w:hAnsi="Times New Roman" w:cs="Times New Roman"/>
          <w:sz w:val="24"/>
          <w:szCs w:val="24"/>
          <w:lang w:eastAsia="ru-RU"/>
        </w:rPr>
        <w:t xml:space="preserve"> успех генерации инноваций и приобретение ими экономической значимости основывается на </w:t>
      </w:r>
      <w:r w:rsidRPr="00600340">
        <w:rPr>
          <w:rFonts w:ascii="Times New Roman" w:eastAsia="Times New Roman" w:hAnsi="Times New Roman" w:cs="Times New Roman"/>
          <w:sz w:val="24"/>
          <w:szCs w:val="24"/>
          <w:lang w:eastAsia="ru-RU"/>
        </w:rPr>
        <w:lastRenderedPageBreak/>
        <w:t>создании институтов, функционирование которых поддерживается устойчивой правовой базой</w:t>
      </w:r>
      <w:r w:rsidR="004F0658" w:rsidRPr="00600340">
        <w:rPr>
          <w:rFonts w:ascii="Times New Roman" w:eastAsia="Times New Roman" w:hAnsi="Times New Roman" w:cs="Times New Roman"/>
          <w:sz w:val="24"/>
          <w:szCs w:val="24"/>
          <w:lang w:eastAsia="ru-RU"/>
        </w:rPr>
        <w:t xml:space="preserve">, современной инфраструктурой, сильной корпоративной культурой, а также современной системой управления знаниями. </w:t>
      </w:r>
      <w:r w:rsidRPr="00600340">
        <w:rPr>
          <w:rFonts w:ascii="Times New Roman" w:eastAsia="Times New Roman" w:hAnsi="Times New Roman" w:cs="Times New Roman"/>
          <w:sz w:val="24"/>
          <w:szCs w:val="24"/>
          <w:lang w:eastAsia="ru-RU"/>
        </w:rPr>
        <w:t>Ключевой стратегией создания и оптимизации прочной правовой основы в области интеллектуальной собственности является повышение интереса всех участников инновационной деятельности в конечном результате, что предполагает собой внедрение новых научных разработок и технологий, созданных отечественными учеными</w:t>
      </w:r>
      <w:r w:rsidR="004F0658" w:rsidRPr="00600340">
        <w:rPr>
          <w:rFonts w:ascii="Times New Roman" w:eastAsia="Times New Roman" w:hAnsi="Times New Roman" w:cs="Times New Roman"/>
          <w:sz w:val="24"/>
          <w:szCs w:val="24"/>
          <w:lang w:eastAsia="ru-RU"/>
        </w:rPr>
        <w:t xml:space="preserve"> [</w:t>
      </w:r>
      <w:r w:rsidR="00AB7545" w:rsidRPr="00600340">
        <w:rPr>
          <w:rFonts w:ascii="Times New Roman" w:eastAsia="Times New Roman" w:hAnsi="Times New Roman" w:cs="Times New Roman"/>
          <w:sz w:val="24"/>
          <w:szCs w:val="24"/>
          <w:lang w:eastAsia="ru-RU"/>
        </w:rPr>
        <w:t>7</w:t>
      </w:r>
      <w:r w:rsidR="004F0658" w:rsidRPr="00600340">
        <w:rPr>
          <w:rFonts w:ascii="Times New Roman" w:eastAsia="Times New Roman" w:hAnsi="Times New Roman" w:cs="Times New Roman"/>
          <w:sz w:val="24"/>
          <w:szCs w:val="24"/>
          <w:lang w:eastAsia="ru-RU"/>
        </w:rPr>
        <w:t>]</w:t>
      </w:r>
      <w:r w:rsidRPr="00600340">
        <w:rPr>
          <w:rFonts w:ascii="Times New Roman" w:eastAsia="Times New Roman" w:hAnsi="Times New Roman" w:cs="Times New Roman"/>
          <w:sz w:val="24"/>
          <w:szCs w:val="24"/>
          <w:lang w:eastAsia="ru-RU"/>
        </w:rPr>
        <w:t>.</w:t>
      </w:r>
    </w:p>
    <w:p w14:paraId="0795A53C" w14:textId="2D3B9283" w:rsidR="000565FB" w:rsidRPr="00600340" w:rsidRDefault="004F0658" w:rsidP="00D57561">
      <w:pPr>
        <w:spacing w:after="0" w:line="240" w:lineRule="auto"/>
        <w:ind w:firstLine="709"/>
        <w:jc w:val="both"/>
        <w:rPr>
          <w:rFonts w:ascii="Times New Roman" w:eastAsia="Times New Roman" w:hAnsi="Times New Roman" w:cs="Times New Roman"/>
          <w:sz w:val="24"/>
          <w:szCs w:val="24"/>
          <w:lang w:eastAsia="ru-RU"/>
        </w:rPr>
      </w:pPr>
      <w:r w:rsidRPr="00600340">
        <w:rPr>
          <w:rFonts w:ascii="Times New Roman" w:eastAsia="Times New Roman" w:hAnsi="Times New Roman" w:cs="Times New Roman"/>
          <w:sz w:val="24"/>
          <w:szCs w:val="24"/>
          <w:lang w:eastAsia="ru-RU"/>
        </w:rPr>
        <w:t>Однако культурный фон для инноваций в Республике Беларусь пока нельзя назвать благоприятным: низкий престиж профессии ученого, искаженное отношение к предпринимательству. Номинальная начисленная средняя заработная плата работников Республики Беларусь</w:t>
      </w:r>
      <w:r w:rsidR="00A60BFB" w:rsidRPr="00600340">
        <w:rPr>
          <w:rFonts w:ascii="Times New Roman" w:eastAsia="Times New Roman" w:hAnsi="Times New Roman" w:cs="Times New Roman"/>
          <w:sz w:val="24"/>
          <w:szCs w:val="24"/>
          <w:lang w:eastAsia="ru-RU"/>
        </w:rPr>
        <w:t>, занятых в профессиональной, научной и технической деятельности в 2019 году составляла 1435,2 рубля</w:t>
      </w:r>
      <w:r w:rsidR="000565FB" w:rsidRPr="00600340">
        <w:rPr>
          <w:rFonts w:ascii="Times New Roman" w:eastAsia="Times New Roman" w:hAnsi="Times New Roman" w:cs="Times New Roman"/>
          <w:sz w:val="24"/>
          <w:szCs w:val="24"/>
          <w:lang w:eastAsia="ru-RU"/>
        </w:rPr>
        <w:t xml:space="preserve"> [</w:t>
      </w:r>
      <w:r w:rsidR="00217EFF" w:rsidRPr="00600340">
        <w:rPr>
          <w:rFonts w:ascii="Times New Roman" w:eastAsia="Times New Roman" w:hAnsi="Times New Roman" w:cs="Times New Roman"/>
          <w:sz w:val="24"/>
          <w:szCs w:val="24"/>
          <w:lang w:eastAsia="ru-RU"/>
        </w:rPr>
        <w:t>7</w:t>
      </w:r>
      <w:r w:rsidR="000565FB" w:rsidRPr="00600340">
        <w:rPr>
          <w:rFonts w:ascii="Times New Roman" w:eastAsia="Times New Roman" w:hAnsi="Times New Roman" w:cs="Times New Roman"/>
          <w:sz w:val="24"/>
          <w:szCs w:val="24"/>
          <w:lang w:eastAsia="ru-RU"/>
        </w:rPr>
        <w:t>]</w:t>
      </w:r>
      <w:r w:rsidR="00A60BFB" w:rsidRPr="00600340">
        <w:rPr>
          <w:rFonts w:ascii="Times New Roman" w:eastAsia="Times New Roman" w:hAnsi="Times New Roman" w:cs="Times New Roman"/>
          <w:sz w:val="24"/>
          <w:szCs w:val="24"/>
          <w:lang w:eastAsia="ru-RU"/>
        </w:rPr>
        <w:t xml:space="preserve">. </w:t>
      </w:r>
      <w:r w:rsidR="000565FB" w:rsidRPr="00600340">
        <w:rPr>
          <w:rFonts w:ascii="Times New Roman" w:hAnsi="Times New Roman" w:cs="Times New Roman"/>
          <w:sz w:val="24"/>
          <w:szCs w:val="24"/>
        </w:rPr>
        <w:t>При этом в случае заинтересованности научных работников в результатах работы и уверенности в достойном поощрении труда, повысится как уровень привлечения молодежи в науку, так и само ученое сообщество будет работать более продуктивно.</w:t>
      </w:r>
    </w:p>
    <w:p w14:paraId="6B2C937C" w14:textId="119BB60F" w:rsidR="00BA36BD" w:rsidRPr="00600340" w:rsidRDefault="004C259B" w:rsidP="004E7433">
      <w:pPr>
        <w:spacing w:after="0" w:line="240" w:lineRule="auto"/>
        <w:jc w:val="both"/>
        <w:rPr>
          <w:rFonts w:ascii="Times New Roman" w:hAnsi="Times New Roman" w:cs="Times New Roman"/>
          <w:sz w:val="24"/>
          <w:szCs w:val="24"/>
        </w:rPr>
      </w:pPr>
      <w:r w:rsidRPr="00600340">
        <w:rPr>
          <w:rFonts w:ascii="Times New Roman" w:eastAsia="Times New Roman" w:hAnsi="Times New Roman" w:cs="Times New Roman"/>
          <w:sz w:val="24"/>
          <w:szCs w:val="24"/>
          <w:lang w:eastAsia="ru-RU"/>
        </w:rPr>
        <w:t xml:space="preserve">В данный момент численность персонала, занятого научными исследованиями и разработками, сокращается, как и уменьшается удельный вес организаций, осуществлявших затраты на технологические инновации. </w:t>
      </w:r>
      <w:r w:rsidR="00A60BFB" w:rsidRPr="00600340">
        <w:rPr>
          <w:rFonts w:ascii="Times New Roman" w:eastAsia="Times New Roman" w:hAnsi="Times New Roman" w:cs="Times New Roman"/>
          <w:sz w:val="24"/>
          <w:szCs w:val="24"/>
          <w:lang w:eastAsia="ru-RU"/>
        </w:rPr>
        <w:t>В 2020 году 25,6 тыс. человек в 451 организации занимались научными исследованиями и разработками (в 2019-м этим занимались в 460 организациях 27,7 тыс. человек, то есть на 2,1 тысячи человек больше) [</w:t>
      </w:r>
      <w:r w:rsidR="00600340" w:rsidRPr="00600340">
        <w:rPr>
          <w:rFonts w:ascii="Times New Roman" w:eastAsia="Times New Roman" w:hAnsi="Times New Roman" w:cs="Times New Roman"/>
          <w:sz w:val="24"/>
          <w:szCs w:val="24"/>
          <w:lang w:eastAsia="ru-RU"/>
        </w:rPr>
        <w:t>6</w:t>
      </w:r>
      <w:r w:rsidR="00A60BFB" w:rsidRPr="00600340">
        <w:rPr>
          <w:rFonts w:ascii="Times New Roman" w:eastAsia="Times New Roman" w:hAnsi="Times New Roman" w:cs="Times New Roman"/>
          <w:sz w:val="24"/>
          <w:szCs w:val="24"/>
          <w:lang w:eastAsia="ru-RU"/>
        </w:rPr>
        <w:t>].</w:t>
      </w:r>
      <w:r w:rsidR="004E7433" w:rsidRPr="00600340">
        <w:rPr>
          <w:rFonts w:ascii="Times New Roman" w:hAnsi="Times New Roman" w:cs="Times New Roman"/>
          <w:sz w:val="24"/>
          <w:szCs w:val="24"/>
        </w:rPr>
        <w:t xml:space="preserve"> </w:t>
      </w:r>
      <w:proofErr w:type="gramStart"/>
      <w:r w:rsidR="004E7433" w:rsidRPr="00600340">
        <w:rPr>
          <w:rFonts w:ascii="Times New Roman" w:hAnsi="Times New Roman" w:cs="Times New Roman"/>
          <w:sz w:val="24"/>
          <w:szCs w:val="24"/>
        </w:rPr>
        <w:t>Исходя из чего видится</w:t>
      </w:r>
      <w:proofErr w:type="gramEnd"/>
      <w:r w:rsidR="004E7433" w:rsidRPr="00600340">
        <w:rPr>
          <w:rFonts w:ascii="Times New Roman" w:hAnsi="Times New Roman" w:cs="Times New Roman"/>
          <w:sz w:val="24"/>
          <w:szCs w:val="24"/>
        </w:rPr>
        <w:t xml:space="preserve"> необходимость организации подготовки и переподготовки кадров на постоянной основе, создания центров, которые будут работать в области популяризации инновационных продуктов, организовывать образовательные программы.</w:t>
      </w:r>
    </w:p>
    <w:p w14:paraId="00E4C2DF" w14:textId="2822DB82" w:rsidR="000F7E16" w:rsidRPr="00600340" w:rsidRDefault="00BA36BD" w:rsidP="00BA36BD">
      <w:pPr>
        <w:spacing w:after="0" w:line="240" w:lineRule="auto"/>
        <w:ind w:firstLine="709"/>
        <w:jc w:val="both"/>
        <w:rPr>
          <w:rFonts w:ascii="Times New Roman" w:eastAsia="Times New Roman" w:hAnsi="Times New Roman" w:cs="Times New Roman"/>
          <w:sz w:val="24"/>
          <w:szCs w:val="24"/>
          <w:lang w:eastAsia="ru-RU"/>
        </w:rPr>
      </w:pPr>
      <w:r w:rsidRPr="00600340">
        <w:rPr>
          <w:rFonts w:ascii="Times New Roman" w:eastAsia="Times New Roman" w:hAnsi="Times New Roman" w:cs="Times New Roman"/>
          <w:sz w:val="24"/>
          <w:szCs w:val="24"/>
          <w:lang w:eastAsia="ru-RU"/>
        </w:rPr>
        <w:t>Важную роль в решении данной проблемы играет государство, так как оно также является заинтересованной стороной в процессе создания объектов интеллектуальной собственности. Для эффективной активизации процесса генерации и реализации научных разработок необходимо решить вопросы правового поля (например, упрощенное законодательство в области прав на объекты интеллектуальной собственности), определить механизм грантового финансирования, а также обратиться к опыту стран Западной Европы или США в данном вопросе. Так как, например в странах Европейского союза вовлеченность бизне</w:t>
      </w:r>
      <w:proofErr w:type="gramStart"/>
      <w:r w:rsidRPr="00600340">
        <w:rPr>
          <w:rFonts w:ascii="Times New Roman" w:eastAsia="Times New Roman" w:hAnsi="Times New Roman" w:cs="Times New Roman"/>
          <w:sz w:val="24"/>
          <w:szCs w:val="24"/>
          <w:lang w:eastAsia="ru-RU"/>
        </w:rPr>
        <w:t>с-</w:t>
      </w:r>
      <w:proofErr w:type="gramEnd"/>
      <w:r w:rsidRPr="00600340">
        <w:rPr>
          <w:rFonts w:ascii="Times New Roman" w:eastAsia="Times New Roman" w:hAnsi="Times New Roman" w:cs="Times New Roman"/>
          <w:sz w:val="24"/>
          <w:szCs w:val="24"/>
          <w:lang w:eastAsia="ru-RU"/>
        </w:rPr>
        <w:t xml:space="preserve"> сектора в процесс финансирования инноваций превышает показатель Республики Беларуси в несколько раз, в США процесс коммерциализации инноваций был признан в числе приоритетов развития еще в конце XX в единовременно с появлением самого термина. </w:t>
      </w:r>
    </w:p>
    <w:p w14:paraId="1F957DA3" w14:textId="2AF54A53" w:rsidR="00A60BFB" w:rsidRPr="00600340" w:rsidRDefault="00887CB1" w:rsidP="00826DDF">
      <w:pPr>
        <w:spacing w:after="0" w:line="240" w:lineRule="auto"/>
        <w:ind w:firstLine="709"/>
        <w:jc w:val="both"/>
        <w:rPr>
          <w:rFonts w:ascii="Times New Roman" w:eastAsia="Times New Roman" w:hAnsi="Times New Roman" w:cs="Times New Roman"/>
          <w:sz w:val="24"/>
          <w:szCs w:val="24"/>
          <w:lang w:eastAsia="ru-RU"/>
        </w:rPr>
      </w:pPr>
      <w:r w:rsidRPr="00600340">
        <w:rPr>
          <w:rFonts w:ascii="Times New Roman" w:eastAsia="Times New Roman" w:hAnsi="Times New Roman" w:cs="Times New Roman"/>
          <w:sz w:val="24"/>
          <w:szCs w:val="24"/>
          <w:lang w:eastAsia="ru-RU"/>
        </w:rPr>
        <w:t>Коммерциализации научных разработок, несомненно, способствует поддержка лиц, вносящих вклад в создание и реализацию предметов интеллектуальной собственности. Что может быть достигнуто за счет создания отделов передачи технологий, служб лицензирования патентов в университетах, исследовательских институтах и промышленных предприятиях. Они играют исключительно важную роль не только в регистрации и правовой защите интеллектуальной собственности, но также являются «связующим звеном» между наукой и промышленностью в коммерциализации научных и технологических результатов.</w:t>
      </w:r>
      <w:r w:rsidR="00AA34B0" w:rsidRPr="00600340">
        <w:rPr>
          <w:rFonts w:ascii="Times New Roman" w:eastAsia="Times New Roman" w:hAnsi="Times New Roman" w:cs="Times New Roman"/>
          <w:sz w:val="24"/>
          <w:szCs w:val="24"/>
          <w:lang w:eastAsia="ru-RU"/>
        </w:rPr>
        <w:t xml:space="preserve">  </w:t>
      </w:r>
      <w:r w:rsidR="00826DDF" w:rsidRPr="00600340">
        <w:rPr>
          <w:rFonts w:ascii="Times New Roman" w:eastAsia="Times New Roman" w:hAnsi="Times New Roman" w:cs="Times New Roman"/>
          <w:sz w:val="24"/>
          <w:szCs w:val="24"/>
          <w:lang w:eastAsia="ru-RU"/>
        </w:rPr>
        <w:t xml:space="preserve">Такие организации зачастую направлены на то, чтобы помочь начинающим научным сотрудникам и студентам понять процесс коммерциализации прав интеллектуальной собственности, знакомят с процессом продвижения своих изобретений, оказывают сопровождение в оформлении прав собственности. </w:t>
      </w:r>
      <w:r w:rsidR="00AA34B0" w:rsidRPr="00600340">
        <w:rPr>
          <w:rFonts w:ascii="Times New Roman" w:eastAsia="Times New Roman" w:hAnsi="Times New Roman" w:cs="Times New Roman"/>
          <w:sz w:val="24"/>
          <w:szCs w:val="24"/>
          <w:lang w:eastAsia="ru-RU"/>
        </w:rPr>
        <w:t xml:space="preserve">Без эффективной работы офисов коммерциализации инноваций невозможно передать новые разработки научно-исследовательских институтов реальному сектору экономики. В зарубежных университетах в данных подразделениях </w:t>
      </w:r>
      <w:proofErr w:type="gramStart"/>
      <w:r w:rsidR="00AA34B0" w:rsidRPr="00600340">
        <w:rPr>
          <w:rFonts w:ascii="Times New Roman" w:eastAsia="Times New Roman" w:hAnsi="Times New Roman" w:cs="Times New Roman"/>
          <w:sz w:val="24"/>
          <w:szCs w:val="24"/>
          <w:lang w:eastAsia="ru-RU"/>
        </w:rPr>
        <w:t>заняты</w:t>
      </w:r>
      <w:proofErr w:type="gramEnd"/>
      <w:r w:rsidR="00AA34B0" w:rsidRPr="00600340">
        <w:rPr>
          <w:rFonts w:ascii="Times New Roman" w:eastAsia="Times New Roman" w:hAnsi="Times New Roman" w:cs="Times New Roman"/>
          <w:sz w:val="24"/>
          <w:szCs w:val="24"/>
          <w:lang w:eastAsia="ru-RU"/>
        </w:rPr>
        <w:t xml:space="preserve"> в среднем 40</w:t>
      </w:r>
      <w:r w:rsidR="00AA34B0" w:rsidRPr="00600340">
        <w:rPr>
          <w:rFonts w:ascii="Times New Roman" w:eastAsia="Times New Roman" w:hAnsi="Times New Roman" w:cs="Times New Roman"/>
          <w:sz w:val="24"/>
          <w:szCs w:val="24"/>
          <w:lang w:eastAsia="ru-RU"/>
        </w:rPr>
        <w:sym w:font="Symbol" w:char="F02D"/>
      </w:r>
      <w:r w:rsidR="00AA34B0" w:rsidRPr="00600340">
        <w:rPr>
          <w:rFonts w:ascii="Times New Roman" w:eastAsia="Times New Roman" w:hAnsi="Times New Roman" w:cs="Times New Roman"/>
          <w:sz w:val="24"/>
          <w:szCs w:val="24"/>
          <w:lang w:eastAsia="ru-RU"/>
        </w:rPr>
        <w:t>90 человек в крупных организациях и ок</w:t>
      </w:r>
      <w:r w:rsidR="00BA36BD" w:rsidRPr="00600340">
        <w:rPr>
          <w:rFonts w:ascii="Times New Roman" w:eastAsia="Times New Roman" w:hAnsi="Times New Roman" w:cs="Times New Roman"/>
          <w:sz w:val="24"/>
          <w:szCs w:val="24"/>
          <w:lang w:eastAsia="ru-RU"/>
        </w:rPr>
        <w:t>о</w:t>
      </w:r>
      <w:r w:rsidR="00AA34B0" w:rsidRPr="00600340">
        <w:rPr>
          <w:rFonts w:ascii="Times New Roman" w:eastAsia="Times New Roman" w:hAnsi="Times New Roman" w:cs="Times New Roman"/>
          <w:sz w:val="24"/>
          <w:szCs w:val="24"/>
          <w:lang w:eastAsia="ru-RU"/>
        </w:rPr>
        <w:t>ло 30</w:t>
      </w:r>
      <w:r w:rsidR="00AA34B0" w:rsidRPr="00600340">
        <w:rPr>
          <w:rFonts w:ascii="Times New Roman" w:eastAsia="Times New Roman" w:hAnsi="Times New Roman" w:cs="Times New Roman"/>
          <w:sz w:val="24"/>
          <w:szCs w:val="24"/>
          <w:lang w:eastAsia="ru-RU"/>
        </w:rPr>
        <w:sym w:font="Symbol" w:char="F02D"/>
      </w:r>
      <w:r w:rsidR="00AA34B0" w:rsidRPr="00600340">
        <w:rPr>
          <w:rFonts w:ascii="Times New Roman" w:eastAsia="Times New Roman" w:hAnsi="Times New Roman" w:cs="Times New Roman"/>
          <w:sz w:val="24"/>
          <w:szCs w:val="24"/>
          <w:lang w:eastAsia="ru-RU"/>
        </w:rPr>
        <w:t>40 в средних и малых [</w:t>
      </w:r>
      <w:r w:rsidR="00600340" w:rsidRPr="00600340">
        <w:rPr>
          <w:rFonts w:ascii="Times New Roman" w:eastAsia="Times New Roman" w:hAnsi="Times New Roman" w:cs="Times New Roman"/>
          <w:sz w:val="24"/>
          <w:szCs w:val="24"/>
          <w:lang w:eastAsia="ru-RU"/>
        </w:rPr>
        <w:t>7</w:t>
      </w:r>
      <w:r w:rsidR="00AA34B0" w:rsidRPr="00600340">
        <w:rPr>
          <w:rFonts w:ascii="Times New Roman" w:eastAsia="Times New Roman" w:hAnsi="Times New Roman" w:cs="Times New Roman"/>
          <w:sz w:val="24"/>
          <w:szCs w:val="24"/>
          <w:lang w:eastAsia="ru-RU"/>
        </w:rPr>
        <w:t xml:space="preserve">]. </w:t>
      </w:r>
    </w:p>
    <w:p w14:paraId="6FC92F88" w14:textId="4F18F4B9" w:rsidR="00BA36BD" w:rsidRPr="00600340" w:rsidRDefault="00AA34B0" w:rsidP="00BA36BD">
      <w:pPr>
        <w:spacing w:after="0" w:line="240" w:lineRule="auto"/>
        <w:ind w:firstLine="709"/>
        <w:jc w:val="both"/>
        <w:rPr>
          <w:rFonts w:ascii="Times New Roman" w:eastAsia="Times New Roman" w:hAnsi="Times New Roman" w:cs="Times New Roman"/>
          <w:sz w:val="24"/>
          <w:szCs w:val="24"/>
          <w:lang w:eastAsia="ru-RU"/>
        </w:rPr>
      </w:pPr>
      <w:r w:rsidRPr="00600340">
        <w:rPr>
          <w:rFonts w:ascii="Times New Roman" w:eastAsia="Times New Roman" w:hAnsi="Times New Roman" w:cs="Times New Roman"/>
          <w:sz w:val="24"/>
          <w:szCs w:val="24"/>
          <w:lang w:eastAsia="ru-RU"/>
        </w:rPr>
        <w:t>В Республике Беларусь термин «коммерциализация инноваций» вовсе законодательно не закреплен в нормативных правовых актах Республики Беларусь. В</w:t>
      </w:r>
      <w:r w:rsidR="004C259B" w:rsidRPr="00600340">
        <w:rPr>
          <w:rFonts w:ascii="Times New Roman" w:eastAsia="Times New Roman" w:hAnsi="Times New Roman" w:cs="Times New Roman"/>
          <w:sz w:val="24"/>
          <w:szCs w:val="24"/>
          <w:lang w:eastAsia="ru-RU"/>
        </w:rPr>
        <w:t xml:space="preserve"> </w:t>
      </w:r>
      <w:r w:rsidRPr="00600340">
        <w:rPr>
          <w:rFonts w:ascii="Times New Roman" w:eastAsia="Times New Roman" w:hAnsi="Times New Roman" w:cs="Times New Roman"/>
          <w:sz w:val="24"/>
          <w:szCs w:val="24"/>
          <w:lang w:eastAsia="ru-RU"/>
        </w:rPr>
        <w:t xml:space="preserve">законодательстве Республики Беларусь на данный момент закреплено только понятие </w:t>
      </w:r>
      <w:r w:rsidRPr="00600340">
        <w:rPr>
          <w:rFonts w:ascii="Times New Roman" w:eastAsia="Times New Roman" w:hAnsi="Times New Roman" w:cs="Times New Roman"/>
          <w:sz w:val="24"/>
          <w:szCs w:val="24"/>
          <w:lang w:eastAsia="ru-RU"/>
        </w:rPr>
        <w:lastRenderedPageBreak/>
        <w:t>коммерциализации технологий. Согласно Указу Президента Республики Беларусь от 04.02.2013 № 59 под коммерциализацией результатов научной и научно- технической деятельности понимается «введение в гражданский оборот</w:t>
      </w:r>
      <w:r w:rsidR="004C259B" w:rsidRPr="00600340">
        <w:rPr>
          <w:rFonts w:ascii="Times New Roman" w:eastAsia="Times New Roman" w:hAnsi="Times New Roman" w:cs="Times New Roman"/>
          <w:sz w:val="24"/>
          <w:szCs w:val="24"/>
          <w:lang w:eastAsia="ru-RU"/>
        </w:rPr>
        <w:t xml:space="preserve"> </w:t>
      </w:r>
      <w:r w:rsidRPr="00600340">
        <w:rPr>
          <w:rFonts w:ascii="Times New Roman" w:eastAsia="Times New Roman" w:hAnsi="Times New Roman" w:cs="Times New Roman"/>
          <w:sz w:val="24"/>
          <w:szCs w:val="24"/>
          <w:lang w:eastAsia="ru-RU"/>
        </w:rPr>
        <w:t>и (или) использование для собственных нужд результатов НТД либо товаров (работ, услуг),</w:t>
      </w:r>
      <w:r w:rsidR="004C259B" w:rsidRPr="00600340">
        <w:rPr>
          <w:rFonts w:ascii="Times New Roman" w:eastAsia="Times New Roman" w:hAnsi="Times New Roman" w:cs="Times New Roman"/>
          <w:sz w:val="24"/>
          <w:szCs w:val="24"/>
          <w:lang w:eastAsia="ru-RU"/>
        </w:rPr>
        <w:t xml:space="preserve"> </w:t>
      </w:r>
      <w:r w:rsidRPr="00600340">
        <w:rPr>
          <w:rFonts w:ascii="Times New Roman" w:eastAsia="Times New Roman" w:hAnsi="Times New Roman" w:cs="Times New Roman"/>
          <w:sz w:val="24"/>
          <w:szCs w:val="24"/>
          <w:lang w:eastAsia="ru-RU"/>
        </w:rPr>
        <w:t>созданных (выполняемых, оказываемых) с</w:t>
      </w:r>
      <w:r w:rsidR="004C259B" w:rsidRPr="00600340">
        <w:rPr>
          <w:rFonts w:ascii="Times New Roman" w:eastAsia="Times New Roman" w:hAnsi="Times New Roman" w:cs="Times New Roman"/>
          <w:sz w:val="24"/>
          <w:szCs w:val="24"/>
          <w:lang w:eastAsia="ru-RU"/>
        </w:rPr>
        <w:t xml:space="preserve"> </w:t>
      </w:r>
      <w:r w:rsidRPr="00600340">
        <w:rPr>
          <w:rFonts w:ascii="Times New Roman" w:eastAsia="Times New Roman" w:hAnsi="Times New Roman" w:cs="Times New Roman"/>
          <w:sz w:val="24"/>
          <w:szCs w:val="24"/>
          <w:lang w:eastAsia="ru-RU"/>
        </w:rPr>
        <w:t>применением данных результатов, обеспечивающих достижение экономического и (или) социального эффектов» [</w:t>
      </w:r>
      <w:r w:rsidR="00600340" w:rsidRPr="00600340">
        <w:rPr>
          <w:rFonts w:ascii="Times New Roman" w:eastAsia="Times New Roman" w:hAnsi="Times New Roman" w:cs="Times New Roman"/>
          <w:sz w:val="24"/>
          <w:szCs w:val="24"/>
          <w:lang w:eastAsia="ru-RU"/>
        </w:rPr>
        <w:t>7</w:t>
      </w:r>
      <w:r w:rsidRPr="00600340">
        <w:rPr>
          <w:rFonts w:ascii="Times New Roman" w:eastAsia="Times New Roman" w:hAnsi="Times New Roman" w:cs="Times New Roman"/>
          <w:sz w:val="24"/>
          <w:szCs w:val="24"/>
          <w:lang w:eastAsia="ru-RU"/>
        </w:rPr>
        <w:t>]. В данном определении подчеркивается, что должен быть достигнут экономический или социальный эффект</w:t>
      </w:r>
      <w:r w:rsidR="004C259B" w:rsidRPr="00600340">
        <w:rPr>
          <w:rFonts w:ascii="Times New Roman" w:eastAsia="Times New Roman" w:hAnsi="Times New Roman" w:cs="Times New Roman"/>
          <w:sz w:val="24"/>
          <w:szCs w:val="24"/>
          <w:lang w:eastAsia="ru-RU"/>
        </w:rPr>
        <w:t xml:space="preserve"> </w:t>
      </w:r>
      <w:r w:rsidRPr="00600340">
        <w:rPr>
          <w:rFonts w:ascii="Times New Roman" w:eastAsia="Times New Roman" w:hAnsi="Times New Roman" w:cs="Times New Roman"/>
          <w:sz w:val="24"/>
          <w:szCs w:val="24"/>
          <w:lang w:eastAsia="ru-RU"/>
        </w:rPr>
        <w:t>от</w:t>
      </w:r>
      <w:r w:rsidR="004C259B" w:rsidRPr="00600340">
        <w:rPr>
          <w:rFonts w:ascii="Times New Roman" w:eastAsia="Times New Roman" w:hAnsi="Times New Roman" w:cs="Times New Roman"/>
          <w:sz w:val="24"/>
          <w:szCs w:val="24"/>
          <w:lang w:eastAsia="ru-RU"/>
        </w:rPr>
        <w:t xml:space="preserve"> </w:t>
      </w:r>
      <w:r w:rsidRPr="00600340">
        <w:rPr>
          <w:rFonts w:ascii="Times New Roman" w:eastAsia="Times New Roman" w:hAnsi="Times New Roman" w:cs="Times New Roman"/>
          <w:sz w:val="24"/>
          <w:szCs w:val="24"/>
          <w:lang w:eastAsia="ru-RU"/>
        </w:rPr>
        <w:t>применения результатов НТД, однако не уточняется — от созданных уже технологий или</w:t>
      </w:r>
      <w:r w:rsidR="004C259B" w:rsidRPr="00600340">
        <w:rPr>
          <w:rFonts w:ascii="Times New Roman" w:eastAsia="Times New Roman" w:hAnsi="Times New Roman" w:cs="Times New Roman"/>
          <w:sz w:val="24"/>
          <w:szCs w:val="24"/>
          <w:lang w:eastAsia="ru-RU"/>
        </w:rPr>
        <w:t xml:space="preserve"> </w:t>
      </w:r>
      <w:r w:rsidRPr="00600340">
        <w:rPr>
          <w:rFonts w:ascii="Times New Roman" w:eastAsia="Times New Roman" w:hAnsi="Times New Roman" w:cs="Times New Roman"/>
          <w:sz w:val="24"/>
          <w:szCs w:val="24"/>
          <w:lang w:eastAsia="ru-RU"/>
        </w:rPr>
        <w:t>новшеств</w:t>
      </w:r>
      <w:r w:rsidR="004C259B" w:rsidRPr="00600340">
        <w:rPr>
          <w:rFonts w:ascii="Times New Roman" w:eastAsia="Times New Roman" w:hAnsi="Times New Roman" w:cs="Times New Roman"/>
          <w:sz w:val="24"/>
          <w:szCs w:val="24"/>
          <w:lang w:eastAsia="ru-RU"/>
        </w:rPr>
        <w:t xml:space="preserve"> [</w:t>
      </w:r>
      <w:r w:rsidR="00600340" w:rsidRPr="00600340">
        <w:rPr>
          <w:rFonts w:ascii="Times New Roman" w:eastAsia="Times New Roman" w:hAnsi="Times New Roman" w:cs="Times New Roman"/>
          <w:sz w:val="24"/>
          <w:szCs w:val="24"/>
          <w:lang w:eastAsia="ru-RU"/>
        </w:rPr>
        <w:t>6</w:t>
      </w:r>
      <w:r w:rsidR="004C259B" w:rsidRPr="00600340">
        <w:rPr>
          <w:rFonts w:ascii="Times New Roman" w:eastAsia="Times New Roman" w:hAnsi="Times New Roman" w:cs="Times New Roman"/>
          <w:sz w:val="24"/>
          <w:szCs w:val="24"/>
          <w:lang w:eastAsia="ru-RU"/>
        </w:rPr>
        <w:t>]</w:t>
      </w:r>
      <w:r w:rsidRPr="00600340">
        <w:rPr>
          <w:rFonts w:ascii="Times New Roman" w:eastAsia="Times New Roman" w:hAnsi="Times New Roman" w:cs="Times New Roman"/>
          <w:sz w:val="24"/>
          <w:szCs w:val="24"/>
          <w:lang w:eastAsia="ru-RU"/>
        </w:rPr>
        <w:t>.</w:t>
      </w:r>
    </w:p>
    <w:p w14:paraId="703A349F" w14:textId="77777777" w:rsidR="00826DDF" w:rsidRPr="00600340" w:rsidRDefault="00826DDF" w:rsidP="00826DDF">
      <w:pPr>
        <w:spacing w:after="0" w:line="240" w:lineRule="auto"/>
        <w:ind w:firstLine="709"/>
        <w:jc w:val="both"/>
        <w:rPr>
          <w:rFonts w:ascii="Times New Roman" w:eastAsia="Times New Roman" w:hAnsi="Times New Roman" w:cs="Times New Roman"/>
          <w:sz w:val="24"/>
          <w:szCs w:val="24"/>
          <w:lang w:eastAsia="ru-RU"/>
        </w:rPr>
      </w:pPr>
      <w:r w:rsidRPr="00600340">
        <w:rPr>
          <w:rFonts w:ascii="Times New Roman" w:eastAsia="Times New Roman" w:hAnsi="Times New Roman" w:cs="Times New Roman"/>
          <w:sz w:val="24"/>
          <w:szCs w:val="24"/>
          <w:lang w:eastAsia="ru-RU"/>
        </w:rPr>
        <w:t>Также стоит отметить необходимость реализации отлаженной экспертизы объектов интеллектуальной собственности в Республике Беларусь. Поскольку коммерциализация инноваций затрагивает как процесс генерирования новых идей, их совершенствования, разработку и производство нового продукта, так и его дальнейшую реализацию на рынках. Соответственно, должен существовать отлаженный механизм экспертизы инноваций, поскольку должна происходить оценка возможностей дальнейшего коммерческого использования новых товаров и услуг, их востребованности на рынках, а также целесообразности продвижения.</w:t>
      </w:r>
    </w:p>
    <w:p w14:paraId="0AA3A4B1" w14:textId="023C12E2" w:rsidR="004C259B" w:rsidRPr="00600340" w:rsidRDefault="004C259B" w:rsidP="004C259B">
      <w:pPr>
        <w:spacing w:after="0" w:line="240" w:lineRule="auto"/>
        <w:ind w:firstLine="709"/>
        <w:jc w:val="both"/>
        <w:rPr>
          <w:rFonts w:ascii="Times New Roman" w:eastAsia="Times New Roman" w:hAnsi="Times New Roman" w:cs="Times New Roman"/>
          <w:sz w:val="24"/>
          <w:szCs w:val="24"/>
          <w:lang w:eastAsia="ru-RU"/>
        </w:rPr>
      </w:pPr>
      <w:r w:rsidRPr="00600340">
        <w:rPr>
          <w:rFonts w:ascii="Times New Roman" w:eastAsia="Times New Roman" w:hAnsi="Times New Roman" w:cs="Times New Roman"/>
          <w:sz w:val="24"/>
          <w:szCs w:val="24"/>
          <w:lang w:eastAsia="ru-RU"/>
        </w:rPr>
        <w:t>Таким образом, на основе проанализированной информации и опыта европейских стран в</w:t>
      </w:r>
      <w:r w:rsidR="00EB0F5C" w:rsidRPr="00600340">
        <w:rPr>
          <w:rFonts w:ascii="Times New Roman" w:eastAsia="Times New Roman" w:hAnsi="Times New Roman" w:cs="Times New Roman"/>
          <w:sz w:val="24"/>
          <w:szCs w:val="24"/>
          <w:lang w:eastAsia="ru-RU"/>
        </w:rPr>
        <w:t xml:space="preserve"> данной</w:t>
      </w:r>
      <w:r w:rsidRPr="00600340">
        <w:rPr>
          <w:rFonts w:ascii="Times New Roman" w:eastAsia="Times New Roman" w:hAnsi="Times New Roman" w:cs="Times New Roman"/>
          <w:sz w:val="24"/>
          <w:szCs w:val="24"/>
          <w:lang w:eastAsia="ru-RU"/>
        </w:rPr>
        <w:t xml:space="preserve"> области, можно сделать следующие выводы</w:t>
      </w:r>
      <w:r w:rsidR="00EB0F5C" w:rsidRPr="00600340">
        <w:rPr>
          <w:rFonts w:ascii="Times New Roman" w:eastAsia="Times New Roman" w:hAnsi="Times New Roman" w:cs="Times New Roman"/>
          <w:sz w:val="24"/>
          <w:szCs w:val="24"/>
          <w:lang w:eastAsia="ru-RU"/>
        </w:rPr>
        <w:t xml:space="preserve"> о возможности использования интеллектуальной собственности в развитии </w:t>
      </w:r>
      <w:proofErr w:type="gramStart"/>
      <w:r w:rsidR="00EB0F5C" w:rsidRPr="00600340">
        <w:rPr>
          <w:rFonts w:ascii="Times New Roman" w:eastAsia="Times New Roman" w:hAnsi="Times New Roman" w:cs="Times New Roman"/>
          <w:sz w:val="24"/>
          <w:szCs w:val="24"/>
          <w:lang w:eastAsia="ru-RU"/>
        </w:rPr>
        <w:t>экономического механизма</w:t>
      </w:r>
      <w:proofErr w:type="gramEnd"/>
      <w:r w:rsidR="00EB0F5C" w:rsidRPr="00600340">
        <w:rPr>
          <w:rFonts w:ascii="Times New Roman" w:eastAsia="Times New Roman" w:hAnsi="Times New Roman" w:cs="Times New Roman"/>
          <w:sz w:val="24"/>
          <w:szCs w:val="24"/>
          <w:lang w:eastAsia="ru-RU"/>
        </w:rPr>
        <w:t xml:space="preserve"> развития инновационной деятельности</w:t>
      </w:r>
      <w:r w:rsidRPr="00600340">
        <w:rPr>
          <w:rFonts w:ascii="Times New Roman" w:eastAsia="Times New Roman" w:hAnsi="Times New Roman" w:cs="Times New Roman"/>
          <w:sz w:val="24"/>
          <w:szCs w:val="24"/>
          <w:lang w:eastAsia="ru-RU"/>
        </w:rPr>
        <w:t>:</w:t>
      </w:r>
    </w:p>
    <w:p w14:paraId="3C77F198" w14:textId="418F8BC9" w:rsidR="004C259B" w:rsidRPr="00600340" w:rsidRDefault="004C259B" w:rsidP="00C94062">
      <w:pPr>
        <w:pStyle w:val="a5"/>
        <w:numPr>
          <w:ilvl w:val="0"/>
          <w:numId w:val="3"/>
        </w:numPr>
        <w:ind w:left="0" w:firstLine="709"/>
        <w:jc w:val="both"/>
      </w:pPr>
      <w:r w:rsidRPr="00600340">
        <w:t xml:space="preserve">Так как в Республике Беларусь на данный момент </w:t>
      </w:r>
      <w:r w:rsidR="00C94062" w:rsidRPr="00600340">
        <w:t xml:space="preserve">весьма слабо развиты механизмы коммерциализации инноваций и технологий, целесообразна разработка отдельные государственные планы по коммерциализации инноваций и технологий. Что, в свою очередь, позволит направить усилия на создание объектов интеллектуальной собственности, а не на усовершенствование старых технологий. </w:t>
      </w:r>
    </w:p>
    <w:p w14:paraId="3AF274B6" w14:textId="29BDBCC8" w:rsidR="00C94062" w:rsidRPr="00600340" w:rsidRDefault="00C94062" w:rsidP="00C94062">
      <w:pPr>
        <w:pStyle w:val="a5"/>
        <w:numPr>
          <w:ilvl w:val="0"/>
          <w:numId w:val="3"/>
        </w:numPr>
        <w:ind w:left="0" w:firstLine="709"/>
        <w:jc w:val="both"/>
      </w:pPr>
      <w:r w:rsidRPr="00600340">
        <w:t xml:space="preserve">Оценка экономического эффекта от использования объектов интеллектуальной собственности, обеспечение постоянного контроля и мониторинга инноваций, отбор неэффективных инноваций в процессе их эксплуатации </w:t>
      </w:r>
      <w:proofErr w:type="gramStart"/>
      <w:r w:rsidRPr="00600340">
        <w:t>будет</w:t>
      </w:r>
      <w:proofErr w:type="gramEnd"/>
      <w:r w:rsidRPr="00600340">
        <w:t xml:space="preserve"> является важным аспектом повышения ориентированности </w:t>
      </w:r>
      <w:r w:rsidR="0082397B" w:rsidRPr="00600340">
        <w:t>на реальные потребности предприятий и экономики, в целом.</w:t>
      </w:r>
    </w:p>
    <w:p w14:paraId="3E5E4526" w14:textId="77777777" w:rsidR="00C94062" w:rsidRPr="00600340" w:rsidRDefault="00C94062" w:rsidP="00C94062">
      <w:pPr>
        <w:pStyle w:val="a5"/>
        <w:numPr>
          <w:ilvl w:val="0"/>
          <w:numId w:val="3"/>
        </w:numPr>
        <w:ind w:left="0" w:firstLine="709"/>
        <w:jc w:val="both"/>
      </w:pPr>
      <w:r w:rsidRPr="00600340">
        <w:t>Также рекомендуется создание отлаженного механизма экспертизы и продвижения инноваций, создание выгодных условий сотрудничества инвесторов и создателей интеллектуальной собственности, улучшение инфраструктуры реализации инноваций.</w:t>
      </w:r>
    </w:p>
    <w:p w14:paraId="11C4F368" w14:textId="49B3784B" w:rsidR="00BA36BD" w:rsidRPr="00600340" w:rsidRDefault="00BA36BD" w:rsidP="00BA36BD">
      <w:pPr>
        <w:spacing w:after="0" w:line="240" w:lineRule="auto"/>
        <w:jc w:val="center"/>
        <w:rPr>
          <w:rFonts w:ascii="Times New Roman" w:eastAsia="Times New Roman" w:hAnsi="Times New Roman" w:cs="Times New Roman"/>
          <w:sz w:val="24"/>
          <w:szCs w:val="24"/>
          <w:lang w:eastAsia="ru-RU"/>
        </w:rPr>
      </w:pPr>
    </w:p>
    <w:p w14:paraId="268E9DE2" w14:textId="77777777" w:rsidR="00600340" w:rsidRPr="000C7A90" w:rsidRDefault="00600340" w:rsidP="00600340">
      <w:pPr>
        <w:jc w:val="center"/>
        <w:rPr>
          <w:rFonts w:ascii="Times New Roman" w:eastAsia="Times New Roman" w:hAnsi="Times New Roman"/>
          <w:b/>
          <w:sz w:val="24"/>
          <w:lang w:eastAsia="ru-RU"/>
        </w:rPr>
      </w:pPr>
      <w:r w:rsidRPr="000C7A90">
        <w:rPr>
          <w:rFonts w:ascii="Times New Roman" w:eastAsia="Times New Roman" w:hAnsi="Times New Roman"/>
          <w:b/>
          <w:sz w:val="24"/>
          <w:lang w:eastAsia="ru-RU"/>
        </w:rPr>
        <w:t>Библиографический список</w:t>
      </w:r>
    </w:p>
    <w:p w14:paraId="2D6F7E60" w14:textId="02FE2E2F" w:rsidR="00217EFF" w:rsidRPr="00600340" w:rsidRDefault="00217EFF" w:rsidP="00217EFF">
      <w:pPr>
        <w:pStyle w:val="a5"/>
        <w:numPr>
          <w:ilvl w:val="0"/>
          <w:numId w:val="4"/>
        </w:numPr>
        <w:spacing w:after="200"/>
        <w:ind w:left="0" w:firstLine="709"/>
        <w:jc w:val="both"/>
        <w:rPr>
          <w:lang w:val="en-US"/>
        </w:rPr>
      </w:pPr>
      <w:r w:rsidRPr="00600340">
        <w:rPr>
          <w:lang w:val="en-US"/>
        </w:rPr>
        <w:t>Effect of Intellectual Property Policy on the Speed of Technological Advancement [</w:t>
      </w:r>
      <w:r w:rsidRPr="00600340">
        <w:t>Электронный</w:t>
      </w:r>
      <w:r w:rsidRPr="00600340">
        <w:rPr>
          <w:lang w:val="en-US"/>
        </w:rPr>
        <w:t xml:space="preserve"> </w:t>
      </w:r>
      <w:r w:rsidRPr="00600340">
        <w:t>ресурс</w:t>
      </w:r>
      <w:r w:rsidRPr="00600340">
        <w:rPr>
          <w:lang w:val="en-US"/>
        </w:rPr>
        <w:t xml:space="preserve">] // Department of Mechanical Engineering, McGill University// </w:t>
      </w:r>
      <w:r w:rsidRPr="00600340">
        <w:t>Режим</w:t>
      </w:r>
      <w:r w:rsidRPr="00600340">
        <w:rPr>
          <w:lang w:val="en-US"/>
        </w:rPr>
        <w:t xml:space="preserve"> </w:t>
      </w:r>
      <w:r w:rsidRPr="00600340">
        <w:t>доступа</w:t>
      </w:r>
      <w:r w:rsidRPr="00600340">
        <w:rPr>
          <w:lang w:val="en-US"/>
        </w:rPr>
        <w:t xml:space="preserve">: </w:t>
      </w:r>
      <w:hyperlink r:id="rId6" w:history="1">
        <w:r w:rsidRPr="00600340">
          <w:rPr>
            <w:lang w:val="en-US"/>
          </w:rPr>
          <w:t>https://arxiv.org/ftp/arxiv/papers/1706/1706.04518.pdf</w:t>
        </w:r>
      </w:hyperlink>
      <w:r w:rsidRPr="00600340">
        <w:rPr>
          <w:lang w:val="en-US"/>
        </w:rPr>
        <w:t xml:space="preserve"> </w:t>
      </w:r>
      <w:r w:rsidR="00600340" w:rsidRPr="00600340">
        <w:rPr>
          <w:lang w:val="en-US"/>
        </w:rPr>
        <w:t>–</w:t>
      </w:r>
      <w:r w:rsidRPr="00600340">
        <w:rPr>
          <w:lang w:val="en-US"/>
        </w:rPr>
        <w:t xml:space="preserve"> </w:t>
      </w:r>
      <w:r w:rsidRPr="00600340">
        <w:t>Дата</w:t>
      </w:r>
      <w:r w:rsidRPr="00600340">
        <w:rPr>
          <w:lang w:val="en-US"/>
        </w:rPr>
        <w:t xml:space="preserve"> </w:t>
      </w:r>
      <w:r w:rsidRPr="00600340">
        <w:t>доступа</w:t>
      </w:r>
      <w:r w:rsidRPr="00600340">
        <w:rPr>
          <w:lang w:val="en-US"/>
        </w:rPr>
        <w:t xml:space="preserve">:  </w:t>
      </w:r>
      <w:r w:rsidR="00600340" w:rsidRPr="00600340">
        <w:rPr>
          <w:lang w:val="en-US"/>
        </w:rPr>
        <w:t>2</w:t>
      </w:r>
      <w:r w:rsidRPr="00600340">
        <w:rPr>
          <w:lang w:val="en-US"/>
        </w:rPr>
        <w:t>1.05.2021.</w:t>
      </w:r>
    </w:p>
    <w:p w14:paraId="294FFEAB" w14:textId="1F6E493B" w:rsidR="00217EFF" w:rsidRPr="00600340" w:rsidRDefault="00217EFF" w:rsidP="00217EFF">
      <w:pPr>
        <w:pStyle w:val="a5"/>
        <w:numPr>
          <w:ilvl w:val="0"/>
          <w:numId w:val="4"/>
        </w:numPr>
        <w:spacing w:after="300"/>
        <w:ind w:left="0" w:firstLine="709"/>
        <w:jc w:val="both"/>
      </w:pPr>
      <w:proofErr w:type="spellStart"/>
      <w:r w:rsidRPr="00600340">
        <w:t>Ветёлкина</w:t>
      </w:r>
      <w:proofErr w:type="spellEnd"/>
      <w:r w:rsidRPr="00600340">
        <w:t>, А. Г. Институциональная среда рынка интеллектуальной собственности в Беларуси в условиях цифровой трансформации // Бизнес. Образование. Экономика</w:t>
      </w:r>
      <w:proofErr w:type="gramStart"/>
      <w:r w:rsidRPr="00600340">
        <w:t xml:space="preserve"> :</w:t>
      </w:r>
      <w:proofErr w:type="gramEnd"/>
      <w:r w:rsidRPr="00600340">
        <w:t xml:space="preserve"> </w:t>
      </w:r>
      <w:proofErr w:type="spellStart"/>
      <w:r w:rsidRPr="00600340">
        <w:t>Междунар</w:t>
      </w:r>
      <w:proofErr w:type="spellEnd"/>
      <w:r w:rsidRPr="00600340">
        <w:t>. науч</w:t>
      </w:r>
      <w:proofErr w:type="gramStart"/>
      <w:r w:rsidRPr="00600340">
        <w:t>.-</w:t>
      </w:r>
      <w:proofErr w:type="spellStart"/>
      <w:proofErr w:type="gramEnd"/>
      <w:r w:rsidRPr="00600340">
        <w:t>практ</w:t>
      </w:r>
      <w:proofErr w:type="spellEnd"/>
      <w:r w:rsidRPr="00600340">
        <w:t xml:space="preserve">. </w:t>
      </w:r>
      <w:proofErr w:type="spellStart"/>
      <w:r w:rsidRPr="00600340">
        <w:t>конф</w:t>
      </w:r>
      <w:proofErr w:type="spellEnd"/>
      <w:r w:rsidRPr="00600340">
        <w:t xml:space="preserve">., Минск, 2 апреля 2020 г. : сб. ст. В 2 ч. / </w:t>
      </w:r>
      <w:proofErr w:type="spellStart"/>
      <w:r w:rsidRPr="00600340">
        <w:t>редкол</w:t>
      </w:r>
      <w:proofErr w:type="spellEnd"/>
      <w:r w:rsidRPr="00600340">
        <w:t xml:space="preserve">.: В. В. </w:t>
      </w:r>
      <w:proofErr w:type="spellStart"/>
      <w:r w:rsidRPr="00600340">
        <w:t>Манкевич</w:t>
      </w:r>
      <w:proofErr w:type="spellEnd"/>
      <w:r w:rsidRPr="00600340">
        <w:t xml:space="preserve"> (гл. ред.) [и др.]. – Минск</w:t>
      </w:r>
      <w:proofErr w:type="gramStart"/>
      <w:r w:rsidRPr="00600340">
        <w:t xml:space="preserve"> :</w:t>
      </w:r>
      <w:proofErr w:type="gramEnd"/>
      <w:r w:rsidRPr="00600340">
        <w:t xml:space="preserve"> Институт бизнеса БГУ, 2020. – Ч. 1. – С. 24</w:t>
      </w:r>
      <w:r w:rsidR="00600340" w:rsidRPr="00600340">
        <w:t>–</w:t>
      </w:r>
      <w:r w:rsidRPr="00600340">
        <w:t>28.</w:t>
      </w:r>
    </w:p>
    <w:p w14:paraId="4830ABAC" w14:textId="6D9FB132" w:rsidR="00600340" w:rsidRPr="00600340" w:rsidRDefault="00600340" w:rsidP="00600340">
      <w:pPr>
        <w:pStyle w:val="a5"/>
        <w:numPr>
          <w:ilvl w:val="0"/>
          <w:numId w:val="4"/>
        </w:numPr>
        <w:spacing w:after="300"/>
        <w:ind w:left="0" w:firstLine="709"/>
        <w:jc w:val="both"/>
      </w:pPr>
      <w:proofErr w:type="spellStart"/>
      <w:r w:rsidRPr="00600340">
        <w:t>Довыдова</w:t>
      </w:r>
      <w:proofErr w:type="spellEnd"/>
      <w:r w:rsidRPr="00600340">
        <w:t xml:space="preserve"> О.Г.,</w:t>
      </w:r>
      <w:r w:rsidRPr="00600340">
        <w:t xml:space="preserve"> </w:t>
      </w:r>
      <w:proofErr w:type="spellStart"/>
      <w:r w:rsidRPr="00600340">
        <w:t>Стома</w:t>
      </w:r>
      <w:proofErr w:type="spellEnd"/>
      <w:r w:rsidRPr="00600340">
        <w:t xml:space="preserve"> Н.В. </w:t>
      </w:r>
      <w:r w:rsidRPr="00600340">
        <w:t xml:space="preserve"> </w:t>
      </w:r>
      <w:proofErr w:type="spellStart"/>
      <w:r w:rsidRPr="00600340">
        <w:t>Цифровизация</w:t>
      </w:r>
      <w:proofErr w:type="spellEnd"/>
      <w:r w:rsidRPr="00600340">
        <w:t xml:space="preserve">: новые ориентиры развития организаций / </w:t>
      </w:r>
      <w:r w:rsidRPr="00600340">
        <w:rPr>
          <w:color w:val="000000"/>
        </w:rPr>
        <w:t xml:space="preserve">О. Г. </w:t>
      </w:r>
      <w:proofErr w:type="spellStart"/>
      <w:r w:rsidRPr="00600340">
        <w:rPr>
          <w:color w:val="000000"/>
        </w:rPr>
        <w:t>Довыдова</w:t>
      </w:r>
      <w:proofErr w:type="spellEnd"/>
      <w:r w:rsidRPr="00600340">
        <w:rPr>
          <w:color w:val="000000"/>
        </w:rPr>
        <w:t xml:space="preserve"> //</w:t>
      </w:r>
      <w:r w:rsidRPr="00600340">
        <w:t xml:space="preserve"> Сборник докладов </w:t>
      </w:r>
      <w:proofErr w:type="gramStart"/>
      <w:r w:rsidRPr="00600340">
        <w:t>Международной</w:t>
      </w:r>
      <w:proofErr w:type="gramEnd"/>
      <w:r w:rsidRPr="00600340">
        <w:t xml:space="preserve"> научно-</w:t>
      </w:r>
      <w:proofErr w:type="spellStart"/>
      <w:r w:rsidRPr="00600340">
        <w:t>практ</w:t>
      </w:r>
      <w:proofErr w:type="spellEnd"/>
      <w:r w:rsidRPr="00600340">
        <w:t xml:space="preserve">. </w:t>
      </w:r>
      <w:proofErr w:type="spellStart"/>
      <w:r w:rsidRPr="00600340">
        <w:t>конф</w:t>
      </w:r>
      <w:proofErr w:type="spellEnd"/>
      <w:r w:rsidRPr="00600340">
        <w:t xml:space="preserve">. «Социально-экономическое развитие организаций и регионов в условиях </w:t>
      </w:r>
      <w:proofErr w:type="spellStart"/>
      <w:r w:rsidRPr="00600340">
        <w:t>цифровизации</w:t>
      </w:r>
      <w:proofErr w:type="spellEnd"/>
      <w:r w:rsidRPr="00600340">
        <w:t xml:space="preserve"> экономики». </w:t>
      </w:r>
      <w:r w:rsidRPr="00600340">
        <w:t xml:space="preserve">УО «ВГТУ», Витебск,2020. </w:t>
      </w:r>
      <w:r w:rsidRPr="00600340">
        <w:t xml:space="preserve">– С. 132 – 137. </w:t>
      </w:r>
    </w:p>
    <w:p w14:paraId="2E567377" w14:textId="1F751F92" w:rsidR="00217EFF" w:rsidRPr="00600340" w:rsidRDefault="00217EFF" w:rsidP="00217EFF">
      <w:pPr>
        <w:pStyle w:val="a5"/>
        <w:numPr>
          <w:ilvl w:val="0"/>
          <w:numId w:val="4"/>
        </w:numPr>
        <w:shd w:val="clear" w:color="auto" w:fill="FFFFFF"/>
        <w:spacing w:after="150"/>
        <w:ind w:left="0" w:firstLine="709"/>
        <w:outlineLvl w:val="0"/>
      </w:pPr>
      <w:r w:rsidRPr="00600340">
        <w:t xml:space="preserve">Патентно-информационная поддержка научной и инновационной деятельности: зарубежный опыт [Электронный ресурс] // Научно-практический журнал </w:t>
      </w:r>
      <w:r w:rsidRPr="00600340">
        <w:lastRenderedPageBreak/>
        <w:t xml:space="preserve">«Новости науки и технологий», №4(47)2018 // Режим доступа: </w:t>
      </w:r>
      <w:hyperlink r:id="rId7" w:history="1">
        <w:r w:rsidR="00600340" w:rsidRPr="00600340">
          <w:rPr>
            <w:rStyle w:val="a3"/>
            <w:color w:val="auto"/>
            <w:u w:val="none"/>
          </w:rPr>
          <w:t>http://belisa.org.by/pdf/2019/</w:t>
        </w:r>
      </w:hyperlink>
      <w:r w:rsidR="00600340" w:rsidRPr="00600340">
        <w:t xml:space="preserve"> </w:t>
      </w:r>
      <w:r w:rsidRPr="00600340">
        <w:t xml:space="preserve">NNT_4(47)_2018.pdf  </w:t>
      </w:r>
      <w:r w:rsidR="003A0A80" w:rsidRPr="00600340">
        <w:t>–</w:t>
      </w:r>
      <w:r w:rsidR="003A0A80">
        <w:t xml:space="preserve"> </w:t>
      </w:r>
      <w:r w:rsidRPr="00600340">
        <w:t xml:space="preserve">Дата доступа: </w:t>
      </w:r>
      <w:r w:rsidR="003A0A80">
        <w:t>19</w:t>
      </w:r>
      <w:r w:rsidRPr="00600340">
        <w:t>.0</w:t>
      </w:r>
      <w:r w:rsidR="003A0A80">
        <w:t>6</w:t>
      </w:r>
      <w:r w:rsidRPr="00600340">
        <w:t xml:space="preserve">.2021. </w:t>
      </w:r>
    </w:p>
    <w:p w14:paraId="1BE37063" w14:textId="6815AB5E" w:rsidR="00BA36BD" w:rsidRPr="00600340" w:rsidRDefault="004565FD" w:rsidP="00217EFF">
      <w:pPr>
        <w:pStyle w:val="a5"/>
        <w:numPr>
          <w:ilvl w:val="0"/>
          <w:numId w:val="4"/>
        </w:numPr>
        <w:ind w:left="0" w:firstLine="709"/>
        <w:jc w:val="both"/>
      </w:pPr>
      <w:proofErr w:type="spellStart"/>
      <w:r w:rsidRPr="00600340">
        <w:t>Гайибназаров</w:t>
      </w:r>
      <w:proofErr w:type="spellEnd"/>
      <w:r w:rsidR="003B7756" w:rsidRPr="00600340">
        <w:t xml:space="preserve"> </w:t>
      </w:r>
      <w:r w:rsidRPr="00600340">
        <w:t xml:space="preserve">Ш. Г., </w:t>
      </w:r>
      <w:proofErr w:type="spellStart"/>
      <w:r w:rsidRPr="00600340">
        <w:t>Темирханова</w:t>
      </w:r>
      <w:proofErr w:type="spellEnd"/>
      <w:r w:rsidR="003B7756" w:rsidRPr="00600340">
        <w:t xml:space="preserve"> </w:t>
      </w:r>
      <w:r w:rsidRPr="00600340">
        <w:t>М. Д. Теоретические</w:t>
      </w:r>
      <w:r w:rsidR="00185C45" w:rsidRPr="00600340">
        <w:t xml:space="preserve"> </w:t>
      </w:r>
      <w:r w:rsidRPr="00600340">
        <w:t>основы</w:t>
      </w:r>
      <w:r w:rsidR="00185C45" w:rsidRPr="00600340">
        <w:t xml:space="preserve"> </w:t>
      </w:r>
      <w:r w:rsidRPr="00600340">
        <w:t>учета</w:t>
      </w:r>
      <w:r w:rsidR="00185C45" w:rsidRPr="00600340">
        <w:t xml:space="preserve"> </w:t>
      </w:r>
      <w:r w:rsidRPr="00600340">
        <w:t>и анализа</w:t>
      </w:r>
      <w:r w:rsidR="00185C45" w:rsidRPr="00600340">
        <w:t xml:space="preserve"> </w:t>
      </w:r>
      <w:r w:rsidRPr="00600340">
        <w:t>объектов</w:t>
      </w:r>
      <w:r w:rsidR="00185C45" w:rsidRPr="00600340">
        <w:t xml:space="preserve"> </w:t>
      </w:r>
      <w:r w:rsidRPr="00600340">
        <w:t>интеллектуальной</w:t>
      </w:r>
      <w:r w:rsidR="00185C45" w:rsidRPr="00600340">
        <w:t xml:space="preserve"> </w:t>
      </w:r>
      <w:r w:rsidRPr="00600340">
        <w:t>собственности</w:t>
      </w:r>
      <w:r w:rsidR="00185C45" w:rsidRPr="00600340">
        <w:t xml:space="preserve"> </w:t>
      </w:r>
      <w:r w:rsidRPr="00600340">
        <w:t>при переходе</w:t>
      </w:r>
      <w:r w:rsidR="00185C45" w:rsidRPr="00600340">
        <w:t xml:space="preserve"> </w:t>
      </w:r>
      <w:r w:rsidRPr="00600340">
        <w:t>к инновационному</w:t>
      </w:r>
      <w:r w:rsidR="00185C45" w:rsidRPr="00600340">
        <w:t xml:space="preserve"> </w:t>
      </w:r>
      <w:r w:rsidRPr="00600340">
        <w:t>развитию// Бюллетень науки и практики.</w:t>
      </w:r>
      <w:r w:rsidR="00185C45" w:rsidRPr="00600340">
        <w:t xml:space="preserve"> – </w:t>
      </w:r>
      <w:r w:rsidRPr="00600340">
        <w:t xml:space="preserve"> 2019. </w:t>
      </w:r>
      <w:r w:rsidR="00185C45" w:rsidRPr="00600340">
        <w:t xml:space="preserve">– </w:t>
      </w:r>
      <w:r w:rsidRPr="00600340">
        <w:t xml:space="preserve">Т. 5. </w:t>
      </w:r>
      <w:r w:rsidR="00600340" w:rsidRPr="00600340">
        <w:t xml:space="preserve">№ </w:t>
      </w:r>
      <w:r w:rsidRPr="00600340">
        <w:t>9.</w:t>
      </w:r>
      <w:r w:rsidR="00185C45" w:rsidRPr="00600340">
        <w:t xml:space="preserve"> – </w:t>
      </w:r>
      <w:r w:rsidRPr="00600340">
        <w:t xml:space="preserve"> С. 290</w:t>
      </w:r>
      <w:r w:rsidR="003A0A80" w:rsidRPr="00600340">
        <w:t>–</w:t>
      </w:r>
      <w:r w:rsidRPr="00600340">
        <w:t xml:space="preserve">297. </w:t>
      </w:r>
    </w:p>
    <w:p w14:paraId="11537DC8" w14:textId="77777777" w:rsidR="00600340" w:rsidRPr="00600340" w:rsidRDefault="00600340" w:rsidP="00600340">
      <w:pPr>
        <w:pStyle w:val="a5"/>
        <w:numPr>
          <w:ilvl w:val="0"/>
          <w:numId w:val="4"/>
        </w:numPr>
        <w:ind w:left="0" w:firstLine="709"/>
        <w:jc w:val="both"/>
      </w:pPr>
      <w:r w:rsidRPr="00600340">
        <w:t>Официальный сайт Национального статистического комитета Республики Беларусь [Электронный ресурс]. – Режим доступа:  https://www.belstat.gov.by/upload/iblock/286/28661e488bc09e69ea4febfdab353c7c.pdf. – Дата доступа: 08.06.2021.</w:t>
      </w:r>
    </w:p>
    <w:p w14:paraId="161B435E" w14:textId="013063F0" w:rsidR="00A60BFB" w:rsidRPr="00600340" w:rsidRDefault="009B4AE6" w:rsidP="00BA36BD">
      <w:pPr>
        <w:pStyle w:val="a5"/>
        <w:numPr>
          <w:ilvl w:val="0"/>
          <w:numId w:val="4"/>
        </w:numPr>
        <w:ind w:left="0" w:firstLine="709"/>
        <w:jc w:val="both"/>
        <w:rPr>
          <w:lang w:val="en-US"/>
        </w:rPr>
      </w:pPr>
      <w:proofErr w:type="spellStart"/>
      <w:r w:rsidRPr="00600340">
        <w:rPr>
          <w:lang w:val="en-US"/>
        </w:rPr>
        <w:t>Dobrenkov</w:t>
      </w:r>
      <w:proofErr w:type="spellEnd"/>
      <w:r w:rsidRPr="00600340">
        <w:rPr>
          <w:lang w:val="en-US"/>
        </w:rPr>
        <w:t xml:space="preserve"> V. I., </w:t>
      </w:r>
      <w:proofErr w:type="spellStart"/>
      <w:r w:rsidRPr="00600340">
        <w:rPr>
          <w:lang w:val="en-US"/>
        </w:rPr>
        <w:t>Afonin</w:t>
      </w:r>
      <w:proofErr w:type="spellEnd"/>
      <w:r w:rsidRPr="00600340">
        <w:rPr>
          <w:lang w:val="en-US"/>
        </w:rPr>
        <w:t xml:space="preserve"> Y. A., </w:t>
      </w:r>
      <w:proofErr w:type="spellStart"/>
      <w:r w:rsidRPr="00600340">
        <w:rPr>
          <w:lang w:val="en-US"/>
        </w:rPr>
        <w:t>Gagarinskaya</w:t>
      </w:r>
      <w:proofErr w:type="spellEnd"/>
      <w:r w:rsidRPr="00600340">
        <w:rPr>
          <w:lang w:val="en-US"/>
        </w:rPr>
        <w:t xml:space="preserve"> G. P., </w:t>
      </w:r>
      <w:proofErr w:type="spellStart"/>
      <w:r w:rsidRPr="00600340">
        <w:rPr>
          <w:lang w:val="en-US"/>
        </w:rPr>
        <w:t>Orlova</w:t>
      </w:r>
      <w:proofErr w:type="spellEnd"/>
      <w:r w:rsidRPr="00600340">
        <w:rPr>
          <w:lang w:val="en-US"/>
        </w:rPr>
        <w:t xml:space="preserve"> L. V., </w:t>
      </w:r>
      <w:proofErr w:type="spellStart"/>
      <w:r w:rsidRPr="00600340">
        <w:rPr>
          <w:lang w:val="en-US"/>
        </w:rPr>
        <w:t>Pronina</w:t>
      </w:r>
      <w:proofErr w:type="spellEnd"/>
      <w:r w:rsidRPr="00600340">
        <w:rPr>
          <w:lang w:val="en-US"/>
        </w:rPr>
        <w:t xml:space="preserve"> N. N., </w:t>
      </w:r>
      <w:proofErr w:type="spellStart"/>
      <w:r w:rsidRPr="00600340">
        <w:rPr>
          <w:lang w:val="en-US"/>
        </w:rPr>
        <w:t>Sabirova</w:t>
      </w:r>
      <w:proofErr w:type="spellEnd"/>
      <w:r w:rsidRPr="00600340">
        <w:rPr>
          <w:lang w:val="en-US"/>
        </w:rPr>
        <w:t xml:space="preserve"> G. T. Innovative Development: International Experience of Intellectual Property Commercialization//European Research Studies Journal –2017–Volume XX, Issue 4A– Pp. 241-252.</w:t>
      </w:r>
    </w:p>
    <w:p w14:paraId="3E6EB716" w14:textId="2FEF70A1" w:rsidR="009A7C60" w:rsidRPr="00600340" w:rsidRDefault="009A7C60" w:rsidP="0093461A">
      <w:pPr>
        <w:pStyle w:val="a5"/>
        <w:numPr>
          <w:ilvl w:val="0"/>
          <w:numId w:val="4"/>
        </w:numPr>
        <w:ind w:left="0" w:firstLine="709"/>
        <w:contextualSpacing w:val="0"/>
        <w:jc w:val="both"/>
        <w:rPr>
          <w:lang w:val="en-US"/>
        </w:rPr>
      </w:pPr>
      <w:proofErr w:type="spellStart"/>
      <w:r w:rsidRPr="00600340">
        <w:t>Довыдова</w:t>
      </w:r>
      <w:proofErr w:type="spellEnd"/>
      <w:r w:rsidRPr="00600340">
        <w:t xml:space="preserve"> О. Г., </w:t>
      </w:r>
      <w:proofErr w:type="spellStart"/>
      <w:r w:rsidRPr="00600340">
        <w:t>Стома</w:t>
      </w:r>
      <w:proofErr w:type="spellEnd"/>
      <w:r w:rsidRPr="00600340">
        <w:t xml:space="preserve"> Н. В. Инновационная деятельность организаций Республики Беларусь в условиях </w:t>
      </w:r>
      <w:proofErr w:type="spellStart"/>
      <w:r w:rsidRPr="00600340">
        <w:t>цифровизации</w:t>
      </w:r>
      <w:proofErr w:type="spellEnd"/>
      <w:r w:rsidRPr="00600340">
        <w:t xml:space="preserve"> экономики</w:t>
      </w:r>
      <w:r w:rsidRPr="00600340">
        <w:rPr>
          <w:color w:val="FF0000"/>
        </w:rPr>
        <w:t>.</w:t>
      </w:r>
      <w:r w:rsidRPr="00600340">
        <w:t xml:space="preserve"> / </w:t>
      </w:r>
      <w:r w:rsidRPr="00600340">
        <w:rPr>
          <w:color w:val="000000"/>
        </w:rPr>
        <w:t xml:space="preserve">О. Г. </w:t>
      </w:r>
      <w:proofErr w:type="spellStart"/>
      <w:r w:rsidRPr="00600340">
        <w:rPr>
          <w:color w:val="000000"/>
        </w:rPr>
        <w:t>Довыдова</w:t>
      </w:r>
      <w:proofErr w:type="spellEnd"/>
      <w:r w:rsidRPr="00600340">
        <w:rPr>
          <w:color w:val="000000"/>
        </w:rPr>
        <w:t xml:space="preserve"> // Экономический рост Республики Беларусь: глобализация, </w:t>
      </w:r>
      <w:proofErr w:type="spellStart"/>
      <w:r w:rsidRPr="00600340">
        <w:rPr>
          <w:color w:val="000000"/>
        </w:rPr>
        <w:t>инновационность</w:t>
      </w:r>
      <w:proofErr w:type="spellEnd"/>
      <w:r w:rsidRPr="00600340">
        <w:rPr>
          <w:color w:val="000000"/>
        </w:rPr>
        <w:t>, устойчивость : материалы XI</w:t>
      </w:r>
      <w:r w:rsidRPr="00600340">
        <w:rPr>
          <w:color w:val="000000"/>
          <w:lang w:val="en-US"/>
        </w:rPr>
        <w:t>II</w:t>
      </w:r>
      <w:r w:rsidRPr="00600340">
        <w:rPr>
          <w:color w:val="000000"/>
        </w:rPr>
        <w:t xml:space="preserve"> </w:t>
      </w:r>
      <w:proofErr w:type="spellStart"/>
      <w:r w:rsidRPr="00600340">
        <w:rPr>
          <w:color w:val="000000"/>
        </w:rPr>
        <w:t>Междунар</w:t>
      </w:r>
      <w:proofErr w:type="spellEnd"/>
      <w:r w:rsidRPr="00600340">
        <w:rPr>
          <w:color w:val="000000"/>
        </w:rPr>
        <w:t>. науч.-</w:t>
      </w:r>
      <w:proofErr w:type="spellStart"/>
      <w:r w:rsidRPr="00600340">
        <w:rPr>
          <w:color w:val="000000"/>
        </w:rPr>
        <w:t>практ</w:t>
      </w:r>
      <w:proofErr w:type="spellEnd"/>
      <w:r w:rsidRPr="00600340">
        <w:rPr>
          <w:color w:val="000000"/>
        </w:rPr>
        <w:t xml:space="preserve">. </w:t>
      </w:r>
      <w:proofErr w:type="spellStart"/>
      <w:r w:rsidRPr="00600340">
        <w:rPr>
          <w:color w:val="000000"/>
        </w:rPr>
        <w:t>конф</w:t>
      </w:r>
      <w:proofErr w:type="spellEnd"/>
      <w:r w:rsidRPr="00600340">
        <w:rPr>
          <w:color w:val="000000"/>
        </w:rPr>
        <w:t>., Минск, 20 мая 2021 г. / [</w:t>
      </w:r>
      <w:proofErr w:type="spellStart"/>
      <w:r w:rsidRPr="00600340">
        <w:rPr>
          <w:color w:val="000000"/>
        </w:rPr>
        <w:t>редкол</w:t>
      </w:r>
      <w:proofErr w:type="spellEnd"/>
      <w:r w:rsidRPr="00600340">
        <w:rPr>
          <w:color w:val="000000"/>
        </w:rPr>
        <w:t xml:space="preserve">.: </w:t>
      </w:r>
      <w:r w:rsidRPr="00600340">
        <w:t xml:space="preserve">В. Ю. </w:t>
      </w:r>
      <w:proofErr w:type="spellStart"/>
      <w:r w:rsidRPr="00600340">
        <w:t>Шутилин</w:t>
      </w:r>
      <w:proofErr w:type="spellEnd"/>
      <w:r w:rsidRPr="00600340">
        <w:rPr>
          <w:color w:val="000000"/>
        </w:rPr>
        <w:t xml:space="preserve"> (отв. ред.) и др.] ; М-во образования</w:t>
      </w:r>
      <w:proofErr w:type="gramStart"/>
      <w:r w:rsidRPr="00600340">
        <w:rPr>
          <w:color w:val="000000"/>
        </w:rPr>
        <w:t xml:space="preserve"> </w:t>
      </w:r>
      <w:proofErr w:type="spellStart"/>
      <w:r w:rsidRPr="00600340">
        <w:rPr>
          <w:color w:val="000000"/>
        </w:rPr>
        <w:t>Р</w:t>
      </w:r>
      <w:proofErr w:type="gramEnd"/>
      <w:r w:rsidRPr="00600340">
        <w:rPr>
          <w:color w:val="000000"/>
        </w:rPr>
        <w:t>есп</w:t>
      </w:r>
      <w:proofErr w:type="spellEnd"/>
      <w:r w:rsidRPr="00600340">
        <w:rPr>
          <w:color w:val="000000"/>
        </w:rPr>
        <w:t xml:space="preserve">. Беларусь, УО «Белорусский гос. </w:t>
      </w:r>
      <w:proofErr w:type="spellStart"/>
      <w:r w:rsidRPr="00600340">
        <w:rPr>
          <w:color w:val="000000"/>
        </w:rPr>
        <w:t>экон</w:t>
      </w:r>
      <w:proofErr w:type="spellEnd"/>
      <w:r w:rsidRPr="00600340">
        <w:rPr>
          <w:color w:val="000000"/>
        </w:rPr>
        <w:t>. ун-т». — Минск</w:t>
      </w:r>
      <w:proofErr w:type="gramStart"/>
      <w:r w:rsidRPr="00600340">
        <w:rPr>
          <w:color w:val="000000"/>
        </w:rPr>
        <w:t xml:space="preserve"> :</w:t>
      </w:r>
      <w:proofErr w:type="gramEnd"/>
      <w:r w:rsidRPr="00600340">
        <w:rPr>
          <w:color w:val="000000"/>
        </w:rPr>
        <w:t xml:space="preserve"> БГЭУ, 2021 — С. 184 – 185. </w:t>
      </w:r>
    </w:p>
    <w:p w14:paraId="7B630E25" w14:textId="77777777" w:rsidR="00600340" w:rsidRDefault="00600340" w:rsidP="0093461A">
      <w:pPr>
        <w:spacing w:after="0" w:line="240" w:lineRule="auto"/>
        <w:jc w:val="center"/>
        <w:rPr>
          <w:rFonts w:ascii="Times New Roman" w:hAnsi="Times New Roman" w:cs="Times New Roman"/>
          <w:b/>
          <w:sz w:val="24"/>
          <w:szCs w:val="24"/>
        </w:rPr>
      </w:pPr>
    </w:p>
    <w:p w14:paraId="6B2903D8" w14:textId="77777777" w:rsidR="00600340" w:rsidRPr="00600340" w:rsidRDefault="00600340" w:rsidP="0093461A">
      <w:pPr>
        <w:spacing w:after="0" w:line="240" w:lineRule="auto"/>
        <w:jc w:val="center"/>
        <w:rPr>
          <w:rFonts w:ascii="Times New Roman" w:hAnsi="Times New Roman" w:cs="Times New Roman"/>
          <w:b/>
          <w:sz w:val="24"/>
          <w:szCs w:val="24"/>
        </w:rPr>
      </w:pPr>
      <w:r w:rsidRPr="00600340">
        <w:rPr>
          <w:rFonts w:ascii="Times New Roman" w:hAnsi="Times New Roman" w:cs="Times New Roman"/>
          <w:b/>
          <w:sz w:val="24"/>
          <w:szCs w:val="24"/>
        </w:rPr>
        <w:t>Информация об авторе</w:t>
      </w:r>
    </w:p>
    <w:p w14:paraId="7AB5B55E" w14:textId="51BB3438" w:rsidR="00600340" w:rsidRDefault="00600340" w:rsidP="0093461A">
      <w:pPr>
        <w:spacing w:after="0" w:line="240" w:lineRule="auto"/>
        <w:ind w:firstLine="709"/>
        <w:jc w:val="both"/>
        <w:rPr>
          <w:rFonts w:ascii="Times New Roman" w:hAnsi="Times New Roman" w:cs="Times New Roman"/>
          <w:sz w:val="24"/>
          <w:szCs w:val="24"/>
        </w:rPr>
      </w:pPr>
      <w:proofErr w:type="spellStart"/>
      <w:r w:rsidRPr="00600340">
        <w:rPr>
          <w:rFonts w:ascii="Times New Roman" w:hAnsi="Times New Roman" w:cs="Times New Roman"/>
          <w:sz w:val="24"/>
          <w:szCs w:val="24"/>
        </w:rPr>
        <w:t>Довыдова</w:t>
      </w:r>
      <w:proofErr w:type="spellEnd"/>
      <w:r w:rsidRPr="00600340">
        <w:rPr>
          <w:rFonts w:ascii="Times New Roman" w:hAnsi="Times New Roman" w:cs="Times New Roman"/>
          <w:sz w:val="24"/>
          <w:szCs w:val="24"/>
        </w:rPr>
        <w:t xml:space="preserve"> Ольга Григорьевна (Республика Беларусь, г. Минск) – магистр экономических наук, ассистент кафедры экономики промышленных предприятий, УО «Белорусский государственный экономический университет», Республика </w:t>
      </w:r>
      <w:proofErr w:type="spellStart"/>
      <w:r w:rsidRPr="00600340">
        <w:rPr>
          <w:rFonts w:ascii="Times New Roman" w:hAnsi="Times New Roman" w:cs="Times New Roman"/>
          <w:sz w:val="24"/>
          <w:szCs w:val="24"/>
        </w:rPr>
        <w:t>Беларусь</w:t>
      </w:r>
      <w:proofErr w:type="gramStart"/>
      <w:r w:rsidRPr="00600340">
        <w:rPr>
          <w:rFonts w:ascii="Times New Roman" w:hAnsi="Times New Roman" w:cs="Times New Roman"/>
          <w:sz w:val="24"/>
          <w:szCs w:val="24"/>
        </w:rPr>
        <w:t>,г</w:t>
      </w:r>
      <w:proofErr w:type="spellEnd"/>
      <w:proofErr w:type="gramEnd"/>
      <w:r w:rsidRPr="00600340">
        <w:rPr>
          <w:rFonts w:ascii="Times New Roman" w:hAnsi="Times New Roman" w:cs="Times New Roman"/>
          <w:sz w:val="24"/>
          <w:szCs w:val="24"/>
        </w:rPr>
        <w:t xml:space="preserve">. Минск, Партизанский проспект, д.26. </w:t>
      </w:r>
      <w:hyperlink r:id="rId8" w:history="1">
        <w:r w:rsidR="0093461A" w:rsidRPr="0093461A">
          <w:rPr>
            <w:rStyle w:val="a3"/>
            <w:rFonts w:ascii="Times New Roman" w:hAnsi="Times New Roman" w:cs="Times New Roman"/>
            <w:color w:val="auto"/>
            <w:sz w:val="24"/>
            <w:szCs w:val="24"/>
            <w:u w:val="none"/>
            <w:lang w:val="en-US"/>
          </w:rPr>
          <w:t>olgadov</w:t>
        </w:r>
        <w:r w:rsidR="0093461A" w:rsidRPr="0093461A">
          <w:rPr>
            <w:rStyle w:val="a3"/>
            <w:rFonts w:ascii="Times New Roman" w:hAnsi="Times New Roman" w:cs="Times New Roman"/>
            <w:color w:val="auto"/>
            <w:sz w:val="24"/>
            <w:szCs w:val="24"/>
            <w:u w:val="none"/>
          </w:rPr>
          <w:t>@</w:t>
        </w:r>
        <w:r w:rsidR="0093461A" w:rsidRPr="0093461A">
          <w:rPr>
            <w:rStyle w:val="a3"/>
            <w:rFonts w:ascii="Times New Roman" w:hAnsi="Times New Roman" w:cs="Times New Roman"/>
            <w:color w:val="auto"/>
            <w:sz w:val="24"/>
            <w:szCs w:val="24"/>
            <w:u w:val="none"/>
            <w:lang w:val="en-US"/>
          </w:rPr>
          <w:t>tut</w:t>
        </w:r>
        <w:r w:rsidR="0093461A" w:rsidRPr="0093461A">
          <w:rPr>
            <w:rStyle w:val="a3"/>
            <w:rFonts w:ascii="Times New Roman" w:hAnsi="Times New Roman" w:cs="Times New Roman"/>
            <w:color w:val="auto"/>
            <w:sz w:val="24"/>
            <w:szCs w:val="24"/>
            <w:u w:val="none"/>
          </w:rPr>
          <w:t>.</w:t>
        </w:r>
        <w:r w:rsidR="0093461A" w:rsidRPr="0093461A">
          <w:rPr>
            <w:rStyle w:val="a3"/>
            <w:rFonts w:ascii="Times New Roman" w:hAnsi="Times New Roman" w:cs="Times New Roman"/>
            <w:color w:val="auto"/>
            <w:sz w:val="24"/>
            <w:szCs w:val="24"/>
            <w:u w:val="none"/>
            <w:lang w:val="en-US"/>
          </w:rPr>
          <w:t>by</w:t>
        </w:r>
      </w:hyperlink>
    </w:p>
    <w:p w14:paraId="33907171" w14:textId="77777777" w:rsidR="0093461A" w:rsidRPr="0093461A" w:rsidRDefault="0093461A" w:rsidP="0093461A">
      <w:pPr>
        <w:spacing w:after="0" w:line="240" w:lineRule="auto"/>
        <w:ind w:firstLine="709"/>
        <w:jc w:val="both"/>
        <w:rPr>
          <w:rFonts w:ascii="Times New Roman" w:hAnsi="Times New Roman" w:cs="Times New Roman"/>
          <w:sz w:val="24"/>
          <w:szCs w:val="24"/>
        </w:rPr>
      </w:pPr>
    </w:p>
    <w:p w14:paraId="27FBC3B9" w14:textId="2220F5EF" w:rsidR="00600340" w:rsidRPr="0081107F" w:rsidRDefault="0081107F" w:rsidP="0093461A">
      <w:pPr>
        <w:spacing w:after="0" w:line="240" w:lineRule="auto"/>
        <w:jc w:val="center"/>
        <w:rPr>
          <w:rFonts w:ascii="Times New Roman" w:hAnsi="Times New Roman" w:cs="Times New Roman"/>
          <w:b/>
          <w:sz w:val="24"/>
          <w:szCs w:val="24"/>
          <w:lang w:val="en-US"/>
        </w:rPr>
      </w:pPr>
      <w:r w:rsidRPr="0081107F">
        <w:rPr>
          <w:rFonts w:ascii="Times New Roman" w:hAnsi="Times New Roman" w:cs="Times New Roman"/>
          <w:b/>
          <w:sz w:val="24"/>
          <w:szCs w:val="24"/>
          <w:lang w:val="en-US"/>
        </w:rPr>
        <w:t>DEVELOPMENT OF AN ECONOMIC MECHANISM FOR THE DEVELOPMENT OF INNOVATIVE ACTIVITIES USING INTELLECTUAL PROPERTY</w:t>
      </w:r>
    </w:p>
    <w:p w14:paraId="5CC3DB02" w14:textId="236801B9" w:rsidR="0081107F" w:rsidRPr="0081107F" w:rsidRDefault="00600340" w:rsidP="0093461A">
      <w:pPr>
        <w:pStyle w:val="Default"/>
        <w:ind w:firstLine="709"/>
        <w:jc w:val="both"/>
        <w:rPr>
          <w:b/>
          <w:lang w:val="en-US"/>
        </w:rPr>
      </w:pPr>
      <w:r w:rsidRPr="00600340">
        <w:rPr>
          <w:b/>
          <w:i/>
          <w:lang w:val="en-US"/>
        </w:rPr>
        <w:t>Abstract</w:t>
      </w:r>
      <w:r w:rsidR="0093461A" w:rsidRPr="0093461A">
        <w:rPr>
          <w:b/>
          <w:i/>
          <w:lang w:val="en-US"/>
        </w:rPr>
        <w:t xml:space="preserve">. </w:t>
      </w:r>
      <w:r w:rsidRPr="00600340">
        <w:rPr>
          <w:i/>
          <w:lang w:val="en-US"/>
        </w:rPr>
        <w:t xml:space="preserve">In this work there is a research of the notion of modernization of industrial enterprises of the Republic of Belarus. There is an analysis of the enterprise evaluation, methods of  stimulate intellectual </w:t>
      </w:r>
      <w:proofErr w:type="spellStart"/>
      <w:r w:rsidRPr="00600340">
        <w:rPr>
          <w:i/>
          <w:lang w:val="en-US"/>
        </w:rPr>
        <w:t>labour</w:t>
      </w:r>
      <w:proofErr w:type="spellEnd"/>
      <w:r w:rsidRPr="00600340">
        <w:rPr>
          <w:i/>
          <w:lang w:val="en-US"/>
        </w:rPr>
        <w:t xml:space="preserve"> through the creation of a system for the development of intellectual resources</w:t>
      </w:r>
      <w:r w:rsidR="0081107F" w:rsidRPr="0081107F">
        <w:rPr>
          <w:i/>
          <w:lang w:val="en-US"/>
        </w:rPr>
        <w:t>, development of an economic mechanism for the development of innovative activities using intellectual property</w:t>
      </w:r>
    </w:p>
    <w:p w14:paraId="056513C0" w14:textId="4DC84A4C" w:rsidR="00600340" w:rsidRPr="00600340" w:rsidRDefault="00600340" w:rsidP="0093461A">
      <w:pPr>
        <w:shd w:val="clear" w:color="auto" w:fill="FFFFFF"/>
        <w:spacing w:after="0" w:line="240" w:lineRule="auto"/>
        <w:ind w:firstLine="709"/>
        <w:jc w:val="both"/>
        <w:rPr>
          <w:rFonts w:ascii="Times New Roman" w:hAnsi="Times New Roman" w:cs="Times New Roman"/>
          <w:i/>
          <w:sz w:val="24"/>
          <w:szCs w:val="24"/>
          <w:lang w:val="en-US"/>
        </w:rPr>
      </w:pPr>
      <w:r w:rsidRPr="00600340">
        <w:rPr>
          <w:rFonts w:ascii="Times New Roman" w:hAnsi="Times New Roman" w:cs="Times New Roman"/>
          <w:color w:val="000000"/>
          <w:sz w:val="24"/>
          <w:szCs w:val="24"/>
          <w:lang w:val="en-US"/>
        </w:rPr>
        <w:t xml:space="preserve"> </w:t>
      </w:r>
      <w:r w:rsidRPr="00600340">
        <w:rPr>
          <w:rFonts w:ascii="Times New Roman" w:hAnsi="Times New Roman" w:cs="Times New Roman"/>
          <w:b/>
          <w:i/>
          <w:sz w:val="24"/>
          <w:szCs w:val="24"/>
          <w:lang w:val="en-US"/>
        </w:rPr>
        <w:t xml:space="preserve">Keywords: </w:t>
      </w:r>
      <w:r w:rsidRPr="00600340">
        <w:rPr>
          <w:rFonts w:ascii="Times New Roman" w:hAnsi="Times New Roman" w:cs="Times New Roman"/>
          <w:i/>
          <w:sz w:val="24"/>
          <w:szCs w:val="24"/>
          <w:lang w:val="en-US"/>
        </w:rPr>
        <w:t>efficiency, competitiveness, digitalization</w:t>
      </w:r>
      <w:proofErr w:type="gramStart"/>
      <w:r w:rsidRPr="00600340">
        <w:rPr>
          <w:rFonts w:ascii="Times New Roman" w:hAnsi="Times New Roman" w:cs="Times New Roman"/>
          <w:i/>
          <w:sz w:val="24"/>
          <w:szCs w:val="24"/>
          <w:lang w:val="en-US"/>
        </w:rPr>
        <w:t>,  innovation</w:t>
      </w:r>
      <w:proofErr w:type="gramEnd"/>
      <w:r w:rsidRPr="00600340">
        <w:rPr>
          <w:rFonts w:ascii="Times New Roman" w:hAnsi="Times New Roman" w:cs="Times New Roman"/>
          <w:i/>
          <w:sz w:val="24"/>
          <w:szCs w:val="24"/>
          <w:lang w:val="en-US"/>
        </w:rPr>
        <w:t>, innovative activity.</w:t>
      </w:r>
    </w:p>
    <w:p w14:paraId="15CF3418" w14:textId="77777777" w:rsidR="0093461A" w:rsidRDefault="0093461A" w:rsidP="0093461A">
      <w:pPr>
        <w:spacing w:after="0" w:line="240" w:lineRule="auto"/>
        <w:jc w:val="center"/>
        <w:rPr>
          <w:rFonts w:ascii="Times New Roman" w:eastAsia="Times New Roman" w:hAnsi="Times New Roman"/>
          <w:b/>
          <w:sz w:val="24"/>
          <w:lang w:eastAsia="ru-RU"/>
        </w:rPr>
      </w:pPr>
    </w:p>
    <w:p w14:paraId="1E7174AD" w14:textId="77777777" w:rsidR="00600340" w:rsidRPr="000C7A90" w:rsidRDefault="00600340" w:rsidP="0093461A">
      <w:pPr>
        <w:spacing w:after="0" w:line="240" w:lineRule="auto"/>
        <w:jc w:val="center"/>
        <w:rPr>
          <w:rFonts w:ascii="Times New Roman" w:eastAsia="Times New Roman" w:hAnsi="Times New Roman"/>
          <w:b/>
          <w:sz w:val="24"/>
          <w:lang w:val="en-US" w:eastAsia="ru-RU"/>
        </w:rPr>
      </w:pPr>
      <w:r w:rsidRPr="000C7A90">
        <w:rPr>
          <w:rFonts w:ascii="Times New Roman" w:eastAsia="Times New Roman" w:hAnsi="Times New Roman"/>
          <w:b/>
          <w:sz w:val="24"/>
          <w:lang w:val="en-US" w:eastAsia="ru-RU"/>
        </w:rPr>
        <w:t>References</w:t>
      </w:r>
    </w:p>
    <w:p w14:paraId="5591513D" w14:textId="77777777" w:rsidR="0081107F" w:rsidRPr="0081107F" w:rsidRDefault="003A0A80" w:rsidP="0093461A">
      <w:pPr>
        <w:spacing w:after="0" w:line="240" w:lineRule="auto"/>
        <w:jc w:val="both"/>
        <w:rPr>
          <w:rFonts w:ascii="Times New Roman" w:hAnsi="Times New Roman" w:cs="Times New Roman"/>
          <w:sz w:val="24"/>
          <w:szCs w:val="24"/>
        </w:rPr>
      </w:pPr>
      <w:r w:rsidRPr="0081107F">
        <w:rPr>
          <w:rFonts w:ascii="Times New Roman" w:hAnsi="Times New Roman" w:cs="Times New Roman"/>
          <w:sz w:val="24"/>
          <w:szCs w:val="24"/>
        </w:rPr>
        <w:t xml:space="preserve">1. </w:t>
      </w:r>
      <w:proofErr w:type="spellStart"/>
      <w:r w:rsidRPr="0081107F">
        <w:rPr>
          <w:rFonts w:ascii="Times New Roman" w:hAnsi="Times New Roman" w:cs="Times New Roman"/>
          <w:sz w:val="24"/>
          <w:szCs w:val="24"/>
        </w:rPr>
        <w:t>Effect</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Intellectual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Property</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Policy</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the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Speed</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Technological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Advancement</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Electronic</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resource</w:t>
      </w:r>
      <w:proofErr w:type="spellEnd"/>
      <w:r w:rsidRPr="0081107F">
        <w:rPr>
          <w:rFonts w:ascii="Times New Roman" w:hAnsi="Times New Roman" w:cs="Times New Roman"/>
          <w:sz w:val="24"/>
          <w:szCs w:val="24"/>
        </w:rPr>
        <w:t xml:space="preserve">] // </w:t>
      </w:r>
      <w:proofErr w:type="spellStart"/>
      <w:r w:rsidRPr="0081107F">
        <w:rPr>
          <w:rFonts w:ascii="Times New Roman" w:hAnsi="Times New Roman" w:cs="Times New Roman"/>
          <w:sz w:val="24"/>
          <w:szCs w:val="24"/>
        </w:rPr>
        <w:t>Department</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Mechanical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Engineering</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McGill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University</w:t>
      </w:r>
      <w:proofErr w:type="spellEnd"/>
      <w:r w:rsidRPr="0081107F">
        <w:rPr>
          <w:rFonts w:ascii="Times New Roman" w:hAnsi="Times New Roman" w:cs="Times New Roman"/>
          <w:sz w:val="24"/>
          <w:szCs w:val="24"/>
        </w:rPr>
        <w:t xml:space="preserve"> // </w:t>
      </w:r>
      <w:proofErr w:type="spellStart"/>
      <w:r w:rsidRPr="0081107F">
        <w:rPr>
          <w:rFonts w:ascii="Times New Roman" w:hAnsi="Times New Roman" w:cs="Times New Roman"/>
          <w:sz w:val="24"/>
          <w:szCs w:val="24"/>
        </w:rPr>
        <w:t>Access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mode</w:t>
      </w:r>
      <w:proofErr w:type="spellEnd"/>
      <w:r w:rsidRPr="0081107F">
        <w:rPr>
          <w:rFonts w:ascii="Times New Roman" w:hAnsi="Times New Roman" w:cs="Times New Roman"/>
          <w:sz w:val="24"/>
          <w:szCs w:val="24"/>
        </w:rPr>
        <w:t xml:space="preserve">: https://arxiv.org/ftp/arxiv/papers/1706/1706.04518.pdf - </w:t>
      </w:r>
      <w:proofErr w:type="spellStart"/>
      <w:r w:rsidRPr="0081107F">
        <w:rPr>
          <w:rFonts w:ascii="Times New Roman" w:hAnsi="Times New Roman" w:cs="Times New Roman"/>
          <w:sz w:val="24"/>
          <w:szCs w:val="24"/>
        </w:rPr>
        <w:t>Date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access</w:t>
      </w:r>
      <w:proofErr w:type="spellEnd"/>
      <w:r w:rsidRPr="0081107F">
        <w:rPr>
          <w:rFonts w:ascii="Times New Roman" w:hAnsi="Times New Roman" w:cs="Times New Roman"/>
          <w:sz w:val="24"/>
          <w:szCs w:val="24"/>
        </w:rPr>
        <w:t>: 05/21/2021.</w:t>
      </w:r>
    </w:p>
    <w:p w14:paraId="1E8F3A8F" w14:textId="77777777" w:rsidR="0081107F" w:rsidRPr="0081107F" w:rsidRDefault="003A0A80" w:rsidP="0093461A">
      <w:pPr>
        <w:spacing w:after="0" w:line="240" w:lineRule="auto"/>
        <w:jc w:val="both"/>
        <w:rPr>
          <w:rFonts w:ascii="Times New Roman" w:hAnsi="Times New Roman" w:cs="Times New Roman"/>
          <w:sz w:val="24"/>
          <w:szCs w:val="24"/>
        </w:rPr>
      </w:pPr>
      <w:r w:rsidRPr="0081107F">
        <w:rPr>
          <w:rFonts w:ascii="Times New Roman" w:hAnsi="Times New Roman" w:cs="Times New Roman"/>
          <w:sz w:val="24"/>
          <w:szCs w:val="24"/>
        </w:rPr>
        <w:t xml:space="preserve"> 2. </w:t>
      </w:r>
      <w:proofErr w:type="spellStart"/>
      <w:r w:rsidRPr="0081107F">
        <w:rPr>
          <w:rFonts w:ascii="Times New Roman" w:hAnsi="Times New Roman" w:cs="Times New Roman"/>
          <w:sz w:val="24"/>
          <w:szCs w:val="24"/>
        </w:rPr>
        <w:t>Vetelkina</w:t>
      </w:r>
      <w:proofErr w:type="spellEnd"/>
      <w:r w:rsidRPr="0081107F">
        <w:rPr>
          <w:rFonts w:ascii="Times New Roman" w:hAnsi="Times New Roman" w:cs="Times New Roman"/>
          <w:sz w:val="24"/>
          <w:szCs w:val="24"/>
        </w:rPr>
        <w:t xml:space="preserve">, A. G. </w:t>
      </w:r>
      <w:proofErr w:type="spellStart"/>
      <w:r w:rsidRPr="0081107F">
        <w:rPr>
          <w:rFonts w:ascii="Times New Roman" w:hAnsi="Times New Roman" w:cs="Times New Roman"/>
          <w:sz w:val="24"/>
          <w:szCs w:val="24"/>
        </w:rPr>
        <w:t>Institutional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environment</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the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intellectual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property</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market</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Belarus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the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context</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digital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transformation</w:t>
      </w:r>
      <w:proofErr w:type="spellEnd"/>
      <w:r w:rsidRPr="0081107F">
        <w:rPr>
          <w:rFonts w:ascii="Times New Roman" w:hAnsi="Times New Roman" w:cs="Times New Roman"/>
          <w:sz w:val="24"/>
          <w:szCs w:val="24"/>
        </w:rPr>
        <w:t xml:space="preserve"> // </w:t>
      </w:r>
      <w:proofErr w:type="spellStart"/>
      <w:r w:rsidRPr="0081107F">
        <w:rPr>
          <w:rFonts w:ascii="Times New Roman" w:hAnsi="Times New Roman" w:cs="Times New Roman"/>
          <w:sz w:val="24"/>
          <w:szCs w:val="24"/>
        </w:rPr>
        <w:t>Business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Education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Economy</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Int</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scientific-practical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Conf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Minsk</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April</w:t>
      </w:r>
      <w:proofErr w:type="spellEnd"/>
      <w:r w:rsidRPr="0081107F">
        <w:rPr>
          <w:rFonts w:ascii="Times New Roman" w:hAnsi="Times New Roman" w:cs="Times New Roman"/>
          <w:sz w:val="24"/>
          <w:szCs w:val="24"/>
        </w:rPr>
        <w:t xml:space="preserve"> 2, 2020: </w:t>
      </w:r>
      <w:proofErr w:type="spellStart"/>
      <w:r w:rsidRPr="0081107F">
        <w:rPr>
          <w:rFonts w:ascii="Times New Roman" w:hAnsi="Times New Roman" w:cs="Times New Roman"/>
          <w:sz w:val="24"/>
          <w:szCs w:val="24"/>
        </w:rPr>
        <w:t>Sat</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Art</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w:t>
      </w:r>
      <w:proofErr w:type="spellEnd"/>
      <w:r w:rsidRPr="0081107F">
        <w:rPr>
          <w:rFonts w:ascii="Times New Roman" w:hAnsi="Times New Roman" w:cs="Times New Roman"/>
          <w:sz w:val="24"/>
          <w:szCs w:val="24"/>
        </w:rPr>
        <w:t xml:space="preserve"> 2 </w:t>
      </w:r>
      <w:proofErr w:type="spellStart"/>
      <w:r w:rsidRPr="0081107F">
        <w:rPr>
          <w:rFonts w:ascii="Times New Roman" w:hAnsi="Times New Roman" w:cs="Times New Roman"/>
          <w:sz w:val="24"/>
          <w:szCs w:val="24"/>
        </w:rPr>
        <w:t>hours</w:t>
      </w:r>
      <w:proofErr w:type="spellEnd"/>
      <w:r w:rsidRPr="0081107F">
        <w:rPr>
          <w:rFonts w:ascii="Times New Roman" w:hAnsi="Times New Roman" w:cs="Times New Roman"/>
          <w:sz w:val="24"/>
          <w:szCs w:val="24"/>
        </w:rPr>
        <w:t xml:space="preserve"> / </w:t>
      </w:r>
      <w:proofErr w:type="spellStart"/>
      <w:r w:rsidRPr="0081107F">
        <w:rPr>
          <w:rFonts w:ascii="Times New Roman" w:hAnsi="Times New Roman" w:cs="Times New Roman"/>
          <w:sz w:val="24"/>
          <w:szCs w:val="24"/>
        </w:rPr>
        <w:t>editorial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board</w:t>
      </w:r>
      <w:proofErr w:type="spellEnd"/>
      <w:r w:rsidRPr="0081107F">
        <w:rPr>
          <w:rFonts w:ascii="Times New Roman" w:hAnsi="Times New Roman" w:cs="Times New Roman"/>
          <w:sz w:val="24"/>
          <w:szCs w:val="24"/>
        </w:rPr>
        <w:t xml:space="preserve">: V.V. </w:t>
      </w:r>
      <w:proofErr w:type="spellStart"/>
      <w:r w:rsidRPr="0081107F">
        <w:rPr>
          <w:rFonts w:ascii="Times New Roman" w:hAnsi="Times New Roman" w:cs="Times New Roman"/>
          <w:sz w:val="24"/>
          <w:szCs w:val="24"/>
        </w:rPr>
        <w:t>Mankevich</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chief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editor</w:t>
      </w:r>
      <w:proofErr w:type="spellEnd"/>
      <w:r w:rsidRPr="0081107F">
        <w:rPr>
          <w:rFonts w:ascii="Times New Roman" w:hAnsi="Times New Roman" w:cs="Times New Roman"/>
          <w:sz w:val="24"/>
          <w:szCs w:val="24"/>
        </w:rPr>
        <w:t>) [</w:t>
      </w:r>
      <w:proofErr w:type="spellStart"/>
      <w:r w:rsidRPr="0081107F">
        <w:rPr>
          <w:rFonts w:ascii="Times New Roman" w:hAnsi="Times New Roman" w:cs="Times New Roman"/>
          <w:sz w:val="24"/>
          <w:szCs w:val="24"/>
        </w:rPr>
        <w:t>and</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others</w:t>
      </w:r>
      <w:proofErr w:type="spellEnd"/>
      <w:r w:rsidRPr="0081107F">
        <w:rPr>
          <w:rFonts w:ascii="Times New Roman" w:hAnsi="Times New Roman" w:cs="Times New Roman"/>
          <w:sz w:val="24"/>
          <w:szCs w:val="24"/>
        </w:rPr>
        <w:t xml:space="preserve">]. - </w:t>
      </w:r>
      <w:proofErr w:type="spellStart"/>
      <w:r w:rsidRPr="0081107F">
        <w:rPr>
          <w:rFonts w:ascii="Times New Roman" w:hAnsi="Times New Roman" w:cs="Times New Roman"/>
          <w:sz w:val="24"/>
          <w:szCs w:val="24"/>
        </w:rPr>
        <w:t>Minsk</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Institute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Business</w:t>
      </w:r>
      <w:proofErr w:type="spellEnd"/>
      <w:r w:rsidRPr="0081107F">
        <w:rPr>
          <w:rFonts w:ascii="Times New Roman" w:hAnsi="Times New Roman" w:cs="Times New Roman"/>
          <w:sz w:val="24"/>
          <w:szCs w:val="24"/>
        </w:rPr>
        <w:t xml:space="preserve"> BSU, 2020. - </w:t>
      </w:r>
      <w:proofErr w:type="spellStart"/>
      <w:r w:rsidRPr="0081107F">
        <w:rPr>
          <w:rFonts w:ascii="Times New Roman" w:hAnsi="Times New Roman" w:cs="Times New Roman"/>
          <w:sz w:val="24"/>
          <w:szCs w:val="24"/>
        </w:rPr>
        <w:t>Part</w:t>
      </w:r>
      <w:proofErr w:type="spellEnd"/>
      <w:r w:rsidRPr="0081107F">
        <w:rPr>
          <w:rFonts w:ascii="Times New Roman" w:hAnsi="Times New Roman" w:cs="Times New Roman"/>
          <w:sz w:val="24"/>
          <w:szCs w:val="24"/>
        </w:rPr>
        <w:t xml:space="preserve"> 1. - P. 24–28.</w:t>
      </w:r>
    </w:p>
    <w:p w14:paraId="0D3EE547" w14:textId="77777777" w:rsidR="0081107F" w:rsidRPr="0081107F" w:rsidRDefault="003A0A80" w:rsidP="0093461A">
      <w:pPr>
        <w:spacing w:after="0" w:line="240" w:lineRule="auto"/>
        <w:jc w:val="both"/>
        <w:rPr>
          <w:rFonts w:ascii="Times New Roman" w:hAnsi="Times New Roman" w:cs="Times New Roman"/>
          <w:sz w:val="24"/>
          <w:szCs w:val="24"/>
        </w:rPr>
      </w:pPr>
      <w:r w:rsidRPr="0081107F">
        <w:rPr>
          <w:rFonts w:ascii="Times New Roman" w:hAnsi="Times New Roman" w:cs="Times New Roman"/>
          <w:sz w:val="24"/>
          <w:szCs w:val="24"/>
        </w:rPr>
        <w:t xml:space="preserve"> 3. </w:t>
      </w:r>
      <w:proofErr w:type="spellStart"/>
      <w:r w:rsidRPr="0081107F">
        <w:rPr>
          <w:rFonts w:ascii="Times New Roman" w:hAnsi="Times New Roman" w:cs="Times New Roman"/>
          <w:sz w:val="24"/>
          <w:szCs w:val="24"/>
        </w:rPr>
        <w:t>Dovydova</w:t>
      </w:r>
      <w:proofErr w:type="spellEnd"/>
      <w:r w:rsidRPr="0081107F">
        <w:rPr>
          <w:rFonts w:ascii="Times New Roman" w:hAnsi="Times New Roman" w:cs="Times New Roman"/>
          <w:sz w:val="24"/>
          <w:szCs w:val="24"/>
        </w:rPr>
        <w:t xml:space="preserve"> O.G., </w:t>
      </w:r>
      <w:proofErr w:type="spellStart"/>
      <w:r w:rsidRPr="0081107F">
        <w:rPr>
          <w:rFonts w:ascii="Times New Roman" w:hAnsi="Times New Roman" w:cs="Times New Roman"/>
          <w:sz w:val="24"/>
          <w:szCs w:val="24"/>
        </w:rPr>
        <w:t>Stoma</w:t>
      </w:r>
      <w:proofErr w:type="spellEnd"/>
      <w:r w:rsidRPr="0081107F">
        <w:rPr>
          <w:rFonts w:ascii="Times New Roman" w:hAnsi="Times New Roman" w:cs="Times New Roman"/>
          <w:sz w:val="24"/>
          <w:szCs w:val="24"/>
        </w:rPr>
        <w:t xml:space="preserve"> N.V. </w:t>
      </w:r>
      <w:proofErr w:type="spellStart"/>
      <w:r w:rsidRPr="0081107F">
        <w:rPr>
          <w:rFonts w:ascii="Times New Roman" w:hAnsi="Times New Roman" w:cs="Times New Roman"/>
          <w:sz w:val="24"/>
          <w:szCs w:val="24"/>
        </w:rPr>
        <w:t>Digitalization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new</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guidelines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for</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the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development</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organizations</w:t>
      </w:r>
      <w:proofErr w:type="spellEnd"/>
      <w:r w:rsidRPr="0081107F">
        <w:rPr>
          <w:rFonts w:ascii="Times New Roman" w:hAnsi="Times New Roman" w:cs="Times New Roman"/>
          <w:sz w:val="24"/>
          <w:szCs w:val="24"/>
        </w:rPr>
        <w:t xml:space="preserve"> / O. G. </w:t>
      </w:r>
      <w:proofErr w:type="spellStart"/>
      <w:r w:rsidRPr="0081107F">
        <w:rPr>
          <w:rFonts w:ascii="Times New Roman" w:hAnsi="Times New Roman" w:cs="Times New Roman"/>
          <w:sz w:val="24"/>
          <w:szCs w:val="24"/>
        </w:rPr>
        <w:t>Dovydova</w:t>
      </w:r>
      <w:proofErr w:type="spellEnd"/>
      <w:r w:rsidRPr="0081107F">
        <w:rPr>
          <w:rFonts w:ascii="Times New Roman" w:hAnsi="Times New Roman" w:cs="Times New Roman"/>
          <w:sz w:val="24"/>
          <w:szCs w:val="24"/>
        </w:rPr>
        <w:t xml:space="preserve"> // </w:t>
      </w:r>
      <w:proofErr w:type="spellStart"/>
      <w:r w:rsidRPr="0081107F">
        <w:rPr>
          <w:rFonts w:ascii="Times New Roman" w:hAnsi="Times New Roman" w:cs="Times New Roman"/>
          <w:sz w:val="24"/>
          <w:szCs w:val="24"/>
        </w:rPr>
        <w:t>Collection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reports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the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International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scientific-practical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conf</w:t>
      </w:r>
      <w:proofErr w:type="spellEnd"/>
      <w:r w:rsidRPr="0081107F">
        <w:rPr>
          <w:rFonts w:ascii="Times New Roman" w:hAnsi="Times New Roman" w:cs="Times New Roman"/>
          <w:sz w:val="24"/>
          <w:szCs w:val="24"/>
        </w:rPr>
        <w:t>. "</w:t>
      </w:r>
      <w:proofErr w:type="spellStart"/>
      <w:r w:rsidRPr="0081107F">
        <w:rPr>
          <w:rFonts w:ascii="Times New Roman" w:hAnsi="Times New Roman" w:cs="Times New Roman"/>
          <w:sz w:val="24"/>
          <w:szCs w:val="24"/>
        </w:rPr>
        <w:t>Socio-economic</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development</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organizations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and</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regions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the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context</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digitalization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the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economy</w:t>
      </w:r>
      <w:proofErr w:type="spellEnd"/>
      <w:r w:rsidRPr="0081107F">
        <w:rPr>
          <w:rFonts w:ascii="Times New Roman" w:hAnsi="Times New Roman" w:cs="Times New Roman"/>
          <w:sz w:val="24"/>
          <w:szCs w:val="24"/>
        </w:rPr>
        <w:t xml:space="preserve">." UO "VSTU", </w:t>
      </w:r>
      <w:proofErr w:type="spellStart"/>
      <w:r w:rsidRPr="0081107F">
        <w:rPr>
          <w:rFonts w:ascii="Times New Roman" w:hAnsi="Times New Roman" w:cs="Times New Roman"/>
          <w:sz w:val="24"/>
          <w:szCs w:val="24"/>
        </w:rPr>
        <w:t>Vitebsk</w:t>
      </w:r>
      <w:proofErr w:type="spellEnd"/>
      <w:r w:rsidRPr="0081107F">
        <w:rPr>
          <w:rFonts w:ascii="Times New Roman" w:hAnsi="Times New Roman" w:cs="Times New Roman"/>
          <w:sz w:val="24"/>
          <w:szCs w:val="24"/>
        </w:rPr>
        <w:t xml:space="preserve">, 2020. - S. 132 - 137. </w:t>
      </w:r>
    </w:p>
    <w:p w14:paraId="199294E1" w14:textId="77777777" w:rsidR="0081107F" w:rsidRPr="0081107F" w:rsidRDefault="003A0A80" w:rsidP="0093461A">
      <w:pPr>
        <w:spacing w:after="0" w:line="240" w:lineRule="auto"/>
        <w:jc w:val="both"/>
        <w:rPr>
          <w:rFonts w:ascii="Times New Roman" w:hAnsi="Times New Roman" w:cs="Times New Roman"/>
          <w:sz w:val="24"/>
          <w:szCs w:val="24"/>
        </w:rPr>
      </w:pPr>
      <w:r w:rsidRPr="0081107F">
        <w:rPr>
          <w:rFonts w:ascii="Times New Roman" w:hAnsi="Times New Roman" w:cs="Times New Roman"/>
          <w:sz w:val="24"/>
          <w:szCs w:val="24"/>
        </w:rPr>
        <w:t xml:space="preserve">4. </w:t>
      </w:r>
      <w:proofErr w:type="spellStart"/>
      <w:r w:rsidRPr="0081107F">
        <w:rPr>
          <w:rFonts w:ascii="Times New Roman" w:hAnsi="Times New Roman" w:cs="Times New Roman"/>
          <w:sz w:val="24"/>
          <w:szCs w:val="24"/>
        </w:rPr>
        <w:t>Patent</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and</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information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support</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scientific</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and</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innovative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activities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foreign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experience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Electronic</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resource</w:t>
      </w:r>
      <w:proofErr w:type="spellEnd"/>
      <w:r w:rsidRPr="0081107F">
        <w:rPr>
          <w:rFonts w:ascii="Times New Roman" w:hAnsi="Times New Roman" w:cs="Times New Roman"/>
          <w:sz w:val="24"/>
          <w:szCs w:val="24"/>
        </w:rPr>
        <w:t xml:space="preserve">] // </w:t>
      </w:r>
      <w:proofErr w:type="spellStart"/>
      <w:r w:rsidRPr="0081107F">
        <w:rPr>
          <w:rFonts w:ascii="Times New Roman" w:hAnsi="Times New Roman" w:cs="Times New Roman"/>
          <w:sz w:val="24"/>
          <w:szCs w:val="24"/>
        </w:rPr>
        <w:t>Scientific</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and</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practical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journal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Science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and</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Technology</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News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No</w:t>
      </w:r>
      <w:proofErr w:type="spellEnd"/>
      <w:r w:rsidRPr="0081107F">
        <w:rPr>
          <w:rFonts w:ascii="Times New Roman" w:hAnsi="Times New Roman" w:cs="Times New Roman"/>
          <w:sz w:val="24"/>
          <w:szCs w:val="24"/>
        </w:rPr>
        <w:t xml:space="preserve">. 4 (47) 2018 // </w:t>
      </w:r>
      <w:proofErr w:type="spellStart"/>
      <w:r w:rsidRPr="0081107F">
        <w:rPr>
          <w:rFonts w:ascii="Times New Roman" w:hAnsi="Times New Roman" w:cs="Times New Roman"/>
          <w:sz w:val="24"/>
          <w:szCs w:val="24"/>
        </w:rPr>
        <w:t>Access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mode</w:t>
      </w:r>
      <w:proofErr w:type="spellEnd"/>
      <w:r w:rsidRPr="0081107F">
        <w:rPr>
          <w:rFonts w:ascii="Times New Roman" w:hAnsi="Times New Roman" w:cs="Times New Roman"/>
          <w:sz w:val="24"/>
          <w:szCs w:val="24"/>
        </w:rPr>
        <w:t xml:space="preserve">: http://belisa.org.by / </w:t>
      </w:r>
      <w:proofErr w:type="spellStart"/>
      <w:r w:rsidRPr="0081107F">
        <w:rPr>
          <w:rFonts w:ascii="Times New Roman" w:hAnsi="Times New Roman" w:cs="Times New Roman"/>
          <w:sz w:val="24"/>
          <w:szCs w:val="24"/>
        </w:rPr>
        <w:t>pdf</w:t>
      </w:r>
      <w:proofErr w:type="spellEnd"/>
      <w:r w:rsidRPr="0081107F">
        <w:rPr>
          <w:rFonts w:ascii="Times New Roman" w:hAnsi="Times New Roman" w:cs="Times New Roman"/>
          <w:sz w:val="24"/>
          <w:szCs w:val="24"/>
        </w:rPr>
        <w:t xml:space="preserve"> / 2019 / NNT_4 (47) _2018.pdf - </w:t>
      </w:r>
      <w:proofErr w:type="spellStart"/>
      <w:r w:rsidRPr="0081107F">
        <w:rPr>
          <w:rFonts w:ascii="Times New Roman" w:hAnsi="Times New Roman" w:cs="Times New Roman"/>
          <w:sz w:val="24"/>
          <w:szCs w:val="24"/>
        </w:rPr>
        <w:t>Date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accessed</w:t>
      </w:r>
      <w:proofErr w:type="spellEnd"/>
      <w:r w:rsidRPr="0081107F">
        <w:rPr>
          <w:rFonts w:ascii="Times New Roman" w:hAnsi="Times New Roman" w:cs="Times New Roman"/>
          <w:sz w:val="24"/>
          <w:szCs w:val="24"/>
        </w:rPr>
        <w:t>: 19.06.2021.</w:t>
      </w:r>
    </w:p>
    <w:p w14:paraId="18A0C676" w14:textId="77777777" w:rsidR="0081107F" w:rsidRPr="0081107F" w:rsidRDefault="003A0A80" w:rsidP="0093461A">
      <w:pPr>
        <w:spacing w:after="0" w:line="240" w:lineRule="auto"/>
        <w:jc w:val="both"/>
        <w:rPr>
          <w:rFonts w:ascii="Times New Roman" w:hAnsi="Times New Roman" w:cs="Times New Roman"/>
          <w:sz w:val="24"/>
          <w:szCs w:val="24"/>
        </w:rPr>
      </w:pPr>
      <w:r w:rsidRPr="0081107F">
        <w:rPr>
          <w:rFonts w:ascii="Times New Roman" w:hAnsi="Times New Roman" w:cs="Times New Roman"/>
          <w:sz w:val="24"/>
          <w:szCs w:val="24"/>
        </w:rPr>
        <w:lastRenderedPageBreak/>
        <w:t xml:space="preserve"> 5. </w:t>
      </w:r>
      <w:proofErr w:type="spellStart"/>
      <w:r w:rsidRPr="0081107F">
        <w:rPr>
          <w:rFonts w:ascii="Times New Roman" w:hAnsi="Times New Roman" w:cs="Times New Roman"/>
          <w:sz w:val="24"/>
          <w:szCs w:val="24"/>
        </w:rPr>
        <w:t>Gayibnazarov</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Sh</w:t>
      </w:r>
      <w:proofErr w:type="spellEnd"/>
      <w:r w:rsidRPr="0081107F">
        <w:rPr>
          <w:rFonts w:ascii="Times New Roman" w:hAnsi="Times New Roman" w:cs="Times New Roman"/>
          <w:sz w:val="24"/>
          <w:szCs w:val="24"/>
        </w:rPr>
        <w:t xml:space="preserve">. G., </w:t>
      </w:r>
      <w:proofErr w:type="spellStart"/>
      <w:r w:rsidRPr="0081107F">
        <w:rPr>
          <w:rFonts w:ascii="Times New Roman" w:hAnsi="Times New Roman" w:cs="Times New Roman"/>
          <w:sz w:val="24"/>
          <w:szCs w:val="24"/>
        </w:rPr>
        <w:t>Temirkhanova</w:t>
      </w:r>
      <w:proofErr w:type="spellEnd"/>
      <w:r w:rsidRPr="0081107F">
        <w:rPr>
          <w:rFonts w:ascii="Times New Roman" w:hAnsi="Times New Roman" w:cs="Times New Roman"/>
          <w:sz w:val="24"/>
          <w:szCs w:val="24"/>
        </w:rPr>
        <w:t xml:space="preserve"> MD </w:t>
      </w:r>
      <w:proofErr w:type="spellStart"/>
      <w:r w:rsidRPr="0081107F">
        <w:rPr>
          <w:rFonts w:ascii="Times New Roman" w:hAnsi="Times New Roman" w:cs="Times New Roman"/>
          <w:sz w:val="24"/>
          <w:szCs w:val="24"/>
        </w:rPr>
        <w:t>Theoretical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foundations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accounting</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and</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analysis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intellectual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property</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the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transition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to</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innovative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development</w:t>
      </w:r>
      <w:proofErr w:type="spellEnd"/>
      <w:r w:rsidRPr="0081107F">
        <w:rPr>
          <w:rFonts w:ascii="Times New Roman" w:hAnsi="Times New Roman" w:cs="Times New Roman"/>
          <w:sz w:val="24"/>
          <w:szCs w:val="24"/>
        </w:rPr>
        <w:t xml:space="preserve"> // </w:t>
      </w:r>
      <w:proofErr w:type="spellStart"/>
      <w:r w:rsidRPr="0081107F">
        <w:rPr>
          <w:rFonts w:ascii="Times New Roman" w:hAnsi="Times New Roman" w:cs="Times New Roman"/>
          <w:sz w:val="24"/>
          <w:szCs w:val="24"/>
        </w:rPr>
        <w:t>Bulletin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Science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and</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Practice</w:t>
      </w:r>
      <w:proofErr w:type="spellEnd"/>
      <w:r w:rsidRPr="0081107F">
        <w:rPr>
          <w:rFonts w:ascii="Times New Roman" w:hAnsi="Times New Roman" w:cs="Times New Roman"/>
          <w:sz w:val="24"/>
          <w:szCs w:val="24"/>
        </w:rPr>
        <w:t xml:space="preserve">. - 2019. - T. 5. </w:t>
      </w:r>
      <w:proofErr w:type="spellStart"/>
      <w:r w:rsidRPr="0081107F">
        <w:rPr>
          <w:rFonts w:ascii="Times New Roman" w:hAnsi="Times New Roman" w:cs="Times New Roman"/>
          <w:sz w:val="24"/>
          <w:szCs w:val="24"/>
        </w:rPr>
        <w:t>No</w:t>
      </w:r>
      <w:proofErr w:type="spellEnd"/>
      <w:r w:rsidRPr="0081107F">
        <w:rPr>
          <w:rFonts w:ascii="Times New Roman" w:hAnsi="Times New Roman" w:cs="Times New Roman"/>
          <w:sz w:val="24"/>
          <w:szCs w:val="24"/>
        </w:rPr>
        <w:t>. 9. - P. 290–297.</w:t>
      </w:r>
    </w:p>
    <w:p w14:paraId="3D606BE1" w14:textId="77777777" w:rsidR="0081107F" w:rsidRPr="0081107F" w:rsidRDefault="003A0A80" w:rsidP="0093461A">
      <w:pPr>
        <w:spacing w:after="0" w:line="240" w:lineRule="auto"/>
        <w:jc w:val="both"/>
        <w:rPr>
          <w:rFonts w:ascii="Times New Roman" w:hAnsi="Times New Roman" w:cs="Times New Roman"/>
          <w:sz w:val="24"/>
          <w:szCs w:val="24"/>
        </w:rPr>
      </w:pPr>
      <w:r w:rsidRPr="0081107F">
        <w:rPr>
          <w:rFonts w:ascii="Times New Roman" w:hAnsi="Times New Roman" w:cs="Times New Roman"/>
          <w:sz w:val="24"/>
          <w:szCs w:val="24"/>
        </w:rPr>
        <w:t xml:space="preserve"> 6. </w:t>
      </w:r>
      <w:proofErr w:type="spellStart"/>
      <w:r w:rsidRPr="0081107F">
        <w:rPr>
          <w:rFonts w:ascii="Times New Roman" w:hAnsi="Times New Roman" w:cs="Times New Roman"/>
          <w:sz w:val="24"/>
          <w:szCs w:val="24"/>
        </w:rPr>
        <w:t>Official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site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the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National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Statistical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Committee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the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Republic</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Belarus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Electronic</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resource</w:t>
      </w:r>
      <w:proofErr w:type="spellEnd"/>
      <w:r w:rsidRPr="0081107F">
        <w:rPr>
          <w:rFonts w:ascii="Times New Roman" w:hAnsi="Times New Roman" w:cs="Times New Roman"/>
          <w:sz w:val="24"/>
          <w:szCs w:val="24"/>
        </w:rPr>
        <w:t xml:space="preserve">]. - </w:t>
      </w:r>
      <w:proofErr w:type="spellStart"/>
      <w:r w:rsidRPr="0081107F">
        <w:rPr>
          <w:rFonts w:ascii="Times New Roman" w:hAnsi="Times New Roman" w:cs="Times New Roman"/>
          <w:sz w:val="24"/>
          <w:szCs w:val="24"/>
        </w:rPr>
        <w:t>Access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mode</w:t>
      </w:r>
      <w:proofErr w:type="spellEnd"/>
      <w:r w:rsidRPr="0081107F">
        <w:rPr>
          <w:rFonts w:ascii="Times New Roman" w:hAnsi="Times New Roman" w:cs="Times New Roman"/>
          <w:sz w:val="24"/>
          <w:szCs w:val="24"/>
        </w:rPr>
        <w:t xml:space="preserve">: https://www.belstat.gov.by/upload/iblock/286/28661e488bc09e69ea4febfdab353c7c.pdf. - </w:t>
      </w:r>
      <w:proofErr w:type="spellStart"/>
      <w:r w:rsidRPr="0081107F">
        <w:rPr>
          <w:rFonts w:ascii="Times New Roman" w:hAnsi="Times New Roman" w:cs="Times New Roman"/>
          <w:sz w:val="24"/>
          <w:szCs w:val="24"/>
        </w:rPr>
        <w:t>Date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access</w:t>
      </w:r>
      <w:proofErr w:type="spellEnd"/>
      <w:r w:rsidRPr="0081107F">
        <w:rPr>
          <w:rFonts w:ascii="Times New Roman" w:hAnsi="Times New Roman" w:cs="Times New Roman"/>
          <w:sz w:val="24"/>
          <w:szCs w:val="24"/>
        </w:rPr>
        <w:t xml:space="preserve">: 08.06.2021. </w:t>
      </w:r>
    </w:p>
    <w:p w14:paraId="17190888" w14:textId="77777777" w:rsidR="0081107F" w:rsidRPr="0081107F" w:rsidRDefault="003A0A80" w:rsidP="0093461A">
      <w:pPr>
        <w:spacing w:after="0" w:line="240" w:lineRule="auto"/>
        <w:jc w:val="both"/>
        <w:rPr>
          <w:rFonts w:ascii="Times New Roman" w:hAnsi="Times New Roman" w:cs="Times New Roman"/>
          <w:sz w:val="24"/>
          <w:szCs w:val="24"/>
        </w:rPr>
      </w:pPr>
      <w:r w:rsidRPr="0081107F">
        <w:rPr>
          <w:rFonts w:ascii="Times New Roman" w:hAnsi="Times New Roman" w:cs="Times New Roman"/>
          <w:sz w:val="24"/>
          <w:szCs w:val="24"/>
        </w:rPr>
        <w:t xml:space="preserve">7. </w:t>
      </w:r>
      <w:proofErr w:type="spellStart"/>
      <w:r w:rsidRPr="0081107F">
        <w:rPr>
          <w:rFonts w:ascii="Times New Roman" w:hAnsi="Times New Roman" w:cs="Times New Roman"/>
          <w:sz w:val="24"/>
          <w:szCs w:val="24"/>
        </w:rPr>
        <w:t>Dobrenkov</w:t>
      </w:r>
      <w:proofErr w:type="spellEnd"/>
      <w:r w:rsidRPr="0081107F">
        <w:rPr>
          <w:rFonts w:ascii="Times New Roman" w:hAnsi="Times New Roman" w:cs="Times New Roman"/>
          <w:sz w:val="24"/>
          <w:szCs w:val="24"/>
        </w:rPr>
        <w:t xml:space="preserve"> V. I., </w:t>
      </w:r>
      <w:proofErr w:type="spellStart"/>
      <w:r w:rsidRPr="0081107F">
        <w:rPr>
          <w:rFonts w:ascii="Times New Roman" w:hAnsi="Times New Roman" w:cs="Times New Roman"/>
          <w:sz w:val="24"/>
          <w:szCs w:val="24"/>
        </w:rPr>
        <w:t>Afonin</w:t>
      </w:r>
      <w:proofErr w:type="spellEnd"/>
      <w:r w:rsidRPr="0081107F">
        <w:rPr>
          <w:rFonts w:ascii="Times New Roman" w:hAnsi="Times New Roman" w:cs="Times New Roman"/>
          <w:sz w:val="24"/>
          <w:szCs w:val="24"/>
        </w:rPr>
        <w:t xml:space="preserve"> Y. A., </w:t>
      </w:r>
      <w:proofErr w:type="spellStart"/>
      <w:r w:rsidRPr="0081107F">
        <w:rPr>
          <w:rFonts w:ascii="Times New Roman" w:hAnsi="Times New Roman" w:cs="Times New Roman"/>
          <w:sz w:val="24"/>
          <w:szCs w:val="24"/>
        </w:rPr>
        <w:t>Gagarinskaya</w:t>
      </w:r>
      <w:proofErr w:type="spellEnd"/>
      <w:r w:rsidRPr="0081107F">
        <w:rPr>
          <w:rFonts w:ascii="Times New Roman" w:hAnsi="Times New Roman" w:cs="Times New Roman"/>
          <w:sz w:val="24"/>
          <w:szCs w:val="24"/>
        </w:rPr>
        <w:t xml:space="preserve"> G. P., </w:t>
      </w:r>
      <w:proofErr w:type="spellStart"/>
      <w:r w:rsidRPr="0081107F">
        <w:rPr>
          <w:rFonts w:ascii="Times New Roman" w:hAnsi="Times New Roman" w:cs="Times New Roman"/>
          <w:sz w:val="24"/>
          <w:szCs w:val="24"/>
        </w:rPr>
        <w:t>Orlova</w:t>
      </w:r>
      <w:proofErr w:type="spellEnd"/>
      <w:r w:rsidRPr="0081107F">
        <w:rPr>
          <w:rFonts w:ascii="Times New Roman" w:hAnsi="Times New Roman" w:cs="Times New Roman"/>
          <w:sz w:val="24"/>
          <w:szCs w:val="24"/>
        </w:rPr>
        <w:t xml:space="preserve"> L. V., </w:t>
      </w:r>
      <w:proofErr w:type="spellStart"/>
      <w:r w:rsidRPr="0081107F">
        <w:rPr>
          <w:rFonts w:ascii="Times New Roman" w:hAnsi="Times New Roman" w:cs="Times New Roman"/>
          <w:sz w:val="24"/>
          <w:szCs w:val="24"/>
        </w:rPr>
        <w:t>Pronina</w:t>
      </w:r>
      <w:proofErr w:type="spellEnd"/>
      <w:r w:rsidRPr="0081107F">
        <w:rPr>
          <w:rFonts w:ascii="Times New Roman" w:hAnsi="Times New Roman" w:cs="Times New Roman"/>
          <w:sz w:val="24"/>
          <w:szCs w:val="24"/>
        </w:rPr>
        <w:t xml:space="preserve"> N. N., </w:t>
      </w:r>
      <w:proofErr w:type="spellStart"/>
      <w:r w:rsidRPr="0081107F">
        <w:rPr>
          <w:rFonts w:ascii="Times New Roman" w:hAnsi="Times New Roman" w:cs="Times New Roman"/>
          <w:sz w:val="24"/>
          <w:szCs w:val="24"/>
        </w:rPr>
        <w:t>Sabirova</w:t>
      </w:r>
      <w:proofErr w:type="spellEnd"/>
      <w:r w:rsidRPr="0081107F">
        <w:rPr>
          <w:rFonts w:ascii="Times New Roman" w:hAnsi="Times New Roman" w:cs="Times New Roman"/>
          <w:sz w:val="24"/>
          <w:szCs w:val="24"/>
        </w:rPr>
        <w:t xml:space="preserve"> G. T. </w:t>
      </w:r>
      <w:proofErr w:type="spellStart"/>
      <w:r w:rsidRPr="0081107F">
        <w:rPr>
          <w:rFonts w:ascii="Times New Roman" w:hAnsi="Times New Roman" w:cs="Times New Roman"/>
          <w:sz w:val="24"/>
          <w:szCs w:val="24"/>
        </w:rPr>
        <w:t>Innovative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Development</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International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Experience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Intellectual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Property</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Commercialization</w:t>
      </w:r>
      <w:proofErr w:type="spellEnd"/>
      <w:r w:rsidRPr="0081107F">
        <w:rPr>
          <w:rFonts w:ascii="Times New Roman" w:hAnsi="Times New Roman" w:cs="Times New Roman"/>
          <w:sz w:val="24"/>
          <w:szCs w:val="24"/>
        </w:rPr>
        <w:t xml:space="preserve"> // </w:t>
      </w:r>
      <w:proofErr w:type="spellStart"/>
      <w:r w:rsidRPr="0081107F">
        <w:rPr>
          <w:rFonts w:ascii="Times New Roman" w:hAnsi="Times New Roman" w:cs="Times New Roman"/>
          <w:sz w:val="24"/>
          <w:szCs w:val="24"/>
        </w:rPr>
        <w:t>European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Research</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Studies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Journal</w:t>
      </w:r>
      <w:proofErr w:type="spellEnd"/>
      <w:r w:rsidRPr="0081107F">
        <w:rPr>
          <w:rFonts w:ascii="Times New Roman" w:hAnsi="Times New Roman" w:cs="Times New Roman"/>
          <w:sz w:val="24"/>
          <w:szCs w:val="24"/>
        </w:rPr>
        <w:t xml:space="preserve"> –2017 – </w:t>
      </w:r>
      <w:proofErr w:type="spellStart"/>
      <w:r w:rsidRPr="0081107F">
        <w:rPr>
          <w:rFonts w:ascii="Times New Roman" w:hAnsi="Times New Roman" w:cs="Times New Roman"/>
          <w:sz w:val="24"/>
          <w:szCs w:val="24"/>
        </w:rPr>
        <w:t>Volume</w:t>
      </w:r>
      <w:proofErr w:type="spellEnd"/>
      <w:r w:rsidRPr="0081107F">
        <w:rPr>
          <w:rFonts w:ascii="Times New Roman" w:hAnsi="Times New Roman" w:cs="Times New Roman"/>
          <w:sz w:val="24"/>
          <w:szCs w:val="24"/>
        </w:rPr>
        <w:t xml:space="preserve"> XX, </w:t>
      </w:r>
      <w:proofErr w:type="spellStart"/>
      <w:r w:rsidRPr="0081107F">
        <w:rPr>
          <w:rFonts w:ascii="Times New Roman" w:hAnsi="Times New Roman" w:cs="Times New Roman"/>
          <w:sz w:val="24"/>
          <w:szCs w:val="24"/>
        </w:rPr>
        <w:t>Issue</w:t>
      </w:r>
      <w:proofErr w:type="spellEnd"/>
      <w:r w:rsidRPr="0081107F">
        <w:rPr>
          <w:rFonts w:ascii="Times New Roman" w:hAnsi="Times New Roman" w:cs="Times New Roman"/>
          <w:sz w:val="24"/>
          <w:szCs w:val="24"/>
        </w:rPr>
        <w:t xml:space="preserve"> 4A– </w:t>
      </w:r>
      <w:proofErr w:type="spellStart"/>
      <w:r w:rsidRPr="0081107F">
        <w:rPr>
          <w:rFonts w:ascii="Times New Roman" w:hAnsi="Times New Roman" w:cs="Times New Roman"/>
          <w:sz w:val="24"/>
          <w:szCs w:val="24"/>
        </w:rPr>
        <w:t>Pp</w:t>
      </w:r>
      <w:proofErr w:type="spellEnd"/>
      <w:r w:rsidRPr="0081107F">
        <w:rPr>
          <w:rFonts w:ascii="Times New Roman" w:hAnsi="Times New Roman" w:cs="Times New Roman"/>
          <w:sz w:val="24"/>
          <w:szCs w:val="24"/>
        </w:rPr>
        <w:t xml:space="preserve">. 241-252. </w:t>
      </w:r>
    </w:p>
    <w:p w14:paraId="11B35331" w14:textId="3668F64A" w:rsidR="00600340" w:rsidRPr="0081107F" w:rsidRDefault="003A0A80" w:rsidP="0093461A">
      <w:pPr>
        <w:spacing w:after="0" w:line="240" w:lineRule="auto"/>
        <w:jc w:val="both"/>
        <w:rPr>
          <w:rFonts w:ascii="Times New Roman" w:hAnsi="Times New Roman" w:cs="Times New Roman"/>
          <w:sz w:val="24"/>
          <w:szCs w:val="24"/>
        </w:rPr>
      </w:pPr>
      <w:r w:rsidRPr="0081107F">
        <w:rPr>
          <w:rFonts w:ascii="Times New Roman" w:hAnsi="Times New Roman" w:cs="Times New Roman"/>
          <w:sz w:val="24"/>
          <w:szCs w:val="24"/>
        </w:rPr>
        <w:t xml:space="preserve">8. </w:t>
      </w:r>
      <w:proofErr w:type="spellStart"/>
      <w:r w:rsidRPr="0081107F">
        <w:rPr>
          <w:rFonts w:ascii="Times New Roman" w:hAnsi="Times New Roman" w:cs="Times New Roman"/>
          <w:sz w:val="24"/>
          <w:szCs w:val="24"/>
        </w:rPr>
        <w:t>Dovydova</w:t>
      </w:r>
      <w:proofErr w:type="spellEnd"/>
      <w:r w:rsidRPr="0081107F">
        <w:rPr>
          <w:rFonts w:ascii="Times New Roman" w:hAnsi="Times New Roman" w:cs="Times New Roman"/>
          <w:sz w:val="24"/>
          <w:szCs w:val="24"/>
        </w:rPr>
        <w:t xml:space="preserve"> O. G., </w:t>
      </w:r>
      <w:proofErr w:type="spellStart"/>
      <w:r w:rsidRPr="0081107F">
        <w:rPr>
          <w:rFonts w:ascii="Times New Roman" w:hAnsi="Times New Roman" w:cs="Times New Roman"/>
          <w:sz w:val="24"/>
          <w:szCs w:val="24"/>
        </w:rPr>
        <w:t>Stoma</w:t>
      </w:r>
      <w:proofErr w:type="spellEnd"/>
      <w:r w:rsidRPr="0081107F">
        <w:rPr>
          <w:rFonts w:ascii="Times New Roman" w:hAnsi="Times New Roman" w:cs="Times New Roman"/>
          <w:sz w:val="24"/>
          <w:szCs w:val="24"/>
        </w:rPr>
        <w:t xml:space="preserve"> N. V. </w:t>
      </w:r>
      <w:proofErr w:type="spellStart"/>
      <w:r w:rsidRPr="0081107F">
        <w:rPr>
          <w:rFonts w:ascii="Times New Roman" w:hAnsi="Times New Roman" w:cs="Times New Roman"/>
          <w:sz w:val="24"/>
          <w:szCs w:val="24"/>
        </w:rPr>
        <w:t>Innovative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activity</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organizations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the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Republic</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Belarus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the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context</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the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digitalization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the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economy</w:t>
      </w:r>
      <w:proofErr w:type="spellEnd"/>
      <w:r w:rsidRPr="0081107F">
        <w:rPr>
          <w:rFonts w:ascii="Times New Roman" w:hAnsi="Times New Roman" w:cs="Times New Roman"/>
          <w:sz w:val="24"/>
          <w:szCs w:val="24"/>
        </w:rPr>
        <w:t xml:space="preserve">. / </w:t>
      </w:r>
      <w:proofErr w:type="gramStart"/>
      <w:r w:rsidRPr="0081107F">
        <w:rPr>
          <w:rFonts w:ascii="Times New Roman" w:hAnsi="Times New Roman" w:cs="Times New Roman"/>
          <w:sz w:val="24"/>
          <w:szCs w:val="24"/>
        </w:rPr>
        <w:t xml:space="preserve">OG </w:t>
      </w:r>
      <w:proofErr w:type="spellStart"/>
      <w:r w:rsidRPr="0081107F">
        <w:rPr>
          <w:rFonts w:ascii="Times New Roman" w:hAnsi="Times New Roman" w:cs="Times New Roman"/>
          <w:sz w:val="24"/>
          <w:szCs w:val="24"/>
        </w:rPr>
        <w:t>Dovydova</w:t>
      </w:r>
      <w:proofErr w:type="spellEnd"/>
      <w:r w:rsidRPr="0081107F">
        <w:rPr>
          <w:rFonts w:ascii="Times New Roman" w:hAnsi="Times New Roman" w:cs="Times New Roman"/>
          <w:sz w:val="24"/>
          <w:szCs w:val="24"/>
        </w:rPr>
        <w:t xml:space="preserve"> // </w:t>
      </w:r>
      <w:proofErr w:type="spellStart"/>
      <w:r w:rsidRPr="0081107F">
        <w:rPr>
          <w:rFonts w:ascii="Times New Roman" w:hAnsi="Times New Roman" w:cs="Times New Roman"/>
          <w:sz w:val="24"/>
          <w:szCs w:val="24"/>
        </w:rPr>
        <w:t>Economic</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growth</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the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Republic</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Belarus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globalization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innovation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sustainability</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materials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the</w:t>
      </w:r>
      <w:proofErr w:type="spellEnd"/>
      <w:r w:rsidRPr="0081107F">
        <w:rPr>
          <w:rFonts w:ascii="Times New Roman" w:hAnsi="Times New Roman" w:cs="Times New Roman"/>
          <w:sz w:val="24"/>
          <w:szCs w:val="24"/>
        </w:rPr>
        <w:t xml:space="preserve"> XIII </w:t>
      </w:r>
      <w:proofErr w:type="spellStart"/>
      <w:r w:rsidRPr="0081107F">
        <w:rPr>
          <w:rFonts w:ascii="Times New Roman" w:hAnsi="Times New Roman" w:cs="Times New Roman"/>
          <w:sz w:val="24"/>
          <w:szCs w:val="24"/>
        </w:rPr>
        <w:t>Intern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scientific-practical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Conf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Minsk</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May</w:t>
      </w:r>
      <w:proofErr w:type="spellEnd"/>
      <w:r w:rsidRPr="0081107F">
        <w:rPr>
          <w:rFonts w:ascii="Times New Roman" w:hAnsi="Times New Roman" w:cs="Times New Roman"/>
          <w:sz w:val="24"/>
          <w:szCs w:val="24"/>
        </w:rPr>
        <w:t xml:space="preserve"> 20, 2021 / [</w:t>
      </w:r>
      <w:proofErr w:type="spellStart"/>
      <w:r w:rsidRPr="0081107F">
        <w:rPr>
          <w:rFonts w:ascii="Times New Roman" w:hAnsi="Times New Roman" w:cs="Times New Roman"/>
          <w:sz w:val="24"/>
          <w:szCs w:val="24"/>
        </w:rPr>
        <w:t>editorial</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board</w:t>
      </w:r>
      <w:proofErr w:type="spellEnd"/>
      <w:r w:rsidRPr="0081107F">
        <w:rPr>
          <w:rFonts w:ascii="Times New Roman" w:hAnsi="Times New Roman" w:cs="Times New Roman"/>
          <w:sz w:val="24"/>
          <w:szCs w:val="24"/>
        </w:rPr>
        <w:t>:</w:t>
      </w:r>
      <w:proofErr w:type="gramEnd"/>
      <w:r w:rsidRPr="0081107F">
        <w:rPr>
          <w:rFonts w:ascii="Times New Roman" w:hAnsi="Times New Roman" w:cs="Times New Roman"/>
          <w:sz w:val="24"/>
          <w:szCs w:val="24"/>
        </w:rPr>
        <w:t xml:space="preserve"> V. </w:t>
      </w:r>
      <w:proofErr w:type="spellStart"/>
      <w:r w:rsidRPr="0081107F">
        <w:rPr>
          <w:rFonts w:ascii="Times New Roman" w:hAnsi="Times New Roman" w:cs="Times New Roman"/>
          <w:sz w:val="24"/>
          <w:szCs w:val="24"/>
        </w:rPr>
        <w:t>Yu</w:t>
      </w:r>
      <w:proofErr w:type="spellEnd"/>
      <w:r w:rsidRPr="0081107F">
        <w:rPr>
          <w:rFonts w:ascii="Times New Roman" w:hAnsi="Times New Roman" w:cs="Times New Roman"/>
          <w:sz w:val="24"/>
          <w:szCs w:val="24"/>
        </w:rPr>
        <w:t xml:space="preserve">. </w:t>
      </w:r>
      <w:proofErr w:type="spellStart"/>
      <w:proofErr w:type="gramStart"/>
      <w:r w:rsidRPr="0081107F">
        <w:rPr>
          <w:rFonts w:ascii="Times New Roman" w:hAnsi="Times New Roman" w:cs="Times New Roman"/>
          <w:sz w:val="24"/>
          <w:szCs w:val="24"/>
        </w:rPr>
        <w:t>Shutilin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editor-in-chief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and</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others</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Ministry</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of</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Education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Resp</w:t>
      </w:r>
      <w:proofErr w:type="spellEnd"/>
      <w:r w:rsidRPr="0081107F">
        <w:rPr>
          <w:rFonts w:ascii="Times New Roman" w:hAnsi="Times New Roman" w:cs="Times New Roman"/>
          <w:sz w:val="24"/>
          <w:szCs w:val="24"/>
        </w:rPr>
        <w:t>.</w:t>
      </w:r>
      <w:proofErr w:type="gram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Belarus</w:t>
      </w:r>
      <w:proofErr w:type="spellEnd"/>
      <w:r w:rsidRPr="0081107F">
        <w:rPr>
          <w:rFonts w:ascii="Times New Roman" w:hAnsi="Times New Roman" w:cs="Times New Roman"/>
          <w:sz w:val="24"/>
          <w:szCs w:val="24"/>
        </w:rPr>
        <w:t>, UO "</w:t>
      </w:r>
      <w:proofErr w:type="spellStart"/>
      <w:r w:rsidRPr="0081107F">
        <w:rPr>
          <w:rFonts w:ascii="Times New Roman" w:hAnsi="Times New Roman" w:cs="Times New Roman"/>
          <w:sz w:val="24"/>
          <w:szCs w:val="24"/>
        </w:rPr>
        <w:t>Belarusian</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state</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econom</w:t>
      </w:r>
      <w:proofErr w:type="spellEnd"/>
      <w:r w:rsidRPr="0081107F">
        <w:rPr>
          <w:rFonts w:ascii="Times New Roman" w:hAnsi="Times New Roman" w:cs="Times New Roman"/>
          <w:sz w:val="24"/>
          <w:szCs w:val="24"/>
        </w:rPr>
        <w:t xml:space="preserve">. </w:t>
      </w:r>
      <w:proofErr w:type="spellStart"/>
      <w:r w:rsidRPr="0081107F">
        <w:rPr>
          <w:rFonts w:ascii="Times New Roman" w:hAnsi="Times New Roman" w:cs="Times New Roman"/>
          <w:sz w:val="24"/>
          <w:szCs w:val="24"/>
        </w:rPr>
        <w:t>un</w:t>
      </w:r>
      <w:proofErr w:type="spellEnd"/>
      <w:r w:rsidRPr="0081107F">
        <w:rPr>
          <w:rFonts w:ascii="Times New Roman" w:hAnsi="Times New Roman" w:cs="Times New Roman"/>
          <w:sz w:val="24"/>
          <w:szCs w:val="24"/>
        </w:rPr>
        <w:t xml:space="preserve">-t ". - </w:t>
      </w:r>
      <w:proofErr w:type="spellStart"/>
      <w:r w:rsidRPr="0081107F">
        <w:rPr>
          <w:rFonts w:ascii="Times New Roman" w:hAnsi="Times New Roman" w:cs="Times New Roman"/>
          <w:sz w:val="24"/>
          <w:szCs w:val="24"/>
        </w:rPr>
        <w:t>Minsk</w:t>
      </w:r>
      <w:proofErr w:type="spellEnd"/>
      <w:r w:rsidRPr="0081107F">
        <w:rPr>
          <w:rFonts w:ascii="Times New Roman" w:hAnsi="Times New Roman" w:cs="Times New Roman"/>
          <w:sz w:val="24"/>
          <w:szCs w:val="24"/>
        </w:rPr>
        <w:t xml:space="preserve">: BSEU, 2021 - </w:t>
      </w:r>
      <w:proofErr w:type="spellStart"/>
      <w:r w:rsidRPr="0081107F">
        <w:rPr>
          <w:rFonts w:ascii="Times New Roman" w:hAnsi="Times New Roman" w:cs="Times New Roman"/>
          <w:sz w:val="24"/>
          <w:szCs w:val="24"/>
        </w:rPr>
        <w:t>pp</w:t>
      </w:r>
      <w:proofErr w:type="spellEnd"/>
      <w:r w:rsidRPr="0081107F">
        <w:rPr>
          <w:rFonts w:ascii="Times New Roman" w:hAnsi="Times New Roman" w:cs="Times New Roman"/>
          <w:sz w:val="24"/>
          <w:szCs w:val="24"/>
        </w:rPr>
        <w:t>. 184 - 185.</w:t>
      </w:r>
    </w:p>
    <w:p w14:paraId="490E37D6" w14:textId="77777777" w:rsidR="0093461A" w:rsidRDefault="0093461A" w:rsidP="0093461A">
      <w:pPr>
        <w:spacing w:after="0" w:line="240" w:lineRule="auto"/>
        <w:jc w:val="center"/>
        <w:rPr>
          <w:rFonts w:ascii="Times New Roman" w:eastAsia="Times New Roman" w:hAnsi="Times New Roman"/>
          <w:b/>
          <w:sz w:val="24"/>
          <w:lang w:eastAsia="ru-RU"/>
        </w:rPr>
      </w:pPr>
    </w:p>
    <w:p w14:paraId="138BF5D8" w14:textId="77777777" w:rsidR="00600340" w:rsidRPr="000C7A90" w:rsidRDefault="00600340" w:rsidP="0093461A">
      <w:pPr>
        <w:spacing w:after="0" w:line="240" w:lineRule="auto"/>
        <w:jc w:val="center"/>
        <w:rPr>
          <w:rFonts w:ascii="Times New Roman" w:eastAsia="Times New Roman" w:hAnsi="Times New Roman"/>
          <w:b/>
          <w:sz w:val="24"/>
          <w:lang w:val="en-US" w:eastAsia="ru-RU"/>
        </w:rPr>
      </w:pPr>
      <w:r w:rsidRPr="000C7A90">
        <w:rPr>
          <w:rFonts w:ascii="Times New Roman" w:eastAsia="Times New Roman" w:hAnsi="Times New Roman"/>
          <w:b/>
          <w:sz w:val="24"/>
          <w:lang w:val="en-US" w:eastAsia="ru-RU"/>
        </w:rPr>
        <w:t>Information about the author</w:t>
      </w:r>
    </w:p>
    <w:p w14:paraId="526AD1D8" w14:textId="77777777" w:rsidR="00600340" w:rsidRPr="00600340" w:rsidRDefault="00600340" w:rsidP="0093461A">
      <w:pPr>
        <w:pStyle w:val="Default"/>
        <w:ind w:firstLine="709"/>
        <w:jc w:val="both"/>
        <w:rPr>
          <w:lang w:val="en-US"/>
        </w:rPr>
      </w:pPr>
      <w:proofErr w:type="spellStart"/>
      <w:r w:rsidRPr="00600340">
        <w:rPr>
          <w:lang w:val="en-US"/>
        </w:rPr>
        <w:t>Dovydova</w:t>
      </w:r>
      <w:proofErr w:type="spellEnd"/>
      <w:r w:rsidRPr="00600340">
        <w:rPr>
          <w:lang w:val="en-US"/>
        </w:rPr>
        <w:t xml:space="preserve"> Olga </w:t>
      </w:r>
      <w:proofErr w:type="spellStart"/>
      <w:r w:rsidRPr="00600340">
        <w:rPr>
          <w:lang w:val="en-US"/>
        </w:rPr>
        <w:t>Grigorievna</w:t>
      </w:r>
      <w:proofErr w:type="spellEnd"/>
      <w:r w:rsidRPr="00600340">
        <w:rPr>
          <w:lang w:val="en-US"/>
        </w:rPr>
        <w:t xml:space="preserve"> (Republic of Belarus, Minsk) - Master of Economic Sciences, Assistant of the Department of Economics of Industrial Enterprises, Belarusian State Economic University, Republic of Belarus, Minsk, </w:t>
      </w:r>
      <w:proofErr w:type="spellStart"/>
      <w:r w:rsidRPr="00600340">
        <w:rPr>
          <w:lang w:val="en-US"/>
        </w:rPr>
        <w:t>Partizansky</w:t>
      </w:r>
      <w:proofErr w:type="spellEnd"/>
      <w:r w:rsidRPr="00600340">
        <w:rPr>
          <w:lang w:val="en-US"/>
        </w:rPr>
        <w:t xml:space="preserve"> Avenue, d.26. olgadov@tut.by</w:t>
      </w:r>
    </w:p>
    <w:p w14:paraId="58958254" w14:textId="77777777" w:rsidR="00600340" w:rsidRPr="00600340" w:rsidRDefault="00600340" w:rsidP="0093461A">
      <w:pPr>
        <w:pStyle w:val="a5"/>
        <w:ind w:left="0" w:firstLine="709"/>
        <w:contextualSpacing w:val="0"/>
        <w:jc w:val="both"/>
        <w:rPr>
          <w:lang w:val="en-US"/>
        </w:rPr>
      </w:pPr>
    </w:p>
    <w:sectPr w:rsidR="00600340" w:rsidRPr="0060034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PetersburgC">
    <w:altName w:val="Cambria"/>
    <w:panose1 w:val="00000000000000000000"/>
    <w:charset w:val="00"/>
    <w:family w:val="roman"/>
    <w:notTrueType/>
    <w:pitch w:val="default"/>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117F0"/>
    <w:multiLevelType w:val="hybridMultilevel"/>
    <w:tmpl w:val="0FD81034"/>
    <w:lvl w:ilvl="0" w:tplc="CB6A3D16">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6981A2B"/>
    <w:multiLevelType w:val="hybridMultilevel"/>
    <w:tmpl w:val="0D8AC972"/>
    <w:lvl w:ilvl="0" w:tplc="CB6A3D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06B16C97"/>
    <w:multiLevelType w:val="hybridMultilevel"/>
    <w:tmpl w:val="3716BB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03A3F39"/>
    <w:multiLevelType w:val="hybridMultilevel"/>
    <w:tmpl w:val="562EA762"/>
    <w:lvl w:ilvl="0" w:tplc="A678BA6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C506C3C"/>
    <w:multiLevelType w:val="hybridMultilevel"/>
    <w:tmpl w:val="03F41054"/>
    <w:lvl w:ilvl="0" w:tplc="363612E4">
      <w:start w:val="1"/>
      <w:numFmt w:val="decimal"/>
      <w:lvlText w:val="%1."/>
      <w:lvlJc w:val="left"/>
      <w:pPr>
        <w:ind w:left="720" w:hanging="360"/>
      </w:pPr>
      <w:rPr>
        <w:rFonts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50622E4"/>
    <w:multiLevelType w:val="hybridMultilevel"/>
    <w:tmpl w:val="0CBAB0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6B94904"/>
    <w:multiLevelType w:val="hybridMultilevel"/>
    <w:tmpl w:val="2BBE84C6"/>
    <w:lvl w:ilvl="0" w:tplc="070E0DCC">
      <w:start w:val="1"/>
      <w:numFmt w:val="decimal"/>
      <w:lvlText w:val="%1."/>
      <w:lvlJc w:val="left"/>
      <w:pPr>
        <w:ind w:left="644" w:hanging="360"/>
      </w:pPr>
      <w:rPr>
        <w:color w:val="auto"/>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4DFF77B0"/>
    <w:multiLevelType w:val="hybridMultilevel"/>
    <w:tmpl w:val="8990F3C0"/>
    <w:lvl w:ilvl="0" w:tplc="F58A67D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533C6D96"/>
    <w:multiLevelType w:val="hybridMultilevel"/>
    <w:tmpl w:val="B5A07304"/>
    <w:lvl w:ilvl="0" w:tplc="26CCE4FE">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9">
    <w:nsid w:val="58D77444"/>
    <w:multiLevelType w:val="hybridMultilevel"/>
    <w:tmpl w:val="C29EBCB6"/>
    <w:lvl w:ilvl="0" w:tplc="F58A67D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5DE304D2"/>
    <w:multiLevelType w:val="hybridMultilevel"/>
    <w:tmpl w:val="334A1EF4"/>
    <w:lvl w:ilvl="0" w:tplc="CB6A3D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5DE305B4"/>
    <w:multiLevelType w:val="hybridMultilevel"/>
    <w:tmpl w:val="D910D33E"/>
    <w:lvl w:ilvl="0" w:tplc="CB6A3D1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127523E"/>
    <w:multiLevelType w:val="hybridMultilevel"/>
    <w:tmpl w:val="948EAA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31606BE"/>
    <w:multiLevelType w:val="hybridMultilevel"/>
    <w:tmpl w:val="E7BE01A8"/>
    <w:lvl w:ilvl="0" w:tplc="12F24300">
      <w:start w:val="1"/>
      <w:numFmt w:val="decimal"/>
      <w:lvlText w:val="%1."/>
      <w:lvlJc w:val="left"/>
      <w:pPr>
        <w:ind w:left="720" w:hanging="360"/>
      </w:pPr>
      <w:rPr>
        <w:rFonts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33831DC"/>
    <w:multiLevelType w:val="hybridMultilevel"/>
    <w:tmpl w:val="91780E9A"/>
    <w:lvl w:ilvl="0" w:tplc="E79A8520">
      <w:start w:val="1"/>
      <w:numFmt w:val="decimal"/>
      <w:lvlText w:val="%1."/>
      <w:lvlJc w:val="left"/>
      <w:pPr>
        <w:ind w:left="360" w:hanging="360"/>
      </w:pPr>
      <w:rPr>
        <w:rFonts w:hint="default"/>
        <w:color w:val="000000" w:themeColor="text1"/>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nsid w:val="6428177A"/>
    <w:multiLevelType w:val="hybridMultilevel"/>
    <w:tmpl w:val="C29EBCB6"/>
    <w:lvl w:ilvl="0" w:tplc="F58A67D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6A25573E"/>
    <w:multiLevelType w:val="hybridMultilevel"/>
    <w:tmpl w:val="1DA245E8"/>
    <w:lvl w:ilvl="0" w:tplc="92AAF17E">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7C8543F3"/>
    <w:multiLevelType w:val="hybridMultilevel"/>
    <w:tmpl w:val="210C0A9E"/>
    <w:lvl w:ilvl="0" w:tplc="CB6A3D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2"/>
  </w:num>
  <w:num w:numId="3">
    <w:abstractNumId w:val="7"/>
  </w:num>
  <w:num w:numId="4">
    <w:abstractNumId w:val="15"/>
  </w:num>
  <w:num w:numId="5">
    <w:abstractNumId w:val="12"/>
  </w:num>
  <w:num w:numId="6">
    <w:abstractNumId w:val="5"/>
  </w:num>
  <w:num w:numId="7">
    <w:abstractNumId w:val="4"/>
  </w:num>
  <w:num w:numId="8">
    <w:abstractNumId w:val="13"/>
  </w:num>
  <w:num w:numId="9">
    <w:abstractNumId w:val="14"/>
  </w:num>
  <w:num w:numId="10">
    <w:abstractNumId w:val="16"/>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num>
  <w:num w:numId="13">
    <w:abstractNumId w:val="10"/>
  </w:num>
  <w:num w:numId="14">
    <w:abstractNumId w:val="3"/>
  </w:num>
  <w:num w:numId="15">
    <w:abstractNumId w:val="11"/>
  </w:num>
  <w:num w:numId="16">
    <w:abstractNumId w:val="0"/>
  </w:num>
  <w:num w:numId="17">
    <w:abstractNumId w:val="9"/>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5FD"/>
    <w:rsid w:val="000565FB"/>
    <w:rsid w:val="000F7E16"/>
    <w:rsid w:val="00185C45"/>
    <w:rsid w:val="001903D4"/>
    <w:rsid w:val="001C6F71"/>
    <w:rsid w:val="00217EFF"/>
    <w:rsid w:val="002C098C"/>
    <w:rsid w:val="00335D62"/>
    <w:rsid w:val="003A0A80"/>
    <w:rsid w:val="003B2883"/>
    <w:rsid w:val="003B7756"/>
    <w:rsid w:val="003C5181"/>
    <w:rsid w:val="004565FD"/>
    <w:rsid w:val="004A1140"/>
    <w:rsid w:val="004C259B"/>
    <w:rsid w:val="004E7433"/>
    <w:rsid w:val="004F0658"/>
    <w:rsid w:val="005B1087"/>
    <w:rsid w:val="00600340"/>
    <w:rsid w:val="0081107F"/>
    <w:rsid w:val="0082397B"/>
    <w:rsid w:val="00826DDF"/>
    <w:rsid w:val="00887CB1"/>
    <w:rsid w:val="009217CC"/>
    <w:rsid w:val="0093461A"/>
    <w:rsid w:val="0097156A"/>
    <w:rsid w:val="009A7C60"/>
    <w:rsid w:val="009B4AE6"/>
    <w:rsid w:val="00A60BFB"/>
    <w:rsid w:val="00AA34B0"/>
    <w:rsid w:val="00AB7545"/>
    <w:rsid w:val="00AB7ADA"/>
    <w:rsid w:val="00B536BD"/>
    <w:rsid w:val="00BA36BD"/>
    <w:rsid w:val="00C94062"/>
    <w:rsid w:val="00D57561"/>
    <w:rsid w:val="00D66E92"/>
    <w:rsid w:val="00DF4314"/>
    <w:rsid w:val="00EB0F5C"/>
    <w:rsid w:val="00F817A1"/>
    <w:rsid w:val="00FF5B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81BE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565FD"/>
    <w:rPr>
      <w:color w:val="0563C1" w:themeColor="hyperlink"/>
      <w:u w:val="single"/>
    </w:rPr>
  </w:style>
  <w:style w:type="character" w:customStyle="1" w:styleId="jlqj4b">
    <w:name w:val="jlqj4b"/>
    <w:basedOn w:val="a0"/>
    <w:rsid w:val="000F7E16"/>
  </w:style>
  <w:style w:type="character" w:customStyle="1" w:styleId="fontstyle01">
    <w:name w:val="fontstyle01"/>
    <w:basedOn w:val="a0"/>
    <w:rsid w:val="004F0658"/>
    <w:rPr>
      <w:rFonts w:ascii="PetersburgC" w:hAnsi="PetersburgC" w:hint="default"/>
      <w:b w:val="0"/>
      <w:bCs w:val="0"/>
      <w:i w:val="0"/>
      <w:iCs w:val="0"/>
      <w:color w:val="000000"/>
      <w:sz w:val="20"/>
      <w:szCs w:val="20"/>
    </w:rPr>
  </w:style>
  <w:style w:type="paragraph" w:styleId="a4">
    <w:name w:val="Normal (Web)"/>
    <w:basedOn w:val="a"/>
    <w:uiPriority w:val="99"/>
    <w:semiHidden/>
    <w:unhideWhenUsed/>
    <w:rsid w:val="004F065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A60BFB"/>
    <w:pPr>
      <w:spacing w:after="0" w:line="240" w:lineRule="auto"/>
      <w:ind w:left="720"/>
      <w:contextualSpacing/>
    </w:pPr>
    <w:rPr>
      <w:rFonts w:ascii="Times New Roman" w:eastAsia="Times New Roman" w:hAnsi="Times New Roman" w:cs="Times New Roman"/>
      <w:sz w:val="24"/>
      <w:szCs w:val="24"/>
      <w:lang w:eastAsia="ru-RU"/>
    </w:rPr>
  </w:style>
  <w:style w:type="character" w:styleId="a6">
    <w:name w:val="Placeholder Text"/>
    <w:basedOn w:val="a0"/>
    <w:uiPriority w:val="99"/>
    <w:semiHidden/>
    <w:rsid w:val="00AA34B0"/>
    <w:rPr>
      <w:color w:val="808080"/>
    </w:rPr>
  </w:style>
  <w:style w:type="table" w:styleId="a7">
    <w:name w:val="Table Grid"/>
    <w:basedOn w:val="a1"/>
    <w:uiPriority w:val="59"/>
    <w:rsid w:val="00AB7A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xtended-textfull">
    <w:name w:val="extended-text__full"/>
    <w:rsid w:val="009A7C60"/>
  </w:style>
  <w:style w:type="paragraph" w:customStyle="1" w:styleId="Default">
    <w:name w:val="Default"/>
    <w:rsid w:val="00600340"/>
    <w:pPr>
      <w:autoSpaceDE w:val="0"/>
      <w:autoSpaceDN w:val="0"/>
      <w:adjustRightInd w:val="0"/>
      <w:spacing w:after="0" w:line="240" w:lineRule="auto"/>
    </w:pPr>
    <w:rPr>
      <w:rFonts w:ascii="Times New Roman" w:eastAsia="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565FD"/>
    <w:rPr>
      <w:color w:val="0563C1" w:themeColor="hyperlink"/>
      <w:u w:val="single"/>
    </w:rPr>
  </w:style>
  <w:style w:type="character" w:customStyle="1" w:styleId="jlqj4b">
    <w:name w:val="jlqj4b"/>
    <w:basedOn w:val="a0"/>
    <w:rsid w:val="000F7E16"/>
  </w:style>
  <w:style w:type="character" w:customStyle="1" w:styleId="fontstyle01">
    <w:name w:val="fontstyle01"/>
    <w:basedOn w:val="a0"/>
    <w:rsid w:val="004F0658"/>
    <w:rPr>
      <w:rFonts w:ascii="PetersburgC" w:hAnsi="PetersburgC" w:hint="default"/>
      <w:b w:val="0"/>
      <w:bCs w:val="0"/>
      <w:i w:val="0"/>
      <w:iCs w:val="0"/>
      <w:color w:val="000000"/>
      <w:sz w:val="20"/>
      <w:szCs w:val="20"/>
    </w:rPr>
  </w:style>
  <w:style w:type="paragraph" w:styleId="a4">
    <w:name w:val="Normal (Web)"/>
    <w:basedOn w:val="a"/>
    <w:uiPriority w:val="99"/>
    <w:semiHidden/>
    <w:unhideWhenUsed/>
    <w:rsid w:val="004F065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A60BFB"/>
    <w:pPr>
      <w:spacing w:after="0" w:line="240" w:lineRule="auto"/>
      <w:ind w:left="720"/>
      <w:contextualSpacing/>
    </w:pPr>
    <w:rPr>
      <w:rFonts w:ascii="Times New Roman" w:eastAsia="Times New Roman" w:hAnsi="Times New Roman" w:cs="Times New Roman"/>
      <w:sz w:val="24"/>
      <w:szCs w:val="24"/>
      <w:lang w:eastAsia="ru-RU"/>
    </w:rPr>
  </w:style>
  <w:style w:type="character" w:styleId="a6">
    <w:name w:val="Placeholder Text"/>
    <w:basedOn w:val="a0"/>
    <w:uiPriority w:val="99"/>
    <w:semiHidden/>
    <w:rsid w:val="00AA34B0"/>
    <w:rPr>
      <w:color w:val="808080"/>
    </w:rPr>
  </w:style>
  <w:style w:type="table" w:styleId="a7">
    <w:name w:val="Table Grid"/>
    <w:basedOn w:val="a1"/>
    <w:uiPriority w:val="59"/>
    <w:rsid w:val="00AB7A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xtended-textfull">
    <w:name w:val="extended-text__full"/>
    <w:rsid w:val="009A7C60"/>
  </w:style>
  <w:style w:type="paragraph" w:customStyle="1" w:styleId="Default">
    <w:name w:val="Default"/>
    <w:rsid w:val="00600340"/>
    <w:pPr>
      <w:autoSpaceDE w:val="0"/>
      <w:autoSpaceDN w:val="0"/>
      <w:adjustRightInd w:val="0"/>
      <w:spacing w:after="0" w:line="240" w:lineRule="auto"/>
    </w:pPr>
    <w:rPr>
      <w:rFonts w:ascii="Times New Roman" w:eastAsia="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282597">
      <w:bodyDiv w:val="1"/>
      <w:marLeft w:val="0"/>
      <w:marRight w:val="0"/>
      <w:marTop w:val="0"/>
      <w:marBottom w:val="0"/>
      <w:divBdr>
        <w:top w:val="none" w:sz="0" w:space="0" w:color="auto"/>
        <w:left w:val="none" w:sz="0" w:space="0" w:color="auto"/>
        <w:bottom w:val="none" w:sz="0" w:space="0" w:color="auto"/>
        <w:right w:val="none" w:sz="0" w:space="0" w:color="auto"/>
      </w:divBdr>
      <w:divsChild>
        <w:div w:id="530803223">
          <w:marLeft w:val="0"/>
          <w:marRight w:val="0"/>
          <w:marTop w:val="0"/>
          <w:marBottom w:val="0"/>
          <w:divBdr>
            <w:top w:val="none" w:sz="0" w:space="0" w:color="auto"/>
            <w:left w:val="none" w:sz="0" w:space="0" w:color="auto"/>
            <w:bottom w:val="none" w:sz="0" w:space="0" w:color="auto"/>
            <w:right w:val="none" w:sz="0" w:space="0" w:color="auto"/>
          </w:divBdr>
          <w:divsChild>
            <w:div w:id="799764069">
              <w:marLeft w:val="0"/>
              <w:marRight w:val="0"/>
              <w:marTop w:val="0"/>
              <w:marBottom w:val="0"/>
              <w:divBdr>
                <w:top w:val="none" w:sz="0" w:space="0" w:color="auto"/>
                <w:left w:val="none" w:sz="0" w:space="0" w:color="auto"/>
                <w:bottom w:val="none" w:sz="0" w:space="0" w:color="auto"/>
                <w:right w:val="none" w:sz="0" w:space="0" w:color="auto"/>
              </w:divBdr>
            </w:div>
            <w:div w:id="1107702833">
              <w:marLeft w:val="0"/>
              <w:marRight w:val="0"/>
              <w:marTop w:val="0"/>
              <w:marBottom w:val="0"/>
              <w:divBdr>
                <w:top w:val="none" w:sz="0" w:space="0" w:color="auto"/>
                <w:left w:val="none" w:sz="0" w:space="0" w:color="auto"/>
                <w:bottom w:val="none" w:sz="0" w:space="0" w:color="auto"/>
                <w:right w:val="none" w:sz="0" w:space="0" w:color="auto"/>
              </w:divBdr>
            </w:div>
            <w:div w:id="1255238008">
              <w:marLeft w:val="0"/>
              <w:marRight w:val="0"/>
              <w:marTop w:val="0"/>
              <w:marBottom w:val="0"/>
              <w:divBdr>
                <w:top w:val="none" w:sz="0" w:space="0" w:color="auto"/>
                <w:left w:val="none" w:sz="0" w:space="0" w:color="auto"/>
                <w:bottom w:val="none" w:sz="0" w:space="0" w:color="auto"/>
                <w:right w:val="none" w:sz="0" w:space="0" w:color="auto"/>
              </w:divBdr>
            </w:div>
            <w:div w:id="896089183">
              <w:marLeft w:val="0"/>
              <w:marRight w:val="0"/>
              <w:marTop w:val="0"/>
              <w:marBottom w:val="0"/>
              <w:divBdr>
                <w:top w:val="none" w:sz="0" w:space="0" w:color="auto"/>
                <w:left w:val="none" w:sz="0" w:space="0" w:color="auto"/>
                <w:bottom w:val="none" w:sz="0" w:space="0" w:color="auto"/>
                <w:right w:val="none" w:sz="0" w:space="0" w:color="auto"/>
              </w:divBdr>
            </w:div>
            <w:div w:id="628049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8735856">
      <w:bodyDiv w:val="1"/>
      <w:marLeft w:val="0"/>
      <w:marRight w:val="0"/>
      <w:marTop w:val="0"/>
      <w:marBottom w:val="0"/>
      <w:divBdr>
        <w:top w:val="none" w:sz="0" w:space="0" w:color="auto"/>
        <w:left w:val="none" w:sz="0" w:space="0" w:color="auto"/>
        <w:bottom w:val="none" w:sz="0" w:space="0" w:color="auto"/>
        <w:right w:val="none" w:sz="0" w:space="0" w:color="auto"/>
      </w:divBdr>
      <w:divsChild>
        <w:div w:id="1021932749">
          <w:marLeft w:val="0"/>
          <w:marRight w:val="0"/>
          <w:marTop w:val="0"/>
          <w:marBottom w:val="0"/>
          <w:divBdr>
            <w:top w:val="none" w:sz="0" w:space="0" w:color="auto"/>
            <w:left w:val="none" w:sz="0" w:space="0" w:color="auto"/>
            <w:bottom w:val="none" w:sz="0" w:space="0" w:color="auto"/>
            <w:right w:val="none" w:sz="0" w:space="0" w:color="auto"/>
          </w:divBdr>
        </w:div>
      </w:divsChild>
    </w:div>
    <w:div w:id="264731473">
      <w:bodyDiv w:val="1"/>
      <w:marLeft w:val="0"/>
      <w:marRight w:val="0"/>
      <w:marTop w:val="0"/>
      <w:marBottom w:val="0"/>
      <w:divBdr>
        <w:top w:val="none" w:sz="0" w:space="0" w:color="auto"/>
        <w:left w:val="none" w:sz="0" w:space="0" w:color="auto"/>
        <w:bottom w:val="none" w:sz="0" w:space="0" w:color="auto"/>
        <w:right w:val="none" w:sz="0" w:space="0" w:color="auto"/>
      </w:divBdr>
      <w:divsChild>
        <w:div w:id="182594236">
          <w:marLeft w:val="0"/>
          <w:marRight w:val="0"/>
          <w:marTop w:val="0"/>
          <w:marBottom w:val="0"/>
          <w:divBdr>
            <w:top w:val="none" w:sz="0" w:space="0" w:color="auto"/>
            <w:left w:val="none" w:sz="0" w:space="0" w:color="auto"/>
            <w:bottom w:val="none" w:sz="0" w:space="0" w:color="auto"/>
            <w:right w:val="none" w:sz="0" w:space="0" w:color="auto"/>
          </w:divBdr>
          <w:divsChild>
            <w:div w:id="1055356432">
              <w:marLeft w:val="0"/>
              <w:marRight w:val="0"/>
              <w:marTop w:val="0"/>
              <w:marBottom w:val="0"/>
              <w:divBdr>
                <w:top w:val="none" w:sz="0" w:space="0" w:color="auto"/>
                <w:left w:val="none" w:sz="0" w:space="0" w:color="auto"/>
                <w:bottom w:val="none" w:sz="0" w:space="0" w:color="auto"/>
                <w:right w:val="none" w:sz="0" w:space="0" w:color="auto"/>
              </w:divBdr>
            </w:div>
            <w:div w:id="1817988665">
              <w:marLeft w:val="0"/>
              <w:marRight w:val="0"/>
              <w:marTop w:val="0"/>
              <w:marBottom w:val="0"/>
              <w:divBdr>
                <w:top w:val="none" w:sz="0" w:space="0" w:color="auto"/>
                <w:left w:val="none" w:sz="0" w:space="0" w:color="auto"/>
                <w:bottom w:val="none" w:sz="0" w:space="0" w:color="auto"/>
                <w:right w:val="none" w:sz="0" w:space="0" w:color="auto"/>
              </w:divBdr>
            </w:div>
            <w:div w:id="2070490466">
              <w:marLeft w:val="0"/>
              <w:marRight w:val="0"/>
              <w:marTop w:val="0"/>
              <w:marBottom w:val="0"/>
              <w:divBdr>
                <w:top w:val="none" w:sz="0" w:space="0" w:color="auto"/>
                <w:left w:val="none" w:sz="0" w:space="0" w:color="auto"/>
                <w:bottom w:val="none" w:sz="0" w:space="0" w:color="auto"/>
                <w:right w:val="none" w:sz="0" w:space="0" w:color="auto"/>
              </w:divBdr>
            </w:div>
            <w:div w:id="735468663">
              <w:marLeft w:val="0"/>
              <w:marRight w:val="0"/>
              <w:marTop w:val="0"/>
              <w:marBottom w:val="0"/>
              <w:divBdr>
                <w:top w:val="none" w:sz="0" w:space="0" w:color="auto"/>
                <w:left w:val="none" w:sz="0" w:space="0" w:color="auto"/>
                <w:bottom w:val="none" w:sz="0" w:space="0" w:color="auto"/>
                <w:right w:val="none" w:sz="0" w:space="0" w:color="auto"/>
              </w:divBdr>
            </w:div>
            <w:div w:id="1807238720">
              <w:marLeft w:val="0"/>
              <w:marRight w:val="0"/>
              <w:marTop w:val="0"/>
              <w:marBottom w:val="0"/>
              <w:divBdr>
                <w:top w:val="none" w:sz="0" w:space="0" w:color="auto"/>
                <w:left w:val="none" w:sz="0" w:space="0" w:color="auto"/>
                <w:bottom w:val="none" w:sz="0" w:space="0" w:color="auto"/>
                <w:right w:val="none" w:sz="0" w:space="0" w:color="auto"/>
              </w:divBdr>
            </w:div>
            <w:div w:id="637758741">
              <w:marLeft w:val="0"/>
              <w:marRight w:val="0"/>
              <w:marTop w:val="0"/>
              <w:marBottom w:val="0"/>
              <w:divBdr>
                <w:top w:val="none" w:sz="0" w:space="0" w:color="auto"/>
                <w:left w:val="none" w:sz="0" w:space="0" w:color="auto"/>
                <w:bottom w:val="none" w:sz="0" w:space="0" w:color="auto"/>
                <w:right w:val="none" w:sz="0" w:space="0" w:color="auto"/>
              </w:divBdr>
            </w:div>
            <w:div w:id="179117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6309281">
      <w:bodyDiv w:val="1"/>
      <w:marLeft w:val="0"/>
      <w:marRight w:val="0"/>
      <w:marTop w:val="0"/>
      <w:marBottom w:val="0"/>
      <w:divBdr>
        <w:top w:val="none" w:sz="0" w:space="0" w:color="auto"/>
        <w:left w:val="none" w:sz="0" w:space="0" w:color="auto"/>
        <w:bottom w:val="none" w:sz="0" w:space="0" w:color="auto"/>
        <w:right w:val="none" w:sz="0" w:space="0" w:color="auto"/>
      </w:divBdr>
      <w:divsChild>
        <w:div w:id="141116712">
          <w:marLeft w:val="0"/>
          <w:marRight w:val="0"/>
          <w:marTop w:val="0"/>
          <w:marBottom w:val="0"/>
          <w:divBdr>
            <w:top w:val="none" w:sz="0" w:space="0" w:color="auto"/>
            <w:left w:val="none" w:sz="0" w:space="0" w:color="auto"/>
            <w:bottom w:val="none" w:sz="0" w:space="0" w:color="auto"/>
            <w:right w:val="none" w:sz="0" w:space="0" w:color="auto"/>
          </w:divBdr>
          <w:divsChild>
            <w:div w:id="1232689237">
              <w:marLeft w:val="0"/>
              <w:marRight w:val="0"/>
              <w:marTop w:val="0"/>
              <w:marBottom w:val="0"/>
              <w:divBdr>
                <w:top w:val="none" w:sz="0" w:space="0" w:color="auto"/>
                <w:left w:val="none" w:sz="0" w:space="0" w:color="auto"/>
                <w:bottom w:val="none" w:sz="0" w:space="0" w:color="auto"/>
                <w:right w:val="none" w:sz="0" w:space="0" w:color="auto"/>
              </w:divBdr>
            </w:div>
            <w:div w:id="1533575024">
              <w:marLeft w:val="0"/>
              <w:marRight w:val="0"/>
              <w:marTop w:val="0"/>
              <w:marBottom w:val="0"/>
              <w:divBdr>
                <w:top w:val="none" w:sz="0" w:space="0" w:color="auto"/>
                <w:left w:val="none" w:sz="0" w:space="0" w:color="auto"/>
                <w:bottom w:val="none" w:sz="0" w:space="0" w:color="auto"/>
                <w:right w:val="none" w:sz="0" w:space="0" w:color="auto"/>
              </w:divBdr>
            </w:div>
            <w:div w:id="452137487">
              <w:marLeft w:val="0"/>
              <w:marRight w:val="0"/>
              <w:marTop w:val="0"/>
              <w:marBottom w:val="0"/>
              <w:divBdr>
                <w:top w:val="none" w:sz="0" w:space="0" w:color="auto"/>
                <w:left w:val="none" w:sz="0" w:space="0" w:color="auto"/>
                <w:bottom w:val="none" w:sz="0" w:space="0" w:color="auto"/>
                <w:right w:val="none" w:sz="0" w:space="0" w:color="auto"/>
              </w:divBdr>
            </w:div>
            <w:div w:id="1435592843">
              <w:marLeft w:val="0"/>
              <w:marRight w:val="0"/>
              <w:marTop w:val="0"/>
              <w:marBottom w:val="0"/>
              <w:divBdr>
                <w:top w:val="none" w:sz="0" w:space="0" w:color="auto"/>
                <w:left w:val="none" w:sz="0" w:space="0" w:color="auto"/>
                <w:bottom w:val="none" w:sz="0" w:space="0" w:color="auto"/>
                <w:right w:val="none" w:sz="0" w:space="0" w:color="auto"/>
              </w:divBdr>
            </w:div>
            <w:div w:id="1238632560">
              <w:marLeft w:val="0"/>
              <w:marRight w:val="0"/>
              <w:marTop w:val="0"/>
              <w:marBottom w:val="0"/>
              <w:divBdr>
                <w:top w:val="none" w:sz="0" w:space="0" w:color="auto"/>
                <w:left w:val="none" w:sz="0" w:space="0" w:color="auto"/>
                <w:bottom w:val="none" w:sz="0" w:space="0" w:color="auto"/>
                <w:right w:val="none" w:sz="0" w:space="0" w:color="auto"/>
              </w:divBdr>
            </w:div>
            <w:div w:id="1102334823">
              <w:marLeft w:val="0"/>
              <w:marRight w:val="0"/>
              <w:marTop w:val="0"/>
              <w:marBottom w:val="0"/>
              <w:divBdr>
                <w:top w:val="none" w:sz="0" w:space="0" w:color="auto"/>
                <w:left w:val="none" w:sz="0" w:space="0" w:color="auto"/>
                <w:bottom w:val="none" w:sz="0" w:space="0" w:color="auto"/>
                <w:right w:val="none" w:sz="0" w:space="0" w:color="auto"/>
              </w:divBdr>
            </w:div>
            <w:div w:id="1008554681">
              <w:marLeft w:val="0"/>
              <w:marRight w:val="0"/>
              <w:marTop w:val="0"/>
              <w:marBottom w:val="0"/>
              <w:divBdr>
                <w:top w:val="none" w:sz="0" w:space="0" w:color="auto"/>
                <w:left w:val="none" w:sz="0" w:space="0" w:color="auto"/>
                <w:bottom w:val="none" w:sz="0" w:space="0" w:color="auto"/>
                <w:right w:val="none" w:sz="0" w:space="0" w:color="auto"/>
              </w:divBdr>
            </w:div>
            <w:div w:id="382095471">
              <w:marLeft w:val="0"/>
              <w:marRight w:val="0"/>
              <w:marTop w:val="0"/>
              <w:marBottom w:val="0"/>
              <w:divBdr>
                <w:top w:val="none" w:sz="0" w:space="0" w:color="auto"/>
                <w:left w:val="none" w:sz="0" w:space="0" w:color="auto"/>
                <w:bottom w:val="none" w:sz="0" w:space="0" w:color="auto"/>
                <w:right w:val="none" w:sz="0" w:space="0" w:color="auto"/>
              </w:divBdr>
            </w:div>
            <w:div w:id="1124081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9490173">
      <w:bodyDiv w:val="1"/>
      <w:marLeft w:val="0"/>
      <w:marRight w:val="0"/>
      <w:marTop w:val="0"/>
      <w:marBottom w:val="0"/>
      <w:divBdr>
        <w:top w:val="none" w:sz="0" w:space="0" w:color="auto"/>
        <w:left w:val="none" w:sz="0" w:space="0" w:color="auto"/>
        <w:bottom w:val="none" w:sz="0" w:space="0" w:color="auto"/>
        <w:right w:val="none" w:sz="0" w:space="0" w:color="auto"/>
      </w:divBdr>
      <w:divsChild>
        <w:div w:id="1059747169">
          <w:marLeft w:val="0"/>
          <w:marRight w:val="0"/>
          <w:marTop w:val="0"/>
          <w:marBottom w:val="0"/>
          <w:divBdr>
            <w:top w:val="none" w:sz="0" w:space="0" w:color="auto"/>
            <w:left w:val="none" w:sz="0" w:space="0" w:color="auto"/>
            <w:bottom w:val="none" w:sz="0" w:space="0" w:color="auto"/>
            <w:right w:val="none" w:sz="0" w:space="0" w:color="auto"/>
          </w:divBdr>
          <w:divsChild>
            <w:div w:id="831943220">
              <w:marLeft w:val="0"/>
              <w:marRight w:val="0"/>
              <w:marTop w:val="0"/>
              <w:marBottom w:val="0"/>
              <w:divBdr>
                <w:top w:val="none" w:sz="0" w:space="0" w:color="auto"/>
                <w:left w:val="none" w:sz="0" w:space="0" w:color="auto"/>
                <w:bottom w:val="none" w:sz="0" w:space="0" w:color="auto"/>
                <w:right w:val="none" w:sz="0" w:space="0" w:color="auto"/>
              </w:divBdr>
            </w:div>
            <w:div w:id="1599561099">
              <w:marLeft w:val="0"/>
              <w:marRight w:val="0"/>
              <w:marTop w:val="0"/>
              <w:marBottom w:val="0"/>
              <w:divBdr>
                <w:top w:val="none" w:sz="0" w:space="0" w:color="auto"/>
                <w:left w:val="none" w:sz="0" w:space="0" w:color="auto"/>
                <w:bottom w:val="none" w:sz="0" w:space="0" w:color="auto"/>
                <w:right w:val="none" w:sz="0" w:space="0" w:color="auto"/>
              </w:divBdr>
            </w:div>
            <w:div w:id="91038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005557">
      <w:bodyDiv w:val="1"/>
      <w:marLeft w:val="0"/>
      <w:marRight w:val="0"/>
      <w:marTop w:val="0"/>
      <w:marBottom w:val="0"/>
      <w:divBdr>
        <w:top w:val="none" w:sz="0" w:space="0" w:color="auto"/>
        <w:left w:val="none" w:sz="0" w:space="0" w:color="auto"/>
        <w:bottom w:val="none" w:sz="0" w:space="0" w:color="auto"/>
        <w:right w:val="none" w:sz="0" w:space="0" w:color="auto"/>
      </w:divBdr>
    </w:div>
    <w:div w:id="1494567411">
      <w:bodyDiv w:val="1"/>
      <w:marLeft w:val="0"/>
      <w:marRight w:val="0"/>
      <w:marTop w:val="0"/>
      <w:marBottom w:val="0"/>
      <w:divBdr>
        <w:top w:val="none" w:sz="0" w:space="0" w:color="auto"/>
        <w:left w:val="none" w:sz="0" w:space="0" w:color="auto"/>
        <w:bottom w:val="none" w:sz="0" w:space="0" w:color="auto"/>
        <w:right w:val="none" w:sz="0" w:space="0" w:color="auto"/>
      </w:divBdr>
    </w:div>
    <w:div w:id="1765371511">
      <w:bodyDiv w:val="1"/>
      <w:marLeft w:val="0"/>
      <w:marRight w:val="0"/>
      <w:marTop w:val="0"/>
      <w:marBottom w:val="0"/>
      <w:divBdr>
        <w:top w:val="none" w:sz="0" w:space="0" w:color="auto"/>
        <w:left w:val="none" w:sz="0" w:space="0" w:color="auto"/>
        <w:bottom w:val="none" w:sz="0" w:space="0" w:color="auto"/>
        <w:right w:val="none" w:sz="0" w:space="0" w:color="auto"/>
      </w:divBdr>
      <w:divsChild>
        <w:div w:id="576402595">
          <w:marLeft w:val="0"/>
          <w:marRight w:val="0"/>
          <w:marTop w:val="0"/>
          <w:marBottom w:val="0"/>
          <w:divBdr>
            <w:top w:val="none" w:sz="0" w:space="0" w:color="auto"/>
            <w:left w:val="none" w:sz="0" w:space="0" w:color="auto"/>
            <w:bottom w:val="none" w:sz="0" w:space="0" w:color="auto"/>
            <w:right w:val="none" w:sz="0" w:space="0" w:color="auto"/>
          </w:divBdr>
          <w:divsChild>
            <w:div w:id="1426851679">
              <w:marLeft w:val="0"/>
              <w:marRight w:val="0"/>
              <w:marTop w:val="0"/>
              <w:marBottom w:val="0"/>
              <w:divBdr>
                <w:top w:val="none" w:sz="0" w:space="0" w:color="auto"/>
                <w:left w:val="none" w:sz="0" w:space="0" w:color="auto"/>
                <w:bottom w:val="none" w:sz="0" w:space="0" w:color="auto"/>
                <w:right w:val="none" w:sz="0" w:space="0" w:color="auto"/>
              </w:divBdr>
            </w:div>
            <w:div w:id="1427921254">
              <w:marLeft w:val="0"/>
              <w:marRight w:val="0"/>
              <w:marTop w:val="0"/>
              <w:marBottom w:val="0"/>
              <w:divBdr>
                <w:top w:val="none" w:sz="0" w:space="0" w:color="auto"/>
                <w:left w:val="none" w:sz="0" w:space="0" w:color="auto"/>
                <w:bottom w:val="none" w:sz="0" w:space="0" w:color="auto"/>
                <w:right w:val="none" w:sz="0" w:space="0" w:color="auto"/>
              </w:divBdr>
            </w:div>
            <w:div w:id="1037318150">
              <w:marLeft w:val="0"/>
              <w:marRight w:val="0"/>
              <w:marTop w:val="0"/>
              <w:marBottom w:val="0"/>
              <w:divBdr>
                <w:top w:val="none" w:sz="0" w:space="0" w:color="auto"/>
                <w:left w:val="none" w:sz="0" w:space="0" w:color="auto"/>
                <w:bottom w:val="none" w:sz="0" w:space="0" w:color="auto"/>
                <w:right w:val="none" w:sz="0" w:space="0" w:color="auto"/>
              </w:divBdr>
            </w:div>
            <w:div w:id="1269775164">
              <w:marLeft w:val="0"/>
              <w:marRight w:val="0"/>
              <w:marTop w:val="0"/>
              <w:marBottom w:val="0"/>
              <w:divBdr>
                <w:top w:val="none" w:sz="0" w:space="0" w:color="auto"/>
                <w:left w:val="none" w:sz="0" w:space="0" w:color="auto"/>
                <w:bottom w:val="none" w:sz="0" w:space="0" w:color="auto"/>
                <w:right w:val="none" w:sz="0" w:space="0" w:color="auto"/>
              </w:divBdr>
            </w:div>
            <w:div w:id="265233168">
              <w:marLeft w:val="0"/>
              <w:marRight w:val="0"/>
              <w:marTop w:val="0"/>
              <w:marBottom w:val="0"/>
              <w:divBdr>
                <w:top w:val="none" w:sz="0" w:space="0" w:color="auto"/>
                <w:left w:val="none" w:sz="0" w:space="0" w:color="auto"/>
                <w:bottom w:val="none" w:sz="0" w:space="0" w:color="auto"/>
                <w:right w:val="none" w:sz="0" w:space="0" w:color="auto"/>
              </w:divBdr>
            </w:div>
            <w:div w:id="742873529">
              <w:marLeft w:val="0"/>
              <w:marRight w:val="0"/>
              <w:marTop w:val="0"/>
              <w:marBottom w:val="0"/>
              <w:divBdr>
                <w:top w:val="none" w:sz="0" w:space="0" w:color="auto"/>
                <w:left w:val="none" w:sz="0" w:space="0" w:color="auto"/>
                <w:bottom w:val="none" w:sz="0" w:space="0" w:color="auto"/>
                <w:right w:val="none" w:sz="0" w:space="0" w:color="auto"/>
              </w:divBdr>
            </w:div>
            <w:div w:id="1110929327">
              <w:marLeft w:val="0"/>
              <w:marRight w:val="0"/>
              <w:marTop w:val="0"/>
              <w:marBottom w:val="0"/>
              <w:divBdr>
                <w:top w:val="none" w:sz="0" w:space="0" w:color="auto"/>
                <w:left w:val="none" w:sz="0" w:space="0" w:color="auto"/>
                <w:bottom w:val="none" w:sz="0" w:space="0" w:color="auto"/>
                <w:right w:val="none" w:sz="0" w:space="0" w:color="auto"/>
              </w:divBdr>
            </w:div>
            <w:div w:id="1189026721">
              <w:marLeft w:val="0"/>
              <w:marRight w:val="0"/>
              <w:marTop w:val="0"/>
              <w:marBottom w:val="0"/>
              <w:divBdr>
                <w:top w:val="none" w:sz="0" w:space="0" w:color="auto"/>
                <w:left w:val="none" w:sz="0" w:space="0" w:color="auto"/>
                <w:bottom w:val="none" w:sz="0" w:space="0" w:color="auto"/>
                <w:right w:val="none" w:sz="0" w:space="0" w:color="auto"/>
              </w:divBdr>
            </w:div>
            <w:div w:id="1823496081">
              <w:marLeft w:val="0"/>
              <w:marRight w:val="0"/>
              <w:marTop w:val="0"/>
              <w:marBottom w:val="0"/>
              <w:divBdr>
                <w:top w:val="none" w:sz="0" w:space="0" w:color="auto"/>
                <w:left w:val="none" w:sz="0" w:space="0" w:color="auto"/>
                <w:bottom w:val="none" w:sz="0" w:space="0" w:color="auto"/>
                <w:right w:val="none" w:sz="0" w:space="0" w:color="auto"/>
              </w:divBdr>
            </w:div>
            <w:div w:id="210248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8185839">
      <w:bodyDiv w:val="1"/>
      <w:marLeft w:val="0"/>
      <w:marRight w:val="0"/>
      <w:marTop w:val="0"/>
      <w:marBottom w:val="0"/>
      <w:divBdr>
        <w:top w:val="none" w:sz="0" w:space="0" w:color="auto"/>
        <w:left w:val="none" w:sz="0" w:space="0" w:color="auto"/>
        <w:bottom w:val="none" w:sz="0" w:space="0" w:color="auto"/>
        <w:right w:val="none" w:sz="0" w:space="0" w:color="auto"/>
      </w:divBdr>
      <w:divsChild>
        <w:div w:id="573053886">
          <w:marLeft w:val="0"/>
          <w:marRight w:val="0"/>
          <w:marTop w:val="0"/>
          <w:marBottom w:val="0"/>
          <w:divBdr>
            <w:top w:val="none" w:sz="0" w:space="0" w:color="auto"/>
            <w:left w:val="none" w:sz="0" w:space="0" w:color="auto"/>
            <w:bottom w:val="none" w:sz="0" w:space="0" w:color="auto"/>
            <w:right w:val="none" w:sz="0" w:space="0" w:color="auto"/>
          </w:divBdr>
          <w:divsChild>
            <w:div w:id="1433434509">
              <w:marLeft w:val="0"/>
              <w:marRight w:val="0"/>
              <w:marTop w:val="0"/>
              <w:marBottom w:val="0"/>
              <w:divBdr>
                <w:top w:val="none" w:sz="0" w:space="0" w:color="auto"/>
                <w:left w:val="none" w:sz="0" w:space="0" w:color="auto"/>
                <w:bottom w:val="none" w:sz="0" w:space="0" w:color="auto"/>
                <w:right w:val="none" w:sz="0" w:space="0" w:color="auto"/>
              </w:divBdr>
            </w:div>
            <w:div w:id="1231235251">
              <w:marLeft w:val="0"/>
              <w:marRight w:val="0"/>
              <w:marTop w:val="0"/>
              <w:marBottom w:val="0"/>
              <w:divBdr>
                <w:top w:val="none" w:sz="0" w:space="0" w:color="auto"/>
                <w:left w:val="none" w:sz="0" w:space="0" w:color="auto"/>
                <w:bottom w:val="none" w:sz="0" w:space="0" w:color="auto"/>
                <w:right w:val="none" w:sz="0" w:space="0" w:color="auto"/>
              </w:divBdr>
            </w:div>
            <w:div w:id="1748306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1551192">
      <w:bodyDiv w:val="1"/>
      <w:marLeft w:val="0"/>
      <w:marRight w:val="0"/>
      <w:marTop w:val="0"/>
      <w:marBottom w:val="0"/>
      <w:divBdr>
        <w:top w:val="none" w:sz="0" w:space="0" w:color="auto"/>
        <w:left w:val="none" w:sz="0" w:space="0" w:color="auto"/>
        <w:bottom w:val="none" w:sz="0" w:space="0" w:color="auto"/>
        <w:right w:val="none" w:sz="0" w:space="0" w:color="auto"/>
      </w:divBdr>
      <w:divsChild>
        <w:div w:id="517744746">
          <w:marLeft w:val="0"/>
          <w:marRight w:val="0"/>
          <w:marTop w:val="0"/>
          <w:marBottom w:val="0"/>
          <w:divBdr>
            <w:top w:val="none" w:sz="0" w:space="0" w:color="auto"/>
            <w:left w:val="none" w:sz="0" w:space="0" w:color="auto"/>
            <w:bottom w:val="none" w:sz="0" w:space="0" w:color="auto"/>
            <w:right w:val="none" w:sz="0" w:space="0" w:color="auto"/>
          </w:divBdr>
          <w:divsChild>
            <w:div w:id="385447861">
              <w:marLeft w:val="0"/>
              <w:marRight w:val="0"/>
              <w:marTop w:val="0"/>
              <w:marBottom w:val="0"/>
              <w:divBdr>
                <w:top w:val="none" w:sz="0" w:space="0" w:color="auto"/>
                <w:left w:val="none" w:sz="0" w:space="0" w:color="auto"/>
                <w:bottom w:val="none" w:sz="0" w:space="0" w:color="auto"/>
                <w:right w:val="none" w:sz="0" w:space="0" w:color="auto"/>
              </w:divBdr>
            </w:div>
            <w:div w:id="396785370">
              <w:marLeft w:val="0"/>
              <w:marRight w:val="0"/>
              <w:marTop w:val="0"/>
              <w:marBottom w:val="0"/>
              <w:divBdr>
                <w:top w:val="none" w:sz="0" w:space="0" w:color="auto"/>
                <w:left w:val="none" w:sz="0" w:space="0" w:color="auto"/>
                <w:bottom w:val="none" w:sz="0" w:space="0" w:color="auto"/>
                <w:right w:val="none" w:sz="0" w:space="0" w:color="auto"/>
              </w:divBdr>
            </w:div>
            <w:div w:id="931428481">
              <w:marLeft w:val="0"/>
              <w:marRight w:val="0"/>
              <w:marTop w:val="0"/>
              <w:marBottom w:val="0"/>
              <w:divBdr>
                <w:top w:val="none" w:sz="0" w:space="0" w:color="auto"/>
                <w:left w:val="none" w:sz="0" w:space="0" w:color="auto"/>
                <w:bottom w:val="none" w:sz="0" w:space="0" w:color="auto"/>
                <w:right w:val="none" w:sz="0" w:space="0" w:color="auto"/>
              </w:divBdr>
            </w:div>
            <w:div w:id="268709517">
              <w:marLeft w:val="0"/>
              <w:marRight w:val="0"/>
              <w:marTop w:val="0"/>
              <w:marBottom w:val="0"/>
              <w:divBdr>
                <w:top w:val="none" w:sz="0" w:space="0" w:color="auto"/>
                <w:left w:val="none" w:sz="0" w:space="0" w:color="auto"/>
                <w:bottom w:val="none" w:sz="0" w:space="0" w:color="auto"/>
                <w:right w:val="none" w:sz="0" w:space="0" w:color="auto"/>
              </w:divBdr>
            </w:div>
            <w:div w:id="1680618118">
              <w:marLeft w:val="0"/>
              <w:marRight w:val="0"/>
              <w:marTop w:val="0"/>
              <w:marBottom w:val="0"/>
              <w:divBdr>
                <w:top w:val="none" w:sz="0" w:space="0" w:color="auto"/>
                <w:left w:val="none" w:sz="0" w:space="0" w:color="auto"/>
                <w:bottom w:val="none" w:sz="0" w:space="0" w:color="auto"/>
                <w:right w:val="none" w:sz="0" w:space="0" w:color="auto"/>
              </w:divBdr>
            </w:div>
            <w:div w:id="1263684199">
              <w:marLeft w:val="0"/>
              <w:marRight w:val="0"/>
              <w:marTop w:val="0"/>
              <w:marBottom w:val="0"/>
              <w:divBdr>
                <w:top w:val="none" w:sz="0" w:space="0" w:color="auto"/>
                <w:left w:val="none" w:sz="0" w:space="0" w:color="auto"/>
                <w:bottom w:val="none" w:sz="0" w:space="0" w:color="auto"/>
                <w:right w:val="none" w:sz="0" w:space="0" w:color="auto"/>
              </w:divBdr>
            </w:div>
            <w:div w:id="1787313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lgadov@tut.by" TargetMode="External"/><Relationship Id="rId3" Type="http://schemas.microsoft.com/office/2007/relationships/stylesWithEffects" Target="stylesWithEffects.xml"/><Relationship Id="rId7" Type="http://schemas.openxmlformats.org/officeDocument/2006/relationships/hyperlink" Target="http://belisa.org.by/pdf/201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rxiv.org/ftp/arxiv/papers/1706/1706.04518.pdf"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343</TotalTime>
  <Pages>7</Pages>
  <Words>3455</Words>
  <Characters>19699</Characters>
  <Application>Microsoft Office Word</Application>
  <DocSecurity>0</DocSecurity>
  <Lines>164</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AdmPC</dc:creator>
  <cp:keywords/>
  <dc:description/>
  <cp:lastModifiedBy>777</cp:lastModifiedBy>
  <cp:revision>24</cp:revision>
  <dcterms:created xsi:type="dcterms:W3CDTF">2021-05-10T18:11:00Z</dcterms:created>
  <dcterms:modified xsi:type="dcterms:W3CDTF">2021-06-20T21:49:00Z</dcterms:modified>
</cp:coreProperties>
</file>