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6991" w14:textId="77777777" w:rsidR="0093461A" w:rsidRPr="0093461A" w:rsidRDefault="0093461A" w:rsidP="0093461A">
      <w:pPr>
        <w:spacing w:after="0" w:line="240" w:lineRule="auto"/>
        <w:rPr>
          <w:rFonts w:ascii="Times New Roman" w:hAnsi="Times New Roman"/>
          <w:b/>
          <w:sz w:val="24"/>
          <w:szCs w:val="24"/>
        </w:rPr>
      </w:pPr>
      <w:r w:rsidRPr="0093461A">
        <w:rPr>
          <w:rFonts w:ascii="Times New Roman" w:hAnsi="Times New Roman"/>
          <w:b/>
          <w:sz w:val="24"/>
          <w:szCs w:val="24"/>
        </w:rPr>
        <w:t>УДК/ББК 3.33.338 .108.3(476)</w:t>
      </w:r>
    </w:p>
    <w:p w14:paraId="566CC3C7" w14:textId="77777777" w:rsidR="0093461A" w:rsidRPr="0093461A" w:rsidRDefault="0093461A" w:rsidP="0093461A">
      <w:pPr>
        <w:spacing w:after="0" w:line="240" w:lineRule="auto"/>
        <w:jc w:val="right"/>
        <w:rPr>
          <w:rFonts w:ascii="Times New Roman" w:hAnsi="Times New Roman"/>
          <w:b/>
          <w:sz w:val="24"/>
          <w:szCs w:val="24"/>
        </w:rPr>
      </w:pPr>
      <w:proofErr w:type="spellStart"/>
      <w:r w:rsidRPr="0093461A">
        <w:rPr>
          <w:rFonts w:ascii="Times New Roman" w:hAnsi="Times New Roman"/>
          <w:b/>
          <w:sz w:val="24"/>
          <w:szCs w:val="24"/>
        </w:rPr>
        <w:t>Довыдова</w:t>
      </w:r>
      <w:proofErr w:type="spellEnd"/>
      <w:r w:rsidRPr="0093461A">
        <w:rPr>
          <w:rFonts w:ascii="Times New Roman" w:hAnsi="Times New Roman"/>
          <w:b/>
          <w:sz w:val="24"/>
          <w:szCs w:val="24"/>
        </w:rPr>
        <w:t xml:space="preserve"> О.Г.</w:t>
      </w:r>
    </w:p>
    <w:p w14:paraId="259F9CE9" w14:textId="77777777" w:rsidR="0093461A" w:rsidRPr="0093461A" w:rsidRDefault="0093461A" w:rsidP="0093461A">
      <w:pPr>
        <w:spacing w:after="0" w:line="240" w:lineRule="auto"/>
        <w:jc w:val="right"/>
        <w:rPr>
          <w:rFonts w:ascii="Times New Roman" w:hAnsi="Times New Roman"/>
          <w:b/>
          <w:sz w:val="24"/>
          <w:szCs w:val="24"/>
        </w:rPr>
      </w:pPr>
    </w:p>
    <w:p w14:paraId="62DA3F3A" w14:textId="5C430F37" w:rsidR="00185C45" w:rsidRPr="0093461A" w:rsidRDefault="0081107F" w:rsidP="0081107F">
      <w:pPr>
        <w:spacing w:after="0" w:line="240" w:lineRule="auto"/>
        <w:ind w:firstLine="709"/>
        <w:jc w:val="center"/>
        <w:rPr>
          <w:rFonts w:ascii="Times New Roman" w:eastAsia="Times New Roman" w:hAnsi="Times New Roman" w:cs="Times New Roman"/>
          <w:b/>
          <w:bCs/>
          <w:sz w:val="24"/>
          <w:szCs w:val="24"/>
          <w:lang w:eastAsia="ru-RU"/>
        </w:rPr>
      </w:pPr>
      <w:r w:rsidRPr="0093461A">
        <w:rPr>
          <w:rFonts w:ascii="Times New Roman" w:eastAsia="Times New Roman" w:hAnsi="Times New Roman" w:cs="Times New Roman"/>
          <w:b/>
          <w:bCs/>
          <w:sz w:val="24"/>
          <w:szCs w:val="24"/>
          <w:lang w:eastAsia="ru-RU"/>
        </w:rPr>
        <w:t xml:space="preserve">ВОЗМОЖНОСТЬ ИСПОЛЬЗОВАНИЯ ИНТЕЛЛЕКТУАЛЬНОЙ СОБСТВЕННОСТИ В РАЗВИТИИ </w:t>
      </w:r>
      <w:proofErr w:type="gramStart"/>
      <w:r w:rsidRPr="0093461A">
        <w:rPr>
          <w:rFonts w:ascii="Times New Roman" w:eastAsia="Times New Roman" w:hAnsi="Times New Roman" w:cs="Times New Roman"/>
          <w:b/>
          <w:bCs/>
          <w:sz w:val="24"/>
          <w:szCs w:val="24"/>
          <w:lang w:eastAsia="ru-RU"/>
        </w:rPr>
        <w:t>ЭКОНОМИЧЕСКОГО МЕХАНИЗМА</w:t>
      </w:r>
      <w:proofErr w:type="gramEnd"/>
      <w:r w:rsidRPr="0093461A">
        <w:rPr>
          <w:rFonts w:ascii="Times New Roman" w:eastAsia="Times New Roman" w:hAnsi="Times New Roman" w:cs="Times New Roman"/>
          <w:b/>
          <w:bCs/>
          <w:sz w:val="24"/>
          <w:szCs w:val="24"/>
          <w:lang w:eastAsia="ru-RU"/>
        </w:rPr>
        <w:t xml:space="preserve"> РАЗВИТИЯ ИННОВАЦИОННОЙ ДЕЯТЕЛЬНОСТИ</w:t>
      </w:r>
    </w:p>
    <w:p w14:paraId="57067CA6" w14:textId="13A2679E" w:rsidR="0081107F" w:rsidRPr="005B1087" w:rsidRDefault="0093461A" w:rsidP="0093461A">
      <w:pPr>
        <w:spacing w:after="0" w:line="240" w:lineRule="auto"/>
        <w:ind w:firstLine="709"/>
        <w:jc w:val="both"/>
        <w:rPr>
          <w:rFonts w:ascii="Times New Roman" w:eastAsia="Times New Roman" w:hAnsi="Times New Roman" w:cs="Times New Roman"/>
          <w:b/>
          <w:bCs/>
          <w:sz w:val="28"/>
          <w:szCs w:val="28"/>
          <w:lang w:eastAsia="ru-RU"/>
        </w:rPr>
      </w:pPr>
      <w:r w:rsidRPr="00896B1B">
        <w:rPr>
          <w:rFonts w:ascii="Times New Roman" w:hAnsi="Times New Roman"/>
          <w:b/>
          <w:i/>
          <w:sz w:val="24"/>
          <w:szCs w:val="24"/>
        </w:rPr>
        <w:t>Аннотация</w:t>
      </w:r>
      <w:r>
        <w:rPr>
          <w:rFonts w:ascii="Times New Roman" w:hAnsi="Times New Roman"/>
          <w:b/>
          <w:i/>
          <w:sz w:val="24"/>
          <w:szCs w:val="24"/>
        </w:rPr>
        <w:t xml:space="preserve">. </w:t>
      </w:r>
      <w:r w:rsidR="0081107F" w:rsidRPr="00896B1B">
        <w:rPr>
          <w:rFonts w:ascii="Times New Roman" w:hAnsi="Times New Roman"/>
          <w:i/>
          <w:sz w:val="24"/>
          <w:szCs w:val="24"/>
        </w:rPr>
        <w:t xml:space="preserve">В работе </w:t>
      </w:r>
      <w:r w:rsidR="0081107F">
        <w:rPr>
          <w:rFonts w:ascii="Times New Roman" w:hAnsi="Times New Roman"/>
          <w:i/>
          <w:sz w:val="24"/>
          <w:szCs w:val="24"/>
        </w:rPr>
        <w:t>р</w:t>
      </w:r>
      <w:r w:rsidR="0081107F" w:rsidRPr="00896B1B">
        <w:rPr>
          <w:rFonts w:ascii="Times New Roman" w:hAnsi="Times New Roman"/>
          <w:i/>
          <w:sz w:val="24"/>
          <w:szCs w:val="24"/>
        </w:rPr>
        <w:t xml:space="preserve">ассмотрены направления повышения эффективности функционирования промышленных предприятий, </w:t>
      </w:r>
      <w:r w:rsidR="0081107F" w:rsidRPr="00AD6B83">
        <w:rPr>
          <w:rFonts w:ascii="Times New Roman" w:hAnsi="Times New Roman"/>
          <w:i/>
          <w:sz w:val="24"/>
          <w:szCs w:val="24"/>
        </w:rPr>
        <w:t>направления стимулирования интеллектуального труда в рамках создания системы развит</w:t>
      </w:r>
      <w:r w:rsidR="0081107F">
        <w:rPr>
          <w:rFonts w:ascii="Times New Roman" w:hAnsi="Times New Roman"/>
          <w:i/>
          <w:sz w:val="24"/>
          <w:szCs w:val="24"/>
        </w:rPr>
        <w:t xml:space="preserve">ия интеллектуальных ресурсов, возможности </w:t>
      </w:r>
      <w:r w:rsidR="0081107F" w:rsidRPr="0081107F">
        <w:rPr>
          <w:rFonts w:ascii="Times New Roman" w:eastAsia="Times New Roman" w:hAnsi="Times New Roman" w:cs="Times New Roman"/>
          <w:bCs/>
          <w:i/>
          <w:sz w:val="24"/>
          <w:szCs w:val="24"/>
          <w:lang w:eastAsia="ru-RU"/>
        </w:rPr>
        <w:t xml:space="preserve">использования интеллектуальной собственности в развитии </w:t>
      </w:r>
      <w:proofErr w:type="gramStart"/>
      <w:r w:rsidR="0081107F" w:rsidRPr="0081107F">
        <w:rPr>
          <w:rFonts w:ascii="Times New Roman" w:eastAsia="Times New Roman" w:hAnsi="Times New Roman" w:cs="Times New Roman"/>
          <w:bCs/>
          <w:i/>
          <w:sz w:val="24"/>
          <w:szCs w:val="24"/>
          <w:lang w:eastAsia="ru-RU"/>
        </w:rPr>
        <w:t>экономического механизма</w:t>
      </w:r>
      <w:proofErr w:type="gramEnd"/>
      <w:r w:rsidR="0081107F" w:rsidRPr="0081107F">
        <w:rPr>
          <w:rFonts w:ascii="Times New Roman" w:eastAsia="Times New Roman" w:hAnsi="Times New Roman" w:cs="Times New Roman"/>
          <w:bCs/>
          <w:i/>
          <w:sz w:val="24"/>
          <w:szCs w:val="24"/>
          <w:lang w:eastAsia="ru-RU"/>
        </w:rPr>
        <w:t xml:space="preserve"> развития инновационной деятельности</w:t>
      </w:r>
    </w:p>
    <w:p w14:paraId="33621371" w14:textId="77777777" w:rsidR="0081107F" w:rsidRDefault="0081107F" w:rsidP="0081107F">
      <w:pPr>
        <w:spacing w:after="0" w:line="240" w:lineRule="auto"/>
        <w:ind w:firstLine="709"/>
        <w:jc w:val="both"/>
        <w:rPr>
          <w:rFonts w:ascii="Times New Roman" w:hAnsi="Times New Roman"/>
          <w:i/>
          <w:sz w:val="24"/>
          <w:szCs w:val="24"/>
        </w:rPr>
      </w:pPr>
      <w:r w:rsidRPr="00896B1B">
        <w:rPr>
          <w:rFonts w:ascii="Times New Roman" w:hAnsi="Times New Roman"/>
          <w:b/>
          <w:i/>
          <w:sz w:val="24"/>
          <w:szCs w:val="24"/>
        </w:rPr>
        <w:t xml:space="preserve">Ключевые слова: </w:t>
      </w:r>
      <w:r w:rsidRPr="00896B1B">
        <w:rPr>
          <w:rFonts w:ascii="Times New Roman" w:hAnsi="Times New Roman"/>
          <w:i/>
          <w:sz w:val="24"/>
          <w:szCs w:val="24"/>
        </w:rPr>
        <w:t xml:space="preserve">эффективность, конкурентоспособность, </w:t>
      </w:r>
      <w:proofErr w:type="spellStart"/>
      <w:r w:rsidRPr="00896B1B">
        <w:rPr>
          <w:rFonts w:ascii="Times New Roman" w:hAnsi="Times New Roman"/>
          <w:i/>
          <w:sz w:val="24"/>
          <w:szCs w:val="24"/>
        </w:rPr>
        <w:t>цифровизация</w:t>
      </w:r>
      <w:proofErr w:type="spellEnd"/>
      <w:r w:rsidRPr="00896B1B">
        <w:rPr>
          <w:rFonts w:ascii="Times New Roman" w:hAnsi="Times New Roman"/>
          <w:i/>
          <w:sz w:val="24"/>
          <w:szCs w:val="24"/>
        </w:rPr>
        <w:t>, инновации, инновационная деятельность.</w:t>
      </w:r>
    </w:p>
    <w:p w14:paraId="69B89013" w14:textId="77777777" w:rsidR="00185C45" w:rsidRDefault="00185C45" w:rsidP="00185C45">
      <w:pPr>
        <w:spacing w:after="0" w:line="240" w:lineRule="auto"/>
        <w:ind w:firstLine="709"/>
        <w:jc w:val="both"/>
        <w:rPr>
          <w:rFonts w:ascii="Times New Roman" w:eastAsia="Times New Roman" w:hAnsi="Times New Roman" w:cs="Times New Roman"/>
          <w:sz w:val="28"/>
          <w:szCs w:val="28"/>
          <w:lang w:eastAsia="ru-RU"/>
        </w:rPr>
      </w:pPr>
    </w:p>
    <w:p w14:paraId="57B4D0E5"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Инновационная деятельность уже давно признана одним из ключевых элементов, влияющих на экономическое благополучие, и поэтому ей уделяется большое внимание со стороны исследователей. </w:t>
      </w:r>
    </w:p>
    <w:p w14:paraId="4EBED75A"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На данный момент одним из важнейших факторов успешности инноваций в цифровой экономике является состояние института интеллектуальной собственности. Отношения по поводу интеллектуальной с</w:t>
      </w:r>
      <w:bookmarkStart w:id="0" w:name="_GoBack"/>
      <w:bookmarkEnd w:id="0"/>
      <w:r w:rsidRPr="00600340">
        <w:rPr>
          <w:rFonts w:ascii="Times New Roman" w:hAnsi="Times New Roman" w:cs="Times New Roman"/>
          <w:sz w:val="24"/>
          <w:szCs w:val="24"/>
        </w:rPr>
        <w:t xml:space="preserve">обственности являются важнейшим элементом интеграционных взаимосвязей в инновационной сфере экономики. </w:t>
      </w:r>
    </w:p>
    <w:p w14:paraId="0A5882B2"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Сегодня институт интеллектуальной собственности трансформируется в новых социально-экономических и информационных условиях. Это обусловлено несколькими факторами. Во-первых, изменением правовых норм в области создания и защиты интеллектуальной собственности. Во-вторых, необходимостью адаптации активных субъектов интеллектуальной деятельности в условиях экономического кризиса. И в-третьих, </w:t>
      </w:r>
      <w:proofErr w:type="spellStart"/>
      <w:r w:rsidRPr="00600340">
        <w:rPr>
          <w:rFonts w:ascii="Times New Roman" w:hAnsi="Times New Roman" w:cs="Times New Roman"/>
          <w:sz w:val="24"/>
          <w:szCs w:val="24"/>
        </w:rPr>
        <w:t>цифровизацией</w:t>
      </w:r>
      <w:proofErr w:type="spellEnd"/>
      <w:r w:rsidRPr="00600340">
        <w:rPr>
          <w:rFonts w:ascii="Times New Roman" w:hAnsi="Times New Roman" w:cs="Times New Roman"/>
          <w:sz w:val="24"/>
          <w:szCs w:val="24"/>
        </w:rPr>
        <w:t xml:space="preserve"> экономики. </w:t>
      </w:r>
    </w:p>
    <w:p w14:paraId="009AA8D4"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Вне зависимости от характеристик любая интеллектуальная собственность считается корнем инновационной деятельности. На протяжении всей истории оригинальные идеи являются ярко выраженными источниками результатов работы мысли и практической деятельности автора, во многих ситуациях порождая новые идеи и инновации. С идеями может проводиться множество различных манипуляций: идеи могут быть куплены или проданы, разработаны или утеряны. </w:t>
      </w:r>
    </w:p>
    <w:p w14:paraId="484B8F67"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Интеллектуальная собственность приобретает наибольшее распространение только в условиях, когда интеллектуальный труд становится доминирующим, а инвестиции в человеческий капитал, формирующие интеллект человека, трансформируются в доходы. Инвестиции в человеческий капитал рассматриваются как катализатор, источник успеха, конкурентоспособности и добавленной стоимости продукции. Человеческий капитал является одним из наиболее ценных компонентов инновационного развития, и поэтому инвестиции в человеческие ресурсы становятся основой научно-технического развития на современном этапе.</w:t>
      </w:r>
    </w:p>
    <w:p w14:paraId="15C939B7"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Особое значение имеет обеспечение инновационной деятельности патентной информацией, которая обладает несколькими особыми свойствами, которые позволяют определить ее как один из основных источников информации. Патентная информация – это информация о результатах прикладных исследований и разработок, обладающих коммерческим потенциалом. </w:t>
      </w:r>
    </w:p>
    <w:p w14:paraId="63B7D182"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Интерес к интеллектуальной собственности и защите соответствующих прав по большей степени определяется возможностью получения дополнительной прибыли от монопольного использования новых технологий, а также продаже патентов и лицензий. На некоторых предприятиях доходность патентов, товарных знаков, авторских прав и других нематериальных активов может быть намного больше, чем доходность использования различных материальных активов. Причем вне зависимости от вида </w:t>
      </w:r>
      <w:r w:rsidRPr="00600340">
        <w:rPr>
          <w:rFonts w:ascii="Times New Roman" w:hAnsi="Times New Roman" w:cs="Times New Roman"/>
          <w:sz w:val="24"/>
          <w:szCs w:val="24"/>
        </w:rPr>
        <w:lastRenderedPageBreak/>
        <w:t xml:space="preserve">интеллектуальной собственности, будь то разработка новой продукции или расширение бизнеса с помощью франшизы, она будет способствовать использованию возможностей инновационных рисков для освоения новой технологии или новой продукции. Эффективное использование интеллектуальной собственности для многих предприятий приводит к значительному повышению эффективности деятельности предприятия, а именно к повышению рентабельности и производительности труда, что в свою очередь приводит к высокому уровню доходности. В процессе патентования разработки могут возникнуть определенные сложности, например финансовые. Однако их можно рассматривать как своеобразные риски предприятий, поскольку при удачном развитии интеллектуальная собственность становится надежным источником дополнительных доходов. А достичь этого можно только при обеспечении защиты прав интеллектуальной собственности </w:t>
      </w:r>
    </w:p>
    <w:p w14:paraId="1DED52A1"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Вообще, существует множество мнений по поводу зависимости прав интеллектуальной собственности и развития инновационной деятельности. Одним из самых распространенных убеждений является то, что защита прав интеллектуальной собственности помогает авторам эффективнее </w:t>
      </w:r>
      <w:proofErr w:type="spellStart"/>
      <w:r w:rsidRPr="00600340">
        <w:rPr>
          <w:rFonts w:ascii="Times New Roman" w:hAnsi="Times New Roman" w:cs="Times New Roman"/>
          <w:sz w:val="24"/>
          <w:szCs w:val="24"/>
        </w:rPr>
        <w:t>коммерциализировать</w:t>
      </w:r>
      <w:proofErr w:type="spellEnd"/>
      <w:r w:rsidRPr="00600340">
        <w:rPr>
          <w:rFonts w:ascii="Times New Roman" w:hAnsi="Times New Roman" w:cs="Times New Roman"/>
          <w:sz w:val="24"/>
          <w:szCs w:val="24"/>
        </w:rPr>
        <w:t xml:space="preserve"> свои разработки. В свою очередь, коммерциализация является одним из главных стимулов инновационной деятельности. Патентование подразумевает защиту для разработчика. Оно дает возможность получать прибыль от разработки. А в случае, если изобретенное нововведение будет использоваться сторонними лицами без разрешения, то у разработчика будет возможность получить компенсацию. Также оно защищает от регистрации такого же изобретения, как у разработчика, и снизить все связанные с этим риски.  Также подразумевается, что при таком подходе будет наблюдаться ускорение экономического роста развивающихся стран, поскольку будет иметь место привлечение новых разработок из развитых стран </w:t>
      </w:r>
      <w:proofErr w:type="gramStart"/>
      <w:r w:rsidRPr="00600340">
        <w:rPr>
          <w:rFonts w:ascii="Times New Roman" w:hAnsi="Times New Roman" w:cs="Times New Roman"/>
          <w:sz w:val="24"/>
          <w:szCs w:val="24"/>
        </w:rPr>
        <w:t>в</w:t>
      </w:r>
      <w:proofErr w:type="gramEnd"/>
      <w:r w:rsidRPr="00600340">
        <w:rPr>
          <w:rFonts w:ascii="Times New Roman" w:hAnsi="Times New Roman" w:cs="Times New Roman"/>
          <w:sz w:val="24"/>
          <w:szCs w:val="24"/>
        </w:rPr>
        <w:t xml:space="preserve"> развивающиеся. В общем, в таком случае система патентования стимулирует субъектов к разработкам, а также стимулирует конкурентов в поиске альтернативных решений и к дальнейшей инновационной деятельности на основе предыдущей разработки. С этой точки зрения защита прав интеллектуальной собственности обеспечивает постоянное повышение качества жизни человека  и рост благосостояния общества. </w:t>
      </w:r>
    </w:p>
    <w:p w14:paraId="34879B45"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Существует еще и другая, практически противоположная точка зрения. Она заключается в том, что патентное право замедляет рост инновационной деятельности. Это объясняется тем, что патент создает временную монополию на использование разработки. Соответственно, разработчик получает ожидаемую </w:t>
      </w:r>
      <w:proofErr w:type="gramStart"/>
      <w:r w:rsidRPr="00600340">
        <w:rPr>
          <w:rFonts w:ascii="Times New Roman" w:hAnsi="Times New Roman" w:cs="Times New Roman"/>
          <w:sz w:val="24"/>
          <w:szCs w:val="24"/>
        </w:rPr>
        <w:t>прибыль</w:t>
      </w:r>
      <w:proofErr w:type="gramEnd"/>
      <w:r w:rsidRPr="00600340">
        <w:rPr>
          <w:rFonts w:ascii="Times New Roman" w:hAnsi="Times New Roman" w:cs="Times New Roman"/>
          <w:sz w:val="24"/>
          <w:szCs w:val="24"/>
        </w:rPr>
        <w:t xml:space="preserve"> и стимул проводить следующие исследования пропадает до тех пор, пока срок действия патента не закончится. Кроме того, такая стратегия повышает стоимость разработки и дальнейшего процесса, поскольку для того, чтобы улучшить уже имеющийся патент, необходимо оплатить его стоимость. Таким образом, вместо стимулирования инновационной деятельности происходит ее замедление в связи с возникновением дополнительных барьеров. Однако здесь имеются свои минусы. Подразумевается, что без патентования изобретения станут более доступными, то есть разработкой сможет бесконтрольно пользоваться неограниченное количество людей. Очевидно, это является плюсом для общества в целом, но в таком случае встает вопрос коммерциализации. В таком случае никто не гарантирует охрану интеллектуальной собственности. То есть доход может получить абсолютно сторонний человек, не имеющий отношения к разработке, а непосредственно разработчик может не получить ничего. Как следствие, стремление изобретателей изобретать снижается, и они стараются скрыть свои разработки, которые можно </w:t>
      </w:r>
      <w:proofErr w:type="spellStart"/>
      <w:r w:rsidRPr="00600340">
        <w:rPr>
          <w:rFonts w:ascii="Times New Roman" w:hAnsi="Times New Roman" w:cs="Times New Roman"/>
          <w:sz w:val="24"/>
          <w:szCs w:val="24"/>
        </w:rPr>
        <w:t>коммерциализировать</w:t>
      </w:r>
      <w:proofErr w:type="spellEnd"/>
      <w:r w:rsidRPr="00600340">
        <w:rPr>
          <w:rFonts w:ascii="Times New Roman" w:hAnsi="Times New Roman" w:cs="Times New Roman"/>
          <w:sz w:val="24"/>
          <w:szCs w:val="24"/>
        </w:rPr>
        <w:t xml:space="preserve">. Патентная система как раз и предназначена для исправления такого рода барьеров. </w:t>
      </w:r>
    </w:p>
    <w:p w14:paraId="515C630F" w14:textId="77777777" w:rsidR="00217EFF" w:rsidRPr="00600340" w:rsidRDefault="00217EFF" w:rsidP="00217EFF">
      <w:pPr>
        <w:spacing w:line="240" w:lineRule="auto"/>
        <w:ind w:firstLine="709"/>
        <w:contextualSpacing/>
        <w:jc w:val="both"/>
        <w:rPr>
          <w:rFonts w:ascii="Times New Roman" w:hAnsi="Times New Roman" w:cs="Times New Roman"/>
          <w:sz w:val="24"/>
          <w:szCs w:val="24"/>
        </w:rPr>
      </w:pPr>
      <w:r w:rsidRPr="00600340">
        <w:rPr>
          <w:rFonts w:ascii="Times New Roman" w:hAnsi="Times New Roman" w:cs="Times New Roman"/>
          <w:sz w:val="24"/>
          <w:szCs w:val="24"/>
        </w:rPr>
        <w:t xml:space="preserve">Таким образом, однозначно оценить влияние интеллектуальной собственности и ее защиты на развитие инновационной деятельности невозможно, поскольку существует достаточное количество противоречий. С одной стороны защита интеллектуальной </w:t>
      </w:r>
      <w:r w:rsidRPr="00600340">
        <w:rPr>
          <w:rFonts w:ascii="Times New Roman" w:hAnsi="Times New Roman" w:cs="Times New Roman"/>
          <w:sz w:val="24"/>
          <w:szCs w:val="24"/>
        </w:rPr>
        <w:lastRenderedPageBreak/>
        <w:t xml:space="preserve">собственности стимулирует инновационное развитие, а с другой, наоборот, сдерживает. Поэтому при развитии механизма развития инновационной деятельности необходимо учитывать все детали и найти оптимальный вариант стимулирования инновационной деятельности. </w:t>
      </w:r>
    </w:p>
    <w:p w14:paraId="687C1A57" w14:textId="0033990D" w:rsidR="003B7756" w:rsidRPr="00600340" w:rsidRDefault="003B7756" w:rsidP="003B7756">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 xml:space="preserve">Процесс глобализации и </w:t>
      </w:r>
      <w:proofErr w:type="spellStart"/>
      <w:r w:rsidRPr="00600340">
        <w:rPr>
          <w:rFonts w:ascii="Times New Roman" w:eastAsia="Times New Roman" w:hAnsi="Times New Roman" w:cs="Times New Roman"/>
          <w:sz w:val="24"/>
          <w:szCs w:val="24"/>
          <w:lang w:eastAsia="ru-RU"/>
        </w:rPr>
        <w:t>цифровизации</w:t>
      </w:r>
      <w:proofErr w:type="spellEnd"/>
      <w:r w:rsidRPr="00600340">
        <w:rPr>
          <w:rFonts w:ascii="Times New Roman" w:eastAsia="Times New Roman" w:hAnsi="Times New Roman" w:cs="Times New Roman"/>
          <w:sz w:val="24"/>
          <w:szCs w:val="24"/>
          <w:lang w:eastAsia="ru-RU"/>
        </w:rPr>
        <w:t xml:space="preserve"> в мире требует особого внимания к созданию объектов интеллектуальной собственности на основе новых знаний и технологий их эффективного использования</w:t>
      </w:r>
      <w:r w:rsidR="005B1087" w:rsidRPr="00600340">
        <w:rPr>
          <w:rFonts w:ascii="Times New Roman" w:eastAsia="Times New Roman" w:hAnsi="Times New Roman" w:cs="Times New Roman"/>
          <w:sz w:val="24"/>
          <w:szCs w:val="24"/>
          <w:lang w:eastAsia="ru-RU"/>
        </w:rPr>
        <w:t xml:space="preserve"> [</w:t>
      </w:r>
      <w:r w:rsidR="00217EFF" w:rsidRPr="00600340">
        <w:rPr>
          <w:rFonts w:ascii="Times New Roman" w:eastAsia="Times New Roman" w:hAnsi="Times New Roman" w:cs="Times New Roman"/>
          <w:sz w:val="24"/>
          <w:szCs w:val="24"/>
          <w:lang w:eastAsia="ru-RU"/>
        </w:rPr>
        <w:t>5</w:t>
      </w:r>
      <w:r w:rsidR="005B1087" w:rsidRPr="00600340">
        <w:rPr>
          <w:rFonts w:ascii="Times New Roman" w:eastAsia="Times New Roman" w:hAnsi="Times New Roman" w:cs="Times New Roman"/>
          <w:sz w:val="24"/>
          <w:szCs w:val="24"/>
          <w:lang w:eastAsia="ru-RU"/>
        </w:rPr>
        <w:t>]</w:t>
      </w:r>
      <w:r w:rsidRPr="00600340">
        <w:rPr>
          <w:rFonts w:ascii="Times New Roman" w:eastAsia="Times New Roman" w:hAnsi="Times New Roman" w:cs="Times New Roman"/>
          <w:sz w:val="24"/>
          <w:szCs w:val="24"/>
          <w:lang w:eastAsia="ru-RU"/>
        </w:rPr>
        <w:t xml:space="preserve">. По словам председателя Государственного комитета по науке и технологиям Александр Шумилина сегодня в мире темпы роста торговли интеллектуальной собственностью превышают темпы роста торговли другими видами собственности: «Темп роста мирового рынка интеллектуальной собственности - 12%, в то время как мирового рынка промышленности - всего 2-3%. Названия брендов стали наиболее ценными нематериальными активами, часто превосходящими стоимость основного капитала. Общая стоимость лицензий на использование объектов промышленной собственности и технологий в мире достигла более $50 </w:t>
      </w:r>
      <w:proofErr w:type="gramStart"/>
      <w:r w:rsidRPr="00600340">
        <w:rPr>
          <w:rFonts w:ascii="Times New Roman" w:eastAsia="Times New Roman" w:hAnsi="Times New Roman" w:cs="Times New Roman"/>
          <w:sz w:val="24"/>
          <w:szCs w:val="24"/>
          <w:lang w:eastAsia="ru-RU"/>
        </w:rPr>
        <w:t>млрд</w:t>
      </w:r>
      <w:proofErr w:type="gramEnd"/>
      <w:r w:rsidRPr="00600340">
        <w:rPr>
          <w:rFonts w:ascii="Times New Roman" w:eastAsia="Times New Roman" w:hAnsi="Times New Roman" w:cs="Times New Roman"/>
          <w:sz w:val="24"/>
          <w:szCs w:val="24"/>
          <w:lang w:eastAsia="ru-RU"/>
        </w:rPr>
        <w:t xml:space="preserve"> в год. По оценке экспертов, объемы продаж на международном рынке наукоемкой продукции, изготовленной на основе использования интеллектуальной собственности, достигает $2 </w:t>
      </w:r>
      <w:proofErr w:type="gramStart"/>
      <w:r w:rsidRPr="00600340">
        <w:rPr>
          <w:rFonts w:ascii="Times New Roman" w:eastAsia="Times New Roman" w:hAnsi="Times New Roman" w:cs="Times New Roman"/>
          <w:sz w:val="24"/>
          <w:szCs w:val="24"/>
          <w:lang w:eastAsia="ru-RU"/>
        </w:rPr>
        <w:t>трлн</w:t>
      </w:r>
      <w:proofErr w:type="gramEnd"/>
      <w:r w:rsidRPr="00600340">
        <w:rPr>
          <w:rFonts w:ascii="Times New Roman" w:eastAsia="Times New Roman" w:hAnsi="Times New Roman" w:cs="Times New Roman"/>
          <w:sz w:val="24"/>
          <w:szCs w:val="24"/>
          <w:lang w:eastAsia="ru-RU"/>
        </w:rPr>
        <w:t xml:space="preserve"> в год».</w:t>
      </w:r>
    </w:p>
    <w:p w14:paraId="2D47021C" w14:textId="6314927E" w:rsidR="005B1087" w:rsidRPr="00600340" w:rsidRDefault="005B1087" w:rsidP="003B7756">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 xml:space="preserve">Для создания социально-экономических и финансовых основ инновационной деятельности с помощью эффективного управления интеллектуальной собственностью в Республике Беларусь необходимо создание условий для раскрытия творческой инициативы, реализация механизмов </w:t>
      </w:r>
      <w:r w:rsidR="00B536BD" w:rsidRPr="00600340">
        <w:rPr>
          <w:rFonts w:ascii="Times New Roman" w:eastAsia="Times New Roman" w:hAnsi="Times New Roman" w:cs="Times New Roman"/>
          <w:sz w:val="24"/>
          <w:szCs w:val="24"/>
          <w:lang w:eastAsia="ru-RU"/>
        </w:rPr>
        <w:t xml:space="preserve">материальной и нематериальной поддержки инноваций. </w:t>
      </w:r>
    </w:p>
    <w:p w14:paraId="4A836258" w14:textId="77777777" w:rsidR="00AB7545" w:rsidRPr="00600340" w:rsidRDefault="00AB7545" w:rsidP="00AB7545">
      <w:pPr>
        <w:spacing w:after="0" w:line="240" w:lineRule="auto"/>
        <w:ind w:firstLine="709"/>
        <w:jc w:val="both"/>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Качественно новый этап развития современного общества характеризуется тем, что фундаментальное значение приобретает не собственность на средства труда и предметы труда, а инвестиции в человеческий капитал.</w:t>
      </w:r>
    </w:p>
    <w:p w14:paraId="2D60A11D" w14:textId="77777777" w:rsidR="00AB7545" w:rsidRPr="00600340" w:rsidRDefault="00AB7545" w:rsidP="00AB7545">
      <w:pPr>
        <w:spacing w:after="0" w:line="240" w:lineRule="auto"/>
        <w:ind w:firstLine="709"/>
        <w:jc w:val="both"/>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 xml:space="preserve">Источниками инвестиций в развитие человеческого капитала выступают: государственные бюджеты, специализированные фонды, зарубежные инвестиции. По выбранным показателям модно оценить эффективность затрат и деятельности в сфере интеллектуализации экономики. </w:t>
      </w:r>
    </w:p>
    <w:p w14:paraId="6F119286" w14:textId="77777777" w:rsidR="00AB7545" w:rsidRPr="00600340" w:rsidRDefault="00AB7545" w:rsidP="00AB7545">
      <w:pPr>
        <w:spacing w:after="0" w:line="240" w:lineRule="auto"/>
        <w:jc w:val="right"/>
        <w:rPr>
          <w:rFonts w:ascii="Times New Roman" w:hAnsi="Times New Roman" w:cs="Times New Roman"/>
          <w:i/>
          <w:color w:val="000000"/>
          <w:sz w:val="24"/>
          <w:szCs w:val="24"/>
        </w:rPr>
      </w:pPr>
      <w:r w:rsidRPr="00600340">
        <w:rPr>
          <w:rFonts w:ascii="Times New Roman" w:hAnsi="Times New Roman" w:cs="Times New Roman"/>
          <w:i/>
          <w:color w:val="000000"/>
          <w:sz w:val="24"/>
          <w:szCs w:val="24"/>
        </w:rPr>
        <w:t>Таблица 2</w:t>
      </w:r>
    </w:p>
    <w:p w14:paraId="102F1957" w14:textId="77777777" w:rsidR="00AB7545" w:rsidRPr="00600340" w:rsidRDefault="00AB7545" w:rsidP="00AB7545">
      <w:pPr>
        <w:spacing w:after="0" w:line="240" w:lineRule="auto"/>
        <w:jc w:val="cente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Показатели эффективности затрат на интеллектуализацию экономики</w:t>
      </w:r>
    </w:p>
    <w:tbl>
      <w:tblPr>
        <w:tblStyle w:val="a7"/>
        <w:tblW w:w="5000" w:type="pct"/>
        <w:tblLook w:val="04A0" w:firstRow="1" w:lastRow="0" w:firstColumn="1" w:lastColumn="0" w:noHBand="0" w:noVBand="1"/>
      </w:tblPr>
      <w:tblGrid>
        <w:gridCol w:w="7435"/>
        <w:gridCol w:w="712"/>
        <w:gridCol w:w="712"/>
        <w:gridCol w:w="712"/>
      </w:tblGrid>
      <w:tr w:rsidR="00AB7545" w:rsidRPr="00600340" w14:paraId="6C570485" w14:textId="77777777" w:rsidTr="00DB0755">
        <w:tc>
          <w:tcPr>
            <w:tcW w:w="3883" w:type="pct"/>
            <w:tcBorders>
              <w:top w:val="single" w:sz="4" w:space="0" w:color="auto"/>
              <w:left w:val="single" w:sz="4" w:space="0" w:color="auto"/>
              <w:bottom w:val="single" w:sz="4" w:space="0" w:color="auto"/>
              <w:right w:val="single" w:sz="4" w:space="0" w:color="auto"/>
            </w:tcBorders>
            <w:hideMark/>
          </w:tcPr>
          <w:p w14:paraId="79EBDF6A"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Наименование показателя</w:t>
            </w:r>
          </w:p>
        </w:tc>
        <w:tc>
          <w:tcPr>
            <w:tcW w:w="372" w:type="pct"/>
            <w:tcBorders>
              <w:top w:val="single" w:sz="4" w:space="0" w:color="auto"/>
              <w:left w:val="single" w:sz="4" w:space="0" w:color="auto"/>
              <w:bottom w:val="single" w:sz="4" w:space="0" w:color="auto"/>
              <w:right w:val="single" w:sz="4" w:space="0" w:color="auto"/>
            </w:tcBorders>
            <w:hideMark/>
          </w:tcPr>
          <w:p w14:paraId="68E6EA47"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2017</w:t>
            </w:r>
          </w:p>
        </w:tc>
        <w:tc>
          <w:tcPr>
            <w:tcW w:w="372" w:type="pct"/>
            <w:tcBorders>
              <w:top w:val="single" w:sz="4" w:space="0" w:color="auto"/>
              <w:left w:val="single" w:sz="4" w:space="0" w:color="auto"/>
              <w:bottom w:val="single" w:sz="4" w:space="0" w:color="auto"/>
              <w:right w:val="single" w:sz="4" w:space="0" w:color="auto"/>
            </w:tcBorders>
            <w:hideMark/>
          </w:tcPr>
          <w:p w14:paraId="7DB6A0E6"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2018</w:t>
            </w:r>
          </w:p>
        </w:tc>
        <w:tc>
          <w:tcPr>
            <w:tcW w:w="372" w:type="pct"/>
            <w:tcBorders>
              <w:top w:val="single" w:sz="4" w:space="0" w:color="auto"/>
              <w:left w:val="single" w:sz="4" w:space="0" w:color="auto"/>
              <w:bottom w:val="single" w:sz="4" w:space="0" w:color="auto"/>
              <w:right w:val="single" w:sz="4" w:space="0" w:color="auto"/>
            </w:tcBorders>
            <w:hideMark/>
          </w:tcPr>
          <w:p w14:paraId="6247821A"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2019</w:t>
            </w:r>
          </w:p>
        </w:tc>
      </w:tr>
      <w:tr w:rsidR="00AB7545" w:rsidRPr="00600340" w14:paraId="6D7B8D8D" w14:textId="77777777" w:rsidTr="00DB0755">
        <w:tc>
          <w:tcPr>
            <w:tcW w:w="3883" w:type="pct"/>
            <w:tcBorders>
              <w:top w:val="single" w:sz="4" w:space="0" w:color="auto"/>
              <w:left w:val="single" w:sz="4" w:space="0" w:color="auto"/>
              <w:bottom w:val="single" w:sz="4" w:space="0" w:color="auto"/>
              <w:right w:val="single" w:sz="4" w:space="0" w:color="auto"/>
            </w:tcBorders>
            <w:hideMark/>
          </w:tcPr>
          <w:p w14:paraId="615563CA"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Удельный вес расходов на образование в общей сумме расходов консолидированного бюджета, процентов</w:t>
            </w:r>
          </w:p>
        </w:tc>
        <w:tc>
          <w:tcPr>
            <w:tcW w:w="372" w:type="pct"/>
            <w:tcBorders>
              <w:top w:val="single" w:sz="4" w:space="0" w:color="auto"/>
              <w:left w:val="single" w:sz="4" w:space="0" w:color="auto"/>
              <w:bottom w:val="single" w:sz="4" w:space="0" w:color="auto"/>
              <w:right w:val="single" w:sz="4" w:space="0" w:color="auto"/>
            </w:tcBorders>
            <w:hideMark/>
          </w:tcPr>
          <w:p w14:paraId="23E237CB"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 xml:space="preserve">17,7 </w:t>
            </w:r>
          </w:p>
        </w:tc>
        <w:tc>
          <w:tcPr>
            <w:tcW w:w="372" w:type="pct"/>
            <w:tcBorders>
              <w:top w:val="single" w:sz="4" w:space="0" w:color="auto"/>
              <w:left w:val="single" w:sz="4" w:space="0" w:color="auto"/>
              <w:bottom w:val="single" w:sz="4" w:space="0" w:color="auto"/>
              <w:right w:val="single" w:sz="4" w:space="0" w:color="auto"/>
            </w:tcBorders>
            <w:hideMark/>
          </w:tcPr>
          <w:p w14:paraId="38832071"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 xml:space="preserve">17,9 </w:t>
            </w:r>
          </w:p>
        </w:tc>
        <w:tc>
          <w:tcPr>
            <w:tcW w:w="372" w:type="pct"/>
            <w:tcBorders>
              <w:top w:val="single" w:sz="4" w:space="0" w:color="auto"/>
              <w:left w:val="single" w:sz="4" w:space="0" w:color="auto"/>
              <w:bottom w:val="single" w:sz="4" w:space="0" w:color="auto"/>
              <w:right w:val="single" w:sz="4" w:space="0" w:color="auto"/>
            </w:tcBorders>
            <w:hideMark/>
          </w:tcPr>
          <w:p w14:paraId="198063A6"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18,6</w:t>
            </w:r>
          </w:p>
        </w:tc>
      </w:tr>
      <w:tr w:rsidR="00AB7545" w:rsidRPr="00600340" w14:paraId="08AA4BE8" w14:textId="77777777" w:rsidTr="00DB0755">
        <w:tc>
          <w:tcPr>
            <w:tcW w:w="3883" w:type="pct"/>
            <w:tcBorders>
              <w:top w:val="single" w:sz="4" w:space="0" w:color="auto"/>
              <w:left w:val="single" w:sz="4" w:space="0" w:color="auto"/>
              <w:bottom w:val="single" w:sz="4" w:space="0" w:color="auto"/>
              <w:right w:val="single" w:sz="4" w:space="0" w:color="auto"/>
            </w:tcBorders>
            <w:hideMark/>
          </w:tcPr>
          <w:p w14:paraId="37F2478B"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Доля сектора высшего образования во внутренних затратах на научные исследования и разработки, процентов</w:t>
            </w:r>
          </w:p>
        </w:tc>
        <w:tc>
          <w:tcPr>
            <w:tcW w:w="372" w:type="pct"/>
            <w:tcBorders>
              <w:top w:val="single" w:sz="4" w:space="0" w:color="auto"/>
              <w:left w:val="single" w:sz="4" w:space="0" w:color="auto"/>
              <w:bottom w:val="single" w:sz="4" w:space="0" w:color="auto"/>
              <w:right w:val="single" w:sz="4" w:space="0" w:color="auto"/>
            </w:tcBorders>
            <w:hideMark/>
          </w:tcPr>
          <w:p w14:paraId="64AF79EF"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9,4</w:t>
            </w:r>
          </w:p>
        </w:tc>
        <w:tc>
          <w:tcPr>
            <w:tcW w:w="372" w:type="pct"/>
            <w:tcBorders>
              <w:top w:val="single" w:sz="4" w:space="0" w:color="auto"/>
              <w:left w:val="single" w:sz="4" w:space="0" w:color="auto"/>
              <w:bottom w:val="single" w:sz="4" w:space="0" w:color="auto"/>
              <w:right w:val="single" w:sz="4" w:space="0" w:color="auto"/>
            </w:tcBorders>
            <w:hideMark/>
          </w:tcPr>
          <w:p w14:paraId="3AE5A8E1"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9,6</w:t>
            </w:r>
          </w:p>
        </w:tc>
        <w:tc>
          <w:tcPr>
            <w:tcW w:w="372" w:type="pct"/>
            <w:tcBorders>
              <w:top w:val="single" w:sz="4" w:space="0" w:color="auto"/>
              <w:left w:val="single" w:sz="4" w:space="0" w:color="auto"/>
              <w:bottom w:val="single" w:sz="4" w:space="0" w:color="auto"/>
              <w:right w:val="single" w:sz="4" w:space="0" w:color="auto"/>
            </w:tcBorders>
            <w:hideMark/>
          </w:tcPr>
          <w:p w14:paraId="178C9E86"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10,1</w:t>
            </w:r>
          </w:p>
        </w:tc>
      </w:tr>
      <w:tr w:rsidR="00AB7545" w:rsidRPr="00600340" w14:paraId="2A93E8D3" w14:textId="77777777" w:rsidTr="00DB0755">
        <w:tc>
          <w:tcPr>
            <w:tcW w:w="3883" w:type="pct"/>
            <w:tcBorders>
              <w:top w:val="single" w:sz="4" w:space="0" w:color="auto"/>
              <w:left w:val="single" w:sz="4" w:space="0" w:color="auto"/>
              <w:bottom w:val="single" w:sz="4" w:space="0" w:color="auto"/>
              <w:right w:val="single" w:sz="4" w:space="0" w:color="auto"/>
            </w:tcBorders>
            <w:hideMark/>
          </w:tcPr>
          <w:p w14:paraId="082EB2DD"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Коэффициент изобретательской активности (число отечественных патентных заявок на изобретения, поданных в Беларуси, в расчете на 10 000 человек населения)</w:t>
            </w:r>
          </w:p>
        </w:tc>
        <w:tc>
          <w:tcPr>
            <w:tcW w:w="372" w:type="pct"/>
            <w:tcBorders>
              <w:top w:val="single" w:sz="4" w:space="0" w:color="auto"/>
              <w:left w:val="single" w:sz="4" w:space="0" w:color="auto"/>
              <w:bottom w:val="single" w:sz="4" w:space="0" w:color="auto"/>
              <w:right w:val="single" w:sz="4" w:space="0" w:color="auto"/>
            </w:tcBorders>
            <w:hideMark/>
          </w:tcPr>
          <w:p w14:paraId="029088E1"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0,5</w:t>
            </w:r>
          </w:p>
        </w:tc>
        <w:tc>
          <w:tcPr>
            <w:tcW w:w="372" w:type="pct"/>
            <w:tcBorders>
              <w:top w:val="single" w:sz="4" w:space="0" w:color="auto"/>
              <w:left w:val="single" w:sz="4" w:space="0" w:color="auto"/>
              <w:bottom w:val="single" w:sz="4" w:space="0" w:color="auto"/>
              <w:right w:val="single" w:sz="4" w:space="0" w:color="auto"/>
            </w:tcBorders>
            <w:hideMark/>
          </w:tcPr>
          <w:p w14:paraId="7DDFC2E0"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0,5</w:t>
            </w:r>
          </w:p>
        </w:tc>
        <w:tc>
          <w:tcPr>
            <w:tcW w:w="372" w:type="pct"/>
            <w:tcBorders>
              <w:top w:val="single" w:sz="4" w:space="0" w:color="auto"/>
              <w:left w:val="single" w:sz="4" w:space="0" w:color="auto"/>
              <w:bottom w:val="single" w:sz="4" w:space="0" w:color="auto"/>
              <w:right w:val="single" w:sz="4" w:space="0" w:color="auto"/>
            </w:tcBorders>
            <w:hideMark/>
          </w:tcPr>
          <w:p w14:paraId="0C4412DA"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0,4</w:t>
            </w:r>
          </w:p>
        </w:tc>
      </w:tr>
      <w:tr w:rsidR="00AB7545" w:rsidRPr="00600340" w14:paraId="48DD320D" w14:textId="77777777" w:rsidTr="00DB0755">
        <w:tc>
          <w:tcPr>
            <w:tcW w:w="3883" w:type="pct"/>
            <w:tcBorders>
              <w:top w:val="single" w:sz="4" w:space="0" w:color="auto"/>
              <w:left w:val="single" w:sz="4" w:space="0" w:color="auto"/>
              <w:bottom w:val="single" w:sz="4" w:space="0" w:color="auto"/>
              <w:right w:val="single" w:sz="4" w:space="0" w:color="auto"/>
            </w:tcBorders>
            <w:hideMark/>
          </w:tcPr>
          <w:p w14:paraId="07579FE7"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Расходы на научные исследования и опытно-конструкторские разработки в отношении к ВВП, процентов</w:t>
            </w:r>
          </w:p>
        </w:tc>
        <w:tc>
          <w:tcPr>
            <w:tcW w:w="372" w:type="pct"/>
            <w:tcBorders>
              <w:top w:val="single" w:sz="4" w:space="0" w:color="auto"/>
              <w:left w:val="single" w:sz="4" w:space="0" w:color="auto"/>
              <w:bottom w:val="single" w:sz="4" w:space="0" w:color="auto"/>
              <w:right w:val="single" w:sz="4" w:space="0" w:color="auto"/>
            </w:tcBorders>
            <w:hideMark/>
          </w:tcPr>
          <w:p w14:paraId="479E0BB4"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0,58</w:t>
            </w:r>
          </w:p>
        </w:tc>
        <w:tc>
          <w:tcPr>
            <w:tcW w:w="372" w:type="pct"/>
            <w:tcBorders>
              <w:top w:val="single" w:sz="4" w:space="0" w:color="auto"/>
              <w:left w:val="single" w:sz="4" w:space="0" w:color="auto"/>
              <w:bottom w:val="single" w:sz="4" w:space="0" w:color="auto"/>
              <w:right w:val="single" w:sz="4" w:space="0" w:color="auto"/>
            </w:tcBorders>
            <w:hideMark/>
          </w:tcPr>
          <w:p w14:paraId="1533C75E"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0,6</w:t>
            </w:r>
          </w:p>
        </w:tc>
        <w:tc>
          <w:tcPr>
            <w:tcW w:w="372" w:type="pct"/>
            <w:tcBorders>
              <w:top w:val="single" w:sz="4" w:space="0" w:color="auto"/>
              <w:left w:val="single" w:sz="4" w:space="0" w:color="auto"/>
              <w:bottom w:val="single" w:sz="4" w:space="0" w:color="auto"/>
              <w:right w:val="single" w:sz="4" w:space="0" w:color="auto"/>
            </w:tcBorders>
            <w:hideMark/>
          </w:tcPr>
          <w:p w14:paraId="7E7425DB" w14:textId="77777777" w:rsidR="00AB7545" w:rsidRPr="00600340" w:rsidRDefault="00AB7545" w:rsidP="00DB0755">
            <w:pPr>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0,59</w:t>
            </w:r>
          </w:p>
        </w:tc>
      </w:tr>
    </w:tbl>
    <w:p w14:paraId="68D60159" w14:textId="1205F384" w:rsidR="00AB7545" w:rsidRPr="00600340" w:rsidRDefault="00AB7545" w:rsidP="00AB7545">
      <w:pPr>
        <w:spacing w:after="0" w:line="240" w:lineRule="auto"/>
        <w:ind w:firstLine="709"/>
        <w:rPr>
          <w:rFonts w:ascii="Times New Roman" w:hAnsi="Times New Roman" w:cs="Times New Roman"/>
          <w:color w:val="000000" w:themeColor="text1"/>
          <w:sz w:val="24"/>
          <w:szCs w:val="24"/>
          <w:lang w:val="en-US"/>
        </w:rPr>
      </w:pPr>
      <w:r w:rsidRPr="00600340">
        <w:rPr>
          <w:rFonts w:ascii="Times New Roman" w:hAnsi="Times New Roman" w:cs="Times New Roman"/>
          <w:color w:val="000000" w:themeColor="text1"/>
          <w:sz w:val="24"/>
          <w:szCs w:val="24"/>
        </w:rPr>
        <w:t xml:space="preserve">Примечание – Источник: </w:t>
      </w:r>
      <w:r w:rsidRPr="00600340">
        <w:rPr>
          <w:rFonts w:ascii="Times New Roman" w:hAnsi="Times New Roman" w:cs="Times New Roman"/>
          <w:color w:val="000000" w:themeColor="text1"/>
          <w:sz w:val="24"/>
          <w:szCs w:val="24"/>
          <w:lang w:val="en-US"/>
        </w:rPr>
        <w:t>[</w:t>
      </w:r>
      <w:r w:rsidRPr="00600340">
        <w:rPr>
          <w:rFonts w:ascii="Times New Roman" w:hAnsi="Times New Roman" w:cs="Times New Roman"/>
          <w:color w:val="000000" w:themeColor="text1"/>
          <w:sz w:val="24"/>
          <w:szCs w:val="24"/>
        </w:rPr>
        <w:t>6</w:t>
      </w:r>
      <w:r w:rsidRPr="00600340">
        <w:rPr>
          <w:rFonts w:ascii="Times New Roman" w:hAnsi="Times New Roman" w:cs="Times New Roman"/>
          <w:color w:val="000000" w:themeColor="text1"/>
          <w:sz w:val="24"/>
          <w:szCs w:val="24"/>
          <w:lang w:val="en-US"/>
        </w:rPr>
        <w:t>]</w:t>
      </w:r>
      <w:r w:rsidRPr="00600340">
        <w:rPr>
          <w:rFonts w:ascii="Times New Roman" w:hAnsi="Times New Roman" w:cs="Times New Roman"/>
          <w:color w:val="000000" w:themeColor="text1"/>
          <w:sz w:val="24"/>
          <w:szCs w:val="24"/>
        </w:rPr>
        <w:t>.</w:t>
      </w:r>
    </w:p>
    <w:p w14:paraId="74FEB15C" w14:textId="77777777" w:rsidR="00AB7545" w:rsidRPr="00600340" w:rsidRDefault="00AB7545" w:rsidP="00AB7545">
      <w:pPr>
        <w:spacing w:after="0" w:line="240" w:lineRule="auto"/>
        <w:ind w:firstLine="709"/>
        <w:rPr>
          <w:rFonts w:ascii="Times New Roman" w:hAnsi="Times New Roman" w:cs="Times New Roman"/>
          <w:color w:val="000000" w:themeColor="text1"/>
          <w:sz w:val="24"/>
          <w:szCs w:val="24"/>
          <w:lang w:val="en-US"/>
        </w:rPr>
      </w:pPr>
    </w:p>
    <w:p w14:paraId="69E70431" w14:textId="77777777" w:rsidR="00AB7545" w:rsidRPr="00600340" w:rsidRDefault="00AB7545" w:rsidP="00AB7545">
      <w:pPr>
        <w:spacing w:after="0" w:line="240" w:lineRule="auto"/>
        <w:ind w:firstLine="709"/>
        <w:jc w:val="both"/>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 xml:space="preserve">Как видно из данных таблицы, удельный вес расходов из консолидированного бюджета на образование вырос на 0,9 процентных пункта по сравнению с 2017 г. </w:t>
      </w:r>
    </w:p>
    <w:p w14:paraId="5E98A9AF" w14:textId="77777777" w:rsidR="00AB7545" w:rsidRPr="00600340" w:rsidRDefault="00AB7545" w:rsidP="00AB7545">
      <w:pPr>
        <w:spacing w:after="0" w:line="240" w:lineRule="auto"/>
        <w:ind w:firstLine="709"/>
        <w:jc w:val="both"/>
        <w:rPr>
          <w:rFonts w:ascii="Times New Roman" w:hAnsi="Times New Roman" w:cs="Times New Roman"/>
          <w:color w:val="000000" w:themeColor="text1"/>
          <w:sz w:val="24"/>
          <w:szCs w:val="24"/>
        </w:rPr>
      </w:pPr>
      <w:r w:rsidRPr="00600340">
        <w:rPr>
          <w:rFonts w:ascii="Times New Roman" w:hAnsi="Times New Roman" w:cs="Times New Roman"/>
          <w:color w:val="000000" w:themeColor="text1"/>
          <w:sz w:val="24"/>
          <w:szCs w:val="24"/>
        </w:rPr>
        <w:t xml:space="preserve">Доля сектора высшего образования во внутренних затратах на научные исследования и разработки вырос на 0.6 процентных пунктов. Однако стоит учесть тот факт, что расходы на НИОКР все ещё остаются малыми в сравнении с пороговым значением в 2-2,5 %. Такой показатель как коэффициент изобретательской активности имеет низкий уровень и снижение. </w:t>
      </w:r>
    </w:p>
    <w:p w14:paraId="21156335" w14:textId="22E1D9B5" w:rsidR="00D57561" w:rsidRPr="00600340" w:rsidRDefault="000F7E16" w:rsidP="00D57561">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 xml:space="preserve">Согласно американскому социологу и экономисту </w:t>
      </w:r>
      <w:proofErr w:type="spellStart"/>
      <w:r w:rsidRPr="00600340">
        <w:rPr>
          <w:rFonts w:ascii="Times New Roman" w:eastAsia="Times New Roman" w:hAnsi="Times New Roman" w:cs="Times New Roman"/>
          <w:sz w:val="24"/>
          <w:szCs w:val="24"/>
          <w:lang w:eastAsia="ru-RU"/>
        </w:rPr>
        <w:t>Торстейну</w:t>
      </w:r>
      <w:proofErr w:type="spellEnd"/>
      <w:r w:rsidRPr="00600340">
        <w:rPr>
          <w:rFonts w:ascii="Times New Roman" w:eastAsia="Times New Roman" w:hAnsi="Times New Roman" w:cs="Times New Roman"/>
          <w:sz w:val="24"/>
          <w:szCs w:val="24"/>
          <w:lang w:eastAsia="ru-RU"/>
        </w:rPr>
        <w:t xml:space="preserve"> </w:t>
      </w:r>
      <w:proofErr w:type="spellStart"/>
      <w:r w:rsidRPr="00600340">
        <w:rPr>
          <w:rFonts w:ascii="Times New Roman" w:eastAsia="Times New Roman" w:hAnsi="Times New Roman" w:cs="Times New Roman"/>
          <w:sz w:val="24"/>
          <w:szCs w:val="24"/>
          <w:lang w:eastAsia="ru-RU"/>
        </w:rPr>
        <w:t>Веблену</w:t>
      </w:r>
      <w:proofErr w:type="spellEnd"/>
      <w:r w:rsidRPr="00600340">
        <w:rPr>
          <w:rFonts w:ascii="Times New Roman" w:eastAsia="Times New Roman" w:hAnsi="Times New Roman" w:cs="Times New Roman"/>
          <w:sz w:val="24"/>
          <w:szCs w:val="24"/>
          <w:lang w:eastAsia="ru-RU"/>
        </w:rPr>
        <w:t xml:space="preserve"> успех генерации инноваций и приобретение ими экономической значимости основывается на </w:t>
      </w:r>
      <w:r w:rsidRPr="00600340">
        <w:rPr>
          <w:rFonts w:ascii="Times New Roman" w:eastAsia="Times New Roman" w:hAnsi="Times New Roman" w:cs="Times New Roman"/>
          <w:sz w:val="24"/>
          <w:szCs w:val="24"/>
          <w:lang w:eastAsia="ru-RU"/>
        </w:rPr>
        <w:lastRenderedPageBreak/>
        <w:t>создании институтов, функционирование которых поддерживается устойчивой правовой базой</w:t>
      </w:r>
      <w:r w:rsidR="004F0658" w:rsidRPr="00600340">
        <w:rPr>
          <w:rFonts w:ascii="Times New Roman" w:eastAsia="Times New Roman" w:hAnsi="Times New Roman" w:cs="Times New Roman"/>
          <w:sz w:val="24"/>
          <w:szCs w:val="24"/>
          <w:lang w:eastAsia="ru-RU"/>
        </w:rPr>
        <w:t xml:space="preserve">, современной инфраструктурой, сильной корпоративной культурой, а также современной системой управления знаниями. </w:t>
      </w:r>
      <w:r w:rsidRPr="00600340">
        <w:rPr>
          <w:rFonts w:ascii="Times New Roman" w:eastAsia="Times New Roman" w:hAnsi="Times New Roman" w:cs="Times New Roman"/>
          <w:sz w:val="24"/>
          <w:szCs w:val="24"/>
          <w:lang w:eastAsia="ru-RU"/>
        </w:rPr>
        <w:t>Ключевой стратегией создания и оптимизации прочной правовой основы в области интеллектуальной собственности является повышение интереса всех участников инновационной деятельности в конечном результате, что предполагает собой внедрение новых научных разработок и технологий, созданных отечественными учеными</w:t>
      </w:r>
      <w:r w:rsidR="004F0658" w:rsidRPr="00600340">
        <w:rPr>
          <w:rFonts w:ascii="Times New Roman" w:eastAsia="Times New Roman" w:hAnsi="Times New Roman" w:cs="Times New Roman"/>
          <w:sz w:val="24"/>
          <w:szCs w:val="24"/>
          <w:lang w:eastAsia="ru-RU"/>
        </w:rPr>
        <w:t xml:space="preserve"> [</w:t>
      </w:r>
      <w:r w:rsidR="00AB7545" w:rsidRPr="00600340">
        <w:rPr>
          <w:rFonts w:ascii="Times New Roman" w:eastAsia="Times New Roman" w:hAnsi="Times New Roman" w:cs="Times New Roman"/>
          <w:sz w:val="24"/>
          <w:szCs w:val="24"/>
          <w:lang w:eastAsia="ru-RU"/>
        </w:rPr>
        <w:t>7</w:t>
      </w:r>
      <w:r w:rsidR="004F0658" w:rsidRPr="00600340">
        <w:rPr>
          <w:rFonts w:ascii="Times New Roman" w:eastAsia="Times New Roman" w:hAnsi="Times New Roman" w:cs="Times New Roman"/>
          <w:sz w:val="24"/>
          <w:szCs w:val="24"/>
          <w:lang w:eastAsia="ru-RU"/>
        </w:rPr>
        <w:t>]</w:t>
      </w:r>
      <w:r w:rsidRPr="00600340">
        <w:rPr>
          <w:rFonts w:ascii="Times New Roman" w:eastAsia="Times New Roman" w:hAnsi="Times New Roman" w:cs="Times New Roman"/>
          <w:sz w:val="24"/>
          <w:szCs w:val="24"/>
          <w:lang w:eastAsia="ru-RU"/>
        </w:rPr>
        <w:t>.</w:t>
      </w:r>
    </w:p>
    <w:p w14:paraId="0795A53C" w14:textId="2D3B9283" w:rsidR="000565FB" w:rsidRPr="00600340" w:rsidRDefault="004F0658" w:rsidP="00D57561">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Однако культурный фон для инноваций в Республике Беларусь пока нельзя назвать благоприятным: низкий престиж профессии ученого, искаженное отношение к предпринимательству. Номинальная начисленная средняя заработная плата работников Республики Беларусь</w:t>
      </w:r>
      <w:r w:rsidR="00A60BFB" w:rsidRPr="00600340">
        <w:rPr>
          <w:rFonts w:ascii="Times New Roman" w:eastAsia="Times New Roman" w:hAnsi="Times New Roman" w:cs="Times New Roman"/>
          <w:sz w:val="24"/>
          <w:szCs w:val="24"/>
          <w:lang w:eastAsia="ru-RU"/>
        </w:rPr>
        <w:t>, занятых в профессиональной, научной и технической деятельности в 2019 году составляла 1435,2 рубля</w:t>
      </w:r>
      <w:r w:rsidR="000565FB" w:rsidRPr="00600340">
        <w:rPr>
          <w:rFonts w:ascii="Times New Roman" w:eastAsia="Times New Roman" w:hAnsi="Times New Roman" w:cs="Times New Roman"/>
          <w:sz w:val="24"/>
          <w:szCs w:val="24"/>
          <w:lang w:eastAsia="ru-RU"/>
        </w:rPr>
        <w:t xml:space="preserve"> [</w:t>
      </w:r>
      <w:r w:rsidR="00217EFF" w:rsidRPr="00600340">
        <w:rPr>
          <w:rFonts w:ascii="Times New Roman" w:eastAsia="Times New Roman" w:hAnsi="Times New Roman" w:cs="Times New Roman"/>
          <w:sz w:val="24"/>
          <w:szCs w:val="24"/>
          <w:lang w:eastAsia="ru-RU"/>
        </w:rPr>
        <w:t>7</w:t>
      </w:r>
      <w:r w:rsidR="000565FB" w:rsidRPr="00600340">
        <w:rPr>
          <w:rFonts w:ascii="Times New Roman" w:eastAsia="Times New Roman" w:hAnsi="Times New Roman" w:cs="Times New Roman"/>
          <w:sz w:val="24"/>
          <w:szCs w:val="24"/>
          <w:lang w:eastAsia="ru-RU"/>
        </w:rPr>
        <w:t>]</w:t>
      </w:r>
      <w:r w:rsidR="00A60BFB" w:rsidRPr="00600340">
        <w:rPr>
          <w:rFonts w:ascii="Times New Roman" w:eastAsia="Times New Roman" w:hAnsi="Times New Roman" w:cs="Times New Roman"/>
          <w:sz w:val="24"/>
          <w:szCs w:val="24"/>
          <w:lang w:eastAsia="ru-RU"/>
        </w:rPr>
        <w:t xml:space="preserve">. </w:t>
      </w:r>
      <w:r w:rsidR="000565FB" w:rsidRPr="00600340">
        <w:rPr>
          <w:rFonts w:ascii="Times New Roman" w:hAnsi="Times New Roman" w:cs="Times New Roman"/>
          <w:sz w:val="24"/>
          <w:szCs w:val="24"/>
        </w:rPr>
        <w:t>При этом в случае заинтересованности научных работников в результатах работы и уверенности в достойном поощрении труда, повысится как уровень привлечения молодежи в науку, так и само ученое сообщество будет работать более продуктивно.</w:t>
      </w:r>
    </w:p>
    <w:p w14:paraId="6B2C937C" w14:textId="119BB60F" w:rsidR="00BA36BD" w:rsidRPr="00600340" w:rsidRDefault="004C259B" w:rsidP="004E7433">
      <w:pPr>
        <w:spacing w:after="0" w:line="240" w:lineRule="auto"/>
        <w:jc w:val="both"/>
        <w:rPr>
          <w:rFonts w:ascii="Times New Roman" w:hAnsi="Times New Roman" w:cs="Times New Roman"/>
          <w:sz w:val="24"/>
          <w:szCs w:val="24"/>
        </w:rPr>
      </w:pPr>
      <w:r w:rsidRPr="00600340">
        <w:rPr>
          <w:rFonts w:ascii="Times New Roman" w:eastAsia="Times New Roman" w:hAnsi="Times New Roman" w:cs="Times New Roman"/>
          <w:sz w:val="24"/>
          <w:szCs w:val="24"/>
          <w:lang w:eastAsia="ru-RU"/>
        </w:rPr>
        <w:t xml:space="preserve">В данный момент численность персонала, занятого научными исследованиями и разработками, сокращается, как и уменьшается удельный вес организаций, осуществлявших затраты на технологические инновации. </w:t>
      </w:r>
      <w:r w:rsidR="00A60BFB" w:rsidRPr="00600340">
        <w:rPr>
          <w:rFonts w:ascii="Times New Roman" w:eastAsia="Times New Roman" w:hAnsi="Times New Roman" w:cs="Times New Roman"/>
          <w:sz w:val="24"/>
          <w:szCs w:val="24"/>
          <w:lang w:eastAsia="ru-RU"/>
        </w:rPr>
        <w:t>В 2020 году 25,6 тыс. человек в 451 организации занимались научными исследованиями и разработками (в 2019-м этим занимались в 460 организациях 27,7 тыс. человек, то есть на 2,1 тысячи человек больше) [</w:t>
      </w:r>
      <w:r w:rsidR="00600340" w:rsidRPr="00600340">
        <w:rPr>
          <w:rFonts w:ascii="Times New Roman" w:eastAsia="Times New Roman" w:hAnsi="Times New Roman" w:cs="Times New Roman"/>
          <w:sz w:val="24"/>
          <w:szCs w:val="24"/>
          <w:lang w:eastAsia="ru-RU"/>
        </w:rPr>
        <w:t>6</w:t>
      </w:r>
      <w:r w:rsidR="00A60BFB" w:rsidRPr="00600340">
        <w:rPr>
          <w:rFonts w:ascii="Times New Roman" w:eastAsia="Times New Roman" w:hAnsi="Times New Roman" w:cs="Times New Roman"/>
          <w:sz w:val="24"/>
          <w:szCs w:val="24"/>
          <w:lang w:eastAsia="ru-RU"/>
        </w:rPr>
        <w:t>].</w:t>
      </w:r>
      <w:r w:rsidR="004E7433" w:rsidRPr="00600340">
        <w:rPr>
          <w:rFonts w:ascii="Times New Roman" w:hAnsi="Times New Roman" w:cs="Times New Roman"/>
          <w:sz w:val="24"/>
          <w:szCs w:val="24"/>
        </w:rPr>
        <w:t xml:space="preserve"> </w:t>
      </w:r>
      <w:proofErr w:type="gramStart"/>
      <w:r w:rsidR="004E7433" w:rsidRPr="00600340">
        <w:rPr>
          <w:rFonts w:ascii="Times New Roman" w:hAnsi="Times New Roman" w:cs="Times New Roman"/>
          <w:sz w:val="24"/>
          <w:szCs w:val="24"/>
        </w:rPr>
        <w:t>Исходя из чего видится</w:t>
      </w:r>
      <w:proofErr w:type="gramEnd"/>
      <w:r w:rsidR="004E7433" w:rsidRPr="00600340">
        <w:rPr>
          <w:rFonts w:ascii="Times New Roman" w:hAnsi="Times New Roman" w:cs="Times New Roman"/>
          <w:sz w:val="24"/>
          <w:szCs w:val="24"/>
        </w:rPr>
        <w:t xml:space="preserve"> необходимость организации подготовки и переподготовки кадров на постоянной основе, создания центров, которые будут работать в области популяризации инновационных продуктов, организовывать образовательные программы.</w:t>
      </w:r>
    </w:p>
    <w:p w14:paraId="00E4C2DF" w14:textId="2822DB82" w:rsidR="000F7E16" w:rsidRPr="00600340" w:rsidRDefault="00BA36BD" w:rsidP="00BA36BD">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Важную роль в решении данной проблемы играет государство, так как оно также является заинтересованной стороной в процессе создания объектов интеллектуальной собственности. Для эффективной активизации процесса генерации и реализации научных разработок необходимо решить вопросы правового поля (например, упрощенное законодательство в области прав на объекты интеллектуальной собственности), определить механизм грантового финансирования, а также обратиться к опыту стран Западной Европы или США в данном вопросе. Так как, например в странах Европейского союза вовлеченность бизне</w:t>
      </w:r>
      <w:proofErr w:type="gramStart"/>
      <w:r w:rsidRPr="00600340">
        <w:rPr>
          <w:rFonts w:ascii="Times New Roman" w:eastAsia="Times New Roman" w:hAnsi="Times New Roman" w:cs="Times New Roman"/>
          <w:sz w:val="24"/>
          <w:szCs w:val="24"/>
          <w:lang w:eastAsia="ru-RU"/>
        </w:rPr>
        <w:t>с-</w:t>
      </w:r>
      <w:proofErr w:type="gramEnd"/>
      <w:r w:rsidRPr="00600340">
        <w:rPr>
          <w:rFonts w:ascii="Times New Roman" w:eastAsia="Times New Roman" w:hAnsi="Times New Roman" w:cs="Times New Roman"/>
          <w:sz w:val="24"/>
          <w:szCs w:val="24"/>
          <w:lang w:eastAsia="ru-RU"/>
        </w:rPr>
        <w:t xml:space="preserve"> сектора в процесс финансирования инноваций превышает показатель Республики Беларуси в несколько раз, в США процесс коммерциализации инноваций был признан в числе приоритетов развития еще в конце XX в единовременно с появлением самого термина. </w:t>
      </w:r>
    </w:p>
    <w:p w14:paraId="1F957DA3" w14:textId="2AF54A53" w:rsidR="00A60BFB" w:rsidRPr="00600340" w:rsidRDefault="00887CB1" w:rsidP="00826DDF">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Коммерциализации научных разработок, несомненно, способствует поддержка лиц, вносящих вклад в создание и реализацию предметов интеллектуальной собственности. Что может быть достигнуто за счет создания отделов передачи технологий, служб лицензирования патентов в университетах, исследовательских институтах и промышленных предприятиях. Они играют исключительно важную роль не только в регистрации и правовой защите интеллектуальной собственности, но также являются «связующим звеном» между наукой и промышленностью в коммерциализации научных и технологических результатов.</w:t>
      </w:r>
      <w:r w:rsidR="00AA34B0" w:rsidRPr="00600340">
        <w:rPr>
          <w:rFonts w:ascii="Times New Roman" w:eastAsia="Times New Roman" w:hAnsi="Times New Roman" w:cs="Times New Roman"/>
          <w:sz w:val="24"/>
          <w:szCs w:val="24"/>
          <w:lang w:eastAsia="ru-RU"/>
        </w:rPr>
        <w:t xml:space="preserve">  </w:t>
      </w:r>
      <w:r w:rsidR="00826DDF" w:rsidRPr="00600340">
        <w:rPr>
          <w:rFonts w:ascii="Times New Roman" w:eastAsia="Times New Roman" w:hAnsi="Times New Roman" w:cs="Times New Roman"/>
          <w:sz w:val="24"/>
          <w:szCs w:val="24"/>
          <w:lang w:eastAsia="ru-RU"/>
        </w:rPr>
        <w:t xml:space="preserve">Такие организации зачастую направлены на то, чтобы помочь начинающим научным сотрудникам и студентам понять процесс коммерциализации прав интеллектуальной собственности, знакомят с процессом продвижения своих изобретений, оказывают сопровождение в оформлении прав собственности. </w:t>
      </w:r>
      <w:r w:rsidR="00AA34B0" w:rsidRPr="00600340">
        <w:rPr>
          <w:rFonts w:ascii="Times New Roman" w:eastAsia="Times New Roman" w:hAnsi="Times New Roman" w:cs="Times New Roman"/>
          <w:sz w:val="24"/>
          <w:szCs w:val="24"/>
          <w:lang w:eastAsia="ru-RU"/>
        </w:rPr>
        <w:t xml:space="preserve">Без эффективной работы офисов коммерциализации инноваций невозможно передать новые разработки научно-исследовательских институтов реальному сектору экономики. В зарубежных университетах в данных подразделениях </w:t>
      </w:r>
      <w:proofErr w:type="gramStart"/>
      <w:r w:rsidR="00AA34B0" w:rsidRPr="00600340">
        <w:rPr>
          <w:rFonts w:ascii="Times New Roman" w:eastAsia="Times New Roman" w:hAnsi="Times New Roman" w:cs="Times New Roman"/>
          <w:sz w:val="24"/>
          <w:szCs w:val="24"/>
          <w:lang w:eastAsia="ru-RU"/>
        </w:rPr>
        <w:t>заняты</w:t>
      </w:r>
      <w:proofErr w:type="gramEnd"/>
      <w:r w:rsidR="00AA34B0" w:rsidRPr="00600340">
        <w:rPr>
          <w:rFonts w:ascii="Times New Roman" w:eastAsia="Times New Roman" w:hAnsi="Times New Roman" w:cs="Times New Roman"/>
          <w:sz w:val="24"/>
          <w:szCs w:val="24"/>
          <w:lang w:eastAsia="ru-RU"/>
        </w:rPr>
        <w:t xml:space="preserve"> в среднем 40</w:t>
      </w:r>
      <w:r w:rsidR="00AA34B0" w:rsidRPr="00600340">
        <w:rPr>
          <w:rFonts w:ascii="Times New Roman" w:eastAsia="Times New Roman" w:hAnsi="Times New Roman" w:cs="Times New Roman"/>
          <w:sz w:val="24"/>
          <w:szCs w:val="24"/>
          <w:lang w:eastAsia="ru-RU"/>
        </w:rPr>
        <w:sym w:font="Symbol" w:char="F02D"/>
      </w:r>
      <w:r w:rsidR="00AA34B0" w:rsidRPr="00600340">
        <w:rPr>
          <w:rFonts w:ascii="Times New Roman" w:eastAsia="Times New Roman" w:hAnsi="Times New Roman" w:cs="Times New Roman"/>
          <w:sz w:val="24"/>
          <w:szCs w:val="24"/>
          <w:lang w:eastAsia="ru-RU"/>
        </w:rPr>
        <w:t>90 человек в крупных организациях и ок</w:t>
      </w:r>
      <w:r w:rsidR="00BA36BD" w:rsidRPr="00600340">
        <w:rPr>
          <w:rFonts w:ascii="Times New Roman" w:eastAsia="Times New Roman" w:hAnsi="Times New Roman" w:cs="Times New Roman"/>
          <w:sz w:val="24"/>
          <w:szCs w:val="24"/>
          <w:lang w:eastAsia="ru-RU"/>
        </w:rPr>
        <w:t>о</w:t>
      </w:r>
      <w:r w:rsidR="00AA34B0" w:rsidRPr="00600340">
        <w:rPr>
          <w:rFonts w:ascii="Times New Roman" w:eastAsia="Times New Roman" w:hAnsi="Times New Roman" w:cs="Times New Roman"/>
          <w:sz w:val="24"/>
          <w:szCs w:val="24"/>
          <w:lang w:eastAsia="ru-RU"/>
        </w:rPr>
        <w:t>ло 30</w:t>
      </w:r>
      <w:r w:rsidR="00AA34B0" w:rsidRPr="00600340">
        <w:rPr>
          <w:rFonts w:ascii="Times New Roman" w:eastAsia="Times New Roman" w:hAnsi="Times New Roman" w:cs="Times New Roman"/>
          <w:sz w:val="24"/>
          <w:szCs w:val="24"/>
          <w:lang w:eastAsia="ru-RU"/>
        </w:rPr>
        <w:sym w:font="Symbol" w:char="F02D"/>
      </w:r>
      <w:r w:rsidR="00AA34B0" w:rsidRPr="00600340">
        <w:rPr>
          <w:rFonts w:ascii="Times New Roman" w:eastAsia="Times New Roman" w:hAnsi="Times New Roman" w:cs="Times New Roman"/>
          <w:sz w:val="24"/>
          <w:szCs w:val="24"/>
          <w:lang w:eastAsia="ru-RU"/>
        </w:rPr>
        <w:t>40 в средних и малых [</w:t>
      </w:r>
      <w:r w:rsidR="00600340" w:rsidRPr="00600340">
        <w:rPr>
          <w:rFonts w:ascii="Times New Roman" w:eastAsia="Times New Roman" w:hAnsi="Times New Roman" w:cs="Times New Roman"/>
          <w:sz w:val="24"/>
          <w:szCs w:val="24"/>
          <w:lang w:eastAsia="ru-RU"/>
        </w:rPr>
        <w:t>7</w:t>
      </w:r>
      <w:r w:rsidR="00AA34B0" w:rsidRPr="00600340">
        <w:rPr>
          <w:rFonts w:ascii="Times New Roman" w:eastAsia="Times New Roman" w:hAnsi="Times New Roman" w:cs="Times New Roman"/>
          <w:sz w:val="24"/>
          <w:szCs w:val="24"/>
          <w:lang w:eastAsia="ru-RU"/>
        </w:rPr>
        <w:t xml:space="preserve">]. </w:t>
      </w:r>
    </w:p>
    <w:p w14:paraId="6FC92F88" w14:textId="4F18F4B9" w:rsidR="00BA36BD" w:rsidRPr="00600340" w:rsidRDefault="00AA34B0" w:rsidP="00BA36BD">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В Республике Беларусь термин «коммерциализация инноваций» вовсе законодательно не закреплен в нормативных правовых актах Республики Беларусь. В</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 xml:space="preserve">законодательстве Республики Беларусь на данный момент закреплено только понятие </w:t>
      </w:r>
      <w:r w:rsidRPr="00600340">
        <w:rPr>
          <w:rFonts w:ascii="Times New Roman" w:eastAsia="Times New Roman" w:hAnsi="Times New Roman" w:cs="Times New Roman"/>
          <w:sz w:val="24"/>
          <w:szCs w:val="24"/>
          <w:lang w:eastAsia="ru-RU"/>
        </w:rPr>
        <w:lastRenderedPageBreak/>
        <w:t>коммерциализации технологий. Согласно Указу Президента Республики Беларусь от 04.02.2013 № 59 под коммерциализацией результатов научной и научно- технической деятельности понимается «введение в гражданский оборот</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и (или) использование для собственных нужд результатов НТД либо товаров (работ, услуг),</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созданных (выполняемых, оказываемых) с</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применением данных результатов, обеспечивающих достижение экономического и (или) социального эффектов» [</w:t>
      </w:r>
      <w:r w:rsidR="00600340" w:rsidRPr="00600340">
        <w:rPr>
          <w:rFonts w:ascii="Times New Roman" w:eastAsia="Times New Roman" w:hAnsi="Times New Roman" w:cs="Times New Roman"/>
          <w:sz w:val="24"/>
          <w:szCs w:val="24"/>
          <w:lang w:eastAsia="ru-RU"/>
        </w:rPr>
        <w:t>7</w:t>
      </w:r>
      <w:r w:rsidRPr="00600340">
        <w:rPr>
          <w:rFonts w:ascii="Times New Roman" w:eastAsia="Times New Roman" w:hAnsi="Times New Roman" w:cs="Times New Roman"/>
          <w:sz w:val="24"/>
          <w:szCs w:val="24"/>
          <w:lang w:eastAsia="ru-RU"/>
        </w:rPr>
        <w:t>]. В данном определении подчеркивается, что должен быть достигнут экономический или социальный эффект</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от</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применения результатов НТД, однако не уточняется — от созданных уже технологий или</w:t>
      </w:r>
      <w:r w:rsidR="004C259B" w:rsidRPr="00600340">
        <w:rPr>
          <w:rFonts w:ascii="Times New Roman" w:eastAsia="Times New Roman" w:hAnsi="Times New Roman" w:cs="Times New Roman"/>
          <w:sz w:val="24"/>
          <w:szCs w:val="24"/>
          <w:lang w:eastAsia="ru-RU"/>
        </w:rPr>
        <w:t xml:space="preserve"> </w:t>
      </w:r>
      <w:r w:rsidRPr="00600340">
        <w:rPr>
          <w:rFonts w:ascii="Times New Roman" w:eastAsia="Times New Roman" w:hAnsi="Times New Roman" w:cs="Times New Roman"/>
          <w:sz w:val="24"/>
          <w:szCs w:val="24"/>
          <w:lang w:eastAsia="ru-RU"/>
        </w:rPr>
        <w:t>новшеств</w:t>
      </w:r>
      <w:r w:rsidR="004C259B" w:rsidRPr="00600340">
        <w:rPr>
          <w:rFonts w:ascii="Times New Roman" w:eastAsia="Times New Roman" w:hAnsi="Times New Roman" w:cs="Times New Roman"/>
          <w:sz w:val="24"/>
          <w:szCs w:val="24"/>
          <w:lang w:eastAsia="ru-RU"/>
        </w:rPr>
        <w:t xml:space="preserve"> [</w:t>
      </w:r>
      <w:r w:rsidR="00600340" w:rsidRPr="00600340">
        <w:rPr>
          <w:rFonts w:ascii="Times New Roman" w:eastAsia="Times New Roman" w:hAnsi="Times New Roman" w:cs="Times New Roman"/>
          <w:sz w:val="24"/>
          <w:szCs w:val="24"/>
          <w:lang w:eastAsia="ru-RU"/>
        </w:rPr>
        <w:t>6</w:t>
      </w:r>
      <w:r w:rsidR="004C259B" w:rsidRPr="00600340">
        <w:rPr>
          <w:rFonts w:ascii="Times New Roman" w:eastAsia="Times New Roman" w:hAnsi="Times New Roman" w:cs="Times New Roman"/>
          <w:sz w:val="24"/>
          <w:szCs w:val="24"/>
          <w:lang w:eastAsia="ru-RU"/>
        </w:rPr>
        <w:t>]</w:t>
      </w:r>
      <w:r w:rsidRPr="00600340">
        <w:rPr>
          <w:rFonts w:ascii="Times New Roman" w:eastAsia="Times New Roman" w:hAnsi="Times New Roman" w:cs="Times New Roman"/>
          <w:sz w:val="24"/>
          <w:szCs w:val="24"/>
          <w:lang w:eastAsia="ru-RU"/>
        </w:rPr>
        <w:t>.</w:t>
      </w:r>
    </w:p>
    <w:p w14:paraId="703A349F" w14:textId="77777777" w:rsidR="00826DDF" w:rsidRPr="00600340" w:rsidRDefault="00826DDF" w:rsidP="00826DDF">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Также стоит отметить необходимость реализации отлаженной экспертизы объектов интеллектуальной собственности в Республике Беларусь. Поскольку коммерциализация инноваций затрагивает как процесс генерирования новых идей, их совершенствования, разработку и производство нового продукта, так и его дальнейшую реализацию на рынках. Соответственно, должен существовать отлаженный механизм экспертизы инноваций, поскольку должна происходить оценка возможностей дальнейшего коммерческого использования новых товаров и услуг, их востребованности на рынках, а также целесообразности продвижения.</w:t>
      </w:r>
    </w:p>
    <w:p w14:paraId="0AA3A4B1" w14:textId="023C12E2" w:rsidR="004C259B" w:rsidRPr="00600340" w:rsidRDefault="004C259B" w:rsidP="004C259B">
      <w:pPr>
        <w:spacing w:after="0" w:line="240" w:lineRule="auto"/>
        <w:ind w:firstLine="709"/>
        <w:jc w:val="both"/>
        <w:rPr>
          <w:rFonts w:ascii="Times New Roman" w:eastAsia="Times New Roman" w:hAnsi="Times New Roman" w:cs="Times New Roman"/>
          <w:sz w:val="24"/>
          <w:szCs w:val="24"/>
          <w:lang w:eastAsia="ru-RU"/>
        </w:rPr>
      </w:pPr>
      <w:r w:rsidRPr="00600340">
        <w:rPr>
          <w:rFonts w:ascii="Times New Roman" w:eastAsia="Times New Roman" w:hAnsi="Times New Roman" w:cs="Times New Roman"/>
          <w:sz w:val="24"/>
          <w:szCs w:val="24"/>
          <w:lang w:eastAsia="ru-RU"/>
        </w:rPr>
        <w:t>Таким образом, на основе проанализированной информации и опыта европейских стран в</w:t>
      </w:r>
      <w:r w:rsidR="00EB0F5C" w:rsidRPr="00600340">
        <w:rPr>
          <w:rFonts w:ascii="Times New Roman" w:eastAsia="Times New Roman" w:hAnsi="Times New Roman" w:cs="Times New Roman"/>
          <w:sz w:val="24"/>
          <w:szCs w:val="24"/>
          <w:lang w:eastAsia="ru-RU"/>
        </w:rPr>
        <w:t xml:space="preserve"> данной</w:t>
      </w:r>
      <w:r w:rsidRPr="00600340">
        <w:rPr>
          <w:rFonts w:ascii="Times New Roman" w:eastAsia="Times New Roman" w:hAnsi="Times New Roman" w:cs="Times New Roman"/>
          <w:sz w:val="24"/>
          <w:szCs w:val="24"/>
          <w:lang w:eastAsia="ru-RU"/>
        </w:rPr>
        <w:t xml:space="preserve"> области, можно сделать следующие выводы</w:t>
      </w:r>
      <w:r w:rsidR="00EB0F5C" w:rsidRPr="00600340">
        <w:rPr>
          <w:rFonts w:ascii="Times New Roman" w:eastAsia="Times New Roman" w:hAnsi="Times New Roman" w:cs="Times New Roman"/>
          <w:sz w:val="24"/>
          <w:szCs w:val="24"/>
          <w:lang w:eastAsia="ru-RU"/>
        </w:rPr>
        <w:t xml:space="preserve"> о возможности использования интеллектуальной собственности в развитии </w:t>
      </w:r>
      <w:proofErr w:type="gramStart"/>
      <w:r w:rsidR="00EB0F5C" w:rsidRPr="00600340">
        <w:rPr>
          <w:rFonts w:ascii="Times New Roman" w:eastAsia="Times New Roman" w:hAnsi="Times New Roman" w:cs="Times New Roman"/>
          <w:sz w:val="24"/>
          <w:szCs w:val="24"/>
          <w:lang w:eastAsia="ru-RU"/>
        </w:rPr>
        <w:t>экономического механизма</w:t>
      </w:r>
      <w:proofErr w:type="gramEnd"/>
      <w:r w:rsidR="00EB0F5C" w:rsidRPr="00600340">
        <w:rPr>
          <w:rFonts w:ascii="Times New Roman" w:eastAsia="Times New Roman" w:hAnsi="Times New Roman" w:cs="Times New Roman"/>
          <w:sz w:val="24"/>
          <w:szCs w:val="24"/>
          <w:lang w:eastAsia="ru-RU"/>
        </w:rPr>
        <w:t xml:space="preserve"> развития инновационной деятельности</w:t>
      </w:r>
      <w:r w:rsidRPr="00600340">
        <w:rPr>
          <w:rFonts w:ascii="Times New Roman" w:eastAsia="Times New Roman" w:hAnsi="Times New Roman" w:cs="Times New Roman"/>
          <w:sz w:val="24"/>
          <w:szCs w:val="24"/>
          <w:lang w:eastAsia="ru-RU"/>
        </w:rPr>
        <w:t>:</w:t>
      </w:r>
    </w:p>
    <w:p w14:paraId="3C77F198" w14:textId="418F8BC9" w:rsidR="004C259B" w:rsidRPr="00600340" w:rsidRDefault="004C259B" w:rsidP="00C94062">
      <w:pPr>
        <w:pStyle w:val="a5"/>
        <w:numPr>
          <w:ilvl w:val="0"/>
          <w:numId w:val="3"/>
        </w:numPr>
        <w:ind w:left="0" w:firstLine="709"/>
        <w:jc w:val="both"/>
      </w:pPr>
      <w:r w:rsidRPr="00600340">
        <w:t xml:space="preserve">Так как в Республике Беларусь на данный момент </w:t>
      </w:r>
      <w:r w:rsidR="00C94062" w:rsidRPr="00600340">
        <w:t xml:space="preserve">весьма слабо развиты механизмы коммерциализации инноваций и технологий, целесообразна разработка отдельные государственные планы по коммерциализации инноваций и технологий. Что, в свою очередь, позволит направить усилия на создание объектов интеллектуальной собственности, а не на усовершенствование старых технологий. </w:t>
      </w:r>
    </w:p>
    <w:p w14:paraId="3AF274B6" w14:textId="29BDBCC8" w:rsidR="00C94062" w:rsidRPr="00600340" w:rsidRDefault="00C94062" w:rsidP="00C94062">
      <w:pPr>
        <w:pStyle w:val="a5"/>
        <w:numPr>
          <w:ilvl w:val="0"/>
          <w:numId w:val="3"/>
        </w:numPr>
        <w:ind w:left="0" w:firstLine="709"/>
        <w:jc w:val="both"/>
      </w:pPr>
      <w:r w:rsidRPr="00600340">
        <w:t xml:space="preserve">Оценка экономического эффекта от использования объектов интеллектуальной собственности, обеспечение постоянного контроля и мониторинга инноваций, отбор неэффективных инноваций в процессе их эксплуатации </w:t>
      </w:r>
      <w:proofErr w:type="gramStart"/>
      <w:r w:rsidRPr="00600340">
        <w:t>будет</w:t>
      </w:r>
      <w:proofErr w:type="gramEnd"/>
      <w:r w:rsidRPr="00600340">
        <w:t xml:space="preserve"> является важным аспектом повышения ориентированности </w:t>
      </w:r>
      <w:r w:rsidR="0082397B" w:rsidRPr="00600340">
        <w:t>на реальные потребности предприятий и экономики, в целом.</w:t>
      </w:r>
    </w:p>
    <w:p w14:paraId="3E5E4526" w14:textId="77777777" w:rsidR="00C94062" w:rsidRPr="00600340" w:rsidRDefault="00C94062" w:rsidP="00C94062">
      <w:pPr>
        <w:pStyle w:val="a5"/>
        <w:numPr>
          <w:ilvl w:val="0"/>
          <w:numId w:val="3"/>
        </w:numPr>
        <w:ind w:left="0" w:firstLine="709"/>
        <w:jc w:val="both"/>
      </w:pPr>
      <w:r w:rsidRPr="00600340">
        <w:t>Также рекомендуется создание отлаженного механизма экспертизы и продвижения инноваций, создание выгодных условий сотрудничества инвесторов и создателей интеллектуальной собственности, улучшение инфраструктуры реализации инноваций.</w:t>
      </w:r>
    </w:p>
    <w:p w14:paraId="11C4F368" w14:textId="49B3784B" w:rsidR="00BA36BD" w:rsidRPr="00600340" w:rsidRDefault="00BA36BD" w:rsidP="00BA36BD">
      <w:pPr>
        <w:spacing w:after="0" w:line="240" w:lineRule="auto"/>
        <w:jc w:val="center"/>
        <w:rPr>
          <w:rFonts w:ascii="Times New Roman" w:eastAsia="Times New Roman" w:hAnsi="Times New Roman" w:cs="Times New Roman"/>
          <w:sz w:val="24"/>
          <w:szCs w:val="24"/>
          <w:lang w:eastAsia="ru-RU"/>
        </w:rPr>
      </w:pPr>
    </w:p>
    <w:p w14:paraId="268E9DE2" w14:textId="77777777" w:rsidR="00600340" w:rsidRPr="000C7A90" w:rsidRDefault="00600340" w:rsidP="00600340">
      <w:pPr>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Библиографический список</w:t>
      </w:r>
    </w:p>
    <w:p w14:paraId="2D6F7E60" w14:textId="02FE2E2F" w:rsidR="00217EFF" w:rsidRPr="00600340" w:rsidRDefault="00217EFF" w:rsidP="00217EFF">
      <w:pPr>
        <w:pStyle w:val="a5"/>
        <w:numPr>
          <w:ilvl w:val="0"/>
          <w:numId w:val="4"/>
        </w:numPr>
        <w:spacing w:after="200"/>
        <w:ind w:left="0" w:firstLine="709"/>
        <w:jc w:val="both"/>
        <w:rPr>
          <w:lang w:val="en-US"/>
        </w:rPr>
      </w:pPr>
      <w:r w:rsidRPr="00600340">
        <w:rPr>
          <w:lang w:val="en-US"/>
        </w:rPr>
        <w:t>Effect of Intellectual Property Policy on the Speed of Technological Advancement [</w:t>
      </w:r>
      <w:r w:rsidRPr="00600340">
        <w:t>Электронный</w:t>
      </w:r>
      <w:r w:rsidRPr="00600340">
        <w:rPr>
          <w:lang w:val="en-US"/>
        </w:rPr>
        <w:t xml:space="preserve"> </w:t>
      </w:r>
      <w:r w:rsidRPr="00600340">
        <w:t>ресурс</w:t>
      </w:r>
      <w:r w:rsidRPr="00600340">
        <w:rPr>
          <w:lang w:val="en-US"/>
        </w:rPr>
        <w:t xml:space="preserve">] // Department of Mechanical Engineering, McGill University// </w:t>
      </w:r>
      <w:r w:rsidRPr="00600340">
        <w:t>Режим</w:t>
      </w:r>
      <w:r w:rsidRPr="00600340">
        <w:rPr>
          <w:lang w:val="en-US"/>
        </w:rPr>
        <w:t xml:space="preserve"> </w:t>
      </w:r>
      <w:r w:rsidRPr="00600340">
        <w:t>доступа</w:t>
      </w:r>
      <w:r w:rsidRPr="00600340">
        <w:rPr>
          <w:lang w:val="en-US"/>
        </w:rPr>
        <w:t xml:space="preserve">: </w:t>
      </w:r>
      <w:hyperlink r:id="rId6" w:history="1">
        <w:r w:rsidRPr="00600340">
          <w:rPr>
            <w:lang w:val="en-US"/>
          </w:rPr>
          <w:t>https://arxiv.org/ftp/arxiv/papers/1706/1706.04518.pdf</w:t>
        </w:r>
      </w:hyperlink>
      <w:r w:rsidRPr="00600340">
        <w:rPr>
          <w:lang w:val="en-US"/>
        </w:rPr>
        <w:t xml:space="preserve"> </w:t>
      </w:r>
      <w:r w:rsidR="00600340" w:rsidRPr="00600340">
        <w:rPr>
          <w:lang w:val="en-US"/>
        </w:rPr>
        <w:t>–</w:t>
      </w:r>
      <w:r w:rsidRPr="00600340">
        <w:rPr>
          <w:lang w:val="en-US"/>
        </w:rPr>
        <w:t xml:space="preserve"> </w:t>
      </w:r>
      <w:r w:rsidRPr="00600340">
        <w:t>Дата</w:t>
      </w:r>
      <w:r w:rsidRPr="00600340">
        <w:rPr>
          <w:lang w:val="en-US"/>
        </w:rPr>
        <w:t xml:space="preserve"> </w:t>
      </w:r>
      <w:r w:rsidRPr="00600340">
        <w:t>доступа</w:t>
      </w:r>
      <w:r w:rsidRPr="00600340">
        <w:rPr>
          <w:lang w:val="en-US"/>
        </w:rPr>
        <w:t xml:space="preserve">:  </w:t>
      </w:r>
      <w:r w:rsidR="00600340" w:rsidRPr="00600340">
        <w:rPr>
          <w:lang w:val="en-US"/>
        </w:rPr>
        <w:t>2</w:t>
      </w:r>
      <w:r w:rsidRPr="00600340">
        <w:rPr>
          <w:lang w:val="en-US"/>
        </w:rPr>
        <w:t>1.05.2021.</w:t>
      </w:r>
    </w:p>
    <w:p w14:paraId="294FFEAB" w14:textId="1F6E493B" w:rsidR="00217EFF" w:rsidRPr="00600340" w:rsidRDefault="00217EFF" w:rsidP="00217EFF">
      <w:pPr>
        <w:pStyle w:val="a5"/>
        <w:numPr>
          <w:ilvl w:val="0"/>
          <w:numId w:val="4"/>
        </w:numPr>
        <w:spacing w:after="300"/>
        <w:ind w:left="0" w:firstLine="709"/>
        <w:jc w:val="both"/>
      </w:pPr>
      <w:proofErr w:type="spellStart"/>
      <w:r w:rsidRPr="00600340">
        <w:t>Ветёлкина</w:t>
      </w:r>
      <w:proofErr w:type="spellEnd"/>
      <w:r w:rsidRPr="00600340">
        <w:t>, А. Г. Институциональная среда рынка интеллектуальной собственности в Беларуси в условиях цифровой трансформации // Бизнес. Образование. Экономика</w:t>
      </w:r>
      <w:proofErr w:type="gramStart"/>
      <w:r w:rsidRPr="00600340">
        <w:t xml:space="preserve"> :</w:t>
      </w:r>
      <w:proofErr w:type="gramEnd"/>
      <w:r w:rsidRPr="00600340">
        <w:t xml:space="preserve"> </w:t>
      </w:r>
      <w:proofErr w:type="spellStart"/>
      <w:r w:rsidRPr="00600340">
        <w:t>Междунар</w:t>
      </w:r>
      <w:proofErr w:type="spellEnd"/>
      <w:r w:rsidRPr="00600340">
        <w:t>. науч</w:t>
      </w:r>
      <w:proofErr w:type="gramStart"/>
      <w:r w:rsidRPr="00600340">
        <w:t>.-</w:t>
      </w:r>
      <w:proofErr w:type="spellStart"/>
      <w:proofErr w:type="gramEnd"/>
      <w:r w:rsidRPr="00600340">
        <w:t>практ</w:t>
      </w:r>
      <w:proofErr w:type="spellEnd"/>
      <w:r w:rsidRPr="00600340">
        <w:t xml:space="preserve">. </w:t>
      </w:r>
      <w:proofErr w:type="spellStart"/>
      <w:r w:rsidRPr="00600340">
        <w:t>конф</w:t>
      </w:r>
      <w:proofErr w:type="spellEnd"/>
      <w:r w:rsidRPr="00600340">
        <w:t xml:space="preserve">., Минск, 2 апреля 2020 г. : сб. ст. В 2 ч. / </w:t>
      </w:r>
      <w:proofErr w:type="spellStart"/>
      <w:r w:rsidRPr="00600340">
        <w:t>редкол</w:t>
      </w:r>
      <w:proofErr w:type="spellEnd"/>
      <w:r w:rsidRPr="00600340">
        <w:t xml:space="preserve">.: В. В. </w:t>
      </w:r>
      <w:proofErr w:type="spellStart"/>
      <w:r w:rsidRPr="00600340">
        <w:t>Манкевич</w:t>
      </w:r>
      <w:proofErr w:type="spellEnd"/>
      <w:r w:rsidRPr="00600340">
        <w:t xml:space="preserve"> (гл. ред.) [и др.]. – Минск</w:t>
      </w:r>
      <w:proofErr w:type="gramStart"/>
      <w:r w:rsidRPr="00600340">
        <w:t xml:space="preserve"> :</w:t>
      </w:r>
      <w:proofErr w:type="gramEnd"/>
      <w:r w:rsidRPr="00600340">
        <w:t xml:space="preserve"> Институт бизнеса БГУ, 2020. – Ч. 1. – С. 24</w:t>
      </w:r>
      <w:r w:rsidR="00600340" w:rsidRPr="00600340">
        <w:t>–</w:t>
      </w:r>
      <w:r w:rsidRPr="00600340">
        <w:t>28.</w:t>
      </w:r>
    </w:p>
    <w:p w14:paraId="4830ABAC" w14:textId="6D9FB132" w:rsidR="00600340" w:rsidRPr="00600340" w:rsidRDefault="00600340" w:rsidP="00600340">
      <w:pPr>
        <w:pStyle w:val="a5"/>
        <w:numPr>
          <w:ilvl w:val="0"/>
          <w:numId w:val="4"/>
        </w:numPr>
        <w:spacing w:after="300"/>
        <w:ind w:left="0" w:firstLine="709"/>
        <w:jc w:val="both"/>
      </w:pPr>
      <w:proofErr w:type="spellStart"/>
      <w:r w:rsidRPr="00600340">
        <w:t>Довыдова</w:t>
      </w:r>
      <w:proofErr w:type="spellEnd"/>
      <w:r w:rsidRPr="00600340">
        <w:t xml:space="preserve"> О.Г.,</w:t>
      </w:r>
      <w:r w:rsidRPr="00600340">
        <w:t xml:space="preserve"> </w:t>
      </w:r>
      <w:proofErr w:type="spellStart"/>
      <w:r w:rsidRPr="00600340">
        <w:t>Стома</w:t>
      </w:r>
      <w:proofErr w:type="spellEnd"/>
      <w:r w:rsidRPr="00600340">
        <w:t xml:space="preserve"> Н.В. </w:t>
      </w:r>
      <w:r w:rsidRPr="00600340">
        <w:t xml:space="preserve"> </w:t>
      </w:r>
      <w:proofErr w:type="spellStart"/>
      <w:r w:rsidRPr="00600340">
        <w:t>Цифровизация</w:t>
      </w:r>
      <w:proofErr w:type="spellEnd"/>
      <w:r w:rsidRPr="00600340">
        <w:t xml:space="preserve">: новые ориентиры развития организаций / </w:t>
      </w:r>
      <w:r w:rsidRPr="00600340">
        <w:rPr>
          <w:color w:val="000000"/>
        </w:rPr>
        <w:t xml:space="preserve">О. Г. </w:t>
      </w:r>
      <w:proofErr w:type="spellStart"/>
      <w:r w:rsidRPr="00600340">
        <w:rPr>
          <w:color w:val="000000"/>
        </w:rPr>
        <w:t>Довыдова</w:t>
      </w:r>
      <w:proofErr w:type="spellEnd"/>
      <w:r w:rsidRPr="00600340">
        <w:rPr>
          <w:color w:val="000000"/>
        </w:rPr>
        <w:t xml:space="preserve"> //</w:t>
      </w:r>
      <w:r w:rsidRPr="00600340">
        <w:t xml:space="preserve"> Сборник докладов </w:t>
      </w:r>
      <w:proofErr w:type="gramStart"/>
      <w:r w:rsidRPr="00600340">
        <w:t>Международной</w:t>
      </w:r>
      <w:proofErr w:type="gramEnd"/>
      <w:r w:rsidRPr="00600340">
        <w:t xml:space="preserve"> научно-</w:t>
      </w:r>
      <w:proofErr w:type="spellStart"/>
      <w:r w:rsidRPr="00600340">
        <w:t>практ</w:t>
      </w:r>
      <w:proofErr w:type="spellEnd"/>
      <w:r w:rsidRPr="00600340">
        <w:t xml:space="preserve">. </w:t>
      </w:r>
      <w:proofErr w:type="spellStart"/>
      <w:r w:rsidRPr="00600340">
        <w:t>конф</w:t>
      </w:r>
      <w:proofErr w:type="spellEnd"/>
      <w:r w:rsidRPr="00600340">
        <w:t xml:space="preserve">. «Социально-экономическое развитие организаций и регионов в условиях </w:t>
      </w:r>
      <w:proofErr w:type="spellStart"/>
      <w:r w:rsidRPr="00600340">
        <w:t>цифровизации</w:t>
      </w:r>
      <w:proofErr w:type="spellEnd"/>
      <w:r w:rsidRPr="00600340">
        <w:t xml:space="preserve"> экономики». </w:t>
      </w:r>
      <w:r w:rsidRPr="00600340">
        <w:t xml:space="preserve">УО «ВГТУ», Витебск,2020. </w:t>
      </w:r>
      <w:r w:rsidRPr="00600340">
        <w:t xml:space="preserve">– С. 132 – 137. </w:t>
      </w:r>
    </w:p>
    <w:p w14:paraId="2E567377" w14:textId="1F751F92" w:rsidR="00217EFF" w:rsidRPr="00600340" w:rsidRDefault="00217EFF" w:rsidP="00217EFF">
      <w:pPr>
        <w:pStyle w:val="a5"/>
        <w:numPr>
          <w:ilvl w:val="0"/>
          <w:numId w:val="4"/>
        </w:numPr>
        <w:shd w:val="clear" w:color="auto" w:fill="FFFFFF"/>
        <w:spacing w:after="150"/>
        <w:ind w:left="0" w:firstLine="709"/>
        <w:outlineLvl w:val="0"/>
      </w:pPr>
      <w:r w:rsidRPr="00600340">
        <w:t xml:space="preserve">Патентно-информационная поддержка научной и инновационной деятельности: зарубежный опыт [Электронный ресурс] // Научно-практический журнал </w:t>
      </w:r>
      <w:r w:rsidRPr="00600340">
        <w:lastRenderedPageBreak/>
        <w:t xml:space="preserve">«Новости науки и технологий», №4(47)2018 // Режим доступа: </w:t>
      </w:r>
      <w:hyperlink r:id="rId7" w:history="1">
        <w:r w:rsidR="00600340" w:rsidRPr="00600340">
          <w:rPr>
            <w:rStyle w:val="a3"/>
            <w:color w:val="auto"/>
            <w:u w:val="none"/>
          </w:rPr>
          <w:t>http://belisa.org.by/pdf/2019/</w:t>
        </w:r>
      </w:hyperlink>
      <w:r w:rsidR="00600340" w:rsidRPr="00600340">
        <w:t xml:space="preserve"> </w:t>
      </w:r>
      <w:r w:rsidRPr="00600340">
        <w:t xml:space="preserve">NNT_4(47)_2018.pdf  </w:t>
      </w:r>
      <w:r w:rsidR="003A0A80" w:rsidRPr="00600340">
        <w:t>–</w:t>
      </w:r>
      <w:r w:rsidR="003A0A80">
        <w:t xml:space="preserve"> </w:t>
      </w:r>
      <w:r w:rsidRPr="00600340">
        <w:t xml:space="preserve">Дата доступа: </w:t>
      </w:r>
      <w:r w:rsidR="003A0A80">
        <w:t>19</w:t>
      </w:r>
      <w:r w:rsidRPr="00600340">
        <w:t>.0</w:t>
      </w:r>
      <w:r w:rsidR="003A0A80">
        <w:t>6</w:t>
      </w:r>
      <w:r w:rsidRPr="00600340">
        <w:t xml:space="preserve">.2021. </w:t>
      </w:r>
    </w:p>
    <w:p w14:paraId="1BE37063" w14:textId="6815AB5E" w:rsidR="00BA36BD" w:rsidRPr="00600340" w:rsidRDefault="004565FD" w:rsidP="00217EFF">
      <w:pPr>
        <w:pStyle w:val="a5"/>
        <w:numPr>
          <w:ilvl w:val="0"/>
          <w:numId w:val="4"/>
        </w:numPr>
        <w:ind w:left="0" w:firstLine="709"/>
        <w:jc w:val="both"/>
      </w:pPr>
      <w:proofErr w:type="spellStart"/>
      <w:r w:rsidRPr="00600340">
        <w:t>Гайибназаров</w:t>
      </w:r>
      <w:proofErr w:type="spellEnd"/>
      <w:r w:rsidR="003B7756" w:rsidRPr="00600340">
        <w:t xml:space="preserve"> </w:t>
      </w:r>
      <w:r w:rsidRPr="00600340">
        <w:t xml:space="preserve">Ш. Г., </w:t>
      </w:r>
      <w:proofErr w:type="spellStart"/>
      <w:r w:rsidRPr="00600340">
        <w:t>Темирханова</w:t>
      </w:r>
      <w:proofErr w:type="spellEnd"/>
      <w:r w:rsidR="003B7756" w:rsidRPr="00600340">
        <w:t xml:space="preserve"> </w:t>
      </w:r>
      <w:r w:rsidRPr="00600340">
        <w:t>М. Д. Теоретические</w:t>
      </w:r>
      <w:r w:rsidR="00185C45" w:rsidRPr="00600340">
        <w:t xml:space="preserve"> </w:t>
      </w:r>
      <w:r w:rsidRPr="00600340">
        <w:t>основы</w:t>
      </w:r>
      <w:r w:rsidR="00185C45" w:rsidRPr="00600340">
        <w:t xml:space="preserve"> </w:t>
      </w:r>
      <w:r w:rsidRPr="00600340">
        <w:t>учета</w:t>
      </w:r>
      <w:r w:rsidR="00185C45" w:rsidRPr="00600340">
        <w:t xml:space="preserve"> </w:t>
      </w:r>
      <w:r w:rsidRPr="00600340">
        <w:t>и анализа</w:t>
      </w:r>
      <w:r w:rsidR="00185C45" w:rsidRPr="00600340">
        <w:t xml:space="preserve"> </w:t>
      </w:r>
      <w:r w:rsidRPr="00600340">
        <w:t>объектов</w:t>
      </w:r>
      <w:r w:rsidR="00185C45" w:rsidRPr="00600340">
        <w:t xml:space="preserve"> </w:t>
      </w:r>
      <w:r w:rsidRPr="00600340">
        <w:t>интеллектуальной</w:t>
      </w:r>
      <w:r w:rsidR="00185C45" w:rsidRPr="00600340">
        <w:t xml:space="preserve"> </w:t>
      </w:r>
      <w:r w:rsidRPr="00600340">
        <w:t>собственности</w:t>
      </w:r>
      <w:r w:rsidR="00185C45" w:rsidRPr="00600340">
        <w:t xml:space="preserve"> </w:t>
      </w:r>
      <w:r w:rsidRPr="00600340">
        <w:t>при переходе</w:t>
      </w:r>
      <w:r w:rsidR="00185C45" w:rsidRPr="00600340">
        <w:t xml:space="preserve"> </w:t>
      </w:r>
      <w:r w:rsidRPr="00600340">
        <w:t>к инновационному</w:t>
      </w:r>
      <w:r w:rsidR="00185C45" w:rsidRPr="00600340">
        <w:t xml:space="preserve"> </w:t>
      </w:r>
      <w:r w:rsidRPr="00600340">
        <w:t>развитию// Бюллетень науки и практики.</w:t>
      </w:r>
      <w:r w:rsidR="00185C45" w:rsidRPr="00600340">
        <w:t xml:space="preserve"> – </w:t>
      </w:r>
      <w:r w:rsidRPr="00600340">
        <w:t xml:space="preserve"> 2019. </w:t>
      </w:r>
      <w:r w:rsidR="00185C45" w:rsidRPr="00600340">
        <w:t xml:space="preserve">– </w:t>
      </w:r>
      <w:r w:rsidRPr="00600340">
        <w:t xml:space="preserve">Т. 5. </w:t>
      </w:r>
      <w:r w:rsidR="00600340" w:rsidRPr="00600340">
        <w:t xml:space="preserve">№ </w:t>
      </w:r>
      <w:r w:rsidRPr="00600340">
        <w:t>9.</w:t>
      </w:r>
      <w:r w:rsidR="00185C45" w:rsidRPr="00600340">
        <w:t xml:space="preserve"> – </w:t>
      </w:r>
      <w:r w:rsidRPr="00600340">
        <w:t xml:space="preserve"> С. 290</w:t>
      </w:r>
      <w:r w:rsidR="003A0A80" w:rsidRPr="00600340">
        <w:t>–</w:t>
      </w:r>
      <w:r w:rsidRPr="00600340">
        <w:t xml:space="preserve">297. </w:t>
      </w:r>
    </w:p>
    <w:p w14:paraId="11537DC8" w14:textId="77777777" w:rsidR="00600340" w:rsidRPr="00600340" w:rsidRDefault="00600340" w:rsidP="00600340">
      <w:pPr>
        <w:pStyle w:val="a5"/>
        <w:numPr>
          <w:ilvl w:val="0"/>
          <w:numId w:val="4"/>
        </w:numPr>
        <w:ind w:left="0" w:firstLine="709"/>
        <w:jc w:val="both"/>
      </w:pPr>
      <w:r w:rsidRPr="00600340">
        <w:t>Официальный сайт Национального статистического комитета Республики Беларусь [Электронный ресурс]. – Режим доступа:  https://www.belstat.gov.by/upload/iblock/286/28661e488bc09e69ea4febfdab353c7c.pdf. – Дата доступа: 08.06.2021.</w:t>
      </w:r>
    </w:p>
    <w:p w14:paraId="161B435E" w14:textId="013063F0" w:rsidR="00A60BFB" w:rsidRPr="00600340" w:rsidRDefault="009B4AE6" w:rsidP="00BA36BD">
      <w:pPr>
        <w:pStyle w:val="a5"/>
        <w:numPr>
          <w:ilvl w:val="0"/>
          <w:numId w:val="4"/>
        </w:numPr>
        <w:ind w:left="0" w:firstLine="709"/>
        <w:jc w:val="both"/>
        <w:rPr>
          <w:lang w:val="en-US"/>
        </w:rPr>
      </w:pPr>
      <w:proofErr w:type="spellStart"/>
      <w:r w:rsidRPr="00600340">
        <w:rPr>
          <w:lang w:val="en-US"/>
        </w:rPr>
        <w:t>Dobrenkov</w:t>
      </w:r>
      <w:proofErr w:type="spellEnd"/>
      <w:r w:rsidRPr="00600340">
        <w:rPr>
          <w:lang w:val="en-US"/>
        </w:rPr>
        <w:t xml:space="preserve"> V. I., </w:t>
      </w:r>
      <w:proofErr w:type="spellStart"/>
      <w:r w:rsidRPr="00600340">
        <w:rPr>
          <w:lang w:val="en-US"/>
        </w:rPr>
        <w:t>Afonin</w:t>
      </w:r>
      <w:proofErr w:type="spellEnd"/>
      <w:r w:rsidRPr="00600340">
        <w:rPr>
          <w:lang w:val="en-US"/>
        </w:rPr>
        <w:t xml:space="preserve"> Y. A., </w:t>
      </w:r>
      <w:proofErr w:type="spellStart"/>
      <w:r w:rsidRPr="00600340">
        <w:rPr>
          <w:lang w:val="en-US"/>
        </w:rPr>
        <w:t>Gagarinskaya</w:t>
      </w:r>
      <w:proofErr w:type="spellEnd"/>
      <w:r w:rsidRPr="00600340">
        <w:rPr>
          <w:lang w:val="en-US"/>
        </w:rPr>
        <w:t xml:space="preserve"> G. P., </w:t>
      </w:r>
      <w:proofErr w:type="spellStart"/>
      <w:r w:rsidRPr="00600340">
        <w:rPr>
          <w:lang w:val="en-US"/>
        </w:rPr>
        <w:t>Orlova</w:t>
      </w:r>
      <w:proofErr w:type="spellEnd"/>
      <w:r w:rsidRPr="00600340">
        <w:rPr>
          <w:lang w:val="en-US"/>
        </w:rPr>
        <w:t xml:space="preserve"> L. V., </w:t>
      </w:r>
      <w:proofErr w:type="spellStart"/>
      <w:r w:rsidRPr="00600340">
        <w:rPr>
          <w:lang w:val="en-US"/>
        </w:rPr>
        <w:t>Pronina</w:t>
      </w:r>
      <w:proofErr w:type="spellEnd"/>
      <w:r w:rsidRPr="00600340">
        <w:rPr>
          <w:lang w:val="en-US"/>
        </w:rPr>
        <w:t xml:space="preserve"> N. N., </w:t>
      </w:r>
      <w:proofErr w:type="spellStart"/>
      <w:r w:rsidRPr="00600340">
        <w:rPr>
          <w:lang w:val="en-US"/>
        </w:rPr>
        <w:t>Sabirova</w:t>
      </w:r>
      <w:proofErr w:type="spellEnd"/>
      <w:r w:rsidRPr="00600340">
        <w:rPr>
          <w:lang w:val="en-US"/>
        </w:rPr>
        <w:t xml:space="preserve"> G. T. Innovative Development: International Experience of Intellectual Property Commercialization//European Research Studies Journal –2017–Volume XX, Issue 4A– Pp. 241-252.</w:t>
      </w:r>
    </w:p>
    <w:p w14:paraId="3E6EB716" w14:textId="2FEF70A1" w:rsidR="009A7C60" w:rsidRPr="00600340" w:rsidRDefault="009A7C60" w:rsidP="0093461A">
      <w:pPr>
        <w:pStyle w:val="a5"/>
        <w:numPr>
          <w:ilvl w:val="0"/>
          <w:numId w:val="4"/>
        </w:numPr>
        <w:ind w:left="0" w:firstLine="709"/>
        <w:contextualSpacing w:val="0"/>
        <w:jc w:val="both"/>
        <w:rPr>
          <w:lang w:val="en-US"/>
        </w:rPr>
      </w:pPr>
      <w:proofErr w:type="spellStart"/>
      <w:r w:rsidRPr="00600340">
        <w:t>Довыдова</w:t>
      </w:r>
      <w:proofErr w:type="spellEnd"/>
      <w:r w:rsidRPr="00600340">
        <w:t xml:space="preserve"> О. Г., </w:t>
      </w:r>
      <w:proofErr w:type="spellStart"/>
      <w:r w:rsidRPr="00600340">
        <w:t>Стома</w:t>
      </w:r>
      <w:proofErr w:type="spellEnd"/>
      <w:r w:rsidRPr="00600340">
        <w:t xml:space="preserve"> Н. В. Инновационная деятельность организаций Республики Беларусь в условиях </w:t>
      </w:r>
      <w:proofErr w:type="spellStart"/>
      <w:r w:rsidRPr="00600340">
        <w:t>цифровизации</w:t>
      </w:r>
      <w:proofErr w:type="spellEnd"/>
      <w:r w:rsidRPr="00600340">
        <w:t xml:space="preserve"> экономики</w:t>
      </w:r>
      <w:r w:rsidRPr="00600340">
        <w:rPr>
          <w:color w:val="FF0000"/>
        </w:rPr>
        <w:t>.</w:t>
      </w:r>
      <w:r w:rsidRPr="00600340">
        <w:t xml:space="preserve"> / </w:t>
      </w:r>
      <w:r w:rsidRPr="00600340">
        <w:rPr>
          <w:color w:val="000000"/>
        </w:rPr>
        <w:t xml:space="preserve">О. Г. </w:t>
      </w:r>
      <w:proofErr w:type="spellStart"/>
      <w:r w:rsidRPr="00600340">
        <w:rPr>
          <w:color w:val="000000"/>
        </w:rPr>
        <w:t>Довыдова</w:t>
      </w:r>
      <w:proofErr w:type="spellEnd"/>
      <w:r w:rsidRPr="00600340">
        <w:rPr>
          <w:color w:val="000000"/>
        </w:rPr>
        <w:t xml:space="preserve"> // Экономический рост Республики Беларусь: глобализация, </w:t>
      </w:r>
      <w:proofErr w:type="spellStart"/>
      <w:r w:rsidRPr="00600340">
        <w:rPr>
          <w:color w:val="000000"/>
        </w:rPr>
        <w:t>инновационность</w:t>
      </w:r>
      <w:proofErr w:type="spellEnd"/>
      <w:r w:rsidRPr="00600340">
        <w:rPr>
          <w:color w:val="000000"/>
        </w:rPr>
        <w:t>, устойчивость : материалы XI</w:t>
      </w:r>
      <w:r w:rsidRPr="00600340">
        <w:rPr>
          <w:color w:val="000000"/>
          <w:lang w:val="en-US"/>
        </w:rPr>
        <w:t>II</w:t>
      </w:r>
      <w:r w:rsidRPr="00600340">
        <w:rPr>
          <w:color w:val="000000"/>
        </w:rPr>
        <w:t xml:space="preserve"> </w:t>
      </w:r>
      <w:proofErr w:type="spellStart"/>
      <w:r w:rsidRPr="00600340">
        <w:rPr>
          <w:color w:val="000000"/>
        </w:rPr>
        <w:t>Междунар</w:t>
      </w:r>
      <w:proofErr w:type="spellEnd"/>
      <w:r w:rsidRPr="00600340">
        <w:rPr>
          <w:color w:val="000000"/>
        </w:rPr>
        <w:t>. науч.-</w:t>
      </w:r>
      <w:proofErr w:type="spellStart"/>
      <w:r w:rsidRPr="00600340">
        <w:rPr>
          <w:color w:val="000000"/>
        </w:rPr>
        <w:t>практ</w:t>
      </w:r>
      <w:proofErr w:type="spellEnd"/>
      <w:r w:rsidRPr="00600340">
        <w:rPr>
          <w:color w:val="000000"/>
        </w:rPr>
        <w:t xml:space="preserve">. </w:t>
      </w:r>
      <w:proofErr w:type="spellStart"/>
      <w:r w:rsidRPr="00600340">
        <w:rPr>
          <w:color w:val="000000"/>
        </w:rPr>
        <w:t>конф</w:t>
      </w:r>
      <w:proofErr w:type="spellEnd"/>
      <w:r w:rsidRPr="00600340">
        <w:rPr>
          <w:color w:val="000000"/>
        </w:rPr>
        <w:t>., Минск, 20 мая 2021 г. / [</w:t>
      </w:r>
      <w:proofErr w:type="spellStart"/>
      <w:r w:rsidRPr="00600340">
        <w:rPr>
          <w:color w:val="000000"/>
        </w:rPr>
        <w:t>редкол</w:t>
      </w:r>
      <w:proofErr w:type="spellEnd"/>
      <w:r w:rsidRPr="00600340">
        <w:rPr>
          <w:color w:val="000000"/>
        </w:rPr>
        <w:t xml:space="preserve">.: </w:t>
      </w:r>
      <w:r w:rsidRPr="00600340">
        <w:t xml:space="preserve">В. Ю. </w:t>
      </w:r>
      <w:proofErr w:type="spellStart"/>
      <w:r w:rsidRPr="00600340">
        <w:t>Шутилин</w:t>
      </w:r>
      <w:proofErr w:type="spellEnd"/>
      <w:r w:rsidRPr="00600340">
        <w:rPr>
          <w:color w:val="000000"/>
        </w:rPr>
        <w:t xml:space="preserve"> (отв. ред.) и др.] ; М-во образования</w:t>
      </w:r>
      <w:proofErr w:type="gramStart"/>
      <w:r w:rsidRPr="00600340">
        <w:rPr>
          <w:color w:val="000000"/>
        </w:rPr>
        <w:t xml:space="preserve"> </w:t>
      </w:r>
      <w:proofErr w:type="spellStart"/>
      <w:r w:rsidRPr="00600340">
        <w:rPr>
          <w:color w:val="000000"/>
        </w:rPr>
        <w:t>Р</w:t>
      </w:r>
      <w:proofErr w:type="gramEnd"/>
      <w:r w:rsidRPr="00600340">
        <w:rPr>
          <w:color w:val="000000"/>
        </w:rPr>
        <w:t>есп</w:t>
      </w:r>
      <w:proofErr w:type="spellEnd"/>
      <w:r w:rsidRPr="00600340">
        <w:rPr>
          <w:color w:val="000000"/>
        </w:rPr>
        <w:t xml:space="preserve">. Беларусь, УО «Белорусский гос. </w:t>
      </w:r>
      <w:proofErr w:type="spellStart"/>
      <w:r w:rsidRPr="00600340">
        <w:rPr>
          <w:color w:val="000000"/>
        </w:rPr>
        <w:t>экон</w:t>
      </w:r>
      <w:proofErr w:type="spellEnd"/>
      <w:r w:rsidRPr="00600340">
        <w:rPr>
          <w:color w:val="000000"/>
        </w:rPr>
        <w:t>. ун-т». — Минск</w:t>
      </w:r>
      <w:proofErr w:type="gramStart"/>
      <w:r w:rsidRPr="00600340">
        <w:rPr>
          <w:color w:val="000000"/>
        </w:rPr>
        <w:t xml:space="preserve"> :</w:t>
      </w:r>
      <w:proofErr w:type="gramEnd"/>
      <w:r w:rsidRPr="00600340">
        <w:rPr>
          <w:color w:val="000000"/>
        </w:rPr>
        <w:t xml:space="preserve"> БГЭУ, 2021 — С. 184 – 185. </w:t>
      </w:r>
    </w:p>
    <w:p w14:paraId="7B630E25" w14:textId="77777777" w:rsidR="00600340" w:rsidRDefault="00600340" w:rsidP="0093461A">
      <w:pPr>
        <w:spacing w:after="0" w:line="240" w:lineRule="auto"/>
        <w:jc w:val="center"/>
        <w:rPr>
          <w:rFonts w:ascii="Times New Roman" w:hAnsi="Times New Roman" w:cs="Times New Roman"/>
          <w:b/>
          <w:sz w:val="24"/>
          <w:szCs w:val="24"/>
        </w:rPr>
      </w:pPr>
    </w:p>
    <w:p w14:paraId="6B2903D8" w14:textId="77777777" w:rsidR="00600340" w:rsidRPr="00600340" w:rsidRDefault="00600340" w:rsidP="0093461A">
      <w:pPr>
        <w:spacing w:after="0" w:line="240" w:lineRule="auto"/>
        <w:jc w:val="center"/>
        <w:rPr>
          <w:rFonts w:ascii="Times New Roman" w:hAnsi="Times New Roman" w:cs="Times New Roman"/>
          <w:b/>
          <w:sz w:val="24"/>
          <w:szCs w:val="24"/>
        </w:rPr>
      </w:pPr>
      <w:r w:rsidRPr="00600340">
        <w:rPr>
          <w:rFonts w:ascii="Times New Roman" w:hAnsi="Times New Roman" w:cs="Times New Roman"/>
          <w:b/>
          <w:sz w:val="24"/>
          <w:szCs w:val="24"/>
        </w:rPr>
        <w:t>Информация об авторе</w:t>
      </w:r>
    </w:p>
    <w:p w14:paraId="7AB5B55E" w14:textId="51BB3438" w:rsidR="00600340" w:rsidRDefault="00600340" w:rsidP="0093461A">
      <w:pPr>
        <w:spacing w:after="0" w:line="240" w:lineRule="auto"/>
        <w:ind w:firstLine="709"/>
        <w:jc w:val="both"/>
        <w:rPr>
          <w:rFonts w:ascii="Times New Roman" w:hAnsi="Times New Roman" w:cs="Times New Roman"/>
          <w:sz w:val="24"/>
          <w:szCs w:val="24"/>
        </w:rPr>
      </w:pPr>
      <w:proofErr w:type="spellStart"/>
      <w:r w:rsidRPr="00600340">
        <w:rPr>
          <w:rFonts w:ascii="Times New Roman" w:hAnsi="Times New Roman" w:cs="Times New Roman"/>
          <w:sz w:val="24"/>
          <w:szCs w:val="24"/>
        </w:rPr>
        <w:t>Довыдова</w:t>
      </w:r>
      <w:proofErr w:type="spellEnd"/>
      <w:r w:rsidRPr="00600340">
        <w:rPr>
          <w:rFonts w:ascii="Times New Roman" w:hAnsi="Times New Roman" w:cs="Times New Roman"/>
          <w:sz w:val="24"/>
          <w:szCs w:val="24"/>
        </w:rPr>
        <w:t xml:space="preserve"> Ольга Григорьевна (Республика Беларусь, г. Минск) – магистр экономических наук, ассистент кафедры экономики промышленных предприятий, УО «Белорусский государственный экономический университет», Республика </w:t>
      </w:r>
      <w:proofErr w:type="spellStart"/>
      <w:r w:rsidRPr="00600340">
        <w:rPr>
          <w:rFonts w:ascii="Times New Roman" w:hAnsi="Times New Roman" w:cs="Times New Roman"/>
          <w:sz w:val="24"/>
          <w:szCs w:val="24"/>
        </w:rPr>
        <w:t>Беларусь</w:t>
      </w:r>
      <w:proofErr w:type="gramStart"/>
      <w:r w:rsidRPr="00600340">
        <w:rPr>
          <w:rFonts w:ascii="Times New Roman" w:hAnsi="Times New Roman" w:cs="Times New Roman"/>
          <w:sz w:val="24"/>
          <w:szCs w:val="24"/>
        </w:rPr>
        <w:t>,г</w:t>
      </w:r>
      <w:proofErr w:type="spellEnd"/>
      <w:proofErr w:type="gramEnd"/>
      <w:r w:rsidRPr="00600340">
        <w:rPr>
          <w:rFonts w:ascii="Times New Roman" w:hAnsi="Times New Roman" w:cs="Times New Roman"/>
          <w:sz w:val="24"/>
          <w:szCs w:val="24"/>
        </w:rPr>
        <w:t xml:space="preserve">. Минск, Партизанский проспект, д.26. </w:t>
      </w:r>
      <w:hyperlink r:id="rId8" w:history="1">
        <w:r w:rsidR="0093461A" w:rsidRPr="0093461A">
          <w:rPr>
            <w:rStyle w:val="a3"/>
            <w:rFonts w:ascii="Times New Roman" w:hAnsi="Times New Roman" w:cs="Times New Roman"/>
            <w:color w:val="auto"/>
            <w:sz w:val="24"/>
            <w:szCs w:val="24"/>
            <w:u w:val="none"/>
            <w:lang w:val="en-US"/>
          </w:rPr>
          <w:t>olgadov</w:t>
        </w:r>
        <w:r w:rsidR="0093461A" w:rsidRPr="0093461A">
          <w:rPr>
            <w:rStyle w:val="a3"/>
            <w:rFonts w:ascii="Times New Roman" w:hAnsi="Times New Roman" w:cs="Times New Roman"/>
            <w:color w:val="auto"/>
            <w:sz w:val="24"/>
            <w:szCs w:val="24"/>
            <w:u w:val="none"/>
          </w:rPr>
          <w:t>@</w:t>
        </w:r>
        <w:r w:rsidR="0093461A" w:rsidRPr="0093461A">
          <w:rPr>
            <w:rStyle w:val="a3"/>
            <w:rFonts w:ascii="Times New Roman" w:hAnsi="Times New Roman" w:cs="Times New Roman"/>
            <w:color w:val="auto"/>
            <w:sz w:val="24"/>
            <w:szCs w:val="24"/>
            <w:u w:val="none"/>
            <w:lang w:val="en-US"/>
          </w:rPr>
          <w:t>tut</w:t>
        </w:r>
        <w:r w:rsidR="0093461A" w:rsidRPr="0093461A">
          <w:rPr>
            <w:rStyle w:val="a3"/>
            <w:rFonts w:ascii="Times New Roman" w:hAnsi="Times New Roman" w:cs="Times New Roman"/>
            <w:color w:val="auto"/>
            <w:sz w:val="24"/>
            <w:szCs w:val="24"/>
            <w:u w:val="none"/>
          </w:rPr>
          <w:t>.</w:t>
        </w:r>
        <w:r w:rsidR="0093461A" w:rsidRPr="0093461A">
          <w:rPr>
            <w:rStyle w:val="a3"/>
            <w:rFonts w:ascii="Times New Roman" w:hAnsi="Times New Roman" w:cs="Times New Roman"/>
            <w:color w:val="auto"/>
            <w:sz w:val="24"/>
            <w:szCs w:val="24"/>
            <w:u w:val="none"/>
            <w:lang w:val="en-US"/>
          </w:rPr>
          <w:t>by</w:t>
        </w:r>
      </w:hyperlink>
    </w:p>
    <w:p w14:paraId="33907171" w14:textId="77777777" w:rsidR="0093461A" w:rsidRPr="0093461A" w:rsidRDefault="0093461A" w:rsidP="0093461A">
      <w:pPr>
        <w:spacing w:after="0" w:line="240" w:lineRule="auto"/>
        <w:ind w:firstLine="709"/>
        <w:jc w:val="both"/>
        <w:rPr>
          <w:rFonts w:ascii="Times New Roman" w:hAnsi="Times New Roman" w:cs="Times New Roman"/>
          <w:sz w:val="24"/>
          <w:szCs w:val="24"/>
        </w:rPr>
      </w:pPr>
    </w:p>
    <w:p w14:paraId="27FBC3B9" w14:textId="2220F5EF" w:rsidR="00600340" w:rsidRPr="0081107F" w:rsidRDefault="0081107F" w:rsidP="0093461A">
      <w:pPr>
        <w:spacing w:after="0" w:line="240" w:lineRule="auto"/>
        <w:jc w:val="center"/>
        <w:rPr>
          <w:rFonts w:ascii="Times New Roman" w:hAnsi="Times New Roman" w:cs="Times New Roman"/>
          <w:b/>
          <w:sz w:val="24"/>
          <w:szCs w:val="24"/>
          <w:lang w:val="en-US"/>
        </w:rPr>
      </w:pPr>
      <w:r w:rsidRPr="0081107F">
        <w:rPr>
          <w:rFonts w:ascii="Times New Roman" w:hAnsi="Times New Roman" w:cs="Times New Roman"/>
          <w:b/>
          <w:sz w:val="24"/>
          <w:szCs w:val="24"/>
          <w:lang w:val="en-US"/>
        </w:rPr>
        <w:t>DEVELOPMENT OF AN ECONOMIC MECHANISM FOR THE DEVELOPMENT OF INNOVATIVE ACTIVITIES USING INTELLECTUAL PROPERTY</w:t>
      </w:r>
    </w:p>
    <w:p w14:paraId="5CC3DB02" w14:textId="236801B9" w:rsidR="0081107F" w:rsidRPr="0081107F" w:rsidRDefault="00600340" w:rsidP="0093461A">
      <w:pPr>
        <w:pStyle w:val="Default"/>
        <w:ind w:firstLine="709"/>
        <w:jc w:val="both"/>
        <w:rPr>
          <w:b/>
          <w:lang w:val="en-US"/>
        </w:rPr>
      </w:pPr>
      <w:r w:rsidRPr="00600340">
        <w:rPr>
          <w:b/>
          <w:i/>
          <w:lang w:val="en-US"/>
        </w:rPr>
        <w:t>Abstract</w:t>
      </w:r>
      <w:r w:rsidR="0093461A" w:rsidRPr="0093461A">
        <w:rPr>
          <w:b/>
          <w:i/>
          <w:lang w:val="en-US"/>
        </w:rPr>
        <w:t xml:space="preserve">. </w:t>
      </w:r>
      <w:r w:rsidRPr="00600340">
        <w:rPr>
          <w:i/>
          <w:lang w:val="en-US"/>
        </w:rPr>
        <w:t xml:space="preserve">In this work there is a research of the notion of modernization of industrial enterprises of the Republic of Belarus. There is an analysis of the enterprise evaluation, methods of  stimulate intellectual </w:t>
      </w:r>
      <w:proofErr w:type="spellStart"/>
      <w:r w:rsidRPr="00600340">
        <w:rPr>
          <w:i/>
          <w:lang w:val="en-US"/>
        </w:rPr>
        <w:t>labour</w:t>
      </w:r>
      <w:proofErr w:type="spellEnd"/>
      <w:r w:rsidRPr="00600340">
        <w:rPr>
          <w:i/>
          <w:lang w:val="en-US"/>
        </w:rPr>
        <w:t xml:space="preserve"> through the creation of a system for the development of intellectual resources</w:t>
      </w:r>
      <w:r w:rsidR="0081107F" w:rsidRPr="0081107F">
        <w:rPr>
          <w:i/>
          <w:lang w:val="en-US"/>
        </w:rPr>
        <w:t>, development of an economic mechanism for the development of innovative activities using intellectual property</w:t>
      </w:r>
    </w:p>
    <w:p w14:paraId="056513C0" w14:textId="4DC84A4C" w:rsidR="00600340" w:rsidRPr="00600340" w:rsidRDefault="00600340" w:rsidP="0093461A">
      <w:pPr>
        <w:shd w:val="clear" w:color="auto" w:fill="FFFFFF"/>
        <w:spacing w:after="0" w:line="240" w:lineRule="auto"/>
        <w:ind w:firstLine="709"/>
        <w:jc w:val="both"/>
        <w:rPr>
          <w:rFonts w:ascii="Times New Roman" w:hAnsi="Times New Roman" w:cs="Times New Roman"/>
          <w:i/>
          <w:sz w:val="24"/>
          <w:szCs w:val="24"/>
          <w:lang w:val="en-US"/>
        </w:rPr>
      </w:pPr>
      <w:r w:rsidRPr="00600340">
        <w:rPr>
          <w:rFonts w:ascii="Times New Roman" w:hAnsi="Times New Roman" w:cs="Times New Roman"/>
          <w:color w:val="000000"/>
          <w:sz w:val="24"/>
          <w:szCs w:val="24"/>
          <w:lang w:val="en-US"/>
        </w:rPr>
        <w:t xml:space="preserve"> </w:t>
      </w:r>
      <w:r w:rsidRPr="00600340">
        <w:rPr>
          <w:rFonts w:ascii="Times New Roman" w:hAnsi="Times New Roman" w:cs="Times New Roman"/>
          <w:b/>
          <w:i/>
          <w:sz w:val="24"/>
          <w:szCs w:val="24"/>
          <w:lang w:val="en-US"/>
        </w:rPr>
        <w:t xml:space="preserve">Keywords: </w:t>
      </w:r>
      <w:r w:rsidRPr="00600340">
        <w:rPr>
          <w:rFonts w:ascii="Times New Roman" w:hAnsi="Times New Roman" w:cs="Times New Roman"/>
          <w:i/>
          <w:sz w:val="24"/>
          <w:szCs w:val="24"/>
          <w:lang w:val="en-US"/>
        </w:rPr>
        <w:t>efficiency, competitiveness, digitalization</w:t>
      </w:r>
      <w:proofErr w:type="gramStart"/>
      <w:r w:rsidRPr="00600340">
        <w:rPr>
          <w:rFonts w:ascii="Times New Roman" w:hAnsi="Times New Roman" w:cs="Times New Roman"/>
          <w:i/>
          <w:sz w:val="24"/>
          <w:szCs w:val="24"/>
          <w:lang w:val="en-US"/>
        </w:rPr>
        <w:t>,  innovation</w:t>
      </w:r>
      <w:proofErr w:type="gramEnd"/>
      <w:r w:rsidRPr="00600340">
        <w:rPr>
          <w:rFonts w:ascii="Times New Roman" w:hAnsi="Times New Roman" w:cs="Times New Roman"/>
          <w:i/>
          <w:sz w:val="24"/>
          <w:szCs w:val="24"/>
          <w:lang w:val="en-US"/>
        </w:rPr>
        <w:t>, innovative activity.</w:t>
      </w:r>
    </w:p>
    <w:p w14:paraId="15CF3418" w14:textId="77777777" w:rsidR="0093461A" w:rsidRDefault="0093461A" w:rsidP="0093461A">
      <w:pPr>
        <w:spacing w:after="0" w:line="240" w:lineRule="auto"/>
        <w:jc w:val="center"/>
        <w:rPr>
          <w:rFonts w:ascii="Times New Roman" w:eastAsia="Times New Roman" w:hAnsi="Times New Roman"/>
          <w:b/>
          <w:sz w:val="24"/>
          <w:lang w:eastAsia="ru-RU"/>
        </w:rPr>
      </w:pPr>
    </w:p>
    <w:p w14:paraId="1E7174AD" w14:textId="77777777" w:rsidR="00600340" w:rsidRPr="000C7A90" w:rsidRDefault="00600340" w:rsidP="0093461A">
      <w:pPr>
        <w:spacing w:after="0" w:line="240" w:lineRule="auto"/>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References</w:t>
      </w:r>
    </w:p>
    <w:p w14:paraId="5591513D"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1. </w:t>
      </w:r>
      <w:proofErr w:type="spellStart"/>
      <w:r w:rsidRPr="0081107F">
        <w:rPr>
          <w:rFonts w:ascii="Times New Roman" w:hAnsi="Times New Roman" w:cs="Times New Roman"/>
          <w:sz w:val="24"/>
          <w:szCs w:val="24"/>
        </w:rPr>
        <w:t>Effect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Intellectual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Property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Policy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Speed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Technological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Advancement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Electronic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resource</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Department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Mechanical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Engineering</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McGill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University</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Access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mode</w:t>
      </w:r>
      <w:proofErr w:type="spellEnd"/>
      <w:r w:rsidRPr="0081107F">
        <w:rPr>
          <w:rFonts w:ascii="Times New Roman" w:hAnsi="Times New Roman" w:cs="Times New Roman"/>
          <w:sz w:val="24"/>
          <w:szCs w:val="24"/>
        </w:rPr>
        <w:t xml:space="preserve">: https://arxiv.org/ftp/arxiv/papers/1706/1706.04518.pdf - </w:t>
      </w:r>
      <w:proofErr w:type="spellStart"/>
      <w:r w:rsidRPr="0081107F">
        <w:rPr>
          <w:rFonts w:ascii="Times New Roman" w:hAnsi="Times New Roman" w:cs="Times New Roman"/>
          <w:sz w:val="24"/>
          <w:szCs w:val="24"/>
        </w:rPr>
        <w:t>Date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access</w:t>
      </w:r>
      <w:proofErr w:type="spellEnd"/>
      <w:r w:rsidRPr="0081107F">
        <w:rPr>
          <w:rFonts w:ascii="Times New Roman" w:hAnsi="Times New Roman" w:cs="Times New Roman"/>
          <w:sz w:val="24"/>
          <w:szCs w:val="24"/>
        </w:rPr>
        <w:t>: 05/21/2021.</w:t>
      </w:r>
    </w:p>
    <w:p w14:paraId="1E8F3A8F"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 2. </w:t>
      </w:r>
      <w:proofErr w:type="spellStart"/>
      <w:r w:rsidRPr="0081107F">
        <w:rPr>
          <w:rFonts w:ascii="Times New Roman" w:hAnsi="Times New Roman" w:cs="Times New Roman"/>
          <w:sz w:val="24"/>
          <w:szCs w:val="24"/>
        </w:rPr>
        <w:t>Vetelkina</w:t>
      </w:r>
      <w:proofErr w:type="spellEnd"/>
      <w:r w:rsidRPr="0081107F">
        <w:rPr>
          <w:rFonts w:ascii="Times New Roman" w:hAnsi="Times New Roman" w:cs="Times New Roman"/>
          <w:sz w:val="24"/>
          <w:szCs w:val="24"/>
        </w:rPr>
        <w:t xml:space="preserve">, A. G. </w:t>
      </w:r>
      <w:proofErr w:type="spellStart"/>
      <w:r w:rsidRPr="0081107F">
        <w:rPr>
          <w:rFonts w:ascii="Times New Roman" w:hAnsi="Times New Roman" w:cs="Times New Roman"/>
          <w:sz w:val="24"/>
          <w:szCs w:val="24"/>
        </w:rPr>
        <w:t>Institutional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environment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intellectual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property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market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Belarus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context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digital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transformation</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Business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Education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Economy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scientific-practical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Minsk</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April</w:t>
      </w:r>
      <w:proofErr w:type="spellEnd"/>
      <w:r w:rsidRPr="0081107F">
        <w:rPr>
          <w:rFonts w:ascii="Times New Roman" w:hAnsi="Times New Roman" w:cs="Times New Roman"/>
          <w:sz w:val="24"/>
          <w:szCs w:val="24"/>
        </w:rPr>
        <w:t xml:space="preserve"> 2, 2020: </w:t>
      </w:r>
      <w:proofErr w:type="spellStart"/>
      <w:r w:rsidRPr="0081107F">
        <w:rPr>
          <w:rFonts w:ascii="Times New Roman" w:hAnsi="Times New Roman" w:cs="Times New Roman"/>
          <w:sz w:val="24"/>
          <w:szCs w:val="24"/>
        </w:rPr>
        <w:t>Sat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Art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2 </w:t>
      </w:r>
      <w:proofErr w:type="spellStart"/>
      <w:r w:rsidRPr="0081107F">
        <w:rPr>
          <w:rFonts w:ascii="Times New Roman" w:hAnsi="Times New Roman" w:cs="Times New Roman"/>
          <w:sz w:val="24"/>
          <w:szCs w:val="24"/>
        </w:rPr>
        <w:t>hours</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editorial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board</w:t>
      </w:r>
      <w:proofErr w:type="spellEnd"/>
      <w:r w:rsidRPr="0081107F">
        <w:rPr>
          <w:rFonts w:ascii="Times New Roman" w:hAnsi="Times New Roman" w:cs="Times New Roman"/>
          <w:sz w:val="24"/>
          <w:szCs w:val="24"/>
        </w:rPr>
        <w:t xml:space="preserve">: V.V. </w:t>
      </w:r>
      <w:proofErr w:type="spellStart"/>
      <w:r w:rsidRPr="0081107F">
        <w:rPr>
          <w:rFonts w:ascii="Times New Roman" w:hAnsi="Times New Roman" w:cs="Times New Roman"/>
          <w:sz w:val="24"/>
          <w:szCs w:val="24"/>
        </w:rPr>
        <w:t>Mankevich</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chief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editor</w:t>
      </w:r>
      <w:proofErr w:type="spellEnd"/>
      <w:r w:rsidRPr="0081107F">
        <w:rPr>
          <w:rFonts w:ascii="Times New Roman" w:hAnsi="Times New Roman" w:cs="Times New Roman"/>
          <w:sz w:val="24"/>
          <w:szCs w:val="24"/>
        </w:rPr>
        <w:t>)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others</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Minsk</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Institute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Business</w:t>
      </w:r>
      <w:proofErr w:type="spellEnd"/>
      <w:r w:rsidRPr="0081107F">
        <w:rPr>
          <w:rFonts w:ascii="Times New Roman" w:hAnsi="Times New Roman" w:cs="Times New Roman"/>
          <w:sz w:val="24"/>
          <w:szCs w:val="24"/>
        </w:rPr>
        <w:t xml:space="preserve"> BSU, 2020. - </w:t>
      </w:r>
      <w:proofErr w:type="spellStart"/>
      <w:r w:rsidRPr="0081107F">
        <w:rPr>
          <w:rFonts w:ascii="Times New Roman" w:hAnsi="Times New Roman" w:cs="Times New Roman"/>
          <w:sz w:val="24"/>
          <w:szCs w:val="24"/>
        </w:rPr>
        <w:t>Part</w:t>
      </w:r>
      <w:proofErr w:type="spellEnd"/>
      <w:r w:rsidRPr="0081107F">
        <w:rPr>
          <w:rFonts w:ascii="Times New Roman" w:hAnsi="Times New Roman" w:cs="Times New Roman"/>
          <w:sz w:val="24"/>
          <w:szCs w:val="24"/>
        </w:rPr>
        <w:t xml:space="preserve"> 1. - P. 24–28.</w:t>
      </w:r>
    </w:p>
    <w:p w14:paraId="0D3EE547"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 3. </w:t>
      </w:r>
      <w:proofErr w:type="spellStart"/>
      <w:r w:rsidRPr="0081107F">
        <w:rPr>
          <w:rFonts w:ascii="Times New Roman" w:hAnsi="Times New Roman" w:cs="Times New Roman"/>
          <w:sz w:val="24"/>
          <w:szCs w:val="24"/>
        </w:rPr>
        <w:t>Dovydova</w:t>
      </w:r>
      <w:proofErr w:type="spellEnd"/>
      <w:r w:rsidRPr="0081107F">
        <w:rPr>
          <w:rFonts w:ascii="Times New Roman" w:hAnsi="Times New Roman" w:cs="Times New Roman"/>
          <w:sz w:val="24"/>
          <w:szCs w:val="24"/>
        </w:rPr>
        <w:t xml:space="preserve"> O.G., </w:t>
      </w:r>
      <w:proofErr w:type="spellStart"/>
      <w:r w:rsidRPr="0081107F">
        <w:rPr>
          <w:rFonts w:ascii="Times New Roman" w:hAnsi="Times New Roman" w:cs="Times New Roman"/>
          <w:sz w:val="24"/>
          <w:szCs w:val="24"/>
        </w:rPr>
        <w:t>Stoma</w:t>
      </w:r>
      <w:proofErr w:type="spellEnd"/>
      <w:r w:rsidRPr="0081107F">
        <w:rPr>
          <w:rFonts w:ascii="Times New Roman" w:hAnsi="Times New Roman" w:cs="Times New Roman"/>
          <w:sz w:val="24"/>
          <w:szCs w:val="24"/>
        </w:rPr>
        <w:t xml:space="preserve"> N.V. </w:t>
      </w:r>
      <w:proofErr w:type="spellStart"/>
      <w:r w:rsidRPr="0081107F">
        <w:rPr>
          <w:rFonts w:ascii="Times New Roman" w:hAnsi="Times New Roman" w:cs="Times New Roman"/>
          <w:sz w:val="24"/>
          <w:szCs w:val="24"/>
        </w:rPr>
        <w:t>Digitalization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new</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guidelines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for</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development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organizations</w:t>
      </w:r>
      <w:proofErr w:type="spellEnd"/>
      <w:r w:rsidRPr="0081107F">
        <w:rPr>
          <w:rFonts w:ascii="Times New Roman" w:hAnsi="Times New Roman" w:cs="Times New Roman"/>
          <w:sz w:val="24"/>
          <w:szCs w:val="24"/>
        </w:rPr>
        <w:t xml:space="preserve"> / O. G. </w:t>
      </w:r>
      <w:proofErr w:type="spellStart"/>
      <w:r w:rsidRPr="0081107F">
        <w:rPr>
          <w:rFonts w:ascii="Times New Roman" w:hAnsi="Times New Roman" w:cs="Times New Roman"/>
          <w:sz w:val="24"/>
          <w:szCs w:val="24"/>
        </w:rPr>
        <w:t>Dovydova</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Collection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reports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International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scientific-practical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conf</w:t>
      </w:r>
      <w:proofErr w:type="spellEnd"/>
      <w:r w:rsidRPr="0081107F">
        <w:rPr>
          <w:rFonts w:ascii="Times New Roman" w:hAnsi="Times New Roman" w:cs="Times New Roman"/>
          <w:sz w:val="24"/>
          <w:szCs w:val="24"/>
        </w:rPr>
        <w:t>. "</w:t>
      </w:r>
      <w:proofErr w:type="spellStart"/>
      <w:r w:rsidRPr="0081107F">
        <w:rPr>
          <w:rFonts w:ascii="Times New Roman" w:hAnsi="Times New Roman" w:cs="Times New Roman"/>
          <w:sz w:val="24"/>
          <w:szCs w:val="24"/>
        </w:rPr>
        <w:t>Socio-economic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development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organizations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regions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context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digitalization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economy</w:t>
      </w:r>
      <w:proofErr w:type="spellEnd"/>
      <w:r w:rsidRPr="0081107F">
        <w:rPr>
          <w:rFonts w:ascii="Times New Roman" w:hAnsi="Times New Roman" w:cs="Times New Roman"/>
          <w:sz w:val="24"/>
          <w:szCs w:val="24"/>
        </w:rPr>
        <w:t xml:space="preserve">." UO "VSTU", </w:t>
      </w:r>
      <w:proofErr w:type="spellStart"/>
      <w:r w:rsidRPr="0081107F">
        <w:rPr>
          <w:rFonts w:ascii="Times New Roman" w:hAnsi="Times New Roman" w:cs="Times New Roman"/>
          <w:sz w:val="24"/>
          <w:szCs w:val="24"/>
        </w:rPr>
        <w:t>Vitebsk</w:t>
      </w:r>
      <w:proofErr w:type="spellEnd"/>
      <w:r w:rsidRPr="0081107F">
        <w:rPr>
          <w:rFonts w:ascii="Times New Roman" w:hAnsi="Times New Roman" w:cs="Times New Roman"/>
          <w:sz w:val="24"/>
          <w:szCs w:val="24"/>
        </w:rPr>
        <w:t xml:space="preserve">, 2020. - S. 132 - 137. </w:t>
      </w:r>
    </w:p>
    <w:p w14:paraId="199294E1"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4. </w:t>
      </w:r>
      <w:proofErr w:type="spellStart"/>
      <w:r w:rsidRPr="0081107F">
        <w:rPr>
          <w:rFonts w:ascii="Times New Roman" w:hAnsi="Times New Roman" w:cs="Times New Roman"/>
          <w:sz w:val="24"/>
          <w:szCs w:val="24"/>
        </w:rPr>
        <w:t>Patent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information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support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scientific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innovative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activities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foreign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experience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Electronic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resource</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Scientific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practical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journal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Science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Technology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News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No</w:t>
      </w:r>
      <w:proofErr w:type="spellEnd"/>
      <w:r w:rsidRPr="0081107F">
        <w:rPr>
          <w:rFonts w:ascii="Times New Roman" w:hAnsi="Times New Roman" w:cs="Times New Roman"/>
          <w:sz w:val="24"/>
          <w:szCs w:val="24"/>
        </w:rPr>
        <w:t xml:space="preserve">. 4 (47) 2018 // </w:t>
      </w:r>
      <w:proofErr w:type="spellStart"/>
      <w:r w:rsidRPr="0081107F">
        <w:rPr>
          <w:rFonts w:ascii="Times New Roman" w:hAnsi="Times New Roman" w:cs="Times New Roman"/>
          <w:sz w:val="24"/>
          <w:szCs w:val="24"/>
        </w:rPr>
        <w:t>Access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mode</w:t>
      </w:r>
      <w:proofErr w:type="spellEnd"/>
      <w:r w:rsidRPr="0081107F">
        <w:rPr>
          <w:rFonts w:ascii="Times New Roman" w:hAnsi="Times New Roman" w:cs="Times New Roman"/>
          <w:sz w:val="24"/>
          <w:szCs w:val="24"/>
        </w:rPr>
        <w:t xml:space="preserve">: http://belisa.org.by / </w:t>
      </w:r>
      <w:proofErr w:type="spellStart"/>
      <w:r w:rsidRPr="0081107F">
        <w:rPr>
          <w:rFonts w:ascii="Times New Roman" w:hAnsi="Times New Roman" w:cs="Times New Roman"/>
          <w:sz w:val="24"/>
          <w:szCs w:val="24"/>
        </w:rPr>
        <w:t>pdf</w:t>
      </w:r>
      <w:proofErr w:type="spellEnd"/>
      <w:r w:rsidRPr="0081107F">
        <w:rPr>
          <w:rFonts w:ascii="Times New Roman" w:hAnsi="Times New Roman" w:cs="Times New Roman"/>
          <w:sz w:val="24"/>
          <w:szCs w:val="24"/>
        </w:rPr>
        <w:t xml:space="preserve"> / 2019 / NNT_4 (47) _2018.pdf - </w:t>
      </w:r>
      <w:proofErr w:type="spellStart"/>
      <w:r w:rsidRPr="0081107F">
        <w:rPr>
          <w:rFonts w:ascii="Times New Roman" w:hAnsi="Times New Roman" w:cs="Times New Roman"/>
          <w:sz w:val="24"/>
          <w:szCs w:val="24"/>
        </w:rPr>
        <w:t>Date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accessed</w:t>
      </w:r>
      <w:proofErr w:type="spellEnd"/>
      <w:r w:rsidRPr="0081107F">
        <w:rPr>
          <w:rFonts w:ascii="Times New Roman" w:hAnsi="Times New Roman" w:cs="Times New Roman"/>
          <w:sz w:val="24"/>
          <w:szCs w:val="24"/>
        </w:rPr>
        <w:t>: 19.06.2021.</w:t>
      </w:r>
    </w:p>
    <w:p w14:paraId="18A0C676"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lastRenderedPageBreak/>
        <w:t xml:space="preserve"> 5. </w:t>
      </w:r>
      <w:proofErr w:type="spellStart"/>
      <w:r w:rsidRPr="0081107F">
        <w:rPr>
          <w:rFonts w:ascii="Times New Roman" w:hAnsi="Times New Roman" w:cs="Times New Roman"/>
          <w:sz w:val="24"/>
          <w:szCs w:val="24"/>
        </w:rPr>
        <w:t>Gayibnazarov</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Sh</w:t>
      </w:r>
      <w:proofErr w:type="spellEnd"/>
      <w:r w:rsidRPr="0081107F">
        <w:rPr>
          <w:rFonts w:ascii="Times New Roman" w:hAnsi="Times New Roman" w:cs="Times New Roman"/>
          <w:sz w:val="24"/>
          <w:szCs w:val="24"/>
        </w:rPr>
        <w:t xml:space="preserve">. G., </w:t>
      </w:r>
      <w:proofErr w:type="spellStart"/>
      <w:r w:rsidRPr="0081107F">
        <w:rPr>
          <w:rFonts w:ascii="Times New Roman" w:hAnsi="Times New Roman" w:cs="Times New Roman"/>
          <w:sz w:val="24"/>
          <w:szCs w:val="24"/>
        </w:rPr>
        <w:t>Temirkhanova</w:t>
      </w:r>
      <w:proofErr w:type="spellEnd"/>
      <w:r w:rsidRPr="0081107F">
        <w:rPr>
          <w:rFonts w:ascii="Times New Roman" w:hAnsi="Times New Roman" w:cs="Times New Roman"/>
          <w:sz w:val="24"/>
          <w:szCs w:val="24"/>
        </w:rPr>
        <w:t xml:space="preserve"> MD </w:t>
      </w:r>
      <w:proofErr w:type="spellStart"/>
      <w:r w:rsidRPr="0081107F">
        <w:rPr>
          <w:rFonts w:ascii="Times New Roman" w:hAnsi="Times New Roman" w:cs="Times New Roman"/>
          <w:sz w:val="24"/>
          <w:szCs w:val="24"/>
        </w:rPr>
        <w:t>Theoretical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foundations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accounting</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analysis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intellectual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property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transition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to</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innovative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development</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Bulletin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Science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Practice</w:t>
      </w:r>
      <w:proofErr w:type="spellEnd"/>
      <w:r w:rsidRPr="0081107F">
        <w:rPr>
          <w:rFonts w:ascii="Times New Roman" w:hAnsi="Times New Roman" w:cs="Times New Roman"/>
          <w:sz w:val="24"/>
          <w:szCs w:val="24"/>
        </w:rPr>
        <w:t xml:space="preserve">. - 2019. - T. 5. </w:t>
      </w:r>
      <w:proofErr w:type="spellStart"/>
      <w:r w:rsidRPr="0081107F">
        <w:rPr>
          <w:rFonts w:ascii="Times New Roman" w:hAnsi="Times New Roman" w:cs="Times New Roman"/>
          <w:sz w:val="24"/>
          <w:szCs w:val="24"/>
        </w:rPr>
        <w:t>No</w:t>
      </w:r>
      <w:proofErr w:type="spellEnd"/>
      <w:r w:rsidRPr="0081107F">
        <w:rPr>
          <w:rFonts w:ascii="Times New Roman" w:hAnsi="Times New Roman" w:cs="Times New Roman"/>
          <w:sz w:val="24"/>
          <w:szCs w:val="24"/>
        </w:rPr>
        <w:t>. 9. - P. 290–297.</w:t>
      </w:r>
    </w:p>
    <w:p w14:paraId="3D606BE1"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 6. </w:t>
      </w:r>
      <w:proofErr w:type="spellStart"/>
      <w:r w:rsidRPr="0081107F">
        <w:rPr>
          <w:rFonts w:ascii="Times New Roman" w:hAnsi="Times New Roman" w:cs="Times New Roman"/>
          <w:sz w:val="24"/>
          <w:szCs w:val="24"/>
        </w:rPr>
        <w:t>Official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site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National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Statistical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Committee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Republic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Belarus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Electronic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resource</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Access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mode</w:t>
      </w:r>
      <w:proofErr w:type="spellEnd"/>
      <w:r w:rsidRPr="0081107F">
        <w:rPr>
          <w:rFonts w:ascii="Times New Roman" w:hAnsi="Times New Roman" w:cs="Times New Roman"/>
          <w:sz w:val="24"/>
          <w:szCs w:val="24"/>
        </w:rPr>
        <w:t xml:space="preserve">: https://www.belstat.gov.by/upload/iblock/286/28661e488bc09e69ea4febfdab353c7c.pdf. - </w:t>
      </w:r>
      <w:proofErr w:type="spellStart"/>
      <w:r w:rsidRPr="0081107F">
        <w:rPr>
          <w:rFonts w:ascii="Times New Roman" w:hAnsi="Times New Roman" w:cs="Times New Roman"/>
          <w:sz w:val="24"/>
          <w:szCs w:val="24"/>
        </w:rPr>
        <w:t>Date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access</w:t>
      </w:r>
      <w:proofErr w:type="spellEnd"/>
      <w:r w:rsidRPr="0081107F">
        <w:rPr>
          <w:rFonts w:ascii="Times New Roman" w:hAnsi="Times New Roman" w:cs="Times New Roman"/>
          <w:sz w:val="24"/>
          <w:szCs w:val="24"/>
        </w:rPr>
        <w:t xml:space="preserve">: 08.06.2021. </w:t>
      </w:r>
    </w:p>
    <w:p w14:paraId="17190888" w14:textId="77777777" w:rsidR="0081107F"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7. </w:t>
      </w:r>
      <w:proofErr w:type="spellStart"/>
      <w:r w:rsidRPr="0081107F">
        <w:rPr>
          <w:rFonts w:ascii="Times New Roman" w:hAnsi="Times New Roman" w:cs="Times New Roman"/>
          <w:sz w:val="24"/>
          <w:szCs w:val="24"/>
        </w:rPr>
        <w:t>Dobrenkov</w:t>
      </w:r>
      <w:proofErr w:type="spellEnd"/>
      <w:r w:rsidRPr="0081107F">
        <w:rPr>
          <w:rFonts w:ascii="Times New Roman" w:hAnsi="Times New Roman" w:cs="Times New Roman"/>
          <w:sz w:val="24"/>
          <w:szCs w:val="24"/>
        </w:rPr>
        <w:t xml:space="preserve"> V. I., </w:t>
      </w:r>
      <w:proofErr w:type="spellStart"/>
      <w:r w:rsidRPr="0081107F">
        <w:rPr>
          <w:rFonts w:ascii="Times New Roman" w:hAnsi="Times New Roman" w:cs="Times New Roman"/>
          <w:sz w:val="24"/>
          <w:szCs w:val="24"/>
        </w:rPr>
        <w:t>Afonin</w:t>
      </w:r>
      <w:proofErr w:type="spellEnd"/>
      <w:r w:rsidRPr="0081107F">
        <w:rPr>
          <w:rFonts w:ascii="Times New Roman" w:hAnsi="Times New Roman" w:cs="Times New Roman"/>
          <w:sz w:val="24"/>
          <w:szCs w:val="24"/>
        </w:rPr>
        <w:t xml:space="preserve"> Y. A., </w:t>
      </w:r>
      <w:proofErr w:type="spellStart"/>
      <w:r w:rsidRPr="0081107F">
        <w:rPr>
          <w:rFonts w:ascii="Times New Roman" w:hAnsi="Times New Roman" w:cs="Times New Roman"/>
          <w:sz w:val="24"/>
          <w:szCs w:val="24"/>
        </w:rPr>
        <w:t>Gagarinskaya</w:t>
      </w:r>
      <w:proofErr w:type="spellEnd"/>
      <w:r w:rsidRPr="0081107F">
        <w:rPr>
          <w:rFonts w:ascii="Times New Roman" w:hAnsi="Times New Roman" w:cs="Times New Roman"/>
          <w:sz w:val="24"/>
          <w:szCs w:val="24"/>
        </w:rPr>
        <w:t xml:space="preserve"> G. P., </w:t>
      </w:r>
      <w:proofErr w:type="spellStart"/>
      <w:r w:rsidRPr="0081107F">
        <w:rPr>
          <w:rFonts w:ascii="Times New Roman" w:hAnsi="Times New Roman" w:cs="Times New Roman"/>
          <w:sz w:val="24"/>
          <w:szCs w:val="24"/>
        </w:rPr>
        <w:t>Orlova</w:t>
      </w:r>
      <w:proofErr w:type="spellEnd"/>
      <w:r w:rsidRPr="0081107F">
        <w:rPr>
          <w:rFonts w:ascii="Times New Roman" w:hAnsi="Times New Roman" w:cs="Times New Roman"/>
          <w:sz w:val="24"/>
          <w:szCs w:val="24"/>
        </w:rPr>
        <w:t xml:space="preserve"> L. V., </w:t>
      </w:r>
      <w:proofErr w:type="spellStart"/>
      <w:r w:rsidRPr="0081107F">
        <w:rPr>
          <w:rFonts w:ascii="Times New Roman" w:hAnsi="Times New Roman" w:cs="Times New Roman"/>
          <w:sz w:val="24"/>
          <w:szCs w:val="24"/>
        </w:rPr>
        <w:t>Pronina</w:t>
      </w:r>
      <w:proofErr w:type="spellEnd"/>
      <w:r w:rsidRPr="0081107F">
        <w:rPr>
          <w:rFonts w:ascii="Times New Roman" w:hAnsi="Times New Roman" w:cs="Times New Roman"/>
          <w:sz w:val="24"/>
          <w:szCs w:val="24"/>
        </w:rPr>
        <w:t xml:space="preserve"> N. N., </w:t>
      </w:r>
      <w:proofErr w:type="spellStart"/>
      <w:r w:rsidRPr="0081107F">
        <w:rPr>
          <w:rFonts w:ascii="Times New Roman" w:hAnsi="Times New Roman" w:cs="Times New Roman"/>
          <w:sz w:val="24"/>
          <w:szCs w:val="24"/>
        </w:rPr>
        <w:t>Sabirova</w:t>
      </w:r>
      <w:proofErr w:type="spellEnd"/>
      <w:r w:rsidRPr="0081107F">
        <w:rPr>
          <w:rFonts w:ascii="Times New Roman" w:hAnsi="Times New Roman" w:cs="Times New Roman"/>
          <w:sz w:val="24"/>
          <w:szCs w:val="24"/>
        </w:rPr>
        <w:t xml:space="preserve"> G. T. </w:t>
      </w:r>
      <w:proofErr w:type="spellStart"/>
      <w:r w:rsidRPr="0081107F">
        <w:rPr>
          <w:rFonts w:ascii="Times New Roman" w:hAnsi="Times New Roman" w:cs="Times New Roman"/>
          <w:sz w:val="24"/>
          <w:szCs w:val="24"/>
        </w:rPr>
        <w:t>Innovative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Development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International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Experience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Intellectual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Property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Commercialization</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European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Research</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Studies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Journal</w:t>
      </w:r>
      <w:proofErr w:type="spellEnd"/>
      <w:r w:rsidRPr="0081107F">
        <w:rPr>
          <w:rFonts w:ascii="Times New Roman" w:hAnsi="Times New Roman" w:cs="Times New Roman"/>
          <w:sz w:val="24"/>
          <w:szCs w:val="24"/>
        </w:rPr>
        <w:t xml:space="preserve"> –2017 – </w:t>
      </w:r>
      <w:proofErr w:type="spellStart"/>
      <w:r w:rsidRPr="0081107F">
        <w:rPr>
          <w:rFonts w:ascii="Times New Roman" w:hAnsi="Times New Roman" w:cs="Times New Roman"/>
          <w:sz w:val="24"/>
          <w:szCs w:val="24"/>
        </w:rPr>
        <w:t>Volume</w:t>
      </w:r>
      <w:proofErr w:type="spellEnd"/>
      <w:r w:rsidRPr="0081107F">
        <w:rPr>
          <w:rFonts w:ascii="Times New Roman" w:hAnsi="Times New Roman" w:cs="Times New Roman"/>
          <w:sz w:val="24"/>
          <w:szCs w:val="24"/>
        </w:rPr>
        <w:t xml:space="preserve"> XX, </w:t>
      </w:r>
      <w:proofErr w:type="spellStart"/>
      <w:r w:rsidRPr="0081107F">
        <w:rPr>
          <w:rFonts w:ascii="Times New Roman" w:hAnsi="Times New Roman" w:cs="Times New Roman"/>
          <w:sz w:val="24"/>
          <w:szCs w:val="24"/>
        </w:rPr>
        <w:t>Issue</w:t>
      </w:r>
      <w:proofErr w:type="spellEnd"/>
      <w:r w:rsidRPr="0081107F">
        <w:rPr>
          <w:rFonts w:ascii="Times New Roman" w:hAnsi="Times New Roman" w:cs="Times New Roman"/>
          <w:sz w:val="24"/>
          <w:szCs w:val="24"/>
        </w:rPr>
        <w:t xml:space="preserve"> 4A– </w:t>
      </w:r>
      <w:proofErr w:type="spellStart"/>
      <w:r w:rsidRPr="0081107F">
        <w:rPr>
          <w:rFonts w:ascii="Times New Roman" w:hAnsi="Times New Roman" w:cs="Times New Roman"/>
          <w:sz w:val="24"/>
          <w:szCs w:val="24"/>
        </w:rPr>
        <w:t>Pp</w:t>
      </w:r>
      <w:proofErr w:type="spellEnd"/>
      <w:r w:rsidRPr="0081107F">
        <w:rPr>
          <w:rFonts w:ascii="Times New Roman" w:hAnsi="Times New Roman" w:cs="Times New Roman"/>
          <w:sz w:val="24"/>
          <w:szCs w:val="24"/>
        </w:rPr>
        <w:t xml:space="preserve">. 241-252. </w:t>
      </w:r>
    </w:p>
    <w:p w14:paraId="11B35331" w14:textId="3668F64A" w:rsidR="00600340" w:rsidRPr="0081107F" w:rsidRDefault="003A0A80" w:rsidP="0093461A">
      <w:pPr>
        <w:spacing w:after="0" w:line="240" w:lineRule="auto"/>
        <w:jc w:val="both"/>
        <w:rPr>
          <w:rFonts w:ascii="Times New Roman" w:hAnsi="Times New Roman" w:cs="Times New Roman"/>
          <w:sz w:val="24"/>
          <w:szCs w:val="24"/>
        </w:rPr>
      </w:pPr>
      <w:r w:rsidRPr="0081107F">
        <w:rPr>
          <w:rFonts w:ascii="Times New Roman" w:hAnsi="Times New Roman" w:cs="Times New Roman"/>
          <w:sz w:val="24"/>
          <w:szCs w:val="24"/>
        </w:rPr>
        <w:t xml:space="preserve">8. </w:t>
      </w:r>
      <w:proofErr w:type="spellStart"/>
      <w:r w:rsidRPr="0081107F">
        <w:rPr>
          <w:rFonts w:ascii="Times New Roman" w:hAnsi="Times New Roman" w:cs="Times New Roman"/>
          <w:sz w:val="24"/>
          <w:szCs w:val="24"/>
        </w:rPr>
        <w:t>Dovydova</w:t>
      </w:r>
      <w:proofErr w:type="spellEnd"/>
      <w:r w:rsidRPr="0081107F">
        <w:rPr>
          <w:rFonts w:ascii="Times New Roman" w:hAnsi="Times New Roman" w:cs="Times New Roman"/>
          <w:sz w:val="24"/>
          <w:szCs w:val="24"/>
        </w:rPr>
        <w:t xml:space="preserve"> O. G., </w:t>
      </w:r>
      <w:proofErr w:type="spellStart"/>
      <w:r w:rsidRPr="0081107F">
        <w:rPr>
          <w:rFonts w:ascii="Times New Roman" w:hAnsi="Times New Roman" w:cs="Times New Roman"/>
          <w:sz w:val="24"/>
          <w:szCs w:val="24"/>
        </w:rPr>
        <w:t>Stoma</w:t>
      </w:r>
      <w:proofErr w:type="spellEnd"/>
      <w:r w:rsidRPr="0081107F">
        <w:rPr>
          <w:rFonts w:ascii="Times New Roman" w:hAnsi="Times New Roman" w:cs="Times New Roman"/>
          <w:sz w:val="24"/>
          <w:szCs w:val="24"/>
        </w:rPr>
        <w:t xml:space="preserve"> N. V. </w:t>
      </w:r>
      <w:proofErr w:type="spellStart"/>
      <w:r w:rsidRPr="0081107F">
        <w:rPr>
          <w:rFonts w:ascii="Times New Roman" w:hAnsi="Times New Roman" w:cs="Times New Roman"/>
          <w:sz w:val="24"/>
          <w:szCs w:val="24"/>
        </w:rPr>
        <w:t>Innovative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activity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organizations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Republic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Belarus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context</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digitalization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economy</w:t>
      </w:r>
      <w:proofErr w:type="spellEnd"/>
      <w:r w:rsidRPr="0081107F">
        <w:rPr>
          <w:rFonts w:ascii="Times New Roman" w:hAnsi="Times New Roman" w:cs="Times New Roman"/>
          <w:sz w:val="24"/>
          <w:szCs w:val="24"/>
        </w:rPr>
        <w:t xml:space="preserve">. / </w:t>
      </w:r>
      <w:proofErr w:type="gramStart"/>
      <w:r w:rsidRPr="0081107F">
        <w:rPr>
          <w:rFonts w:ascii="Times New Roman" w:hAnsi="Times New Roman" w:cs="Times New Roman"/>
          <w:sz w:val="24"/>
          <w:szCs w:val="24"/>
        </w:rPr>
        <w:t xml:space="preserve">OG </w:t>
      </w:r>
      <w:proofErr w:type="spellStart"/>
      <w:r w:rsidRPr="0081107F">
        <w:rPr>
          <w:rFonts w:ascii="Times New Roman" w:hAnsi="Times New Roman" w:cs="Times New Roman"/>
          <w:sz w:val="24"/>
          <w:szCs w:val="24"/>
        </w:rPr>
        <w:t>Dovydova</w:t>
      </w:r>
      <w:proofErr w:type="spellEnd"/>
      <w:r w:rsidRPr="0081107F">
        <w:rPr>
          <w:rFonts w:ascii="Times New Roman" w:hAnsi="Times New Roman" w:cs="Times New Roman"/>
          <w:sz w:val="24"/>
          <w:szCs w:val="24"/>
        </w:rPr>
        <w:t xml:space="preserve"> // </w:t>
      </w:r>
      <w:proofErr w:type="spellStart"/>
      <w:r w:rsidRPr="0081107F">
        <w:rPr>
          <w:rFonts w:ascii="Times New Roman" w:hAnsi="Times New Roman" w:cs="Times New Roman"/>
          <w:sz w:val="24"/>
          <w:szCs w:val="24"/>
        </w:rPr>
        <w:t>Economic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growth</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Republic</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Belarus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globalization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innovation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sustainability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materials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the</w:t>
      </w:r>
      <w:proofErr w:type="spellEnd"/>
      <w:r w:rsidRPr="0081107F">
        <w:rPr>
          <w:rFonts w:ascii="Times New Roman" w:hAnsi="Times New Roman" w:cs="Times New Roman"/>
          <w:sz w:val="24"/>
          <w:szCs w:val="24"/>
        </w:rPr>
        <w:t xml:space="preserve"> XIII </w:t>
      </w:r>
      <w:proofErr w:type="spellStart"/>
      <w:r w:rsidRPr="0081107F">
        <w:rPr>
          <w:rFonts w:ascii="Times New Roman" w:hAnsi="Times New Roman" w:cs="Times New Roman"/>
          <w:sz w:val="24"/>
          <w:szCs w:val="24"/>
        </w:rPr>
        <w:t>Intern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scientific-practical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Conf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Minsk</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May</w:t>
      </w:r>
      <w:proofErr w:type="spellEnd"/>
      <w:r w:rsidRPr="0081107F">
        <w:rPr>
          <w:rFonts w:ascii="Times New Roman" w:hAnsi="Times New Roman" w:cs="Times New Roman"/>
          <w:sz w:val="24"/>
          <w:szCs w:val="24"/>
        </w:rPr>
        <w:t xml:space="preserve"> 20, 2021 / [</w:t>
      </w:r>
      <w:proofErr w:type="spellStart"/>
      <w:r w:rsidRPr="0081107F">
        <w:rPr>
          <w:rFonts w:ascii="Times New Roman" w:hAnsi="Times New Roman" w:cs="Times New Roman"/>
          <w:sz w:val="24"/>
          <w:szCs w:val="24"/>
        </w:rPr>
        <w:t>editorial</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board</w:t>
      </w:r>
      <w:proofErr w:type="spellEnd"/>
      <w:r w:rsidRPr="0081107F">
        <w:rPr>
          <w:rFonts w:ascii="Times New Roman" w:hAnsi="Times New Roman" w:cs="Times New Roman"/>
          <w:sz w:val="24"/>
          <w:szCs w:val="24"/>
        </w:rPr>
        <w:t>:</w:t>
      </w:r>
      <w:proofErr w:type="gramEnd"/>
      <w:r w:rsidRPr="0081107F">
        <w:rPr>
          <w:rFonts w:ascii="Times New Roman" w:hAnsi="Times New Roman" w:cs="Times New Roman"/>
          <w:sz w:val="24"/>
          <w:szCs w:val="24"/>
        </w:rPr>
        <w:t xml:space="preserve"> V. </w:t>
      </w:r>
      <w:proofErr w:type="spellStart"/>
      <w:r w:rsidRPr="0081107F">
        <w:rPr>
          <w:rFonts w:ascii="Times New Roman" w:hAnsi="Times New Roman" w:cs="Times New Roman"/>
          <w:sz w:val="24"/>
          <w:szCs w:val="24"/>
        </w:rPr>
        <w:t>Yu</w:t>
      </w:r>
      <w:proofErr w:type="spellEnd"/>
      <w:r w:rsidRPr="0081107F">
        <w:rPr>
          <w:rFonts w:ascii="Times New Roman" w:hAnsi="Times New Roman" w:cs="Times New Roman"/>
          <w:sz w:val="24"/>
          <w:szCs w:val="24"/>
        </w:rPr>
        <w:t xml:space="preserve">. </w:t>
      </w:r>
      <w:proofErr w:type="spellStart"/>
      <w:proofErr w:type="gramStart"/>
      <w:r w:rsidRPr="0081107F">
        <w:rPr>
          <w:rFonts w:ascii="Times New Roman" w:hAnsi="Times New Roman" w:cs="Times New Roman"/>
          <w:sz w:val="24"/>
          <w:szCs w:val="24"/>
        </w:rPr>
        <w:t>Shutilin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editor-in-chief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and</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others</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Ministry</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of</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Education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Resp</w:t>
      </w:r>
      <w:proofErr w:type="spellEnd"/>
      <w:r w:rsidRPr="0081107F">
        <w:rPr>
          <w:rFonts w:ascii="Times New Roman" w:hAnsi="Times New Roman" w:cs="Times New Roman"/>
          <w:sz w:val="24"/>
          <w:szCs w:val="24"/>
        </w:rPr>
        <w:t>.</w:t>
      </w:r>
      <w:proofErr w:type="gram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Belarus</w:t>
      </w:r>
      <w:proofErr w:type="spellEnd"/>
      <w:r w:rsidRPr="0081107F">
        <w:rPr>
          <w:rFonts w:ascii="Times New Roman" w:hAnsi="Times New Roman" w:cs="Times New Roman"/>
          <w:sz w:val="24"/>
          <w:szCs w:val="24"/>
        </w:rPr>
        <w:t>, UO "</w:t>
      </w:r>
      <w:proofErr w:type="spellStart"/>
      <w:r w:rsidRPr="0081107F">
        <w:rPr>
          <w:rFonts w:ascii="Times New Roman" w:hAnsi="Times New Roman" w:cs="Times New Roman"/>
          <w:sz w:val="24"/>
          <w:szCs w:val="24"/>
        </w:rPr>
        <w:t>Belarusian</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state</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econom</w:t>
      </w:r>
      <w:proofErr w:type="spellEnd"/>
      <w:r w:rsidRPr="0081107F">
        <w:rPr>
          <w:rFonts w:ascii="Times New Roman" w:hAnsi="Times New Roman" w:cs="Times New Roman"/>
          <w:sz w:val="24"/>
          <w:szCs w:val="24"/>
        </w:rPr>
        <w:t xml:space="preserve">. </w:t>
      </w:r>
      <w:proofErr w:type="spellStart"/>
      <w:r w:rsidRPr="0081107F">
        <w:rPr>
          <w:rFonts w:ascii="Times New Roman" w:hAnsi="Times New Roman" w:cs="Times New Roman"/>
          <w:sz w:val="24"/>
          <w:szCs w:val="24"/>
        </w:rPr>
        <w:t>un</w:t>
      </w:r>
      <w:proofErr w:type="spellEnd"/>
      <w:r w:rsidRPr="0081107F">
        <w:rPr>
          <w:rFonts w:ascii="Times New Roman" w:hAnsi="Times New Roman" w:cs="Times New Roman"/>
          <w:sz w:val="24"/>
          <w:szCs w:val="24"/>
        </w:rPr>
        <w:t xml:space="preserve">-t ". - </w:t>
      </w:r>
      <w:proofErr w:type="spellStart"/>
      <w:r w:rsidRPr="0081107F">
        <w:rPr>
          <w:rFonts w:ascii="Times New Roman" w:hAnsi="Times New Roman" w:cs="Times New Roman"/>
          <w:sz w:val="24"/>
          <w:szCs w:val="24"/>
        </w:rPr>
        <w:t>Minsk</w:t>
      </w:r>
      <w:proofErr w:type="spellEnd"/>
      <w:r w:rsidRPr="0081107F">
        <w:rPr>
          <w:rFonts w:ascii="Times New Roman" w:hAnsi="Times New Roman" w:cs="Times New Roman"/>
          <w:sz w:val="24"/>
          <w:szCs w:val="24"/>
        </w:rPr>
        <w:t xml:space="preserve">: BSEU, 2021 - </w:t>
      </w:r>
      <w:proofErr w:type="spellStart"/>
      <w:r w:rsidRPr="0081107F">
        <w:rPr>
          <w:rFonts w:ascii="Times New Roman" w:hAnsi="Times New Roman" w:cs="Times New Roman"/>
          <w:sz w:val="24"/>
          <w:szCs w:val="24"/>
        </w:rPr>
        <w:t>pp</w:t>
      </w:r>
      <w:proofErr w:type="spellEnd"/>
      <w:r w:rsidRPr="0081107F">
        <w:rPr>
          <w:rFonts w:ascii="Times New Roman" w:hAnsi="Times New Roman" w:cs="Times New Roman"/>
          <w:sz w:val="24"/>
          <w:szCs w:val="24"/>
        </w:rPr>
        <w:t>. 184 - 185.</w:t>
      </w:r>
    </w:p>
    <w:p w14:paraId="490E37D6" w14:textId="77777777" w:rsidR="0093461A" w:rsidRDefault="0093461A" w:rsidP="0093461A">
      <w:pPr>
        <w:spacing w:after="0" w:line="240" w:lineRule="auto"/>
        <w:jc w:val="center"/>
        <w:rPr>
          <w:rFonts w:ascii="Times New Roman" w:eastAsia="Times New Roman" w:hAnsi="Times New Roman"/>
          <w:b/>
          <w:sz w:val="24"/>
          <w:lang w:eastAsia="ru-RU"/>
        </w:rPr>
      </w:pPr>
    </w:p>
    <w:p w14:paraId="138BF5D8" w14:textId="77777777" w:rsidR="00600340" w:rsidRPr="000C7A90" w:rsidRDefault="00600340" w:rsidP="0093461A">
      <w:pPr>
        <w:spacing w:after="0" w:line="240" w:lineRule="auto"/>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Information about the author</w:t>
      </w:r>
    </w:p>
    <w:p w14:paraId="526AD1D8" w14:textId="77777777" w:rsidR="00600340" w:rsidRPr="00600340" w:rsidRDefault="00600340" w:rsidP="0093461A">
      <w:pPr>
        <w:pStyle w:val="Default"/>
        <w:ind w:firstLine="709"/>
        <w:jc w:val="both"/>
        <w:rPr>
          <w:lang w:val="en-US"/>
        </w:rPr>
      </w:pPr>
      <w:proofErr w:type="spellStart"/>
      <w:r w:rsidRPr="00600340">
        <w:rPr>
          <w:lang w:val="en-US"/>
        </w:rPr>
        <w:t>Dovydova</w:t>
      </w:r>
      <w:proofErr w:type="spellEnd"/>
      <w:r w:rsidRPr="00600340">
        <w:rPr>
          <w:lang w:val="en-US"/>
        </w:rPr>
        <w:t xml:space="preserve"> Olga </w:t>
      </w:r>
      <w:proofErr w:type="spellStart"/>
      <w:r w:rsidRPr="00600340">
        <w:rPr>
          <w:lang w:val="en-US"/>
        </w:rPr>
        <w:t>Grigorievna</w:t>
      </w:r>
      <w:proofErr w:type="spellEnd"/>
      <w:r w:rsidRPr="00600340">
        <w:rPr>
          <w:lang w:val="en-US"/>
        </w:rPr>
        <w:t xml:space="preserve"> (Republic of Belarus, Minsk) - Master of Economic Sciences, Assistant of the Department of Economics of Industrial Enterprises, Belarusian State Economic University, Republic of Belarus, Minsk, </w:t>
      </w:r>
      <w:proofErr w:type="spellStart"/>
      <w:r w:rsidRPr="00600340">
        <w:rPr>
          <w:lang w:val="en-US"/>
        </w:rPr>
        <w:t>Partizansky</w:t>
      </w:r>
      <w:proofErr w:type="spellEnd"/>
      <w:r w:rsidRPr="00600340">
        <w:rPr>
          <w:lang w:val="en-US"/>
        </w:rPr>
        <w:t xml:space="preserve"> Avenue, d.26. olgadov@tut.by</w:t>
      </w:r>
    </w:p>
    <w:p w14:paraId="58958254" w14:textId="77777777" w:rsidR="00600340" w:rsidRPr="00600340" w:rsidRDefault="00600340" w:rsidP="0093461A">
      <w:pPr>
        <w:pStyle w:val="a5"/>
        <w:ind w:left="0" w:firstLine="709"/>
        <w:contextualSpacing w:val="0"/>
        <w:jc w:val="both"/>
        <w:rPr>
          <w:lang w:val="en-US"/>
        </w:rPr>
      </w:pPr>
    </w:p>
    <w:sectPr w:rsidR="00600340" w:rsidRPr="00600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
    <w:altName w:val="Cambria"/>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117F0"/>
    <w:multiLevelType w:val="hybridMultilevel"/>
    <w:tmpl w:val="0FD81034"/>
    <w:lvl w:ilvl="0" w:tplc="CB6A3D16">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981A2B"/>
    <w:multiLevelType w:val="hybridMultilevel"/>
    <w:tmpl w:val="0D8AC972"/>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B16C97"/>
    <w:multiLevelType w:val="hybridMultilevel"/>
    <w:tmpl w:val="3716B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A3F39"/>
    <w:multiLevelType w:val="hybridMultilevel"/>
    <w:tmpl w:val="562EA762"/>
    <w:lvl w:ilvl="0" w:tplc="A678BA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506C3C"/>
    <w:multiLevelType w:val="hybridMultilevel"/>
    <w:tmpl w:val="03F41054"/>
    <w:lvl w:ilvl="0" w:tplc="363612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0622E4"/>
    <w:multiLevelType w:val="hybridMultilevel"/>
    <w:tmpl w:val="0CBAB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B94904"/>
    <w:multiLevelType w:val="hybridMultilevel"/>
    <w:tmpl w:val="2BBE84C6"/>
    <w:lvl w:ilvl="0" w:tplc="070E0DCC">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DFF77B0"/>
    <w:multiLevelType w:val="hybridMultilevel"/>
    <w:tmpl w:val="8990F3C0"/>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3C6D96"/>
    <w:multiLevelType w:val="hybridMultilevel"/>
    <w:tmpl w:val="B5A07304"/>
    <w:lvl w:ilvl="0" w:tplc="26CCE4F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58D77444"/>
    <w:multiLevelType w:val="hybridMultilevel"/>
    <w:tmpl w:val="C29EBCB6"/>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DE304D2"/>
    <w:multiLevelType w:val="hybridMultilevel"/>
    <w:tmpl w:val="334A1EF4"/>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DE305B4"/>
    <w:multiLevelType w:val="hybridMultilevel"/>
    <w:tmpl w:val="D910D33E"/>
    <w:lvl w:ilvl="0" w:tplc="CB6A3D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7523E"/>
    <w:multiLevelType w:val="hybridMultilevel"/>
    <w:tmpl w:val="948EA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1606BE"/>
    <w:multiLevelType w:val="hybridMultilevel"/>
    <w:tmpl w:val="E7BE01A8"/>
    <w:lvl w:ilvl="0" w:tplc="12F2430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3831DC"/>
    <w:multiLevelType w:val="hybridMultilevel"/>
    <w:tmpl w:val="91780E9A"/>
    <w:lvl w:ilvl="0" w:tplc="E79A8520">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28177A"/>
    <w:multiLevelType w:val="hybridMultilevel"/>
    <w:tmpl w:val="C29EBCB6"/>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A25573E"/>
    <w:multiLevelType w:val="hybridMultilevel"/>
    <w:tmpl w:val="1DA245E8"/>
    <w:lvl w:ilvl="0" w:tplc="92AAF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C8543F3"/>
    <w:multiLevelType w:val="hybridMultilevel"/>
    <w:tmpl w:val="210C0A9E"/>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7"/>
  </w:num>
  <w:num w:numId="4">
    <w:abstractNumId w:val="15"/>
  </w:num>
  <w:num w:numId="5">
    <w:abstractNumId w:val="12"/>
  </w:num>
  <w:num w:numId="6">
    <w:abstractNumId w:val="5"/>
  </w:num>
  <w:num w:numId="7">
    <w:abstractNumId w:val="4"/>
  </w:num>
  <w:num w:numId="8">
    <w:abstractNumId w:val="13"/>
  </w:num>
  <w:num w:numId="9">
    <w:abstractNumId w:val="14"/>
  </w:num>
  <w:num w:numId="10">
    <w:abstractNumId w:val="1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0"/>
  </w:num>
  <w:num w:numId="14">
    <w:abstractNumId w:val="3"/>
  </w:num>
  <w:num w:numId="15">
    <w:abstractNumId w:val="11"/>
  </w:num>
  <w:num w:numId="16">
    <w:abstractNumId w:val="0"/>
  </w:num>
  <w:num w:numId="17">
    <w:abstractNumId w:val="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FD"/>
    <w:rsid w:val="000565FB"/>
    <w:rsid w:val="000F7E16"/>
    <w:rsid w:val="00185C45"/>
    <w:rsid w:val="001903D4"/>
    <w:rsid w:val="001C6F71"/>
    <w:rsid w:val="00217EFF"/>
    <w:rsid w:val="002C098C"/>
    <w:rsid w:val="00335D62"/>
    <w:rsid w:val="003A0A80"/>
    <w:rsid w:val="003B2883"/>
    <w:rsid w:val="003B7756"/>
    <w:rsid w:val="003C5181"/>
    <w:rsid w:val="004565FD"/>
    <w:rsid w:val="004A1140"/>
    <w:rsid w:val="004C259B"/>
    <w:rsid w:val="004E7433"/>
    <w:rsid w:val="004F0658"/>
    <w:rsid w:val="005B1087"/>
    <w:rsid w:val="00600340"/>
    <w:rsid w:val="0081107F"/>
    <w:rsid w:val="0082397B"/>
    <w:rsid w:val="00826DDF"/>
    <w:rsid w:val="00887CB1"/>
    <w:rsid w:val="009217CC"/>
    <w:rsid w:val="0093461A"/>
    <w:rsid w:val="0097156A"/>
    <w:rsid w:val="009A7C60"/>
    <w:rsid w:val="009B4AE6"/>
    <w:rsid w:val="00A60BFB"/>
    <w:rsid w:val="00AA34B0"/>
    <w:rsid w:val="00AB7545"/>
    <w:rsid w:val="00AB7ADA"/>
    <w:rsid w:val="00B536BD"/>
    <w:rsid w:val="00BA36BD"/>
    <w:rsid w:val="00C94062"/>
    <w:rsid w:val="00D57561"/>
    <w:rsid w:val="00D66E92"/>
    <w:rsid w:val="00DF4314"/>
    <w:rsid w:val="00EB0F5C"/>
    <w:rsid w:val="00F817A1"/>
    <w:rsid w:val="00FF5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5FD"/>
    <w:rPr>
      <w:color w:val="0563C1" w:themeColor="hyperlink"/>
      <w:u w:val="single"/>
    </w:rPr>
  </w:style>
  <w:style w:type="character" w:customStyle="1" w:styleId="jlqj4b">
    <w:name w:val="jlqj4b"/>
    <w:basedOn w:val="a0"/>
    <w:rsid w:val="000F7E16"/>
  </w:style>
  <w:style w:type="character" w:customStyle="1" w:styleId="fontstyle01">
    <w:name w:val="fontstyle01"/>
    <w:basedOn w:val="a0"/>
    <w:rsid w:val="004F0658"/>
    <w:rPr>
      <w:rFonts w:ascii="PetersburgC" w:hAnsi="PetersburgC" w:hint="default"/>
      <w:b w:val="0"/>
      <w:bCs w:val="0"/>
      <w:i w:val="0"/>
      <w:iCs w:val="0"/>
      <w:color w:val="000000"/>
      <w:sz w:val="20"/>
      <w:szCs w:val="20"/>
    </w:rPr>
  </w:style>
  <w:style w:type="paragraph" w:styleId="a4">
    <w:name w:val="Normal (Web)"/>
    <w:basedOn w:val="a"/>
    <w:uiPriority w:val="99"/>
    <w:semiHidden/>
    <w:unhideWhenUsed/>
    <w:rsid w:val="004F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60BF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Placeholder Text"/>
    <w:basedOn w:val="a0"/>
    <w:uiPriority w:val="99"/>
    <w:semiHidden/>
    <w:rsid w:val="00AA34B0"/>
    <w:rPr>
      <w:color w:val="808080"/>
    </w:rPr>
  </w:style>
  <w:style w:type="table" w:styleId="a7">
    <w:name w:val="Table Grid"/>
    <w:basedOn w:val="a1"/>
    <w:uiPriority w:val="59"/>
    <w:rsid w:val="00AB7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9A7C60"/>
  </w:style>
  <w:style w:type="paragraph" w:customStyle="1" w:styleId="Default">
    <w:name w:val="Default"/>
    <w:rsid w:val="0060034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5FD"/>
    <w:rPr>
      <w:color w:val="0563C1" w:themeColor="hyperlink"/>
      <w:u w:val="single"/>
    </w:rPr>
  </w:style>
  <w:style w:type="character" w:customStyle="1" w:styleId="jlqj4b">
    <w:name w:val="jlqj4b"/>
    <w:basedOn w:val="a0"/>
    <w:rsid w:val="000F7E16"/>
  </w:style>
  <w:style w:type="character" w:customStyle="1" w:styleId="fontstyle01">
    <w:name w:val="fontstyle01"/>
    <w:basedOn w:val="a0"/>
    <w:rsid w:val="004F0658"/>
    <w:rPr>
      <w:rFonts w:ascii="PetersburgC" w:hAnsi="PetersburgC" w:hint="default"/>
      <w:b w:val="0"/>
      <w:bCs w:val="0"/>
      <w:i w:val="0"/>
      <w:iCs w:val="0"/>
      <w:color w:val="000000"/>
      <w:sz w:val="20"/>
      <w:szCs w:val="20"/>
    </w:rPr>
  </w:style>
  <w:style w:type="paragraph" w:styleId="a4">
    <w:name w:val="Normal (Web)"/>
    <w:basedOn w:val="a"/>
    <w:uiPriority w:val="99"/>
    <w:semiHidden/>
    <w:unhideWhenUsed/>
    <w:rsid w:val="004F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60BF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Placeholder Text"/>
    <w:basedOn w:val="a0"/>
    <w:uiPriority w:val="99"/>
    <w:semiHidden/>
    <w:rsid w:val="00AA34B0"/>
    <w:rPr>
      <w:color w:val="808080"/>
    </w:rPr>
  </w:style>
  <w:style w:type="table" w:styleId="a7">
    <w:name w:val="Table Grid"/>
    <w:basedOn w:val="a1"/>
    <w:uiPriority w:val="59"/>
    <w:rsid w:val="00AB7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9A7C60"/>
  </w:style>
  <w:style w:type="paragraph" w:customStyle="1" w:styleId="Default">
    <w:name w:val="Default"/>
    <w:rsid w:val="0060034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82597">
      <w:bodyDiv w:val="1"/>
      <w:marLeft w:val="0"/>
      <w:marRight w:val="0"/>
      <w:marTop w:val="0"/>
      <w:marBottom w:val="0"/>
      <w:divBdr>
        <w:top w:val="none" w:sz="0" w:space="0" w:color="auto"/>
        <w:left w:val="none" w:sz="0" w:space="0" w:color="auto"/>
        <w:bottom w:val="none" w:sz="0" w:space="0" w:color="auto"/>
        <w:right w:val="none" w:sz="0" w:space="0" w:color="auto"/>
      </w:divBdr>
      <w:divsChild>
        <w:div w:id="530803223">
          <w:marLeft w:val="0"/>
          <w:marRight w:val="0"/>
          <w:marTop w:val="0"/>
          <w:marBottom w:val="0"/>
          <w:divBdr>
            <w:top w:val="none" w:sz="0" w:space="0" w:color="auto"/>
            <w:left w:val="none" w:sz="0" w:space="0" w:color="auto"/>
            <w:bottom w:val="none" w:sz="0" w:space="0" w:color="auto"/>
            <w:right w:val="none" w:sz="0" w:space="0" w:color="auto"/>
          </w:divBdr>
          <w:divsChild>
            <w:div w:id="799764069">
              <w:marLeft w:val="0"/>
              <w:marRight w:val="0"/>
              <w:marTop w:val="0"/>
              <w:marBottom w:val="0"/>
              <w:divBdr>
                <w:top w:val="none" w:sz="0" w:space="0" w:color="auto"/>
                <w:left w:val="none" w:sz="0" w:space="0" w:color="auto"/>
                <w:bottom w:val="none" w:sz="0" w:space="0" w:color="auto"/>
                <w:right w:val="none" w:sz="0" w:space="0" w:color="auto"/>
              </w:divBdr>
            </w:div>
            <w:div w:id="1107702833">
              <w:marLeft w:val="0"/>
              <w:marRight w:val="0"/>
              <w:marTop w:val="0"/>
              <w:marBottom w:val="0"/>
              <w:divBdr>
                <w:top w:val="none" w:sz="0" w:space="0" w:color="auto"/>
                <w:left w:val="none" w:sz="0" w:space="0" w:color="auto"/>
                <w:bottom w:val="none" w:sz="0" w:space="0" w:color="auto"/>
                <w:right w:val="none" w:sz="0" w:space="0" w:color="auto"/>
              </w:divBdr>
            </w:div>
            <w:div w:id="1255238008">
              <w:marLeft w:val="0"/>
              <w:marRight w:val="0"/>
              <w:marTop w:val="0"/>
              <w:marBottom w:val="0"/>
              <w:divBdr>
                <w:top w:val="none" w:sz="0" w:space="0" w:color="auto"/>
                <w:left w:val="none" w:sz="0" w:space="0" w:color="auto"/>
                <w:bottom w:val="none" w:sz="0" w:space="0" w:color="auto"/>
                <w:right w:val="none" w:sz="0" w:space="0" w:color="auto"/>
              </w:divBdr>
            </w:div>
            <w:div w:id="896089183">
              <w:marLeft w:val="0"/>
              <w:marRight w:val="0"/>
              <w:marTop w:val="0"/>
              <w:marBottom w:val="0"/>
              <w:divBdr>
                <w:top w:val="none" w:sz="0" w:space="0" w:color="auto"/>
                <w:left w:val="none" w:sz="0" w:space="0" w:color="auto"/>
                <w:bottom w:val="none" w:sz="0" w:space="0" w:color="auto"/>
                <w:right w:val="none" w:sz="0" w:space="0" w:color="auto"/>
              </w:divBdr>
            </w:div>
            <w:div w:id="6280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5856">
      <w:bodyDiv w:val="1"/>
      <w:marLeft w:val="0"/>
      <w:marRight w:val="0"/>
      <w:marTop w:val="0"/>
      <w:marBottom w:val="0"/>
      <w:divBdr>
        <w:top w:val="none" w:sz="0" w:space="0" w:color="auto"/>
        <w:left w:val="none" w:sz="0" w:space="0" w:color="auto"/>
        <w:bottom w:val="none" w:sz="0" w:space="0" w:color="auto"/>
        <w:right w:val="none" w:sz="0" w:space="0" w:color="auto"/>
      </w:divBdr>
      <w:divsChild>
        <w:div w:id="1021932749">
          <w:marLeft w:val="0"/>
          <w:marRight w:val="0"/>
          <w:marTop w:val="0"/>
          <w:marBottom w:val="0"/>
          <w:divBdr>
            <w:top w:val="none" w:sz="0" w:space="0" w:color="auto"/>
            <w:left w:val="none" w:sz="0" w:space="0" w:color="auto"/>
            <w:bottom w:val="none" w:sz="0" w:space="0" w:color="auto"/>
            <w:right w:val="none" w:sz="0" w:space="0" w:color="auto"/>
          </w:divBdr>
        </w:div>
      </w:divsChild>
    </w:div>
    <w:div w:id="264731473">
      <w:bodyDiv w:val="1"/>
      <w:marLeft w:val="0"/>
      <w:marRight w:val="0"/>
      <w:marTop w:val="0"/>
      <w:marBottom w:val="0"/>
      <w:divBdr>
        <w:top w:val="none" w:sz="0" w:space="0" w:color="auto"/>
        <w:left w:val="none" w:sz="0" w:space="0" w:color="auto"/>
        <w:bottom w:val="none" w:sz="0" w:space="0" w:color="auto"/>
        <w:right w:val="none" w:sz="0" w:space="0" w:color="auto"/>
      </w:divBdr>
      <w:divsChild>
        <w:div w:id="182594236">
          <w:marLeft w:val="0"/>
          <w:marRight w:val="0"/>
          <w:marTop w:val="0"/>
          <w:marBottom w:val="0"/>
          <w:divBdr>
            <w:top w:val="none" w:sz="0" w:space="0" w:color="auto"/>
            <w:left w:val="none" w:sz="0" w:space="0" w:color="auto"/>
            <w:bottom w:val="none" w:sz="0" w:space="0" w:color="auto"/>
            <w:right w:val="none" w:sz="0" w:space="0" w:color="auto"/>
          </w:divBdr>
          <w:divsChild>
            <w:div w:id="1055356432">
              <w:marLeft w:val="0"/>
              <w:marRight w:val="0"/>
              <w:marTop w:val="0"/>
              <w:marBottom w:val="0"/>
              <w:divBdr>
                <w:top w:val="none" w:sz="0" w:space="0" w:color="auto"/>
                <w:left w:val="none" w:sz="0" w:space="0" w:color="auto"/>
                <w:bottom w:val="none" w:sz="0" w:space="0" w:color="auto"/>
                <w:right w:val="none" w:sz="0" w:space="0" w:color="auto"/>
              </w:divBdr>
            </w:div>
            <w:div w:id="1817988665">
              <w:marLeft w:val="0"/>
              <w:marRight w:val="0"/>
              <w:marTop w:val="0"/>
              <w:marBottom w:val="0"/>
              <w:divBdr>
                <w:top w:val="none" w:sz="0" w:space="0" w:color="auto"/>
                <w:left w:val="none" w:sz="0" w:space="0" w:color="auto"/>
                <w:bottom w:val="none" w:sz="0" w:space="0" w:color="auto"/>
                <w:right w:val="none" w:sz="0" w:space="0" w:color="auto"/>
              </w:divBdr>
            </w:div>
            <w:div w:id="2070490466">
              <w:marLeft w:val="0"/>
              <w:marRight w:val="0"/>
              <w:marTop w:val="0"/>
              <w:marBottom w:val="0"/>
              <w:divBdr>
                <w:top w:val="none" w:sz="0" w:space="0" w:color="auto"/>
                <w:left w:val="none" w:sz="0" w:space="0" w:color="auto"/>
                <w:bottom w:val="none" w:sz="0" w:space="0" w:color="auto"/>
                <w:right w:val="none" w:sz="0" w:space="0" w:color="auto"/>
              </w:divBdr>
            </w:div>
            <w:div w:id="735468663">
              <w:marLeft w:val="0"/>
              <w:marRight w:val="0"/>
              <w:marTop w:val="0"/>
              <w:marBottom w:val="0"/>
              <w:divBdr>
                <w:top w:val="none" w:sz="0" w:space="0" w:color="auto"/>
                <w:left w:val="none" w:sz="0" w:space="0" w:color="auto"/>
                <w:bottom w:val="none" w:sz="0" w:space="0" w:color="auto"/>
                <w:right w:val="none" w:sz="0" w:space="0" w:color="auto"/>
              </w:divBdr>
            </w:div>
            <w:div w:id="1807238720">
              <w:marLeft w:val="0"/>
              <w:marRight w:val="0"/>
              <w:marTop w:val="0"/>
              <w:marBottom w:val="0"/>
              <w:divBdr>
                <w:top w:val="none" w:sz="0" w:space="0" w:color="auto"/>
                <w:left w:val="none" w:sz="0" w:space="0" w:color="auto"/>
                <w:bottom w:val="none" w:sz="0" w:space="0" w:color="auto"/>
                <w:right w:val="none" w:sz="0" w:space="0" w:color="auto"/>
              </w:divBdr>
            </w:div>
            <w:div w:id="637758741">
              <w:marLeft w:val="0"/>
              <w:marRight w:val="0"/>
              <w:marTop w:val="0"/>
              <w:marBottom w:val="0"/>
              <w:divBdr>
                <w:top w:val="none" w:sz="0" w:space="0" w:color="auto"/>
                <w:left w:val="none" w:sz="0" w:space="0" w:color="auto"/>
                <w:bottom w:val="none" w:sz="0" w:space="0" w:color="auto"/>
                <w:right w:val="none" w:sz="0" w:space="0" w:color="auto"/>
              </w:divBdr>
            </w:div>
            <w:div w:id="179117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9281">
      <w:bodyDiv w:val="1"/>
      <w:marLeft w:val="0"/>
      <w:marRight w:val="0"/>
      <w:marTop w:val="0"/>
      <w:marBottom w:val="0"/>
      <w:divBdr>
        <w:top w:val="none" w:sz="0" w:space="0" w:color="auto"/>
        <w:left w:val="none" w:sz="0" w:space="0" w:color="auto"/>
        <w:bottom w:val="none" w:sz="0" w:space="0" w:color="auto"/>
        <w:right w:val="none" w:sz="0" w:space="0" w:color="auto"/>
      </w:divBdr>
      <w:divsChild>
        <w:div w:id="141116712">
          <w:marLeft w:val="0"/>
          <w:marRight w:val="0"/>
          <w:marTop w:val="0"/>
          <w:marBottom w:val="0"/>
          <w:divBdr>
            <w:top w:val="none" w:sz="0" w:space="0" w:color="auto"/>
            <w:left w:val="none" w:sz="0" w:space="0" w:color="auto"/>
            <w:bottom w:val="none" w:sz="0" w:space="0" w:color="auto"/>
            <w:right w:val="none" w:sz="0" w:space="0" w:color="auto"/>
          </w:divBdr>
          <w:divsChild>
            <w:div w:id="1232689237">
              <w:marLeft w:val="0"/>
              <w:marRight w:val="0"/>
              <w:marTop w:val="0"/>
              <w:marBottom w:val="0"/>
              <w:divBdr>
                <w:top w:val="none" w:sz="0" w:space="0" w:color="auto"/>
                <w:left w:val="none" w:sz="0" w:space="0" w:color="auto"/>
                <w:bottom w:val="none" w:sz="0" w:space="0" w:color="auto"/>
                <w:right w:val="none" w:sz="0" w:space="0" w:color="auto"/>
              </w:divBdr>
            </w:div>
            <w:div w:id="1533575024">
              <w:marLeft w:val="0"/>
              <w:marRight w:val="0"/>
              <w:marTop w:val="0"/>
              <w:marBottom w:val="0"/>
              <w:divBdr>
                <w:top w:val="none" w:sz="0" w:space="0" w:color="auto"/>
                <w:left w:val="none" w:sz="0" w:space="0" w:color="auto"/>
                <w:bottom w:val="none" w:sz="0" w:space="0" w:color="auto"/>
                <w:right w:val="none" w:sz="0" w:space="0" w:color="auto"/>
              </w:divBdr>
            </w:div>
            <w:div w:id="452137487">
              <w:marLeft w:val="0"/>
              <w:marRight w:val="0"/>
              <w:marTop w:val="0"/>
              <w:marBottom w:val="0"/>
              <w:divBdr>
                <w:top w:val="none" w:sz="0" w:space="0" w:color="auto"/>
                <w:left w:val="none" w:sz="0" w:space="0" w:color="auto"/>
                <w:bottom w:val="none" w:sz="0" w:space="0" w:color="auto"/>
                <w:right w:val="none" w:sz="0" w:space="0" w:color="auto"/>
              </w:divBdr>
            </w:div>
            <w:div w:id="1435592843">
              <w:marLeft w:val="0"/>
              <w:marRight w:val="0"/>
              <w:marTop w:val="0"/>
              <w:marBottom w:val="0"/>
              <w:divBdr>
                <w:top w:val="none" w:sz="0" w:space="0" w:color="auto"/>
                <w:left w:val="none" w:sz="0" w:space="0" w:color="auto"/>
                <w:bottom w:val="none" w:sz="0" w:space="0" w:color="auto"/>
                <w:right w:val="none" w:sz="0" w:space="0" w:color="auto"/>
              </w:divBdr>
            </w:div>
            <w:div w:id="1238632560">
              <w:marLeft w:val="0"/>
              <w:marRight w:val="0"/>
              <w:marTop w:val="0"/>
              <w:marBottom w:val="0"/>
              <w:divBdr>
                <w:top w:val="none" w:sz="0" w:space="0" w:color="auto"/>
                <w:left w:val="none" w:sz="0" w:space="0" w:color="auto"/>
                <w:bottom w:val="none" w:sz="0" w:space="0" w:color="auto"/>
                <w:right w:val="none" w:sz="0" w:space="0" w:color="auto"/>
              </w:divBdr>
            </w:div>
            <w:div w:id="1102334823">
              <w:marLeft w:val="0"/>
              <w:marRight w:val="0"/>
              <w:marTop w:val="0"/>
              <w:marBottom w:val="0"/>
              <w:divBdr>
                <w:top w:val="none" w:sz="0" w:space="0" w:color="auto"/>
                <w:left w:val="none" w:sz="0" w:space="0" w:color="auto"/>
                <w:bottom w:val="none" w:sz="0" w:space="0" w:color="auto"/>
                <w:right w:val="none" w:sz="0" w:space="0" w:color="auto"/>
              </w:divBdr>
            </w:div>
            <w:div w:id="1008554681">
              <w:marLeft w:val="0"/>
              <w:marRight w:val="0"/>
              <w:marTop w:val="0"/>
              <w:marBottom w:val="0"/>
              <w:divBdr>
                <w:top w:val="none" w:sz="0" w:space="0" w:color="auto"/>
                <w:left w:val="none" w:sz="0" w:space="0" w:color="auto"/>
                <w:bottom w:val="none" w:sz="0" w:space="0" w:color="auto"/>
                <w:right w:val="none" w:sz="0" w:space="0" w:color="auto"/>
              </w:divBdr>
            </w:div>
            <w:div w:id="382095471">
              <w:marLeft w:val="0"/>
              <w:marRight w:val="0"/>
              <w:marTop w:val="0"/>
              <w:marBottom w:val="0"/>
              <w:divBdr>
                <w:top w:val="none" w:sz="0" w:space="0" w:color="auto"/>
                <w:left w:val="none" w:sz="0" w:space="0" w:color="auto"/>
                <w:bottom w:val="none" w:sz="0" w:space="0" w:color="auto"/>
                <w:right w:val="none" w:sz="0" w:space="0" w:color="auto"/>
              </w:divBdr>
            </w:div>
            <w:div w:id="1124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90173">
      <w:bodyDiv w:val="1"/>
      <w:marLeft w:val="0"/>
      <w:marRight w:val="0"/>
      <w:marTop w:val="0"/>
      <w:marBottom w:val="0"/>
      <w:divBdr>
        <w:top w:val="none" w:sz="0" w:space="0" w:color="auto"/>
        <w:left w:val="none" w:sz="0" w:space="0" w:color="auto"/>
        <w:bottom w:val="none" w:sz="0" w:space="0" w:color="auto"/>
        <w:right w:val="none" w:sz="0" w:space="0" w:color="auto"/>
      </w:divBdr>
      <w:divsChild>
        <w:div w:id="1059747169">
          <w:marLeft w:val="0"/>
          <w:marRight w:val="0"/>
          <w:marTop w:val="0"/>
          <w:marBottom w:val="0"/>
          <w:divBdr>
            <w:top w:val="none" w:sz="0" w:space="0" w:color="auto"/>
            <w:left w:val="none" w:sz="0" w:space="0" w:color="auto"/>
            <w:bottom w:val="none" w:sz="0" w:space="0" w:color="auto"/>
            <w:right w:val="none" w:sz="0" w:space="0" w:color="auto"/>
          </w:divBdr>
          <w:divsChild>
            <w:div w:id="831943220">
              <w:marLeft w:val="0"/>
              <w:marRight w:val="0"/>
              <w:marTop w:val="0"/>
              <w:marBottom w:val="0"/>
              <w:divBdr>
                <w:top w:val="none" w:sz="0" w:space="0" w:color="auto"/>
                <w:left w:val="none" w:sz="0" w:space="0" w:color="auto"/>
                <w:bottom w:val="none" w:sz="0" w:space="0" w:color="auto"/>
                <w:right w:val="none" w:sz="0" w:space="0" w:color="auto"/>
              </w:divBdr>
            </w:div>
            <w:div w:id="1599561099">
              <w:marLeft w:val="0"/>
              <w:marRight w:val="0"/>
              <w:marTop w:val="0"/>
              <w:marBottom w:val="0"/>
              <w:divBdr>
                <w:top w:val="none" w:sz="0" w:space="0" w:color="auto"/>
                <w:left w:val="none" w:sz="0" w:space="0" w:color="auto"/>
                <w:bottom w:val="none" w:sz="0" w:space="0" w:color="auto"/>
                <w:right w:val="none" w:sz="0" w:space="0" w:color="auto"/>
              </w:divBdr>
            </w:div>
            <w:div w:id="9103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5557">
      <w:bodyDiv w:val="1"/>
      <w:marLeft w:val="0"/>
      <w:marRight w:val="0"/>
      <w:marTop w:val="0"/>
      <w:marBottom w:val="0"/>
      <w:divBdr>
        <w:top w:val="none" w:sz="0" w:space="0" w:color="auto"/>
        <w:left w:val="none" w:sz="0" w:space="0" w:color="auto"/>
        <w:bottom w:val="none" w:sz="0" w:space="0" w:color="auto"/>
        <w:right w:val="none" w:sz="0" w:space="0" w:color="auto"/>
      </w:divBdr>
    </w:div>
    <w:div w:id="1494567411">
      <w:bodyDiv w:val="1"/>
      <w:marLeft w:val="0"/>
      <w:marRight w:val="0"/>
      <w:marTop w:val="0"/>
      <w:marBottom w:val="0"/>
      <w:divBdr>
        <w:top w:val="none" w:sz="0" w:space="0" w:color="auto"/>
        <w:left w:val="none" w:sz="0" w:space="0" w:color="auto"/>
        <w:bottom w:val="none" w:sz="0" w:space="0" w:color="auto"/>
        <w:right w:val="none" w:sz="0" w:space="0" w:color="auto"/>
      </w:divBdr>
    </w:div>
    <w:div w:id="1765371511">
      <w:bodyDiv w:val="1"/>
      <w:marLeft w:val="0"/>
      <w:marRight w:val="0"/>
      <w:marTop w:val="0"/>
      <w:marBottom w:val="0"/>
      <w:divBdr>
        <w:top w:val="none" w:sz="0" w:space="0" w:color="auto"/>
        <w:left w:val="none" w:sz="0" w:space="0" w:color="auto"/>
        <w:bottom w:val="none" w:sz="0" w:space="0" w:color="auto"/>
        <w:right w:val="none" w:sz="0" w:space="0" w:color="auto"/>
      </w:divBdr>
      <w:divsChild>
        <w:div w:id="576402595">
          <w:marLeft w:val="0"/>
          <w:marRight w:val="0"/>
          <w:marTop w:val="0"/>
          <w:marBottom w:val="0"/>
          <w:divBdr>
            <w:top w:val="none" w:sz="0" w:space="0" w:color="auto"/>
            <w:left w:val="none" w:sz="0" w:space="0" w:color="auto"/>
            <w:bottom w:val="none" w:sz="0" w:space="0" w:color="auto"/>
            <w:right w:val="none" w:sz="0" w:space="0" w:color="auto"/>
          </w:divBdr>
          <w:divsChild>
            <w:div w:id="1426851679">
              <w:marLeft w:val="0"/>
              <w:marRight w:val="0"/>
              <w:marTop w:val="0"/>
              <w:marBottom w:val="0"/>
              <w:divBdr>
                <w:top w:val="none" w:sz="0" w:space="0" w:color="auto"/>
                <w:left w:val="none" w:sz="0" w:space="0" w:color="auto"/>
                <w:bottom w:val="none" w:sz="0" w:space="0" w:color="auto"/>
                <w:right w:val="none" w:sz="0" w:space="0" w:color="auto"/>
              </w:divBdr>
            </w:div>
            <w:div w:id="1427921254">
              <w:marLeft w:val="0"/>
              <w:marRight w:val="0"/>
              <w:marTop w:val="0"/>
              <w:marBottom w:val="0"/>
              <w:divBdr>
                <w:top w:val="none" w:sz="0" w:space="0" w:color="auto"/>
                <w:left w:val="none" w:sz="0" w:space="0" w:color="auto"/>
                <w:bottom w:val="none" w:sz="0" w:space="0" w:color="auto"/>
                <w:right w:val="none" w:sz="0" w:space="0" w:color="auto"/>
              </w:divBdr>
            </w:div>
            <w:div w:id="1037318150">
              <w:marLeft w:val="0"/>
              <w:marRight w:val="0"/>
              <w:marTop w:val="0"/>
              <w:marBottom w:val="0"/>
              <w:divBdr>
                <w:top w:val="none" w:sz="0" w:space="0" w:color="auto"/>
                <w:left w:val="none" w:sz="0" w:space="0" w:color="auto"/>
                <w:bottom w:val="none" w:sz="0" w:space="0" w:color="auto"/>
                <w:right w:val="none" w:sz="0" w:space="0" w:color="auto"/>
              </w:divBdr>
            </w:div>
            <w:div w:id="1269775164">
              <w:marLeft w:val="0"/>
              <w:marRight w:val="0"/>
              <w:marTop w:val="0"/>
              <w:marBottom w:val="0"/>
              <w:divBdr>
                <w:top w:val="none" w:sz="0" w:space="0" w:color="auto"/>
                <w:left w:val="none" w:sz="0" w:space="0" w:color="auto"/>
                <w:bottom w:val="none" w:sz="0" w:space="0" w:color="auto"/>
                <w:right w:val="none" w:sz="0" w:space="0" w:color="auto"/>
              </w:divBdr>
            </w:div>
            <w:div w:id="265233168">
              <w:marLeft w:val="0"/>
              <w:marRight w:val="0"/>
              <w:marTop w:val="0"/>
              <w:marBottom w:val="0"/>
              <w:divBdr>
                <w:top w:val="none" w:sz="0" w:space="0" w:color="auto"/>
                <w:left w:val="none" w:sz="0" w:space="0" w:color="auto"/>
                <w:bottom w:val="none" w:sz="0" w:space="0" w:color="auto"/>
                <w:right w:val="none" w:sz="0" w:space="0" w:color="auto"/>
              </w:divBdr>
            </w:div>
            <w:div w:id="742873529">
              <w:marLeft w:val="0"/>
              <w:marRight w:val="0"/>
              <w:marTop w:val="0"/>
              <w:marBottom w:val="0"/>
              <w:divBdr>
                <w:top w:val="none" w:sz="0" w:space="0" w:color="auto"/>
                <w:left w:val="none" w:sz="0" w:space="0" w:color="auto"/>
                <w:bottom w:val="none" w:sz="0" w:space="0" w:color="auto"/>
                <w:right w:val="none" w:sz="0" w:space="0" w:color="auto"/>
              </w:divBdr>
            </w:div>
            <w:div w:id="1110929327">
              <w:marLeft w:val="0"/>
              <w:marRight w:val="0"/>
              <w:marTop w:val="0"/>
              <w:marBottom w:val="0"/>
              <w:divBdr>
                <w:top w:val="none" w:sz="0" w:space="0" w:color="auto"/>
                <w:left w:val="none" w:sz="0" w:space="0" w:color="auto"/>
                <w:bottom w:val="none" w:sz="0" w:space="0" w:color="auto"/>
                <w:right w:val="none" w:sz="0" w:space="0" w:color="auto"/>
              </w:divBdr>
            </w:div>
            <w:div w:id="1189026721">
              <w:marLeft w:val="0"/>
              <w:marRight w:val="0"/>
              <w:marTop w:val="0"/>
              <w:marBottom w:val="0"/>
              <w:divBdr>
                <w:top w:val="none" w:sz="0" w:space="0" w:color="auto"/>
                <w:left w:val="none" w:sz="0" w:space="0" w:color="auto"/>
                <w:bottom w:val="none" w:sz="0" w:space="0" w:color="auto"/>
                <w:right w:val="none" w:sz="0" w:space="0" w:color="auto"/>
              </w:divBdr>
            </w:div>
            <w:div w:id="1823496081">
              <w:marLeft w:val="0"/>
              <w:marRight w:val="0"/>
              <w:marTop w:val="0"/>
              <w:marBottom w:val="0"/>
              <w:divBdr>
                <w:top w:val="none" w:sz="0" w:space="0" w:color="auto"/>
                <w:left w:val="none" w:sz="0" w:space="0" w:color="auto"/>
                <w:bottom w:val="none" w:sz="0" w:space="0" w:color="auto"/>
                <w:right w:val="none" w:sz="0" w:space="0" w:color="auto"/>
              </w:divBdr>
            </w:div>
            <w:div w:id="21024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5839">
      <w:bodyDiv w:val="1"/>
      <w:marLeft w:val="0"/>
      <w:marRight w:val="0"/>
      <w:marTop w:val="0"/>
      <w:marBottom w:val="0"/>
      <w:divBdr>
        <w:top w:val="none" w:sz="0" w:space="0" w:color="auto"/>
        <w:left w:val="none" w:sz="0" w:space="0" w:color="auto"/>
        <w:bottom w:val="none" w:sz="0" w:space="0" w:color="auto"/>
        <w:right w:val="none" w:sz="0" w:space="0" w:color="auto"/>
      </w:divBdr>
      <w:divsChild>
        <w:div w:id="573053886">
          <w:marLeft w:val="0"/>
          <w:marRight w:val="0"/>
          <w:marTop w:val="0"/>
          <w:marBottom w:val="0"/>
          <w:divBdr>
            <w:top w:val="none" w:sz="0" w:space="0" w:color="auto"/>
            <w:left w:val="none" w:sz="0" w:space="0" w:color="auto"/>
            <w:bottom w:val="none" w:sz="0" w:space="0" w:color="auto"/>
            <w:right w:val="none" w:sz="0" w:space="0" w:color="auto"/>
          </w:divBdr>
          <w:divsChild>
            <w:div w:id="1433434509">
              <w:marLeft w:val="0"/>
              <w:marRight w:val="0"/>
              <w:marTop w:val="0"/>
              <w:marBottom w:val="0"/>
              <w:divBdr>
                <w:top w:val="none" w:sz="0" w:space="0" w:color="auto"/>
                <w:left w:val="none" w:sz="0" w:space="0" w:color="auto"/>
                <w:bottom w:val="none" w:sz="0" w:space="0" w:color="auto"/>
                <w:right w:val="none" w:sz="0" w:space="0" w:color="auto"/>
              </w:divBdr>
            </w:div>
            <w:div w:id="1231235251">
              <w:marLeft w:val="0"/>
              <w:marRight w:val="0"/>
              <w:marTop w:val="0"/>
              <w:marBottom w:val="0"/>
              <w:divBdr>
                <w:top w:val="none" w:sz="0" w:space="0" w:color="auto"/>
                <w:left w:val="none" w:sz="0" w:space="0" w:color="auto"/>
                <w:bottom w:val="none" w:sz="0" w:space="0" w:color="auto"/>
                <w:right w:val="none" w:sz="0" w:space="0" w:color="auto"/>
              </w:divBdr>
            </w:div>
            <w:div w:id="1748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1192">
      <w:bodyDiv w:val="1"/>
      <w:marLeft w:val="0"/>
      <w:marRight w:val="0"/>
      <w:marTop w:val="0"/>
      <w:marBottom w:val="0"/>
      <w:divBdr>
        <w:top w:val="none" w:sz="0" w:space="0" w:color="auto"/>
        <w:left w:val="none" w:sz="0" w:space="0" w:color="auto"/>
        <w:bottom w:val="none" w:sz="0" w:space="0" w:color="auto"/>
        <w:right w:val="none" w:sz="0" w:space="0" w:color="auto"/>
      </w:divBdr>
      <w:divsChild>
        <w:div w:id="517744746">
          <w:marLeft w:val="0"/>
          <w:marRight w:val="0"/>
          <w:marTop w:val="0"/>
          <w:marBottom w:val="0"/>
          <w:divBdr>
            <w:top w:val="none" w:sz="0" w:space="0" w:color="auto"/>
            <w:left w:val="none" w:sz="0" w:space="0" w:color="auto"/>
            <w:bottom w:val="none" w:sz="0" w:space="0" w:color="auto"/>
            <w:right w:val="none" w:sz="0" w:space="0" w:color="auto"/>
          </w:divBdr>
          <w:divsChild>
            <w:div w:id="385447861">
              <w:marLeft w:val="0"/>
              <w:marRight w:val="0"/>
              <w:marTop w:val="0"/>
              <w:marBottom w:val="0"/>
              <w:divBdr>
                <w:top w:val="none" w:sz="0" w:space="0" w:color="auto"/>
                <w:left w:val="none" w:sz="0" w:space="0" w:color="auto"/>
                <w:bottom w:val="none" w:sz="0" w:space="0" w:color="auto"/>
                <w:right w:val="none" w:sz="0" w:space="0" w:color="auto"/>
              </w:divBdr>
            </w:div>
            <w:div w:id="396785370">
              <w:marLeft w:val="0"/>
              <w:marRight w:val="0"/>
              <w:marTop w:val="0"/>
              <w:marBottom w:val="0"/>
              <w:divBdr>
                <w:top w:val="none" w:sz="0" w:space="0" w:color="auto"/>
                <w:left w:val="none" w:sz="0" w:space="0" w:color="auto"/>
                <w:bottom w:val="none" w:sz="0" w:space="0" w:color="auto"/>
                <w:right w:val="none" w:sz="0" w:space="0" w:color="auto"/>
              </w:divBdr>
            </w:div>
            <w:div w:id="931428481">
              <w:marLeft w:val="0"/>
              <w:marRight w:val="0"/>
              <w:marTop w:val="0"/>
              <w:marBottom w:val="0"/>
              <w:divBdr>
                <w:top w:val="none" w:sz="0" w:space="0" w:color="auto"/>
                <w:left w:val="none" w:sz="0" w:space="0" w:color="auto"/>
                <w:bottom w:val="none" w:sz="0" w:space="0" w:color="auto"/>
                <w:right w:val="none" w:sz="0" w:space="0" w:color="auto"/>
              </w:divBdr>
            </w:div>
            <w:div w:id="268709517">
              <w:marLeft w:val="0"/>
              <w:marRight w:val="0"/>
              <w:marTop w:val="0"/>
              <w:marBottom w:val="0"/>
              <w:divBdr>
                <w:top w:val="none" w:sz="0" w:space="0" w:color="auto"/>
                <w:left w:val="none" w:sz="0" w:space="0" w:color="auto"/>
                <w:bottom w:val="none" w:sz="0" w:space="0" w:color="auto"/>
                <w:right w:val="none" w:sz="0" w:space="0" w:color="auto"/>
              </w:divBdr>
            </w:div>
            <w:div w:id="1680618118">
              <w:marLeft w:val="0"/>
              <w:marRight w:val="0"/>
              <w:marTop w:val="0"/>
              <w:marBottom w:val="0"/>
              <w:divBdr>
                <w:top w:val="none" w:sz="0" w:space="0" w:color="auto"/>
                <w:left w:val="none" w:sz="0" w:space="0" w:color="auto"/>
                <w:bottom w:val="none" w:sz="0" w:space="0" w:color="auto"/>
                <w:right w:val="none" w:sz="0" w:space="0" w:color="auto"/>
              </w:divBdr>
            </w:div>
            <w:div w:id="1263684199">
              <w:marLeft w:val="0"/>
              <w:marRight w:val="0"/>
              <w:marTop w:val="0"/>
              <w:marBottom w:val="0"/>
              <w:divBdr>
                <w:top w:val="none" w:sz="0" w:space="0" w:color="auto"/>
                <w:left w:val="none" w:sz="0" w:space="0" w:color="auto"/>
                <w:bottom w:val="none" w:sz="0" w:space="0" w:color="auto"/>
                <w:right w:val="none" w:sz="0" w:space="0" w:color="auto"/>
              </w:divBdr>
            </w:div>
            <w:div w:id="17873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dov@tut.by" TargetMode="External"/><Relationship Id="rId3" Type="http://schemas.microsoft.com/office/2007/relationships/stylesWithEffects" Target="stylesWithEffects.xml"/><Relationship Id="rId7" Type="http://schemas.openxmlformats.org/officeDocument/2006/relationships/hyperlink" Target="http://belisa.org.by/pdf/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xiv.org/ftp/arxiv/papers/1706/1706.04518.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7</Pages>
  <Words>3455</Words>
  <Characters>19699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AdmPC</dc:creator>
  <cp:keywords/>
  <dc:description/>
  <cp:lastModifiedBy>777</cp:lastModifiedBy>
  <cp:revision>24</cp:revision>
  <dcterms:created xsi:type="dcterms:W3CDTF">2021-05-10T18:11:00Z</dcterms:created>
  <dcterms:modified xsi:type="dcterms:W3CDTF">2021-06-20T21:49:00Z</dcterms:modified>
</cp:coreProperties>
</file>