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4B8E33C" w14:textId="184C9616" w:rsidR="00765D3D" w:rsidRDefault="00765D3D" w:rsidP="00765D3D">
      <w:pPr>
        <w:pStyle w:val="a3"/>
        <w:spacing w:after="0" w:line="240" w:lineRule="auto"/>
        <w:ind w:left="0"/>
        <w:rPr>
          <w:rFonts w:ascii="Times New Roman" w:hAnsi="Times New Roman"/>
          <w:b/>
          <w:sz w:val="24"/>
          <w:szCs w:val="24"/>
        </w:rPr>
      </w:pPr>
      <w:bookmarkStart w:id="0" w:name="_GoBack"/>
      <w:bookmarkEnd w:id="0"/>
      <w:r w:rsidRPr="000C0A1E">
        <w:rPr>
          <w:rFonts w:ascii="Times New Roman" w:hAnsi="Times New Roman"/>
          <w:b/>
          <w:sz w:val="24"/>
          <w:szCs w:val="24"/>
        </w:rPr>
        <w:t xml:space="preserve">УДК </w:t>
      </w:r>
      <w:r w:rsidR="000C0A1E" w:rsidRPr="000C0A1E">
        <w:rPr>
          <w:rFonts w:ascii="Times New Roman" w:hAnsi="Times New Roman"/>
          <w:b/>
          <w:sz w:val="24"/>
          <w:szCs w:val="24"/>
        </w:rPr>
        <w:t>3</w:t>
      </w:r>
      <w:r w:rsidR="006743B2">
        <w:rPr>
          <w:rFonts w:ascii="Times New Roman" w:hAnsi="Times New Roman"/>
          <w:b/>
          <w:sz w:val="24"/>
          <w:szCs w:val="24"/>
        </w:rPr>
        <w:t>3</w:t>
      </w:r>
      <w:r w:rsidR="00A00A9D">
        <w:rPr>
          <w:rFonts w:ascii="Times New Roman" w:hAnsi="Times New Roman"/>
          <w:b/>
          <w:sz w:val="24"/>
          <w:szCs w:val="24"/>
        </w:rPr>
        <w:t>0</w:t>
      </w:r>
      <w:r w:rsidR="006743B2">
        <w:rPr>
          <w:rFonts w:ascii="Times New Roman" w:hAnsi="Times New Roman"/>
          <w:b/>
          <w:sz w:val="24"/>
          <w:szCs w:val="24"/>
        </w:rPr>
        <w:t>.</w:t>
      </w:r>
      <w:r w:rsidR="00A00A9D">
        <w:rPr>
          <w:rFonts w:ascii="Times New Roman" w:hAnsi="Times New Roman"/>
          <w:b/>
          <w:sz w:val="24"/>
          <w:szCs w:val="24"/>
        </w:rPr>
        <w:t>1</w:t>
      </w:r>
      <w:r w:rsidR="006743B2">
        <w:rPr>
          <w:rFonts w:ascii="Times New Roman" w:hAnsi="Times New Roman"/>
          <w:b/>
          <w:sz w:val="24"/>
          <w:szCs w:val="24"/>
        </w:rPr>
        <w:t>5</w:t>
      </w:r>
    </w:p>
    <w:p w14:paraId="537904CE" w14:textId="5B881528" w:rsidR="006743B2" w:rsidRPr="000C0A1E" w:rsidRDefault="006743B2" w:rsidP="00765D3D">
      <w:pPr>
        <w:pStyle w:val="a3"/>
        <w:spacing w:after="0" w:line="240" w:lineRule="auto"/>
        <w:ind w:left="0"/>
        <w:rPr>
          <w:rFonts w:ascii="Times New Roman" w:hAnsi="Times New Roman"/>
          <w:b/>
          <w:sz w:val="24"/>
          <w:szCs w:val="24"/>
        </w:rPr>
      </w:pPr>
      <w:r>
        <w:rPr>
          <w:rFonts w:ascii="Times New Roman" w:hAnsi="Times New Roman"/>
          <w:b/>
          <w:sz w:val="24"/>
          <w:szCs w:val="24"/>
        </w:rPr>
        <w:t>ББК 65.2</w:t>
      </w:r>
      <w:r w:rsidR="00A00A9D">
        <w:rPr>
          <w:rFonts w:ascii="Times New Roman" w:hAnsi="Times New Roman"/>
          <w:b/>
          <w:sz w:val="24"/>
          <w:szCs w:val="24"/>
        </w:rPr>
        <w:t>8</w:t>
      </w:r>
    </w:p>
    <w:p w14:paraId="63F24C3C" w14:textId="77777777" w:rsidR="00765D3D" w:rsidRPr="00054709" w:rsidRDefault="001255A0" w:rsidP="001D6CFF">
      <w:pPr>
        <w:spacing w:line="240" w:lineRule="auto"/>
        <w:jc w:val="right"/>
        <w:rPr>
          <w:rFonts w:ascii="Times New Roman" w:hAnsi="Times New Roman"/>
          <w:b/>
          <w:sz w:val="24"/>
          <w:szCs w:val="24"/>
        </w:rPr>
      </w:pPr>
      <w:r>
        <w:rPr>
          <w:rFonts w:ascii="Times New Roman" w:hAnsi="Times New Roman"/>
          <w:b/>
          <w:sz w:val="24"/>
          <w:szCs w:val="24"/>
        </w:rPr>
        <w:t>Фролов А.С.</w:t>
      </w:r>
    </w:p>
    <w:p w14:paraId="61639906" w14:textId="7BCD734E" w:rsidR="00510121" w:rsidRPr="00C909D0" w:rsidRDefault="00840E2A" w:rsidP="00A01C67">
      <w:pPr>
        <w:spacing w:after="0" w:line="240" w:lineRule="auto"/>
        <w:jc w:val="center"/>
        <w:rPr>
          <w:rFonts w:ascii="Times New Roman" w:hAnsi="Times New Roman"/>
          <w:b/>
          <w:sz w:val="24"/>
          <w:szCs w:val="24"/>
        </w:rPr>
      </w:pPr>
      <w:r>
        <w:rPr>
          <w:rFonts w:ascii="Times New Roman" w:hAnsi="Times New Roman"/>
          <w:b/>
          <w:sz w:val="24"/>
          <w:szCs w:val="24"/>
        </w:rPr>
        <w:t>СУЩНОСТНЫЕ ОСНОВЫ ПРОЦЕССА ЭКОЛОГИЗАЦИИ ЭКОНОМИКИ И ЕГО ВЛИЯНИЕ</w:t>
      </w:r>
      <w:r w:rsidR="00C909D0">
        <w:rPr>
          <w:rFonts w:ascii="Times New Roman" w:hAnsi="Times New Roman"/>
          <w:b/>
          <w:sz w:val="24"/>
          <w:szCs w:val="24"/>
        </w:rPr>
        <w:t xml:space="preserve"> НА ЗАНЯТОСТЬ НАСЕЛЕНИЯ</w:t>
      </w:r>
    </w:p>
    <w:p w14:paraId="44F2655A" w14:textId="77777777" w:rsidR="00765D3D" w:rsidRPr="00054709" w:rsidRDefault="00765D3D" w:rsidP="00765D3D">
      <w:pPr>
        <w:spacing w:after="0" w:line="240" w:lineRule="auto"/>
        <w:jc w:val="both"/>
        <w:rPr>
          <w:rFonts w:ascii="Times New Roman" w:hAnsi="Times New Roman"/>
          <w:sz w:val="24"/>
          <w:szCs w:val="24"/>
        </w:rPr>
      </w:pPr>
    </w:p>
    <w:p w14:paraId="2227164C" w14:textId="4C3E163C" w:rsidR="00765D3D" w:rsidRPr="002F526A" w:rsidRDefault="00765D3D" w:rsidP="001255A0">
      <w:pPr>
        <w:spacing w:after="0" w:line="240" w:lineRule="auto"/>
        <w:ind w:firstLine="709"/>
        <w:jc w:val="both"/>
        <w:rPr>
          <w:rFonts w:ascii="Times New Roman" w:hAnsi="Times New Roman"/>
          <w:i/>
          <w:sz w:val="24"/>
          <w:szCs w:val="24"/>
        </w:rPr>
      </w:pPr>
      <w:r w:rsidRPr="001D6CFF">
        <w:rPr>
          <w:rFonts w:ascii="Times New Roman" w:hAnsi="Times New Roman"/>
          <w:b/>
          <w:sz w:val="24"/>
          <w:szCs w:val="24"/>
        </w:rPr>
        <w:t>Аннотация</w:t>
      </w:r>
      <w:r w:rsidR="001D6CFF">
        <w:rPr>
          <w:rFonts w:ascii="Times New Roman" w:hAnsi="Times New Roman"/>
          <w:b/>
          <w:sz w:val="24"/>
          <w:szCs w:val="24"/>
        </w:rPr>
        <w:t>:</w:t>
      </w:r>
      <w:r w:rsidR="008E18F3" w:rsidRPr="00054709">
        <w:rPr>
          <w:rFonts w:ascii="Times New Roman" w:hAnsi="Times New Roman"/>
          <w:i/>
          <w:sz w:val="24"/>
          <w:szCs w:val="24"/>
        </w:rPr>
        <w:t xml:space="preserve"> </w:t>
      </w:r>
      <w:r w:rsidR="00104589">
        <w:rPr>
          <w:rFonts w:ascii="Times New Roman" w:hAnsi="Times New Roman"/>
          <w:i/>
          <w:sz w:val="24"/>
          <w:szCs w:val="24"/>
        </w:rPr>
        <w:t>Анализ</w:t>
      </w:r>
      <w:r w:rsidR="00A00A9D">
        <w:rPr>
          <w:rFonts w:ascii="Times New Roman" w:hAnsi="Times New Roman"/>
          <w:i/>
          <w:sz w:val="24"/>
          <w:szCs w:val="24"/>
        </w:rPr>
        <w:t xml:space="preserve"> посвящен</w:t>
      </w:r>
      <w:r w:rsidR="008E18F3" w:rsidRPr="00054709">
        <w:rPr>
          <w:rFonts w:ascii="Times New Roman" w:hAnsi="Times New Roman"/>
          <w:i/>
          <w:sz w:val="24"/>
          <w:szCs w:val="24"/>
        </w:rPr>
        <w:t xml:space="preserve"> </w:t>
      </w:r>
      <w:r w:rsidR="00A00A9D">
        <w:rPr>
          <w:rFonts w:ascii="Times New Roman" w:hAnsi="Times New Roman"/>
          <w:i/>
          <w:sz w:val="24"/>
          <w:szCs w:val="24"/>
        </w:rPr>
        <w:t>раскрытию</w:t>
      </w:r>
      <w:r w:rsidR="001255A0">
        <w:rPr>
          <w:rFonts w:ascii="Times New Roman" w:hAnsi="Times New Roman"/>
          <w:i/>
          <w:sz w:val="24"/>
          <w:szCs w:val="24"/>
        </w:rPr>
        <w:t xml:space="preserve"> </w:t>
      </w:r>
      <w:r w:rsidR="007E24DD">
        <w:rPr>
          <w:rFonts w:ascii="Times New Roman" w:hAnsi="Times New Roman"/>
          <w:i/>
          <w:sz w:val="24"/>
          <w:szCs w:val="24"/>
        </w:rPr>
        <w:t>сущност</w:t>
      </w:r>
      <w:r w:rsidR="00A00A9D">
        <w:rPr>
          <w:rFonts w:ascii="Times New Roman" w:hAnsi="Times New Roman"/>
          <w:i/>
          <w:sz w:val="24"/>
          <w:szCs w:val="24"/>
        </w:rPr>
        <w:t>и</w:t>
      </w:r>
      <w:r w:rsidR="007E24DD">
        <w:rPr>
          <w:rFonts w:ascii="Times New Roman" w:hAnsi="Times New Roman"/>
          <w:i/>
          <w:sz w:val="24"/>
          <w:szCs w:val="24"/>
        </w:rPr>
        <w:t xml:space="preserve"> процесс</w:t>
      </w:r>
      <w:r w:rsidR="00EB3ECE">
        <w:rPr>
          <w:rFonts w:ascii="Times New Roman" w:hAnsi="Times New Roman"/>
          <w:i/>
          <w:sz w:val="24"/>
          <w:szCs w:val="24"/>
        </w:rPr>
        <w:t>а</w:t>
      </w:r>
      <w:r w:rsidR="007E24DD">
        <w:rPr>
          <w:rFonts w:ascii="Times New Roman" w:hAnsi="Times New Roman"/>
          <w:i/>
          <w:sz w:val="24"/>
          <w:szCs w:val="24"/>
        </w:rPr>
        <w:t xml:space="preserve"> </w:t>
      </w:r>
      <w:r w:rsidR="00A00A9D">
        <w:rPr>
          <w:rFonts w:ascii="Times New Roman" w:hAnsi="Times New Roman"/>
          <w:i/>
          <w:sz w:val="24"/>
          <w:szCs w:val="24"/>
        </w:rPr>
        <w:t xml:space="preserve">экологизации </w:t>
      </w:r>
      <w:r w:rsidR="00EB3ECE">
        <w:rPr>
          <w:rFonts w:ascii="Times New Roman" w:hAnsi="Times New Roman"/>
          <w:i/>
          <w:sz w:val="24"/>
          <w:szCs w:val="24"/>
        </w:rPr>
        <w:t xml:space="preserve">экономики </w:t>
      </w:r>
      <w:r w:rsidR="007E24DD">
        <w:rPr>
          <w:rFonts w:ascii="Times New Roman" w:hAnsi="Times New Roman"/>
          <w:i/>
          <w:sz w:val="24"/>
          <w:szCs w:val="24"/>
        </w:rPr>
        <w:t xml:space="preserve">и </w:t>
      </w:r>
      <w:r w:rsidR="00EB3ECE">
        <w:rPr>
          <w:rFonts w:ascii="Times New Roman" w:hAnsi="Times New Roman"/>
          <w:i/>
          <w:sz w:val="24"/>
          <w:szCs w:val="24"/>
        </w:rPr>
        <w:t>его</w:t>
      </w:r>
      <w:r w:rsidR="007E24DD">
        <w:rPr>
          <w:rFonts w:ascii="Times New Roman" w:hAnsi="Times New Roman"/>
          <w:i/>
          <w:sz w:val="24"/>
          <w:szCs w:val="24"/>
        </w:rPr>
        <w:t xml:space="preserve"> влияни</w:t>
      </w:r>
      <w:r w:rsidR="00A00A9D">
        <w:rPr>
          <w:rFonts w:ascii="Times New Roman" w:hAnsi="Times New Roman"/>
          <w:i/>
          <w:sz w:val="24"/>
          <w:szCs w:val="24"/>
        </w:rPr>
        <w:t>я</w:t>
      </w:r>
      <w:r w:rsidR="007E24DD">
        <w:rPr>
          <w:rFonts w:ascii="Times New Roman" w:hAnsi="Times New Roman"/>
          <w:i/>
          <w:sz w:val="24"/>
          <w:szCs w:val="24"/>
        </w:rPr>
        <w:t xml:space="preserve"> на занятость населения</w:t>
      </w:r>
      <w:r w:rsidR="00FD580A">
        <w:rPr>
          <w:rFonts w:ascii="Times New Roman" w:hAnsi="Times New Roman"/>
          <w:i/>
          <w:sz w:val="24"/>
          <w:szCs w:val="24"/>
        </w:rPr>
        <w:t xml:space="preserve">. </w:t>
      </w:r>
      <w:r w:rsidR="007E24DD">
        <w:rPr>
          <w:rFonts w:ascii="Times New Roman" w:hAnsi="Times New Roman"/>
          <w:i/>
          <w:sz w:val="24"/>
          <w:szCs w:val="24"/>
        </w:rPr>
        <w:t xml:space="preserve">В </w:t>
      </w:r>
      <w:r w:rsidR="00104589">
        <w:rPr>
          <w:rFonts w:ascii="Times New Roman" w:hAnsi="Times New Roman"/>
          <w:i/>
          <w:sz w:val="24"/>
          <w:szCs w:val="24"/>
        </w:rPr>
        <w:t>работе</w:t>
      </w:r>
      <w:r w:rsidR="007E24DD">
        <w:rPr>
          <w:rFonts w:ascii="Times New Roman" w:hAnsi="Times New Roman"/>
          <w:i/>
          <w:sz w:val="24"/>
          <w:szCs w:val="24"/>
        </w:rPr>
        <w:t xml:space="preserve"> </w:t>
      </w:r>
      <w:r w:rsidR="00012F03" w:rsidRPr="00012F03">
        <w:rPr>
          <w:rFonts w:ascii="Times New Roman" w:hAnsi="Times New Roman"/>
          <w:i/>
          <w:sz w:val="24"/>
          <w:szCs w:val="24"/>
        </w:rPr>
        <w:t>определя</w:t>
      </w:r>
      <w:r w:rsidR="00CC3710">
        <w:rPr>
          <w:rFonts w:ascii="Times New Roman" w:hAnsi="Times New Roman"/>
          <w:i/>
          <w:sz w:val="24"/>
          <w:szCs w:val="24"/>
        </w:rPr>
        <w:t>ю</w:t>
      </w:r>
      <w:r w:rsidR="00012F03" w:rsidRPr="00012F03">
        <w:rPr>
          <w:rFonts w:ascii="Times New Roman" w:hAnsi="Times New Roman"/>
          <w:i/>
          <w:sz w:val="24"/>
          <w:szCs w:val="24"/>
        </w:rPr>
        <w:t>тся последстви</w:t>
      </w:r>
      <w:r w:rsidR="00CC3710">
        <w:rPr>
          <w:rFonts w:ascii="Times New Roman" w:hAnsi="Times New Roman"/>
          <w:i/>
          <w:sz w:val="24"/>
          <w:szCs w:val="24"/>
        </w:rPr>
        <w:t xml:space="preserve">я </w:t>
      </w:r>
      <w:r w:rsidR="00012F03" w:rsidRPr="00012F03">
        <w:rPr>
          <w:rFonts w:ascii="Times New Roman" w:hAnsi="Times New Roman"/>
          <w:i/>
          <w:sz w:val="24"/>
          <w:szCs w:val="24"/>
        </w:rPr>
        <w:t>такого влияния на конъюнктуру рынка труда</w:t>
      </w:r>
      <w:r w:rsidR="00CC3710">
        <w:rPr>
          <w:rFonts w:ascii="Times New Roman" w:hAnsi="Times New Roman"/>
          <w:i/>
          <w:sz w:val="24"/>
          <w:szCs w:val="24"/>
        </w:rPr>
        <w:t>, а также</w:t>
      </w:r>
      <w:r w:rsidR="00012F03">
        <w:rPr>
          <w:rFonts w:ascii="Times New Roman" w:hAnsi="Times New Roman"/>
          <w:i/>
          <w:sz w:val="24"/>
          <w:szCs w:val="24"/>
        </w:rPr>
        <w:t xml:space="preserve"> отмечается </w:t>
      </w:r>
      <w:r w:rsidR="00FD711B">
        <w:rPr>
          <w:rFonts w:ascii="Times New Roman" w:hAnsi="Times New Roman"/>
          <w:i/>
          <w:sz w:val="24"/>
          <w:szCs w:val="24"/>
        </w:rPr>
        <w:t>ряд</w:t>
      </w:r>
      <w:r w:rsidR="00012F03">
        <w:rPr>
          <w:rFonts w:ascii="Times New Roman" w:hAnsi="Times New Roman"/>
          <w:i/>
          <w:sz w:val="24"/>
          <w:szCs w:val="24"/>
        </w:rPr>
        <w:t xml:space="preserve"> </w:t>
      </w:r>
      <w:r w:rsidR="00FD711B">
        <w:rPr>
          <w:rFonts w:ascii="Times New Roman" w:hAnsi="Times New Roman"/>
          <w:i/>
          <w:sz w:val="24"/>
          <w:szCs w:val="24"/>
        </w:rPr>
        <w:t xml:space="preserve">мероприятий, способствующих </w:t>
      </w:r>
      <w:r w:rsidR="000E14A0" w:rsidRPr="000E14A0">
        <w:rPr>
          <w:rFonts w:ascii="Times New Roman" w:hAnsi="Times New Roman"/>
          <w:i/>
          <w:sz w:val="24"/>
          <w:szCs w:val="24"/>
        </w:rPr>
        <w:t>развити</w:t>
      </w:r>
      <w:r w:rsidR="00FD711B">
        <w:rPr>
          <w:rFonts w:ascii="Times New Roman" w:hAnsi="Times New Roman"/>
          <w:i/>
          <w:sz w:val="24"/>
          <w:szCs w:val="24"/>
        </w:rPr>
        <w:t>ю</w:t>
      </w:r>
      <w:r w:rsidR="000E14A0" w:rsidRPr="000E14A0">
        <w:rPr>
          <w:rFonts w:ascii="Times New Roman" w:hAnsi="Times New Roman"/>
          <w:i/>
          <w:sz w:val="24"/>
          <w:szCs w:val="24"/>
        </w:rPr>
        <w:t xml:space="preserve"> занятости в условиях эк</w:t>
      </w:r>
      <w:r w:rsidR="00FD580A">
        <w:rPr>
          <w:rFonts w:ascii="Times New Roman" w:hAnsi="Times New Roman"/>
          <w:i/>
          <w:sz w:val="24"/>
          <w:szCs w:val="24"/>
        </w:rPr>
        <w:t>ологизации российской экономики.</w:t>
      </w:r>
    </w:p>
    <w:p w14:paraId="508F2AF7" w14:textId="4E9A8E54" w:rsidR="00765D3D" w:rsidRPr="00054709" w:rsidRDefault="00765D3D" w:rsidP="00A01C67">
      <w:pPr>
        <w:spacing w:after="0" w:line="240" w:lineRule="auto"/>
        <w:ind w:firstLine="709"/>
        <w:jc w:val="both"/>
        <w:rPr>
          <w:rFonts w:ascii="Times New Roman" w:hAnsi="Times New Roman"/>
          <w:i/>
          <w:sz w:val="24"/>
          <w:szCs w:val="24"/>
        </w:rPr>
      </w:pPr>
      <w:r w:rsidRPr="001D6CFF">
        <w:rPr>
          <w:rFonts w:ascii="Times New Roman" w:hAnsi="Times New Roman"/>
          <w:b/>
          <w:sz w:val="24"/>
          <w:szCs w:val="24"/>
        </w:rPr>
        <w:t>Ключевые слова:</w:t>
      </w:r>
      <w:r w:rsidR="008E18F3" w:rsidRPr="00054709">
        <w:rPr>
          <w:rFonts w:ascii="Times New Roman" w:hAnsi="Times New Roman"/>
          <w:i/>
          <w:sz w:val="24"/>
          <w:szCs w:val="24"/>
        </w:rPr>
        <w:t xml:space="preserve"> </w:t>
      </w:r>
      <w:r w:rsidR="000E14A0">
        <w:rPr>
          <w:rFonts w:ascii="Times New Roman" w:hAnsi="Times New Roman"/>
          <w:i/>
          <w:sz w:val="24"/>
          <w:szCs w:val="24"/>
        </w:rPr>
        <w:t>экологизация</w:t>
      </w:r>
      <w:r w:rsidR="001C096B">
        <w:rPr>
          <w:rFonts w:ascii="Times New Roman" w:hAnsi="Times New Roman"/>
          <w:i/>
          <w:sz w:val="24"/>
          <w:szCs w:val="24"/>
        </w:rPr>
        <w:t xml:space="preserve"> экономики</w:t>
      </w:r>
      <w:r w:rsidR="008E18F3" w:rsidRPr="00054709">
        <w:rPr>
          <w:rFonts w:ascii="Times New Roman" w:hAnsi="Times New Roman"/>
          <w:i/>
          <w:sz w:val="24"/>
          <w:szCs w:val="24"/>
        </w:rPr>
        <w:t xml:space="preserve">, </w:t>
      </w:r>
      <w:r w:rsidR="001C096B">
        <w:rPr>
          <w:rFonts w:ascii="Times New Roman" w:hAnsi="Times New Roman"/>
          <w:i/>
          <w:sz w:val="24"/>
          <w:szCs w:val="24"/>
        </w:rPr>
        <w:t>занятость населения</w:t>
      </w:r>
      <w:r w:rsidR="00D86426">
        <w:rPr>
          <w:rFonts w:ascii="Times New Roman" w:hAnsi="Times New Roman"/>
          <w:i/>
          <w:sz w:val="24"/>
          <w:szCs w:val="24"/>
        </w:rPr>
        <w:t xml:space="preserve">, </w:t>
      </w:r>
      <w:r w:rsidR="001C096B">
        <w:rPr>
          <w:rFonts w:ascii="Times New Roman" w:hAnsi="Times New Roman"/>
          <w:i/>
          <w:sz w:val="24"/>
          <w:szCs w:val="24"/>
        </w:rPr>
        <w:t>рынок труда</w:t>
      </w:r>
      <w:r w:rsidR="008E18F3" w:rsidRPr="00054709">
        <w:rPr>
          <w:rFonts w:ascii="Times New Roman" w:hAnsi="Times New Roman"/>
          <w:i/>
          <w:sz w:val="24"/>
          <w:szCs w:val="24"/>
        </w:rPr>
        <w:t xml:space="preserve">, </w:t>
      </w:r>
      <w:r w:rsidR="000E14A0">
        <w:rPr>
          <w:rFonts w:ascii="Times New Roman" w:hAnsi="Times New Roman"/>
          <w:i/>
          <w:sz w:val="24"/>
          <w:szCs w:val="24"/>
        </w:rPr>
        <w:t>уровень безработицы</w:t>
      </w:r>
      <w:r w:rsidR="002F526A">
        <w:rPr>
          <w:rFonts w:ascii="Times New Roman" w:hAnsi="Times New Roman"/>
          <w:i/>
          <w:sz w:val="24"/>
          <w:szCs w:val="24"/>
        </w:rPr>
        <w:t xml:space="preserve">, </w:t>
      </w:r>
      <w:r w:rsidR="000E14A0">
        <w:rPr>
          <w:rFonts w:ascii="Times New Roman" w:hAnsi="Times New Roman"/>
          <w:i/>
          <w:sz w:val="24"/>
          <w:szCs w:val="24"/>
        </w:rPr>
        <w:t>«зелёные»</w:t>
      </w:r>
      <w:r w:rsidR="001C096B">
        <w:rPr>
          <w:rFonts w:ascii="Times New Roman" w:hAnsi="Times New Roman"/>
          <w:i/>
          <w:sz w:val="24"/>
          <w:szCs w:val="24"/>
        </w:rPr>
        <w:t xml:space="preserve"> рабочие места</w:t>
      </w:r>
      <w:r w:rsidR="002F526A">
        <w:rPr>
          <w:rFonts w:ascii="Times New Roman" w:hAnsi="Times New Roman"/>
          <w:i/>
          <w:sz w:val="24"/>
          <w:szCs w:val="24"/>
        </w:rPr>
        <w:t>,</w:t>
      </w:r>
      <w:r w:rsidR="000E14A0">
        <w:rPr>
          <w:rFonts w:ascii="Times New Roman" w:hAnsi="Times New Roman"/>
          <w:i/>
          <w:sz w:val="24"/>
          <w:szCs w:val="24"/>
        </w:rPr>
        <w:t xml:space="preserve"> устойчивое развитие</w:t>
      </w:r>
      <w:r w:rsidR="002F526A">
        <w:rPr>
          <w:rFonts w:ascii="Times New Roman" w:hAnsi="Times New Roman"/>
          <w:i/>
          <w:sz w:val="24"/>
          <w:szCs w:val="24"/>
        </w:rPr>
        <w:t>.</w:t>
      </w:r>
    </w:p>
    <w:p w14:paraId="1F7018E7" w14:textId="77777777" w:rsidR="00765D3D" w:rsidRPr="00054709" w:rsidRDefault="00765D3D" w:rsidP="00A01C67">
      <w:pPr>
        <w:spacing w:after="0" w:line="240" w:lineRule="auto"/>
        <w:ind w:firstLine="709"/>
        <w:jc w:val="both"/>
        <w:rPr>
          <w:rFonts w:ascii="Times New Roman" w:hAnsi="Times New Roman"/>
          <w:sz w:val="24"/>
          <w:szCs w:val="24"/>
        </w:rPr>
      </w:pPr>
    </w:p>
    <w:p w14:paraId="6F7F90EF" w14:textId="77777777" w:rsidR="000E14A0" w:rsidRPr="005A1AAD" w:rsidRDefault="000E14A0" w:rsidP="005A1AAD">
      <w:pPr>
        <w:spacing w:after="0" w:line="240" w:lineRule="auto"/>
        <w:ind w:firstLine="709"/>
        <w:jc w:val="both"/>
        <w:rPr>
          <w:rFonts w:ascii="Times New Roman" w:eastAsia="Times New Roman" w:hAnsi="Times New Roman"/>
          <w:sz w:val="24"/>
          <w:szCs w:val="24"/>
          <w:lang w:eastAsia="ru-RU"/>
        </w:rPr>
      </w:pPr>
      <w:r w:rsidRPr="005A1AAD">
        <w:rPr>
          <w:rFonts w:ascii="Times New Roman" w:eastAsia="Times New Roman" w:hAnsi="Times New Roman"/>
          <w:sz w:val="24"/>
          <w:szCs w:val="24"/>
          <w:lang w:eastAsia="ru-RU"/>
        </w:rPr>
        <w:t>Актуальным вызовом для всего человечества является проблема модернизации экономики, которая заключается в необходимости совершенствования экономической структуры общества.</w:t>
      </w:r>
      <w:r w:rsidRPr="005A1AAD">
        <w:rPr>
          <w:sz w:val="24"/>
          <w:szCs w:val="24"/>
        </w:rPr>
        <w:t xml:space="preserve"> </w:t>
      </w:r>
      <w:r w:rsidRPr="005A1AAD">
        <w:rPr>
          <w:rFonts w:ascii="Times New Roman" w:hAnsi="Times New Roman"/>
          <w:sz w:val="24"/>
          <w:szCs w:val="24"/>
        </w:rPr>
        <w:t xml:space="preserve">В то же время </w:t>
      </w:r>
      <w:r w:rsidRPr="005A1AAD">
        <w:rPr>
          <w:rFonts w:ascii="Times New Roman" w:eastAsia="Times New Roman" w:hAnsi="Times New Roman"/>
          <w:sz w:val="24"/>
          <w:szCs w:val="24"/>
          <w:lang w:eastAsia="ru-RU"/>
        </w:rPr>
        <w:t>быстрое развитие различных секторов экономики, среди которых можно отметить нефтяную и угольную промышленность, металлургию, сельскохозяйственное производство, оказывает негативное влияние, как на состояние биосферы, так и на жизнедеятельность человека. С течением времени в мировом сообществе сложилось понимание того, что пренебрежительное отношение людей к окружающей природной среде влечёт за собой непоправимые последствия, поэтому изменение вектора глобальных экономических процессов во второй половине XX века стало необходимым условием сохранения и восстановления природной среды.</w:t>
      </w:r>
    </w:p>
    <w:p w14:paraId="5F1D6B31" w14:textId="0A190FD5" w:rsidR="000E14A0" w:rsidRPr="005A1AAD" w:rsidRDefault="000E14A0" w:rsidP="005A1AAD">
      <w:pPr>
        <w:spacing w:after="0" w:line="240" w:lineRule="auto"/>
        <w:ind w:firstLine="709"/>
        <w:jc w:val="both"/>
        <w:rPr>
          <w:rFonts w:ascii="Times New Roman" w:eastAsia="Times New Roman" w:hAnsi="Times New Roman"/>
          <w:sz w:val="24"/>
          <w:szCs w:val="24"/>
          <w:lang w:eastAsia="ru-RU"/>
        </w:rPr>
      </w:pPr>
      <w:r w:rsidRPr="005A1AAD">
        <w:rPr>
          <w:rFonts w:ascii="Times New Roman" w:eastAsia="Times New Roman" w:hAnsi="Times New Roman"/>
          <w:sz w:val="24"/>
          <w:szCs w:val="24"/>
          <w:lang w:eastAsia="ru-RU"/>
        </w:rPr>
        <w:t>Рост промышленного производства отрицательно влияет на природу, поскольку ресурсы в полной мере не утилизируются, а лишь проходят стадию преобразования. Соответственно, при увеличении темпов экономического роста будет возрастать количество вредных отходов, загрязняющих природную среду. В этой связи особое внимание должно уделяться проблемам перехода к «зелёной» экономике, основанной на принципах устойчивого развития [</w:t>
      </w:r>
      <w:r w:rsidR="008867C9">
        <w:rPr>
          <w:rFonts w:ascii="Times New Roman" w:eastAsia="Times New Roman" w:hAnsi="Times New Roman"/>
          <w:sz w:val="24"/>
          <w:szCs w:val="24"/>
          <w:lang w:eastAsia="ru-RU"/>
        </w:rPr>
        <w:t>7</w:t>
      </w:r>
      <w:r w:rsidRPr="005A1AAD">
        <w:rPr>
          <w:rFonts w:ascii="Times New Roman" w:eastAsia="Times New Roman" w:hAnsi="Times New Roman"/>
          <w:sz w:val="24"/>
          <w:szCs w:val="24"/>
          <w:lang w:eastAsia="ru-RU"/>
        </w:rPr>
        <w:t>, с. 38-39]. Одним из перспективных направлений развития современного общества является экологизация экономики. Именно этот процесс не только способствует улучшению экологической обстановки, но и предполагает разработку методов, направленных на максимизацию экономической выгоды для окружающей среды [</w:t>
      </w:r>
      <w:r w:rsidR="008867C9">
        <w:rPr>
          <w:rFonts w:ascii="Times New Roman" w:eastAsia="Times New Roman" w:hAnsi="Times New Roman"/>
          <w:sz w:val="24"/>
          <w:szCs w:val="24"/>
          <w:lang w:eastAsia="ru-RU"/>
        </w:rPr>
        <w:t>2</w:t>
      </w:r>
      <w:r w:rsidRPr="005A1AAD">
        <w:rPr>
          <w:rFonts w:ascii="Times New Roman" w:eastAsia="Times New Roman" w:hAnsi="Times New Roman"/>
          <w:sz w:val="24"/>
          <w:szCs w:val="24"/>
          <w:lang w:eastAsia="ru-RU"/>
        </w:rPr>
        <w:t xml:space="preserve">, с. 121-122]. </w:t>
      </w:r>
    </w:p>
    <w:p w14:paraId="06A630F0" w14:textId="77777777" w:rsidR="000E14A0" w:rsidRPr="005A1AAD" w:rsidRDefault="000E14A0" w:rsidP="005A1AAD">
      <w:pPr>
        <w:spacing w:after="0" w:line="240" w:lineRule="auto"/>
        <w:ind w:firstLine="709"/>
        <w:jc w:val="both"/>
        <w:rPr>
          <w:rFonts w:ascii="Times New Roman" w:hAnsi="Times New Roman"/>
          <w:sz w:val="24"/>
          <w:szCs w:val="24"/>
        </w:rPr>
      </w:pPr>
      <w:r w:rsidRPr="005A1AAD">
        <w:rPr>
          <w:rFonts w:ascii="Times New Roman" w:eastAsia="Times New Roman" w:hAnsi="Times New Roman"/>
          <w:sz w:val="24"/>
          <w:szCs w:val="24"/>
          <w:lang w:eastAsia="ru-RU"/>
        </w:rPr>
        <w:t xml:space="preserve">Тенденции экологизации экономики являются неотъемлемой чертой устойчивого развития любого региона. Это проявляется в сокращении природоёмкости хозяйственных процессов в результате рационального использования природных ресурсов, снижения масштабов загрязнений и отходов производства, внедрения инновационных ресурсосберегающих технологий, совершенствования наукоёмких видов деятельности. </w:t>
      </w:r>
      <w:r w:rsidRPr="005A1AAD">
        <w:rPr>
          <w:rFonts w:ascii="Times New Roman" w:hAnsi="Times New Roman"/>
          <w:sz w:val="24"/>
          <w:szCs w:val="24"/>
        </w:rPr>
        <w:t>Как показывают данные международных организаций, инвестирование хотя бы 1% ВВП в меры по экологизации глобальной экономики позволит дополнительно создать десятки миллионов дополнительных рабочих мест</w:t>
      </w:r>
      <w:r w:rsidRPr="005A1AAD">
        <w:rPr>
          <w:rStyle w:val="af0"/>
          <w:rFonts w:ascii="Times New Roman" w:hAnsi="Times New Roman"/>
          <w:sz w:val="24"/>
          <w:szCs w:val="24"/>
        </w:rPr>
        <w:footnoteReference w:id="1"/>
      </w:r>
      <w:r w:rsidRPr="005A1AAD">
        <w:rPr>
          <w:rFonts w:ascii="Times New Roman" w:hAnsi="Times New Roman"/>
          <w:sz w:val="24"/>
          <w:szCs w:val="24"/>
        </w:rPr>
        <w:t xml:space="preserve">. К примеру, уже в настоящее время во всем мире в секторе возобновляемых источников энергии прямо или косвенно трудятся более 2,3 млн. человек. </w:t>
      </w:r>
    </w:p>
    <w:p w14:paraId="30B01D83" w14:textId="3A659B69" w:rsidR="000E14A0" w:rsidRPr="005A1AAD" w:rsidRDefault="000E14A0" w:rsidP="005A1AAD">
      <w:pPr>
        <w:spacing w:after="0" w:line="240" w:lineRule="auto"/>
        <w:ind w:firstLine="709"/>
        <w:jc w:val="both"/>
        <w:rPr>
          <w:rFonts w:ascii="Times New Roman" w:eastAsia="Times New Roman" w:hAnsi="Times New Roman"/>
          <w:sz w:val="24"/>
          <w:szCs w:val="24"/>
          <w:lang w:eastAsia="ru-RU"/>
        </w:rPr>
      </w:pPr>
      <w:r w:rsidRPr="005A1AAD">
        <w:rPr>
          <w:rFonts w:ascii="Times New Roman" w:eastAsia="Times New Roman" w:hAnsi="Times New Roman"/>
          <w:sz w:val="24"/>
          <w:szCs w:val="24"/>
          <w:lang w:eastAsia="ru-RU"/>
        </w:rPr>
        <w:t>В этом отношении процесс экологизации экономики играет заметную роль в занятости населения. В последние десятилетия его влияние на сферу занятости стало более существенным, чем ранее [</w:t>
      </w:r>
      <w:r w:rsidR="008867C9">
        <w:rPr>
          <w:rFonts w:ascii="Times New Roman" w:eastAsia="Times New Roman" w:hAnsi="Times New Roman"/>
          <w:sz w:val="24"/>
          <w:szCs w:val="24"/>
          <w:lang w:eastAsia="ru-RU"/>
        </w:rPr>
        <w:t>6</w:t>
      </w:r>
      <w:r w:rsidRPr="005A1AAD">
        <w:rPr>
          <w:rFonts w:ascii="Times New Roman" w:eastAsia="Times New Roman" w:hAnsi="Times New Roman"/>
          <w:sz w:val="24"/>
          <w:szCs w:val="24"/>
          <w:lang w:eastAsia="ru-RU"/>
        </w:rPr>
        <w:t xml:space="preserve">, с. 17-20]. Благодаря этому процессу в перспективе имеется возможность получения населением достойной работы, а также изменения сути традиционных и создания совершенно новых профессий в условиях свободы, равенства, безопасности и человеческого достоинства. Но с другой стороны, например, применение экологического налога, как одного из инструментов экологизации экономики, который </w:t>
      </w:r>
      <w:r w:rsidRPr="005A1AAD">
        <w:rPr>
          <w:rFonts w:ascii="Times New Roman" w:eastAsia="Times New Roman" w:hAnsi="Times New Roman"/>
          <w:sz w:val="24"/>
          <w:szCs w:val="24"/>
          <w:lang w:eastAsia="ru-RU"/>
        </w:rPr>
        <w:lastRenderedPageBreak/>
        <w:t>заключается в использовании системы сборов за потребление энергии или за выбросы в атмосферу, способно повлечь за собой сокращение заработных плат работников, что в свою очередь может сказаться на уровне занятости населения. В этой связи цель настоящей статьи заключается в определении сущности процесса экологизации экономики, выявлении его основных особенностей, а также влияния тенденций этого феномена на занятость населения.</w:t>
      </w:r>
    </w:p>
    <w:p w14:paraId="20D937A9" w14:textId="3327FD65" w:rsidR="005A1AAD" w:rsidRPr="005A1AAD" w:rsidRDefault="000E14A0" w:rsidP="005A1AAD">
      <w:pPr>
        <w:spacing w:line="240" w:lineRule="auto"/>
        <w:ind w:firstLine="709"/>
        <w:jc w:val="both"/>
        <w:rPr>
          <w:rFonts w:ascii="Times New Roman" w:hAnsi="Times New Roman"/>
          <w:color w:val="000000"/>
          <w:sz w:val="24"/>
          <w:szCs w:val="24"/>
        </w:rPr>
      </w:pPr>
      <w:r w:rsidRPr="005A1AAD">
        <w:rPr>
          <w:rFonts w:ascii="Times New Roman" w:hAnsi="Times New Roman"/>
          <w:color w:val="000000"/>
          <w:sz w:val="24"/>
          <w:szCs w:val="24"/>
        </w:rPr>
        <w:t>В научной литературе отсутствует единая трактовка термина «экологизация экономики». Можно сказать, что это сложный и многоаспектный феномен, который затрагивает проблемы экономического, экологического, социального характера и представляет собой совокупность взаимодействующих институтов управления природоохранной деятельностью [</w:t>
      </w:r>
      <w:r w:rsidR="008867C9">
        <w:rPr>
          <w:rFonts w:ascii="Times New Roman" w:hAnsi="Times New Roman"/>
          <w:color w:val="000000"/>
          <w:sz w:val="24"/>
          <w:szCs w:val="24"/>
        </w:rPr>
        <w:t>1</w:t>
      </w:r>
      <w:r w:rsidRPr="005A1AAD">
        <w:rPr>
          <w:rFonts w:ascii="Times New Roman" w:hAnsi="Times New Roman"/>
          <w:color w:val="000000"/>
          <w:sz w:val="24"/>
          <w:szCs w:val="24"/>
        </w:rPr>
        <w:t>, с. 243]. На основе обобщения различных представлений на сущность экологизации экономики нами было выделено несколько подходов к определению экологизации экономики</w:t>
      </w:r>
      <w:r w:rsidRPr="005A1AAD">
        <w:rPr>
          <w:rFonts w:ascii="Times New Roman" w:eastAsiaTheme="minorEastAsia" w:hAnsi="Times New Roman"/>
          <w:sz w:val="24"/>
          <w:szCs w:val="24"/>
        </w:rPr>
        <w:t xml:space="preserve"> (табл. 1).</w:t>
      </w:r>
    </w:p>
    <w:p w14:paraId="2912B633" w14:textId="77777777" w:rsidR="000E14A0" w:rsidRPr="00201A9D" w:rsidRDefault="000E14A0" w:rsidP="000E14A0">
      <w:pPr>
        <w:spacing w:after="0" w:line="240" w:lineRule="auto"/>
        <w:jc w:val="both"/>
        <w:rPr>
          <w:rFonts w:ascii="Times New Roman" w:eastAsiaTheme="minorEastAsia" w:hAnsi="Times New Roman"/>
          <w:sz w:val="24"/>
          <w:szCs w:val="24"/>
        </w:rPr>
      </w:pPr>
      <w:r w:rsidRPr="00201A9D">
        <w:rPr>
          <w:rFonts w:ascii="Times New Roman" w:eastAsiaTheme="minorEastAsia" w:hAnsi="Times New Roman"/>
          <w:sz w:val="24"/>
          <w:szCs w:val="24"/>
        </w:rPr>
        <w:t>Таблица</w:t>
      </w:r>
      <w:r>
        <w:rPr>
          <w:rFonts w:ascii="Times New Roman" w:eastAsiaTheme="minorEastAsia" w:hAnsi="Times New Roman"/>
          <w:sz w:val="24"/>
          <w:szCs w:val="24"/>
        </w:rPr>
        <w:t xml:space="preserve"> </w:t>
      </w:r>
      <w:r w:rsidRPr="00201A9D">
        <w:rPr>
          <w:rFonts w:ascii="Times New Roman" w:eastAsiaTheme="minorEastAsia" w:hAnsi="Times New Roman"/>
          <w:sz w:val="24"/>
          <w:szCs w:val="24"/>
        </w:rPr>
        <w:t>1. Подходы к определению экологизации экономики</w:t>
      </w:r>
    </w:p>
    <w:tbl>
      <w:tblPr>
        <w:tblStyle w:val="ad"/>
        <w:tblW w:w="0" w:type="auto"/>
        <w:tblLook w:val="04A0" w:firstRow="1" w:lastRow="0" w:firstColumn="1" w:lastColumn="0" w:noHBand="0" w:noVBand="1"/>
      </w:tblPr>
      <w:tblGrid>
        <w:gridCol w:w="2263"/>
        <w:gridCol w:w="3343"/>
        <w:gridCol w:w="4022"/>
      </w:tblGrid>
      <w:tr w:rsidR="000E14A0" w:rsidRPr="00122B38" w14:paraId="1D6298EC" w14:textId="77777777" w:rsidTr="00E50F15">
        <w:tc>
          <w:tcPr>
            <w:tcW w:w="2263" w:type="dxa"/>
          </w:tcPr>
          <w:p w14:paraId="4DE478B3" w14:textId="77777777" w:rsidR="000E14A0" w:rsidRPr="000043BD" w:rsidRDefault="000E14A0" w:rsidP="00E50F15">
            <w:pPr>
              <w:jc w:val="center"/>
              <w:rPr>
                <w:rFonts w:ascii="Arial Narrow" w:eastAsiaTheme="minorEastAsia" w:hAnsi="Arial Narrow"/>
                <w:b/>
                <w:sz w:val="18"/>
                <w:szCs w:val="18"/>
              </w:rPr>
            </w:pPr>
            <w:r w:rsidRPr="000043BD">
              <w:rPr>
                <w:rFonts w:ascii="Arial Narrow" w:eastAsiaTheme="minorEastAsia" w:hAnsi="Arial Narrow"/>
                <w:b/>
                <w:sz w:val="18"/>
                <w:szCs w:val="18"/>
              </w:rPr>
              <w:t>Подход</w:t>
            </w:r>
          </w:p>
        </w:tc>
        <w:tc>
          <w:tcPr>
            <w:tcW w:w="3343" w:type="dxa"/>
          </w:tcPr>
          <w:p w14:paraId="50F75161" w14:textId="77777777" w:rsidR="000E14A0" w:rsidRPr="000043BD" w:rsidRDefault="000E14A0" w:rsidP="00E50F15">
            <w:pPr>
              <w:jc w:val="center"/>
              <w:rPr>
                <w:rFonts w:ascii="Arial Narrow" w:eastAsiaTheme="minorEastAsia" w:hAnsi="Arial Narrow"/>
                <w:b/>
                <w:sz w:val="18"/>
                <w:szCs w:val="18"/>
              </w:rPr>
            </w:pPr>
            <w:r w:rsidRPr="000043BD">
              <w:rPr>
                <w:rFonts w:ascii="Arial Narrow" w:eastAsiaTheme="minorEastAsia" w:hAnsi="Arial Narrow"/>
                <w:b/>
                <w:sz w:val="18"/>
                <w:szCs w:val="18"/>
              </w:rPr>
              <w:t>Авторы</w:t>
            </w:r>
          </w:p>
        </w:tc>
        <w:tc>
          <w:tcPr>
            <w:tcW w:w="4022" w:type="dxa"/>
          </w:tcPr>
          <w:p w14:paraId="3AF9D4B9" w14:textId="77777777" w:rsidR="000E14A0" w:rsidRPr="000043BD" w:rsidRDefault="000E14A0" w:rsidP="00E50F15">
            <w:pPr>
              <w:jc w:val="center"/>
              <w:rPr>
                <w:rFonts w:ascii="Arial Narrow" w:eastAsiaTheme="minorEastAsia" w:hAnsi="Arial Narrow"/>
                <w:b/>
                <w:sz w:val="18"/>
                <w:szCs w:val="18"/>
              </w:rPr>
            </w:pPr>
            <w:r w:rsidRPr="000043BD">
              <w:rPr>
                <w:rFonts w:ascii="Arial Narrow" w:eastAsiaTheme="minorEastAsia" w:hAnsi="Arial Narrow"/>
                <w:b/>
                <w:sz w:val="18"/>
                <w:szCs w:val="18"/>
              </w:rPr>
              <w:t>Обобщённое определение экологизации экономики</w:t>
            </w:r>
          </w:p>
        </w:tc>
      </w:tr>
      <w:tr w:rsidR="000E14A0" w14:paraId="75CC7BB7" w14:textId="77777777" w:rsidTr="00E50F15">
        <w:tc>
          <w:tcPr>
            <w:tcW w:w="2263" w:type="dxa"/>
          </w:tcPr>
          <w:p w14:paraId="6A9155CC" w14:textId="77777777" w:rsidR="000E14A0" w:rsidRPr="000043BD" w:rsidRDefault="000E14A0" w:rsidP="00E50F15">
            <w:pPr>
              <w:rPr>
                <w:rFonts w:ascii="Arial Narrow" w:eastAsiaTheme="minorEastAsia" w:hAnsi="Arial Narrow"/>
                <w:sz w:val="18"/>
                <w:szCs w:val="18"/>
              </w:rPr>
            </w:pPr>
            <w:r w:rsidRPr="000043BD">
              <w:rPr>
                <w:rFonts w:ascii="Arial Narrow" w:eastAsiaTheme="minorEastAsia" w:hAnsi="Arial Narrow"/>
                <w:sz w:val="18"/>
                <w:szCs w:val="18"/>
              </w:rPr>
              <w:t xml:space="preserve">Экологизация экономики как процесс </w:t>
            </w:r>
          </w:p>
        </w:tc>
        <w:tc>
          <w:tcPr>
            <w:tcW w:w="3343" w:type="dxa"/>
          </w:tcPr>
          <w:p w14:paraId="6495588F" w14:textId="77777777" w:rsidR="000E14A0" w:rsidRPr="000043BD" w:rsidRDefault="000E14A0" w:rsidP="00E50F15">
            <w:pPr>
              <w:jc w:val="both"/>
              <w:rPr>
                <w:rFonts w:ascii="Arial Narrow" w:eastAsiaTheme="minorEastAsia" w:hAnsi="Arial Narrow"/>
                <w:sz w:val="18"/>
                <w:szCs w:val="18"/>
              </w:rPr>
            </w:pPr>
            <w:r w:rsidRPr="000043BD">
              <w:rPr>
                <w:rFonts w:ascii="Arial Narrow" w:eastAsiaTheme="minorEastAsia" w:hAnsi="Arial Narrow"/>
                <w:sz w:val="18"/>
                <w:szCs w:val="18"/>
              </w:rPr>
              <w:t>Л.М. Булгакова, Р.Н. Плотникова, Д.Ю. Савон, Т.В. Ускова, Е.Д. Копытова, В.Г. Глушкова, С.В. Макар, Е.Р. Разумова, В. П. Баранчик и др.</w:t>
            </w:r>
          </w:p>
        </w:tc>
        <w:tc>
          <w:tcPr>
            <w:tcW w:w="4022" w:type="dxa"/>
          </w:tcPr>
          <w:p w14:paraId="507363E7" w14:textId="77777777" w:rsidR="000E14A0" w:rsidRPr="000043BD" w:rsidRDefault="000E14A0" w:rsidP="00E50F15">
            <w:pPr>
              <w:jc w:val="both"/>
              <w:rPr>
                <w:rFonts w:ascii="Arial Narrow" w:eastAsiaTheme="minorEastAsia" w:hAnsi="Arial Narrow"/>
                <w:sz w:val="18"/>
                <w:szCs w:val="18"/>
              </w:rPr>
            </w:pPr>
            <w:r w:rsidRPr="000043BD">
              <w:rPr>
                <w:rFonts w:ascii="Arial Narrow" w:eastAsiaTheme="minorEastAsia" w:hAnsi="Arial Narrow"/>
                <w:sz w:val="18"/>
                <w:szCs w:val="18"/>
              </w:rPr>
              <w:t>Экологизация экономики – процесс, который направлен на эффективное использование природных ресурсов, сохранение качеств окружающей среды и экономическое развитие.</w:t>
            </w:r>
          </w:p>
        </w:tc>
      </w:tr>
      <w:tr w:rsidR="000E14A0" w14:paraId="5F02BDCE" w14:textId="77777777" w:rsidTr="00E50F15">
        <w:tc>
          <w:tcPr>
            <w:tcW w:w="2263" w:type="dxa"/>
          </w:tcPr>
          <w:p w14:paraId="40B323C6" w14:textId="77777777" w:rsidR="000E14A0" w:rsidRPr="000043BD" w:rsidRDefault="000E14A0" w:rsidP="00E50F15">
            <w:pPr>
              <w:rPr>
                <w:rFonts w:ascii="Arial Narrow" w:eastAsiaTheme="minorEastAsia" w:hAnsi="Arial Narrow"/>
                <w:sz w:val="18"/>
                <w:szCs w:val="18"/>
              </w:rPr>
            </w:pPr>
            <w:r w:rsidRPr="000043BD">
              <w:rPr>
                <w:rFonts w:ascii="Arial Narrow" w:eastAsiaTheme="minorEastAsia" w:hAnsi="Arial Narrow"/>
                <w:sz w:val="18"/>
                <w:szCs w:val="18"/>
              </w:rPr>
              <w:t xml:space="preserve">Экологизация экономики как явление </w:t>
            </w:r>
          </w:p>
        </w:tc>
        <w:tc>
          <w:tcPr>
            <w:tcW w:w="3343" w:type="dxa"/>
          </w:tcPr>
          <w:p w14:paraId="33704C5B" w14:textId="77777777" w:rsidR="000E14A0" w:rsidRPr="000043BD" w:rsidRDefault="000E14A0" w:rsidP="00E50F15">
            <w:pPr>
              <w:jc w:val="both"/>
              <w:rPr>
                <w:rFonts w:ascii="Arial Narrow" w:eastAsiaTheme="minorEastAsia" w:hAnsi="Arial Narrow"/>
                <w:sz w:val="18"/>
                <w:szCs w:val="18"/>
              </w:rPr>
            </w:pPr>
            <w:r w:rsidRPr="000043BD">
              <w:rPr>
                <w:rFonts w:ascii="Arial Narrow" w:eastAsiaTheme="minorEastAsia" w:hAnsi="Arial Narrow"/>
                <w:sz w:val="18"/>
                <w:szCs w:val="18"/>
              </w:rPr>
              <w:t xml:space="preserve">А.А. Дороговцева, Л.В. Чхутиашвили, </w:t>
            </w:r>
            <w:r w:rsidRPr="000043BD">
              <w:rPr>
                <w:rFonts w:ascii="Arial Narrow" w:hAnsi="Arial Narrow"/>
                <w:sz w:val="18"/>
                <w:szCs w:val="18"/>
              </w:rPr>
              <w:t>В.Н. Лавров, А.Ю. Рычков, О.В. Башорина</w:t>
            </w:r>
            <w:r w:rsidRPr="000043BD">
              <w:rPr>
                <w:rFonts w:ascii="Arial Narrow" w:eastAsiaTheme="minorEastAsia" w:hAnsi="Arial Narrow"/>
                <w:sz w:val="18"/>
                <w:szCs w:val="18"/>
              </w:rPr>
              <w:t xml:space="preserve">, В.И. Коробко и др. </w:t>
            </w:r>
          </w:p>
        </w:tc>
        <w:tc>
          <w:tcPr>
            <w:tcW w:w="4022" w:type="dxa"/>
          </w:tcPr>
          <w:p w14:paraId="762E0856" w14:textId="77777777" w:rsidR="000E14A0" w:rsidRPr="000043BD" w:rsidRDefault="000E14A0" w:rsidP="00E50F15">
            <w:pPr>
              <w:jc w:val="both"/>
              <w:rPr>
                <w:rFonts w:ascii="Arial Narrow" w:eastAsiaTheme="minorEastAsia" w:hAnsi="Arial Narrow"/>
                <w:sz w:val="18"/>
                <w:szCs w:val="18"/>
              </w:rPr>
            </w:pPr>
            <w:r w:rsidRPr="000043BD">
              <w:rPr>
                <w:rFonts w:ascii="Arial Narrow" w:eastAsiaTheme="minorEastAsia" w:hAnsi="Arial Narrow"/>
                <w:sz w:val="18"/>
                <w:szCs w:val="18"/>
              </w:rPr>
              <w:t>Экологизация экономики – равнозначный обмен между человеком и природой, позволяющий совместно функционировать экономической и экологической системам.</w:t>
            </w:r>
          </w:p>
        </w:tc>
      </w:tr>
      <w:tr w:rsidR="000E14A0" w14:paraId="27C34C18" w14:textId="77777777" w:rsidTr="00E50F15">
        <w:tc>
          <w:tcPr>
            <w:tcW w:w="2263" w:type="dxa"/>
          </w:tcPr>
          <w:p w14:paraId="07387DB4" w14:textId="77777777" w:rsidR="000E14A0" w:rsidRPr="000043BD" w:rsidRDefault="000E14A0" w:rsidP="00E50F15">
            <w:pPr>
              <w:rPr>
                <w:rFonts w:ascii="Arial Narrow" w:eastAsiaTheme="minorEastAsia" w:hAnsi="Arial Narrow"/>
                <w:sz w:val="18"/>
                <w:szCs w:val="18"/>
              </w:rPr>
            </w:pPr>
            <w:r w:rsidRPr="000043BD">
              <w:rPr>
                <w:rFonts w:ascii="Arial Narrow" w:eastAsiaTheme="minorEastAsia" w:hAnsi="Arial Narrow"/>
                <w:sz w:val="18"/>
                <w:szCs w:val="18"/>
              </w:rPr>
              <w:t>Экологизация экономики как комплекс мероприятий</w:t>
            </w:r>
          </w:p>
        </w:tc>
        <w:tc>
          <w:tcPr>
            <w:tcW w:w="3343" w:type="dxa"/>
          </w:tcPr>
          <w:p w14:paraId="1D3B0B27" w14:textId="77777777" w:rsidR="000E14A0" w:rsidRPr="000043BD" w:rsidRDefault="000E14A0" w:rsidP="00E50F15">
            <w:pPr>
              <w:jc w:val="both"/>
              <w:rPr>
                <w:rFonts w:ascii="Arial Narrow" w:eastAsiaTheme="minorEastAsia" w:hAnsi="Arial Narrow"/>
                <w:sz w:val="18"/>
                <w:szCs w:val="18"/>
              </w:rPr>
            </w:pPr>
            <w:r w:rsidRPr="000043BD">
              <w:rPr>
                <w:rFonts w:ascii="Arial Narrow" w:eastAsiaTheme="minorEastAsia" w:hAnsi="Arial Narrow"/>
                <w:sz w:val="18"/>
                <w:szCs w:val="18"/>
              </w:rPr>
              <w:t>Н.Г. Кабанцева, А.Н. Маликов, С.Н. Бобылев, А.Ш. Ходжаев и др.</w:t>
            </w:r>
          </w:p>
          <w:p w14:paraId="7D27A9CF" w14:textId="77777777" w:rsidR="000E14A0" w:rsidRPr="000043BD" w:rsidRDefault="000E14A0" w:rsidP="00E50F15">
            <w:pPr>
              <w:tabs>
                <w:tab w:val="left" w:pos="2070"/>
              </w:tabs>
              <w:jc w:val="both"/>
              <w:rPr>
                <w:rFonts w:ascii="Arial Narrow" w:eastAsiaTheme="minorEastAsia" w:hAnsi="Arial Narrow"/>
                <w:sz w:val="18"/>
                <w:szCs w:val="18"/>
              </w:rPr>
            </w:pPr>
            <w:r w:rsidRPr="000043BD">
              <w:rPr>
                <w:rFonts w:ascii="Arial Narrow" w:eastAsiaTheme="minorEastAsia" w:hAnsi="Arial Narrow"/>
                <w:sz w:val="18"/>
                <w:szCs w:val="18"/>
              </w:rPr>
              <w:tab/>
            </w:r>
          </w:p>
        </w:tc>
        <w:tc>
          <w:tcPr>
            <w:tcW w:w="4022" w:type="dxa"/>
          </w:tcPr>
          <w:p w14:paraId="75AA77D0" w14:textId="77777777" w:rsidR="000E14A0" w:rsidRPr="000043BD" w:rsidRDefault="000E14A0" w:rsidP="00E50F15">
            <w:pPr>
              <w:jc w:val="both"/>
              <w:rPr>
                <w:rFonts w:ascii="Arial Narrow" w:eastAsiaTheme="minorEastAsia" w:hAnsi="Arial Narrow"/>
                <w:sz w:val="18"/>
                <w:szCs w:val="18"/>
              </w:rPr>
            </w:pPr>
            <w:r w:rsidRPr="000043BD">
              <w:rPr>
                <w:rFonts w:ascii="Arial Narrow" w:eastAsiaTheme="minorEastAsia" w:hAnsi="Arial Narrow"/>
                <w:sz w:val="18"/>
                <w:szCs w:val="18"/>
              </w:rPr>
              <w:t>Экологизация экономики – комплекс экономических, технологических и управленческих мероприятий, основной задачей которых является снижение антропогенной нагрузки на природу.</w:t>
            </w:r>
          </w:p>
        </w:tc>
      </w:tr>
      <w:tr w:rsidR="000E14A0" w14:paraId="1B54E1A2" w14:textId="77777777" w:rsidTr="00E50F15">
        <w:tc>
          <w:tcPr>
            <w:tcW w:w="2263" w:type="dxa"/>
          </w:tcPr>
          <w:p w14:paraId="0A4AECFE" w14:textId="77777777" w:rsidR="000E14A0" w:rsidRPr="000043BD" w:rsidRDefault="000E14A0" w:rsidP="00E50F15">
            <w:pPr>
              <w:rPr>
                <w:rFonts w:ascii="Arial Narrow" w:eastAsiaTheme="minorEastAsia" w:hAnsi="Arial Narrow"/>
                <w:sz w:val="18"/>
                <w:szCs w:val="18"/>
              </w:rPr>
            </w:pPr>
            <w:r w:rsidRPr="000043BD">
              <w:rPr>
                <w:rFonts w:ascii="Arial Narrow" w:eastAsiaTheme="minorEastAsia" w:hAnsi="Arial Narrow"/>
                <w:sz w:val="18"/>
                <w:szCs w:val="18"/>
              </w:rPr>
              <w:t>Экологизация экономики как условие</w:t>
            </w:r>
          </w:p>
        </w:tc>
        <w:tc>
          <w:tcPr>
            <w:tcW w:w="3343" w:type="dxa"/>
          </w:tcPr>
          <w:p w14:paraId="77728F8E" w14:textId="77777777" w:rsidR="000E14A0" w:rsidRPr="000043BD" w:rsidRDefault="000E14A0" w:rsidP="00E50F15">
            <w:pPr>
              <w:jc w:val="both"/>
              <w:rPr>
                <w:rFonts w:ascii="Arial Narrow" w:eastAsiaTheme="minorEastAsia" w:hAnsi="Arial Narrow"/>
                <w:sz w:val="18"/>
                <w:szCs w:val="18"/>
              </w:rPr>
            </w:pPr>
            <w:r w:rsidRPr="000043BD">
              <w:rPr>
                <w:rFonts w:ascii="Arial Narrow" w:eastAsiaTheme="minorEastAsia" w:hAnsi="Arial Narrow"/>
                <w:sz w:val="18"/>
                <w:szCs w:val="18"/>
              </w:rPr>
              <w:t xml:space="preserve">М.С. Егорова, П.А. Глик, О.В. Чередниченко, И.А. Панова и др. </w:t>
            </w:r>
          </w:p>
        </w:tc>
        <w:tc>
          <w:tcPr>
            <w:tcW w:w="4022" w:type="dxa"/>
          </w:tcPr>
          <w:p w14:paraId="00FA3F23" w14:textId="77777777" w:rsidR="000E14A0" w:rsidRPr="000043BD" w:rsidRDefault="000E14A0" w:rsidP="00E50F15">
            <w:pPr>
              <w:jc w:val="both"/>
              <w:rPr>
                <w:rFonts w:ascii="Arial Narrow" w:eastAsiaTheme="minorEastAsia" w:hAnsi="Arial Narrow"/>
                <w:sz w:val="18"/>
                <w:szCs w:val="18"/>
              </w:rPr>
            </w:pPr>
            <w:r w:rsidRPr="000043BD">
              <w:rPr>
                <w:rFonts w:ascii="Arial Narrow" w:eastAsiaTheme="minorEastAsia" w:hAnsi="Arial Narrow"/>
                <w:sz w:val="18"/>
                <w:szCs w:val="18"/>
              </w:rPr>
              <w:t>Экологизация экономики – значимое условие охраны природной среды и рационального природопользования в конкретном государстве, а также основы устойчивого развития всей мировой экономики.</w:t>
            </w:r>
          </w:p>
        </w:tc>
      </w:tr>
    </w:tbl>
    <w:p w14:paraId="2260B502" w14:textId="77777777" w:rsidR="000E14A0" w:rsidRPr="00FD580A" w:rsidRDefault="000E14A0" w:rsidP="000E14A0">
      <w:pPr>
        <w:spacing w:line="240" w:lineRule="auto"/>
        <w:jc w:val="both"/>
        <w:rPr>
          <w:rFonts w:ascii="Times New Roman" w:eastAsiaTheme="minorEastAsia" w:hAnsi="Times New Roman"/>
          <w:sz w:val="24"/>
          <w:szCs w:val="24"/>
        </w:rPr>
      </w:pPr>
      <w:r w:rsidRPr="00FD580A">
        <w:rPr>
          <w:rFonts w:ascii="Times New Roman" w:hAnsi="Times New Roman"/>
          <w:sz w:val="24"/>
          <w:szCs w:val="24"/>
        </w:rPr>
        <w:t>Источник: составлено автором.</w:t>
      </w:r>
    </w:p>
    <w:p w14:paraId="730CD2B2" w14:textId="77777777" w:rsidR="000E14A0" w:rsidRPr="005A1AAD" w:rsidRDefault="000E14A0" w:rsidP="005A1AAD">
      <w:pPr>
        <w:spacing w:after="0" w:line="240" w:lineRule="auto"/>
        <w:ind w:firstLine="709"/>
        <w:jc w:val="both"/>
        <w:rPr>
          <w:rFonts w:ascii="Times New Roman" w:eastAsia="Times New Roman" w:hAnsi="Times New Roman"/>
          <w:sz w:val="24"/>
          <w:szCs w:val="24"/>
          <w:lang w:eastAsia="ru-RU"/>
        </w:rPr>
      </w:pPr>
      <w:r w:rsidRPr="005A1AAD">
        <w:rPr>
          <w:rFonts w:ascii="Times New Roman" w:eastAsia="Times New Roman" w:hAnsi="Times New Roman"/>
          <w:sz w:val="24"/>
          <w:szCs w:val="24"/>
          <w:lang w:eastAsia="ru-RU"/>
        </w:rPr>
        <w:t xml:space="preserve">Наибольшее распространение получил подход, где экологизация экономики определяется как процесс. Мы также придерживаемся данного подхода, поскольку он, по нашему мнению, максимально широко раскрывает сущность указанного феномена, а также подробно воспроизводит совокупность последовательных действий и операций для достижения определённого результата. В данном случае под действиями могут подразумеваться внедрение или реализация каких-либо экологических принципов и факторов, а под результатом – снижение загрязнения окружающей среды и обеспечение экономического роста. </w:t>
      </w:r>
    </w:p>
    <w:p w14:paraId="4DFBEB5D" w14:textId="77777777" w:rsidR="000E14A0" w:rsidRDefault="000E14A0" w:rsidP="005A1AAD">
      <w:pPr>
        <w:spacing w:after="0" w:line="240" w:lineRule="auto"/>
        <w:ind w:firstLine="709"/>
        <w:jc w:val="both"/>
        <w:rPr>
          <w:rFonts w:ascii="Times New Roman" w:eastAsia="Times New Roman" w:hAnsi="Times New Roman"/>
          <w:sz w:val="24"/>
          <w:szCs w:val="24"/>
          <w:lang w:eastAsia="ru-RU"/>
        </w:rPr>
      </w:pPr>
      <w:r w:rsidRPr="005A1AAD">
        <w:rPr>
          <w:rFonts w:ascii="Times New Roman" w:eastAsia="Times New Roman" w:hAnsi="Times New Roman"/>
          <w:sz w:val="24"/>
          <w:szCs w:val="24"/>
          <w:lang w:eastAsia="ru-RU"/>
        </w:rPr>
        <w:t xml:space="preserve">В других представленных подходах, на наш взгляд, основной акцент сделан не на последовательных стадиях формирования эколого-экономической устойчивости региона или целого государства, а на тех методах, средствах и условиях, благодаря которым происходит реализация программ социально-экономического развития, являющихся инструментом комплексного анализа территорий и служащих важным механизмом организации мер по охране окружающей среды. </w:t>
      </w:r>
    </w:p>
    <w:p w14:paraId="09E0C3F5" w14:textId="77777777" w:rsidR="005A1AAD" w:rsidRPr="005A1AAD" w:rsidRDefault="005A1AAD" w:rsidP="005A1AAD">
      <w:pPr>
        <w:spacing w:after="0" w:line="240" w:lineRule="auto"/>
        <w:ind w:firstLine="709"/>
        <w:jc w:val="both"/>
        <w:rPr>
          <w:rFonts w:ascii="Times New Roman" w:eastAsia="Times New Roman" w:hAnsi="Times New Roman"/>
          <w:sz w:val="24"/>
          <w:szCs w:val="24"/>
          <w:lang w:eastAsia="ru-RU"/>
        </w:rPr>
      </w:pPr>
      <w:r w:rsidRPr="005A1AAD">
        <w:rPr>
          <w:rFonts w:ascii="Times New Roman" w:eastAsia="Times New Roman" w:hAnsi="Times New Roman"/>
          <w:sz w:val="24"/>
          <w:szCs w:val="24"/>
          <w:lang w:eastAsia="ru-RU"/>
        </w:rPr>
        <w:t>У экологизации экономики имеется несколько ключевых целей, среди которых:</w:t>
      </w:r>
    </w:p>
    <w:p w14:paraId="0ECA4BF9" w14:textId="77777777" w:rsidR="005A1AAD" w:rsidRPr="005A1AAD" w:rsidRDefault="005A1AAD" w:rsidP="005A1AAD">
      <w:pPr>
        <w:spacing w:after="0" w:line="240" w:lineRule="auto"/>
        <w:ind w:firstLine="709"/>
        <w:jc w:val="both"/>
        <w:rPr>
          <w:rFonts w:ascii="Times New Roman" w:eastAsia="Times New Roman" w:hAnsi="Times New Roman"/>
          <w:sz w:val="24"/>
          <w:szCs w:val="24"/>
          <w:lang w:eastAsia="ru-RU"/>
        </w:rPr>
      </w:pPr>
      <w:r w:rsidRPr="005A1AAD">
        <w:rPr>
          <w:rFonts w:ascii="Times New Roman" w:eastAsia="Times New Roman" w:hAnsi="Times New Roman"/>
          <w:sz w:val="24"/>
          <w:szCs w:val="24"/>
          <w:lang w:eastAsia="ru-RU"/>
        </w:rPr>
        <w:t>1.</w:t>
      </w:r>
      <w:r w:rsidRPr="005A1AAD">
        <w:rPr>
          <w:rFonts w:ascii="Times New Roman" w:eastAsia="Times New Roman" w:hAnsi="Times New Roman"/>
          <w:sz w:val="24"/>
          <w:szCs w:val="24"/>
          <w:lang w:eastAsia="ru-RU"/>
        </w:rPr>
        <w:tab/>
        <w:t>Сохранение и восстановление природного потенциала путём поддержания биологического разнообразия, защиты экосистем, рационального использования ресурсной базы и уменьшения уровня загрязнения окружающей среды;</w:t>
      </w:r>
    </w:p>
    <w:p w14:paraId="01D14B41" w14:textId="77777777" w:rsidR="005A1AAD" w:rsidRPr="005A1AAD" w:rsidRDefault="005A1AAD" w:rsidP="005A1AAD">
      <w:pPr>
        <w:spacing w:after="0" w:line="240" w:lineRule="auto"/>
        <w:ind w:firstLine="709"/>
        <w:jc w:val="both"/>
        <w:rPr>
          <w:rFonts w:ascii="Times New Roman" w:eastAsia="Times New Roman" w:hAnsi="Times New Roman"/>
          <w:sz w:val="24"/>
          <w:szCs w:val="24"/>
          <w:lang w:eastAsia="ru-RU"/>
        </w:rPr>
      </w:pPr>
      <w:r w:rsidRPr="005A1AAD">
        <w:rPr>
          <w:rFonts w:ascii="Times New Roman" w:eastAsia="Times New Roman" w:hAnsi="Times New Roman"/>
          <w:sz w:val="24"/>
          <w:szCs w:val="24"/>
          <w:lang w:eastAsia="ru-RU"/>
        </w:rPr>
        <w:t>2.</w:t>
      </w:r>
      <w:r w:rsidRPr="005A1AAD">
        <w:rPr>
          <w:rFonts w:ascii="Times New Roman" w:eastAsia="Times New Roman" w:hAnsi="Times New Roman"/>
          <w:sz w:val="24"/>
          <w:szCs w:val="24"/>
          <w:lang w:eastAsia="ru-RU"/>
        </w:rPr>
        <w:tab/>
        <w:t>Позитивные социальные изменения, которые заключаются в улучшении качества жизни людей (как уровень здоровья населения, так и природные условия);</w:t>
      </w:r>
    </w:p>
    <w:p w14:paraId="55E5EC67" w14:textId="0D6CB4E5" w:rsidR="005A1AAD" w:rsidRDefault="005A1AAD" w:rsidP="005A1AAD">
      <w:pPr>
        <w:spacing w:after="0" w:line="240" w:lineRule="auto"/>
        <w:ind w:firstLine="709"/>
        <w:jc w:val="both"/>
        <w:rPr>
          <w:rFonts w:ascii="Times New Roman" w:eastAsia="Times New Roman" w:hAnsi="Times New Roman"/>
          <w:sz w:val="24"/>
          <w:szCs w:val="24"/>
          <w:lang w:eastAsia="ru-RU"/>
        </w:rPr>
      </w:pPr>
      <w:r w:rsidRPr="005A1AAD">
        <w:rPr>
          <w:rFonts w:ascii="Times New Roman" w:eastAsia="Times New Roman" w:hAnsi="Times New Roman"/>
          <w:sz w:val="24"/>
          <w:szCs w:val="24"/>
          <w:lang w:eastAsia="ru-RU"/>
        </w:rPr>
        <w:t>3.</w:t>
      </w:r>
      <w:r w:rsidRPr="005A1AAD">
        <w:rPr>
          <w:rFonts w:ascii="Times New Roman" w:eastAsia="Times New Roman" w:hAnsi="Times New Roman"/>
          <w:sz w:val="24"/>
          <w:szCs w:val="24"/>
          <w:lang w:eastAsia="ru-RU"/>
        </w:rPr>
        <w:tab/>
        <w:t>Повышение темпов роста экономики за счёт международного сотрудничества, глобальных инвестиций и эффективности новейших технологий [</w:t>
      </w:r>
      <w:r w:rsidR="008867C9">
        <w:rPr>
          <w:rFonts w:ascii="Times New Roman" w:eastAsia="Times New Roman" w:hAnsi="Times New Roman"/>
          <w:sz w:val="24"/>
          <w:szCs w:val="24"/>
          <w:lang w:eastAsia="ru-RU"/>
        </w:rPr>
        <w:t>1</w:t>
      </w:r>
      <w:r w:rsidRPr="005A1AAD">
        <w:rPr>
          <w:rFonts w:ascii="Times New Roman" w:eastAsia="Times New Roman" w:hAnsi="Times New Roman"/>
          <w:sz w:val="24"/>
          <w:szCs w:val="24"/>
          <w:lang w:eastAsia="ru-RU"/>
        </w:rPr>
        <w:t>, с. 243-244].</w:t>
      </w:r>
    </w:p>
    <w:p w14:paraId="0AD14980" w14:textId="0CCB3CE6" w:rsidR="005A1AAD" w:rsidRPr="005A1AAD" w:rsidRDefault="005A1AAD" w:rsidP="005A1AAD">
      <w:pPr>
        <w:spacing w:after="0" w:line="240" w:lineRule="auto"/>
        <w:ind w:firstLine="567"/>
        <w:jc w:val="both"/>
        <w:rPr>
          <w:rFonts w:ascii="Times New Roman" w:hAnsi="Times New Roman"/>
          <w:sz w:val="24"/>
          <w:szCs w:val="24"/>
        </w:rPr>
      </w:pPr>
      <w:r w:rsidRPr="005A1AAD">
        <w:rPr>
          <w:rFonts w:ascii="Times New Roman" w:eastAsia="Times New Roman" w:hAnsi="Times New Roman"/>
          <w:sz w:val="24"/>
          <w:szCs w:val="24"/>
          <w:lang w:eastAsia="ru-RU"/>
        </w:rPr>
        <w:lastRenderedPageBreak/>
        <w:t>Теперь более подробно остановимся на влиянии процесса экологизации экономики на занятость населения. Применительно к сфере занятости указанный процесс главным образом ориентирован на увеличение использования работниками ресурсосберегающих и экологически чистых технологий при производстве товаров и услуг, на формирование большого количества новых рабочих мест с перспективой карьерного роста и достойной оплатой труда, а также на создание благоприятных и безопасных условий труда [</w:t>
      </w:r>
      <w:r w:rsidR="008867C9">
        <w:rPr>
          <w:rFonts w:ascii="Times New Roman" w:eastAsia="Times New Roman" w:hAnsi="Times New Roman"/>
          <w:sz w:val="24"/>
          <w:szCs w:val="24"/>
          <w:lang w:eastAsia="ru-RU"/>
        </w:rPr>
        <w:t>8</w:t>
      </w:r>
      <w:r w:rsidRPr="005A1AAD">
        <w:rPr>
          <w:rFonts w:ascii="Times New Roman" w:eastAsia="Times New Roman" w:hAnsi="Times New Roman"/>
          <w:sz w:val="24"/>
          <w:szCs w:val="24"/>
          <w:lang w:eastAsia="ru-RU"/>
        </w:rPr>
        <w:t xml:space="preserve">, с. 5-6]. </w:t>
      </w:r>
    </w:p>
    <w:p w14:paraId="19FD71FE" w14:textId="59B25A13" w:rsidR="005A1AAD" w:rsidRPr="005A1AAD" w:rsidRDefault="005A1AAD" w:rsidP="005A1AAD">
      <w:pPr>
        <w:spacing w:after="0" w:line="240" w:lineRule="auto"/>
        <w:ind w:firstLine="709"/>
        <w:jc w:val="both"/>
        <w:rPr>
          <w:rFonts w:ascii="Times New Roman" w:eastAsia="Times New Roman" w:hAnsi="Times New Roman"/>
          <w:sz w:val="24"/>
          <w:szCs w:val="24"/>
          <w:lang w:eastAsia="ru-RU"/>
        </w:rPr>
      </w:pPr>
      <w:r w:rsidRPr="005A1AAD">
        <w:rPr>
          <w:rFonts w:ascii="Times New Roman" w:eastAsia="Times New Roman" w:hAnsi="Times New Roman"/>
          <w:sz w:val="24"/>
          <w:szCs w:val="24"/>
          <w:lang w:eastAsia="ru-RU"/>
        </w:rPr>
        <w:t>Среди основных тенденций экологизации экономики, содействующих росту занятости населения и возникновению новых рабочих мест, можно выделить такие, как формирование новых направлений экономической деятельности по сохранению природного комплекса, рациональное использование природных и энергетических ресурсов, снижение выбросов парниковых газов, разработка экологических технологий, переработка и утилизация отходов, предпринимательство в области охраны окружающей среды и другие [</w:t>
      </w:r>
      <w:r w:rsidR="008867C9">
        <w:rPr>
          <w:rFonts w:ascii="Times New Roman" w:eastAsia="Times New Roman" w:hAnsi="Times New Roman"/>
          <w:sz w:val="24"/>
          <w:szCs w:val="24"/>
          <w:lang w:eastAsia="ru-RU"/>
        </w:rPr>
        <w:t>4</w:t>
      </w:r>
      <w:r w:rsidRPr="005A1AAD">
        <w:rPr>
          <w:rFonts w:ascii="Times New Roman" w:eastAsia="Times New Roman" w:hAnsi="Times New Roman"/>
          <w:sz w:val="24"/>
          <w:szCs w:val="24"/>
          <w:lang w:eastAsia="ru-RU"/>
        </w:rPr>
        <w:t>, с. 222].</w:t>
      </w:r>
    </w:p>
    <w:p w14:paraId="2B0AE37C" w14:textId="02D22990" w:rsidR="005A1AAD" w:rsidRPr="005A1AAD" w:rsidRDefault="005A1AAD" w:rsidP="005A1AAD">
      <w:pPr>
        <w:spacing w:after="0" w:line="240" w:lineRule="auto"/>
        <w:ind w:firstLine="709"/>
        <w:jc w:val="both"/>
        <w:rPr>
          <w:rFonts w:ascii="Times New Roman" w:eastAsia="Times New Roman" w:hAnsi="Times New Roman"/>
          <w:sz w:val="24"/>
          <w:szCs w:val="24"/>
          <w:lang w:eastAsia="ru-RU"/>
        </w:rPr>
      </w:pPr>
      <w:r w:rsidRPr="005A1AAD">
        <w:rPr>
          <w:rFonts w:ascii="Times New Roman" w:eastAsia="Times New Roman" w:hAnsi="Times New Roman"/>
          <w:sz w:val="24"/>
          <w:szCs w:val="24"/>
          <w:lang w:eastAsia="ru-RU"/>
        </w:rPr>
        <w:t>Вместе с тем в научном сообществе отсутствует единая точка зрения на последствия влияния экологизации экономики на занятость населения. В частности, необходимо отметить, что в связи с переходом к принципам экологически чистой экономики в некоторых отраслях может произойти существенное снижение количества рабочих мест [</w:t>
      </w:r>
      <w:r w:rsidR="008867C9">
        <w:rPr>
          <w:rFonts w:ascii="Times New Roman" w:eastAsia="Times New Roman" w:hAnsi="Times New Roman"/>
          <w:sz w:val="24"/>
          <w:szCs w:val="24"/>
          <w:lang w:eastAsia="ru-RU"/>
        </w:rPr>
        <w:t>5</w:t>
      </w:r>
      <w:r w:rsidRPr="005A1AAD">
        <w:rPr>
          <w:rFonts w:ascii="Times New Roman" w:eastAsia="Times New Roman" w:hAnsi="Times New Roman"/>
          <w:sz w:val="24"/>
          <w:szCs w:val="24"/>
          <w:lang w:eastAsia="ru-RU"/>
        </w:rPr>
        <w:t>, с. 12-15].</w:t>
      </w:r>
    </w:p>
    <w:p w14:paraId="5BC5C717" w14:textId="03815249" w:rsidR="005A1AAD" w:rsidRPr="005A1AAD" w:rsidRDefault="005A1AAD" w:rsidP="005A1AAD">
      <w:pPr>
        <w:spacing w:after="0" w:line="240" w:lineRule="auto"/>
        <w:ind w:firstLine="709"/>
        <w:jc w:val="both"/>
        <w:rPr>
          <w:rFonts w:ascii="Times New Roman" w:eastAsia="Times New Roman" w:hAnsi="Times New Roman"/>
          <w:sz w:val="24"/>
          <w:szCs w:val="24"/>
          <w:lang w:eastAsia="ru-RU"/>
        </w:rPr>
      </w:pPr>
      <w:r w:rsidRPr="005A1AAD">
        <w:rPr>
          <w:rFonts w:ascii="Times New Roman" w:eastAsia="Times New Roman" w:hAnsi="Times New Roman"/>
          <w:sz w:val="24"/>
          <w:szCs w:val="24"/>
          <w:lang w:eastAsia="ru-RU"/>
        </w:rPr>
        <w:t>Кроме того, на практике экологические, экономические и социальные выгоды при переходе к модели устойчивого «зелёного» роста становятся противоречивыми [</w:t>
      </w:r>
      <w:r w:rsidR="008867C9">
        <w:rPr>
          <w:rFonts w:ascii="Times New Roman" w:eastAsia="Times New Roman" w:hAnsi="Times New Roman"/>
          <w:sz w:val="24"/>
          <w:szCs w:val="24"/>
          <w:lang w:eastAsia="ru-RU"/>
        </w:rPr>
        <w:t>5</w:t>
      </w:r>
      <w:r w:rsidRPr="005A1AAD">
        <w:rPr>
          <w:rFonts w:ascii="Times New Roman" w:eastAsia="Times New Roman" w:hAnsi="Times New Roman"/>
          <w:sz w:val="24"/>
          <w:szCs w:val="24"/>
          <w:lang w:eastAsia="ru-RU"/>
        </w:rPr>
        <w:t xml:space="preserve">, с. 342-345]. С одной стороны, реализация мероприятий в области охраны и улучшения состояния окружающей среды способствует снижению уровня безработицы, появлению новых рабочих мест и профессий, созданию благоприятных и безопасных условий труда, изменению требований к профессиональным навыкам работников и рабочим местам. С другой – отсутствие достаточной заинтересованности бизнеса и проработанных инструментов государства в области «зелёной» экономики оказывает негативное воздействие на конъюнктуру рынка труда, что в совокупности отражается на практиках участия населения в оплачиваемой общественно полезной деятельности. </w:t>
      </w:r>
    </w:p>
    <w:p w14:paraId="673FA20A" w14:textId="4F1C8046" w:rsidR="005A1AAD" w:rsidRDefault="005A1AAD" w:rsidP="00942434">
      <w:pPr>
        <w:spacing w:after="0" w:line="240" w:lineRule="auto"/>
        <w:ind w:firstLine="709"/>
        <w:jc w:val="both"/>
        <w:rPr>
          <w:rFonts w:ascii="Times New Roman" w:eastAsia="Times New Roman" w:hAnsi="Times New Roman"/>
          <w:sz w:val="24"/>
          <w:szCs w:val="24"/>
          <w:lang w:eastAsia="ru-RU"/>
        </w:rPr>
      </w:pPr>
      <w:r w:rsidRPr="005A1AAD">
        <w:rPr>
          <w:rFonts w:ascii="Times New Roman" w:eastAsia="Times New Roman" w:hAnsi="Times New Roman"/>
          <w:sz w:val="24"/>
          <w:szCs w:val="24"/>
          <w:lang w:eastAsia="ru-RU"/>
        </w:rPr>
        <w:t>Нередко «зелёные» рабочие места характеризуются неблагоприятными условиями труда, а занятость в таких отраслях, как переработка, строительство или производство биотоплива часто бывает неформальной по своей природе. Поэтому, например, работа в области переработки является опасной с точки зрения профессиональной и общественной безопасности и несёт в себе риски для здоровья. Также серьёзные нарушения трудовых прав и прав человека были отмечены в секторе по производству сырья для биотопливной промышленности [</w:t>
      </w:r>
      <w:r w:rsidR="00814B85">
        <w:rPr>
          <w:rFonts w:ascii="Times New Roman" w:eastAsia="Times New Roman" w:hAnsi="Times New Roman"/>
          <w:sz w:val="24"/>
          <w:szCs w:val="24"/>
          <w:lang w:eastAsia="ru-RU"/>
        </w:rPr>
        <w:t>9</w:t>
      </w:r>
      <w:r w:rsidRPr="005A1AAD">
        <w:rPr>
          <w:rFonts w:ascii="Times New Roman" w:eastAsia="Times New Roman" w:hAnsi="Times New Roman"/>
          <w:sz w:val="24"/>
          <w:szCs w:val="24"/>
          <w:lang w:eastAsia="ru-RU"/>
        </w:rPr>
        <w:t>, с. 13]. В результате возникают противоречия, связанные с развитием сферы социально-трудовых отношений и реализацией мер по улучшению экологической обстановки. Так, инвестиционная деятельность, которая направлена на внедрение современных технологий и модернизацию «зелёного» производства может повлечь за собой не только улучшение экологической обстановки, но и ликвидацию большого количества неэффективных и представляющих потенциальную опасность для здоровья людей рабочих мест, способствуя высвобождению персонала.</w:t>
      </w:r>
    </w:p>
    <w:p w14:paraId="6F1D1442" w14:textId="16814FBF" w:rsidR="00942434" w:rsidRPr="00942434" w:rsidRDefault="00942434" w:rsidP="00942434">
      <w:pPr>
        <w:spacing w:after="0" w:line="240" w:lineRule="auto"/>
        <w:ind w:firstLine="709"/>
        <w:jc w:val="both"/>
        <w:rPr>
          <w:rFonts w:ascii="Times New Roman" w:eastAsia="Times New Roman" w:hAnsi="Times New Roman"/>
          <w:sz w:val="24"/>
          <w:szCs w:val="24"/>
          <w:lang w:eastAsia="ru-RU"/>
        </w:rPr>
      </w:pPr>
      <w:r w:rsidRPr="00942434">
        <w:rPr>
          <w:rFonts w:ascii="Times New Roman" w:eastAsia="Times New Roman" w:hAnsi="Times New Roman"/>
          <w:sz w:val="24"/>
          <w:szCs w:val="24"/>
          <w:lang w:eastAsia="ru-RU"/>
        </w:rPr>
        <w:t>По</w:t>
      </w:r>
      <w:r>
        <w:rPr>
          <w:rFonts w:ascii="Times New Roman" w:eastAsia="Times New Roman" w:hAnsi="Times New Roman"/>
          <w:sz w:val="24"/>
          <w:szCs w:val="24"/>
          <w:lang w:eastAsia="ru-RU"/>
        </w:rPr>
        <w:t>мимо этого</w:t>
      </w:r>
      <w:r w:rsidRPr="00942434">
        <w:rPr>
          <w:rFonts w:ascii="Times New Roman" w:eastAsia="Times New Roman" w:hAnsi="Times New Roman"/>
          <w:sz w:val="24"/>
          <w:szCs w:val="24"/>
          <w:lang w:eastAsia="ru-RU"/>
        </w:rPr>
        <w:t xml:space="preserve">, необходимо отметить, что важность данного направления исследования для России заключается не только в определении влияния тенденций экологизации экономики на количественные аспекты занятости населения, непосредственно сказывающиеся на динамике социально-экономического развития страны, но и на качественные показатели, что обусловлено сохранением большой доли работников, занятых на работах с вредными и(или) опасными условиями труда (38% </w:t>
      </w:r>
      <w:r>
        <w:rPr>
          <w:rFonts w:ascii="Times New Roman" w:eastAsia="Times New Roman" w:hAnsi="Times New Roman"/>
          <w:sz w:val="24"/>
          <w:szCs w:val="24"/>
          <w:lang w:eastAsia="ru-RU"/>
        </w:rPr>
        <w:t>в общей численности работников)</w:t>
      </w:r>
      <w:r w:rsidRPr="00942434">
        <w:rPr>
          <w:rFonts w:ascii="Times New Roman" w:eastAsia="Times New Roman" w:hAnsi="Times New Roman"/>
          <w:sz w:val="24"/>
          <w:szCs w:val="24"/>
          <w:lang w:eastAsia="ru-RU"/>
        </w:rPr>
        <w:t xml:space="preserve">. Поэтому для развития занятости в условиях экологизации российской экономики наряду с традиционными направлениями политики в этой области требуется реализация ряда других мероприятий, среди которых можно выделить: </w:t>
      </w:r>
    </w:p>
    <w:p w14:paraId="499F2209" w14:textId="7640C8A0" w:rsidR="00942434" w:rsidRPr="00942434" w:rsidRDefault="00942434" w:rsidP="00942434">
      <w:pPr>
        <w:pStyle w:val="a3"/>
        <w:numPr>
          <w:ilvl w:val="0"/>
          <w:numId w:val="14"/>
        </w:numPr>
        <w:spacing w:after="0" w:line="240" w:lineRule="auto"/>
        <w:ind w:left="0" w:firstLine="709"/>
        <w:jc w:val="both"/>
        <w:rPr>
          <w:rFonts w:ascii="Times New Roman" w:eastAsia="Times New Roman" w:hAnsi="Times New Roman"/>
          <w:sz w:val="24"/>
          <w:szCs w:val="24"/>
          <w:lang w:eastAsia="ru-RU"/>
        </w:rPr>
      </w:pPr>
      <w:r w:rsidRPr="00942434">
        <w:rPr>
          <w:rFonts w:ascii="Times New Roman" w:eastAsia="Times New Roman" w:hAnsi="Times New Roman"/>
          <w:sz w:val="24"/>
          <w:szCs w:val="24"/>
          <w:lang w:eastAsia="ru-RU"/>
        </w:rPr>
        <w:t>создание «зелёных» рабочих мест;</w:t>
      </w:r>
    </w:p>
    <w:p w14:paraId="78E9890F" w14:textId="2E5DA04E" w:rsidR="00942434" w:rsidRPr="00942434" w:rsidRDefault="00942434" w:rsidP="00942434">
      <w:pPr>
        <w:pStyle w:val="a3"/>
        <w:numPr>
          <w:ilvl w:val="0"/>
          <w:numId w:val="14"/>
        </w:numPr>
        <w:spacing w:after="0" w:line="240" w:lineRule="auto"/>
        <w:ind w:left="0" w:firstLine="709"/>
        <w:jc w:val="both"/>
        <w:rPr>
          <w:rFonts w:ascii="Times New Roman" w:eastAsia="Times New Roman" w:hAnsi="Times New Roman"/>
          <w:sz w:val="24"/>
          <w:szCs w:val="24"/>
          <w:lang w:eastAsia="ru-RU"/>
        </w:rPr>
      </w:pPr>
      <w:r w:rsidRPr="00942434">
        <w:rPr>
          <w:rFonts w:ascii="Times New Roman" w:eastAsia="Times New Roman" w:hAnsi="Times New Roman"/>
          <w:sz w:val="24"/>
          <w:szCs w:val="24"/>
          <w:lang w:eastAsia="ru-RU"/>
        </w:rPr>
        <w:t>обучение и повышение квалификации работников в соответствии с требованиями новых «зелёных» профессий;</w:t>
      </w:r>
    </w:p>
    <w:p w14:paraId="323C03D4" w14:textId="144D61DC" w:rsidR="00942434" w:rsidRPr="00942434" w:rsidRDefault="00942434" w:rsidP="00942434">
      <w:pPr>
        <w:pStyle w:val="a3"/>
        <w:numPr>
          <w:ilvl w:val="0"/>
          <w:numId w:val="14"/>
        </w:numPr>
        <w:spacing w:after="0" w:line="240" w:lineRule="auto"/>
        <w:ind w:left="0" w:firstLine="709"/>
        <w:jc w:val="both"/>
        <w:rPr>
          <w:rFonts w:ascii="Times New Roman" w:eastAsia="Times New Roman" w:hAnsi="Times New Roman"/>
          <w:sz w:val="24"/>
          <w:szCs w:val="24"/>
          <w:lang w:eastAsia="ru-RU"/>
        </w:rPr>
      </w:pPr>
      <w:r w:rsidRPr="00942434">
        <w:rPr>
          <w:rFonts w:ascii="Times New Roman" w:eastAsia="Times New Roman" w:hAnsi="Times New Roman"/>
          <w:sz w:val="24"/>
          <w:szCs w:val="24"/>
          <w:lang w:eastAsia="ru-RU"/>
        </w:rPr>
        <w:lastRenderedPageBreak/>
        <w:t>содействие развитию экологически ориентированного предпринимательства [</w:t>
      </w:r>
      <w:r w:rsidR="00814B85">
        <w:rPr>
          <w:rFonts w:ascii="Times New Roman" w:eastAsia="Times New Roman" w:hAnsi="Times New Roman"/>
          <w:sz w:val="24"/>
          <w:szCs w:val="24"/>
          <w:lang w:eastAsia="ru-RU"/>
        </w:rPr>
        <w:t>3</w:t>
      </w:r>
      <w:r w:rsidRPr="00942434">
        <w:rPr>
          <w:rFonts w:ascii="Times New Roman" w:eastAsia="Times New Roman" w:hAnsi="Times New Roman"/>
          <w:sz w:val="24"/>
          <w:szCs w:val="24"/>
          <w:lang w:eastAsia="ru-RU"/>
        </w:rPr>
        <w:t>, с. 230-234].</w:t>
      </w:r>
    </w:p>
    <w:p w14:paraId="436BADC3" w14:textId="77777777" w:rsidR="00942434" w:rsidRPr="00942434" w:rsidRDefault="00942434" w:rsidP="00942434">
      <w:pPr>
        <w:spacing w:after="0" w:line="240" w:lineRule="auto"/>
        <w:ind w:firstLine="709"/>
        <w:jc w:val="both"/>
        <w:rPr>
          <w:rFonts w:ascii="Times New Roman" w:eastAsia="Times New Roman" w:hAnsi="Times New Roman"/>
          <w:sz w:val="24"/>
          <w:szCs w:val="24"/>
          <w:lang w:eastAsia="ru-RU"/>
        </w:rPr>
      </w:pPr>
      <w:r w:rsidRPr="00942434">
        <w:rPr>
          <w:rFonts w:ascii="Times New Roman" w:eastAsia="Times New Roman" w:hAnsi="Times New Roman"/>
          <w:sz w:val="24"/>
          <w:szCs w:val="24"/>
          <w:lang w:eastAsia="ru-RU"/>
        </w:rPr>
        <w:t>Таким образом, можно сказать, что в современном мире сбалансированное экономическое развитие сложно представить без экологизации экономических отношений. Экономика и экология с каждым десятилетием всё сильнее переплетаются между собой, поэтому необходимость такого феномена как экологизация экономики обусловлена не только охраной окружающей среды, рациональным природопользованием и защитой экологических прав человека, но и увеличением темпов экономического роста.</w:t>
      </w:r>
    </w:p>
    <w:p w14:paraId="74C7B9AC" w14:textId="77777777" w:rsidR="00942434" w:rsidRPr="00942434" w:rsidRDefault="00942434" w:rsidP="00942434">
      <w:pPr>
        <w:spacing w:after="0" w:line="240" w:lineRule="auto"/>
        <w:ind w:firstLine="709"/>
        <w:jc w:val="both"/>
        <w:rPr>
          <w:rFonts w:ascii="Times New Roman" w:eastAsia="Times New Roman" w:hAnsi="Times New Roman"/>
          <w:sz w:val="24"/>
          <w:szCs w:val="24"/>
          <w:lang w:eastAsia="ru-RU"/>
        </w:rPr>
      </w:pPr>
      <w:r w:rsidRPr="00942434">
        <w:rPr>
          <w:rFonts w:ascii="Times New Roman" w:eastAsia="Times New Roman" w:hAnsi="Times New Roman"/>
          <w:sz w:val="24"/>
          <w:szCs w:val="24"/>
          <w:lang w:eastAsia="ru-RU"/>
        </w:rPr>
        <w:t xml:space="preserve">В настоящее время процесс экологизации экономики оказывает заметное влияние на занятость населения. Данное влияние является неоднозначным, так как у него имеются положительные и отрицательные эффекты. Так, активная политика в области экологизации экономики может как способствовать увеличению уровня участия населения в рабочей силе, так и повлечь за собой ликвидацию значительной части неэффективных рабочих мест, что в свою очередь может привести не только к изменению структуры занятых, но и росту безработицы. Кроме того, к позитивным моментам влияния экологизации экономики на занятость можно отнести то, что указанные процессы способны формировать благоприятные и безопасные условия труда и содействовать работникам в применении ресурсосберегающих и экологически чистых технологий на производстве. </w:t>
      </w:r>
    </w:p>
    <w:p w14:paraId="1CD36E0B" w14:textId="2D2AF8FE" w:rsidR="00942434" w:rsidRPr="005A1AAD" w:rsidRDefault="00942434" w:rsidP="00942434">
      <w:pPr>
        <w:spacing w:after="0" w:line="240" w:lineRule="auto"/>
        <w:ind w:firstLine="709"/>
        <w:jc w:val="both"/>
        <w:rPr>
          <w:rFonts w:ascii="Times New Roman" w:eastAsia="Times New Roman" w:hAnsi="Times New Roman"/>
          <w:sz w:val="24"/>
          <w:szCs w:val="24"/>
          <w:lang w:eastAsia="ru-RU"/>
        </w:rPr>
      </w:pPr>
      <w:r w:rsidRPr="00942434">
        <w:rPr>
          <w:rFonts w:ascii="Times New Roman" w:eastAsia="Times New Roman" w:hAnsi="Times New Roman"/>
          <w:sz w:val="24"/>
          <w:szCs w:val="24"/>
          <w:lang w:eastAsia="ru-RU"/>
        </w:rPr>
        <w:t>Среди негативных моментов можно выделить тот факт, что реструктуризация экономики и ряд связанных с ней изменений на рынке труда, а также переход к принципам экологически чистой экономики могут отразиться на некоторых наиболее уязвимых отраслях. В результате чего возможно снижение уровня занятости в таких секторах экономики, как металлургия, добыча нефти, угольная промышленность, лесное хозяйство и в некоторых других.</w:t>
      </w:r>
    </w:p>
    <w:p w14:paraId="457DD27B" w14:textId="77777777" w:rsidR="00783C34" w:rsidRPr="008E29AD" w:rsidRDefault="00783C34" w:rsidP="00783C34">
      <w:pPr>
        <w:spacing w:after="0" w:line="240" w:lineRule="auto"/>
        <w:jc w:val="both"/>
        <w:rPr>
          <w:rFonts w:ascii="Times New Roman" w:hAnsi="Times New Roman"/>
          <w:sz w:val="24"/>
          <w:szCs w:val="24"/>
        </w:rPr>
      </w:pPr>
    </w:p>
    <w:p w14:paraId="01334A4B" w14:textId="77777777" w:rsidR="006B1988" w:rsidRPr="001D6CFF" w:rsidRDefault="001D6CFF" w:rsidP="00E538F8">
      <w:pPr>
        <w:spacing w:after="0" w:line="240" w:lineRule="auto"/>
        <w:ind w:firstLine="708"/>
        <w:jc w:val="center"/>
        <w:rPr>
          <w:rFonts w:ascii="Times New Roman" w:hAnsi="Times New Roman"/>
          <w:b/>
          <w:sz w:val="24"/>
          <w:szCs w:val="24"/>
        </w:rPr>
      </w:pPr>
      <w:r w:rsidRPr="001D6CFF">
        <w:rPr>
          <w:rFonts w:ascii="Times New Roman" w:hAnsi="Times New Roman"/>
          <w:b/>
          <w:sz w:val="24"/>
          <w:szCs w:val="24"/>
        </w:rPr>
        <w:t>Библиографический список</w:t>
      </w:r>
    </w:p>
    <w:p w14:paraId="234AA4AE" w14:textId="77AFE266" w:rsidR="003266B3" w:rsidRPr="004B5CE5" w:rsidRDefault="003266B3" w:rsidP="004B5CE5">
      <w:pPr>
        <w:pStyle w:val="a3"/>
        <w:numPr>
          <w:ilvl w:val="0"/>
          <w:numId w:val="16"/>
        </w:numPr>
        <w:spacing w:after="0" w:line="240" w:lineRule="auto"/>
        <w:ind w:left="0" w:firstLine="709"/>
        <w:jc w:val="both"/>
        <w:rPr>
          <w:rFonts w:ascii="Times New Roman" w:hAnsi="Times New Roman"/>
          <w:sz w:val="24"/>
          <w:szCs w:val="24"/>
        </w:rPr>
      </w:pPr>
      <w:r w:rsidRPr="004B5CE5">
        <w:rPr>
          <w:rFonts w:ascii="Times New Roman" w:hAnsi="Times New Roman"/>
          <w:sz w:val="24"/>
          <w:szCs w:val="24"/>
        </w:rPr>
        <w:t>Башорина</w:t>
      </w:r>
      <w:r w:rsidR="00814B85">
        <w:rPr>
          <w:rFonts w:ascii="Times New Roman" w:hAnsi="Times New Roman"/>
          <w:sz w:val="24"/>
          <w:szCs w:val="24"/>
        </w:rPr>
        <w:t>,</w:t>
      </w:r>
      <w:r w:rsidRPr="004B5CE5">
        <w:rPr>
          <w:rFonts w:ascii="Times New Roman" w:hAnsi="Times New Roman"/>
          <w:sz w:val="24"/>
          <w:szCs w:val="24"/>
        </w:rPr>
        <w:t xml:space="preserve"> О.В. Теоретико-методологические основы экологизации российской экономики / О.В. Башорина // Журнал экономической теории. – 2013. – № 3. – С. 243-247.</w:t>
      </w:r>
    </w:p>
    <w:p w14:paraId="44B00573" w14:textId="7CA0BB17" w:rsidR="00D667E2" w:rsidRPr="004B5CE5" w:rsidRDefault="003266B3" w:rsidP="004B5CE5">
      <w:pPr>
        <w:pStyle w:val="a3"/>
        <w:numPr>
          <w:ilvl w:val="0"/>
          <w:numId w:val="16"/>
        </w:numPr>
        <w:spacing w:after="0" w:line="240" w:lineRule="auto"/>
        <w:ind w:left="0" w:firstLine="709"/>
        <w:jc w:val="both"/>
        <w:rPr>
          <w:rFonts w:ascii="Times New Roman" w:hAnsi="Times New Roman"/>
          <w:sz w:val="24"/>
          <w:szCs w:val="24"/>
        </w:rPr>
      </w:pPr>
      <w:r w:rsidRPr="004B5CE5">
        <w:rPr>
          <w:rFonts w:ascii="Times New Roman" w:hAnsi="Times New Roman"/>
          <w:sz w:val="24"/>
          <w:szCs w:val="24"/>
        </w:rPr>
        <w:t>Булгакова</w:t>
      </w:r>
      <w:r w:rsidR="00814B85">
        <w:rPr>
          <w:rFonts w:ascii="Times New Roman" w:hAnsi="Times New Roman"/>
          <w:sz w:val="24"/>
          <w:szCs w:val="24"/>
        </w:rPr>
        <w:t>,</w:t>
      </w:r>
      <w:r w:rsidRPr="004B5CE5">
        <w:rPr>
          <w:rFonts w:ascii="Times New Roman" w:hAnsi="Times New Roman"/>
          <w:sz w:val="24"/>
          <w:szCs w:val="24"/>
        </w:rPr>
        <w:t xml:space="preserve"> Л.М.</w:t>
      </w:r>
      <w:r w:rsidR="00814B85">
        <w:rPr>
          <w:rFonts w:ascii="Times New Roman" w:hAnsi="Times New Roman"/>
          <w:sz w:val="24"/>
          <w:szCs w:val="24"/>
        </w:rPr>
        <w:t xml:space="preserve"> </w:t>
      </w:r>
      <w:r w:rsidRPr="004B5CE5">
        <w:rPr>
          <w:rFonts w:ascii="Times New Roman" w:hAnsi="Times New Roman"/>
          <w:sz w:val="24"/>
          <w:szCs w:val="24"/>
        </w:rPr>
        <w:t xml:space="preserve">Проблемы экологизации экономики и экономизации экологии / Л.М. Булгакова, Р.Н. Плотникова // Фундаментальные исследования. </w:t>
      </w:r>
      <w:r w:rsidR="00DC23C2" w:rsidRPr="00DC23C2">
        <w:rPr>
          <w:rFonts w:ascii="Times New Roman" w:hAnsi="Times New Roman"/>
          <w:sz w:val="24"/>
          <w:szCs w:val="24"/>
        </w:rPr>
        <w:t xml:space="preserve">– </w:t>
      </w:r>
      <w:r w:rsidRPr="004B5CE5">
        <w:rPr>
          <w:rFonts w:ascii="Times New Roman" w:hAnsi="Times New Roman"/>
          <w:sz w:val="24"/>
          <w:szCs w:val="24"/>
        </w:rPr>
        <w:t xml:space="preserve">2009. – № 5. – С. 121-122 </w:t>
      </w:r>
      <w:r w:rsidR="00D667E2" w:rsidRPr="004B5CE5">
        <w:rPr>
          <w:rFonts w:ascii="Times New Roman" w:hAnsi="Times New Roman"/>
          <w:sz w:val="24"/>
          <w:szCs w:val="24"/>
        </w:rPr>
        <w:t xml:space="preserve">[Электронный ресурс]. – Режим доступа: </w:t>
      </w:r>
      <w:r w:rsidRPr="004B5CE5">
        <w:rPr>
          <w:rFonts w:ascii="Times New Roman" w:hAnsi="Times New Roman"/>
          <w:sz w:val="24"/>
          <w:szCs w:val="24"/>
        </w:rPr>
        <w:t>https://www.fundamental-research.ru</w:t>
      </w:r>
    </w:p>
    <w:p w14:paraId="72C94538" w14:textId="199E3BB6" w:rsidR="00811180" w:rsidRPr="004B5CE5" w:rsidRDefault="003266B3" w:rsidP="004B5CE5">
      <w:pPr>
        <w:pStyle w:val="a3"/>
        <w:numPr>
          <w:ilvl w:val="0"/>
          <w:numId w:val="16"/>
        </w:numPr>
        <w:spacing w:after="0" w:line="240" w:lineRule="auto"/>
        <w:ind w:left="0" w:firstLine="709"/>
        <w:jc w:val="both"/>
        <w:rPr>
          <w:rFonts w:ascii="Times New Roman" w:hAnsi="Times New Roman"/>
          <w:sz w:val="24"/>
          <w:szCs w:val="24"/>
        </w:rPr>
      </w:pPr>
      <w:r w:rsidRPr="004B5CE5">
        <w:rPr>
          <w:rFonts w:ascii="Times New Roman" w:hAnsi="Times New Roman"/>
          <w:sz w:val="24"/>
          <w:szCs w:val="24"/>
        </w:rPr>
        <w:t>Войкина</w:t>
      </w:r>
      <w:r w:rsidR="00814B85">
        <w:rPr>
          <w:rFonts w:ascii="Times New Roman" w:hAnsi="Times New Roman"/>
          <w:sz w:val="24"/>
          <w:szCs w:val="24"/>
        </w:rPr>
        <w:t>,</w:t>
      </w:r>
      <w:r w:rsidRPr="004B5CE5">
        <w:rPr>
          <w:rFonts w:ascii="Times New Roman" w:hAnsi="Times New Roman"/>
          <w:sz w:val="24"/>
          <w:szCs w:val="24"/>
        </w:rPr>
        <w:t xml:space="preserve"> Е.А. Зелёная занятость и рынок труда в условиях формирования экологически ориентированной экономики / Е.А. Войкина, И.М. Потравный // Вестник Санкт-Петербургского университета. Экономика. – 2018. – № 34. – 217-240.</w:t>
      </w:r>
    </w:p>
    <w:p w14:paraId="47E7B265" w14:textId="082FADEE" w:rsidR="00574C8E" w:rsidRPr="004B5CE5" w:rsidRDefault="003266B3" w:rsidP="004B5CE5">
      <w:pPr>
        <w:pStyle w:val="a3"/>
        <w:numPr>
          <w:ilvl w:val="0"/>
          <w:numId w:val="16"/>
        </w:numPr>
        <w:spacing w:after="0" w:line="240" w:lineRule="auto"/>
        <w:ind w:left="0" w:firstLine="709"/>
        <w:jc w:val="both"/>
        <w:rPr>
          <w:rFonts w:ascii="Times New Roman" w:hAnsi="Times New Roman"/>
          <w:sz w:val="24"/>
          <w:szCs w:val="24"/>
        </w:rPr>
      </w:pPr>
      <w:r w:rsidRPr="004B5CE5">
        <w:rPr>
          <w:rFonts w:ascii="Times New Roman" w:hAnsi="Times New Roman"/>
          <w:sz w:val="24"/>
          <w:szCs w:val="24"/>
        </w:rPr>
        <w:t>Войкина</w:t>
      </w:r>
      <w:r w:rsidR="00814B85">
        <w:rPr>
          <w:rFonts w:ascii="Times New Roman" w:hAnsi="Times New Roman"/>
          <w:sz w:val="24"/>
          <w:szCs w:val="24"/>
        </w:rPr>
        <w:t>,</w:t>
      </w:r>
      <w:r w:rsidRPr="004B5CE5">
        <w:rPr>
          <w:rFonts w:ascii="Times New Roman" w:hAnsi="Times New Roman"/>
          <w:sz w:val="24"/>
          <w:szCs w:val="24"/>
        </w:rPr>
        <w:t xml:space="preserve"> Е.А. Зелёная экономика и экологический менеджмент / Е.А. Войкина // Вестник Санкт-Петербургского университета. – 2018. – № 2. – С. 217-240.</w:t>
      </w:r>
    </w:p>
    <w:p w14:paraId="5B6553D2" w14:textId="2F8022C2" w:rsidR="008B5231" w:rsidRPr="004B5CE5" w:rsidRDefault="003266B3" w:rsidP="004B5CE5">
      <w:pPr>
        <w:pStyle w:val="a3"/>
        <w:numPr>
          <w:ilvl w:val="0"/>
          <w:numId w:val="16"/>
        </w:numPr>
        <w:spacing w:after="0" w:line="240" w:lineRule="auto"/>
        <w:ind w:left="0" w:firstLine="709"/>
        <w:jc w:val="both"/>
        <w:rPr>
          <w:rFonts w:ascii="Times New Roman" w:hAnsi="Times New Roman"/>
          <w:sz w:val="24"/>
          <w:szCs w:val="24"/>
          <w:u w:val="single"/>
        </w:rPr>
      </w:pPr>
      <w:r w:rsidRPr="004B5CE5">
        <w:rPr>
          <w:rFonts w:ascii="Times New Roman" w:hAnsi="Times New Roman"/>
          <w:sz w:val="24"/>
          <w:szCs w:val="24"/>
        </w:rPr>
        <w:t xml:space="preserve">Зелёные рабочие места: к достойному труду в устойчивом мире с низким содержанием углерода. Политические посылы и рекомендации для лиц, принимающих решения. Доклад Программы ООН по окружающей среде. Найроби: ЮНЕП, 2008. С. 26. </w:t>
      </w:r>
      <w:r w:rsidR="008B5231" w:rsidRPr="004B5CE5">
        <w:rPr>
          <w:rFonts w:ascii="Times New Roman" w:hAnsi="Times New Roman"/>
          <w:sz w:val="24"/>
          <w:szCs w:val="24"/>
        </w:rPr>
        <w:t xml:space="preserve">[Электронный ресурс]. – Режим доступа: </w:t>
      </w:r>
      <w:r w:rsidRPr="004B5CE5">
        <w:rPr>
          <w:rFonts w:ascii="Times New Roman" w:hAnsi="Times New Roman"/>
          <w:lang w:val="en-US"/>
        </w:rPr>
        <w:t>http</w:t>
      </w:r>
      <w:r w:rsidRPr="004B5CE5">
        <w:rPr>
          <w:rFonts w:ascii="Times New Roman" w:hAnsi="Times New Roman"/>
        </w:rPr>
        <w:t xml:space="preserve">:// </w:t>
      </w:r>
      <w:hyperlink r:id="rId9" w:history="1">
        <w:r w:rsidRPr="004B5CE5">
          <w:rPr>
            <w:rStyle w:val="a4"/>
            <w:rFonts w:ascii="Times New Roman" w:hAnsi="Times New Roman"/>
            <w:color w:val="auto"/>
            <w:lang w:val="en-US"/>
          </w:rPr>
          <w:t>www</w:t>
        </w:r>
        <w:r w:rsidRPr="004B5CE5">
          <w:rPr>
            <w:rStyle w:val="a4"/>
            <w:rFonts w:ascii="Times New Roman" w:hAnsi="Times New Roman"/>
            <w:color w:val="auto"/>
          </w:rPr>
          <w:t>.</w:t>
        </w:r>
        <w:r w:rsidRPr="004B5CE5">
          <w:rPr>
            <w:rStyle w:val="a4"/>
            <w:rFonts w:ascii="Times New Roman" w:hAnsi="Times New Roman"/>
            <w:color w:val="auto"/>
            <w:lang w:val="en-US"/>
          </w:rPr>
          <w:t>unep</w:t>
        </w:r>
        <w:r w:rsidRPr="004B5CE5">
          <w:rPr>
            <w:rStyle w:val="a4"/>
            <w:rFonts w:ascii="Times New Roman" w:hAnsi="Times New Roman"/>
            <w:color w:val="auto"/>
          </w:rPr>
          <w:t>.</w:t>
        </w:r>
        <w:r w:rsidRPr="004B5CE5">
          <w:rPr>
            <w:rStyle w:val="a4"/>
            <w:rFonts w:ascii="Times New Roman" w:hAnsi="Times New Roman"/>
            <w:color w:val="auto"/>
            <w:lang w:val="en-US"/>
          </w:rPr>
          <w:t>org</w:t>
        </w:r>
        <w:r w:rsidRPr="004B5CE5">
          <w:rPr>
            <w:rStyle w:val="a4"/>
            <w:rFonts w:ascii="Times New Roman" w:hAnsi="Times New Roman"/>
            <w:color w:val="auto"/>
          </w:rPr>
          <w:t>/</w:t>
        </w:r>
        <w:r w:rsidRPr="004B5CE5">
          <w:rPr>
            <w:rStyle w:val="a4"/>
            <w:rFonts w:ascii="Times New Roman" w:hAnsi="Times New Roman"/>
            <w:color w:val="auto"/>
            <w:lang w:val="en-US"/>
          </w:rPr>
          <w:t>civil</w:t>
        </w:r>
        <w:r w:rsidRPr="004B5CE5">
          <w:rPr>
            <w:rStyle w:val="a4"/>
            <w:rFonts w:ascii="Times New Roman" w:hAnsi="Times New Roman"/>
            <w:color w:val="auto"/>
          </w:rPr>
          <w:t>_</w:t>
        </w:r>
        <w:r w:rsidRPr="004B5CE5">
          <w:rPr>
            <w:rStyle w:val="a4"/>
            <w:rFonts w:ascii="Times New Roman" w:hAnsi="Times New Roman"/>
            <w:color w:val="auto"/>
            <w:lang w:val="en-US"/>
          </w:rPr>
          <w:t>society</w:t>
        </w:r>
        <w:r w:rsidRPr="004B5CE5">
          <w:rPr>
            <w:rStyle w:val="a4"/>
            <w:rFonts w:ascii="Times New Roman" w:hAnsi="Times New Roman"/>
            <w:color w:val="auto"/>
          </w:rPr>
          <w:t>/</w:t>
        </w:r>
        <w:r w:rsidRPr="004B5CE5">
          <w:rPr>
            <w:rStyle w:val="a4"/>
            <w:rFonts w:ascii="Times New Roman" w:hAnsi="Times New Roman"/>
            <w:color w:val="auto"/>
            <w:lang w:val="en-US"/>
          </w:rPr>
          <w:t>Publications</w:t>
        </w:r>
        <w:r w:rsidRPr="004B5CE5">
          <w:rPr>
            <w:rStyle w:val="a4"/>
            <w:rFonts w:ascii="Times New Roman" w:hAnsi="Times New Roman"/>
            <w:color w:val="auto"/>
          </w:rPr>
          <w:t>/</w:t>
        </w:r>
        <w:r w:rsidRPr="004B5CE5">
          <w:rPr>
            <w:rStyle w:val="a4"/>
            <w:rFonts w:ascii="Times New Roman" w:hAnsi="Times New Roman"/>
            <w:color w:val="auto"/>
            <w:lang w:val="en-US"/>
          </w:rPr>
          <w:t>index</w:t>
        </w:r>
        <w:r w:rsidRPr="004B5CE5">
          <w:rPr>
            <w:rStyle w:val="a4"/>
            <w:rFonts w:ascii="Times New Roman" w:hAnsi="Times New Roman"/>
            <w:color w:val="auto"/>
          </w:rPr>
          <w:t>.</w:t>
        </w:r>
        <w:r w:rsidRPr="004B5CE5">
          <w:rPr>
            <w:rStyle w:val="a4"/>
            <w:rFonts w:ascii="Times New Roman" w:hAnsi="Times New Roman"/>
            <w:color w:val="auto"/>
            <w:lang w:val="en-US"/>
          </w:rPr>
          <w:t>aspwww</w:t>
        </w:r>
        <w:r w:rsidRPr="004B5CE5">
          <w:rPr>
            <w:rStyle w:val="a4"/>
            <w:rFonts w:ascii="Times New Roman" w:hAnsi="Times New Roman"/>
            <w:color w:val="auto"/>
          </w:rPr>
          <w:t>.</w:t>
        </w:r>
        <w:r w:rsidRPr="004B5CE5">
          <w:rPr>
            <w:rStyle w:val="a4"/>
            <w:rFonts w:ascii="Times New Roman" w:hAnsi="Times New Roman"/>
            <w:color w:val="auto"/>
            <w:lang w:val="en-US"/>
          </w:rPr>
          <w:t>unep</w:t>
        </w:r>
        <w:r w:rsidRPr="004B5CE5">
          <w:rPr>
            <w:rStyle w:val="a4"/>
            <w:rFonts w:ascii="Times New Roman" w:hAnsi="Times New Roman"/>
            <w:color w:val="auto"/>
          </w:rPr>
          <w:t>.</w:t>
        </w:r>
        <w:r w:rsidRPr="004B5CE5">
          <w:rPr>
            <w:rStyle w:val="a4"/>
            <w:rFonts w:ascii="Times New Roman" w:hAnsi="Times New Roman"/>
            <w:color w:val="auto"/>
            <w:lang w:val="en-US"/>
          </w:rPr>
          <w:t>org</w:t>
        </w:r>
        <w:r w:rsidRPr="004B5CE5">
          <w:rPr>
            <w:rStyle w:val="a4"/>
            <w:rFonts w:ascii="Times New Roman" w:hAnsi="Times New Roman"/>
            <w:color w:val="auto"/>
          </w:rPr>
          <w:t>/</w:t>
        </w:r>
        <w:r w:rsidRPr="004B5CE5">
          <w:rPr>
            <w:rStyle w:val="a4"/>
            <w:rFonts w:ascii="Times New Roman" w:hAnsi="Times New Roman"/>
            <w:color w:val="auto"/>
            <w:lang w:val="en-US"/>
          </w:rPr>
          <w:t>labou</w:t>
        </w:r>
      </w:hyperlink>
      <w:r w:rsidRPr="004B5CE5">
        <w:rPr>
          <w:rFonts w:ascii="Times New Roman" w:hAnsi="Times New Roman"/>
        </w:rPr>
        <w:t xml:space="preserve"> </w:t>
      </w:r>
    </w:p>
    <w:p w14:paraId="6A1794B1" w14:textId="28302CC0" w:rsidR="0044781E" w:rsidRPr="004B5CE5" w:rsidRDefault="004B5CE5" w:rsidP="004B5CE5">
      <w:pPr>
        <w:pStyle w:val="a3"/>
        <w:numPr>
          <w:ilvl w:val="0"/>
          <w:numId w:val="16"/>
        </w:numPr>
        <w:spacing w:after="0" w:line="240" w:lineRule="auto"/>
        <w:ind w:left="0" w:firstLine="709"/>
        <w:jc w:val="both"/>
        <w:rPr>
          <w:rFonts w:ascii="Times New Roman" w:hAnsi="Times New Roman"/>
          <w:sz w:val="24"/>
          <w:szCs w:val="24"/>
        </w:rPr>
      </w:pPr>
      <w:r w:rsidRPr="004B5CE5">
        <w:rPr>
          <w:rFonts w:ascii="Times New Roman" w:hAnsi="Times New Roman"/>
          <w:sz w:val="24"/>
          <w:szCs w:val="24"/>
        </w:rPr>
        <w:t>Усикова</w:t>
      </w:r>
      <w:r w:rsidR="00814B85">
        <w:rPr>
          <w:rFonts w:ascii="Times New Roman" w:hAnsi="Times New Roman"/>
          <w:sz w:val="24"/>
          <w:szCs w:val="24"/>
        </w:rPr>
        <w:t>,</w:t>
      </w:r>
      <w:r w:rsidRPr="004B5CE5">
        <w:rPr>
          <w:rFonts w:ascii="Times New Roman" w:hAnsi="Times New Roman"/>
          <w:sz w:val="24"/>
          <w:szCs w:val="24"/>
        </w:rPr>
        <w:t xml:space="preserve"> О.В. Произойдут ли изменения в охране труда при переходе Российской Федерации на «зелёную» экономику? / О.В. Усикова // Интерэкспо Гео-Сибирь: сборник статей. – 2012. – № 3. – С. 15-20.</w:t>
      </w:r>
    </w:p>
    <w:p w14:paraId="56EF6DFC" w14:textId="2CD550AE" w:rsidR="004B5CE5" w:rsidRPr="004B5CE5" w:rsidRDefault="004B5CE5" w:rsidP="004B5CE5">
      <w:pPr>
        <w:pStyle w:val="a3"/>
        <w:numPr>
          <w:ilvl w:val="0"/>
          <w:numId w:val="16"/>
        </w:numPr>
        <w:spacing w:after="0" w:line="240" w:lineRule="auto"/>
        <w:ind w:left="0" w:firstLine="709"/>
        <w:jc w:val="both"/>
        <w:rPr>
          <w:rFonts w:ascii="Times New Roman" w:eastAsia="Yu Mincho" w:hAnsi="Times New Roman"/>
          <w:sz w:val="24"/>
          <w:szCs w:val="24"/>
          <w:lang w:eastAsia="ja-JP"/>
        </w:rPr>
      </w:pPr>
      <w:r w:rsidRPr="004B5CE5">
        <w:rPr>
          <w:rFonts w:ascii="Times New Roman" w:eastAsia="Yu Mincho" w:hAnsi="Times New Roman"/>
          <w:sz w:val="24"/>
          <w:szCs w:val="24"/>
          <w:lang w:eastAsia="ja-JP"/>
        </w:rPr>
        <w:t>Ускова</w:t>
      </w:r>
      <w:r w:rsidR="00814B85">
        <w:rPr>
          <w:rFonts w:ascii="Times New Roman" w:eastAsia="Yu Mincho" w:hAnsi="Times New Roman"/>
          <w:sz w:val="24"/>
          <w:szCs w:val="24"/>
          <w:lang w:eastAsia="ja-JP"/>
        </w:rPr>
        <w:t xml:space="preserve">, Т.В. </w:t>
      </w:r>
      <w:r w:rsidRPr="004B5CE5">
        <w:rPr>
          <w:rFonts w:ascii="Times New Roman" w:eastAsia="Yu Mincho" w:hAnsi="Times New Roman"/>
          <w:sz w:val="24"/>
          <w:szCs w:val="24"/>
          <w:lang w:eastAsia="ja-JP"/>
        </w:rPr>
        <w:t>Вектор экологизации современной экономики России: проблемы и направления их решения / Т.В. Ускова, Е.Д. Копытова // Вестник Пермского университета. Серия: Экономика. – 2018. – Т13. – С. 37-57.</w:t>
      </w:r>
    </w:p>
    <w:p w14:paraId="2309188B" w14:textId="77777777" w:rsidR="004B5CE5" w:rsidRPr="004B5CE5" w:rsidRDefault="004B5CE5" w:rsidP="004B5CE5">
      <w:pPr>
        <w:pStyle w:val="a3"/>
        <w:numPr>
          <w:ilvl w:val="0"/>
          <w:numId w:val="16"/>
        </w:numPr>
        <w:spacing w:after="0" w:line="240" w:lineRule="auto"/>
        <w:ind w:left="0" w:firstLine="709"/>
        <w:jc w:val="both"/>
        <w:rPr>
          <w:rFonts w:ascii="Times New Roman" w:hAnsi="Times New Roman"/>
          <w:sz w:val="24"/>
          <w:szCs w:val="24"/>
        </w:rPr>
      </w:pPr>
      <w:r w:rsidRPr="004B5CE5">
        <w:rPr>
          <w:rFonts w:ascii="Times New Roman" w:hAnsi="Times New Roman"/>
          <w:sz w:val="24"/>
          <w:szCs w:val="24"/>
        </w:rPr>
        <w:t>Устойчивое развитие, достойный труд и «зелёные» рабочие места. Доклад V Международной конференции труда, 102-я сессия. Международное бюро труда. Женева, 2013. С. 3335. [Электронный ресурс]. – Режим доступа: http://www.ilo.org/wcmsp5/groups/public/---ed_norm/---relconf/documents/ meetingdocument/wcms_210974.pdf</w:t>
      </w:r>
    </w:p>
    <w:p w14:paraId="3151C57E" w14:textId="0E84E18E" w:rsidR="004B5CE5" w:rsidRPr="004B5CE5" w:rsidRDefault="004B5CE5" w:rsidP="004B5CE5">
      <w:pPr>
        <w:pStyle w:val="a3"/>
        <w:numPr>
          <w:ilvl w:val="0"/>
          <w:numId w:val="16"/>
        </w:numPr>
        <w:spacing w:after="0" w:line="240" w:lineRule="auto"/>
        <w:ind w:left="0" w:firstLine="709"/>
        <w:jc w:val="both"/>
        <w:rPr>
          <w:rFonts w:ascii="Times New Roman" w:hAnsi="Times New Roman"/>
          <w:sz w:val="24"/>
          <w:szCs w:val="24"/>
          <w:lang w:val="en-US"/>
        </w:rPr>
      </w:pPr>
      <w:r w:rsidRPr="004B5CE5">
        <w:rPr>
          <w:rFonts w:ascii="Times New Roman" w:hAnsi="Times New Roman"/>
          <w:sz w:val="24"/>
          <w:szCs w:val="24"/>
          <w:lang w:val="en-US"/>
        </w:rPr>
        <w:lastRenderedPageBreak/>
        <w:t>Aceleanu</w:t>
      </w:r>
      <w:r w:rsidR="00814B85" w:rsidRPr="00814B85">
        <w:rPr>
          <w:rFonts w:ascii="Times New Roman" w:hAnsi="Times New Roman"/>
          <w:sz w:val="24"/>
          <w:szCs w:val="24"/>
          <w:lang w:val="en-US"/>
        </w:rPr>
        <w:t>,</w:t>
      </w:r>
      <w:r w:rsidRPr="004B5CE5">
        <w:rPr>
          <w:rFonts w:ascii="Times New Roman" w:hAnsi="Times New Roman"/>
          <w:sz w:val="24"/>
          <w:szCs w:val="24"/>
          <w:lang w:val="en-US"/>
        </w:rPr>
        <w:t xml:space="preserve"> M.I. Green jobs in a green economy: Support for a sustainable development // Progress in Industrial Ecology. – 2015. – № 9. – P. 341-355.</w:t>
      </w:r>
    </w:p>
    <w:p w14:paraId="1E89A496" w14:textId="77777777" w:rsidR="004B5CE5" w:rsidRPr="004B5CE5" w:rsidRDefault="004B5CE5" w:rsidP="00C32560">
      <w:pPr>
        <w:spacing w:after="0" w:line="240" w:lineRule="auto"/>
        <w:ind w:firstLine="709"/>
        <w:jc w:val="both"/>
        <w:rPr>
          <w:rFonts w:ascii="Times New Roman" w:hAnsi="Times New Roman"/>
          <w:sz w:val="24"/>
          <w:szCs w:val="24"/>
          <w:lang w:val="en-US"/>
        </w:rPr>
      </w:pPr>
    </w:p>
    <w:p w14:paraId="35FF4AF9" w14:textId="77777777" w:rsidR="001D6CFF" w:rsidRPr="004B5CE5" w:rsidRDefault="001D6CFF" w:rsidP="0051178A">
      <w:pPr>
        <w:pStyle w:val="a5"/>
        <w:spacing w:before="0" w:beforeAutospacing="0" w:after="0" w:afterAutospacing="0"/>
        <w:ind w:firstLine="709"/>
        <w:jc w:val="both"/>
        <w:rPr>
          <w:lang w:val="en-US"/>
        </w:rPr>
      </w:pPr>
    </w:p>
    <w:p w14:paraId="1DEC14EA" w14:textId="77777777" w:rsidR="0051178A" w:rsidRPr="0051178A" w:rsidRDefault="0051178A" w:rsidP="0051178A">
      <w:pPr>
        <w:pStyle w:val="a5"/>
        <w:spacing w:before="0" w:beforeAutospacing="0" w:after="0" w:afterAutospacing="0"/>
        <w:ind w:firstLine="709"/>
        <w:jc w:val="center"/>
        <w:rPr>
          <w:b/>
        </w:rPr>
      </w:pPr>
      <w:r w:rsidRPr="0051178A">
        <w:rPr>
          <w:b/>
        </w:rPr>
        <w:t>Информация об авторе</w:t>
      </w:r>
    </w:p>
    <w:p w14:paraId="04EB226A" w14:textId="77777777" w:rsidR="00765359" w:rsidRDefault="00765359" w:rsidP="001D6CFF">
      <w:pPr>
        <w:pStyle w:val="a5"/>
        <w:spacing w:before="0" w:beforeAutospacing="0" w:after="0" w:afterAutospacing="0"/>
        <w:ind w:firstLine="709"/>
        <w:jc w:val="both"/>
        <w:rPr>
          <w:lang w:val="en-US"/>
        </w:rPr>
      </w:pPr>
      <w:r>
        <w:t>Фролов Алексей Сергеевич (Россия, Вологда) – аспирант, Федеральное государственное бюджетное учреждение науки «Вологодский научный центр Российской академии наук» (г. Вологда, ул. Горького</w:t>
      </w:r>
      <w:r w:rsidRPr="00013F3F">
        <w:rPr>
          <w:lang w:val="en-US"/>
        </w:rPr>
        <w:t xml:space="preserve">, </w:t>
      </w:r>
      <w:r>
        <w:t>д</w:t>
      </w:r>
      <w:r w:rsidRPr="00013F3F">
        <w:rPr>
          <w:lang w:val="en-US"/>
        </w:rPr>
        <w:t>. 56</w:t>
      </w:r>
      <w:r>
        <w:t>а</w:t>
      </w:r>
      <w:r w:rsidRPr="00013F3F">
        <w:rPr>
          <w:lang w:val="en-US"/>
        </w:rPr>
        <w:t xml:space="preserve">, e-mail: febe-11@mail.ru). </w:t>
      </w:r>
    </w:p>
    <w:p w14:paraId="4B93E1F9" w14:textId="77777777" w:rsidR="0051178A" w:rsidRPr="00013F3F" w:rsidRDefault="0051178A" w:rsidP="001D6CFF">
      <w:pPr>
        <w:pStyle w:val="a5"/>
        <w:spacing w:before="0" w:beforeAutospacing="0" w:after="0" w:afterAutospacing="0"/>
        <w:ind w:firstLine="709"/>
        <w:jc w:val="both"/>
        <w:rPr>
          <w:lang w:val="en-US"/>
        </w:rPr>
      </w:pPr>
    </w:p>
    <w:p w14:paraId="0350E068" w14:textId="77777777" w:rsidR="006A0C5B" w:rsidRPr="0051178A" w:rsidRDefault="00765359" w:rsidP="00765359">
      <w:pPr>
        <w:widowControl w:val="0"/>
        <w:autoSpaceDE w:val="0"/>
        <w:autoSpaceDN w:val="0"/>
        <w:adjustRightInd w:val="0"/>
        <w:spacing w:after="0" w:line="240" w:lineRule="auto"/>
        <w:jc w:val="right"/>
        <w:rPr>
          <w:rFonts w:ascii="Times New Roman" w:hAnsi="Times New Roman"/>
          <w:b/>
          <w:sz w:val="24"/>
          <w:szCs w:val="24"/>
          <w:lang w:val="en-US"/>
        </w:rPr>
      </w:pPr>
      <w:r w:rsidRPr="005B2CC8">
        <w:rPr>
          <w:rFonts w:ascii="Times New Roman" w:hAnsi="Times New Roman"/>
          <w:b/>
          <w:sz w:val="24"/>
          <w:szCs w:val="24"/>
          <w:lang w:val="en-US"/>
        </w:rPr>
        <w:t xml:space="preserve"> </w:t>
      </w:r>
      <w:r w:rsidR="0051178A">
        <w:rPr>
          <w:rFonts w:ascii="Times New Roman" w:hAnsi="Times New Roman"/>
          <w:b/>
          <w:sz w:val="24"/>
          <w:szCs w:val="24"/>
          <w:lang w:val="en-US"/>
        </w:rPr>
        <w:t>Frolov A.S.</w:t>
      </w:r>
    </w:p>
    <w:p w14:paraId="50BDAC2E" w14:textId="77777777" w:rsidR="005B2CC8" w:rsidRPr="00013F3F" w:rsidRDefault="005B2CC8" w:rsidP="005B2CC8">
      <w:pPr>
        <w:widowControl w:val="0"/>
        <w:autoSpaceDE w:val="0"/>
        <w:autoSpaceDN w:val="0"/>
        <w:adjustRightInd w:val="0"/>
        <w:spacing w:after="0" w:line="240" w:lineRule="auto"/>
        <w:jc w:val="right"/>
        <w:rPr>
          <w:rFonts w:ascii="Times New Roman" w:hAnsi="Times New Roman"/>
          <w:b/>
          <w:sz w:val="24"/>
          <w:szCs w:val="24"/>
          <w:lang w:val="en-US"/>
        </w:rPr>
      </w:pPr>
    </w:p>
    <w:p w14:paraId="73023A9A" w14:textId="77777777" w:rsidR="00FD580A" w:rsidRDefault="00FD580A" w:rsidP="00FD580A">
      <w:pPr>
        <w:widowControl w:val="0"/>
        <w:autoSpaceDE w:val="0"/>
        <w:autoSpaceDN w:val="0"/>
        <w:adjustRightInd w:val="0"/>
        <w:spacing w:after="0" w:line="240" w:lineRule="auto"/>
        <w:ind w:firstLine="708"/>
        <w:jc w:val="center"/>
        <w:rPr>
          <w:rFonts w:ascii="Times New Roman" w:hAnsi="Times New Roman"/>
          <w:b/>
          <w:sz w:val="24"/>
          <w:szCs w:val="24"/>
          <w:lang w:val="en-US"/>
        </w:rPr>
      </w:pPr>
      <w:r w:rsidRPr="00FD580A">
        <w:rPr>
          <w:rFonts w:ascii="Times New Roman" w:hAnsi="Times New Roman"/>
          <w:b/>
          <w:sz w:val="24"/>
          <w:szCs w:val="24"/>
          <w:lang w:val="en-US"/>
        </w:rPr>
        <w:t>THE ESSENTIAL FOUNDATIONS OF THE PROCESS OF GREENING THE ECONOMY AND ITS IMPACT ON EMPLOYMENT</w:t>
      </w:r>
    </w:p>
    <w:p w14:paraId="1FAC646F" w14:textId="3D50DB96" w:rsidR="006C6C05" w:rsidRPr="006C1C93" w:rsidRDefault="0024479C" w:rsidP="006C6C05">
      <w:pPr>
        <w:widowControl w:val="0"/>
        <w:autoSpaceDE w:val="0"/>
        <w:autoSpaceDN w:val="0"/>
        <w:adjustRightInd w:val="0"/>
        <w:spacing w:after="0" w:line="240" w:lineRule="auto"/>
        <w:ind w:firstLine="708"/>
        <w:jc w:val="both"/>
        <w:rPr>
          <w:rFonts w:ascii="Times New Roman" w:hAnsi="Times New Roman"/>
          <w:i/>
          <w:sz w:val="24"/>
          <w:szCs w:val="24"/>
          <w:lang w:val="en-US"/>
        </w:rPr>
      </w:pPr>
      <w:r>
        <w:rPr>
          <w:rFonts w:ascii="Times New Roman" w:hAnsi="Times New Roman"/>
          <w:b/>
          <w:sz w:val="24"/>
          <w:szCs w:val="24"/>
          <w:lang w:val="en-US"/>
        </w:rPr>
        <w:t>Abstract</w:t>
      </w:r>
      <w:r w:rsidRPr="0024479C">
        <w:rPr>
          <w:rFonts w:ascii="Times New Roman" w:hAnsi="Times New Roman"/>
          <w:b/>
          <w:sz w:val="24"/>
          <w:szCs w:val="24"/>
          <w:lang w:val="en-US"/>
        </w:rPr>
        <w:t>:</w:t>
      </w:r>
      <w:r w:rsidR="006A0C5B" w:rsidRPr="00BE329B">
        <w:rPr>
          <w:rFonts w:ascii="Times New Roman" w:hAnsi="Times New Roman"/>
          <w:i/>
          <w:sz w:val="24"/>
          <w:szCs w:val="24"/>
          <w:lang w:val="en-US"/>
        </w:rPr>
        <w:t xml:space="preserve"> </w:t>
      </w:r>
      <w:r w:rsidR="006A0C5B" w:rsidRPr="00F176FA">
        <w:rPr>
          <w:rFonts w:ascii="Times New Roman" w:hAnsi="Times New Roman"/>
          <w:i/>
          <w:sz w:val="24"/>
          <w:szCs w:val="24"/>
          <w:lang w:val="en-US"/>
        </w:rPr>
        <w:t xml:space="preserve"> </w:t>
      </w:r>
      <w:r w:rsidR="00CC3710" w:rsidRPr="00CC3710">
        <w:rPr>
          <w:rFonts w:ascii="Times New Roman" w:hAnsi="Times New Roman"/>
          <w:i/>
          <w:sz w:val="24"/>
          <w:szCs w:val="24"/>
          <w:lang w:val="en-US"/>
        </w:rPr>
        <w:t>The analysis is devoted to the disclosure of the essence of the process of greening the economy and its impact on employment. The paper defines the consequences of such an impact on the labor market situation, and also notes a number of measures that contribute to the development of employment in the conditions of greening of the Russian economy</w:t>
      </w:r>
      <w:r w:rsidR="00943D94" w:rsidRPr="00943D94">
        <w:rPr>
          <w:rFonts w:ascii="Times New Roman" w:hAnsi="Times New Roman"/>
          <w:i/>
          <w:sz w:val="24"/>
          <w:szCs w:val="24"/>
          <w:lang w:val="en-US"/>
        </w:rPr>
        <w:t>.</w:t>
      </w:r>
    </w:p>
    <w:p w14:paraId="1476D768" w14:textId="11C3216B" w:rsidR="006C6C05" w:rsidRPr="00982906" w:rsidRDefault="00A220EC" w:rsidP="006C6C05">
      <w:pPr>
        <w:widowControl w:val="0"/>
        <w:autoSpaceDE w:val="0"/>
        <w:autoSpaceDN w:val="0"/>
        <w:adjustRightInd w:val="0"/>
        <w:spacing w:after="0" w:line="240" w:lineRule="auto"/>
        <w:ind w:firstLine="708"/>
        <w:jc w:val="both"/>
        <w:rPr>
          <w:rFonts w:ascii="Times New Roman" w:eastAsia="Times New Roman" w:hAnsi="Times New Roman"/>
          <w:b/>
          <w:bCs/>
          <w:sz w:val="24"/>
          <w:szCs w:val="24"/>
          <w:lang w:val="en-US" w:eastAsia="ru-RU"/>
        </w:rPr>
      </w:pPr>
      <w:r w:rsidRPr="0024479C">
        <w:rPr>
          <w:rFonts w:ascii="Times New Roman" w:hAnsi="Times New Roman"/>
          <w:b/>
          <w:sz w:val="24"/>
          <w:szCs w:val="24"/>
          <w:lang w:val="en-US"/>
        </w:rPr>
        <w:t>Keywords:</w:t>
      </w:r>
      <w:r w:rsidRPr="00A220EC">
        <w:rPr>
          <w:rFonts w:ascii="Times New Roman" w:hAnsi="Times New Roman"/>
          <w:i/>
          <w:sz w:val="24"/>
          <w:szCs w:val="24"/>
          <w:lang w:val="en-US"/>
        </w:rPr>
        <w:t xml:space="preserve"> </w:t>
      </w:r>
      <w:r w:rsidR="00CC3710" w:rsidRPr="00CC3710">
        <w:rPr>
          <w:rFonts w:ascii="Times New Roman" w:hAnsi="Times New Roman"/>
          <w:i/>
          <w:sz w:val="24"/>
          <w:szCs w:val="24"/>
          <w:lang w:val="en-US"/>
        </w:rPr>
        <w:t>ecologization</w:t>
      </w:r>
      <w:r w:rsidR="00E0767F" w:rsidRPr="00E0767F">
        <w:rPr>
          <w:rFonts w:ascii="Times New Roman" w:hAnsi="Times New Roman"/>
          <w:i/>
          <w:sz w:val="24"/>
          <w:szCs w:val="24"/>
          <w:lang w:val="en-US"/>
        </w:rPr>
        <w:t xml:space="preserve"> of the economy, </w:t>
      </w:r>
      <w:r w:rsidR="00CC3710" w:rsidRPr="00CC3710">
        <w:rPr>
          <w:rFonts w:ascii="Times New Roman" w:hAnsi="Times New Roman"/>
          <w:i/>
          <w:sz w:val="24"/>
          <w:szCs w:val="24"/>
          <w:lang w:val="en-US"/>
        </w:rPr>
        <w:t>employment of the population, labor market, unemployment rate, "green" jobs, sustainable development.</w:t>
      </w:r>
    </w:p>
    <w:p w14:paraId="05E5B049" w14:textId="77777777" w:rsidR="00CC3710" w:rsidRPr="00DC23C2" w:rsidRDefault="00CC3710" w:rsidP="006C6C05">
      <w:pPr>
        <w:spacing w:after="0" w:line="240" w:lineRule="auto"/>
        <w:ind w:firstLine="708"/>
        <w:jc w:val="center"/>
        <w:rPr>
          <w:rFonts w:ascii="Times New Roman" w:hAnsi="Times New Roman"/>
          <w:b/>
          <w:bCs/>
          <w:sz w:val="24"/>
          <w:szCs w:val="24"/>
          <w:lang w:val="en-US"/>
        </w:rPr>
      </w:pPr>
    </w:p>
    <w:p w14:paraId="2E327EB5" w14:textId="77777777" w:rsidR="006C6C05" w:rsidRPr="006C6C05" w:rsidRDefault="006C6C05" w:rsidP="006C6C05">
      <w:pPr>
        <w:spacing w:after="0" w:line="240" w:lineRule="auto"/>
        <w:ind w:firstLine="708"/>
        <w:jc w:val="center"/>
        <w:rPr>
          <w:rFonts w:ascii="Times New Roman" w:hAnsi="Times New Roman"/>
          <w:b/>
          <w:bCs/>
          <w:sz w:val="24"/>
          <w:szCs w:val="24"/>
          <w:lang w:val="en-US"/>
        </w:rPr>
      </w:pPr>
      <w:r w:rsidRPr="006C6C05">
        <w:rPr>
          <w:rFonts w:ascii="Times New Roman" w:hAnsi="Times New Roman"/>
          <w:b/>
          <w:bCs/>
          <w:sz w:val="24"/>
          <w:szCs w:val="24"/>
          <w:lang w:val="en-US"/>
        </w:rPr>
        <w:t>Information about the author</w:t>
      </w:r>
    </w:p>
    <w:p w14:paraId="6233BBFF" w14:textId="77777777" w:rsidR="006C6C05" w:rsidRPr="006A0C5B" w:rsidRDefault="006C6C05" w:rsidP="006C6C05">
      <w:pPr>
        <w:spacing w:after="0" w:line="240" w:lineRule="auto"/>
        <w:ind w:firstLine="708"/>
        <w:jc w:val="both"/>
        <w:rPr>
          <w:rFonts w:ascii="Times New Roman" w:hAnsi="Times New Roman"/>
          <w:lang w:val="en-US"/>
        </w:rPr>
      </w:pPr>
      <w:r w:rsidRPr="006C6C05">
        <w:rPr>
          <w:rFonts w:ascii="Times New Roman" w:hAnsi="Times New Roman"/>
          <w:sz w:val="24"/>
          <w:szCs w:val="24"/>
          <w:lang w:val="en-US"/>
        </w:rPr>
        <w:t>Frolov Aleksey Sergeevich (Russia, Vologda) – graduate student, Federal State Budgetary Institution of Science «Vologda Scientific Center of the Russian Academy of Sciences» (Vologda, Gorky st., 56a, e-mail: febe-11@mail.ru).</w:t>
      </w:r>
    </w:p>
    <w:p w14:paraId="75C00218" w14:textId="77777777" w:rsidR="006C6C05" w:rsidRDefault="006C6C05" w:rsidP="006A0C5B">
      <w:pPr>
        <w:tabs>
          <w:tab w:val="left" w:pos="0"/>
        </w:tabs>
        <w:spacing w:after="0" w:line="240" w:lineRule="auto"/>
        <w:ind w:firstLine="709"/>
        <w:jc w:val="both"/>
        <w:rPr>
          <w:rFonts w:ascii="Times New Roman" w:hAnsi="Times New Roman"/>
          <w:sz w:val="24"/>
          <w:szCs w:val="24"/>
          <w:lang w:val="en-US"/>
        </w:rPr>
      </w:pPr>
    </w:p>
    <w:p w14:paraId="621D5877" w14:textId="77777777" w:rsidR="006C6C05" w:rsidRPr="006C6C05" w:rsidRDefault="006C6C05" w:rsidP="006C6C05">
      <w:pPr>
        <w:tabs>
          <w:tab w:val="left" w:pos="0"/>
        </w:tabs>
        <w:spacing w:after="0" w:line="240" w:lineRule="auto"/>
        <w:ind w:firstLine="709"/>
        <w:jc w:val="center"/>
        <w:rPr>
          <w:rFonts w:ascii="Times New Roman" w:hAnsi="Times New Roman"/>
          <w:b/>
          <w:sz w:val="24"/>
          <w:szCs w:val="24"/>
          <w:lang w:val="en-US"/>
        </w:rPr>
      </w:pPr>
      <w:r w:rsidRPr="006C6C05">
        <w:rPr>
          <w:rFonts w:ascii="Times New Roman" w:hAnsi="Times New Roman"/>
          <w:b/>
          <w:sz w:val="24"/>
          <w:szCs w:val="24"/>
          <w:lang w:val="en-US"/>
        </w:rPr>
        <w:t>Bibliographic list</w:t>
      </w:r>
    </w:p>
    <w:p w14:paraId="459442F5" w14:textId="5A3C9C8E" w:rsidR="00E0767F" w:rsidRPr="00CA5F78" w:rsidRDefault="00DC23C2" w:rsidP="00CA5F78">
      <w:pPr>
        <w:pStyle w:val="a3"/>
        <w:numPr>
          <w:ilvl w:val="0"/>
          <w:numId w:val="18"/>
        </w:numPr>
        <w:spacing w:after="0" w:line="240" w:lineRule="auto"/>
        <w:ind w:left="0" w:firstLine="709"/>
        <w:jc w:val="both"/>
        <w:rPr>
          <w:rFonts w:ascii="Times New Roman" w:hAnsi="Times New Roman"/>
          <w:sz w:val="24"/>
          <w:szCs w:val="24"/>
          <w:lang w:val="en-US"/>
        </w:rPr>
      </w:pPr>
      <w:r w:rsidRPr="00CA5F78">
        <w:rPr>
          <w:rFonts w:ascii="Times New Roman" w:hAnsi="Times New Roman"/>
          <w:sz w:val="24"/>
          <w:szCs w:val="24"/>
          <w:lang w:val="en-US"/>
        </w:rPr>
        <w:t>Bashorina, O.V. Theoretical and methodological foundations of ecologization of the Russian economy / O.V. Bashorina // Journal of Economic Theory. – 2013. – № 3. – P. 243-247.</w:t>
      </w:r>
    </w:p>
    <w:p w14:paraId="63D998B4" w14:textId="624EEBD8" w:rsidR="00E0767F" w:rsidRPr="00CA5F78" w:rsidRDefault="00DC23C2" w:rsidP="00CA5F78">
      <w:pPr>
        <w:pStyle w:val="a3"/>
        <w:numPr>
          <w:ilvl w:val="0"/>
          <w:numId w:val="18"/>
        </w:numPr>
        <w:spacing w:after="0" w:line="240" w:lineRule="auto"/>
        <w:ind w:left="0" w:firstLine="709"/>
        <w:jc w:val="both"/>
        <w:rPr>
          <w:rFonts w:ascii="Times New Roman" w:hAnsi="Times New Roman"/>
          <w:sz w:val="24"/>
          <w:szCs w:val="24"/>
          <w:lang w:val="en-US"/>
        </w:rPr>
      </w:pPr>
      <w:r w:rsidRPr="00CA5F78">
        <w:rPr>
          <w:rFonts w:ascii="Times New Roman" w:hAnsi="Times New Roman"/>
          <w:sz w:val="24"/>
          <w:szCs w:val="24"/>
          <w:lang w:val="en-US"/>
        </w:rPr>
        <w:t>Bulgakova, L.M. Problems of ecologization of economics and economization of ecology / L.M. Bulgakova, R.N. Plotnikova // Fundamental research. – 2009. – № 5. – P. 121-122. [Electronic resource]. – Access mode: https://www.fundamental-research.ru</w:t>
      </w:r>
    </w:p>
    <w:p w14:paraId="23F5EC2F" w14:textId="08BAABC4" w:rsidR="00B85FCA" w:rsidRPr="00CA5F78" w:rsidRDefault="00DC23C2" w:rsidP="00CA5F78">
      <w:pPr>
        <w:pStyle w:val="a3"/>
        <w:numPr>
          <w:ilvl w:val="0"/>
          <w:numId w:val="18"/>
        </w:numPr>
        <w:spacing w:after="0" w:line="240" w:lineRule="auto"/>
        <w:ind w:left="0" w:firstLine="709"/>
        <w:jc w:val="both"/>
        <w:rPr>
          <w:rFonts w:ascii="Times New Roman" w:hAnsi="Times New Roman"/>
          <w:sz w:val="24"/>
          <w:szCs w:val="24"/>
          <w:lang w:val="en-US"/>
        </w:rPr>
      </w:pPr>
      <w:r w:rsidRPr="00CA5F78">
        <w:rPr>
          <w:rFonts w:ascii="Times New Roman" w:hAnsi="Times New Roman"/>
          <w:sz w:val="24"/>
          <w:szCs w:val="24"/>
          <w:lang w:val="en-US"/>
        </w:rPr>
        <w:t>Voikina, E.A. Green employment and the labor market in the conditions of the formation of an environmentally oriented economy / E.A. Voikina, I.M. Potravny // Bulletin of St. Petersburg University. Economy. – 2018. – № 34. – 217-240.</w:t>
      </w:r>
    </w:p>
    <w:p w14:paraId="2DC41A37" w14:textId="7C5C4010" w:rsidR="00E0767F" w:rsidRPr="00CA5F78" w:rsidRDefault="00DC23C2" w:rsidP="00CA5F78">
      <w:pPr>
        <w:pStyle w:val="a3"/>
        <w:numPr>
          <w:ilvl w:val="0"/>
          <w:numId w:val="18"/>
        </w:numPr>
        <w:spacing w:after="0" w:line="240" w:lineRule="auto"/>
        <w:ind w:left="0" w:firstLine="709"/>
        <w:jc w:val="both"/>
        <w:rPr>
          <w:rFonts w:ascii="Times New Roman" w:hAnsi="Times New Roman"/>
          <w:sz w:val="24"/>
          <w:szCs w:val="24"/>
          <w:lang w:val="en-US"/>
        </w:rPr>
      </w:pPr>
      <w:r w:rsidRPr="00CA5F78">
        <w:rPr>
          <w:rFonts w:ascii="Times New Roman" w:hAnsi="Times New Roman"/>
          <w:sz w:val="24"/>
          <w:szCs w:val="24"/>
          <w:lang w:val="en-US"/>
        </w:rPr>
        <w:t>Voikina, E.A. Green economy and environmental management / E.A. Voikina // Bulletin of St. Petersburg University. – 2018. – № 2. – P. 217-240.</w:t>
      </w:r>
    </w:p>
    <w:p w14:paraId="0CA538AF" w14:textId="7A12990D" w:rsidR="00B85FCA" w:rsidRPr="00CA5F78" w:rsidRDefault="00DC23C2" w:rsidP="00CA5F78">
      <w:pPr>
        <w:pStyle w:val="a3"/>
        <w:numPr>
          <w:ilvl w:val="0"/>
          <w:numId w:val="18"/>
        </w:numPr>
        <w:spacing w:after="0" w:line="240" w:lineRule="auto"/>
        <w:ind w:left="0" w:firstLine="709"/>
        <w:jc w:val="both"/>
        <w:rPr>
          <w:rFonts w:ascii="Times New Roman" w:hAnsi="Times New Roman"/>
          <w:sz w:val="24"/>
          <w:szCs w:val="24"/>
          <w:lang w:val="en-US"/>
        </w:rPr>
      </w:pPr>
      <w:r w:rsidRPr="00CA5F78">
        <w:rPr>
          <w:rFonts w:ascii="Times New Roman" w:hAnsi="Times New Roman"/>
          <w:sz w:val="24"/>
          <w:szCs w:val="24"/>
          <w:lang w:val="en-US"/>
        </w:rPr>
        <w:t>Green Jobs: Towards decent work in a sustainable, low-carbon world. Political messages and recommendations for decision makers. Report of the United Nations Environment Programme. Nairobi: UNEP, 2008. p. 26. [Electronic resource]. - Access mode: http:// www.unep.org/civil_society/Publications/index.aspwww.unep.org/labou</w:t>
      </w:r>
    </w:p>
    <w:p w14:paraId="572E8E3D" w14:textId="5E760ABF" w:rsidR="00E0767F" w:rsidRPr="00CA5F78" w:rsidRDefault="00CA5F78" w:rsidP="00CA5F78">
      <w:pPr>
        <w:pStyle w:val="a3"/>
        <w:numPr>
          <w:ilvl w:val="0"/>
          <w:numId w:val="18"/>
        </w:numPr>
        <w:spacing w:after="0" w:line="240" w:lineRule="auto"/>
        <w:ind w:left="0" w:firstLine="709"/>
        <w:jc w:val="both"/>
        <w:rPr>
          <w:rFonts w:ascii="Times New Roman" w:hAnsi="Times New Roman"/>
          <w:sz w:val="24"/>
          <w:szCs w:val="24"/>
          <w:lang w:val="en-US"/>
        </w:rPr>
      </w:pPr>
      <w:r w:rsidRPr="00CA5F78">
        <w:rPr>
          <w:rFonts w:ascii="Times New Roman" w:hAnsi="Times New Roman"/>
          <w:sz w:val="24"/>
          <w:szCs w:val="24"/>
          <w:lang w:val="en-US"/>
        </w:rPr>
        <w:t>Usikova, O.V. Will there be changes in labor protection during the transition of the Russian Federation to a "green" economy? / O.V. Usikova // Interexpo Geo-Siberia: collection of articles. – 2012. – №. 3. – P. 15-20.</w:t>
      </w:r>
    </w:p>
    <w:p w14:paraId="3013A755" w14:textId="71871A40" w:rsidR="00E0767F" w:rsidRPr="00CA5F78" w:rsidRDefault="00CA5F78" w:rsidP="00CA5F78">
      <w:pPr>
        <w:pStyle w:val="a3"/>
        <w:numPr>
          <w:ilvl w:val="0"/>
          <w:numId w:val="18"/>
        </w:numPr>
        <w:spacing w:after="0" w:line="240" w:lineRule="auto"/>
        <w:ind w:left="0" w:firstLine="709"/>
        <w:jc w:val="both"/>
        <w:rPr>
          <w:rFonts w:ascii="Times New Roman" w:hAnsi="Times New Roman"/>
          <w:sz w:val="24"/>
          <w:szCs w:val="24"/>
          <w:lang w:val="en-US"/>
        </w:rPr>
      </w:pPr>
      <w:r w:rsidRPr="00CA5F78">
        <w:rPr>
          <w:rFonts w:ascii="Times New Roman" w:hAnsi="Times New Roman"/>
          <w:sz w:val="24"/>
          <w:szCs w:val="24"/>
          <w:lang w:val="en-US"/>
        </w:rPr>
        <w:t>Uskova, T.V. Vector of ecologization of the modern economy of Russia: problems and directions of their solution / T.V. Uskova, E.D. Kopytova // Bulletin of Perm University. Series: Economics. – 2018. – T13. – P. 37-57.</w:t>
      </w:r>
    </w:p>
    <w:p w14:paraId="15176F5F" w14:textId="6706F36C" w:rsidR="006C6C05" w:rsidRPr="00CA5F78" w:rsidRDefault="00CA5F78" w:rsidP="00CA5F78">
      <w:pPr>
        <w:pStyle w:val="a3"/>
        <w:numPr>
          <w:ilvl w:val="0"/>
          <w:numId w:val="18"/>
        </w:numPr>
        <w:spacing w:after="0" w:line="240" w:lineRule="auto"/>
        <w:ind w:left="0" w:firstLine="709"/>
        <w:jc w:val="both"/>
        <w:rPr>
          <w:rFonts w:ascii="Times New Roman" w:hAnsi="Times New Roman"/>
          <w:sz w:val="24"/>
          <w:szCs w:val="24"/>
          <w:lang w:val="en-US"/>
        </w:rPr>
      </w:pPr>
      <w:r w:rsidRPr="00CA5F78">
        <w:rPr>
          <w:rFonts w:ascii="Times New Roman" w:hAnsi="Times New Roman"/>
          <w:sz w:val="24"/>
          <w:szCs w:val="24"/>
          <w:lang w:val="en-US"/>
        </w:rPr>
        <w:t>Sustainable development, decent work and «green» jobs. Report to the International Labour Conference, 102nd session. International Labour Office. Geneva, 2013. p. 3335. [Electronic resource]. – Access mode: http://www.ilo.org/wcmsp5/groups/public/---ed_norm/---relconf/documents /meeting document/wcms_210974.pdf</w:t>
      </w:r>
    </w:p>
    <w:p w14:paraId="393208B8" w14:textId="77777777" w:rsidR="00CA5F78" w:rsidRPr="00CA5F78" w:rsidRDefault="00CA5F78" w:rsidP="00CA5F78">
      <w:pPr>
        <w:pStyle w:val="a3"/>
        <w:numPr>
          <w:ilvl w:val="0"/>
          <w:numId w:val="18"/>
        </w:numPr>
        <w:spacing w:after="0" w:line="240" w:lineRule="auto"/>
        <w:ind w:left="0" w:firstLine="709"/>
        <w:jc w:val="both"/>
        <w:rPr>
          <w:rFonts w:ascii="Times New Roman" w:hAnsi="Times New Roman"/>
          <w:sz w:val="24"/>
          <w:szCs w:val="24"/>
          <w:lang w:val="en-US"/>
        </w:rPr>
      </w:pPr>
      <w:r w:rsidRPr="00CA5F78">
        <w:rPr>
          <w:rFonts w:ascii="Times New Roman" w:hAnsi="Times New Roman"/>
          <w:sz w:val="24"/>
          <w:szCs w:val="24"/>
          <w:lang w:val="en-US"/>
        </w:rPr>
        <w:t>Aceleanu, M.I. Green jobs in a green economy: Support for a sustainable development // Progress in Industrial Ecology. – 2015. – № 9. – P. 341-355.</w:t>
      </w:r>
    </w:p>
    <w:sectPr w:rsidR="00CA5F78" w:rsidRPr="00CA5F78" w:rsidSect="00141567">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58340D1" w14:textId="77777777" w:rsidR="00092A07" w:rsidRDefault="00092A07" w:rsidP="000E14A0">
      <w:pPr>
        <w:spacing w:after="0" w:line="240" w:lineRule="auto"/>
      </w:pPr>
      <w:r>
        <w:separator/>
      </w:r>
    </w:p>
  </w:endnote>
  <w:endnote w:type="continuationSeparator" w:id="0">
    <w:p w14:paraId="6304AE73" w14:textId="77777777" w:rsidR="00092A07" w:rsidRDefault="00092A07" w:rsidP="000E14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Arial Narrow">
    <w:panose1 w:val="020B0606020202030204"/>
    <w:charset w:val="CC"/>
    <w:family w:val="swiss"/>
    <w:pitch w:val="variable"/>
    <w:sig w:usb0="00000287" w:usb1="00000800" w:usb2="00000000" w:usb3="00000000" w:csb0="0000009F" w:csb1="00000000"/>
  </w:font>
  <w:font w:name="Yu Mincho">
    <w:altName w:val="游明朝"/>
    <w:charset w:val="80"/>
    <w:family w:val="roman"/>
    <w:pitch w:val="variable"/>
    <w:sig w:usb0="800002E7" w:usb1="2AC7FCF0"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C2B29E3" w14:textId="77777777" w:rsidR="00092A07" w:rsidRDefault="00092A07" w:rsidP="000E14A0">
      <w:pPr>
        <w:spacing w:after="0" w:line="240" w:lineRule="auto"/>
      </w:pPr>
      <w:r>
        <w:separator/>
      </w:r>
    </w:p>
  </w:footnote>
  <w:footnote w:type="continuationSeparator" w:id="0">
    <w:p w14:paraId="657CF394" w14:textId="77777777" w:rsidR="00092A07" w:rsidRDefault="00092A07" w:rsidP="000E14A0">
      <w:pPr>
        <w:spacing w:after="0" w:line="240" w:lineRule="auto"/>
      </w:pPr>
      <w:r>
        <w:continuationSeparator/>
      </w:r>
    </w:p>
  </w:footnote>
  <w:footnote w:id="1">
    <w:p w14:paraId="54813835" w14:textId="77777777" w:rsidR="000E14A0" w:rsidRPr="00972BEC" w:rsidRDefault="000E14A0" w:rsidP="000E14A0">
      <w:pPr>
        <w:pStyle w:val="ae"/>
        <w:jc w:val="both"/>
        <w:rPr>
          <w:rFonts w:ascii="Times New Roman" w:hAnsi="Times New Roman" w:cs="Times New Roman"/>
        </w:rPr>
      </w:pPr>
      <w:r w:rsidRPr="00972BEC">
        <w:rPr>
          <w:rStyle w:val="af0"/>
          <w:rFonts w:ascii="Times New Roman" w:hAnsi="Times New Roman" w:cs="Times New Roman"/>
        </w:rPr>
        <w:footnoteRef/>
      </w:r>
      <w:r w:rsidRPr="00972BEC">
        <w:rPr>
          <w:rFonts w:ascii="Times New Roman" w:hAnsi="Times New Roman" w:cs="Times New Roman"/>
        </w:rPr>
        <w:t xml:space="preserve"> Навстречу «зеленой» экономике: пути к устойчивому развитию и искоренению бедности. </w:t>
      </w:r>
      <w:r w:rsidRPr="00972BEC">
        <w:rPr>
          <w:rFonts w:ascii="Times New Roman" w:hAnsi="Times New Roman" w:cs="Times New Roman"/>
          <w:lang w:val="en-US"/>
        </w:rPr>
        <w:t>URL</w:t>
      </w:r>
      <w:r w:rsidRPr="00972BEC">
        <w:rPr>
          <w:rFonts w:ascii="Times New Roman" w:hAnsi="Times New Roman" w:cs="Times New Roman"/>
        </w:rPr>
        <w:t xml:space="preserve">: </w:t>
      </w:r>
      <w:hyperlink r:id="rId1" w:history="1">
        <w:r w:rsidRPr="00972BEC">
          <w:rPr>
            <w:rStyle w:val="a4"/>
            <w:rFonts w:ascii="Times New Roman" w:hAnsi="Times New Roman" w:cs="Times New Roman"/>
            <w:lang w:val="en-US"/>
          </w:rPr>
          <w:t>http</w:t>
        </w:r>
        <w:r w:rsidRPr="00972BEC">
          <w:rPr>
            <w:rStyle w:val="a4"/>
            <w:rFonts w:ascii="Times New Roman" w:hAnsi="Times New Roman" w:cs="Times New Roman"/>
          </w:rPr>
          <w:t>://</w:t>
        </w:r>
        <w:r w:rsidRPr="00972BEC">
          <w:rPr>
            <w:rStyle w:val="a4"/>
            <w:rFonts w:ascii="Times New Roman" w:hAnsi="Times New Roman" w:cs="Times New Roman"/>
            <w:lang w:val="en-US"/>
          </w:rPr>
          <w:t>old</w:t>
        </w:r>
        <w:r w:rsidRPr="00972BEC">
          <w:rPr>
            <w:rStyle w:val="a4"/>
            <w:rFonts w:ascii="Times New Roman" w:hAnsi="Times New Roman" w:cs="Times New Roman"/>
          </w:rPr>
          <w:t>.</w:t>
        </w:r>
        <w:r w:rsidRPr="00972BEC">
          <w:rPr>
            <w:rStyle w:val="a4"/>
            <w:rFonts w:ascii="Times New Roman" w:hAnsi="Times New Roman" w:cs="Times New Roman"/>
            <w:lang w:val="en-US"/>
          </w:rPr>
          <w:t>ecocongress</w:t>
        </w:r>
        <w:r w:rsidRPr="00972BEC">
          <w:rPr>
            <w:rStyle w:val="a4"/>
            <w:rFonts w:ascii="Times New Roman" w:hAnsi="Times New Roman" w:cs="Times New Roman"/>
          </w:rPr>
          <w:t>.</w:t>
        </w:r>
        <w:r w:rsidRPr="00972BEC">
          <w:rPr>
            <w:rStyle w:val="a4"/>
            <w:rFonts w:ascii="Times New Roman" w:hAnsi="Times New Roman" w:cs="Times New Roman"/>
            <w:lang w:val="en-US"/>
          </w:rPr>
          <w:t>info</w:t>
        </w:r>
        <w:r w:rsidRPr="00972BEC">
          <w:rPr>
            <w:rStyle w:val="a4"/>
            <w:rFonts w:ascii="Times New Roman" w:hAnsi="Times New Roman" w:cs="Times New Roman"/>
          </w:rPr>
          <w:t>/5_</w:t>
        </w:r>
        <w:r w:rsidRPr="00972BEC">
          <w:rPr>
            <w:rStyle w:val="a4"/>
            <w:rFonts w:ascii="Times New Roman" w:hAnsi="Times New Roman" w:cs="Times New Roman"/>
            <w:lang w:val="en-US"/>
          </w:rPr>
          <w:t>congr</w:t>
        </w:r>
        <w:r w:rsidRPr="00972BEC">
          <w:rPr>
            <w:rStyle w:val="a4"/>
            <w:rFonts w:ascii="Times New Roman" w:hAnsi="Times New Roman" w:cs="Times New Roman"/>
          </w:rPr>
          <w:t>/</w:t>
        </w:r>
        <w:r w:rsidRPr="00972BEC">
          <w:rPr>
            <w:rStyle w:val="a4"/>
            <w:rFonts w:ascii="Times New Roman" w:hAnsi="Times New Roman" w:cs="Times New Roman"/>
            <w:lang w:val="en-US"/>
          </w:rPr>
          <w:t>docs</w:t>
        </w:r>
        <w:r w:rsidRPr="00972BEC">
          <w:rPr>
            <w:rStyle w:val="a4"/>
            <w:rFonts w:ascii="Times New Roman" w:hAnsi="Times New Roman" w:cs="Times New Roman"/>
          </w:rPr>
          <w:t>/</w:t>
        </w:r>
        <w:r w:rsidRPr="00972BEC">
          <w:rPr>
            <w:rStyle w:val="a4"/>
            <w:rFonts w:ascii="Times New Roman" w:hAnsi="Times New Roman" w:cs="Times New Roman"/>
            <w:lang w:val="en-US"/>
          </w:rPr>
          <w:t>doklad</w:t>
        </w:r>
        <w:r w:rsidRPr="00972BEC">
          <w:rPr>
            <w:rStyle w:val="a4"/>
            <w:rFonts w:ascii="Times New Roman" w:hAnsi="Times New Roman" w:cs="Times New Roman"/>
          </w:rPr>
          <w:t>.</w:t>
        </w:r>
        <w:r w:rsidRPr="00972BEC">
          <w:rPr>
            <w:rStyle w:val="a4"/>
            <w:rFonts w:ascii="Times New Roman" w:hAnsi="Times New Roman" w:cs="Times New Roman"/>
            <w:lang w:val="en-US"/>
          </w:rPr>
          <w:t>pdf</w:t>
        </w:r>
      </w:hyperlink>
      <w:r w:rsidRPr="00972BEC">
        <w:rPr>
          <w:rFonts w:ascii="Times New Roman" w:hAnsi="Times New Roman" w:cs="Times New Roman"/>
        </w:rP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6359FA"/>
    <w:multiLevelType w:val="hybridMultilevel"/>
    <w:tmpl w:val="216A320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07A90021"/>
    <w:multiLevelType w:val="hybridMultilevel"/>
    <w:tmpl w:val="2744C2C2"/>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13124D3F"/>
    <w:multiLevelType w:val="hybridMultilevel"/>
    <w:tmpl w:val="43D001B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3F485DDC"/>
    <w:multiLevelType w:val="hybridMultilevel"/>
    <w:tmpl w:val="318C3C6A"/>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404E2F40"/>
    <w:multiLevelType w:val="hybridMultilevel"/>
    <w:tmpl w:val="D2B2A9A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4F2F0C6B"/>
    <w:multiLevelType w:val="hybridMultilevel"/>
    <w:tmpl w:val="49D2825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nsid w:val="52E6073D"/>
    <w:multiLevelType w:val="hybridMultilevel"/>
    <w:tmpl w:val="E02EC1D8"/>
    <w:lvl w:ilvl="0" w:tplc="35D6C1E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58F63169"/>
    <w:multiLevelType w:val="hybridMultilevel"/>
    <w:tmpl w:val="AA9CBBF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nsid w:val="5BE23CA1"/>
    <w:multiLevelType w:val="hybridMultilevel"/>
    <w:tmpl w:val="216A320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nsid w:val="63197E29"/>
    <w:multiLevelType w:val="hybridMultilevel"/>
    <w:tmpl w:val="9EE0713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6BC1199B"/>
    <w:multiLevelType w:val="hybridMultilevel"/>
    <w:tmpl w:val="F618A53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6D5F139C"/>
    <w:multiLevelType w:val="hybridMultilevel"/>
    <w:tmpl w:val="0AC0D19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6DDB3923"/>
    <w:multiLevelType w:val="hybridMultilevel"/>
    <w:tmpl w:val="749E3E8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6E864870"/>
    <w:multiLevelType w:val="hybridMultilevel"/>
    <w:tmpl w:val="646CEC40"/>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6FC363AA"/>
    <w:multiLevelType w:val="hybridMultilevel"/>
    <w:tmpl w:val="77825954"/>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71522AA9"/>
    <w:multiLevelType w:val="hybridMultilevel"/>
    <w:tmpl w:val="AFF4B09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6">
    <w:nsid w:val="71CE3455"/>
    <w:multiLevelType w:val="hybridMultilevel"/>
    <w:tmpl w:val="3EE09EF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nsid w:val="7F5E1677"/>
    <w:multiLevelType w:val="hybridMultilevel"/>
    <w:tmpl w:val="29BA3B52"/>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2"/>
  </w:num>
  <w:num w:numId="2">
    <w:abstractNumId w:val="6"/>
  </w:num>
  <w:num w:numId="3">
    <w:abstractNumId w:val="7"/>
  </w:num>
  <w:num w:numId="4">
    <w:abstractNumId w:val="15"/>
  </w:num>
  <w:num w:numId="5">
    <w:abstractNumId w:val="14"/>
  </w:num>
  <w:num w:numId="6">
    <w:abstractNumId w:val="17"/>
  </w:num>
  <w:num w:numId="7">
    <w:abstractNumId w:val="9"/>
  </w:num>
  <w:num w:numId="8">
    <w:abstractNumId w:val="5"/>
  </w:num>
  <w:num w:numId="9">
    <w:abstractNumId w:val="13"/>
  </w:num>
  <w:num w:numId="10">
    <w:abstractNumId w:val="3"/>
  </w:num>
  <w:num w:numId="11">
    <w:abstractNumId w:val="10"/>
  </w:num>
  <w:num w:numId="12">
    <w:abstractNumId w:val="2"/>
  </w:num>
  <w:num w:numId="13">
    <w:abstractNumId w:val="11"/>
  </w:num>
  <w:num w:numId="14">
    <w:abstractNumId w:val="1"/>
  </w:num>
  <w:num w:numId="15">
    <w:abstractNumId w:val="4"/>
  </w:num>
  <w:num w:numId="16">
    <w:abstractNumId w:val="0"/>
  </w:num>
  <w:num w:numId="17">
    <w:abstractNumId w:val="16"/>
  </w:num>
  <w:num w:numId="1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1092"/>
    <w:rsid w:val="0000294E"/>
    <w:rsid w:val="000043BD"/>
    <w:rsid w:val="00012F03"/>
    <w:rsid w:val="00013F3F"/>
    <w:rsid w:val="00054709"/>
    <w:rsid w:val="000636F3"/>
    <w:rsid w:val="00063F2D"/>
    <w:rsid w:val="00066926"/>
    <w:rsid w:val="0007109D"/>
    <w:rsid w:val="0007784E"/>
    <w:rsid w:val="00077AD2"/>
    <w:rsid w:val="00081EC5"/>
    <w:rsid w:val="000918F1"/>
    <w:rsid w:val="00092A07"/>
    <w:rsid w:val="00094C1E"/>
    <w:rsid w:val="0009782A"/>
    <w:rsid w:val="000B0608"/>
    <w:rsid w:val="000C0A1E"/>
    <w:rsid w:val="000C5D8A"/>
    <w:rsid w:val="000D0867"/>
    <w:rsid w:val="000D0ABD"/>
    <w:rsid w:val="000D3C55"/>
    <w:rsid w:val="000E14A0"/>
    <w:rsid w:val="000E1874"/>
    <w:rsid w:val="00104589"/>
    <w:rsid w:val="001111FC"/>
    <w:rsid w:val="001255A0"/>
    <w:rsid w:val="00141567"/>
    <w:rsid w:val="001445F6"/>
    <w:rsid w:val="0015639C"/>
    <w:rsid w:val="0017389B"/>
    <w:rsid w:val="001847B5"/>
    <w:rsid w:val="00190E4C"/>
    <w:rsid w:val="001937D5"/>
    <w:rsid w:val="001B3C9E"/>
    <w:rsid w:val="001C096B"/>
    <w:rsid w:val="001C5770"/>
    <w:rsid w:val="001D6CFF"/>
    <w:rsid w:val="001E38EC"/>
    <w:rsid w:val="0020586F"/>
    <w:rsid w:val="002164BE"/>
    <w:rsid w:val="0024479C"/>
    <w:rsid w:val="00245DE2"/>
    <w:rsid w:val="0025003D"/>
    <w:rsid w:val="00250A3F"/>
    <w:rsid w:val="00250F7B"/>
    <w:rsid w:val="002564C4"/>
    <w:rsid w:val="002736A9"/>
    <w:rsid w:val="002759A7"/>
    <w:rsid w:val="00282488"/>
    <w:rsid w:val="002B7309"/>
    <w:rsid w:val="002D1FA2"/>
    <w:rsid w:val="002D527F"/>
    <w:rsid w:val="002F526A"/>
    <w:rsid w:val="00313A47"/>
    <w:rsid w:val="00320FD9"/>
    <w:rsid w:val="003266B3"/>
    <w:rsid w:val="003431E1"/>
    <w:rsid w:val="00350983"/>
    <w:rsid w:val="00363BA0"/>
    <w:rsid w:val="0037536F"/>
    <w:rsid w:val="003754C5"/>
    <w:rsid w:val="003765BE"/>
    <w:rsid w:val="0039746F"/>
    <w:rsid w:val="003F1480"/>
    <w:rsid w:val="003F696E"/>
    <w:rsid w:val="0041529E"/>
    <w:rsid w:val="004231A4"/>
    <w:rsid w:val="00432EAD"/>
    <w:rsid w:val="00437B9E"/>
    <w:rsid w:val="0044781E"/>
    <w:rsid w:val="00453837"/>
    <w:rsid w:val="004B0655"/>
    <w:rsid w:val="004B2848"/>
    <w:rsid w:val="004B5CE5"/>
    <w:rsid w:val="004C355E"/>
    <w:rsid w:val="004D1C38"/>
    <w:rsid w:val="004D3B03"/>
    <w:rsid w:val="004E4331"/>
    <w:rsid w:val="004F1016"/>
    <w:rsid w:val="004F10AC"/>
    <w:rsid w:val="004F6EB9"/>
    <w:rsid w:val="00505C7D"/>
    <w:rsid w:val="00507A7D"/>
    <w:rsid w:val="0051178A"/>
    <w:rsid w:val="00515FBF"/>
    <w:rsid w:val="00516D55"/>
    <w:rsid w:val="00516ECE"/>
    <w:rsid w:val="005238BE"/>
    <w:rsid w:val="0052511B"/>
    <w:rsid w:val="00526FD7"/>
    <w:rsid w:val="00574C8E"/>
    <w:rsid w:val="00576482"/>
    <w:rsid w:val="00582F41"/>
    <w:rsid w:val="005905C7"/>
    <w:rsid w:val="005A1AAD"/>
    <w:rsid w:val="005B2CC8"/>
    <w:rsid w:val="005B4798"/>
    <w:rsid w:val="005D316D"/>
    <w:rsid w:val="005D3709"/>
    <w:rsid w:val="005E7C3E"/>
    <w:rsid w:val="006000A2"/>
    <w:rsid w:val="00600F93"/>
    <w:rsid w:val="00614948"/>
    <w:rsid w:val="00616814"/>
    <w:rsid w:val="0062235B"/>
    <w:rsid w:val="00630A04"/>
    <w:rsid w:val="00635781"/>
    <w:rsid w:val="006502FF"/>
    <w:rsid w:val="00655EC6"/>
    <w:rsid w:val="006743B2"/>
    <w:rsid w:val="0067579B"/>
    <w:rsid w:val="0067611D"/>
    <w:rsid w:val="006807C9"/>
    <w:rsid w:val="0068101D"/>
    <w:rsid w:val="00685407"/>
    <w:rsid w:val="006A0C5B"/>
    <w:rsid w:val="006A29BB"/>
    <w:rsid w:val="006B1092"/>
    <w:rsid w:val="006B1988"/>
    <w:rsid w:val="006B3962"/>
    <w:rsid w:val="006C1C93"/>
    <w:rsid w:val="006C4520"/>
    <w:rsid w:val="006C6C05"/>
    <w:rsid w:val="006D13AF"/>
    <w:rsid w:val="006D7365"/>
    <w:rsid w:val="006F7FA9"/>
    <w:rsid w:val="00705A8C"/>
    <w:rsid w:val="00726172"/>
    <w:rsid w:val="00732C8A"/>
    <w:rsid w:val="007345AF"/>
    <w:rsid w:val="00760226"/>
    <w:rsid w:val="00760E9B"/>
    <w:rsid w:val="00765359"/>
    <w:rsid w:val="00765D3D"/>
    <w:rsid w:val="007717B6"/>
    <w:rsid w:val="007727AB"/>
    <w:rsid w:val="00783C34"/>
    <w:rsid w:val="00784C71"/>
    <w:rsid w:val="00792C20"/>
    <w:rsid w:val="00794D07"/>
    <w:rsid w:val="007A1B74"/>
    <w:rsid w:val="007D4C96"/>
    <w:rsid w:val="007E24DD"/>
    <w:rsid w:val="007E6629"/>
    <w:rsid w:val="007F4061"/>
    <w:rsid w:val="007F6501"/>
    <w:rsid w:val="007F7F61"/>
    <w:rsid w:val="00811180"/>
    <w:rsid w:val="00814B85"/>
    <w:rsid w:val="00821B55"/>
    <w:rsid w:val="00840E2A"/>
    <w:rsid w:val="008673C8"/>
    <w:rsid w:val="00867AC5"/>
    <w:rsid w:val="00876532"/>
    <w:rsid w:val="008867C9"/>
    <w:rsid w:val="00896B81"/>
    <w:rsid w:val="0089729A"/>
    <w:rsid w:val="008A2669"/>
    <w:rsid w:val="008B5231"/>
    <w:rsid w:val="008B6AE6"/>
    <w:rsid w:val="008C20DD"/>
    <w:rsid w:val="008C5D3F"/>
    <w:rsid w:val="008D3ADC"/>
    <w:rsid w:val="008D4D09"/>
    <w:rsid w:val="008E01B7"/>
    <w:rsid w:val="008E18F3"/>
    <w:rsid w:val="008E248B"/>
    <w:rsid w:val="008E29AD"/>
    <w:rsid w:val="008E338C"/>
    <w:rsid w:val="009009C5"/>
    <w:rsid w:val="009165DF"/>
    <w:rsid w:val="009200D4"/>
    <w:rsid w:val="009271E1"/>
    <w:rsid w:val="00932D75"/>
    <w:rsid w:val="00937D50"/>
    <w:rsid w:val="00942434"/>
    <w:rsid w:val="00943D94"/>
    <w:rsid w:val="009605E4"/>
    <w:rsid w:val="00966C82"/>
    <w:rsid w:val="00991B03"/>
    <w:rsid w:val="00994D6D"/>
    <w:rsid w:val="009D565C"/>
    <w:rsid w:val="009F2B43"/>
    <w:rsid w:val="00A00A9D"/>
    <w:rsid w:val="00A00EF0"/>
    <w:rsid w:val="00A01C67"/>
    <w:rsid w:val="00A11312"/>
    <w:rsid w:val="00A220EC"/>
    <w:rsid w:val="00A22D62"/>
    <w:rsid w:val="00A318A8"/>
    <w:rsid w:val="00A47652"/>
    <w:rsid w:val="00A56A72"/>
    <w:rsid w:val="00A84408"/>
    <w:rsid w:val="00A96C16"/>
    <w:rsid w:val="00AA2B19"/>
    <w:rsid w:val="00AA3084"/>
    <w:rsid w:val="00AC6727"/>
    <w:rsid w:val="00AE1286"/>
    <w:rsid w:val="00AF1228"/>
    <w:rsid w:val="00B148CA"/>
    <w:rsid w:val="00B25E14"/>
    <w:rsid w:val="00B30DEF"/>
    <w:rsid w:val="00B3212E"/>
    <w:rsid w:val="00B4329B"/>
    <w:rsid w:val="00B445DC"/>
    <w:rsid w:val="00B5775A"/>
    <w:rsid w:val="00B65A22"/>
    <w:rsid w:val="00B72536"/>
    <w:rsid w:val="00B85FCA"/>
    <w:rsid w:val="00B95217"/>
    <w:rsid w:val="00B96614"/>
    <w:rsid w:val="00BA3505"/>
    <w:rsid w:val="00BA3E3F"/>
    <w:rsid w:val="00BA67CF"/>
    <w:rsid w:val="00BC3C5A"/>
    <w:rsid w:val="00BD3850"/>
    <w:rsid w:val="00C146C3"/>
    <w:rsid w:val="00C16779"/>
    <w:rsid w:val="00C17A35"/>
    <w:rsid w:val="00C213B3"/>
    <w:rsid w:val="00C243DA"/>
    <w:rsid w:val="00C32560"/>
    <w:rsid w:val="00C412A6"/>
    <w:rsid w:val="00C4131F"/>
    <w:rsid w:val="00C44188"/>
    <w:rsid w:val="00C7573C"/>
    <w:rsid w:val="00C861F3"/>
    <w:rsid w:val="00C86944"/>
    <w:rsid w:val="00C909D0"/>
    <w:rsid w:val="00C93673"/>
    <w:rsid w:val="00C97850"/>
    <w:rsid w:val="00CA5F78"/>
    <w:rsid w:val="00CC3710"/>
    <w:rsid w:val="00CC3A1C"/>
    <w:rsid w:val="00CD02C6"/>
    <w:rsid w:val="00CD646D"/>
    <w:rsid w:val="00D0693A"/>
    <w:rsid w:val="00D16212"/>
    <w:rsid w:val="00D2463F"/>
    <w:rsid w:val="00D26072"/>
    <w:rsid w:val="00D277C3"/>
    <w:rsid w:val="00D40DF0"/>
    <w:rsid w:val="00D41224"/>
    <w:rsid w:val="00D46D0A"/>
    <w:rsid w:val="00D54EFF"/>
    <w:rsid w:val="00D667E2"/>
    <w:rsid w:val="00D82042"/>
    <w:rsid w:val="00D86426"/>
    <w:rsid w:val="00D951BD"/>
    <w:rsid w:val="00D96484"/>
    <w:rsid w:val="00DC23C2"/>
    <w:rsid w:val="00DC25C5"/>
    <w:rsid w:val="00DC30AF"/>
    <w:rsid w:val="00DD495B"/>
    <w:rsid w:val="00DE5300"/>
    <w:rsid w:val="00DE5BEB"/>
    <w:rsid w:val="00DF1401"/>
    <w:rsid w:val="00E0767F"/>
    <w:rsid w:val="00E2737A"/>
    <w:rsid w:val="00E32E4E"/>
    <w:rsid w:val="00E33656"/>
    <w:rsid w:val="00E42544"/>
    <w:rsid w:val="00E42707"/>
    <w:rsid w:val="00E47A3B"/>
    <w:rsid w:val="00E509C4"/>
    <w:rsid w:val="00E5135D"/>
    <w:rsid w:val="00E538F8"/>
    <w:rsid w:val="00E55C1B"/>
    <w:rsid w:val="00E6064C"/>
    <w:rsid w:val="00E65703"/>
    <w:rsid w:val="00E675DB"/>
    <w:rsid w:val="00E71869"/>
    <w:rsid w:val="00E73C04"/>
    <w:rsid w:val="00E83C17"/>
    <w:rsid w:val="00EB3ECE"/>
    <w:rsid w:val="00EB7465"/>
    <w:rsid w:val="00EC0D78"/>
    <w:rsid w:val="00EC7FE0"/>
    <w:rsid w:val="00ED4D6F"/>
    <w:rsid w:val="00EE2B4D"/>
    <w:rsid w:val="00EE7F0A"/>
    <w:rsid w:val="00F022E4"/>
    <w:rsid w:val="00F02404"/>
    <w:rsid w:val="00F07581"/>
    <w:rsid w:val="00F13DD3"/>
    <w:rsid w:val="00F17383"/>
    <w:rsid w:val="00F178B6"/>
    <w:rsid w:val="00F20AC8"/>
    <w:rsid w:val="00F2152A"/>
    <w:rsid w:val="00F26A1C"/>
    <w:rsid w:val="00F27D4D"/>
    <w:rsid w:val="00F33EA1"/>
    <w:rsid w:val="00F45A93"/>
    <w:rsid w:val="00F574D8"/>
    <w:rsid w:val="00F767DD"/>
    <w:rsid w:val="00F84285"/>
    <w:rsid w:val="00F85025"/>
    <w:rsid w:val="00FA2378"/>
    <w:rsid w:val="00FB083F"/>
    <w:rsid w:val="00FB34CB"/>
    <w:rsid w:val="00FC0B34"/>
    <w:rsid w:val="00FD580A"/>
    <w:rsid w:val="00FD711B"/>
    <w:rsid w:val="00FF47E1"/>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686F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65D3D"/>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65D3D"/>
    <w:pPr>
      <w:ind w:left="720"/>
      <w:contextualSpacing/>
    </w:pPr>
  </w:style>
  <w:style w:type="character" w:styleId="a4">
    <w:name w:val="Hyperlink"/>
    <w:uiPriority w:val="99"/>
    <w:unhideWhenUsed/>
    <w:rsid w:val="006A0C5B"/>
    <w:rPr>
      <w:color w:val="0000FF"/>
      <w:u w:val="single"/>
    </w:rPr>
  </w:style>
  <w:style w:type="paragraph" w:styleId="a5">
    <w:name w:val="Normal (Web)"/>
    <w:basedOn w:val="a"/>
    <w:uiPriority w:val="99"/>
    <w:semiHidden/>
    <w:unhideWhenUsed/>
    <w:rsid w:val="00765359"/>
    <w:pPr>
      <w:spacing w:before="100" w:beforeAutospacing="1" w:after="100" w:afterAutospacing="1" w:line="240" w:lineRule="auto"/>
    </w:pPr>
    <w:rPr>
      <w:rFonts w:ascii="Times New Roman" w:eastAsia="Times New Roman" w:hAnsi="Times New Roman"/>
      <w:sz w:val="24"/>
      <w:szCs w:val="24"/>
      <w:lang w:eastAsia="ru-RU"/>
    </w:rPr>
  </w:style>
  <w:style w:type="character" w:styleId="a6">
    <w:name w:val="annotation reference"/>
    <w:basedOn w:val="a0"/>
    <w:uiPriority w:val="99"/>
    <w:semiHidden/>
    <w:unhideWhenUsed/>
    <w:rsid w:val="003765BE"/>
    <w:rPr>
      <w:sz w:val="16"/>
      <w:szCs w:val="16"/>
    </w:rPr>
  </w:style>
  <w:style w:type="paragraph" w:styleId="a7">
    <w:name w:val="annotation text"/>
    <w:basedOn w:val="a"/>
    <w:link w:val="a8"/>
    <w:uiPriority w:val="99"/>
    <w:semiHidden/>
    <w:unhideWhenUsed/>
    <w:rsid w:val="003765BE"/>
    <w:pPr>
      <w:spacing w:line="240" w:lineRule="auto"/>
    </w:pPr>
    <w:rPr>
      <w:sz w:val="20"/>
      <w:szCs w:val="20"/>
    </w:rPr>
  </w:style>
  <w:style w:type="character" w:customStyle="1" w:styleId="a8">
    <w:name w:val="Текст примечания Знак"/>
    <w:basedOn w:val="a0"/>
    <w:link w:val="a7"/>
    <w:uiPriority w:val="99"/>
    <w:semiHidden/>
    <w:rsid w:val="003765BE"/>
    <w:rPr>
      <w:rFonts w:ascii="Calibri" w:eastAsia="Calibri" w:hAnsi="Calibri" w:cs="Times New Roman"/>
      <w:sz w:val="20"/>
      <w:szCs w:val="20"/>
    </w:rPr>
  </w:style>
  <w:style w:type="paragraph" w:styleId="a9">
    <w:name w:val="annotation subject"/>
    <w:basedOn w:val="a7"/>
    <w:next w:val="a7"/>
    <w:link w:val="aa"/>
    <w:uiPriority w:val="99"/>
    <w:semiHidden/>
    <w:unhideWhenUsed/>
    <w:rsid w:val="003765BE"/>
    <w:rPr>
      <w:b/>
      <w:bCs/>
    </w:rPr>
  </w:style>
  <w:style w:type="character" w:customStyle="1" w:styleId="aa">
    <w:name w:val="Тема примечания Знак"/>
    <w:basedOn w:val="a8"/>
    <w:link w:val="a9"/>
    <w:uiPriority w:val="99"/>
    <w:semiHidden/>
    <w:rsid w:val="003765BE"/>
    <w:rPr>
      <w:rFonts w:ascii="Calibri" w:eastAsia="Calibri" w:hAnsi="Calibri" w:cs="Times New Roman"/>
      <w:b/>
      <w:bCs/>
      <w:sz w:val="20"/>
      <w:szCs w:val="20"/>
    </w:rPr>
  </w:style>
  <w:style w:type="paragraph" w:styleId="ab">
    <w:name w:val="Balloon Text"/>
    <w:basedOn w:val="a"/>
    <w:link w:val="ac"/>
    <w:uiPriority w:val="99"/>
    <w:semiHidden/>
    <w:unhideWhenUsed/>
    <w:rsid w:val="003765BE"/>
    <w:pPr>
      <w:spacing w:after="0"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3765BE"/>
    <w:rPr>
      <w:rFonts w:ascii="Segoe UI" w:eastAsia="Calibri" w:hAnsi="Segoe UI" w:cs="Segoe UI"/>
      <w:sz w:val="18"/>
      <w:szCs w:val="18"/>
    </w:rPr>
  </w:style>
  <w:style w:type="table" w:styleId="ad">
    <w:name w:val="Table Grid"/>
    <w:basedOn w:val="a1"/>
    <w:uiPriority w:val="39"/>
    <w:rsid w:val="000E14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
    <w:basedOn w:val="a"/>
    <w:link w:val="af"/>
    <w:uiPriority w:val="99"/>
    <w:unhideWhenUsed/>
    <w:rsid w:val="000E14A0"/>
    <w:pPr>
      <w:spacing w:after="0" w:line="240" w:lineRule="auto"/>
    </w:pPr>
    <w:rPr>
      <w:rFonts w:asciiTheme="minorHAnsi" w:eastAsia="MS Mincho" w:hAnsiTheme="minorHAnsi" w:cstheme="minorBidi"/>
      <w:sz w:val="20"/>
      <w:szCs w:val="20"/>
    </w:rPr>
  </w:style>
  <w:style w:type="character" w:customStyle="1" w:styleId="af">
    <w:name w:val="Текст сноски Знак"/>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
    <w:basedOn w:val="a0"/>
    <w:link w:val="ae"/>
    <w:uiPriority w:val="99"/>
    <w:rsid w:val="000E14A0"/>
    <w:rPr>
      <w:rFonts w:eastAsia="MS Mincho"/>
      <w:sz w:val="20"/>
      <w:szCs w:val="20"/>
    </w:rPr>
  </w:style>
  <w:style w:type="character" w:styleId="af0">
    <w:name w:val="footnote reference"/>
    <w:aliases w:val="Знак сноски-FN"/>
    <w:basedOn w:val="a0"/>
    <w:uiPriority w:val="99"/>
    <w:semiHidden/>
    <w:unhideWhenUsed/>
    <w:rsid w:val="000E14A0"/>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65D3D"/>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65D3D"/>
    <w:pPr>
      <w:ind w:left="720"/>
      <w:contextualSpacing/>
    </w:pPr>
  </w:style>
  <w:style w:type="character" w:styleId="a4">
    <w:name w:val="Hyperlink"/>
    <w:uiPriority w:val="99"/>
    <w:unhideWhenUsed/>
    <w:rsid w:val="006A0C5B"/>
    <w:rPr>
      <w:color w:val="0000FF"/>
      <w:u w:val="single"/>
    </w:rPr>
  </w:style>
  <w:style w:type="paragraph" w:styleId="a5">
    <w:name w:val="Normal (Web)"/>
    <w:basedOn w:val="a"/>
    <w:uiPriority w:val="99"/>
    <w:semiHidden/>
    <w:unhideWhenUsed/>
    <w:rsid w:val="00765359"/>
    <w:pPr>
      <w:spacing w:before="100" w:beforeAutospacing="1" w:after="100" w:afterAutospacing="1" w:line="240" w:lineRule="auto"/>
    </w:pPr>
    <w:rPr>
      <w:rFonts w:ascii="Times New Roman" w:eastAsia="Times New Roman" w:hAnsi="Times New Roman"/>
      <w:sz w:val="24"/>
      <w:szCs w:val="24"/>
      <w:lang w:eastAsia="ru-RU"/>
    </w:rPr>
  </w:style>
  <w:style w:type="character" w:styleId="a6">
    <w:name w:val="annotation reference"/>
    <w:basedOn w:val="a0"/>
    <w:uiPriority w:val="99"/>
    <w:semiHidden/>
    <w:unhideWhenUsed/>
    <w:rsid w:val="003765BE"/>
    <w:rPr>
      <w:sz w:val="16"/>
      <w:szCs w:val="16"/>
    </w:rPr>
  </w:style>
  <w:style w:type="paragraph" w:styleId="a7">
    <w:name w:val="annotation text"/>
    <w:basedOn w:val="a"/>
    <w:link w:val="a8"/>
    <w:uiPriority w:val="99"/>
    <w:semiHidden/>
    <w:unhideWhenUsed/>
    <w:rsid w:val="003765BE"/>
    <w:pPr>
      <w:spacing w:line="240" w:lineRule="auto"/>
    </w:pPr>
    <w:rPr>
      <w:sz w:val="20"/>
      <w:szCs w:val="20"/>
    </w:rPr>
  </w:style>
  <w:style w:type="character" w:customStyle="1" w:styleId="a8">
    <w:name w:val="Текст примечания Знак"/>
    <w:basedOn w:val="a0"/>
    <w:link w:val="a7"/>
    <w:uiPriority w:val="99"/>
    <w:semiHidden/>
    <w:rsid w:val="003765BE"/>
    <w:rPr>
      <w:rFonts w:ascii="Calibri" w:eastAsia="Calibri" w:hAnsi="Calibri" w:cs="Times New Roman"/>
      <w:sz w:val="20"/>
      <w:szCs w:val="20"/>
    </w:rPr>
  </w:style>
  <w:style w:type="paragraph" w:styleId="a9">
    <w:name w:val="annotation subject"/>
    <w:basedOn w:val="a7"/>
    <w:next w:val="a7"/>
    <w:link w:val="aa"/>
    <w:uiPriority w:val="99"/>
    <w:semiHidden/>
    <w:unhideWhenUsed/>
    <w:rsid w:val="003765BE"/>
    <w:rPr>
      <w:b/>
      <w:bCs/>
    </w:rPr>
  </w:style>
  <w:style w:type="character" w:customStyle="1" w:styleId="aa">
    <w:name w:val="Тема примечания Знак"/>
    <w:basedOn w:val="a8"/>
    <w:link w:val="a9"/>
    <w:uiPriority w:val="99"/>
    <w:semiHidden/>
    <w:rsid w:val="003765BE"/>
    <w:rPr>
      <w:rFonts w:ascii="Calibri" w:eastAsia="Calibri" w:hAnsi="Calibri" w:cs="Times New Roman"/>
      <w:b/>
      <w:bCs/>
      <w:sz w:val="20"/>
      <w:szCs w:val="20"/>
    </w:rPr>
  </w:style>
  <w:style w:type="paragraph" w:styleId="ab">
    <w:name w:val="Balloon Text"/>
    <w:basedOn w:val="a"/>
    <w:link w:val="ac"/>
    <w:uiPriority w:val="99"/>
    <w:semiHidden/>
    <w:unhideWhenUsed/>
    <w:rsid w:val="003765BE"/>
    <w:pPr>
      <w:spacing w:after="0"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3765BE"/>
    <w:rPr>
      <w:rFonts w:ascii="Segoe UI" w:eastAsia="Calibri" w:hAnsi="Segoe UI" w:cs="Segoe UI"/>
      <w:sz w:val="18"/>
      <w:szCs w:val="18"/>
    </w:rPr>
  </w:style>
  <w:style w:type="table" w:styleId="ad">
    <w:name w:val="Table Grid"/>
    <w:basedOn w:val="a1"/>
    <w:uiPriority w:val="39"/>
    <w:rsid w:val="000E14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
    <w:basedOn w:val="a"/>
    <w:link w:val="af"/>
    <w:uiPriority w:val="99"/>
    <w:unhideWhenUsed/>
    <w:rsid w:val="000E14A0"/>
    <w:pPr>
      <w:spacing w:after="0" w:line="240" w:lineRule="auto"/>
    </w:pPr>
    <w:rPr>
      <w:rFonts w:asciiTheme="minorHAnsi" w:eastAsia="MS Mincho" w:hAnsiTheme="minorHAnsi" w:cstheme="minorBidi"/>
      <w:sz w:val="20"/>
      <w:szCs w:val="20"/>
    </w:rPr>
  </w:style>
  <w:style w:type="character" w:customStyle="1" w:styleId="af">
    <w:name w:val="Текст сноски Знак"/>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
    <w:basedOn w:val="a0"/>
    <w:link w:val="ae"/>
    <w:uiPriority w:val="99"/>
    <w:rsid w:val="000E14A0"/>
    <w:rPr>
      <w:rFonts w:eastAsia="MS Mincho"/>
      <w:sz w:val="20"/>
      <w:szCs w:val="20"/>
    </w:rPr>
  </w:style>
  <w:style w:type="character" w:styleId="af0">
    <w:name w:val="footnote reference"/>
    <w:aliases w:val="Знак сноски-FN"/>
    <w:basedOn w:val="a0"/>
    <w:uiPriority w:val="99"/>
    <w:semiHidden/>
    <w:unhideWhenUsed/>
    <w:rsid w:val="000E14A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5754551">
      <w:bodyDiv w:val="1"/>
      <w:marLeft w:val="0"/>
      <w:marRight w:val="0"/>
      <w:marTop w:val="0"/>
      <w:marBottom w:val="0"/>
      <w:divBdr>
        <w:top w:val="none" w:sz="0" w:space="0" w:color="auto"/>
        <w:left w:val="none" w:sz="0" w:space="0" w:color="auto"/>
        <w:bottom w:val="none" w:sz="0" w:space="0" w:color="auto"/>
        <w:right w:val="none" w:sz="0" w:space="0" w:color="auto"/>
      </w:divBdr>
    </w:div>
    <w:div w:id="875897647">
      <w:bodyDiv w:val="1"/>
      <w:marLeft w:val="0"/>
      <w:marRight w:val="0"/>
      <w:marTop w:val="0"/>
      <w:marBottom w:val="0"/>
      <w:divBdr>
        <w:top w:val="none" w:sz="0" w:space="0" w:color="auto"/>
        <w:left w:val="none" w:sz="0" w:space="0" w:color="auto"/>
        <w:bottom w:val="none" w:sz="0" w:space="0" w:color="auto"/>
        <w:right w:val="none" w:sz="0" w:space="0" w:color="auto"/>
      </w:divBdr>
    </w:div>
    <w:div w:id="1331174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unep.org/civil_society/Publications/index.aspwww.unep.org/labou"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old.ecocongress.info/5_congr/docs/doklad.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D4E8E7-4DF9-4E1A-9584-01115E9322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2723</Words>
  <Characters>15527</Characters>
  <Application>Microsoft Office Word</Application>
  <DocSecurity>0</DocSecurity>
  <Lines>129</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18214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Sveta</dc:creator>
  <cp:lastModifiedBy>Admin</cp:lastModifiedBy>
  <cp:revision>2</cp:revision>
  <cp:lastPrinted>2021-03-10T14:59:00Z</cp:lastPrinted>
  <dcterms:created xsi:type="dcterms:W3CDTF">2021-11-13T16:27:00Z</dcterms:created>
  <dcterms:modified xsi:type="dcterms:W3CDTF">2021-11-13T16:27:00Z</dcterms:modified>
</cp:coreProperties>
</file>