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4876" w:rsidRPr="002B2679" w:rsidRDefault="00DC4876" w:rsidP="008024F3">
      <w:pPr>
        <w:spacing w:after="0" w:line="360" w:lineRule="auto"/>
        <w:ind w:firstLine="709"/>
        <w:rPr>
          <w:rFonts w:ascii="Times New Roman" w:hAnsi="Times New Roman"/>
          <w:sz w:val="28"/>
        </w:rPr>
      </w:pPr>
      <w:bookmarkStart w:id="0" w:name="_GoBack"/>
      <w:r w:rsidRPr="002B2679">
        <w:rPr>
          <w:rFonts w:ascii="Times New Roman" w:hAnsi="Times New Roman"/>
          <w:sz w:val="28"/>
        </w:rPr>
        <w:t xml:space="preserve">УДК </w:t>
      </w:r>
      <w:r w:rsidR="00E76457" w:rsidRPr="002B2679">
        <w:rPr>
          <w:rFonts w:ascii="Times New Roman" w:hAnsi="Times New Roman"/>
          <w:sz w:val="28"/>
        </w:rPr>
        <w:t>338.49</w:t>
      </w:r>
      <w:r w:rsidR="008024F3" w:rsidRPr="002B2679">
        <w:rPr>
          <w:rFonts w:ascii="Times New Roman" w:hAnsi="Times New Roman"/>
          <w:sz w:val="28"/>
        </w:rPr>
        <w:t xml:space="preserve"> / </w:t>
      </w:r>
      <w:r w:rsidRPr="002B2679">
        <w:rPr>
          <w:rFonts w:ascii="Times New Roman" w:hAnsi="Times New Roman"/>
          <w:sz w:val="28"/>
        </w:rPr>
        <w:t>ББК</w:t>
      </w:r>
      <w:r w:rsidR="00DF0288" w:rsidRPr="002B2679">
        <w:rPr>
          <w:sz w:val="24"/>
        </w:rPr>
        <w:t xml:space="preserve"> </w:t>
      </w:r>
      <w:r w:rsidR="00E76457" w:rsidRPr="002B2679">
        <w:rPr>
          <w:rFonts w:ascii="Times New Roman" w:hAnsi="Times New Roman"/>
          <w:sz w:val="28"/>
        </w:rPr>
        <w:t>65.049 (2)</w:t>
      </w:r>
    </w:p>
    <w:p w:rsidR="00DC4876" w:rsidRPr="002B2679" w:rsidRDefault="00DC4876" w:rsidP="008024F3">
      <w:pPr>
        <w:spacing w:after="0" w:line="360" w:lineRule="auto"/>
        <w:ind w:firstLine="709"/>
        <w:jc w:val="right"/>
        <w:rPr>
          <w:rFonts w:ascii="Times New Roman" w:hAnsi="Times New Roman"/>
          <w:sz w:val="28"/>
        </w:rPr>
      </w:pPr>
      <w:proofErr w:type="spellStart"/>
      <w:r w:rsidRPr="002B2679">
        <w:rPr>
          <w:rFonts w:ascii="Times New Roman" w:hAnsi="Times New Roman"/>
          <w:sz w:val="28"/>
        </w:rPr>
        <w:t>Патракова</w:t>
      </w:r>
      <w:proofErr w:type="spellEnd"/>
      <w:r w:rsidRPr="002B2679">
        <w:rPr>
          <w:rFonts w:ascii="Times New Roman" w:hAnsi="Times New Roman"/>
          <w:sz w:val="28"/>
        </w:rPr>
        <w:t xml:space="preserve"> С.С.</w:t>
      </w:r>
    </w:p>
    <w:p w:rsidR="00DC4876" w:rsidRPr="002B2679" w:rsidRDefault="00515BDD" w:rsidP="00065DCE">
      <w:pPr>
        <w:spacing w:after="0" w:line="240" w:lineRule="auto"/>
        <w:ind w:firstLine="709"/>
        <w:jc w:val="center"/>
        <w:rPr>
          <w:rFonts w:ascii="Times New Roman" w:hAnsi="Times New Roman"/>
          <w:b/>
          <w:caps/>
          <w:sz w:val="28"/>
        </w:rPr>
      </w:pPr>
      <w:r w:rsidRPr="002B2679">
        <w:rPr>
          <w:rFonts w:ascii="Times New Roman" w:hAnsi="Times New Roman"/>
          <w:b/>
          <w:caps/>
          <w:sz w:val="28"/>
        </w:rPr>
        <w:t xml:space="preserve">ПРОБЛЕМЫ </w:t>
      </w:r>
      <w:r w:rsidR="00E76457" w:rsidRPr="002B2679">
        <w:rPr>
          <w:rFonts w:ascii="Times New Roman" w:hAnsi="Times New Roman"/>
          <w:b/>
          <w:caps/>
          <w:sz w:val="28"/>
        </w:rPr>
        <w:t>газификаци</w:t>
      </w:r>
      <w:r w:rsidRPr="002B2679">
        <w:rPr>
          <w:rFonts w:ascii="Times New Roman" w:hAnsi="Times New Roman"/>
          <w:b/>
          <w:caps/>
          <w:sz w:val="28"/>
        </w:rPr>
        <w:t>И</w:t>
      </w:r>
      <w:r w:rsidR="00E76457" w:rsidRPr="002B2679">
        <w:rPr>
          <w:rFonts w:ascii="Times New Roman" w:hAnsi="Times New Roman"/>
          <w:b/>
          <w:caps/>
          <w:sz w:val="28"/>
        </w:rPr>
        <w:t xml:space="preserve"> </w:t>
      </w:r>
      <w:r w:rsidR="00C568D5" w:rsidRPr="002B2679">
        <w:rPr>
          <w:rFonts w:ascii="Times New Roman" w:hAnsi="Times New Roman"/>
          <w:b/>
          <w:caps/>
          <w:sz w:val="28"/>
        </w:rPr>
        <w:t>СЕЛЬСКИХ</w:t>
      </w:r>
      <w:r w:rsidRPr="002B2679">
        <w:rPr>
          <w:rFonts w:ascii="Times New Roman" w:hAnsi="Times New Roman"/>
          <w:b/>
          <w:caps/>
          <w:sz w:val="28"/>
        </w:rPr>
        <w:t xml:space="preserve"> территорий</w:t>
      </w:r>
      <w:r w:rsidR="00C568D5" w:rsidRPr="002B2679">
        <w:rPr>
          <w:rFonts w:ascii="Times New Roman" w:hAnsi="Times New Roman"/>
          <w:b/>
          <w:caps/>
          <w:sz w:val="28"/>
        </w:rPr>
        <w:t xml:space="preserve"> В ОЦЕНКАХ НАСЕЛЕНИЯ</w:t>
      </w:r>
    </w:p>
    <w:p w:rsidR="00065DCE" w:rsidRPr="002B2679" w:rsidRDefault="00065DCE" w:rsidP="00065DCE">
      <w:pPr>
        <w:spacing w:after="0" w:line="240" w:lineRule="auto"/>
        <w:ind w:firstLine="709"/>
        <w:jc w:val="center"/>
        <w:rPr>
          <w:rFonts w:ascii="Times New Roman" w:hAnsi="Times New Roman"/>
          <w:b/>
          <w:sz w:val="28"/>
        </w:rPr>
      </w:pPr>
    </w:p>
    <w:p w:rsidR="00516531" w:rsidRPr="002B2679" w:rsidRDefault="00516531" w:rsidP="008024F3">
      <w:pPr>
        <w:spacing w:after="0" w:line="240" w:lineRule="auto"/>
        <w:ind w:firstLine="567"/>
        <w:jc w:val="both"/>
        <w:rPr>
          <w:rFonts w:ascii="Times New Roman" w:hAnsi="Times New Roman"/>
          <w:i/>
          <w:sz w:val="28"/>
        </w:rPr>
      </w:pPr>
      <w:r w:rsidRPr="002B2679">
        <w:rPr>
          <w:rFonts w:ascii="Times New Roman" w:hAnsi="Times New Roman"/>
          <w:i/>
          <w:sz w:val="28"/>
        </w:rPr>
        <w:t>В статье</w:t>
      </w:r>
      <w:r w:rsidR="00EE4F1D" w:rsidRPr="002B2679">
        <w:rPr>
          <w:rFonts w:ascii="Times New Roman" w:hAnsi="Times New Roman"/>
          <w:i/>
          <w:sz w:val="28"/>
        </w:rPr>
        <w:t xml:space="preserve"> </w:t>
      </w:r>
      <w:r w:rsidR="00C568D5" w:rsidRPr="002B2679">
        <w:rPr>
          <w:rFonts w:ascii="Times New Roman" w:hAnsi="Times New Roman"/>
          <w:i/>
          <w:sz w:val="28"/>
        </w:rPr>
        <w:t xml:space="preserve">представлены результаты социологического опроса населения Вологодской области о проблемах газификации сельских населенных пунктов. </w:t>
      </w:r>
      <w:r w:rsidR="009B4552" w:rsidRPr="002B2679">
        <w:rPr>
          <w:rFonts w:ascii="Times New Roman" w:hAnsi="Times New Roman"/>
          <w:i/>
          <w:sz w:val="28"/>
        </w:rPr>
        <w:t>Обоснована</w:t>
      </w:r>
      <w:r w:rsidR="00C568D5" w:rsidRPr="002B2679">
        <w:rPr>
          <w:rFonts w:ascii="Times New Roman" w:hAnsi="Times New Roman"/>
          <w:i/>
          <w:sz w:val="28"/>
        </w:rPr>
        <w:t xml:space="preserve"> актуальность сетевой газификации сельских территорий</w:t>
      </w:r>
      <w:r w:rsidR="008B3298" w:rsidRPr="002B2679">
        <w:rPr>
          <w:rFonts w:ascii="Times New Roman" w:hAnsi="Times New Roman"/>
          <w:i/>
          <w:sz w:val="28"/>
        </w:rPr>
        <w:t xml:space="preserve"> региона</w:t>
      </w:r>
      <w:r w:rsidR="00C568D5" w:rsidRPr="002B2679">
        <w:rPr>
          <w:rFonts w:ascii="Times New Roman" w:hAnsi="Times New Roman"/>
          <w:i/>
          <w:sz w:val="28"/>
        </w:rPr>
        <w:t>.</w:t>
      </w:r>
    </w:p>
    <w:p w:rsidR="00DC4876" w:rsidRPr="002B2679" w:rsidRDefault="00DC4876" w:rsidP="008024F3">
      <w:pPr>
        <w:spacing w:after="0" w:line="240" w:lineRule="auto"/>
        <w:ind w:firstLine="567"/>
        <w:jc w:val="both"/>
        <w:rPr>
          <w:rFonts w:ascii="Times New Roman" w:hAnsi="Times New Roman"/>
          <w:i/>
          <w:sz w:val="28"/>
        </w:rPr>
      </w:pPr>
      <w:r w:rsidRPr="002B2679">
        <w:rPr>
          <w:rFonts w:ascii="Times New Roman" w:hAnsi="Times New Roman"/>
          <w:sz w:val="28"/>
        </w:rPr>
        <w:t xml:space="preserve">Ключевые слова: </w:t>
      </w:r>
      <w:r w:rsidR="00EE4F1D" w:rsidRPr="002B2679">
        <w:rPr>
          <w:rFonts w:ascii="Times New Roman" w:hAnsi="Times New Roman"/>
          <w:i/>
          <w:sz w:val="28"/>
        </w:rPr>
        <w:t>газификация</w:t>
      </w:r>
      <w:r w:rsidRPr="002B2679">
        <w:rPr>
          <w:rFonts w:ascii="Times New Roman" w:hAnsi="Times New Roman"/>
          <w:i/>
          <w:sz w:val="28"/>
        </w:rPr>
        <w:t>,</w:t>
      </w:r>
      <w:r w:rsidR="00393767" w:rsidRPr="002B2679">
        <w:rPr>
          <w:rFonts w:ascii="Times New Roman" w:hAnsi="Times New Roman"/>
          <w:i/>
          <w:sz w:val="28"/>
        </w:rPr>
        <w:t xml:space="preserve"> </w:t>
      </w:r>
      <w:r w:rsidR="00911618" w:rsidRPr="002B2679">
        <w:rPr>
          <w:rFonts w:ascii="Times New Roman" w:hAnsi="Times New Roman"/>
          <w:i/>
          <w:sz w:val="28"/>
        </w:rPr>
        <w:t>сельск</w:t>
      </w:r>
      <w:r w:rsidR="009B4552" w:rsidRPr="002B2679">
        <w:rPr>
          <w:rFonts w:ascii="Times New Roman" w:hAnsi="Times New Roman"/>
          <w:i/>
          <w:sz w:val="28"/>
        </w:rPr>
        <w:t>ие</w:t>
      </w:r>
      <w:r w:rsidR="00911618" w:rsidRPr="002B2679">
        <w:rPr>
          <w:rFonts w:ascii="Times New Roman" w:hAnsi="Times New Roman"/>
          <w:i/>
          <w:sz w:val="28"/>
        </w:rPr>
        <w:t xml:space="preserve"> </w:t>
      </w:r>
      <w:r w:rsidR="009B4552" w:rsidRPr="002B2679">
        <w:rPr>
          <w:rFonts w:ascii="Times New Roman" w:hAnsi="Times New Roman"/>
          <w:i/>
          <w:sz w:val="28"/>
        </w:rPr>
        <w:t>территории</w:t>
      </w:r>
      <w:r w:rsidR="00EE4F1D" w:rsidRPr="002B2679">
        <w:rPr>
          <w:rFonts w:ascii="Times New Roman" w:hAnsi="Times New Roman"/>
          <w:i/>
          <w:sz w:val="28"/>
        </w:rPr>
        <w:t xml:space="preserve">, </w:t>
      </w:r>
      <w:r w:rsidR="009B4552" w:rsidRPr="002B2679">
        <w:rPr>
          <w:rFonts w:ascii="Times New Roman" w:hAnsi="Times New Roman"/>
          <w:i/>
          <w:sz w:val="28"/>
        </w:rPr>
        <w:t>Вологодская область</w:t>
      </w:r>
      <w:r w:rsidR="008B3298" w:rsidRPr="002B2679">
        <w:rPr>
          <w:rFonts w:ascii="Times New Roman" w:hAnsi="Times New Roman"/>
          <w:i/>
          <w:sz w:val="28"/>
        </w:rPr>
        <w:t>, развитие, сетевой газ</w:t>
      </w:r>
      <w:r w:rsidR="00EE4F1D" w:rsidRPr="002B2679">
        <w:rPr>
          <w:rFonts w:ascii="Times New Roman" w:hAnsi="Times New Roman"/>
          <w:i/>
          <w:sz w:val="28"/>
        </w:rPr>
        <w:t>.</w:t>
      </w:r>
    </w:p>
    <w:p w:rsidR="00516531" w:rsidRPr="002B2679" w:rsidRDefault="00516531" w:rsidP="00E64C60">
      <w:pPr>
        <w:spacing w:after="0" w:line="240" w:lineRule="auto"/>
        <w:ind w:firstLine="709"/>
        <w:jc w:val="both"/>
        <w:rPr>
          <w:rFonts w:ascii="Times New Roman" w:hAnsi="Times New Roman"/>
          <w:i/>
          <w:sz w:val="28"/>
        </w:rPr>
      </w:pPr>
    </w:p>
    <w:p w:rsidR="00B579B9" w:rsidRPr="002B2679" w:rsidRDefault="00B579B9" w:rsidP="00B579B9">
      <w:pPr>
        <w:spacing w:after="0" w:line="240" w:lineRule="auto"/>
        <w:ind w:firstLine="567"/>
        <w:jc w:val="both"/>
        <w:rPr>
          <w:rFonts w:ascii="Times New Roman" w:hAnsi="Times New Roman"/>
          <w:sz w:val="28"/>
          <w:szCs w:val="28"/>
        </w:rPr>
      </w:pPr>
      <w:r w:rsidRPr="002B2679">
        <w:rPr>
          <w:rFonts w:ascii="Times New Roman" w:hAnsi="Times New Roman"/>
          <w:sz w:val="28"/>
          <w:szCs w:val="28"/>
        </w:rPr>
        <w:t xml:space="preserve">Статья подготовлена в соответствии с государственным заданием для ФГБУН </w:t>
      </w:r>
      <w:proofErr w:type="spellStart"/>
      <w:r w:rsidRPr="002B2679">
        <w:rPr>
          <w:rFonts w:ascii="Times New Roman" w:hAnsi="Times New Roman"/>
          <w:sz w:val="28"/>
          <w:szCs w:val="28"/>
        </w:rPr>
        <w:t>ВолНЦ</w:t>
      </w:r>
      <w:proofErr w:type="spellEnd"/>
      <w:r w:rsidRPr="002B2679">
        <w:rPr>
          <w:rFonts w:ascii="Times New Roman" w:hAnsi="Times New Roman"/>
          <w:sz w:val="28"/>
          <w:szCs w:val="28"/>
        </w:rPr>
        <w:t xml:space="preserve"> РАН по теме НИР № 0168-2019-0004 «Совершенствование механизмов развития и эффективного использования потенциала социально-экономических систем».</w:t>
      </w:r>
    </w:p>
    <w:p w:rsidR="00B579B9" w:rsidRPr="002B2679" w:rsidRDefault="00B579B9" w:rsidP="00E64C60">
      <w:pPr>
        <w:spacing w:after="0" w:line="240" w:lineRule="auto"/>
        <w:ind w:firstLine="709"/>
        <w:jc w:val="both"/>
        <w:rPr>
          <w:rFonts w:ascii="Times New Roman" w:hAnsi="Times New Roman"/>
          <w:i/>
          <w:sz w:val="28"/>
        </w:rPr>
      </w:pPr>
    </w:p>
    <w:p w:rsidR="008B3298" w:rsidRPr="002B2679" w:rsidRDefault="002242C6" w:rsidP="008B3298">
      <w:pPr>
        <w:spacing w:after="0" w:line="240" w:lineRule="auto"/>
        <w:ind w:firstLine="709"/>
        <w:jc w:val="both"/>
        <w:rPr>
          <w:rFonts w:ascii="Times New Roman" w:hAnsi="Times New Roman"/>
          <w:sz w:val="28"/>
          <w:szCs w:val="28"/>
        </w:rPr>
      </w:pPr>
      <w:r w:rsidRPr="002B2679">
        <w:rPr>
          <w:rFonts w:ascii="Times New Roman" w:hAnsi="Times New Roman"/>
          <w:sz w:val="28"/>
          <w:szCs w:val="28"/>
        </w:rPr>
        <w:t xml:space="preserve">В работах [1-4] обосновано, что развитие инфраструктуры, в </w:t>
      </w:r>
      <w:proofErr w:type="spellStart"/>
      <w:r w:rsidRPr="002B2679">
        <w:rPr>
          <w:rFonts w:ascii="Times New Roman" w:hAnsi="Times New Roman"/>
          <w:sz w:val="28"/>
          <w:szCs w:val="28"/>
        </w:rPr>
        <w:t>т.ч</w:t>
      </w:r>
      <w:proofErr w:type="spellEnd"/>
      <w:r w:rsidRPr="002B2679">
        <w:rPr>
          <w:rFonts w:ascii="Times New Roman" w:hAnsi="Times New Roman"/>
          <w:sz w:val="28"/>
          <w:szCs w:val="28"/>
        </w:rPr>
        <w:t xml:space="preserve">. газовых сетей, является одним из факторов устойчивого социально-экономического </w:t>
      </w:r>
      <w:r w:rsidR="0051482B">
        <w:rPr>
          <w:rFonts w:ascii="Times New Roman" w:hAnsi="Times New Roman"/>
          <w:sz w:val="28"/>
          <w:szCs w:val="28"/>
        </w:rPr>
        <w:t>развития</w:t>
      </w:r>
      <w:r w:rsidRPr="002B2679">
        <w:rPr>
          <w:rFonts w:ascii="Times New Roman" w:hAnsi="Times New Roman"/>
          <w:sz w:val="28"/>
          <w:szCs w:val="28"/>
        </w:rPr>
        <w:t xml:space="preserve"> российского села. И при п</w:t>
      </w:r>
      <w:r w:rsidR="008B3298" w:rsidRPr="002B2679">
        <w:rPr>
          <w:rFonts w:ascii="Times New Roman" w:hAnsi="Times New Roman"/>
          <w:sz w:val="28"/>
          <w:szCs w:val="28"/>
        </w:rPr>
        <w:t xml:space="preserve">ервом приближении к рассмотрению вопросов сетевой газификации сельских территорий Вологодской области очевидна актуальность этого процесса, необходимость ускорения его темпов. Однако с исследовательской точки зрения нерешённым остается вопрос относительно </w:t>
      </w:r>
      <w:r w:rsidR="0051482B">
        <w:rPr>
          <w:rFonts w:ascii="Times New Roman" w:hAnsi="Times New Roman"/>
          <w:sz w:val="28"/>
          <w:szCs w:val="28"/>
        </w:rPr>
        <w:t xml:space="preserve">оценки </w:t>
      </w:r>
      <w:r w:rsidR="008B3298" w:rsidRPr="002B2679">
        <w:rPr>
          <w:rFonts w:ascii="Times New Roman" w:hAnsi="Times New Roman"/>
          <w:sz w:val="28"/>
          <w:szCs w:val="28"/>
        </w:rPr>
        <w:t>реальной востребованности сетевой газиф</w:t>
      </w:r>
      <w:r w:rsidR="0051482B">
        <w:rPr>
          <w:rFonts w:ascii="Times New Roman" w:hAnsi="Times New Roman"/>
          <w:sz w:val="28"/>
          <w:szCs w:val="28"/>
        </w:rPr>
        <w:t>икации конечными потребителями, а именно</w:t>
      </w:r>
      <w:r w:rsidR="008B3298" w:rsidRPr="002B2679">
        <w:rPr>
          <w:rFonts w:ascii="Times New Roman" w:hAnsi="Times New Roman"/>
          <w:sz w:val="28"/>
          <w:szCs w:val="28"/>
        </w:rPr>
        <w:t xml:space="preserve"> сельскими жителями.</w:t>
      </w:r>
      <w:r w:rsidR="004A6DF0" w:rsidRPr="002B2679">
        <w:rPr>
          <w:rFonts w:ascii="Times New Roman" w:hAnsi="Times New Roman"/>
          <w:sz w:val="28"/>
          <w:szCs w:val="28"/>
        </w:rPr>
        <w:t xml:space="preserve"> </w:t>
      </w:r>
      <w:r w:rsidR="008B3298" w:rsidRPr="002B2679">
        <w:rPr>
          <w:rFonts w:ascii="Times New Roman" w:hAnsi="Times New Roman"/>
          <w:sz w:val="28"/>
          <w:szCs w:val="28"/>
        </w:rPr>
        <w:t xml:space="preserve">Анализ </w:t>
      </w:r>
      <w:r w:rsidR="004A6DF0" w:rsidRPr="002B2679">
        <w:rPr>
          <w:rFonts w:ascii="Times New Roman" w:hAnsi="Times New Roman"/>
          <w:sz w:val="28"/>
          <w:szCs w:val="28"/>
        </w:rPr>
        <w:t xml:space="preserve">данных, </w:t>
      </w:r>
      <w:r w:rsidR="008B3298" w:rsidRPr="002B2679">
        <w:rPr>
          <w:rFonts w:ascii="Times New Roman" w:hAnsi="Times New Roman"/>
          <w:sz w:val="28"/>
          <w:szCs w:val="28"/>
        </w:rPr>
        <w:t>полученных в ходе</w:t>
      </w:r>
      <w:r w:rsidR="004A6DF0" w:rsidRPr="002B2679">
        <w:rPr>
          <w:rFonts w:ascii="Times New Roman" w:hAnsi="Times New Roman"/>
          <w:sz w:val="28"/>
          <w:szCs w:val="28"/>
        </w:rPr>
        <w:t xml:space="preserve"> социологического </w:t>
      </w:r>
      <w:r w:rsidR="008B3298" w:rsidRPr="002B2679">
        <w:rPr>
          <w:rFonts w:ascii="Times New Roman" w:hAnsi="Times New Roman"/>
          <w:sz w:val="28"/>
          <w:szCs w:val="28"/>
        </w:rPr>
        <w:t>опроса</w:t>
      </w:r>
      <w:r w:rsidR="004A6DF0" w:rsidRPr="002B2679">
        <w:rPr>
          <w:rFonts w:ascii="Times New Roman" w:hAnsi="Times New Roman"/>
          <w:sz w:val="28"/>
          <w:szCs w:val="28"/>
        </w:rPr>
        <w:t xml:space="preserve"> жителей Вологодской области</w:t>
      </w:r>
      <w:r w:rsidR="004A6DF0" w:rsidRPr="002B2679">
        <w:rPr>
          <w:rStyle w:val="a5"/>
          <w:rFonts w:ascii="Times New Roman" w:hAnsi="Times New Roman"/>
          <w:sz w:val="28"/>
          <w:szCs w:val="28"/>
        </w:rPr>
        <w:footnoteReference w:id="1"/>
      </w:r>
      <w:r w:rsidR="008B3298" w:rsidRPr="002B2679">
        <w:rPr>
          <w:rFonts w:ascii="Times New Roman" w:hAnsi="Times New Roman"/>
          <w:sz w:val="28"/>
          <w:szCs w:val="28"/>
        </w:rPr>
        <w:t xml:space="preserve">, а также сравнение результатов опроса </w:t>
      </w:r>
      <w:r w:rsidR="004A6DF0" w:rsidRPr="002B2679">
        <w:rPr>
          <w:rFonts w:ascii="Times New Roman" w:hAnsi="Times New Roman"/>
          <w:sz w:val="28"/>
          <w:szCs w:val="28"/>
        </w:rPr>
        <w:t xml:space="preserve">жителей </w:t>
      </w:r>
      <w:proofErr w:type="spellStart"/>
      <w:r w:rsidR="004A6DF0" w:rsidRPr="002B2679">
        <w:rPr>
          <w:rFonts w:ascii="Times New Roman" w:hAnsi="Times New Roman"/>
          <w:sz w:val="28"/>
          <w:szCs w:val="28"/>
        </w:rPr>
        <w:t>негазифицированного</w:t>
      </w:r>
      <w:proofErr w:type="spellEnd"/>
      <w:r w:rsidR="004A6DF0" w:rsidRPr="002B2679">
        <w:rPr>
          <w:rFonts w:ascii="Times New Roman" w:hAnsi="Times New Roman"/>
          <w:sz w:val="28"/>
          <w:szCs w:val="28"/>
        </w:rPr>
        <w:t xml:space="preserve"> Никольского и газифицированного Шекснинского районов</w:t>
      </w:r>
      <w:r w:rsidR="004A6DF0" w:rsidRPr="002B2679">
        <w:rPr>
          <w:rStyle w:val="a5"/>
          <w:rFonts w:ascii="Times New Roman" w:hAnsi="Times New Roman"/>
          <w:sz w:val="28"/>
          <w:szCs w:val="28"/>
        </w:rPr>
        <w:footnoteReference w:id="2"/>
      </w:r>
      <w:r w:rsidR="008B3298" w:rsidRPr="002B2679">
        <w:rPr>
          <w:rFonts w:ascii="Times New Roman" w:hAnsi="Times New Roman"/>
          <w:sz w:val="28"/>
          <w:szCs w:val="28"/>
        </w:rPr>
        <w:t>, позволили сделать следующие выводы.</w:t>
      </w:r>
    </w:p>
    <w:p w:rsidR="008B3298" w:rsidRPr="002B2679" w:rsidRDefault="002B2679" w:rsidP="008B3298">
      <w:pPr>
        <w:spacing w:after="0" w:line="240" w:lineRule="auto"/>
        <w:ind w:firstLine="709"/>
        <w:jc w:val="both"/>
        <w:rPr>
          <w:rFonts w:ascii="Times New Roman" w:hAnsi="Times New Roman"/>
          <w:sz w:val="28"/>
          <w:szCs w:val="28"/>
        </w:rPr>
      </w:pPr>
      <w:r w:rsidRPr="002B2679">
        <w:rPr>
          <w:rFonts w:ascii="Times New Roman" w:hAnsi="Times New Roman"/>
          <w:sz w:val="28"/>
          <w:szCs w:val="28"/>
        </w:rPr>
        <w:t>1</w:t>
      </w:r>
      <w:r w:rsidR="008B3298" w:rsidRPr="002B2679">
        <w:rPr>
          <w:rFonts w:ascii="Times New Roman" w:hAnsi="Times New Roman"/>
          <w:sz w:val="28"/>
          <w:szCs w:val="28"/>
        </w:rPr>
        <w:t>. Основной причиной, в связи с которой домохозяйства не подключены к газовым сетям, является отсу</w:t>
      </w:r>
      <w:r w:rsidRPr="002B2679">
        <w:rPr>
          <w:rFonts w:ascii="Times New Roman" w:hAnsi="Times New Roman"/>
          <w:sz w:val="28"/>
          <w:szCs w:val="28"/>
        </w:rPr>
        <w:t>тствие возможности технического подключения</w:t>
      </w:r>
      <w:r w:rsidR="008B3298" w:rsidRPr="002B2679">
        <w:rPr>
          <w:rFonts w:ascii="Times New Roman" w:hAnsi="Times New Roman"/>
          <w:sz w:val="28"/>
          <w:szCs w:val="28"/>
        </w:rPr>
        <w:t xml:space="preserve">. Так указали 97,8% респондентов из Никольского и 100% </w:t>
      </w:r>
      <w:r w:rsidR="0051482B">
        <w:rPr>
          <w:rFonts w:ascii="Times New Roman" w:hAnsi="Times New Roman"/>
          <w:sz w:val="28"/>
          <w:szCs w:val="28"/>
        </w:rPr>
        <w:t xml:space="preserve">из </w:t>
      </w:r>
      <w:r w:rsidR="008B3298" w:rsidRPr="002B2679">
        <w:rPr>
          <w:rFonts w:ascii="Times New Roman" w:hAnsi="Times New Roman"/>
          <w:sz w:val="28"/>
          <w:szCs w:val="28"/>
        </w:rPr>
        <w:t xml:space="preserve">Шекснинского </w:t>
      </w:r>
      <w:r w:rsidR="0051482B" w:rsidRPr="002B2679">
        <w:rPr>
          <w:rFonts w:ascii="Times New Roman" w:hAnsi="Times New Roman"/>
          <w:sz w:val="28"/>
          <w:szCs w:val="28"/>
        </w:rPr>
        <w:t xml:space="preserve">района </w:t>
      </w:r>
      <w:r w:rsidR="008B3298" w:rsidRPr="002B2679">
        <w:rPr>
          <w:rFonts w:ascii="Times New Roman" w:hAnsi="Times New Roman"/>
          <w:sz w:val="28"/>
          <w:szCs w:val="28"/>
        </w:rPr>
        <w:t xml:space="preserve">(табл. 1). В целом по районам области аналогичный ответ дали 53,9% респондентов; значимой была также обозначена проблема недостатка финансовых средств. </w:t>
      </w:r>
    </w:p>
    <w:p w:rsidR="008B3298" w:rsidRPr="002B2679" w:rsidRDefault="008B3298" w:rsidP="008B3298">
      <w:pPr>
        <w:spacing w:after="0" w:line="240" w:lineRule="auto"/>
        <w:jc w:val="center"/>
        <w:rPr>
          <w:rFonts w:ascii="Times New Roman" w:hAnsi="Times New Roman"/>
          <w:b/>
          <w:sz w:val="24"/>
          <w:szCs w:val="28"/>
        </w:rPr>
      </w:pPr>
      <w:r w:rsidRPr="002B2679">
        <w:rPr>
          <w:rFonts w:ascii="Times New Roman" w:hAnsi="Times New Roman"/>
          <w:b/>
          <w:sz w:val="24"/>
          <w:szCs w:val="28"/>
        </w:rPr>
        <w:t>Таблица 1. Распределение ответов респондентов на вопрос «Если Вы не пользуетесь в настоящее время сетевым газом в месте постоянного проживания, то имеется ли возможность подключения Вашего дома к газораспределительной сети?»,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27"/>
        <w:gridCol w:w="1876"/>
        <w:gridCol w:w="1474"/>
        <w:gridCol w:w="1577"/>
      </w:tblGrid>
      <w:tr w:rsidR="0051482B" w:rsidRPr="002B2679" w:rsidTr="00563305">
        <w:trPr>
          <w:trHeight w:val="20"/>
        </w:trPr>
        <w:tc>
          <w:tcPr>
            <w:tcW w:w="2500"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sz w:val="18"/>
                <w:szCs w:val="18"/>
                <w:lang w:eastAsia="ru-RU"/>
              </w:rPr>
            </w:pPr>
            <w:r w:rsidRPr="002B2679">
              <w:rPr>
                <w:rFonts w:ascii="Arial Narrow" w:eastAsia="Times New Roman" w:hAnsi="Arial Narrow"/>
                <w:sz w:val="18"/>
                <w:szCs w:val="18"/>
                <w:lang w:eastAsia="ru-RU"/>
              </w:rPr>
              <w:t>Вариант ответа</w:t>
            </w:r>
          </w:p>
        </w:tc>
        <w:tc>
          <w:tcPr>
            <w:tcW w:w="952" w:type="pct"/>
            <w:shd w:val="clear" w:color="auto" w:fill="auto"/>
            <w:noWrap/>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 xml:space="preserve">Муниципальные </w:t>
            </w:r>
            <w:r w:rsidRPr="002B2679">
              <w:rPr>
                <w:rFonts w:ascii="Arial Narrow" w:eastAsia="Times New Roman" w:hAnsi="Arial Narrow"/>
                <w:color w:val="000000"/>
                <w:sz w:val="18"/>
                <w:szCs w:val="18"/>
                <w:lang w:eastAsia="ru-RU"/>
              </w:rPr>
              <w:lastRenderedPageBreak/>
              <w:t>районы в целом</w:t>
            </w:r>
          </w:p>
        </w:tc>
        <w:tc>
          <w:tcPr>
            <w:tcW w:w="748"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lastRenderedPageBreak/>
              <w:t>Никольский район</w:t>
            </w:r>
          </w:p>
        </w:tc>
        <w:tc>
          <w:tcPr>
            <w:tcW w:w="800" w:type="pct"/>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Шекснинский район</w:t>
            </w:r>
          </w:p>
        </w:tc>
      </w:tr>
      <w:tr w:rsidR="0051482B" w:rsidRPr="002B2679" w:rsidTr="00563305">
        <w:trPr>
          <w:trHeight w:val="20"/>
        </w:trPr>
        <w:tc>
          <w:tcPr>
            <w:tcW w:w="2500" w:type="pct"/>
            <w:shd w:val="clear" w:color="auto" w:fill="auto"/>
            <w:noWrap/>
            <w:vAlign w:val="center"/>
          </w:tcPr>
          <w:p w:rsidR="0051482B" w:rsidRPr="002B2679" w:rsidRDefault="0051482B" w:rsidP="008B3298">
            <w:pPr>
              <w:spacing w:after="0" w:line="240" w:lineRule="auto"/>
              <w:jc w:val="both"/>
              <w:rPr>
                <w:rFonts w:ascii="Arial Narrow" w:eastAsia="Times New Roman" w:hAnsi="Arial Narrow"/>
                <w:sz w:val="18"/>
                <w:szCs w:val="18"/>
                <w:lang w:eastAsia="ru-RU"/>
              </w:rPr>
            </w:pPr>
            <w:r w:rsidRPr="002B2679">
              <w:rPr>
                <w:rFonts w:ascii="Arial Narrow" w:eastAsia="Times New Roman" w:hAnsi="Arial Narrow"/>
                <w:sz w:val="18"/>
                <w:szCs w:val="18"/>
                <w:lang w:eastAsia="ru-RU"/>
              </w:rPr>
              <w:lastRenderedPageBreak/>
              <w:t>Нет возможности подключения (сетевого газа нет в моём населенном пункте)</w:t>
            </w:r>
          </w:p>
        </w:tc>
        <w:tc>
          <w:tcPr>
            <w:tcW w:w="952"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53,9</w:t>
            </w:r>
          </w:p>
        </w:tc>
        <w:tc>
          <w:tcPr>
            <w:tcW w:w="748"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97,8</w:t>
            </w:r>
          </w:p>
        </w:tc>
        <w:tc>
          <w:tcPr>
            <w:tcW w:w="800" w:type="pct"/>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100,0</w:t>
            </w:r>
          </w:p>
        </w:tc>
      </w:tr>
      <w:tr w:rsidR="0051482B" w:rsidRPr="002B2679" w:rsidTr="00563305">
        <w:trPr>
          <w:trHeight w:val="20"/>
        </w:trPr>
        <w:tc>
          <w:tcPr>
            <w:tcW w:w="2500" w:type="pct"/>
            <w:shd w:val="clear" w:color="auto" w:fill="auto"/>
            <w:noWrap/>
            <w:vAlign w:val="center"/>
            <w:hideMark/>
          </w:tcPr>
          <w:p w:rsidR="0051482B" w:rsidRPr="002B2679" w:rsidRDefault="0051482B" w:rsidP="008B3298">
            <w:pPr>
              <w:spacing w:after="0" w:line="240" w:lineRule="auto"/>
              <w:jc w:val="both"/>
              <w:rPr>
                <w:rFonts w:ascii="Arial Narrow" w:eastAsia="Times New Roman" w:hAnsi="Arial Narrow"/>
                <w:sz w:val="18"/>
                <w:szCs w:val="18"/>
                <w:lang w:eastAsia="ru-RU"/>
              </w:rPr>
            </w:pPr>
            <w:r w:rsidRPr="002B2679">
              <w:rPr>
                <w:rFonts w:ascii="Arial Narrow" w:eastAsia="Times New Roman" w:hAnsi="Arial Narrow"/>
                <w:sz w:val="18"/>
                <w:szCs w:val="18"/>
                <w:lang w:eastAsia="ru-RU"/>
              </w:rPr>
              <w:t>Имеется возможность, но нет собственных финансовых средств на подключение дома к газовой сети</w:t>
            </w:r>
          </w:p>
        </w:tc>
        <w:tc>
          <w:tcPr>
            <w:tcW w:w="952"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15,1</w:t>
            </w:r>
          </w:p>
        </w:tc>
        <w:tc>
          <w:tcPr>
            <w:tcW w:w="748"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0,0</w:t>
            </w:r>
          </w:p>
        </w:tc>
        <w:tc>
          <w:tcPr>
            <w:tcW w:w="800" w:type="pct"/>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0,0</w:t>
            </w:r>
          </w:p>
        </w:tc>
      </w:tr>
      <w:tr w:rsidR="0051482B" w:rsidRPr="002B2679" w:rsidTr="00563305">
        <w:trPr>
          <w:trHeight w:val="20"/>
        </w:trPr>
        <w:tc>
          <w:tcPr>
            <w:tcW w:w="2500" w:type="pct"/>
            <w:shd w:val="clear" w:color="auto" w:fill="auto"/>
            <w:noWrap/>
            <w:vAlign w:val="center"/>
            <w:hideMark/>
          </w:tcPr>
          <w:p w:rsidR="0051482B" w:rsidRPr="002B2679" w:rsidRDefault="0051482B" w:rsidP="008B3298">
            <w:pPr>
              <w:spacing w:after="0" w:line="240" w:lineRule="auto"/>
              <w:jc w:val="both"/>
              <w:rPr>
                <w:rFonts w:ascii="Arial Narrow" w:eastAsia="Times New Roman" w:hAnsi="Arial Narrow"/>
                <w:sz w:val="18"/>
                <w:szCs w:val="18"/>
                <w:lang w:eastAsia="ru-RU"/>
              </w:rPr>
            </w:pPr>
            <w:r w:rsidRPr="002B2679">
              <w:rPr>
                <w:rFonts w:ascii="Arial Narrow" w:eastAsia="Times New Roman" w:hAnsi="Arial Narrow"/>
                <w:sz w:val="18"/>
                <w:szCs w:val="18"/>
                <w:lang w:eastAsia="ru-RU"/>
              </w:rPr>
              <w:t>Затрудняюсь ответить</w:t>
            </w:r>
          </w:p>
        </w:tc>
        <w:tc>
          <w:tcPr>
            <w:tcW w:w="952"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13,3</w:t>
            </w:r>
          </w:p>
        </w:tc>
        <w:tc>
          <w:tcPr>
            <w:tcW w:w="748"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2,2</w:t>
            </w:r>
          </w:p>
        </w:tc>
        <w:tc>
          <w:tcPr>
            <w:tcW w:w="800" w:type="pct"/>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0,0</w:t>
            </w:r>
          </w:p>
        </w:tc>
      </w:tr>
      <w:tr w:rsidR="0051482B" w:rsidRPr="002B2679" w:rsidTr="00563305">
        <w:trPr>
          <w:trHeight w:val="20"/>
        </w:trPr>
        <w:tc>
          <w:tcPr>
            <w:tcW w:w="2500" w:type="pct"/>
            <w:shd w:val="clear" w:color="auto" w:fill="auto"/>
            <w:noWrap/>
            <w:vAlign w:val="center"/>
            <w:hideMark/>
          </w:tcPr>
          <w:p w:rsidR="0051482B" w:rsidRPr="002B2679" w:rsidRDefault="0051482B" w:rsidP="008B3298">
            <w:pPr>
              <w:spacing w:after="0" w:line="240" w:lineRule="auto"/>
              <w:jc w:val="both"/>
              <w:rPr>
                <w:rFonts w:ascii="Arial Narrow" w:eastAsia="Times New Roman" w:hAnsi="Arial Narrow"/>
                <w:sz w:val="18"/>
                <w:szCs w:val="18"/>
                <w:lang w:eastAsia="ru-RU"/>
              </w:rPr>
            </w:pPr>
            <w:r w:rsidRPr="002B2679">
              <w:rPr>
                <w:rFonts w:ascii="Arial Narrow" w:eastAsia="Times New Roman" w:hAnsi="Arial Narrow"/>
                <w:sz w:val="18"/>
                <w:szCs w:val="18"/>
                <w:lang w:eastAsia="ru-RU"/>
              </w:rPr>
              <w:t>Нет необходимости подключения</w:t>
            </w:r>
          </w:p>
        </w:tc>
        <w:tc>
          <w:tcPr>
            <w:tcW w:w="952"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10,3</w:t>
            </w:r>
          </w:p>
        </w:tc>
        <w:tc>
          <w:tcPr>
            <w:tcW w:w="748"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0,0</w:t>
            </w:r>
          </w:p>
        </w:tc>
        <w:tc>
          <w:tcPr>
            <w:tcW w:w="800" w:type="pct"/>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0,0</w:t>
            </w:r>
          </w:p>
        </w:tc>
      </w:tr>
      <w:tr w:rsidR="0051482B" w:rsidRPr="002B2679" w:rsidTr="00563305">
        <w:trPr>
          <w:trHeight w:val="20"/>
        </w:trPr>
        <w:tc>
          <w:tcPr>
            <w:tcW w:w="2500" w:type="pct"/>
            <w:shd w:val="clear" w:color="auto" w:fill="auto"/>
            <w:noWrap/>
            <w:vAlign w:val="center"/>
            <w:hideMark/>
          </w:tcPr>
          <w:p w:rsidR="0051482B" w:rsidRPr="002B2679" w:rsidRDefault="0051482B" w:rsidP="008B3298">
            <w:pPr>
              <w:spacing w:after="0" w:line="240" w:lineRule="auto"/>
              <w:jc w:val="both"/>
              <w:rPr>
                <w:rFonts w:ascii="Arial Narrow" w:eastAsia="Times New Roman" w:hAnsi="Arial Narrow"/>
                <w:sz w:val="18"/>
                <w:szCs w:val="18"/>
                <w:lang w:eastAsia="ru-RU"/>
              </w:rPr>
            </w:pPr>
            <w:r w:rsidRPr="002B2679">
              <w:rPr>
                <w:rFonts w:ascii="Arial Narrow" w:eastAsia="Times New Roman" w:hAnsi="Arial Narrow"/>
                <w:sz w:val="18"/>
                <w:szCs w:val="18"/>
                <w:lang w:eastAsia="ru-RU"/>
              </w:rPr>
              <w:t>Имеется возможность (сетевой газ есть в моём населённом пункте) и намерения сделать это в ближайшее время (в течение этого или следующего года)</w:t>
            </w:r>
          </w:p>
        </w:tc>
        <w:tc>
          <w:tcPr>
            <w:tcW w:w="952"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5,9</w:t>
            </w:r>
          </w:p>
        </w:tc>
        <w:tc>
          <w:tcPr>
            <w:tcW w:w="748"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0,0</w:t>
            </w:r>
          </w:p>
        </w:tc>
        <w:tc>
          <w:tcPr>
            <w:tcW w:w="800" w:type="pct"/>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0,0</w:t>
            </w:r>
          </w:p>
        </w:tc>
      </w:tr>
      <w:tr w:rsidR="0051482B" w:rsidRPr="002B2679" w:rsidTr="00563305">
        <w:trPr>
          <w:trHeight w:val="20"/>
        </w:trPr>
        <w:tc>
          <w:tcPr>
            <w:tcW w:w="2500" w:type="pct"/>
            <w:shd w:val="clear" w:color="auto" w:fill="auto"/>
            <w:noWrap/>
            <w:vAlign w:val="center"/>
            <w:hideMark/>
          </w:tcPr>
          <w:p w:rsidR="0051482B" w:rsidRPr="002B2679" w:rsidRDefault="0051482B" w:rsidP="008B3298">
            <w:pPr>
              <w:spacing w:after="0" w:line="240" w:lineRule="auto"/>
              <w:jc w:val="both"/>
              <w:rPr>
                <w:rFonts w:ascii="Arial Narrow" w:eastAsia="Times New Roman" w:hAnsi="Arial Narrow"/>
                <w:sz w:val="18"/>
                <w:szCs w:val="18"/>
                <w:lang w:eastAsia="ru-RU"/>
              </w:rPr>
            </w:pPr>
            <w:r w:rsidRPr="002B2679">
              <w:rPr>
                <w:rFonts w:ascii="Arial Narrow" w:eastAsia="Times New Roman" w:hAnsi="Arial Narrow"/>
                <w:sz w:val="18"/>
                <w:szCs w:val="18"/>
                <w:lang w:eastAsia="ru-RU"/>
              </w:rPr>
              <w:t>Другое</w:t>
            </w:r>
          </w:p>
        </w:tc>
        <w:tc>
          <w:tcPr>
            <w:tcW w:w="952"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1,5</w:t>
            </w:r>
          </w:p>
        </w:tc>
        <w:tc>
          <w:tcPr>
            <w:tcW w:w="748"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0,0</w:t>
            </w:r>
          </w:p>
        </w:tc>
        <w:tc>
          <w:tcPr>
            <w:tcW w:w="800" w:type="pct"/>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0,0</w:t>
            </w:r>
          </w:p>
        </w:tc>
      </w:tr>
      <w:tr w:rsidR="008B3298" w:rsidRPr="002B2679" w:rsidTr="00563305">
        <w:trPr>
          <w:trHeight w:val="20"/>
        </w:trPr>
        <w:tc>
          <w:tcPr>
            <w:tcW w:w="5000" w:type="pct"/>
            <w:gridSpan w:val="4"/>
            <w:shd w:val="clear" w:color="auto" w:fill="auto"/>
            <w:noWrap/>
            <w:vAlign w:val="center"/>
          </w:tcPr>
          <w:p w:rsidR="008B3298" w:rsidRPr="002B2679" w:rsidRDefault="008B3298" w:rsidP="0051482B">
            <w:pPr>
              <w:spacing w:after="0" w:line="240" w:lineRule="auto"/>
              <w:rPr>
                <w:rFonts w:ascii="Arial Narrow" w:hAnsi="Arial Narrow"/>
                <w:color w:val="000000"/>
                <w:sz w:val="18"/>
                <w:szCs w:val="18"/>
              </w:rPr>
            </w:pPr>
            <w:r w:rsidRPr="002B2679">
              <w:rPr>
                <w:rFonts w:ascii="Arial Narrow" w:hAnsi="Arial Narrow"/>
                <w:color w:val="000000"/>
                <w:sz w:val="18"/>
                <w:szCs w:val="18"/>
              </w:rPr>
              <w:t xml:space="preserve">Ранжировано в порядке убывания значений ответов респондентов из </w:t>
            </w:r>
            <w:r w:rsidR="0051482B">
              <w:rPr>
                <w:rFonts w:ascii="Arial Narrow" w:hAnsi="Arial Narrow"/>
                <w:color w:val="000000"/>
                <w:sz w:val="18"/>
                <w:szCs w:val="18"/>
              </w:rPr>
              <w:t>муниципальных районов области в целом</w:t>
            </w:r>
          </w:p>
        </w:tc>
      </w:tr>
    </w:tbl>
    <w:p w:rsidR="008B3298" w:rsidRPr="002B2679" w:rsidRDefault="008B3298" w:rsidP="008B3298">
      <w:pPr>
        <w:spacing w:after="0" w:line="240" w:lineRule="auto"/>
        <w:ind w:firstLine="709"/>
        <w:jc w:val="both"/>
        <w:rPr>
          <w:rFonts w:ascii="Times New Roman" w:hAnsi="Times New Roman"/>
          <w:sz w:val="28"/>
          <w:szCs w:val="28"/>
        </w:rPr>
      </w:pPr>
    </w:p>
    <w:p w:rsidR="008B3298" w:rsidRPr="002B2679" w:rsidRDefault="002B2679" w:rsidP="002B2679">
      <w:pPr>
        <w:spacing w:after="0" w:line="240" w:lineRule="auto"/>
        <w:ind w:firstLine="709"/>
        <w:jc w:val="both"/>
        <w:rPr>
          <w:rFonts w:ascii="Times New Roman" w:hAnsi="Times New Roman"/>
          <w:sz w:val="28"/>
          <w:szCs w:val="28"/>
        </w:rPr>
      </w:pPr>
      <w:r w:rsidRPr="002B2679">
        <w:rPr>
          <w:rFonts w:ascii="Times New Roman" w:hAnsi="Times New Roman"/>
          <w:sz w:val="28"/>
          <w:szCs w:val="28"/>
        </w:rPr>
        <w:t>2</w:t>
      </w:r>
      <w:r w:rsidR="008B3298" w:rsidRPr="002B2679">
        <w:rPr>
          <w:rFonts w:ascii="Times New Roman" w:hAnsi="Times New Roman"/>
          <w:sz w:val="28"/>
          <w:szCs w:val="28"/>
        </w:rPr>
        <w:t>. Порядка 77% респондентов Шекснинского</w:t>
      </w:r>
      <w:r w:rsidRPr="002B2679">
        <w:rPr>
          <w:rFonts w:ascii="Times New Roman" w:hAnsi="Times New Roman"/>
          <w:sz w:val="28"/>
          <w:szCs w:val="28"/>
        </w:rPr>
        <w:t>,</w:t>
      </w:r>
      <w:r w:rsidR="008B3298" w:rsidRPr="002B2679">
        <w:rPr>
          <w:rFonts w:ascii="Times New Roman" w:hAnsi="Times New Roman"/>
          <w:sz w:val="28"/>
          <w:szCs w:val="28"/>
        </w:rPr>
        <w:t xml:space="preserve"> 60% Никольского</w:t>
      </w:r>
      <w:r w:rsidRPr="002B2679">
        <w:rPr>
          <w:rFonts w:ascii="Times New Roman" w:hAnsi="Times New Roman"/>
          <w:sz w:val="28"/>
          <w:szCs w:val="28"/>
        </w:rPr>
        <w:t xml:space="preserve"> район</w:t>
      </w:r>
      <w:r w:rsidR="00AF3B24">
        <w:rPr>
          <w:rFonts w:ascii="Times New Roman" w:hAnsi="Times New Roman"/>
          <w:sz w:val="28"/>
          <w:szCs w:val="28"/>
        </w:rPr>
        <w:t>ов</w:t>
      </w:r>
      <w:r w:rsidRPr="002B2679">
        <w:rPr>
          <w:rFonts w:ascii="Times New Roman" w:hAnsi="Times New Roman"/>
          <w:sz w:val="28"/>
          <w:szCs w:val="28"/>
        </w:rPr>
        <w:t xml:space="preserve"> и</w:t>
      </w:r>
      <w:r w:rsidR="008B3298" w:rsidRPr="002B2679">
        <w:rPr>
          <w:rFonts w:ascii="Times New Roman" w:hAnsi="Times New Roman"/>
          <w:sz w:val="28"/>
          <w:szCs w:val="28"/>
        </w:rPr>
        <w:t xml:space="preserve"> </w:t>
      </w:r>
      <w:r w:rsidRPr="002B2679">
        <w:rPr>
          <w:rFonts w:ascii="Times New Roman" w:hAnsi="Times New Roman"/>
          <w:sz w:val="28"/>
          <w:szCs w:val="28"/>
        </w:rPr>
        <w:t>30% всех респондентов</w:t>
      </w:r>
      <w:r w:rsidR="0051482B">
        <w:rPr>
          <w:rFonts w:ascii="Times New Roman" w:hAnsi="Times New Roman"/>
          <w:sz w:val="28"/>
          <w:szCs w:val="28"/>
        </w:rPr>
        <w:t>,</w:t>
      </w:r>
      <w:r w:rsidRPr="002B2679">
        <w:rPr>
          <w:rFonts w:ascii="Times New Roman" w:hAnsi="Times New Roman"/>
          <w:sz w:val="28"/>
          <w:szCs w:val="28"/>
        </w:rPr>
        <w:t xml:space="preserve"> </w:t>
      </w:r>
      <w:r w:rsidR="008B3298" w:rsidRPr="002B2679">
        <w:rPr>
          <w:rFonts w:ascii="Times New Roman" w:hAnsi="Times New Roman"/>
          <w:sz w:val="28"/>
          <w:szCs w:val="28"/>
        </w:rPr>
        <w:t xml:space="preserve">проживающих в </w:t>
      </w:r>
      <w:proofErr w:type="spellStart"/>
      <w:r w:rsidR="008B3298" w:rsidRPr="002B2679">
        <w:rPr>
          <w:rFonts w:ascii="Times New Roman" w:hAnsi="Times New Roman"/>
          <w:sz w:val="28"/>
          <w:szCs w:val="28"/>
        </w:rPr>
        <w:t>негазифицированных</w:t>
      </w:r>
      <w:proofErr w:type="spellEnd"/>
      <w:r w:rsidR="008B3298" w:rsidRPr="002B2679">
        <w:rPr>
          <w:rFonts w:ascii="Times New Roman" w:hAnsi="Times New Roman"/>
          <w:sz w:val="28"/>
          <w:szCs w:val="28"/>
        </w:rPr>
        <w:t xml:space="preserve"> </w:t>
      </w:r>
      <w:r w:rsidR="0051482B">
        <w:rPr>
          <w:rFonts w:ascii="Times New Roman" w:hAnsi="Times New Roman"/>
          <w:sz w:val="28"/>
          <w:szCs w:val="28"/>
        </w:rPr>
        <w:t>поселениях</w:t>
      </w:r>
      <w:r w:rsidR="008B3298" w:rsidRPr="002B2679">
        <w:rPr>
          <w:rFonts w:ascii="Times New Roman" w:hAnsi="Times New Roman"/>
          <w:sz w:val="28"/>
          <w:szCs w:val="28"/>
        </w:rPr>
        <w:t xml:space="preserve">, в случае газификации пункта в период 2021-2030 г. планируют использовать газ для бытовых нужд - отопления дома и нежилых помещений, нагревания воды, приготовления пищи, в том числе для животных (табл. </w:t>
      </w:r>
      <w:r w:rsidRPr="002B2679">
        <w:rPr>
          <w:rFonts w:ascii="Times New Roman" w:hAnsi="Times New Roman"/>
          <w:sz w:val="28"/>
          <w:szCs w:val="28"/>
        </w:rPr>
        <w:t>2</w:t>
      </w:r>
      <w:r w:rsidR="008B3298" w:rsidRPr="002B2679">
        <w:rPr>
          <w:rFonts w:ascii="Times New Roman" w:hAnsi="Times New Roman"/>
          <w:sz w:val="28"/>
          <w:szCs w:val="28"/>
        </w:rPr>
        <w:t xml:space="preserve">). Эти данные </w:t>
      </w:r>
      <w:r w:rsidR="00AF3B24">
        <w:rPr>
          <w:rFonts w:ascii="Times New Roman" w:hAnsi="Times New Roman"/>
          <w:sz w:val="28"/>
          <w:szCs w:val="28"/>
        </w:rPr>
        <w:t>подтверждают выводы о</w:t>
      </w:r>
      <w:r w:rsidR="008B3298" w:rsidRPr="002B2679">
        <w:rPr>
          <w:rFonts w:ascii="Times New Roman" w:hAnsi="Times New Roman"/>
          <w:sz w:val="28"/>
          <w:szCs w:val="28"/>
        </w:rPr>
        <w:t xml:space="preserve"> востребованности сетевого газа большей частью </w:t>
      </w:r>
      <w:r w:rsidR="0051482B">
        <w:rPr>
          <w:rFonts w:ascii="Times New Roman" w:hAnsi="Times New Roman"/>
          <w:sz w:val="28"/>
          <w:szCs w:val="28"/>
        </w:rPr>
        <w:t xml:space="preserve">сельского </w:t>
      </w:r>
      <w:r w:rsidR="008B3298" w:rsidRPr="002B2679">
        <w:rPr>
          <w:rFonts w:ascii="Times New Roman" w:hAnsi="Times New Roman"/>
          <w:sz w:val="28"/>
          <w:szCs w:val="28"/>
        </w:rPr>
        <w:t xml:space="preserve">населения. </w:t>
      </w:r>
    </w:p>
    <w:p w:rsidR="008B3298" w:rsidRPr="002B2679" w:rsidRDefault="008B3298" w:rsidP="008B3298">
      <w:pPr>
        <w:spacing w:after="0" w:line="240" w:lineRule="auto"/>
        <w:jc w:val="center"/>
        <w:rPr>
          <w:rFonts w:ascii="Times New Roman" w:hAnsi="Times New Roman"/>
          <w:b/>
          <w:sz w:val="24"/>
          <w:szCs w:val="28"/>
        </w:rPr>
      </w:pPr>
      <w:r w:rsidRPr="002B2679">
        <w:rPr>
          <w:rFonts w:ascii="Times New Roman" w:hAnsi="Times New Roman"/>
          <w:b/>
          <w:sz w:val="24"/>
          <w:szCs w:val="28"/>
        </w:rPr>
        <w:t xml:space="preserve">Таблица </w:t>
      </w:r>
      <w:r w:rsidR="002B2679" w:rsidRPr="002B2679">
        <w:rPr>
          <w:rFonts w:ascii="Times New Roman" w:hAnsi="Times New Roman"/>
          <w:b/>
          <w:sz w:val="24"/>
          <w:szCs w:val="28"/>
        </w:rPr>
        <w:t>2</w:t>
      </w:r>
      <w:r w:rsidRPr="002B2679">
        <w:rPr>
          <w:rFonts w:ascii="Times New Roman" w:hAnsi="Times New Roman"/>
          <w:b/>
          <w:sz w:val="24"/>
          <w:szCs w:val="28"/>
        </w:rPr>
        <w:t xml:space="preserve">. Распределение ответов респондентов на вопрос «В случае газификации в период 2021-2030 г. населённого пункта, в котором Вы постоянно проживаете, планируете ли Вы и для каких целей использовать сетевой газ?, </w:t>
      </w:r>
      <w:proofErr w:type="gramStart"/>
      <w:r w:rsidRPr="002B2679">
        <w:rPr>
          <w:rFonts w:ascii="Times New Roman" w:hAnsi="Times New Roman"/>
          <w:b/>
          <w:sz w:val="24"/>
          <w:szCs w:val="28"/>
        </w:rPr>
        <w:t>в</w:t>
      </w:r>
      <w:proofErr w:type="gramEnd"/>
      <w:r w:rsidRPr="002B2679">
        <w:rPr>
          <w:rFonts w:ascii="Times New Roman" w:hAnsi="Times New Roman"/>
          <w:b/>
          <w:sz w:val="24"/>
          <w:szCs w:val="28"/>
        </w:rPr>
        <w:t xml:space="preserve"> % от тех, кто не пользуется сетевым газом</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95"/>
        <w:gridCol w:w="1874"/>
        <w:gridCol w:w="1472"/>
        <w:gridCol w:w="1713"/>
      </w:tblGrid>
      <w:tr w:rsidR="0051482B" w:rsidRPr="002B2679" w:rsidTr="00563305">
        <w:trPr>
          <w:trHeight w:val="20"/>
        </w:trPr>
        <w:tc>
          <w:tcPr>
            <w:tcW w:w="2433"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sz w:val="18"/>
                <w:szCs w:val="18"/>
                <w:lang w:eastAsia="ru-RU"/>
              </w:rPr>
            </w:pPr>
            <w:r w:rsidRPr="002B2679">
              <w:rPr>
                <w:rFonts w:ascii="Arial Narrow" w:eastAsia="Times New Roman" w:hAnsi="Arial Narrow"/>
                <w:sz w:val="18"/>
                <w:szCs w:val="18"/>
                <w:lang w:eastAsia="ru-RU"/>
              </w:rPr>
              <w:t>Вариант ответа</w:t>
            </w:r>
          </w:p>
        </w:tc>
        <w:tc>
          <w:tcPr>
            <w:tcW w:w="951" w:type="pct"/>
            <w:shd w:val="clear" w:color="auto" w:fill="auto"/>
            <w:noWrap/>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Муниципальные районы в целом</w:t>
            </w:r>
          </w:p>
        </w:tc>
        <w:tc>
          <w:tcPr>
            <w:tcW w:w="747"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Никольский район</w:t>
            </w:r>
          </w:p>
        </w:tc>
        <w:tc>
          <w:tcPr>
            <w:tcW w:w="869" w:type="pct"/>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Шекснинский район</w:t>
            </w:r>
          </w:p>
        </w:tc>
      </w:tr>
      <w:tr w:rsidR="0051482B" w:rsidRPr="002B2679" w:rsidTr="00563305">
        <w:trPr>
          <w:trHeight w:val="20"/>
        </w:trPr>
        <w:tc>
          <w:tcPr>
            <w:tcW w:w="2433" w:type="pct"/>
            <w:shd w:val="clear" w:color="auto" w:fill="auto"/>
            <w:noWrap/>
            <w:vAlign w:val="center"/>
          </w:tcPr>
          <w:p w:rsidR="0051482B" w:rsidRPr="002B2679" w:rsidRDefault="0051482B" w:rsidP="008B3298">
            <w:pPr>
              <w:spacing w:after="0" w:line="240" w:lineRule="auto"/>
              <w:jc w:val="both"/>
              <w:rPr>
                <w:rFonts w:ascii="Arial Narrow" w:eastAsia="Times New Roman" w:hAnsi="Arial Narrow"/>
                <w:sz w:val="18"/>
                <w:szCs w:val="18"/>
                <w:lang w:eastAsia="ru-RU"/>
              </w:rPr>
            </w:pPr>
            <w:r w:rsidRPr="002B2679">
              <w:rPr>
                <w:rFonts w:ascii="Arial Narrow" w:eastAsia="Times New Roman" w:hAnsi="Arial Narrow"/>
                <w:sz w:val="18"/>
                <w:szCs w:val="18"/>
                <w:lang w:eastAsia="ru-RU"/>
              </w:rPr>
              <w:t>Не планирую использовать сетевой газ</w:t>
            </w:r>
          </w:p>
        </w:tc>
        <w:tc>
          <w:tcPr>
            <w:tcW w:w="951" w:type="pct"/>
            <w:shd w:val="clear" w:color="auto" w:fill="auto"/>
            <w:noWrap/>
            <w:vAlign w:val="center"/>
          </w:tcPr>
          <w:p w:rsidR="0051482B" w:rsidRPr="002B2679" w:rsidRDefault="0051482B"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23,8</w:t>
            </w:r>
          </w:p>
        </w:tc>
        <w:tc>
          <w:tcPr>
            <w:tcW w:w="747" w:type="pct"/>
            <w:shd w:val="clear" w:color="auto" w:fill="auto"/>
            <w:noWrap/>
            <w:vAlign w:val="center"/>
          </w:tcPr>
          <w:p w:rsidR="0051482B" w:rsidRPr="002B2679" w:rsidRDefault="0051482B"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23,6</w:t>
            </w:r>
          </w:p>
        </w:tc>
        <w:tc>
          <w:tcPr>
            <w:tcW w:w="869" w:type="pct"/>
            <w:vAlign w:val="center"/>
          </w:tcPr>
          <w:p w:rsidR="0051482B" w:rsidRPr="002B2679" w:rsidRDefault="0051482B"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23,1</w:t>
            </w:r>
          </w:p>
        </w:tc>
      </w:tr>
      <w:tr w:rsidR="0051482B" w:rsidRPr="002B2679" w:rsidTr="00563305">
        <w:trPr>
          <w:trHeight w:val="20"/>
        </w:trPr>
        <w:tc>
          <w:tcPr>
            <w:tcW w:w="2433" w:type="pct"/>
            <w:shd w:val="clear" w:color="auto" w:fill="auto"/>
            <w:noWrap/>
            <w:vAlign w:val="center"/>
            <w:hideMark/>
          </w:tcPr>
          <w:p w:rsidR="0051482B" w:rsidRPr="002B2679" w:rsidRDefault="0051482B" w:rsidP="008B3298">
            <w:pPr>
              <w:spacing w:after="0" w:line="240" w:lineRule="auto"/>
              <w:jc w:val="both"/>
              <w:rPr>
                <w:rFonts w:ascii="Arial Narrow" w:eastAsia="Times New Roman" w:hAnsi="Arial Narrow"/>
                <w:sz w:val="18"/>
                <w:szCs w:val="18"/>
                <w:lang w:eastAsia="ru-RU"/>
              </w:rPr>
            </w:pPr>
            <w:r w:rsidRPr="002B2679">
              <w:rPr>
                <w:rFonts w:ascii="Arial Narrow" w:eastAsia="Times New Roman" w:hAnsi="Arial Narrow"/>
                <w:sz w:val="18"/>
                <w:szCs w:val="18"/>
                <w:lang w:eastAsia="ru-RU"/>
              </w:rPr>
              <w:t>Затрудняюсь ответить</w:t>
            </w:r>
          </w:p>
        </w:tc>
        <w:tc>
          <w:tcPr>
            <w:tcW w:w="951" w:type="pct"/>
            <w:shd w:val="clear" w:color="auto" w:fill="auto"/>
            <w:noWrap/>
            <w:vAlign w:val="center"/>
          </w:tcPr>
          <w:p w:rsidR="0051482B" w:rsidRPr="002B2679" w:rsidRDefault="0051482B"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21,5</w:t>
            </w:r>
          </w:p>
        </w:tc>
        <w:tc>
          <w:tcPr>
            <w:tcW w:w="747" w:type="pct"/>
            <w:shd w:val="clear" w:color="auto" w:fill="auto"/>
            <w:noWrap/>
            <w:vAlign w:val="center"/>
          </w:tcPr>
          <w:p w:rsidR="0051482B" w:rsidRPr="002B2679" w:rsidRDefault="0051482B"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16,9</w:t>
            </w:r>
          </w:p>
        </w:tc>
        <w:tc>
          <w:tcPr>
            <w:tcW w:w="869" w:type="pct"/>
            <w:vAlign w:val="center"/>
          </w:tcPr>
          <w:p w:rsidR="0051482B" w:rsidRPr="002B2679" w:rsidRDefault="0051482B"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0,0</w:t>
            </w:r>
          </w:p>
        </w:tc>
      </w:tr>
      <w:tr w:rsidR="0051482B" w:rsidRPr="002B2679" w:rsidTr="00563305">
        <w:trPr>
          <w:trHeight w:val="20"/>
        </w:trPr>
        <w:tc>
          <w:tcPr>
            <w:tcW w:w="2433" w:type="pct"/>
            <w:shd w:val="clear" w:color="auto" w:fill="auto"/>
            <w:noWrap/>
            <w:vAlign w:val="center"/>
            <w:hideMark/>
          </w:tcPr>
          <w:p w:rsidR="0051482B" w:rsidRPr="002B2679" w:rsidRDefault="0051482B" w:rsidP="008B3298">
            <w:pPr>
              <w:spacing w:after="0" w:line="240" w:lineRule="auto"/>
              <w:jc w:val="both"/>
              <w:rPr>
                <w:rFonts w:ascii="Arial Narrow" w:eastAsia="Times New Roman" w:hAnsi="Arial Narrow"/>
                <w:sz w:val="18"/>
                <w:szCs w:val="18"/>
                <w:lang w:eastAsia="ru-RU"/>
              </w:rPr>
            </w:pPr>
            <w:r w:rsidRPr="002B2679">
              <w:rPr>
                <w:rFonts w:ascii="Arial Narrow" w:eastAsia="Times New Roman" w:hAnsi="Arial Narrow"/>
                <w:sz w:val="18"/>
                <w:szCs w:val="18"/>
                <w:lang w:eastAsia="ru-RU"/>
              </w:rPr>
              <w:t>Планирую для всех целей (отопление дома и нежилых помещений, нагревание воды, приготовление пищи, в том числе для животных)</w:t>
            </w:r>
          </w:p>
        </w:tc>
        <w:tc>
          <w:tcPr>
            <w:tcW w:w="951" w:type="pct"/>
            <w:shd w:val="clear" w:color="auto" w:fill="auto"/>
            <w:noWrap/>
            <w:vAlign w:val="center"/>
          </w:tcPr>
          <w:p w:rsidR="0051482B" w:rsidRPr="002B2679" w:rsidRDefault="0051482B"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13,2</w:t>
            </w:r>
          </w:p>
        </w:tc>
        <w:tc>
          <w:tcPr>
            <w:tcW w:w="747" w:type="pct"/>
            <w:shd w:val="clear" w:color="auto" w:fill="auto"/>
            <w:noWrap/>
            <w:vAlign w:val="center"/>
          </w:tcPr>
          <w:p w:rsidR="0051482B" w:rsidRPr="002B2679" w:rsidRDefault="0051482B"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40,4</w:t>
            </w:r>
          </w:p>
        </w:tc>
        <w:tc>
          <w:tcPr>
            <w:tcW w:w="869" w:type="pct"/>
            <w:vAlign w:val="center"/>
          </w:tcPr>
          <w:p w:rsidR="0051482B" w:rsidRPr="002B2679" w:rsidRDefault="0051482B"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46,2</w:t>
            </w:r>
          </w:p>
        </w:tc>
      </w:tr>
      <w:tr w:rsidR="0051482B" w:rsidRPr="002B2679" w:rsidTr="00563305">
        <w:trPr>
          <w:trHeight w:val="20"/>
        </w:trPr>
        <w:tc>
          <w:tcPr>
            <w:tcW w:w="2433" w:type="pct"/>
            <w:shd w:val="clear" w:color="auto" w:fill="auto"/>
            <w:noWrap/>
            <w:vAlign w:val="center"/>
          </w:tcPr>
          <w:p w:rsidR="0051482B" w:rsidRPr="002B2679" w:rsidRDefault="0051482B" w:rsidP="008B3298">
            <w:pPr>
              <w:spacing w:after="0" w:line="240" w:lineRule="auto"/>
              <w:jc w:val="both"/>
              <w:rPr>
                <w:rFonts w:ascii="Arial Narrow" w:eastAsia="Times New Roman" w:hAnsi="Arial Narrow"/>
                <w:sz w:val="18"/>
                <w:szCs w:val="18"/>
                <w:lang w:eastAsia="ru-RU"/>
              </w:rPr>
            </w:pPr>
            <w:r w:rsidRPr="002B2679">
              <w:rPr>
                <w:rFonts w:ascii="Arial Narrow" w:eastAsia="Times New Roman" w:hAnsi="Arial Narrow"/>
                <w:sz w:val="18"/>
                <w:szCs w:val="18"/>
                <w:lang w:eastAsia="ru-RU"/>
              </w:rPr>
              <w:t>Планирую только для приготовления пищи (газовая плита)</w:t>
            </w:r>
          </w:p>
        </w:tc>
        <w:tc>
          <w:tcPr>
            <w:tcW w:w="951" w:type="pct"/>
            <w:shd w:val="clear" w:color="auto" w:fill="auto"/>
            <w:noWrap/>
            <w:vAlign w:val="center"/>
          </w:tcPr>
          <w:p w:rsidR="0051482B" w:rsidRPr="002B2679" w:rsidRDefault="0051482B"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8,6</w:t>
            </w:r>
          </w:p>
        </w:tc>
        <w:tc>
          <w:tcPr>
            <w:tcW w:w="747" w:type="pct"/>
            <w:shd w:val="clear" w:color="auto" w:fill="auto"/>
            <w:noWrap/>
            <w:vAlign w:val="center"/>
          </w:tcPr>
          <w:p w:rsidR="0051482B" w:rsidRPr="002B2679" w:rsidRDefault="0051482B"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19,1</w:t>
            </w:r>
          </w:p>
        </w:tc>
        <w:tc>
          <w:tcPr>
            <w:tcW w:w="869" w:type="pct"/>
            <w:vAlign w:val="center"/>
          </w:tcPr>
          <w:p w:rsidR="0051482B" w:rsidRPr="002B2679" w:rsidRDefault="0051482B"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38,5</w:t>
            </w:r>
          </w:p>
        </w:tc>
      </w:tr>
      <w:tr w:rsidR="0051482B" w:rsidRPr="002B2679" w:rsidTr="00563305">
        <w:trPr>
          <w:trHeight w:val="20"/>
        </w:trPr>
        <w:tc>
          <w:tcPr>
            <w:tcW w:w="2433" w:type="pct"/>
            <w:shd w:val="clear" w:color="auto" w:fill="auto"/>
            <w:noWrap/>
            <w:vAlign w:val="center"/>
          </w:tcPr>
          <w:p w:rsidR="0051482B" w:rsidRPr="002B2679" w:rsidRDefault="0051482B" w:rsidP="008B3298">
            <w:pPr>
              <w:spacing w:after="0" w:line="240" w:lineRule="auto"/>
              <w:jc w:val="both"/>
              <w:rPr>
                <w:rFonts w:ascii="Arial Narrow" w:eastAsia="Times New Roman" w:hAnsi="Arial Narrow"/>
                <w:sz w:val="18"/>
                <w:szCs w:val="18"/>
                <w:lang w:eastAsia="ru-RU"/>
              </w:rPr>
            </w:pPr>
            <w:r w:rsidRPr="002B2679">
              <w:rPr>
                <w:rFonts w:ascii="Arial Narrow" w:eastAsia="Times New Roman" w:hAnsi="Arial Narrow"/>
                <w:sz w:val="18"/>
                <w:szCs w:val="18"/>
                <w:lang w:eastAsia="ru-RU"/>
              </w:rPr>
              <w:t>Планирую только для нагревания воды (газовая колонка)</w:t>
            </w:r>
          </w:p>
        </w:tc>
        <w:tc>
          <w:tcPr>
            <w:tcW w:w="951" w:type="pct"/>
            <w:shd w:val="clear" w:color="auto" w:fill="auto"/>
            <w:noWrap/>
            <w:vAlign w:val="center"/>
          </w:tcPr>
          <w:p w:rsidR="0051482B" w:rsidRPr="002B2679" w:rsidRDefault="0051482B"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4,8</w:t>
            </w:r>
          </w:p>
        </w:tc>
        <w:tc>
          <w:tcPr>
            <w:tcW w:w="747" w:type="pct"/>
            <w:shd w:val="clear" w:color="auto" w:fill="auto"/>
            <w:noWrap/>
            <w:vAlign w:val="center"/>
          </w:tcPr>
          <w:p w:rsidR="0051482B" w:rsidRPr="002B2679" w:rsidRDefault="0051482B"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6,7</w:t>
            </w:r>
          </w:p>
        </w:tc>
        <w:tc>
          <w:tcPr>
            <w:tcW w:w="869" w:type="pct"/>
            <w:vAlign w:val="center"/>
          </w:tcPr>
          <w:p w:rsidR="0051482B" w:rsidRPr="002B2679" w:rsidRDefault="0051482B"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38,5</w:t>
            </w:r>
          </w:p>
        </w:tc>
      </w:tr>
      <w:tr w:rsidR="0051482B" w:rsidRPr="002B2679" w:rsidTr="00563305">
        <w:trPr>
          <w:trHeight w:val="20"/>
        </w:trPr>
        <w:tc>
          <w:tcPr>
            <w:tcW w:w="2433" w:type="pct"/>
            <w:shd w:val="clear" w:color="auto" w:fill="auto"/>
            <w:noWrap/>
            <w:vAlign w:val="center"/>
          </w:tcPr>
          <w:p w:rsidR="0051482B" w:rsidRPr="002B2679" w:rsidRDefault="0051482B" w:rsidP="008B3298">
            <w:pPr>
              <w:spacing w:after="0" w:line="240" w:lineRule="auto"/>
              <w:jc w:val="both"/>
              <w:rPr>
                <w:rFonts w:ascii="Arial Narrow" w:eastAsia="Times New Roman" w:hAnsi="Arial Narrow"/>
                <w:sz w:val="18"/>
                <w:szCs w:val="18"/>
                <w:lang w:eastAsia="ru-RU"/>
              </w:rPr>
            </w:pPr>
            <w:r w:rsidRPr="002B2679">
              <w:rPr>
                <w:rFonts w:ascii="Arial Narrow" w:eastAsia="Times New Roman" w:hAnsi="Arial Narrow"/>
                <w:sz w:val="18"/>
                <w:szCs w:val="18"/>
                <w:lang w:eastAsia="ru-RU"/>
              </w:rPr>
              <w:t>Планирую только для автономного отопления дома (газовый котёл)</w:t>
            </w:r>
          </w:p>
        </w:tc>
        <w:tc>
          <w:tcPr>
            <w:tcW w:w="951" w:type="pct"/>
            <w:shd w:val="clear" w:color="auto" w:fill="auto"/>
            <w:noWrap/>
            <w:vAlign w:val="center"/>
          </w:tcPr>
          <w:p w:rsidR="0051482B" w:rsidRPr="002B2679" w:rsidRDefault="0051482B"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3,1</w:t>
            </w:r>
          </w:p>
        </w:tc>
        <w:tc>
          <w:tcPr>
            <w:tcW w:w="747" w:type="pct"/>
            <w:shd w:val="clear" w:color="auto" w:fill="auto"/>
            <w:noWrap/>
            <w:vAlign w:val="center"/>
          </w:tcPr>
          <w:p w:rsidR="0051482B" w:rsidRPr="002B2679" w:rsidRDefault="0051482B"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6,7</w:t>
            </w:r>
          </w:p>
        </w:tc>
        <w:tc>
          <w:tcPr>
            <w:tcW w:w="869" w:type="pct"/>
            <w:vAlign w:val="center"/>
          </w:tcPr>
          <w:p w:rsidR="0051482B" w:rsidRPr="002B2679" w:rsidRDefault="0051482B"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7,7</w:t>
            </w:r>
          </w:p>
        </w:tc>
      </w:tr>
      <w:tr w:rsidR="008B3298" w:rsidRPr="002B2679" w:rsidTr="00563305">
        <w:trPr>
          <w:trHeight w:val="20"/>
        </w:trPr>
        <w:tc>
          <w:tcPr>
            <w:tcW w:w="5000" w:type="pct"/>
            <w:gridSpan w:val="4"/>
            <w:shd w:val="clear" w:color="auto" w:fill="auto"/>
            <w:noWrap/>
            <w:vAlign w:val="center"/>
          </w:tcPr>
          <w:p w:rsidR="008B3298" w:rsidRPr="002B2679" w:rsidRDefault="0051482B" w:rsidP="008B3298">
            <w:pPr>
              <w:spacing w:after="0" w:line="240" w:lineRule="auto"/>
              <w:rPr>
                <w:rFonts w:ascii="Arial Narrow" w:hAnsi="Arial Narrow"/>
                <w:color w:val="000000"/>
                <w:sz w:val="18"/>
                <w:szCs w:val="18"/>
              </w:rPr>
            </w:pPr>
            <w:r w:rsidRPr="002B2679">
              <w:rPr>
                <w:rFonts w:ascii="Arial Narrow" w:hAnsi="Arial Narrow"/>
                <w:color w:val="000000"/>
                <w:sz w:val="18"/>
                <w:szCs w:val="18"/>
              </w:rPr>
              <w:t xml:space="preserve">Ранжировано в порядке убывания значений ответов респондентов из </w:t>
            </w:r>
            <w:r>
              <w:rPr>
                <w:rFonts w:ascii="Arial Narrow" w:hAnsi="Arial Narrow"/>
                <w:color w:val="000000"/>
                <w:sz w:val="18"/>
                <w:szCs w:val="18"/>
              </w:rPr>
              <w:t>муниципальных районов области</w:t>
            </w:r>
            <w:r>
              <w:rPr>
                <w:rFonts w:ascii="Arial Narrow" w:hAnsi="Arial Narrow"/>
                <w:color w:val="000000"/>
                <w:sz w:val="18"/>
                <w:szCs w:val="18"/>
              </w:rPr>
              <w:t xml:space="preserve"> </w:t>
            </w:r>
            <w:r>
              <w:rPr>
                <w:rFonts w:ascii="Arial Narrow" w:hAnsi="Arial Narrow"/>
                <w:color w:val="000000"/>
                <w:sz w:val="18"/>
                <w:szCs w:val="18"/>
              </w:rPr>
              <w:t>в целом</w:t>
            </w:r>
          </w:p>
        </w:tc>
      </w:tr>
    </w:tbl>
    <w:p w:rsidR="008B3298" w:rsidRPr="002B2679" w:rsidRDefault="008B3298" w:rsidP="008B3298">
      <w:pPr>
        <w:spacing w:after="0" w:line="240" w:lineRule="auto"/>
        <w:ind w:firstLine="709"/>
        <w:jc w:val="both"/>
        <w:rPr>
          <w:rFonts w:ascii="Times New Roman" w:hAnsi="Times New Roman"/>
          <w:sz w:val="28"/>
          <w:szCs w:val="28"/>
        </w:rPr>
      </w:pPr>
    </w:p>
    <w:p w:rsidR="008B3298" w:rsidRPr="002B2679" w:rsidRDefault="002B2679" w:rsidP="008B3298">
      <w:pPr>
        <w:spacing w:after="0" w:line="240" w:lineRule="auto"/>
        <w:ind w:firstLine="709"/>
        <w:jc w:val="both"/>
        <w:rPr>
          <w:rFonts w:ascii="Times New Roman" w:hAnsi="Times New Roman"/>
          <w:sz w:val="28"/>
          <w:szCs w:val="28"/>
        </w:rPr>
      </w:pPr>
      <w:r w:rsidRPr="002B2679">
        <w:rPr>
          <w:rFonts w:ascii="Times New Roman" w:hAnsi="Times New Roman"/>
          <w:sz w:val="28"/>
          <w:szCs w:val="28"/>
        </w:rPr>
        <w:t>3</w:t>
      </w:r>
      <w:r w:rsidR="008B3298" w:rsidRPr="002B2679">
        <w:rPr>
          <w:rFonts w:ascii="Times New Roman" w:hAnsi="Times New Roman"/>
          <w:sz w:val="28"/>
          <w:szCs w:val="28"/>
        </w:rPr>
        <w:t xml:space="preserve">. </w:t>
      </w:r>
      <w:r w:rsidRPr="002B2679">
        <w:rPr>
          <w:rFonts w:ascii="Times New Roman" w:hAnsi="Times New Roman"/>
          <w:sz w:val="28"/>
          <w:szCs w:val="28"/>
        </w:rPr>
        <w:t>Б</w:t>
      </w:r>
      <w:r w:rsidR="008B3298" w:rsidRPr="002B2679">
        <w:rPr>
          <w:rFonts w:ascii="Times New Roman" w:hAnsi="Times New Roman"/>
          <w:sz w:val="28"/>
          <w:szCs w:val="28"/>
        </w:rPr>
        <w:t>ытовым газом для личных нужд в местах постоянного проживания пользуется 71,9% респондентов Никольского района (сжиженным газом в баллонах)</w:t>
      </w:r>
      <w:r w:rsidR="002E0980">
        <w:rPr>
          <w:rFonts w:ascii="Times New Roman" w:hAnsi="Times New Roman"/>
          <w:sz w:val="28"/>
          <w:szCs w:val="28"/>
        </w:rPr>
        <w:t xml:space="preserve"> и</w:t>
      </w:r>
      <w:r w:rsidR="008B3298" w:rsidRPr="002B2679">
        <w:rPr>
          <w:rFonts w:ascii="Times New Roman" w:hAnsi="Times New Roman"/>
          <w:sz w:val="28"/>
          <w:szCs w:val="28"/>
        </w:rPr>
        <w:t xml:space="preserve"> 97,8% Шекснинского (85,6% сетевым газом и 12,2% сжиженным газом в баллонах)</w:t>
      </w:r>
      <w:r w:rsidR="002E0980">
        <w:rPr>
          <w:rFonts w:ascii="Times New Roman" w:hAnsi="Times New Roman"/>
          <w:sz w:val="28"/>
          <w:szCs w:val="28"/>
        </w:rPr>
        <w:t>;</w:t>
      </w:r>
      <w:r w:rsidR="008B3298" w:rsidRPr="002B2679">
        <w:rPr>
          <w:rFonts w:ascii="Times New Roman" w:hAnsi="Times New Roman"/>
          <w:sz w:val="28"/>
          <w:szCs w:val="28"/>
        </w:rPr>
        <w:t xml:space="preserve"> 82,7% респондентов муниципальных районов в целом. Основными проблемами в пользовании бытовым газом в район</w:t>
      </w:r>
      <w:r w:rsidRPr="002B2679">
        <w:rPr>
          <w:rFonts w:ascii="Times New Roman" w:hAnsi="Times New Roman"/>
          <w:sz w:val="28"/>
          <w:szCs w:val="28"/>
        </w:rPr>
        <w:t>ах проживания</w:t>
      </w:r>
      <w:r w:rsidR="008B3298" w:rsidRPr="002B2679">
        <w:rPr>
          <w:rFonts w:ascii="Times New Roman" w:hAnsi="Times New Roman"/>
          <w:sz w:val="28"/>
          <w:szCs w:val="28"/>
        </w:rPr>
        <w:t>, по мнению респондентов, являются высокая стоимость подключения к сетям газоснабжения и высокие тарифы на сетевой и сжиженный газ, а также сложность бюрократических процедур подключе</w:t>
      </w:r>
      <w:r w:rsidRPr="002B2679">
        <w:rPr>
          <w:rFonts w:ascii="Times New Roman" w:hAnsi="Times New Roman"/>
          <w:sz w:val="28"/>
          <w:szCs w:val="28"/>
        </w:rPr>
        <w:t>ния дома к сетям газоснабжения (</w:t>
      </w:r>
      <w:r w:rsidR="008B3298" w:rsidRPr="002B2679">
        <w:rPr>
          <w:rFonts w:ascii="Times New Roman" w:hAnsi="Times New Roman"/>
          <w:sz w:val="28"/>
          <w:szCs w:val="28"/>
        </w:rPr>
        <w:t xml:space="preserve">табл. </w:t>
      </w:r>
      <w:r w:rsidRPr="002B2679">
        <w:rPr>
          <w:rFonts w:ascii="Times New Roman" w:hAnsi="Times New Roman"/>
          <w:sz w:val="28"/>
          <w:szCs w:val="28"/>
        </w:rPr>
        <w:t>3</w:t>
      </w:r>
      <w:r w:rsidR="008B3298" w:rsidRPr="002B2679">
        <w:rPr>
          <w:rFonts w:ascii="Times New Roman" w:hAnsi="Times New Roman"/>
          <w:sz w:val="28"/>
          <w:szCs w:val="28"/>
        </w:rPr>
        <w:t xml:space="preserve">). </w:t>
      </w:r>
    </w:p>
    <w:p w:rsidR="008B3298" w:rsidRPr="002B2679" w:rsidRDefault="008B3298" w:rsidP="008B3298">
      <w:pPr>
        <w:spacing w:after="0" w:line="240" w:lineRule="auto"/>
        <w:jc w:val="center"/>
        <w:rPr>
          <w:rFonts w:ascii="Times New Roman" w:hAnsi="Times New Roman"/>
          <w:b/>
          <w:sz w:val="24"/>
          <w:szCs w:val="28"/>
        </w:rPr>
      </w:pPr>
      <w:r w:rsidRPr="002B2679">
        <w:rPr>
          <w:rFonts w:ascii="Times New Roman" w:hAnsi="Times New Roman"/>
          <w:b/>
          <w:sz w:val="24"/>
          <w:szCs w:val="28"/>
        </w:rPr>
        <w:t xml:space="preserve">Таблица </w:t>
      </w:r>
      <w:r w:rsidR="002B2679" w:rsidRPr="002B2679">
        <w:rPr>
          <w:rFonts w:ascii="Times New Roman" w:hAnsi="Times New Roman"/>
          <w:b/>
          <w:sz w:val="24"/>
          <w:szCs w:val="28"/>
        </w:rPr>
        <w:t>3</w:t>
      </w:r>
      <w:r w:rsidRPr="002B2679">
        <w:rPr>
          <w:rFonts w:ascii="Times New Roman" w:hAnsi="Times New Roman"/>
          <w:b/>
          <w:sz w:val="24"/>
          <w:szCs w:val="28"/>
        </w:rPr>
        <w:t xml:space="preserve">. Распределение ответов респондентов на </w:t>
      </w:r>
      <w:proofErr w:type="gramStart"/>
      <w:r w:rsidRPr="002B2679">
        <w:rPr>
          <w:rFonts w:ascii="Times New Roman" w:hAnsi="Times New Roman"/>
          <w:b/>
          <w:sz w:val="24"/>
          <w:szCs w:val="28"/>
        </w:rPr>
        <w:t>вопрос</w:t>
      </w:r>
      <w:proofErr w:type="gramEnd"/>
      <w:r w:rsidRPr="002B2679">
        <w:rPr>
          <w:rFonts w:ascii="Times New Roman" w:hAnsi="Times New Roman"/>
          <w:b/>
          <w:sz w:val="24"/>
          <w:szCs w:val="28"/>
        </w:rPr>
        <w:t xml:space="preserve"> «Какие проблемы Вы видите в пользовании бытовым газом в настоящее время в муниципальном районе (городском округе), где Вы постоянно проживаете?»,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27"/>
        <w:gridCol w:w="1876"/>
        <w:gridCol w:w="1474"/>
        <w:gridCol w:w="1577"/>
      </w:tblGrid>
      <w:tr w:rsidR="0051482B" w:rsidRPr="002B2679" w:rsidTr="00563305">
        <w:trPr>
          <w:trHeight w:val="20"/>
        </w:trPr>
        <w:tc>
          <w:tcPr>
            <w:tcW w:w="2500"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sz w:val="18"/>
                <w:szCs w:val="18"/>
                <w:lang w:eastAsia="ru-RU"/>
              </w:rPr>
            </w:pPr>
            <w:r w:rsidRPr="002B2679">
              <w:rPr>
                <w:rFonts w:ascii="Arial Narrow" w:eastAsia="Times New Roman" w:hAnsi="Arial Narrow"/>
                <w:sz w:val="18"/>
                <w:szCs w:val="18"/>
                <w:lang w:eastAsia="ru-RU"/>
              </w:rPr>
              <w:t>Вариант ответа</w:t>
            </w:r>
          </w:p>
        </w:tc>
        <w:tc>
          <w:tcPr>
            <w:tcW w:w="952" w:type="pct"/>
            <w:shd w:val="clear" w:color="auto" w:fill="auto"/>
            <w:noWrap/>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Муниципальные районы в целом</w:t>
            </w:r>
          </w:p>
        </w:tc>
        <w:tc>
          <w:tcPr>
            <w:tcW w:w="748"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Никольский район</w:t>
            </w:r>
          </w:p>
        </w:tc>
        <w:tc>
          <w:tcPr>
            <w:tcW w:w="800" w:type="pct"/>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Шекснинский район</w:t>
            </w:r>
          </w:p>
        </w:tc>
      </w:tr>
      <w:tr w:rsidR="0051482B" w:rsidRPr="002B2679" w:rsidTr="00563305">
        <w:trPr>
          <w:trHeight w:val="20"/>
        </w:trPr>
        <w:tc>
          <w:tcPr>
            <w:tcW w:w="2500" w:type="pct"/>
            <w:shd w:val="clear" w:color="auto" w:fill="auto"/>
            <w:noWrap/>
            <w:vAlign w:val="center"/>
          </w:tcPr>
          <w:p w:rsidR="0051482B" w:rsidRPr="002B2679" w:rsidRDefault="0051482B" w:rsidP="008B3298">
            <w:pPr>
              <w:spacing w:after="0" w:line="240" w:lineRule="auto"/>
              <w:jc w:val="both"/>
              <w:rPr>
                <w:rFonts w:ascii="Arial Narrow" w:eastAsia="Times New Roman" w:hAnsi="Arial Narrow"/>
                <w:sz w:val="18"/>
                <w:szCs w:val="18"/>
                <w:lang w:eastAsia="ru-RU"/>
              </w:rPr>
            </w:pPr>
            <w:r w:rsidRPr="002B2679">
              <w:rPr>
                <w:rFonts w:ascii="Arial Narrow" w:eastAsia="Times New Roman" w:hAnsi="Arial Narrow"/>
                <w:sz w:val="18"/>
                <w:szCs w:val="18"/>
                <w:lang w:eastAsia="ru-RU"/>
              </w:rPr>
              <w:t>Высокие тарифы на природный (сетевой) и сжиженный газ</w:t>
            </w:r>
          </w:p>
        </w:tc>
        <w:tc>
          <w:tcPr>
            <w:tcW w:w="952"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52,8</w:t>
            </w:r>
          </w:p>
        </w:tc>
        <w:tc>
          <w:tcPr>
            <w:tcW w:w="748"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52,2</w:t>
            </w:r>
          </w:p>
        </w:tc>
        <w:tc>
          <w:tcPr>
            <w:tcW w:w="800" w:type="pct"/>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65,6</w:t>
            </w:r>
          </w:p>
        </w:tc>
      </w:tr>
      <w:tr w:rsidR="0051482B" w:rsidRPr="002B2679" w:rsidTr="00563305">
        <w:trPr>
          <w:trHeight w:val="20"/>
        </w:trPr>
        <w:tc>
          <w:tcPr>
            <w:tcW w:w="2500" w:type="pct"/>
            <w:shd w:val="clear" w:color="auto" w:fill="auto"/>
            <w:noWrap/>
            <w:vAlign w:val="center"/>
          </w:tcPr>
          <w:p w:rsidR="0051482B" w:rsidRPr="002B2679" w:rsidRDefault="0051482B" w:rsidP="008B3298">
            <w:pPr>
              <w:spacing w:after="0" w:line="240" w:lineRule="auto"/>
              <w:jc w:val="both"/>
              <w:rPr>
                <w:rFonts w:ascii="Arial Narrow" w:eastAsia="Times New Roman" w:hAnsi="Arial Narrow"/>
                <w:sz w:val="18"/>
                <w:szCs w:val="18"/>
                <w:lang w:eastAsia="ru-RU"/>
              </w:rPr>
            </w:pPr>
            <w:r w:rsidRPr="002B2679">
              <w:rPr>
                <w:rFonts w:ascii="Arial Narrow" w:eastAsia="Times New Roman" w:hAnsi="Arial Narrow"/>
                <w:sz w:val="18"/>
                <w:szCs w:val="18"/>
                <w:lang w:eastAsia="ru-RU"/>
              </w:rPr>
              <w:t>Высокая стоимость подключения дома к сетям газоснабжения</w:t>
            </w:r>
          </w:p>
        </w:tc>
        <w:tc>
          <w:tcPr>
            <w:tcW w:w="952"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49,0</w:t>
            </w:r>
          </w:p>
        </w:tc>
        <w:tc>
          <w:tcPr>
            <w:tcW w:w="748"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15,6</w:t>
            </w:r>
          </w:p>
        </w:tc>
        <w:tc>
          <w:tcPr>
            <w:tcW w:w="800" w:type="pct"/>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73,3</w:t>
            </w:r>
          </w:p>
        </w:tc>
      </w:tr>
      <w:tr w:rsidR="0051482B" w:rsidRPr="002B2679" w:rsidTr="00563305">
        <w:trPr>
          <w:trHeight w:val="20"/>
        </w:trPr>
        <w:tc>
          <w:tcPr>
            <w:tcW w:w="2500" w:type="pct"/>
            <w:shd w:val="clear" w:color="auto" w:fill="auto"/>
            <w:noWrap/>
            <w:vAlign w:val="center"/>
          </w:tcPr>
          <w:p w:rsidR="0051482B" w:rsidRPr="002B2679" w:rsidRDefault="0051482B" w:rsidP="008B3298">
            <w:pPr>
              <w:spacing w:after="0" w:line="240" w:lineRule="auto"/>
              <w:jc w:val="both"/>
              <w:rPr>
                <w:rFonts w:ascii="Arial Narrow" w:eastAsia="Times New Roman" w:hAnsi="Arial Narrow"/>
                <w:sz w:val="18"/>
                <w:szCs w:val="18"/>
                <w:lang w:eastAsia="ru-RU"/>
              </w:rPr>
            </w:pPr>
            <w:r w:rsidRPr="002B2679">
              <w:rPr>
                <w:rFonts w:ascii="Arial Narrow" w:eastAsia="Times New Roman" w:hAnsi="Arial Narrow"/>
                <w:sz w:val="18"/>
                <w:szCs w:val="18"/>
                <w:lang w:eastAsia="ru-RU"/>
              </w:rPr>
              <w:t>Затрудняюсь ответить</w:t>
            </w:r>
          </w:p>
        </w:tc>
        <w:tc>
          <w:tcPr>
            <w:tcW w:w="952"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28,2</w:t>
            </w:r>
          </w:p>
        </w:tc>
        <w:tc>
          <w:tcPr>
            <w:tcW w:w="748"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30,0</w:t>
            </w:r>
          </w:p>
        </w:tc>
        <w:tc>
          <w:tcPr>
            <w:tcW w:w="800" w:type="pct"/>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6,7</w:t>
            </w:r>
          </w:p>
        </w:tc>
      </w:tr>
      <w:tr w:rsidR="0051482B" w:rsidRPr="002B2679" w:rsidTr="00563305">
        <w:trPr>
          <w:trHeight w:val="20"/>
        </w:trPr>
        <w:tc>
          <w:tcPr>
            <w:tcW w:w="2500" w:type="pct"/>
            <w:shd w:val="clear" w:color="auto" w:fill="auto"/>
            <w:noWrap/>
            <w:vAlign w:val="center"/>
          </w:tcPr>
          <w:p w:rsidR="0051482B" w:rsidRPr="002B2679" w:rsidRDefault="0051482B" w:rsidP="008B3298">
            <w:pPr>
              <w:spacing w:after="0" w:line="240" w:lineRule="auto"/>
              <w:jc w:val="both"/>
              <w:rPr>
                <w:rFonts w:ascii="Arial Narrow" w:eastAsia="Times New Roman" w:hAnsi="Arial Narrow"/>
                <w:sz w:val="18"/>
                <w:szCs w:val="18"/>
                <w:lang w:eastAsia="ru-RU"/>
              </w:rPr>
            </w:pPr>
            <w:r w:rsidRPr="002B2679">
              <w:rPr>
                <w:rFonts w:ascii="Arial Narrow" w:eastAsia="Times New Roman" w:hAnsi="Arial Narrow"/>
                <w:sz w:val="18"/>
                <w:szCs w:val="18"/>
                <w:lang w:eastAsia="ru-RU"/>
              </w:rPr>
              <w:t>Сложность бюрократических процедур подключения дома к сетям газоснабжения</w:t>
            </w:r>
          </w:p>
        </w:tc>
        <w:tc>
          <w:tcPr>
            <w:tcW w:w="952"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19,5</w:t>
            </w:r>
          </w:p>
        </w:tc>
        <w:tc>
          <w:tcPr>
            <w:tcW w:w="748"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16,7</w:t>
            </w:r>
          </w:p>
        </w:tc>
        <w:tc>
          <w:tcPr>
            <w:tcW w:w="800" w:type="pct"/>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47,8</w:t>
            </w:r>
          </w:p>
        </w:tc>
      </w:tr>
      <w:tr w:rsidR="0051482B" w:rsidRPr="002B2679" w:rsidTr="00563305">
        <w:trPr>
          <w:trHeight w:val="20"/>
        </w:trPr>
        <w:tc>
          <w:tcPr>
            <w:tcW w:w="2500" w:type="pct"/>
            <w:shd w:val="clear" w:color="auto" w:fill="auto"/>
            <w:noWrap/>
            <w:vAlign w:val="center"/>
          </w:tcPr>
          <w:p w:rsidR="0051482B" w:rsidRPr="002B2679" w:rsidRDefault="0051482B" w:rsidP="008B3298">
            <w:pPr>
              <w:spacing w:after="0" w:line="240" w:lineRule="auto"/>
              <w:jc w:val="both"/>
              <w:rPr>
                <w:rFonts w:ascii="Arial Narrow" w:eastAsia="Times New Roman" w:hAnsi="Arial Narrow"/>
                <w:sz w:val="18"/>
                <w:szCs w:val="18"/>
                <w:lang w:eastAsia="ru-RU"/>
              </w:rPr>
            </w:pPr>
            <w:r w:rsidRPr="002B2679">
              <w:rPr>
                <w:rFonts w:ascii="Arial Narrow" w:eastAsia="Times New Roman" w:hAnsi="Arial Narrow"/>
                <w:sz w:val="18"/>
                <w:szCs w:val="18"/>
                <w:lang w:eastAsia="ru-RU"/>
              </w:rPr>
              <w:lastRenderedPageBreak/>
              <w:t>Отсутствие централизованной доставки сжиженного газа в баллонах в отдельные       населенные пункты</w:t>
            </w:r>
          </w:p>
        </w:tc>
        <w:tc>
          <w:tcPr>
            <w:tcW w:w="952"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18,5</w:t>
            </w:r>
          </w:p>
        </w:tc>
        <w:tc>
          <w:tcPr>
            <w:tcW w:w="748"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25,6</w:t>
            </w:r>
          </w:p>
        </w:tc>
        <w:tc>
          <w:tcPr>
            <w:tcW w:w="800" w:type="pct"/>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21,1</w:t>
            </w:r>
          </w:p>
        </w:tc>
      </w:tr>
      <w:tr w:rsidR="0051482B" w:rsidRPr="002B2679" w:rsidTr="00563305">
        <w:trPr>
          <w:trHeight w:val="20"/>
        </w:trPr>
        <w:tc>
          <w:tcPr>
            <w:tcW w:w="2500" w:type="pct"/>
            <w:shd w:val="clear" w:color="auto" w:fill="auto"/>
            <w:noWrap/>
            <w:vAlign w:val="center"/>
          </w:tcPr>
          <w:p w:rsidR="0051482B" w:rsidRPr="002B2679" w:rsidRDefault="0051482B" w:rsidP="008B3298">
            <w:pPr>
              <w:spacing w:after="0" w:line="240" w:lineRule="auto"/>
              <w:jc w:val="both"/>
              <w:rPr>
                <w:rFonts w:ascii="Arial Narrow" w:eastAsia="Times New Roman" w:hAnsi="Arial Narrow"/>
                <w:sz w:val="18"/>
                <w:szCs w:val="18"/>
                <w:lang w:eastAsia="ru-RU"/>
              </w:rPr>
            </w:pPr>
            <w:r w:rsidRPr="002B2679">
              <w:rPr>
                <w:rFonts w:ascii="Arial Narrow" w:eastAsia="Times New Roman" w:hAnsi="Arial Narrow"/>
                <w:sz w:val="18"/>
                <w:szCs w:val="18"/>
                <w:lang w:eastAsia="ru-RU"/>
              </w:rPr>
              <w:t>Длительное время ожидания разрешения на подключение к сетям газоснабжения</w:t>
            </w:r>
          </w:p>
        </w:tc>
        <w:tc>
          <w:tcPr>
            <w:tcW w:w="952"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16,4</w:t>
            </w:r>
          </w:p>
        </w:tc>
        <w:tc>
          <w:tcPr>
            <w:tcW w:w="748"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33,3</w:t>
            </w:r>
          </w:p>
        </w:tc>
        <w:tc>
          <w:tcPr>
            <w:tcW w:w="800" w:type="pct"/>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28,9</w:t>
            </w:r>
          </w:p>
        </w:tc>
      </w:tr>
      <w:tr w:rsidR="0051482B" w:rsidRPr="002B2679" w:rsidTr="00563305">
        <w:trPr>
          <w:trHeight w:val="20"/>
        </w:trPr>
        <w:tc>
          <w:tcPr>
            <w:tcW w:w="2500" w:type="pct"/>
            <w:shd w:val="clear" w:color="auto" w:fill="auto"/>
            <w:noWrap/>
            <w:vAlign w:val="center"/>
          </w:tcPr>
          <w:p w:rsidR="0051482B" w:rsidRPr="002B2679" w:rsidRDefault="0051482B" w:rsidP="008B3298">
            <w:pPr>
              <w:spacing w:after="0" w:line="240" w:lineRule="auto"/>
              <w:jc w:val="both"/>
              <w:rPr>
                <w:rFonts w:ascii="Arial Narrow" w:eastAsia="Times New Roman" w:hAnsi="Arial Narrow"/>
                <w:sz w:val="18"/>
                <w:szCs w:val="18"/>
                <w:lang w:eastAsia="ru-RU"/>
              </w:rPr>
            </w:pPr>
            <w:r w:rsidRPr="002B2679">
              <w:rPr>
                <w:rFonts w:ascii="Arial Narrow" w:eastAsia="Times New Roman" w:hAnsi="Arial Narrow"/>
                <w:sz w:val="18"/>
                <w:szCs w:val="18"/>
                <w:lang w:eastAsia="ru-RU"/>
              </w:rPr>
              <w:t>Сложность и опасность пользования газовым оборудованием</w:t>
            </w:r>
          </w:p>
        </w:tc>
        <w:tc>
          <w:tcPr>
            <w:tcW w:w="952"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8,1</w:t>
            </w:r>
          </w:p>
        </w:tc>
        <w:tc>
          <w:tcPr>
            <w:tcW w:w="748"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30,0</w:t>
            </w:r>
          </w:p>
        </w:tc>
        <w:tc>
          <w:tcPr>
            <w:tcW w:w="800" w:type="pct"/>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6,7</w:t>
            </w:r>
          </w:p>
        </w:tc>
      </w:tr>
      <w:tr w:rsidR="0051482B" w:rsidRPr="002B2679" w:rsidTr="00563305">
        <w:trPr>
          <w:trHeight w:val="20"/>
        </w:trPr>
        <w:tc>
          <w:tcPr>
            <w:tcW w:w="2500" w:type="pct"/>
            <w:shd w:val="clear" w:color="auto" w:fill="auto"/>
            <w:noWrap/>
            <w:vAlign w:val="center"/>
          </w:tcPr>
          <w:p w:rsidR="0051482B" w:rsidRPr="002B2679" w:rsidRDefault="0051482B" w:rsidP="008B3298">
            <w:pPr>
              <w:spacing w:after="0" w:line="240" w:lineRule="auto"/>
              <w:jc w:val="both"/>
              <w:rPr>
                <w:rFonts w:ascii="Arial Narrow" w:eastAsia="Times New Roman" w:hAnsi="Arial Narrow"/>
                <w:sz w:val="18"/>
                <w:szCs w:val="18"/>
                <w:lang w:eastAsia="ru-RU"/>
              </w:rPr>
            </w:pPr>
            <w:r w:rsidRPr="002B2679">
              <w:rPr>
                <w:rFonts w:ascii="Arial Narrow" w:eastAsia="Times New Roman" w:hAnsi="Arial Narrow"/>
                <w:sz w:val="18"/>
                <w:szCs w:val="18"/>
                <w:lang w:eastAsia="ru-RU"/>
              </w:rPr>
              <w:t>Другое</w:t>
            </w:r>
          </w:p>
        </w:tc>
        <w:tc>
          <w:tcPr>
            <w:tcW w:w="952"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0,3</w:t>
            </w:r>
          </w:p>
        </w:tc>
        <w:tc>
          <w:tcPr>
            <w:tcW w:w="748" w:type="pct"/>
            <w:shd w:val="clear" w:color="auto" w:fill="auto"/>
            <w:noWrap/>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2,2</w:t>
            </w:r>
          </w:p>
        </w:tc>
        <w:tc>
          <w:tcPr>
            <w:tcW w:w="800" w:type="pct"/>
            <w:vAlign w:val="center"/>
          </w:tcPr>
          <w:p w:rsidR="0051482B" w:rsidRPr="002B2679" w:rsidRDefault="0051482B" w:rsidP="008B3298">
            <w:pPr>
              <w:spacing w:after="0" w:line="240" w:lineRule="auto"/>
              <w:jc w:val="center"/>
              <w:rPr>
                <w:rFonts w:ascii="Arial Narrow" w:eastAsia="Times New Roman" w:hAnsi="Arial Narrow"/>
                <w:color w:val="000000"/>
                <w:sz w:val="18"/>
                <w:szCs w:val="18"/>
                <w:lang w:eastAsia="ru-RU"/>
              </w:rPr>
            </w:pPr>
            <w:r w:rsidRPr="002B2679">
              <w:rPr>
                <w:rFonts w:ascii="Arial Narrow" w:eastAsia="Times New Roman" w:hAnsi="Arial Narrow"/>
                <w:color w:val="000000"/>
                <w:sz w:val="18"/>
                <w:szCs w:val="18"/>
                <w:lang w:eastAsia="ru-RU"/>
              </w:rPr>
              <w:t>0,0</w:t>
            </w:r>
          </w:p>
        </w:tc>
      </w:tr>
      <w:tr w:rsidR="008B3298" w:rsidRPr="002B2679" w:rsidTr="00563305">
        <w:trPr>
          <w:trHeight w:val="20"/>
        </w:trPr>
        <w:tc>
          <w:tcPr>
            <w:tcW w:w="5000" w:type="pct"/>
            <w:gridSpan w:val="4"/>
            <w:shd w:val="clear" w:color="auto" w:fill="auto"/>
            <w:noWrap/>
            <w:vAlign w:val="center"/>
          </w:tcPr>
          <w:p w:rsidR="008B3298" w:rsidRPr="002B2679" w:rsidRDefault="0051482B" w:rsidP="008B3298">
            <w:pPr>
              <w:spacing w:after="0" w:line="240" w:lineRule="auto"/>
              <w:rPr>
                <w:rFonts w:ascii="Arial Narrow" w:hAnsi="Arial Narrow"/>
                <w:color w:val="000000"/>
                <w:sz w:val="18"/>
                <w:szCs w:val="18"/>
              </w:rPr>
            </w:pPr>
            <w:r w:rsidRPr="002B2679">
              <w:rPr>
                <w:rFonts w:ascii="Arial Narrow" w:hAnsi="Arial Narrow"/>
                <w:color w:val="000000"/>
                <w:sz w:val="18"/>
                <w:szCs w:val="18"/>
              </w:rPr>
              <w:t xml:space="preserve">Ранжировано в порядке убывания значений ответов респондентов из </w:t>
            </w:r>
            <w:r>
              <w:rPr>
                <w:rFonts w:ascii="Arial Narrow" w:hAnsi="Arial Narrow"/>
                <w:color w:val="000000"/>
                <w:sz w:val="18"/>
                <w:szCs w:val="18"/>
              </w:rPr>
              <w:t>муниципальных районов области в целом</w:t>
            </w:r>
          </w:p>
        </w:tc>
      </w:tr>
    </w:tbl>
    <w:p w:rsidR="008B3298" w:rsidRPr="002B2679" w:rsidRDefault="008B3298" w:rsidP="008B3298">
      <w:pPr>
        <w:spacing w:after="0" w:line="240" w:lineRule="auto"/>
        <w:ind w:firstLine="709"/>
        <w:jc w:val="both"/>
        <w:rPr>
          <w:rFonts w:ascii="Times New Roman" w:hAnsi="Times New Roman"/>
          <w:sz w:val="28"/>
          <w:szCs w:val="28"/>
        </w:rPr>
      </w:pPr>
    </w:p>
    <w:p w:rsidR="008B3298" w:rsidRPr="002B2679" w:rsidRDefault="008B3298" w:rsidP="008B3298">
      <w:pPr>
        <w:spacing w:after="0" w:line="240" w:lineRule="auto"/>
        <w:ind w:firstLine="709"/>
        <w:jc w:val="both"/>
        <w:rPr>
          <w:rFonts w:ascii="Times New Roman" w:hAnsi="Times New Roman"/>
          <w:sz w:val="28"/>
          <w:szCs w:val="28"/>
        </w:rPr>
      </w:pPr>
      <w:r w:rsidRPr="002B2679">
        <w:rPr>
          <w:rFonts w:ascii="Times New Roman" w:hAnsi="Times New Roman"/>
          <w:sz w:val="28"/>
          <w:szCs w:val="28"/>
        </w:rPr>
        <w:t xml:space="preserve">Таким образом, </w:t>
      </w:r>
      <w:r w:rsidR="00AF3B24">
        <w:rPr>
          <w:rFonts w:ascii="Times New Roman" w:hAnsi="Times New Roman"/>
          <w:sz w:val="28"/>
          <w:szCs w:val="28"/>
        </w:rPr>
        <w:t>д</w:t>
      </w:r>
      <w:r w:rsidRPr="002B2679">
        <w:rPr>
          <w:rFonts w:ascii="Times New Roman" w:hAnsi="Times New Roman"/>
          <w:sz w:val="28"/>
          <w:szCs w:val="28"/>
        </w:rPr>
        <w:t xml:space="preserve">анные опроса </w:t>
      </w:r>
      <w:r w:rsidR="002E0980">
        <w:rPr>
          <w:rFonts w:ascii="Times New Roman" w:hAnsi="Times New Roman"/>
          <w:sz w:val="28"/>
          <w:szCs w:val="28"/>
        </w:rPr>
        <w:t xml:space="preserve">населения </w:t>
      </w:r>
      <w:r w:rsidRPr="002B2679">
        <w:rPr>
          <w:rFonts w:ascii="Times New Roman" w:hAnsi="Times New Roman"/>
          <w:sz w:val="28"/>
          <w:szCs w:val="28"/>
        </w:rPr>
        <w:t xml:space="preserve">подтверждают актуальность повышения уровня газификации региона, в </w:t>
      </w:r>
      <w:proofErr w:type="spellStart"/>
      <w:r w:rsidRPr="002B2679">
        <w:rPr>
          <w:rFonts w:ascii="Times New Roman" w:hAnsi="Times New Roman"/>
          <w:sz w:val="28"/>
          <w:szCs w:val="28"/>
        </w:rPr>
        <w:t>т.ч</w:t>
      </w:r>
      <w:proofErr w:type="spellEnd"/>
      <w:r w:rsidRPr="002B2679">
        <w:rPr>
          <w:rFonts w:ascii="Times New Roman" w:hAnsi="Times New Roman"/>
          <w:sz w:val="28"/>
          <w:szCs w:val="28"/>
        </w:rPr>
        <w:t xml:space="preserve">. </w:t>
      </w:r>
      <w:r w:rsidR="002E0980">
        <w:rPr>
          <w:rFonts w:ascii="Times New Roman" w:hAnsi="Times New Roman"/>
          <w:sz w:val="28"/>
          <w:szCs w:val="28"/>
        </w:rPr>
        <w:t xml:space="preserve">его </w:t>
      </w:r>
      <w:r w:rsidRPr="002B2679">
        <w:rPr>
          <w:rFonts w:ascii="Times New Roman" w:hAnsi="Times New Roman"/>
          <w:sz w:val="28"/>
          <w:szCs w:val="28"/>
        </w:rPr>
        <w:t>сельских территорий, и необходимость решения соответствующих проблем.</w:t>
      </w:r>
    </w:p>
    <w:p w:rsidR="008B3298" w:rsidRPr="002B2679" w:rsidRDefault="008B3298" w:rsidP="008B3298">
      <w:pPr>
        <w:spacing w:after="0" w:line="240" w:lineRule="auto"/>
        <w:ind w:firstLine="709"/>
        <w:jc w:val="both"/>
        <w:rPr>
          <w:rFonts w:ascii="Times New Roman" w:hAnsi="Times New Roman"/>
          <w:sz w:val="28"/>
          <w:szCs w:val="28"/>
        </w:rPr>
      </w:pPr>
      <w:proofErr w:type="gramStart"/>
      <w:r w:rsidRPr="002B2679">
        <w:rPr>
          <w:rFonts w:ascii="Times New Roman" w:hAnsi="Times New Roman"/>
          <w:sz w:val="28"/>
          <w:szCs w:val="28"/>
        </w:rPr>
        <w:t xml:space="preserve">Вместе с тем примечателен тот факт, что результаты опроса коррелируют с </w:t>
      </w:r>
      <w:r w:rsidR="002E0980">
        <w:rPr>
          <w:rFonts w:ascii="Times New Roman" w:hAnsi="Times New Roman"/>
          <w:sz w:val="28"/>
          <w:szCs w:val="28"/>
        </w:rPr>
        <w:t>итогами</w:t>
      </w:r>
      <w:r w:rsidRPr="002B2679">
        <w:rPr>
          <w:rFonts w:ascii="Times New Roman" w:hAnsi="Times New Roman"/>
          <w:sz w:val="28"/>
          <w:szCs w:val="28"/>
        </w:rPr>
        <w:t xml:space="preserve"> комплексного наблюдения условий жизни населения, проведенного </w:t>
      </w:r>
      <w:proofErr w:type="spellStart"/>
      <w:r w:rsidRPr="002B2679">
        <w:rPr>
          <w:rFonts w:ascii="Times New Roman" w:hAnsi="Times New Roman"/>
          <w:sz w:val="28"/>
          <w:szCs w:val="28"/>
        </w:rPr>
        <w:t>Вологдастатом</w:t>
      </w:r>
      <w:proofErr w:type="spellEnd"/>
      <w:r w:rsidRPr="002B2679">
        <w:rPr>
          <w:rFonts w:ascii="Times New Roman" w:hAnsi="Times New Roman"/>
          <w:sz w:val="28"/>
          <w:szCs w:val="28"/>
        </w:rPr>
        <w:t xml:space="preserve"> в 2018 г. Так, основными причинами, по которым сельские домохозяйства не были подключены к газовым сетям, респонденты </w:t>
      </w:r>
      <w:r w:rsidR="002E0980">
        <w:rPr>
          <w:rFonts w:ascii="Times New Roman" w:hAnsi="Times New Roman"/>
          <w:sz w:val="28"/>
          <w:szCs w:val="28"/>
        </w:rPr>
        <w:t xml:space="preserve">также </w:t>
      </w:r>
      <w:r w:rsidRPr="002B2679">
        <w:rPr>
          <w:rFonts w:ascii="Times New Roman" w:hAnsi="Times New Roman"/>
          <w:sz w:val="28"/>
          <w:szCs w:val="28"/>
        </w:rPr>
        <w:t xml:space="preserve">отмечали отсутствие возможности подключения (73,3%; табл. </w:t>
      </w:r>
      <w:r w:rsidR="002B2679">
        <w:rPr>
          <w:rFonts w:ascii="Times New Roman" w:hAnsi="Times New Roman"/>
          <w:sz w:val="28"/>
          <w:szCs w:val="28"/>
        </w:rPr>
        <w:t>4</w:t>
      </w:r>
      <w:r w:rsidRPr="002B2679">
        <w:rPr>
          <w:rFonts w:ascii="Times New Roman" w:hAnsi="Times New Roman"/>
          <w:sz w:val="28"/>
          <w:szCs w:val="28"/>
        </w:rPr>
        <w:t>), недостаток средств на подключение (13,0%) и отсутствие необходимости (13,1%).</w:t>
      </w:r>
      <w:proofErr w:type="gramEnd"/>
      <w:r w:rsidRPr="002B2679">
        <w:rPr>
          <w:rFonts w:ascii="Times New Roman" w:hAnsi="Times New Roman"/>
          <w:sz w:val="28"/>
          <w:szCs w:val="28"/>
        </w:rPr>
        <w:t xml:space="preserve"> Как показывают данные государственной статистики, для области</w:t>
      </w:r>
      <w:r w:rsidR="002E0980">
        <w:rPr>
          <w:rFonts w:ascii="Times New Roman" w:hAnsi="Times New Roman"/>
          <w:sz w:val="28"/>
          <w:szCs w:val="28"/>
        </w:rPr>
        <w:t>, как</w:t>
      </w:r>
      <w:r w:rsidRPr="002B2679">
        <w:rPr>
          <w:rFonts w:ascii="Times New Roman" w:hAnsi="Times New Roman"/>
          <w:sz w:val="28"/>
          <w:szCs w:val="28"/>
        </w:rPr>
        <w:t xml:space="preserve"> и для России в целом</w:t>
      </w:r>
      <w:r w:rsidR="002E0980">
        <w:rPr>
          <w:rFonts w:ascii="Times New Roman" w:hAnsi="Times New Roman"/>
          <w:sz w:val="28"/>
          <w:szCs w:val="28"/>
        </w:rPr>
        <w:t>,</w:t>
      </w:r>
      <w:r w:rsidRPr="002B2679">
        <w:rPr>
          <w:rFonts w:ascii="Times New Roman" w:hAnsi="Times New Roman"/>
          <w:sz w:val="28"/>
          <w:szCs w:val="28"/>
        </w:rPr>
        <w:t xml:space="preserve"> отсутствие технической возможности подключения является основной причиной, по которой домохозяйства не пользуются сетевым газом. В свою очередь на высокую стоимость технологического присоединения обращали внимание представители Счетной палаты РФ: «в проверяемый период (2018–2020 гг. – от авт.) она была сопоставима с размером средней зарплаты в сельской местности, а в ряде регионов превышала его более чем в два раза»</w:t>
      </w:r>
      <w:r w:rsidRPr="002B2679">
        <w:rPr>
          <w:rStyle w:val="a5"/>
          <w:rFonts w:ascii="Times New Roman" w:hAnsi="Times New Roman"/>
          <w:sz w:val="28"/>
          <w:szCs w:val="28"/>
        </w:rPr>
        <w:footnoteReference w:id="3"/>
      </w:r>
      <w:r w:rsidRPr="002B2679">
        <w:rPr>
          <w:rFonts w:ascii="Times New Roman" w:hAnsi="Times New Roman"/>
          <w:sz w:val="28"/>
          <w:szCs w:val="28"/>
        </w:rPr>
        <w:t>.</w:t>
      </w:r>
    </w:p>
    <w:p w:rsidR="008B3298" w:rsidRPr="002B2679" w:rsidRDefault="008B3298" w:rsidP="008B3298">
      <w:pPr>
        <w:spacing w:after="0" w:line="240" w:lineRule="auto"/>
        <w:jc w:val="center"/>
        <w:rPr>
          <w:rFonts w:ascii="Times New Roman" w:hAnsi="Times New Roman"/>
          <w:b/>
          <w:sz w:val="24"/>
          <w:szCs w:val="28"/>
        </w:rPr>
      </w:pPr>
      <w:r w:rsidRPr="002B2679">
        <w:rPr>
          <w:rFonts w:ascii="Times New Roman" w:hAnsi="Times New Roman"/>
          <w:b/>
          <w:sz w:val="24"/>
          <w:szCs w:val="28"/>
        </w:rPr>
        <w:t xml:space="preserve">Таблица </w:t>
      </w:r>
      <w:r w:rsidR="002B2679">
        <w:rPr>
          <w:rFonts w:ascii="Times New Roman" w:hAnsi="Times New Roman"/>
          <w:b/>
          <w:sz w:val="24"/>
          <w:szCs w:val="28"/>
        </w:rPr>
        <w:t>4</w:t>
      </w:r>
      <w:r w:rsidRPr="002B2679">
        <w:rPr>
          <w:rFonts w:ascii="Times New Roman" w:hAnsi="Times New Roman"/>
          <w:b/>
          <w:sz w:val="24"/>
          <w:szCs w:val="28"/>
        </w:rPr>
        <w:t>. Показатели обеспеченности газом и потребности подключения к газораспределительной сети домохозяйств России и Вологодской области в 2018 г.</w:t>
      </w:r>
    </w:p>
    <w:tbl>
      <w:tblPr>
        <w:tblStyle w:val="a6"/>
        <w:tblW w:w="5000" w:type="pct"/>
        <w:tblLook w:val="04A0" w:firstRow="1" w:lastRow="0" w:firstColumn="1" w:lastColumn="0" w:noHBand="0" w:noVBand="1"/>
      </w:tblPr>
      <w:tblGrid>
        <w:gridCol w:w="2649"/>
        <w:gridCol w:w="1474"/>
        <w:gridCol w:w="1072"/>
        <w:gridCol w:w="1072"/>
        <w:gridCol w:w="1452"/>
        <w:gridCol w:w="1033"/>
        <w:gridCol w:w="1102"/>
      </w:tblGrid>
      <w:tr w:rsidR="008B3298" w:rsidRPr="002B2679" w:rsidTr="00DC49D2">
        <w:tc>
          <w:tcPr>
            <w:tcW w:w="1344" w:type="pct"/>
            <w:vMerge w:val="restart"/>
            <w:vAlign w:val="center"/>
          </w:tcPr>
          <w:p w:rsidR="008B3298" w:rsidRPr="002B2679" w:rsidRDefault="008B3298" w:rsidP="008B3298">
            <w:pPr>
              <w:spacing w:after="0" w:line="240" w:lineRule="auto"/>
              <w:jc w:val="center"/>
              <w:rPr>
                <w:rFonts w:ascii="Arial Narrow" w:hAnsi="Arial Narrow"/>
                <w:sz w:val="18"/>
                <w:szCs w:val="18"/>
              </w:rPr>
            </w:pPr>
            <w:r w:rsidRPr="002B2679">
              <w:rPr>
                <w:rFonts w:ascii="Arial Narrow" w:hAnsi="Arial Narrow"/>
                <w:sz w:val="18"/>
                <w:szCs w:val="18"/>
              </w:rPr>
              <w:t>Показатели</w:t>
            </w:r>
          </w:p>
        </w:tc>
        <w:tc>
          <w:tcPr>
            <w:tcW w:w="1836" w:type="pct"/>
            <w:gridSpan w:val="3"/>
            <w:vAlign w:val="center"/>
          </w:tcPr>
          <w:p w:rsidR="008B3298" w:rsidRPr="002B2679" w:rsidRDefault="008B3298" w:rsidP="008B3298">
            <w:pPr>
              <w:spacing w:after="0" w:line="240" w:lineRule="auto"/>
              <w:jc w:val="center"/>
              <w:rPr>
                <w:rFonts w:ascii="Arial Narrow" w:hAnsi="Arial Narrow"/>
                <w:sz w:val="18"/>
                <w:szCs w:val="18"/>
              </w:rPr>
            </w:pPr>
            <w:r w:rsidRPr="002B2679">
              <w:rPr>
                <w:rFonts w:ascii="Arial Narrow" w:hAnsi="Arial Narrow"/>
                <w:sz w:val="18"/>
                <w:szCs w:val="18"/>
              </w:rPr>
              <w:t>Российская Федерация</w:t>
            </w:r>
          </w:p>
        </w:tc>
        <w:tc>
          <w:tcPr>
            <w:tcW w:w="1820" w:type="pct"/>
            <w:gridSpan w:val="3"/>
            <w:vAlign w:val="center"/>
          </w:tcPr>
          <w:p w:rsidR="008B3298" w:rsidRPr="002B2679" w:rsidRDefault="008B3298" w:rsidP="008B3298">
            <w:pPr>
              <w:spacing w:after="0" w:line="240" w:lineRule="auto"/>
              <w:jc w:val="center"/>
              <w:rPr>
                <w:rFonts w:ascii="Arial Narrow" w:hAnsi="Arial Narrow"/>
                <w:sz w:val="18"/>
                <w:szCs w:val="18"/>
              </w:rPr>
            </w:pPr>
            <w:r w:rsidRPr="002B2679">
              <w:rPr>
                <w:rFonts w:ascii="Arial Narrow" w:hAnsi="Arial Narrow"/>
                <w:sz w:val="18"/>
                <w:szCs w:val="18"/>
              </w:rPr>
              <w:t>Вологодская область</w:t>
            </w:r>
          </w:p>
        </w:tc>
      </w:tr>
      <w:tr w:rsidR="008B3298" w:rsidRPr="002B2679" w:rsidTr="00DC49D2">
        <w:tc>
          <w:tcPr>
            <w:tcW w:w="1344" w:type="pct"/>
            <w:vMerge/>
            <w:vAlign w:val="center"/>
          </w:tcPr>
          <w:p w:rsidR="008B3298" w:rsidRPr="002B2679" w:rsidRDefault="008B3298" w:rsidP="008B3298">
            <w:pPr>
              <w:spacing w:after="0" w:line="240" w:lineRule="auto"/>
              <w:jc w:val="center"/>
              <w:rPr>
                <w:rFonts w:ascii="Arial Narrow" w:hAnsi="Arial Narrow"/>
                <w:sz w:val="18"/>
                <w:szCs w:val="18"/>
              </w:rPr>
            </w:pPr>
          </w:p>
        </w:tc>
        <w:tc>
          <w:tcPr>
            <w:tcW w:w="748" w:type="pct"/>
            <w:vMerge w:val="restart"/>
            <w:vAlign w:val="center"/>
          </w:tcPr>
          <w:p w:rsidR="008B3298" w:rsidRPr="002B2679" w:rsidRDefault="008B3298" w:rsidP="008B3298">
            <w:pPr>
              <w:spacing w:after="0" w:line="240" w:lineRule="auto"/>
              <w:jc w:val="center"/>
              <w:rPr>
                <w:rFonts w:ascii="Arial Narrow" w:hAnsi="Arial Narrow"/>
                <w:sz w:val="18"/>
                <w:szCs w:val="18"/>
              </w:rPr>
            </w:pPr>
            <w:r w:rsidRPr="002B2679">
              <w:rPr>
                <w:rFonts w:ascii="Arial Narrow" w:hAnsi="Arial Narrow"/>
                <w:sz w:val="18"/>
                <w:szCs w:val="18"/>
              </w:rPr>
              <w:t>Все домохозяйства</w:t>
            </w:r>
          </w:p>
        </w:tc>
        <w:tc>
          <w:tcPr>
            <w:tcW w:w="1088" w:type="pct"/>
            <w:gridSpan w:val="2"/>
            <w:vAlign w:val="center"/>
          </w:tcPr>
          <w:p w:rsidR="008B3298" w:rsidRPr="002B2679" w:rsidRDefault="008B3298" w:rsidP="008B3298">
            <w:pPr>
              <w:spacing w:after="0" w:line="240" w:lineRule="auto"/>
              <w:jc w:val="center"/>
              <w:rPr>
                <w:rFonts w:ascii="Arial Narrow" w:hAnsi="Arial Narrow"/>
                <w:sz w:val="18"/>
                <w:szCs w:val="18"/>
              </w:rPr>
            </w:pPr>
            <w:r w:rsidRPr="002B2679">
              <w:rPr>
                <w:rFonts w:ascii="Arial Narrow" w:hAnsi="Arial Narrow"/>
                <w:sz w:val="18"/>
                <w:szCs w:val="18"/>
              </w:rPr>
              <w:t xml:space="preserve">в </w:t>
            </w:r>
            <w:proofErr w:type="spellStart"/>
            <w:r w:rsidRPr="002B2679">
              <w:rPr>
                <w:rFonts w:ascii="Arial Narrow" w:hAnsi="Arial Narrow"/>
                <w:sz w:val="18"/>
                <w:szCs w:val="18"/>
              </w:rPr>
              <w:t>т.ч</w:t>
            </w:r>
            <w:proofErr w:type="spellEnd"/>
            <w:r w:rsidRPr="002B2679">
              <w:rPr>
                <w:rFonts w:ascii="Arial Narrow" w:hAnsi="Arial Narrow"/>
                <w:sz w:val="18"/>
                <w:szCs w:val="18"/>
              </w:rPr>
              <w:t>. в населенных пунктах</w:t>
            </w:r>
          </w:p>
        </w:tc>
        <w:tc>
          <w:tcPr>
            <w:tcW w:w="737" w:type="pct"/>
            <w:vMerge w:val="restart"/>
            <w:vAlign w:val="center"/>
          </w:tcPr>
          <w:p w:rsidR="008B3298" w:rsidRPr="002B2679" w:rsidRDefault="008B3298" w:rsidP="008B3298">
            <w:pPr>
              <w:spacing w:after="0" w:line="240" w:lineRule="auto"/>
              <w:jc w:val="center"/>
              <w:rPr>
                <w:rFonts w:ascii="Arial Narrow" w:hAnsi="Arial Narrow"/>
                <w:sz w:val="18"/>
                <w:szCs w:val="18"/>
              </w:rPr>
            </w:pPr>
            <w:r w:rsidRPr="002B2679">
              <w:rPr>
                <w:rFonts w:ascii="Arial Narrow" w:hAnsi="Arial Narrow"/>
                <w:sz w:val="18"/>
                <w:szCs w:val="18"/>
              </w:rPr>
              <w:t>Все домохозяйства</w:t>
            </w:r>
          </w:p>
        </w:tc>
        <w:tc>
          <w:tcPr>
            <w:tcW w:w="1083" w:type="pct"/>
            <w:gridSpan w:val="2"/>
            <w:vAlign w:val="center"/>
          </w:tcPr>
          <w:p w:rsidR="008B3298" w:rsidRPr="002B2679" w:rsidRDefault="008B3298" w:rsidP="008B3298">
            <w:pPr>
              <w:spacing w:after="0" w:line="240" w:lineRule="auto"/>
              <w:jc w:val="center"/>
              <w:rPr>
                <w:rFonts w:ascii="Arial Narrow" w:hAnsi="Arial Narrow"/>
                <w:sz w:val="18"/>
                <w:szCs w:val="18"/>
              </w:rPr>
            </w:pPr>
            <w:r w:rsidRPr="002B2679">
              <w:rPr>
                <w:rFonts w:ascii="Arial Narrow" w:hAnsi="Arial Narrow"/>
                <w:sz w:val="18"/>
                <w:szCs w:val="18"/>
              </w:rPr>
              <w:t xml:space="preserve">в </w:t>
            </w:r>
            <w:proofErr w:type="spellStart"/>
            <w:r w:rsidRPr="002B2679">
              <w:rPr>
                <w:rFonts w:ascii="Arial Narrow" w:hAnsi="Arial Narrow"/>
                <w:sz w:val="18"/>
                <w:szCs w:val="18"/>
              </w:rPr>
              <w:t>т.ч</w:t>
            </w:r>
            <w:proofErr w:type="spellEnd"/>
            <w:r w:rsidRPr="002B2679">
              <w:rPr>
                <w:rFonts w:ascii="Arial Narrow" w:hAnsi="Arial Narrow"/>
                <w:sz w:val="18"/>
                <w:szCs w:val="18"/>
              </w:rPr>
              <w:t>. в населенных пунктах</w:t>
            </w:r>
          </w:p>
        </w:tc>
      </w:tr>
      <w:tr w:rsidR="008B3298" w:rsidRPr="002B2679" w:rsidTr="00DC49D2">
        <w:trPr>
          <w:trHeight w:val="85"/>
        </w:trPr>
        <w:tc>
          <w:tcPr>
            <w:tcW w:w="1344" w:type="pct"/>
            <w:vMerge/>
            <w:vAlign w:val="center"/>
          </w:tcPr>
          <w:p w:rsidR="008B3298" w:rsidRPr="002B2679" w:rsidRDefault="008B3298" w:rsidP="008B3298">
            <w:pPr>
              <w:spacing w:after="0" w:line="240" w:lineRule="auto"/>
              <w:jc w:val="center"/>
              <w:rPr>
                <w:rFonts w:ascii="Arial Narrow" w:hAnsi="Arial Narrow"/>
                <w:sz w:val="18"/>
                <w:szCs w:val="18"/>
              </w:rPr>
            </w:pPr>
          </w:p>
        </w:tc>
        <w:tc>
          <w:tcPr>
            <w:tcW w:w="748" w:type="pct"/>
            <w:vMerge/>
            <w:vAlign w:val="center"/>
          </w:tcPr>
          <w:p w:rsidR="008B3298" w:rsidRPr="002B2679" w:rsidRDefault="008B3298" w:rsidP="008B3298">
            <w:pPr>
              <w:spacing w:after="0" w:line="240" w:lineRule="auto"/>
              <w:jc w:val="center"/>
              <w:rPr>
                <w:rFonts w:ascii="Arial Narrow" w:hAnsi="Arial Narrow"/>
                <w:sz w:val="18"/>
                <w:szCs w:val="18"/>
              </w:rPr>
            </w:pPr>
          </w:p>
        </w:tc>
        <w:tc>
          <w:tcPr>
            <w:tcW w:w="544" w:type="pct"/>
            <w:vAlign w:val="center"/>
          </w:tcPr>
          <w:p w:rsidR="008B3298" w:rsidRPr="002B2679" w:rsidRDefault="008B3298" w:rsidP="008B3298">
            <w:pPr>
              <w:spacing w:after="0" w:line="240" w:lineRule="auto"/>
              <w:jc w:val="center"/>
              <w:rPr>
                <w:rFonts w:ascii="Arial Narrow" w:hAnsi="Arial Narrow"/>
                <w:sz w:val="18"/>
                <w:szCs w:val="18"/>
              </w:rPr>
            </w:pPr>
            <w:r w:rsidRPr="002B2679">
              <w:rPr>
                <w:rFonts w:ascii="Arial Narrow" w:hAnsi="Arial Narrow"/>
                <w:sz w:val="18"/>
                <w:szCs w:val="18"/>
              </w:rPr>
              <w:t>городских</w:t>
            </w:r>
          </w:p>
        </w:tc>
        <w:tc>
          <w:tcPr>
            <w:tcW w:w="544" w:type="pct"/>
            <w:vAlign w:val="center"/>
          </w:tcPr>
          <w:p w:rsidR="008B3298" w:rsidRPr="002B2679" w:rsidRDefault="008B3298" w:rsidP="008B3298">
            <w:pPr>
              <w:spacing w:after="0" w:line="240" w:lineRule="auto"/>
              <w:jc w:val="center"/>
              <w:rPr>
                <w:rFonts w:ascii="Arial Narrow" w:hAnsi="Arial Narrow"/>
                <w:sz w:val="18"/>
                <w:szCs w:val="18"/>
              </w:rPr>
            </w:pPr>
            <w:r w:rsidRPr="002B2679">
              <w:rPr>
                <w:rFonts w:ascii="Arial Narrow" w:hAnsi="Arial Narrow"/>
                <w:sz w:val="18"/>
                <w:szCs w:val="18"/>
              </w:rPr>
              <w:t>сельских</w:t>
            </w:r>
          </w:p>
        </w:tc>
        <w:tc>
          <w:tcPr>
            <w:tcW w:w="737" w:type="pct"/>
            <w:vMerge/>
            <w:vAlign w:val="center"/>
          </w:tcPr>
          <w:p w:rsidR="008B3298" w:rsidRPr="002B2679" w:rsidRDefault="008B3298" w:rsidP="008B3298">
            <w:pPr>
              <w:spacing w:after="0" w:line="240" w:lineRule="auto"/>
              <w:jc w:val="center"/>
              <w:rPr>
                <w:rFonts w:ascii="Arial Narrow" w:hAnsi="Arial Narrow"/>
                <w:sz w:val="18"/>
                <w:szCs w:val="18"/>
              </w:rPr>
            </w:pPr>
          </w:p>
        </w:tc>
        <w:tc>
          <w:tcPr>
            <w:tcW w:w="524" w:type="pct"/>
            <w:vAlign w:val="center"/>
          </w:tcPr>
          <w:p w:rsidR="008B3298" w:rsidRPr="002B2679" w:rsidRDefault="008B3298" w:rsidP="008B3298">
            <w:pPr>
              <w:spacing w:after="0" w:line="240" w:lineRule="auto"/>
              <w:jc w:val="center"/>
              <w:rPr>
                <w:rFonts w:ascii="Arial Narrow" w:hAnsi="Arial Narrow"/>
                <w:sz w:val="18"/>
                <w:szCs w:val="18"/>
              </w:rPr>
            </w:pPr>
            <w:r w:rsidRPr="002B2679">
              <w:rPr>
                <w:rFonts w:ascii="Arial Narrow" w:hAnsi="Arial Narrow"/>
                <w:sz w:val="18"/>
                <w:szCs w:val="18"/>
              </w:rPr>
              <w:t>городских</w:t>
            </w:r>
          </w:p>
        </w:tc>
        <w:tc>
          <w:tcPr>
            <w:tcW w:w="559" w:type="pct"/>
            <w:vAlign w:val="center"/>
          </w:tcPr>
          <w:p w:rsidR="008B3298" w:rsidRPr="002B2679" w:rsidRDefault="008B3298" w:rsidP="008B3298">
            <w:pPr>
              <w:spacing w:after="0" w:line="240" w:lineRule="auto"/>
              <w:jc w:val="center"/>
              <w:rPr>
                <w:rFonts w:ascii="Arial Narrow" w:hAnsi="Arial Narrow"/>
                <w:sz w:val="18"/>
                <w:szCs w:val="18"/>
              </w:rPr>
            </w:pPr>
            <w:r w:rsidRPr="002B2679">
              <w:rPr>
                <w:rFonts w:ascii="Arial Narrow" w:hAnsi="Arial Narrow"/>
                <w:sz w:val="18"/>
                <w:szCs w:val="18"/>
              </w:rPr>
              <w:t>сельских</w:t>
            </w:r>
          </w:p>
        </w:tc>
      </w:tr>
      <w:tr w:rsidR="008B3298" w:rsidRPr="002B2679" w:rsidTr="00DC49D2">
        <w:tc>
          <w:tcPr>
            <w:tcW w:w="1344" w:type="pct"/>
            <w:vAlign w:val="center"/>
          </w:tcPr>
          <w:p w:rsidR="008B3298" w:rsidRPr="002B2679" w:rsidRDefault="008B3298" w:rsidP="008B3298">
            <w:pPr>
              <w:spacing w:after="0" w:line="240" w:lineRule="auto"/>
              <w:jc w:val="both"/>
              <w:rPr>
                <w:rFonts w:ascii="Arial Narrow" w:hAnsi="Arial Narrow"/>
                <w:b/>
                <w:sz w:val="18"/>
                <w:szCs w:val="18"/>
              </w:rPr>
            </w:pPr>
            <w:r w:rsidRPr="002B2679">
              <w:rPr>
                <w:rFonts w:ascii="Arial Narrow" w:hAnsi="Arial Narrow"/>
                <w:b/>
                <w:sz w:val="18"/>
                <w:szCs w:val="18"/>
              </w:rPr>
              <w:t xml:space="preserve">Домохозяйства, не пользующиеся сетевым газом, в </w:t>
            </w:r>
            <w:proofErr w:type="spellStart"/>
            <w:r w:rsidRPr="002B2679">
              <w:rPr>
                <w:rFonts w:ascii="Arial Narrow" w:hAnsi="Arial Narrow"/>
                <w:b/>
                <w:sz w:val="18"/>
                <w:szCs w:val="18"/>
              </w:rPr>
              <w:t>т.ч</w:t>
            </w:r>
            <w:proofErr w:type="spellEnd"/>
            <w:r w:rsidRPr="002B2679">
              <w:rPr>
                <w:rFonts w:ascii="Arial Narrow" w:hAnsi="Arial Narrow"/>
                <w:b/>
                <w:sz w:val="18"/>
                <w:szCs w:val="18"/>
              </w:rPr>
              <w:t>. указали</w:t>
            </w:r>
          </w:p>
        </w:tc>
        <w:tc>
          <w:tcPr>
            <w:tcW w:w="748" w:type="pct"/>
            <w:vAlign w:val="center"/>
          </w:tcPr>
          <w:p w:rsidR="008B3298" w:rsidRPr="002B2679" w:rsidRDefault="008B3298" w:rsidP="008B3298">
            <w:pPr>
              <w:spacing w:after="0" w:line="240" w:lineRule="auto"/>
              <w:jc w:val="center"/>
              <w:rPr>
                <w:rFonts w:ascii="Arial Narrow" w:hAnsi="Arial Narrow"/>
                <w:sz w:val="18"/>
                <w:szCs w:val="18"/>
              </w:rPr>
            </w:pPr>
          </w:p>
        </w:tc>
        <w:tc>
          <w:tcPr>
            <w:tcW w:w="544" w:type="pct"/>
            <w:vAlign w:val="center"/>
          </w:tcPr>
          <w:p w:rsidR="008B3298" w:rsidRPr="002B2679" w:rsidRDefault="008B3298" w:rsidP="008B3298">
            <w:pPr>
              <w:spacing w:after="0" w:line="240" w:lineRule="auto"/>
              <w:jc w:val="center"/>
              <w:rPr>
                <w:rFonts w:ascii="Arial Narrow" w:hAnsi="Arial Narrow"/>
                <w:sz w:val="18"/>
                <w:szCs w:val="18"/>
              </w:rPr>
            </w:pPr>
          </w:p>
        </w:tc>
        <w:tc>
          <w:tcPr>
            <w:tcW w:w="544" w:type="pct"/>
            <w:vAlign w:val="center"/>
          </w:tcPr>
          <w:p w:rsidR="008B3298" w:rsidRPr="002B2679" w:rsidRDefault="008B3298" w:rsidP="008B3298">
            <w:pPr>
              <w:spacing w:after="0" w:line="240" w:lineRule="auto"/>
              <w:jc w:val="center"/>
              <w:rPr>
                <w:rFonts w:ascii="Arial Narrow" w:hAnsi="Arial Narrow"/>
                <w:sz w:val="18"/>
                <w:szCs w:val="18"/>
              </w:rPr>
            </w:pPr>
          </w:p>
        </w:tc>
        <w:tc>
          <w:tcPr>
            <w:tcW w:w="737" w:type="pct"/>
            <w:vAlign w:val="center"/>
          </w:tcPr>
          <w:p w:rsidR="008B3298" w:rsidRPr="002B2679" w:rsidRDefault="008B3298" w:rsidP="008B3298">
            <w:pPr>
              <w:spacing w:after="0" w:line="240" w:lineRule="auto"/>
              <w:jc w:val="center"/>
              <w:rPr>
                <w:rFonts w:ascii="Arial Narrow" w:hAnsi="Arial Narrow"/>
                <w:sz w:val="18"/>
                <w:szCs w:val="18"/>
              </w:rPr>
            </w:pPr>
            <w:r w:rsidRPr="002B2679">
              <w:rPr>
                <w:rFonts w:ascii="Arial Narrow" w:hAnsi="Arial Narrow"/>
                <w:sz w:val="18"/>
                <w:szCs w:val="18"/>
              </w:rPr>
              <w:t>100,0</w:t>
            </w:r>
          </w:p>
        </w:tc>
        <w:tc>
          <w:tcPr>
            <w:tcW w:w="524" w:type="pct"/>
            <w:vAlign w:val="center"/>
          </w:tcPr>
          <w:p w:rsidR="008B3298" w:rsidRPr="002B2679" w:rsidRDefault="008B3298" w:rsidP="008B3298">
            <w:pPr>
              <w:spacing w:after="0" w:line="240" w:lineRule="auto"/>
              <w:jc w:val="center"/>
              <w:rPr>
                <w:rFonts w:ascii="Arial Narrow" w:hAnsi="Arial Narrow"/>
                <w:sz w:val="18"/>
                <w:szCs w:val="18"/>
              </w:rPr>
            </w:pPr>
            <w:r w:rsidRPr="002B2679">
              <w:rPr>
                <w:rFonts w:ascii="Arial Narrow" w:hAnsi="Arial Narrow"/>
                <w:sz w:val="18"/>
                <w:szCs w:val="18"/>
              </w:rPr>
              <w:t>…</w:t>
            </w:r>
          </w:p>
        </w:tc>
        <w:tc>
          <w:tcPr>
            <w:tcW w:w="559" w:type="pct"/>
            <w:vAlign w:val="center"/>
          </w:tcPr>
          <w:p w:rsidR="008B3298" w:rsidRPr="002B2679" w:rsidRDefault="008B3298" w:rsidP="008B3298">
            <w:pPr>
              <w:spacing w:after="0" w:line="240" w:lineRule="auto"/>
              <w:jc w:val="center"/>
              <w:rPr>
                <w:rFonts w:ascii="Arial Narrow" w:hAnsi="Arial Narrow"/>
                <w:sz w:val="18"/>
                <w:szCs w:val="18"/>
              </w:rPr>
            </w:pPr>
            <w:r w:rsidRPr="002B2679">
              <w:rPr>
                <w:rFonts w:ascii="Arial Narrow" w:hAnsi="Arial Narrow"/>
                <w:sz w:val="18"/>
                <w:szCs w:val="18"/>
              </w:rPr>
              <w:t>100,0</w:t>
            </w:r>
          </w:p>
        </w:tc>
      </w:tr>
      <w:tr w:rsidR="008B3298" w:rsidRPr="002B2679" w:rsidTr="00DC49D2">
        <w:tc>
          <w:tcPr>
            <w:tcW w:w="1344" w:type="pct"/>
            <w:vAlign w:val="center"/>
          </w:tcPr>
          <w:p w:rsidR="008B3298" w:rsidRPr="002B2679" w:rsidRDefault="008B3298" w:rsidP="008B3298">
            <w:pPr>
              <w:spacing w:after="0" w:line="240" w:lineRule="auto"/>
              <w:jc w:val="right"/>
              <w:rPr>
                <w:rFonts w:ascii="Arial Narrow" w:hAnsi="Arial Narrow"/>
                <w:sz w:val="18"/>
                <w:szCs w:val="18"/>
              </w:rPr>
            </w:pPr>
            <w:r w:rsidRPr="002B2679">
              <w:rPr>
                <w:rFonts w:ascii="Arial Narrow" w:hAnsi="Arial Narrow"/>
                <w:sz w:val="18"/>
                <w:szCs w:val="18"/>
              </w:rPr>
              <w:t>имеется возможность и намерения сделать это в ближайшее время</w:t>
            </w:r>
          </w:p>
        </w:tc>
        <w:tc>
          <w:tcPr>
            <w:tcW w:w="748" w:type="pct"/>
            <w:vAlign w:val="center"/>
          </w:tcPr>
          <w:p w:rsidR="008B3298" w:rsidRPr="002B2679" w:rsidRDefault="008B3298"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4,3</w:t>
            </w:r>
          </w:p>
        </w:tc>
        <w:tc>
          <w:tcPr>
            <w:tcW w:w="544" w:type="pct"/>
            <w:vAlign w:val="center"/>
          </w:tcPr>
          <w:p w:rsidR="008B3298" w:rsidRPr="002B2679" w:rsidRDefault="008B3298"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2,2</w:t>
            </w:r>
          </w:p>
        </w:tc>
        <w:tc>
          <w:tcPr>
            <w:tcW w:w="544" w:type="pct"/>
            <w:vAlign w:val="center"/>
          </w:tcPr>
          <w:p w:rsidR="008B3298" w:rsidRPr="002B2679" w:rsidRDefault="008B3298"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6,6</w:t>
            </w:r>
          </w:p>
        </w:tc>
        <w:tc>
          <w:tcPr>
            <w:tcW w:w="737" w:type="pct"/>
            <w:vAlign w:val="center"/>
          </w:tcPr>
          <w:p w:rsidR="008B3298" w:rsidRPr="002B2679" w:rsidRDefault="008B3298" w:rsidP="008B3298">
            <w:pPr>
              <w:spacing w:after="0" w:line="240" w:lineRule="auto"/>
              <w:jc w:val="center"/>
              <w:rPr>
                <w:rFonts w:ascii="Arial Narrow" w:hAnsi="Arial Narrow"/>
                <w:sz w:val="18"/>
                <w:szCs w:val="18"/>
              </w:rPr>
            </w:pPr>
            <w:r w:rsidRPr="002B2679">
              <w:rPr>
                <w:rFonts w:ascii="Arial Narrow" w:hAnsi="Arial Narrow"/>
                <w:sz w:val="18"/>
                <w:szCs w:val="18"/>
              </w:rPr>
              <w:t>0,5</w:t>
            </w:r>
          </w:p>
        </w:tc>
        <w:tc>
          <w:tcPr>
            <w:tcW w:w="524" w:type="pct"/>
            <w:vAlign w:val="center"/>
          </w:tcPr>
          <w:p w:rsidR="008B3298" w:rsidRPr="002B2679" w:rsidRDefault="008B3298" w:rsidP="008B3298">
            <w:pPr>
              <w:spacing w:after="0" w:line="240" w:lineRule="auto"/>
              <w:jc w:val="center"/>
              <w:rPr>
                <w:rFonts w:ascii="Arial Narrow" w:hAnsi="Arial Narrow"/>
                <w:sz w:val="18"/>
                <w:szCs w:val="18"/>
              </w:rPr>
            </w:pPr>
            <w:r w:rsidRPr="002B2679">
              <w:rPr>
                <w:rFonts w:ascii="Arial Narrow" w:hAnsi="Arial Narrow"/>
                <w:sz w:val="18"/>
                <w:szCs w:val="18"/>
              </w:rPr>
              <w:t>...</w:t>
            </w:r>
          </w:p>
        </w:tc>
        <w:tc>
          <w:tcPr>
            <w:tcW w:w="559" w:type="pct"/>
            <w:vAlign w:val="center"/>
          </w:tcPr>
          <w:p w:rsidR="008B3298" w:rsidRPr="002B2679" w:rsidRDefault="008B3298" w:rsidP="008B3298">
            <w:pPr>
              <w:spacing w:after="0" w:line="240" w:lineRule="auto"/>
              <w:jc w:val="center"/>
              <w:rPr>
                <w:rFonts w:ascii="Arial Narrow" w:hAnsi="Arial Narrow"/>
                <w:sz w:val="18"/>
                <w:szCs w:val="18"/>
              </w:rPr>
            </w:pPr>
            <w:r w:rsidRPr="002B2679">
              <w:rPr>
                <w:rFonts w:ascii="Arial Narrow" w:hAnsi="Arial Narrow"/>
                <w:sz w:val="18"/>
                <w:szCs w:val="18"/>
              </w:rPr>
              <w:t>0,6</w:t>
            </w:r>
          </w:p>
        </w:tc>
      </w:tr>
      <w:tr w:rsidR="008B3298" w:rsidRPr="002B2679" w:rsidTr="00DC49D2">
        <w:tc>
          <w:tcPr>
            <w:tcW w:w="1344" w:type="pct"/>
            <w:vAlign w:val="center"/>
          </w:tcPr>
          <w:p w:rsidR="008B3298" w:rsidRPr="002B2679" w:rsidRDefault="008B3298" w:rsidP="008B3298">
            <w:pPr>
              <w:spacing w:after="0" w:line="240" w:lineRule="auto"/>
              <w:jc w:val="right"/>
              <w:rPr>
                <w:rFonts w:ascii="Arial Narrow" w:hAnsi="Arial Narrow"/>
                <w:sz w:val="18"/>
                <w:szCs w:val="18"/>
              </w:rPr>
            </w:pPr>
            <w:r w:rsidRPr="002B2679">
              <w:rPr>
                <w:rFonts w:ascii="Arial Narrow" w:hAnsi="Arial Narrow"/>
                <w:sz w:val="18"/>
                <w:szCs w:val="18"/>
              </w:rPr>
              <w:t>имеется возможность, но нет средств на подключение</w:t>
            </w:r>
          </w:p>
        </w:tc>
        <w:tc>
          <w:tcPr>
            <w:tcW w:w="748" w:type="pct"/>
            <w:vAlign w:val="center"/>
          </w:tcPr>
          <w:p w:rsidR="008B3298" w:rsidRPr="002B2679" w:rsidRDefault="008B3298"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12,7</w:t>
            </w:r>
          </w:p>
        </w:tc>
        <w:tc>
          <w:tcPr>
            <w:tcW w:w="544" w:type="pct"/>
            <w:vAlign w:val="center"/>
          </w:tcPr>
          <w:p w:rsidR="008B3298" w:rsidRPr="002B2679" w:rsidRDefault="008B3298"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7,7</w:t>
            </w:r>
          </w:p>
        </w:tc>
        <w:tc>
          <w:tcPr>
            <w:tcW w:w="544" w:type="pct"/>
            <w:vAlign w:val="center"/>
          </w:tcPr>
          <w:p w:rsidR="008B3298" w:rsidRPr="002B2679" w:rsidRDefault="008B3298"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18,1</w:t>
            </w:r>
          </w:p>
        </w:tc>
        <w:tc>
          <w:tcPr>
            <w:tcW w:w="737" w:type="pct"/>
            <w:vAlign w:val="center"/>
          </w:tcPr>
          <w:p w:rsidR="008B3298" w:rsidRPr="002B2679" w:rsidRDefault="008B3298" w:rsidP="008B3298">
            <w:pPr>
              <w:spacing w:after="0" w:line="240" w:lineRule="auto"/>
              <w:jc w:val="center"/>
              <w:rPr>
                <w:rFonts w:ascii="Arial Narrow" w:hAnsi="Arial Narrow"/>
                <w:sz w:val="18"/>
                <w:szCs w:val="18"/>
              </w:rPr>
            </w:pPr>
            <w:r w:rsidRPr="002B2679">
              <w:rPr>
                <w:rFonts w:ascii="Arial Narrow" w:hAnsi="Arial Narrow"/>
                <w:sz w:val="18"/>
                <w:szCs w:val="18"/>
              </w:rPr>
              <w:t>12,9</w:t>
            </w:r>
          </w:p>
        </w:tc>
        <w:tc>
          <w:tcPr>
            <w:tcW w:w="524" w:type="pct"/>
            <w:vAlign w:val="center"/>
          </w:tcPr>
          <w:p w:rsidR="008B3298" w:rsidRPr="002B2679" w:rsidRDefault="008B3298" w:rsidP="008B3298">
            <w:pPr>
              <w:spacing w:after="0" w:line="240" w:lineRule="auto"/>
              <w:jc w:val="center"/>
              <w:rPr>
                <w:rFonts w:ascii="Arial Narrow" w:hAnsi="Arial Narrow"/>
                <w:sz w:val="18"/>
                <w:szCs w:val="18"/>
              </w:rPr>
            </w:pPr>
            <w:r w:rsidRPr="002B2679">
              <w:rPr>
                <w:rFonts w:ascii="Arial Narrow" w:hAnsi="Arial Narrow"/>
                <w:sz w:val="18"/>
                <w:szCs w:val="18"/>
              </w:rPr>
              <w:t>...</w:t>
            </w:r>
          </w:p>
        </w:tc>
        <w:tc>
          <w:tcPr>
            <w:tcW w:w="559" w:type="pct"/>
            <w:vAlign w:val="center"/>
          </w:tcPr>
          <w:p w:rsidR="008B3298" w:rsidRPr="002B2679" w:rsidRDefault="008B3298" w:rsidP="008B3298">
            <w:pPr>
              <w:spacing w:after="0" w:line="240" w:lineRule="auto"/>
              <w:jc w:val="center"/>
              <w:rPr>
                <w:rFonts w:ascii="Arial Narrow" w:hAnsi="Arial Narrow"/>
                <w:sz w:val="18"/>
                <w:szCs w:val="18"/>
              </w:rPr>
            </w:pPr>
            <w:r w:rsidRPr="002B2679">
              <w:rPr>
                <w:rFonts w:ascii="Arial Narrow" w:hAnsi="Arial Narrow"/>
                <w:sz w:val="18"/>
                <w:szCs w:val="18"/>
              </w:rPr>
              <w:t>13,0</w:t>
            </w:r>
          </w:p>
        </w:tc>
      </w:tr>
      <w:tr w:rsidR="008B3298" w:rsidRPr="002B2679" w:rsidTr="00DC49D2">
        <w:tc>
          <w:tcPr>
            <w:tcW w:w="1344" w:type="pct"/>
            <w:vAlign w:val="center"/>
          </w:tcPr>
          <w:p w:rsidR="008B3298" w:rsidRPr="002B2679" w:rsidRDefault="008B3298" w:rsidP="008B3298">
            <w:pPr>
              <w:spacing w:after="0" w:line="240" w:lineRule="auto"/>
              <w:jc w:val="right"/>
              <w:rPr>
                <w:rFonts w:ascii="Arial Narrow" w:hAnsi="Arial Narrow"/>
                <w:sz w:val="18"/>
                <w:szCs w:val="18"/>
              </w:rPr>
            </w:pPr>
            <w:r w:rsidRPr="002B2679">
              <w:rPr>
                <w:rFonts w:ascii="Arial Narrow" w:hAnsi="Arial Narrow"/>
                <w:sz w:val="18"/>
                <w:szCs w:val="18"/>
              </w:rPr>
              <w:t xml:space="preserve">нет возможности подключения </w:t>
            </w:r>
          </w:p>
        </w:tc>
        <w:tc>
          <w:tcPr>
            <w:tcW w:w="748" w:type="pct"/>
            <w:vAlign w:val="center"/>
          </w:tcPr>
          <w:p w:rsidR="008B3298" w:rsidRPr="002B2679" w:rsidRDefault="008B3298"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71,5</w:t>
            </w:r>
          </w:p>
        </w:tc>
        <w:tc>
          <w:tcPr>
            <w:tcW w:w="544" w:type="pct"/>
            <w:vAlign w:val="center"/>
          </w:tcPr>
          <w:p w:rsidR="008B3298" w:rsidRPr="002B2679" w:rsidRDefault="008B3298"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73,8</w:t>
            </w:r>
          </w:p>
        </w:tc>
        <w:tc>
          <w:tcPr>
            <w:tcW w:w="544" w:type="pct"/>
            <w:vAlign w:val="center"/>
          </w:tcPr>
          <w:p w:rsidR="008B3298" w:rsidRPr="002B2679" w:rsidRDefault="008B3298"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68,9</w:t>
            </w:r>
          </w:p>
        </w:tc>
        <w:tc>
          <w:tcPr>
            <w:tcW w:w="737" w:type="pct"/>
            <w:vAlign w:val="center"/>
          </w:tcPr>
          <w:p w:rsidR="008B3298" w:rsidRPr="002B2679" w:rsidRDefault="008B3298" w:rsidP="008B3298">
            <w:pPr>
              <w:spacing w:after="0" w:line="240" w:lineRule="auto"/>
              <w:jc w:val="center"/>
              <w:rPr>
                <w:rFonts w:ascii="Arial Narrow" w:hAnsi="Arial Narrow"/>
                <w:sz w:val="18"/>
                <w:szCs w:val="18"/>
              </w:rPr>
            </w:pPr>
            <w:r w:rsidRPr="002B2679">
              <w:rPr>
                <w:rFonts w:ascii="Arial Narrow" w:hAnsi="Arial Narrow"/>
                <w:sz w:val="18"/>
                <w:szCs w:val="18"/>
              </w:rPr>
              <w:t>75,6</w:t>
            </w:r>
          </w:p>
        </w:tc>
        <w:tc>
          <w:tcPr>
            <w:tcW w:w="524" w:type="pct"/>
            <w:vAlign w:val="center"/>
          </w:tcPr>
          <w:p w:rsidR="008B3298" w:rsidRPr="002B2679" w:rsidRDefault="008B3298" w:rsidP="008B3298">
            <w:pPr>
              <w:spacing w:after="0" w:line="240" w:lineRule="auto"/>
              <w:jc w:val="center"/>
              <w:rPr>
                <w:rFonts w:ascii="Arial Narrow" w:hAnsi="Arial Narrow"/>
                <w:sz w:val="18"/>
                <w:szCs w:val="18"/>
              </w:rPr>
            </w:pPr>
            <w:r w:rsidRPr="002B2679">
              <w:rPr>
                <w:rFonts w:ascii="Arial Narrow" w:hAnsi="Arial Narrow"/>
                <w:sz w:val="18"/>
                <w:szCs w:val="18"/>
              </w:rPr>
              <w:t>...</w:t>
            </w:r>
          </w:p>
        </w:tc>
        <w:tc>
          <w:tcPr>
            <w:tcW w:w="559" w:type="pct"/>
            <w:vAlign w:val="center"/>
          </w:tcPr>
          <w:p w:rsidR="008B3298" w:rsidRPr="002B2679" w:rsidRDefault="008B3298" w:rsidP="008B3298">
            <w:pPr>
              <w:spacing w:after="0" w:line="240" w:lineRule="auto"/>
              <w:jc w:val="center"/>
              <w:rPr>
                <w:rFonts w:ascii="Arial Narrow" w:hAnsi="Arial Narrow"/>
                <w:sz w:val="18"/>
                <w:szCs w:val="18"/>
              </w:rPr>
            </w:pPr>
            <w:r w:rsidRPr="002B2679">
              <w:rPr>
                <w:rFonts w:ascii="Arial Narrow" w:hAnsi="Arial Narrow"/>
                <w:sz w:val="18"/>
                <w:szCs w:val="18"/>
              </w:rPr>
              <w:t>73,3</w:t>
            </w:r>
          </w:p>
        </w:tc>
      </w:tr>
      <w:tr w:rsidR="008B3298" w:rsidRPr="002B2679" w:rsidTr="00DC49D2">
        <w:tc>
          <w:tcPr>
            <w:tcW w:w="1344" w:type="pct"/>
            <w:vAlign w:val="center"/>
          </w:tcPr>
          <w:p w:rsidR="008B3298" w:rsidRPr="002B2679" w:rsidRDefault="008B3298" w:rsidP="008B3298">
            <w:pPr>
              <w:spacing w:after="0" w:line="240" w:lineRule="auto"/>
              <w:jc w:val="right"/>
              <w:rPr>
                <w:rFonts w:ascii="Arial Narrow" w:hAnsi="Arial Narrow"/>
                <w:sz w:val="18"/>
                <w:szCs w:val="18"/>
              </w:rPr>
            </w:pPr>
            <w:r w:rsidRPr="002B2679">
              <w:rPr>
                <w:rFonts w:ascii="Arial Narrow" w:hAnsi="Arial Narrow"/>
                <w:sz w:val="18"/>
                <w:szCs w:val="18"/>
              </w:rPr>
              <w:t>нет необходимости подключения</w:t>
            </w:r>
          </w:p>
        </w:tc>
        <w:tc>
          <w:tcPr>
            <w:tcW w:w="748" w:type="pct"/>
            <w:vAlign w:val="center"/>
          </w:tcPr>
          <w:p w:rsidR="008B3298" w:rsidRPr="002B2679" w:rsidRDefault="008B3298"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11,1</w:t>
            </w:r>
          </w:p>
        </w:tc>
        <w:tc>
          <w:tcPr>
            <w:tcW w:w="544" w:type="pct"/>
            <w:vAlign w:val="center"/>
          </w:tcPr>
          <w:p w:rsidR="008B3298" w:rsidRPr="002B2679" w:rsidRDefault="008B3298"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15,8</w:t>
            </w:r>
          </w:p>
        </w:tc>
        <w:tc>
          <w:tcPr>
            <w:tcW w:w="544" w:type="pct"/>
            <w:vAlign w:val="center"/>
          </w:tcPr>
          <w:p w:rsidR="008B3298" w:rsidRPr="002B2679" w:rsidRDefault="008B3298"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6,1</w:t>
            </w:r>
          </w:p>
        </w:tc>
        <w:tc>
          <w:tcPr>
            <w:tcW w:w="737" w:type="pct"/>
            <w:vAlign w:val="center"/>
          </w:tcPr>
          <w:p w:rsidR="008B3298" w:rsidRPr="002B2679" w:rsidRDefault="008B3298" w:rsidP="008B3298">
            <w:pPr>
              <w:spacing w:after="0" w:line="240" w:lineRule="auto"/>
              <w:jc w:val="center"/>
              <w:rPr>
                <w:rFonts w:ascii="Arial Narrow" w:hAnsi="Arial Narrow"/>
                <w:sz w:val="18"/>
                <w:szCs w:val="18"/>
              </w:rPr>
            </w:pPr>
            <w:r w:rsidRPr="002B2679">
              <w:rPr>
                <w:rFonts w:ascii="Arial Narrow" w:hAnsi="Arial Narrow"/>
                <w:sz w:val="18"/>
                <w:szCs w:val="18"/>
              </w:rPr>
              <w:t>11,0</w:t>
            </w:r>
          </w:p>
        </w:tc>
        <w:tc>
          <w:tcPr>
            <w:tcW w:w="524" w:type="pct"/>
            <w:vAlign w:val="center"/>
          </w:tcPr>
          <w:p w:rsidR="008B3298" w:rsidRPr="002B2679" w:rsidRDefault="008B3298" w:rsidP="008B3298">
            <w:pPr>
              <w:spacing w:after="0" w:line="240" w:lineRule="auto"/>
              <w:jc w:val="center"/>
              <w:rPr>
                <w:rFonts w:ascii="Arial Narrow" w:hAnsi="Arial Narrow"/>
                <w:sz w:val="18"/>
                <w:szCs w:val="18"/>
              </w:rPr>
            </w:pPr>
            <w:r w:rsidRPr="002B2679">
              <w:rPr>
                <w:rFonts w:ascii="Arial Narrow" w:hAnsi="Arial Narrow"/>
                <w:sz w:val="18"/>
                <w:szCs w:val="18"/>
              </w:rPr>
              <w:t>...</w:t>
            </w:r>
          </w:p>
        </w:tc>
        <w:tc>
          <w:tcPr>
            <w:tcW w:w="559" w:type="pct"/>
            <w:vAlign w:val="center"/>
          </w:tcPr>
          <w:p w:rsidR="008B3298" w:rsidRPr="002B2679" w:rsidRDefault="008B3298" w:rsidP="008B3298">
            <w:pPr>
              <w:spacing w:after="0" w:line="240" w:lineRule="auto"/>
              <w:jc w:val="center"/>
              <w:rPr>
                <w:rFonts w:ascii="Arial Narrow" w:hAnsi="Arial Narrow"/>
                <w:sz w:val="18"/>
                <w:szCs w:val="18"/>
              </w:rPr>
            </w:pPr>
            <w:r w:rsidRPr="002B2679">
              <w:rPr>
                <w:rFonts w:ascii="Arial Narrow" w:hAnsi="Arial Narrow"/>
                <w:sz w:val="18"/>
                <w:szCs w:val="18"/>
              </w:rPr>
              <w:t>13,1</w:t>
            </w:r>
          </w:p>
        </w:tc>
      </w:tr>
      <w:tr w:rsidR="008B3298" w:rsidRPr="002B2679" w:rsidTr="00DC49D2">
        <w:tc>
          <w:tcPr>
            <w:tcW w:w="1344" w:type="pct"/>
            <w:vAlign w:val="center"/>
          </w:tcPr>
          <w:p w:rsidR="008B3298" w:rsidRPr="002B2679" w:rsidRDefault="008B3298" w:rsidP="008B3298">
            <w:pPr>
              <w:spacing w:after="0" w:line="240" w:lineRule="auto"/>
              <w:jc w:val="right"/>
              <w:rPr>
                <w:rFonts w:ascii="Arial Narrow" w:hAnsi="Arial Narrow"/>
                <w:sz w:val="18"/>
                <w:szCs w:val="18"/>
              </w:rPr>
            </w:pPr>
            <w:r w:rsidRPr="002B2679">
              <w:rPr>
                <w:rFonts w:ascii="Arial Narrow" w:hAnsi="Arial Narrow"/>
                <w:sz w:val="18"/>
                <w:szCs w:val="18"/>
              </w:rPr>
              <w:t>не определено</w:t>
            </w:r>
          </w:p>
        </w:tc>
        <w:tc>
          <w:tcPr>
            <w:tcW w:w="748" w:type="pct"/>
            <w:vAlign w:val="center"/>
          </w:tcPr>
          <w:p w:rsidR="008B3298" w:rsidRPr="002B2679" w:rsidRDefault="008B3298"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0,4</w:t>
            </w:r>
          </w:p>
        </w:tc>
        <w:tc>
          <w:tcPr>
            <w:tcW w:w="544" w:type="pct"/>
            <w:vAlign w:val="center"/>
          </w:tcPr>
          <w:p w:rsidR="008B3298" w:rsidRPr="002B2679" w:rsidRDefault="008B3298"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0,5</w:t>
            </w:r>
          </w:p>
        </w:tc>
        <w:tc>
          <w:tcPr>
            <w:tcW w:w="544" w:type="pct"/>
            <w:vAlign w:val="center"/>
          </w:tcPr>
          <w:p w:rsidR="008B3298" w:rsidRPr="002B2679" w:rsidRDefault="008B3298" w:rsidP="008B3298">
            <w:pPr>
              <w:spacing w:after="0" w:line="240" w:lineRule="auto"/>
              <w:jc w:val="center"/>
              <w:rPr>
                <w:rFonts w:ascii="Arial Narrow" w:hAnsi="Arial Narrow"/>
                <w:color w:val="000000"/>
                <w:sz w:val="18"/>
                <w:szCs w:val="18"/>
              </w:rPr>
            </w:pPr>
            <w:r w:rsidRPr="002B2679">
              <w:rPr>
                <w:rFonts w:ascii="Arial Narrow" w:hAnsi="Arial Narrow"/>
                <w:color w:val="000000"/>
                <w:sz w:val="18"/>
                <w:szCs w:val="18"/>
              </w:rPr>
              <w:t>0,3</w:t>
            </w:r>
          </w:p>
        </w:tc>
        <w:tc>
          <w:tcPr>
            <w:tcW w:w="737" w:type="pct"/>
            <w:vAlign w:val="center"/>
          </w:tcPr>
          <w:p w:rsidR="008B3298" w:rsidRPr="002B2679" w:rsidRDefault="008B3298" w:rsidP="008B3298">
            <w:pPr>
              <w:spacing w:after="0" w:line="240" w:lineRule="auto"/>
              <w:jc w:val="center"/>
              <w:rPr>
                <w:rFonts w:ascii="Arial Narrow" w:hAnsi="Arial Narrow"/>
                <w:sz w:val="18"/>
                <w:szCs w:val="18"/>
              </w:rPr>
            </w:pPr>
            <w:r w:rsidRPr="002B2679">
              <w:rPr>
                <w:rFonts w:ascii="Arial Narrow" w:hAnsi="Arial Narrow"/>
                <w:sz w:val="18"/>
                <w:szCs w:val="18"/>
              </w:rPr>
              <w:t>0,0</w:t>
            </w:r>
          </w:p>
        </w:tc>
        <w:tc>
          <w:tcPr>
            <w:tcW w:w="524" w:type="pct"/>
            <w:vAlign w:val="center"/>
          </w:tcPr>
          <w:p w:rsidR="008B3298" w:rsidRPr="002B2679" w:rsidRDefault="008B3298" w:rsidP="008B3298">
            <w:pPr>
              <w:spacing w:after="0" w:line="240" w:lineRule="auto"/>
              <w:jc w:val="center"/>
              <w:rPr>
                <w:rFonts w:ascii="Arial Narrow" w:hAnsi="Arial Narrow"/>
                <w:sz w:val="18"/>
                <w:szCs w:val="18"/>
              </w:rPr>
            </w:pPr>
            <w:r w:rsidRPr="002B2679">
              <w:rPr>
                <w:rFonts w:ascii="Arial Narrow" w:hAnsi="Arial Narrow"/>
                <w:sz w:val="18"/>
                <w:szCs w:val="18"/>
              </w:rPr>
              <w:t>...</w:t>
            </w:r>
          </w:p>
        </w:tc>
        <w:tc>
          <w:tcPr>
            <w:tcW w:w="559" w:type="pct"/>
            <w:vAlign w:val="center"/>
          </w:tcPr>
          <w:p w:rsidR="008B3298" w:rsidRPr="002B2679" w:rsidRDefault="008B3298" w:rsidP="008B3298">
            <w:pPr>
              <w:spacing w:after="0" w:line="240" w:lineRule="auto"/>
              <w:jc w:val="center"/>
              <w:rPr>
                <w:rFonts w:ascii="Arial Narrow" w:hAnsi="Arial Narrow"/>
                <w:sz w:val="18"/>
                <w:szCs w:val="18"/>
              </w:rPr>
            </w:pPr>
            <w:r w:rsidRPr="002B2679">
              <w:rPr>
                <w:rFonts w:ascii="Arial Narrow" w:hAnsi="Arial Narrow"/>
                <w:sz w:val="18"/>
                <w:szCs w:val="18"/>
              </w:rPr>
              <w:t>0,0</w:t>
            </w:r>
          </w:p>
        </w:tc>
      </w:tr>
      <w:tr w:rsidR="008B3298" w:rsidRPr="002B2679" w:rsidTr="008B3298">
        <w:tc>
          <w:tcPr>
            <w:tcW w:w="5000" w:type="pct"/>
            <w:gridSpan w:val="7"/>
          </w:tcPr>
          <w:p w:rsidR="008B3298" w:rsidRPr="002B2679" w:rsidRDefault="008B3298" w:rsidP="008B3298">
            <w:pPr>
              <w:spacing w:after="0" w:line="240" w:lineRule="auto"/>
              <w:jc w:val="both"/>
              <w:rPr>
                <w:rFonts w:ascii="Arial Narrow" w:hAnsi="Arial Narrow"/>
                <w:sz w:val="18"/>
                <w:szCs w:val="18"/>
              </w:rPr>
            </w:pPr>
            <w:r w:rsidRPr="002B2679">
              <w:rPr>
                <w:rFonts w:ascii="Arial Narrow" w:hAnsi="Arial Narrow"/>
                <w:sz w:val="18"/>
                <w:szCs w:val="18"/>
              </w:rPr>
              <w:t>Примечание: отметка &lt;&lt;…&gt;&gt; означает, что число ответов респондентов (число наблюдений), составляло менее 50.</w:t>
            </w:r>
          </w:p>
          <w:p w:rsidR="008B3298" w:rsidRPr="002B2679" w:rsidRDefault="008B3298" w:rsidP="008B3298">
            <w:pPr>
              <w:spacing w:after="0" w:line="240" w:lineRule="auto"/>
              <w:jc w:val="both"/>
              <w:rPr>
                <w:rFonts w:ascii="Arial Narrow" w:hAnsi="Arial Narrow"/>
                <w:sz w:val="18"/>
                <w:szCs w:val="18"/>
              </w:rPr>
            </w:pPr>
            <w:r w:rsidRPr="002B2679">
              <w:rPr>
                <w:rFonts w:ascii="Arial Narrow" w:hAnsi="Arial Narrow"/>
                <w:sz w:val="18"/>
                <w:szCs w:val="18"/>
              </w:rPr>
              <w:t xml:space="preserve">Составлено по данным: </w:t>
            </w:r>
            <w:proofErr w:type="spellStart"/>
            <w:r w:rsidRPr="002B2679">
              <w:rPr>
                <w:rFonts w:ascii="Arial Narrow" w:hAnsi="Arial Narrow"/>
                <w:sz w:val="18"/>
                <w:szCs w:val="18"/>
              </w:rPr>
              <w:t>Вологдастата</w:t>
            </w:r>
            <w:proofErr w:type="spellEnd"/>
            <w:r w:rsidRPr="002B2679">
              <w:rPr>
                <w:rFonts w:ascii="Arial Narrow" w:hAnsi="Arial Narrow"/>
                <w:sz w:val="18"/>
                <w:szCs w:val="18"/>
              </w:rPr>
              <w:t xml:space="preserve">. </w:t>
            </w:r>
            <w:r w:rsidRPr="002B2679">
              <w:rPr>
                <w:rFonts w:ascii="Arial Narrow" w:hAnsi="Arial Narrow"/>
                <w:sz w:val="18"/>
                <w:szCs w:val="18"/>
                <w:lang w:val="en-US"/>
              </w:rPr>
              <w:t>URL</w:t>
            </w:r>
            <w:r w:rsidRPr="002B2679">
              <w:rPr>
                <w:rFonts w:ascii="Arial Narrow" w:hAnsi="Arial Narrow"/>
                <w:sz w:val="18"/>
                <w:szCs w:val="18"/>
              </w:rPr>
              <w:t xml:space="preserve">: </w:t>
            </w:r>
            <w:r w:rsidRPr="002B2679">
              <w:rPr>
                <w:rFonts w:ascii="Arial Narrow" w:hAnsi="Arial Narrow"/>
                <w:sz w:val="18"/>
                <w:szCs w:val="18"/>
                <w:lang w:val="en-US"/>
              </w:rPr>
              <w:t>https</w:t>
            </w:r>
            <w:r w:rsidRPr="002B2679">
              <w:rPr>
                <w:rFonts w:ascii="Arial Narrow" w:hAnsi="Arial Narrow"/>
                <w:sz w:val="18"/>
                <w:szCs w:val="18"/>
              </w:rPr>
              <w:t>://</w:t>
            </w:r>
            <w:proofErr w:type="spellStart"/>
            <w:r w:rsidRPr="002B2679">
              <w:rPr>
                <w:rFonts w:ascii="Arial Narrow" w:hAnsi="Arial Narrow"/>
                <w:sz w:val="18"/>
                <w:szCs w:val="18"/>
                <w:lang w:val="en-US"/>
              </w:rPr>
              <w:t>vologdastat</w:t>
            </w:r>
            <w:proofErr w:type="spellEnd"/>
            <w:r w:rsidRPr="002B2679">
              <w:rPr>
                <w:rFonts w:ascii="Arial Narrow" w:hAnsi="Arial Narrow"/>
                <w:sz w:val="18"/>
                <w:szCs w:val="18"/>
              </w:rPr>
              <w:t>.</w:t>
            </w:r>
            <w:proofErr w:type="spellStart"/>
            <w:r w:rsidRPr="002B2679">
              <w:rPr>
                <w:rFonts w:ascii="Arial Narrow" w:hAnsi="Arial Narrow"/>
                <w:sz w:val="18"/>
                <w:szCs w:val="18"/>
                <w:lang w:val="en-US"/>
              </w:rPr>
              <w:t>gks</w:t>
            </w:r>
            <w:proofErr w:type="spellEnd"/>
            <w:r w:rsidRPr="002B2679">
              <w:rPr>
                <w:rFonts w:ascii="Arial Narrow" w:hAnsi="Arial Narrow"/>
                <w:sz w:val="18"/>
                <w:szCs w:val="18"/>
              </w:rPr>
              <w:t>.</w:t>
            </w:r>
            <w:proofErr w:type="spellStart"/>
            <w:r w:rsidRPr="002B2679">
              <w:rPr>
                <w:rFonts w:ascii="Arial Narrow" w:hAnsi="Arial Narrow"/>
                <w:sz w:val="18"/>
                <w:szCs w:val="18"/>
                <w:lang w:val="en-US"/>
              </w:rPr>
              <w:t>ru</w:t>
            </w:r>
            <w:proofErr w:type="spellEnd"/>
            <w:r w:rsidRPr="002B2679">
              <w:rPr>
                <w:rFonts w:ascii="Arial Narrow" w:hAnsi="Arial Narrow"/>
                <w:sz w:val="18"/>
                <w:szCs w:val="18"/>
              </w:rPr>
              <w:t>/</w:t>
            </w:r>
            <w:r w:rsidRPr="002B2679">
              <w:rPr>
                <w:rFonts w:ascii="Arial Narrow" w:hAnsi="Arial Narrow"/>
                <w:sz w:val="18"/>
                <w:szCs w:val="18"/>
                <w:lang w:val="en-US"/>
              </w:rPr>
              <w:t>folder</w:t>
            </w:r>
            <w:r w:rsidRPr="002B2679">
              <w:rPr>
                <w:rFonts w:ascii="Arial Narrow" w:hAnsi="Arial Narrow"/>
                <w:sz w:val="18"/>
                <w:szCs w:val="18"/>
              </w:rPr>
              <w:t xml:space="preserve">/57096; Росстата. </w:t>
            </w:r>
            <w:r w:rsidRPr="002B2679">
              <w:rPr>
                <w:rFonts w:ascii="Arial Narrow" w:hAnsi="Arial Narrow"/>
                <w:sz w:val="18"/>
                <w:szCs w:val="18"/>
                <w:lang w:val="en-US"/>
              </w:rPr>
              <w:t>URL</w:t>
            </w:r>
            <w:r w:rsidRPr="002B2679">
              <w:rPr>
                <w:rFonts w:ascii="Arial Narrow" w:hAnsi="Arial Narrow"/>
                <w:sz w:val="18"/>
                <w:szCs w:val="18"/>
              </w:rPr>
              <w:t xml:space="preserve">: https://rosstat.gov.ru/itog_inspect </w:t>
            </w:r>
          </w:p>
        </w:tc>
      </w:tr>
    </w:tbl>
    <w:p w:rsidR="00DC49D2" w:rsidRPr="002B2679" w:rsidRDefault="00DC49D2" w:rsidP="008B3298">
      <w:pPr>
        <w:spacing w:after="0" w:line="240" w:lineRule="auto"/>
        <w:jc w:val="both"/>
        <w:rPr>
          <w:rFonts w:ascii="Times New Roman" w:hAnsi="Times New Roman"/>
          <w:sz w:val="28"/>
          <w:szCs w:val="28"/>
        </w:rPr>
      </w:pPr>
    </w:p>
    <w:p w:rsidR="008B3298" w:rsidRPr="002B2679" w:rsidRDefault="008B3298" w:rsidP="008B3298">
      <w:pPr>
        <w:spacing w:after="0" w:line="240" w:lineRule="auto"/>
        <w:ind w:firstLine="709"/>
        <w:jc w:val="both"/>
        <w:rPr>
          <w:rFonts w:ascii="Times New Roman" w:hAnsi="Times New Roman"/>
          <w:sz w:val="28"/>
          <w:szCs w:val="28"/>
        </w:rPr>
      </w:pPr>
      <w:proofErr w:type="gramStart"/>
      <w:r w:rsidRPr="002B2679">
        <w:rPr>
          <w:rFonts w:ascii="Times New Roman" w:hAnsi="Times New Roman"/>
          <w:sz w:val="28"/>
          <w:szCs w:val="28"/>
        </w:rPr>
        <w:t xml:space="preserve">Между тем стоит отметить, что актуализируется вопрос сетевой газификации сельских </w:t>
      </w:r>
      <w:r w:rsidR="002E0980">
        <w:rPr>
          <w:rFonts w:ascii="Times New Roman" w:hAnsi="Times New Roman"/>
          <w:sz w:val="28"/>
          <w:szCs w:val="28"/>
        </w:rPr>
        <w:t xml:space="preserve">территорий региона и в связи с фиксируемым </w:t>
      </w:r>
      <w:r w:rsidRPr="002B2679">
        <w:rPr>
          <w:rFonts w:ascii="Times New Roman" w:hAnsi="Times New Roman"/>
          <w:sz w:val="28"/>
          <w:szCs w:val="28"/>
        </w:rPr>
        <w:t>ростом цен на сжиженный баллонный газ и газ для наполнения газгольдеров в регионе в 2021 г. Как отмечает А.Н. Луценко</w:t>
      </w:r>
      <w:r w:rsidR="002E0980">
        <w:rPr>
          <w:rFonts w:ascii="Times New Roman" w:hAnsi="Times New Roman"/>
          <w:sz w:val="28"/>
          <w:szCs w:val="28"/>
        </w:rPr>
        <w:t xml:space="preserve"> – </w:t>
      </w:r>
      <w:r w:rsidR="002E0980" w:rsidRPr="002B2679">
        <w:rPr>
          <w:rFonts w:ascii="Times New Roman" w:hAnsi="Times New Roman"/>
          <w:sz w:val="28"/>
          <w:szCs w:val="28"/>
        </w:rPr>
        <w:t>Председатель Законодательного Собрания Вологодской области</w:t>
      </w:r>
      <w:r w:rsidRPr="002B2679">
        <w:rPr>
          <w:rFonts w:ascii="Times New Roman" w:hAnsi="Times New Roman"/>
          <w:sz w:val="28"/>
          <w:szCs w:val="28"/>
        </w:rPr>
        <w:t>, рост цен в области был зафиксирован в пределах 400 руб.; это означает, что стоимость газового баллона увеличилась</w:t>
      </w:r>
      <w:proofErr w:type="gramEnd"/>
      <w:r w:rsidRPr="002B2679">
        <w:rPr>
          <w:rFonts w:ascii="Times New Roman" w:hAnsi="Times New Roman"/>
          <w:sz w:val="28"/>
          <w:szCs w:val="28"/>
        </w:rPr>
        <w:t xml:space="preserve"> </w:t>
      </w:r>
      <w:proofErr w:type="gramStart"/>
      <w:r w:rsidRPr="002B2679">
        <w:rPr>
          <w:rFonts w:ascii="Times New Roman" w:hAnsi="Times New Roman"/>
          <w:sz w:val="28"/>
          <w:szCs w:val="28"/>
        </w:rPr>
        <w:t>почти</w:t>
      </w:r>
      <w:proofErr w:type="gramEnd"/>
      <w:r w:rsidRPr="002B2679">
        <w:rPr>
          <w:rFonts w:ascii="Times New Roman" w:hAnsi="Times New Roman"/>
          <w:sz w:val="28"/>
          <w:szCs w:val="28"/>
        </w:rPr>
        <w:t xml:space="preserve"> </w:t>
      </w:r>
      <w:proofErr w:type="gramStart"/>
      <w:r w:rsidRPr="002B2679">
        <w:rPr>
          <w:rFonts w:ascii="Times New Roman" w:hAnsi="Times New Roman"/>
          <w:sz w:val="28"/>
          <w:szCs w:val="28"/>
        </w:rPr>
        <w:t>на 22%.</w:t>
      </w:r>
      <w:r w:rsidRPr="002B2679">
        <w:rPr>
          <w:rStyle w:val="a5"/>
          <w:rFonts w:ascii="Times New Roman" w:hAnsi="Times New Roman"/>
          <w:sz w:val="28"/>
          <w:szCs w:val="28"/>
        </w:rPr>
        <w:footnoteReference w:id="4"/>
      </w:r>
      <w:r w:rsidRPr="002B2679">
        <w:rPr>
          <w:rFonts w:ascii="Times New Roman" w:hAnsi="Times New Roman"/>
          <w:sz w:val="28"/>
          <w:szCs w:val="28"/>
        </w:rPr>
        <w:t xml:space="preserve"> </w:t>
      </w:r>
      <w:r w:rsidRPr="002B2679">
        <w:rPr>
          <w:rFonts w:ascii="Times New Roman" w:hAnsi="Times New Roman"/>
          <w:sz w:val="28"/>
          <w:szCs w:val="28"/>
        </w:rPr>
        <w:lastRenderedPageBreak/>
        <w:t xml:space="preserve">В Белозерском районе цена на баллонный газ за период с мая по август 2021 г. увеличилась на 23%: с 1500 до 1850 руб. </w:t>
      </w:r>
      <w:r w:rsidR="00AF3B24">
        <w:rPr>
          <w:rFonts w:ascii="Times New Roman" w:hAnsi="Times New Roman"/>
          <w:sz w:val="28"/>
          <w:szCs w:val="28"/>
        </w:rPr>
        <w:t>З</w:t>
      </w:r>
      <w:r w:rsidRPr="002B2679">
        <w:rPr>
          <w:rFonts w:ascii="Times New Roman" w:hAnsi="Times New Roman"/>
          <w:sz w:val="28"/>
          <w:szCs w:val="28"/>
        </w:rPr>
        <w:t>аправка 50-литрового баллона в Сокольском районе с января 2021 г. увеличилась на 60%: с 750 до 1200 руб.</w:t>
      </w:r>
      <w:r w:rsidRPr="002B2679">
        <w:rPr>
          <w:rStyle w:val="a5"/>
          <w:rFonts w:ascii="Times New Roman" w:hAnsi="Times New Roman"/>
          <w:sz w:val="28"/>
          <w:szCs w:val="28"/>
        </w:rPr>
        <w:footnoteReference w:id="5"/>
      </w:r>
      <w:r w:rsidRPr="002B2679">
        <w:rPr>
          <w:rFonts w:ascii="Times New Roman" w:hAnsi="Times New Roman"/>
          <w:sz w:val="28"/>
          <w:szCs w:val="28"/>
        </w:rPr>
        <w:t xml:space="preserve"> </w:t>
      </w:r>
      <w:proofErr w:type="gramEnd"/>
    </w:p>
    <w:p w:rsidR="008B3298" w:rsidRPr="002B2679" w:rsidRDefault="008B3298" w:rsidP="008B3298">
      <w:pPr>
        <w:spacing w:after="0" w:line="240" w:lineRule="auto"/>
        <w:ind w:firstLine="709"/>
        <w:jc w:val="both"/>
        <w:rPr>
          <w:rFonts w:ascii="Times New Roman" w:hAnsi="Times New Roman"/>
          <w:sz w:val="28"/>
          <w:szCs w:val="28"/>
        </w:rPr>
      </w:pPr>
      <w:r w:rsidRPr="002B2679">
        <w:rPr>
          <w:rFonts w:ascii="Times New Roman" w:hAnsi="Times New Roman"/>
          <w:sz w:val="28"/>
          <w:szCs w:val="28"/>
        </w:rPr>
        <w:t xml:space="preserve">Вместе с тем в регионе обострились проблемы </w:t>
      </w:r>
      <w:r w:rsidR="00AF3B24">
        <w:rPr>
          <w:rFonts w:ascii="Times New Roman" w:hAnsi="Times New Roman"/>
          <w:sz w:val="28"/>
          <w:szCs w:val="28"/>
        </w:rPr>
        <w:t xml:space="preserve">и </w:t>
      </w:r>
      <w:r w:rsidRPr="002B2679">
        <w:rPr>
          <w:rFonts w:ascii="Times New Roman" w:hAnsi="Times New Roman"/>
          <w:sz w:val="28"/>
          <w:szCs w:val="28"/>
        </w:rPr>
        <w:t>с доставкой баллонов и наполнением газгольдеров. Например, в Кич</w:t>
      </w:r>
      <w:proofErr w:type="gramStart"/>
      <w:r w:rsidR="00AF3B24">
        <w:rPr>
          <w:rFonts w:ascii="Times New Roman" w:hAnsi="Times New Roman"/>
          <w:sz w:val="28"/>
          <w:szCs w:val="28"/>
        </w:rPr>
        <w:t>.</w:t>
      </w:r>
      <w:r w:rsidRPr="002B2679">
        <w:rPr>
          <w:rFonts w:ascii="Times New Roman" w:hAnsi="Times New Roman"/>
          <w:sz w:val="28"/>
          <w:szCs w:val="28"/>
        </w:rPr>
        <w:t>-</w:t>
      </w:r>
      <w:proofErr w:type="gramEnd"/>
      <w:r w:rsidRPr="002B2679">
        <w:rPr>
          <w:rFonts w:ascii="Times New Roman" w:hAnsi="Times New Roman"/>
          <w:sz w:val="28"/>
          <w:szCs w:val="28"/>
        </w:rPr>
        <w:t xml:space="preserve">Городецком районе прокуратура выявила нарушения в деятельности предприятия – поставщика сжиженного газа. Получив штраф, компания вовсе прекратила поставки, в </w:t>
      </w:r>
      <w:proofErr w:type="gramStart"/>
      <w:r w:rsidRPr="002B2679">
        <w:rPr>
          <w:rFonts w:ascii="Times New Roman" w:hAnsi="Times New Roman"/>
          <w:sz w:val="28"/>
          <w:szCs w:val="28"/>
        </w:rPr>
        <w:t>связи</w:t>
      </w:r>
      <w:proofErr w:type="gramEnd"/>
      <w:r w:rsidRPr="002B2679">
        <w:rPr>
          <w:rFonts w:ascii="Times New Roman" w:hAnsi="Times New Roman"/>
          <w:sz w:val="28"/>
          <w:szCs w:val="28"/>
        </w:rPr>
        <w:t xml:space="preserve"> с чем местные жители вынуждены заправлять баллоны самостоятельно на газозаправочной станции в центральном поселении </w:t>
      </w:r>
      <w:r w:rsidR="00AF3B24">
        <w:rPr>
          <w:rFonts w:ascii="Times New Roman" w:hAnsi="Times New Roman"/>
          <w:sz w:val="28"/>
          <w:szCs w:val="28"/>
        </w:rPr>
        <w:t>района</w:t>
      </w:r>
      <w:r w:rsidRPr="002B2679">
        <w:rPr>
          <w:rFonts w:ascii="Times New Roman" w:hAnsi="Times New Roman"/>
          <w:sz w:val="28"/>
          <w:szCs w:val="28"/>
        </w:rPr>
        <w:t>.</w:t>
      </w:r>
    </w:p>
    <w:p w:rsidR="008B3298" w:rsidRDefault="008B3298" w:rsidP="008B3298">
      <w:pPr>
        <w:spacing w:after="0" w:line="240" w:lineRule="auto"/>
        <w:ind w:firstLine="709"/>
        <w:jc w:val="both"/>
        <w:rPr>
          <w:rFonts w:ascii="Times New Roman" w:hAnsi="Times New Roman"/>
          <w:sz w:val="28"/>
          <w:szCs w:val="28"/>
        </w:rPr>
      </w:pPr>
      <w:r w:rsidRPr="002B2679">
        <w:rPr>
          <w:rFonts w:ascii="Times New Roman" w:hAnsi="Times New Roman"/>
          <w:sz w:val="28"/>
          <w:szCs w:val="28"/>
        </w:rPr>
        <w:t>В таких условиях, при неопределенности дальнейшего развития ситуации с ценами на баллонный газ</w:t>
      </w:r>
      <w:r w:rsidR="00AF3B24">
        <w:rPr>
          <w:rFonts w:ascii="Times New Roman" w:hAnsi="Times New Roman"/>
          <w:sz w:val="28"/>
          <w:szCs w:val="28"/>
        </w:rPr>
        <w:t xml:space="preserve"> и его доставкой</w:t>
      </w:r>
      <w:r w:rsidR="002E0980">
        <w:rPr>
          <w:rFonts w:ascii="Times New Roman" w:hAnsi="Times New Roman"/>
          <w:sz w:val="28"/>
          <w:szCs w:val="28"/>
        </w:rPr>
        <w:t xml:space="preserve"> к конечным потребителям</w:t>
      </w:r>
      <w:r w:rsidRPr="002B2679">
        <w:rPr>
          <w:rFonts w:ascii="Times New Roman" w:hAnsi="Times New Roman"/>
          <w:sz w:val="28"/>
          <w:szCs w:val="28"/>
        </w:rPr>
        <w:t>, на наш взгляд, необхо</w:t>
      </w:r>
      <w:r w:rsidR="002E0980">
        <w:rPr>
          <w:rFonts w:ascii="Times New Roman" w:hAnsi="Times New Roman"/>
          <w:sz w:val="28"/>
          <w:szCs w:val="28"/>
        </w:rPr>
        <w:t xml:space="preserve">димо разработать и </w:t>
      </w:r>
      <w:r w:rsidRPr="002B2679">
        <w:rPr>
          <w:rFonts w:ascii="Times New Roman" w:hAnsi="Times New Roman"/>
          <w:sz w:val="28"/>
          <w:szCs w:val="28"/>
        </w:rPr>
        <w:t xml:space="preserve">принять соответствующие меры по повышению уровня </w:t>
      </w:r>
      <w:r w:rsidR="002E0980" w:rsidRPr="002B2679">
        <w:rPr>
          <w:rFonts w:ascii="Times New Roman" w:hAnsi="Times New Roman"/>
          <w:sz w:val="28"/>
          <w:szCs w:val="28"/>
        </w:rPr>
        <w:t>технически возможной</w:t>
      </w:r>
      <w:r w:rsidR="002E0980" w:rsidRPr="002B2679">
        <w:rPr>
          <w:rFonts w:ascii="Times New Roman" w:hAnsi="Times New Roman"/>
          <w:sz w:val="28"/>
          <w:szCs w:val="28"/>
        </w:rPr>
        <w:t xml:space="preserve"> </w:t>
      </w:r>
      <w:r w:rsidR="002E0980">
        <w:rPr>
          <w:rFonts w:ascii="Times New Roman" w:hAnsi="Times New Roman"/>
          <w:sz w:val="28"/>
          <w:szCs w:val="28"/>
        </w:rPr>
        <w:t xml:space="preserve">сетевой газификации региона </w:t>
      </w:r>
      <w:r w:rsidRPr="002B2679">
        <w:rPr>
          <w:rFonts w:ascii="Times New Roman" w:hAnsi="Times New Roman"/>
          <w:sz w:val="28"/>
          <w:szCs w:val="28"/>
        </w:rPr>
        <w:t>и, соответственно, нивелированию препятствующих этому процессу проблем.</w:t>
      </w:r>
    </w:p>
    <w:p w:rsidR="005B7DA2" w:rsidRPr="00DC49D2" w:rsidRDefault="005B7DA2" w:rsidP="00C568D5">
      <w:pPr>
        <w:spacing w:after="0" w:line="240" w:lineRule="auto"/>
        <w:ind w:firstLine="709"/>
        <w:jc w:val="both"/>
        <w:rPr>
          <w:rFonts w:ascii="Times New Roman" w:hAnsi="Times New Roman"/>
          <w:sz w:val="28"/>
          <w:szCs w:val="24"/>
        </w:rPr>
      </w:pPr>
    </w:p>
    <w:p w:rsidR="007D1399" w:rsidRPr="00DC49D2" w:rsidRDefault="000A285D" w:rsidP="00C568D5">
      <w:pPr>
        <w:spacing w:after="0" w:line="240" w:lineRule="auto"/>
        <w:ind w:firstLine="709"/>
        <w:jc w:val="center"/>
        <w:rPr>
          <w:rFonts w:ascii="Times New Roman" w:hAnsi="Times New Roman"/>
          <w:b/>
          <w:sz w:val="28"/>
        </w:rPr>
      </w:pPr>
      <w:r w:rsidRPr="00DC49D2">
        <w:rPr>
          <w:rFonts w:ascii="Times New Roman" w:hAnsi="Times New Roman"/>
          <w:b/>
          <w:sz w:val="28"/>
        </w:rPr>
        <w:t>С</w:t>
      </w:r>
      <w:r w:rsidR="00DC4876" w:rsidRPr="00DC49D2">
        <w:rPr>
          <w:rFonts w:ascii="Times New Roman" w:hAnsi="Times New Roman"/>
          <w:b/>
          <w:sz w:val="28"/>
        </w:rPr>
        <w:t xml:space="preserve">писок </w:t>
      </w:r>
      <w:r w:rsidR="00C568D5" w:rsidRPr="00DC49D2">
        <w:rPr>
          <w:rFonts w:ascii="Times New Roman" w:hAnsi="Times New Roman"/>
          <w:b/>
          <w:sz w:val="28"/>
        </w:rPr>
        <w:t xml:space="preserve">использованной </w:t>
      </w:r>
      <w:r w:rsidR="00DC4876" w:rsidRPr="00DC49D2">
        <w:rPr>
          <w:rFonts w:ascii="Times New Roman" w:hAnsi="Times New Roman"/>
          <w:b/>
          <w:sz w:val="28"/>
        </w:rPr>
        <w:t>литературы</w:t>
      </w:r>
    </w:p>
    <w:p w:rsidR="0083301C" w:rsidRPr="00DC49D2" w:rsidRDefault="008B3298" w:rsidP="00C568D5">
      <w:pPr>
        <w:spacing w:after="0" w:line="240" w:lineRule="auto"/>
        <w:ind w:firstLine="567"/>
        <w:jc w:val="both"/>
        <w:rPr>
          <w:rFonts w:ascii="Times New Roman" w:hAnsi="Times New Roman"/>
          <w:sz w:val="28"/>
          <w:szCs w:val="24"/>
        </w:rPr>
      </w:pPr>
      <w:r w:rsidRPr="00DC49D2">
        <w:rPr>
          <w:rFonts w:ascii="Times New Roman" w:hAnsi="Times New Roman"/>
          <w:sz w:val="28"/>
          <w:szCs w:val="24"/>
        </w:rPr>
        <w:t>1</w:t>
      </w:r>
      <w:r w:rsidR="0083301C" w:rsidRPr="00DC49D2">
        <w:rPr>
          <w:rFonts w:ascii="Times New Roman" w:hAnsi="Times New Roman"/>
          <w:sz w:val="28"/>
          <w:szCs w:val="24"/>
        </w:rPr>
        <w:t>. Кирпичев В.В. Газификация как фактор устойчивого развития сельских территорий // Экономический ана</w:t>
      </w:r>
      <w:r w:rsidR="00EF541B" w:rsidRPr="00DC49D2">
        <w:rPr>
          <w:rFonts w:ascii="Times New Roman" w:hAnsi="Times New Roman"/>
          <w:sz w:val="28"/>
          <w:szCs w:val="24"/>
        </w:rPr>
        <w:t>лиз: теория и практика. 2018. №</w:t>
      </w:r>
      <w:r w:rsidR="0083301C" w:rsidRPr="00DC49D2">
        <w:rPr>
          <w:rFonts w:ascii="Times New Roman" w:hAnsi="Times New Roman"/>
          <w:sz w:val="28"/>
          <w:szCs w:val="24"/>
        </w:rPr>
        <w:t>6. С. 1034 – 1050. DOI: 10.24891/ea.17.6.1034</w:t>
      </w:r>
    </w:p>
    <w:p w:rsidR="007D1399" w:rsidRPr="00DC49D2" w:rsidRDefault="008B3298" w:rsidP="00C568D5">
      <w:pPr>
        <w:spacing w:after="0" w:line="240" w:lineRule="auto"/>
        <w:ind w:firstLine="567"/>
        <w:jc w:val="both"/>
        <w:rPr>
          <w:rFonts w:ascii="Times New Roman" w:hAnsi="Times New Roman"/>
          <w:sz w:val="28"/>
          <w:szCs w:val="24"/>
        </w:rPr>
      </w:pPr>
      <w:r w:rsidRPr="00DC49D2">
        <w:rPr>
          <w:rFonts w:ascii="Times New Roman" w:hAnsi="Times New Roman"/>
          <w:sz w:val="28"/>
          <w:szCs w:val="24"/>
        </w:rPr>
        <w:t xml:space="preserve">2. </w:t>
      </w:r>
      <w:r w:rsidR="00EF541B" w:rsidRPr="00DC49D2">
        <w:rPr>
          <w:rFonts w:ascii="Times New Roman" w:hAnsi="Times New Roman"/>
          <w:sz w:val="28"/>
          <w:szCs w:val="24"/>
        </w:rPr>
        <w:t xml:space="preserve">Мичурина Ф.З., </w:t>
      </w:r>
      <w:proofErr w:type="spellStart"/>
      <w:r w:rsidR="00EF541B" w:rsidRPr="00DC49D2">
        <w:rPr>
          <w:rFonts w:ascii="Times New Roman" w:hAnsi="Times New Roman"/>
          <w:sz w:val="28"/>
          <w:szCs w:val="24"/>
        </w:rPr>
        <w:t>Теньковская</w:t>
      </w:r>
      <w:proofErr w:type="spellEnd"/>
      <w:r w:rsidR="00EF541B" w:rsidRPr="00DC49D2">
        <w:rPr>
          <w:rFonts w:ascii="Times New Roman" w:hAnsi="Times New Roman"/>
          <w:sz w:val="28"/>
          <w:szCs w:val="24"/>
        </w:rPr>
        <w:t xml:space="preserve"> Л.И., </w:t>
      </w:r>
      <w:proofErr w:type="spellStart"/>
      <w:r w:rsidR="00EF541B" w:rsidRPr="00DC49D2">
        <w:rPr>
          <w:rFonts w:ascii="Times New Roman" w:hAnsi="Times New Roman"/>
          <w:sz w:val="28"/>
          <w:szCs w:val="24"/>
        </w:rPr>
        <w:t>Роженцева</w:t>
      </w:r>
      <w:proofErr w:type="spellEnd"/>
      <w:r w:rsidR="00EF541B" w:rsidRPr="00DC49D2">
        <w:rPr>
          <w:rFonts w:ascii="Times New Roman" w:hAnsi="Times New Roman"/>
          <w:sz w:val="28"/>
          <w:szCs w:val="24"/>
        </w:rPr>
        <w:t xml:space="preserve"> Е.В. Оптимизация экономических и социальных факторов развития сельских территорий. Пермь: ФГОУ ВПО «Пермская ГСХА», 2012. 330 с.</w:t>
      </w:r>
    </w:p>
    <w:p w:rsidR="008B3298" w:rsidRPr="00DC49D2" w:rsidRDefault="008B3298" w:rsidP="008B3298">
      <w:pPr>
        <w:spacing w:after="0" w:line="240" w:lineRule="auto"/>
        <w:ind w:firstLine="567"/>
        <w:jc w:val="both"/>
        <w:rPr>
          <w:rFonts w:ascii="Times New Roman" w:hAnsi="Times New Roman"/>
          <w:sz w:val="28"/>
          <w:szCs w:val="24"/>
        </w:rPr>
      </w:pPr>
      <w:r w:rsidRPr="00DC49D2">
        <w:rPr>
          <w:rFonts w:ascii="Times New Roman" w:hAnsi="Times New Roman"/>
          <w:sz w:val="28"/>
          <w:szCs w:val="24"/>
        </w:rPr>
        <w:t xml:space="preserve">3. </w:t>
      </w:r>
      <w:proofErr w:type="spellStart"/>
      <w:r w:rsidRPr="00DC49D2">
        <w:rPr>
          <w:rFonts w:ascii="Times New Roman" w:hAnsi="Times New Roman"/>
          <w:sz w:val="28"/>
          <w:szCs w:val="24"/>
        </w:rPr>
        <w:t>Патракова</w:t>
      </w:r>
      <w:proofErr w:type="spellEnd"/>
      <w:r w:rsidRPr="00DC49D2">
        <w:rPr>
          <w:rFonts w:ascii="Times New Roman" w:hAnsi="Times New Roman"/>
          <w:sz w:val="28"/>
          <w:szCs w:val="24"/>
        </w:rPr>
        <w:t xml:space="preserve"> С.С. Газификация сельских территорий Вологодской области: история и перспективы // Проблемы развития территории. 2021. Т. 25. № 3. С. 52–71. DOI: 10.15838/ptd.2021.3.113.4</w:t>
      </w:r>
    </w:p>
    <w:p w:rsidR="00EF541B" w:rsidRPr="00DC49D2" w:rsidRDefault="008B3298" w:rsidP="00C568D5">
      <w:pPr>
        <w:spacing w:after="0" w:line="240" w:lineRule="auto"/>
        <w:ind w:firstLine="567"/>
        <w:jc w:val="both"/>
        <w:rPr>
          <w:rFonts w:ascii="Times New Roman" w:hAnsi="Times New Roman"/>
          <w:sz w:val="28"/>
          <w:szCs w:val="24"/>
        </w:rPr>
      </w:pPr>
      <w:r w:rsidRPr="00DC49D2">
        <w:rPr>
          <w:rFonts w:ascii="Times New Roman" w:hAnsi="Times New Roman"/>
          <w:sz w:val="28"/>
          <w:szCs w:val="24"/>
        </w:rPr>
        <w:t>4</w:t>
      </w:r>
      <w:r w:rsidR="00EF541B" w:rsidRPr="00DC49D2">
        <w:rPr>
          <w:rFonts w:ascii="Times New Roman" w:hAnsi="Times New Roman"/>
          <w:sz w:val="28"/>
          <w:szCs w:val="24"/>
        </w:rPr>
        <w:t xml:space="preserve">. Социально-экономические проблемы локальных территорий / Т.В. </w:t>
      </w:r>
      <w:proofErr w:type="spellStart"/>
      <w:r w:rsidR="00EF541B" w:rsidRPr="00DC49D2">
        <w:rPr>
          <w:rFonts w:ascii="Times New Roman" w:hAnsi="Times New Roman"/>
          <w:sz w:val="28"/>
          <w:szCs w:val="24"/>
        </w:rPr>
        <w:t>Ускова</w:t>
      </w:r>
      <w:proofErr w:type="spellEnd"/>
      <w:r w:rsidR="00EF541B" w:rsidRPr="00DC49D2">
        <w:rPr>
          <w:rFonts w:ascii="Times New Roman" w:hAnsi="Times New Roman"/>
          <w:sz w:val="28"/>
          <w:szCs w:val="24"/>
        </w:rPr>
        <w:t>, Н.В. Ворошилов, Е.А. Гутникова, С.А. Кожевников. Вологда: ИСЭРТ РАН, 2013. 196 с.</w:t>
      </w:r>
    </w:p>
    <w:p w:rsidR="008B3298" w:rsidRPr="00DC49D2" w:rsidRDefault="008B3298" w:rsidP="00C568D5">
      <w:pPr>
        <w:spacing w:after="0" w:line="240" w:lineRule="auto"/>
        <w:ind w:firstLine="567"/>
        <w:jc w:val="both"/>
        <w:rPr>
          <w:rFonts w:ascii="Times New Roman" w:hAnsi="Times New Roman"/>
          <w:sz w:val="28"/>
          <w:szCs w:val="24"/>
        </w:rPr>
      </w:pPr>
    </w:p>
    <w:p w:rsidR="00DC4876" w:rsidRPr="00DC49D2" w:rsidRDefault="00DC4876" w:rsidP="00C568D5">
      <w:pPr>
        <w:spacing w:after="0" w:line="240" w:lineRule="auto"/>
        <w:ind w:firstLine="567"/>
        <w:jc w:val="center"/>
        <w:rPr>
          <w:rFonts w:ascii="Times New Roman" w:hAnsi="Times New Roman"/>
          <w:b/>
          <w:sz w:val="28"/>
        </w:rPr>
      </w:pPr>
      <w:r w:rsidRPr="00DC49D2">
        <w:rPr>
          <w:rFonts w:ascii="Times New Roman" w:hAnsi="Times New Roman"/>
          <w:b/>
          <w:sz w:val="28"/>
        </w:rPr>
        <w:t>Информация об авторе</w:t>
      </w:r>
    </w:p>
    <w:p w:rsidR="00DC4876" w:rsidRPr="00052C64" w:rsidRDefault="00DC4876" w:rsidP="00C568D5">
      <w:pPr>
        <w:spacing w:after="0" w:line="240" w:lineRule="auto"/>
        <w:ind w:firstLine="567"/>
        <w:jc w:val="both"/>
        <w:rPr>
          <w:rFonts w:ascii="Times New Roman" w:hAnsi="Times New Roman"/>
          <w:sz w:val="28"/>
          <w:lang w:val="en-US"/>
        </w:rPr>
      </w:pPr>
      <w:proofErr w:type="spellStart"/>
      <w:r w:rsidRPr="00DC49D2">
        <w:rPr>
          <w:rFonts w:ascii="Times New Roman" w:hAnsi="Times New Roman"/>
          <w:sz w:val="28"/>
        </w:rPr>
        <w:t>Патракова</w:t>
      </w:r>
      <w:proofErr w:type="spellEnd"/>
      <w:r w:rsidRPr="00DC49D2">
        <w:rPr>
          <w:rFonts w:ascii="Times New Roman" w:hAnsi="Times New Roman"/>
          <w:sz w:val="28"/>
        </w:rPr>
        <w:t xml:space="preserve"> Светлана Сергеевна</w:t>
      </w:r>
      <w:r w:rsidR="00C568D5" w:rsidRPr="00DC49D2">
        <w:rPr>
          <w:rFonts w:ascii="Times New Roman" w:hAnsi="Times New Roman"/>
          <w:sz w:val="28"/>
        </w:rPr>
        <w:t xml:space="preserve"> (Россия, Вологда) –</w:t>
      </w:r>
      <w:r w:rsidRPr="00DC49D2">
        <w:rPr>
          <w:rFonts w:ascii="Times New Roman" w:hAnsi="Times New Roman"/>
          <w:sz w:val="28"/>
        </w:rPr>
        <w:t xml:space="preserve"> младший научный сотрудник отдела проблем социально-экономического развития и управления в территориальных системах </w:t>
      </w:r>
      <w:r w:rsidR="00B50B32" w:rsidRPr="00DC49D2">
        <w:rPr>
          <w:rFonts w:ascii="Times New Roman" w:hAnsi="Times New Roman"/>
          <w:sz w:val="28"/>
        </w:rPr>
        <w:t>Федерального государственного бюджетного учреждения науки «Вологодский научный центр Российской академии наук»</w:t>
      </w:r>
      <w:r w:rsidR="007D1399" w:rsidRPr="00DC49D2">
        <w:rPr>
          <w:rFonts w:ascii="Times New Roman" w:hAnsi="Times New Roman"/>
          <w:sz w:val="28"/>
        </w:rPr>
        <w:t>.</w:t>
      </w:r>
      <w:r w:rsidR="00AD23BC" w:rsidRPr="00DC49D2">
        <w:rPr>
          <w:rFonts w:ascii="Times New Roman" w:hAnsi="Times New Roman"/>
          <w:sz w:val="28"/>
        </w:rPr>
        <w:t xml:space="preserve"> </w:t>
      </w:r>
      <w:r w:rsidRPr="00DC49D2">
        <w:rPr>
          <w:rFonts w:ascii="Times New Roman" w:hAnsi="Times New Roman"/>
          <w:sz w:val="28"/>
          <w:lang w:val="en-US"/>
        </w:rPr>
        <w:t>E</w:t>
      </w:r>
      <w:r w:rsidRPr="00052C64">
        <w:rPr>
          <w:rFonts w:ascii="Times New Roman" w:hAnsi="Times New Roman"/>
          <w:sz w:val="28"/>
          <w:lang w:val="en-US"/>
        </w:rPr>
        <w:t>-</w:t>
      </w:r>
      <w:r w:rsidRPr="00DC49D2">
        <w:rPr>
          <w:rFonts w:ascii="Times New Roman" w:hAnsi="Times New Roman"/>
          <w:sz w:val="28"/>
          <w:lang w:val="en-US"/>
        </w:rPr>
        <w:t>mail</w:t>
      </w:r>
      <w:r w:rsidRPr="00052C64">
        <w:rPr>
          <w:rFonts w:ascii="Times New Roman" w:hAnsi="Times New Roman"/>
          <w:sz w:val="28"/>
          <w:lang w:val="en-US"/>
        </w:rPr>
        <w:t xml:space="preserve">: </w:t>
      </w:r>
      <w:r w:rsidRPr="00DC49D2">
        <w:rPr>
          <w:rFonts w:ascii="Times New Roman" w:hAnsi="Times New Roman"/>
          <w:sz w:val="28"/>
          <w:lang w:val="en-US"/>
        </w:rPr>
        <w:t>sspatrakova</w:t>
      </w:r>
      <w:r w:rsidRPr="00052C64">
        <w:rPr>
          <w:rFonts w:ascii="Times New Roman" w:hAnsi="Times New Roman"/>
          <w:sz w:val="28"/>
          <w:lang w:val="en-US"/>
        </w:rPr>
        <w:t>@</w:t>
      </w:r>
      <w:r w:rsidRPr="00DC49D2">
        <w:rPr>
          <w:rFonts w:ascii="Times New Roman" w:hAnsi="Times New Roman"/>
          <w:sz w:val="28"/>
          <w:lang w:val="en-US"/>
        </w:rPr>
        <w:t>bk</w:t>
      </w:r>
      <w:r w:rsidRPr="00052C64">
        <w:rPr>
          <w:rFonts w:ascii="Times New Roman" w:hAnsi="Times New Roman"/>
          <w:sz w:val="28"/>
          <w:lang w:val="en-US"/>
        </w:rPr>
        <w:t>.</w:t>
      </w:r>
      <w:r w:rsidRPr="00DC49D2">
        <w:rPr>
          <w:rFonts w:ascii="Times New Roman" w:hAnsi="Times New Roman"/>
          <w:sz w:val="28"/>
          <w:lang w:val="en-US"/>
        </w:rPr>
        <w:t>ru</w:t>
      </w:r>
      <w:r w:rsidRPr="00052C64">
        <w:rPr>
          <w:rFonts w:ascii="Times New Roman" w:hAnsi="Times New Roman"/>
          <w:sz w:val="28"/>
          <w:lang w:val="en-US"/>
        </w:rPr>
        <w:t>.</w:t>
      </w:r>
    </w:p>
    <w:p w:rsidR="00DC4876" w:rsidRPr="00052C64" w:rsidRDefault="00DC4876" w:rsidP="00C568D5">
      <w:pPr>
        <w:spacing w:after="0" w:line="240" w:lineRule="auto"/>
        <w:ind w:firstLine="709"/>
        <w:jc w:val="center"/>
        <w:rPr>
          <w:rFonts w:ascii="Times New Roman" w:hAnsi="Times New Roman"/>
          <w:sz w:val="28"/>
          <w:lang w:val="en-US"/>
        </w:rPr>
      </w:pPr>
    </w:p>
    <w:p w:rsidR="00DC4876" w:rsidRPr="00052C64" w:rsidRDefault="00DC4876" w:rsidP="00C568D5">
      <w:pPr>
        <w:spacing w:after="0" w:line="240" w:lineRule="auto"/>
        <w:ind w:firstLine="709"/>
        <w:jc w:val="right"/>
        <w:rPr>
          <w:rFonts w:ascii="Times New Roman" w:hAnsi="Times New Roman"/>
          <w:b/>
          <w:sz w:val="28"/>
          <w:lang w:val="en-US"/>
        </w:rPr>
      </w:pPr>
      <w:proofErr w:type="spellStart"/>
      <w:r w:rsidRPr="00DC49D2">
        <w:rPr>
          <w:rFonts w:ascii="Times New Roman" w:hAnsi="Times New Roman"/>
          <w:b/>
          <w:sz w:val="28"/>
          <w:lang w:val="en-US"/>
        </w:rPr>
        <w:t>Patrakova</w:t>
      </w:r>
      <w:proofErr w:type="spellEnd"/>
      <w:r w:rsidRPr="00052C64">
        <w:rPr>
          <w:rFonts w:ascii="Times New Roman" w:hAnsi="Times New Roman"/>
          <w:b/>
          <w:sz w:val="28"/>
          <w:lang w:val="en-US"/>
        </w:rPr>
        <w:t xml:space="preserve"> </w:t>
      </w:r>
      <w:r w:rsidRPr="00DC49D2">
        <w:rPr>
          <w:rFonts w:ascii="Times New Roman" w:hAnsi="Times New Roman"/>
          <w:b/>
          <w:sz w:val="28"/>
          <w:lang w:val="en-US"/>
        </w:rPr>
        <w:t>S</w:t>
      </w:r>
      <w:r w:rsidRPr="00052C64">
        <w:rPr>
          <w:rFonts w:ascii="Times New Roman" w:hAnsi="Times New Roman"/>
          <w:b/>
          <w:sz w:val="28"/>
          <w:lang w:val="en-US"/>
        </w:rPr>
        <w:t>.</w:t>
      </w:r>
      <w:r w:rsidRPr="00DC49D2">
        <w:rPr>
          <w:rFonts w:ascii="Times New Roman" w:hAnsi="Times New Roman"/>
          <w:b/>
          <w:sz w:val="28"/>
          <w:lang w:val="en-US"/>
        </w:rPr>
        <w:t>S</w:t>
      </w:r>
      <w:r w:rsidRPr="00052C64">
        <w:rPr>
          <w:rFonts w:ascii="Times New Roman" w:hAnsi="Times New Roman"/>
          <w:b/>
          <w:sz w:val="28"/>
          <w:lang w:val="en-US"/>
        </w:rPr>
        <w:t>.</w:t>
      </w:r>
    </w:p>
    <w:p w:rsidR="008B3298" w:rsidRPr="00DC49D2" w:rsidRDefault="008B3298" w:rsidP="008B3298">
      <w:pPr>
        <w:spacing w:after="0" w:line="240" w:lineRule="auto"/>
        <w:ind w:firstLine="709"/>
        <w:jc w:val="center"/>
        <w:rPr>
          <w:rFonts w:ascii="Times New Roman" w:hAnsi="Times New Roman"/>
          <w:b/>
          <w:sz w:val="28"/>
          <w:szCs w:val="24"/>
          <w:shd w:val="clear" w:color="auto" w:fill="FFFFFF"/>
          <w:lang w:val="en-US"/>
        </w:rPr>
      </w:pPr>
      <w:r w:rsidRPr="00DC49D2">
        <w:rPr>
          <w:rFonts w:ascii="Times New Roman" w:hAnsi="Times New Roman"/>
          <w:b/>
          <w:sz w:val="28"/>
          <w:szCs w:val="24"/>
          <w:shd w:val="clear" w:color="auto" w:fill="FFFFFF"/>
          <w:lang w:val="en-US"/>
        </w:rPr>
        <w:t>PROBLEMS OF GASIFICATION OF RURAL AREAS IN POPULATION ESTIMATES</w:t>
      </w:r>
    </w:p>
    <w:p w:rsidR="008B3298" w:rsidRPr="00052C64" w:rsidRDefault="008B3298" w:rsidP="00C568D5">
      <w:pPr>
        <w:spacing w:after="0" w:line="240" w:lineRule="auto"/>
        <w:ind w:firstLine="709"/>
        <w:jc w:val="both"/>
        <w:rPr>
          <w:rFonts w:ascii="Times New Roman" w:hAnsi="Times New Roman"/>
          <w:i/>
          <w:sz w:val="28"/>
          <w:szCs w:val="28"/>
          <w:shd w:val="clear" w:color="auto" w:fill="FFFFFF"/>
          <w:lang w:val="en-US"/>
        </w:rPr>
      </w:pPr>
      <w:r w:rsidRPr="00DC49D2">
        <w:rPr>
          <w:rFonts w:ascii="Times New Roman" w:hAnsi="Times New Roman"/>
          <w:i/>
          <w:sz w:val="28"/>
          <w:szCs w:val="28"/>
          <w:shd w:val="clear" w:color="auto" w:fill="FFFFFF"/>
          <w:lang w:val="en-US"/>
        </w:rPr>
        <w:lastRenderedPageBreak/>
        <w:t>The article presents the results of a sociological survey of the Vologda Oblast population on the problems of gasification of rural settlements. The relevance of the network gasification of rural areas of the region is substantiated.</w:t>
      </w:r>
    </w:p>
    <w:p w:rsidR="00C568D5" w:rsidRPr="00DC49D2" w:rsidRDefault="00DC4876" w:rsidP="00C568D5">
      <w:pPr>
        <w:spacing w:after="0" w:line="240" w:lineRule="auto"/>
        <w:ind w:firstLine="709"/>
        <w:jc w:val="both"/>
        <w:rPr>
          <w:rFonts w:ascii="Times New Roman" w:hAnsi="Times New Roman"/>
          <w:i/>
          <w:sz w:val="28"/>
          <w:szCs w:val="28"/>
          <w:shd w:val="clear" w:color="auto" w:fill="FFFFFF"/>
          <w:lang w:val="en-US"/>
        </w:rPr>
      </w:pPr>
      <w:r w:rsidRPr="00DC49D2">
        <w:rPr>
          <w:rFonts w:ascii="Times New Roman" w:hAnsi="Times New Roman"/>
          <w:sz w:val="28"/>
          <w:szCs w:val="28"/>
          <w:shd w:val="clear" w:color="auto" w:fill="FFFFFF"/>
          <w:lang w:val="en-US"/>
        </w:rPr>
        <w:t xml:space="preserve">Keywords: </w:t>
      </w:r>
      <w:r w:rsidR="008B3298" w:rsidRPr="00DC49D2">
        <w:rPr>
          <w:rFonts w:ascii="Times New Roman" w:hAnsi="Times New Roman"/>
          <w:i/>
          <w:sz w:val="28"/>
          <w:szCs w:val="28"/>
          <w:shd w:val="clear" w:color="auto" w:fill="FFFFFF"/>
          <w:lang w:val="en-US"/>
        </w:rPr>
        <w:t>gasification, rural areas, Vologda region, development, mains gas.</w:t>
      </w:r>
    </w:p>
    <w:p w:rsidR="008B3298" w:rsidRPr="00DC49D2" w:rsidRDefault="008B3298" w:rsidP="00C568D5">
      <w:pPr>
        <w:spacing w:after="0" w:line="240" w:lineRule="auto"/>
        <w:ind w:firstLine="709"/>
        <w:jc w:val="both"/>
        <w:rPr>
          <w:rFonts w:ascii="Times New Roman" w:hAnsi="Times New Roman"/>
          <w:sz w:val="28"/>
          <w:szCs w:val="28"/>
          <w:shd w:val="clear" w:color="auto" w:fill="FFFFFF"/>
          <w:lang w:val="en-US"/>
        </w:rPr>
      </w:pPr>
    </w:p>
    <w:p w:rsidR="00C568D5" w:rsidRPr="00DC49D2" w:rsidRDefault="00C568D5" w:rsidP="00C568D5">
      <w:pPr>
        <w:spacing w:after="0" w:line="240" w:lineRule="auto"/>
        <w:ind w:firstLine="709"/>
        <w:jc w:val="center"/>
        <w:rPr>
          <w:rFonts w:ascii="Times New Roman" w:hAnsi="Times New Roman"/>
          <w:b/>
          <w:sz w:val="28"/>
          <w:lang w:val="en-US"/>
        </w:rPr>
      </w:pPr>
      <w:r w:rsidRPr="00DC49D2">
        <w:rPr>
          <w:rFonts w:ascii="Times New Roman" w:hAnsi="Times New Roman"/>
          <w:b/>
          <w:sz w:val="28"/>
          <w:lang w:val="en-US"/>
        </w:rPr>
        <w:t>About the authors</w:t>
      </w:r>
    </w:p>
    <w:p w:rsidR="00C568D5" w:rsidRPr="00DC49D2" w:rsidRDefault="00C568D5" w:rsidP="00C568D5">
      <w:pPr>
        <w:spacing w:after="0" w:line="240" w:lineRule="auto"/>
        <w:ind w:firstLine="567"/>
        <w:jc w:val="both"/>
        <w:rPr>
          <w:rFonts w:ascii="Times New Roman" w:hAnsi="Times New Roman"/>
          <w:sz w:val="28"/>
          <w:lang w:val="en-US"/>
        </w:rPr>
      </w:pPr>
      <w:proofErr w:type="spellStart"/>
      <w:proofErr w:type="gramStart"/>
      <w:r w:rsidRPr="00DC49D2">
        <w:rPr>
          <w:rFonts w:ascii="Times New Roman" w:hAnsi="Times New Roman"/>
          <w:sz w:val="28"/>
          <w:lang w:val="en-US"/>
        </w:rPr>
        <w:t>Patrakova</w:t>
      </w:r>
      <w:proofErr w:type="spellEnd"/>
      <w:r w:rsidRPr="00DC49D2">
        <w:rPr>
          <w:rFonts w:ascii="Times New Roman" w:hAnsi="Times New Roman"/>
          <w:sz w:val="28"/>
          <w:lang w:val="en-US"/>
        </w:rPr>
        <w:t xml:space="preserve"> Svetlana S. (Russia, Vologda) – junior researcher, Department for Issues of Socio-Economic Development and Management in Territorial Systems.</w:t>
      </w:r>
      <w:proofErr w:type="gramEnd"/>
      <w:r w:rsidRPr="00DC49D2">
        <w:rPr>
          <w:rFonts w:ascii="Times New Roman" w:hAnsi="Times New Roman"/>
          <w:sz w:val="28"/>
          <w:lang w:val="en-US"/>
        </w:rPr>
        <w:t xml:space="preserve"> </w:t>
      </w:r>
      <w:proofErr w:type="gramStart"/>
      <w:r w:rsidRPr="00DC49D2">
        <w:rPr>
          <w:rFonts w:ascii="Times New Roman" w:hAnsi="Times New Roman"/>
          <w:sz w:val="28"/>
          <w:lang w:val="en-US"/>
        </w:rPr>
        <w:t>Federal State Budgetary Institution of Science “Vologda Research Center of the Russian Academy of Sciences”.</w:t>
      </w:r>
      <w:proofErr w:type="gramEnd"/>
      <w:r w:rsidRPr="00DC49D2">
        <w:rPr>
          <w:rFonts w:ascii="Times New Roman" w:hAnsi="Times New Roman"/>
          <w:sz w:val="28"/>
          <w:lang w:val="en-US"/>
        </w:rPr>
        <w:t xml:space="preserve"> E-mail: sspatrakova@bk.ru.</w:t>
      </w:r>
    </w:p>
    <w:p w:rsidR="00DC4876" w:rsidRPr="00DC49D2" w:rsidRDefault="00DC4876" w:rsidP="00C568D5">
      <w:pPr>
        <w:spacing w:after="0" w:line="240" w:lineRule="auto"/>
        <w:ind w:firstLine="709"/>
        <w:jc w:val="both"/>
        <w:rPr>
          <w:rFonts w:ascii="Times New Roman" w:hAnsi="Times New Roman"/>
          <w:sz w:val="28"/>
          <w:lang w:val="en-US"/>
        </w:rPr>
      </w:pPr>
    </w:p>
    <w:p w:rsidR="00DC4876" w:rsidRPr="00DC49D2" w:rsidRDefault="00DC4876" w:rsidP="00C568D5">
      <w:pPr>
        <w:spacing w:after="0" w:line="240" w:lineRule="auto"/>
        <w:ind w:firstLine="709"/>
        <w:jc w:val="center"/>
        <w:rPr>
          <w:rFonts w:ascii="Times New Roman" w:hAnsi="Times New Roman"/>
          <w:b/>
          <w:sz w:val="28"/>
          <w:lang w:val="en-US"/>
        </w:rPr>
      </w:pPr>
      <w:r w:rsidRPr="00DC49D2">
        <w:rPr>
          <w:rFonts w:ascii="Times New Roman" w:hAnsi="Times New Roman"/>
          <w:b/>
          <w:sz w:val="28"/>
          <w:lang w:val="en-US"/>
        </w:rPr>
        <w:t>References</w:t>
      </w:r>
    </w:p>
    <w:p w:rsidR="00EF541B" w:rsidRPr="00DC49D2" w:rsidRDefault="00DC4876" w:rsidP="00C568D5">
      <w:pPr>
        <w:spacing w:after="0" w:line="240" w:lineRule="auto"/>
        <w:ind w:firstLine="567"/>
        <w:jc w:val="both"/>
        <w:rPr>
          <w:rFonts w:ascii="Times New Roman" w:hAnsi="Times New Roman"/>
          <w:sz w:val="28"/>
          <w:szCs w:val="24"/>
          <w:lang w:val="en-US"/>
        </w:rPr>
      </w:pPr>
      <w:r w:rsidRPr="00DC49D2">
        <w:rPr>
          <w:rFonts w:ascii="Times New Roman" w:hAnsi="Times New Roman"/>
          <w:sz w:val="28"/>
          <w:szCs w:val="24"/>
          <w:lang w:val="en-US"/>
        </w:rPr>
        <w:t>1</w:t>
      </w:r>
      <w:r w:rsidR="004B65DA" w:rsidRPr="00DC49D2">
        <w:rPr>
          <w:rFonts w:ascii="Times New Roman" w:hAnsi="Times New Roman"/>
          <w:sz w:val="28"/>
          <w:szCs w:val="24"/>
          <w:lang w:val="en-US"/>
        </w:rPr>
        <w:t xml:space="preserve">. </w:t>
      </w:r>
      <w:r w:rsidR="00EF541B" w:rsidRPr="00DC49D2">
        <w:rPr>
          <w:rFonts w:ascii="Times New Roman" w:hAnsi="Times New Roman"/>
          <w:sz w:val="28"/>
          <w:szCs w:val="24"/>
          <w:lang w:val="en-US"/>
        </w:rPr>
        <w:t xml:space="preserve">Zakharchenko T. N., </w:t>
      </w:r>
      <w:proofErr w:type="spellStart"/>
      <w:r w:rsidR="00EF541B" w:rsidRPr="00DC49D2">
        <w:rPr>
          <w:rFonts w:ascii="Times New Roman" w:hAnsi="Times New Roman"/>
          <w:sz w:val="28"/>
          <w:szCs w:val="24"/>
          <w:lang w:val="en-US"/>
        </w:rPr>
        <w:t>Michurina</w:t>
      </w:r>
      <w:proofErr w:type="spellEnd"/>
      <w:r w:rsidR="00EF541B" w:rsidRPr="00DC49D2">
        <w:rPr>
          <w:rFonts w:ascii="Times New Roman" w:hAnsi="Times New Roman"/>
          <w:sz w:val="28"/>
          <w:szCs w:val="24"/>
          <w:lang w:val="en-US"/>
        </w:rPr>
        <w:t xml:space="preserve"> F. Z., </w:t>
      </w:r>
      <w:proofErr w:type="spellStart"/>
      <w:r w:rsidR="00EF541B" w:rsidRPr="00DC49D2">
        <w:rPr>
          <w:rFonts w:ascii="Times New Roman" w:hAnsi="Times New Roman"/>
          <w:sz w:val="28"/>
          <w:szCs w:val="24"/>
          <w:lang w:val="en-US"/>
        </w:rPr>
        <w:t>Rozhentsova</w:t>
      </w:r>
      <w:proofErr w:type="spellEnd"/>
      <w:r w:rsidR="00EF541B" w:rsidRPr="00DC49D2">
        <w:rPr>
          <w:rFonts w:ascii="Times New Roman" w:hAnsi="Times New Roman"/>
          <w:sz w:val="28"/>
          <w:szCs w:val="24"/>
          <w:lang w:val="en-US"/>
        </w:rPr>
        <w:t xml:space="preserve"> E. V. Dynamics of agrarian relations and prospects for the development of rural territories of the Perm Region / ed. by F. Z. </w:t>
      </w:r>
      <w:proofErr w:type="spellStart"/>
      <w:r w:rsidR="00EF541B" w:rsidRPr="00DC49D2">
        <w:rPr>
          <w:rFonts w:ascii="Times New Roman" w:hAnsi="Times New Roman"/>
          <w:sz w:val="28"/>
          <w:szCs w:val="24"/>
          <w:lang w:val="en-US"/>
        </w:rPr>
        <w:t>Michurina</w:t>
      </w:r>
      <w:proofErr w:type="spellEnd"/>
      <w:r w:rsidR="00EF541B" w:rsidRPr="00DC49D2">
        <w:rPr>
          <w:rFonts w:ascii="Times New Roman" w:hAnsi="Times New Roman"/>
          <w:sz w:val="28"/>
          <w:szCs w:val="24"/>
          <w:lang w:val="en-US"/>
        </w:rPr>
        <w:t xml:space="preserve">. Perm: Perm Central Research Institute, 2016. </w:t>
      </w:r>
      <w:proofErr w:type="gramStart"/>
      <w:r w:rsidR="00EF541B" w:rsidRPr="00DC49D2">
        <w:rPr>
          <w:rFonts w:ascii="Times New Roman" w:hAnsi="Times New Roman"/>
          <w:sz w:val="28"/>
          <w:szCs w:val="24"/>
          <w:lang w:val="en-US"/>
        </w:rPr>
        <w:t>252 p.</w:t>
      </w:r>
      <w:proofErr w:type="gramEnd"/>
    </w:p>
    <w:p w:rsidR="00EF541B" w:rsidRPr="000134CA" w:rsidRDefault="008B3298" w:rsidP="00C568D5">
      <w:pPr>
        <w:spacing w:after="0" w:line="240" w:lineRule="auto"/>
        <w:ind w:firstLine="567"/>
        <w:jc w:val="both"/>
        <w:rPr>
          <w:rFonts w:ascii="Times New Roman" w:hAnsi="Times New Roman"/>
          <w:sz w:val="28"/>
          <w:szCs w:val="24"/>
          <w:lang w:val="en-US"/>
        </w:rPr>
      </w:pPr>
      <w:r w:rsidRPr="00DC49D2">
        <w:rPr>
          <w:rFonts w:ascii="Times New Roman" w:hAnsi="Times New Roman"/>
          <w:sz w:val="28"/>
          <w:szCs w:val="24"/>
          <w:lang w:val="en-US"/>
        </w:rPr>
        <w:t>2</w:t>
      </w:r>
      <w:r w:rsidR="00EF541B" w:rsidRPr="00DC49D2">
        <w:rPr>
          <w:rFonts w:ascii="Times New Roman" w:hAnsi="Times New Roman"/>
          <w:sz w:val="28"/>
          <w:szCs w:val="24"/>
          <w:lang w:val="en-US"/>
        </w:rPr>
        <w:t xml:space="preserve">. </w:t>
      </w:r>
      <w:proofErr w:type="spellStart"/>
      <w:r w:rsidR="00EF541B" w:rsidRPr="00DC49D2">
        <w:rPr>
          <w:rFonts w:ascii="Times New Roman" w:hAnsi="Times New Roman"/>
          <w:sz w:val="28"/>
          <w:szCs w:val="24"/>
          <w:lang w:val="en-US"/>
        </w:rPr>
        <w:t>Michurina</w:t>
      </w:r>
      <w:proofErr w:type="spellEnd"/>
      <w:r w:rsidR="00EF541B" w:rsidRPr="00DC49D2">
        <w:rPr>
          <w:rFonts w:ascii="Times New Roman" w:hAnsi="Times New Roman"/>
          <w:sz w:val="28"/>
          <w:szCs w:val="24"/>
          <w:lang w:val="en-US"/>
        </w:rPr>
        <w:t xml:space="preserve"> F. Z., </w:t>
      </w:r>
      <w:proofErr w:type="spellStart"/>
      <w:r w:rsidR="00EF541B" w:rsidRPr="00DC49D2">
        <w:rPr>
          <w:rFonts w:ascii="Times New Roman" w:hAnsi="Times New Roman"/>
          <w:sz w:val="28"/>
          <w:szCs w:val="24"/>
          <w:lang w:val="en-US"/>
        </w:rPr>
        <w:t>Tenkovskaya</w:t>
      </w:r>
      <w:proofErr w:type="spellEnd"/>
      <w:r w:rsidR="00EF541B" w:rsidRPr="00DC49D2">
        <w:rPr>
          <w:rFonts w:ascii="Times New Roman" w:hAnsi="Times New Roman"/>
          <w:sz w:val="28"/>
          <w:szCs w:val="24"/>
          <w:lang w:val="en-US"/>
        </w:rPr>
        <w:t xml:space="preserve"> L. I., </w:t>
      </w:r>
      <w:proofErr w:type="spellStart"/>
      <w:r w:rsidR="00EF541B" w:rsidRPr="00DC49D2">
        <w:rPr>
          <w:rFonts w:ascii="Times New Roman" w:hAnsi="Times New Roman"/>
          <w:sz w:val="28"/>
          <w:szCs w:val="24"/>
          <w:lang w:val="en-US"/>
        </w:rPr>
        <w:t>Rozhentseva</w:t>
      </w:r>
      <w:proofErr w:type="spellEnd"/>
      <w:r w:rsidR="00EF541B" w:rsidRPr="00DC49D2">
        <w:rPr>
          <w:rFonts w:ascii="Times New Roman" w:hAnsi="Times New Roman"/>
          <w:sz w:val="28"/>
          <w:szCs w:val="24"/>
          <w:lang w:val="en-US"/>
        </w:rPr>
        <w:t xml:space="preserve"> E. V. Optimization of economic and social factors of rural development. Perm: Federal State Educational Institution of Higher Professional Education "Perm State Agricultural Academy", 2012. </w:t>
      </w:r>
      <w:proofErr w:type="gramStart"/>
      <w:r w:rsidR="00EF541B" w:rsidRPr="00DC49D2">
        <w:rPr>
          <w:rFonts w:ascii="Times New Roman" w:hAnsi="Times New Roman"/>
          <w:sz w:val="28"/>
          <w:szCs w:val="24"/>
          <w:lang w:val="en-US"/>
        </w:rPr>
        <w:t>330 p.</w:t>
      </w:r>
      <w:proofErr w:type="gramEnd"/>
    </w:p>
    <w:p w:rsidR="008B3298" w:rsidRPr="00DC49D2" w:rsidRDefault="008B3298" w:rsidP="00C568D5">
      <w:pPr>
        <w:spacing w:after="0" w:line="240" w:lineRule="auto"/>
        <w:ind w:firstLine="567"/>
        <w:jc w:val="both"/>
        <w:rPr>
          <w:rFonts w:ascii="Times New Roman" w:hAnsi="Times New Roman"/>
          <w:sz w:val="28"/>
          <w:szCs w:val="24"/>
          <w:lang w:val="en-US"/>
        </w:rPr>
      </w:pPr>
      <w:r w:rsidRPr="00DC49D2">
        <w:rPr>
          <w:rFonts w:ascii="Times New Roman" w:hAnsi="Times New Roman"/>
          <w:sz w:val="28"/>
          <w:szCs w:val="24"/>
          <w:lang w:val="en-US"/>
        </w:rPr>
        <w:t>3.</w:t>
      </w:r>
      <w:r w:rsidRPr="00DC49D2">
        <w:rPr>
          <w:sz w:val="24"/>
          <w:lang w:val="en-US"/>
        </w:rPr>
        <w:t xml:space="preserve"> </w:t>
      </w:r>
      <w:proofErr w:type="spellStart"/>
      <w:r w:rsidRPr="00DC49D2">
        <w:rPr>
          <w:rFonts w:ascii="Times New Roman" w:hAnsi="Times New Roman"/>
          <w:sz w:val="28"/>
          <w:szCs w:val="24"/>
          <w:lang w:val="en-US"/>
        </w:rPr>
        <w:t>Patrakova</w:t>
      </w:r>
      <w:proofErr w:type="spellEnd"/>
      <w:r w:rsidRPr="00DC49D2">
        <w:rPr>
          <w:rFonts w:ascii="Times New Roman" w:hAnsi="Times New Roman"/>
          <w:sz w:val="28"/>
          <w:szCs w:val="24"/>
          <w:lang w:val="en-US"/>
        </w:rPr>
        <w:t xml:space="preserve"> S.S. Gasification of rural territories of the Vologda Oblast: history and prospects // Problems of territory development. 2021. Vol. 25. </w:t>
      </w:r>
      <w:proofErr w:type="gramStart"/>
      <w:r w:rsidRPr="00DC49D2">
        <w:rPr>
          <w:rFonts w:ascii="Times New Roman" w:hAnsi="Times New Roman"/>
          <w:sz w:val="28"/>
          <w:szCs w:val="24"/>
          <w:lang w:val="en-US"/>
        </w:rPr>
        <w:t>no</w:t>
      </w:r>
      <w:proofErr w:type="gramEnd"/>
      <w:r w:rsidRPr="00DC49D2">
        <w:rPr>
          <w:rFonts w:ascii="Times New Roman" w:hAnsi="Times New Roman"/>
          <w:sz w:val="28"/>
          <w:szCs w:val="24"/>
          <w:lang w:val="en-US"/>
        </w:rPr>
        <w:t>. 3. pp. 52-71. DOI: 10.15838/ptd.2021.3.113.4</w:t>
      </w:r>
    </w:p>
    <w:p w:rsidR="00C568D5" w:rsidRPr="00DC49D2" w:rsidRDefault="008B3298" w:rsidP="00C568D5">
      <w:pPr>
        <w:spacing w:after="0" w:line="240" w:lineRule="auto"/>
        <w:ind w:firstLine="567"/>
        <w:jc w:val="both"/>
        <w:rPr>
          <w:rFonts w:ascii="Times New Roman" w:hAnsi="Times New Roman"/>
          <w:sz w:val="28"/>
          <w:szCs w:val="24"/>
        </w:rPr>
      </w:pPr>
      <w:r w:rsidRPr="00DC49D2">
        <w:rPr>
          <w:rFonts w:ascii="Times New Roman" w:hAnsi="Times New Roman"/>
          <w:sz w:val="28"/>
          <w:szCs w:val="24"/>
          <w:lang w:val="en-US"/>
        </w:rPr>
        <w:t>4</w:t>
      </w:r>
      <w:r w:rsidR="00EF541B" w:rsidRPr="00DC49D2">
        <w:rPr>
          <w:rFonts w:ascii="Times New Roman" w:hAnsi="Times New Roman"/>
          <w:sz w:val="28"/>
          <w:szCs w:val="24"/>
          <w:lang w:val="en-US"/>
        </w:rPr>
        <w:t xml:space="preserve">. Socio-economic problems of local territories / T. V. </w:t>
      </w:r>
      <w:proofErr w:type="spellStart"/>
      <w:r w:rsidR="00EF541B" w:rsidRPr="00DC49D2">
        <w:rPr>
          <w:rFonts w:ascii="Times New Roman" w:hAnsi="Times New Roman"/>
          <w:sz w:val="28"/>
          <w:szCs w:val="24"/>
          <w:lang w:val="en-US"/>
        </w:rPr>
        <w:t>Uskova</w:t>
      </w:r>
      <w:proofErr w:type="spellEnd"/>
      <w:r w:rsidR="00EF541B" w:rsidRPr="00DC49D2">
        <w:rPr>
          <w:rFonts w:ascii="Times New Roman" w:hAnsi="Times New Roman"/>
          <w:sz w:val="28"/>
          <w:szCs w:val="24"/>
          <w:lang w:val="en-US"/>
        </w:rPr>
        <w:t xml:space="preserve">, N. V. Voroshilov, E. A. </w:t>
      </w:r>
      <w:proofErr w:type="spellStart"/>
      <w:r w:rsidR="00EF541B" w:rsidRPr="00DC49D2">
        <w:rPr>
          <w:rFonts w:ascii="Times New Roman" w:hAnsi="Times New Roman"/>
          <w:sz w:val="28"/>
          <w:szCs w:val="24"/>
          <w:lang w:val="en-US"/>
        </w:rPr>
        <w:t>Gutnikova</w:t>
      </w:r>
      <w:proofErr w:type="spellEnd"/>
      <w:r w:rsidR="00EF541B" w:rsidRPr="00DC49D2">
        <w:rPr>
          <w:rFonts w:ascii="Times New Roman" w:hAnsi="Times New Roman"/>
          <w:sz w:val="28"/>
          <w:szCs w:val="24"/>
          <w:lang w:val="en-US"/>
        </w:rPr>
        <w:t xml:space="preserve">, S. A. </w:t>
      </w:r>
      <w:proofErr w:type="spellStart"/>
      <w:r w:rsidR="00EF541B" w:rsidRPr="00DC49D2">
        <w:rPr>
          <w:rFonts w:ascii="Times New Roman" w:hAnsi="Times New Roman"/>
          <w:sz w:val="28"/>
          <w:szCs w:val="24"/>
          <w:lang w:val="en-US"/>
        </w:rPr>
        <w:t>Kozhevnikov</w:t>
      </w:r>
      <w:proofErr w:type="spellEnd"/>
      <w:r w:rsidR="00EF541B" w:rsidRPr="00DC49D2">
        <w:rPr>
          <w:rFonts w:ascii="Times New Roman" w:hAnsi="Times New Roman"/>
          <w:sz w:val="28"/>
          <w:szCs w:val="24"/>
          <w:lang w:val="en-US"/>
        </w:rPr>
        <w:t xml:space="preserve">. Vologda: ISERT RAS, 2013. </w:t>
      </w:r>
      <w:proofErr w:type="gramStart"/>
      <w:r w:rsidR="00EF541B" w:rsidRPr="00DC49D2">
        <w:rPr>
          <w:rFonts w:ascii="Times New Roman" w:hAnsi="Times New Roman"/>
          <w:sz w:val="28"/>
          <w:szCs w:val="24"/>
          <w:lang w:val="en-US"/>
        </w:rPr>
        <w:t>196 p.</w:t>
      </w:r>
      <w:bookmarkEnd w:id="0"/>
      <w:proofErr w:type="gramEnd"/>
    </w:p>
    <w:sectPr w:rsidR="00C568D5" w:rsidRPr="00DC49D2" w:rsidSect="008024F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36B61" w:rsidRDefault="00736B61" w:rsidP="00B85CB0">
      <w:pPr>
        <w:spacing w:after="0" w:line="240" w:lineRule="auto"/>
      </w:pPr>
      <w:r>
        <w:separator/>
      </w:r>
    </w:p>
  </w:endnote>
  <w:endnote w:type="continuationSeparator" w:id="0">
    <w:p w:rsidR="00736B61" w:rsidRDefault="00736B61" w:rsidP="00B85C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36B61" w:rsidRDefault="00736B61" w:rsidP="00B85CB0">
      <w:pPr>
        <w:spacing w:after="0" w:line="240" w:lineRule="auto"/>
      </w:pPr>
      <w:r>
        <w:separator/>
      </w:r>
    </w:p>
  </w:footnote>
  <w:footnote w:type="continuationSeparator" w:id="0">
    <w:p w:rsidR="00736B61" w:rsidRDefault="00736B61" w:rsidP="00B85CB0">
      <w:pPr>
        <w:spacing w:after="0" w:line="240" w:lineRule="auto"/>
      </w:pPr>
      <w:r>
        <w:continuationSeparator/>
      </w:r>
    </w:p>
  </w:footnote>
  <w:footnote w:id="1">
    <w:p w:rsidR="004A6DF0" w:rsidRPr="002B2679" w:rsidRDefault="004A6DF0" w:rsidP="004A6DF0">
      <w:pPr>
        <w:pStyle w:val="a3"/>
        <w:jc w:val="both"/>
        <w:rPr>
          <w:rFonts w:ascii="Times New Roman" w:hAnsi="Times New Roman"/>
        </w:rPr>
      </w:pPr>
      <w:r w:rsidRPr="002B2679">
        <w:rPr>
          <w:rStyle w:val="a5"/>
          <w:rFonts w:ascii="Times New Roman" w:hAnsi="Times New Roman"/>
        </w:rPr>
        <w:footnoteRef/>
      </w:r>
      <w:r w:rsidRPr="002B2679">
        <w:rPr>
          <w:rFonts w:ascii="Times New Roman" w:hAnsi="Times New Roman"/>
        </w:rPr>
        <w:t xml:space="preserve"> При мониторинге опрашиваются 1500 респондентов возрастом старше 18 лет в городах Вологде и Череповце, а также в 8 районах области. Метод проведения опроса – анкетирование по месту жительства респондентов. Ошибка выборки не превышает 3%, а репрезентативность выборки обеспечивается посредством соблюдения пропорций между городским и сельским населением, пропорций между жителями населенных пунктов различных типов, половозрастной структуры взрослого населения области.</w:t>
      </w:r>
    </w:p>
  </w:footnote>
  <w:footnote w:id="2">
    <w:p w:rsidR="004A6DF0" w:rsidRPr="002B2679" w:rsidRDefault="004A6DF0" w:rsidP="004A6DF0">
      <w:pPr>
        <w:pStyle w:val="a3"/>
        <w:jc w:val="both"/>
      </w:pPr>
      <w:r w:rsidRPr="002B2679">
        <w:rPr>
          <w:rStyle w:val="a5"/>
        </w:rPr>
        <w:footnoteRef/>
      </w:r>
      <w:r w:rsidRPr="002B2679">
        <w:t xml:space="preserve"> </w:t>
      </w:r>
      <w:r w:rsidRPr="002B2679">
        <w:rPr>
          <w:rFonts w:ascii="Times New Roman" w:hAnsi="Times New Roman"/>
        </w:rPr>
        <w:t>По наличию на территории газопроводов Шекснинский район считается газифицированным. Однако лишь 81,1% респондентов отметили, что сетевой газ доступен в населенном пункте их постоянного проживания</w:t>
      </w:r>
      <w:r w:rsidR="0051482B">
        <w:rPr>
          <w:rFonts w:ascii="Times New Roman" w:hAnsi="Times New Roman"/>
        </w:rPr>
        <w:t>,</w:t>
      </w:r>
      <w:r w:rsidRPr="002B2679">
        <w:rPr>
          <w:rFonts w:ascii="Times New Roman" w:hAnsi="Times New Roman"/>
        </w:rPr>
        <w:t xml:space="preserve"> 14,4% отметили, что в пункте их постоянного прож</w:t>
      </w:r>
      <w:r w:rsidR="00DC49D2">
        <w:rPr>
          <w:rFonts w:ascii="Times New Roman" w:hAnsi="Times New Roman"/>
        </w:rPr>
        <w:t>ивания сетевой газ отсутствует.</w:t>
      </w:r>
    </w:p>
  </w:footnote>
  <w:footnote w:id="3">
    <w:p w:rsidR="008B3298" w:rsidRPr="002B2679" w:rsidRDefault="008B3298" w:rsidP="008B3298">
      <w:pPr>
        <w:pStyle w:val="a3"/>
        <w:jc w:val="both"/>
        <w:rPr>
          <w:rFonts w:ascii="Times New Roman" w:hAnsi="Times New Roman"/>
        </w:rPr>
      </w:pPr>
      <w:r w:rsidRPr="002B2679">
        <w:rPr>
          <w:rStyle w:val="a5"/>
          <w:rFonts w:ascii="Times New Roman" w:hAnsi="Times New Roman"/>
        </w:rPr>
        <w:footnoteRef/>
      </w:r>
      <w:r w:rsidRPr="002B2679">
        <w:rPr>
          <w:rFonts w:ascii="Times New Roman" w:hAnsi="Times New Roman"/>
        </w:rPr>
        <w:t xml:space="preserve"> Бюллетень Счетной палаты РФ «Развитие сельских территорий». </w:t>
      </w:r>
      <w:r w:rsidRPr="002B2679">
        <w:rPr>
          <w:rFonts w:ascii="Times New Roman" w:hAnsi="Times New Roman"/>
          <w:lang w:val="en-US"/>
        </w:rPr>
        <w:t>URL</w:t>
      </w:r>
      <w:r w:rsidRPr="002B2679">
        <w:rPr>
          <w:rFonts w:ascii="Times New Roman" w:hAnsi="Times New Roman"/>
        </w:rPr>
        <w:t xml:space="preserve">: </w:t>
      </w:r>
      <w:r w:rsidRPr="002B2679">
        <w:rPr>
          <w:rFonts w:ascii="Times New Roman" w:hAnsi="Times New Roman"/>
          <w:lang w:val="en-US"/>
        </w:rPr>
        <w:t>https</w:t>
      </w:r>
      <w:r w:rsidRPr="002B2679">
        <w:rPr>
          <w:rFonts w:ascii="Times New Roman" w:hAnsi="Times New Roman"/>
        </w:rPr>
        <w:t>://</w:t>
      </w:r>
      <w:r w:rsidRPr="002B2679">
        <w:rPr>
          <w:rFonts w:ascii="Times New Roman" w:hAnsi="Times New Roman"/>
          <w:lang w:val="en-US"/>
        </w:rPr>
        <w:t>ach</w:t>
      </w:r>
      <w:r w:rsidRPr="002B2679">
        <w:rPr>
          <w:rFonts w:ascii="Times New Roman" w:hAnsi="Times New Roman"/>
        </w:rPr>
        <w:t>.</w:t>
      </w:r>
      <w:proofErr w:type="spellStart"/>
      <w:r w:rsidRPr="002B2679">
        <w:rPr>
          <w:rFonts w:ascii="Times New Roman" w:hAnsi="Times New Roman"/>
          <w:lang w:val="en-US"/>
        </w:rPr>
        <w:t>gov</w:t>
      </w:r>
      <w:proofErr w:type="spellEnd"/>
      <w:r w:rsidRPr="002B2679">
        <w:rPr>
          <w:rFonts w:ascii="Times New Roman" w:hAnsi="Times New Roman"/>
        </w:rPr>
        <w:t>.</w:t>
      </w:r>
      <w:proofErr w:type="spellStart"/>
      <w:r w:rsidRPr="002B2679">
        <w:rPr>
          <w:rFonts w:ascii="Times New Roman" w:hAnsi="Times New Roman"/>
          <w:lang w:val="en-US"/>
        </w:rPr>
        <w:t>ru</w:t>
      </w:r>
      <w:proofErr w:type="spellEnd"/>
      <w:r w:rsidRPr="002B2679">
        <w:rPr>
          <w:rFonts w:ascii="Times New Roman" w:hAnsi="Times New Roman"/>
        </w:rPr>
        <w:t>/</w:t>
      </w:r>
      <w:r w:rsidRPr="002B2679">
        <w:rPr>
          <w:rFonts w:ascii="Times New Roman" w:hAnsi="Times New Roman"/>
          <w:lang w:val="en-US"/>
        </w:rPr>
        <w:t>upload</w:t>
      </w:r>
      <w:r w:rsidRPr="002B2679">
        <w:rPr>
          <w:rFonts w:ascii="Times New Roman" w:hAnsi="Times New Roman"/>
        </w:rPr>
        <w:t>/</w:t>
      </w:r>
      <w:proofErr w:type="spellStart"/>
      <w:r w:rsidRPr="002B2679">
        <w:rPr>
          <w:rFonts w:ascii="Times New Roman" w:hAnsi="Times New Roman"/>
          <w:lang w:val="en-US"/>
        </w:rPr>
        <w:t>iblock</w:t>
      </w:r>
      <w:proofErr w:type="spellEnd"/>
      <w:r w:rsidRPr="002B2679">
        <w:rPr>
          <w:rFonts w:ascii="Times New Roman" w:hAnsi="Times New Roman"/>
        </w:rPr>
        <w:t>/</w:t>
      </w:r>
      <w:r w:rsidRPr="002B2679">
        <w:rPr>
          <w:rFonts w:ascii="Times New Roman" w:hAnsi="Times New Roman"/>
          <w:lang w:val="en-US"/>
        </w:rPr>
        <w:t>f</w:t>
      </w:r>
      <w:r w:rsidRPr="002B2679">
        <w:rPr>
          <w:rFonts w:ascii="Times New Roman" w:hAnsi="Times New Roman"/>
        </w:rPr>
        <w:t>52/</w:t>
      </w:r>
      <w:r w:rsidRPr="002B2679">
        <w:rPr>
          <w:rFonts w:ascii="Times New Roman" w:hAnsi="Times New Roman"/>
          <w:lang w:val="en-US"/>
        </w:rPr>
        <w:t>f</w:t>
      </w:r>
      <w:r w:rsidRPr="002B2679">
        <w:rPr>
          <w:rFonts w:ascii="Times New Roman" w:hAnsi="Times New Roman"/>
        </w:rPr>
        <w:t>5210775</w:t>
      </w:r>
      <w:r w:rsidRPr="002B2679">
        <w:rPr>
          <w:rFonts w:ascii="Times New Roman" w:hAnsi="Times New Roman"/>
          <w:lang w:val="en-US"/>
        </w:rPr>
        <w:t>b</w:t>
      </w:r>
      <w:r w:rsidRPr="002B2679">
        <w:rPr>
          <w:rFonts w:ascii="Times New Roman" w:hAnsi="Times New Roman"/>
        </w:rPr>
        <w:t>9</w:t>
      </w:r>
      <w:r w:rsidRPr="002B2679">
        <w:rPr>
          <w:rFonts w:ascii="Times New Roman" w:hAnsi="Times New Roman"/>
          <w:lang w:val="en-US"/>
        </w:rPr>
        <w:t>aced</w:t>
      </w:r>
      <w:r w:rsidRPr="002B2679">
        <w:rPr>
          <w:rFonts w:ascii="Times New Roman" w:hAnsi="Times New Roman"/>
        </w:rPr>
        <w:t>5</w:t>
      </w:r>
      <w:r w:rsidRPr="002B2679">
        <w:rPr>
          <w:rFonts w:ascii="Times New Roman" w:hAnsi="Times New Roman"/>
          <w:lang w:val="en-US"/>
        </w:rPr>
        <w:t>d</w:t>
      </w:r>
      <w:r w:rsidRPr="002B2679">
        <w:rPr>
          <w:rFonts w:ascii="Times New Roman" w:hAnsi="Times New Roman"/>
        </w:rPr>
        <w:t>69</w:t>
      </w:r>
      <w:r w:rsidRPr="002B2679">
        <w:rPr>
          <w:rFonts w:ascii="Times New Roman" w:hAnsi="Times New Roman"/>
          <w:lang w:val="en-US"/>
        </w:rPr>
        <w:t>e</w:t>
      </w:r>
      <w:r w:rsidRPr="002B2679">
        <w:rPr>
          <w:rFonts w:ascii="Times New Roman" w:hAnsi="Times New Roman"/>
        </w:rPr>
        <w:t>783139</w:t>
      </w:r>
      <w:proofErr w:type="spellStart"/>
      <w:r w:rsidRPr="002B2679">
        <w:rPr>
          <w:rFonts w:ascii="Times New Roman" w:hAnsi="Times New Roman"/>
          <w:lang w:val="en-US"/>
        </w:rPr>
        <w:t>dcd</w:t>
      </w:r>
      <w:proofErr w:type="spellEnd"/>
      <w:r w:rsidRPr="002B2679">
        <w:rPr>
          <w:rFonts w:ascii="Times New Roman" w:hAnsi="Times New Roman"/>
        </w:rPr>
        <w:t>3</w:t>
      </w:r>
      <w:r w:rsidRPr="002B2679">
        <w:rPr>
          <w:rFonts w:ascii="Times New Roman" w:hAnsi="Times New Roman"/>
          <w:lang w:val="en-US"/>
        </w:rPr>
        <w:t>c</w:t>
      </w:r>
      <w:r w:rsidRPr="002B2679">
        <w:rPr>
          <w:rFonts w:ascii="Times New Roman" w:hAnsi="Times New Roman"/>
        </w:rPr>
        <w:t>50.</w:t>
      </w:r>
      <w:proofErr w:type="spellStart"/>
      <w:r w:rsidRPr="002B2679">
        <w:rPr>
          <w:rFonts w:ascii="Times New Roman" w:hAnsi="Times New Roman"/>
          <w:lang w:val="en-US"/>
        </w:rPr>
        <w:t>pdf</w:t>
      </w:r>
      <w:proofErr w:type="spellEnd"/>
      <w:r w:rsidRPr="002B2679">
        <w:rPr>
          <w:rFonts w:ascii="Times New Roman" w:hAnsi="Times New Roman"/>
        </w:rPr>
        <w:t xml:space="preserve"> (дата обращения 27.09.2021).</w:t>
      </w:r>
    </w:p>
  </w:footnote>
  <w:footnote w:id="4">
    <w:p w:rsidR="008B3298" w:rsidRPr="002B2679" w:rsidRDefault="008B3298" w:rsidP="008B3298">
      <w:pPr>
        <w:pStyle w:val="a3"/>
        <w:jc w:val="both"/>
        <w:rPr>
          <w:rFonts w:ascii="Times New Roman" w:hAnsi="Times New Roman"/>
        </w:rPr>
      </w:pPr>
      <w:r w:rsidRPr="002B2679">
        <w:rPr>
          <w:rStyle w:val="a5"/>
          <w:rFonts w:ascii="Times New Roman" w:hAnsi="Times New Roman"/>
        </w:rPr>
        <w:footnoteRef/>
      </w:r>
      <w:r w:rsidRPr="002B2679">
        <w:rPr>
          <w:rFonts w:ascii="Times New Roman" w:hAnsi="Times New Roman"/>
        </w:rPr>
        <w:t xml:space="preserve"> Андрей Луценко: «Депутаты фракции «Единая Россия» приступили к подготовке законопроекта об увеличении ЕДК на сжиженный газ». </w:t>
      </w:r>
      <w:r w:rsidRPr="002B2679">
        <w:rPr>
          <w:rFonts w:ascii="Times New Roman" w:hAnsi="Times New Roman"/>
          <w:lang w:val="en-US"/>
        </w:rPr>
        <w:t>URL</w:t>
      </w:r>
      <w:r w:rsidRPr="002B2679">
        <w:rPr>
          <w:rFonts w:ascii="Times New Roman" w:hAnsi="Times New Roman"/>
        </w:rPr>
        <w:t xml:space="preserve">: https://vologdazso.ru/events/174590/ (дата обращения 27.09.2021); Увеличить компенсацию на приобретение газа в баллонах и для наполнения газгольдеров планируют на Вологодчине. </w:t>
      </w:r>
      <w:r w:rsidRPr="002B2679">
        <w:rPr>
          <w:rFonts w:ascii="Times New Roman" w:hAnsi="Times New Roman"/>
          <w:lang w:val="en-US"/>
        </w:rPr>
        <w:t>URL</w:t>
      </w:r>
      <w:r w:rsidRPr="002B2679">
        <w:rPr>
          <w:rFonts w:ascii="Times New Roman" w:hAnsi="Times New Roman"/>
        </w:rPr>
        <w:t>: https://35media.ru/news/2021/08/27/Uvelichit-kompensatsiyu-na-priobretenie-gaza-v-ballonakh-i-dlya-napolneniya-gazgolderov-planiruyut-na-Vologodchine (дата обращения 27.09.2021)</w:t>
      </w:r>
    </w:p>
  </w:footnote>
  <w:footnote w:id="5">
    <w:p w:rsidR="008B3298" w:rsidRPr="002B2679" w:rsidRDefault="008B3298" w:rsidP="008B3298">
      <w:pPr>
        <w:pStyle w:val="a3"/>
        <w:jc w:val="both"/>
        <w:rPr>
          <w:rFonts w:ascii="Times New Roman" w:hAnsi="Times New Roman"/>
        </w:rPr>
      </w:pPr>
      <w:r w:rsidRPr="002B2679">
        <w:rPr>
          <w:rStyle w:val="a5"/>
          <w:rFonts w:ascii="Times New Roman" w:hAnsi="Times New Roman"/>
        </w:rPr>
        <w:footnoteRef/>
      </w:r>
      <w:r w:rsidRPr="002B2679">
        <w:rPr>
          <w:rFonts w:ascii="Times New Roman" w:hAnsi="Times New Roman"/>
        </w:rPr>
        <w:t xml:space="preserve">Поставщик баллонного газа в Соколе объяснил, почему с 1 января подорожал газ. </w:t>
      </w:r>
      <w:r w:rsidRPr="002B2679">
        <w:rPr>
          <w:rFonts w:ascii="Times New Roman" w:hAnsi="Times New Roman"/>
          <w:lang w:val="en-US"/>
        </w:rPr>
        <w:t>URL</w:t>
      </w:r>
      <w:r w:rsidRPr="002B2679">
        <w:rPr>
          <w:rFonts w:ascii="Times New Roman" w:hAnsi="Times New Roman"/>
        </w:rPr>
        <w:t>: https://finance.rambler.ru/realty/43535160/?utm_content=finance_media&amp;utm_medium=read_more&amp;utm_source=copylink (дата обращения 27.09.2021)</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8446CE"/>
    <w:multiLevelType w:val="hybridMultilevel"/>
    <w:tmpl w:val="FD9861C0"/>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
    <w:nsid w:val="18617378"/>
    <w:multiLevelType w:val="hybridMultilevel"/>
    <w:tmpl w:val="2280F6F8"/>
    <w:lvl w:ilvl="0" w:tplc="3FF28FE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414243DA"/>
    <w:multiLevelType w:val="hybridMultilevel"/>
    <w:tmpl w:val="6D78ECBC"/>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3">
    <w:nsid w:val="4C18066E"/>
    <w:multiLevelType w:val="hybridMultilevel"/>
    <w:tmpl w:val="A2B8EC3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50D94B55"/>
    <w:multiLevelType w:val="hybridMultilevel"/>
    <w:tmpl w:val="5CA2233C"/>
    <w:lvl w:ilvl="0" w:tplc="D220B16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77A71402"/>
    <w:multiLevelType w:val="hybridMultilevel"/>
    <w:tmpl w:val="1BBA0AAC"/>
    <w:lvl w:ilvl="0" w:tplc="6B144F0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nsid w:val="77D15871"/>
    <w:multiLevelType w:val="hybridMultilevel"/>
    <w:tmpl w:val="664AB98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2"/>
  </w:num>
  <w:num w:numId="3">
    <w:abstractNumId w:val="6"/>
  </w:num>
  <w:num w:numId="4">
    <w:abstractNumId w:val="4"/>
  </w:num>
  <w:num w:numId="5">
    <w:abstractNumId w:val="1"/>
  </w:num>
  <w:num w:numId="6">
    <w:abstractNumId w:val="5"/>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5B86"/>
    <w:rsid w:val="0000431F"/>
    <w:rsid w:val="00007077"/>
    <w:rsid w:val="0001143A"/>
    <w:rsid w:val="000134CA"/>
    <w:rsid w:val="00027F98"/>
    <w:rsid w:val="00034622"/>
    <w:rsid w:val="000374F2"/>
    <w:rsid w:val="00052C64"/>
    <w:rsid w:val="00055ACC"/>
    <w:rsid w:val="00065DCE"/>
    <w:rsid w:val="00071441"/>
    <w:rsid w:val="000806C1"/>
    <w:rsid w:val="000A285D"/>
    <w:rsid w:val="000A2CB8"/>
    <w:rsid w:val="000C3537"/>
    <w:rsid w:val="000D5061"/>
    <w:rsid w:val="000F30A2"/>
    <w:rsid w:val="001260D2"/>
    <w:rsid w:val="001331B4"/>
    <w:rsid w:val="0013399A"/>
    <w:rsid w:val="00145AE2"/>
    <w:rsid w:val="00155143"/>
    <w:rsid w:val="001862E9"/>
    <w:rsid w:val="001A4B38"/>
    <w:rsid w:val="001C6BFB"/>
    <w:rsid w:val="001E612E"/>
    <w:rsid w:val="0020605F"/>
    <w:rsid w:val="00220AC8"/>
    <w:rsid w:val="002242C6"/>
    <w:rsid w:val="00225B46"/>
    <w:rsid w:val="00233DC1"/>
    <w:rsid w:val="00284599"/>
    <w:rsid w:val="00295598"/>
    <w:rsid w:val="002979DB"/>
    <w:rsid w:val="002A6EA1"/>
    <w:rsid w:val="002B2679"/>
    <w:rsid w:val="002B78F4"/>
    <w:rsid w:val="002E0980"/>
    <w:rsid w:val="002F19C0"/>
    <w:rsid w:val="00305A4B"/>
    <w:rsid w:val="00307523"/>
    <w:rsid w:val="003079BC"/>
    <w:rsid w:val="00333897"/>
    <w:rsid w:val="00347F52"/>
    <w:rsid w:val="00353D61"/>
    <w:rsid w:val="00374FB3"/>
    <w:rsid w:val="00380D92"/>
    <w:rsid w:val="003834DE"/>
    <w:rsid w:val="00393767"/>
    <w:rsid w:val="003C2F61"/>
    <w:rsid w:val="003C6700"/>
    <w:rsid w:val="003E31D2"/>
    <w:rsid w:val="003F50A5"/>
    <w:rsid w:val="003F74DB"/>
    <w:rsid w:val="00432F74"/>
    <w:rsid w:val="00446BF9"/>
    <w:rsid w:val="00447E0B"/>
    <w:rsid w:val="004534C9"/>
    <w:rsid w:val="00454434"/>
    <w:rsid w:val="00456C58"/>
    <w:rsid w:val="004667D5"/>
    <w:rsid w:val="004779F4"/>
    <w:rsid w:val="004808C8"/>
    <w:rsid w:val="004A2ACD"/>
    <w:rsid w:val="004A6DF0"/>
    <w:rsid w:val="004B6591"/>
    <w:rsid w:val="004B65DA"/>
    <w:rsid w:val="004C2E0F"/>
    <w:rsid w:val="0051482B"/>
    <w:rsid w:val="00515BDD"/>
    <w:rsid w:val="00516531"/>
    <w:rsid w:val="00532ABF"/>
    <w:rsid w:val="00552D85"/>
    <w:rsid w:val="00555D6A"/>
    <w:rsid w:val="00575865"/>
    <w:rsid w:val="005A2C4B"/>
    <w:rsid w:val="005B7DA2"/>
    <w:rsid w:val="005C6346"/>
    <w:rsid w:val="005D169C"/>
    <w:rsid w:val="005D4572"/>
    <w:rsid w:val="005D71C5"/>
    <w:rsid w:val="005F511D"/>
    <w:rsid w:val="0060244A"/>
    <w:rsid w:val="00607CF9"/>
    <w:rsid w:val="0063564F"/>
    <w:rsid w:val="00672049"/>
    <w:rsid w:val="00672ED6"/>
    <w:rsid w:val="006A7404"/>
    <w:rsid w:val="006C2EEB"/>
    <w:rsid w:val="006E1FF8"/>
    <w:rsid w:val="006E3B65"/>
    <w:rsid w:val="006E3F9F"/>
    <w:rsid w:val="00701221"/>
    <w:rsid w:val="00705235"/>
    <w:rsid w:val="007107CA"/>
    <w:rsid w:val="007157D5"/>
    <w:rsid w:val="0072624C"/>
    <w:rsid w:val="00736B61"/>
    <w:rsid w:val="00737026"/>
    <w:rsid w:val="00741579"/>
    <w:rsid w:val="0074479E"/>
    <w:rsid w:val="0075538D"/>
    <w:rsid w:val="00757ED5"/>
    <w:rsid w:val="00757F9F"/>
    <w:rsid w:val="007B6B2B"/>
    <w:rsid w:val="007D0B0C"/>
    <w:rsid w:val="007D1399"/>
    <w:rsid w:val="007F1B8E"/>
    <w:rsid w:val="008024F3"/>
    <w:rsid w:val="0083301C"/>
    <w:rsid w:val="00893A3F"/>
    <w:rsid w:val="008A057F"/>
    <w:rsid w:val="008A1D89"/>
    <w:rsid w:val="008B1F97"/>
    <w:rsid w:val="008B2888"/>
    <w:rsid w:val="008B3298"/>
    <w:rsid w:val="008B61E3"/>
    <w:rsid w:val="008C7512"/>
    <w:rsid w:val="008D3186"/>
    <w:rsid w:val="008D3414"/>
    <w:rsid w:val="008E2882"/>
    <w:rsid w:val="008F0199"/>
    <w:rsid w:val="00911618"/>
    <w:rsid w:val="00942CB2"/>
    <w:rsid w:val="00965B44"/>
    <w:rsid w:val="00966C2E"/>
    <w:rsid w:val="009706B8"/>
    <w:rsid w:val="0098395E"/>
    <w:rsid w:val="009B2E4F"/>
    <w:rsid w:val="009B4552"/>
    <w:rsid w:val="009B60C4"/>
    <w:rsid w:val="009C6E32"/>
    <w:rsid w:val="009E3E67"/>
    <w:rsid w:val="009F6ACE"/>
    <w:rsid w:val="00A05F53"/>
    <w:rsid w:val="00A07906"/>
    <w:rsid w:val="00A16C5C"/>
    <w:rsid w:val="00A34D62"/>
    <w:rsid w:val="00A82D23"/>
    <w:rsid w:val="00AC76DF"/>
    <w:rsid w:val="00AD23A5"/>
    <w:rsid w:val="00AD23BC"/>
    <w:rsid w:val="00AE16D5"/>
    <w:rsid w:val="00AE1F92"/>
    <w:rsid w:val="00AF3B24"/>
    <w:rsid w:val="00AF5CB8"/>
    <w:rsid w:val="00B00ABD"/>
    <w:rsid w:val="00B178E3"/>
    <w:rsid w:val="00B50B32"/>
    <w:rsid w:val="00B543E0"/>
    <w:rsid w:val="00B54E7A"/>
    <w:rsid w:val="00B5746F"/>
    <w:rsid w:val="00B579B9"/>
    <w:rsid w:val="00B66FB7"/>
    <w:rsid w:val="00B70EFC"/>
    <w:rsid w:val="00B77445"/>
    <w:rsid w:val="00B85CB0"/>
    <w:rsid w:val="00BC0A03"/>
    <w:rsid w:val="00BC4B54"/>
    <w:rsid w:val="00BC75F7"/>
    <w:rsid w:val="00BE093E"/>
    <w:rsid w:val="00BE1A47"/>
    <w:rsid w:val="00BE200C"/>
    <w:rsid w:val="00C06BF1"/>
    <w:rsid w:val="00C134B9"/>
    <w:rsid w:val="00C1674A"/>
    <w:rsid w:val="00C25B86"/>
    <w:rsid w:val="00C260F2"/>
    <w:rsid w:val="00C40BD8"/>
    <w:rsid w:val="00C568D5"/>
    <w:rsid w:val="00C611E6"/>
    <w:rsid w:val="00C7321F"/>
    <w:rsid w:val="00C76A4B"/>
    <w:rsid w:val="00C871D1"/>
    <w:rsid w:val="00C87DC2"/>
    <w:rsid w:val="00C94C85"/>
    <w:rsid w:val="00CA2151"/>
    <w:rsid w:val="00CE4CD5"/>
    <w:rsid w:val="00CE7365"/>
    <w:rsid w:val="00D1341B"/>
    <w:rsid w:val="00D22C66"/>
    <w:rsid w:val="00D35936"/>
    <w:rsid w:val="00D360AF"/>
    <w:rsid w:val="00D425E9"/>
    <w:rsid w:val="00D71996"/>
    <w:rsid w:val="00D9069A"/>
    <w:rsid w:val="00DB5222"/>
    <w:rsid w:val="00DC3F68"/>
    <w:rsid w:val="00DC4876"/>
    <w:rsid w:val="00DC49D2"/>
    <w:rsid w:val="00DD3AF7"/>
    <w:rsid w:val="00DF0288"/>
    <w:rsid w:val="00DF0578"/>
    <w:rsid w:val="00E02EC8"/>
    <w:rsid w:val="00E12733"/>
    <w:rsid w:val="00E26C98"/>
    <w:rsid w:val="00E35894"/>
    <w:rsid w:val="00E4181F"/>
    <w:rsid w:val="00E5669F"/>
    <w:rsid w:val="00E64C60"/>
    <w:rsid w:val="00E67AF0"/>
    <w:rsid w:val="00E708CA"/>
    <w:rsid w:val="00E76457"/>
    <w:rsid w:val="00EA5126"/>
    <w:rsid w:val="00EA581E"/>
    <w:rsid w:val="00ED1E66"/>
    <w:rsid w:val="00EE4F1D"/>
    <w:rsid w:val="00EE675A"/>
    <w:rsid w:val="00EE785F"/>
    <w:rsid w:val="00EF541B"/>
    <w:rsid w:val="00EF7196"/>
    <w:rsid w:val="00F0334C"/>
    <w:rsid w:val="00F13E9D"/>
    <w:rsid w:val="00F22412"/>
    <w:rsid w:val="00F36880"/>
    <w:rsid w:val="00F47E46"/>
    <w:rsid w:val="00F668D2"/>
    <w:rsid w:val="00F91CCD"/>
    <w:rsid w:val="00F928E9"/>
    <w:rsid w:val="00FA12F4"/>
    <w:rsid w:val="00FC1EF3"/>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74DB"/>
    <w:pPr>
      <w:spacing w:after="200" w:line="276" w:lineRule="auto"/>
    </w:pPr>
    <w:rPr>
      <w:sz w:val="22"/>
      <w:szCs w:val="22"/>
      <w:lang w:eastAsia="en-US"/>
    </w:rPr>
  </w:style>
  <w:style w:type="paragraph" w:styleId="1">
    <w:name w:val="heading 1"/>
    <w:basedOn w:val="a"/>
    <w:link w:val="10"/>
    <w:uiPriority w:val="9"/>
    <w:qFormat/>
    <w:locked/>
    <w:rsid w:val="000A285D"/>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paragraph" w:styleId="2">
    <w:name w:val="heading 2"/>
    <w:basedOn w:val="a"/>
    <w:next w:val="a"/>
    <w:link w:val="20"/>
    <w:semiHidden/>
    <w:unhideWhenUsed/>
    <w:qFormat/>
    <w:locked/>
    <w:rsid w:val="00FA12F4"/>
    <w:pPr>
      <w:keepNext/>
      <w:spacing w:before="240" w:after="60"/>
      <w:outlineLvl w:val="1"/>
    </w:pPr>
    <w:rPr>
      <w:rFonts w:ascii="Cambria" w:eastAsia="Times New Roman" w:hAnsi="Cambria"/>
      <w:b/>
      <w:bCs/>
      <w:i/>
      <w:iCs/>
      <w:sz w:val="28"/>
      <w:szCs w:val="28"/>
    </w:rPr>
  </w:style>
  <w:style w:type="paragraph" w:styleId="3">
    <w:name w:val="heading 3"/>
    <w:basedOn w:val="a"/>
    <w:next w:val="a"/>
    <w:link w:val="30"/>
    <w:semiHidden/>
    <w:unhideWhenUsed/>
    <w:qFormat/>
    <w:locked/>
    <w:rsid w:val="00B50B32"/>
    <w:pPr>
      <w:keepNext/>
      <w:spacing w:before="240" w:after="60"/>
      <w:outlineLvl w:val="2"/>
    </w:pPr>
    <w:rPr>
      <w:rFonts w:ascii="Cambria" w:eastAsia="Times New Roman" w:hAnsi="Cambria"/>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Знак25,Текст сноски1,Текст сноски Знак Знак1,Текст сноски Знак1,Текст сноски Знак Знак Знак Знак Знак,Текст сноски Знак Знак Знак Знак Знак Знак,Текст сноски Знак Знак Знак Знак Знак Знак Знак Знак Знак Знак Знак Знак Знак Зн,-++ Знак, Знак"/>
    <w:basedOn w:val="a"/>
    <w:link w:val="a4"/>
    <w:uiPriority w:val="99"/>
    <w:rsid w:val="00055ACC"/>
    <w:pPr>
      <w:spacing w:after="0" w:line="240" w:lineRule="auto"/>
    </w:pPr>
    <w:rPr>
      <w:sz w:val="20"/>
      <w:szCs w:val="20"/>
    </w:rPr>
  </w:style>
  <w:style w:type="character" w:customStyle="1" w:styleId="a4">
    <w:name w:val="Текст сноски Знак"/>
    <w:aliases w:val="Знак25 Знак,Текст сноски1 Знак,Текст сноски Знак Знак1 Знак,Текст сноски Знак1 Знак,Текст сноски Знак Знак Знак Знак Знак Знак1,Текст сноски Знак Знак Знак Знак Знак Знак Знак,-++ Знак Знак, Знак Знак"/>
    <w:basedOn w:val="a0"/>
    <w:link w:val="a3"/>
    <w:uiPriority w:val="99"/>
    <w:locked/>
    <w:rsid w:val="00055ACC"/>
    <w:rPr>
      <w:rFonts w:cs="Times New Roman"/>
      <w:sz w:val="20"/>
      <w:szCs w:val="20"/>
    </w:rPr>
  </w:style>
  <w:style w:type="character" w:styleId="a5">
    <w:name w:val="footnote reference"/>
    <w:aliases w:val="Знак сноски-FN,Ссылка на сноску 45,Appel note de bas de page,Знак сноски 1,Ciae niinee-FN,Referencia nota al pie,Стиль Знак сноски,Appel note de bas de page + 1...,SUPERS,fr,Used by Word for Help footnote symbols,анкета сноска,Ciae niinee 1"/>
    <w:basedOn w:val="a0"/>
    <w:uiPriority w:val="99"/>
    <w:rsid w:val="00055ACC"/>
    <w:rPr>
      <w:rFonts w:cs="Times New Roman"/>
      <w:vertAlign w:val="superscript"/>
    </w:rPr>
  </w:style>
  <w:style w:type="character" w:customStyle="1" w:styleId="21">
    <w:name w:val="Основной текст (2)_"/>
    <w:basedOn w:val="a0"/>
    <w:link w:val="22"/>
    <w:uiPriority w:val="99"/>
    <w:locked/>
    <w:rsid w:val="00055ACC"/>
    <w:rPr>
      <w:rFonts w:ascii="Times New Roman" w:hAnsi="Times New Roman" w:cs="Times New Roman"/>
      <w:sz w:val="27"/>
      <w:szCs w:val="27"/>
      <w:shd w:val="clear" w:color="auto" w:fill="FFFFFF"/>
    </w:rPr>
  </w:style>
  <w:style w:type="paragraph" w:customStyle="1" w:styleId="22">
    <w:name w:val="Основной текст (2)"/>
    <w:basedOn w:val="a"/>
    <w:link w:val="21"/>
    <w:uiPriority w:val="99"/>
    <w:rsid w:val="00055ACC"/>
    <w:pPr>
      <w:shd w:val="clear" w:color="auto" w:fill="FFFFFF"/>
      <w:spacing w:after="0" w:line="317" w:lineRule="exact"/>
    </w:pPr>
    <w:rPr>
      <w:rFonts w:ascii="Times New Roman" w:hAnsi="Times New Roman"/>
      <w:sz w:val="27"/>
      <w:szCs w:val="27"/>
    </w:rPr>
  </w:style>
  <w:style w:type="table" w:styleId="a6">
    <w:name w:val="Table Grid"/>
    <w:basedOn w:val="a1"/>
    <w:uiPriority w:val="59"/>
    <w:rsid w:val="00055AC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Hyperlink"/>
    <w:basedOn w:val="a0"/>
    <w:uiPriority w:val="99"/>
    <w:rsid w:val="001862E9"/>
    <w:rPr>
      <w:rFonts w:cs="Times New Roman"/>
      <w:color w:val="0000FF"/>
      <w:u w:val="single"/>
    </w:rPr>
  </w:style>
  <w:style w:type="paragraph" w:styleId="a8">
    <w:name w:val="List Paragraph"/>
    <w:basedOn w:val="a"/>
    <w:uiPriority w:val="34"/>
    <w:qFormat/>
    <w:rsid w:val="00BE200C"/>
    <w:pPr>
      <w:ind w:left="720"/>
      <w:contextualSpacing/>
    </w:pPr>
  </w:style>
  <w:style w:type="character" w:customStyle="1" w:styleId="10">
    <w:name w:val="Заголовок 1 Знак"/>
    <w:basedOn w:val="a0"/>
    <w:link w:val="1"/>
    <w:uiPriority w:val="9"/>
    <w:rsid w:val="000A285D"/>
    <w:rPr>
      <w:rFonts w:ascii="Times New Roman" w:eastAsia="Times New Roman" w:hAnsi="Times New Roman"/>
      <w:b/>
      <w:bCs/>
      <w:kern w:val="36"/>
      <w:sz w:val="48"/>
      <w:szCs w:val="48"/>
    </w:rPr>
  </w:style>
  <w:style w:type="character" w:customStyle="1" w:styleId="30">
    <w:name w:val="Заголовок 3 Знак"/>
    <w:basedOn w:val="a0"/>
    <w:link w:val="3"/>
    <w:semiHidden/>
    <w:rsid w:val="00B50B32"/>
    <w:rPr>
      <w:rFonts w:ascii="Cambria" w:eastAsia="Times New Roman" w:hAnsi="Cambria" w:cs="Times New Roman"/>
      <w:b/>
      <w:bCs/>
      <w:sz w:val="26"/>
      <w:szCs w:val="26"/>
      <w:lang w:eastAsia="en-US"/>
    </w:rPr>
  </w:style>
  <w:style w:type="paragraph" w:styleId="a9">
    <w:name w:val="endnote text"/>
    <w:basedOn w:val="a"/>
    <w:link w:val="aa"/>
    <w:uiPriority w:val="99"/>
    <w:semiHidden/>
    <w:unhideWhenUsed/>
    <w:rsid w:val="00065DCE"/>
    <w:rPr>
      <w:sz w:val="20"/>
      <w:szCs w:val="20"/>
    </w:rPr>
  </w:style>
  <w:style w:type="character" w:customStyle="1" w:styleId="aa">
    <w:name w:val="Текст концевой сноски Знак"/>
    <w:basedOn w:val="a0"/>
    <w:link w:val="a9"/>
    <w:uiPriority w:val="99"/>
    <w:semiHidden/>
    <w:rsid w:val="00065DCE"/>
    <w:rPr>
      <w:sz w:val="20"/>
      <w:szCs w:val="20"/>
      <w:lang w:eastAsia="en-US"/>
    </w:rPr>
  </w:style>
  <w:style w:type="character" w:styleId="ab">
    <w:name w:val="endnote reference"/>
    <w:basedOn w:val="a0"/>
    <w:uiPriority w:val="99"/>
    <w:semiHidden/>
    <w:unhideWhenUsed/>
    <w:rsid w:val="00065DCE"/>
    <w:rPr>
      <w:vertAlign w:val="superscript"/>
    </w:rPr>
  </w:style>
  <w:style w:type="character" w:customStyle="1" w:styleId="spelle">
    <w:name w:val="spelle"/>
    <w:basedOn w:val="a0"/>
    <w:rsid w:val="00737026"/>
  </w:style>
  <w:style w:type="character" w:customStyle="1" w:styleId="20">
    <w:name w:val="Заголовок 2 Знак"/>
    <w:basedOn w:val="a0"/>
    <w:link w:val="2"/>
    <w:semiHidden/>
    <w:rsid w:val="00FA12F4"/>
    <w:rPr>
      <w:rFonts w:ascii="Cambria" w:eastAsia="Times New Roman" w:hAnsi="Cambria" w:cs="Times New Roman"/>
      <w:b/>
      <w:bCs/>
      <w:i/>
      <w:iCs/>
      <w:sz w:val="28"/>
      <w:szCs w:val="28"/>
      <w:lang w:eastAsia="en-US"/>
    </w:rPr>
  </w:style>
  <w:style w:type="paragraph" w:styleId="ac">
    <w:name w:val="Balloon Text"/>
    <w:basedOn w:val="a"/>
    <w:link w:val="ad"/>
    <w:uiPriority w:val="99"/>
    <w:semiHidden/>
    <w:unhideWhenUsed/>
    <w:rsid w:val="003E31D2"/>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3E31D2"/>
    <w:rPr>
      <w:rFonts w:ascii="Tahoma" w:hAnsi="Tahoma" w:cs="Tahoma"/>
      <w:sz w:val="16"/>
      <w:szCs w:val="16"/>
      <w:lang w:eastAsia="en-US"/>
    </w:rPr>
  </w:style>
  <w:style w:type="paragraph" w:styleId="ae">
    <w:name w:val="header"/>
    <w:basedOn w:val="a"/>
    <w:link w:val="af"/>
    <w:uiPriority w:val="99"/>
    <w:unhideWhenUsed/>
    <w:rsid w:val="002B2679"/>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2B2679"/>
    <w:rPr>
      <w:sz w:val="22"/>
      <w:szCs w:val="22"/>
      <w:lang w:eastAsia="en-US"/>
    </w:rPr>
  </w:style>
  <w:style w:type="paragraph" w:styleId="af0">
    <w:name w:val="footer"/>
    <w:basedOn w:val="a"/>
    <w:link w:val="af1"/>
    <w:uiPriority w:val="99"/>
    <w:unhideWhenUsed/>
    <w:rsid w:val="002B2679"/>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2B2679"/>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74DB"/>
    <w:pPr>
      <w:spacing w:after="200" w:line="276" w:lineRule="auto"/>
    </w:pPr>
    <w:rPr>
      <w:sz w:val="22"/>
      <w:szCs w:val="22"/>
      <w:lang w:eastAsia="en-US"/>
    </w:rPr>
  </w:style>
  <w:style w:type="paragraph" w:styleId="1">
    <w:name w:val="heading 1"/>
    <w:basedOn w:val="a"/>
    <w:link w:val="10"/>
    <w:uiPriority w:val="9"/>
    <w:qFormat/>
    <w:locked/>
    <w:rsid w:val="000A285D"/>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paragraph" w:styleId="2">
    <w:name w:val="heading 2"/>
    <w:basedOn w:val="a"/>
    <w:next w:val="a"/>
    <w:link w:val="20"/>
    <w:semiHidden/>
    <w:unhideWhenUsed/>
    <w:qFormat/>
    <w:locked/>
    <w:rsid w:val="00FA12F4"/>
    <w:pPr>
      <w:keepNext/>
      <w:spacing w:before="240" w:after="60"/>
      <w:outlineLvl w:val="1"/>
    </w:pPr>
    <w:rPr>
      <w:rFonts w:ascii="Cambria" w:eastAsia="Times New Roman" w:hAnsi="Cambria"/>
      <w:b/>
      <w:bCs/>
      <w:i/>
      <w:iCs/>
      <w:sz w:val="28"/>
      <w:szCs w:val="28"/>
    </w:rPr>
  </w:style>
  <w:style w:type="paragraph" w:styleId="3">
    <w:name w:val="heading 3"/>
    <w:basedOn w:val="a"/>
    <w:next w:val="a"/>
    <w:link w:val="30"/>
    <w:semiHidden/>
    <w:unhideWhenUsed/>
    <w:qFormat/>
    <w:locked/>
    <w:rsid w:val="00B50B32"/>
    <w:pPr>
      <w:keepNext/>
      <w:spacing w:before="240" w:after="60"/>
      <w:outlineLvl w:val="2"/>
    </w:pPr>
    <w:rPr>
      <w:rFonts w:ascii="Cambria" w:eastAsia="Times New Roman" w:hAnsi="Cambria"/>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Знак25,Текст сноски1,Текст сноски Знак Знак1,Текст сноски Знак1,Текст сноски Знак Знак Знак Знак Знак,Текст сноски Знак Знак Знак Знак Знак Знак,Текст сноски Знак Знак Знак Знак Знак Знак Знак Знак Знак Знак Знак Знак Знак Зн,-++ Знак, Знак"/>
    <w:basedOn w:val="a"/>
    <w:link w:val="a4"/>
    <w:uiPriority w:val="99"/>
    <w:rsid w:val="00055ACC"/>
    <w:pPr>
      <w:spacing w:after="0" w:line="240" w:lineRule="auto"/>
    </w:pPr>
    <w:rPr>
      <w:sz w:val="20"/>
      <w:szCs w:val="20"/>
    </w:rPr>
  </w:style>
  <w:style w:type="character" w:customStyle="1" w:styleId="a4">
    <w:name w:val="Текст сноски Знак"/>
    <w:aliases w:val="Знак25 Знак,Текст сноски1 Знак,Текст сноски Знак Знак1 Знак,Текст сноски Знак1 Знак,Текст сноски Знак Знак Знак Знак Знак Знак1,Текст сноски Знак Знак Знак Знак Знак Знак Знак,-++ Знак Знак, Знак Знак"/>
    <w:basedOn w:val="a0"/>
    <w:link w:val="a3"/>
    <w:uiPriority w:val="99"/>
    <w:locked/>
    <w:rsid w:val="00055ACC"/>
    <w:rPr>
      <w:rFonts w:cs="Times New Roman"/>
      <w:sz w:val="20"/>
      <w:szCs w:val="20"/>
    </w:rPr>
  </w:style>
  <w:style w:type="character" w:styleId="a5">
    <w:name w:val="footnote reference"/>
    <w:aliases w:val="Знак сноски-FN,Ссылка на сноску 45,Appel note de bas de page,Знак сноски 1,Ciae niinee-FN,Referencia nota al pie,Стиль Знак сноски,Appel note de bas de page + 1...,SUPERS,fr,Used by Word for Help footnote symbols,анкета сноска,Ciae niinee 1"/>
    <w:basedOn w:val="a0"/>
    <w:uiPriority w:val="99"/>
    <w:rsid w:val="00055ACC"/>
    <w:rPr>
      <w:rFonts w:cs="Times New Roman"/>
      <w:vertAlign w:val="superscript"/>
    </w:rPr>
  </w:style>
  <w:style w:type="character" w:customStyle="1" w:styleId="21">
    <w:name w:val="Основной текст (2)_"/>
    <w:basedOn w:val="a0"/>
    <w:link w:val="22"/>
    <w:uiPriority w:val="99"/>
    <w:locked/>
    <w:rsid w:val="00055ACC"/>
    <w:rPr>
      <w:rFonts w:ascii="Times New Roman" w:hAnsi="Times New Roman" w:cs="Times New Roman"/>
      <w:sz w:val="27"/>
      <w:szCs w:val="27"/>
      <w:shd w:val="clear" w:color="auto" w:fill="FFFFFF"/>
    </w:rPr>
  </w:style>
  <w:style w:type="paragraph" w:customStyle="1" w:styleId="22">
    <w:name w:val="Основной текст (2)"/>
    <w:basedOn w:val="a"/>
    <w:link w:val="21"/>
    <w:uiPriority w:val="99"/>
    <w:rsid w:val="00055ACC"/>
    <w:pPr>
      <w:shd w:val="clear" w:color="auto" w:fill="FFFFFF"/>
      <w:spacing w:after="0" w:line="317" w:lineRule="exact"/>
    </w:pPr>
    <w:rPr>
      <w:rFonts w:ascii="Times New Roman" w:hAnsi="Times New Roman"/>
      <w:sz w:val="27"/>
      <w:szCs w:val="27"/>
    </w:rPr>
  </w:style>
  <w:style w:type="table" w:styleId="a6">
    <w:name w:val="Table Grid"/>
    <w:basedOn w:val="a1"/>
    <w:uiPriority w:val="59"/>
    <w:rsid w:val="00055AC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Hyperlink"/>
    <w:basedOn w:val="a0"/>
    <w:uiPriority w:val="99"/>
    <w:rsid w:val="001862E9"/>
    <w:rPr>
      <w:rFonts w:cs="Times New Roman"/>
      <w:color w:val="0000FF"/>
      <w:u w:val="single"/>
    </w:rPr>
  </w:style>
  <w:style w:type="paragraph" w:styleId="a8">
    <w:name w:val="List Paragraph"/>
    <w:basedOn w:val="a"/>
    <w:uiPriority w:val="34"/>
    <w:qFormat/>
    <w:rsid w:val="00BE200C"/>
    <w:pPr>
      <w:ind w:left="720"/>
      <w:contextualSpacing/>
    </w:pPr>
  </w:style>
  <w:style w:type="character" w:customStyle="1" w:styleId="10">
    <w:name w:val="Заголовок 1 Знак"/>
    <w:basedOn w:val="a0"/>
    <w:link w:val="1"/>
    <w:uiPriority w:val="9"/>
    <w:rsid w:val="000A285D"/>
    <w:rPr>
      <w:rFonts w:ascii="Times New Roman" w:eastAsia="Times New Roman" w:hAnsi="Times New Roman"/>
      <w:b/>
      <w:bCs/>
      <w:kern w:val="36"/>
      <w:sz w:val="48"/>
      <w:szCs w:val="48"/>
    </w:rPr>
  </w:style>
  <w:style w:type="character" w:customStyle="1" w:styleId="30">
    <w:name w:val="Заголовок 3 Знак"/>
    <w:basedOn w:val="a0"/>
    <w:link w:val="3"/>
    <w:semiHidden/>
    <w:rsid w:val="00B50B32"/>
    <w:rPr>
      <w:rFonts w:ascii="Cambria" w:eastAsia="Times New Roman" w:hAnsi="Cambria" w:cs="Times New Roman"/>
      <w:b/>
      <w:bCs/>
      <w:sz w:val="26"/>
      <w:szCs w:val="26"/>
      <w:lang w:eastAsia="en-US"/>
    </w:rPr>
  </w:style>
  <w:style w:type="paragraph" w:styleId="a9">
    <w:name w:val="endnote text"/>
    <w:basedOn w:val="a"/>
    <w:link w:val="aa"/>
    <w:uiPriority w:val="99"/>
    <w:semiHidden/>
    <w:unhideWhenUsed/>
    <w:rsid w:val="00065DCE"/>
    <w:rPr>
      <w:sz w:val="20"/>
      <w:szCs w:val="20"/>
    </w:rPr>
  </w:style>
  <w:style w:type="character" w:customStyle="1" w:styleId="aa">
    <w:name w:val="Текст концевой сноски Знак"/>
    <w:basedOn w:val="a0"/>
    <w:link w:val="a9"/>
    <w:uiPriority w:val="99"/>
    <w:semiHidden/>
    <w:rsid w:val="00065DCE"/>
    <w:rPr>
      <w:sz w:val="20"/>
      <w:szCs w:val="20"/>
      <w:lang w:eastAsia="en-US"/>
    </w:rPr>
  </w:style>
  <w:style w:type="character" w:styleId="ab">
    <w:name w:val="endnote reference"/>
    <w:basedOn w:val="a0"/>
    <w:uiPriority w:val="99"/>
    <w:semiHidden/>
    <w:unhideWhenUsed/>
    <w:rsid w:val="00065DCE"/>
    <w:rPr>
      <w:vertAlign w:val="superscript"/>
    </w:rPr>
  </w:style>
  <w:style w:type="character" w:customStyle="1" w:styleId="spelle">
    <w:name w:val="spelle"/>
    <w:basedOn w:val="a0"/>
    <w:rsid w:val="00737026"/>
  </w:style>
  <w:style w:type="character" w:customStyle="1" w:styleId="20">
    <w:name w:val="Заголовок 2 Знак"/>
    <w:basedOn w:val="a0"/>
    <w:link w:val="2"/>
    <w:semiHidden/>
    <w:rsid w:val="00FA12F4"/>
    <w:rPr>
      <w:rFonts w:ascii="Cambria" w:eastAsia="Times New Roman" w:hAnsi="Cambria" w:cs="Times New Roman"/>
      <w:b/>
      <w:bCs/>
      <w:i/>
      <w:iCs/>
      <w:sz w:val="28"/>
      <w:szCs w:val="28"/>
      <w:lang w:eastAsia="en-US"/>
    </w:rPr>
  </w:style>
  <w:style w:type="paragraph" w:styleId="ac">
    <w:name w:val="Balloon Text"/>
    <w:basedOn w:val="a"/>
    <w:link w:val="ad"/>
    <w:uiPriority w:val="99"/>
    <w:semiHidden/>
    <w:unhideWhenUsed/>
    <w:rsid w:val="003E31D2"/>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3E31D2"/>
    <w:rPr>
      <w:rFonts w:ascii="Tahoma" w:hAnsi="Tahoma" w:cs="Tahoma"/>
      <w:sz w:val="16"/>
      <w:szCs w:val="16"/>
      <w:lang w:eastAsia="en-US"/>
    </w:rPr>
  </w:style>
  <w:style w:type="paragraph" w:styleId="ae">
    <w:name w:val="header"/>
    <w:basedOn w:val="a"/>
    <w:link w:val="af"/>
    <w:uiPriority w:val="99"/>
    <w:unhideWhenUsed/>
    <w:rsid w:val="002B2679"/>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2B2679"/>
    <w:rPr>
      <w:sz w:val="22"/>
      <w:szCs w:val="22"/>
      <w:lang w:eastAsia="en-US"/>
    </w:rPr>
  </w:style>
  <w:style w:type="paragraph" w:styleId="af0">
    <w:name w:val="footer"/>
    <w:basedOn w:val="a"/>
    <w:link w:val="af1"/>
    <w:uiPriority w:val="99"/>
    <w:unhideWhenUsed/>
    <w:rsid w:val="002B2679"/>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2B2679"/>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362225">
      <w:bodyDiv w:val="1"/>
      <w:marLeft w:val="0"/>
      <w:marRight w:val="0"/>
      <w:marTop w:val="0"/>
      <w:marBottom w:val="0"/>
      <w:divBdr>
        <w:top w:val="none" w:sz="0" w:space="0" w:color="auto"/>
        <w:left w:val="none" w:sz="0" w:space="0" w:color="auto"/>
        <w:bottom w:val="none" w:sz="0" w:space="0" w:color="auto"/>
        <w:right w:val="none" w:sz="0" w:space="0" w:color="auto"/>
      </w:divBdr>
    </w:div>
    <w:div w:id="208228990">
      <w:bodyDiv w:val="1"/>
      <w:marLeft w:val="0"/>
      <w:marRight w:val="0"/>
      <w:marTop w:val="0"/>
      <w:marBottom w:val="0"/>
      <w:divBdr>
        <w:top w:val="none" w:sz="0" w:space="0" w:color="auto"/>
        <w:left w:val="none" w:sz="0" w:space="0" w:color="auto"/>
        <w:bottom w:val="none" w:sz="0" w:space="0" w:color="auto"/>
        <w:right w:val="none" w:sz="0" w:space="0" w:color="auto"/>
      </w:divBdr>
    </w:div>
    <w:div w:id="929772600">
      <w:bodyDiv w:val="1"/>
      <w:marLeft w:val="0"/>
      <w:marRight w:val="0"/>
      <w:marTop w:val="0"/>
      <w:marBottom w:val="0"/>
      <w:divBdr>
        <w:top w:val="none" w:sz="0" w:space="0" w:color="auto"/>
        <w:left w:val="none" w:sz="0" w:space="0" w:color="auto"/>
        <w:bottom w:val="none" w:sz="0" w:space="0" w:color="auto"/>
        <w:right w:val="none" w:sz="0" w:space="0" w:color="auto"/>
      </w:divBdr>
    </w:div>
    <w:div w:id="1547062186">
      <w:bodyDiv w:val="1"/>
      <w:marLeft w:val="0"/>
      <w:marRight w:val="0"/>
      <w:marTop w:val="0"/>
      <w:marBottom w:val="0"/>
      <w:divBdr>
        <w:top w:val="none" w:sz="0" w:space="0" w:color="auto"/>
        <w:left w:val="none" w:sz="0" w:space="0" w:color="auto"/>
        <w:bottom w:val="none" w:sz="0" w:space="0" w:color="auto"/>
        <w:right w:val="none" w:sz="0" w:space="0" w:color="auto"/>
      </w:divBdr>
    </w:div>
    <w:div w:id="1572085250">
      <w:marLeft w:val="0"/>
      <w:marRight w:val="0"/>
      <w:marTop w:val="0"/>
      <w:marBottom w:val="0"/>
      <w:divBdr>
        <w:top w:val="none" w:sz="0" w:space="0" w:color="auto"/>
        <w:left w:val="none" w:sz="0" w:space="0" w:color="auto"/>
        <w:bottom w:val="none" w:sz="0" w:space="0" w:color="auto"/>
        <w:right w:val="none" w:sz="0" w:space="0" w:color="auto"/>
      </w:divBdr>
      <w:divsChild>
        <w:div w:id="1572085278">
          <w:marLeft w:val="0"/>
          <w:marRight w:val="0"/>
          <w:marTop w:val="0"/>
          <w:marBottom w:val="0"/>
          <w:divBdr>
            <w:top w:val="none" w:sz="0" w:space="0" w:color="auto"/>
            <w:left w:val="none" w:sz="0" w:space="0" w:color="auto"/>
            <w:bottom w:val="none" w:sz="0" w:space="0" w:color="auto"/>
            <w:right w:val="none" w:sz="0" w:space="0" w:color="auto"/>
          </w:divBdr>
        </w:div>
        <w:div w:id="1572085302">
          <w:marLeft w:val="0"/>
          <w:marRight w:val="0"/>
          <w:marTop w:val="0"/>
          <w:marBottom w:val="0"/>
          <w:divBdr>
            <w:top w:val="none" w:sz="0" w:space="0" w:color="auto"/>
            <w:left w:val="none" w:sz="0" w:space="0" w:color="auto"/>
            <w:bottom w:val="none" w:sz="0" w:space="0" w:color="auto"/>
            <w:right w:val="none" w:sz="0" w:space="0" w:color="auto"/>
          </w:divBdr>
        </w:div>
        <w:div w:id="1572085324">
          <w:marLeft w:val="0"/>
          <w:marRight w:val="0"/>
          <w:marTop w:val="0"/>
          <w:marBottom w:val="0"/>
          <w:divBdr>
            <w:top w:val="none" w:sz="0" w:space="0" w:color="auto"/>
            <w:left w:val="none" w:sz="0" w:space="0" w:color="auto"/>
            <w:bottom w:val="none" w:sz="0" w:space="0" w:color="auto"/>
            <w:right w:val="none" w:sz="0" w:space="0" w:color="auto"/>
          </w:divBdr>
        </w:div>
        <w:div w:id="1572085336">
          <w:marLeft w:val="0"/>
          <w:marRight w:val="0"/>
          <w:marTop w:val="0"/>
          <w:marBottom w:val="0"/>
          <w:divBdr>
            <w:top w:val="none" w:sz="0" w:space="0" w:color="auto"/>
            <w:left w:val="none" w:sz="0" w:space="0" w:color="auto"/>
            <w:bottom w:val="none" w:sz="0" w:space="0" w:color="auto"/>
            <w:right w:val="none" w:sz="0" w:space="0" w:color="auto"/>
          </w:divBdr>
        </w:div>
      </w:divsChild>
    </w:div>
    <w:div w:id="1572085252">
      <w:marLeft w:val="0"/>
      <w:marRight w:val="0"/>
      <w:marTop w:val="0"/>
      <w:marBottom w:val="0"/>
      <w:divBdr>
        <w:top w:val="none" w:sz="0" w:space="0" w:color="auto"/>
        <w:left w:val="none" w:sz="0" w:space="0" w:color="auto"/>
        <w:bottom w:val="none" w:sz="0" w:space="0" w:color="auto"/>
        <w:right w:val="none" w:sz="0" w:space="0" w:color="auto"/>
      </w:divBdr>
    </w:div>
    <w:div w:id="1572085260">
      <w:marLeft w:val="0"/>
      <w:marRight w:val="0"/>
      <w:marTop w:val="0"/>
      <w:marBottom w:val="0"/>
      <w:divBdr>
        <w:top w:val="none" w:sz="0" w:space="0" w:color="auto"/>
        <w:left w:val="none" w:sz="0" w:space="0" w:color="auto"/>
        <w:bottom w:val="none" w:sz="0" w:space="0" w:color="auto"/>
        <w:right w:val="none" w:sz="0" w:space="0" w:color="auto"/>
      </w:divBdr>
    </w:div>
    <w:div w:id="1572085270">
      <w:marLeft w:val="0"/>
      <w:marRight w:val="0"/>
      <w:marTop w:val="0"/>
      <w:marBottom w:val="0"/>
      <w:divBdr>
        <w:top w:val="none" w:sz="0" w:space="0" w:color="auto"/>
        <w:left w:val="none" w:sz="0" w:space="0" w:color="auto"/>
        <w:bottom w:val="none" w:sz="0" w:space="0" w:color="auto"/>
        <w:right w:val="none" w:sz="0" w:space="0" w:color="auto"/>
      </w:divBdr>
      <w:divsChild>
        <w:div w:id="1572085251">
          <w:marLeft w:val="0"/>
          <w:marRight w:val="0"/>
          <w:marTop w:val="0"/>
          <w:marBottom w:val="0"/>
          <w:divBdr>
            <w:top w:val="none" w:sz="0" w:space="0" w:color="auto"/>
            <w:left w:val="none" w:sz="0" w:space="0" w:color="auto"/>
            <w:bottom w:val="none" w:sz="0" w:space="0" w:color="auto"/>
            <w:right w:val="none" w:sz="0" w:space="0" w:color="auto"/>
          </w:divBdr>
        </w:div>
        <w:div w:id="1572085259">
          <w:marLeft w:val="0"/>
          <w:marRight w:val="0"/>
          <w:marTop w:val="0"/>
          <w:marBottom w:val="0"/>
          <w:divBdr>
            <w:top w:val="none" w:sz="0" w:space="0" w:color="auto"/>
            <w:left w:val="none" w:sz="0" w:space="0" w:color="auto"/>
            <w:bottom w:val="none" w:sz="0" w:space="0" w:color="auto"/>
            <w:right w:val="none" w:sz="0" w:space="0" w:color="auto"/>
          </w:divBdr>
        </w:div>
        <w:div w:id="1572085265">
          <w:marLeft w:val="0"/>
          <w:marRight w:val="0"/>
          <w:marTop w:val="0"/>
          <w:marBottom w:val="0"/>
          <w:divBdr>
            <w:top w:val="none" w:sz="0" w:space="0" w:color="auto"/>
            <w:left w:val="none" w:sz="0" w:space="0" w:color="auto"/>
            <w:bottom w:val="none" w:sz="0" w:space="0" w:color="auto"/>
            <w:right w:val="none" w:sz="0" w:space="0" w:color="auto"/>
          </w:divBdr>
        </w:div>
        <w:div w:id="1572085271">
          <w:marLeft w:val="0"/>
          <w:marRight w:val="0"/>
          <w:marTop w:val="0"/>
          <w:marBottom w:val="0"/>
          <w:divBdr>
            <w:top w:val="none" w:sz="0" w:space="0" w:color="auto"/>
            <w:left w:val="none" w:sz="0" w:space="0" w:color="auto"/>
            <w:bottom w:val="none" w:sz="0" w:space="0" w:color="auto"/>
            <w:right w:val="none" w:sz="0" w:space="0" w:color="auto"/>
          </w:divBdr>
        </w:div>
        <w:div w:id="1572085284">
          <w:marLeft w:val="0"/>
          <w:marRight w:val="0"/>
          <w:marTop w:val="0"/>
          <w:marBottom w:val="0"/>
          <w:divBdr>
            <w:top w:val="none" w:sz="0" w:space="0" w:color="auto"/>
            <w:left w:val="none" w:sz="0" w:space="0" w:color="auto"/>
            <w:bottom w:val="none" w:sz="0" w:space="0" w:color="auto"/>
            <w:right w:val="none" w:sz="0" w:space="0" w:color="auto"/>
          </w:divBdr>
        </w:div>
        <w:div w:id="1572085285">
          <w:marLeft w:val="0"/>
          <w:marRight w:val="0"/>
          <w:marTop w:val="0"/>
          <w:marBottom w:val="0"/>
          <w:divBdr>
            <w:top w:val="none" w:sz="0" w:space="0" w:color="auto"/>
            <w:left w:val="none" w:sz="0" w:space="0" w:color="auto"/>
            <w:bottom w:val="none" w:sz="0" w:space="0" w:color="auto"/>
            <w:right w:val="none" w:sz="0" w:space="0" w:color="auto"/>
          </w:divBdr>
        </w:div>
        <w:div w:id="1572085286">
          <w:marLeft w:val="0"/>
          <w:marRight w:val="0"/>
          <w:marTop w:val="0"/>
          <w:marBottom w:val="0"/>
          <w:divBdr>
            <w:top w:val="none" w:sz="0" w:space="0" w:color="auto"/>
            <w:left w:val="none" w:sz="0" w:space="0" w:color="auto"/>
            <w:bottom w:val="none" w:sz="0" w:space="0" w:color="auto"/>
            <w:right w:val="none" w:sz="0" w:space="0" w:color="auto"/>
          </w:divBdr>
        </w:div>
        <w:div w:id="1572085288">
          <w:marLeft w:val="0"/>
          <w:marRight w:val="0"/>
          <w:marTop w:val="0"/>
          <w:marBottom w:val="0"/>
          <w:divBdr>
            <w:top w:val="none" w:sz="0" w:space="0" w:color="auto"/>
            <w:left w:val="none" w:sz="0" w:space="0" w:color="auto"/>
            <w:bottom w:val="none" w:sz="0" w:space="0" w:color="auto"/>
            <w:right w:val="none" w:sz="0" w:space="0" w:color="auto"/>
          </w:divBdr>
        </w:div>
        <w:div w:id="1572085299">
          <w:marLeft w:val="0"/>
          <w:marRight w:val="0"/>
          <w:marTop w:val="0"/>
          <w:marBottom w:val="0"/>
          <w:divBdr>
            <w:top w:val="none" w:sz="0" w:space="0" w:color="auto"/>
            <w:left w:val="none" w:sz="0" w:space="0" w:color="auto"/>
            <w:bottom w:val="none" w:sz="0" w:space="0" w:color="auto"/>
            <w:right w:val="none" w:sz="0" w:space="0" w:color="auto"/>
          </w:divBdr>
        </w:div>
        <w:div w:id="1572085300">
          <w:marLeft w:val="0"/>
          <w:marRight w:val="0"/>
          <w:marTop w:val="0"/>
          <w:marBottom w:val="0"/>
          <w:divBdr>
            <w:top w:val="none" w:sz="0" w:space="0" w:color="auto"/>
            <w:left w:val="none" w:sz="0" w:space="0" w:color="auto"/>
            <w:bottom w:val="none" w:sz="0" w:space="0" w:color="auto"/>
            <w:right w:val="none" w:sz="0" w:space="0" w:color="auto"/>
          </w:divBdr>
        </w:div>
        <w:div w:id="1572085301">
          <w:marLeft w:val="0"/>
          <w:marRight w:val="0"/>
          <w:marTop w:val="0"/>
          <w:marBottom w:val="0"/>
          <w:divBdr>
            <w:top w:val="none" w:sz="0" w:space="0" w:color="auto"/>
            <w:left w:val="none" w:sz="0" w:space="0" w:color="auto"/>
            <w:bottom w:val="none" w:sz="0" w:space="0" w:color="auto"/>
            <w:right w:val="none" w:sz="0" w:space="0" w:color="auto"/>
          </w:divBdr>
        </w:div>
        <w:div w:id="1572085305">
          <w:marLeft w:val="0"/>
          <w:marRight w:val="0"/>
          <w:marTop w:val="0"/>
          <w:marBottom w:val="0"/>
          <w:divBdr>
            <w:top w:val="none" w:sz="0" w:space="0" w:color="auto"/>
            <w:left w:val="none" w:sz="0" w:space="0" w:color="auto"/>
            <w:bottom w:val="none" w:sz="0" w:space="0" w:color="auto"/>
            <w:right w:val="none" w:sz="0" w:space="0" w:color="auto"/>
          </w:divBdr>
        </w:div>
        <w:div w:id="1572085308">
          <w:marLeft w:val="0"/>
          <w:marRight w:val="0"/>
          <w:marTop w:val="0"/>
          <w:marBottom w:val="0"/>
          <w:divBdr>
            <w:top w:val="none" w:sz="0" w:space="0" w:color="auto"/>
            <w:left w:val="none" w:sz="0" w:space="0" w:color="auto"/>
            <w:bottom w:val="none" w:sz="0" w:space="0" w:color="auto"/>
            <w:right w:val="none" w:sz="0" w:space="0" w:color="auto"/>
          </w:divBdr>
        </w:div>
        <w:div w:id="1572085316">
          <w:marLeft w:val="0"/>
          <w:marRight w:val="0"/>
          <w:marTop w:val="0"/>
          <w:marBottom w:val="0"/>
          <w:divBdr>
            <w:top w:val="none" w:sz="0" w:space="0" w:color="auto"/>
            <w:left w:val="none" w:sz="0" w:space="0" w:color="auto"/>
            <w:bottom w:val="none" w:sz="0" w:space="0" w:color="auto"/>
            <w:right w:val="none" w:sz="0" w:space="0" w:color="auto"/>
          </w:divBdr>
        </w:div>
        <w:div w:id="1572085320">
          <w:marLeft w:val="0"/>
          <w:marRight w:val="0"/>
          <w:marTop w:val="0"/>
          <w:marBottom w:val="0"/>
          <w:divBdr>
            <w:top w:val="none" w:sz="0" w:space="0" w:color="auto"/>
            <w:left w:val="none" w:sz="0" w:space="0" w:color="auto"/>
            <w:bottom w:val="none" w:sz="0" w:space="0" w:color="auto"/>
            <w:right w:val="none" w:sz="0" w:space="0" w:color="auto"/>
          </w:divBdr>
        </w:div>
      </w:divsChild>
    </w:div>
    <w:div w:id="1572085273">
      <w:marLeft w:val="0"/>
      <w:marRight w:val="0"/>
      <w:marTop w:val="0"/>
      <w:marBottom w:val="0"/>
      <w:divBdr>
        <w:top w:val="none" w:sz="0" w:space="0" w:color="auto"/>
        <w:left w:val="none" w:sz="0" w:space="0" w:color="auto"/>
        <w:bottom w:val="none" w:sz="0" w:space="0" w:color="auto"/>
        <w:right w:val="none" w:sz="0" w:space="0" w:color="auto"/>
      </w:divBdr>
      <w:divsChild>
        <w:div w:id="1572085253">
          <w:marLeft w:val="0"/>
          <w:marRight w:val="0"/>
          <w:marTop w:val="0"/>
          <w:marBottom w:val="0"/>
          <w:divBdr>
            <w:top w:val="none" w:sz="0" w:space="0" w:color="auto"/>
            <w:left w:val="none" w:sz="0" w:space="0" w:color="auto"/>
            <w:bottom w:val="none" w:sz="0" w:space="0" w:color="auto"/>
            <w:right w:val="none" w:sz="0" w:space="0" w:color="auto"/>
          </w:divBdr>
        </w:div>
        <w:div w:id="1572085258">
          <w:marLeft w:val="0"/>
          <w:marRight w:val="0"/>
          <w:marTop w:val="0"/>
          <w:marBottom w:val="0"/>
          <w:divBdr>
            <w:top w:val="none" w:sz="0" w:space="0" w:color="auto"/>
            <w:left w:val="none" w:sz="0" w:space="0" w:color="auto"/>
            <w:bottom w:val="none" w:sz="0" w:space="0" w:color="auto"/>
            <w:right w:val="none" w:sz="0" w:space="0" w:color="auto"/>
          </w:divBdr>
        </w:div>
        <w:div w:id="1572085272">
          <w:marLeft w:val="0"/>
          <w:marRight w:val="0"/>
          <w:marTop w:val="0"/>
          <w:marBottom w:val="0"/>
          <w:divBdr>
            <w:top w:val="none" w:sz="0" w:space="0" w:color="auto"/>
            <w:left w:val="none" w:sz="0" w:space="0" w:color="auto"/>
            <w:bottom w:val="none" w:sz="0" w:space="0" w:color="auto"/>
            <w:right w:val="none" w:sz="0" w:space="0" w:color="auto"/>
          </w:divBdr>
        </w:div>
        <w:div w:id="1572085275">
          <w:marLeft w:val="0"/>
          <w:marRight w:val="0"/>
          <w:marTop w:val="0"/>
          <w:marBottom w:val="0"/>
          <w:divBdr>
            <w:top w:val="none" w:sz="0" w:space="0" w:color="auto"/>
            <w:left w:val="none" w:sz="0" w:space="0" w:color="auto"/>
            <w:bottom w:val="none" w:sz="0" w:space="0" w:color="auto"/>
            <w:right w:val="none" w:sz="0" w:space="0" w:color="auto"/>
          </w:divBdr>
        </w:div>
        <w:div w:id="1572085277">
          <w:marLeft w:val="0"/>
          <w:marRight w:val="0"/>
          <w:marTop w:val="0"/>
          <w:marBottom w:val="0"/>
          <w:divBdr>
            <w:top w:val="none" w:sz="0" w:space="0" w:color="auto"/>
            <w:left w:val="none" w:sz="0" w:space="0" w:color="auto"/>
            <w:bottom w:val="none" w:sz="0" w:space="0" w:color="auto"/>
            <w:right w:val="none" w:sz="0" w:space="0" w:color="auto"/>
          </w:divBdr>
        </w:div>
        <w:div w:id="1572085279">
          <w:marLeft w:val="0"/>
          <w:marRight w:val="0"/>
          <w:marTop w:val="0"/>
          <w:marBottom w:val="0"/>
          <w:divBdr>
            <w:top w:val="none" w:sz="0" w:space="0" w:color="auto"/>
            <w:left w:val="none" w:sz="0" w:space="0" w:color="auto"/>
            <w:bottom w:val="none" w:sz="0" w:space="0" w:color="auto"/>
            <w:right w:val="none" w:sz="0" w:space="0" w:color="auto"/>
          </w:divBdr>
        </w:div>
        <w:div w:id="1572085280">
          <w:marLeft w:val="0"/>
          <w:marRight w:val="0"/>
          <w:marTop w:val="0"/>
          <w:marBottom w:val="0"/>
          <w:divBdr>
            <w:top w:val="none" w:sz="0" w:space="0" w:color="auto"/>
            <w:left w:val="none" w:sz="0" w:space="0" w:color="auto"/>
            <w:bottom w:val="none" w:sz="0" w:space="0" w:color="auto"/>
            <w:right w:val="none" w:sz="0" w:space="0" w:color="auto"/>
          </w:divBdr>
        </w:div>
        <w:div w:id="1572085287">
          <w:marLeft w:val="0"/>
          <w:marRight w:val="0"/>
          <w:marTop w:val="0"/>
          <w:marBottom w:val="0"/>
          <w:divBdr>
            <w:top w:val="none" w:sz="0" w:space="0" w:color="auto"/>
            <w:left w:val="none" w:sz="0" w:space="0" w:color="auto"/>
            <w:bottom w:val="none" w:sz="0" w:space="0" w:color="auto"/>
            <w:right w:val="none" w:sz="0" w:space="0" w:color="auto"/>
          </w:divBdr>
        </w:div>
        <w:div w:id="1572085298">
          <w:marLeft w:val="0"/>
          <w:marRight w:val="0"/>
          <w:marTop w:val="0"/>
          <w:marBottom w:val="0"/>
          <w:divBdr>
            <w:top w:val="none" w:sz="0" w:space="0" w:color="auto"/>
            <w:left w:val="none" w:sz="0" w:space="0" w:color="auto"/>
            <w:bottom w:val="none" w:sz="0" w:space="0" w:color="auto"/>
            <w:right w:val="none" w:sz="0" w:space="0" w:color="auto"/>
          </w:divBdr>
        </w:div>
        <w:div w:id="1572085309">
          <w:marLeft w:val="0"/>
          <w:marRight w:val="0"/>
          <w:marTop w:val="0"/>
          <w:marBottom w:val="0"/>
          <w:divBdr>
            <w:top w:val="none" w:sz="0" w:space="0" w:color="auto"/>
            <w:left w:val="none" w:sz="0" w:space="0" w:color="auto"/>
            <w:bottom w:val="none" w:sz="0" w:space="0" w:color="auto"/>
            <w:right w:val="none" w:sz="0" w:space="0" w:color="auto"/>
          </w:divBdr>
        </w:div>
        <w:div w:id="1572085311">
          <w:marLeft w:val="0"/>
          <w:marRight w:val="0"/>
          <w:marTop w:val="0"/>
          <w:marBottom w:val="0"/>
          <w:divBdr>
            <w:top w:val="none" w:sz="0" w:space="0" w:color="auto"/>
            <w:left w:val="none" w:sz="0" w:space="0" w:color="auto"/>
            <w:bottom w:val="none" w:sz="0" w:space="0" w:color="auto"/>
            <w:right w:val="none" w:sz="0" w:space="0" w:color="auto"/>
          </w:divBdr>
        </w:div>
        <w:div w:id="1572085312">
          <w:marLeft w:val="0"/>
          <w:marRight w:val="0"/>
          <w:marTop w:val="0"/>
          <w:marBottom w:val="0"/>
          <w:divBdr>
            <w:top w:val="none" w:sz="0" w:space="0" w:color="auto"/>
            <w:left w:val="none" w:sz="0" w:space="0" w:color="auto"/>
            <w:bottom w:val="none" w:sz="0" w:space="0" w:color="auto"/>
            <w:right w:val="none" w:sz="0" w:space="0" w:color="auto"/>
          </w:divBdr>
        </w:div>
        <w:div w:id="1572085313">
          <w:marLeft w:val="0"/>
          <w:marRight w:val="0"/>
          <w:marTop w:val="0"/>
          <w:marBottom w:val="0"/>
          <w:divBdr>
            <w:top w:val="none" w:sz="0" w:space="0" w:color="auto"/>
            <w:left w:val="none" w:sz="0" w:space="0" w:color="auto"/>
            <w:bottom w:val="none" w:sz="0" w:space="0" w:color="auto"/>
            <w:right w:val="none" w:sz="0" w:space="0" w:color="auto"/>
          </w:divBdr>
        </w:div>
        <w:div w:id="1572085314">
          <w:marLeft w:val="0"/>
          <w:marRight w:val="0"/>
          <w:marTop w:val="0"/>
          <w:marBottom w:val="0"/>
          <w:divBdr>
            <w:top w:val="none" w:sz="0" w:space="0" w:color="auto"/>
            <w:left w:val="none" w:sz="0" w:space="0" w:color="auto"/>
            <w:bottom w:val="none" w:sz="0" w:space="0" w:color="auto"/>
            <w:right w:val="none" w:sz="0" w:space="0" w:color="auto"/>
          </w:divBdr>
        </w:div>
        <w:div w:id="1572085317">
          <w:marLeft w:val="0"/>
          <w:marRight w:val="0"/>
          <w:marTop w:val="0"/>
          <w:marBottom w:val="0"/>
          <w:divBdr>
            <w:top w:val="none" w:sz="0" w:space="0" w:color="auto"/>
            <w:left w:val="none" w:sz="0" w:space="0" w:color="auto"/>
            <w:bottom w:val="none" w:sz="0" w:space="0" w:color="auto"/>
            <w:right w:val="none" w:sz="0" w:space="0" w:color="auto"/>
          </w:divBdr>
        </w:div>
        <w:div w:id="1572085321">
          <w:marLeft w:val="0"/>
          <w:marRight w:val="0"/>
          <w:marTop w:val="0"/>
          <w:marBottom w:val="0"/>
          <w:divBdr>
            <w:top w:val="none" w:sz="0" w:space="0" w:color="auto"/>
            <w:left w:val="none" w:sz="0" w:space="0" w:color="auto"/>
            <w:bottom w:val="none" w:sz="0" w:space="0" w:color="auto"/>
            <w:right w:val="none" w:sz="0" w:space="0" w:color="auto"/>
          </w:divBdr>
        </w:div>
        <w:div w:id="1572085322">
          <w:marLeft w:val="0"/>
          <w:marRight w:val="0"/>
          <w:marTop w:val="0"/>
          <w:marBottom w:val="0"/>
          <w:divBdr>
            <w:top w:val="none" w:sz="0" w:space="0" w:color="auto"/>
            <w:left w:val="none" w:sz="0" w:space="0" w:color="auto"/>
            <w:bottom w:val="none" w:sz="0" w:space="0" w:color="auto"/>
            <w:right w:val="none" w:sz="0" w:space="0" w:color="auto"/>
          </w:divBdr>
        </w:div>
        <w:div w:id="1572085323">
          <w:marLeft w:val="0"/>
          <w:marRight w:val="0"/>
          <w:marTop w:val="0"/>
          <w:marBottom w:val="0"/>
          <w:divBdr>
            <w:top w:val="none" w:sz="0" w:space="0" w:color="auto"/>
            <w:left w:val="none" w:sz="0" w:space="0" w:color="auto"/>
            <w:bottom w:val="none" w:sz="0" w:space="0" w:color="auto"/>
            <w:right w:val="none" w:sz="0" w:space="0" w:color="auto"/>
          </w:divBdr>
        </w:div>
        <w:div w:id="1572085332">
          <w:marLeft w:val="0"/>
          <w:marRight w:val="0"/>
          <w:marTop w:val="0"/>
          <w:marBottom w:val="0"/>
          <w:divBdr>
            <w:top w:val="none" w:sz="0" w:space="0" w:color="auto"/>
            <w:left w:val="none" w:sz="0" w:space="0" w:color="auto"/>
            <w:bottom w:val="none" w:sz="0" w:space="0" w:color="auto"/>
            <w:right w:val="none" w:sz="0" w:space="0" w:color="auto"/>
          </w:divBdr>
        </w:div>
        <w:div w:id="1572085334">
          <w:marLeft w:val="0"/>
          <w:marRight w:val="0"/>
          <w:marTop w:val="0"/>
          <w:marBottom w:val="0"/>
          <w:divBdr>
            <w:top w:val="none" w:sz="0" w:space="0" w:color="auto"/>
            <w:left w:val="none" w:sz="0" w:space="0" w:color="auto"/>
            <w:bottom w:val="none" w:sz="0" w:space="0" w:color="auto"/>
            <w:right w:val="none" w:sz="0" w:space="0" w:color="auto"/>
          </w:divBdr>
        </w:div>
        <w:div w:id="1572085335">
          <w:marLeft w:val="0"/>
          <w:marRight w:val="0"/>
          <w:marTop w:val="0"/>
          <w:marBottom w:val="0"/>
          <w:divBdr>
            <w:top w:val="none" w:sz="0" w:space="0" w:color="auto"/>
            <w:left w:val="none" w:sz="0" w:space="0" w:color="auto"/>
            <w:bottom w:val="none" w:sz="0" w:space="0" w:color="auto"/>
            <w:right w:val="none" w:sz="0" w:space="0" w:color="auto"/>
          </w:divBdr>
        </w:div>
      </w:divsChild>
    </w:div>
    <w:div w:id="1572085281">
      <w:marLeft w:val="0"/>
      <w:marRight w:val="0"/>
      <w:marTop w:val="0"/>
      <w:marBottom w:val="0"/>
      <w:divBdr>
        <w:top w:val="none" w:sz="0" w:space="0" w:color="auto"/>
        <w:left w:val="none" w:sz="0" w:space="0" w:color="auto"/>
        <w:bottom w:val="none" w:sz="0" w:space="0" w:color="auto"/>
        <w:right w:val="none" w:sz="0" w:space="0" w:color="auto"/>
      </w:divBdr>
    </w:div>
    <w:div w:id="1572085293">
      <w:marLeft w:val="0"/>
      <w:marRight w:val="0"/>
      <w:marTop w:val="0"/>
      <w:marBottom w:val="0"/>
      <w:divBdr>
        <w:top w:val="none" w:sz="0" w:space="0" w:color="auto"/>
        <w:left w:val="none" w:sz="0" w:space="0" w:color="auto"/>
        <w:bottom w:val="none" w:sz="0" w:space="0" w:color="auto"/>
        <w:right w:val="none" w:sz="0" w:space="0" w:color="auto"/>
      </w:divBdr>
      <w:divsChild>
        <w:div w:id="1572085261">
          <w:marLeft w:val="0"/>
          <w:marRight w:val="0"/>
          <w:marTop w:val="0"/>
          <w:marBottom w:val="0"/>
          <w:divBdr>
            <w:top w:val="none" w:sz="0" w:space="0" w:color="auto"/>
            <w:left w:val="none" w:sz="0" w:space="0" w:color="auto"/>
            <w:bottom w:val="none" w:sz="0" w:space="0" w:color="auto"/>
            <w:right w:val="none" w:sz="0" w:space="0" w:color="auto"/>
          </w:divBdr>
        </w:div>
        <w:div w:id="1572085274">
          <w:marLeft w:val="0"/>
          <w:marRight w:val="0"/>
          <w:marTop w:val="0"/>
          <w:marBottom w:val="0"/>
          <w:divBdr>
            <w:top w:val="none" w:sz="0" w:space="0" w:color="auto"/>
            <w:left w:val="none" w:sz="0" w:space="0" w:color="auto"/>
            <w:bottom w:val="none" w:sz="0" w:space="0" w:color="auto"/>
            <w:right w:val="none" w:sz="0" w:space="0" w:color="auto"/>
          </w:divBdr>
        </w:div>
      </w:divsChild>
    </w:div>
    <w:div w:id="1572085294">
      <w:marLeft w:val="0"/>
      <w:marRight w:val="0"/>
      <w:marTop w:val="0"/>
      <w:marBottom w:val="0"/>
      <w:divBdr>
        <w:top w:val="none" w:sz="0" w:space="0" w:color="auto"/>
        <w:left w:val="none" w:sz="0" w:space="0" w:color="auto"/>
        <w:bottom w:val="none" w:sz="0" w:space="0" w:color="auto"/>
        <w:right w:val="none" w:sz="0" w:space="0" w:color="auto"/>
      </w:divBdr>
    </w:div>
    <w:div w:id="1572085296">
      <w:marLeft w:val="0"/>
      <w:marRight w:val="0"/>
      <w:marTop w:val="0"/>
      <w:marBottom w:val="0"/>
      <w:divBdr>
        <w:top w:val="none" w:sz="0" w:space="0" w:color="auto"/>
        <w:left w:val="none" w:sz="0" w:space="0" w:color="auto"/>
        <w:bottom w:val="none" w:sz="0" w:space="0" w:color="auto"/>
        <w:right w:val="none" w:sz="0" w:space="0" w:color="auto"/>
      </w:divBdr>
    </w:div>
    <w:div w:id="1572085306">
      <w:marLeft w:val="0"/>
      <w:marRight w:val="0"/>
      <w:marTop w:val="0"/>
      <w:marBottom w:val="0"/>
      <w:divBdr>
        <w:top w:val="none" w:sz="0" w:space="0" w:color="auto"/>
        <w:left w:val="none" w:sz="0" w:space="0" w:color="auto"/>
        <w:bottom w:val="none" w:sz="0" w:space="0" w:color="auto"/>
        <w:right w:val="none" w:sz="0" w:space="0" w:color="auto"/>
      </w:divBdr>
      <w:divsChild>
        <w:div w:id="1572085254">
          <w:marLeft w:val="0"/>
          <w:marRight w:val="0"/>
          <w:marTop w:val="0"/>
          <w:marBottom w:val="0"/>
          <w:divBdr>
            <w:top w:val="none" w:sz="0" w:space="0" w:color="auto"/>
            <w:left w:val="none" w:sz="0" w:space="0" w:color="auto"/>
            <w:bottom w:val="none" w:sz="0" w:space="0" w:color="auto"/>
            <w:right w:val="none" w:sz="0" w:space="0" w:color="auto"/>
          </w:divBdr>
        </w:div>
        <w:div w:id="1572085255">
          <w:marLeft w:val="0"/>
          <w:marRight w:val="0"/>
          <w:marTop w:val="0"/>
          <w:marBottom w:val="0"/>
          <w:divBdr>
            <w:top w:val="none" w:sz="0" w:space="0" w:color="auto"/>
            <w:left w:val="none" w:sz="0" w:space="0" w:color="auto"/>
            <w:bottom w:val="none" w:sz="0" w:space="0" w:color="auto"/>
            <w:right w:val="none" w:sz="0" w:space="0" w:color="auto"/>
          </w:divBdr>
        </w:div>
        <w:div w:id="1572085256">
          <w:marLeft w:val="0"/>
          <w:marRight w:val="0"/>
          <w:marTop w:val="0"/>
          <w:marBottom w:val="0"/>
          <w:divBdr>
            <w:top w:val="none" w:sz="0" w:space="0" w:color="auto"/>
            <w:left w:val="none" w:sz="0" w:space="0" w:color="auto"/>
            <w:bottom w:val="none" w:sz="0" w:space="0" w:color="auto"/>
            <w:right w:val="none" w:sz="0" w:space="0" w:color="auto"/>
          </w:divBdr>
        </w:div>
        <w:div w:id="1572085264">
          <w:marLeft w:val="0"/>
          <w:marRight w:val="0"/>
          <w:marTop w:val="0"/>
          <w:marBottom w:val="0"/>
          <w:divBdr>
            <w:top w:val="none" w:sz="0" w:space="0" w:color="auto"/>
            <w:left w:val="none" w:sz="0" w:space="0" w:color="auto"/>
            <w:bottom w:val="none" w:sz="0" w:space="0" w:color="auto"/>
            <w:right w:val="none" w:sz="0" w:space="0" w:color="auto"/>
          </w:divBdr>
        </w:div>
        <w:div w:id="1572085266">
          <w:marLeft w:val="0"/>
          <w:marRight w:val="0"/>
          <w:marTop w:val="0"/>
          <w:marBottom w:val="0"/>
          <w:divBdr>
            <w:top w:val="none" w:sz="0" w:space="0" w:color="auto"/>
            <w:left w:val="none" w:sz="0" w:space="0" w:color="auto"/>
            <w:bottom w:val="none" w:sz="0" w:space="0" w:color="auto"/>
            <w:right w:val="none" w:sz="0" w:space="0" w:color="auto"/>
          </w:divBdr>
        </w:div>
        <w:div w:id="1572085267">
          <w:marLeft w:val="0"/>
          <w:marRight w:val="0"/>
          <w:marTop w:val="0"/>
          <w:marBottom w:val="0"/>
          <w:divBdr>
            <w:top w:val="none" w:sz="0" w:space="0" w:color="auto"/>
            <w:left w:val="none" w:sz="0" w:space="0" w:color="auto"/>
            <w:bottom w:val="none" w:sz="0" w:space="0" w:color="auto"/>
            <w:right w:val="none" w:sz="0" w:space="0" w:color="auto"/>
          </w:divBdr>
        </w:div>
        <w:div w:id="1572085268">
          <w:marLeft w:val="0"/>
          <w:marRight w:val="0"/>
          <w:marTop w:val="0"/>
          <w:marBottom w:val="0"/>
          <w:divBdr>
            <w:top w:val="none" w:sz="0" w:space="0" w:color="auto"/>
            <w:left w:val="none" w:sz="0" w:space="0" w:color="auto"/>
            <w:bottom w:val="none" w:sz="0" w:space="0" w:color="auto"/>
            <w:right w:val="none" w:sz="0" w:space="0" w:color="auto"/>
          </w:divBdr>
        </w:div>
        <w:div w:id="1572085269">
          <w:marLeft w:val="0"/>
          <w:marRight w:val="0"/>
          <w:marTop w:val="0"/>
          <w:marBottom w:val="0"/>
          <w:divBdr>
            <w:top w:val="none" w:sz="0" w:space="0" w:color="auto"/>
            <w:left w:val="none" w:sz="0" w:space="0" w:color="auto"/>
            <w:bottom w:val="none" w:sz="0" w:space="0" w:color="auto"/>
            <w:right w:val="none" w:sz="0" w:space="0" w:color="auto"/>
          </w:divBdr>
        </w:div>
        <w:div w:id="1572085276">
          <w:marLeft w:val="0"/>
          <w:marRight w:val="0"/>
          <w:marTop w:val="0"/>
          <w:marBottom w:val="0"/>
          <w:divBdr>
            <w:top w:val="none" w:sz="0" w:space="0" w:color="auto"/>
            <w:left w:val="none" w:sz="0" w:space="0" w:color="auto"/>
            <w:bottom w:val="none" w:sz="0" w:space="0" w:color="auto"/>
            <w:right w:val="none" w:sz="0" w:space="0" w:color="auto"/>
          </w:divBdr>
        </w:div>
        <w:div w:id="1572085282">
          <w:marLeft w:val="0"/>
          <w:marRight w:val="0"/>
          <w:marTop w:val="0"/>
          <w:marBottom w:val="0"/>
          <w:divBdr>
            <w:top w:val="none" w:sz="0" w:space="0" w:color="auto"/>
            <w:left w:val="none" w:sz="0" w:space="0" w:color="auto"/>
            <w:bottom w:val="none" w:sz="0" w:space="0" w:color="auto"/>
            <w:right w:val="none" w:sz="0" w:space="0" w:color="auto"/>
          </w:divBdr>
        </w:div>
        <w:div w:id="1572085283">
          <w:marLeft w:val="0"/>
          <w:marRight w:val="0"/>
          <w:marTop w:val="0"/>
          <w:marBottom w:val="0"/>
          <w:divBdr>
            <w:top w:val="none" w:sz="0" w:space="0" w:color="auto"/>
            <w:left w:val="none" w:sz="0" w:space="0" w:color="auto"/>
            <w:bottom w:val="none" w:sz="0" w:space="0" w:color="auto"/>
            <w:right w:val="none" w:sz="0" w:space="0" w:color="auto"/>
          </w:divBdr>
        </w:div>
        <w:div w:id="1572085289">
          <w:marLeft w:val="0"/>
          <w:marRight w:val="0"/>
          <w:marTop w:val="0"/>
          <w:marBottom w:val="0"/>
          <w:divBdr>
            <w:top w:val="none" w:sz="0" w:space="0" w:color="auto"/>
            <w:left w:val="none" w:sz="0" w:space="0" w:color="auto"/>
            <w:bottom w:val="none" w:sz="0" w:space="0" w:color="auto"/>
            <w:right w:val="none" w:sz="0" w:space="0" w:color="auto"/>
          </w:divBdr>
        </w:div>
        <w:div w:id="1572085290">
          <w:marLeft w:val="0"/>
          <w:marRight w:val="0"/>
          <w:marTop w:val="0"/>
          <w:marBottom w:val="0"/>
          <w:divBdr>
            <w:top w:val="none" w:sz="0" w:space="0" w:color="auto"/>
            <w:left w:val="none" w:sz="0" w:space="0" w:color="auto"/>
            <w:bottom w:val="none" w:sz="0" w:space="0" w:color="auto"/>
            <w:right w:val="none" w:sz="0" w:space="0" w:color="auto"/>
          </w:divBdr>
        </w:div>
        <w:div w:id="1572085291">
          <w:marLeft w:val="0"/>
          <w:marRight w:val="0"/>
          <w:marTop w:val="0"/>
          <w:marBottom w:val="0"/>
          <w:divBdr>
            <w:top w:val="none" w:sz="0" w:space="0" w:color="auto"/>
            <w:left w:val="none" w:sz="0" w:space="0" w:color="auto"/>
            <w:bottom w:val="none" w:sz="0" w:space="0" w:color="auto"/>
            <w:right w:val="none" w:sz="0" w:space="0" w:color="auto"/>
          </w:divBdr>
        </w:div>
        <w:div w:id="1572085292">
          <w:marLeft w:val="0"/>
          <w:marRight w:val="0"/>
          <w:marTop w:val="0"/>
          <w:marBottom w:val="0"/>
          <w:divBdr>
            <w:top w:val="none" w:sz="0" w:space="0" w:color="auto"/>
            <w:left w:val="none" w:sz="0" w:space="0" w:color="auto"/>
            <w:bottom w:val="none" w:sz="0" w:space="0" w:color="auto"/>
            <w:right w:val="none" w:sz="0" w:space="0" w:color="auto"/>
          </w:divBdr>
        </w:div>
        <w:div w:id="1572085295">
          <w:marLeft w:val="0"/>
          <w:marRight w:val="0"/>
          <w:marTop w:val="0"/>
          <w:marBottom w:val="0"/>
          <w:divBdr>
            <w:top w:val="none" w:sz="0" w:space="0" w:color="auto"/>
            <w:left w:val="none" w:sz="0" w:space="0" w:color="auto"/>
            <w:bottom w:val="none" w:sz="0" w:space="0" w:color="auto"/>
            <w:right w:val="none" w:sz="0" w:space="0" w:color="auto"/>
          </w:divBdr>
        </w:div>
        <w:div w:id="1572085297">
          <w:marLeft w:val="0"/>
          <w:marRight w:val="0"/>
          <w:marTop w:val="0"/>
          <w:marBottom w:val="0"/>
          <w:divBdr>
            <w:top w:val="none" w:sz="0" w:space="0" w:color="auto"/>
            <w:left w:val="none" w:sz="0" w:space="0" w:color="auto"/>
            <w:bottom w:val="none" w:sz="0" w:space="0" w:color="auto"/>
            <w:right w:val="none" w:sz="0" w:space="0" w:color="auto"/>
          </w:divBdr>
        </w:div>
        <w:div w:id="1572085303">
          <w:marLeft w:val="0"/>
          <w:marRight w:val="0"/>
          <w:marTop w:val="0"/>
          <w:marBottom w:val="0"/>
          <w:divBdr>
            <w:top w:val="none" w:sz="0" w:space="0" w:color="auto"/>
            <w:left w:val="none" w:sz="0" w:space="0" w:color="auto"/>
            <w:bottom w:val="none" w:sz="0" w:space="0" w:color="auto"/>
            <w:right w:val="none" w:sz="0" w:space="0" w:color="auto"/>
          </w:divBdr>
        </w:div>
        <w:div w:id="1572085304">
          <w:marLeft w:val="0"/>
          <w:marRight w:val="0"/>
          <w:marTop w:val="0"/>
          <w:marBottom w:val="0"/>
          <w:divBdr>
            <w:top w:val="none" w:sz="0" w:space="0" w:color="auto"/>
            <w:left w:val="none" w:sz="0" w:space="0" w:color="auto"/>
            <w:bottom w:val="none" w:sz="0" w:space="0" w:color="auto"/>
            <w:right w:val="none" w:sz="0" w:space="0" w:color="auto"/>
          </w:divBdr>
        </w:div>
        <w:div w:id="1572085318">
          <w:marLeft w:val="0"/>
          <w:marRight w:val="0"/>
          <w:marTop w:val="0"/>
          <w:marBottom w:val="0"/>
          <w:divBdr>
            <w:top w:val="none" w:sz="0" w:space="0" w:color="auto"/>
            <w:left w:val="none" w:sz="0" w:space="0" w:color="auto"/>
            <w:bottom w:val="none" w:sz="0" w:space="0" w:color="auto"/>
            <w:right w:val="none" w:sz="0" w:space="0" w:color="auto"/>
          </w:divBdr>
        </w:div>
        <w:div w:id="1572085319">
          <w:marLeft w:val="0"/>
          <w:marRight w:val="0"/>
          <w:marTop w:val="0"/>
          <w:marBottom w:val="0"/>
          <w:divBdr>
            <w:top w:val="none" w:sz="0" w:space="0" w:color="auto"/>
            <w:left w:val="none" w:sz="0" w:space="0" w:color="auto"/>
            <w:bottom w:val="none" w:sz="0" w:space="0" w:color="auto"/>
            <w:right w:val="none" w:sz="0" w:space="0" w:color="auto"/>
          </w:divBdr>
        </w:div>
        <w:div w:id="1572085326">
          <w:marLeft w:val="0"/>
          <w:marRight w:val="0"/>
          <w:marTop w:val="0"/>
          <w:marBottom w:val="0"/>
          <w:divBdr>
            <w:top w:val="none" w:sz="0" w:space="0" w:color="auto"/>
            <w:left w:val="none" w:sz="0" w:space="0" w:color="auto"/>
            <w:bottom w:val="none" w:sz="0" w:space="0" w:color="auto"/>
            <w:right w:val="none" w:sz="0" w:space="0" w:color="auto"/>
          </w:divBdr>
        </w:div>
        <w:div w:id="1572085329">
          <w:marLeft w:val="0"/>
          <w:marRight w:val="0"/>
          <w:marTop w:val="0"/>
          <w:marBottom w:val="0"/>
          <w:divBdr>
            <w:top w:val="none" w:sz="0" w:space="0" w:color="auto"/>
            <w:left w:val="none" w:sz="0" w:space="0" w:color="auto"/>
            <w:bottom w:val="none" w:sz="0" w:space="0" w:color="auto"/>
            <w:right w:val="none" w:sz="0" w:space="0" w:color="auto"/>
          </w:divBdr>
        </w:div>
        <w:div w:id="1572085333">
          <w:marLeft w:val="0"/>
          <w:marRight w:val="0"/>
          <w:marTop w:val="0"/>
          <w:marBottom w:val="0"/>
          <w:divBdr>
            <w:top w:val="none" w:sz="0" w:space="0" w:color="auto"/>
            <w:left w:val="none" w:sz="0" w:space="0" w:color="auto"/>
            <w:bottom w:val="none" w:sz="0" w:space="0" w:color="auto"/>
            <w:right w:val="none" w:sz="0" w:space="0" w:color="auto"/>
          </w:divBdr>
        </w:div>
      </w:divsChild>
    </w:div>
    <w:div w:id="1572085307">
      <w:marLeft w:val="0"/>
      <w:marRight w:val="0"/>
      <w:marTop w:val="0"/>
      <w:marBottom w:val="0"/>
      <w:divBdr>
        <w:top w:val="none" w:sz="0" w:space="0" w:color="auto"/>
        <w:left w:val="none" w:sz="0" w:space="0" w:color="auto"/>
        <w:bottom w:val="none" w:sz="0" w:space="0" w:color="auto"/>
        <w:right w:val="none" w:sz="0" w:space="0" w:color="auto"/>
      </w:divBdr>
    </w:div>
    <w:div w:id="1572085310">
      <w:marLeft w:val="0"/>
      <w:marRight w:val="0"/>
      <w:marTop w:val="0"/>
      <w:marBottom w:val="0"/>
      <w:divBdr>
        <w:top w:val="none" w:sz="0" w:space="0" w:color="auto"/>
        <w:left w:val="none" w:sz="0" w:space="0" w:color="auto"/>
        <w:bottom w:val="none" w:sz="0" w:space="0" w:color="auto"/>
        <w:right w:val="none" w:sz="0" w:space="0" w:color="auto"/>
      </w:divBdr>
    </w:div>
    <w:div w:id="1572085315">
      <w:marLeft w:val="0"/>
      <w:marRight w:val="0"/>
      <w:marTop w:val="0"/>
      <w:marBottom w:val="0"/>
      <w:divBdr>
        <w:top w:val="none" w:sz="0" w:space="0" w:color="auto"/>
        <w:left w:val="none" w:sz="0" w:space="0" w:color="auto"/>
        <w:bottom w:val="none" w:sz="0" w:space="0" w:color="auto"/>
        <w:right w:val="none" w:sz="0" w:space="0" w:color="auto"/>
      </w:divBdr>
    </w:div>
    <w:div w:id="1572085325">
      <w:marLeft w:val="0"/>
      <w:marRight w:val="0"/>
      <w:marTop w:val="0"/>
      <w:marBottom w:val="0"/>
      <w:divBdr>
        <w:top w:val="none" w:sz="0" w:space="0" w:color="auto"/>
        <w:left w:val="none" w:sz="0" w:space="0" w:color="auto"/>
        <w:bottom w:val="none" w:sz="0" w:space="0" w:color="auto"/>
        <w:right w:val="none" w:sz="0" w:space="0" w:color="auto"/>
      </w:divBdr>
    </w:div>
    <w:div w:id="1572085327">
      <w:marLeft w:val="0"/>
      <w:marRight w:val="0"/>
      <w:marTop w:val="0"/>
      <w:marBottom w:val="0"/>
      <w:divBdr>
        <w:top w:val="none" w:sz="0" w:space="0" w:color="auto"/>
        <w:left w:val="none" w:sz="0" w:space="0" w:color="auto"/>
        <w:bottom w:val="none" w:sz="0" w:space="0" w:color="auto"/>
        <w:right w:val="none" w:sz="0" w:space="0" w:color="auto"/>
      </w:divBdr>
    </w:div>
    <w:div w:id="1572085331">
      <w:marLeft w:val="0"/>
      <w:marRight w:val="0"/>
      <w:marTop w:val="0"/>
      <w:marBottom w:val="0"/>
      <w:divBdr>
        <w:top w:val="none" w:sz="0" w:space="0" w:color="auto"/>
        <w:left w:val="none" w:sz="0" w:space="0" w:color="auto"/>
        <w:bottom w:val="none" w:sz="0" w:space="0" w:color="auto"/>
        <w:right w:val="none" w:sz="0" w:space="0" w:color="auto"/>
      </w:divBdr>
      <w:divsChild>
        <w:div w:id="1572085257">
          <w:marLeft w:val="0"/>
          <w:marRight w:val="0"/>
          <w:marTop w:val="0"/>
          <w:marBottom w:val="0"/>
          <w:divBdr>
            <w:top w:val="none" w:sz="0" w:space="0" w:color="auto"/>
            <w:left w:val="none" w:sz="0" w:space="0" w:color="auto"/>
            <w:bottom w:val="none" w:sz="0" w:space="0" w:color="auto"/>
            <w:right w:val="none" w:sz="0" w:space="0" w:color="auto"/>
          </w:divBdr>
        </w:div>
        <w:div w:id="1572085262">
          <w:marLeft w:val="0"/>
          <w:marRight w:val="0"/>
          <w:marTop w:val="0"/>
          <w:marBottom w:val="0"/>
          <w:divBdr>
            <w:top w:val="none" w:sz="0" w:space="0" w:color="auto"/>
            <w:left w:val="none" w:sz="0" w:space="0" w:color="auto"/>
            <w:bottom w:val="none" w:sz="0" w:space="0" w:color="auto"/>
            <w:right w:val="none" w:sz="0" w:space="0" w:color="auto"/>
          </w:divBdr>
        </w:div>
        <w:div w:id="1572085263">
          <w:marLeft w:val="0"/>
          <w:marRight w:val="0"/>
          <w:marTop w:val="0"/>
          <w:marBottom w:val="0"/>
          <w:divBdr>
            <w:top w:val="none" w:sz="0" w:space="0" w:color="auto"/>
            <w:left w:val="none" w:sz="0" w:space="0" w:color="auto"/>
            <w:bottom w:val="none" w:sz="0" w:space="0" w:color="auto"/>
            <w:right w:val="none" w:sz="0" w:space="0" w:color="auto"/>
          </w:divBdr>
        </w:div>
        <w:div w:id="1572085328">
          <w:marLeft w:val="0"/>
          <w:marRight w:val="0"/>
          <w:marTop w:val="0"/>
          <w:marBottom w:val="0"/>
          <w:divBdr>
            <w:top w:val="none" w:sz="0" w:space="0" w:color="auto"/>
            <w:left w:val="none" w:sz="0" w:space="0" w:color="auto"/>
            <w:bottom w:val="none" w:sz="0" w:space="0" w:color="auto"/>
            <w:right w:val="none" w:sz="0" w:space="0" w:color="auto"/>
          </w:divBdr>
        </w:div>
        <w:div w:id="1572085330">
          <w:marLeft w:val="0"/>
          <w:marRight w:val="0"/>
          <w:marTop w:val="0"/>
          <w:marBottom w:val="0"/>
          <w:divBdr>
            <w:top w:val="none" w:sz="0" w:space="0" w:color="auto"/>
            <w:left w:val="none" w:sz="0" w:space="0" w:color="auto"/>
            <w:bottom w:val="none" w:sz="0" w:space="0" w:color="auto"/>
            <w:right w:val="none" w:sz="0" w:space="0" w:color="auto"/>
          </w:divBdr>
        </w:div>
      </w:divsChild>
    </w:div>
    <w:div w:id="1585987349">
      <w:bodyDiv w:val="1"/>
      <w:marLeft w:val="0"/>
      <w:marRight w:val="0"/>
      <w:marTop w:val="0"/>
      <w:marBottom w:val="0"/>
      <w:divBdr>
        <w:top w:val="none" w:sz="0" w:space="0" w:color="auto"/>
        <w:left w:val="none" w:sz="0" w:space="0" w:color="auto"/>
        <w:bottom w:val="none" w:sz="0" w:space="0" w:color="auto"/>
        <w:right w:val="none" w:sz="0" w:space="0" w:color="auto"/>
      </w:divBdr>
    </w:div>
    <w:div w:id="1791121378">
      <w:bodyDiv w:val="1"/>
      <w:marLeft w:val="0"/>
      <w:marRight w:val="0"/>
      <w:marTop w:val="0"/>
      <w:marBottom w:val="0"/>
      <w:divBdr>
        <w:top w:val="none" w:sz="0" w:space="0" w:color="auto"/>
        <w:left w:val="none" w:sz="0" w:space="0" w:color="auto"/>
        <w:bottom w:val="none" w:sz="0" w:space="0" w:color="auto"/>
        <w:right w:val="none" w:sz="0" w:space="0" w:color="auto"/>
      </w:divBdr>
    </w:div>
    <w:div w:id="1924147144">
      <w:bodyDiv w:val="1"/>
      <w:marLeft w:val="0"/>
      <w:marRight w:val="0"/>
      <w:marTop w:val="0"/>
      <w:marBottom w:val="0"/>
      <w:divBdr>
        <w:top w:val="none" w:sz="0" w:space="0" w:color="auto"/>
        <w:left w:val="none" w:sz="0" w:space="0" w:color="auto"/>
        <w:bottom w:val="none" w:sz="0" w:space="0" w:color="auto"/>
        <w:right w:val="none" w:sz="0" w:space="0" w:color="auto"/>
      </w:divBdr>
    </w:div>
    <w:div w:id="1978761104">
      <w:bodyDiv w:val="1"/>
      <w:marLeft w:val="0"/>
      <w:marRight w:val="0"/>
      <w:marTop w:val="0"/>
      <w:marBottom w:val="0"/>
      <w:divBdr>
        <w:top w:val="none" w:sz="0" w:space="0" w:color="auto"/>
        <w:left w:val="none" w:sz="0" w:space="0" w:color="auto"/>
        <w:bottom w:val="none" w:sz="0" w:space="0" w:color="auto"/>
        <w:right w:val="none" w:sz="0" w:space="0" w:color="auto"/>
      </w:divBdr>
    </w:div>
    <w:div w:id="2041011393">
      <w:bodyDiv w:val="1"/>
      <w:marLeft w:val="0"/>
      <w:marRight w:val="0"/>
      <w:marTop w:val="0"/>
      <w:marBottom w:val="0"/>
      <w:divBdr>
        <w:top w:val="none" w:sz="0" w:space="0" w:color="auto"/>
        <w:left w:val="none" w:sz="0" w:space="0" w:color="auto"/>
        <w:bottom w:val="none" w:sz="0" w:space="0" w:color="auto"/>
        <w:right w:val="none" w:sz="0" w:space="0" w:color="auto"/>
      </w:divBdr>
      <w:divsChild>
        <w:div w:id="704990948">
          <w:marLeft w:val="0"/>
          <w:marRight w:val="0"/>
          <w:marTop w:val="0"/>
          <w:marBottom w:val="0"/>
          <w:divBdr>
            <w:top w:val="none" w:sz="0" w:space="0" w:color="auto"/>
            <w:left w:val="none" w:sz="0" w:space="0" w:color="auto"/>
            <w:bottom w:val="none" w:sz="0" w:space="0" w:color="auto"/>
            <w:right w:val="none" w:sz="0" w:space="0" w:color="auto"/>
          </w:divBdr>
        </w:div>
        <w:div w:id="735512082">
          <w:marLeft w:val="45"/>
          <w:marRight w:val="45"/>
          <w:marTop w:val="15"/>
          <w:marBottom w:val="0"/>
          <w:divBdr>
            <w:top w:val="none" w:sz="0" w:space="0" w:color="auto"/>
            <w:left w:val="none" w:sz="0" w:space="0" w:color="auto"/>
            <w:bottom w:val="none" w:sz="0" w:space="0" w:color="auto"/>
            <w:right w:val="none" w:sz="0" w:space="0" w:color="auto"/>
          </w:divBdr>
          <w:divsChild>
            <w:div w:id="1743872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409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75F0D3-8970-42A5-83AD-A4670AA5A5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207</TotalTime>
  <Pages>5</Pages>
  <Words>1543</Words>
  <Characters>10071</Characters>
  <Application>Microsoft Office Word</Application>
  <DocSecurity>0</DocSecurity>
  <Lines>83</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11591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Света</dc:creator>
  <cp:lastModifiedBy>Светлана С. Патракова</cp:lastModifiedBy>
  <cp:revision>25</cp:revision>
  <cp:lastPrinted>2020-05-01T13:36:00Z</cp:lastPrinted>
  <dcterms:created xsi:type="dcterms:W3CDTF">2021-05-17T07:41:00Z</dcterms:created>
  <dcterms:modified xsi:type="dcterms:W3CDTF">2021-11-15T12:20:00Z</dcterms:modified>
</cp:coreProperties>
</file>