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750C6" w:rsidRPr="004750C6" w:rsidRDefault="008E357E" w:rsidP="008E357E">
      <w:pPr>
        <w:spacing w:after="0" w:line="240" w:lineRule="auto"/>
        <w:ind w:firstLine="709"/>
        <w:jc w:val="both"/>
        <w:rPr>
          <w:rFonts w:ascii="Times New Roman" w:hAnsi="Times New Roman" w:cs="Times New Roman"/>
          <w:b/>
          <w:sz w:val="28"/>
          <w:szCs w:val="28"/>
        </w:rPr>
      </w:pPr>
      <w:bookmarkStart w:id="0" w:name="_GoBack"/>
      <w:bookmarkEnd w:id="0"/>
      <w:r>
        <w:rPr>
          <w:rFonts w:ascii="Times New Roman" w:hAnsi="Times New Roman" w:cs="Times New Roman"/>
          <w:b/>
          <w:sz w:val="28"/>
          <w:szCs w:val="28"/>
        </w:rPr>
        <w:t>УДК</w:t>
      </w:r>
      <w:r w:rsidR="004750C6" w:rsidRPr="004750C6">
        <w:rPr>
          <w:rFonts w:ascii="Times New Roman" w:hAnsi="Times New Roman" w:cs="Times New Roman"/>
          <w:b/>
          <w:sz w:val="28"/>
          <w:szCs w:val="28"/>
        </w:rPr>
        <w:t xml:space="preserve"> </w:t>
      </w:r>
      <w:r w:rsidR="00A2788B" w:rsidRPr="00A2788B">
        <w:rPr>
          <w:rFonts w:ascii="Times New Roman" w:hAnsi="Times New Roman" w:cs="Times New Roman"/>
          <w:b/>
          <w:sz w:val="28"/>
          <w:szCs w:val="28"/>
        </w:rPr>
        <w:t>338.332.1</w:t>
      </w:r>
    </w:p>
    <w:p w:rsidR="004750C6" w:rsidRDefault="004750C6" w:rsidP="008E357E">
      <w:pPr>
        <w:spacing w:after="0" w:line="240" w:lineRule="auto"/>
        <w:ind w:firstLine="709"/>
        <w:jc w:val="right"/>
        <w:rPr>
          <w:rFonts w:ascii="Times New Roman" w:hAnsi="Times New Roman" w:cs="Times New Roman"/>
          <w:sz w:val="28"/>
          <w:szCs w:val="28"/>
        </w:rPr>
      </w:pPr>
      <w:r w:rsidRPr="004750C6">
        <w:rPr>
          <w:rFonts w:ascii="Times New Roman" w:hAnsi="Times New Roman" w:cs="Times New Roman"/>
          <w:b/>
          <w:sz w:val="28"/>
          <w:szCs w:val="28"/>
        </w:rPr>
        <w:t xml:space="preserve"> </w:t>
      </w:r>
      <w:r w:rsidR="00893038">
        <w:rPr>
          <w:rFonts w:ascii="Times New Roman" w:hAnsi="Times New Roman" w:cs="Times New Roman"/>
          <w:b/>
          <w:sz w:val="28"/>
          <w:szCs w:val="28"/>
        </w:rPr>
        <w:t>Кошелева Е</w:t>
      </w:r>
      <w:r w:rsidR="00AC7EB8">
        <w:rPr>
          <w:rFonts w:ascii="Times New Roman" w:hAnsi="Times New Roman" w:cs="Times New Roman"/>
          <w:b/>
          <w:sz w:val="28"/>
          <w:szCs w:val="28"/>
        </w:rPr>
        <w:t>.</w:t>
      </w:r>
      <w:r w:rsidR="00893038">
        <w:rPr>
          <w:rFonts w:ascii="Times New Roman" w:hAnsi="Times New Roman" w:cs="Times New Roman"/>
          <w:b/>
          <w:sz w:val="28"/>
          <w:szCs w:val="28"/>
        </w:rPr>
        <w:t>Г</w:t>
      </w:r>
      <w:r w:rsidRPr="004750C6">
        <w:rPr>
          <w:rFonts w:ascii="Times New Roman" w:hAnsi="Times New Roman" w:cs="Times New Roman"/>
          <w:b/>
          <w:sz w:val="28"/>
          <w:szCs w:val="28"/>
        </w:rPr>
        <w:t>.</w:t>
      </w:r>
      <w:r w:rsidRPr="004750C6">
        <w:rPr>
          <w:rFonts w:ascii="Times New Roman" w:hAnsi="Times New Roman" w:cs="Times New Roman"/>
          <w:sz w:val="28"/>
          <w:szCs w:val="28"/>
        </w:rPr>
        <w:t xml:space="preserve"> </w:t>
      </w:r>
    </w:p>
    <w:p w:rsidR="00A2788B" w:rsidRPr="00A2788B" w:rsidRDefault="00A2788B" w:rsidP="008E357E">
      <w:pPr>
        <w:spacing w:after="0" w:line="240" w:lineRule="auto"/>
        <w:ind w:firstLine="709"/>
        <w:jc w:val="right"/>
        <w:rPr>
          <w:rFonts w:ascii="Times New Roman" w:hAnsi="Times New Roman" w:cs="Times New Roman"/>
          <w:b/>
          <w:sz w:val="28"/>
          <w:szCs w:val="28"/>
        </w:rPr>
      </w:pPr>
      <w:r w:rsidRPr="00A2788B">
        <w:rPr>
          <w:rFonts w:ascii="Times New Roman" w:hAnsi="Times New Roman" w:cs="Times New Roman"/>
          <w:b/>
          <w:sz w:val="28"/>
          <w:szCs w:val="28"/>
        </w:rPr>
        <w:t xml:space="preserve">Галибин И. </w:t>
      </w:r>
      <w:r>
        <w:rPr>
          <w:rFonts w:ascii="Times New Roman" w:hAnsi="Times New Roman" w:cs="Times New Roman"/>
          <w:b/>
          <w:sz w:val="28"/>
          <w:szCs w:val="28"/>
        </w:rPr>
        <w:t>Г.</w:t>
      </w:r>
    </w:p>
    <w:p w:rsidR="00A2788B" w:rsidRDefault="00A2788B" w:rsidP="008E357E">
      <w:pPr>
        <w:spacing w:after="0" w:line="240" w:lineRule="auto"/>
        <w:jc w:val="center"/>
        <w:rPr>
          <w:rFonts w:ascii="Times New Roman" w:hAnsi="Times New Roman" w:cs="Times New Roman"/>
          <w:b/>
          <w:bCs/>
          <w:sz w:val="28"/>
          <w:szCs w:val="28"/>
        </w:rPr>
      </w:pPr>
    </w:p>
    <w:p w:rsidR="008E357E" w:rsidRPr="00484B68" w:rsidRDefault="006A0567" w:rsidP="008E357E">
      <w:pPr>
        <w:spacing w:after="0" w:line="240" w:lineRule="auto"/>
        <w:jc w:val="center"/>
        <w:rPr>
          <w:rFonts w:ascii="Times New Roman" w:hAnsi="Times New Roman" w:cs="Times New Roman"/>
          <w:b/>
          <w:sz w:val="28"/>
          <w:szCs w:val="28"/>
        </w:rPr>
      </w:pPr>
      <w:r w:rsidRPr="00484B68">
        <w:rPr>
          <w:rFonts w:ascii="Times New Roman" w:hAnsi="Times New Roman" w:cs="Times New Roman"/>
          <w:b/>
          <w:sz w:val="28"/>
          <w:szCs w:val="28"/>
        </w:rPr>
        <w:t>СМАРТ-СПЕЦИАЛИЗАЦИ</w:t>
      </w:r>
      <w:r w:rsidR="0085189F">
        <w:rPr>
          <w:rFonts w:ascii="Times New Roman" w:hAnsi="Times New Roman" w:cs="Times New Roman"/>
          <w:b/>
          <w:sz w:val="28"/>
          <w:szCs w:val="28"/>
        </w:rPr>
        <w:t>Я</w:t>
      </w:r>
      <w:r w:rsidRPr="00484B68">
        <w:rPr>
          <w:rFonts w:ascii="Times New Roman" w:hAnsi="Times New Roman" w:cs="Times New Roman"/>
          <w:b/>
          <w:sz w:val="28"/>
          <w:szCs w:val="28"/>
        </w:rPr>
        <w:t xml:space="preserve"> </w:t>
      </w:r>
      <w:r>
        <w:rPr>
          <w:rFonts w:ascii="Times New Roman" w:hAnsi="Times New Roman" w:cs="Times New Roman"/>
          <w:b/>
          <w:sz w:val="28"/>
          <w:szCs w:val="28"/>
        </w:rPr>
        <w:t xml:space="preserve">В КОНТЕКСТЕ ОБЕСПЕЧЕНИЯ </w:t>
      </w:r>
      <w:r w:rsidRPr="00A2788B">
        <w:rPr>
          <w:rFonts w:ascii="Times New Roman" w:hAnsi="Times New Roman" w:cs="Times New Roman"/>
          <w:b/>
          <w:sz w:val="28"/>
          <w:szCs w:val="28"/>
        </w:rPr>
        <w:t>УСТОЙЧИВОГО РАЗВИТИЯ</w:t>
      </w:r>
      <w:r w:rsidRPr="00484B68">
        <w:rPr>
          <w:rFonts w:ascii="Times New Roman" w:hAnsi="Times New Roman" w:cs="Times New Roman"/>
          <w:b/>
          <w:bCs/>
          <w:sz w:val="28"/>
          <w:szCs w:val="28"/>
        </w:rPr>
        <w:t xml:space="preserve"> </w:t>
      </w:r>
      <w:r>
        <w:rPr>
          <w:rFonts w:ascii="Times New Roman" w:hAnsi="Times New Roman" w:cs="Times New Roman"/>
          <w:b/>
          <w:bCs/>
          <w:sz w:val="28"/>
          <w:szCs w:val="28"/>
        </w:rPr>
        <w:t>ЗАБАЙКАЛЬСКОГО КРАЯ</w:t>
      </w:r>
    </w:p>
    <w:p w:rsidR="00484B68" w:rsidRDefault="00484B68" w:rsidP="008E357E">
      <w:pPr>
        <w:spacing w:after="0" w:line="240" w:lineRule="auto"/>
        <w:ind w:firstLine="709"/>
        <w:jc w:val="both"/>
        <w:rPr>
          <w:rFonts w:ascii="Times New Roman" w:hAnsi="Times New Roman" w:cs="Times New Roman"/>
          <w:b/>
          <w:sz w:val="28"/>
          <w:szCs w:val="28"/>
        </w:rPr>
      </w:pPr>
    </w:p>
    <w:p w:rsidR="004750C6" w:rsidRPr="006A0567" w:rsidRDefault="004750C6" w:rsidP="006A0567">
      <w:pPr>
        <w:pStyle w:val="1"/>
        <w:spacing w:before="0" w:beforeAutospacing="0" w:after="0" w:afterAutospacing="0"/>
        <w:ind w:firstLine="709"/>
        <w:jc w:val="both"/>
        <w:rPr>
          <w:rFonts w:eastAsiaTheme="minorHAnsi"/>
          <w:b w:val="0"/>
          <w:bCs w:val="0"/>
          <w:i/>
          <w:kern w:val="0"/>
          <w:sz w:val="28"/>
          <w:szCs w:val="28"/>
          <w:lang w:eastAsia="en-US"/>
        </w:rPr>
      </w:pPr>
      <w:r w:rsidRPr="004750C6">
        <w:rPr>
          <w:sz w:val="28"/>
          <w:szCs w:val="28"/>
        </w:rPr>
        <w:t>Аннотаци</w:t>
      </w:r>
      <w:r w:rsidR="00FC086E">
        <w:rPr>
          <w:sz w:val="28"/>
          <w:szCs w:val="28"/>
        </w:rPr>
        <w:t>я.</w:t>
      </w:r>
      <w:r w:rsidRPr="004750C6">
        <w:rPr>
          <w:sz w:val="28"/>
          <w:szCs w:val="28"/>
        </w:rPr>
        <w:t xml:space="preserve"> </w:t>
      </w:r>
      <w:r w:rsidR="006A0567" w:rsidRPr="006A0567">
        <w:rPr>
          <w:rFonts w:eastAsiaTheme="minorHAnsi"/>
          <w:b w:val="0"/>
          <w:bCs w:val="0"/>
          <w:i/>
          <w:kern w:val="0"/>
          <w:sz w:val="28"/>
          <w:szCs w:val="28"/>
          <w:lang w:eastAsia="en-US"/>
        </w:rPr>
        <w:t>Рассмотрены основные положения концепции смарт-специализации в контексте обеспечения устойчивого регионального развития</w:t>
      </w:r>
      <w:r w:rsidR="00FC086E" w:rsidRPr="006A0567">
        <w:rPr>
          <w:rFonts w:eastAsiaTheme="minorHAnsi"/>
          <w:b w:val="0"/>
          <w:bCs w:val="0"/>
          <w:i/>
          <w:kern w:val="0"/>
          <w:sz w:val="28"/>
          <w:szCs w:val="28"/>
          <w:lang w:eastAsia="en-US"/>
        </w:rPr>
        <w:t>.</w:t>
      </w:r>
      <w:r w:rsidR="00CF02EC" w:rsidRPr="006A0567">
        <w:rPr>
          <w:rFonts w:eastAsiaTheme="minorHAnsi"/>
          <w:b w:val="0"/>
          <w:bCs w:val="0"/>
          <w:i/>
          <w:kern w:val="0"/>
          <w:sz w:val="28"/>
          <w:szCs w:val="28"/>
          <w:lang w:eastAsia="en-US"/>
        </w:rPr>
        <w:t xml:space="preserve"> </w:t>
      </w:r>
      <w:r w:rsidR="006A0567" w:rsidRPr="006A0567">
        <w:rPr>
          <w:rFonts w:eastAsiaTheme="minorHAnsi"/>
          <w:b w:val="0"/>
          <w:bCs w:val="0"/>
          <w:i/>
          <w:kern w:val="0"/>
          <w:sz w:val="28"/>
          <w:szCs w:val="28"/>
          <w:lang w:eastAsia="en-US"/>
        </w:rPr>
        <w:t>Охарактеризованы принципы и разработана модель взаимодействия субъектов регионального устойчивого развития на основе использования концепции смарт-специализации</w:t>
      </w:r>
      <w:r w:rsidR="00CF02EC" w:rsidRPr="006A0567">
        <w:rPr>
          <w:rFonts w:eastAsiaTheme="minorHAnsi"/>
          <w:b w:val="0"/>
          <w:bCs w:val="0"/>
          <w:i/>
          <w:kern w:val="0"/>
          <w:sz w:val="28"/>
          <w:szCs w:val="28"/>
          <w:lang w:eastAsia="en-US"/>
        </w:rPr>
        <w:t>.</w:t>
      </w:r>
      <w:r w:rsidR="006A0567" w:rsidRPr="006A0567">
        <w:rPr>
          <w:rFonts w:eastAsiaTheme="minorHAnsi"/>
          <w:b w:val="0"/>
          <w:bCs w:val="0"/>
          <w:i/>
          <w:kern w:val="0"/>
          <w:sz w:val="28"/>
          <w:szCs w:val="28"/>
          <w:lang w:eastAsia="en-US"/>
        </w:rPr>
        <w:t xml:space="preserve"> Определены приоритетные направления смарт-специализации для устойчивого развития Забайкальского края</w:t>
      </w:r>
      <w:r w:rsidR="006A0567">
        <w:rPr>
          <w:rFonts w:eastAsiaTheme="minorHAnsi"/>
          <w:b w:val="0"/>
          <w:bCs w:val="0"/>
          <w:i/>
          <w:kern w:val="0"/>
          <w:sz w:val="28"/>
          <w:szCs w:val="28"/>
          <w:lang w:eastAsia="en-US"/>
        </w:rPr>
        <w:t>.</w:t>
      </w:r>
    </w:p>
    <w:p w:rsidR="004750C6" w:rsidRPr="00BE159C" w:rsidRDefault="004750C6" w:rsidP="004750C6">
      <w:pPr>
        <w:ind w:firstLine="709"/>
        <w:jc w:val="both"/>
        <w:rPr>
          <w:rFonts w:ascii="Times New Roman" w:hAnsi="Times New Roman" w:cs="Times New Roman"/>
          <w:i/>
          <w:sz w:val="28"/>
          <w:szCs w:val="28"/>
        </w:rPr>
      </w:pPr>
      <w:r w:rsidRPr="004750C6">
        <w:rPr>
          <w:rFonts w:ascii="Times New Roman" w:hAnsi="Times New Roman" w:cs="Times New Roman"/>
          <w:b/>
          <w:sz w:val="28"/>
          <w:szCs w:val="28"/>
        </w:rPr>
        <w:t>Ключевые слова</w:t>
      </w:r>
      <w:r w:rsidRPr="004750C6">
        <w:rPr>
          <w:rFonts w:ascii="Times New Roman" w:hAnsi="Times New Roman" w:cs="Times New Roman"/>
          <w:sz w:val="28"/>
          <w:szCs w:val="28"/>
        </w:rPr>
        <w:t xml:space="preserve">. </w:t>
      </w:r>
      <w:r w:rsidR="006A0567">
        <w:rPr>
          <w:rFonts w:ascii="Times New Roman" w:hAnsi="Times New Roman" w:cs="Times New Roman"/>
          <w:i/>
          <w:sz w:val="28"/>
          <w:szCs w:val="28"/>
        </w:rPr>
        <w:t>Устойчивое развитие, регион, смарт-специализация, предпринимательский поиск, знания, инновации, ресурсоэффективность, инклюзивный рост</w:t>
      </w:r>
      <w:r w:rsidR="00BE159C">
        <w:rPr>
          <w:rFonts w:ascii="Times New Roman" w:hAnsi="Times New Roman" w:cs="Times New Roman"/>
          <w:i/>
          <w:sz w:val="28"/>
          <w:szCs w:val="28"/>
        </w:rPr>
        <w:t>.</w:t>
      </w:r>
    </w:p>
    <w:p w:rsidR="00CF192D" w:rsidRPr="00A23DDD" w:rsidRDefault="00CF192D" w:rsidP="00484B68">
      <w:pPr>
        <w:pStyle w:val="1"/>
        <w:spacing w:before="0" w:beforeAutospacing="0" w:after="0" w:afterAutospacing="0"/>
        <w:ind w:firstLine="709"/>
        <w:jc w:val="both"/>
        <w:rPr>
          <w:rFonts w:eastAsiaTheme="minorHAnsi"/>
          <w:b w:val="0"/>
          <w:bCs w:val="0"/>
          <w:kern w:val="0"/>
          <w:sz w:val="28"/>
          <w:szCs w:val="28"/>
          <w:lang w:eastAsia="en-US"/>
        </w:rPr>
      </w:pPr>
      <w:r w:rsidRPr="00893038">
        <w:rPr>
          <w:rFonts w:eastAsiaTheme="minorHAnsi"/>
          <w:b w:val="0"/>
          <w:bCs w:val="0"/>
          <w:kern w:val="0"/>
          <w:sz w:val="28"/>
          <w:szCs w:val="28"/>
          <w:lang w:eastAsia="en-US"/>
        </w:rPr>
        <w:t xml:space="preserve">Глобальные изменения в во всех сферах экономической деятельности, вызванные пандемией COVID-19, несут в себе серьезные операционные, социальные и финансовые последствия. </w:t>
      </w:r>
      <w:r w:rsidR="00893038" w:rsidRPr="00893038">
        <w:rPr>
          <w:rFonts w:eastAsiaTheme="minorHAnsi"/>
          <w:b w:val="0"/>
          <w:bCs w:val="0"/>
          <w:kern w:val="0"/>
          <w:sz w:val="28"/>
          <w:szCs w:val="28"/>
          <w:lang w:eastAsia="en-US"/>
        </w:rPr>
        <w:t xml:space="preserve">Мировой кризис, обусловленный пандемией коронавируса COVID-19, несет в себе кроме угроз здоровью населения, негативное влияние на экономическую активность стран, регионов, отраслей и отдельных предприятий. </w:t>
      </w:r>
      <w:r w:rsidRPr="00893038">
        <w:rPr>
          <w:rFonts w:eastAsiaTheme="minorHAnsi"/>
          <w:b w:val="0"/>
          <w:bCs w:val="0"/>
          <w:kern w:val="0"/>
          <w:sz w:val="28"/>
          <w:szCs w:val="28"/>
          <w:lang w:eastAsia="en-US"/>
        </w:rPr>
        <w:t xml:space="preserve">В данных условиях, </w:t>
      </w:r>
      <w:r w:rsidR="00893038" w:rsidRPr="00893038">
        <w:rPr>
          <w:rFonts w:eastAsiaTheme="minorHAnsi"/>
          <w:b w:val="0"/>
          <w:bCs w:val="0"/>
          <w:kern w:val="0"/>
          <w:sz w:val="28"/>
          <w:szCs w:val="28"/>
          <w:lang w:eastAsia="en-US"/>
        </w:rPr>
        <w:t xml:space="preserve">для восстановления экономики и получения </w:t>
      </w:r>
      <w:r w:rsidRPr="00893038">
        <w:rPr>
          <w:rFonts w:eastAsiaTheme="minorHAnsi"/>
          <w:b w:val="0"/>
          <w:bCs w:val="0"/>
          <w:kern w:val="0"/>
          <w:sz w:val="28"/>
          <w:szCs w:val="28"/>
          <w:lang w:eastAsia="en-US"/>
        </w:rPr>
        <w:t>стабильн</w:t>
      </w:r>
      <w:r w:rsidR="00893038" w:rsidRPr="00893038">
        <w:rPr>
          <w:rFonts w:eastAsiaTheme="minorHAnsi"/>
          <w:b w:val="0"/>
          <w:bCs w:val="0"/>
          <w:kern w:val="0"/>
          <w:sz w:val="28"/>
          <w:szCs w:val="28"/>
          <w:lang w:eastAsia="en-US"/>
        </w:rPr>
        <w:t>ого положительного</w:t>
      </w:r>
      <w:r w:rsidRPr="00893038">
        <w:rPr>
          <w:rFonts w:eastAsiaTheme="minorHAnsi"/>
          <w:b w:val="0"/>
          <w:bCs w:val="0"/>
          <w:kern w:val="0"/>
          <w:sz w:val="28"/>
          <w:szCs w:val="28"/>
          <w:lang w:eastAsia="en-US"/>
        </w:rPr>
        <w:t xml:space="preserve"> эффект</w:t>
      </w:r>
      <w:r w:rsidR="00893038" w:rsidRPr="00893038">
        <w:rPr>
          <w:rFonts w:eastAsiaTheme="minorHAnsi"/>
          <w:b w:val="0"/>
          <w:bCs w:val="0"/>
          <w:kern w:val="0"/>
          <w:sz w:val="28"/>
          <w:szCs w:val="28"/>
          <w:lang w:eastAsia="en-US"/>
        </w:rPr>
        <w:t>а</w:t>
      </w:r>
      <w:r w:rsidRPr="00893038">
        <w:rPr>
          <w:rFonts w:eastAsiaTheme="minorHAnsi"/>
          <w:b w:val="0"/>
          <w:bCs w:val="0"/>
          <w:kern w:val="0"/>
          <w:sz w:val="28"/>
          <w:szCs w:val="28"/>
          <w:lang w:eastAsia="en-US"/>
        </w:rPr>
        <w:t xml:space="preserve">, необходим </w:t>
      </w:r>
      <w:r w:rsidRPr="00A23DDD">
        <w:rPr>
          <w:rFonts w:eastAsiaTheme="minorHAnsi"/>
          <w:b w:val="0"/>
          <w:bCs w:val="0"/>
          <w:kern w:val="0"/>
          <w:sz w:val="28"/>
          <w:szCs w:val="28"/>
          <w:lang w:eastAsia="en-US"/>
        </w:rPr>
        <w:t xml:space="preserve">пересмотр подходов к управлению </w:t>
      </w:r>
      <w:r>
        <w:rPr>
          <w:rFonts w:eastAsiaTheme="minorHAnsi"/>
          <w:b w:val="0"/>
          <w:bCs w:val="0"/>
          <w:kern w:val="0"/>
          <w:sz w:val="28"/>
          <w:szCs w:val="28"/>
          <w:lang w:eastAsia="en-US"/>
        </w:rPr>
        <w:t xml:space="preserve">устойчивым </w:t>
      </w:r>
      <w:r w:rsidRPr="00A23DDD">
        <w:rPr>
          <w:rFonts w:eastAsiaTheme="minorHAnsi"/>
          <w:b w:val="0"/>
          <w:bCs w:val="0"/>
          <w:kern w:val="0"/>
          <w:sz w:val="28"/>
          <w:szCs w:val="28"/>
          <w:lang w:eastAsia="en-US"/>
        </w:rPr>
        <w:t xml:space="preserve"> развитием. </w:t>
      </w:r>
      <w:r w:rsidR="00893038">
        <w:rPr>
          <w:rFonts w:eastAsiaTheme="minorHAnsi"/>
          <w:b w:val="0"/>
          <w:bCs w:val="0"/>
          <w:kern w:val="0"/>
          <w:sz w:val="28"/>
          <w:szCs w:val="28"/>
          <w:lang w:eastAsia="en-US"/>
        </w:rPr>
        <w:t>Так, в</w:t>
      </w:r>
      <w:r w:rsidRPr="00A23DDD">
        <w:rPr>
          <w:rFonts w:eastAsiaTheme="minorHAnsi"/>
          <w:b w:val="0"/>
          <w:bCs w:val="0"/>
          <w:kern w:val="0"/>
          <w:sz w:val="28"/>
          <w:szCs w:val="28"/>
          <w:lang w:eastAsia="en-US"/>
        </w:rPr>
        <w:t xml:space="preserve"> процессе исследования структуры взаимодействия предприятий, рынков, процессов логистики и воспроизводства необходимо глубже изучать закономерности </w:t>
      </w:r>
      <w:r>
        <w:rPr>
          <w:rFonts w:eastAsiaTheme="minorHAnsi"/>
          <w:b w:val="0"/>
          <w:bCs w:val="0"/>
          <w:kern w:val="0"/>
          <w:sz w:val="28"/>
          <w:szCs w:val="28"/>
          <w:lang w:eastAsia="en-US"/>
        </w:rPr>
        <w:t>формирования</w:t>
      </w:r>
      <w:r w:rsidRPr="00A23DDD">
        <w:rPr>
          <w:rFonts w:eastAsiaTheme="minorHAnsi"/>
          <w:b w:val="0"/>
          <w:bCs w:val="0"/>
          <w:kern w:val="0"/>
          <w:sz w:val="28"/>
          <w:szCs w:val="28"/>
          <w:lang w:eastAsia="en-US"/>
        </w:rPr>
        <w:t xml:space="preserve"> экономических систем по объектам, процессам и проектам. Это позволит </w:t>
      </w:r>
      <w:r>
        <w:rPr>
          <w:rFonts w:eastAsiaTheme="minorHAnsi"/>
          <w:b w:val="0"/>
          <w:bCs w:val="0"/>
          <w:kern w:val="0"/>
          <w:sz w:val="28"/>
          <w:szCs w:val="28"/>
          <w:lang w:eastAsia="en-US"/>
        </w:rPr>
        <w:t>сформировать</w:t>
      </w:r>
      <w:r w:rsidRPr="00A23DDD">
        <w:rPr>
          <w:rFonts w:eastAsiaTheme="minorHAnsi"/>
          <w:b w:val="0"/>
          <w:bCs w:val="0"/>
          <w:kern w:val="0"/>
          <w:sz w:val="28"/>
          <w:szCs w:val="28"/>
          <w:lang w:eastAsia="en-US"/>
        </w:rPr>
        <w:t xml:space="preserve"> рациональную структуру интеграционных связей социально-экономических систем, которые в условиях постоянных изменений будут обеспечивать устойчивое развитие </w:t>
      </w:r>
      <w:r w:rsidR="00893038">
        <w:rPr>
          <w:rFonts w:eastAsiaTheme="minorHAnsi"/>
          <w:b w:val="0"/>
          <w:bCs w:val="0"/>
          <w:kern w:val="0"/>
          <w:sz w:val="28"/>
          <w:szCs w:val="28"/>
          <w:lang w:eastAsia="en-US"/>
        </w:rPr>
        <w:t>регионов</w:t>
      </w:r>
      <w:r w:rsidRPr="00A23DDD">
        <w:rPr>
          <w:rFonts w:eastAsiaTheme="minorHAnsi"/>
          <w:b w:val="0"/>
          <w:bCs w:val="0"/>
          <w:kern w:val="0"/>
          <w:sz w:val="28"/>
          <w:szCs w:val="28"/>
          <w:lang w:eastAsia="en-US"/>
        </w:rPr>
        <w:t>.</w:t>
      </w:r>
    </w:p>
    <w:p w:rsidR="00893038" w:rsidRDefault="00CF192D" w:rsidP="00484B68">
      <w:pPr>
        <w:pStyle w:val="1"/>
        <w:spacing w:before="0" w:beforeAutospacing="0" w:after="0" w:afterAutospacing="0"/>
        <w:ind w:firstLine="709"/>
        <w:jc w:val="both"/>
        <w:rPr>
          <w:rFonts w:eastAsiaTheme="minorHAnsi"/>
          <w:b w:val="0"/>
          <w:bCs w:val="0"/>
          <w:kern w:val="0"/>
          <w:sz w:val="28"/>
          <w:szCs w:val="28"/>
          <w:lang w:eastAsia="en-US"/>
        </w:rPr>
      </w:pPr>
      <w:r w:rsidRPr="00A23DDD">
        <w:rPr>
          <w:rFonts w:eastAsiaTheme="minorHAnsi"/>
          <w:b w:val="0"/>
          <w:bCs w:val="0"/>
          <w:kern w:val="0"/>
          <w:sz w:val="28"/>
          <w:szCs w:val="28"/>
          <w:lang w:eastAsia="en-US"/>
        </w:rPr>
        <w:t xml:space="preserve">Важную роль в достижении устойчивого развития играет интенсивное и сбалансированное использование его потенциала как </w:t>
      </w:r>
      <w:r w:rsidR="00893038">
        <w:rPr>
          <w:rFonts w:eastAsiaTheme="minorHAnsi"/>
          <w:b w:val="0"/>
          <w:bCs w:val="0"/>
          <w:kern w:val="0"/>
          <w:sz w:val="28"/>
          <w:szCs w:val="28"/>
          <w:lang w:eastAsia="en-US"/>
        </w:rPr>
        <w:t>базиса</w:t>
      </w:r>
      <w:r w:rsidRPr="00A23DDD">
        <w:rPr>
          <w:rFonts w:eastAsiaTheme="minorHAnsi"/>
          <w:b w:val="0"/>
          <w:bCs w:val="0"/>
          <w:kern w:val="0"/>
          <w:sz w:val="28"/>
          <w:szCs w:val="28"/>
          <w:lang w:eastAsia="en-US"/>
        </w:rPr>
        <w:t>, на которо</w:t>
      </w:r>
      <w:r w:rsidR="00893038">
        <w:rPr>
          <w:rFonts w:eastAsiaTheme="minorHAnsi"/>
          <w:b w:val="0"/>
          <w:bCs w:val="0"/>
          <w:kern w:val="0"/>
          <w:sz w:val="28"/>
          <w:szCs w:val="28"/>
          <w:lang w:eastAsia="en-US"/>
        </w:rPr>
        <w:t>м</w:t>
      </w:r>
      <w:r w:rsidRPr="00A23DDD">
        <w:rPr>
          <w:rFonts w:eastAsiaTheme="minorHAnsi"/>
          <w:b w:val="0"/>
          <w:bCs w:val="0"/>
          <w:kern w:val="0"/>
          <w:sz w:val="28"/>
          <w:szCs w:val="28"/>
          <w:lang w:eastAsia="en-US"/>
        </w:rPr>
        <w:t xml:space="preserve"> строятся и реализуются внешние и внутренние воспроизводственные процессы. В этой связи актуализируется необходимость </w:t>
      </w:r>
      <w:r w:rsidR="00893038" w:rsidRPr="00893038">
        <w:rPr>
          <w:rFonts w:eastAsiaTheme="minorHAnsi"/>
          <w:b w:val="0"/>
          <w:bCs w:val="0"/>
          <w:kern w:val="0"/>
          <w:sz w:val="28"/>
          <w:szCs w:val="28"/>
          <w:lang w:eastAsia="en-US"/>
        </w:rPr>
        <w:t>в</w:t>
      </w:r>
      <w:r w:rsidR="00893038">
        <w:rPr>
          <w:rFonts w:eastAsiaTheme="minorHAnsi"/>
          <w:b w:val="0"/>
          <w:bCs w:val="0"/>
          <w:kern w:val="0"/>
          <w:sz w:val="28"/>
          <w:szCs w:val="28"/>
          <w:lang w:eastAsia="en-US"/>
        </w:rPr>
        <w:t xml:space="preserve">недрения </w:t>
      </w:r>
      <w:r w:rsidR="00893038" w:rsidRPr="00893038">
        <w:rPr>
          <w:rFonts w:eastAsiaTheme="minorHAnsi"/>
          <w:b w:val="0"/>
          <w:bCs w:val="0"/>
          <w:kern w:val="0"/>
          <w:sz w:val="28"/>
          <w:szCs w:val="28"/>
          <w:lang w:eastAsia="en-US"/>
        </w:rPr>
        <w:t>новой политики</w:t>
      </w:r>
      <w:r w:rsidR="00893038">
        <w:rPr>
          <w:rFonts w:eastAsiaTheme="minorHAnsi"/>
          <w:b w:val="0"/>
          <w:bCs w:val="0"/>
          <w:kern w:val="0"/>
          <w:sz w:val="28"/>
          <w:szCs w:val="28"/>
          <w:lang w:eastAsia="en-US"/>
        </w:rPr>
        <w:t xml:space="preserve"> регулирования</w:t>
      </w:r>
      <w:r w:rsidR="00893038" w:rsidRPr="00893038">
        <w:rPr>
          <w:rFonts w:eastAsiaTheme="minorHAnsi"/>
          <w:b w:val="0"/>
          <w:bCs w:val="0"/>
          <w:kern w:val="0"/>
          <w:sz w:val="28"/>
          <w:szCs w:val="28"/>
          <w:lang w:eastAsia="en-US"/>
        </w:rPr>
        <w:t xml:space="preserve"> пространственного развития, которое позволило бы развиваться регионам, </w:t>
      </w:r>
      <w:r w:rsidR="00893038">
        <w:rPr>
          <w:rFonts w:eastAsiaTheme="minorHAnsi"/>
          <w:b w:val="0"/>
          <w:bCs w:val="0"/>
          <w:kern w:val="0"/>
          <w:sz w:val="28"/>
          <w:szCs w:val="28"/>
          <w:lang w:eastAsia="en-US"/>
        </w:rPr>
        <w:t>учитывая</w:t>
      </w:r>
      <w:r w:rsidR="00893038" w:rsidRPr="00893038">
        <w:rPr>
          <w:rFonts w:eastAsiaTheme="minorHAnsi"/>
          <w:b w:val="0"/>
          <w:bCs w:val="0"/>
          <w:kern w:val="0"/>
          <w:sz w:val="28"/>
          <w:szCs w:val="28"/>
          <w:lang w:eastAsia="en-US"/>
        </w:rPr>
        <w:t xml:space="preserve"> уникальный собственный социально-экономический</w:t>
      </w:r>
      <w:r w:rsidR="00893038">
        <w:rPr>
          <w:rFonts w:eastAsiaTheme="minorHAnsi"/>
          <w:b w:val="0"/>
          <w:bCs w:val="0"/>
          <w:kern w:val="0"/>
          <w:sz w:val="28"/>
          <w:szCs w:val="28"/>
          <w:lang w:eastAsia="en-US"/>
        </w:rPr>
        <w:t xml:space="preserve"> </w:t>
      </w:r>
      <w:r w:rsidR="00893038" w:rsidRPr="00893038">
        <w:rPr>
          <w:rFonts w:eastAsiaTheme="minorHAnsi"/>
          <w:b w:val="0"/>
          <w:bCs w:val="0"/>
          <w:kern w:val="0"/>
          <w:sz w:val="28"/>
          <w:szCs w:val="28"/>
          <w:lang w:eastAsia="en-US"/>
        </w:rPr>
        <w:t xml:space="preserve">потенциал и усиливая конкурентные преимущества. Адекватным ответом на </w:t>
      </w:r>
      <w:r w:rsidR="00893038">
        <w:rPr>
          <w:rFonts w:eastAsiaTheme="minorHAnsi"/>
          <w:b w:val="0"/>
          <w:bCs w:val="0"/>
          <w:kern w:val="0"/>
          <w:sz w:val="28"/>
          <w:szCs w:val="28"/>
          <w:lang w:eastAsia="en-US"/>
        </w:rPr>
        <w:t xml:space="preserve">современные </w:t>
      </w:r>
      <w:r w:rsidR="00893038" w:rsidRPr="00893038">
        <w:rPr>
          <w:rFonts w:eastAsiaTheme="minorHAnsi"/>
          <w:b w:val="0"/>
          <w:bCs w:val="0"/>
          <w:kern w:val="0"/>
          <w:sz w:val="28"/>
          <w:szCs w:val="28"/>
          <w:lang w:eastAsia="en-US"/>
        </w:rPr>
        <w:t xml:space="preserve">проблемы </w:t>
      </w:r>
      <w:r w:rsidR="00893038">
        <w:rPr>
          <w:rFonts w:eastAsiaTheme="minorHAnsi"/>
          <w:b w:val="0"/>
          <w:bCs w:val="0"/>
          <w:kern w:val="0"/>
          <w:sz w:val="28"/>
          <w:szCs w:val="28"/>
          <w:lang w:eastAsia="en-US"/>
        </w:rPr>
        <w:t>управления устойчивым развитием является, по нашему мнению,</w:t>
      </w:r>
      <w:r w:rsidR="00893038" w:rsidRPr="00893038">
        <w:rPr>
          <w:rFonts w:eastAsiaTheme="minorHAnsi"/>
          <w:b w:val="0"/>
          <w:bCs w:val="0"/>
          <w:kern w:val="0"/>
          <w:sz w:val="28"/>
          <w:szCs w:val="28"/>
          <w:lang w:eastAsia="en-US"/>
        </w:rPr>
        <w:t xml:space="preserve"> внедрение современного метода</w:t>
      </w:r>
      <w:r w:rsidR="00893038">
        <w:rPr>
          <w:rFonts w:eastAsiaTheme="minorHAnsi"/>
          <w:b w:val="0"/>
          <w:bCs w:val="0"/>
          <w:kern w:val="0"/>
          <w:sz w:val="28"/>
          <w:szCs w:val="28"/>
          <w:lang w:eastAsia="en-US"/>
        </w:rPr>
        <w:t xml:space="preserve"> </w:t>
      </w:r>
      <w:r w:rsidR="00893038" w:rsidRPr="00893038">
        <w:rPr>
          <w:rFonts w:eastAsiaTheme="minorHAnsi"/>
          <w:b w:val="0"/>
          <w:bCs w:val="0"/>
          <w:kern w:val="0"/>
          <w:sz w:val="28"/>
          <w:szCs w:val="28"/>
          <w:lang w:eastAsia="en-US"/>
        </w:rPr>
        <w:t>стратегировани</w:t>
      </w:r>
      <w:r w:rsidR="00893038">
        <w:rPr>
          <w:rFonts w:eastAsiaTheme="minorHAnsi"/>
          <w:b w:val="0"/>
          <w:bCs w:val="0"/>
          <w:kern w:val="0"/>
          <w:sz w:val="28"/>
          <w:szCs w:val="28"/>
          <w:lang w:eastAsia="en-US"/>
        </w:rPr>
        <w:t>я</w:t>
      </w:r>
      <w:r w:rsidR="00893038" w:rsidRPr="00893038">
        <w:rPr>
          <w:rFonts w:eastAsiaTheme="minorHAnsi"/>
          <w:b w:val="0"/>
          <w:bCs w:val="0"/>
          <w:kern w:val="0"/>
          <w:sz w:val="28"/>
          <w:szCs w:val="28"/>
          <w:lang w:eastAsia="en-US"/>
        </w:rPr>
        <w:t xml:space="preserve"> развития территорий </w:t>
      </w:r>
      <w:r w:rsidR="00FC68CB">
        <w:rPr>
          <w:rFonts w:eastAsiaTheme="minorHAnsi"/>
          <w:b w:val="0"/>
          <w:bCs w:val="0"/>
          <w:kern w:val="0"/>
          <w:sz w:val="28"/>
          <w:szCs w:val="28"/>
          <w:lang w:eastAsia="en-US"/>
        </w:rPr>
        <w:t>«</w:t>
      </w:r>
      <w:r w:rsidR="00893038" w:rsidRPr="00893038">
        <w:rPr>
          <w:rFonts w:eastAsiaTheme="minorHAnsi"/>
          <w:b w:val="0"/>
          <w:bCs w:val="0"/>
          <w:kern w:val="0"/>
          <w:sz w:val="28"/>
          <w:szCs w:val="28"/>
          <w:lang w:eastAsia="en-US"/>
        </w:rPr>
        <w:t>смарт-специализаци</w:t>
      </w:r>
      <w:r w:rsidR="00893038">
        <w:rPr>
          <w:rFonts w:eastAsiaTheme="minorHAnsi"/>
          <w:b w:val="0"/>
          <w:bCs w:val="0"/>
          <w:kern w:val="0"/>
          <w:sz w:val="28"/>
          <w:szCs w:val="28"/>
          <w:lang w:eastAsia="en-US"/>
        </w:rPr>
        <w:t>и</w:t>
      </w:r>
      <w:r w:rsidR="00FC68CB">
        <w:rPr>
          <w:rFonts w:eastAsiaTheme="minorHAnsi"/>
          <w:b w:val="0"/>
          <w:bCs w:val="0"/>
          <w:kern w:val="0"/>
          <w:sz w:val="28"/>
          <w:szCs w:val="28"/>
          <w:lang w:eastAsia="en-US"/>
        </w:rPr>
        <w:t>»</w:t>
      </w:r>
      <w:r w:rsidR="00893038">
        <w:rPr>
          <w:rFonts w:eastAsiaTheme="minorHAnsi"/>
          <w:b w:val="0"/>
          <w:bCs w:val="0"/>
          <w:kern w:val="0"/>
          <w:sz w:val="28"/>
          <w:szCs w:val="28"/>
          <w:lang w:eastAsia="en-US"/>
        </w:rPr>
        <w:t>.</w:t>
      </w:r>
    </w:p>
    <w:p w:rsidR="00484B68" w:rsidRPr="00484B68" w:rsidRDefault="00484B68" w:rsidP="00651CE7">
      <w:pPr>
        <w:pStyle w:val="1"/>
        <w:spacing w:before="0" w:beforeAutospacing="0" w:after="0" w:afterAutospacing="0"/>
        <w:ind w:firstLine="709"/>
        <w:jc w:val="both"/>
        <w:rPr>
          <w:rFonts w:eastAsiaTheme="minorHAnsi"/>
          <w:b w:val="0"/>
          <w:bCs w:val="0"/>
          <w:kern w:val="0"/>
          <w:sz w:val="28"/>
          <w:szCs w:val="28"/>
          <w:lang w:eastAsia="en-US"/>
        </w:rPr>
      </w:pPr>
      <w:r>
        <w:rPr>
          <w:rFonts w:eastAsiaTheme="minorHAnsi"/>
          <w:b w:val="0"/>
          <w:bCs w:val="0"/>
          <w:kern w:val="0"/>
          <w:sz w:val="28"/>
          <w:szCs w:val="28"/>
          <w:lang w:eastAsia="en-US"/>
        </w:rPr>
        <w:t xml:space="preserve">Проведенное теоретическое исследование показало, что </w:t>
      </w:r>
      <w:r w:rsidR="00992C78">
        <w:rPr>
          <w:rFonts w:eastAsiaTheme="minorHAnsi"/>
          <w:b w:val="0"/>
          <w:bCs w:val="0"/>
          <w:kern w:val="0"/>
          <w:sz w:val="28"/>
          <w:szCs w:val="28"/>
          <w:lang w:eastAsia="en-US"/>
        </w:rPr>
        <w:t>к</w:t>
      </w:r>
      <w:r w:rsidR="00992C78" w:rsidRPr="00893038">
        <w:rPr>
          <w:rFonts w:eastAsiaTheme="minorHAnsi"/>
          <w:b w:val="0"/>
          <w:bCs w:val="0"/>
          <w:kern w:val="0"/>
          <w:sz w:val="28"/>
          <w:szCs w:val="28"/>
          <w:lang w:eastAsia="en-US"/>
        </w:rPr>
        <w:t xml:space="preserve">онцепция смарт-специализации является достаточно </w:t>
      </w:r>
      <w:r w:rsidR="00992C78">
        <w:rPr>
          <w:rFonts w:eastAsiaTheme="minorHAnsi"/>
          <w:b w:val="0"/>
          <w:bCs w:val="0"/>
          <w:kern w:val="0"/>
          <w:sz w:val="28"/>
          <w:szCs w:val="28"/>
          <w:lang w:eastAsia="en-US"/>
        </w:rPr>
        <w:t>и</w:t>
      </w:r>
      <w:r>
        <w:rPr>
          <w:rFonts w:eastAsiaTheme="minorHAnsi"/>
          <w:b w:val="0"/>
          <w:bCs w:val="0"/>
          <w:kern w:val="0"/>
          <w:sz w:val="28"/>
          <w:szCs w:val="28"/>
          <w:lang w:eastAsia="en-US"/>
        </w:rPr>
        <w:t xml:space="preserve"> </w:t>
      </w:r>
      <w:r w:rsidRPr="00484B68">
        <w:rPr>
          <w:rFonts w:eastAsiaTheme="minorHAnsi"/>
          <w:b w:val="0"/>
          <w:bCs w:val="0"/>
          <w:kern w:val="0"/>
          <w:sz w:val="28"/>
          <w:szCs w:val="28"/>
          <w:lang w:eastAsia="en-US"/>
        </w:rPr>
        <w:t xml:space="preserve">является предметом </w:t>
      </w:r>
      <w:r>
        <w:rPr>
          <w:rFonts w:eastAsiaTheme="minorHAnsi"/>
          <w:b w:val="0"/>
          <w:bCs w:val="0"/>
          <w:kern w:val="0"/>
          <w:sz w:val="28"/>
          <w:szCs w:val="28"/>
          <w:lang w:eastAsia="en-US"/>
        </w:rPr>
        <w:t>активных научных дискуссий ученых и практиков. М</w:t>
      </w:r>
      <w:r w:rsidRPr="00484B68">
        <w:rPr>
          <w:rFonts w:eastAsiaTheme="minorHAnsi"/>
          <w:b w:val="0"/>
          <w:bCs w:val="0"/>
          <w:kern w:val="0"/>
          <w:sz w:val="28"/>
          <w:szCs w:val="28"/>
          <w:lang w:eastAsia="en-US"/>
        </w:rPr>
        <w:t xml:space="preserve">етоды реализации политики регионального развития по принципу «сверху вниз» </w:t>
      </w:r>
      <w:r>
        <w:rPr>
          <w:rFonts w:eastAsiaTheme="minorHAnsi"/>
          <w:b w:val="0"/>
          <w:bCs w:val="0"/>
          <w:kern w:val="0"/>
          <w:sz w:val="28"/>
          <w:szCs w:val="28"/>
          <w:lang w:eastAsia="en-US"/>
        </w:rPr>
        <w:t xml:space="preserve">сегодня </w:t>
      </w:r>
      <w:r w:rsidRPr="00484B68">
        <w:rPr>
          <w:rFonts w:eastAsiaTheme="minorHAnsi"/>
          <w:b w:val="0"/>
          <w:bCs w:val="0"/>
          <w:kern w:val="0"/>
          <w:sz w:val="28"/>
          <w:szCs w:val="28"/>
          <w:lang w:eastAsia="en-US"/>
        </w:rPr>
        <w:t>себя</w:t>
      </w:r>
      <w:r>
        <w:rPr>
          <w:rFonts w:eastAsiaTheme="minorHAnsi"/>
          <w:b w:val="0"/>
          <w:bCs w:val="0"/>
          <w:kern w:val="0"/>
          <w:sz w:val="28"/>
          <w:szCs w:val="28"/>
          <w:lang w:eastAsia="en-US"/>
        </w:rPr>
        <w:t xml:space="preserve"> </w:t>
      </w:r>
      <w:r w:rsidRPr="00484B68">
        <w:rPr>
          <w:rFonts w:eastAsiaTheme="minorHAnsi"/>
          <w:b w:val="0"/>
          <w:bCs w:val="0"/>
          <w:kern w:val="0"/>
          <w:sz w:val="28"/>
          <w:szCs w:val="28"/>
          <w:lang w:eastAsia="en-US"/>
        </w:rPr>
        <w:t xml:space="preserve">исчерпали, </w:t>
      </w:r>
      <w:r>
        <w:rPr>
          <w:rFonts w:eastAsiaTheme="minorHAnsi"/>
          <w:b w:val="0"/>
          <w:bCs w:val="0"/>
          <w:kern w:val="0"/>
          <w:sz w:val="28"/>
          <w:szCs w:val="28"/>
          <w:lang w:eastAsia="en-US"/>
        </w:rPr>
        <w:t xml:space="preserve">поскольку в </w:t>
      </w:r>
      <w:r>
        <w:rPr>
          <w:rFonts w:eastAsiaTheme="minorHAnsi"/>
          <w:b w:val="0"/>
          <w:bCs w:val="0"/>
          <w:kern w:val="0"/>
          <w:sz w:val="28"/>
          <w:szCs w:val="28"/>
          <w:lang w:eastAsia="en-US"/>
        </w:rPr>
        <w:lastRenderedPageBreak/>
        <w:t>большинстве своем</w:t>
      </w:r>
      <w:r w:rsidRPr="00484B68">
        <w:rPr>
          <w:rFonts w:eastAsiaTheme="minorHAnsi"/>
          <w:b w:val="0"/>
          <w:bCs w:val="0"/>
          <w:kern w:val="0"/>
          <w:sz w:val="28"/>
          <w:szCs w:val="28"/>
          <w:lang w:eastAsia="en-US"/>
        </w:rPr>
        <w:t xml:space="preserve"> не учитывали местные особенности территорий, их сильные/слабые стороны,</w:t>
      </w:r>
      <w:r>
        <w:rPr>
          <w:rFonts w:eastAsiaTheme="minorHAnsi"/>
          <w:b w:val="0"/>
          <w:bCs w:val="0"/>
          <w:kern w:val="0"/>
          <w:sz w:val="28"/>
          <w:szCs w:val="28"/>
          <w:lang w:eastAsia="en-US"/>
        </w:rPr>
        <w:t xml:space="preserve"> </w:t>
      </w:r>
      <w:r w:rsidRPr="00484B68">
        <w:rPr>
          <w:rFonts w:eastAsiaTheme="minorHAnsi"/>
          <w:b w:val="0"/>
          <w:bCs w:val="0"/>
          <w:kern w:val="0"/>
          <w:sz w:val="28"/>
          <w:szCs w:val="28"/>
          <w:lang w:eastAsia="en-US"/>
        </w:rPr>
        <w:t>с позиции структуры экономики, институтов знаний, инновационного потенциала и т.д. Кроме того,</w:t>
      </w:r>
      <w:r>
        <w:rPr>
          <w:rFonts w:eastAsiaTheme="minorHAnsi"/>
          <w:b w:val="0"/>
          <w:bCs w:val="0"/>
          <w:kern w:val="0"/>
          <w:sz w:val="28"/>
          <w:szCs w:val="28"/>
          <w:lang w:eastAsia="en-US"/>
        </w:rPr>
        <w:t xml:space="preserve"> </w:t>
      </w:r>
      <w:r w:rsidRPr="00484B68">
        <w:rPr>
          <w:rFonts w:eastAsiaTheme="minorHAnsi"/>
          <w:b w:val="0"/>
          <w:bCs w:val="0"/>
          <w:kern w:val="0"/>
          <w:sz w:val="28"/>
          <w:szCs w:val="28"/>
          <w:lang w:eastAsia="en-US"/>
        </w:rPr>
        <w:t>взаимодействие между регионами, в основном, оставалось без внимания управленцев, рассматривая</w:t>
      </w:r>
      <w:r>
        <w:rPr>
          <w:rFonts w:eastAsiaTheme="minorHAnsi"/>
          <w:b w:val="0"/>
          <w:bCs w:val="0"/>
          <w:kern w:val="0"/>
          <w:sz w:val="28"/>
          <w:szCs w:val="28"/>
          <w:lang w:eastAsia="en-US"/>
        </w:rPr>
        <w:t xml:space="preserve"> </w:t>
      </w:r>
      <w:r w:rsidRPr="00484B68">
        <w:rPr>
          <w:rFonts w:eastAsiaTheme="minorHAnsi"/>
          <w:b w:val="0"/>
          <w:bCs w:val="0"/>
          <w:kern w:val="0"/>
          <w:sz w:val="28"/>
          <w:szCs w:val="28"/>
          <w:lang w:eastAsia="en-US"/>
        </w:rPr>
        <w:t>их как изолированные системы</w:t>
      </w:r>
      <w:r>
        <w:rPr>
          <w:rFonts w:eastAsiaTheme="minorHAnsi"/>
          <w:b w:val="0"/>
          <w:bCs w:val="0"/>
          <w:kern w:val="0"/>
          <w:sz w:val="28"/>
          <w:szCs w:val="28"/>
          <w:lang w:eastAsia="en-US"/>
        </w:rPr>
        <w:t xml:space="preserve">. </w:t>
      </w:r>
      <w:r w:rsidRPr="00484B68">
        <w:rPr>
          <w:rFonts w:eastAsiaTheme="minorHAnsi"/>
          <w:b w:val="0"/>
          <w:bCs w:val="0"/>
          <w:kern w:val="0"/>
          <w:sz w:val="28"/>
          <w:szCs w:val="28"/>
          <w:lang w:eastAsia="en-US"/>
        </w:rPr>
        <w:t xml:space="preserve">Исходя из указанного, актуальна новая </w:t>
      </w:r>
      <w:r>
        <w:rPr>
          <w:rFonts w:eastAsiaTheme="minorHAnsi"/>
          <w:b w:val="0"/>
          <w:bCs w:val="0"/>
          <w:kern w:val="0"/>
          <w:sz w:val="28"/>
          <w:szCs w:val="28"/>
          <w:lang w:eastAsia="en-US"/>
        </w:rPr>
        <w:t>многоуровневая</w:t>
      </w:r>
      <w:r w:rsidRPr="00484B68">
        <w:rPr>
          <w:rFonts w:eastAsiaTheme="minorHAnsi"/>
          <w:b w:val="0"/>
          <w:bCs w:val="0"/>
          <w:kern w:val="0"/>
          <w:sz w:val="28"/>
          <w:szCs w:val="28"/>
          <w:lang w:eastAsia="en-US"/>
        </w:rPr>
        <w:t>, инновационно</w:t>
      </w:r>
      <w:r>
        <w:rPr>
          <w:rFonts w:eastAsiaTheme="minorHAnsi"/>
          <w:b w:val="0"/>
          <w:bCs w:val="0"/>
          <w:kern w:val="0"/>
          <w:sz w:val="28"/>
          <w:szCs w:val="28"/>
          <w:lang w:eastAsia="en-US"/>
        </w:rPr>
        <w:t>-ориентированная,</w:t>
      </w:r>
      <w:r w:rsidRPr="00484B68">
        <w:rPr>
          <w:rFonts w:eastAsiaTheme="minorHAnsi"/>
          <w:b w:val="0"/>
          <w:bCs w:val="0"/>
          <w:kern w:val="0"/>
          <w:sz w:val="28"/>
          <w:szCs w:val="28"/>
          <w:lang w:eastAsia="en-US"/>
        </w:rPr>
        <w:t xml:space="preserve"> направленн</w:t>
      </w:r>
      <w:r>
        <w:rPr>
          <w:rFonts w:eastAsiaTheme="minorHAnsi"/>
          <w:b w:val="0"/>
          <w:bCs w:val="0"/>
          <w:kern w:val="0"/>
          <w:sz w:val="28"/>
          <w:szCs w:val="28"/>
          <w:lang w:eastAsia="en-US"/>
        </w:rPr>
        <w:t>ая</w:t>
      </w:r>
      <w:r w:rsidRPr="00484B68">
        <w:rPr>
          <w:rFonts w:eastAsiaTheme="minorHAnsi"/>
          <w:b w:val="0"/>
          <w:bCs w:val="0"/>
          <w:kern w:val="0"/>
          <w:sz w:val="28"/>
          <w:szCs w:val="28"/>
          <w:lang w:eastAsia="en-US"/>
        </w:rPr>
        <w:t xml:space="preserve"> на усиление конкурентных преимуществ регионов</w:t>
      </w:r>
      <w:r>
        <w:rPr>
          <w:rFonts w:eastAsiaTheme="minorHAnsi"/>
          <w:b w:val="0"/>
          <w:bCs w:val="0"/>
          <w:kern w:val="0"/>
          <w:sz w:val="28"/>
          <w:szCs w:val="28"/>
          <w:lang w:eastAsia="en-US"/>
        </w:rPr>
        <w:t xml:space="preserve">, </w:t>
      </w:r>
      <w:r w:rsidRPr="00484B68">
        <w:rPr>
          <w:rFonts w:eastAsiaTheme="minorHAnsi"/>
          <w:b w:val="0"/>
          <w:bCs w:val="0"/>
          <w:kern w:val="0"/>
          <w:sz w:val="28"/>
          <w:szCs w:val="28"/>
          <w:lang w:eastAsia="en-US"/>
        </w:rPr>
        <w:t>учитыва</w:t>
      </w:r>
      <w:r>
        <w:rPr>
          <w:rFonts w:eastAsiaTheme="minorHAnsi"/>
          <w:b w:val="0"/>
          <w:bCs w:val="0"/>
          <w:kern w:val="0"/>
          <w:sz w:val="28"/>
          <w:szCs w:val="28"/>
          <w:lang w:eastAsia="en-US"/>
        </w:rPr>
        <w:t>ющая</w:t>
      </w:r>
      <w:r w:rsidRPr="00484B68">
        <w:rPr>
          <w:rFonts w:eastAsiaTheme="minorHAnsi"/>
          <w:b w:val="0"/>
          <w:bCs w:val="0"/>
          <w:kern w:val="0"/>
          <w:sz w:val="28"/>
          <w:szCs w:val="28"/>
          <w:lang w:eastAsia="en-US"/>
        </w:rPr>
        <w:t xml:space="preserve"> специализацию региона</w:t>
      </w:r>
      <w:r>
        <w:rPr>
          <w:rFonts w:eastAsiaTheme="minorHAnsi"/>
          <w:b w:val="0"/>
          <w:bCs w:val="0"/>
          <w:kern w:val="0"/>
          <w:sz w:val="28"/>
          <w:szCs w:val="28"/>
          <w:lang w:eastAsia="en-US"/>
        </w:rPr>
        <w:t xml:space="preserve"> – стратегия устойчивого развития</w:t>
      </w:r>
      <w:r w:rsidRPr="00484B68">
        <w:rPr>
          <w:rFonts w:eastAsiaTheme="minorHAnsi"/>
          <w:b w:val="0"/>
          <w:bCs w:val="0"/>
          <w:kern w:val="0"/>
          <w:sz w:val="28"/>
          <w:szCs w:val="28"/>
          <w:lang w:eastAsia="en-US"/>
        </w:rPr>
        <w:t xml:space="preserve"> </w:t>
      </w:r>
      <w:r>
        <w:rPr>
          <w:rFonts w:eastAsiaTheme="minorHAnsi"/>
          <w:b w:val="0"/>
          <w:bCs w:val="0"/>
          <w:kern w:val="0"/>
          <w:sz w:val="28"/>
          <w:szCs w:val="28"/>
          <w:lang w:eastAsia="en-US"/>
        </w:rPr>
        <w:t xml:space="preserve">основывающаяся на умной </w:t>
      </w:r>
      <w:r w:rsidRPr="00484B68">
        <w:rPr>
          <w:rFonts w:eastAsiaTheme="minorHAnsi"/>
          <w:b w:val="0"/>
          <w:bCs w:val="0"/>
          <w:kern w:val="0"/>
          <w:sz w:val="28"/>
          <w:szCs w:val="28"/>
          <w:lang w:eastAsia="en-US"/>
        </w:rPr>
        <w:t>специализаци</w:t>
      </w:r>
      <w:r>
        <w:rPr>
          <w:rFonts w:eastAsiaTheme="minorHAnsi"/>
          <w:b w:val="0"/>
          <w:bCs w:val="0"/>
          <w:kern w:val="0"/>
          <w:sz w:val="28"/>
          <w:szCs w:val="28"/>
          <w:lang w:eastAsia="en-US"/>
        </w:rPr>
        <w:t>и</w:t>
      </w:r>
      <w:r w:rsidRPr="00484B68">
        <w:rPr>
          <w:rFonts w:eastAsiaTheme="minorHAnsi"/>
          <w:b w:val="0"/>
          <w:bCs w:val="0"/>
          <w:kern w:val="0"/>
          <w:sz w:val="28"/>
          <w:szCs w:val="28"/>
          <w:lang w:eastAsia="en-US"/>
        </w:rPr>
        <w:t xml:space="preserve"> (smart-specialization)</w:t>
      </w:r>
      <w:r>
        <w:rPr>
          <w:rFonts w:eastAsiaTheme="minorHAnsi"/>
          <w:b w:val="0"/>
          <w:bCs w:val="0"/>
          <w:kern w:val="0"/>
          <w:sz w:val="28"/>
          <w:szCs w:val="28"/>
          <w:lang w:eastAsia="en-US"/>
        </w:rPr>
        <w:t xml:space="preserve"> </w:t>
      </w:r>
      <w:r w:rsidRPr="00484B68">
        <w:rPr>
          <w:rFonts w:eastAsiaTheme="minorHAnsi"/>
          <w:b w:val="0"/>
          <w:bCs w:val="0"/>
          <w:kern w:val="0"/>
          <w:sz w:val="28"/>
          <w:szCs w:val="28"/>
          <w:lang w:eastAsia="en-US"/>
        </w:rPr>
        <w:t>регионов</w:t>
      </w:r>
      <w:r>
        <w:rPr>
          <w:rFonts w:eastAsiaTheme="minorHAnsi"/>
          <w:b w:val="0"/>
          <w:bCs w:val="0"/>
          <w:kern w:val="0"/>
          <w:sz w:val="28"/>
          <w:szCs w:val="28"/>
          <w:lang w:eastAsia="en-US"/>
        </w:rPr>
        <w:t>.</w:t>
      </w:r>
    </w:p>
    <w:p w:rsidR="00484B68" w:rsidRDefault="00484B68" w:rsidP="00651CE7">
      <w:pPr>
        <w:pStyle w:val="1"/>
        <w:spacing w:before="0" w:beforeAutospacing="0" w:after="0" w:afterAutospacing="0"/>
        <w:ind w:firstLine="709"/>
        <w:jc w:val="both"/>
        <w:rPr>
          <w:rFonts w:eastAsiaTheme="minorHAnsi"/>
          <w:b w:val="0"/>
          <w:bCs w:val="0"/>
          <w:kern w:val="0"/>
          <w:sz w:val="28"/>
          <w:szCs w:val="28"/>
          <w:lang w:eastAsia="en-US"/>
        </w:rPr>
      </w:pPr>
      <w:r w:rsidRPr="00484B68">
        <w:rPr>
          <w:rFonts w:eastAsiaTheme="minorHAnsi"/>
          <w:b w:val="0"/>
          <w:bCs w:val="0"/>
          <w:kern w:val="0"/>
          <w:sz w:val="28"/>
          <w:szCs w:val="28"/>
          <w:lang w:eastAsia="en-US"/>
        </w:rPr>
        <w:t>Концепция</w:t>
      </w:r>
      <w:r>
        <w:rPr>
          <w:rFonts w:eastAsiaTheme="minorHAnsi"/>
          <w:b w:val="0"/>
          <w:bCs w:val="0"/>
          <w:kern w:val="0"/>
          <w:sz w:val="28"/>
          <w:szCs w:val="28"/>
          <w:lang w:eastAsia="en-US"/>
        </w:rPr>
        <w:t xml:space="preserve"> </w:t>
      </w:r>
      <w:r w:rsidRPr="00484B68">
        <w:rPr>
          <w:rFonts w:eastAsiaTheme="minorHAnsi"/>
          <w:b w:val="0"/>
          <w:bCs w:val="0"/>
          <w:kern w:val="0"/>
          <w:sz w:val="28"/>
          <w:szCs w:val="28"/>
          <w:lang w:eastAsia="en-US"/>
        </w:rPr>
        <w:t>смарт-специализации (региональная</w:t>
      </w:r>
      <w:r w:rsidR="00992C78">
        <w:rPr>
          <w:rFonts w:eastAsiaTheme="minorHAnsi"/>
          <w:b w:val="0"/>
          <w:bCs w:val="0"/>
          <w:kern w:val="0"/>
          <w:sz w:val="28"/>
          <w:szCs w:val="28"/>
          <w:lang w:eastAsia="en-US"/>
        </w:rPr>
        <w:t xml:space="preserve"> </w:t>
      </w:r>
      <w:r w:rsidRPr="00484B68">
        <w:rPr>
          <w:rFonts w:eastAsiaTheme="minorHAnsi"/>
          <w:b w:val="0"/>
          <w:bCs w:val="0"/>
          <w:kern w:val="0"/>
          <w:sz w:val="28"/>
          <w:szCs w:val="28"/>
          <w:lang w:eastAsia="en-US"/>
        </w:rPr>
        <w:t>/</w:t>
      </w:r>
      <w:r w:rsidR="00992C78">
        <w:rPr>
          <w:rFonts w:eastAsiaTheme="minorHAnsi"/>
          <w:b w:val="0"/>
          <w:bCs w:val="0"/>
          <w:kern w:val="0"/>
          <w:sz w:val="28"/>
          <w:szCs w:val="28"/>
          <w:lang w:eastAsia="en-US"/>
        </w:rPr>
        <w:t xml:space="preserve"> </w:t>
      </w:r>
      <w:r w:rsidRPr="00484B68">
        <w:rPr>
          <w:rFonts w:eastAsiaTheme="minorHAnsi"/>
          <w:b w:val="0"/>
          <w:bCs w:val="0"/>
          <w:kern w:val="0"/>
          <w:sz w:val="28"/>
          <w:szCs w:val="28"/>
          <w:lang w:eastAsia="en-US"/>
        </w:rPr>
        <w:t xml:space="preserve">национальная инновационная стратегия) </w:t>
      </w:r>
      <w:r w:rsidR="00346EEF">
        <w:rPr>
          <w:rFonts w:eastAsiaTheme="minorHAnsi"/>
          <w:b w:val="0"/>
          <w:bCs w:val="0"/>
          <w:kern w:val="0"/>
          <w:sz w:val="28"/>
          <w:szCs w:val="28"/>
          <w:lang w:eastAsia="en-US"/>
        </w:rPr>
        <w:t>является</w:t>
      </w:r>
      <w:r>
        <w:rPr>
          <w:rFonts w:eastAsiaTheme="minorHAnsi"/>
          <w:b w:val="0"/>
          <w:bCs w:val="0"/>
          <w:kern w:val="0"/>
          <w:sz w:val="28"/>
          <w:szCs w:val="28"/>
          <w:lang w:eastAsia="en-US"/>
        </w:rPr>
        <w:t xml:space="preserve"> </w:t>
      </w:r>
      <w:r w:rsidRPr="00484B68">
        <w:rPr>
          <w:rFonts w:eastAsiaTheme="minorHAnsi"/>
          <w:b w:val="0"/>
          <w:bCs w:val="0"/>
          <w:kern w:val="0"/>
          <w:sz w:val="28"/>
          <w:szCs w:val="28"/>
          <w:lang w:eastAsia="en-US"/>
        </w:rPr>
        <w:t>методологической основой стратегирования регионального развития, поскольку обеспечивает</w:t>
      </w:r>
      <w:r>
        <w:rPr>
          <w:rFonts w:eastAsiaTheme="minorHAnsi"/>
          <w:b w:val="0"/>
          <w:bCs w:val="0"/>
          <w:kern w:val="0"/>
          <w:sz w:val="28"/>
          <w:szCs w:val="28"/>
          <w:lang w:eastAsia="en-US"/>
        </w:rPr>
        <w:t xml:space="preserve"> </w:t>
      </w:r>
      <w:r w:rsidRPr="00484B68">
        <w:rPr>
          <w:rFonts w:eastAsiaTheme="minorHAnsi"/>
          <w:b w:val="0"/>
          <w:bCs w:val="0"/>
          <w:kern w:val="0"/>
          <w:sz w:val="28"/>
          <w:szCs w:val="28"/>
          <w:lang w:eastAsia="en-US"/>
        </w:rPr>
        <w:t>подход к разработке политики максимизации инновационного потенциала региона, выявление</w:t>
      </w:r>
      <w:r>
        <w:rPr>
          <w:rFonts w:eastAsiaTheme="minorHAnsi"/>
          <w:b w:val="0"/>
          <w:bCs w:val="0"/>
          <w:kern w:val="0"/>
          <w:sz w:val="28"/>
          <w:szCs w:val="28"/>
          <w:lang w:eastAsia="en-US"/>
        </w:rPr>
        <w:t xml:space="preserve"> </w:t>
      </w:r>
      <w:r w:rsidRPr="00484B68">
        <w:rPr>
          <w:rFonts w:eastAsiaTheme="minorHAnsi"/>
          <w:b w:val="0"/>
          <w:bCs w:val="0"/>
          <w:kern w:val="0"/>
          <w:sz w:val="28"/>
          <w:szCs w:val="28"/>
          <w:lang w:eastAsia="en-US"/>
        </w:rPr>
        <w:t>и стимулирование уникальных отраслей или видов экономической деятельности, поддержка которых может</w:t>
      </w:r>
      <w:r>
        <w:rPr>
          <w:rFonts w:eastAsiaTheme="minorHAnsi"/>
          <w:b w:val="0"/>
          <w:bCs w:val="0"/>
          <w:kern w:val="0"/>
          <w:sz w:val="28"/>
          <w:szCs w:val="28"/>
          <w:lang w:eastAsia="en-US"/>
        </w:rPr>
        <w:t xml:space="preserve"> обеспечить получение</w:t>
      </w:r>
      <w:r w:rsidRPr="00484B68">
        <w:rPr>
          <w:rFonts w:eastAsiaTheme="minorHAnsi"/>
          <w:b w:val="0"/>
          <w:bCs w:val="0"/>
          <w:kern w:val="0"/>
          <w:sz w:val="28"/>
          <w:szCs w:val="28"/>
          <w:lang w:eastAsia="en-US"/>
        </w:rPr>
        <w:t xml:space="preserve"> </w:t>
      </w:r>
      <w:r>
        <w:rPr>
          <w:rFonts w:eastAsiaTheme="minorHAnsi"/>
          <w:b w:val="0"/>
          <w:bCs w:val="0"/>
          <w:kern w:val="0"/>
          <w:sz w:val="28"/>
          <w:szCs w:val="28"/>
          <w:lang w:eastAsia="en-US"/>
        </w:rPr>
        <w:t>значительного</w:t>
      </w:r>
      <w:r w:rsidRPr="00484B68">
        <w:rPr>
          <w:rFonts w:eastAsiaTheme="minorHAnsi"/>
          <w:b w:val="0"/>
          <w:bCs w:val="0"/>
          <w:kern w:val="0"/>
          <w:sz w:val="28"/>
          <w:szCs w:val="28"/>
          <w:lang w:eastAsia="en-US"/>
        </w:rPr>
        <w:t xml:space="preserve"> социально-экономическ</w:t>
      </w:r>
      <w:r>
        <w:rPr>
          <w:rFonts w:eastAsiaTheme="minorHAnsi"/>
          <w:b w:val="0"/>
          <w:bCs w:val="0"/>
          <w:kern w:val="0"/>
          <w:sz w:val="28"/>
          <w:szCs w:val="28"/>
          <w:lang w:eastAsia="en-US"/>
        </w:rPr>
        <w:t>ого</w:t>
      </w:r>
      <w:r w:rsidRPr="00484B68">
        <w:rPr>
          <w:rFonts w:eastAsiaTheme="minorHAnsi"/>
          <w:b w:val="0"/>
          <w:bCs w:val="0"/>
          <w:kern w:val="0"/>
          <w:sz w:val="28"/>
          <w:szCs w:val="28"/>
          <w:lang w:eastAsia="en-US"/>
        </w:rPr>
        <w:t xml:space="preserve"> эффект</w:t>
      </w:r>
      <w:r>
        <w:rPr>
          <w:rFonts w:eastAsiaTheme="minorHAnsi"/>
          <w:b w:val="0"/>
          <w:bCs w:val="0"/>
          <w:kern w:val="0"/>
          <w:sz w:val="28"/>
          <w:szCs w:val="28"/>
          <w:lang w:eastAsia="en-US"/>
        </w:rPr>
        <w:t>а</w:t>
      </w:r>
      <w:r w:rsidRPr="00484B68">
        <w:rPr>
          <w:rFonts w:eastAsiaTheme="minorHAnsi"/>
          <w:b w:val="0"/>
          <w:bCs w:val="0"/>
          <w:kern w:val="0"/>
          <w:sz w:val="28"/>
          <w:szCs w:val="28"/>
          <w:lang w:eastAsia="en-US"/>
        </w:rPr>
        <w:t xml:space="preserve"> в </w:t>
      </w:r>
      <w:r>
        <w:rPr>
          <w:rFonts w:eastAsiaTheme="minorHAnsi"/>
          <w:b w:val="0"/>
          <w:bCs w:val="0"/>
          <w:kern w:val="0"/>
          <w:sz w:val="28"/>
          <w:szCs w:val="28"/>
          <w:lang w:eastAsia="en-US"/>
        </w:rPr>
        <w:t>перспективе.</w:t>
      </w:r>
    </w:p>
    <w:p w:rsidR="00893038" w:rsidRPr="00992C78" w:rsidRDefault="00992C78" w:rsidP="00651CE7">
      <w:pPr>
        <w:pStyle w:val="1"/>
        <w:spacing w:before="0" w:beforeAutospacing="0" w:after="0" w:afterAutospacing="0"/>
        <w:ind w:firstLine="709"/>
        <w:jc w:val="both"/>
        <w:rPr>
          <w:rFonts w:eastAsiaTheme="minorHAnsi"/>
          <w:b w:val="0"/>
          <w:bCs w:val="0"/>
          <w:kern w:val="0"/>
          <w:sz w:val="28"/>
          <w:szCs w:val="28"/>
          <w:lang w:eastAsia="en-US"/>
        </w:rPr>
      </w:pPr>
      <w:r w:rsidRPr="00992C78">
        <w:rPr>
          <w:rFonts w:eastAsiaTheme="minorHAnsi"/>
          <w:b w:val="0"/>
          <w:bCs w:val="0"/>
          <w:kern w:val="0"/>
          <w:sz w:val="28"/>
          <w:szCs w:val="28"/>
          <w:lang w:eastAsia="en-US"/>
        </w:rPr>
        <w:t>Термин «умный» (smart) по отношению к росту и развитию впервые был использован в стратегии «Европа 2020», определившей три ключевых приоритета развития Европейского Союза в ответ на серьезные структурные проблемы континента [</w:t>
      </w:r>
      <w:r w:rsidR="00A2788B">
        <w:rPr>
          <w:rFonts w:eastAsiaTheme="minorHAnsi"/>
          <w:b w:val="0"/>
          <w:bCs w:val="0"/>
          <w:kern w:val="0"/>
          <w:sz w:val="28"/>
          <w:szCs w:val="28"/>
          <w:lang w:eastAsia="en-US"/>
        </w:rPr>
        <w:t>7</w:t>
      </w:r>
      <w:r w:rsidRPr="00992C78">
        <w:rPr>
          <w:rFonts w:eastAsiaTheme="minorHAnsi"/>
          <w:b w:val="0"/>
          <w:bCs w:val="0"/>
          <w:kern w:val="0"/>
          <w:sz w:val="28"/>
          <w:szCs w:val="28"/>
          <w:lang w:eastAsia="en-US"/>
        </w:rPr>
        <w:t>]:</w:t>
      </w:r>
    </w:p>
    <w:p w:rsidR="00992C78" w:rsidRDefault="00992C78" w:rsidP="00893038">
      <w:pPr>
        <w:pStyle w:val="1"/>
        <w:spacing w:before="0" w:beforeAutospacing="0" w:after="0" w:afterAutospacing="0"/>
        <w:ind w:firstLine="709"/>
        <w:jc w:val="both"/>
        <w:rPr>
          <w:rFonts w:eastAsiaTheme="minorHAnsi"/>
          <w:b w:val="0"/>
          <w:bCs w:val="0"/>
          <w:kern w:val="0"/>
          <w:sz w:val="28"/>
          <w:szCs w:val="28"/>
          <w:lang w:eastAsia="en-US"/>
        </w:rPr>
      </w:pPr>
      <w:r>
        <w:rPr>
          <w:rFonts w:eastAsiaTheme="minorHAnsi"/>
          <w:b w:val="0"/>
          <w:bCs w:val="0"/>
          <w:kern w:val="0"/>
          <w:sz w:val="28"/>
          <w:szCs w:val="28"/>
          <w:lang w:eastAsia="en-US"/>
        </w:rPr>
        <w:t>-</w:t>
      </w:r>
      <w:r w:rsidRPr="00992C78">
        <w:rPr>
          <w:rFonts w:eastAsiaTheme="minorHAnsi"/>
          <w:b w:val="0"/>
          <w:bCs w:val="0"/>
          <w:kern w:val="0"/>
          <w:sz w:val="28"/>
          <w:szCs w:val="28"/>
          <w:lang w:eastAsia="en-US"/>
        </w:rPr>
        <w:t xml:space="preserve"> умный рост, основанный на знаниях и инновациях (</w:t>
      </w:r>
      <w:r w:rsidRPr="00546579">
        <w:rPr>
          <w:rFonts w:eastAsiaTheme="minorHAnsi"/>
          <w:b w:val="0"/>
          <w:bCs w:val="0"/>
          <w:i/>
          <w:kern w:val="0"/>
          <w:sz w:val="28"/>
          <w:szCs w:val="28"/>
          <w:lang w:eastAsia="en-US"/>
        </w:rPr>
        <w:t>smart growth</w:t>
      </w:r>
      <w:r w:rsidRPr="00992C78">
        <w:rPr>
          <w:rFonts w:eastAsiaTheme="minorHAnsi"/>
          <w:b w:val="0"/>
          <w:bCs w:val="0"/>
          <w:kern w:val="0"/>
          <w:sz w:val="28"/>
          <w:szCs w:val="28"/>
          <w:lang w:eastAsia="en-US"/>
        </w:rPr>
        <w:t xml:space="preserve">); </w:t>
      </w:r>
    </w:p>
    <w:p w:rsidR="00992C78" w:rsidRDefault="00992C78" w:rsidP="00893038">
      <w:pPr>
        <w:pStyle w:val="1"/>
        <w:spacing w:before="0" w:beforeAutospacing="0" w:after="0" w:afterAutospacing="0"/>
        <w:ind w:firstLine="709"/>
        <w:jc w:val="both"/>
        <w:rPr>
          <w:rFonts w:eastAsiaTheme="minorHAnsi"/>
          <w:b w:val="0"/>
          <w:bCs w:val="0"/>
          <w:kern w:val="0"/>
          <w:sz w:val="28"/>
          <w:szCs w:val="28"/>
          <w:lang w:eastAsia="en-US"/>
        </w:rPr>
      </w:pPr>
      <w:r>
        <w:rPr>
          <w:rFonts w:eastAsiaTheme="minorHAnsi"/>
          <w:b w:val="0"/>
          <w:bCs w:val="0"/>
          <w:kern w:val="0"/>
          <w:sz w:val="28"/>
          <w:szCs w:val="28"/>
          <w:lang w:eastAsia="en-US"/>
        </w:rPr>
        <w:t>-</w:t>
      </w:r>
      <w:r w:rsidRPr="00992C78">
        <w:rPr>
          <w:rFonts w:eastAsiaTheme="minorHAnsi"/>
          <w:b w:val="0"/>
          <w:bCs w:val="0"/>
          <w:kern w:val="0"/>
          <w:sz w:val="28"/>
          <w:szCs w:val="28"/>
          <w:lang w:eastAsia="en-US"/>
        </w:rPr>
        <w:t xml:space="preserve"> устойчивый рост, содействие более ресурсоэффективной, зеленой и конкурентоспособной экономике (</w:t>
      </w:r>
      <w:r w:rsidRPr="00546579">
        <w:rPr>
          <w:rFonts w:eastAsiaTheme="minorHAnsi"/>
          <w:b w:val="0"/>
          <w:bCs w:val="0"/>
          <w:i/>
          <w:kern w:val="0"/>
          <w:sz w:val="28"/>
          <w:szCs w:val="28"/>
          <w:lang w:eastAsia="en-US"/>
        </w:rPr>
        <w:t>sustainable growth</w:t>
      </w:r>
      <w:r w:rsidRPr="00992C78">
        <w:rPr>
          <w:rFonts w:eastAsiaTheme="minorHAnsi"/>
          <w:b w:val="0"/>
          <w:bCs w:val="0"/>
          <w:kern w:val="0"/>
          <w:sz w:val="28"/>
          <w:szCs w:val="28"/>
          <w:lang w:eastAsia="en-US"/>
        </w:rPr>
        <w:t xml:space="preserve">); </w:t>
      </w:r>
    </w:p>
    <w:p w:rsidR="00992C78" w:rsidRDefault="00992C78" w:rsidP="00893038">
      <w:pPr>
        <w:pStyle w:val="1"/>
        <w:spacing w:before="0" w:beforeAutospacing="0" w:after="0" w:afterAutospacing="0"/>
        <w:ind w:firstLine="709"/>
        <w:jc w:val="both"/>
        <w:rPr>
          <w:rFonts w:eastAsiaTheme="minorHAnsi"/>
          <w:b w:val="0"/>
          <w:bCs w:val="0"/>
          <w:kern w:val="0"/>
          <w:sz w:val="28"/>
          <w:szCs w:val="28"/>
          <w:lang w:eastAsia="en-US"/>
        </w:rPr>
      </w:pPr>
      <w:r>
        <w:rPr>
          <w:rFonts w:eastAsiaTheme="minorHAnsi"/>
          <w:b w:val="0"/>
          <w:bCs w:val="0"/>
          <w:kern w:val="0"/>
          <w:sz w:val="28"/>
          <w:szCs w:val="28"/>
          <w:lang w:eastAsia="en-US"/>
        </w:rPr>
        <w:t>-</w:t>
      </w:r>
      <w:r w:rsidRPr="00992C78">
        <w:rPr>
          <w:rFonts w:eastAsiaTheme="minorHAnsi"/>
          <w:b w:val="0"/>
          <w:bCs w:val="0"/>
          <w:kern w:val="0"/>
          <w:sz w:val="28"/>
          <w:szCs w:val="28"/>
          <w:lang w:eastAsia="en-US"/>
        </w:rPr>
        <w:t xml:space="preserve"> инклюзивный рост, стимулирование экономики с высоким уровнем занятости, обеспечивающей экономическое, социальное и территориальное единство (</w:t>
      </w:r>
      <w:r w:rsidRPr="00546579">
        <w:rPr>
          <w:rFonts w:eastAsiaTheme="minorHAnsi"/>
          <w:b w:val="0"/>
          <w:bCs w:val="0"/>
          <w:i/>
          <w:kern w:val="0"/>
          <w:sz w:val="28"/>
          <w:szCs w:val="28"/>
          <w:lang w:eastAsia="en-US"/>
        </w:rPr>
        <w:t>inclusive growth</w:t>
      </w:r>
      <w:r w:rsidRPr="00992C78">
        <w:rPr>
          <w:rFonts w:eastAsiaTheme="minorHAnsi"/>
          <w:b w:val="0"/>
          <w:bCs w:val="0"/>
          <w:kern w:val="0"/>
          <w:sz w:val="28"/>
          <w:szCs w:val="28"/>
          <w:lang w:eastAsia="en-US"/>
        </w:rPr>
        <w:t xml:space="preserve">). </w:t>
      </w:r>
    </w:p>
    <w:p w:rsidR="00992C78" w:rsidRDefault="00992C78" w:rsidP="00992C78">
      <w:pPr>
        <w:pStyle w:val="1"/>
        <w:spacing w:before="0" w:beforeAutospacing="0" w:after="0" w:afterAutospacing="0"/>
        <w:ind w:firstLine="709"/>
        <w:jc w:val="both"/>
        <w:rPr>
          <w:rFonts w:eastAsiaTheme="minorHAnsi"/>
          <w:b w:val="0"/>
          <w:bCs w:val="0"/>
          <w:kern w:val="0"/>
          <w:sz w:val="28"/>
          <w:szCs w:val="28"/>
          <w:lang w:eastAsia="en-US"/>
        </w:rPr>
      </w:pPr>
      <w:r>
        <w:rPr>
          <w:rFonts w:eastAsiaTheme="minorHAnsi"/>
          <w:b w:val="0"/>
          <w:bCs w:val="0"/>
          <w:kern w:val="0"/>
          <w:sz w:val="28"/>
          <w:szCs w:val="28"/>
          <w:lang w:eastAsia="en-US"/>
        </w:rPr>
        <w:t>Р</w:t>
      </w:r>
      <w:r w:rsidRPr="00992C78">
        <w:rPr>
          <w:rFonts w:eastAsiaTheme="minorHAnsi"/>
          <w:b w:val="0"/>
          <w:bCs w:val="0"/>
          <w:kern w:val="0"/>
          <w:sz w:val="28"/>
          <w:szCs w:val="28"/>
          <w:lang w:eastAsia="en-US"/>
        </w:rPr>
        <w:t>егиональные стратегии «умной специализации» (</w:t>
      </w:r>
      <w:r w:rsidRPr="00546579">
        <w:rPr>
          <w:rFonts w:eastAsiaTheme="minorHAnsi"/>
          <w:b w:val="0"/>
          <w:bCs w:val="0"/>
          <w:i/>
          <w:kern w:val="0"/>
          <w:sz w:val="28"/>
          <w:szCs w:val="28"/>
          <w:lang w:val="en-US" w:eastAsia="en-US"/>
        </w:rPr>
        <w:t>regional</w:t>
      </w:r>
      <w:r w:rsidRPr="00546579">
        <w:rPr>
          <w:rFonts w:eastAsiaTheme="minorHAnsi"/>
          <w:b w:val="0"/>
          <w:bCs w:val="0"/>
          <w:i/>
          <w:kern w:val="0"/>
          <w:sz w:val="28"/>
          <w:szCs w:val="28"/>
          <w:lang w:eastAsia="en-US"/>
        </w:rPr>
        <w:t xml:space="preserve"> </w:t>
      </w:r>
      <w:r w:rsidRPr="00546579">
        <w:rPr>
          <w:rFonts w:eastAsiaTheme="minorHAnsi"/>
          <w:b w:val="0"/>
          <w:bCs w:val="0"/>
          <w:i/>
          <w:kern w:val="0"/>
          <w:sz w:val="28"/>
          <w:szCs w:val="28"/>
          <w:lang w:val="en-US" w:eastAsia="en-US"/>
        </w:rPr>
        <w:t>innovation</w:t>
      </w:r>
      <w:r w:rsidRPr="00546579">
        <w:rPr>
          <w:rFonts w:eastAsiaTheme="minorHAnsi"/>
          <w:b w:val="0"/>
          <w:bCs w:val="0"/>
          <w:i/>
          <w:kern w:val="0"/>
          <w:sz w:val="28"/>
          <w:szCs w:val="28"/>
          <w:lang w:eastAsia="en-US"/>
        </w:rPr>
        <w:t xml:space="preserve"> </w:t>
      </w:r>
      <w:r w:rsidRPr="00546579">
        <w:rPr>
          <w:rFonts w:eastAsiaTheme="minorHAnsi"/>
          <w:b w:val="0"/>
          <w:bCs w:val="0"/>
          <w:i/>
          <w:kern w:val="0"/>
          <w:sz w:val="28"/>
          <w:szCs w:val="28"/>
          <w:lang w:val="en-US" w:eastAsia="en-US"/>
        </w:rPr>
        <w:t>strategies</w:t>
      </w:r>
      <w:r w:rsidRPr="00546579">
        <w:rPr>
          <w:rFonts w:eastAsiaTheme="minorHAnsi"/>
          <w:b w:val="0"/>
          <w:bCs w:val="0"/>
          <w:i/>
          <w:kern w:val="0"/>
          <w:sz w:val="28"/>
          <w:szCs w:val="28"/>
          <w:lang w:eastAsia="en-US"/>
        </w:rPr>
        <w:t xml:space="preserve"> </w:t>
      </w:r>
      <w:r w:rsidRPr="00546579">
        <w:rPr>
          <w:rFonts w:eastAsiaTheme="minorHAnsi"/>
          <w:b w:val="0"/>
          <w:bCs w:val="0"/>
          <w:i/>
          <w:kern w:val="0"/>
          <w:sz w:val="28"/>
          <w:szCs w:val="28"/>
          <w:lang w:val="en-US" w:eastAsia="en-US"/>
        </w:rPr>
        <w:t>of</w:t>
      </w:r>
      <w:r w:rsidRPr="00546579">
        <w:rPr>
          <w:rFonts w:eastAsiaTheme="minorHAnsi"/>
          <w:b w:val="0"/>
          <w:bCs w:val="0"/>
          <w:i/>
          <w:kern w:val="0"/>
          <w:sz w:val="28"/>
          <w:szCs w:val="28"/>
          <w:lang w:eastAsia="en-US"/>
        </w:rPr>
        <w:t xml:space="preserve"> </w:t>
      </w:r>
      <w:r w:rsidRPr="00546579">
        <w:rPr>
          <w:rFonts w:eastAsiaTheme="minorHAnsi"/>
          <w:b w:val="0"/>
          <w:bCs w:val="0"/>
          <w:i/>
          <w:kern w:val="0"/>
          <w:sz w:val="28"/>
          <w:szCs w:val="28"/>
          <w:lang w:val="en-US" w:eastAsia="en-US"/>
        </w:rPr>
        <w:t>smart</w:t>
      </w:r>
      <w:r w:rsidRPr="00546579">
        <w:rPr>
          <w:rFonts w:eastAsiaTheme="minorHAnsi"/>
          <w:b w:val="0"/>
          <w:bCs w:val="0"/>
          <w:i/>
          <w:kern w:val="0"/>
          <w:sz w:val="28"/>
          <w:szCs w:val="28"/>
          <w:lang w:eastAsia="en-US"/>
        </w:rPr>
        <w:t xml:space="preserve"> </w:t>
      </w:r>
      <w:r w:rsidRPr="00546579">
        <w:rPr>
          <w:rFonts w:eastAsiaTheme="minorHAnsi"/>
          <w:b w:val="0"/>
          <w:bCs w:val="0"/>
          <w:i/>
          <w:kern w:val="0"/>
          <w:sz w:val="28"/>
          <w:szCs w:val="28"/>
          <w:lang w:val="en-US" w:eastAsia="en-US"/>
        </w:rPr>
        <w:t>specialization</w:t>
      </w:r>
      <w:r w:rsidRPr="00546579">
        <w:rPr>
          <w:rFonts w:eastAsiaTheme="minorHAnsi"/>
          <w:b w:val="0"/>
          <w:bCs w:val="0"/>
          <w:i/>
          <w:kern w:val="0"/>
          <w:sz w:val="28"/>
          <w:szCs w:val="28"/>
          <w:lang w:eastAsia="en-US"/>
        </w:rPr>
        <w:t xml:space="preserve">, </w:t>
      </w:r>
      <w:r w:rsidRPr="00546579">
        <w:rPr>
          <w:rFonts w:eastAsiaTheme="minorHAnsi"/>
          <w:b w:val="0"/>
          <w:bCs w:val="0"/>
          <w:i/>
          <w:kern w:val="0"/>
          <w:sz w:val="28"/>
          <w:szCs w:val="28"/>
          <w:lang w:val="en-US" w:eastAsia="en-US"/>
        </w:rPr>
        <w:t>RIS</w:t>
      </w:r>
      <w:r w:rsidRPr="00546579">
        <w:rPr>
          <w:rFonts w:eastAsiaTheme="minorHAnsi"/>
          <w:b w:val="0"/>
          <w:bCs w:val="0"/>
          <w:i/>
          <w:kern w:val="0"/>
          <w:sz w:val="28"/>
          <w:szCs w:val="28"/>
          <w:lang w:eastAsia="en-US"/>
        </w:rPr>
        <w:t>3</w:t>
      </w:r>
      <w:r w:rsidRPr="00992C78">
        <w:rPr>
          <w:rFonts w:eastAsiaTheme="minorHAnsi"/>
          <w:b w:val="0"/>
          <w:bCs w:val="0"/>
          <w:kern w:val="0"/>
          <w:sz w:val="28"/>
          <w:szCs w:val="28"/>
          <w:lang w:eastAsia="en-US"/>
        </w:rPr>
        <w:t>)</w:t>
      </w:r>
      <w:r>
        <w:rPr>
          <w:rFonts w:eastAsiaTheme="minorHAnsi"/>
          <w:b w:val="0"/>
          <w:bCs w:val="0"/>
          <w:kern w:val="0"/>
          <w:sz w:val="28"/>
          <w:szCs w:val="28"/>
          <w:lang w:eastAsia="en-US"/>
        </w:rPr>
        <w:t xml:space="preserve"> были определены как инструмент </w:t>
      </w:r>
      <w:r w:rsidRPr="00992C78">
        <w:rPr>
          <w:rFonts w:eastAsiaTheme="minorHAnsi"/>
          <w:b w:val="0"/>
          <w:bCs w:val="0"/>
          <w:kern w:val="0"/>
          <w:sz w:val="28"/>
          <w:szCs w:val="28"/>
          <w:lang w:eastAsia="en-US"/>
        </w:rPr>
        <w:t>достижения целей умного и устойчивого роста на региональном уровне [</w:t>
      </w:r>
      <w:r w:rsidR="00A2788B">
        <w:rPr>
          <w:rFonts w:eastAsiaTheme="minorHAnsi"/>
          <w:b w:val="0"/>
          <w:bCs w:val="0"/>
          <w:kern w:val="0"/>
          <w:sz w:val="28"/>
          <w:szCs w:val="28"/>
          <w:lang w:eastAsia="en-US"/>
        </w:rPr>
        <w:t>6</w:t>
      </w:r>
      <w:r w:rsidRPr="00651CE7">
        <w:rPr>
          <w:rFonts w:eastAsiaTheme="minorHAnsi"/>
          <w:b w:val="0"/>
          <w:bCs w:val="0"/>
          <w:kern w:val="0"/>
          <w:sz w:val="28"/>
          <w:szCs w:val="28"/>
          <w:lang w:eastAsia="en-US"/>
        </w:rPr>
        <w:t xml:space="preserve">].  </w:t>
      </w:r>
      <w:r>
        <w:rPr>
          <w:rFonts w:eastAsiaTheme="minorHAnsi"/>
          <w:b w:val="0"/>
          <w:bCs w:val="0"/>
          <w:kern w:val="0"/>
          <w:sz w:val="28"/>
          <w:szCs w:val="28"/>
          <w:lang w:eastAsia="en-US"/>
        </w:rPr>
        <w:t xml:space="preserve">В программе инноваций ЕС приводится следующее определение «…региональные стратегии «умной специализации» </w:t>
      </w:r>
      <w:r w:rsidRPr="00992C78">
        <w:rPr>
          <w:rFonts w:eastAsiaTheme="minorHAnsi"/>
          <w:b w:val="0"/>
          <w:bCs w:val="0"/>
          <w:kern w:val="0"/>
          <w:sz w:val="28"/>
          <w:szCs w:val="28"/>
          <w:lang w:eastAsia="en-US"/>
        </w:rPr>
        <w:t>представляю</w:t>
      </w:r>
      <w:r>
        <w:rPr>
          <w:rFonts w:eastAsiaTheme="minorHAnsi"/>
          <w:b w:val="0"/>
          <w:bCs w:val="0"/>
          <w:kern w:val="0"/>
          <w:sz w:val="28"/>
          <w:szCs w:val="28"/>
          <w:lang w:eastAsia="en-US"/>
        </w:rPr>
        <w:t>т</w:t>
      </w:r>
      <w:r w:rsidRPr="00992C78">
        <w:rPr>
          <w:rFonts w:eastAsiaTheme="minorHAnsi"/>
          <w:b w:val="0"/>
          <w:bCs w:val="0"/>
          <w:kern w:val="0"/>
          <w:sz w:val="28"/>
          <w:szCs w:val="28"/>
          <w:lang w:eastAsia="en-US"/>
        </w:rPr>
        <w:t xml:space="preserve"> собой обоснованный выбор и финансирование из государственных и частных фондов сфер деятельности, позволяющих взаимодействием инновационной и предпринимательской деятельности создавать конкурентные преимущества</w:t>
      </w:r>
      <w:r>
        <w:rPr>
          <w:rFonts w:eastAsiaTheme="minorHAnsi"/>
          <w:b w:val="0"/>
          <w:bCs w:val="0"/>
          <w:kern w:val="0"/>
          <w:sz w:val="28"/>
          <w:szCs w:val="28"/>
          <w:lang w:eastAsia="en-US"/>
        </w:rPr>
        <w:t>»</w:t>
      </w:r>
      <w:r w:rsidRPr="00992C78">
        <w:rPr>
          <w:rFonts w:eastAsiaTheme="minorHAnsi"/>
          <w:b w:val="0"/>
          <w:bCs w:val="0"/>
          <w:kern w:val="0"/>
          <w:sz w:val="28"/>
          <w:szCs w:val="28"/>
          <w:lang w:eastAsia="en-US"/>
        </w:rPr>
        <w:t>.</w:t>
      </w:r>
    </w:p>
    <w:p w:rsidR="00893038" w:rsidRDefault="00992C78" w:rsidP="00893038">
      <w:pPr>
        <w:pStyle w:val="1"/>
        <w:spacing w:before="0" w:beforeAutospacing="0" w:after="0" w:afterAutospacing="0"/>
        <w:ind w:firstLine="709"/>
        <w:jc w:val="both"/>
        <w:rPr>
          <w:rFonts w:eastAsiaTheme="minorHAnsi"/>
          <w:b w:val="0"/>
          <w:bCs w:val="0"/>
          <w:kern w:val="0"/>
          <w:sz w:val="28"/>
          <w:szCs w:val="28"/>
          <w:lang w:eastAsia="en-US"/>
        </w:rPr>
      </w:pPr>
      <w:r w:rsidRPr="00992C78">
        <w:rPr>
          <w:rFonts w:eastAsiaTheme="minorHAnsi"/>
          <w:b w:val="0"/>
          <w:bCs w:val="0"/>
          <w:kern w:val="0"/>
          <w:sz w:val="28"/>
          <w:szCs w:val="28"/>
          <w:lang w:eastAsia="en-US"/>
        </w:rPr>
        <w:t xml:space="preserve"> В целях реализации стратегии «Европа 2020» была разработана флагманская инициатива «Цифровая повестка дня для Европы» [</w:t>
      </w:r>
      <w:r w:rsidR="00A2788B">
        <w:rPr>
          <w:rFonts w:eastAsiaTheme="minorHAnsi"/>
          <w:b w:val="0"/>
          <w:bCs w:val="0"/>
          <w:kern w:val="0"/>
          <w:sz w:val="28"/>
          <w:szCs w:val="28"/>
          <w:lang w:eastAsia="en-US"/>
        </w:rPr>
        <w:t>5</w:t>
      </w:r>
      <w:r w:rsidRPr="00992C78">
        <w:rPr>
          <w:rFonts w:eastAsiaTheme="minorHAnsi"/>
          <w:b w:val="0"/>
          <w:bCs w:val="0"/>
          <w:kern w:val="0"/>
          <w:sz w:val="28"/>
          <w:szCs w:val="28"/>
          <w:lang w:eastAsia="en-US"/>
        </w:rPr>
        <w:t>], направленная на обеспечение устойчивого экономического роста и социальных выгод от использования информационных и коммуникационных технологий (ИКТ)</w:t>
      </w:r>
      <w:r w:rsidR="00346EEF">
        <w:rPr>
          <w:rFonts w:eastAsiaTheme="minorHAnsi"/>
          <w:b w:val="0"/>
          <w:bCs w:val="0"/>
          <w:kern w:val="0"/>
          <w:sz w:val="28"/>
          <w:szCs w:val="28"/>
          <w:lang w:eastAsia="en-US"/>
        </w:rPr>
        <w:t>, которая является достаточно актуальной</w:t>
      </w:r>
      <w:r w:rsidRPr="00992C78">
        <w:rPr>
          <w:rFonts w:eastAsiaTheme="minorHAnsi"/>
          <w:b w:val="0"/>
          <w:bCs w:val="0"/>
          <w:kern w:val="0"/>
          <w:sz w:val="28"/>
          <w:szCs w:val="28"/>
          <w:lang w:eastAsia="en-US"/>
        </w:rPr>
        <w:t xml:space="preserve"> для всех регионов и городов, поскольку основное внимание в ней уделяется ключевому элементу разработки стратегий «умной специализации</w:t>
      </w:r>
      <w:r w:rsidR="00346EEF">
        <w:rPr>
          <w:rFonts w:eastAsiaTheme="minorHAnsi"/>
          <w:b w:val="0"/>
          <w:bCs w:val="0"/>
          <w:kern w:val="0"/>
          <w:sz w:val="28"/>
          <w:szCs w:val="28"/>
          <w:lang w:eastAsia="en-US"/>
        </w:rPr>
        <w:t>».</w:t>
      </w:r>
    </w:p>
    <w:p w:rsidR="00346EEF" w:rsidRPr="00346EEF" w:rsidRDefault="00346EEF" w:rsidP="00651CE7">
      <w:pPr>
        <w:pStyle w:val="1"/>
        <w:spacing w:before="0" w:beforeAutospacing="0" w:after="0" w:afterAutospacing="0"/>
        <w:ind w:firstLine="709"/>
        <w:jc w:val="both"/>
        <w:rPr>
          <w:rFonts w:eastAsiaTheme="minorHAnsi"/>
          <w:b w:val="0"/>
          <w:bCs w:val="0"/>
          <w:kern w:val="0"/>
          <w:sz w:val="28"/>
          <w:szCs w:val="28"/>
          <w:lang w:eastAsia="en-US"/>
        </w:rPr>
      </w:pPr>
      <w:r w:rsidRPr="00346EEF">
        <w:rPr>
          <w:rFonts w:eastAsiaTheme="minorHAnsi"/>
          <w:b w:val="0"/>
          <w:bCs w:val="0"/>
          <w:kern w:val="0"/>
          <w:sz w:val="28"/>
          <w:szCs w:val="28"/>
          <w:lang w:eastAsia="en-US"/>
        </w:rPr>
        <w:t xml:space="preserve"> Концепция  Смарт-специализации задает широкие цели: не только и не столько стимулирование инноваций, но активизацию структурных изменений в экономике региона в ключе поиска ответов на </w:t>
      </w:r>
      <w:r w:rsidR="00651CE7">
        <w:rPr>
          <w:rFonts w:eastAsiaTheme="minorHAnsi"/>
          <w:b w:val="0"/>
          <w:bCs w:val="0"/>
          <w:kern w:val="0"/>
          <w:sz w:val="28"/>
          <w:szCs w:val="28"/>
          <w:lang w:eastAsia="en-US"/>
        </w:rPr>
        <w:t xml:space="preserve">следующие </w:t>
      </w:r>
      <w:r w:rsidRPr="00346EEF">
        <w:rPr>
          <w:rFonts w:eastAsiaTheme="minorHAnsi"/>
          <w:b w:val="0"/>
          <w:bCs w:val="0"/>
          <w:kern w:val="0"/>
          <w:sz w:val="28"/>
          <w:szCs w:val="28"/>
          <w:lang w:eastAsia="en-US"/>
        </w:rPr>
        <w:t xml:space="preserve">вопросы: Что нужно сделать сегодня с учетом существующих сильных и слабых сторон, чтобы </w:t>
      </w:r>
      <w:r w:rsidRPr="00346EEF">
        <w:rPr>
          <w:rFonts w:eastAsiaTheme="minorHAnsi"/>
          <w:b w:val="0"/>
          <w:bCs w:val="0"/>
          <w:kern w:val="0"/>
          <w:sz w:val="28"/>
          <w:szCs w:val="28"/>
          <w:lang w:eastAsia="en-US"/>
        </w:rPr>
        <w:lastRenderedPageBreak/>
        <w:t>занять достойное место на рынках будущего? В каких направлениях развивать существующие отрасли?</w:t>
      </w:r>
    </w:p>
    <w:p w:rsidR="00346EEF" w:rsidRDefault="00346EEF" w:rsidP="00651CE7">
      <w:pPr>
        <w:pStyle w:val="1"/>
        <w:spacing w:before="0" w:beforeAutospacing="0" w:after="0" w:afterAutospacing="0"/>
        <w:ind w:firstLine="709"/>
        <w:jc w:val="both"/>
        <w:rPr>
          <w:rFonts w:eastAsiaTheme="minorHAnsi"/>
          <w:b w:val="0"/>
          <w:bCs w:val="0"/>
          <w:kern w:val="0"/>
          <w:sz w:val="28"/>
          <w:szCs w:val="28"/>
          <w:lang w:eastAsia="en-US"/>
        </w:rPr>
      </w:pPr>
      <w:r>
        <w:rPr>
          <w:rFonts w:eastAsiaTheme="minorHAnsi"/>
          <w:b w:val="0"/>
          <w:bCs w:val="0"/>
          <w:kern w:val="0"/>
          <w:sz w:val="28"/>
          <w:szCs w:val="28"/>
          <w:lang w:eastAsia="en-US"/>
        </w:rPr>
        <w:t>С</w:t>
      </w:r>
      <w:r w:rsidRPr="00346EEF">
        <w:rPr>
          <w:rFonts w:eastAsiaTheme="minorHAnsi"/>
          <w:b w:val="0"/>
          <w:bCs w:val="0"/>
          <w:kern w:val="0"/>
          <w:sz w:val="28"/>
          <w:szCs w:val="28"/>
          <w:lang w:eastAsia="en-US"/>
        </w:rPr>
        <w:t>март-специализация является подходом, при котором региональные интересы становятся основой и составляющей</w:t>
      </w:r>
      <w:r>
        <w:rPr>
          <w:rFonts w:eastAsiaTheme="minorHAnsi"/>
          <w:b w:val="0"/>
          <w:bCs w:val="0"/>
          <w:kern w:val="0"/>
          <w:sz w:val="28"/>
          <w:szCs w:val="28"/>
          <w:lang w:eastAsia="en-US"/>
        </w:rPr>
        <w:t xml:space="preserve"> </w:t>
      </w:r>
      <w:r w:rsidRPr="00346EEF">
        <w:rPr>
          <w:rFonts w:eastAsiaTheme="minorHAnsi"/>
          <w:b w:val="0"/>
          <w:bCs w:val="0"/>
          <w:kern w:val="0"/>
          <w:sz w:val="28"/>
          <w:szCs w:val="28"/>
          <w:lang w:eastAsia="en-US"/>
        </w:rPr>
        <w:t>общенациональных приоритетов за счет вертикально</w:t>
      </w:r>
      <w:r>
        <w:rPr>
          <w:rFonts w:eastAsiaTheme="minorHAnsi"/>
          <w:b w:val="0"/>
          <w:bCs w:val="0"/>
          <w:kern w:val="0"/>
          <w:sz w:val="28"/>
          <w:szCs w:val="28"/>
          <w:lang w:eastAsia="en-US"/>
        </w:rPr>
        <w:t>-</w:t>
      </w:r>
      <w:r w:rsidRPr="00346EEF">
        <w:rPr>
          <w:rFonts w:eastAsiaTheme="minorHAnsi"/>
          <w:b w:val="0"/>
          <w:bCs w:val="0"/>
          <w:kern w:val="0"/>
          <w:sz w:val="28"/>
          <w:szCs w:val="28"/>
          <w:lang w:eastAsia="en-US"/>
        </w:rPr>
        <w:t>ориентированного подхода к выбору отраслей или сфер</w:t>
      </w:r>
      <w:r>
        <w:rPr>
          <w:rFonts w:eastAsiaTheme="minorHAnsi"/>
          <w:b w:val="0"/>
          <w:bCs w:val="0"/>
          <w:kern w:val="0"/>
          <w:sz w:val="28"/>
          <w:szCs w:val="28"/>
          <w:lang w:eastAsia="en-US"/>
        </w:rPr>
        <w:t xml:space="preserve"> </w:t>
      </w:r>
      <w:r w:rsidRPr="00346EEF">
        <w:rPr>
          <w:rFonts w:eastAsiaTheme="minorHAnsi"/>
          <w:b w:val="0"/>
          <w:bCs w:val="0"/>
          <w:kern w:val="0"/>
          <w:sz w:val="28"/>
          <w:szCs w:val="28"/>
          <w:lang w:eastAsia="en-US"/>
        </w:rPr>
        <w:t>государственной поддержки, предполагает формирование региональной специализации за счет консолидации усилий всех</w:t>
      </w:r>
      <w:r>
        <w:rPr>
          <w:rFonts w:eastAsiaTheme="minorHAnsi"/>
          <w:b w:val="0"/>
          <w:bCs w:val="0"/>
          <w:kern w:val="0"/>
          <w:sz w:val="28"/>
          <w:szCs w:val="28"/>
          <w:lang w:eastAsia="en-US"/>
        </w:rPr>
        <w:t xml:space="preserve"> </w:t>
      </w:r>
      <w:r w:rsidRPr="00346EEF">
        <w:rPr>
          <w:rFonts w:eastAsiaTheme="minorHAnsi"/>
          <w:b w:val="0"/>
          <w:bCs w:val="0"/>
          <w:kern w:val="0"/>
          <w:sz w:val="28"/>
          <w:szCs w:val="28"/>
          <w:lang w:eastAsia="en-US"/>
        </w:rPr>
        <w:t>субъектов региона на конкретных бизнес-функциях и процессах и стимулирование инновационно-экспериментальной</w:t>
      </w:r>
      <w:r>
        <w:rPr>
          <w:rFonts w:eastAsiaTheme="minorHAnsi"/>
          <w:b w:val="0"/>
          <w:bCs w:val="0"/>
          <w:kern w:val="0"/>
          <w:sz w:val="28"/>
          <w:szCs w:val="28"/>
          <w:lang w:eastAsia="en-US"/>
        </w:rPr>
        <w:t xml:space="preserve"> </w:t>
      </w:r>
      <w:r w:rsidRPr="00346EEF">
        <w:rPr>
          <w:rFonts w:eastAsiaTheme="minorHAnsi"/>
          <w:b w:val="0"/>
          <w:bCs w:val="0"/>
          <w:kern w:val="0"/>
          <w:sz w:val="28"/>
          <w:szCs w:val="28"/>
          <w:lang w:eastAsia="en-US"/>
        </w:rPr>
        <w:t>деятельности</w:t>
      </w:r>
      <w:r w:rsidR="00A2788B">
        <w:rPr>
          <w:rFonts w:eastAsiaTheme="minorHAnsi"/>
          <w:b w:val="0"/>
          <w:bCs w:val="0"/>
          <w:kern w:val="0"/>
          <w:sz w:val="28"/>
          <w:szCs w:val="28"/>
          <w:lang w:eastAsia="en-US"/>
        </w:rPr>
        <w:t xml:space="preserve"> </w:t>
      </w:r>
      <w:r w:rsidR="00A2788B" w:rsidRPr="00A2788B">
        <w:rPr>
          <w:rFonts w:eastAsiaTheme="minorHAnsi"/>
          <w:b w:val="0"/>
          <w:bCs w:val="0"/>
          <w:kern w:val="0"/>
          <w:sz w:val="28"/>
          <w:szCs w:val="28"/>
          <w:lang w:eastAsia="en-US"/>
        </w:rPr>
        <w:t xml:space="preserve">[1, </w:t>
      </w:r>
      <w:r w:rsidR="00A2788B">
        <w:rPr>
          <w:rFonts w:eastAsiaTheme="minorHAnsi"/>
          <w:b w:val="0"/>
          <w:bCs w:val="0"/>
          <w:kern w:val="0"/>
          <w:sz w:val="28"/>
          <w:szCs w:val="28"/>
          <w:lang w:val="en-US" w:eastAsia="en-US"/>
        </w:rPr>
        <w:t>c</w:t>
      </w:r>
      <w:r w:rsidR="00A2788B" w:rsidRPr="00A2788B">
        <w:rPr>
          <w:rFonts w:eastAsiaTheme="minorHAnsi"/>
          <w:b w:val="0"/>
          <w:bCs w:val="0"/>
          <w:kern w:val="0"/>
          <w:sz w:val="28"/>
          <w:szCs w:val="28"/>
          <w:lang w:eastAsia="en-US"/>
        </w:rPr>
        <w:t>. 35]</w:t>
      </w:r>
      <w:r w:rsidRPr="00346EEF">
        <w:rPr>
          <w:rFonts w:eastAsiaTheme="minorHAnsi"/>
          <w:b w:val="0"/>
          <w:bCs w:val="0"/>
          <w:kern w:val="0"/>
          <w:sz w:val="28"/>
          <w:szCs w:val="28"/>
          <w:lang w:eastAsia="en-US"/>
        </w:rPr>
        <w:t xml:space="preserve">. </w:t>
      </w:r>
      <w:r>
        <w:rPr>
          <w:rFonts w:eastAsiaTheme="minorHAnsi"/>
          <w:b w:val="0"/>
          <w:bCs w:val="0"/>
          <w:kern w:val="0"/>
          <w:sz w:val="28"/>
          <w:szCs w:val="28"/>
          <w:lang w:eastAsia="en-US"/>
        </w:rPr>
        <w:t>Сущность</w:t>
      </w:r>
      <w:r w:rsidRPr="00346EEF">
        <w:rPr>
          <w:rFonts w:eastAsiaTheme="minorHAnsi"/>
          <w:b w:val="0"/>
          <w:bCs w:val="0"/>
          <w:kern w:val="0"/>
          <w:sz w:val="28"/>
          <w:szCs w:val="28"/>
          <w:lang w:eastAsia="en-US"/>
        </w:rPr>
        <w:t xml:space="preserve"> смарт-специализации состоит в определении возможностей </w:t>
      </w:r>
      <w:r>
        <w:rPr>
          <w:rFonts w:eastAsiaTheme="minorHAnsi"/>
          <w:b w:val="0"/>
          <w:bCs w:val="0"/>
          <w:kern w:val="0"/>
          <w:sz w:val="28"/>
          <w:szCs w:val="28"/>
          <w:lang w:eastAsia="en-US"/>
        </w:rPr>
        <w:t xml:space="preserve">региона к генерации новых видов </w:t>
      </w:r>
      <w:r w:rsidRPr="00346EEF">
        <w:rPr>
          <w:rFonts w:eastAsiaTheme="minorHAnsi"/>
          <w:b w:val="0"/>
          <w:bCs w:val="0"/>
          <w:kern w:val="0"/>
          <w:sz w:val="28"/>
          <w:szCs w:val="28"/>
          <w:lang w:eastAsia="en-US"/>
        </w:rPr>
        <w:t>деятельности через выявление приоритетов локальной концентрации и максимально эффективного использования</w:t>
      </w:r>
      <w:r>
        <w:rPr>
          <w:rFonts w:eastAsiaTheme="minorHAnsi"/>
          <w:b w:val="0"/>
          <w:bCs w:val="0"/>
          <w:kern w:val="0"/>
          <w:sz w:val="28"/>
          <w:szCs w:val="28"/>
          <w:lang w:eastAsia="en-US"/>
        </w:rPr>
        <w:t xml:space="preserve"> </w:t>
      </w:r>
      <w:r w:rsidRPr="00346EEF">
        <w:rPr>
          <w:rFonts w:eastAsiaTheme="minorHAnsi"/>
          <w:b w:val="0"/>
          <w:bCs w:val="0"/>
          <w:kern w:val="0"/>
          <w:sz w:val="28"/>
          <w:szCs w:val="28"/>
          <w:lang w:eastAsia="en-US"/>
        </w:rPr>
        <w:t>ресурсов</w:t>
      </w:r>
      <w:r w:rsidR="00651CE7">
        <w:rPr>
          <w:rFonts w:eastAsiaTheme="minorHAnsi"/>
          <w:b w:val="0"/>
          <w:bCs w:val="0"/>
          <w:kern w:val="0"/>
          <w:sz w:val="28"/>
          <w:szCs w:val="28"/>
          <w:lang w:eastAsia="en-US"/>
        </w:rPr>
        <w:t xml:space="preserve">. </w:t>
      </w:r>
      <w:r w:rsidRPr="00346EEF">
        <w:rPr>
          <w:rFonts w:eastAsiaTheme="minorHAnsi"/>
          <w:b w:val="0"/>
          <w:bCs w:val="0"/>
          <w:kern w:val="0"/>
          <w:sz w:val="28"/>
          <w:szCs w:val="28"/>
          <w:lang w:eastAsia="en-US"/>
        </w:rPr>
        <w:t>При этом концепция базируется на системе принципов (рис. 1):</w:t>
      </w:r>
    </w:p>
    <w:p w:rsidR="00346EEF" w:rsidRDefault="004B21E5" w:rsidP="004626B5">
      <w:pPr>
        <w:pStyle w:val="1"/>
        <w:spacing w:before="0" w:beforeAutospacing="0" w:after="0" w:afterAutospacing="0"/>
        <w:jc w:val="both"/>
        <w:rPr>
          <w:rFonts w:eastAsiaTheme="minorHAnsi"/>
          <w:b w:val="0"/>
          <w:bCs w:val="0"/>
          <w:kern w:val="0"/>
          <w:sz w:val="28"/>
          <w:szCs w:val="28"/>
          <w:lang w:eastAsia="en-US"/>
        </w:rPr>
      </w:pPr>
      <w:r>
        <w:rPr>
          <w:rFonts w:eastAsiaTheme="minorHAnsi"/>
          <w:b w:val="0"/>
          <w:bCs w:val="0"/>
          <w:noProof/>
          <w:kern w:val="0"/>
          <w:sz w:val="28"/>
          <w:szCs w:val="28"/>
          <w:lang w:eastAsia="en-US"/>
        </w:rPr>
        <mc:AlternateContent>
          <mc:Choice Requires="wpc">
            <w:drawing>
              <wp:inline distT="0" distB="0" distL="0" distR="0">
                <wp:extent cx="6120130" cy="3147695"/>
                <wp:effectExtent l="15240" t="0" r="8255" b="0"/>
                <wp:docPr id="45" name="Полотно 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6" name="AutoShape 4"/>
                        <wps:cNvSpPr>
                          <a:spLocks noChangeArrowheads="1"/>
                        </wps:cNvSpPr>
                        <wps:spPr bwMode="auto">
                          <a:xfrm>
                            <a:off x="0" y="128356"/>
                            <a:ext cx="789667" cy="2891833"/>
                          </a:xfrm>
                          <a:prstGeom prst="flowChartDelay">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wps:wsp>
                        <wps:cNvPr id="37" name="Rectangle 6"/>
                        <wps:cNvSpPr>
                          <a:spLocks noChangeArrowheads="1"/>
                        </wps:cNvSpPr>
                        <wps:spPr bwMode="auto">
                          <a:xfrm>
                            <a:off x="0" y="0"/>
                            <a:ext cx="279656" cy="31476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AutoShape 7"/>
                        <wps:cNvSpPr>
                          <a:spLocks noChangeArrowheads="1"/>
                        </wps:cNvSpPr>
                        <wps:spPr bwMode="auto">
                          <a:xfrm>
                            <a:off x="66301" y="192109"/>
                            <a:ext cx="6053829" cy="223560"/>
                          </a:xfrm>
                          <a:prstGeom prst="roundRect">
                            <a:avLst>
                              <a:gd name="adj" fmla="val 16667"/>
                            </a:avLst>
                          </a:prstGeom>
                          <a:solidFill>
                            <a:srgbClr val="FFFFFF"/>
                          </a:solidFill>
                          <a:ln w="9525">
                            <a:solidFill>
                              <a:srgbClr val="000000"/>
                            </a:solidFill>
                            <a:round/>
                            <a:headEnd/>
                            <a:tailEnd/>
                          </a:ln>
                        </wps:spPr>
                        <wps:txbx>
                          <w:txbxContent>
                            <w:p w:rsidR="00C40C84" w:rsidRPr="00A2788B" w:rsidRDefault="00C40C84" w:rsidP="004626B5">
                              <w:pPr>
                                <w:rPr>
                                  <w:rFonts w:ascii="Times New Roman" w:hAnsi="Times New Roman" w:cs="Times New Roman"/>
                                  <w:b/>
                                  <w:sz w:val="20"/>
                                  <w:szCs w:val="20"/>
                                </w:rPr>
                              </w:pPr>
                              <w:r w:rsidRPr="00A2788B">
                                <w:rPr>
                                  <w:rFonts w:ascii="Times New Roman" w:hAnsi="Times New Roman" w:cs="Times New Roman"/>
                                  <w:b/>
                                  <w:sz w:val="20"/>
                                  <w:szCs w:val="20"/>
                                </w:rPr>
                                <w:t>Использование технологий общего назначения</w:t>
                              </w:r>
                            </w:p>
                          </w:txbxContent>
                        </wps:txbx>
                        <wps:bodyPr rot="0" vert="horz" wrap="square" lIns="91440" tIns="3600" rIns="91440" bIns="3600" anchor="t" anchorCtr="0" upright="1">
                          <a:noAutofit/>
                        </wps:bodyPr>
                      </wps:wsp>
                      <wps:wsp>
                        <wps:cNvPr id="39" name="AutoShape 8"/>
                        <wps:cNvSpPr>
                          <a:spLocks noChangeArrowheads="1"/>
                        </wps:cNvSpPr>
                        <wps:spPr bwMode="auto">
                          <a:xfrm>
                            <a:off x="279656" y="489623"/>
                            <a:ext cx="5840474" cy="306864"/>
                          </a:xfrm>
                          <a:prstGeom prst="roundRect">
                            <a:avLst>
                              <a:gd name="adj" fmla="val 16667"/>
                            </a:avLst>
                          </a:prstGeom>
                          <a:solidFill>
                            <a:srgbClr val="FFFFFF"/>
                          </a:solidFill>
                          <a:ln w="9525">
                            <a:solidFill>
                              <a:srgbClr val="000000"/>
                            </a:solidFill>
                            <a:round/>
                            <a:headEnd/>
                            <a:tailEnd/>
                          </a:ln>
                        </wps:spPr>
                        <wps:txbx>
                          <w:txbxContent>
                            <w:p w:rsidR="00C40C84" w:rsidRPr="00A2788B" w:rsidRDefault="00C40C84" w:rsidP="004626B5">
                              <w:pPr>
                                <w:spacing w:after="0" w:line="216" w:lineRule="auto"/>
                                <w:rPr>
                                  <w:rFonts w:ascii="Times New Roman" w:hAnsi="Times New Roman" w:cs="Times New Roman"/>
                                  <w:i/>
                                  <w:sz w:val="20"/>
                                  <w:szCs w:val="20"/>
                                </w:rPr>
                              </w:pPr>
                              <w:r w:rsidRPr="00A2788B">
                                <w:rPr>
                                  <w:rFonts w:ascii="Times New Roman" w:hAnsi="Times New Roman" w:cs="Times New Roman"/>
                                  <w:b/>
                                  <w:sz w:val="20"/>
                                  <w:szCs w:val="20"/>
                                </w:rPr>
                                <w:t>Инновации</w:t>
                              </w:r>
                              <w:r w:rsidRPr="00A2788B">
                                <w:rPr>
                                  <w:rFonts w:ascii="Times New Roman" w:hAnsi="Times New Roman" w:cs="Times New Roman"/>
                                  <w:sz w:val="20"/>
                                  <w:szCs w:val="20"/>
                                </w:rPr>
                                <w:t xml:space="preserve"> (</w:t>
                              </w:r>
                              <w:r w:rsidRPr="00A2788B">
                                <w:rPr>
                                  <w:rFonts w:ascii="Times New Roman" w:hAnsi="Times New Roman" w:cs="Times New Roman"/>
                                  <w:i/>
                                  <w:sz w:val="20"/>
                                  <w:szCs w:val="20"/>
                                </w:rPr>
                                <w:t xml:space="preserve">выступают драйвером структурных изменений </w:t>
                              </w:r>
                            </w:p>
                            <w:p w:rsidR="00C40C84" w:rsidRPr="00A2788B" w:rsidRDefault="00C40C84" w:rsidP="004626B5">
                              <w:pPr>
                                <w:spacing w:after="0" w:line="216" w:lineRule="auto"/>
                                <w:rPr>
                                  <w:rFonts w:ascii="Times New Roman" w:hAnsi="Times New Roman" w:cs="Times New Roman"/>
                                  <w:sz w:val="20"/>
                                  <w:szCs w:val="20"/>
                                </w:rPr>
                              </w:pPr>
                              <w:r w:rsidRPr="00A2788B">
                                <w:rPr>
                                  <w:rFonts w:ascii="Times New Roman" w:hAnsi="Times New Roman" w:cs="Times New Roman"/>
                                  <w:i/>
                                  <w:sz w:val="20"/>
                                  <w:szCs w:val="20"/>
                                </w:rPr>
                                <w:t>в определенных отраслях экономики</w:t>
                              </w:r>
                              <w:r w:rsidRPr="00A2788B">
                                <w:rPr>
                                  <w:rFonts w:ascii="Times New Roman" w:hAnsi="Times New Roman" w:cs="Times New Roman"/>
                                  <w:sz w:val="20"/>
                                  <w:szCs w:val="20"/>
                                </w:rPr>
                                <w:t>)</w:t>
                              </w:r>
                            </w:p>
                          </w:txbxContent>
                        </wps:txbx>
                        <wps:bodyPr rot="0" vert="horz" wrap="square" lIns="91440" tIns="3600" rIns="91440" bIns="3600" anchor="t" anchorCtr="0" upright="1">
                          <a:noAutofit/>
                        </wps:bodyPr>
                      </wps:wsp>
                      <wps:wsp>
                        <wps:cNvPr id="40" name="AutoShape 9"/>
                        <wps:cNvSpPr>
                          <a:spLocks noChangeArrowheads="1"/>
                        </wps:cNvSpPr>
                        <wps:spPr bwMode="auto">
                          <a:xfrm>
                            <a:off x="349357" y="872140"/>
                            <a:ext cx="5770773" cy="318765"/>
                          </a:xfrm>
                          <a:prstGeom prst="roundRect">
                            <a:avLst>
                              <a:gd name="adj" fmla="val 16667"/>
                            </a:avLst>
                          </a:prstGeom>
                          <a:solidFill>
                            <a:srgbClr val="FFFFFF"/>
                          </a:solidFill>
                          <a:ln w="9525">
                            <a:solidFill>
                              <a:srgbClr val="000000"/>
                            </a:solidFill>
                            <a:round/>
                            <a:headEnd/>
                            <a:tailEnd/>
                          </a:ln>
                        </wps:spPr>
                        <wps:txbx>
                          <w:txbxContent>
                            <w:p w:rsidR="00C40C84" w:rsidRPr="00A2788B" w:rsidRDefault="00C40C84" w:rsidP="004626B5">
                              <w:pPr>
                                <w:spacing w:after="0" w:line="216" w:lineRule="auto"/>
                                <w:rPr>
                                  <w:rFonts w:ascii="Times New Roman" w:hAnsi="Times New Roman" w:cs="Times New Roman"/>
                                  <w:sz w:val="20"/>
                                  <w:szCs w:val="20"/>
                                </w:rPr>
                              </w:pPr>
                              <w:r w:rsidRPr="00A2788B">
                                <w:rPr>
                                  <w:rFonts w:ascii="Times New Roman" w:hAnsi="Times New Roman" w:cs="Times New Roman"/>
                                  <w:b/>
                                  <w:sz w:val="20"/>
                                  <w:szCs w:val="20"/>
                                </w:rPr>
                                <w:t>Открытость</w:t>
                              </w:r>
                              <w:r w:rsidRPr="00A2788B">
                                <w:rPr>
                                  <w:rFonts w:ascii="Times New Roman" w:hAnsi="Times New Roman" w:cs="Times New Roman"/>
                                  <w:sz w:val="20"/>
                                  <w:szCs w:val="20"/>
                                </w:rPr>
                                <w:t xml:space="preserve"> (в</w:t>
                              </w:r>
                              <w:r w:rsidRPr="00A2788B">
                                <w:rPr>
                                  <w:rFonts w:ascii="Times New Roman" w:hAnsi="Times New Roman" w:cs="Times New Roman"/>
                                  <w:i/>
                                  <w:sz w:val="20"/>
                                  <w:szCs w:val="20"/>
                                </w:rPr>
                                <w:t>ыступает основным свойством всех субъектов, задействованных в реализации политики смарт-специализации</w:t>
                              </w:r>
                              <w:r w:rsidRPr="00A2788B">
                                <w:rPr>
                                  <w:rFonts w:ascii="Times New Roman" w:hAnsi="Times New Roman" w:cs="Times New Roman"/>
                                  <w:sz w:val="20"/>
                                  <w:szCs w:val="20"/>
                                </w:rPr>
                                <w:t>)</w:t>
                              </w:r>
                            </w:p>
                          </w:txbxContent>
                        </wps:txbx>
                        <wps:bodyPr rot="0" vert="horz" wrap="square" lIns="91440" tIns="3600" rIns="91440" bIns="3600" anchor="t" anchorCtr="0" upright="1">
                          <a:noAutofit/>
                        </wps:bodyPr>
                      </wps:wsp>
                      <wps:wsp>
                        <wps:cNvPr id="41" name="AutoShape 10"/>
                        <wps:cNvSpPr>
                          <a:spLocks noChangeArrowheads="1"/>
                        </wps:cNvSpPr>
                        <wps:spPr bwMode="auto">
                          <a:xfrm>
                            <a:off x="204854" y="2159099"/>
                            <a:ext cx="5915276" cy="340016"/>
                          </a:xfrm>
                          <a:prstGeom prst="roundRect">
                            <a:avLst>
                              <a:gd name="adj" fmla="val 16667"/>
                            </a:avLst>
                          </a:prstGeom>
                          <a:solidFill>
                            <a:srgbClr val="FFFFFF"/>
                          </a:solidFill>
                          <a:ln w="9525">
                            <a:solidFill>
                              <a:srgbClr val="000000"/>
                            </a:solidFill>
                            <a:round/>
                            <a:headEnd/>
                            <a:tailEnd/>
                          </a:ln>
                        </wps:spPr>
                        <wps:txbx>
                          <w:txbxContent>
                            <w:p w:rsidR="00C40C84" w:rsidRPr="00A2788B" w:rsidRDefault="00C40C84" w:rsidP="004626B5">
                              <w:pPr>
                                <w:spacing w:after="0" w:line="216" w:lineRule="auto"/>
                                <w:rPr>
                                  <w:rFonts w:ascii="Times New Roman" w:hAnsi="Times New Roman" w:cs="Times New Roman"/>
                                  <w:sz w:val="20"/>
                                  <w:szCs w:val="20"/>
                                </w:rPr>
                              </w:pPr>
                              <w:r w:rsidRPr="00A2788B">
                                <w:rPr>
                                  <w:rFonts w:ascii="Times New Roman" w:hAnsi="Times New Roman" w:cs="Times New Roman"/>
                                  <w:b/>
                                  <w:sz w:val="20"/>
                                  <w:szCs w:val="20"/>
                                </w:rPr>
                                <w:t>Специализация</w:t>
                              </w:r>
                              <w:r w:rsidRPr="00A2788B">
                                <w:rPr>
                                  <w:rFonts w:ascii="Times New Roman" w:hAnsi="Times New Roman" w:cs="Times New Roman"/>
                                  <w:sz w:val="20"/>
                                  <w:szCs w:val="20"/>
                                </w:rPr>
                                <w:t xml:space="preserve"> (</w:t>
                              </w:r>
                              <w:r w:rsidRPr="00A2788B">
                                <w:rPr>
                                  <w:rFonts w:ascii="Times New Roman" w:hAnsi="Times New Roman" w:cs="Times New Roman"/>
                                  <w:i/>
                                  <w:sz w:val="20"/>
                                  <w:szCs w:val="20"/>
                                </w:rPr>
                                <w:t>обеспечивает эффективное использование ограниченных ресурсов</w:t>
                              </w:r>
                              <w:r w:rsidR="00571113">
                                <w:rPr>
                                  <w:rFonts w:ascii="Times New Roman" w:hAnsi="Times New Roman" w:cs="Times New Roman"/>
                                  <w:i/>
                                  <w:sz w:val="20"/>
                                  <w:szCs w:val="20"/>
                                </w:rPr>
                                <w:t xml:space="preserve"> </w:t>
                              </w:r>
                              <w:r w:rsidRPr="00A2788B">
                                <w:rPr>
                                  <w:rFonts w:ascii="Times New Roman" w:hAnsi="Times New Roman" w:cs="Times New Roman"/>
                                  <w:i/>
                                  <w:sz w:val="20"/>
                                  <w:szCs w:val="20"/>
                                </w:rPr>
                                <w:t>и способствует снижению цен для потребителей</w:t>
                              </w:r>
                              <w:r w:rsidRPr="00A2788B">
                                <w:rPr>
                                  <w:rFonts w:ascii="Times New Roman" w:hAnsi="Times New Roman" w:cs="Times New Roman"/>
                                  <w:sz w:val="20"/>
                                  <w:szCs w:val="20"/>
                                </w:rPr>
                                <w:t>)</w:t>
                              </w:r>
                            </w:p>
                          </w:txbxContent>
                        </wps:txbx>
                        <wps:bodyPr rot="0" vert="horz" wrap="square" lIns="91440" tIns="3600" rIns="91440" bIns="3600" anchor="t" anchorCtr="0" upright="1">
                          <a:noAutofit/>
                        </wps:bodyPr>
                      </wps:wsp>
                      <wps:wsp>
                        <wps:cNvPr id="42" name="AutoShape 11"/>
                        <wps:cNvSpPr>
                          <a:spLocks noChangeArrowheads="1"/>
                        </wps:cNvSpPr>
                        <wps:spPr bwMode="auto">
                          <a:xfrm>
                            <a:off x="349357" y="1754481"/>
                            <a:ext cx="5770773" cy="340016"/>
                          </a:xfrm>
                          <a:prstGeom prst="roundRect">
                            <a:avLst>
                              <a:gd name="adj" fmla="val 16667"/>
                            </a:avLst>
                          </a:prstGeom>
                          <a:solidFill>
                            <a:srgbClr val="FFFFFF"/>
                          </a:solidFill>
                          <a:ln w="9525">
                            <a:solidFill>
                              <a:srgbClr val="000000"/>
                            </a:solidFill>
                            <a:round/>
                            <a:headEnd/>
                            <a:tailEnd/>
                          </a:ln>
                        </wps:spPr>
                        <wps:txbx>
                          <w:txbxContent>
                            <w:p w:rsidR="00C40C84" w:rsidRPr="00A2788B" w:rsidRDefault="00C40C84" w:rsidP="004626B5">
                              <w:pPr>
                                <w:spacing w:after="0" w:line="216" w:lineRule="auto"/>
                                <w:jc w:val="both"/>
                                <w:rPr>
                                  <w:rFonts w:ascii="Times New Roman" w:hAnsi="Times New Roman" w:cs="Times New Roman"/>
                                  <w:sz w:val="20"/>
                                  <w:szCs w:val="20"/>
                                </w:rPr>
                              </w:pPr>
                              <w:r w:rsidRPr="00A2788B">
                                <w:rPr>
                                  <w:rFonts w:ascii="Times New Roman" w:hAnsi="Times New Roman" w:cs="Times New Roman"/>
                                  <w:b/>
                                  <w:sz w:val="20"/>
                                  <w:szCs w:val="20"/>
                                </w:rPr>
                                <w:t>Предпринимательский поиск</w:t>
                              </w:r>
                              <w:r w:rsidRPr="00A2788B">
                                <w:rPr>
                                  <w:rFonts w:ascii="Times New Roman" w:hAnsi="Times New Roman" w:cs="Times New Roman"/>
                                  <w:sz w:val="20"/>
                                  <w:szCs w:val="20"/>
                                </w:rPr>
                                <w:t xml:space="preserve"> (в</w:t>
                              </w:r>
                              <w:r w:rsidRPr="00A2788B">
                                <w:rPr>
                                  <w:rFonts w:ascii="Times New Roman" w:hAnsi="Times New Roman" w:cs="Times New Roman"/>
                                  <w:i/>
                                  <w:sz w:val="20"/>
                                  <w:szCs w:val="20"/>
                                </w:rPr>
                                <w:t>заимодействие предпринимательства с научными кругами для стимулирования инноваций</w:t>
                              </w:r>
                              <w:r w:rsidRPr="00A2788B">
                                <w:rPr>
                                  <w:rFonts w:ascii="Times New Roman" w:hAnsi="Times New Roman" w:cs="Times New Roman"/>
                                  <w:sz w:val="20"/>
                                  <w:szCs w:val="20"/>
                                </w:rPr>
                                <w:t>)</w:t>
                              </w:r>
                            </w:p>
                          </w:txbxContent>
                        </wps:txbx>
                        <wps:bodyPr rot="0" vert="horz" wrap="square" lIns="91440" tIns="3600" rIns="91440" bIns="3600" anchor="t" anchorCtr="0" upright="1">
                          <a:noAutofit/>
                        </wps:bodyPr>
                      </wps:wsp>
                      <wps:wsp>
                        <wps:cNvPr id="43" name="AutoShape 12"/>
                        <wps:cNvSpPr>
                          <a:spLocks noChangeArrowheads="1"/>
                        </wps:cNvSpPr>
                        <wps:spPr bwMode="auto">
                          <a:xfrm>
                            <a:off x="485360" y="1244457"/>
                            <a:ext cx="5634770" cy="446271"/>
                          </a:xfrm>
                          <a:prstGeom prst="roundRect">
                            <a:avLst>
                              <a:gd name="adj" fmla="val 16667"/>
                            </a:avLst>
                          </a:prstGeom>
                          <a:solidFill>
                            <a:srgbClr val="FFFFFF"/>
                          </a:solidFill>
                          <a:ln w="9525">
                            <a:solidFill>
                              <a:srgbClr val="000000"/>
                            </a:solidFill>
                            <a:round/>
                            <a:headEnd/>
                            <a:tailEnd/>
                          </a:ln>
                        </wps:spPr>
                        <wps:txbx>
                          <w:txbxContent>
                            <w:p w:rsidR="00C40C84" w:rsidRPr="00A2788B" w:rsidRDefault="00C40C84" w:rsidP="004626B5">
                              <w:pPr>
                                <w:spacing w:after="0" w:line="216" w:lineRule="auto"/>
                                <w:jc w:val="both"/>
                                <w:rPr>
                                  <w:rFonts w:ascii="Times New Roman" w:hAnsi="Times New Roman" w:cs="Times New Roman"/>
                                  <w:sz w:val="20"/>
                                  <w:szCs w:val="20"/>
                                </w:rPr>
                              </w:pPr>
                              <w:r w:rsidRPr="00A2788B">
                                <w:rPr>
                                  <w:rFonts w:ascii="Times New Roman" w:hAnsi="Times New Roman" w:cs="Times New Roman"/>
                                  <w:b/>
                                  <w:sz w:val="20"/>
                                  <w:szCs w:val="20"/>
                                </w:rPr>
                                <w:t xml:space="preserve">Экономический рост и создание новых предприятий </w:t>
                              </w:r>
                              <w:r w:rsidRPr="00A2788B">
                                <w:rPr>
                                  <w:rFonts w:ascii="Times New Roman" w:hAnsi="Times New Roman" w:cs="Times New Roman"/>
                                  <w:sz w:val="20"/>
                                  <w:szCs w:val="20"/>
                                </w:rPr>
                                <w:t xml:space="preserve"> (</w:t>
                              </w:r>
                              <w:r w:rsidRPr="00A2788B">
                                <w:rPr>
                                  <w:rFonts w:ascii="Times New Roman" w:hAnsi="Times New Roman" w:cs="Times New Roman"/>
                                  <w:i/>
                                  <w:sz w:val="20"/>
                                  <w:szCs w:val="20"/>
                                </w:rPr>
                                <w:t>обеспечивается путем диверсификации предприятий, появлением новых участников рынка, их агломерации в пределах инновационных кластеров</w:t>
                              </w:r>
                              <w:r w:rsidRPr="00A2788B">
                                <w:rPr>
                                  <w:rFonts w:ascii="Times New Roman" w:hAnsi="Times New Roman" w:cs="Times New Roman"/>
                                  <w:sz w:val="20"/>
                                  <w:szCs w:val="20"/>
                                </w:rPr>
                                <w:t>)</w:t>
                              </w:r>
                            </w:p>
                          </w:txbxContent>
                        </wps:txbx>
                        <wps:bodyPr rot="0" vert="horz" wrap="square" lIns="91440" tIns="3600" rIns="91440" bIns="3600" anchor="t" anchorCtr="0" upright="1">
                          <a:noAutofit/>
                        </wps:bodyPr>
                      </wps:wsp>
                      <wps:wsp>
                        <wps:cNvPr id="44" name="AutoShape 13"/>
                        <wps:cNvSpPr>
                          <a:spLocks noChangeArrowheads="1"/>
                        </wps:cNvSpPr>
                        <wps:spPr bwMode="auto">
                          <a:xfrm>
                            <a:off x="66301" y="2584119"/>
                            <a:ext cx="6053829" cy="340016"/>
                          </a:xfrm>
                          <a:prstGeom prst="roundRect">
                            <a:avLst>
                              <a:gd name="adj" fmla="val 16667"/>
                            </a:avLst>
                          </a:prstGeom>
                          <a:solidFill>
                            <a:srgbClr val="FFFFFF"/>
                          </a:solidFill>
                          <a:ln w="9525">
                            <a:solidFill>
                              <a:srgbClr val="000000"/>
                            </a:solidFill>
                            <a:round/>
                            <a:headEnd/>
                            <a:tailEnd/>
                          </a:ln>
                        </wps:spPr>
                        <wps:txbx>
                          <w:txbxContent>
                            <w:p w:rsidR="004626B5" w:rsidRPr="00A2788B" w:rsidRDefault="004626B5" w:rsidP="004626B5">
                              <w:pPr>
                                <w:spacing w:after="0" w:line="216" w:lineRule="auto"/>
                                <w:jc w:val="both"/>
                                <w:rPr>
                                  <w:rFonts w:ascii="Times New Roman" w:hAnsi="Times New Roman" w:cs="Times New Roman"/>
                                  <w:sz w:val="20"/>
                                  <w:szCs w:val="20"/>
                                </w:rPr>
                              </w:pPr>
                              <w:r w:rsidRPr="00A2788B">
                                <w:rPr>
                                  <w:rFonts w:ascii="Times New Roman" w:hAnsi="Times New Roman" w:cs="Times New Roman"/>
                                  <w:b/>
                                  <w:sz w:val="20"/>
                                  <w:szCs w:val="20"/>
                                </w:rPr>
                                <w:t>Мониторинг и оценка</w:t>
                              </w:r>
                              <w:r w:rsidRPr="00A2788B">
                                <w:rPr>
                                  <w:rFonts w:ascii="Times New Roman" w:hAnsi="Times New Roman" w:cs="Times New Roman"/>
                                  <w:sz w:val="20"/>
                                  <w:szCs w:val="20"/>
                                </w:rPr>
                                <w:t xml:space="preserve"> (</w:t>
                              </w:r>
                              <w:r w:rsidRPr="00A2788B">
                                <w:rPr>
                                  <w:rFonts w:ascii="Times New Roman" w:hAnsi="Times New Roman" w:cs="Times New Roman"/>
                                  <w:i/>
                                  <w:sz w:val="20"/>
                                  <w:szCs w:val="20"/>
                                </w:rPr>
                                <w:t>содействуют оценке «инновационного климата» в регионе и выявлении отраслей для реализации политики</w:t>
                              </w:r>
                              <w:r w:rsidRPr="00A2788B">
                                <w:rPr>
                                  <w:rFonts w:ascii="Times New Roman" w:hAnsi="Times New Roman" w:cs="Times New Roman"/>
                                  <w:sz w:val="20"/>
                                  <w:szCs w:val="20"/>
                                </w:rPr>
                                <w:t>)</w:t>
                              </w:r>
                            </w:p>
                          </w:txbxContent>
                        </wps:txbx>
                        <wps:bodyPr rot="0" vert="horz" wrap="square" lIns="91440" tIns="3600" rIns="91440" bIns="3600" anchor="t" anchorCtr="0" upright="1">
                          <a:noAutofit/>
                        </wps:bodyPr>
                      </wps:wsp>
                    </wpc:wpc>
                  </a:graphicData>
                </a:graphic>
              </wp:inline>
            </w:drawing>
          </mc:Choice>
          <mc:Fallback>
            <w:pict>
              <v:group id="Полотно 3" o:spid="_x0000_s1026" editas="canvas" style="width:481.9pt;height:247.85pt;mso-position-horizontal-relative:char;mso-position-vertical-relative:line" coordsize="61201,31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201;height:31476;visibility:visible;mso-wrap-style:square">
                  <v:fill o:detectmouseclick="t"/>
                  <v:path o:connecttype="none"/>
                </v:shape>
                <v:shapetype id="_x0000_t135" coordsize="21600,21600" o:spt="135" path="m10800,qx21600,10800,10800,21600l,21600,,xe">
                  <v:stroke joinstyle="miter"/>
                  <v:path gradientshapeok="t" o:connecttype="rect" textboxrect="0,3163,18437,18437"/>
                </v:shapetype>
                <v:shape id="AutoShape 4" o:spid="_x0000_s1028" type="#_x0000_t135" style="position:absolute;top:1283;width:7896;height:28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" strokeweight="1pt"/>
                <v:rect id="Rectangle 6" o:spid="_x0000_s1029" style="position:absolute;width:2796;height:31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" stroked="f"/>
                <v:roundrect id="AutoShape 7" o:spid="_x0000_s1030" style="position:absolute;left:663;top:1921;width:60538;height:223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">
                  <v:textbox inset=",.1mm,,.1mm">
                    <w:txbxContent>
                      <w:p w:rsidR="00C40C84" w:rsidRPr="00A2788B" w:rsidRDefault="00C40C84" w:rsidP="004626B5">
                        <w:pPr>
                          <w:rPr>
                            <w:rFonts w:ascii="Times New Roman" w:hAnsi="Times New Roman" w:cs="Times New Roman"/>
                            <w:b/>
                            <w:sz w:val="20"/>
                            <w:szCs w:val="20"/>
                          </w:rPr>
                        </w:pPr>
                        <w:r w:rsidRPr="00A2788B">
                          <w:rPr>
                            <w:rFonts w:ascii="Times New Roman" w:hAnsi="Times New Roman" w:cs="Times New Roman"/>
                            <w:b/>
                            <w:sz w:val="20"/>
                            <w:szCs w:val="20"/>
                          </w:rPr>
                          <w:t>Использование технологий общего назначения</w:t>
                        </w:r>
                      </w:p>
                    </w:txbxContent>
                  </v:textbox>
                </v:roundrect>
                <v:roundrect id="AutoShape 8" o:spid="_x0000_s1031" style="position:absolute;left:2796;top:4896;width:58405;height:306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">
                  <v:textbox inset=",.1mm,,.1mm">
                    <w:txbxContent>
                      <w:p w:rsidR="00C40C84" w:rsidRPr="00A2788B" w:rsidRDefault="00C40C84" w:rsidP="004626B5">
                        <w:pPr>
                          <w:spacing w:after="0" w:line="216" w:lineRule="auto"/>
                          <w:rPr>
                            <w:rFonts w:ascii="Times New Roman" w:hAnsi="Times New Roman" w:cs="Times New Roman"/>
                            <w:i/>
                            <w:sz w:val="20"/>
                            <w:szCs w:val="20"/>
                          </w:rPr>
                        </w:pPr>
                        <w:r w:rsidRPr="00A2788B">
                          <w:rPr>
                            <w:rFonts w:ascii="Times New Roman" w:hAnsi="Times New Roman" w:cs="Times New Roman"/>
                            <w:b/>
                            <w:sz w:val="20"/>
                            <w:szCs w:val="20"/>
                          </w:rPr>
                          <w:t>Инновации</w:t>
                        </w:r>
                        <w:r w:rsidRPr="00A2788B">
                          <w:rPr>
                            <w:rFonts w:ascii="Times New Roman" w:hAnsi="Times New Roman" w:cs="Times New Roman"/>
                            <w:sz w:val="20"/>
                            <w:szCs w:val="20"/>
                          </w:rPr>
                          <w:t xml:space="preserve"> (</w:t>
                        </w:r>
                        <w:r w:rsidRPr="00A2788B">
                          <w:rPr>
                            <w:rFonts w:ascii="Times New Roman" w:hAnsi="Times New Roman" w:cs="Times New Roman"/>
                            <w:i/>
                            <w:sz w:val="20"/>
                            <w:szCs w:val="20"/>
                          </w:rPr>
                          <w:t xml:space="preserve">выступают драйвером структурных изменений </w:t>
                        </w:r>
                      </w:p>
                      <w:p w:rsidR="00C40C84" w:rsidRPr="00A2788B" w:rsidRDefault="00C40C84" w:rsidP="004626B5">
                        <w:pPr>
                          <w:spacing w:after="0" w:line="216" w:lineRule="auto"/>
                          <w:rPr>
                            <w:rFonts w:ascii="Times New Roman" w:hAnsi="Times New Roman" w:cs="Times New Roman"/>
                            <w:sz w:val="20"/>
                            <w:szCs w:val="20"/>
                          </w:rPr>
                        </w:pPr>
                        <w:r w:rsidRPr="00A2788B">
                          <w:rPr>
                            <w:rFonts w:ascii="Times New Roman" w:hAnsi="Times New Roman" w:cs="Times New Roman"/>
                            <w:i/>
                            <w:sz w:val="20"/>
                            <w:szCs w:val="20"/>
                          </w:rPr>
                          <w:t>в определенных отраслях экономики</w:t>
                        </w:r>
                        <w:r w:rsidRPr="00A2788B">
                          <w:rPr>
                            <w:rFonts w:ascii="Times New Roman" w:hAnsi="Times New Roman" w:cs="Times New Roman"/>
                            <w:sz w:val="20"/>
                            <w:szCs w:val="20"/>
                          </w:rPr>
                          <w:t>)</w:t>
                        </w:r>
                      </w:p>
                    </w:txbxContent>
                  </v:textbox>
                </v:roundrect>
                <v:roundrect id="AutoShape 9" o:spid="_x0000_s1032" style="position:absolute;left:3493;top:8721;width:57708;height:318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">
                  <v:textbox inset=",.1mm,,.1mm">
                    <w:txbxContent>
                      <w:p w:rsidR="00C40C84" w:rsidRPr="00A2788B" w:rsidRDefault="00C40C84" w:rsidP="004626B5">
                        <w:pPr>
                          <w:spacing w:after="0" w:line="216" w:lineRule="auto"/>
                          <w:rPr>
                            <w:rFonts w:ascii="Times New Roman" w:hAnsi="Times New Roman" w:cs="Times New Roman"/>
                            <w:sz w:val="20"/>
                            <w:szCs w:val="20"/>
                          </w:rPr>
                        </w:pPr>
                        <w:r w:rsidRPr="00A2788B">
                          <w:rPr>
                            <w:rFonts w:ascii="Times New Roman" w:hAnsi="Times New Roman" w:cs="Times New Roman"/>
                            <w:b/>
                            <w:sz w:val="20"/>
                            <w:szCs w:val="20"/>
                          </w:rPr>
                          <w:t>Открытость</w:t>
                        </w:r>
                        <w:r w:rsidRPr="00A2788B">
                          <w:rPr>
                            <w:rFonts w:ascii="Times New Roman" w:hAnsi="Times New Roman" w:cs="Times New Roman"/>
                            <w:sz w:val="20"/>
                            <w:szCs w:val="20"/>
                          </w:rPr>
                          <w:t xml:space="preserve"> (в</w:t>
                        </w:r>
                        <w:r w:rsidRPr="00A2788B">
                          <w:rPr>
                            <w:rFonts w:ascii="Times New Roman" w:hAnsi="Times New Roman" w:cs="Times New Roman"/>
                            <w:i/>
                            <w:sz w:val="20"/>
                            <w:szCs w:val="20"/>
                          </w:rPr>
                          <w:t>ыступает основным свойством всех субъектов, задействованных в реализации политики смарт-специализации</w:t>
                        </w:r>
                        <w:r w:rsidRPr="00A2788B">
                          <w:rPr>
                            <w:rFonts w:ascii="Times New Roman" w:hAnsi="Times New Roman" w:cs="Times New Roman"/>
                            <w:sz w:val="20"/>
                            <w:szCs w:val="20"/>
                          </w:rPr>
                          <w:t>)</w:t>
                        </w:r>
                      </w:p>
                    </w:txbxContent>
                  </v:textbox>
                </v:roundrect>
                <v:roundrect id="AutoShape 10" o:spid="_x0000_s1033" style="position:absolute;left:2048;top:21590;width:59153;height:340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">
                  <v:textbox inset=",.1mm,,.1mm">
                    <w:txbxContent>
                      <w:p w:rsidR="00C40C84" w:rsidRPr="00A2788B" w:rsidRDefault="00C40C84" w:rsidP="004626B5">
                        <w:pPr>
                          <w:spacing w:after="0" w:line="216" w:lineRule="auto"/>
                          <w:rPr>
                            <w:rFonts w:ascii="Times New Roman" w:hAnsi="Times New Roman" w:cs="Times New Roman"/>
                            <w:sz w:val="20"/>
                            <w:szCs w:val="20"/>
                          </w:rPr>
                        </w:pPr>
                        <w:r w:rsidRPr="00A2788B">
                          <w:rPr>
                            <w:rFonts w:ascii="Times New Roman" w:hAnsi="Times New Roman" w:cs="Times New Roman"/>
                            <w:b/>
                            <w:sz w:val="20"/>
                            <w:szCs w:val="20"/>
                          </w:rPr>
                          <w:t>Специализация</w:t>
                        </w:r>
                        <w:r w:rsidRPr="00A2788B">
                          <w:rPr>
                            <w:rFonts w:ascii="Times New Roman" w:hAnsi="Times New Roman" w:cs="Times New Roman"/>
                            <w:sz w:val="20"/>
                            <w:szCs w:val="20"/>
                          </w:rPr>
                          <w:t xml:space="preserve"> (</w:t>
                        </w:r>
                        <w:r w:rsidRPr="00A2788B">
                          <w:rPr>
                            <w:rFonts w:ascii="Times New Roman" w:hAnsi="Times New Roman" w:cs="Times New Roman"/>
                            <w:i/>
                            <w:sz w:val="20"/>
                            <w:szCs w:val="20"/>
                          </w:rPr>
                          <w:t>обеспечивает эффективное использование ограниченных ресурсов</w:t>
                        </w:r>
                        <w:r w:rsidR="00571113">
                          <w:rPr>
                            <w:rFonts w:ascii="Times New Roman" w:hAnsi="Times New Roman" w:cs="Times New Roman"/>
                            <w:i/>
                            <w:sz w:val="20"/>
                            <w:szCs w:val="20"/>
                          </w:rPr>
                          <w:t xml:space="preserve"> </w:t>
                        </w:r>
                        <w:r w:rsidRPr="00A2788B">
                          <w:rPr>
                            <w:rFonts w:ascii="Times New Roman" w:hAnsi="Times New Roman" w:cs="Times New Roman"/>
                            <w:i/>
                            <w:sz w:val="20"/>
                            <w:szCs w:val="20"/>
                          </w:rPr>
                          <w:t>и способствует снижению цен для потребителей</w:t>
                        </w:r>
                        <w:r w:rsidRPr="00A2788B">
                          <w:rPr>
                            <w:rFonts w:ascii="Times New Roman" w:hAnsi="Times New Roman" w:cs="Times New Roman"/>
                            <w:sz w:val="20"/>
                            <w:szCs w:val="20"/>
                          </w:rPr>
                          <w:t>)</w:t>
                        </w:r>
                      </w:p>
                    </w:txbxContent>
                  </v:textbox>
                </v:roundrect>
                <v:roundrect id="AutoShape 11" o:spid="_x0000_s1034" style="position:absolute;left:3493;top:17544;width:57708;height:34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">
                  <v:textbox inset=",.1mm,,.1mm">
                    <w:txbxContent>
                      <w:p w:rsidR="00C40C84" w:rsidRPr="00A2788B" w:rsidRDefault="00C40C84" w:rsidP="004626B5">
                        <w:pPr>
                          <w:spacing w:after="0" w:line="216" w:lineRule="auto"/>
                          <w:jc w:val="both"/>
                          <w:rPr>
                            <w:rFonts w:ascii="Times New Roman" w:hAnsi="Times New Roman" w:cs="Times New Roman"/>
                            <w:sz w:val="20"/>
                            <w:szCs w:val="20"/>
                          </w:rPr>
                        </w:pPr>
                        <w:r w:rsidRPr="00A2788B">
                          <w:rPr>
                            <w:rFonts w:ascii="Times New Roman" w:hAnsi="Times New Roman" w:cs="Times New Roman"/>
                            <w:b/>
                            <w:sz w:val="20"/>
                            <w:szCs w:val="20"/>
                          </w:rPr>
                          <w:t>Предпринимательский поиск</w:t>
                        </w:r>
                        <w:r w:rsidRPr="00A2788B">
                          <w:rPr>
                            <w:rFonts w:ascii="Times New Roman" w:hAnsi="Times New Roman" w:cs="Times New Roman"/>
                            <w:sz w:val="20"/>
                            <w:szCs w:val="20"/>
                          </w:rPr>
                          <w:t xml:space="preserve"> (в</w:t>
                        </w:r>
                        <w:r w:rsidRPr="00A2788B">
                          <w:rPr>
                            <w:rFonts w:ascii="Times New Roman" w:hAnsi="Times New Roman" w:cs="Times New Roman"/>
                            <w:i/>
                            <w:sz w:val="20"/>
                            <w:szCs w:val="20"/>
                          </w:rPr>
                          <w:t>заимодействие предпринимательства с научными кругами для стимулирования инноваций</w:t>
                        </w:r>
                        <w:r w:rsidRPr="00A2788B">
                          <w:rPr>
                            <w:rFonts w:ascii="Times New Roman" w:hAnsi="Times New Roman" w:cs="Times New Roman"/>
                            <w:sz w:val="20"/>
                            <w:szCs w:val="20"/>
                          </w:rPr>
                          <w:t>)</w:t>
                        </w:r>
                      </w:p>
                    </w:txbxContent>
                  </v:textbox>
                </v:roundrect>
                <v:roundrect id="AutoShape 12" o:spid="_x0000_s1035" style="position:absolute;left:4853;top:12444;width:56348;height:446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">
                  <v:textbox inset=",.1mm,,.1mm">
                    <w:txbxContent>
                      <w:p w:rsidR="00C40C84" w:rsidRPr="00A2788B" w:rsidRDefault="00C40C84" w:rsidP="004626B5">
                        <w:pPr>
                          <w:spacing w:after="0" w:line="216" w:lineRule="auto"/>
                          <w:jc w:val="both"/>
                          <w:rPr>
                            <w:rFonts w:ascii="Times New Roman" w:hAnsi="Times New Roman" w:cs="Times New Roman"/>
                            <w:sz w:val="20"/>
                            <w:szCs w:val="20"/>
                          </w:rPr>
                        </w:pPr>
                        <w:r w:rsidRPr="00A2788B">
                          <w:rPr>
                            <w:rFonts w:ascii="Times New Roman" w:hAnsi="Times New Roman" w:cs="Times New Roman"/>
                            <w:b/>
                            <w:sz w:val="20"/>
                            <w:szCs w:val="20"/>
                          </w:rPr>
                          <w:t xml:space="preserve">Экономический рост и создание новых предприятий </w:t>
                        </w:r>
                        <w:r w:rsidRPr="00A2788B">
                          <w:rPr>
                            <w:rFonts w:ascii="Times New Roman" w:hAnsi="Times New Roman" w:cs="Times New Roman"/>
                            <w:sz w:val="20"/>
                            <w:szCs w:val="20"/>
                          </w:rPr>
                          <w:t xml:space="preserve"> (</w:t>
                        </w:r>
                        <w:r w:rsidRPr="00A2788B">
                          <w:rPr>
                            <w:rFonts w:ascii="Times New Roman" w:hAnsi="Times New Roman" w:cs="Times New Roman"/>
                            <w:i/>
                            <w:sz w:val="20"/>
                            <w:szCs w:val="20"/>
                          </w:rPr>
                          <w:t>обеспечивается путем диверсификации предприятий, появлением новых участников рынка, их агломерации в пределах инновационных кластеров</w:t>
                        </w:r>
                        <w:r w:rsidRPr="00A2788B">
                          <w:rPr>
                            <w:rFonts w:ascii="Times New Roman" w:hAnsi="Times New Roman" w:cs="Times New Roman"/>
                            <w:sz w:val="20"/>
                            <w:szCs w:val="20"/>
                          </w:rPr>
                          <w:t>)</w:t>
                        </w:r>
                      </w:p>
                    </w:txbxContent>
                  </v:textbox>
                </v:roundrect>
                <v:roundrect id="AutoShape 13" o:spid="_x0000_s1036" style="position:absolute;left:663;top:25841;width:60538;height:34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">
                  <v:textbox inset=",.1mm,,.1mm">
                    <w:txbxContent>
                      <w:p w:rsidR="004626B5" w:rsidRPr="00A2788B" w:rsidRDefault="004626B5" w:rsidP="004626B5">
                        <w:pPr>
                          <w:spacing w:after="0" w:line="216" w:lineRule="auto"/>
                          <w:jc w:val="both"/>
                          <w:rPr>
                            <w:rFonts w:ascii="Times New Roman" w:hAnsi="Times New Roman" w:cs="Times New Roman"/>
                            <w:sz w:val="20"/>
                            <w:szCs w:val="20"/>
                          </w:rPr>
                        </w:pPr>
                        <w:r w:rsidRPr="00A2788B">
                          <w:rPr>
                            <w:rFonts w:ascii="Times New Roman" w:hAnsi="Times New Roman" w:cs="Times New Roman"/>
                            <w:b/>
                            <w:sz w:val="20"/>
                            <w:szCs w:val="20"/>
                          </w:rPr>
                          <w:t>Мониторинг и оценка</w:t>
                        </w:r>
                        <w:r w:rsidRPr="00A2788B">
                          <w:rPr>
                            <w:rFonts w:ascii="Times New Roman" w:hAnsi="Times New Roman" w:cs="Times New Roman"/>
                            <w:sz w:val="20"/>
                            <w:szCs w:val="20"/>
                          </w:rPr>
                          <w:t xml:space="preserve"> (</w:t>
                        </w:r>
                        <w:r w:rsidRPr="00A2788B">
                          <w:rPr>
                            <w:rFonts w:ascii="Times New Roman" w:hAnsi="Times New Roman" w:cs="Times New Roman"/>
                            <w:i/>
                            <w:sz w:val="20"/>
                            <w:szCs w:val="20"/>
                          </w:rPr>
                          <w:t>содействуют оценке «инновационного климата» в регионе и выявлении отраслей для реализации политики</w:t>
                        </w:r>
                        <w:r w:rsidRPr="00A2788B">
                          <w:rPr>
                            <w:rFonts w:ascii="Times New Roman" w:hAnsi="Times New Roman" w:cs="Times New Roman"/>
                            <w:sz w:val="20"/>
                            <w:szCs w:val="20"/>
                          </w:rPr>
                          <w:t>)</w:t>
                        </w:r>
                      </w:p>
                    </w:txbxContent>
                  </v:textbox>
                </v:roundrect>
                <w10:anchorlock/>
              </v:group>
            </w:pict>
          </mc:Fallback>
        </mc:AlternateContent>
      </w:r>
    </w:p>
    <w:p w:rsidR="00893038" w:rsidRPr="00A2788B" w:rsidRDefault="00C40C84" w:rsidP="00A2788B">
      <w:pPr>
        <w:pStyle w:val="1"/>
        <w:spacing w:before="0" w:beforeAutospacing="0" w:after="0" w:afterAutospacing="0"/>
        <w:jc w:val="center"/>
        <w:rPr>
          <w:rFonts w:eastAsiaTheme="minorHAnsi"/>
          <w:b w:val="0"/>
          <w:bCs w:val="0"/>
          <w:kern w:val="0"/>
          <w:sz w:val="24"/>
          <w:szCs w:val="24"/>
          <w:lang w:eastAsia="en-US"/>
        </w:rPr>
      </w:pPr>
      <w:r w:rsidRPr="00A2788B">
        <w:rPr>
          <w:rFonts w:eastAsiaTheme="minorHAnsi"/>
          <w:b w:val="0"/>
          <w:bCs w:val="0"/>
          <w:kern w:val="0"/>
          <w:sz w:val="24"/>
          <w:szCs w:val="24"/>
          <w:lang w:eastAsia="en-US"/>
        </w:rPr>
        <w:t xml:space="preserve">Рис. 1. </w:t>
      </w:r>
      <w:r w:rsidR="00346EEF" w:rsidRPr="00A2788B">
        <w:rPr>
          <w:rFonts w:eastAsiaTheme="minorHAnsi"/>
          <w:b w:val="0"/>
          <w:bCs w:val="0"/>
          <w:kern w:val="0"/>
          <w:sz w:val="24"/>
          <w:szCs w:val="24"/>
          <w:lang w:eastAsia="en-US"/>
        </w:rPr>
        <w:t>П</w:t>
      </w:r>
      <w:r w:rsidRPr="00A2788B">
        <w:rPr>
          <w:rFonts w:eastAsiaTheme="minorHAnsi"/>
          <w:b w:val="0"/>
          <w:bCs w:val="0"/>
          <w:kern w:val="0"/>
          <w:sz w:val="24"/>
          <w:szCs w:val="24"/>
          <w:lang w:eastAsia="en-US"/>
        </w:rPr>
        <w:t xml:space="preserve">ринципы устойчивого </w:t>
      </w:r>
      <w:r w:rsidR="00346EEF" w:rsidRPr="00A2788B">
        <w:rPr>
          <w:rFonts w:eastAsiaTheme="minorHAnsi"/>
          <w:b w:val="0"/>
          <w:bCs w:val="0"/>
          <w:kern w:val="0"/>
          <w:sz w:val="24"/>
          <w:szCs w:val="24"/>
          <w:lang w:eastAsia="en-US"/>
        </w:rPr>
        <w:t>развити</w:t>
      </w:r>
      <w:r w:rsidR="004626B5" w:rsidRPr="00A2788B">
        <w:rPr>
          <w:rFonts w:eastAsiaTheme="minorHAnsi"/>
          <w:b w:val="0"/>
          <w:bCs w:val="0"/>
          <w:kern w:val="0"/>
          <w:sz w:val="24"/>
          <w:szCs w:val="24"/>
          <w:lang w:eastAsia="en-US"/>
        </w:rPr>
        <w:t>я</w:t>
      </w:r>
      <w:r w:rsidR="00346EEF" w:rsidRPr="00A2788B">
        <w:rPr>
          <w:rFonts w:eastAsiaTheme="minorHAnsi"/>
          <w:b w:val="0"/>
          <w:bCs w:val="0"/>
          <w:kern w:val="0"/>
          <w:sz w:val="24"/>
          <w:szCs w:val="24"/>
          <w:lang w:eastAsia="en-US"/>
        </w:rPr>
        <w:t xml:space="preserve"> региона в контексте смарт-специализации</w:t>
      </w:r>
      <w:r w:rsidR="00A2788B" w:rsidRPr="00A2788B">
        <w:rPr>
          <w:rFonts w:eastAsiaTheme="minorHAnsi"/>
          <w:b w:val="0"/>
          <w:bCs w:val="0"/>
          <w:kern w:val="0"/>
          <w:sz w:val="24"/>
          <w:szCs w:val="24"/>
          <w:lang w:eastAsia="en-US"/>
        </w:rPr>
        <w:t xml:space="preserve"> </w:t>
      </w:r>
    </w:p>
    <w:p w:rsidR="00893038" w:rsidRDefault="00893038" w:rsidP="00CF192D">
      <w:pPr>
        <w:pStyle w:val="1"/>
        <w:spacing w:before="0" w:beforeAutospacing="0" w:after="0" w:afterAutospacing="0"/>
        <w:ind w:firstLine="709"/>
        <w:jc w:val="both"/>
        <w:rPr>
          <w:rFonts w:eastAsiaTheme="minorHAnsi"/>
          <w:b w:val="0"/>
          <w:bCs w:val="0"/>
          <w:kern w:val="0"/>
          <w:sz w:val="28"/>
          <w:szCs w:val="28"/>
          <w:lang w:eastAsia="en-US"/>
        </w:rPr>
      </w:pPr>
    </w:p>
    <w:p w:rsidR="00651CE7" w:rsidRPr="00651CE7" w:rsidRDefault="00651CE7" w:rsidP="004626B5">
      <w:pPr>
        <w:spacing w:after="0" w:line="240" w:lineRule="auto"/>
        <w:ind w:firstLine="709"/>
        <w:jc w:val="both"/>
        <w:rPr>
          <w:rFonts w:ascii="Times New Roman" w:hAnsi="Times New Roman" w:cs="Times New Roman"/>
          <w:sz w:val="28"/>
          <w:szCs w:val="28"/>
        </w:rPr>
      </w:pPr>
      <w:r w:rsidRPr="00651CE7">
        <w:rPr>
          <w:rFonts w:ascii="Times New Roman" w:hAnsi="Times New Roman" w:cs="Times New Roman"/>
          <w:sz w:val="28"/>
          <w:szCs w:val="28"/>
        </w:rPr>
        <w:t xml:space="preserve">Являясь «регионоцентричной» экономической моделью, </w:t>
      </w:r>
      <w:r w:rsidR="00546579" w:rsidRPr="00546579">
        <w:rPr>
          <w:rFonts w:ascii="Times New Roman" w:hAnsi="Times New Roman" w:cs="Times New Roman"/>
          <w:sz w:val="28"/>
          <w:szCs w:val="28"/>
        </w:rPr>
        <w:t>планы, разработанные на региональном и национальном уровнях, определяющие приоритеты развития регионов и стран в сфере исследований и инноваций, а также те отрасли экономики, которые могут стать наиболее перспективными в будущем</w:t>
      </w:r>
      <w:r w:rsidR="00546579">
        <w:rPr>
          <w:rFonts w:ascii="Times New Roman" w:hAnsi="Times New Roman" w:cs="Times New Roman"/>
          <w:sz w:val="28"/>
          <w:szCs w:val="28"/>
        </w:rPr>
        <w:t xml:space="preserve"> (</w:t>
      </w:r>
      <w:r w:rsidR="00546579" w:rsidRPr="00651CE7">
        <w:rPr>
          <w:rFonts w:ascii="Times New Roman" w:hAnsi="Times New Roman" w:cs="Times New Roman"/>
          <w:sz w:val="28"/>
          <w:szCs w:val="28"/>
        </w:rPr>
        <w:t>RIS3</w:t>
      </w:r>
      <w:r w:rsidR="00546579">
        <w:rPr>
          <w:rFonts w:ascii="Times New Roman" w:hAnsi="Times New Roman" w:cs="Times New Roman"/>
          <w:sz w:val="28"/>
          <w:szCs w:val="28"/>
        </w:rPr>
        <w:t xml:space="preserve">) </w:t>
      </w:r>
      <w:r w:rsidRPr="00651CE7">
        <w:rPr>
          <w:rFonts w:ascii="Times New Roman" w:hAnsi="Times New Roman" w:cs="Times New Roman"/>
          <w:sz w:val="28"/>
          <w:szCs w:val="28"/>
        </w:rPr>
        <w:t>отража</w:t>
      </w:r>
      <w:r w:rsidR="00546579">
        <w:rPr>
          <w:rFonts w:ascii="Times New Roman" w:hAnsi="Times New Roman" w:cs="Times New Roman"/>
          <w:sz w:val="28"/>
          <w:szCs w:val="28"/>
        </w:rPr>
        <w:t>ю</w:t>
      </w:r>
      <w:r w:rsidRPr="00651CE7">
        <w:rPr>
          <w:rFonts w:ascii="Times New Roman" w:hAnsi="Times New Roman" w:cs="Times New Roman"/>
          <w:sz w:val="28"/>
          <w:szCs w:val="28"/>
        </w:rPr>
        <w:t xml:space="preserve">т вклад государственной политики в стимулирование инвестиций в </w:t>
      </w:r>
      <w:r w:rsidR="00546579">
        <w:rPr>
          <w:rFonts w:ascii="Times New Roman" w:hAnsi="Times New Roman" w:cs="Times New Roman"/>
          <w:sz w:val="28"/>
          <w:szCs w:val="28"/>
        </w:rPr>
        <w:t>интеллектуальное развитие</w:t>
      </w:r>
      <w:r w:rsidRPr="00651CE7">
        <w:rPr>
          <w:rFonts w:ascii="Times New Roman" w:hAnsi="Times New Roman" w:cs="Times New Roman"/>
          <w:sz w:val="28"/>
          <w:szCs w:val="28"/>
        </w:rPr>
        <w:t xml:space="preserve"> и инновационную деятельность, формирование научной, технологической и экономической специализации, повышение конкурентоспособности и производительности </w:t>
      </w:r>
      <w:r w:rsidR="004E37F2" w:rsidRPr="004E37F2">
        <w:rPr>
          <w:rFonts w:ascii="Times New Roman" w:hAnsi="Times New Roman" w:cs="Times New Roman"/>
          <w:sz w:val="28"/>
          <w:szCs w:val="28"/>
        </w:rPr>
        <w:t>[</w:t>
      </w:r>
      <w:r w:rsidR="004E37F2">
        <w:rPr>
          <w:rFonts w:ascii="Times New Roman" w:hAnsi="Times New Roman" w:cs="Times New Roman"/>
          <w:sz w:val="28"/>
          <w:szCs w:val="28"/>
        </w:rPr>
        <w:t>8</w:t>
      </w:r>
      <w:r w:rsidRPr="00651CE7">
        <w:rPr>
          <w:rFonts w:ascii="Times New Roman" w:hAnsi="Times New Roman" w:cs="Times New Roman"/>
          <w:sz w:val="28"/>
          <w:szCs w:val="28"/>
        </w:rPr>
        <w:t>].</w:t>
      </w:r>
    </w:p>
    <w:p w:rsidR="00651CE7" w:rsidRPr="00651CE7" w:rsidRDefault="00651CE7" w:rsidP="004626B5">
      <w:pPr>
        <w:spacing w:after="0" w:line="240" w:lineRule="auto"/>
        <w:ind w:firstLine="709"/>
        <w:jc w:val="both"/>
        <w:rPr>
          <w:rFonts w:ascii="Times New Roman" w:hAnsi="Times New Roman" w:cs="Times New Roman"/>
          <w:sz w:val="28"/>
          <w:szCs w:val="28"/>
        </w:rPr>
      </w:pPr>
      <w:r w:rsidRPr="00651CE7">
        <w:rPr>
          <w:rFonts w:ascii="Times New Roman" w:hAnsi="Times New Roman" w:cs="Times New Roman"/>
          <w:sz w:val="28"/>
          <w:szCs w:val="28"/>
        </w:rPr>
        <w:t>Основные постулаты концепции смарт-специализации</w:t>
      </w:r>
      <w:r w:rsidR="004E37F2" w:rsidRPr="004E37F2">
        <w:rPr>
          <w:rFonts w:ascii="Times New Roman" w:hAnsi="Times New Roman" w:cs="Times New Roman"/>
          <w:sz w:val="28"/>
          <w:szCs w:val="28"/>
        </w:rPr>
        <w:t xml:space="preserve"> [3, </w:t>
      </w:r>
      <w:r w:rsidR="004E37F2">
        <w:rPr>
          <w:rFonts w:ascii="Times New Roman" w:hAnsi="Times New Roman" w:cs="Times New Roman"/>
          <w:sz w:val="28"/>
          <w:szCs w:val="28"/>
          <w:lang w:val="en-US"/>
        </w:rPr>
        <w:t>c</w:t>
      </w:r>
      <w:r w:rsidR="004E37F2" w:rsidRPr="004E37F2">
        <w:rPr>
          <w:rFonts w:ascii="Times New Roman" w:hAnsi="Times New Roman" w:cs="Times New Roman"/>
          <w:sz w:val="28"/>
          <w:szCs w:val="28"/>
        </w:rPr>
        <w:t>. 38]</w:t>
      </w:r>
      <w:r w:rsidRPr="00651CE7">
        <w:rPr>
          <w:rFonts w:ascii="Times New Roman" w:hAnsi="Times New Roman" w:cs="Times New Roman"/>
          <w:sz w:val="28"/>
          <w:szCs w:val="28"/>
        </w:rPr>
        <w:t>:</w:t>
      </w:r>
    </w:p>
    <w:p w:rsidR="004626B5" w:rsidRDefault="004626B5" w:rsidP="004626B5">
      <w:pPr>
        <w:spacing w:after="0" w:line="240" w:lineRule="auto"/>
        <w:ind w:firstLine="709"/>
        <w:jc w:val="both"/>
        <w:rPr>
          <w:rFonts w:ascii="Times New Roman" w:hAnsi="Times New Roman" w:cs="Times New Roman"/>
          <w:sz w:val="28"/>
          <w:szCs w:val="28"/>
        </w:rPr>
      </w:pPr>
      <w:r w:rsidRPr="004626B5">
        <w:rPr>
          <w:rFonts w:ascii="Times New Roman" w:hAnsi="Times New Roman" w:cs="Times New Roman"/>
          <w:sz w:val="28"/>
          <w:szCs w:val="28"/>
        </w:rPr>
        <w:t>1. Имеющиеся ресурсы ограничены, поэтому важно их максимально эффективное использование</w:t>
      </w:r>
      <w:r>
        <w:rPr>
          <w:rFonts w:ascii="Times New Roman" w:hAnsi="Times New Roman" w:cs="Times New Roman"/>
          <w:sz w:val="28"/>
          <w:szCs w:val="28"/>
        </w:rPr>
        <w:t xml:space="preserve"> в регионах России</w:t>
      </w:r>
      <w:r w:rsidRPr="004626B5">
        <w:rPr>
          <w:rFonts w:ascii="Times New Roman" w:hAnsi="Times New Roman" w:cs="Times New Roman"/>
          <w:sz w:val="28"/>
          <w:szCs w:val="28"/>
        </w:rPr>
        <w:t>.</w:t>
      </w:r>
    </w:p>
    <w:p w:rsidR="004626B5" w:rsidRPr="004626B5" w:rsidRDefault="004626B5" w:rsidP="004626B5">
      <w:pPr>
        <w:spacing w:after="0" w:line="240" w:lineRule="auto"/>
        <w:ind w:firstLine="709"/>
        <w:jc w:val="both"/>
        <w:rPr>
          <w:rFonts w:ascii="Times New Roman" w:hAnsi="Times New Roman" w:cs="Times New Roman"/>
          <w:sz w:val="28"/>
          <w:szCs w:val="28"/>
        </w:rPr>
      </w:pPr>
      <w:r w:rsidRPr="004626B5">
        <w:rPr>
          <w:rFonts w:ascii="Times New Roman" w:hAnsi="Times New Roman" w:cs="Times New Roman"/>
          <w:sz w:val="28"/>
          <w:szCs w:val="28"/>
        </w:rPr>
        <w:t xml:space="preserve">2. Получение наибольшего экономического эффекта возможно в условиях взаимодействия </w:t>
      </w:r>
      <w:r>
        <w:rPr>
          <w:rFonts w:ascii="Times New Roman" w:hAnsi="Times New Roman" w:cs="Times New Roman"/>
          <w:sz w:val="28"/>
          <w:szCs w:val="28"/>
        </w:rPr>
        <w:t>в триаде «</w:t>
      </w:r>
      <w:r w:rsidRPr="004626B5">
        <w:rPr>
          <w:rFonts w:ascii="Times New Roman" w:hAnsi="Times New Roman" w:cs="Times New Roman"/>
          <w:sz w:val="28"/>
          <w:szCs w:val="28"/>
        </w:rPr>
        <w:t xml:space="preserve">предпринимательство – власть – общественность» и </w:t>
      </w:r>
      <w:r w:rsidRPr="004626B5">
        <w:rPr>
          <w:rFonts w:ascii="Times New Roman" w:hAnsi="Times New Roman" w:cs="Times New Roman"/>
          <w:sz w:val="28"/>
          <w:szCs w:val="28"/>
        </w:rPr>
        <w:lastRenderedPageBreak/>
        <w:t>применение инновационного подхода к деятельности</w:t>
      </w:r>
      <w:r>
        <w:rPr>
          <w:rFonts w:ascii="Times New Roman" w:hAnsi="Times New Roman" w:cs="Times New Roman"/>
          <w:sz w:val="28"/>
          <w:szCs w:val="28"/>
        </w:rPr>
        <w:t xml:space="preserve"> </w:t>
      </w:r>
      <w:r w:rsidRPr="004626B5">
        <w:rPr>
          <w:rFonts w:ascii="Times New Roman" w:hAnsi="Times New Roman" w:cs="Times New Roman"/>
          <w:sz w:val="28"/>
          <w:szCs w:val="28"/>
        </w:rPr>
        <w:t>предпринимательских структур.</w:t>
      </w:r>
    </w:p>
    <w:p w:rsidR="004626B5" w:rsidRPr="004626B5" w:rsidRDefault="004626B5" w:rsidP="004626B5">
      <w:pPr>
        <w:pStyle w:val="1"/>
        <w:spacing w:before="0" w:beforeAutospacing="0" w:after="0" w:afterAutospacing="0"/>
        <w:ind w:firstLine="709"/>
        <w:jc w:val="both"/>
        <w:rPr>
          <w:b w:val="0"/>
          <w:sz w:val="28"/>
          <w:szCs w:val="28"/>
        </w:rPr>
      </w:pPr>
      <w:r w:rsidRPr="004626B5">
        <w:rPr>
          <w:b w:val="0"/>
          <w:sz w:val="28"/>
          <w:szCs w:val="28"/>
        </w:rPr>
        <w:t>3. Внедрение концепции</w:t>
      </w:r>
      <w:r w:rsidRPr="004626B5">
        <w:rPr>
          <w:sz w:val="28"/>
          <w:szCs w:val="28"/>
        </w:rPr>
        <w:t xml:space="preserve"> </w:t>
      </w:r>
      <w:r w:rsidRPr="00346EEF">
        <w:rPr>
          <w:rFonts w:eastAsiaTheme="minorHAnsi"/>
          <w:b w:val="0"/>
          <w:bCs w:val="0"/>
          <w:kern w:val="0"/>
          <w:sz w:val="28"/>
          <w:szCs w:val="28"/>
          <w:lang w:eastAsia="en-US"/>
        </w:rPr>
        <w:t>смарт-специализации</w:t>
      </w:r>
      <w:r>
        <w:rPr>
          <w:rFonts w:eastAsiaTheme="minorHAnsi"/>
          <w:b w:val="0"/>
          <w:bCs w:val="0"/>
          <w:kern w:val="0"/>
          <w:sz w:val="28"/>
          <w:szCs w:val="28"/>
          <w:lang w:eastAsia="en-US"/>
        </w:rPr>
        <w:t xml:space="preserve"> </w:t>
      </w:r>
      <w:r w:rsidRPr="004626B5">
        <w:rPr>
          <w:b w:val="0"/>
          <w:sz w:val="28"/>
          <w:szCs w:val="28"/>
        </w:rPr>
        <w:t xml:space="preserve">предполагает </w:t>
      </w:r>
      <w:r>
        <w:rPr>
          <w:b w:val="0"/>
          <w:sz w:val="28"/>
          <w:szCs w:val="28"/>
        </w:rPr>
        <w:t>проведение</w:t>
      </w:r>
      <w:r w:rsidRPr="004626B5">
        <w:rPr>
          <w:b w:val="0"/>
          <w:sz w:val="28"/>
          <w:szCs w:val="28"/>
        </w:rPr>
        <w:t xml:space="preserve"> научных исследований инноваций, обеспечивающих конкуренцию на рынке.</w:t>
      </w:r>
    </w:p>
    <w:p w:rsidR="004626B5" w:rsidRDefault="004626B5" w:rsidP="004626B5">
      <w:pPr>
        <w:spacing w:after="0" w:line="240" w:lineRule="auto"/>
        <w:ind w:firstLine="709"/>
        <w:jc w:val="both"/>
        <w:rPr>
          <w:rFonts w:ascii="Times New Roman" w:hAnsi="Times New Roman" w:cs="Times New Roman"/>
          <w:sz w:val="28"/>
          <w:szCs w:val="28"/>
        </w:rPr>
      </w:pPr>
      <w:r w:rsidRPr="004626B5">
        <w:rPr>
          <w:rFonts w:ascii="Times New Roman" w:hAnsi="Times New Roman" w:cs="Times New Roman"/>
          <w:sz w:val="28"/>
          <w:szCs w:val="28"/>
        </w:rPr>
        <w:t xml:space="preserve">4. Наиболее эффективным для обеспечения </w:t>
      </w:r>
      <w:r>
        <w:rPr>
          <w:rFonts w:ascii="Times New Roman" w:hAnsi="Times New Roman" w:cs="Times New Roman"/>
          <w:sz w:val="28"/>
          <w:szCs w:val="28"/>
        </w:rPr>
        <w:t>устойчивого</w:t>
      </w:r>
      <w:r w:rsidRPr="004626B5">
        <w:rPr>
          <w:rFonts w:ascii="Times New Roman" w:hAnsi="Times New Roman" w:cs="Times New Roman"/>
          <w:sz w:val="28"/>
          <w:szCs w:val="28"/>
        </w:rPr>
        <w:t xml:space="preserve"> развития региона является применение индивидуального</w:t>
      </w:r>
      <w:r>
        <w:rPr>
          <w:rFonts w:ascii="Times New Roman" w:hAnsi="Times New Roman" w:cs="Times New Roman"/>
          <w:sz w:val="28"/>
          <w:szCs w:val="28"/>
        </w:rPr>
        <w:t xml:space="preserve"> </w:t>
      </w:r>
      <w:r w:rsidRPr="004626B5">
        <w:rPr>
          <w:rFonts w:ascii="Times New Roman" w:hAnsi="Times New Roman" w:cs="Times New Roman"/>
          <w:sz w:val="28"/>
          <w:szCs w:val="28"/>
        </w:rPr>
        <w:t>интегрированного подхода с учетом экономических, социальных и культурных особенностей территории</w:t>
      </w:r>
      <w:r>
        <w:rPr>
          <w:rFonts w:ascii="Times New Roman" w:hAnsi="Times New Roman" w:cs="Times New Roman"/>
          <w:sz w:val="28"/>
          <w:szCs w:val="28"/>
        </w:rPr>
        <w:t>.</w:t>
      </w:r>
    </w:p>
    <w:p w:rsidR="004626B5" w:rsidRDefault="00651CE7" w:rsidP="00651CE7">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Следует отметить, что </w:t>
      </w:r>
      <w:r w:rsidRPr="00651CE7">
        <w:rPr>
          <w:rFonts w:ascii="Times New Roman" w:hAnsi="Times New Roman" w:cs="Times New Roman"/>
          <w:sz w:val="28"/>
          <w:szCs w:val="28"/>
        </w:rPr>
        <w:t>успеха во внедрении смарт</w:t>
      </w:r>
      <w:r>
        <w:rPr>
          <w:rFonts w:ascii="Times New Roman" w:hAnsi="Times New Roman" w:cs="Times New Roman"/>
          <w:sz w:val="28"/>
          <w:szCs w:val="28"/>
        </w:rPr>
        <w:t xml:space="preserve"> </w:t>
      </w:r>
      <w:r w:rsidRPr="00651CE7">
        <w:rPr>
          <w:rFonts w:ascii="Times New Roman" w:hAnsi="Times New Roman" w:cs="Times New Roman"/>
          <w:sz w:val="28"/>
          <w:szCs w:val="28"/>
        </w:rPr>
        <w:t>специализации можно добиться только при условии эффективного сотрудничества и синергии между местными властями,</w:t>
      </w:r>
      <w:r>
        <w:rPr>
          <w:rFonts w:ascii="Times New Roman" w:hAnsi="Times New Roman" w:cs="Times New Roman"/>
          <w:sz w:val="28"/>
          <w:szCs w:val="28"/>
        </w:rPr>
        <w:t xml:space="preserve"> </w:t>
      </w:r>
      <w:r w:rsidRPr="00651CE7">
        <w:rPr>
          <w:rFonts w:ascii="Times New Roman" w:hAnsi="Times New Roman" w:cs="Times New Roman"/>
          <w:sz w:val="28"/>
          <w:szCs w:val="28"/>
        </w:rPr>
        <w:t>бизнесом, академической средой и обществом.</w:t>
      </w:r>
    </w:p>
    <w:p w:rsidR="00651CE7" w:rsidRDefault="00651CE7" w:rsidP="00546579">
      <w:pPr>
        <w:spacing w:after="0" w:line="240" w:lineRule="auto"/>
        <w:ind w:firstLine="709"/>
        <w:jc w:val="both"/>
        <w:rPr>
          <w:rFonts w:ascii="Times New Roman" w:hAnsi="Times New Roman" w:cs="Times New Roman"/>
          <w:sz w:val="28"/>
          <w:szCs w:val="28"/>
        </w:rPr>
      </w:pPr>
      <w:r w:rsidRPr="00651CE7">
        <w:rPr>
          <w:rFonts w:ascii="Times New Roman" w:hAnsi="Times New Roman" w:cs="Times New Roman"/>
          <w:sz w:val="28"/>
          <w:szCs w:val="28"/>
        </w:rPr>
        <w:t>Субъекты предпринимательства, как локальные субъекты регионального развития,</w:t>
      </w:r>
      <w:r w:rsidR="00DC01A3">
        <w:rPr>
          <w:rFonts w:ascii="Times New Roman" w:hAnsi="Times New Roman" w:cs="Times New Roman"/>
          <w:sz w:val="28"/>
          <w:szCs w:val="28"/>
        </w:rPr>
        <w:t xml:space="preserve"> </w:t>
      </w:r>
      <w:r w:rsidRPr="00651CE7">
        <w:rPr>
          <w:rFonts w:ascii="Times New Roman" w:hAnsi="Times New Roman" w:cs="Times New Roman"/>
          <w:sz w:val="28"/>
          <w:szCs w:val="28"/>
        </w:rPr>
        <w:t>подтверждают свое участие в смарт-специализации</w:t>
      </w:r>
      <w:r w:rsidR="00DC01A3">
        <w:rPr>
          <w:rFonts w:ascii="Times New Roman" w:hAnsi="Times New Roman" w:cs="Times New Roman"/>
          <w:sz w:val="28"/>
          <w:szCs w:val="28"/>
        </w:rPr>
        <w:t xml:space="preserve"> </w:t>
      </w:r>
      <w:r w:rsidRPr="00651CE7">
        <w:rPr>
          <w:rFonts w:ascii="Times New Roman" w:hAnsi="Times New Roman" w:cs="Times New Roman"/>
          <w:sz w:val="28"/>
          <w:szCs w:val="28"/>
        </w:rPr>
        <w:t xml:space="preserve">путём разработки собственных стратегий развития, бизнес-планов, проектов. Для </w:t>
      </w:r>
      <w:r w:rsidR="00DC01A3">
        <w:rPr>
          <w:rFonts w:ascii="Times New Roman" w:hAnsi="Times New Roman" w:cs="Times New Roman"/>
          <w:sz w:val="28"/>
          <w:szCs w:val="28"/>
        </w:rPr>
        <w:t xml:space="preserve">реализации стратегии </w:t>
      </w:r>
      <w:r w:rsidRPr="00651CE7">
        <w:rPr>
          <w:rFonts w:ascii="Times New Roman" w:hAnsi="Times New Roman" w:cs="Times New Roman"/>
          <w:sz w:val="28"/>
          <w:szCs w:val="28"/>
        </w:rPr>
        <w:t xml:space="preserve"> </w:t>
      </w:r>
      <w:r w:rsidR="00DC01A3">
        <w:rPr>
          <w:rFonts w:ascii="Times New Roman" w:hAnsi="Times New Roman" w:cs="Times New Roman"/>
          <w:sz w:val="28"/>
          <w:szCs w:val="28"/>
        </w:rPr>
        <w:t xml:space="preserve">субъекты регионального развития </w:t>
      </w:r>
      <w:r w:rsidRPr="00651CE7">
        <w:rPr>
          <w:rFonts w:ascii="Times New Roman" w:hAnsi="Times New Roman" w:cs="Times New Roman"/>
          <w:sz w:val="28"/>
          <w:szCs w:val="28"/>
        </w:rPr>
        <w:t>должны владеть</w:t>
      </w:r>
      <w:r w:rsidR="00DC01A3">
        <w:rPr>
          <w:rFonts w:ascii="Times New Roman" w:hAnsi="Times New Roman" w:cs="Times New Roman"/>
          <w:sz w:val="28"/>
          <w:szCs w:val="28"/>
        </w:rPr>
        <w:t xml:space="preserve"> </w:t>
      </w:r>
      <w:r w:rsidRPr="00651CE7">
        <w:rPr>
          <w:rFonts w:ascii="Times New Roman" w:hAnsi="Times New Roman" w:cs="Times New Roman"/>
          <w:sz w:val="28"/>
          <w:szCs w:val="28"/>
        </w:rPr>
        <w:t>навыками и умениями по бизнес-планированию, использованию различных методик мониторинга и оценки</w:t>
      </w:r>
      <w:r w:rsidR="00DC01A3">
        <w:rPr>
          <w:rFonts w:ascii="Times New Roman" w:hAnsi="Times New Roman" w:cs="Times New Roman"/>
          <w:sz w:val="28"/>
          <w:szCs w:val="28"/>
        </w:rPr>
        <w:t xml:space="preserve">, а также </w:t>
      </w:r>
      <w:r w:rsidRPr="00651CE7">
        <w:rPr>
          <w:rFonts w:ascii="Times New Roman" w:hAnsi="Times New Roman" w:cs="Times New Roman"/>
          <w:sz w:val="28"/>
          <w:szCs w:val="28"/>
        </w:rPr>
        <w:t>иметь доступ к информации о социально-экономическом развитии региона</w:t>
      </w:r>
      <w:r w:rsidR="004E37F2" w:rsidRPr="004E37F2">
        <w:rPr>
          <w:rFonts w:ascii="Times New Roman" w:hAnsi="Times New Roman" w:cs="Times New Roman"/>
          <w:sz w:val="28"/>
          <w:szCs w:val="28"/>
        </w:rPr>
        <w:t xml:space="preserve"> [2, </w:t>
      </w:r>
      <w:r w:rsidR="004E37F2">
        <w:rPr>
          <w:rFonts w:ascii="Times New Roman" w:hAnsi="Times New Roman" w:cs="Times New Roman"/>
          <w:sz w:val="28"/>
          <w:szCs w:val="28"/>
          <w:lang w:val="en-US"/>
        </w:rPr>
        <w:t>c</w:t>
      </w:r>
      <w:r w:rsidR="004E37F2" w:rsidRPr="004E37F2">
        <w:rPr>
          <w:rFonts w:ascii="Times New Roman" w:hAnsi="Times New Roman" w:cs="Times New Roman"/>
          <w:sz w:val="28"/>
          <w:szCs w:val="28"/>
        </w:rPr>
        <w:t>. 495]</w:t>
      </w:r>
      <w:r w:rsidRPr="00651CE7">
        <w:rPr>
          <w:rFonts w:ascii="Times New Roman" w:hAnsi="Times New Roman" w:cs="Times New Roman"/>
          <w:sz w:val="28"/>
          <w:szCs w:val="28"/>
        </w:rPr>
        <w:t>.</w:t>
      </w:r>
      <w:r w:rsidR="00546579">
        <w:rPr>
          <w:rFonts w:ascii="Times New Roman" w:hAnsi="Times New Roman" w:cs="Times New Roman"/>
          <w:sz w:val="28"/>
          <w:szCs w:val="28"/>
        </w:rPr>
        <w:t xml:space="preserve"> Схема </w:t>
      </w:r>
      <w:r w:rsidRPr="00651CE7">
        <w:rPr>
          <w:rFonts w:ascii="Times New Roman" w:hAnsi="Times New Roman" w:cs="Times New Roman"/>
          <w:sz w:val="28"/>
          <w:szCs w:val="28"/>
        </w:rPr>
        <w:t>взаимодействия субъектов</w:t>
      </w:r>
      <w:r w:rsidR="00DC01A3">
        <w:rPr>
          <w:rFonts w:ascii="Times New Roman" w:hAnsi="Times New Roman" w:cs="Times New Roman"/>
          <w:sz w:val="28"/>
          <w:szCs w:val="28"/>
        </w:rPr>
        <w:t xml:space="preserve"> </w:t>
      </w:r>
      <w:r w:rsidRPr="00651CE7">
        <w:rPr>
          <w:rFonts w:ascii="Times New Roman" w:hAnsi="Times New Roman" w:cs="Times New Roman"/>
          <w:sz w:val="28"/>
          <w:szCs w:val="28"/>
        </w:rPr>
        <w:t>регионального развития на основе использовани</w:t>
      </w:r>
      <w:r w:rsidR="00546579">
        <w:rPr>
          <w:rFonts w:ascii="Times New Roman" w:hAnsi="Times New Roman" w:cs="Times New Roman"/>
          <w:sz w:val="28"/>
          <w:szCs w:val="28"/>
        </w:rPr>
        <w:t xml:space="preserve">я подхода смарт-специализации представлена на </w:t>
      </w:r>
      <w:r w:rsidRPr="00651CE7">
        <w:rPr>
          <w:rFonts w:ascii="Times New Roman" w:hAnsi="Times New Roman" w:cs="Times New Roman"/>
          <w:sz w:val="28"/>
          <w:szCs w:val="28"/>
        </w:rPr>
        <w:t xml:space="preserve">рис. </w:t>
      </w:r>
      <w:r w:rsidR="00DC01A3">
        <w:rPr>
          <w:rFonts w:ascii="Times New Roman" w:hAnsi="Times New Roman" w:cs="Times New Roman"/>
          <w:sz w:val="28"/>
          <w:szCs w:val="28"/>
        </w:rPr>
        <w:t>2</w:t>
      </w:r>
      <w:r w:rsidRPr="00651CE7">
        <w:rPr>
          <w:rFonts w:ascii="Times New Roman" w:hAnsi="Times New Roman" w:cs="Times New Roman"/>
          <w:sz w:val="28"/>
          <w:szCs w:val="28"/>
        </w:rPr>
        <w:t>.</w:t>
      </w:r>
    </w:p>
    <w:p w:rsidR="00191F31" w:rsidRDefault="00191F31" w:rsidP="00546579">
      <w:pPr>
        <w:spacing w:after="0" w:line="240" w:lineRule="auto"/>
        <w:ind w:firstLine="709"/>
        <w:jc w:val="both"/>
        <w:rPr>
          <w:rFonts w:ascii="Times New Roman" w:hAnsi="Times New Roman" w:cs="Times New Roman"/>
          <w:sz w:val="28"/>
          <w:szCs w:val="28"/>
        </w:rPr>
      </w:pPr>
    </w:p>
    <w:p w:rsidR="00DC01A3" w:rsidRPr="00651CE7" w:rsidRDefault="004B21E5" w:rsidP="00DC01A3">
      <w:pPr>
        <w:spacing w:after="0" w:line="240" w:lineRule="auto"/>
        <w:jc w:val="both"/>
        <w:rPr>
          <w:rFonts w:ascii="Times New Roman" w:hAnsi="Times New Roman" w:cs="Times New Roman"/>
          <w:sz w:val="28"/>
          <w:szCs w:val="28"/>
        </w:rPr>
      </w:pPr>
      <w:r>
        <w:rPr>
          <w:rFonts w:ascii="Times New Roman" w:hAnsi="Times New Roman" w:cs="Times New Roman"/>
          <w:noProof/>
          <w:sz w:val="28"/>
          <w:szCs w:val="28"/>
        </w:rPr>
        <mc:AlternateContent>
          <mc:Choice Requires="wpc">
            <w:drawing>
              <wp:inline distT="0" distB="0" distL="0" distR="0">
                <wp:extent cx="6120130" cy="3445510"/>
                <wp:effectExtent l="5715" t="0" r="8255" b="3810"/>
                <wp:docPr id="35" name="Полотно 1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AutoShape 52"/>
                        <wps:cNvCnPr>
                          <a:cxnSpLocks noChangeShapeType="1"/>
                        </wps:cNvCnPr>
                        <wps:spPr bwMode="auto">
                          <a:xfrm>
                            <a:off x="4463445" y="264654"/>
                            <a:ext cx="850" cy="242480"/>
                          </a:xfrm>
                          <a:prstGeom prst="straightConnector1">
                            <a:avLst/>
                          </a:prstGeom>
                          <a:noFill/>
                          <a:ln w="9525">
                            <a:solidFill>
                              <a:srgbClr val="000000"/>
                            </a:solidFill>
                            <a:round/>
                            <a:headEnd type="none" w="med" len="lg"/>
                            <a:tailEnd type="stealth" w="med" len="lg"/>
                          </a:ln>
                          <a:extLst>
                            <a:ext uri="{909E8E84-426E-40DD-AFC4-6F175D3DCCD1}">
                              <a14:hiddenFill xmlns:a14="http://schemas.microsoft.com/office/drawing/2010/main">
                                <a:noFill/>
                              </a14:hiddenFill>
                            </a:ext>
                          </a:extLst>
                        </wps:spPr>
                        <wps:bodyPr/>
                      </wps:wsp>
                      <wps:wsp>
                        <wps:cNvPr id="2" name="AutoShape 51"/>
                        <wps:cNvCnPr>
                          <a:cxnSpLocks noChangeShapeType="1"/>
                        </wps:cNvCnPr>
                        <wps:spPr bwMode="auto">
                          <a:xfrm>
                            <a:off x="2689457" y="362648"/>
                            <a:ext cx="850" cy="2453415"/>
                          </a:xfrm>
                          <a:prstGeom prst="straightConnector1">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3" name="AutoShape 44"/>
                        <wps:cNvCnPr>
                          <a:cxnSpLocks noChangeShapeType="1"/>
                        </wps:cNvCnPr>
                        <wps:spPr bwMode="auto">
                          <a:xfrm>
                            <a:off x="2541554" y="204570"/>
                            <a:ext cx="850" cy="21479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 name="AutoShape 16"/>
                        <wps:cNvSpPr>
                          <a:spLocks noChangeArrowheads="1"/>
                        </wps:cNvSpPr>
                        <wps:spPr bwMode="auto">
                          <a:xfrm>
                            <a:off x="423309" y="76535"/>
                            <a:ext cx="2400451" cy="339759"/>
                          </a:xfrm>
                          <a:prstGeom prst="roundRect">
                            <a:avLst>
                              <a:gd name="adj" fmla="val 16667"/>
                            </a:avLst>
                          </a:prstGeom>
                          <a:solidFill>
                            <a:srgbClr val="FFFFFF"/>
                          </a:solidFill>
                          <a:ln w="9525">
                            <a:solidFill>
                              <a:srgbClr val="000000"/>
                            </a:solidFill>
                            <a:round/>
                            <a:headEnd/>
                            <a:tailEnd/>
                          </a:ln>
                        </wps:spPr>
                        <wps:txbx>
                          <w:txbxContent>
                            <w:p w:rsidR="00DC01A3" w:rsidRPr="00A2788B" w:rsidRDefault="00DC01A3" w:rsidP="006A0567">
                              <w:pPr>
                                <w:spacing w:after="0" w:line="216" w:lineRule="auto"/>
                                <w:jc w:val="center"/>
                                <w:rPr>
                                  <w:rFonts w:ascii="Times New Roman" w:hAnsi="Times New Roman" w:cs="Times New Roman"/>
                                  <w:sz w:val="20"/>
                                  <w:szCs w:val="20"/>
                                </w:rPr>
                              </w:pPr>
                              <w:r w:rsidRPr="00A2788B">
                                <w:rPr>
                                  <w:rFonts w:ascii="Times New Roman" w:hAnsi="Times New Roman" w:cs="Times New Roman"/>
                                  <w:sz w:val="20"/>
                                  <w:szCs w:val="20"/>
                                </w:rPr>
                                <w:t>Субъекты регионального</w:t>
                              </w:r>
                              <w:r w:rsidR="008E5CBD" w:rsidRPr="00A2788B">
                                <w:rPr>
                                  <w:rFonts w:ascii="Times New Roman" w:hAnsi="Times New Roman" w:cs="Times New Roman"/>
                                  <w:sz w:val="20"/>
                                  <w:szCs w:val="20"/>
                                </w:rPr>
                                <w:t xml:space="preserve"> устойчивого </w:t>
                              </w:r>
                              <w:r w:rsidRPr="00A2788B">
                                <w:rPr>
                                  <w:rFonts w:ascii="Times New Roman" w:hAnsi="Times New Roman" w:cs="Times New Roman"/>
                                  <w:sz w:val="20"/>
                                  <w:szCs w:val="20"/>
                                </w:rPr>
                                <w:t>развития</w:t>
                              </w:r>
                            </w:p>
                          </w:txbxContent>
                        </wps:txbx>
                        <wps:bodyPr rot="0" vert="horz" wrap="square" lIns="10800" tIns="3600" rIns="10800" bIns="3600" anchor="t" anchorCtr="0" upright="1">
                          <a:noAutofit/>
                        </wps:bodyPr>
                      </wps:wsp>
                      <pic:pic xmlns:pic="http://schemas.openxmlformats.org/drawingml/2006/picture">
                        <pic:nvPicPr>
                          <pic:cNvPr id="5" name="Picture 17"/>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42312" cy="416294"/>
                          </a:xfrm>
                          <a:prstGeom prst="rect">
                            <a:avLst/>
                          </a:prstGeom>
                          <a:noFill/>
                          <a:extLst>
                            <a:ext uri="{909E8E84-426E-40DD-AFC4-6F175D3DCCD1}">
                              <a14:hiddenFill xmlns:a14="http://schemas.microsoft.com/office/drawing/2010/main">
                                <a:solidFill>
                                  <a:srgbClr val="FFFFFF"/>
                                </a:solidFill>
                              </a14:hiddenFill>
                            </a:ext>
                          </a:extLst>
                        </pic:spPr>
                      </pic:pic>
                      <wps:wsp>
                        <wps:cNvPr id="6" name="AutoShape 18"/>
                        <wps:cNvSpPr>
                          <a:spLocks noChangeArrowheads="1"/>
                        </wps:cNvSpPr>
                        <wps:spPr bwMode="auto">
                          <a:xfrm>
                            <a:off x="3297220" y="76535"/>
                            <a:ext cx="2249148" cy="315439"/>
                          </a:xfrm>
                          <a:prstGeom prst="roundRect">
                            <a:avLst>
                              <a:gd name="adj" fmla="val 16667"/>
                            </a:avLst>
                          </a:prstGeom>
                          <a:solidFill>
                            <a:srgbClr val="FFFFFF"/>
                          </a:solidFill>
                          <a:ln w="9525">
                            <a:solidFill>
                              <a:srgbClr val="000000"/>
                            </a:solidFill>
                            <a:round/>
                            <a:headEnd/>
                            <a:tailEnd/>
                          </a:ln>
                        </wps:spPr>
                        <wps:txbx>
                          <w:txbxContent>
                            <w:p w:rsidR="006C3E65" w:rsidRPr="00A2788B" w:rsidRDefault="006C3E65" w:rsidP="006A0567">
                              <w:pPr>
                                <w:jc w:val="center"/>
                                <w:rPr>
                                  <w:rFonts w:ascii="Times New Roman" w:hAnsi="Times New Roman" w:cs="Times New Roman"/>
                                  <w:sz w:val="20"/>
                                  <w:szCs w:val="20"/>
                                </w:rPr>
                              </w:pPr>
                              <w:r w:rsidRPr="00A2788B">
                                <w:rPr>
                                  <w:rFonts w:ascii="Times New Roman" w:hAnsi="Times New Roman" w:cs="Times New Roman"/>
                                  <w:sz w:val="20"/>
                                  <w:szCs w:val="20"/>
                                </w:rPr>
                                <w:t>Смарт-специализация</w:t>
                              </w:r>
                            </w:p>
                          </w:txbxContent>
                        </wps:txbx>
                        <wps:bodyPr rot="0" vert="horz" wrap="square" lIns="10800" tIns="3600" rIns="10800" bIns="3600" anchor="t" anchorCtr="0" upright="1">
                          <a:noAutofit/>
                        </wps:bodyPr>
                      </wps:wsp>
                      <wps:wsp>
                        <wps:cNvPr id="7" name="Rectangle 21"/>
                        <wps:cNvSpPr>
                          <a:spLocks noChangeArrowheads="1"/>
                        </wps:cNvSpPr>
                        <wps:spPr bwMode="auto">
                          <a:xfrm>
                            <a:off x="0" y="507134"/>
                            <a:ext cx="2251698" cy="330460"/>
                          </a:xfrm>
                          <a:prstGeom prst="rect">
                            <a:avLst/>
                          </a:prstGeom>
                          <a:solidFill>
                            <a:srgbClr val="FFFFFF"/>
                          </a:solidFill>
                          <a:ln w="9525">
                            <a:solidFill>
                              <a:srgbClr val="000000"/>
                            </a:solidFill>
                            <a:miter lim="800000"/>
                            <a:headEnd/>
                            <a:tailEnd/>
                          </a:ln>
                        </wps:spPr>
                        <wps:txbx>
                          <w:txbxContent>
                            <w:p w:rsidR="006C3E65" w:rsidRPr="00A2788B" w:rsidRDefault="006C3E65" w:rsidP="006A0567">
                              <w:pPr>
                                <w:spacing w:after="0" w:line="228" w:lineRule="auto"/>
                                <w:jc w:val="center"/>
                                <w:rPr>
                                  <w:rFonts w:ascii="Times New Roman" w:hAnsi="Times New Roman" w:cs="Times New Roman"/>
                                  <w:sz w:val="20"/>
                                  <w:szCs w:val="20"/>
                                </w:rPr>
                              </w:pPr>
                              <w:r w:rsidRPr="00A2788B">
                                <w:rPr>
                                  <w:rFonts w:ascii="Times New Roman" w:hAnsi="Times New Roman" w:cs="Times New Roman"/>
                                  <w:sz w:val="20"/>
                                  <w:szCs w:val="20"/>
                                </w:rPr>
                                <w:t>Центральные и местные органы исполнительной власти</w:t>
                              </w:r>
                            </w:p>
                          </w:txbxContent>
                        </wps:txbx>
                        <wps:bodyPr rot="0" vert="horz" wrap="square" lIns="10800" tIns="3600" rIns="10800" bIns="3600" anchor="t" anchorCtr="0" upright="1">
                          <a:noAutofit/>
                        </wps:bodyPr>
                      </wps:wsp>
                      <wps:wsp>
                        <wps:cNvPr id="8" name="Rectangle 22"/>
                        <wps:cNvSpPr>
                          <a:spLocks noChangeArrowheads="1"/>
                        </wps:cNvSpPr>
                        <wps:spPr bwMode="auto">
                          <a:xfrm>
                            <a:off x="0" y="922713"/>
                            <a:ext cx="2251698" cy="309717"/>
                          </a:xfrm>
                          <a:prstGeom prst="rect">
                            <a:avLst/>
                          </a:prstGeom>
                          <a:solidFill>
                            <a:srgbClr val="FFFFFF"/>
                          </a:solidFill>
                          <a:ln w="9525">
                            <a:solidFill>
                              <a:srgbClr val="000000"/>
                            </a:solidFill>
                            <a:miter lim="800000"/>
                            <a:headEnd/>
                            <a:tailEnd/>
                          </a:ln>
                        </wps:spPr>
                        <wps:txbx>
                          <w:txbxContent>
                            <w:p w:rsidR="00A2788B" w:rsidRDefault="006C3E65" w:rsidP="006A0567">
                              <w:pPr>
                                <w:spacing w:after="0" w:line="228" w:lineRule="auto"/>
                                <w:jc w:val="center"/>
                                <w:rPr>
                                  <w:rFonts w:ascii="Times New Roman" w:hAnsi="Times New Roman" w:cs="Times New Roman"/>
                                  <w:sz w:val="20"/>
                                  <w:szCs w:val="20"/>
                                </w:rPr>
                              </w:pPr>
                              <w:r w:rsidRPr="00A2788B">
                                <w:rPr>
                                  <w:rFonts w:ascii="Times New Roman" w:hAnsi="Times New Roman" w:cs="Times New Roman"/>
                                  <w:sz w:val="20"/>
                                  <w:szCs w:val="20"/>
                                </w:rPr>
                                <w:t xml:space="preserve">Органы местного </w:t>
                              </w:r>
                            </w:p>
                            <w:p w:rsidR="006C3E65" w:rsidRPr="00A2788B" w:rsidRDefault="006C3E65" w:rsidP="006A0567">
                              <w:pPr>
                                <w:spacing w:after="0" w:line="228" w:lineRule="auto"/>
                                <w:jc w:val="center"/>
                                <w:rPr>
                                  <w:rFonts w:ascii="Times New Roman" w:hAnsi="Times New Roman" w:cs="Times New Roman"/>
                                  <w:sz w:val="20"/>
                                  <w:szCs w:val="20"/>
                                </w:rPr>
                              </w:pPr>
                              <w:r w:rsidRPr="00A2788B">
                                <w:rPr>
                                  <w:rFonts w:ascii="Times New Roman" w:hAnsi="Times New Roman" w:cs="Times New Roman"/>
                                  <w:sz w:val="20"/>
                                  <w:szCs w:val="20"/>
                                </w:rPr>
                                <w:t>самоуправления</w:t>
                              </w:r>
                            </w:p>
                          </w:txbxContent>
                        </wps:txbx>
                        <wps:bodyPr rot="0" vert="horz" wrap="square" lIns="10800" tIns="3600" rIns="10800" bIns="3600" anchor="t" anchorCtr="0" upright="1">
                          <a:noAutofit/>
                        </wps:bodyPr>
                      </wps:wsp>
                      <wps:wsp>
                        <wps:cNvPr id="9" name="Rectangle 23"/>
                        <wps:cNvSpPr>
                          <a:spLocks noChangeArrowheads="1"/>
                        </wps:cNvSpPr>
                        <wps:spPr bwMode="auto">
                          <a:xfrm>
                            <a:off x="0" y="1331138"/>
                            <a:ext cx="2251698" cy="232466"/>
                          </a:xfrm>
                          <a:prstGeom prst="rect">
                            <a:avLst/>
                          </a:prstGeom>
                          <a:solidFill>
                            <a:srgbClr val="FFFFFF"/>
                          </a:solidFill>
                          <a:ln w="9525">
                            <a:solidFill>
                              <a:srgbClr val="000000"/>
                            </a:solidFill>
                            <a:miter lim="800000"/>
                            <a:headEnd/>
                            <a:tailEnd/>
                          </a:ln>
                        </wps:spPr>
                        <wps:txbx>
                          <w:txbxContent>
                            <w:p w:rsidR="006C3E65" w:rsidRPr="00A2788B" w:rsidRDefault="006C3E65" w:rsidP="006A0567">
                              <w:pPr>
                                <w:spacing w:after="0" w:line="228" w:lineRule="auto"/>
                                <w:jc w:val="center"/>
                                <w:rPr>
                                  <w:rFonts w:ascii="Times New Roman" w:hAnsi="Times New Roman" w:cs="Times New Roman"/>
                                  <w:sz w:val="20"/>
                                  <w:szCs w:val="20"/>
                                </w:rPr>
                              </w:pPr>
                              <w:r w:rsidRPr="00A2788B">
                                <w:rPr>
                                  <w:rFonts w:ascii="Times New Roman" w:hAnsi="Times New Roman" w:cs="Times New Roman"/>
                                  <w:sz w:val="20"/>
                                  <w:szCs w:val="20"/>
                                </w:rPr>
                                <w:t>Агенции регионального</w:t>
                              </w:r>
                              <w:r w:rsidR="006A0567">
                                <w:rPr>
                                  <w:rFonts w:ascii="Times New Roman" w:hAnsi="Times New Roman" w:cs="Times New Roman"/>
                                  <w:sz w:val="20"/>
                                  <w:szCs w:val="20"/>
                                </w:rPr>
                                <w:t xml:space="preserve"> </w:t>
                              </w:r>
                              <w:r w:rsidRPr="00A2788B">
                                <w:rPr>
                                  <w:rFonts w:ascii="Times New Roman" w:hAnsi="Times New Roman" w:cs="Times New Roman"/>
                                  <w:sz w:val="20"/>
                                  <w:szCs w:val="20"/>
                                </w:rPr>
                                <w:t>развития</w:t>
                              </w:r>
                            </w:p>
                          </w:txbxContent>
                        </wps:txbx>
                        <wps:bodyPr rot="0" vert="horz" wrap="square" lIns="10800" tIns="3600" rIns="10800" bIns="3600" anchor="t" anchorCtr="0" upright="1">
                          <a:noAutofit/>
                        </wps:bodyPr>
                      </wps:wsp>
                      <wps:wsp>
                        <wps:cNvPr id="10" name="Rectangle 24"/>
                        <wps:cNvSpPr>
                          <a:spLocks noChangeArrowheads="1"/>
                        </wps:cNvSpPr>
                        <wps:spPr bwMode="auto">
                          <a:xfrm>
                            <a:off x="0" y="1698078"/>
                            <a:ext cx="2251698" cy="331175"/>
                          </a:xfrm>
                          <a:prstGeom prst="rect">
                            <a:avLst/>
                          </a:prstGeom>
                          <a:solidFill>
                            <a:srgbClr val="FFFFFF"/>
                          </a:solidFill>
                          <a:ln w="9525">
                            <a:solidFill>
                              <a:srgbClr val="000000"/>
                            </a:solidFill>
                            <a:miter lim="800000"/>
                            <a:headEnd/>
                            <a:tailEnd/>
                          </a:ln>
                        </wps:spPr>
                        <wps:txbx>
                          <w:txbxContent>
                            <w:p w:rsidR="006C3E65" w:rsidRPr="00A2788B" w:rsidRDefault="006C3E65" w:rsidP="006A0567">
                              <w:pPr>
                                <w:spacing w:after="0" w:line="228" w:lineRule="auto"/>
                                <w:jc w:val="center"/>
                                <w:rPr>
                                  <w:rFonts w:ascii="Times New Roman" w:hAnsi="Times New Roman" w:cs="Times New Roman"/>
                                  <w:sz w:val="20"/>
                                  <w:szCs w:val="20"/>
                                </w:rPr>
                              </w:pPr>
                              <w:r w:rsidRPr="00A2788B">
                                <w:rPr>
                                  <w:rFonts w:ascii="Times New Roman" w:hAnsi="Times New Roman" w:cs="Times New Roman"/>
                                  <w:sz w:val="20"/>
                                  <w:szCs w:val="20"/>
                                </w:rPr>
                                <w:t>Ассоциации органов местного самоуправления</w:t>
                              </w:r>
                            </w:p>
                          </w:txbxContent>
                        </wps:txbx>
                        <wps:bodyPr rot="0" vert="horz" wrap="square" lIns="10800" tIns="3600" rIns="10800" bIns="3600" anchor="t" anchorCtr="0" upright="1">
                          <a:noAutofit/>
                        </wps:bodyPr>
                      </wps:wsp>
                      <wps:wsp>
                        <wps:cNvPr id="11" name="Rectangle 25"/>
                        <wps:cNvSpPr>
                          <a:spLocks noChangeArrowheads="1"/>
                        </wps:cNvSpPr>
                        <wps:spPr bwMode="auto">
                          <a:xfrm>
                            <a:off x="0" y="2198059"/>
                            <a:ext cx="2251698" cy="475662"/>
                          </a:xfrm>
                          <a:prstGeom prst="rect">
                            <a:avLst/>
                          </a:prstGeom>
                          <a:solidFill>
                            <a:srgbClr val="FFFFFF"/>
                          </a:solidFill>
                          <a:ln w="9525">
                            <a:solidFill>
                              <a:srgbClr val="000000"/>
                            </a:solidFill>
                            <a:miter lim="800000"/>
                            <a:headEnd/>
                            <a:tailEnd/>
                          </a:ln>
                        </wps:spPr>
                        <wps:txbx>
                          <w:txbxContent>
                            <w:p w:rsidR="006C3E65" w:rsidRPr="00A2788B" w:rsidRDefault="006C3E65" w:rsidP="006A0567">
                              <w:pPr>
                                <w:spacing w:after="0" w:line="228" w:lineRule="auto"/>
                                <w:jc w:val="center"/>
                                <w:rPr>
                                  <w:rFonts w:ascii="Times New Roman" w:hAnsi="Times New Roman" w:cs="Times New Roman"/>
                                  <w:sz w:val="20"/>
                                  <w:szCs w:val="20"/>
                                </w:rPr>
                              </w:pPr>
                              <w:r w:rsidRPr="00A2788B">
                                <w:rPr>
                                  <w:rFonts w:ascii="Times New Roman" w:hAnsi="Times New Roman" w:cs="Times New Roman"/>
                                  <w:sz w:val="20"/>
                                  <w:szCs w:val="20"/>
                                </w:rPr>
                                <w:t>Представители учреждений сферы науки (ВУЗы, научно-исследовательские институты)</w:t>
                              </w:r>
                            </w:p>
                          </w:txbxContent>
                        </wps:txbx>
                        <wps:bodyPr rot="0" vert="horz" wrap="square" lIns="10800" tIns="3600" rIns="10800" bIns="3600" anchor="t" anchorCtr="0" upright="1">
                          <a:noAutofit/>
                        </wps:bodyPr>
                      </wps:wsp>
                      <wps:wsp>
                        <wps:cNvPr id="12" name="Rectangle 26"/>
                        <wps:cNvSpPr>
                          <a:spLocks noChangeArrowheads="1"/>
                        </wps:cNvSpPr>
                        <wps:spPr bwMode="auto">
                          <a:xfrm>
                            <a:off x="2943613" y="507134"/>
                            <a:ext cx="3176517" cy="591538"/>
                          </a:xfrm>
                          <a:prstGeom prst="rect">
                            <a:avLst/>
                          </a:prstGeom>
                          <a:solidFill>
                            <a:srgbClr val="FFFFFF"/>
                          </a:solidFill>
                          <a:ln w="9525">
                            <a:solidFill>
                              <a:srgbClr val="000000"/>
                            </a:solidFill>
                            <a:miter lim="800000"/>
                            <a:headEnd/>
                            <a:tailEnd/>
                          </a:ln>
                        </wps:spPr>
                        <wps:txbx>
                          <w:txbxContent>
                            <w:p w:rsidR="00A2788B" w:rsidRPr="00A2788B" w:rsidRDefault="00A2788B" w:rsidP="006A0567">
                              <w:pPr>
                                <w:spacing w:after="0" w:line="216" w:lineRule="auto"/>
                                <w:jc w:val="center"/>
                                <w:rPr>
                                  <w:rFonts w:ascii="Times New Roman" w:hAnsi="Times New Roman" w:cs="Times New Roman"/>
                                  <w:sz w:val="6"/>
                                  <w:szCs w:val="6"/>
                                </w:rPr>
                              </w:pPr>
                            </w:p>
                            <w:p w:rsidR="006C3E65" w:rsidRPr="00A2788B" w:rsidRDefault="006C3E65" w:rsidP="006A0567">
                              <w:pPr>
                                <w:spacing w:after="0" w:line="216" w:lineRule="auto"/>
                                <w:jc w:val="center"/>
                                <w:rPr>
                                  <w:rFonts w:ascii="Times New Roman" w:hAnsi="Times New Roman" w:cs="Times New Roman"/>
                                  <w:sz w:val="20"/>
                                  <w:szCs w:val="20"/>
                                </w:rPr>
                              </w:pPr>
                              <w:r w:rsidRPr="00A2788B">
                                <w:rPr>
                                  <w:rFonts w:ascii="Times New Roman" w:hAnsi="Times New Roman" w:cs="Times New Roman"/>
                                  <w:sz w:val="20"/>
                                  <w:szCs w:val="20"/>
                                </w:rPr>
                                <w:t>Аргументированное определение отдельных стратегических целей и заданий по развитию видов экономической деятельности, имеющих инновационный потенциал</w:t>
                              </w:r>
                            </w:p>
                          </w:txbxContent>
                        </wps:txbx>
                        <wps:bodyPr rot="0" vert="horz" wrap="square" lIns="10800" tIns="3600" rIns="10800" bIns="3600" anchor="t" anchorCtr="0" upright="1">
                          <a:noAutofit/>
                        </wps:bodyPr>
                      </wps:wsp>
                      <wps:wsp>
                        <wps:cNvPr id="13" name="Rectangle 27"/>
                        <wps:cNvSpPr>
                          <a:spLocks noChangeArrowheads="1"/>
                        </wps:cNvSpPr>
                        <wps:spPr bwMode="auto">
                          <a:xfrm>
                            <a:off x="2943613" y="1232430"/>
                            <a:ext cx="3176517" cy="310432"/>
                          </a:xfrm>
                          <a:prstGeom prst="rect">
                            <a:avLst/>
                          </a:prstGeom>
                          <a:solidFill>
                            <a:srgbClr val="FFFFFF"/>
                          </a:solidFill>
                          <a:ln w="9525">
                            <a:solidFill>
                              <a:srgbClr val="000000"/>
                            </a:solidFill>
                            <a:miter lim="800000"/>
                            <a:headEnd/>
                            <a:tailEnd/>
                          </a:ln>
                        </wps:spPr>
                        <wps:txbx>
                          <w:txbxContent>
                            <w:p w:rsidR="006C3E65" w:rsidRPr="00A2788B" w:rsidRDefault="006C3E65" w:rsidP="006A0567">
                              <w:pPr>
                                <w:spacing w:after="0" w:line="216" w:lineRule="auto"/>
                                <w:jc w:val="center"/>
                                <w:rPr>
                                  <w:rFonts w:ascii="Times New Roman" w:hAnsi="Times New Roman" w:cs="Times New Roman"/>
                                  <w:sz w:val="6"/>
                                  <w:szCs w:val="6"/>
                                </w:rPr>
                              </w:pPr>
                            </w:p>
                            <w:p w:rsidR="006C3E65" w:rsidRPr="00A2788B" w:rsidRDefault="006C3E65" w:rsidP="006A0567">
                              <w:pPr>
                                <w:spacing w:after="0" w:line="216" w:lineRule="auto"/>
                                <w:jc w:val="center"/>
                                <w:rPr>
                                  <w:rFonts w:ascii="Times New Roman" w:hAnsi="Times New Roman" w:cs="Times New Roman"/>
                                  <w:sz w:val="20"/>
                                  <w:szCs w:val="20"/>
                                </w:rPr>
                              </w:pPr>
                              <w:r w:rsidRPr="00A2788B">
                                <w:rPr>
                                  <w:rFonts w:ascii="Times New Roman" w:hAnsi="Times New Roman" w:cs="Times New Roman"/>
                                  <w:sz w:val="20"/>
                                  <w:szCs w:val="20"/>
                                </w:rPr>
                                <w:t>Определение конкурентных преимуществ региона</w:t>
                              </w:r>
                            </w:p>
                          </w:txbxContent>
                        </wps:txbx>
                        <wps:bodyPr rot="0" vert="horz" wrap="square" lIns="10800" tIns="3600" rIns="10800" bIns="3600" anchor="t" anchorCtr="0" upright="1">
                          <a:noAutofit/>
                        </wps:bodyPr>
                      </wps:wsp>
                      <wps:wsp>
                        <wps:cNvPr id="14" name="Rectangle 28"/>
                        <wps:cNvSpPr>
                          <a:spLocks noChangeArrowheads="1"/>
                        </wps:cNvSpPr>
                        <wps:spPr bwMode="auto">
                          <a:xfrm>
                            <a:off x="3489324" y="1625834"/>
                            <a:ext cx="2630806" cy="322592"/>
                          </a:xfrm>
                          <a:prstGeom prst="rect">
                            <a:avLst/>
                          </a:prstGeom>
                          <a:solidFill>
                            <a:srgbClr val="FFFFFF"/>
                          </a:solidFill>
                          <a:ln w="9525">
                            <a:solidFill>
                              <a:srgbClr val="000000"/>
                            </a:solidFill>
                            <a:miter lim="800000"/>
                            <a:headEnd/>
                            <a:tailEnd/>
                          </a:ln>
                        </wps:spPr>
                        <wps:txbx>
                          <w:txbxContent>
                            <w:p w:rsidR="006C3E65" w:rsidRPr="00A2788B" w:rsidRDefault="006C3E65" w:rsidP="006A0567">
                              <w:pPr>
                                <w:spacing w:after="0" w:line="216" w:lineRule="auto"/>
                                <w:jc w:val="center"/>
                                <w:rPr>
                                  <w:rFonts w:ascii="Times New Roman" w:hAnsi="Times New Roman" w:cs="Times New Roman"/>
                                  <w:sz w:val="10"/>
                                  <w:szCs w:val="10"/>
                                </w:rPr>
                              </w:pPr>
                            </w:p>
                            <w:p w:rsidR="006C3E65" w:rsidRPr="00A2788B" w:rsidRDefault="006C3E65" w:rsidP="006A0567">
                              <w:pPr>
                                <w:spacing w:after="0" w:line="216" w:lineRule="auto"/>
                                <w:jc w:val="center"/>
                                <w:rPr>
                                  <w:rFonts w:ascii="Times New Roman" w:hAnsi="Times New Roman" w:cs="Times New Roman"/>
                                  <w:sz w:val="20"/>
                                  <w:szCs w:val="20"/>
                                </w:rPr>
                              </w:pPr>
                              <w:r w:rsidRPr="00A2788B">
                                <w:rPr>
                                  <w:rFonts w:ascii="Times New Roman" w:hAnsi="Times New Roman" w:cs="Times New Roman"/>
                                  <w:sz w:val="20"/>
                                  <w:szCs w:val="20"/>
                                </w:rPr>
                                <w:t>Оценка предпринимательского потенциала региона</w:t>
                              </w:r>
                            </w:p>
                          </w:txbxContent>
                        </wps:txbx>
                        <wps:bodyPr rot="0" vert="horz" wrap="square" lIns="10800" tIns="3600" rIns="10800" bIns="3600" anchor="t" anchorCtr="0" upright="1">
                          <a:noAutofit/>
                        </wps:bodyPr>
                      </wps:wsp>
                      <wps:wsp>
                        <wps:cNvPr id="15" name="Rectangle 29"/>
                        <wps:cNvSpPr>
                          <a:spLocks noChangeArrowheads="1"/>
                        </wps:cNvSpPr>
                        <wps:spPr bwMode="auto">
                          <a:xfrm>
                            <a:off x="2943613" y="2029253"/>
                            <a:ext cx="3176517" cy="253210"/>
                          </a:xfrm>
                          <a:prstGeom prst="rect">
                            <a:avLst/>
                          </a:prstGeom>
                          <a:solidFill>
                            <a:srgbClr val="FFFFFF"/>
                          </a:solidFill>
                          <a:ln w="9525">
                            <a:solidFill>
                              <a:srgbClr val="000000"/>
                            </a:solidFill>
                            <a:miter lim="800000"/>
                            <a:headEnd/>
                            <a:tailEnd/>
                          </a:ln>
                        </wps:spPr>
                        <wps:txbx>
                          <w:txbxContent>
                            <w:p w:rsidR="006C3E65" w:rsidRPr="00A2788B" w:rsidRDefault="006C3E65" w:rsidP="006A0567">
                              <w:pPr>
                                <w:spacing w:after="0" w:line="216" w:lineRule="auto"/>
                                <w:jc w:val="center"/>
                                <w:rPr>
                                  <w:rFonts w:ascii="Times New Roman" w:hAnsi="Times New Roman" w:cs="Times New Roman"/>
                                  <w:sz w:val="10"/>
                                  <w:szCs w:val="10"/>
                                </w:rPr>
                              </w:pPr>
                            </w:p>
                            <w:p w:rsidR="006C3E65" w:rsidRPr="00A2788B" w:rsidRDefault="006C3E65" w:rsidP="006A0567">
                              <w:pPr>
                                <w:spacing w:after="0" w:line="216" w:lineRule="auto"/>
                                <w:jc w:val="center"/>
                                <w:rPr>
                                  <w:rFonts w:ascii="Times New Roman" w:hAnsi="Times New Roman" w:cs="Times New Roman"/>
                                  <w:sz w:val="20"/>
                                  <w:szCs w:val="20"/>
                                </w:rPr>
                              </w:pPr>
                              <w:r w:rsidRPr="00A2788B">
                                <w:rPr>
                                  <w:rFonts w:ascii="Times New Roman" w:hAnsi="Times New Roman" w:cs="Times New Roman"/>
                                  <w:sz w:val="20"/>
                                  <w:szCs w:val="20"/>
                                </w:rPr>
                                <w:t>Информационное и методическое обеспечение</w:t>
                              </w:r>
                            </w:p>
                          </w:txbxContent>
                        </wps:txbx>
                        <wps:bodyPr rot="0" vert="horz" wrap="square" lIns="10800" tIns="3600" rIns="10800" bIns="3600" anchor="t" anchorCtr="0" upright="1">
                          <a:noAutofit/>
                        </wps:bodyPr>
                      </wps:wsp>
                      <wps:wsp>
                        <wps:cNvPr id="16" name="Rectangle 30"/>
                        <wps:cNvSpPr>
                          <a:spLocks noChangeArrowheads="1"/>
                        </wps:cNvSpPr>
                        <wps:spPr bwMode="auto">
                          <a:xfrm>
                            <a:off x="2943613" y="2351845"/>
                            <a:ext cx="3176517" cy="321877"/>
                          </a:xfrm>
                          <a:prstGeom prst="rect">
                            <a:avLst/>
                          </a:prstGeom>
                          <a:solidFill>
                            <a:srgbClr val="FFFFFF"/>
                          </a:solidFill>
                          <a:ln w="9525">
                            <a:solidFill>
                              <a:srgbClr val="000000"/>
                            </a:solidFill>
                            <a:miter lim="800000"/>
                            <a:headEnd/>
                            <a:tailEnd/>
                          </a:ln>
                        </wps:spPr>
                        <wps:txbx>
                          <w:txbxContent>
                            <w:p w:rsidR="006C3E65" w:rsidRPr="00A2788B" w:rsidRDefault="006C3E65" w:rsidP="006A0567">
                              <w:pPr>
                                <w:spacing w:after="0" w:line="216" w:lineRule="auto"/>
                                <w:jc w:val="center"/>
                                <w:rPr>
                                  <w:rFonts w:ascii="Times New Roman" w:hAnsi="Times New Roman" w:cs="Times New Roman"/>
                                  <w:sz w:val="6"/>
                                  <w:szCs w:val="6"/>
                                </w:rPr>
                              </w:pPr>
                            </w:p>
                            <w:p w:rsidR="006C3E65" w:rsidRPr="00A2788B" w:rsidRDefault="006C3E65" w:rsidP="006A0567">
                              <w:pPr>
                                <w:spacing w:after="0" w:line="216" w:lineRule="auto"/>
                                <w:jc w:val="center"/>
                                <w:rPr>
                                  <w:rFonts w:ascii="Times New Roman" w:hAnsi="Times New Roman" w:cs="Times New Roman"/>
                                  <w:sz w:val="20"/>
                                  <w:szCs w:val="20"/>
                                </w:rPr>
                              </w:pPr>
                              <w:r w:rsidRPr="00A2788B">
                                <w:rPr>
                                  <w:rFonts w:ascii="Times New Roman" w:hAnsi="Times New Roman" w:cs="Times New Roman"/>
                                  <w:sz w:val="20"/>
                                  <w:szCs w:val="20"/>
                                </w:rPr>
                                <w:t>Разработка стратегических планов, проектов устойчивого развития</w:t>
                              </w:r>
                            </w:p>
                          </w:txbxContent>
                        </wps:txbx>
                        <wps:bodyPr rot="0" vert="horz" wrap="square" lIns="10800" tIns="3600" rIns="10800" bIns="3600" anchor="t" anchorCtr="0" upright="1">
                          <a:noAutofit/>
                        </wps:bodyPr>
                      </wps:wsp>
                      <wps:wsp>
                        <wps:cNvPr id="17" name="Rectangle 31"/>
                        <wps:cNvSpPr>
                          <a:spLocks noChangeArrowheads="1"/>
                        </wps:cNvSpPr>
                        <wps:spPr bwMode="auto">
                          <a:xfrm>
                            <a:off x="476010" y="2816062"/>
                            <a:ext cx="5644120" cy="343335"/>
                          </a:xfrm>
                          <a:prstGeom prst="rect">
                            <a:avLst/>
                          </a:prstGeom>
                          <a:solidFill>
                            <a:srgbClr val="FFFFFF"/>
                          </a:solidFill>
                          <a:ln w="9525">
                            <a:solidFill>
                              <a:srgbClr val="000000"/>
                            </a:solidFill>
                            <a:miter lim="800000"/>
                            <a:headEnd/>
                            <a:tailEnd/>
                          </a:ln>
                        </wps:spPr>
                        <wps:txbx>
                          <w:txbxContent>
                            <w:p w:rsidR="00FC68CB" w:rsidRPr="00A2788B" w:rsidRDefault="00FC68CB" w:rsidP="006A0567">
                              <w:pPr>
                                <w:jc w:val="center"/>
                                <w:rPr>
                                  <w:rFonts w:ascii="Times New Roman" w:hAnsi="Times New Roman" w:cs="Times New Roman"/>
                                  <w:sz w:val="20"/>
                                  <w:szCs w:val="20"/>
                                </w:rPr>
                              </w:pPr>
                              <w:r w:rsidRPr="00A2788B">
                                <w:rPr>
                                  <w:rFonts w:ascii="Times New Roman" w:hAnsi="Times New Roman" w:cs="Times New Roman"/>
                                  <w:sz w:val="20"/>
                                  <w:szCs w:val="20"/>
                                </w:rPr>
                                <w:t xml:space="preserve">Представители субъектов </w:t>
                              </w:r>
                              <w:r w:rsidR="00ED0864" w:rsidRPr="00A2788B">
                                <w:rPr>
                                  <w:rFonts w:ascii="Times New Roman" w:hAnsi="Times New Roman" w:cs="Times New Roman"/>
                                  <w:sz w:val="20"/>
                                  <w:szCs w:val="20"/>
                                </w:rPr>
                                <w:t>устойчивого</w:t>
                              </w:r>
                              <w:r w:rsidRPr="00A2788B">
                                <w:rPr>
                                  <w:rFonts w:ascii="Times New Roman" w:hAnsi="Times New Roman" w:cs="Times New Roman"/>
                                  <w:sz w:val="20"/>
                                  <w:szCs w:val="20"/>
                                </w:rPr>
                                <w:t xml:space="preserve"> развития</w:t>
                              </w:r>
                              <w:r w:rsidR="00ED0864" w:rsidRPr="00A2788B">
                                <w:rPr>
                                  <w:rFonts w:ascii="Times New Roman" w:hAnsi="Times New Roman" w:cs="Times New Roman"/>
                                  <w:sz w:val="20"/>
                                  <w:szCs w:val="20"/>
                                </w:rPr>
                                <w:t xml:space="preserve"> региона</w:t>
                              </w:r>
                            </w:p>
                          </w:txbxContent>
                        </wps:txbx>
                        <wps:bodyPr rot="0" vert="horz" wrap="square" lIns="91440" tIns="45720" rIns="91440" bIns="45720" anchor="t" anchorCtr="0" upright="1">
                          <a:noAutofit/>
                        </wps:bodyPr>
                      </wps:wsp>
                      <wps:wsp>
                        <wps:cNvPr id="18" name="AutoShape 33"/>
                        <wps:cNvSpPr>
                          <a:spLocks noChangeArrowheads="1"/>
                        </wps:cNvSpPr>
                        <wps:spPr bwMode="auto">
                          <a:xfrm>
                            <a:off x="542312" y="3069272"/>
                            <a:ext cx="1794388" cy="322592"/>
                          </a:xfrm>
                          <a:prstGeom prst="flowChartMultidocument">
                            <a:avLst/>
                          </a:prstGeom>
                          <a:solidFill>
                            <a:srgbClr val="FFFFFF"/>
                          </a:solidFill>
                          <a:ln w="9525">
                            <a:solidFill>
                              <a:srgbClr val="000000"/>
                            </a:solidFill>
                            <a:miter lim="800000"/>
                            <a:headEnd/>
                            <a:tailEnd/>
                          </a:ln>
                        </wps:spPr>
                        <wps:txbx>
                          <w:txbxContent>
                            <w:p w:rsidR="00FC68CB" w:rsidRPr="00A2788B" w:rsidRDefault="00FC68CB" w:rsidP="006A0567">
                              <w:pPr>
                                <w:jc w:val="center"/>
                                <w:rPr>
                                  <w:rFonts w:ascii="Times New Roman" w:hAnsi="Times New Roman" w:cs="Times New Roman"/>
                                  <w:i/>
                                  <w:sz w:val="20"/>
                                  <w:szCs w:val="20"/>
                                </w:rPr>
                              </w:pPr>
                              <w:r w:rsidRPr="00A2788B">
                                <w:rPr>
                                  <w:rFonts w:ascii="Times New Roman" w:hAnsi="Times New Roman" w:cs="Times New Roman"/>
                                  <w:i/>
                                  <w:sz w:val="20"/>
                                  <w:szCs w:val="20"/>
                                </w:rPr>
                                <w:t>Предпринимател</w:t>
                              </w:r>
                              <w:r w:rsidR="00191F31">
                                <w:rPr>
                                  <w:rFonts w:ascii="Times New Roman" w:hAnsi="Times New Roman" w:cs="Times New Roman"/>
                                  <w:i/>
                                  <w:sz w:val="20"/>
                                  <w:szCs w:val="20"/>
                                </w:rPr>
                                <w:t>ь</w:t>
                              </w:r>
                            </w:p>
                          </w:txbxContent>
                        </wps:txbx>
                        <wps:bodyPr rot="0" vert="horz" wrap="square" lIns="10800" tIns="45720" rIns="10800" bIns="45720" anchor="t" anchorCtr="0" upright="1">
                          <a:noAutofit/>
                        </wps:bodyPr>
                      </wps:wsp>
                      <wps:wsp>
                        <wps:cNvPr id="19" name="AutoShape 34"/>
                        <wps:cNvSpPr>
                          <a:spLocks noChangeArrowheads="1"/>
                        </wps:cNvSpPr>
                        <wps:spPr bwMode="auto">
                          <a:xfrm>
                            <a:off x="2373250" y="3069272"/>
                            <a:ext cx="923970" cy="322592"/>
                          </a:xfrm>
                          <a:prstGeom prst="flowChartMultidocument">
                            <a:avLst/>
                          </a:prstGeom>
                          <a:solidFill>
                            <a:srgbClr val="FFFFFF"/>
                          </a:solidFill>
                          <a:ln w="9525">
                            <a:solidFill>
                              <a:srgbClr val="000000"/>
                            </a:solidFill>
                            <a:miter lim="800000"/>
                            <a:headEnd/>
                            <a:tailEnd/>
                          </a:ln>
                        </wps:spPr>
                        <wps:txbx>
                          <w:txbxContent>
                            <w:p w:rsidR="00FC68CB" w:rsidRPr="00A2788B" w:rsidRDefault="00FC68CB" w:rsidP="006A0567">
                              <w:pPr>
                                <w:jc w:val="center"/>
                                <w:rPr>
                                  <w:rFonts w:ascii="Times New Roman" w:hAnsi="Times New Roman" w:cs="Times New Roman"/>
                                  <w:i/>
                                  <w:sz w:val="20"/>
                                  <w:szCs w:val="20"/>
                                </w:rPr>
                              </w:pPr>
                              <w:r w:rsidRPr="00A2788B">
                                <w:rPr>
                                  <w:rFonts w:ascii="Times New Roman" w:hAnsi="Times New Roman" w:cs="Times New Roman"/>
                                  <w:i/>
                                  <w:sz w:val="20"/>
                                  <w:szCs w:val="20"/>
                                </w:rPr>
                                <w:t>Власть</w:t>
                              </w:r>
                            </w:p>
                          </w:txbxContent>
                        </wps:txbx>
                        <wps:bodyPr rot="0" vert="horz" wrap="square" lIns="91440" tIns="45720" rIns="91440" bIns="45720" anchor="t" anchorCtr="0" upright="1">
                          <a:noAutofit/>
                        </wps:bodyPr>
                      </wps:wsp>
                      <wps:wsp>
                        <wps:cNvPr id="20" name="AutoShape 36"/>
                        <wps:cNvSpPr>
                          <a:spLocks noChangeArrowheads="1"/>
                        </wps:cNvSpPr>
                        <wps:spPr bwMode="auto">
                          <a:xfrm>
                            <a:off x="3410272" y="3069272"/>
                            <a:ext cx="923970" cy="322592"/>
                          </a:xfrm>
                          <a:prstGeom prst="flowChartMultidocument">
                            <a:avLst/>
                          </a:prstGeom>
                          <a:solidFill>
                            <a:srgbClr val="FFFFFF"/>
                          </a:solidFill>
                          <a:ln w="9525">
                            <a:solidFill>
                              <a:srgbClr val="000000"/>
                            </a:solidFill>
                            <a:miter lim="800000"/>
                            <a:headEnd/>
                            <a:tailEnd/>
                          </a:ln>
                        </wps:spPr>
                        <wps:txbx>
                          <w:txbxContent>
                            <w:p w:rsidR="00FC68CB" w:rsidRPr="00A2788B" w:rsidRDefault="00FC68CB" w:rsidP="006A0567">
                              <w:pPr>
                                <w:jc w:val="center"/>
                                <w:rPr>
                                  <w:rFonts w:ascii="Times New Roman" w:hAnsi="Times New Roman" w:cs="Times New Roman"/>
                                  <w:i/>
                                  <w:sz w:val="20"/>
                                  <w:szCs w:val="20"/>
                                </w:rPr>
                              </w:pPr>
                              <w:r w:rsidRPr="00A2788B">
                                <w:rPr>
                                  <w:rFonts w:ascii="Times New Roman" w:hAnsi="Times New Roman" w:cs="Times New Roman"/>
                                  <w:i/>
                                  <w:sz w:val="20"/>
                                  <w:szCs w:val="20"/>
                                </w:rPr>
                                <w:t>Наука</w:t>
                              </w:r>
                            </w:p>
                          </w:txbxContent>
                        </wps:txbx>
                        <wps:bodyPr rot="0" vert="horz" wrap="square" lIns="91440" tIns="45720" rIns="91440" bIns="45720" anchor="t" anchorCtr="0" upright="1">
                          <a:noAutofit/>
                        </wps:bodyPr>
                      </wps:wsp>
                      <pic:pic xmlns:pic="http://schemas.openxmlformats.org/drawingml/2006/picture">
                        <pic:nvPicPr>
                          <pic:cNvPr id="21" name="Picture 3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4961555" y="2673721"/>
                            <a:ext cx="584812" cy="415578"/>
                          </a:xfrm>
                          <a:prstGeom prst="rect">
                            <a:avLst/>
                          </a:prstGeom>
                          <a:noFill/>
                          <a:extLst>
                            <a:ext uri="{909E8E84-426E-40DD-AFC4-6F175D3DCCD1}">
                              <a14:hiddenFill xmlns:a14="http://schemas.microsoft.com/office/drawing/2010/main">
                                <a:solidFill>
                                  <a:srgbClr val="FFFFFF"/>
                                </a:solidFill>
                              </a14:hiddenFill>
                            </a:ext>
                          </a:extLst>
                        </pic:spPr>
                      </pic:pic>
                      <wps:wsp>
                        <wps:cNvPr id="22" name="AutoShape 41"/>
                        <wps:cNvCnPr>
                          <a:cxnSpLocks noChangeShapeType="1"/>
                        </wps:cNvCnPr>
                        <wps:spPr bwMode="auto">
                          <a:xfrm>
                            <a:off x="2251698" y="2506346"/>
                            <a:ext cx="572062" cy="715"/>
                          </a:xfrm>
                          <a:prstGeom prst="straightConnector1">
                            <a:avLst/>
                          </a:prstGeom>
                          <a:noFill/>
                          <a:ln w="9525">
                            <a:solidFill>
                              <a:srgbClr val="000000"/>
                            </a:solidFill>
                            <a:round/>
                            <a:headEnd type="stealth" w="med" len="lg"/>
                            <a:tailEnd type="stealth" w="med" len="lg"/>
                          </a:ln>
                          <a:extLst>
                            <a:ext uri="{909E8E84-426E-40DD-AFC4-6F175D3DCCD1}">
                              <a14:hiddenFill xmlns:a14="http://schemas.microsoft.com/office/drawing/2010/main">
                                <a:noFill/>
                              </a14:hiddenFill>
                            </a:ext>
                          </a:extLst>
                        </wps:spPr>
                        <wps:bodyPr/>
                      </wps:wsp>
                      <wps:wsp>
                        <wps:cNvPr id="23" name="AutoShape 45"/>
                        <wps:cNvCnPr>
                          <a:cxnSpLocks noChangeShapeType="1"/>
                        </wps:cNvCnPr>
                        <wps:spPr bwMode="auto">
                          <a:xfrm flipH="1">
                            <a:off x="2223647" y="663066"/>
                            <a:ext cx="315357" cy="715"/>
                          </a:xfrm>
                          <a:prstGeom prst="straightConnector1">
                            <a:avLst/>
                          </a:prstGeom>
                          <a:noFill/>
                          <a:ln w="9525">
                            <a:solidFill>
                              <a:srgbClr val="000000"/>
                            </a:solidFill>
                            <a:round/>
                            <a:headEnd type="oval" w="med" len="med"/>
                            <a:tailEnd type="stealth" w="med" len="lg"/>
                          </a:ln>
                          <a:extLst>
                            <a:ext uri="{909E8E84-426E-40DD-AFC4-6F175D3DCCD1}">
                              <a14:hiddenFill xmlns:a14="http://schemas.microsoft.com/office/drawing/2010/main">
                                <a:noFill/>
                              </a14:hiddenFill>
                            </a:ext>
                          </a:extLst>
                        </wps:spPr>
                        <wps:bodyPr/>
                      </wps:wsp>
                      <wps:wsp>
                        <wps:cNvPr id="24" name="AutoShape 46"/>
                        <wps:cNvCnPr>
                          <a:cxnSpLocks noChangeShapeType="1"/>
                        </wps:cNvCnPr>
                        <wps:spPr bwMode="auto">
                          <a:xfrm flipH="1">
                            <a:off x="2222797" y="1047887"/>
                            <a:ext cx="316207" cy="715"/>
                          </a:xfrm>
                          <a:prstGeom prst="straightConnector1">
                            <a:avLst/>
                          </a:prstGeom>
                          <a:noFill/>
                          <a:ln w="9525">
                            <a:solidFill>
                              <a:srgbClr val="000000"/>
                            </a:solidFill>
                            <a:round/>
                            <a:headEnd type="oval" w="med" len="med"/>
                            <a:tailEnd type="stealth" w="med" len="lg"/>
                          </a:ln>
                          <a:extLst>
                            <a:ext uri="{909E8E84-426E-40DD-AFC4-6F175D3DCCD1}">
                              <a14:hiddenFill xmlns:a14="http://schemas.microsoft.com/office/drawing/2010/main">
                                <a:noFill/>
                              </a14:hiddenFill>
                            </a:ext>
                          </a:extLst>
                        </wps:spPr>
                        <wps:bodyPr/>
                      </wps:wsp>
                      <wps:wsp>
                        <wps:cNvPr id="25" name="AutoShape 47"/>
                        <wps:cNvCnPr>
                          <a:cxnSpLocks noChangeShapeType="1"/>
                        </wps:cNvCnPr>
                        <wps:spPr bwMode="auto">
                          <a:xfrm flipH="1">
                            <a:off x="2208347" y="1406243"/>
                            <a:ext cx="315357" cy="715"/>
                          </a:xfrm>
                          <a:prstGeom prst="straightConnector1">
                            <a:avLst/>
                          </a:prstGeom>
                          <a:noFill/>
                          <a:ln w="9525">
                            <a:solidFill>
                              <a:srgbClr val="000000"/>
                            </a:solidFill>
                            <a:round/>
                            <a:headEnd type="oval" w="med" len="med"/>
                            <a:tailEnd type="stealth" w="med" len="lg"/>
                          </a:ln>
                          <a:extLst>
                            <a:ext uri="{909E8E84-426E-40DD-AFC4-6F175D3DCCD1}">
                              <a14:hiddenFill xmlns:a14="http://schemas.microsoft.com/office/drawing/2010/main">
                                <a:noFill/>
                              </a14:hiddenFill>
                            </a:ext>
                          </a:extLst>
                        </wps:spPr>
                        <wps:bodyPr/>
                      </wps:wsp>
                      <wps:wsp>
                        <wps:cNvPr id="26" name="AutoShape 48"/>
                        <wps:cNvCnPr>
                          <a:cxnSpLocks noChangeShapeType="1"/>
                        </wps:cNvCnPr>
                        <wps:spPr bwMode="auto">
                          <a:xfrm flipH="1">
                            <a:off x="2207497" y="1853294"/>
                            <a:ext cx="316207" cy="715"/>
                          </a:xfrm>
                          <a:prstGeom prst="straightConnector1">
                            <a:avLst/>
                          </a:prstGeom>
                          <a:noFill/>
                          <a:ln w="9525">
                            <a:solidFill>
                              <a:srgbClr val="000000"/>
                            </a:solidFill>
                            <a:round/>
                            <a:headEnd type="oval" w="med" len="med"/>
                            <a:tailEnd type="stealth" w="med" len="lg"/>
                          </a:ln>
                          <a:extLst>
                            <a:ext uri="{909E8E84-426E-40DD-AFC4-6F175D3DCCD1}">
                              <a14:hiddenFill xmlns:a14="http://schemas.microsoft.com/office/drawing/2010/main">
                                <a:noFill/>
                              </a14:hiddenFill>
                            </a:ext>
                          </a:extLst>
                        </wps:spPr>
                        <wps:bodyPr/>
                      </wps:wsp>
                      <wps:wsp>
                        <wps:cNvPr id="27" name="AutoShape 49"/>
                        <wps:cNvCnPr>
                          <a:cxnSpLocks noChangeShapeType="1"/>
                        </wps:cNvCnPr>
                        <wps:spPr bwMode="auto">
                          <a:xfrm flipH="1">
                            <a:off x="2207497" y="2351845"/>
                            <a:ext cx="315357" cy="715"/>
                          </a:xfrm>
                          <a:prstGeom prst="straightConnector1">
                            <a:avLst/>
                          </a:prstGeom>
                          <a:noFill/>
                          <a:ln w="9525">
                            <a:solidFill>
                              <a:srgbClr val="000000"/>
                            </a:solidFill>
                            <a:round/>
                            <a:headEnd type="oval" w="med" len="med"/>
                            <a:tailEnd type="stealth" w="med" len="lg"/>
                          </a:ln>
                          <a:extLst>
                            <a:ext uri="{909E8E84-426E-40DD-AFC4-6F175D3DCCD1}">
                              <a14:hiddenFill xmlns:a14="http://schemas.microsoft.com/office/drawing/2010/main">
                                <a:noFill/>
                              </a14:hiddenFill>
                            </a:ext>
                          </a:extLst>
                        </wps:spPr>
                        <wps:bodyPr/>
                      </wps:wsp>
                      <wps:wsp>
                        <wps:cNvPr id="28" name="AutoShape 50"/>
                        <wps:cNvCnPr>
                          <a:cxnSpLocks noChangeShapeType="1"/>
                        </wps:cNvCnPr>
                        <wps:spPr bwMode="auto">
                          <a:xfrm>
                            <a:off x="2854361" y="204570"/>
                            <a:ext cx="442859" cy="715"/>
                          </a:xfrm>
                          <a:prstGeom prst="straightConnector1">
                            <a:avLst/>
                          </a:prstGeom>
                          <a:noFill/>
                          <a:ln w="9525">
                            <a:solidFill>
                              <a:srgbClr val="000000"/>
                            </a:solidFill>
                            <a:round/>
                            <a:headEnd type="stealth" w="med" len="lg"/>
                            <a:tailEnd type="stealth" w="med" len="lg"/>
                          </a:ln>
                          <a:extLst>
                            <a:ext uri="{909E8E84-426E-40DD-AFC4-6F175D3DCCD1}">
                              <a14:hiddenFill xmlns:a14="http://schemas.microsoft.com/office/drawing/2010/main">
                                <a:noFill/>
                              </a14:hiddenFill>
                            </a:ext>
                          </a:extLst>
                        </wps:spPr>
                        <wps:bodyPr/>
                      </wps:wsp>
                      <wps:wsp>
                        <wps:cNvPr id="29" name="AutoShape 53"/>
                        <wps:cNvCnPr>
                          <a:cxnSpLocks noChangeShapeType="1"/>
                        </wps:cNvCnPr>
                        <wps:spPr bwMode="auto">
                          <a:xfrm rot="10800000" flipH="1" flipV="1">
                            <a:off x="2940212" y="746038"/>
                            <a:ext cx="850" cy="585100"/>
                          </a:xfrm>
                          <a:prstGeom prst="bentConnector3">
                            <a:avLst>
                              <a:gd name="adj1" fmla="val -12500000"/>
                            </a:avLst>
                          </a:prstGeom>
                          <a:noFill/>
                          <a:ln w="9525">
                            <a:solidFill>
                              <a:srgbClr val="000000"/>
                            </a:solidFill>
                            <a:miter lim="800000"/>
                            <a:headEnd type="stealth" w="med" len="lg"/>
                            <a:tailEnd type="stealth" w="med" len="lg"/>
                          </a:ln>
                          <a:extLst>
                            <a:ext uri="{909E8E84-426E-40DD-AFC4-6F175D3DCCD1}">
                              <a14:hiddenFill xmlns:a14="http://schemas.microsoft.com/office/drawing/2010/main">
                                <a:noFill/>
                              </a14:hiddenFill>
                            </a:ext>
                          </a:extLst>
                        </wps:spPr>
                        <wps:bodyPr/>
                      </wps:wsp>
                      <wps:wsp>
                        <wps:cNvPr id="30" name="AutoShape 54"/>
                        <wps:cNvCnPr>
                          <a:cxnSpLocks noChangeShapeType="1"/>
                        </wps:cNvCnPr>
                        <wps:spPr bwMode="auto">
                          <a:xfrm rot="10800000" flipH="1" flipV="1">
                            <a:off x="2944463" y="1406958"/>
                            <a:ext cx="850" cy="339043"/>
                          </a:xfrm>
                          <a:prstGeom prst="bentConnector3">
                            <a:avLst>
                              <a:gd name="adj1" fmla="val -22600000"/>
                            </a:avLst>
                          </a:prstGeom>
                          <a:noFill/>
                          <a:ln w="9525">
                            <a:solidFill>
                              <a:srgbClr val="000000"/>
                            </a:solidFill>
                            <a:miter lim="800000"/>
                            <a:headEnd type="stealth" w="med" len="lg"/>
                            <a:tailEnd type="stealth" w="med" len="lg"/>
                          </a:ln>
                          <a:extLst>
                            <a:ext uri="{909E8E84-426E-40DD-AFC4-6F175D3DCCD1}">
                              <a14:hiddenFill xmlns:a14="http://schemas.microsoft.com/office/drawing/2010/main">
                                <a:noFill/>
                              </a14:hiddenFill>
                            </a:ext>
                          </a:extLst>
                        </wps:spPr>
                        <wps:bodyPr/>
                      </wps:wsp>
                      <wps:wsp>
                        <wps:cNvPr id="31" name="AutoShape 55"/>
                        <wps:cNvCnPr>
                          <a:cxnSpLocks noChangeShapeType="1"/>
                        </wps:cNvCnPr>
                        <wps:spPr bwMode="auto">
                          <a:xfrm rot="10800000" flipH="1" flipV="1">
                            <a:off x="2941062" y="1798932"/>
                            <a:ext cx="1700" cy="308286"/>
                          </a:xfrm>
                          <a:prstGeom prst="bentConnector3">
                            <a:avLst>
                              <a:gd name="adj1" fmla="val -10100000"/>
                            </a:avLst>
                          </a:prstGeom>
                          <a:noFill/>
                          <a:ln w="9525">
                            <a:solidFill>
                              <a:srgbClr val="000000"/>
                            </a:solidFill>
                            <a:miter lim="800000"/>
                            <a:headEnd type="stealth" w="med" len="lg"/>
                            <a:tailEnd type="stealth" w="med" len="lg"/>
                          </a:ln>
                          <a:extLst>
                            <a:ext uri="{909E8E84-426E-40DD-AFC4-6F175D3DCCD1}">
                              <a14:hiddenFill xmlns:a14="http://schemas.microsoft.com/office/drawing/2010/main">
                                <a:noFill/>
                              </a14:hiddenFill>
                            </a:ext>
                          </a:extLst>
                        </wps:spPr>
                        <wps:bodyPr/>
                      </wps:wsp>
                      <wps:wsp>
                        <wps:cNvPr id="32" name="AutoShape 56"/>
                        <wps:cNvCnPr>
                          <a:cxnSpLocks noChangeShapeType="1"/>
                        </wps:cNvCnPr>
                        <wps:spPr bwMode="auto">
                          <a:xfrm rot="10800000" flipH="1" flipV="1">
                            <a:off x="2947863" y="2198059"/>
                            <a:ext cx="850" cy="361217"/>
                          </a:xfrm>
                          <a:prstGeom prst="bentConnector3">
                            <a:avLst>
                              <a:gd name="adj1" fmla="val -10200000"/>
                            </a:avLst>
                          </a:prstGeom>
                          <a:noFill/>
                          <a:ln w="9525">
                            <a:solidFill>
                              <a:srgbClr val="000000"/>
                            </a:solidFill>
                            <a:miter lim="800000"/>
                            <a:headEnd type="stealth" w="med" len="lg"/>
                            <a:tailEnd type="stealth" w="med" len="lg"/>
                          </a:ln>
                          <a:extLst>
                            <a:ext uri="{909E8E84-426E-40DD-AFC4-6F175D3DCCD1}">
                              <a14:hiddenFill xmlns:a14="http://schemas.microsoft.com/office/drawing/2010/main">
                                <a:noFill/>
                              </a14:hiddenFill>
                            </a:ext>
                          </a:extLst>
                        </wps:spPr>
                        <wps:bodyPr/>
                      </wps:wsp>
                      <wps:wsp>
                        <wps:cNvPr id="33" name="AutoShape 35"/>
                        <wps:cNvSpPr>
                          <a:spLocks noChangeArrowheads="1"/>
                        </wps:cNvSpPr>
                        <wps:spPr bwMode="auto">
                          <a:xfrm>
                            <a:off x="4545047" y="3069272"/>
                            <a:ext cx="1457781" cy="322592"/>
                          </a:xfrm>
                          <a:prstGeom prst="flowChartMultidocument">
                            <a:avLst/>
                          </a:prstGeom>
                          <a:solidFill>
                            <a:srgbClr val="FFFFFF"/>
                          </a:solidFill>
                          <a:ln w="9525">
                            <a:solidFill>
                              <a:srgbClr val="000000"/>
                            </a:solidFill>
                            <a:miter lim="800000"/>
                            <a:headEnd/>
                            <a:tailEnd/>
                          </a:ln>
                        </wps:spPr>
                        <wps:txbx>
                          <w:txbxContent>
                            <w:p w:rsidR="00FC68CB" w:rsidRPr="00A2788B" w:rsidRDefault="00FC68CB" w:rsidP="006A0567">
                              <w:pPr>
                                <w:jc w:val="center"/>
                                <w:rPr>
                                  <w:rFonts w:ascii="Times New Roman" w:hAnsi="Times New Roman" w:cs="Times New Roman"/>
                                  <w:i/>
                                  <w:sz w:val="20"/>
                                  <w:szCs w:val="20"/>
                                </w:rPr>
                              </w:pPr>
                              <w:r w:rsidRPr="00A2788B">
                                <w:rPr>
                                  <w:rFonts w:ascii="Times New Roman" w:hAnsi="Times New Roman" w:cs="Times New Roman"/>
                                  <w:i/>
                                  <w:sz w:val="20"/>
                                  <w:szCs w:val="20"/>
                                </w:rPr>
                                <w:t>Общественность</w:t>
                              </w:r>
                            </w:p>
                          </w:txbxContent>
                        </wps:txbx>
                        <wps:bodyPr rot="0" vert="horz" wrap="square" lIns="91440" tIns="45720" rIns="91440" bIns="45720" anchor="t" anchorCtr="0" upright="1">
                          <a:noAutofit/>
                        </wps:bodyPr>
                      </wps:wsp>
                      <pic:pic xmlns:pic="http://schemas.openxmlformats.org/drawingml/2006/picture">
                        <pic:nvPicPr>
                          <pic:cNvPr id="34" name="Picture 7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5344064" y="0"/>
                            <a:ext cx="658764" cy="390544"/>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inline>
            </w:drawing>
          </mc:Choice>
          <mc:Fallback>
            <w:pict>
              <v:group id="Полотно 15" o:spid="_x0000_s1037" editas="canvas" style="width:481.9pt;height:271.3pt;mso-position-horizontal-relative:char;mso-position-vertical-relative:line" coordsize="61201,344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">
                <v:shape id="_x0000_s1038" type="#_x0000_t75" style="position:absolute;width:61201;height:34455;visibility:visible;mso-wrap-style:square">
                  <v:fill o:detectmouseclick="t"/>
                  <v:path o:connecttype="none"/>
                </v:shape>
                <v:shapetype id="_x0000_t32" coordsize="21600,21600" o:spt="32" o:oned="t" path="m,l21600,21600e" filled="f">
                  <v:path arrowok="t" fillok="f" o:connecttype="none"/>
                  <o:lock v:ext="edit" shapetype="t"/>
                </v:shapetype>
                <v:shape id="AutoShape 52" o:spid="_x0000_s1039" type="#_x0000_t32" style="position:absolute;left:44634;top:2646;width:8;height:24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">
                  <v:stroke startarrowlength="long" endarrow="classic" endarrowlength="long"/>
                </v:shape>
                <v:shape id="AutoShape 51" o:spid="_x0000_s1040" type="#_x0000_t32" style="position:absolute;left:26894;top:3626;width:9;height:245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">
                  <v:stroke endarrow="classic" endarrowlength="long"/>
                </v:shape>
                <v:shape id="AutoShape 44" o:spid="_x0000_s1041" type="#_x0000_t32" style="position:absolute;left:25415;top:2045;width:9;height:214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"/>
                <v:roundrect id="AutoShape 16" o:spid="_x0000_s1042" style="position:absolute;left:4233;top:765;width:24004;height:339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">
                  <v:textbox inset=".3mm,.1mm,.3mm,.1mm">
                    <w:txbxContent>
                      <w:p w:rsidR="00DC01A3" w:rsidRPr="00A2788B" w:rsidRDefault="00DC01A3" w:rsidP="006A0567">
                        <w:pPr>
                          <w:spacing w:after="0" w:line="216" w:lineRule="auto"/>
                          <w:jc w:val="center"/>
                          <w:rPr>
                            <w:rFonts w:ascii="Times New Roman" w:hAnsi="Times New Roman" w:cs="Times New Roman"/>
                            <w:sz w:val="20"/>
                            <w:szCs w:val="20"/>
                          </w:rPr>
                        </w:pPr>
                        <w:r w:rsidRPr="00A2788B">
                          <w:rPr>
                            <w:rFonts w:ascii="Times New Roman" w:hAnsi="Times New Roman" w:cs="Times New Roman"/>
                            <w:sz w:val="20"/>
                            <w:szCs w:val="20"/>
                          </w:rPr>
                          <w:t>Субъекты регионального</w:t>
                        </w:r>
                        <w:r w:rsidR="008E5CBD" w:rsidRPr="00A2788B">
                          <w:rPr>
                            <w:rFonts w:ascii="Times New Roman" w:hAnsi="Times New Roman" w:cs="Times New Roman"/>
                            <w:sz w:val="20"/>
                            <w:szCs w:val="20"/>
                          </w:rPr>
                          <w:t xml:space="preserve"> устойчивого </w:t>
                        </w:r>
                        <w:r w:rsidRPr="00A2788B">
                          <w:rPr>
                            <w:rFonts w:ascii="Times New Roman" w:hAnsi="Times New Roman" w:cs="Times New Roman"/>
                            <w:sz w:val="20"/>
                            <w:szCs w:val="20"/>
                          </w:rPr>
                          <w:t>развития</w:t>
                        </w:r>
                      </w:p>
                    </w:txbxContent>
                  </v:textbox>
                </v:roundrect>
                <v:shape id="Picture 17" o:spid="_x0000_s1043" type="#_x0000_t75" style="position:absolute;width:5423;height:41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">
                  <v:imagedata r:id="rId9" o:title=""/>
                </v:shape>
                <v:roundrect id="AutoShape 18" o:spid="_x0000_s1044" style="position:absolute;left:32972;top:765;width:22491;height:31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">
                  <v:textbox inset=".3mm,.1mm,.3mm,.1mm">
                    <w:txbxContent>
                      <w:p w:rsidR="006C3E65" w:rsidRPr="00A2788B" w:rsidRDefault="006C3E65" w:rsidP="006A0567">
                        <w:pPr>
                          <w:jc w:val="center"/>
                          <w:rPr>
                            <w:rFonts w:ascii="Times New Roman" w:hAnsi="Times New Roman" w:cs="Times New Roman"/>
                            <w:sz w:val="20"/>
                            <w:szCs w:val="20"/>
                          </w:rPr>
                        </w:pPr>
                        <w:r w:rsidRPr="00A2788B">
                          <w:rPr>
                            <w:rFonts w:ascii="Times New Roman" w:hAnsi="Times New Roman" w:cs="Times New Roman"/>
                            <w:sz w:val="20"/>
                            <w:szCs w:val="20"/>
                          </w:rPr>
                          <w:t>Смарт-специализация</w:t>
                        </w:r>
                      </w:p>
                    </w:txbxContent>
                  </v:textbox>
                </v:roundrect>
                <v:rect id="Rectangle 21" o:spid="_x0000_s1045" style="position:absolute;top:5071;width:22516;height:33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">
                  <v:textbox inset=".3mm,.1mm,.3mm,.1mm">
                    <w:txbxContent>
                      <w:p w:rsidR="006C3E65" w:rsidRPr="00A2788B" w:rsidRDefault="006C3E65" w:rsidP="006A0567">
                        <w:pPr>
                          <w:spacing w:after="0" w:line="228" w:lineRule="auto"/>
                          <w:jc w:val="center"/>
                          <w:rPr>
                            <w:rFonts w:ascii="Times New Roman" w:hAnsi="Times New Roman" w:cs="Times New Roman"/>
                            <w:sz w:val="20"/>
                            <w:szCs w:val="20"/>
                          </w:rPr>
                        </w:pPr>
                        <w:r w:rsidRPr="00A2788B">
                          <w:rPr>
                            <w:rFonts w:ascii="Times New Roman" w:hAnsi="Times New Roman" w:cs="Times New Roman"/>
                            <w:sz w:val="20"/>
                            <w:szCs w:val="20"/>
                          </w:rPr>
                          <w:t>Центральные и местные органы исполнительной власти</w:t>
                        </w:r>
                      </w:p>
                    </w:txbxContent>
                  </v:textbox>
                </v:rect>
                <v:rect id="Rectangle 22" o:spid="_x0000_s1046" style="position:absolute;top:9227;width:22516;height:3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">
                  <v:textbox inset=".3mm,.1mm,.3mm,.1mm">
                    <w:txbxContent>
                      <w:p w:rsidR="00A2788B" w:rsidRDefault="006C3E65" w:rsidP="006A0567">
                        <w:pPr>
                          <w:spacing w:after="0" w:line="228" w:lineRule="auto"/>
                          <w:jc w:val="center"/>
                          <w:rPr>
                            <w:rFonts w:ascii="Times New Roman" w:hAnsi="Times New Roman" w:cs="Times New Roman"/>
                            <w:sz w:val="20"/>
                            <w:szCs w:val="20"/>
                          </w:rPr>
                        </w:pPr>
                        <w:r w:rsidRPr="00A2788B">
                          <w:rPr>
                            <w:rFonts w:ascii="Times New Roman" w:hAnsi="Times New Roman" w:cs="Times New Roman"/>
                            <w:sz w:val="20"/>
                            <w:szCs w:val="20"/>
                          </w:rPr>
                          <w:t xml:space="preserve">Органы местного </w:t>
                        </w:r>
                      </w:p>
                      <w:p w:rsidR="006C3E65" w:rsidRPr="00A2788B" w:rsidRDefault="006C3E65" w:rsidP="006A0567">
                        <w:pPr>
                          <w:spacing w:after="0" w:line="228" w:lineRule="auto"/>
                          <w:jc w:val="center"/>
                          <w:rPr>
                            <w:rFonts w:ascii="Times New Roman" w:hAnsi="Times New Roman" w:cs="Times New Roman"/>
                            <w:sz w:val="20"/>
                            <w:szCs w:val="20"/>
                          </w:rPr>
                        </w:pPr>
                        <w:r w:rsidRPr="00A2788B">
                          <w:rPr>
                            <w:rFonts w:ascii="Times New Roman" w:hAnsi="Times New Roman" w:cs="Times New Roman"/>
                            <w:sz w:val="20"/>
                            <w:szCs w:val="20"/>
                          </w:rPr>
                          <w:t>самоуправления</w:t>
                        </w:r>
                      </w:p>
                    </w:txbxContent>
                  </v:textbox>
                </v:rect>
                <v:rect id="Rectangle 23" o:spid="_x0000_s1047" style="position:absolute;top:13311;width:22516;height:2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">
                  <v:textbox inset=".3mm,.1mm,.3mm,.1mm">
                    <w:txbxContent>
                      <w:p w:rsidR="006C3E65" w:rsidRPr="00A2788B" w:rsidRDefault="006C3E65" w:rsidP="006A0567">
                        <w:pPr>
                          <w:spacing w:after="0" w:line="228" w:lineRule="auto"/>
                          <w:jc w:val="center"/>
                          <w:rPr>
                            <w:rFonts w:ascii="Times New Roman" w:hAnsi="Times New Roman" w:cs="Times New Roman"/>
                            <w:sz w:val="20"/>
                            <w:szCs w:val="20"/>
                          </w:rPr>
                        </w:pPr>
                        <w:r w:rsidRPr="00A2788B">
                          <w:rPr>
                            <w:rFonts w:ascii="Times New Roman" w:hAnsi="Times New Roman" w:cs="Times New Roman"/>
                            <w:sz w:val="20"/>
                            <w:szCs w:val="20"/>
                          </w:rPr>
                          <w:t>Агенции регионального</w:t>
                        </w:r>
                        <w:r w:rsidR="006A0567">
                          <w:rPr>
                            <w:rFonts w:ascii="Times New Roman" w:hAnsi="Times New Roman" w:cs="Times New Roman"/>
                            <w:sz w:val="20"/>
                            <w:szCs w:val="20"/>
                          </w:rPr>
                          <w:t xml:space="preserve"> </w:t>
                        </w:r>
                        <w:r w:rsidRPr="00A2788B">
                          <w:rPr>
                            <w:rFonts w:ascii="Times New Roman" w:hAnsi="Times New Roman" w:cs="Times New Roman"/>
                            <w:sz w:val="20"/>
                            <w:szCs w:val="20"/>
                          </w:rPr>
                          <w:t>развития</w:t>
                        </w:r>
                      </w:p>
                    </w:txbxContent>
                  </v:textbox>
                </v:rect>
                <v:rect id="Rectangle 24" o:spid="_x0000_s1048" style="position:absolute;top:16980;width:22516;height:3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">
                  <v:textbox inset=".3mm,.1mm,.3mm,.1mm">
                    <w:txbxContent>
                      <w:p w:rsidR="006C3E65" w:rsidRPr="00A2788B" w:rsidRDefault="006C3E65" w:rsidP="006A0567">
                        <w:pPr>
                          <w:spacing w:after="0" w:line="228" w:lineRule="auto"/>
                          <w:jc w:val="center"/>
                          <w:rPr>
                            <w:rFonts w:ascii="Times New Roman" w:hAnsi="Times New Roman" w:cs="Times New Roman"/>
                            <w:sz w:val="20"/>
                            <w:szCs w:val="20"/>
                          </w:rPr>
                        </w:pPr>
                        <w:r w:rsidRPr="00A2788B">
                          <w:rPr>
                            <w:rFonts w:ascii="Times New Roman" w:hAnsi="Times New Roman" w:cs="Times New Roman"/>
                            <w:sz w:val="20"/>
                            <w:szCs w:val="20"/>
                          </w:rPr>
                          <w:t>Ассоциации органов местного самоуправления</w:t>
                        </w:r>
                      </w:p>
                    </w:txbxContent>
                  </v:textbox>
                </v:rect>
                <v:rect id="Rectangle 25" o:spid="_x0000_s1049" style="position:absolute;top:21980;width:22516;height:47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">
                  <v:textbox inset=".3mm,.1mm,.3mm,.1mm">
                    <w:txbxContent>
                      <w:p w:rsidR="006C3E65" w:rsidRPr="00A2788B" w:rsidRDefault="006C3E65" w:rsidP="006A0567">
                        <w:pPr>
                          <w:spacing w:after="0" w:line="228" w:lineRule="auto"/>
                          <w:jc w:val="center"/>
                          <w:rPr>
                            <w:rFonts w:ascii="Times New Roman" w:hAnsi="Times New Roman" w:cs="Times New Roman"/>
                            <w:sz w:val="20"/>
                            <w:szCs w:val="20"/>
                          </w:rPr>
                        </w:pPr>
                        <w:r w:rsidRPr="00A2788B">
                          <w:rPr>
                            <w:rFonts w:ascii="Times New Roman" w:hAnsi="Times New Roman" w:cs="Times New Roman"/>
                            <w:sz w:val="20"/>
                            <w:szCs w:val="20"/>
                          </w:rPr>
                          <w:t>Представители учреждений сферы науки (ВУЗы, научно-исследовательские институты)</w:t>
                        </w:r>
                      </w:p>
                    </w:txbxContent>
                  </v:textbox>
                </v:rect>
                <v:rect id="Rectangle 26" o:spid="_x0000_s1050" style="position:absolute;left:29436;top:5071;width:31765;height:5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">
                  <v:textbox inset=".3mm,.1mm,.3mm,.1mm">
                    <w:txbxContent>
                      <w:p w:rsidR="00A2788B" w:rsidRPr="00A2788B" w:rsidRDefault="00A2788B" w:rsidP="006A0567">
                        <w:pPr>
                          <w:spacing w:after="0" w:line="216" w:lineRule="auto"/>
                          <w:jc w:val="center"/>
                          <w:rPr>
                            <w:rFonts w:ascii="Times New Roman" w:hAnsi="Times New Roman" w:cs="Times New Roman"/>
                            <w:sz w:val="6"/>
                            <w:szCs w:val="6"/>
                          </w:rPr>
                        </w:pPr>
                      </w:p>
                      <w:p w:rsidR="006C3E65" w:rsidRPr="00A2788B" w:rsidRDefault="006C3E65" w:rsidP="006A0567">
                        <w:pPr>
                          <w:spacing w:after="0" w:line="216" w:lineRule="auto"/>
                          <w:jc w:val="center"/>
                          <w:rPr>
                            <w:rFonts w:ascii="Times New Roman" w:hAnsi="Times New Roman" w:cs="Times New Roman"/>
                            <w:sz w:val="20"/>
                            <w:szCs w:val="20"/>
                          </w:rPr>
                        </w:pPr>
                        <w:r w:rsidRPr="00A2788B">
                          <w:rPr>
                            <w:rFonts w:ascii="Times New Roman" w:hAnsi="Times New Roman" w:cs="Times New Roman"/>
                            <w:sz w:val="20"/>
                            <w:szCs w:val="20"/>
                          </w:rPr>
                          <w:t>Аргументированное определение отдельных стратегических целей и заданий по развитию видов экономической деятельности, имеющих инновационный потенциал</w:t>
                        </w:r>
                      </w:p>
                    </w:txbxContent>
                  </v:textbox>
                </v:rect>
                <v:rect id="Rectangle 27" o:spid="_x0000_s1051" style="position:absolute;left:29436;top:12324;width:31765;height:31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">
                  <v:textbox inset=".3mm,.1mm,.3mm,.1mm">
                    <w:txbxContent>
                      <w:p w:rsidR="006C3E65" w:rsidRPr="00A2788B" w:rsidRDefault="006C3E65" w:rsidP="006A0567">
                        <w:pPr>
                          <w:spacing w:after="0" w:line="216" w:lineRule="auto"/>
                          <w:jc w:val="center"/>
                          <w:rPr>
                            <w:rFonts w:ascii="Times New Roman" w:hAnsi="Times New Roman" w:cs="Times New Roman"/>
                            <w:sz w:val="6"/>
                            <w:szCs w:val="6"/>
                          </w:rPr>
                        </w:pPr>
                      </w:p>
                      <w:p w:rsidR="006C3E65" w:rsidRPr="00A2788B" w:rsidRDefault="006C3E65" w:rsidP="006A0567">
                        <w:pPr>
                          <w:spacing w:after="0" w:line="216" w:lineRule="auto"/>
                          <w:jc w:val="center"/>
                          <w:rPr>
                            <w:rFonts w:ascii="Times New Roman" w:hAnsi="Times New Roman" w:cs="Times New Roman"/>
                            <w:sz w:val="20"/>
                            <w:szCs w:val="20"/>
                          </w:rPr>
                        </w:pPr>
                        <w:r w:rsidRPr="00A2788B">
                          <w:rPr>
                            <w:rFonts w:ascii="Times New Roman" w:hAnsi="Times New Roman" w:cs="Times New Roman"/>
                            <w:sz w:val="20"/>
                            <w:szCs w:val="20"/>
                          </w:rPr>
                          <w:t>Определение конкурентных преимуществ региона</w:t>
                        </w:r>
                      </w:p>
                    </w:txbxContent>
                  </v:textbox>
                </v:rect>
                <v:rect id="Rectangle 28" o:spid="_x0000_s1052" style="position:absolute;left:34893;top:16258;width:26308;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">
                  <v:textbox inset=".3mm,.1mm,.3mm,.1mm">
                    <w:txbxContent>
                      <w:p w:rsidR="006C3E65" w:rsidRPr="00A2788B" w:rsidRDefault="006C3E65" w:rsidP="006A0567">
                        <w:pPr>
                          <w:spacing w:after="0" w:line="216" w:lineRule="auto"/>
                          <w:jc w:val="center"/>
                          <w:rPr>
                            <w:rFonts w:ascii="Times New Roman" w:hAnsi="Times New Roman" w:cs="Times New Roman"/>
                            <w:sz w:val="10"/>
                            <w:szCs w:val="10"/>
                          </w:rPr>
                        </w:pPr>
                      </w:p>
                      <w:p w:rsidR="006C3E65" w:rsidRPr="00A2788B" w:rsidRDefault="006C3E65" w:rsidP="006A0567">
                        <w:pPr>
                          <w:spacing w:after="0" w:line="216" w:lineRule="auto"/>
                          <w:jc w:val="center"/>
                          <w:rPr>
                            <w:rFonts w:ascii="Times New Roman" w:hAnsi="Times New Roman" w:cs="Times New Roman"/>
                            <w:sz w:val="20"/>
                            <w:szCs w:val="20"/>
                          </w:rPr>
                        </w:pPr>
                        <w:r w:rsidRPr="00A2788B">
                          <w:rPr>
                            <w:rFonts w:ascii="Times New Roman" w:hAnsi="Times New Roman" w:cs="Times New Roman"/>
                            <w:sz w:val="20"/>
                            <w:szCs w:val="20"/>
                          </w:rPr>
                          <w:t>Оценка предпринимательского потенциала региона</w:t>
                        </w:r>
                      </w:p>
                    </w:txbxContent>
                  </v:textbox>
                </v:rect>
                <v:rect id="Rectangle 29" o:spid="_x0000_s1053" style="position:absolute;left:29436;top:20292;width:31765;height:25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">
                  <v:textbox inset=".3mm,.1mm,.3mm,.1mm">
                    <w:txbxContent>
                      <w:p w:rsidR="006C3E65" w:rsidRPr="00A2788B" w:rsidRDefault="006C3E65" w:rsidP="006A0567">
                        <w:pPr>
                          <w:spacing w:after="0" w:line="216" w:lineRule="auto"/>
                          <w:jc w:val="center"/>
                          <w:rPr>
                            <w:rFonts w:ascii="Times New Roman" w:hAnsi="Times New Roman" w:cs="Times New Roman"/>
                            <w:sz w:val="10"/>
                            <w:szCs w:val="10"/>
                          </w:rPr>
                        </w:pPr>
                      </w:p>
                      <w:p w:rsidR="006C3E65" w:rsidRPr="00A2788B" w:rsidRDefault="006C3E65" w:rsidP="006A0567">
                        <w:pPr>
                          <w:spacing w:after="0" w:line="216" w:lineRule="auto"/>
                          <w:jc w:val="center"/>
                          <w:rPr>
                            <w:rFonts w:ascii="Times New Roman" w:hAnsi="Times New Roman" w:cs="Times New Roman"/>
                            <w:sz w:val="20"/>
                            <w:szCs w:val="20"/>
                          </w:rPr>
                        </w:pPr>
                        <w:r w:rsidRPr="00A2788B">
                          <w:rPr>
                            <w:rFonts w:ascii="Times New Roman" w:hAnsi="Times New Roman" w:cs="Times New Roman"/>
                            <w:sz w:val="20"/>
                            <w:szCs w:val="20"/>
                          </w:rPr>
                          <w:t>Информационное и методическое обеспечение</w:t>
                        </w:r>
                      </w:p>
                    </w:txbxContent>
                  </v:textbox>
                </v:rect>
                <v:rect id="Rectangle 30" o:spid="_x0000_s1054" style="position:absolute;left:29436;top:23518;width:31765;height:3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">
                  <v:textbox inset=".3mm,.1mm,.3mm,.1mm">
                    <w:txbxContent>
                      <w:p w:rsidR="006C3E65" w:rsidRPr="00A2788B" w:rsidRDefault="006C3E65" w:rsidP="006A0567">
                        <w:pPr>
                          <w:spacing w:after="0" w:line="216" w:lineRule="auto"/>
                          <w:jc w:val="center"/>
                          <w:rPr>
                            <w:rFonts w:ascii="Times New Roman" w:hAnsi="Times New Roman" w:cs="Times New Roman"/>
                            <w:sz w:val="6"/>
                            <w:szCs w:val="6"/>
                          </w:rPr>
                        </w:pPr>
                      </w:p>
                      <w:p w:rsidR="006C3E65" w:rsidRPr="00A2788B" w:rsidRDefault="006C3E65" w:rsidP="006A0567">
                        <w:pPr>
                          <w:spacing w:after="0" w:line="216" w:lineRule="auto"/>
                          <w:jc w:val="center"/>
                          <w:rPr>
                            <w:rFonts w:ascii="Times New Roman" w:hAnsi="Times New Roman" w:cs="Times New Roman"/>
                            <w:sz w:val="20"/>
                            <w:szCs w:val="20"/>
                          </w:rPr>
                        </w:pPr>
                        <w:r w:rsidRPr="00A2788B">
                          <w:rPr>
                            <w:rFonts w:ascii="Times New Roman" w:hAnsi="Times New Roman" w:cs="Times New Roman"/>
                            <w:sz w:val="20"/>
                            <w:szCs w:val="20"/>
                          </w:rPr>
                          <w:t>Разработка стратегических планов, проектов устойчивого развития</w:t>
                        </w:r>
                      </w:p>
                    </w:txbxContent>
                  </v:textbox>
                </v:rect>
                <v:rect id="Rectangle 31" o:spid="_x0000_s1055" style="position:absolute;left:4760;top:28160;width:56441;height:3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">
                  <v:textbox>
                    <w:txbxContent>
                      <w:p w:rsidR="00FC68CB" w:rsidRPr="00A2788B" w:rsidRDefault="00FC68CB" w:rsidP="006A0567">
                        <w:pPr>
                          <w:jc w:val="center"/>
                          <w:rPr>
                            <w:rFonts w:ascii="Times New Roman" w:hAnsi="Times New Roman" w:cs="Times New Roman"/>
                            <w:sz w:val="20"/>
                            <w:szCs w:val="20"/>
                          </w:rPr>
                        </w:pPr>
                        <w:r w:rsidRPr="00A2788B">
                          <w:rPr>
                            <w:rFonts w:ascii="Times New Roman" w:hAnsi="Times New Roman" w:cs="Times New Roman"/>
                            <w:sz w:val="20"/>
                            <w:szCs w:val="20"/>
                          </w:rPr>
                          <w:t xml:space="preserve">Представители субъектов </w:t>
                        </w:r>
                        <w:r w:rsidR="00ED0864" w:rsidRPr="00A2788B">
                          <w:rPr>
                            <w:rFonts w:ascii="Times New Roman" w:hAnsi="Times New Roman" w:cs="Times New Roman"/>
                            <w:sz w:val="20"/>
                            <w:szCs w:val="20"/>
                          </w:rPr>
                          <w:t>устойчивого</w:t>
                        </w:r>
                        <w:r w:rsidRPr="00A2788B">
                          <w:rPr>
                            <w:rFonts w:ascii="Times New Roman" w:hAnsi="Times New Roman" w:cs="Times New Roman"/>
                            <w:sz w:val="20"/>
                            <w:szCs w:val="20"/>
                          </w:rPr>
                          <w:t xml:space="preserve"> развития</w:t>
                        </w:r>
                        <w:r w:rsidR="00ED0864" w:rsidRPr="00A2788B">
                          <w:rPr>
                            <w:rFonts w:ascii="Times New Roman" w:hAnsi="Times New Roman" w:cs="Times New Roman"/>
                            <w:sz w:val="20"/>
                            <w:szCs w:val="20"/>
                          </w:rPr>
                          <w:t xml:space="preserve"> региона</w:t>
                        </w:r>
                      </w:p>
                    </w:txbxContent>
                  </v:textbox>
                </v:re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AutoShape 33" o:spid="_x0000_s1056" type="#_x0000_t115" style="position:absolute;left:5423;top:30692;width:17944;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">
                  <v:textbox inset=".3mm,,.3mm">
                    <w:txbxContent>
                      <w:p w:rsidR="00FC68CB" w:rsidRPr="00A2788B" w:rsidRDefault="00FC68CB" w:rsidP="006A0567">
                        <w:pPr>
                          <w:jc w:val="center"/>
                          <w:rPr>
                            <w:rFonts w:ascii="Times New Roman" w:hAnsi="Times New Roman" w:cs="Times New Roman"/>
                            <w:i/>
                            <w:sz w:val="20"/>
                            <w:szCs w:val="20"/>
                          </w:rPr>
                        </w:pPr>
                        <w:r w:rsidRPr="00A2788B">
                          <w:rPr>
                            <w:rFonts w:ascii="Times New Roman" w:hAnsi="Times New Roman" w:cs="Times New Roman"/>
                            <w:i/>
                            <w:sz w:val="20"/>
                            <w:szCs w:val="20"/>
                          </w:rPr>
                          <w:t>Предпринимател</w:t>
                        </w:r>
                        <w:r w:rsidR="00191F31">
                          <w:rPr>
                            <w:rFonts w:ascii="Times New Roman" w:hAnsi="Times New Roman" w:cs="Times New Roman"/>
                            <w:i/>
                            <w:sz w:val="20"/>
                            <w:szCs w:val="20"/>
                          </w:rPr>
                          <w:t>ь</w:t>
                        </w:r>
                      </w:p>
                    </w:txbxContent>
                  </v:textbox>
                </v:shape>
                <v:shape id="AutoShape 34" o:spid="_x0000_s1057" type="#_x0000_t115" style="position:absolute;left:23732;top:30692;width:9240;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">
                  <v:textbox>
                    <w:txbxContent>
                      <w:p w:rsidR="00FC68CB" w:rsidRPr="00A2788B" w:rsidRDefault="00FC68CB" w:rsidP="006A0567">
                        <w:pPr>
                          <w:jc w:val="center"/>
                          <w:rPr>
                            <w:rFonts w:ascii="Times New Roman" w:hAnsi="Times New Roman" w:cs="Times New Roman"/>
                            <w:i/>
                            <w:sz w:val="20"/>
                            <w:szCs w:val="20"/>
                          </w:rPr>
                        </w:pPr>
                        <w:r w:rsidRPr="00A2788B">
                          <w:rPr>
                            <w:rFonts w:ascii="Times New Roman" w:hAnsi="Times New Roman" w:cs="Times New Roman"/>
                            <w:i/>
                            <w:sz w:val="20"/>
                            <w:szCs w:val="20"/>
                          </w:rPr>
                          <w:t>Власть</w:t>
                        </w:r>
                      </w:p>
                    </w:txbxContent>
                  </v:textbox>
                </v:shape>
                <v:shape id="AutoShape 36" o:spid="_x0000_s1058" type="#_x0000_t115" style="position:absolute;left:34102;top:30692;width:9240;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">
                  <v:textbox>
                    <w:txbxContent>
                      <w:p w:rsidR="00FC68CB" w:rsidRPr="00A2788B" w:rsidRDefault="00FC68CB" w:rsidP="006A0567">
                        <w:pPr>
                          <w:jc w:val="center"/>
                          <w:rPr>
                            <w:rFonts w:ascii="Times New Roman" w:hAnsi="Times New Roman" w:cs="Times New Roman"/>
                            <w:i/>
                            <w:sz w:val="20"/>
                            <w:szCs w:val="20"/>
                          </w:rPr>
                        </w:pPr>
                        <w:r w:rsidRPr="00A2788B">
                          <w:rPr>
                            <w:rFonts w:ascii="Times New Roman" w:hAnsi="Times New Roman" w:cs="Times New Roman"/>
                            <w:i/>
                            <w:sz w:val="20"/>
                            <w:szCs w:val="20"/>
                          </w:rPr>
                          <w:t>Наука</w:t>
                        </w:r>
                      </w:p>
                    </w:txbxContent>
                  </v:textbox>
                </v:shape>
                <v:shape id="Picture 37" o:spid="_x0000_s1059" type="#_x0000_t75" style="position:absolute;left:49615;top:26737;width:5848;height:4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">
                  <v:imagedata r:id="rId10" o:title=""/>
                </v:shape>
                <v:shape id="AutoShape 41" o:spid="_x0000_s1060" type="#_x0000_t32" style="position:absolute;left:22516;top:25063;width:5721;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">
                  <v:stroke startarrow="classic" startarrowlength="long" endarrow="classic" endarrowlength="long"/>
                </v:shape>
                <v:shape id="AutoShape 45" o:spid="_x0000_s1061" type="#_x0000_t32" style="position:absolute;left:22236;top:6630;width:3154;height: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">
                  <v:stroke startarrow="oval" endarrow="classic" endarrowlength="long"/>
                </v:shape>
                <v:shape id="AutoShape 46" o:spid="_x0000_s1062" type="#_x0000_t32" style="position:absolute;left:22227;top:10478;width:3163;height: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">
                  <v:stroke startarrow="oval" endarrow="classic" endarrowlength="long"/>
                </v:shape>
                <v:shape id="AutoShape 47" o:spid="_x0000_s1063" type="#_x0000_t32" style="position:absolute;left:22083;top:14062;width:3154;height: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">
                  <v:stroke startarrow="oval" endarrow="classic" endarrowlength="long"/>
                </v:shape>
                <v:shape id="AutoShape 48" o:spid="_x0000_s1064" type="#_x0000_t32" style="position:absolute;left:22074;top:18532;width:3163;height: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">
                  <v:stroke startarrow="oval" endarrow="classic" endarrowlength="long"/>
                </v:shape>
                <v:shape id="AutoShape 49" o:spid="_x0000_s1065" type="#_x0000_t32" style="position:absolute;left:22074;top:23518;width:3154;height: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">
                  <v:stroke startarrow="oval" endarrow="classic" endarrowlength="long"/>
                </v:shape>
                <v:shape id="AutoShape 50" o:spid="_x0000_s1066" type="#_x0000_t32" style="position:absolute;left:28543;top:2045;width:4429;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">
                  <v:stroke startarrow="classic" startarrowlength="long" endarrow="classic" endarrowlength="long"/>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53" o:spid="_x0000_s1067" type="#_x0000_t34" style="position:absolute;left:29402;top:7460;width:8;height:5851;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" adj="-2700000">
                  <v:stroke startarrow="classic" startarrowlength="long" endarrow="classic" endarrowlength="long"/>
                </v:shape>
                <v:shape id="AutoShape 54" o:spid="_x0000_s1068" type="#_x0000_t34" style="position:absolute;left:29444;top:14069;width:9;height:3391;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" adj="-4881600">
                  <v:stroke startarrow="classic" startarrowlength="long" endarrow="classic" endarrowlength="long"/>
                </v:shape>
                <v:shape id="AutoShape 55" o:spid="_x0000_s1069" type="#_x0000_t34" style="position:absolute;left:29410;top:17989;width:17;height:3083;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" adj="-2181600">
                  <v:stroke startarrow="classic" startarrowlength="long" endarrow="classic" endarrowlength="long"/>
                </v:shape>
                <v:shape id="AutoShape 56" o:spid="_x0000_s1070" type="#_x0000_t34" style="position:absolute;left:29478;top:21980;width:9;height:3612;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" adj="-2203200">
                  <v:stroke startarrow="classic" startarrowlength="long" endarrow="classic" endarrowlength="long"/>
                </v:shape>
                <v:shape id="AutoShape 35" o:spid="_x0000_s1071" type="#_x0000_t115" style="position:absolute;left:45450;top:30692;width:14578;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">
                  <v:textbox>
                    <w:txbxContent>
                      <w:p w:rsidR="00FC68CB" w:rsidRPr="00A2788B" w:rsidRDefault="00FC68CB" w:rsidP="006A0567">
                        <w:pPr>
                          <w:jc w:val="center"/>
                          <w:rPr>
                            <w:rFonts w:ascii="Times New Roman" w:hAnsi="Times New Roman" w:cs="Times New Roman"/>
                            <w:i/>
                            <w:sz w:val="20"/>
                            <w:szCs w:val="20"/>
                          </w:rPr>
                        </w:pPr>
                        <w:r w:rsidRPr="00A2788B">
                          <w:rPr>
                            <w:rFonts w:ascii="Times New Roman" w:hAnsi="Times New Roman" w:cs="Times New Roman"/>
                            <w:i/>
                            <w:sz w:val="20"/>
                            <w:szCs w:val="20"/>
                          </w:rPr>
                          <w:t>Общественность</w:t>
                        </w:r>
                      </w:p>
                    </w:txbxContent>
                  </v:textbox>
                </v:shape>
                <v:shape id="Picture 78" o:spid="_x0000_s1072" type="#_x0000_t75" style="position:absolute;left:53440;width:6588;height:39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">
                  <v:imagedata r:id="rId11" o:title=""/>
                </v:shape>
                <w10:anchorlock/>
              </v:group>
            </w:pict>
          </mc:Fallback>
        </mc:AlternateContent>
      </w:r>
    </w:p>
    <w:p w:rsidR="00571113" w:rsidRPr="006A0567" w:rsidRDefault="008E5CBD" w:rsidP="00571113">
      <w:pPr>
        <w:spacing w:after="0" w:line="240" w:lineRule="auto"/>
        <w:jc w:val="center"/>
        <w:rPr>
          <w:rFonts w:ascii="Times New Roman" w:hAnsi="Times New Roman" w:cs="Times New Roman"/>
          <w:sz w:val="24"/>
          <w:szCs w:val="24"/>
        </w:rPr>
      </w:pPr>
      <w:r w:rsidRPr="006A0567">
        <w:rPr>
          <w:rFonts w:ascii="Times New Roman" w:hAnsi="Times New Roman" w:cs="Times New Roman"/>
          <w:sz w:val="24"/>
          <w:szCs w:val="24"/>
        </w:rPr>
        <w:t>Рис.</w:t>
      </w:r>
      <w:r w:rsidR="006A0567" w:rsidRPr="006A0567">
        <w:rPr>
          <w:rFonts w:ascii="Times New Roman" w:hAnsi="Times New Roman" w:cs="Times New Roman"/>
          <w:sz w:val="24"/>
          <w:szCs w:val="24"/>
        </w:rPr>
        <w:t xml:space="preserve"> 2</w:t>
      </w:r>
      <w:r w:rsidRPr="006A0567">
        <w:rPr>
          <w:rFonts w:ascii="Times New Roman" w:hAnsi="Times New Roman" w:cs="Times New Roman"/>
          <w:sz w:val="24"/>
          <w:szCs w:val="24"/>
        </w:rPr>
        <w:t xml:space="preserve">. </w:t>
      </w:r>
      <w:r w:rsidR="00837219" w:rsidRPr="006A0567">
        <w:rPr>
          <w:rFonts w:ascii="Times New Roman" w:hAnsi="Times New Roman" w:cs="Times New Roman"/>
          <w:sz w:val="24"/>
          <w:szCs w:val="24"/>
        </w:rPr>
        <w:t>Схема</w:t>
      </w:r>
      <w:r w:rsidRPr="006A0567">
        <w:rPr>
          <w:rFonts w:ascii="Times New Roman" w:hAnsi="Times New Roman" w:cs="Times New Roman"/>
          <w:sz w:val="24"/>
          <w:szCs w:val="24"/>
        </w:rPr>
        <w:t xml:space="preserve"> взаимодействия субъектов регионального устойчивого развития на основе использования концепции смарт-специализации</w:t>
      </w:r>
      <w:r w:rsidR="00571113">
        <w:rPr>
          <w:rFonts w:ascii="Times New Roman" w:hAnsi="Times New Roman" w:cs="Times New Roman"/>
          <w:sz w:val="24"/>
          <w:szCs w:val="24"/>
        </w:rPr>
        <w:t xml:space="preserve"> </w:t>
      </w:r>
      <w:r w:rsidR="00571113" w:rsidRPr="006A0567">
        <w:rPr>
          <w:rFonts w:ascii="Times New Roman" w:hAnsi="Times New Roman" w:cs="Times New Roman"/>
          <w:sz w:val="24"/>
          <w:szCs w:val="24"/>
        </w:rPr>
        <w:t>(</w:t>
      </w:r>
      <w:r w:rsidR="00571113" w:rsidRPr="006A0567">
        <w:rPr>
          <w:rFonts w:ascii="Times New Roman" w:hAnsi="Times New Roman" w:cs="Times New Roman"/>
          <w:i/>
          <w:sz w:val="24"/>
          <w:szCs w:val="24"/>
        </w:rPr>
        <w:t>авторская разработка</w:t>
      </w:r>
      <w:r w:rsidR="00571113" w:rsidRPr="006A0567">
        <w:rPr>
          <w:rFonts w:ascii="Times New Roman" w:hAnsi="Times New Roman" w:cs="Times New Roman"/>
          <w:sz w:val="24"/>
          <w:szCs w:val="24"/>
        </w:rPr>
        <w:t>)</w:t>
      </w:r>
    </w:p>
    <w:p w:rsidR="008E5CBD" w:rsidRPr="006A0567" w:rsidRDefault="008E5CBD" w:rsidP="008E5CBD">
      <w:pPr>
        <w:spacing w:after="0" w:line="216" w:lineRule="auto"/>
        <w:jc w:val="center"/>
        <w:rPr>
          <w:rFonts w:ascii="Times New Roman" w:hAnsi="Times New Roman" w:cs="Times New Roman"/>
          <w:sz w:val="24"/>
          <w:szCs w:val="24"/>
        </w:rPr>
      </w:pPr>
    </w:p>
    <w:p w:rsidR="00546579" w:rsidRPr="006A0567" w:rsidRDefault="00546579" w:rsidP="008E5CBD">
      <w:pPr>
        <w:spacing w:after="0" w:line="216" w:lineRule="auto"/>
        <w:jc w:val="center"/>
        <w:rPr>
          <w:rFonts w:ascii="Times New Roman" w:hAnsi="Times New Roman" w:cs="Times New Roman"/>
          <w:sz w:val="24"/>
          <w:szCs w:val="24"/>
        </w:rPr>
      </w:pPr>
    </w:p>
    <w:p w:rsidR="00651CE7" w:rsidRDefault="00546579" w:rsidP="00651CE7">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Согласно </w:t>
      </w:r>
      <w:r w:rsidR="00332C00" w:rsidRPr="00651CE7">
        <w:rPr>
          <w:rFonts w:ascii="Times New Roman" w:hAnsi="Times New Roman" w:cs="Times New Roman"/>
          <w:sz w:val="28"/>
          <w:szCs w:val="28"/>
        </w:rPr>
        <w:t>рис. 1</w:t>
      </w:r>
      <w:r w:rsidR="00332C00">
        <w:rPr>
          <w:rFonts w:ascii="Times New Roman" w:hAnsi="Times New Roman" w:cs="Times New Roman"/>
          <w:sz w:val="28"/>
          <w:szCs w:val="28"/>
        </w:rPr>
        <w:t xml:space="preserve"> </w:t>
      </w:r>
      <w:r w:rsidR="00651CE7" w:rsidRPr="00651CE7">
        <w:rPr>
          <w:rFonts w:ascii="Times New Roman" w:hAnsi="Times New Roman" w:cs="Times New Roman"/>
          <w:sz w:val="28"/>
          <w:szCs w:val="28"/>
        </w:rPr>
        <w:t>взаимодействи</w:t>
      </w:r>
      <w:r>
        <w:rPr>
          <w:rFonts w:ascii="Times New Roman" w:hAnsi="Times New Roman" w:cs="Times New Roman"/>
          <w:sz w:val="28"/>
          <w:szCs w:val="28"/>
        </w:rPr>
        <w:t>е</w:t>
      </w:r>
      <w:r w:rsidR="00651CE7" w:rsidRPr="00651CE7">
        <w:rPr>
          <w:rFonts w:ascii="Times New Roman" w:hAnsi="Times New Roman" w:cs="Times New Roman"/>
          <w:sz w:val="28"/>
          <w:szCs w:val="28"/>
        </w:rPr>
        <w:t xml:space="preserve"> </w:t>
      </w:r>
      <w:r w:rsidR="00332C00">
        <w:rPr>
          <w:rFonts w:ascii="Times New Roman" w:hAnsi="Times New Roman" w:cs="Times New Roman"/>
          <w:sz w:val="28"/>
          <w:szCs w:val="28"/>
        </w:rPr>
        <w:t>характеризует основные этапы</w:t>
      </w:r>
      <w:r w:rsidR="00DC01A3">
        <w:rPr>
          <w:rFonts w:ascii="Times New Roman" w:hAnsi="Times New Roman" w:cs="Times New Roman"/>
          <w:sz w:val="28"/>
          <w:szCs w:val="28"/>
        </w:rPr>
        <w:t xml:space="preserve"> </w:t>
      </w:r>
      <w:r w:rsidR="00651CE7" w:rsidRPr="00651CE7">
        <w:rPr>
          <w:rFonts w:ascii="Times New Roman" w:hAnsi="Times New Roman" w:cs="Times New Roman"/>
          <w:sz w:val="28"/>
          <w:szCs w:val="28"/>
        </w:rPr>
        <w:t>смарт-специализации</w:t>
      </w:r>
      <w:r w:rsidR="00DC01A3">
        <w:rPr>
          <w:rFonts w:ascii="Times New Roman" w:hAnsi="Times New Roman" w:cs="Times New Roman"/>
          <w:sz w:val="28"/>
          <w:szCs w:val="28"/>
        </w:rPr>
        <w:t xml:space="preserve">  </w:t>
      </w:r>
      <w:r w:rsidR="00651CE7" w:rsidRPr="00651CE7">
        <w:rPr>
          <w:rFonts w:ascii="Times New Roman" w:hAnsi="Times New Roman" w:cs="Times New Roman"/>
          <w:sz w:val="28"/>
          <w:szCs w:val="28"/>
        </w:rPr>
        <w:t xml:space="preserve">и детализирует задачи субъектов взаимодействия: участие представителей субъектов </w:t>
      </w:r>
      <w:r w:rsidR="00DC01A3">
        <w:rPr>
          <w:rFonts w:ascii="Times New Roman" w:hAnsi="Times New Roman" w:cs="Times New Roman"/>
          <w:sz w:val="28"/>
          <w:szCs w:val="28"/>
        </w:rPr>
        <w:t>регион</w:t>
      </w:r>
      <w:r w:rsidR="00332C00">
        <w:rPr>
          <w:rFonts w:ascii="Times New Roman" w:hAnsi="Times New Roman" w:cs="Times New Roman"/>
          <w:sz w:val="28"/>
          <w:szCs w:val="28"/>
        </w:rPr>
        <w:t>ального устойчивого</w:t>
      </w:r>
      <w:r w:rsidR="00651CE7" w:rsidRPr="00651CE7">
        <w:rPr>
          <w:rFonts w:ascii="Times New Roman" w:hAnsi="Times New Roman" w:cs="Times New Roman"/>
          <w:sz w:val="28"/>
          <w:szCs w:val="28"/>
        </w:rPr>
        <w:t xml:space="preserve"> в обеспечении качественной информацией исполнителей подхода смарт-специализации с целью оценки потенциала </w:t>
      </w:r>
      <w:r w:rsidR="00DC01A3">
        <w:rPr>
          <w:rFonts w:ascii="Times New Roman" w:hAnsi="Times New Roman" w:cs="Times New Roman"/>
          <w:sz w:val="28"/>
          <w:szCs w:val="28"/>
        </w:rPr>
        <w:t>региона</w:t>
      </w:r>
      <w:r w:rsidR="00651CE7" w:rsidRPr="00651CE7">
        <w:rPr>
          <w:rFonts w:ascii="Times New Roman" w:hAnsi="Times New Roman" w:cs="Times New Roman"/>
          <w:sz w:val="28"/>
          <w:szCs w:val="28"/>
        </w:rPr>
        <w:t>, определени</w:t>
      </w:r>
      <w:r w:rsidR="00332C00">
        <w:rPr>
          <w:rFonts w:ascii="Times New Roman" w:hAnsi="Times New Roman" w:cs="Times New Roman"/>
          <w:sz w:val="28"/>
          <w:szCs w:val="28"/>
        </w:rPr>
        <w:t>е</w:t>
      </w:r>
      <w:r w:rsidR="00651CE7" w:rsidRPr="00651CE7">
        <w:rPr>
          <w:rFonts w:ascii="Times New Roman" w:hAnsi="Times New Roman" w:cs="Times New Roman"/>
          <w:sz w:val="28"/>
          <w:szCs w:val="28"/>
        </w:rPr>
        <w:t xml:space="preserve"> конкурентных преимуществ </w:t>
      </w:r>
      <w:r w:rsidR="00651CE7" w:rsidRPr="00651CE7">
        <w:rPr>
          <w:rFonts w:ascii="Times New Roman" w:hAnsi="Times New Roman" w:cs="Times New Roman"/>
          <w:sz w:val="28"/>
          <w:szCs w:val="28"/>
        </w:rPr>
        <w:lastRenderedPageBreak/>
        <w:t>региона для</w:t>
      </w:r>
      <w:r w:rsidR="00DC01A3">
        <w:rPr>
          <w:rFonts w:ascii="Times New Roman" w:hAnsi="Times New Roman" w:cs="Times New Roman"/>
          <w:sz w:val="28"/>
          <w:szCs w:val="28"/>
        </w:rPr>
        <w:t xml:space="preserve"> устойчивого</w:t>
      </w:r>
      <w:r w:rsidR="00651CE7" w:rsidRPr="00651CE7">
        <w:rPr>
          <w:rFonts w:ascii="Times New Roman" w:hAnsi="Times New Roman" w:cs="Times New Roman"/>
          <w:sz w:val="28"/>
          <w:szCs w:val="28"/>
        </w:rPr>
        <w:t xml:space="preserve"> развития</w:t>
      </w:r>
      <w:r w:rsidR="00DC01A3">
        <w:rPr>
          <w:rFonts w:ascii="Times New Roman" w:hAnsi="Times New Roman" w:cs="Times New Roman"/>
          <w:sz w:val="28"/>
          <w:szCs w:val="28"/>
        </w:rPr>
        <w:t xml:space="preserve"> </w:t>
      </w:r>
      <w:r w:rsidR="00332C00">
        <w:rPr>
          <w:rFonts w:ascii="Times New Roman" w:hAnsi="Times New Roman" w:cs="Times New Roman"/>
          <w:sz w:val="28"/>
          <w:szCs w:val="28"/>
        </w:rPr>
        <w:t xml:space="preserve">отраслей и </w:t>
      </w:r>
      <w:r w:rsidR="00651CE7" w:rsidRPr="00651CE7">
        <w:rPr>
          <w:rFonts w:ascii="Times New Roman" w:hAnsi="Times New Roman" w:cs="Times New Roman"/>
          <w:sz w:val="28"/>
          <w:szCs w:val="28"/>
        </w:rPr>
        <w:t>видов деятельности, обладающих инновационным потенциалом.</w:t>
      </w:r>
      <w:r w:rsidR="00DC01A3">
        <w:rPr>
          <w:rFonts w:ascii="Times New Roman" w:hAnsi="Times New Roman" w:cs="Times New Roman"/>
          <w:sz w:val="28"/>
          <w:szCs w:val="28"/>
        </w:rPr>
        <w:t xml:space="preserve"> </w:t>
      </w:r>
    </w:p>
    <w:p w:rsidR="004E37F2" w:rsidRDefault="00E618B6" w:rsidP="004E37F2">
      <w:pPr>
        <w:spacing w:after="0" w:line="240" w:lineRule="auto"/>
        <w:ind w:firstLine="709"/>
        <w:jc w:val="both"/>
        <w:rPr>
          <w:rFonts w:ascii="Times New Roman" w:hAnsi="Times New Roman" w:cs="Times New Roman"/>
          <w:sz w:val="28"/>
          <w:szCs w:val="28"/>
        </w:rPr>
      </w:pPr>
      <w:r w:rsidRPr="00E618B6">
        <w:rPr>
          <w:rFonts w:ascii="Times New Roman" w:hAnsi="Times New Roman" w:cs="Times New Roman"/>
          <w:sz w:val="28"/>
          <w:szCs w:val="28"/>
        </w:rPr>
        <w:t xml:space="preserve">Таким образом, </w:t>
      </w:r>
      <w:r w:rsidR="00651CE7" w:rsidRPr="00651CE7">
        <w:rPr>
          <w:rFonts w:ascii="Times New Roman" w:hAnsi="Times New Roman" w:cs="Times New Roman"/>
          <w:sz w:val="28"/>
          <w:szCs w:val="28"/>
        </w:rPr>
        <w:t xml:space="preserve">в основе </w:t>
      </w:r>
      <w:r w:rsidR="00651CE7">
        <w:rPr>
          <w:rFonts w:ascii="Times New Roman" w:hAnsi="Times New Roman" w:cs="Times New Roman"/>
          <w:sz w:val="28"/>
          <w:szCs w:val="28"/>
        </w:rPr>
        <w:t>с</w:t>
      </w:r>
      <w:r w:rsidR="00651CE7" w:rsidRPr="00651CE7">
        <w:rPr>
          <w:rFonts w:ascii="Times New Roman" w:hAnsi="Times New Roman" w:cs="Times New Roman"/>
          <w:sz w:val="28"/>
          <w:szCs w:val="28"/>
        </w:rPr>
        <w:t>март-специализаци</w:t>
      </w:r>
      <w:r w:rsidR="00651CE7">
        <w:rPr>
          <w:rFonts w:ascii="Times New Roman" w:hAnsi="Times New Roman" w:cs="Times New Roman"/>
          <w:sz w:val="28"/>
          <w:szCs w:val="28"/>
        </w:rPr>
        <w:t>и</w:t>
      </w:r>
      <w:r w:rsidR="00651CE7" w:rsidRPr="00651CE7">
        <w:rPr>
          <w:rFonts w:ascii="Times New Roman" w:hAnsi="Times New Roman" w:cs="Times New Roman"/>
          <w:sz w:val="28"/>
          <w:szCs w:val="28"/>
        </w:rPr>
        <w:t xml:space="preserve"> лежат принципы увеличения прибыли от инвестиций в науку, возрастающая роль знаний и региональных преимуществ</w:t>
      </w:r>
      <w:r w:rsidR="004E37F2">
        <w:rPr>
          <w:rFonts w:ascii="Times New Roman" w:hAnsi="Times New Roman" w:cs="Times New Roman"/>
          <w:sz w:val="28"/>
          <w:szCs w:val="28"/>
        </w:rPr>
        <w:t>. Приоритетными отраслями</w:t>
      </w:r>
      <w:r w:rsidR="004E37F2" w:rsidRPr="004E37F2">
        <w:rPr>
          <w:rFonts w:ascii="Times New Roman" w:hAnsi="Times New Roman" w:cs="Times New Roman"/>
          <w:sz w:val="28"/>
          <w:szCs w:val="28"/>
        </w:rPr>
        <w:t xml:space="preserve"> смарт-специализации </w:t>
      </w:r>
      <w:r w:rsidR="004E37F2">
        <w:rPr>
          <w:rFonts w:ascii="Times New Roman" w:hAnsi="Times New Roman" w:cs="Times New Roman"/>
          <w:sz w:val="28"/>
          <w:szCs w:val="28"/>
        </w:rPr>
        <w:t xml:space="preserve">являются </w:t>
      </w:r>
      <w:r w:rsidR="004E37F2" w:rsidRPr="004E37F2">
        <w:rPr>
          <w:rFonts w:ascii="Times New Roman" w:hAnsi="Times New Roman" w:cs="Times New Roman"/>
          <w:sz w:val="28"/>
          <w:szCs w:val="28"/>
        </w:rPr>
        <w:t xml:space="preserve">энергетика, здравоохранение, культура и креативные индустрии, сфера услуг, ведущие производственные системы, туризм, развитие сельских территорий, пищевая промышленность, безопасность и т.д. Учитывая специфику </w:t>
      </w:r>
      <w:r w:rsidR="004E37F2">
        <w:rPr>
          <w:rFonts w:ascii="Times New Roman" w:hAnsi="Times New Roman" w:cs="Times New Roman"/>
          <w:sz w:val="28"/>
          <w:szCs w:val="28"/>
        </w:rPr>
        <w:t>Забайкальского края</w:t>
      </w:r>
      <w:r w:rsidR="004E37F2" w:rsidRPr="004E37F2">
        <w:rPr>
          <w:rFonts w:ascii="Times New Roman" w:hAnsi="Times New Roman" w:cs="Times New Roman"/>
          <w:sz w:val="28"/>
          <w:szCs w:val="28"/>
        </w:rPr>
        <w:t xml:space="preserve">, </w:t>
      </w:r>
      <w:r w:rsidR="004E37F2">
        <w:rPr>
          <w:rFonts w:ascii="Times New Roman" w:hAnsi="Times New Roman" w:cs="Times New Roman"/>
          <w:sz w:val="28"/>
          <w:szCs w:val="28"/>
        </w:rPr>
        <w:t xml:space="preserve">приоритетными направлениями смарт-специализации для устойчивого развития </w:t>
      </w:r>
      <w:r w:rsidR="004E37F2" w:rsidRPr="004E37F2">
        <w:rPr>
          <w:rFonts w:ascii="Times New Roman" w:hAnsi="Times New Roman" w:cs="Times New Roman"/>
          <w:sz w:val="28"/>
          <w:szCs w:val="28"/>
        </w:rPr>
        <w:t xml:space="preserve"> </w:t>
      </w:r>
      <w:r w:rsidR="004E37F2">
        <w:rPr>
          <w:rFonts w:ascii="Times New Roman" w:hAnsi="Times New Roman" w:cs="Times New Roman"/>
          <w:sz w:val="28"/>
          <w:szCs w:val="28"/>
        </w:rPr>
        <w:t>региона являются</w:t>
      </w:r>
      <w:r w:rsidR="004E37F2" w:rsidRPr="004E37F2">
        <w:rPr>
          <w:rFonts w:ascii="Times New Roman" w:hAnsi="Times New Roman" w:cs="Times New Roman"/>
          <w:sz w:val="28"/>
          <w:szCs w:val="28"/>
        </w:rPr>
        <w:t>:</w:t>
      </w:r>
      <w:r w:rsidR="004E37F2">
        <w:rPr>
          <w:rFonts w:ascii="Times New Roman" w:hAnsi="Times New Roman" w:cs="Times New Roman"/>
          <w:sz w:val="28"/>
          <w:szCs w:val="28"/>
        </w:rPr>
        <w:t xml:space="preserve"> </w:t>
      </w:r>
      <w:r w:rsidR="004E37F2" w:rsidRPr="004E37F2">
        <w:rPr>
          <w:rFonts w:ascii="Times New Roman" w:hAnsi="Times New Roman" w:cs="Times New Roman"/>
          <w:sz w:val="28"/>
          <w:szCs w:val="28"/>
        </w:rPr>
        <w:t>агротехнологии</w:t>
      </w:r>
      <w:r w:rsidR="004E37F2">
        <w:rPr>
          <w:rFonts w:ascii="Times New Roman" w:hAnsi="Times New Roman" w:cs="Times New Roman"/>
          <w:sz w:val="28"/>
          <w:szCs w:val="28"/>
        </w:rPr>
        <w:t xml:space="preserve"> (</w:t>
      </w:r>
      <w:r w:rsidR="004E37F2" w:rsidRPr="004E37F2">
        <w:rPr>
          <w:rFonts w:ascii="Times New Roman" w:hAnsi="Times New Roman" w:cs="Times New Roman"/>
          <w:sz w:val="28"/>
          <w:szCs w:val="28"/>
        </w:rPr>
        <w:t>в частности специализация на нишевых культурах и крафтовой продукции, с привязкой к этому блоку активного, зеленого и агро-</w:t>
      </w:r>
      <w:r w:rsidR="004E37F2">
        <w:rPr>
          <w:rFonts w:ascii="Times New Roman" w:hAnsi="Times New Roman" w:cs="Times New Roman"/>
          <w:sz w:val="28"/>
          <w:szCs w:val="28"/>
        </w:rPr>
        <w:t>туризма, фестивального движения)</w:t>
      </w:r>
      <w:r w:rsidR="004E37F2" w:rsidRPr="004E37F2">
        <w:rPr>
          <w:rFonts w:ascii="Times New Roman" w:hAnsi="Times New Roman" w:cs="Times New Roman"/>
          <w:sz w:val="28"/>
          <w:szCs w:val="28"/>
        </w:rPr>
        <w:t>;</w:t>
      </w:r>
      <w:r w:rsidR="004E37F2">
        <w:rPr>
          <w:rFonts w:ascii="Times New Roman" w:hAnsi="Times New Roman" w:cs="Times New Roman"/>
          <w:sz w:val="28"/>
          <w:szCs w:val="28"/>
        </w:rPr>
        <w:t xml:space="preserve"> </w:t>
      </w:r>
      <w:r w:rsidR="004E37F2" w:rsidRPr="004E37F2">
        <w:rPr>
          <w:rFonts w:ascii="Times New Roman" w:hAnsi="Times New Roman" w:cs="Times New Roman"/>
          <w:sz w:val="28"/>
          <w:szCs w:val="28"/>
        </w:rPr>
        <w:t>модернизация дорог с целью обеспечения устойчив</w:t>
      </w:r>
      <w:r w:rsidR="004E37F2">
        <w:rPr>
          <w:rFonts w:ascii="Times New Roman" w:hAnsi="Times New Roman" w:cs="Times New Roman"/>
          <w:sz w:val="28"/>
          <w:szCs w:val="28"/>
        </w:rPr>
        <w:t>ого функционирования транспорта</w:t>
      </w:r>
      <w:r w:rsidR="004E37F2" w:rsidRPr="004E37F2">
        <w:rPr>
          <w:rFonts w:ascii="Times New Roman" w:hAnsi="Times New Roman" w:cs="Times New Roman"/>
          <w:sz w:val="28"/>
          <w:szCs w:val="28"/>
        </w:rPr>
        <w:t>;</w:t>
      </w:r>
      <w:r w:rsidR="004E37F2">
        <w:rPr>
          <w:rFonts w:ascii="Times New Roman" w:hAnsi="Times New Roman" w:cs="Times New Roman"/>
          <w:sz w:val="28"/>
          <w:szCs w:val="28"/>
        </w:rPr>
        <w:t xml:space="preserve"> </w:t>
      </w:r>
      <w:r w:rsidR="004E37F2" w:rsidRPr="004E37F2">
        <w:rPr>
          <w:rFonts w:ascii="Times New Roman" w:hAnsi="Times New Roman" w:cs="Times New Roman"/>
          <w:sz w:val="28"/>
          <w:szCs w:val="28"/>
        </w:rPr>
        <w:t>экологический блок</w:t>
      </w:r>
      <w:r w:rsidR="004E37F2">
        <w:rPr>
          <w:rFonts w:ascii="Times New Roman" w:hAnsi="Times New Roman" w:cs="Times New Roman"/>
          <w:sz w:val="28"/>
          <w:szCs w:val="28"/>
        </w:rPr>
        <w:t xml:space="preserve"> (</w:t>
      </w:r>
      <w:r w:rsidR="004E37F2" w:rsidRPr="004E37F2">
        <w:rPr>
          <w:rFonts w:ascii="Times New Roman" w:hAnsi="Times New Roman" w:cs="Times New Roman"/>
          <w:sz w:val="28"/>
          <w:szCs w:val="28"/>
        </w:rPr>
        <w:t>решение вопрос</w:t>
      </w:r>
      <w:r w:rsidR="004E37F2">
        <w:rPr>
          <w:rFonts w:ascii="Times New Roman" w:hAnsi="Times New Roman" w:cs="Times New Roman"/>
          <w:sz w:val="28"/>
          <w:szCs w:val="28"/>
        </w:rPr>
        <w:t>ов, связанных</w:t>
      </w:r>
      <w:r w:rsidR="004E37F2" w:rsidRPr="004E37F2">
        <w:rPr>
          <w:rFonts w:ascii="Times New Roman" w:hAnsi="Times New Roman" w:cs="Times New Roman"/>
          <w:sz w:val="28"/>
          <w:szCs w:val="28"/>
        </w:rPr>
        <w:t xml:space="preserve"> с переработкой, утилизацией, сортировкой и вывозом мусора, </w:t>
      </w:r>
      <w:r w:rsidR="004E37F2">
        <w:rPr>
          <w:rFonts w:ascii="Times New Roman" w:hAnsi="Times New Roman" w:cs="Times New Roman"/>
          <w:sz w:val="28"/>
          <w:szCs w:val="28"/>
        </w:rPr>
        <w:t>модернизацией</w:t>
      </w:r>
      <w:r w:rsidR="004E37F2" w:rsidRPr="004E37F2">
        <w:rPr>
          <w:rFonts w:ascii="Times New Roman" w:hAnsi="Times New Roman" w:cs="Times New Roman"/>
          <w:sz w:val="28"/>
          <w:szCs w:val="28"/>
        </w:rPr>
        <w:t xml:space="preserve"> очистных сооружений и т.п.</w:t>
      </w:r>
      <w:r w:rsidR="004E37F2">
        <w:rPr>
          <w:rFonts w:ascii="Times New Roman" w:hAnsi="Times New Roman" w:cs="Times New Roman"/>
          <w:sz w:val="28"/>
          <w:szCs w:val="28"/>
        </w:rPr>
        <w:t xml:space="preserve">); </w:t>
      </w:r>
      <w:r w:rsidR="004E37F2" w:rsidRPr="004E37F2">
        <w:rPr>
          <w:rFonts w:ascii="Times New Roman" w:hAnsi="Times New Roman" w:cs="Times New Roman"/>
          <w:sz w:val="28"/>
          <w:szCs w:val="28"/>
        </w:rPr>
        <w:t>возможность создания новых производств</w:t>
      </w:r>
      <w:r w:rsidR="006A0567">
        <w:rPr>
          <w:rFonts w:ascii="Times New Roman" w:hAnsi="Times New Roman" w:cs="Times New Roman"/>
          <w:sz w:val="28"/>
          <w:szCs w:val="28"/>
        </w:rPr>
        <w:t>, развитие инновационного малого и среднего предпринимательства, др.</w:t>
      </w:r>
    </w:p>
    <w:p w:rsidR="006A0567" w:rsidRDefault="006A0567" w:rsidP="004E37F2">
      <w:pPr>
        <w:spacing w:after="0" w:line="240" w:lineRule="auto"/>
        <w:ind w:firstLine="709"/>
        <w:jc w:val="both"/>
        <w:rPr>
          <w:rFonts w:ascii="Times New Roman" w:hAnsi="Times New Roman" w:cs="Times New Roman"/>
          <w:sz w:val="28"/>
          <w:szCs w:val="28"/>
        </w:rPr>
      </w:pPr>
    </w:p>
    <w:p w:rsidR="004750C6" w:rsidRDefault="004750C6" w:rsidP="00651CE7">
      <w:pPr>
        <w:spacing w:after="0" w:line="240" w:lineRule="auto"/>
        <w:ind w:firstLine="709"/>
        <w:jc w:val="both"/>
        <w:rPr>
          <w:rFonts w:ascii="Times New Roman" w:hAnsi="Times New Roman" w:cs="Times New Roman"/>
          <w:sz w:val="28"/>
          <w:szCs w:val="28"/>
        </w:rPr>
      </w:pPr>
      <w:r w:rsidRPr="003E5E91">
        <w:rPr>
          <w:rFonts w:ascii="Times New Roman" w:hAnsi="Times New Roman" w:cs="Times New Roman"/>
          <w:b/>
          <w:sz w:val="28"/>
          <w:szCs w:val="28"/>
        </w:rPr>
        <w:t>Библиографический список</w:t>
      </w:r>
    </w:p>
    <w:p w:rsidR="00A2788B" w:rsidRPr="00546579" w:rsidRDefault="00A2788B" w:rsidP="00546579">
      <w:pPr>
        <w:pStyle w:val="a7"/>
        <w:spacing w:after="0" w:line="240" w:lineRule="auto"/>
        <w:ind w:left="0" w:firstLine="567"/>
        <w:jc w:val="both"/>
        <w:rPr>
          <w:rFonts w:ascii="Times New Roman" w:hAnsi="Times New Roman" w:cs="Times New Roman"/>
          <w:sz w:val="28"/>
          <w:szCs w:val="28"/>
        </w:rPr>
      </w:pPr>
    </w:p>
    <w:p w:rsidR="00A2788B" w:rsidRPr="00A2788B" w:rsidRDefault="00A2788B" w:rsidP="00A2788B">
      <w:pPr>
        <w:pStyle w:val="a7"/>
        <w:numPr>
          <w:ilvl w:val="0"/>
          <w:numId w:val="12"/>
        </w:numPr>
        <w:tabs>
          <w:tab w:val="left" w:pos="1134"/>
        </w:tabs>
        <w:spacing w:after="0" w:line="240" w:lineRule="auto"/>
        <w:ind w:left="0" w:firstLine="567"/>
        <w:jc w:val="both"/>
        <w:rPr>
          <w:rFonts w:ascii="Times New Roman" w:hAnsi="Times New Roman" w:cs="Times New Roman"/>
          <w:sz w:val="28"/>
          <w:szCs w:val="28"/>
        </w:rPr>
      </w:pPr>
      <w:r w:rsidRPr="00A2788B">
        <w:rPr>
          <w:rFonts w:ascii="Times New Roman" w:hAnsi="Times New Roman" w:cs="Times New Roman"/>
          <w:sz w:val="28"/>
          <w:szCs w:val="28"/>
        </w:rPr>
        <w:t>Бош А., Вонортас Н. «Умная специализация» как стимул инновационной экономики в развивающихся странах. Уроки Бразилии // Форсайт. 2019. Т. 13. № 1. С. 32-47.</w:t>
      </w:r>
    </w:p>
    <w:p w:rsidR="00A2788B" w:rsidRPr="00A2788B" w:rsidRDefault="00A2788B" w:rsidP="00A2788B">
      <w:pPr>
        <w:pStyle w:val="a7"/>
        <w:numPr>
          <w:ilvl w:val="0"/>
          <w:numId w:val="12"/>
        </w:numPr>
        <w:tabs>
          <w:tab w:val="left" w:pos="1134"/>
        </w:tabs>
        <w:spacing w:after="0" w:line="240" w:lineRule="auto"/>
        <w:ind w:left="0" w:firstLine="567"/>
        <w:jc w:val="both"/>
        <w:rPr>
          <w:rFonts w:ascii="Times New Roman" w:hAnsi="Times New Roman" w:cs="Times New Roman"/>
          <w:sz w:val="28"/>
          <w:szCs w:val="28"/>
        </w:rPr>
      </w:pPr>
      <w:r w:rsidRPr="00A2788B">
        <w:rPr>
          <w:rFonts w:ascii="Times New Roman" w:hAnsi="Times New Roman" w:cs="Times New Roman"/>
          <w:sz w:val="28"/>
          <w:szCs w:val="28"/>
        </w:rPr>
        <w:t>Королева Е. Н., Хмелева Г. А., Агаева Л. К. Концептуальная модель формирования «умной специализации» региона // Экономика и предпринимательство. 2018. № 11 (100). С. 494-498</w:t>
      </w:r>
    </w:p>
    <w:p w:rsidR="00A2788B" w:rsidRPr="00A2788B" w:rsidRDefault="00A2788B" w:rsidP="00A2788B">
      <w:pPr>
        <w:pStyle w:val="a7"/>
        <w:numPr>
          <w:ilvl w:val="0"/>
          <w:numId w:val="12"/>
        </w:numPr>
        <w:tabs>
          <w:tab w:val="left" w:pos="1134"/>
        </w:tabs>
        <w:spacing w:after="0" w:line="240" w:lineRule="auto"/>
        <w:ind w:left="0" w:firstLine="567"/>
        <w:jc w:val="both"/>
        <w:rPr>
          <w:rFonts w:ascii="Times New Roman" w:hAnsi="Times New Roman" w:cs="Times New Roman"/>
          <w:sz w:val="28"/>
          <w:szCs w:val="28"/>
          <w:lang w:val="en-US"/>
        </w:rPr>
      </w:pPr>
      <w:r w:rsidRPr="00A2788B">
        <w:rPr>
          <w:rFonts w:ascii="Times New Roman" w:hAnsi="Times New Roman" w:cs="Times New Roman"/>
          <w:sz w:val="28"/>
          <w:szCs w:val="28"/>
        </w:rPr>
        <w:t xml:space="preserve">Хмелева Г. А., Королева Е. Н., Курникова М. В. Стратегия «умной специализации»: европейский опыт и уроки для России // Вестник Самарского муниципального института управления. </w:t>
      </w:r>
      <w:r w:rsidRPr="00A2788B">
        <w:rPr>
          <w:rFonts w:ascii="Times New Roman" w:hAnsi="Times New Roman" w:cs="Times New Roman"/>
          <w:sz w:val="28"/>
          <w:szCs w:val="28"/>
          <w:lang w:val="en-US"/>
        </w:rPr>
        <w:t xml:space="preserve">2019. № 3. </w:t>
      </w:r>
      <w:r w:rsidRPr="00A2788B">
        <w:rPr>
          <w:rFonts w:ascii="Times New Roman" w:hAnsi="Times New Roman" w:cs="Times New Roman"/>
          <w:sz w:val="28"/>
          <w:szCs w:val="28"/>
        </w:rPr>
        <w:t>С</w:t>
      </w:r>
      <w:r w:rsidRPr="00A2788B">
        <w:rPr>
          <w:rFonts w:ascii="Times New Roman" w:hAnsi="Times New Roman" w:cs="Times New Roman"/>
          <w:sz w:val="28"/>
          <w:szCs w:val="28"/>
          <w:lang w:val="en-US"/>
        </w:rPr>
        <w:t>. 35-45.</w:t>
      </w:r>
    </w:p>
    <w:p w:rsidR="00A2788B" w:rsidRPr="00A2788B" w:rsidRDefault="00A2788B" w:rsidP="00A2788B">
      <w:pPr>
        <w:pStyle w:val="a7"/>
        <w:numPr>
          <w:ilvl w:val="0"/>
          <w:numId w:val="12"/>
        </w:numPr>
        <w:tabs>
          <w:tab w:val="left" w:pos="1134"/>
        </w:tabs>
        <w:spacing w:after="0" w:line="240" w:lineRule="auto"/>
        <w:ind w:left="0" w:firstLine="567"/>
        <w:jc w:val="both"/>
        <w:rPr>
          <w:rFonts w:ascii="Times New Roman" w:hAnsi="Times New Roman" w:cs="Times New Roman"/>
          <w:sz w:val="28"/>
          <w:szCs w:val="28"/>
        </w:rPr>
      </w:pPr>
      <w:r w:rsidRPr="00A2788B">
        <w:rPr>
          <w:rFonts w:ascii="Times New Roman" w:hAnsi="Times New Roman" w:cs="Times New Roman"/>
          <w:sz w:val="28"/>
          <w:szCs w:val="28"/>
          <w:lang w:val="en-US"/>
        </w:rPr>
        <w:t xml:space="preserve">Asheim B., Grillitsch M., Trippl M. (2017) Smart Specialization as an Innovation-Driven Strategy for Economic Diversification: Examples From Scandinavian Regions // Advances in the Theory and Practice of Smart Specialization / Eds. S. Radošević, A. Curaj, R. Gheorghiu, I. Wade. </w:t>
      </w:r>
      <w:r w:rsidRPr="00A2788B">
        <w:rPr>
          <w:rFonts w:ascii="Times New Roman" w:hAnsi="Times New Roman" w:cs="Times New Roman"/>
          <w:sz w:val="28"/>
          <w:szCs w:val="28"/>
        </w:rPr>
        <w:t>Amsterdam: Academic Press. P. 73–97.</w:t>
      </w:r>
      <w:r w:rsidRPr="00A2788B">
        <w:rPr>
          <w:rFonts w:ascii="Times New Roman" w:hAnsi="Times New Roman" w:cs="Times New Roman"/>
          <w:bCs/>
          <w:sz w:val="28"/>
          <w:szCs w:val="28"/>
        </w:rPr>
        <w:t xml:space="preserve"> URL: </w:t>
      </w:r>
      <w:r w:rsidRPr="00A2788B">
        <w:rPr>
          <w:rFonts w:ascii="Times New Roman" w:hAnsi="Times New Roman" w:cs="Times New Roman"/>
          <w:sz w:val="28"/>
          <w:szCs w:val="28"/>
        </w:rPr>
        <w:t xml:space="preserve"> </w:t>
      </w:r>
      <w:r w:rsidRPr="00A2788B">
        <w:rPr>
          <w:rStyle w:val="a3"/>
          <w:rFonts w:ascii="Times New Roman" w:hAnsi="Times New Roman" w:cs="Times New Roman"/>
          <w:sz w:val="28"/>
          <w:szCs w:val="28"/>
        </w:rPr>
        <w:t>https://doi.org/10.1016/B978-0-12-804137-6.00004-8</w:t>
      </w:r>
      <w:r w:rsidRPr="00A2788B">
        <w:rPr>
          <w:rFonts w:ascii="Times New Roman" w:hAnsi="Times New Roman" w:cs="Times New Roman"/>
          <w:sz w:val="28"/>
          <w:szCs w:val="28"/>
        </w:rPr>
        <w:t xml:space="preserve"> </w:t>
      </w:r>
    </w:p>
    <w:p w:rsidR="00A2788B" w:rsidRPr="00A2788B" w:rsidRDefault="00A2788B" w:rsidP="00A2788B">
      <w:pPr>
        <w:pStyle w:val="a7"/>
        <w:numPr>
          <w:ilvl w:val="0"/>
          <w:numId w:val="12"/>
        </w:numPr>
        <w:tabs>
          <w:tab w:val="left" w:pos="1134"/>
        </w:tabs>
        <w:spacing w:after="0" w:line="240" w:lineRule="auto"/>
        <w:ind w:left="0" w:firstLine="567"/>
        <w:jc w:val="both"/>
        <w:rPr>
          <w:rFonts w:ascii="Times New Roman" w:hAnsi="Times New Roman" w:cs="Times New Roman"/>
          <w:bCs/>
          <w:sz w:val="28"/>
          <w:szCs w:val="28"/>
        </w:rPr>
      </w:pPr>
      <w:r w:rsidRPr="00A2788B">
        <w:rPr>
          <w:rFonts w:ascii="Times New Roman" w:hAnsi="Times New Roman" w:cs="Times New Roman"/>
          <w:bCs/>
          <w:sz w:val="28"/>
          <w:szCs w:val="28"/>
        </w:rPr>
        <w:t xml:space="preserve">Digital agenda for Europe. URL: </w:t>
      </w:r>
      <w:hyperlink r:id="rId12" w:history="1">
        <w:r w:rsidRPr="00A2788B">
          <w:rPr>
            <w:rStyle w:val="a3"/>
            <w:rFonts w:ascii="Times New Roman" w:hAnsi="Times New Roman" w:cs="Times New Roman"/>
            <w:bCs/>
            <w:sz w:val="28"/>
            <w:szCs w:val="28"/>
          </w:rPr>
          <w:t>https://ec.europa.eu/digital-singlemarket/en/digital-agenda-europe-key-publications</w:t>
        </w:r>
      </w:hyperlink>
    </w:p>
    <w:p w:rsidR="00A2788B" w:rsidRPr="00A2788B" w:rsidRDefault="00A2788B" w:rsidP="00A2788B">
      <w:pPr>
        <w:pStyle w:val="a7"/>
        <w:numPr>
          <w:ilvl w:val="0"/>
          <w:numId w:val="12"/>
        </w:numPr>
        <w:tabs>
          <w:tab w:val="left" w:pos="1134"/>
        </w:tabs>
        <w:spacing w:after="0" w:line="240" w:lineRule="auto"/>
        <w:ind w:left="0" w:firstLine="567"/>
        <w:jc w:val="both"/>
        <w:rPr>
          <w:rFonts w:ascii="Times New Roman" w:hAnsi="Times New Roman" w:cs="Times New Roman"/>
          <w:bCs/>
          <w:sz w:val="28"/>
          <w:szCs w:val="28"/>
          <w:lang w:val="en-US"/>
        </w:rPr>
      </w:pPr>
      <w:r w:rsidRPr="00A2788B">
        <w:rPr>
          <w:rFonts w:ascii="Times New Roman" w:hAnsi="Times New Roman" w:cs="Times New Roman"/>
          <w:bCs/>
          <w:sz w:val="28"/>
          <w:szCs w:val="28"/>
          <w:lang w:val="en-US"/>
        </w:rPr>
        <w:t xml:space="preserve">Europe 2020 flagship initiative Innovation Union. URL: </w:t>
      </w:r>
      <w:hyperlink r:id="rId13" w:history="1">
        <w:r w:rsidRPr="00A2788B">
          <w:rPr>
            <w:rStyle w:val="a3"/>
            <w:rFonts w:ascii="Times New Roman" w:hAnsi="Times New Roman" w:cs="Times New Roman"/>
            <w:bCs/>
            <w:sz w:val="28"/>
            <w:szCs w:val="28"/>
            <w:lang w:val="en-US"/>
          </w:rPr>
          <w:t>https://ec.europa.eu/research/innovation-union/pdf/innovation-unioncommunication-brochure_en.pdf</w:t>
        </w:r>
      </w:hyperlink>
    </w:p>
    <w:p w:rsidR="00A2788B" w:rsidRPr="00A2788B" w:rsidRDefault="00A2788B" w:rsidP="00A2788B">
      <w:pPr>
        <w:pStyle w:val="a7"/>
        <w:numPr>
          <w:ilvl w:val="0"/>
          <w:numId w:val="12"/>
        </w:numPr>
        <w:tabs>
          <w:tab w:val="left" w:pos="1134"/>
        </w:tabs>
        <w:spacing w:after="0" w:line="240" w:lineRule="auto"/>
        <w:ind w:left="0" w:firstLine="567"/>
        <w:jc w:val="both"/>
        <w:rPr>
          <w:rFonts w:ascii="Times New Roman" w:hAnsi="Times New Roman" w:cs="Times New Roman"/>
          <w:bCs/>
          <w:sz w:val="28"/>
          <w:szCs w:val="28"/>
          <w:lang w:val="en-US"/>
        </w:rPr>
      </w:pPr>
      <w:r w:rsidRPr="00A2788B">
        <w:rPr>
          <w:rFonts w:ascii="Times New Roman" w:hAnsi="Times New Roman" w:cs="Times New Roman"/>
          <w:bCs/>
          <w:sz w:val="28"/>
          <w:szCs w:val="28"/>
          <w:lang w:val="en-US"/>
        </w:rPr>
        <w:t xml:space="preserve">Europe 2020. A European strategy for smart, sustainable and inclusive growth. URL: </w:t>
      </w:r>
      <w:hyperlink r:id="rId14" w:history="1">
        <w:r w:rsidRPr="00A2788B">
          <w:rPr>
            <w:rStyle w:val="a3"/>
            <w:rFonts w:ascii="Times New Roman" w:hAnsi="Times New Roman" w:cs="Times New Roman"/>
            <w:bCs/>
            <w:sz w:val="28"/>
            <w:szCs w:val="28"/>
            <w:lang w:val="en-US"/>
          </w:rPr>
          <w:t>https://ec.europa.eu/info/index_en</w:t>
        </w:r>
      </w:hyperlink>
    </w:p>
    <w:p w:rsidR="00A2788B" w:rsidRPr="00A2788B" w:rsidRDefault="00A2788B" w:rsidP="00A2788B">
      <w:pPr>
        <w:pStyle w:val="a7"/>
        <w:numPr>
          <w:ilvl w:val="0"/>
          <w:numId w:val="12"/>
        </w:numPr>
        <w:tabs>
          <w:tab w:val="left" w:pos="1134"/>
        </w:tabs>
        <w:spacing w:after="0" w:line="240" w:lineRule="auto"/>
        <w:ind w:left="0" w:firstLine="567"/>
        <w:jc w:val="both"/>
        <w:rPr>
          <w:rFonts w:ascii="Times New Roman" w:hAnsi="Times New Roman" w:cs="Times New Roman"/>
          <w:sz w:val="28"/>
          <w:szCs w:val="28"/>
        </w:rPr>
      </w:pPr>
      <w:r w:rsidRPr="00A2788B">
        <w:rPr>
          <w:rFonts w:ascii="Times New Roman" w:hAnsi="Times New Roman" w:cs="Times New Roman"/>
          <w:sz w:val="28"/>
          <w:szCs w:val="28"/>
          <w:lang w:val="en-US"/>
        </w:rPr>
        <w:t xml:space="preserve">McCann P., Ortega-Argilés R. (2016a) The early experience of smart specialization implementation in EU cohesion policy // European Planning Studies. </w:t>
      </w:r>
      <w:r w:rsidRPr="00A2788B">
        <w:rPr>
          <w:rFonts w:ascii="Times New Roman" w:hAnsi="Times New Roman" w:cs="Times New Roman"/>
          <w:sz w:val="28"/>
          <w:szCs w:val="28"/>
        </w:rPr>
        <w:t xml:space="preserve">Vol. 24. № 8. P. 1407–1427. </w:t>
      </w:r>
      <w:r w:rsidRPr="00A2788B">
        <w:rPr>
          <w:rFonts w:ascii="Times New Roman" w:hAnsi="Times New Roman" w:cs="Times New Roman"/>
          <w:bCs/>
          <w:sz w:val="28"/>
          <w:szCs w:val="28"/>
        </w:rPr>
        <w:t xml:space="preserve">URL: </w:t>
      </w:r>
      <w:r w:rsidRPr="00A2788B">
        <w:rPr>
          <w:rFonts w:ascii="Times New Roman" w:hAnsi="Times New Roman" w:cs="Times New Roman"/>
          <w:sz w:val="28"/>
          <w:szCs w:val="28"/>
        </w:rPr>
        <w:t xml:space="preserve"> </w:t>
      </w:r>
      <w:hyperlink r:id="rId15" w:history="1">
        <w:r w:rsidRPr="00A2788B">
          <w:rPr>
            <w:rStyle w:val="a3"/>
            <w:rFonts w:ascii="Times New Roman" w:hAnsi="Times New Roman" w:cs="Times New Roman"/>
            <w:sz w:val="28"/>
            <w:szCs w:val="28"/>
          </w:rPr>
          <w:t>https://doi.org/10.1080/09654313.2016.1166177</w:t>
        </w:r>
      </w:hyperlink>
    </w:p>
    <w:p w:rsidR="004D19DB" w:rsidRDefault="004D19DB" w:rsidP="00455998">
      <w:pPr>
        <w:pStyle w:val="Default"/>
        <w:jc w:val="center"/>
        <w:rPr>
          <w:b/>
          <w:bCs/>
          <w:sz w:val="28"/>
          <w:szCs w:val="28"/>
        </w:rPr>
      </w:pPr>
    </w:p>
    <w:p w:rsidR="004D19DB" w:rsidRDefault="004D19DB" w:rsidP="00455998">
      <w:pPr>
        <w:pStyle w:val="Default"/>
        <w:jc w:val="center"/>
        <w:rPr>
          <w:b/>
          <w:bCs/>
          <w:sz w:val="28"/>
          <w:szCs w:val="28"/>
        </w:rPr>
      </w:pPr>
    </w:p>
    <w:p w:rsidR="00455998" w:rsidRDefault="00455998" w:rsidP="00455998">
      <w:pPr>
        <w:pStyle w:val="Default"/>
        <w:jc w:val="center"/>
        <w:rPr>
          <w:b/>
          <w:bCs/>
          <w:sz w:val="28"/>
          <w:szCs w:val="28"/>
        </w:rPr>
      </w:pPr>
      <w:r w:rsidRPr="00D034D5">
        <w:rPr>
          <w:b/>
          <w:bCs/>
          <w:sz w:val="28"/>
          <w:szCs w:val="28"/>
        </w:rPr>
        <w:t>Информация об автор</w:t>
      </w:r>
      <w:r>
        <w:rPr>
          <w:b/>
          <w:bCs/>
          <w:sz w:val="28"/>
          <w:szCs w:val="28"/>
        </w:rPr>
        <w:t>ах</w:t>
      </w:r>
      <w:r w:rsidRPr="00D034D5">
        <w:rPr>
          <w:b/>
          <w:bCs/>
          <w:sz w:val="28"/>
          <w:szCs w:val="28"/>
        </w:rPr>
        <w:t xml:space="preserve"> на </w:t>
      </w:r>
      <w:r>
        <w:rPr>
          <w:b/>
          <w:bCs/>
          <w:sz w:val="28"/>
          <w:szCs w:val="28"/>
        </w:rPr>
        <w:t>русском</w:t>
      </w:r>
      <w:r w:rsidRPr="00D034D5">
        <w:rPr>
          <w:b/>
          <w:bCs/>
          <w:sz w:val="28"/>
          <w:szCs w:val="28"/>
        </w:rPr>
        <w:t xml:space="preserve"> языке</w:t>
      </w:r>
    </w:p>
    <w:p w:rsidR="00455998" w:rsidRDefault="00455998" w:rsidP="00571113">
      <w:pPr>
        <w:pStyle w:val="Default"/>
        <w:jc w:val="both"/>
        <w:rPr>
          <w:sz w:val="28"/>
          <w:szCs w:val="28"/>
        </w:rPr>
      </w:pPr>
    </w:p>
    <w:p w:rsidR="003E5E91" w:rsidRDefault="00571113" w:rsidP="00455998">
      <w:pPr>
        <w:pStyle w:val="Default"/>
        <w:ind w:firstLine="709"/>
        <w:jc w:val="both"/>
        <w:rPr>
          <w:sz w:val="28"/>
          <w:szCs w:val="28"/>
        </w:rPr>
      </w:pPr>
      <w:r>
        <w:rPr>
          <w:sz w:val="28"/>
          <w:szCs w:val="28"/>
        </w:rPr>
        <w:t xml:space="preserve">Кошелева Елена Георгиевна </w:t>
      </w:r>
      <w:r w:rsidR="004750C6" w:rsidRPr="00BE159C">
        <w:rPr>
          <w:sz w:val="28"/>
          <w:szCs w:val="28"/>
        </w:rPr>
        <w:t>(</w:t>
      </w:r>
      <w:r w:rsidR="00BE159C" w:rsidRPr="00BE159C">
        <w:rPr>
          <w:sz w:val="28"/>
          <w:szCs w:val="28"/>
        </w:rPr>
        <w:t>ДНР, г. Донецк</w:t>
      </w:r>
      <w:r w:rsidR="004750C6" w:rsidRPr="00BE159C">
        <w:rPr>
          <w:sz w:val="28"/>
          <w:szCs w:val="28"/>
        </w:rPr>
        <w:t xml:space="preserve">) – </w:t>
      </w:r>
      <w:r w:rsidR="00BE159C" w:rsidRPr="00BE159C">
        <w:rPr>
          <w:sz w:val="28"/>
          <w:szCs w:val="28"/>
        </w:rPr>
        <w:t>к.э.н., доцент</w:t>
      </w:r>
      <w:r w:rsidR="00A63CD2">
        <w:rPr>
          <w:sz w:val="28"/>
          <w:szCs w:val="28"/>
        </w:rPr>
        <w:t xml:space="preserve">, </w:t>
      </w:r>
      <w:r w:rsidRPr="006020B8">
        <w:rPr>
          <w:sz w:val="28"/>
          <w:szCs w:val="28"/>
        </w:rPr>
        <w:t>зав. кафедрой национальной и региональной экономики</w:t>
      </w:r>
      <w:r>
        <w:rPr>
          <w:sz w:val="28"/>
          <w:szCs w:val="28"/>
        </w:rPr>
        <w:t xml:space="preserve"> </w:t>
      </w:r>
      <w:r w:rsidRPr="006020B8">
        <w:rPr>
          <w:sz w:val="28"/>
          <w:szCs w:val="28"/>
        </w:rPr>
        <w:t>ГОУ ВПО «Донецкий национальный университет»</w:t>
      </w:r>
      <w:r w:rsidR="004750C6" w:rsidRPr="00BE159C">
        <w:rPr>
          <w:sz w:val="28"/>
          <w:szCs w:val="28"/>
        </w:rPr>
        <w:t>, (</w:t>
      </w:r>
      <w:r w:rsidR="00DE2575" w:rsidRPr="00DE2575">
        <w:rPr>
          <w:sz w:val="28"/>
          <w:szCs w:val="28"/>
        </w:rPr>
        <w:t>28300</w:t>
      </w:r>
      <w:r>
        <w:rPr>
          <w:sz w:val="28"/>
          <w:szCs w:val="28"/>
        </w:rPr>
        <w:t>1</w:t>
      </w:r>
      <w:r w:rsidR="00BE159C" w:rsidRPr="00BE159C">
        <w:rPr>
          <w:sz w:val="28"/>
          <w:szCs w:val="28"/>
        </w:rPr>
        <w:t xml:space="preserve">, Донецкая Народная Республика, г. Донецк, ул. </w:t>
      </w:r>
      <w:r>
        <w:rPr>
          <w:sz w:val="28"/>
          <w:szCs w:val="28"/>
        </w:rPr>
        <w:t>Университетская</w:t>
      </w:r>
      <w:r w:rsidR="00BE159C" w:rsidRPr="00571113">
        <w:rPr>
          <w:sz w:val="28"/>
          <w:szCs w:val="28"/>
        </w:rPr>
        <w:t xml:space="preserve">, </w:t>
      </w:r>
      <w:r>
        <w:rPr>
          <w:sz w:val="28"/>
          <w:szCs w:val="28"/>
        </w:rPr>
        <w:t>24</w:t>
      </w:r>
      <w:r w:rsidR="004750C6" w:rsidRPr="00571113">
        <w:rPr>
          <w:sz w:val="28"/>
          <w:szCs w:val="28"/>
        </w:rPr>
        <w:t xml:space="preserve">, </w:t>
      </w:r>
      <w:r w:rsidR="00DE2575" w:rsidRPr="00DE2575">
        <w:rPr>
          <w:sz w:val="28"/>
          <w:szCs w:val="28"/>
          <w:lang w:val="en-US"/>
        </w:rPr>
        <w:t>e</w:t>
      </w:r>
      <w:r w:rsidR="00DE2575" w:rsidRPr="00571113">
        <w:rPr>
          <w:sz w:val="28"/>
          <w:szCs w:val="28"/>
        </w:rPr>
        <w:t>-</w:t>
      </w:r>
      <w:r w:rsidR="00DE2575" w:rsidRPr="00DE2575">
        <w:rPr>
          <w:sz w:val="28"/>
          <w:szCs w:val="28"/>
          <w:lang w:val="en-US"/>
        </w:rPr>
        <w:t>mail</w:t>
      </w:r>
      <w:r w:rsidR="00DE2575" w:rsidRPr="00571113">
        <w:rPr>
          <w:sz w:val="28"/>
          <w:szCs w:val="28"/>
        </w:rPr>
        <w:t xml:space="preserve">: </w:t>
      </w:r>
      <w:hyperlink r:id="rId16" w:history="1">
        <w:r w:rsidRPr="00612843">
          <w:rPr>
            <w:rStyle w:val="a3"/>
            <w:i/>
            <w:sz w:val="28"/>
            <w:szCs w:val="28"/>
          </w:rPr>
          <w:t>o.kosheleva@donnu.ru</w:t>
        </w:r>
      </w:hyperlink>
      <w:r w:rsidR="00BE159C" w:rsidRPr="00571113">
        <w:rPr>
          <w:sz w:val="28"/>
          <w:szCs w:val="28"/>
        </w:rPr>
        <w:t xml:space="preserve">). </w:t>
      </w:r>
      <w:r w:rsidR="004750C6" w:rsidRPr="00571113">
        <w:rPr>
          <w:sz w:val="28"/>
          <w:szCs w:val="28"/>
        </w:rPr>
        <w:t xml:space="preserve"> </w:t>
      </w:r>
    </w:p>
    <w:p w:rsidR="00571113" w:rsidRPr="00571113" w:rsidRDefault="00571113" w:rsidP="00455998">
      <w:pPr>
        <w:pStyle w:val="Default"/>
        <w:ind w:firstLine="709"/>
        <w:jc w:val="both"/>
        <w:rPr>
          <w:sz w:val="28"/>
          <w:szCs w:val="28"/>
        </w:rPr>
      </w:pPr>
      <w:r>
        <w:rPr>
          <w:sz w:val="28"/>
          <w:szCs w:val="28"/>
        </w:rPr>
        <w:t xml:space="preserve">Галибин Илья Геннадиевич </w:t>
      </w:r>
      <w:r w:rsidR="00455998">
        <w:rPr>
          <w:sz w:val="28"/>
          <w:szCs w:val="28"/>
        </w:rPr>
        <w:t xml:space="preserve">– </w:t>
      </w:r>
      <w:r w:rsidR="00455998" w:rsidRPr="00455998">
        <w:rPr>
          <w:sz w:val="28"/>
          <w:szCs w:val="28"/>
        </w:rPr>
        <w:t>заместитель Руководителя Представительства Забайкальского края при Правительстве РФ</w:t>
      </w:r>
      <w:r w:rsidR="00455998">
        <w:rPr>
          <w:sz w:val="28"/>
          <w:szCs w:val="28"/>
        </w:rPr>
        <w:t xml:space="preserve">, аспират кафедры </w:t>
      </w:r>
      <w:r w:rsidR="00455998" w:rsidRPr="006020B8">
        <w:rPr>
          <w:sz w:val="28"/>
          <w:szCs w:val="28"/>
        </w:rPr>
        <w:t>национальной и региональной экономики</w:t>
      </w:r>
      <w:r w:rsidR="00455998">
        <w:rPr>
          <w:sz w:val="28"/>
          <w:szCs w:val="28"/>
        </w:rPr>
        <w:t xml:space="preserve"> </w:t>
      </w:r>
      <w:r w:rsidR="00455998" w:rsidRPr="006020B8">
        <w:rPr>
          <w:sz w:val="28"/>
          <w:szCs w:val="28"/>
        </w:rPr>
        <w:t>ГОУ ВПО «Донецкий национальный университет»</w:t>
      </w:r>
      <w:r w:rsidR="00455998" w:rsidRPr="00BE159C">
        <w:rPr>
          <w:sz w:val="28"/>
          <w:szCs w:val="28"/>
        </w:rPr>
        <w:t>, (</w:t>
      </w:r>
      <w:r w:rsidR="00455998" w:rsidRPr="00DE2575">
        <w:rPr>
          <w:sz w:val="28"/>
          <w:szCs w:val="28"/>
        </w:rPr>
        <w:t>28300</w:t>
      </w:r>
      <w:r w:rsidR="00455998">
        <w:rPr>
          <w:sz w:val="28"/>
          <w:szCs w:val="28"/>
        </w:rPr>
        <w:t>1</w:t>
      </w:r>
      <w:r w:rsidR="00455998" w:rsidRPr="00BE159C">
        <w:rPr>
          <w:sz w:val="28"/>
          <w:szCs w:val="28"/>
        </w:rPr>
        <w:t xml:space="preserve">, Донецкая Народная Республика, г. Донецк, ул. </w:t>
      </w:r>
      <w:r w:rsidR="00455998">
        <w:rPr>
          <w:sz w:val="28"/>
          <w:szCs w:val="28"/>
        </w:rPr>
        <w:t>Университетская</w:t>
      </w:r>
      <w:r w:rsidR="00455998" w:rsidRPr="00571113">
        <w:rPr>
          <w:sz w:val="28"/>
          <w:szCs w:val="28"/>
        </w:rPr>
        <w:t xml:space="preserve">, </w:t>
      </w:r>
      <w:r w:rsidR="00455998">
        <w:rPr>
          <w:sz w:val="28"/>
          <w:szCs w:val="28"/>
        </w:rPr>
        <w:t>24</w:t>
      </w:r>
      <w:r w:rsidR="00455998" w:rsidRPr="00571113">
        <w:rPr>
          <w:sz w:val="28"/>
          <w:szCs w:val="28"/>
        </w:rPr>
        <w:t xml:space="preserve">, </w:t>
      </w:r>
      <w:r w:rsidR="00455998" w:rsidRPr="00DE2575">
        <w:rPr>
          <w:sz w:val="28"/>
          <w:szCs w:val="28"/>
          <w:lang w:val="en-US"/>
        </w:rPr>
        <w:t>e</w:t>
      </w:r>
      <w:r w:rsidR="00455998" w:rsidRPr="00571113">
        <w:rPr>
          <w:sz w:val="28"/>
          <w:szCs w:val="28"/>
        </w:rPr>
        <w:t>-</w:t>
      </w:r>
      <w:r w:rsidR="00455998" w:rsidRPr="00DE2575">
        <w:rPr>
          <w:sz w:val="28"/>
          <w:szCs w:val="28"/>
          <w:lang w:val="en-US"/>
        </w:rPr>
        <w:t>mail</w:t>
      </w:r>
      <w:r w:rsidR="00455998" w:rsidRPr="00571113">
        <w:rPr>
          <w:sz w:val="28"/>
          <w:szCs w:val="28"/>
        </w:rPr>
        <w:t xml:space="preserve">: </w:t>
      </w:r>
      <w:hyperlink r:id="rId17" w:history="1">
        <w:r w:rsidR="00455998" w:rsidRPr="00612843">
          <w:rPr>
            <w:rStyle w:val="a3"/>
            <w:i/>
            <w:sz w:val="28"/>
            <w:szCs w:val="28"/>
          </w:rPr>
          <w:t>igalibin77@gmail.com</w:t>
        </w:r>
      </w:hyperlink>
      <w:r w:rsidR="00455998" w:rsidRPr="00571113">
        <w:rPr>
          <w:sz w:val="28"/>
          <w:szCs w:val="28"/>
        </w:rPr>
        <w:t xml:space="preserve">).  </w:t>
      </w:r>
    </w:p>
    <w:p w:rsidR="0085189F" w:rsidRDefault="0085189F" w:rsidP="00D034D5">
      <w:pPr>
        <w:spacing w:after="0" w:line="240" w:lineRule="auto"/>
        <w:ind w:firstLine="709"/>
        <w:jc w:val="right"/>
        <w:rPr>
          <w:rFonts w:ascii="Times New Roman" w:hAnsi="Times New Roman" w:cs="Times New Roman"/>
          <w:b/>
          <w:sz w:val="28"/>
          <w:szCs w:val="28"/>
        </w:rPr>
      </w:pPr>
    </w:p>
    <w:p w:rsidR="0085189F" w:rsidRDefault="0085189F" w:rsidP="0085189F">
      <w:pPr>
        <w:spacing w:after="0" w:line="240" w:lineRule="auto"/>
        <w:ind w:firstLine="709"/>
        <w:jc w:val="right"/>
        <w:rPr>
          <w:rFonts w:ascii="Times New Roman" w:hAnsi="Times New Roman" w:cs="Times New Roman"/>
          <w:b/>
          <w:sz w:val="28"/>
          <w:szCs w:val="28"/>
        </w:rPr>
      </w:pPr>
      <w:r w:rsidRPr="0085189F">
        <w:rPr>
          <w:rFonts w:ascii="Times New Roman" w:hAnsi="Times New Roman" w:cs="Times New Roman"/>
          <w:b/>
          <w:sz w:val="28"/>
          <w:szCs w:val="28"/>
          <w:lang w:val="en-US"/>
        </w:rPr>
        <w:t>Kosheleva E.G</w:t>
      </w:r>
      <w:r w:rsidRPr="0085189F">
        <w:rPr>
          <w:rFonts w:ascii="Times New Roman" w:hAnsi="Times New Roman" w:cs="Times New Roman"/>
          <w:b/>
          <w:sz w:val="28"/>
          <w:szCs w:val="28"/>
        </w:rPr>
        <w:t>.</w:t>
      </w:r>
    </w:p>
    <w:p w:rsidR="0085189F" w:rsidRPr="0085189F" w:rsidRDefault="0085189F" w:rsidP="0085189F">
      <w:pPr>
        <w:spacing w:after="0" w:line="240" w:lineRule="auto"/>
        <w:ind w:firstLine="709"/>
        <w:jc w:val="right"/>
        <w:rPr>
          <w:rFonts w:ascii="Times New Roman" w:hAnsi="Times New Roman" w:cs="Times New Roman"/>
          <w:b/>
          <w:sz w:val="28"/>
          <w:szCs w:val="28"/>
        </w:rPr>
      </w:pPr>
      <w:r w:rsidRPr="0085189F">
        <w:rPr>
          <w:rFonts w:ascii="Times New Roman" w:hAnsi="Times New Roman" w:cs="Times New Roman"/>
          <w:b/>
          <w:sz w:val="28"/>
          <w:szCs w:val="28"/>
          <w:lang w:val="en-US"/>
        </w:rPr>
        <w:t>Galibin I</w:t>
      </w:r>
      <w:r>
        <w:rPr>
          <w:rFonts w:ascii="Times New Roman" w:hAnsi="Times New Roman" w:cs="Times New Roman"/>
          <w:b/>
          <w:sz w:val="28"/>
          <w:szCs w:val="28"/>
        </w:rPr>
        <w:t>.</w:t>
      </w:r>
      <w:r w:rsidRPr="0085189F">
        <w:rPr>
          <w:rFonts w:ascii="Times New Roman" w:hAnsi="Times New Roman" w:cs="Times New Roman"/>
          <w:b/>
          <w:sz w:val="28"/>
          <w:szCs w:val="28"/>
          <w:lang w:val="en-US"/>
        </w:rPr>
        <w:t>G</w:t>
      </w:r>
      <w:r>
        <w:rPr>
          <w:rFonts w:ascii="Times New Roman" w:hAnsi="Times New Roman" w:cs="Times New Roman"/>
          <w:b/>
          <w:sz w:val="28"/>
          <w:szCs w:val="28"/>
        </w:rPr>
        <w:t>.</w:t>
      </w:r>
    </w:p>
    <w:p w:rsidR="0085189F" w:rsidRPr="0085189F" w:rsidRDefault="0085189F" w:rsidP="0085189F">
      <w:pPr>
        <w:spacing w:after="0" w:line="240" w:lineRule="auto"/>
        <w:ind w:firstLine="709"/>
        <w:jc w:val="right"/>
        <w:rPr>
          <w:rFonts w:ascii="Times New Roman" w:hAnsi="Times New Roman" w:cs="Times New Roman"/>
          <w:b/>
          <w:sz w:val="28"/>
          <w:szCs w:val="28"/>
        </w:rPr>
      </w:pPr>
    </w:p>
    <w:p w:rsidR="003E5E91" w:rsidRPr="00AC7EB8" w:rsidRDefault="00571113" w:rsidP="0085189F">
      <w:pPr>
        <w:spacing w:after="0" w:line="240" w:lineRule="auto"/>
        <w:ind w:firstLine="709"/>
        <w:jc w:val="center"/>
        <w:rPr>
          <w:rFonts w:ascii="Times New Roman" w:hAnsi="Times New Roman" w:cs="Times New Roman"/>
          <w:sz w:val="28"/>
          <w:szCs w:val="28"/>
          <w:lang w:val="en-US"/>
        </w:rPr>
      </w:pPr>
      <w:r w:rsidRPr="00571113">
        <w:rPr>
          <w:rFonts w:ascii="Times New Roman" w:hAnsi="Times New Roman" w:cs="Times New Roman"/>
          <w:b/>
          <w:sz w:val="28"/>
          <w:szCs w:val="28"/>
          <w:lang w:val="en-US"/>
        </w:rPr>
        <w:t>SMART SPECIALIZATION IN THE CONTEXT OF ENSURING SUSTAINABLE DEVELOPMENT OF THE ZABAIKAL REGION</w:t>
      </w:r>
    </w:p>
    <w:p w:rsidR="00D1518B" w:rsidRPr="00D1518B" w:rsidRDefault="008E357E" w:rsidP="00D1518B">
      <w:pPr>
        <w:spacing w:after="0" w:line="240" w:lineRule="auto"/>
        <w:ind w:firstLine="709"/>
        <w:jc w:val="both"/>
        <w:rPr>
          <w:rFonts w:ascii="Times New Roman" w:hAnsi="Times New Roman" w:cs="Times New Roman"/>
          <w:i/>
          <w:sz w:val="28"/>
          <w:szCs w:val="28"/>
          <w:lang w:val="en-US"/>
        </w:rPr>
      </w:pPr>
      <w:r w:rsidRPr="008E357E">
        <w:rPr>
          <w:rFonts w:ascii="Times New Roman" w:hAnsi="Times New Roman" w:cs="Times New Roman"/>
          <w:b/>
          <w:sz w:val="28"/>
          <w:szCs w:val="28"/>
          <w:lang w:val="en-US"/>
        </w:rPr>
        <w:t>Abstract</w:t>
      </w:r>
      <w:r w:rsidRPr="008E357E">
        <w:rPr>
          <w:rFonts w:ascii="Times New Roman" w:hAnsi="Times New Roman" w:cs="Times New Roman"/>
          <w:sz w:val="28"/>
          <w:szCs w:val="28"/>
          <w:lang w:val="en-US"/>
        </w:rPr>
        <w:t xml:space="preserve">. </w:t>
      </w:r>
      <w:r w:rsidR="00571113" w:rsidRPr="00571113">
        <w:rPr>
          <w:rFonts w:ascii="Times New Roman" w:hAnsi="Times New Roman" w:cs="Times New Roman"/>
          <w:i/>
          <w:sz w:val="28"/>
          <w:szCs w:val="28"/>
          <w:lang w:val="en-US"/>
        </w:rPr>
        <w:t>The main provisions of the concept of smart specialization in the context of ensuring sustainable regional development are considered. The principles are characterized and a model of interaction between the subjects of regional sustainable development is developed based on the use of the concept of smart specialization. Priority areas of smart specialization for sustainable development of the Zabaikal region have been identified.</w:t>
      </w:r>
    </w:p>
    <w:p w:rsidR="00D1518B" w:rsidRDefault="00D1518B" w:rsidP="00D1518B">
      <w:pPr>
        <w:spacing w:after="0" w:line="240" w:lineRule="auto"/>
        <w:ind w:firstLine="709"/>
        <w:jc w:val="both"/>
        <w:rPr>
          <w:rFonts w:ascii="Times New Roman" w:hAnsi="Times New Roman" w:cs="Times New Roman"/>
          <w:i/>
          <w:sz w:val="28"/>
          <w:szCs w:val="28"/>
          <w:lang w:val="en-US"/>
        </w:rPr>
      </w:pPr>
      <w:r w:rsidRPr="00D1518B">
        <w:rPr>
          <w:rFonts w:ascii="Times New Roman" w:hAnsi="Times New Roman" w:cs="Times New Roman"/>
          <w:b/>
          <w:i/>
          <w:sz w:val="28"/>
          <w:szCs w:val="28"/>
          <w:lang w:val="en-US"/>
        </w:rPr>
        <w:t>Key</w:t>
      </w:r>
      <w:r>
        <w:rPr>
          <w:rFonts w:ascii="Times New Roman" w:hAnsi="Times New Roman" w:cs="Times New Roman"/>
          <w:b/>
          <w:i/>
          <w:sz w:val="28"/>
          <w:szCs w:val="28"/>
          <w:lang w:val="en-US"/>
        </w:rPr>
        <w:t xml:space="preserve"> </w:t>
      </w:r>
      <w:r w:rsidRPr="00D1518B">
        <w:rPr>
          <w:rFonts w:ascii="Times New Roman" w:hAnsi="Times New Roman" w:cs="Times New Roman"/>
          <w:b/>
          <w:i/>
          <w:sz w:val="28"/>
          <w:szCs w:val="28"/>
          <w:lang w:val="en-US"/>
        </w:rPr>
        <w:t>words.</w:t>
      </w:r>
      <w:r w:rsidRPr="00D1518B">
        <w:rPr>
          <w:rFonts w:ascii="Times New Roman" w:hAnsi="Times New Roman" w:cs="Times New Roman"/>
          <w:i/>
          <w:sz w:val="28"/>
          <w:szCs w:val="28"/>
          <w:lang w:val="en-US"/>
        </w:rPr>
        <w:t xml:space="preserve"> </w:t>
      </w:r>
      <w:r w:rsidR="00571113" w:rsidRPr="00571113">
        <w:rPr>
          <w:rFonts w:ascii="Times New Roman" w:hAnsi="Times New Roman" w:cs="Times New Roman"/>
          <w:i/>
          <w:sz w:val="28"/>
          <w:szCs w:val="28"/>
          <w:lang w:val="en-US"/>
        </w:rPr>
        <w:t>Sustainable development, region, smart specialization, entrepreneurial search, knowledge, innovation, resource efficiency, inclusive growth.</w:t>
      </w:r>
    </w:p>
    <w:p w:rsidR="00DE2575" w:rsidRPr="00AC7EB8" w:rsidRDefault="008E357E" w:rsidP="00D1518B">
      <w:pPr>
        <w:spacing w:after="0" w:line="240" w:lineRule="auto"/>
        <w:ind w:firstLine="709"/>
        <w:jc w:val="both"/>
        <w:rPr>
          <w:rFonts w:ascii="Times New Roman" w:hAnsi="Times New Roman" w:cs="Times New Roman"/>
          <w:sz w:val="28"/>
          <w:szCs w:val="28"/>
          <w:lang w:val="en-US"/>
        </w:rPr>
      </w:pPr>
      <w:r w:rsidRPr="00AC7EB8">
        <w:rPr>
          <w:rFonts w:ascii="Times New Roman" w:hAnsi="Times New Roman" w:cs="Times New Roman"/>
          <w:sz w:val="28"/>
          <w:szCs w:val="28"/>
          <w:lang w:val="en-US"/>
        </w:rPr>
        <w:t xml:space="preserve"> </w:t>
      </w:r>
    </w:p>
    <w:p w:rsidR="00DE2575" w:rsidRPr="00D034D5" w:rsidRDefault="00D034D5" w:rsidP="00D034D5">
      <w:pPr>
        <w:spacing w:after="0" w:line="240" w:lineRule="auto"/>
        <w:ind w:firstLine="709"/>
        <w:jc w:val="center"/>
        <w:rPr>
          <w:rFonts w:ascii="Times New Roman" w:hAnsi="Times New Roman" w:cs="Times New Roman"/>
          <w:sz w:val="28"/>
          <w:szCs w:val="28"/>
        </w:rPr>
      </w:pPr>
      <w:r w:rsidRPr="00D034D5">
        <w:rPr>
          <w:rFonts w:ascii="Times New Roman" w:hAnsi="Times New Roman" w:cs="Times New Roman"/>
          <w:b/>
          <w:bCs/>
          <w:sz w:val="28"/>
          <w:szCs w:val="28"/>
        </w:rPr>
        <w:t>Информация об автор</w:t>
      </w:r>
      <w:r w:rsidR="00455998">
        <w:rPr>
          <w:rFonts w:ascii="Times New Roman" w:hAnsi="Times New Roman" w:cs="Times New Roman"/>
          <w:b/>
          <w:bCs/>
          <w:sz w:val="28"/>
          <w:szCs w:val="28"/>
        </w:rPr>
        <w:t>ах</w:t>
      </w:r>
      <w:r w:rsidRPr="00D034D5">
        <w:rPr>
          <w:rFonts w:ascii="Times New Roman" w:hAnsi="Times New Roman" w:cs="Times New Roman"/>
          <w:b/>
          <w:bCs/>
          <w:sz w:val="28"/>
          <w:szCs w:val="28"/>
        </w:rPr>
        <w:t xml:space="preserve"> на английском языке</w:t>
      </w:r>
    </w:p>
    <w:p w:rsidR="00571113" w:rsidRDefault="00571113" w:rsidP="003E5E91">
      <w:pPr>
        <w:spacing w:after="0" w:line="240" w:lineRule="auto"/>
        <w:ind w:firstLine="709"/>
        <w:jc w:val="both"/>
        <w:rPr>
          <w:rFonts w:ascii="Times New Roman" w:hAnsi="Times New Roman" w:cs="Times New Roman"/>
          <w:sz w:val="28"/>
          <w:szCs w:val="28"/>
        </w:rPr>
      </w:pPr>
    </w:p>
    <w:p w:rsidR="00455998" w:rsidRPr="00455998" w:rsidRDefault="00455998" w:rsidP="00455998">
      <w:pPr>
        <w:spacing w:after="0" w:line="240" w:lineRule="auto"/>
        <w:ind w:firstLine="709"/>
        <w:jc w:val="both"/>
        <w:rPr>
          <w:rFonts w:ascii="Times New Roman" w:hAnsi="Times New Roman" w:cs="Times New Roman"/>
          <w:sz w:val="28"/>
          <w:szCs w:val="28"/>
          <w:lang w:val="en-US"/>
        </w:rPr>
      </w:pPr>
      <w:r w:rsidRPr="00455998">
        <w:rPr>
          <w:rFonts w:ascii="Times New Roman" w:hAnsi="Times New Roman" w:cs="Times New Roman"/>
          <w:sz w:val="28"/>
          <w:szCs w:val="28"/>
          <w:lang w:val="en-US"/>
        </w:rPr>
        <w:t xml:space="preserve">Kosheleva Elena Georgievna (DPR, Donetsk) - Candidate of Economic Sciences, Associate Professor, Head. Department of National and Regional Economics, Donetsk National University, (Universitetskaya st., 24, Donetsk, Donetsk People's Republic, 283001, e-mail: </w:t>
      </w:r>
      <w:r w:rsidRPr="00455998">
        <w:rPr>
          <w:rStyle w:val="a3"/>
          <w:rFonts w:ascii="Times New Roman" w:hAnsi="Times New Roman" w:cs="Times New Roman"/>
          <w:sz w:val="28"/>
          <w:szCs w:val="28"/>
          <w:lang w:val="en-US"/>
        </w:rPr>
        <w:t>o.kosheleva@donnu.ru</w:t>
      </w:r>
      <w:r w:rsidRPr="00455998">
        <w:rPr>
          <w:rFonts w:ascii="Times New Roman" w:hAnsi="Times New Roman" w:cs="Times New Roman"/>
          <w:sz w:val="28"/>
          <w:szCs w:val="28"/>
          <w:lang w:val="en-US"/>
        </w:rPr>
        <w:t>).</w:t>
      </w:r>
    </w:p>
    <w:p w:rsidR="00455998" w:rsidRPr="00455998" w:rsidRDefault="00455998" w:rsidP="00455998">
      <w:pPr>
        <w:spacing w:after="0" w:line="240" w:lineRule="auto"/>
        <w:ind w:firstLine="709"/>
        <w:jc w:val="both"/>
        <w:rPr>
          <w:rFonts w:ascii="Times New Roman" w:hAnsi="Times New Roman" w:cs="Times New Roman"/>
          <w:sz w:val="28"/>
          <w:szCs w:val="28"/>
          <w:lang w:val="en-US"/>
        </w:rPr>
      </w:pPr>
      <w:r w:rsidRPr="00455998">
        <w:rPr>
          <w:rFonts w:ascii="Times New Roman" w:hAnsi="Times New Roman" w:cs="Times New Roman"/>
          <w:sz w:val="28"/>
          <w:szCs w:val="28"/>
          <w:lang w:val="en-US"/>
        </w:rPr>
        <w:t xml:space="preserve">Galibin Ilya Gennadievich - Deputy Head of the Representative Office of the Trans-Baikal Territory under the Government of the Russian Federation, postgraduate student of the Department of National and Regional Economics, Donetsk National University, (Universitetskaya st., 24, Donetsk, Donetsk People's Republic, 283001,e-mail: </w:t>
      </w:r>
      <w:r w:rsidRPr="00455998">
        <w:rPr>
          <w:rStyle w:val="a3"/>
          <w:rFonts w:ascii="Times New Roman" w:hAnsi="Times New Roman" w:cs="Times New Roman"/>
          <w:sz w:val="28"/>
          <w:szCs w:val="28"/>
          <w:lang w:val="en-US"/>
        </w:rPr>
        <w:t>igalibin77 @ gmail.com</w:t>
      </w:r>
      <w:r w:rsidRPr="00455998">
        <w:rPr>
          <w:rFonts w:ascii="Times New Roman" w:hAnsi="Times New Roman" w:cs="Times New Roman"/>
          <w:sz w:val="28"/>
          <w:szCs w:val="28"/>
          <w:lang w:val="en-US"/>
        </w:rPr>
        <w:t>).</w:t>
      </w:r>
    </w:p>
    <w:p w:rsidR="00DE2575" w:rsidRPr="00DE2575" w:rsidRDefault="00DE2575" w:rsidP="003E5E91">
      <w:pPr>
        <w:spacing w:after="0" w:line="240" w:lineRule="auto"/>
        <w:ind w:firstLine="709"/>
        <w:jc w:val="both"/>
        <w:rPr>
          <w:rFonts w:ascii="Times New Roman" w:hAnsi="Times New Roman" w:cs="Times New Roman"/>
          <w:sz w:val="28"/>
          <w:szCs w:val="28"/>
          <w:lang w:val="en-US"/>
        </w:rPr>
      </w:pPr>
    </w:p>
    <w:p w:rsidR="00DE670C" w:rsidRPr="00455998" w:rsidRDefault="00DE670C" w:rsidP="00DE670C">
      <w:pPr>
        <w:spacing w:after="0" w:line="240" w:lineRule="auto"/>
        <w:ind w:firstLine="709"/>
        <w:jc w:val="center"/>
        <w:rPr>
          <w:rFonts w:ascii="Times New Roman" w:hAnsi="Times New Roman" w:cs="Times New Roman"/>
          <w:b/>
          <w:bCs/>
          <w:sz w:val="28"/>
          <w:szCs w:val="28"/>
        </w:rPr>
      </w:pPr>
      <w:r w:rsidRPr="00DE670C">
        <w:rPr>
          <w:rFonts w:ascii="Times New Roman" w:hAnsi="Times New Roman" w:cs="Times New Roman"/>
          <w:b/>
          <w:bCs/>
          <w:sz w:val="28"/>
          <w:szCs w:val="28"/>
        </w:rPr>
        <w:t>Библиографический</w:t>
      </w:r>
      <w:r w:rsidRPr="00455998">
        <w:rPr>
          <w:rFonts w:ascii="Times New Roman" w:hAnsi="Times New Roman" w:cs="Times New Roman"/>
          <w:b/>
          <w:bCs/>
          <w:sz w:val="28"/>
          <w:szCs w:val="28"/>
        </w:rPr>
        <w:t xml:space="preserve"> </w:t>
      </w:r>
      <w:r w:rsidRPr="00DE670C">
        <w:rPr>
          <w:rFonts w:ascii="Times New Roman" w:hAnsi="Times New Roman" w:cs="Times New Roman"/>
          <w:b/>
          <w:bCs/>
          <w:sz w:val="28"/>
          <w:szCs w:val="28"/>
        </w:rPr>
        <w:t>список</w:t>
      </w:r>
      <w:r w:rsidRPr="00455998">
        <w:rPr>
          <w:rFonts w:ascii="Times New Roman" w:hAnsi="Times New Roman" w:cs="Times New Roman"/>
          <w:b/>
          <w:bCs/>
          <w:sz w:val="28"/>
          <w:szCs w:val="28"/>
        </w:rPr>
        <w:t xml:space="preserve"> </w:t>
      </w:r>
      <w:r w:rsidRPr="00DE670C">
        <w:rPr>
          <w:rFonts w:ascii="Times New Roman" w:hAnsi="Times New Roman" w:cs="Times New Roman"/>
          <w:b/>
          <w:bCs/>
          <w:sz w:val="28"/>
          <w:szCs w:val="28"/>
        </w:rPr>
        <w:t>на</w:t>
      </w:r>
      <w:r w:rsidRPr="00455998">
        <w:rPr>
          <w:rFonts w:ascii="Times New Roman" w:hAnsi="Times New Roman" w:cs="Times New Roman"/>
          <w:b/>
          <w:bCs/>
          <w:sz w:val="28"/>
          <w:szCs w:val="28"/>
        </w:rPr>
        <w:t xml:space="preserve"> </w:t>
      </w:r>
      <w:r w:rsidRPr="00DE670C">
        <w:rPr>
          <w:rFonts w:ascii="Times New Roman" w:hAnsi="Times New Roman" w:cs="Times New Roman"/>
          <w:b/>
          <w:bCs/>
          <w:sz w:val="28"/>
          <w:szCs w:val="28"/>
        </w:rPr>
        <w:t>английском</w:t>
      </w:r>
      <w:r w:rsidRPr="00455998">
        <w:rPr>
          <w:rFonts w:ascii="Times New Roman" w:hAnsi="Times New Roman" w:cs="Times New Roman"/>
          <w:b/>
          <w:bCs/>
          <w:sz w:val="28"/>
          <w:szCs w:val="28"/>
        </w:rPr>
        <w:t xml:space="preserve"> </w:t>
      </w:r>
      <w:r w:rsidRPr="00DE670C">
        <w:rPr>
          <w:rFonts w:ascii="Times New Roman" w:hAnsi="Times New Roman" w:cs="Times New Roman"/>
          <w:b/>
          <w:bCs/>
          <w:sz w:val="28"/>
          <w:szCs w:val="28"/>
        </w:rPr>
        <w:t>языке</w:t>
      </w:r>
    </w:p>
    <w:p w:rsidR="00346EEF" w:rsidRPr="00455998" w:rsidRDefault="00346EEF" w:rsidP="00455998">
      <w:pPr>
        <w:pStyle w:val="a7"/>
        <w:shd w:val="clear" w:color="auto" w:fill="FFFFFF"/>
        <w:spacing w:after="0" w:line="435" w:lineRule="atLeast"/>
        <w:ind w:left="1684"/>
        <w:outlineLvl w:val="0"/>
        <w:rPr>
          <w:rFonts w:ascii="Arial" w:eastAsia="Times New Roman" w:hAnsi="Arial" w:cs="Arial"/>
          <w:color w:val="000000"/>
          <w:kern w:val="36"/>
          <w:sz w:val="37"/>
          <w:szCs w:val="37"/>
          <w:lang w:eastAsia="ru-RU"/>
        </w:rPr>
      </w:pPr>
    </w:p>
    <w:p w:rsidR="00455998" w:rsidRPr="00455998" w:rsidRDefault="00455998" w:rsidP="00455998">
      <w:pPr>
        <w:pStyle w:val="a7"/>
        <w:numPr>
          <w:ilvl w:val="0"/>
          <w:numId w:val="11"/>
        </w:numPr>
        <w:tabs>
          <w:tab w:val="left" w:pos="993"/>
        </w:tabs>
        <w:spacing w:after="0" w:line="240" w:lineRule="auto"/>
        <w:ind w:left="0" w:firstLine="709"/>
        <w:jc w:val="both"/>
        <w:rPr>
          <w:rFonts w:ascii="Times New Roman" w:hAnsi="Times New Roman" w:cs="Times New Roman"/>
          <w:sz w:val="26"/>
          <w:szCs w:val="26"/>
          <w:lang w:val="en-US"/>
        </w:rPr>
      </w:pPr>
      <w:r w:rsidRPr="00455998">
        <w:rPr>
          <w:rFonts w:ascii="Times New Roman" w:hAnsi="Times New Roman" w:cs="Times New Roman"/>
          <w:sz w:val="26"/>
          <w:szCs w:val="26"/>
          <w:lang w:val="en-US"/>
        </w:rPr>
        <w:t>Bosch A., Vonortas N. “Smart specialization” as a stimulus for an innovative economy in developing countries. Lessons from Brazil // Forsyth. 2019.Vol. 13.No. 1.P. 32-47.</w:t>
      </w:r>
    </w:p>
    <w:p w:rsidR="00455998" w:rsidRPr="00455998" w:rsidRDefault="00455998" w:rsidP="00455998">
      <w:pPr>
        <w:pStyle w:val="a7"/>
        <w:numPr>
          <w:ilvl w:val="0"/>
          <w:numId w:val="11"/>
        </w:numPr>
        <w:tabs>
          <w:tab w:val="left" w:pos="993"/>
        </w:tabs>
        <w:spacing w:after="0" w:line="240" w:lineRule="auto"/>
        <w:ind w:left="0" w:firstLine="709"/>
        <w:jc w:val="both"/>
        <w:rPr>
          <w:rFonts w:ascii="Times New Roman" w:hAnsi="Times New Roman" w:cs="Times New Roman"/>
          <w:sz w:val="26"/>
          <w:szCs w:val="26"/>
          <w:lang w:val="en-US"/>
        </w:rPr>
      </w:pPr>
      <w:r w:rsidRPr="00455998">
        <w:rPr>
          <w:rFonts w:ascii="Times New Roman" w:hAnsi="Times New Roman" w:cs="Times New Roman"/>
          <w:sz w:val="26"/>
          <w:szCs w:val="26"/>
          <w:lang w:val="en-US"/>
        </w:rPr>
        <w:lastRenderedPageBreak/>
        <w:t>Koroleva E. N., Khmeleva G. A., Agaeva L. K. Conceptual model of the formation of "smart specialization" of the region // Economy and Entrepreneurship. 2018. No. 11 (100). S. 494-498</w:t>
      </w:r>
    </w:p>
    <w:p w:rsidR="00346EEF" w:rsidRPr="00455998" w:rsidRDefault="00455998" w:rsidP="00455998">
      <w:pPr>
        <w:pStyle w:val="a7"/>
        <w:numPr>
          <w:ilvl w:val="0"/>
          <w:numId w:val="11"/>
        </w:numPr>
        <w:tabs>
          <w:tab w:val="left" w:pos="993"/>
        </w:tabs>
        <w:spacing w:after="0" w:line="240" w:lineRule="auto"/>
        <w:ind w:left="0" w:firstLine="709"/>
        <w:jc w:val="both"/>
        <w:rPr>
          <w:rFonts w:ascii="Times New Roman" w:hAnsi="Times New Roman" w:cs="Times New Roman"/>
          <w:sz w:val="26"/>
          <w:szCs w:val="26"/>
          <w:lang w:val="en-US"/>
        </w:rPr>
      </w:pPr>
      <w:r w:rsidRPr="00455998">
        <w:rPr>
          <w:rFonts w:ascii="Times New Roman" w:hAnsi="Times New Roman" w:cs="Times New Roman"/>
          <w:sz w:val="26"/>
          <w:szCs w:val="26"/>
          <w:lang w:val="en-US"/>
        </w:rPr>
        <w:t>Khmeleva GA, Koroleva EN, Kournikova MV Strategy of "smart specialization": European experience and lessons for Russia // Bulletin of the Samara Municipal Institute of Management. 2019.No. 3.P. 35-45.</w:t>
      </w:r>
    </w:p>
    <w:p w:rsidR="00455998" w:rsidRPr="00A2788B" w:rsidRDefault="00455998" w:rsidP="00455998">
      <w:pPr>
        <w:pStyle w:val="a7"/>
        <w:numPr>
          <w:ilvl w:val="0"/>
          <w:numId w:val="11"/>
        </w:numPr>
        <w:tabs>
          <w:tab w:val="left" w:pos="993"/>
          <w:tab w:val="left" w:pos="1134"/>
        </w:tabs>
        <w:spacing w:after="0" w:line="240" w:lineRule="auto"/>
        <w:ind w:left="0" w:firstLine="709"/>
        <w:jc w:val="both"/>
        <w:rPr>
          <w:rFonts w:ascii="Times New Roman" w:hAnsi="Times New Roman" w:cs="Times New Roman"/>
          <w:sz w:val="28"/>
          <w:szCs w:val="28"/>
        </w:rPr>
      </w:pPr>
      <w:r w:rsidRPr="00A2788B">
        <w:rPr>
          <w:rFonts w:ascii="Times New Roman" w:hAnsi="Times New Roman" w:cs="Times New Roman"/>
          <w:sz w:val="28"/>
          <w:szCs w:val="28"/>
          <w:lang w:val="en-US"/>
        </w:rPr>
        <w:t xml:space="preserve">Asheim B., Grillitsch M., Trippl M. (2017) Smart Specialization as an Innovation-Driven Strategy for Economic Diversification: Examples From Scandinavian Regions // Advances in the Theory and Practice of Smart Specialization / Eds. S. Radošević, A. Curaj, R. Gheorghiu, I. Wade. </w:t>
      </w:r>
      <w:r w:rsidRPr="00A2788B">
        <w:rPr>
          <w:rFonts w:ascii="Times New Roman" w:hAnsi="Times New Roman" w:cs="Times New Roman"/>
          <w:sz w:val="28"/>
          <w:szCs w:val="28"/>
        </w:rPr>
        <w:t>Amsterdam: Academic Press. P. 73–97.</w:t>
      </w:r>
      <w:r w:rsidRPr="00A2788B">
        <w:rPr>
          <w:rFonts w:ascii="Times New Roman" w:hAnsi="Times New Roman" w:cs="Times New Roman"/>
          <w:bCs/>
          <w:sz w:val="28"/>
          <w:szCs w:val="28"/>
        </w:rPr>
        <w:t xml:space="preserve"> URL: </w:t>
      </w:r>
      <w:r w:rsidRPr="00A2788B">
        <w:rPr>
          <w:rFonts w:ascii="Times New Roman" w:hAnsi="Times New Roman" w:cs="Times New Roman"/>
          <w:sz w:val="28"/>
          <w:szCs w:val="28"/>
        </w:rPr>
        <w:t xml:space="preserve"> </w:t>
      </w:r>
      <w:r w:rsidRPr="00A2788B">
        <w:rPr>
          <w:rStyle w:val="a3"/>
          <w:rFonts w:ascii="Times New Roman" w:hAnsi="Times New Roman" w:cs="Times New Roman"/>
          <w:sz w:val="28"/>
          <w:szCs w:val="28"/>
        </w:rPr>
        <w:t>https://doi.org/10.1016/B978-0-12-804137-6.00004-8</w:t>
      </w:r>
      <w:r w:rsidRPr="00A2788B">
        <w:rPr>
          <w:rFonts w:ascii="Times New Roman" w:hAnsi="Times New Roman" w:cs="Times New Roman"/>
          <w:sz w:val="28"/>
          <w:szCs w:val="28"/>
        </w:rPr>
        <w:t xml:space="preserve"> </w:t>
      </w:r>
    </w:p>
    <w:p w:rsidR="00455998" w:rsidRPr="00A2788B" w:rsidRDefault="00455998" w:rsidP="00455998">
      <w:pPr>
        <w:pStyle w:val="a7"/>
        <w:numPr>
          <w:ilvl w:val="0"/>
          <w:numId w:val="11"/>
        </w:numPr>
        <w:tabs>
          <w:tab w:val="left" w:pos="993"/>
          <w:tab w:val="left" w:pos="1134"/>
        </w:tabs>
        <w:spacing w:after="0" w:line="240" w:lineRule="auto"/>
        <w:ind w:left="0" w:firstLine="709"/>
        <w:jc w:val="both"/>
        <w:rPr>
          <w:rFonts w:ascii="Times New Roman" w:hAnsi="Times New Roman" w:cs="Times New Roman"/>
          <w:bCs/>
          <w:sz w:val="28"/>
          <w:szCs w:val="28"/>
        </w:rPr>
      </w:pPr>
      <w:r w:rsidRPr="00A2788B">
        <w:rPr>
          <w:rFonts w:ascii="Times New Roman" w:hAnsi="Times New Roman" w:cs="Times New Roman"/>
          <w:bCs/>
          <w:sz w:val="28"/>
          <w:szCs w:val="28"/>
        </w:rPr>
        <w:t xml:space="preserve">Digital agenda for Europe. URL: </w:t>
      </w:r>
      <w:hyperlink r:id="rId18" w:history="1">
        <w:r w:rsidRPr="00A2788B">
          <w:rPr>
            <w:rStyle w:val="a3"/>
            <w:rFonts w:ascii="Times New Roman" w:hAnsi="Times New Roman" w:cs="Times New Roman"/>
            <w:bCs/>
            <w:sz w:val="28"/>
            <w:szCs w:val="28"/>
          </w:rPr>
          <w:t>https://ec.europa.eu/digital-singlemarket/en/digital-agenda-europe-key-publications</w:t>
        </w:r>
      </w:hyperlink>
    </w:p>
    <w:p w:rsidR="00455998" w:rsidRPr="00A2788B" w:rsidRDefault="00455998" w:rsidP="00455998">
      <w:pPr>
        <w:pStyle w:val="a7"/>
        <w:numPr>
          <w:ilvl w:val="0"/>
          <w:numId w:val="11"/>
        </w:numPr>
        <w:tabs>
          <w:tab w:val="left" w:pos="993"/>
          <w:tab w:val="left" w:pos="1134"/>
        </w:tabs>
        <w:spacing w:after="0" w:line="240" w:lineRule="auto"/>
        <w:ind w:left="0" w:firstLine="709"/>
        <w:jc w:val="both"/>
        <w:rPr>
          <w:rFonts w:ascii="Times New Roman" w:hAnsi="Times New Roman" w:cs="Times New Roman"/>
          <w:bCs/>
          <w:sz w:val="28"/>
          <w:szCs w:val="28"/>
          <w:lang w:val="en-US"/>
        </w:rPr>
      </w:pPr>
      <w:r w:rsidRPr="00A2788B">
        <w:rPr>
          <w:rFonts w:ascii="Times New Roman" w:hAnsi="Times New Roman" w:cs="Times New Roman"/>
          <w:bCs/>
          <w:sz w:val="28"/>
          <w:szCs w:val="28"/>
          <w:lang w:val="en-US"/>
        </w:rPr>
        <w:t xml:space="preserve">Europe 2020 flagship initiative Innovation Union. URL: </w:t>
      </w:r>
      <w:hyperlink r:id="rId19" w:history="1">
        <w:r w:rsidRPr="00A2788B">
          <w:rPr>
            <w:rStyle w:val="a3"/>
            <w:rFonts w:ascii="Times New Roman" w:hAnsi="Times New Roman" w:cs="Times New Roman"/>
            <w:bCs/>
            <w:sz w:val="28"/>
            <w:szCs w:val="28"/>
            <w:lang w:val="en-US"/>
          </w:rPr>
          <w:t>https://ec.europa.eu/research/innovation-union/pdf/innovation-unioncommunication-brochure_en.pdf</w:t>
        </w:r>
      </w:hyperlink>
    </w:p>
    <w:p w:rsidR="00455998" w:rsidRPr="00A2788B" w:rsidRDefault="00455998" w:rsidP="00455998">
      <w:pPr>
        <w:pStyle w:val="a7"/>
        <w:numPr>
          <w:ilvl w:val="0"/>
          <w:numId w:val="11"/>
        </w:numPr>
        <w:tabs>
          <w:tab w:val="left" w:pos="993"/>
          <w:tab w:val="left" w:pos="1134"/>
        </w:tabs>
        <w:spacing w:after="0" w:line="240" w:lineRule="auto"/>
        <w:ind w:left="0" w:firstLine="709"/>
        <w:jc w:val="both"/>
        <w:rPr>
          <w:rFonts w:ascii="Times New Roman" w:hAnsi="Times New Roman" w:cs="Times New Roman"/>
          <w:bCs/>
          <w:sz w:val="28"/>
          <w:szCs w:val="28"/>
          <w:lang w:val="en-US"/>
        </w:rPr>
      </w:pPr>
      <w:r w:rsidRPr="00A2788B">
        <w:rPr>
          <w:rFonts w:ascii="Times New Roman" w:hAnsi="Times New Roman" w:cs="Times New Roman"/>
          <w:bCs/>
          <w:sz w:val="28"/>
          <w:szCs w:val="28"/>
          <w:lang w:val="en-US"/>
        </w:rPr>
        <w:t xml:space="preserve">Europe 2020. A European strategy for smart, sustainable and inclusive growth. URL: </w:t>
      </w:r>
      <w:hyperlink r:id="rId20" w:history="1">
        <w:r w:rsidRPr="00A2788B">
          <w:rPr>
            <w:rStyle w:val="a3"/>
            <w:rFonts w:ascii="Times New Roman" w:hAnsi="Times New Roman" w:cs="Times New Roman"/>
            <w:bCs/>
            <w:sz w:val="28"/>
            <w:szCs w:val="28"/>
            <w:lang w:val="en-US"/>
          </w:rPr>
          <w:t>https://ec.europa.eu/info/index_en</w:t>
        </w:r>
      </w:hyperlink>
    </w:p>
    <w:p w:rsidR="00455998" w:rsidRPr="00A2788B" w:rsidRDefault="00455998" w:rsidP="00455998">
      <w:pPr>
        <w:pStyle w:val="a7"/>
        <w:numPr>
          <w:ilvl w:val="0"/>
          <w:numId w:val="11"/>
        </w:numPr>
        <w:tabs>
          <w:tab w:val="left" w:pos="993"/>
          <w:tab w:val="left" w:pos="1134"/>
        </w:tabs>
        <w:spacing w:after="0" w:line="240" w:lineRule="auto"/>
        <w:ind w:left="0" w:firstLine="709"/>
        <w:jc w:val="both"/>
        <w:rPr>
          <w:rFonts w:ascii="Times New Roman" w:hAnsi="Times New Roman" w:cs="Times New Roman"/>
          <w:sz w:val="28"/>
          <w:szCs w:val="28"/>
        </w:rPr>
      </w:pPr>
      <w:r w:rsidRPr="00A2788B">
        <w:rPr>
          <w:rFonts w:ascii="Times New Roman" w:hAnsi="Times New Roman" w:cs="Times New Roman"/>
          <w:sz w:val="28"/>
          <w:szCs w:val="28"/>
          <w:lang w:val="en-US"/>
        </w:rPr>
        <w:t xml:space="preserve">McCann P., Ortega-Argilés R. (2016a) The early experience of smart specialization implementation in EU cohesion policy // European Planning Studies. </w:t>
      </w:r>
      <w:r w:rsidRPr="00A2788B">
        <w:rPr>
          <w:rFonts w:ascii="Times New Roman" w:hAnsi="Times New Roman" w:cs="Times New Roman"/>
          <w:sz w:val="28"/>
          <w:szCs w:val="28"/>
        </w:rPr>
        <w:t xml:space="preserve">Vol. 24. № 8. P. 1407–1427. </w:t>
      </w:r>
      <w:r w:rsidRPr="00A2788B">
        <w:rPr>
          <w:rFonts w:ascii="Times New Roman" w:hAnsi="Times New Roman" w:cs="Times New Roman"/>
          <w:bCs/>
          <w:sz w:val="28"/>
          <w:szCs w:val="28"/>
        </w:rPr>
        <w:t xml:space="preserve">URL: </w:t>
      </w:r>
      <w:r w:rsidRPr="00A2788B">
        <w:rPr>
          <w:rFonts w:ascii="Times New Roman" w:hAnsi="Times New Roman" w:cs="Times New Roman"/>
          <w:sz w:val="28"/>
          <w:szCs w:val="28"/>
        </w:rPr>
        <w:t xml:space="preserve"> </w:t>
      </w:r>
      <w:hyperlink r:id="rId21" w:history="1">
        <w:r w:rsidRPr="00A2788B">
          <w:rPr>
            <w:rStyle w:val="a3"/>
            <w:rFonts w:ascii="Times New Roman" w:hAnsi="Times New Roman" w:cs="Times New Roman"/>
            <w:sz w:val="28"/>
            <w:szCs w:val="28"/>
          </w:rPr>
          <w:t>https://doi.org/10.1080/09654313.2016.1166177</w:t>
        </w:r>
      </w:hyperlink>
    </w:p>
    <w:p w:rsidR="00455998" w:rsidRPr="00455998" w:rsidRDefault="00455998" w:rsidP="00455998">
      <w:pPr>
        <w:tabs>
          <w:tab w:val="left" w:pos="993"/>
        </w:tabs>
        <w:spacing w:after="0" w:line="240" w:lineRule="auto"/>
        <w:jc w:val="both"/>
        <w:rPr>
          <w:rFonts w:ascii="Times New Roman" w:hAnsi="Times New Roman" w:cs="Times New Roman"/>
          <w:sz w:val="26"/>
          <w:szCs w:val="26"/>
        </w:rPr>
      </w:pPr>
    </w:p>
    <w:sectPr w:rsidR="00455998" w:rsidRPr="00455998" w:rsidSect="004750C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185C9C"/>
    <w:multiLevelType w:val="hybridMultilevel"/>
    <w:tmpl w:val="3ACE533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15:restartNumberingAfterBreak="0">
    <w:nsid w:val="0C4D0CE2"/>
    <w:multiLevelType w:val="hybridMultilevel"/>
    <w:tmpl w:val="D508229A"/>
    <w:lvl w:ilvl="0" w:tplc="3A78775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F372811"/>
    <w:multiLevelType w:val="hybridMultilevel"/>
    <w:tmpl w:val="95822EFC"/>
    <w:lvl w:ilvl="0" w:tplc="BE2E88DE">
      <w:start w:val="1"/>
      <w:numFmt w:val="bullet"/>
      <w:lvlText w:val="•"/>
      <w:lvlJc w:val="left"/>
      <w:pPr>
        <w:tabs>
          <w:tab w:val="num" w:pos="720"/>
        </w:tabs>
        <w:ind w:left="720" w:hanging="360"/>
      </w:pPr>
      <w:rPr>
        <w:rFonts w:ascii="Times New Roman" w:hAnsi="Times New Roman" w:hint="default"/>
      </w:rPr>
    </w:lvl>
    <w:lvl w:ilvl="1" w:tplc="4FBE9BFE" w:tentative="1">
      <w:start w:val="1"/>
      <w:numFmt w:val="bullet"/>
      <w:lvlText w:val="•"/>
      <w:lvlJc w:val="left"/>
      <w:pPr>
        <w:tabs>
          <w:tab w:val="num" w:pos="1440"/>
        </w:tabs>
        <w:ind w:left="1440" w:hanging="360"/>
      </w:pPr>
      <w:rPr>
        <w:rFonts w:ascii="Times New Roman" w:hAnsi="Times New Roman" w:hint="default"/>
      </w:rPr>
    </w:lvl>
    <w:lvl w:ilvl="2" w:tplc="F176BC4C" w:tentative="1">
      <w:start w:val="1"/>
      <w:numFmt w:val="bullet"/>
      <w:lvlText w:val="•"/>
      <w:lvlJc w:val="left"/>
      <w:pPr>
        <w:tabs>
          <w:tab w:val="num" w:pos="2160"/>
        </w:tabs>
        <w:ind w:left="2160" w:hanging="360"/>
      </w:pPr>
      <w:rPr>
        <w:rFonts w:ascii="Times New Roman" w:hAnsi="Times New Roman" w:hint="default"/>
      </w:rPr>
    </w:lvl>
    <w:lvl w:ilvl="3" w:tplc="630EA9DC" w:tentative="1">
      <w:start w:val="1"/>
      <w:numFmt w:val="bullet"/>
      <w:lvlText w:val="•"/>
      <w:lvlJc w:val="left"/>
      <w:pPr>
        <w:tabs>
          <w:tab w:val="num" w:pos="2880"/>
        </w:tabs>
        <w:ind w:left="2880" w:hanging="360"/>
      </w:pPr>
      <w:rPr>
        <w:rFonts w:ascii="Times New Roman" w:hAnsi="Times New Roman" w:hint="default"/>
      </w:rPr>
    </w:lvl>
    <w:lvl w:ilvl="4" w:tplc="DFDE04D6" w:tentative="1">
      <w:start w:val="1"/>
      <w:numFmt w:val="bullet"/>
      <w:lvlText w:val="•"/>
      <w:lvlJc w:val="left"/>
      <w:pPr>
        <w:tabs>
          <w:tab w:val="num" w:pos="3600"/>
        </w:tabs>
        <w:ind w:left="3600" w:hanging="360"/>
      </w:pPr>
      <w:rPr>
        <w:rFonts w:ascii="Times New Roman" w:hAnsi="Times New Roman" w:hint="default"/>
      </w:rPr>
    </w:lvl>
    <w:lvl w:ilvl="5" w:tplc="0380B098" w:tentative="1">
      <w:start w:val="1"/>
      <w:numFmt w:val="bullet"/>
      <w:lvlText w:val="•"/>
      <w:lvlJc w:val="left"/>
      <w:pPr>
        <w:tabs>
          <w:tab w:val="num" w:pos="4320"/>
        </w:tabs>
        <w:ind w:left="4320" w:hanging="360"/>
      </w:pPr>
      <w:rPr>
        <w:rFonts w:ascii="Times New Roman" w:hAnsi="Times New Roman" w:hint="default"/>
      </w:rPr>
    </w:lvl>
    <w:lvl w:ilvl="6" w:tplc="676C28EC" w:tentative="1">
      <w:start w:val="1"/>
      <w:numFmt w:val="bullet"/>
      <w:lvlText w:val="•"/>
      <w:lvlJc w:val="left"/>
      <w:pPr>
        <w:tabs>
          <w:tab w:val="num" w:pos="5040"/>
        </w:tabs>
        <w:ind w:left="5040" w:hanging="360"/>
      </w:pPr>
      <w:rPr>
        <w:rFonts w:ascii="Times New Roman" w:hAnsi="Times New Roman" w:hint="default"/>
      </w:rPr>
    </w:lvl>
    <w:lvl w:ilvl="7" w:tplc="2DD47296" w:tentative="1">
      <w:start w:val="1"/>
      <w:numFmt w:val="bullet"/>
      <w:lvlText w:val="•"/>
      <w:lvlJc w:val="left"/>
      <w:pPr>
        <w:tabs>
          <w:tab w:val="num" w:pos="5760"/>
        </w:tabs>
        <w:ind w:left="5760" w:hanging="360"/>
      </w:pPr>
      <w:rPr>
        <w:rFonts w:ascii="Times New Roman" w:hAnsi="Times New Roman" w:hint="default"/>
      </w:rPr>
    </w:lvl>
    <w:lvl w:ilvl="8" w:tplc="5AAA9E72"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251F5034"/>
    <w:multiLevelType w:val="hybridMultilevel"/>
    <w:tmpl w:val="585C473E"/>
    <w:lvl w:ilvl="0" w:tplc="134495E0">
      <w:start w:val="1"/>
      <w:numFmt w:val="decimal"/>
      <w:lvlText w:val="%1."/>
      <w:lvlJc w:val="left"/>
      <w:pPr>
        <w:ind w:left="1744" w:hanging="975"/>
      </w:pPr>
      <w:rPr>
        <w:rFonts w:hint="default"/>
        <w:sz w:val="28"/>
      </w:rPr>
    </w:lvl>
    <w:lvl w:ilvl="1" w:tplc="04190019" w:tentative="1">
      <w:start w:val="1"/>
      <w:numFmt w:val="lowerLetter"/>
      <w:lvlText w:val="%2."/>
      <w:lvlJc w:val="left"/>
      <w:pPr>
        <w:ind w:left="1849" w:hanging="360"/>
      </w:pPr>
    </w:lvl>
    <w:lvl w:ilvl="2" w:tplc="0419001B" w:tentative="1">
      <w:start w:val="1"/>
      <w:numFmt w:val="lowerRoman"/>
      <w:lvlText w:val="%3."/>
      <w:lvlJc w:val="right"/>
      <w:pPr>
        <w:ind w:left="2569" w:hanging="180"/>
      </w:pPr>
    </w:lvl>
    <w:lvl w:ilvl="3" w:tplc="0419000F" w:tentative="1">
      <w:start w:val="1"/>
      <w:numFmt w:val="decimal"/>
      <w:lvlText w:val="%4."/>
      <w:lvlJc w:val="left"/>
      <w:pPr>
        <w:ind w:left="3289" w:hanging="360"/>
      </w:pPr>
    </w:lvl>
    <w:lvl w:ilvl="4" w:tplc="04190019" w:tentative="1">
      <w:start w:val="1"/>
      <w:numFmt w:val="lowerLetter"/>
      <w:lvlText w:val="%5."/>
      <w:lvlJc w:val="left"/>
      <w:pPr>
        <w:ind w:left="4009" w:hanging="360"/>
      </w:pPr>
    </w:lvl>
    <w:lvl w:ilvl="5" w:tplc="0419001B" w:tentative="1">
      <w:start w:val="1"/>
      <w:numFmt w:val="lowerRoman"/>
      <w:lvlText w:val="%6."/>
      <w:lvlJc w:val="right"/>
      <w:pPr>
        <w:ind w:left="4729" w:hanging="180"/>
      </w:pPr>
    </w:lvl>
    <w:lvl w:ilvl="6" w:tplc="0419000F" w:tentative="1">
      <w:start w:val="1"/>
      <w:numFmt w:val="decimal"/>
      <w:lvlText w:val="%7."/>
      <w:lvlJc w:val="left"/>
      <w:pPr>
        <w:ind w:left="5449" w:hanging="360"/>
      </w:pPr>
    </w:lvl>
    <w:lvl w:ilvl="7" w:tplc="04190019" w:tentative="1">
      <w:start w:val="1"/>
      <w:numFmt w:val="lowerLetter"/>
      <w:lvlText w:val="%8."/>
      <w:lvlJc w:val="left"/>
      <w:pPr>
        <w:ind w:left="6169" w:hanging="360"/>
      </w:pPr>
    </w:lvl>
    <w:lvl w:ilvl="8" w:tplc="0419001B" w:tentative="1">
      <w:start w:val="1"/>
      <w:numFmt w:val="lowerRoman"/>
      <w:lvlText w:val="%9."/>
      <w:lvlJc w:val="right"/>
      <w:pPr>
        <w:ind w:left="6889" w:hanging="180"/>
      </w:pPr>
    </w:lvl>
  </w:abstractNum>
  <w:abstractNum w:abstractNumId="4" w15:restartNumberingAfterBreak="0">
    <w:nsid w:val="39E07EC8"/>
    <w:multiLevelType w:val="hybridMultilevel"/>
    <w:tmpl w:val="21225E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D716577"/>
    <w:multiLevelType w:val="multilevel"/>
    <w:tmpl w:val="93CA3A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E3408BC"/>
    <w:multiLevelType w:val="hybridMultilevel"/>
    <w:tmpl w:val="A5CC0BD2"/>
    <w:lvl w:ilvl="0" w:tplc="F7E239A6">
      <w:start w:val="1"/>
      <w:numFmt w:val="bullet"/>
      <w:lvlText w:val="•"/>
      <w:lvlJc w:val="left"/>
      <w:pPr>
        <w:tabs>
          <w:tab w:val="num" w:pos="720"/>
        </w:tabs>
        <w:ind w:left="720" w:hanging="360"/>
      </w:pPr>
      <w:rPr>
        <w:rFonts w:ascii="Times New Roman" w:hAnsi="Times New Roman" w:hint="default"/>
      </w:rPr>
    </w:lvl>
    <w:lvl w:ilvl="1" w:tplc="2004B476" w:tentative="1">
      <w:start w:val="1"/>
      <w:numFmt w:val="bullet"/>
      <w:lvlText w:val="•"/>
      <w:lvlJc w:val="left"/>
      <w:pPr>
        <w:tabs>
          <w:tab w:val="num" w:pos="1440"/>
        </w:tabs>
        <w:ind w:left="1440" w:hanging="360"/>
      </w:pPr>
      <w:rPr>
        <w:rFonts w:ascii="Times New Roman" w:hAnsi="Times New Roman" w:hint="default"/>
      </w:rPr>
    </w:lvl>
    <w:lvl w:ilvl="2" w:tplc="BE9AB4C4" w:tentative="1">
      <w:start w:val="1"/>
      <w:numFmt w:val="bullet"/>
      <w:lvlText w:val="•"/>
      <w:lvlJc w:val="left"/>
      <w:pPr>
        <w:tabs>
          <w:tab w:val="num" w:pos="2160"/>
        </w:tabs>
        <w:ind w:left="2160" w:hanging="360"/>
      </w:pPr>
      <w:rPr>
        <w:rFonts w:ascii="Times New Roman" w:hAnsi="Times New Roman" w:hint="default"/>
      </w:rPr>
    </w:lvl>
    <w:lvl w:ilvl="3" w:tplc="3592AC90" w:tentative="1">
      <w:start w:val="1"/>
      <w:numFmt w:val="bullet"/>
      <w:lvlText w:val="•"/>
      <w:lvlJc w:val="left"/>
      <w:pPr>
        <w:tabs>
          <w:tab w:val="num" w:pos="2880"/>
        </w:tabs>
        <w:ind w:left="2880" w:hanging="360"/>
      </w:pPr>
      <w:rPr>
        <w:rFonts w:ascii="Times New Roman" w:hAnsi="Times New Roman" w:hint="default"/>
      </w:rPr>
    </w:lvl>
    <w:lvl w:ilvl="4" w:tplc="8A5EC2EC" w:tentative="1">
      <w:start w:val="1"/>
      <w:numFmt w:val="bullet"/>
      <w:lvlText w:val="•"/>
      <w:lvlJc w:val="left"/>
      <w:pPr>
        <w:tabs>
          <w:tab w:val="num" w:pos="3600"/>
        </w:tabs>
        <w:ind w:left="3600" w:hanging="360"/>
      </w:pPr>
      <w:rPr>
        <w:rFonts w:ascii="Times New Roman" w:hAnsi="Times New Roman" w:hint="default"/>
      </w:rPr>
    </w:lvl>
    <w:lvl w:ilvl="5" w:tplc="6DCA6096" w:tentative="1">
      <w:start w:val="1"/>
      <w:numFmt w:val="bullet"/>
      <w:lvlText w:val="•"/>
      <w:lvlJc w:val="left"/>
      <w:pPr>
        <w:tabs>
          <w:tab w:val="num" w:pos="4320"/>
        </w:tabs>
        <w:ind w:left="4320" w:hanging="360"/>
      </w:pPr>
      <w:rPr>
        <w:rFonts w:ascii="Times New Roman" w:hAnsi="Times New Roman" w:hint="default"/>
      </w:rPr>
    </w:lvl>
    <w:lvl w:ilvl="6" w:tplc="EEACCEBA" w:tentative="1">
      <w:start w:val="1"/>
      <w:numFmt w:val="bullet"/>
      <w:lvlText w:val="•"/>
      <w:lvlJc w:val="left"/>
      <w:pPr>
        <w:tabs>
          <w:tab w:val="num" w:pos="5040"/>
        </w:tabs>
        <w:ind w:left="5040" w:hanging="360"/>
      </w:pPr>
      <w:rPr>
        <w:rFonts w:ascii="Times New Roman" w:hAnsi="Times New Roman" w:hint="default"/>
      </w:rPr>
    </w:lvl>
    <w:lvl w:ilvl="7" w:tplc="2D3849B6" w:tentative="1">
      <w:start w:val="1"/>
      <w:numFmt w:val="bullet"/>
      <w:lvlText w:val="•"/>
      <w:lvlJc w:val="left"/>
      <w:pPr>
        <w:tabs>
          <w:tab w:val="num" w:pos="5760"/>
        </w:tabs>
        <w:ind w:left="5760" w:hanging="360"/>
      </w:pPr>
      <w:rPr>
        <w:rFonts w:ascii="Times New Roman" w:hAnsi="Times New Roman" w:hint="default"/>
      </w:rPr>
    </w:lvl>
    <w:lvl w:ilvl="8" w:tplc="536CAEBA"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467D6E8C"/>
    <w:multiLevelType w:val="hybridMultilevel"/>
    <w:tmpl w:val="669AB568"/>
    <w:lvl w:ilvl="0" w:tplc="0419000F">
      <w:start w:val="1"/>
      <w:numFmt w:val="decimal"/>
      <w:lvlText w:val="%1."/>
      <w:lvlJc w:val="left"/>
      <w:pPr>
        <w:ind w:left="64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8" w15:restartNumberingAfterBreak="0">
    <w:nsid w:val="48F40049"/>
    <w:multiLevelType w:val="hybridMultilevel"/>
    <w:tmpl w:val="A7C23F8E"/>
    <w:lvl w:ilvl="0" w:tplc="CA7C82FE">
      <w:start w:val="1"/>
      <w:numFmt w:val="decimal"/>
      <w:lvlText w:val="%1."/>
      <w:lvlJc w:val="left"/>
      <w:pPr>
        <w:ind w:left="1495"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52E437C0"/>
    <w:multiLevelType w:val="hybridMultilevel"/>
    <w:tmpl w:val="C8D8822E"/>
    <w:lvl w:ilvl="0" w:tplc="C4B035C8">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59F13ECB"/>
    <w:multiLevelType w:val="multilevel"/>
    <w:tmpl w:val="514059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B741605"/>
    <w:multiLevelType w:val="hybridMultilevel"/>
    <w:tmpl w:val="BF46673C"/>
    <w:lvl w:ilvl="0" w:tplc="94BA185C">
      <w:start w:val="1"/>
      <w:numFmt w:val="decimal"/>
      <w:lvlText w:val="%1."/>
      <w:lvlJc w:val="left"/>
      <w:pPr>
        <w:ind w:left="1684" w:hanging="9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5"/>
  </w:num>
  <w:num w:numId="2">
    <w:abstractNumId w:val="1"/>
  </w:num>
  <w:num w:numId="3">
    <w:abstractNumId w:val="8"/>
  </w:num>
  <w:num w:numId="4">
    <w:abstractNumId w:val="7"/>
  </w:num>
  <w:num w:numId="5">
    <w:abstractNumId w:val="3"/>
  </w:num>
  <w:num w:numId="6">
    <w:abstractNumId w:val="6"/>
  </w:num>
  <w:num w:numId="7">
    <w:abstractNumId w:val="4"/>
  </w:num>
  <w:num w:numId="8">
    <w:abstractNumId w:val="10"/>
  </w:num>
  <w:num w:numId="9">
    <w:abstractNumId w:val="9"/>
  </w:num>
  <w:num w:numId="10">
    <w:abstractNumId w:val="2"/>
  </w:num>
  <w:num w:numId="11">
    <w:abstractNumId w:val="11"/>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50C6"/>
    <w:rsid w:val="0008779B"/>
    <w:rsid w:val="00090C66"/>
    <w:rsid w:val="000A2591"/>
    <w:rsid w:val="000E3F6C"/>
    <w:rsid w:val="000E69C0"/>
    <w:rsid w:val="001524BE"/>
    <w:rsid w:val="001660A3"/>
    <w:rsid w:val="001737F0"/>
    <w:rsid w:val="001908C0"/>
    <w:rsid w:val="00191F31"/>
    <w:rsid w:val="001F00BF"/>
    <w:rsid w:val="001F1055"/>
    <w:rsid w:val="001F120C"/>
    <w:rsid w:val="002070F9"/>
    <w:rsid w:val="0028088D"/>
    <w:rsid w:val="00287A39"/>
    <w:rsid w:val="002A680B"/>
    <w:rsid w:val="002B0C07"/>
    <w:rsid w:val="00332C00"/>
    <w:rsid w:val="00346EEF"/>
    <w:rsid w:val="003924BB"/>
    <w:rsid w:val="003E5E91"/>
    <w:rsid w:val="004477DD"/>
    <w:rsid w:val="00455998"/>
    <w:rsid w:val="004626B5"/>
    <w:rsid w:val="004663FA"/>
    <w:rsid w:val="004732B7"/>
    <w:rsid w:val="004750C6"/>
    <w:rsid w:val="00484B68"/>
    <w:rsid w:val="004B21E5"/>
    <w:rsid w:val="004D19DB"/>
    <w:rsid w:val="004D7026"/>
    <w:rsid w:val="004E37F2"/>
    <w:rsid w:val="004E57FA"/>
    <w:rsid w:val="004F1F53"/>
    <w:rsid w:val="00507278"/>
    <w:rsid w:val="00546579"/>
    <w:rsid w:val="00561D17"/>
    <w:rsid w:val="00571113"/>
    <w:rsid w:val="0057397A"/>
    <w:rsid w:val="00595159"/>
    <w:rsid w:val="00595466"/>
    <w:rsid w:val="005F58B1"/>
    <w:rsid w:val="00651CE7"/>
    <w:rsid w:val="00676EC9"/>
    <w:rsid w:val="006A0567"/>
    <w:rsid w:val="006C3E65"/>
    <w:rsid w:val="006D429E"/>
    <w:rsid w:val="00745323"/>
    <w:rsid w:val="00746AAC"/>
    <w:rsid w:val="0074767B"/>
    <w:rsid w:val="0076269A"/>
    <w:rsid w:val="007F0653"/>
    <w:rsid w:val="007F5598"/>
    <w:rsid w:val="00824BF3"/>
    <w:rsid w:val="0083471A"/>
    <w:rsid w:val="00837211"/>
    <w:rsid w:val="00837219"/>
    <w:rsid w:val="0085189F"/>
    <w:rsid w:val="00893038"/>
    <w:rsid w:val="008D0D16"/>
    <w:rsid w:val="008E357E"/>
    <w:rsid w:val="008E5CBD"/>
    <w:rsid w:val="00973281"/>
    <w:rsid w:val="00992C78"/>
    <w:rsid w:val="00A2788B"/>
    <w:rsid w:val="00A41197"/>
    <w:rsid w:val="00A63CD2"/>
    <w:rsid w:val="00A75CF6"/>
    <w:rsid w:val="00A9149C"/>
    <w:rsid w:val="00AB1BEF"/>
    <w:rsid w:val="00AC7EB8"/>
    <w:rsid w:val="00B143B1"/>
    <w:rsid w:val="00B234B5"/>
    <w:rsid w:val="00BA49B7"/>
    <w:rsid w:val="00BA6A52"/>
    <w:rsid w:val="00BE159C"/>
    <w:rsid w:val="00C017C8"/>
    <w:rsid w:val="00C074E1"/>
    <w:rsid w:val="00C22055"/>
    <w:rsid w:val="00C40C84"/>
    <w:rsid w:val="00C75F1F"/>
    <w:rsid w:val="00C77C46"/>
    <w:rsid w:val="00CD2446"/>
    <w:rsid w:val="00CF02EC"/>
    <w:rsid w:val="00CF1341"/>
    <w:rsid w:val="00CF192D"/>
    <w:rsid w:val="00D034D5"/>
    <w:rsid w:val="00D1518B"/>
    <w:rsid w:val="00D74117"/>
    <w:rsid w:val="00D9232C"/>
    <w:rsid w:val="00DB0591"/>
    <w:rsid w:val="00DC01A3"/>
    <w:rsid w:val="00DE2575"/>
    <w:rsid w:val="00DE670C"/>
    <w:rsid w:val="00E20648"/>
    <w:rsid w:val="00E43E91"/>
    <w:rsid w:val="00E442D0"/>
    <w:rsid w:val="00E618B6"/>
    <w:rsid w:val="00E64E49"/>
    <w:rsid w:val="00EC2C06"/>
    <w:rsid w:val="00ED0864"/>
    <w:rsid w:val="00ED09CE"/>
    <w:rsid w:val="00EE1DC3"/>
    <w:rsid w:val="00F13DA6"/>
    <w:rsid w:val="00F42FAB"/>
    <w:rsid w:val="00F710F0"/>
    <w:rsid w:val="00F87E6B"/>
    <w:rsid w:val="00FB7E84"/>
    <w:rsid w:val="00FC086E"/>
    <w:rsid w:val="00FC68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04">
      <o:colormenu v:ext="edit" fillcolor="none" strokecolor="none" extrusioncolor="none [1300]"/>
    </o:shapedefaults>
    <o:shapelayout v:ext="edit">
      <o:idmap v:ext="edit" data="1"/>
      <o:rules v:ext="edit">
        <o:r id="V:Rule15" type="connector" idref="#_x0000_s1065"/>
        <o:r id="V:Rule16" type="connector" idref="#_x0000_s1074"/>
        <o:r id="V:Rule17" type="connector" idref="#_x0000_s1075"/>
        <o:r id="V:Rule18" type="connector" idref="#_x0000_s1076"/>
        <o:r id="V:Rule19" type="connector" idref="#_x0000_s1068"/>
        <o:r id="V:Rule20" type="connector" idref="#_x0000_s1069"/>
        <o:r id="V:Rule21" type="connector" idref="#_x0000_s1077"/>
        <o:r id="V:Rule22" type="connector" idref="#_x0000_s1079"/>
        <o:r id="V:Rule23" type="connector" idref="#_x0000_s1073"/>
        <o:r id="V:Rule24" type="connector" idref="#_x0000_s1072"/>
        <o:r id="V:Rule25" type="connector" idref="#_x0000_s1080"/>
        <o:r id="V:Rule26" type="connector" idref="#_x0000_s1070"/>
        <o:r id="V:Rule27" type="connector" idref="#_x0000_s1078"/>
        <o:r id="V:Rule28" type="connector" idref="#_x0000_s1071"/>
      </o:rules>
    </o:shapelayout>
  </w:shapeDefaults>
  <w:decimalSymbol w:val=","/>
  <w:listSeparator w:val=";"/>
  <w15:docId w15:val="{F033D517-A3DE-4867-838A-40A0552666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F5598"/>
  </w:style>
  <w:style w:type="paragraph" w:styleId="1">
    <w:name w:val="heading 1"/>
    <w:basedOn w:val="a"/>
    <w:link w:val="10"/>
    <w:uiPriority w:val="9"/>
    <w:qFormat/>
    <w:rsid w:val="00A75CF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0A259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4732B7"/>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ef-lnk">
    <w:name w:val="ref-lnk"/>
    <w:basedOn w:val="a0"/>
    <w:rsid w:val="004750C6"/>
  </w:style>
  <w:style w:type="character" w:styleId="a3">
    <w:name w:val="Hyperlink"/>
    <w:basedOn w:val="a0"/>
    <w:uiPriority w:val="99"/>
    <w:unhideWhenUsed/>
    <w:rsid w:val="004750C6"/>
    <w:rPr>
      <w:color w:val="0000FF"/>
      <w:u w:val="single"/>
    </w:rPr>
  </w:style>
  <w:style w:type="character" w:customStyle="1" w:styleId="10">
    <w:name w:val="Заголовок 1 Знак"/>
    <w:basedOn w:val="a0"/>
    <w:link w:val="1"/>
    <w:uiPriority w:val="9"/>
    <w:rsid w:val="00A75CF6"/>
    <w:rPr>
      <w:rFonts w:ascii="Times New Roman" w:eastAsia="Times New Roman" w:hAnsi="Times New Roman" w:cs="Times New Roman"/>
      <w:b/>
      <w:bCs/>
      <w:kern w:val="36"/>
      <w:sz w:val="48"/>
      <w:szCs w:val="48"/>
      <w:lang w:eastAsia="ru-RU"/>
    </w:rPr>
  </w:style>
  <w:style w:type="paragraph" w:styleId="a4">
    <w:name w:val="Balloon Text"/>
    <w:basedOn w:val="a"/>
    <w:link w:val="a5"/>
    <w:uiPriority w:val="99"/>
    <w:semiHidden/>
    <w:unhideWhenUsed/>
    <w:rsid w:val="004477DD"/>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477DD"/>
    <w:rPr>
      <w:rFonts w:ascii="Tahoma" w:hAnsi="Tahoma" w:cs="Tahoma"/>
      <w:sz w:val="16"/>
      <w:szCs w:val="16"/>
    </w:rPr>
  </w:style>
  <w:style w:type="paragraph" w:styleId="a6">
    <w:name w:val="Normal (Web)"/>
    <w:basedOn w:val="a"/>
    <w:uiPriority w:val="99"/>
    <w:semiHidden/>
    <w:unhideWhenUsed/>
    <w:rsid w:val="004663F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List Paragraph"/>
    <w:basedOn w:val="a"/>
    <w:uiPriority w:val="34"/>
    <w:qFormat/>
    <w:rsid w:val="00595466"/>
    <w:pPr>
      <w:ind w:left="720"/>
      <w:contextualSpacing/>
    </w:pPr>
  </w:style>
  <w:style w:type="character" w:styleId="HTML">
    <w:name w:val="HTML Cite"/>
    <w:basedOn w:val="a0"/>
    <w:uiPriority w:val="99"/>
    <w:semiHidden/>
    <w:unhideWhenUsed/>
    <w:rsid w:val="008D0D16"/>
    <w:rPr>
      <w:i/>
      <w:iCs/>
    </w:rPr>
  </w:style>
  <w:style w:type="paragraph" w:styleId="a8">
    <w:name w:val="Body Text Indent"/>
    <w:basedOn w:val="a"/>
    <w:link w:val="a9"/>
    <w:rsid w:val="008D0D16"/>
    <w:pPr>
      <w:spacing w:after="0" w:line="240" w:lineRule="auto"/>
      <w:ind w:firstLine="720"/>
      <w:jc w:val="both"/>
    </w:pPr>
    <w:rPr>
      <w:rFonts w:ascii="Times New Roman" w:eastAsia="Times New Roman" w:hAnsi="Times New Roman" w:cs="Times New Roman"/>
      <w:sz w:val="24"/>
      <w:szCs w:val="20"/>
      <w:lang w:eastAsia="ru-RU"/>
    </w:rPr>
  </w:style>
  <w:style w:type="character" w:customStyle="1" w:styleId="a9">
    <w:name w:val="Основной текст с отступом Знак"/>
    <w:basedOn w:val="a0"/>
    <w:link w:val="a8"/>
    <w:rsid w:val="008D0D16"/>
    <w:rPr>
      <w:rFonts w:ascii="Times New Roman" w:eastAsia="Times New Roman" w:hAnsi="Times New Roman" w:cs="Times New Roman"/>
      <w:sz w:val="24"/>
      <w:szCs w:val="20"/>
      <w:lang w:eastAsia="ru-RU"/>
    </w:rPr>
  </w:style>
  <w:style w:type="character" w:styleId="aa">
    <w:name w:val="Emphasis"/>
    <w:basedOn w:val="a0"/>
    <w:uiPriority w:val="20"/>
    <w:qFormat/>
    <w:rsid w:val="00A41197"/>
    <w:rPr>
      <w:i/>
      <w:iCs/>
    </w:rPr>
  </w:style>
  <w:style w:type="character" w:customStyle="1" w:styleId="20">
    <w:name w:val="Заголовок 2 Знак"/>
    <w:basedOn w:val="a0"/>
    <w:link w:val="2"/>
    <w:uiPriority w:val="9"/>
    <w:rsid w:val="000A2591"/>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732B7"/>
    <w:rPr>
      <w:rFonts w:asciiTheme="majorHAnsi" w:eastAsiaTheme="majorEastAsia" w:hAnsiTheme="majorHAnsi" w:cstheme="majorBidi"/>
      <w:b/>
      <w:bCs/>
      <w:color w:val="4F81BD" w:themeColor="accent1"/>
    </w:rPr>
  </w:style>
  <w:style w:type="table" w:styleId="ab">
    <w:name w:val="Table Grid"/>
    <w:basedOn w:val="a1"/>
    <w:uiPriority w:val="59"/>
    <w:rsid w:val="004732B7"/>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c">
    <w:name w:val="Strong"/>
    <w:basedOn w:val="a0"/>
    <w:uiPriority w:val="22"/>
    <w:qFormat/>
    <w:rsid w:val="00E618B6"/>
    <w:rPr>
      <w:b/>
      <w:bCs/>
    </w:rPr>
  </w:style>
  <w:style w:type="paragraph" w:customStyle="1" w:styleId="Default">
    <w:name w:val="Default"/>
    <w:rsid w:val="00571113"/>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187206">
      <w:bodyDiv w:val="1"/>
      <w:marLeft w:val="0"/>
      <w:marRight w:val="0"/>
      <w:marTop w:val="0"/>
      <w:marBottom w:val="0"/>
      <w:divBdr>
        <w:top w:val="none" w:sz="0" w:space="0" w:color="auto"/>
        <w:left w:val="none" w:sz="0" w:space="0" w:color="auto"/>
        <w:bottom w:val="none" w:sz="0" w:space="0" w:color="auto"/>
        <w:right w:val="none" w:sz="0" w:space="0" w:color="auto"/>
      </w:divBdr>
    </w:div>
    <w:div w:id="23558195">
      <w:bodyDiv w:val="1"/>
      <w:marLeft w:val="0"/>
      <w:marRight w:val="0"/>
      <w:marTop w:val="0"/>
      <w:marBottom w:val="0"/>
      <w:divBdr>
        <w:top w:val="none" w:sz="0" w:space="0" w:color="auto"/>
        <w:left w:val="none" w:sz="0" w:space="0" w:color="auto"/>
        <w:bottom w:val="none" w:sz="0" w:space="0" w:color="auto"/>
        <w:right w:val="none" w:sz="0" w:space="0" w:color="auto"/>
      </w:divBdr>
    </w:div>
    <w:div w:id="226385042">
      <w:bodyDiv w:val="1"/>
      <w:marLeft w:val="0"/>
      <w:marRight w:val="0"/>
      <w:marTop w:val="0"/>
      <w:marBottom w:val="0"/>
      <w:divBdr>
        <w:top w:val="none" w:sz="0" w:space="0" w:color="auto"/>
        <w:left w:val="none" w:sz="0" w:space="0" w:color="auto"/>
        <w:bottom w:val="none" w:sz="0" w:space="0" w:color="auto"/>
        <w:right w:val="none" w:sz="0" w:space="0" w:color="auto"/>
      </w:divBdr>
    </w:div>
    <w:div w:id="474955848">
      <w:bodyDiv w:val="1"/>
      <w:marLeft w:val="0"/>
      <w:marRight w:val="0"/>
      <w:marTop w:val="0"/>
      <w:marBottom w:val="0"/>
      <w:divBdr>
        <w:top w:val="none" w:sz="0" w:space="0" w:color="auto"/>
        <w:left w:val="none" w:sz="0" w:space="0" w:color="auto"/>
        <w:bottom w:val="none" w:sz="0" w:space="0" w:color="auto"/>
        <w:right w:val="none" w:sz="0" w:space="0" w:color="auto"/>
      </w:divBdr>
      <w:divsChild>
        <w:div w:id="2124420922">
          <w:marLeft w:val="547"/>
          <w:marRight w:val="0"/>
          <w:marTop w:val="0"/>
          <w:marBottom w:val="0"/>
          <w:divBdr>
            <w:top w:val="none" w:sz="0" w:space="0" w:color="auto"/>
            <w:left w:val="none" w:sz="0" w:space="0" w:color="auto"/>
            <w:bottom w:val="none" w:sz="0" w:space="0" w:color="auto"/>
            <w:right w:val="none" w:sz="0" w:space="0" w:color="auto"/>
          </w:divBdr>
        </w:div>
        <w:div w:id="326590898">
          <w:marLeft w:val="547"/>
          <w:marRight w:val="0"/>
          <w:marTop w:val="0"/>
          <w:marBottom w:val="0"/>
          <w:divBdr>
            <w:top w:val="none" w:sz="0" w:space="0" w:color="auto"/>
            <w:left w:val="none" w:sz="0" w:space="0" w:color="auto"/>
            <w:bottom w:val="none" w:sz="0" w:space="0" w:color="auto"/>
            <w:right w:val="none" w:sz="0" w:space="0" w:color="auto"/>
          </w:divBdr>
        </w:div>
        <w:div w:id="306059970">
          <w:marLeft w:val="547"/>
          <w:marRight w:val="0"/>
          <w:marTop w:val="0"/>
          <w:marBottom w:val="0"/>
          <w:divBdr>
            <w:top w:val="none" w:sz="0" w:space="0" w:color="auto"/>
            <w:left w:val="none" w:sz="0" w:space="0" w:color="auto"/>
            <w:bottom w:val="none" w:sz="0" w:space="0" w:color="auto"/>
            <w:right w:val="none" w:sz="0" w:space="0" w:color="auto"/>
          </w:divBdr>
        </w:div>
        <w:div w:id="77364230">
          <w:marLeft w:val="547"/>
          <w:marRight w:val="0"/>
          <w:marTop w:val="0"/>
          <w:marBottom w:val="0"/>
          <w:divBdr>
            <w:top w:val="none" w:sz="0" w:space="0" w:color="auto"/>
            <w:left w:val="none" w:sz="0" w:space="0" w:color="auto"/>
            <w:bottom w:val="none" w:sz="0" w:space="0" w:color="auto"/>
            <w:right w:val="none" w:sz="0" w:space="0" w:color="auto"/>
          </w:divBdr>
        </w:div>
      </w:divsChild>
    </w:div>
    <w:div w:id="610550965">
      <w:bodyDiv w:val="1"/>
      <w:marLeft w:val="0"/>
      <w:marRight w:val="0"/>
      <w:marTop w:val="0"/>
      <w:marBottom w:val="0"/>
      <w:divBdr>
        <w:top w:val="none" w:sz="0" w:space="0" w:color="auto"/>
        <w:left w:val="none" w:sz="0" w:space="0" w:color="auto"/>
        <w:bottom w:val="none" w:sz="0" w:space="0" w:color="auto"/>
        <w:right w:val="none" w:sz="0" w:space="0" w:color="auto"/>
      </w:divBdr>
    </w:div>
    <w:div w:id="659429847">
      <w:bodyDiv w:val="1"/>
      <w:marLeft w:val="0"/>
      <w:marRight w:val="0"/>
      <w:marTop w:val="0"/>
      <w:marBottom w:val="0"/>
      <w:divBdr>
        <w:top w:val="none" w:sz="0" w:space="0" w:color="auto"/>
        <w:left w:val="none" w:sz="0" w:space="0" w:color="auto"/>
        <w:bottom w:val="none" w:sz="0" w:space="0" w:color="auto"/>
        <w:right w:val="none" w:sz="0" w:space="0" w:color="auto"/>
      </w:divBdr>
    </w:div>
    <w:div w:id="715743617">
      <w:bodyDiv w:val="1"/>
      <w:marLeft w:val="0"/>
      <w:marRight w:val="0"/>
      <w:marTop w:val="0"/>
      <w:marBottom w:val="0"/>
      <w:divBdr>
        <w:top w:val="none" w:sz="0" w:space="0" w:color="auto"/>
        <w:left w:val="none" w:sz="0" w:space="0" w:color="auto"/>
        <w:bottom w:val="none" w:sz="0" w:space="0" w:color="auto"/>
        <w:right w:val="none" w:sz="0" w:space="0" w:color="auto"/>
      </w:divBdr>
    </w:div>
    <w:div w:id="891380239">
      <w:bodyDiv w:val="1"/>
      <w:marLeft w:val="0"/>
      <w:marRight w:val="0"/>
      <w:marTop w:val="0"/>
      <w:marBottom w:val="0"/>
      <w:divBdr>
        <w:top w:val="none" w:sz="0" w:space="0" w:color="auto"/>
        <w:left w:val="none" w:sz="0" w:space="0" w:color="auto"/>
        <w:bottom w:val="none" w:sz="0" w:space="0" w:color="auto"/>
        <w:right w:val="none" w:sz="0" w:space="0" w:color="auto"/>
      </w:divBdr>
    </w:div>
    <w:div w:id="944388108">
      <w:bodyDiv w:val="1"/>
      <w:marLeft w:val="0"/>
      <w:marRight w:val="0"/>
      <w:marTop w:val="0"/>
      <w:marBottom w:val="0"/>
      <w:divBdr>
        <w:top w:val="none" w:sz="0" w:space="0" w:color="auto"/>
        <w:left w:val="none" w:sz="0" w:space="0" w:color="auto"/>
        <w:bottom w:val="none" w:sz="0" w:space="0" w:color="auto"/>
        <w:right w:val="none" w:sz="0" w:space="0" w:color="auto"/>
      </w:divBdr>
    </w:div>
    <w:div w:id="972519900">
      <w:bodyDiv w:val="1"/>
      <w:marLeft w:val="0"/>
      <w:marRight w:val="0"/>
      <w:marTop w:val="0"/>
      <w:marBottom w:val="0"/>
      <w:divBdr>
        <w:top w:val="none" w:sz="0" w:space="0" w:color="auto"/>
        <w:left w:val="none" w:sz="0" w:space="0" w:color="auto"/>
        <w:bottom w:val="none" w:sz="0" w:space="0" w:color="auto"/>
        <w:right w:val="none" w:sz="0" w:space="0" w:color="auto"/>
      </w:divBdr>
    </w:div>
    <w:div w:id="1045909631">
      <w:bodyDiv w:val="1"/>
      <w:marLeft w:val="0"/>
      <w:marRight w:val="0"/>
      <w:marTop w:val="0"/>
      <w:marBottom w:val="0"/>
      <w:divBdr>
        <w:top w:val="none" w:sz="0" w:space="0" w:color="auto"/>
        <w:left w:val="none" w:sz="0" w:space="0" w:color="auto"/>
        <w:bottom w:val="none" w:sz="0" w:space="0" w:color="auto"/>
        <w:right w:val="none" w:sz="0" w:space="0" w:color="auto"/>
      </w:divBdr>
    </w:div>
    <w:div w:id="1120606846">
      <w:bodyDiv w:val="1"/>
      <w:marLeft w:val="0"/>
      <w:marRight w:val="0"/>
      <w:marTop w:val="0"/>
      <w:marBottom w:val="0"/>
      <w:divBdr>
        <w:top w:val="none" w:sz="0" w:space="0" w:color="auto"/>
        <w:left w:val="none" w:sz="0" w:space="0" w:color="auto"/>
        <w:bottom w:val="none" w:sz="0" w:space="0" w:color="auto"/>
        <w:right w:val="none" w:sz="0" w:space="0" w:color="auto"/>
      </w:divBdr>
    </w:div>
    <w:div w:id="1225605766">
      <w:bodyDiv w:val="1"/>
      <w:marLeft w:val="0"/>
      <w:marRight w:val="0"/>
      <w:marTop w:val="0"/>
      <w:marBottom w:val="0"/>
      <w:divBdr>
        <w:top w:val="none" w:sz="0" w:space="0" w:color="auto"/>
        <w:left w:val="none" w:sz="0" w:space="0" w:color="auto"/>
        <w:bottom w:val="none" w:sz="0" w:space="0" w:color="auto"/>
        <w:right w:val="none" w:sz="0" w:space="0" w:color="auto"/>
      </w:divBdr>
    </w:div>
    <w:div w:id="1381442103">
      <w:bodyDiv w:val="1"/>
      <w:marLeft w:val="0"/>
      <w:marRight w:val="0"/>
      <w:marTop w:val="0"/>
      <w:marBottom w:val="0"/>
      <w:divBdr>
        <w:top w:val="none" w:sz="0" w:space="0" w:color="auto"/>
        <w:left w:val="none" w:sz="0" w:space="0" w:color="auto"/>
        <w:bottom w:val="none" w:sz="0" w:space="0" w:color="auto"/>
        <w:right w:val="none" w:sz="0" w:space="0" w:color="auto"/>
      </w:divBdr>
    </w:div>
    <w:div w:id="1420254613">
      <w:bodyDiv w:val="1"/>
      <w:marLeft w:val="0"/>
      <w:marRight w:val="0"/>
      <w:marTop w:val="0"/>
      <w:marBottom w:val="0"/>
      <w:divBdr>
        <w:top w:val="none" w:sz="0" w:space="0" w:color="auto"/>
        <w:left w:val="none" w:sz="0" w:space="0" w:color="auto"/>
        <w:bottom w:val="none" w:sz="0" w:space="0" w:color="auto"/>
        <w:right w:val="none" w:sz="0" w:space="0" w:color="auto"/>
      </w:divBdr>
    </w:div>
    <w:div w:id="1457135821">
      <w:bodyDiv w:val="1"/>
      <w:marLeft w:val="0"/>
      <w:marRight w:val="0"/>
      <w:marTop w:val="0"/>
      <w:marBottom w:val="0"/>
      <w:divBdr>
        <w:top w:val="none" w:sz="0" w:space="0" w:color="auto"/>
        <w:left w:val="none" w:sz="0" w:space="0" w:color="auto"/>
        <w:bottom w:val="none" w:sz="0" w:space="0" w:color="auto"/>
        <w:right w:val="none" w:sz="0" w:space="0" w:color="auto"/>
      </w:divBdr>
    </w:div>
    <w:div w:id="1723098577">
      <w:bodyDiv w:val="1"/>
      <w:marLeft w:val="0"/>
      <w:marRight w:val="0"/>
      <w:marTop w:val="0"/>
      <w:marBottom w:val="0"/>
      <w:divBdr>
        <w:top w:val="none" w:sz="0" w:space="0" w:color="auto"/>
        <w:left w:val="none" w:sz="0" w:space="0" w:color="auto"/>
        <w:bottom w:val="none" w:sz="0" w:space="0" w:color="auto"/>
        <w:right w:val="none" w:sz="0" w:space="0" w:color="auto"/>
      </w:divBdr>
      <w:divsChild>
        <w:div w:id="1385376640">
          <w:marLeft w:val="547"/>
          <w:marRight w:val="0"/>
          <w:marTop w:val="0"/>
          <w:marBottom w:val="0"/>
          <w:divBdr>
            <w:top w:val="none" w:sz="0" w:space="0" w:color="auto"/>
            <w:left w:val="none" w:sz="0" w:space="0" w:color="auto"/>
            <w:bottom w:val="none" w:sz="0" w:space="0" w:color="auto"/>
            <w:right w:val="none" w:sz="0" w:space="0" w:color="auto"/>
          </w:divBdr>
        </w:div>
      </w:divsChild>
    </w:div>
    <w:div w:id="1967003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ec.europa.eu/research/innovation-union/pdf/innovation-unioncommunication-brochure_en.pdf" TargetMode="External"/><Relationship Id="rId18" Type="http://schemas.openxmlformats.org/officeDocument/2006/relationships/hyperlink" Target="https://ec.europa.eu/digital-singlemarket/en/digital-agenda-europe-key-publications" TargetMode="External"/><Relationship Id="rId3" Type="http://schemas.openxmlformats.org/officeDocument/2006/relationships/styles" Target="styles.xml"/><Relationship Id="rId21" Type="http://schemas.openxmlformats.org/officeDocument/2006/relationships/hyperlink" Target="https://doi.org/10.1080/09654313.2016.1166177" TargetMode="External"/><Relationship Id="rId7" Type="http://schemas.openxmlformats.org/officeDocument/2006/relationships/image" Target="media/image2.png"/><Relationship Id="rId12" Type="http://schemas.openxmlformats.org/officeDocument/2006/relationships/hyperlink" Target="https://ec.europa.eu/digital-singlemarket/en/digital-agenda-europe-key-publications" TargetMode="External"/><Relationship Id="rId17" Type="http://schemas.openxmlformats.org/officeDocument/2006/relationships/hyperlink" Target="mailto:igalibin77@gmail.com" TargetMode="External"/><Relationship Id="rId2" Type="http://schemas.openxmlformats.org/officeDocument/2006/relationships/numbering" Target="numbering.xml"/><Relationship Id="rId16" Type="http://schemas.openxmlformats.org/officeDocument/2006/relationships/hyperlink" Target="mailto:o.kosheleva@donnu.ru" TargetMode="External"/><Relationship Id="rId20" Type="http://schemas.openxmlformats.org/officeDocument/2006/relationships/hyperlink" Target="https://ec.europa.eu/info/index_en"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hyperlink" Target="https://doi.org/10.1080/09654313.2016.1166177" TargetMode="External"/><Relationship Id="rId23" Type="http://schemas.openxmlformats.org/officeDocument/2006/relationships/theme" Target="theme/theme1.xml"/><Relationship Id="rId10" Type="http://schemas.openxmlformats.org/officeDocument/2006/relationships/image" Target="media/image5.png"/><Relationship Id="rId19" Type="http://schemas.openxmlformats.org/officeDocument/2006/relationships/hyperlink" Target="https://ec.europa.eu/research/innovation-union/pdf/innovation-unioncommunication-brochure_en.pdf" TargetMode="Externa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hyperlink" Target="https://ec.europa.eu/info/index_en"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D79255-F20E-4361-BA1C-42B2A9D9A0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2383</Words>
  <Characters>13589</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Алена</dc:creator>
  <cp:lastModifiedBy>Светлана Юрьевна Егорихина</cp:lastModifiedBy>
  <cp:revision>2</cp:revision>
  <cp:lastPrinted>2021-11-09T08:31:00Z</cp:lastPrinted>
  <dcterms:created xsi:type="dcterms:W3CDTF">2021-11-18T07:23:00Z</dcterms:created>
  <dcterms:modified xsi:type="dcterms:W3CDTF">2021-11-18T07:23:00Z</dcterms:modified>
</cp:coreProperties>
</file>