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1765" w:rsidRPr="00743AD3" w:rsidRDefault="00B91765" w:rsidP="00B91765">
      <w:pPr>
        <w:widowControl w:val="0"/>
        <w:spacing w:after="0" w:line="240" w:lineRule="auto"/>
        <w:jc w:val="both"/>
        <w:rPr>
          <w:rFonts w:ascii="Times New Roman" w:hAnsi="Times New Roman" w:cs="Times New Roman"/>
          <w:b/>
          <w:sz w:val="28"/>
          <w:szCs w:val="28"/>
        </w:rPr>
      </w:pPr>
      <w:r w:rsidRPr="00743AD3">
        <w:rPr>
          <w:rFonts w:ascii="Times New Roman" w:hAnsi="Times New Roman" w:cs="Times New Roman"/>
          <w:b/>
          <w:sz w:val="28"/>
          <w:szCs w:val="28"/>
        </w:rPr>
        <w:t xml:space="preserve">УДК </w:t>
      </w:r>
      <w:r w:rsidR="00743AD3" w:rsidRPr="00743AD3">
        <w:rPr>
          <w:rFonts w:ascii="Times New Roman" w:hAnsi="Times New Roman" w:cs="Times New Roman"/>
          <w:b/>
          <w:sz w:val="28"/>
          <w:szCs w:val="28"/>
        </w:rPr>
        <w:t>338.</w:t>
      </w:r>
      <w:r w:rsidRPr="00743AD3">
        <w:rPr>
          <w:rFonts w:ascii="Times New Roman" w:hAnsi="Times New Roman" w:cs="Times New Roman"/>
          <w:b/>
          <w:sz w:val="28"/>
          <w:szCs w:val="28"/>
        </w:rPr>
        <w:t>47</w:t>
      </w:r>
    </w:p>
    <w:p w:rsidR="00B91765" w:rsidRDefault="00B91765" w:rsidP="00B91765">
      <w:pPr>
        <w:widowControl w:val="0"/>
        <w:spacing w:after="0" w:line="240" w:lineRule="auto"/>
        <w:jc w:val="both"/>
        <w:rPr>
          <w:rFonts w:ascii="Times New Roman" w:hAnsi="Times New Roman" w:cs="Times New Roman"/>
          <w:b/>
          <w:sz w:val="28"/>
          <w:szCs w:val="28"/>
        </w:rPr>
      </w:pPr>
      <w:r w:rsidRPr="00743AD3">
        <w:rPr>
          <w:rFonts w:ascii="Times New Roman" w:hAnsi="Times New Roman" w:cs="Times New Roman"/>
          <w:b/>
          <w:sz w:val="28"/>
          <w:szCs w:val="28"/>
        </w:rPr>
        <w:t>ББК</w:t>
      </w:r>
      <w:r w:rsidR="00743AD3" w:rsidRPr="00743AD3">
        <w:rPr>
          <w:rFonts w:ascii="Times New Roman" w:hAnsi="Times New Roman" w:cs="Times New Roman"/>
          <w:b/>
          <w:sz w:val="28"/>
          <w:szCs w:val="28"/>
        </w:rPr>
        <w:t>65.37</w:t>
      </w:r>
    </w:p>
    <w:p w:rsidR="00743AD3" w:rsidRPr="00743AD3" w:rsidRDefault="00743AD3" w:rsidP="00743AD3">
      <w:pPr>
        <w:widowControl w:val="0"/>
        <w:spacing w:after="0" w:line="240" w:lineRule="auto"/>
        <w:jc w:val="right"/>
        <w:rPr>
          <w:rFonts w:ascii="Times New Roman" w:hAnsi="Times New Roman" w:cs="Times New Roman"/>
          <w:b/>
          <w:sz w:val="28"/>
          <w:szCs w:val="28"/>
        </w:rPr>
      </w:pPr>
      <w:r>
        <w:rPr>
          <w:rFonts w:ascii="Times New Roman" w:hAnsi="Times New Roman" w:cs="Times New Roman"/>
          <w:b/>
          <w:sz w:val="28"/>
          <w:szCs w:val="28"/>
        </w:rPr>
        <w:t>Лебедева Н.А.</w:t>
      </w:r>
    </w:p>
    <w:p w:rsidR="00B91765" w:rsidRDefault="00743AD3" w:rsidP="00743AD3">
      <w:pPr>
        <w:widowControl w:val="0"/>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ТР</w:t>
      </w:r>
      <w:r w:rsidR="00E10F44">
        <w:rPr>
          <w:rFonts w:ascii="Times New Roman" w:hAnsi="Times New Roman" w:cs="Times New Roman"/>
          <w:b/>
          <w:sz w:val="28"/>
          <w:szCs w:val="28"/>
        </w:rPr>
        <w:t>АНСПОРТНО-ЛОГИСТИЧЕСКИЙ</w:t>
      </w:r>
      <w:r w:rsidR="00D239A6">
        <w:rPr>
          <w:rFonts w:ascii="Times New Roman" w:hAnsi="Times New Roman" w:cs="Times New Roman"/>
          <w:b/>
          <w:sz w:val="28"/>
          <w:szCs w:val="28"/>
        </w:rPr>
        <w:t xml:space="preserve"> КЛАСТЕР</w:t>
      </w:r>
      <w:r w:rsidRPr="00743AD3">
        <w:rPr>
          <w:rFonts w:ascii="Times New Roman" w:hAnsi="Times New Roman" w:cs="Times New Roman"/>
          <w:b/>
          <w:sz w:val="28"/>
          <w:szCs w:val="28"/>
        </w:rPr>
        <w:t xml:space="preserve"> КАК </w:t>
      </w:r>
      <w:r w:rsidR="00E10F44">
        <w:rPr>
          <w:rFonts w:ascii="Times New Roman" w:hAnsi="Times New Roman" w:cs="Times New Roman"/>
          <w:b/>
          <w:sz w:val="28"/>
          <w:szCs w:val="28"/>
        </w:rPr>
        <w:t>ИНСТРУМЕНТ</w:t>
      </w:r>
      <w:r w:rsidRPr="00743AD3">
        <w:rPr>
          <w:rFonts w:ascii="Times New Roman" w:hAnsi="Times New Roman" w:cs="Times New Roman"/>
          <w:b/>
          <w:sz w:val="28"/>
          <w:szCs w:val="28"/>
        </w:rPr>
        <w:t xml:space="preserve"> РАЗВИТИЯ РЕГИОНОВ</w:t>
      </w:r>
      <w:r w:rsidR="00C35C6E">
        <w:rPr>
          <w:rStyle w:val="ac"/>
          <w:rFonts w:ascii="Times New Roman" w:hAnsi="Times New Roman" w:cs="Times New Roman"/>
          <w:b/>
          <w:sz w:val="28"/>
          <w:szCs w:val="28"/>
        </w:rPr>
        <w:footnoteReference w:id="1"/>
      </w:r>
    </w:p>
    <w:p w:rsidR="00363A54" w:rsidRDefault="00363A54" w:rsidP="00743AD3">
      <w:pPr>
        <w:widowControl w:val="0"/>
        <w:spacing w:after="0" w:line="240" w:lineRule="auto"/>
        <w:jc w:val="center"/>
        <w:rPr>
          <w:rFonts w:ascii="Times New Roman" w:hAnsi="Times New Roman" w:cs="Times New Roman"/>
          <w:b/>
          <w:sz w:val="28"/>
          <w:szCs w:val="28"/>
        </w:rPr>
      </w:pPr>
    </w:p>
    <w:p w:rsidR="00657D98" w:rsidRDefault="00363A54" w:rsidP="00676103">
      <w:pPr>
        <w:widowControl w:val="0"/>
        <w:spacing w:after="0" w:line="240" w:lineRule="auto"/>
        <w:ind w:firstLine="709"/>
        <w:jc w:val="both"/>
        <w:rPr>
          <w:rFonts w:ascii="Times New Roman" w:hAnsi="Times New Roman" w:cs="Times New Roman"/>
          <w:i/>
          <w:sz w:val="28"/>
          <w:szCs w:val="28"/>
        </w:rPr>
      </w:pPr>
      <w:r w:rsidRPr="00363A54">
        <w:rPr>
          <w:rFonts w:ascii="Times New Roman" w:hAnsi="Times New Roman" w:cs="Times New Roman"/>
          <w:b/>
          <w:sz w:val="28"/>
          <w:szCs w:val="28"/>
        </w:rPr>
        <w:t>Аннотация:</w:t>
      </w:r>
      <w:r>
        <w:rPr>
          <w:rFonts w:ascii="Times New Roman" w:hAnsi="Times New Roman" w:cs="Times New Roman"/>
          <w:sz w:val="28"/>
          <w:szCs w:val="28"/>
        </w:rPr>
        <w:t xml:space="preserve"> </w:t>
      </w:r>
      <w:r w:rsidR="00E331D5" w:rsidRPr="00E10F44">
        <w:rPr>
          <w:rFonts w:ascii="Times New Roman" w:hAnsi="Times New Roman" w:cs="Times New Roman"/>
          <w:i/>
          <w:sz w:val="28"/>
          <w:szCs w:val="28"/>
        </w:rPr>
        <w:t xml:space="preserve">В статье </w:t>
      </w:r>
      <w:r w:rsidR="00657D98">
        <w:rPr>
          <w:rFonts w:ascii="Times New Roman" w:hAnsi="Times New Roman" w:cs="Times New Roman"/>
          <w:i/>
          <w:sz w:val="28"/>
          <w:szCs w:val="28"/>
        </w:rPr>
        <w:t>п</w:t>
      </w:r>
      <w:r w:rsidR="007C0222" w:rsidRPr="00E10F44">
        <w:rPr>
          <w:rFonts w:ascii="Times New Roman" w:hAnsi="Times New Roman" w:cs="Times New Roman"/>
          <w:i/>
          <w:sz w:val="28"/>
          <w:szCs w:val="28"/>
        </w:rPr>
        <w:t>роведена оценка</w:t>
      </w:r>
      <w:r w:rsidR="00657D98">
        <w:rPr>
          <w:rFonts w:ascii="Times New Roman" w:hAnsi="Times New Roman" w:cs="Times New Roman"/>
          <w:i/>
          <w:sz w:val="28"/>
          <w:szCs w:val="28"/>
        </w:rPr>
        <w:t xml:space="preserve"> работы</w:t>
      </w:r>
      <w:r w:rsidR="007C0222" w:rsidRPr="00E10F44">
        <w:rPr>
          <w:rFonts w:ascii="Times New Roman" w:hAnsi="Times New Roman" w:cs="Times New Roman"/>
          <w:i/>
          <w:sz w:val="28"/>
          <w:szCs w:val="28"/>
        </w:rPr>
        <w:t xml:space="preserve"> транспортно-логистического кластера </w:t>
      </w:r>
      <w:r w:rsidR="00657D98">
        <w:rPr>
          <w:rFonts w:ascii="Times New Roman" w:hAnsi="Times New Roman" w:cs="Times New Roman"/>
          <w:i/>
          <w:sz w:val="28"/>
          <w:szCs w:val="28"/>
        </w:rPr>
        <w:t xml:space="preserve">Северо-Западного федерального округа. В результате работы установлено, что исследуемое кластерное объединение является малоэффективным. В заключение статьи предложены инструменты повышения эффективности его работы. </w:t>
      </w:r>
    </w:p>
    <w:p w:rsidR="00C850BD" w:rsidRPr="00E10F44" w:rsidRDefault="00657D98" w:rsidP="00676103">
      <w:pPr>
        <w:widowControl w:val="0"/>
        <w:spacing w:after="0" w:line="240" w:lineRule="auto"/>
        <w:ind w:firstLine="709"/>
        <w:jc w:val="both"/>
        <w:rPr>
          <w:rFonts w:ascii="Times New Roman" w:hAnsi="Times New Roman" w:cs="Times New Roman"/>
          <w:i/>
          <w:sz w:val="28"/>
          <w:szCs w:val="28"/>
        </w:rPr>
      </w:pPr>
      <w:r>
        <w:rPr>
          <w:rFonts w:ascii="Times New Roman" w:hAnsi="Times New Roman" w:cs="Times New Roman"/>
          <w:i/>
          <w:sz w:val="28"/>
          <w:szCs w:val="28"/>
        </w:rPr>
        <w:t xml:space="preserve"> </w:t>
      </w:r>
      <w:r w:rsidR="00C850BD" w:rsidRPr="00363A54">
        <w:rPr>
          <w:rFonts w:ascii="Times New Roman" w:hAnsi="Times New Roman" w:cs="Times New Roman"/>
          <w:b/>
          <w:sz w:val="28"/>
          <w:szCs w:val="28"/>
        </w:rPr>
        <w:t>Ключевые слова</w:t>
      </w:r>
      <w:r w:rsidR="00C850BD">
        <w:rPr>
          <w:rFonts w:ascii="Times New Roman" w:hAnsi="Times New Roman" w:cs="Times New Roman"/>
          <w:sz w:val="28"/>
          <w:szCs w:val="28"/>
        </w:rPr>
        <w:t xml:space="preserve">: </w:t>
      </w:r>
      <w:r w:rsidR="00C850BD" w:rsidRPr="00E10F44">
        <w:rPr>
          <w:rFonts w:ascii="Times New Roman" w:hAnsi="Times New Roman" w:cs="Times New Roman"/>
          <w:i/>
          <w:sz w:val="28"/>
          <w:szCs w:val="28"/>
        </w:rPr>
        <w:t xml:space="preserve">транспортно-логистический кластер, Северо-Западный федеральный округ, </w:t>
      </w:r>
      <w:r w:rsidR="00702E2F" w:rsidRPr="00E10F44">
        <w:rPr>
          <w:rFonts w:ascii="Times New Roman" w:hAnsi="Times New Roman" w:cs="Times New Roman"/>
          <w:i/>
          <w:sz w:val="28"/>
          <w:szCs w:val="28"/>
        </w:rPr>
        <w:t xml:space="preserve">эффективность </w:t>
      </w:r>
      <w:r w:rsidR="00E331D5" w:rsidRPr="00E10F44">
        <w:rPr>
          <w:rFonts w:ascii="Times New Roman" w:hAnsi="Times New Roman" w:cs="Times New Roman"/>
          <w:i/>
          <w:sz w:val="28"/>
          <w:szCs w:val="28"/>
        </w:rPr>
        <w:t>работы, региональная экономика, сетевые структуры.</w:t>
      </w:r>
    </w:p>
    <w:p w:rsidR="00743AD3" w:rsidRDefault="00743AD3" w:rsidP="00743AD3">
      <w:pPr>
        <w:widowControl w:val="0"/>
        <w:spacing w:after="0" w:line="240" w:lineRule="auto"/>
        <w:ind w:firstLine="709"/>
        <w:jc w:val="both"/>
        <w:rPr>
          <w:rFonts w:ascii="Times New Roman" w:hAnsi="Times New Roman" w:cs="Times New Roman"/>
          <w:b/>
          <w:sz w:val="28"/>
          <w:szCs w:val="28"/>
        </w:rPr>
      </w:pPr>
    </w:p>
    <w:p w:rsidR="005F72BC" w:rsidRDefault="005F72BC" w:rsidP="00743AD3">
      <w:pPr>
        <w:widowControl w:val="0"/>
        <w:spacing w:after="0" w:line="240" w:lineRule="auto"/>
        <w:ind w:firstLine="709"/>
        <w:jc w:val="both"/>
        <w:rPr>
          <w:rFonts w:ascii="Times New Roman" w:hAnsi="Times New Roman" w:cs="Times New Roman"/>
          <w:b/>
          <w:sz w:val="28"/>
          <w:szCs w:val="28"/>
        </w:rPr>
      </w:pPr>
      <w:r>
        <w:rPr>
          <w:rFonts w:ascii="Times New Roman" w:hAnsi="Times New Roman" w:cs="Times New Roman"/>
          <w:sz w:val="28"/>
          <w:szCs w:val="28"/>
        </w:rPr>
        <w:t>Социально-экономическое развитие регионов во многом зависит от эффективности работы транспортной системы, которая обеспечивает создание внутренних и внешних экономических связей</w:t>
      </w:r>
      <w:r w:rsidR="00676103" w:rsidRPr="00676103">
        <w:rPr>
          <w:rFonts w:ascii="Times New Roman" w:hAnsi="Times New Roman" w:cs="Times New Roman"/>
          <w:sz w:val="28"/>
          <w:szCs w:val="28"/>
        </w:rPr>
        <w:t xml:space="preserve"> [1]</w:t>
      </w:r>
      <w:r>
        <w:rPr>
          <w:rFonts w:ascii="Times New Roman" w:hAnsi="Times New Roman" w:cs="Times New Roman"/>
          <w:sz w:val="28"/>
          <w:szCs w:val="28"/>
        </w:rPr>
        <w:t>. Важную роль уровень развития транспортной системы приобретает в приграничных территориях, которые имеют выходы на международные рынки</w:t>
      </w:r>
      <w:r w:rsidR="00676103" w:rsidRPr="00676103">
        <w:rPr>
          <w:rFonts w:ascii="Times New Roman" w:hAnsi="Times New Roman" w:cs="Times New Roman"/>
          <w:sz w:val="28"/>
          <w:szCs w:val="28"/>
        </w:rPr>
        <w:t>[2-4]</w:t>
      </w:r>
      <w:r>
        <w:rPr>
          <w:rFonts w:ascii="Times New Roman" w:hAnsi="Times New Roman" w:cs="Times New Roman"/>
          <w:sz w:val="28"/>
          <w:szCs w:val="28"/>
        </w:rPr>
        <w:t>. Одной из таких территорий России является Северо-Западный федеральный округ – макрорегион, имеющий несколько международных коридоров, крупных транспортных узлов и развитую транспортную систему, представленную всеми видами транспорта. Однако на территории данного макрорегиона имеется множество проблем в развитии транспортной инфраструктуры, среди которых основными являются низкое качество дорожного полотна, малая плотность транспортных путей, большой износ основных средств, низкая пропускная способность и т.д</w:t>
      </w:r>
      <w:r>
        <w:rPr>
          <w:rFonts w:ascii="Times New Roman" w:hAnsi="Times New Roman" w:cs="Times New Roman"/>
          <w:sz w:val="28"/>
          <w:szCs w:val="28"/>
        </w:rPr>
        <w:t>.</w:t>
      </w:r>
    </w:p>
    <w:p w:rsidR="007C0222" w:rsidRPr="005F72BC" w:rsidRDefault="007C0222" w:rsidP="005F72BC">
      <w:pPr>
        <w:widowControl w:val="0"/>
        <w:spacing w:after="0" w:line="240" w:lineRule="auto"/>
        <w:ind w:firstLine="709"/>
        <w:jc w:val="both"/>
        <w:rPr>
          <w:rFonts w:ascii="Times New Roman" w:hAnsi="Times New Roman" w:cs="Times New Roman"/>
          <w:sz w:val="28"/>
          <w:szCs w:val="28"/>
        </w:rPr>
      </w:pPr>
      <w:proofErr w:type="gramStart"/>
      <w:r>
        <w:rPr>
          <w:rFonts w:ascii="Times New Roman" w:hAnsi="Times New Roman" w:cs="Times New Roman"/>
          <w:sz w:val="28"/>
          <w:szCs w:val="28"/>
        </w:rPr>
        <w:t>С целью обеспечения различных со</w:t>
      </w:r>
      <w:r w:rsidR="000369FB">
        <w:rPr>
          <w:rFonts w:ascii="Times New Roman" w:hAnsi="Times New Roman" w:cs="Times New Roman"/>
          <w:sz w:val="28"/>
          <w:szCs w:val="28"/>
        </w:rPr>
        <w:t>циально-экономических эффектов, в данном макрорегионе в 2020 году был создан тра</w:t>
      </w:r>
      <w:r w:rsidR="005F72BC">
        <w:rPr>
          <w:rFonts w:ascii="Times New Roman" w:hAnsi="Times New Roman" w:cs="Times New Roman"/>
          <w:sz w:val="28"/>
          <w:szCs w:val="28"/>
        </w:rPr>
        <w:t>нспортно-логистический кластер (ТЛК), состоящий</w:t>
      </w:r>
      <w:r w:rsidR="000369FB">
        <w:rPr>
          <w:rFonts w:ascii="Times New Roman" w:hAnsi="Times New Roman" w:cs="Times New Roman"/>
          <w:sz w:val="28"/>
          <w:szCs w:val="28"/>
        </w:rPr>
        <w:t xml:space="preserve"> из </w:t>
      </w:r>
      <w:r w:rsidR="005F72BC">
        <w:rPr>
          <w:rFonts w:ascii="Times New Roman" w:hAnsi="Times New Roman" w:cs="Times New Roman"/>
          <w:sz w:val="28"/>
          <w:szCs w:val="28"/>
        </w:rPr>
        <w:t>63 компаний,</w:t>
      </w:r>
      <w:r w:rsidR="000369FB">
        <w:rPr>
          <w:rFonts w:ascii="Times New Roman" w:hAnsi="Times New Roman" w:cs="Times New Roman"/>
          <w:sz w:val="28"/>
          <w:szCs w:val="28"/>
        </w:rPr>
        <w:t xml:space="preserve"> </w:t>
      </w:r>
      <w:r w:rsidR="005F72BC">
        <w:rPr>
          <w:rFonts w:ascii="Times New Roman" w:hAnsi="Times New Roman" w:cs="Times New Roman"/>
          <w:sz w:val="28"/>
          <w:szCs w:val="28"/>
        </w:rPr>
        <w:t>ч</w:t>
      </w:r>
      <w:r w:rsidR="000369FB">
        <w:rPr>
          <w:rFonts w:ascii="Times New Roman" w:hAnsi="Times New Roman" w:cs="Times New Roman"/>
          <w:sz w:val="28"/>
          <w:szCs w:val="28"/>
        </w:rPr>
        <w:t>асть которых обеспечивает непосредственно перевозку грузов, другая часть представлена учебными заведениями, обеспечивая кадры для предприятий кластера, также имеются предприятия, которые проводят научные исследования, страховые компании, осуществляющие ремонт транспортных средств, логистику перевозок и т.д.</w:t>
      </w:r>
      <w:r w:rsidR="006C5368">
        <w:rPr>
          <w:rFonts w:ascii="Times New Roman" w:hAnsi="Times New Roman" w:cs="Times New Roman"/>
          <w:sz w:val="28"/>
          <w:szCs w:val="28"/>
        </w:rPr>
        <w:t xml:space="preserve">. </w:t>
      </w:r>
      <w:proofErr w:type="gramEnd"/>
    </w:p>
    <w:p w:rsidR="007C0222" w:rsidRDefault="005F72BC" w:rsidP="007C0222">
      <w:pPr>
        <w:widowControl w:val="0"/>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Целью работы стала оценка эффективности работы ТЛК СЗФО и влияния на развитие региона.</w:t>
      </w:r>
    </w:p>
    <w:p w:rsidR="007C0222" w:rsidRDefault="007C0222" w:rsidP="007C0222">
      <w:pPr>
        <w:widowControl w:val="0"/>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проведения оценки эффективности работы </w:t>
      </w:r>
      <w:r w:rsidR="006269E1">
        <w:rPr>
          <w:rFonts w:ascii="Times New Roman" w:hAnsi="Times New Roman" w:cs="Times New Roman"/>
          <w:sz w:val="28"/>
          <w:szCs w:val="28"/>
        </w:rPr>
        <w:t>ТЛК</w:t>
      </w:r>
      <w:r>
        <w:rPr>
          <w:rFonts w:ascii="Times New Roman" w:hAnsi="Times New Roman" w:cs="Times New Roman"/>
          <w:sz w:val="28"/>
          <w:szCs w:val="28"/>
        </w:rPr>
        <w:t xml:space="preserve"> чаще всего используют такие показатели как изменение прибыли, индекс рентабельности предприятий, изменение объема выпуска продукции, изменение налоговых </w:t>
      </w:r>
      <w:r>
        <w:rPr>
          <w:rFonts w:ascii="Times New Roman" w:hAnsi="Times New Roman" w:cs="Times New Roman"/>
          <w:sz w:val="28"/>
          <w:szCs w:val="28"/>
        </w:rPr>
        <w:lastRenderedPageBreak/>
        <w:t>поступлений в различные уровни бюджета, изменение стоимости нематериальных активов и т.д. В силу отсутствия данных о деятельности кластера в СЗФО предлагаются следующие показатели:</w:t>
      </w:r>
    </w:p>
    <w:p w:rsidR="007C0222" w:rsidRDefault="007C0222" w:rsidP="007C0222">
      <w:pPr>
        <w:pStyle w:val="a3"/>
        <w:widowControl w:val="0"/>
        <w:numPr>
          <w:ilvl w:val="0"/>
          <w:numId w:val="1"/>
        </w:numPr>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Налог на добавленную стоимость предприятий до и после вступления в кластер.</w:t>
      </w:r>
    </w:p>
    <w:p w:rsidR="007C0222" w:rsidRDefault="007C0222" w:rsidP="007C0222">
      <w:pPr>
        <w:pStyle w:val="a3"/>
        <w:widowControl w:val="0"/>
        <w:numPr>
          <w:ilvl w:val="0"/>
          <w:numId w:val="1"/>
        </w:numPr>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Налог на прибыль предприятий до и после вступления в кластер.</w:t>
      </w:r>
    </w:p>
    <w:p w:rsidR="007C0222" w:rsidRDefault="007C0222" w:rsidP="007C0222">
      <w:pPr>
        <w:pStyle w:val="a3"/>
        <w:widowControl w:val="0"/>
        <w:numPr>
          <w:ilvl w:val="0"/>
          <w:numId w:val="1"/>
        </w:numPr>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Налог на добавленную стоимость предприятий входящих в кластер и зарегистрированных на территории Северо-Западного федерального округа.</w:t>
      </w:r>
    </w:p>
    <w:p w:rsidR="007C0222" w:rsidRDefault="007C0222" w:rsidP="007C0222">
      <w:pPr>
        <w:pStyle w:val="a3"/>
        <w:widowControl w:val="0"/>
        <w:numPr>
          <w:ilvl w:val="0"/>
          <w:numId w:val="1"/>
        </w:numPr>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Налог на прибыль предприятий, входящих в кластерное объединение и зарегистрированных на территории Северо-Западного федерального округа.</w:t>
      </w:r>
    </w:p>
    <w:p w:rsidR="007C0222" w:rsidRDefault="007C0222" w:rsidP="007C0222">
      <w:pPr>
        <w:pStyle w:val="a3"/>
        <w:widowControl w:val="0"/>
        <w:numPr>
          <w:ilvl w:val="0"/>
          <w:numId w:val="1"/>
        </w:numPr>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Налог на добавленную стоимость и прибыль предприятий, входящих в транспортно-логистический кластер, но зарегистрированных за пределами Северо-Западного федерального округа. </w:t>
      </w:r>
    </w:p>
    <w:p w:rsidR="005D4076" w:rsidRDefault="005D4076" w:rsidP="007C0222">
      <w:pPr>
        <w:pStyle w:val="a3"/>
        <w:widowControl w:val="0"/>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Также важно отметить, что для проведения оценки эффективности данного кластера не были взяты предприятия, обеспечивающие кадровый резерв, так как они </w:t>
      </w:r>
      <w:r w:rsidR="007C0222">
        <w:rPr>
          <w:rFonts w:ascii="Times New Roman" w:hAnsi="Times New Roman" w:cs="Times New Roman"/>
          <w:sz w:val="28"/>
          <w:szCs w:val="28"/>
        </w:rPr>
        <w:t xml:space="preserve">не могут быть оценены по представленным </w:t>
      </w:r>
      <w:r>
        <w:rPr>
          <w:rFonts w:ascii="Times New Roman" w:hAnsi="Times New Roman" w:cs="Times New Roman"/>
          <w:sz w:val="28"/>
          <w:szCs w:val="28"/>
        </w:rPr>
        <w:t xml:space="preserve">критериям. </w:t>
      </w:r>
    </w:p>
    <w:p w:rsidR="007C0222" w:rsidRPr="005E3132" w:rsidRDefault="00363A54" w:rsidP="007C0222">
      <w:pPr>
        <w:pStyle w:val="a3"/>
        <w:widowControl w:val="0"/>
        <w:spacing w:after="0" w:line="240" w:lineRule="auto"/>
        <w:ind w:left="0" w:firstLine="709"/>
        <w:jc w:val="both"/>
        <w:rPr>
          <w:rFonts w:ascii="Times New Roman" w:hAnsi="Times New Roman" w:cs="Times New Roman"/>
          <w:sz w:val="36"/>
          <w:szCs w:val="28"/>
        </w:rPr>
      </w:pPr>
      <w:r>
        <w:rPr>
          <w:rFonts w:ascii="Times New Roman" w:hAnsi="Times New Roman" w:cs="Times New Roman"/>
          <w:sz w:val="28"/>
          <w:szCs w:val="28"/>
        </w:rPr>
        <w:t xml:space="preserve">Проведенная оценка выручки предприятий данного кластера показала, что после вхождения в кластер выручка предприятий сократилась на 1,5% от ее показателя до вступления в кластер. </w:t>
      </w:r>
      <w:r w:rsidR="00D239A6">
        <w:rPr>
          <w:rFonts w:ascii="Times New Roman" w:hAnsi="Times New Roman" w:cs="Times New Roman"/>
          <w:sz w:val="28"/>
          <w:szCs w:val="28"/>
        </w:rPr>
        <w:t>П</w:t>
      </w:r>
      <w:r w:rsidR="007C0222">
        <w:rPr>
          <w:rFonts w:ascii="Times New Roman" w:hAnsi="Times New Roman" w:cs="Times New Roman"/>
          <w:sz w:val="28"/>
          <w:szCs w:val="28"/>
        </w:rPr>
        <w:t xml:space="preserve">ричиной этого является малое взаимодействие предприятий между собой. Сокращение выручки предприятий зарегистрированных в Северо-Западном федеральном округе составило </w:t>
      </w:r>
      <w:r w:rsidR="007C0222" w:rsidRPr="005E3132">
        <w:rPr>
          <w:rFonts w:ascii="Times New Roman" w:eastAsia="Times New Roman" w:hAnsi="Times New Roman" w:cs="Times New Roman"/>
          <w:color w:val="000000"/>
          <w:sz w:val="28"/>
          <w:lang w:eastAsia="ru-RU"/>
        </w:rPr>
        <w:t xml:space="preserve">45056,9 </w:t>
      </w:r>
      <w:proofErr w:type="gramStart"/>
      <w:r w:rsidR="007C0222">
        <w:rPr>
          <w:rFonts w:ascii="Times New Roman" w:eastAsia="Times New Roman" w:hAnsi="Times New Roman" w:cs="Times New Roman"/>
          <w:color w:val="000000"/>
          <w:sz w:val="28"/>
          <w:lang w:eastAsia="ru-RU"/>
        </w:rPr>
        <w:t>млн</w:t>
      </w:r>
      <w:proofErr w:type="gramEnd"/>
      <w:r w:rsidR="007C0222">
        <w:rPr>
          <w:rFonts w:ascii="Times New Roman" w:eastAsia="Times New Roman" w:hAnsi="Times New Roman" w:cs="Times New Roman"/>
          <w:color w:val="000000"/>
          <w:sz w:val="28"/>
          <w:lang w:eastAsia="ru-RU"/>
        </w:rPr>
        <w:t xml:space="preserve"> руб. </w:t>
      </w:r>
    </w:p>
    <w:p w:rsidR="00D239A6" w:rsidRDefault="007C0222" w:rsidP="007C0222">
      <w:pPr>
        <w:pStyle w:val="a3"/>
        <w:widowControl w:val="0"/>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При анализе такого показателя как прибыль предприятий, наблюдается </w:t>
      </w:r>
      <w:r w:rsidR="00363A54">
        <w:rPr>
          <w:rFonts w:ascii="Times New Roman" w:hAnsi="Times New Roman" w:cs="Times New Roman"/>
          <w:sz w:val="28"/>
          <w:szCs w:val="28"/>
        </w:rPr>
        <w:t xml:space="preserve">ее </w:t>
      </w:r>
      <w:r>
        <w:rPr>
          <w:rFonts w:ascii="Times New Roman" w:hAnsi="Times New Roman" w:cs="Times New Roman"/>
          <w:sz w:val="28"/>
          <w:szCs w:val="28"/>
        </w:rPr>
        <w:t xml:space="preserve">сокращение после вхождения в кластер на </w:t>
      </w:r>
      <w:r w:rsidRPr="000140E3">
        <w:rPr>
          <w:rFonts w:ascii="Times New Roman" w:eastAsia="Times New Roman" w:hAnsi="Times New Roman" w:cs="Times New Roman"/>
          <w:color w:val="000000"/>
          <w:sz w:val="28"/>
          <w:lang w:eastAsia="ru-RU"/>
        </w:rPr>
        <w:t xml:space="preserve">97472,3 </w:t>
      </w:r>
      <w:proofErr w:type="gramStart"/>
      <w:r w:rsidRPr="000140E3">
        <w:rPr>
          <w:rFonts w:ascii="Times New Roman" w:eastAsia="Times New Roman" w:hAnsi="Times New Roman" w:cs="Times New Roman"/>
          <w:color w:val="000000"/>
          <w:sz w:val="28"/>
          <w:lang w:eastAsia="ru-RU"/>
        </w:rPr>
        <w:t>млн</w:t>
      </w:r>
      <w:proofErr w:type="gramEnd"/>
      <w:r w:rsidRPr="000140E3">
        <w:rPr>
          <w:rFonts w:ascii="Times New Roman" w:eastAsia="Times New Roman" w:hAnsi="Times New Roman" w:cs="Times New Roman"/>
          <w:color w:val="000000"/>
          <w:sz w:val="28"/>
          <w:lang w:eastAsia="ru-RU"/>
        </w:rPr>
        <w:t xml:space="preserve"> руб.</w:t>
      </w:r>
      <w:r>
        <w:rPr>
          <w:rFonts w:ascii="Times New Roman" w:eastAsia="Times New Roman" w:hAnsi="Times New Roman" w:cs="Times New Roman"/>
          <w:color w:val="000000"/>
          <w:sz w:val="28"/>
          <w:lang w:eastAsia="ru-RU"/>
        </w:rPr>
        <w:t xml:space="preserve"> (90% от прибыли до создания кластера)</w:t>
      </w:r>
      <w:r>
        <w:rPr>
          <w:rFonts w:ascii="Times New Roman" w:hAnsi="Times New Roman" w:cs="Times New Roman"/>
          <w:sz w:val="28"/>
          <w:szCs w:val="28"/>
        </w:rPr>
        <w:t xml:space="preserve">, что связано с ростом затрат на производство. </w:t>
      </w:r>
    </w:p>
    <w:p w:rsidR="007C0222" w:rsidRDefault="007C0222" w:rsidP="007C0222">
      <w:pPr>
        <w:pStyle w:val="a3"/>
        <w:widowControl w:val="0"/>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Что касается таких показателей как налоги на прибыль и добавленную стоимость предприятий до и после создания кластера, выявлено, что за первый год работы транспортно-логистического кластера произошло снижение всех показателей. Результаты расчета представлены в таблице </w:t>
      </w:r>
      <w:r w:rsidR="00363A54">
        <w:rPr>
          <w:rFonts w:ascii="Times New Roman" w:hAnsi="Times New Roman" w:cs="Times New Roman"/>
          <w:sz w:val="28"/>
          <w:szCs w:val="28"/>
        </w:rPr>
        <w:t>1</w:t>
      </w:r>
      <w:r>
        <w:rPr>
          <w:rFonts w:ascii="Times New Roman" w:hAnsi="Times New Roman" w:cs="Times New Roman"/>
          <w:sz w:val="28"/>
          <w:szCs w:val="28"/>
        </w:rPr>
        <w:t>.</w:t>
      </w:r>
    </w:p>
    <w:p w:rsidR="007C0222" w:rsidRPr="000140E3" w:rsidRDefault="007C0222" w:rsidP="00363A54">
      <w:pPr>
        <w:pStyle w:val="a3"/>
        <w:widowControl w:val="0"/>
        <w:spacing w:after="0" w:line="240" w:lineRule="auto"/>
        <w:ind w:left="0" w:firstLine="709"/>
        <w:rPr>
          <w:rFonts w:ascii="Times New Roman" w:hAnsi="Times New Roman" w:cs="Times New Roman"/>
          <w:sz w:val="24"/>
          <w:szCs w:val="24"/>
        </w:rPr>
      </w:pPr>
      <w:r w:rsidRPr="000140E3">
        <w:rPr>
          <w:rFonts w:ascii="Times New Roman" w:hAnsi="Times New Roman" w:cs="Times New Roman"/>
          <w:sz w:val="24"/>
          <w:szCs w:val="24"/>
        </w:rPr>
        <w:t xml:space="preserve">Таблица </w:t>
      </w:r>
      <w:r w:rsidR="00363A54">
        <w:rPr>
          <w:rFonts w:ascii="Times New Roman" w:hAnsi="Times New Roman" w:cs="Times New Roman"/>
          <w:sz w:val="24"/>
          <w:szCs w:val="24"/>
        </w:rPr>
        <w:t>1</w:t>
      </w:r>
      <w:r w:rsidRPr="000140E3">
        <w:rPr>
          <w:rFonts w:ascii="Times New Roman" w:hAnsi="Times New Roman" w:cs="Times New Roman"/>
          <w:sz w:val="24"/>
          <w:szCs w:val="24"/>
        </w:rPr>
        <w:t xml:space="preserve"> </w:t>
      </w:r>
      <w:r w:rsidR="00363A54">
        <w:rPr>
          <w:rFonts w:ascii="Times New Roman" w:hAnsi="Times New Roman" w:cs="Times New Roman"/>
          <w:sz w:val="24"/>
          <w:szCs w:val="24"/>
        </w:rPr>
        <w:t xml:space="preserve">– </w:t>
      </w:r>
      <w:r w:rsidRPr="000140E3">
        <w:rPr>
          <w:rFonts w:ascii="Times New Roman" w:hAnsi="Times New Roman" w:cs="Times New Roman"/>
          <w:sz w:val="24"/>
          <w:szCs w:val="24"/>
        </w:rPr>
        <w:t>Изменение показателей эффективности кластерного образования до и после создания кластера</w:t>
      </w:r>
      <w:r>
        <w:rPr>
          <w:rFonts w:ascii="Times New Roman" w:hAnsi="Times New Roman" w:cs="Times New Roman"/>
          <w:sz w:val="24"/>
          <w:szCs w:val="24"/>
        </w:rPr>
        <w:t xml:space="preserve">, </w:t>
      </w:r>
      <w:proofErr w:type="gramStart"/>
      <w:r>
        <w:rPr>
          <w:rFonts w:ascii="Times New Roman" w:hAnsi="Times New Roman" w:cs="Times New Roman"/>
          <w:sz w:val="24"/>
          <w:szCs w:val="24"/>
        </w:rPr>
        <w:t>млн</w:t>
      </w:r>
      <w:proofErr w:type="gramEnd"/>
      <w:r>
        <w:rPr>
          <w:rFonts w:ascii="Times New Roman" w:hAnsi="Times New Roman" w:cs="Times New Roman"/>
          <w:sz w:val="24"/>
          <w:szCs w:val="24"/>
        </w:rPr>
        <w:t xml:space="preserve"> руб.</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6"/>
        <w:gridCol w:w="3285"/>
        <w:gridCol w:w="3283"/>
      </w:tblGrid>
      <w:tr w:rsidR="007C0222" w:rsidRPr="00BF4346" w:rsidTr="00AC3DC3">
        <w:trPr>
          <w:trHeight w:val="56"/>
        </w:trPr>
        <w:tc>
          <w:tcPr>
            <w:tcW w:w="5000" w:type="pct"/>
            <w:gridSpan w:val="3"/>
            <w:shd w:val="clear" w:color="auto" w:fill="auto"/>
            <w:vAlign w:val="center"/>
            <w:hideMark/>
          </w:tcPr>
          <w:p w:rsidR="007C0222" w:rsidRPr="00BF4346" w:rsidRDefault="007C0222" w:rsidP="00AC3DC3">
            <w:pPr>
              <w:spacing w:after="0" w:line="240" w:lineRule="auto"/>
              <w:jc w:val="center"/>
              <w:rPr>
                <w:rFonts w:ascii="Times New Roman" w:eastAsia="Times New Roman" w:hAnsi="Times New Roman" w:cs="Times New Roman"/>
                <w:color w:val="000000"/>
                <w:sz w:val="24"/>
                <w:szCs w:val="24"/>
                <w:lang w:eastAsia="ru-RU"/>
              </w:rPr>
            </w:pPr>
            <w:r w:rsidRPr="00BF4346">
              <w:rPr>
                <w:rFonts w:ascii="Times New Roman" w:eastAsia="Times New Roman" w:hAnsi="Times New Roman" w:cs="Times New Roman"/>
                <w:color w:val="000000"/>
                <w:sz w:val="24"/>
                <w:szCs w:val="24"/>
                <w:lang w:eastAsia="ru-RU"/>
              </w:rPr>
              <w:t>Налог на прибыль в федеральный бюджет</w:t>
            </w:r>
          </w:p>
        </w:tc>
      </w:tr>
      <w:tr w:rsidR="007C0222" w:rsidRPr="00BF4346" w:rsidTr="00AC3DC3">
        <w:trPr>
          <w:trHeight w:val="306"/>
        </w:trPr>
        <w:tc>
          <w:tcPr>
            <w:tcW w:w="1667" w:type="pct"/>
            <w:shd w:val="clear" w:color="auto" w:fill="auto"/>
            <w:vAlign w:val="center"/>
            <w:hideMark/>
          </w:tcPr>
          <w:p w:rsidR="007C0222" w:rsidRPr="00BF4346" w:rsidRDefault="007C0222" w:rsidP="00AC3DC3">
            <w:pPr>
              <w:spacing w:after="0" w:line="240" w:lineRule="auto"/>
              <w:jc w:val="center"/>
              <w:rPr>
                <w:rFonts w:ascii="Times New Roman" w:eastAsia="Times New Roman" w:hAnsi="Times New Roman" w:cs="Times New Roman"/>
                <w:color w:val="000000"/>
                <w:sz w:val="24"/>
                <w:szCs w:val="24"/>
                <w:lang w:eastAsia="ru-RU"/>
              </w:rPr>
            </w:pPr>
            <w:r w:rsidRPr="00BF4346">
              <w:rPr>
                <w:rFonts w:ascii="Times New Roman" w:eastAsia="Times New Roman" w:hAnsi="Times New Roman" w:cs="Times New Roman"/>
                <w:color w:val="000000"/>
                <w:sz w:val="24"/>
                <w:szCs w:val="24"/>
                <w:lang w:eastAsia="ru-RU"/>
              </w:rPr>
              <w:t>до образования кластера (2019 г)</w:t>
            </w:r>
          </w:p>
        </w:tc>
        <w:tc>
          <w:tcPr>
            <w:tcW w:w="1667" w:type="pct"/>
            <w:shd w:val="clear" w:color="auto" w:fill="auto"/>
            <w:vAlign w:val="center"/>
            <w:hideMark/>
          </w:tcPr>
          <w:p w:rsidR="007C0222" w:rsidRPr="00BF4346" w:rsidRDefault="007C0222" w:rsidP="00AC3DC3">
            <w:pPr>
              <w:spacing w:after="0" w:line="240" w:lineRule="auto"/>
              <w:jc w:val="center"/>
              <w:rPr>
                <w:rFonts w:ascii="Times New Roman" w:eastAsia="Times New Roman" w:hAnsi="Times New Roman" w:cs="Times New Roman"/>
                <w:color w:val="000000"/>
                <w:sz w:val="24"/>
                <w:szCs w:val="24"/>
                <w:lang w:eastAsia="ru-RU"/>
              </w:rPr>
            </w:pPr>
            <w:r w:rsidRPr="00BF4346">
              <w:rPr>
                <w:rFonts w:ascii="Times New Roman" w:eastAsia="Times New Roman" w:hAnsi="Times New Roman" w:cs="Times New Roman"/>
                <w:color w:val="000000"/>
                <w:sz w:val="24"/>
                <w:szCs w:val="24"/>
                <w:lang w:eastAsia="ru-RU"/>
              </w:rPr>
              <w:t>после образования кластера (2020 г)</w:t>
            </w:r>
          </w:p>
        </w:tc>
        <w:tc>
          <w:tcPr>
            <w:tcW w:w="1666" w:type="pct"/>
            <w:shd w:val="clear" w:color="auto" w:fill="auto"/>
            <w:vAlign w:val="center"/>
            <w:hideMark/>
          </w:tcPr>
          <w:p w:rsidR="007C0222" w:rsidRPr="00BF4346" w:rsidRDefault="007C0222" w:rsidP="00AC3DC3">
            <w:pPr>
              <w:spacing w:after="0" w:line="240" w:lineRule="auto"/>
              <w:jc w:val="center"/>
              <w:rPr>
                <w:rFonts w:ascii="Times New Roman" w:eastAsia="Times New Roman" w:hAnsi="Times New Roman" w:cs="Times New Roman"/>
                <w:color w:val="000000"/>
                <w:sz w:val="24"/>
                <w:szCs w:val="24"/>
                <w:lang w:eastAsia="ru-RU"/>
              </w:rPr>
            </w:pPr>
            <w:r w:rsidRPr="00BF4346">
              <w:rPr>
                <w:rFonts w:ascii="Times New Roman" w:eastAsia="Times New Roman" w:hAnsi="Times New Roman" w:cs="Times New Roman"/>
                <w:color w:val="000000"/>
                <w:sz w:val="24"/>
                <w:szCs w:val="24"/>
                <w:lang w:eastAsia="ru-RU"/>
              </w:rPr>
              <w:t>изменение налога на прибыль</w:t>
            </w:r>
          </w:p>
        </w:tc>
      </w:tr>
      <w:tr w:rsidR="007C0222" w:rsidRPr="00BF4346" w:rsidTr="00AC3DC3">
        <w:trPr>
          <w:trHeight w:val="56"/>
        </w:trPr>
        <w:tc>
          <w:tcPr>
            <w:tcW w:w="1667" w:type="pct"/>
            <w:shd w:val="clear" w:color="auto" w:fill="auto"/>
            <w:noWrap/>
            <w:vAlign w:val="center"/>
            <w:hideMark/>
          </w:tcPr>
          <w:p w:rsidR="007C0222" w:rsidRPr="00BF4346" w:rsidRDefault="007C0222" w:rsidP="00AC3DC3">
            <w:pPr>
              <w:spacing w:after="0" w:line="240" w:lineRule="auto"/>
              <w:jc w:val="center"/>
              <w:rPr>
                <w:rFonts w:ascii="Times New Roman" w:eastAsia="Times New Roman" w:hAnsi="Times New Roman" w:cs="Times New Roman"/>
                <w:color w:val="000000"/>
                <w:sz w:val="24"/>
                <w:szCs w:val="24"/>
                <w:lang w:eastAsia="ru-RU"/>
              </w:rPr>
            </w:pPr>
            <w:r w:rsidRPr="00BF4346">
              <w:rPr>
                <w:rFonts w:ascii="Times New Roman" w:eastAsia="Times New Roman" w:hAnsi="Times New Roman" w:cs="Times New Roman"/>
                <w:color w:val="000000"/>
                <w:sz w:val="24"/>
                <w:szCs w:val="24"/>
                <w:lang w:eastAsia="ru-RU"/>
              </w:rPr>
              <w:t>3247,2</w:t>
            </w:r>
          </w:p>
        </w:tc>
        <w:tc>
          <w:tcPr>
            <w:tcW w:w="1667" w:type="pct"/>
            <w:shd w:val="clear" w:color="auto" w:fill="auto"/>
            <w:noWrap/>
            <w:vAlign w:val="center"/>
            <w:hideMark/>
          </w:tcPr>
          <w:p w:rsidR="007C0222" w:rsidRPr="00BF4346" w:rsidRDefault="007C0222" w:rsidP="00AC3DC3">
            <w:pPr>
              <w:spacing w:after="0" w:line="240" w:lineRule="auto"/>
              <w:jc w:val="center"/>
              <w:rPr>
                <w:rFonts w:ascii="Times New Roman" w:eastAsia="Times New Roman" w:hAnsi="Times New Roman" w:cs="Times New Roman"/>
                <w:color w:val="000000"/>
                <w:sz w:val="24"/>
                <w:szCs w:val="24"/>
                <w:lang w:eastAsia="ru-RU"/>
              </w:rPr>
            </w:pPr>
            <w:r w:rsidRPr="00BF4346">
              <w:rPr>
                <w:rFonts w:ascii="Times New Roman" w:eastAsia="Times New Roman" w:hAnsi="Times New Roman" w:cs="Times New Roman"/>
                <w:color w:val="000000"/>
                <w:sz w:val="24"/>
                <w:szCs w:val="24"/>
                <w:lang w:eastAsia="ru-RU"/>
              </w:rPr>
              <w:t>323</w:t>
            </w:r>
          </w:p>
        </w:tc>
        <w:tc>
          <w:tcPr>
            <w:tcW w:w="1666" w:type="pct"/>
            <w:shd w:val="clear" w:color="auto" w:fill="auto"/>
            <w:noWrap/>
            <w:vAlign w:val="center"/>
            <w:hideMark/>
          </w:tcPr>
          <w:p w:rsidR="007C0222" w:rsidRPr="00BF4346" w:rsidRDefault="005F72BC" w:rsidP="00AC3DC3">
            <w:pPr>
              <w:spacing w:after="0" w:line="24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w:t>
            </w:r>
            <w:r w:rsidR="007C0222" w:rsidRPr="00BF4346">
              <w:rPr>
                <w:rFonts w:ascii="Times New Roman" w:eastAsia="Times New Roman" w:hAnsi="Times New Roman" w:cs="Times New Roman"/>
                <w:color w:val="000000"/>
                <w:sz w:val="24"/>
                <w:szCs w:val="24"/>
                <w:lang w:eastAsia="ru-RU"/>
              </w:rPr>
              <w:t>2924,2</w:t>
            </w:r>
          </w:p>
        </w:tc>
      </w:tr>
      <w:tr w:rsidR="007C0222" w:rsidRPr="00BF4346" w:rsidTr="00AC3DC3">
        <w:trPr>
          <w:trHeight w:val="56"/>
        </w:trPr>
        <w:tc>
          <w:tcPr>
            <w:tcW w:w="5000" w:type="pct"/>
            <w:gridSpan w:val="3"/>
            <w:shd w:val="clear" w:color="auto" w:fill="auto"/>
            <w:vAlign w:val="center"/>
            <w:hideMark/>
          </w:tcPr>
          <w:p w:rsidR="007C0222" w:rsidRPr="00BF4346" w:rsidRDefault="007C0222" w:rsidP="00AC3DC3">
            <w:pPr>
              <w:spacing w:after="0" w:line="240" w:lineRule="auto"/>
              <w:jc w:val="center"/>
              <w:rPr>
                <w:rFonts w:ascii="Times New Roman" w:eastAsia="Times New Roman" w:hAnsi="Times New Roman" w:cs="Times New Roman"/>
                <w:color w:val="000000"/>
                <w:sz w:val="24"/>
                <w:szCs w:val="24"/>
                <w:lang w:eastAsia="ru-RU"/>
              </w:rPr>
            </w:pPr>
            <w:r w:rsidRPr="00BF4346">
              <w:rPr>
                <w:rFonts w:ascii="Times New Roman" w:eastAsia="Times New Roman" w:hAnsi="Times New Roman" w:cs="Times New Roman"/>
                <w:color w:val="000000"/>
                <w:sz w:val="24"/>
                <w:szCs w:val="24"/>
                <w:lang w:eastAsia="ru-RU"/>
              </w:rPr>
              <w:t>Налог на прибыль в региональный бюджет</w:t>
            </w:r>
          </w:p>
        </w:tc>
      </w:tr>
      <w:tr w:rsidR="007C0222" w:rsidRPr="00BF4346" w:rsidTr="00AC3DC3">
        <w:trPr>
          <w:trHeight w:val="152"/>
        </w:trPr>
        <w:tc>
          <w:tcPr>
            <w:tcW w:w="1667" w:type="pct"/>
            <w:shd w:val="clear" w:color="auto" w:fill="auto"/>
            <w:vAlign w:val="center"/>
            <w:hideMark/>
          </w:tcPr>
          <w:p w:rsidR="007C0222" w:rsidRPr="00BF4346" w:rsidRDefault="007C0222" w:rsidP="00AC3DC3">
            <w:pPr>
              <w:spacing w:after="0" w:line="240" w:lineRule="auto"/>
              <w:jc w:val="center"/>
              <w:rPr>
                <w:rFonts w:ascii="Times New Roman" w:eastAsia="Times New Roman" w:hAnsi="Times New Roman" w:cs="Times New Roman"/>
                <w:color w:val="000000"/>
                <w:sz w:val="24"/>
                <w:szCs w:val="24"/>
                <w:lang w:eastAsia="ru-RU"/>
              </w:rPr>
            </w:pPr>
            <w:r w:rsidRPr="00BF4346">
              <w:rPr>
                <w:rFonts w:ascii="Times New Roman" w:eastAsia="Times New Roman" w:hAnsi="Times New Roman" w:cs="Times New Roman"/>
                <w:color w:val="000000"/>
                <w:sz w:val="24"/>
                <w:szCs w:val="24"/>
                <w:lang w:eastAsia="ru-RU"/>
              </w:rPr>
              <w:t>до образования кластера (2019 г)</w:t>
            </w:r>
          </w:p>
        </w:tc>
        <w:tc>
          <w:tcPr>
            <w:tcW w:w="1667" w:type="pct"/>
            <w:shd w:val="clear" w:color="auto" w:fill="auto"/>
            <w:vAlign w:val="center"/>
            <w:hideMark/>
          </w:tcPr>
          <w:p w:rsidR="007C0222" w:rsidRPr="00BF4346" w:rsidRDefault="007C0222" w:rsidP="00AC3DC3">
            <w:pPr>
              <w:spacing w:after="0" w:line="240" w:lineRule="auto"/>
              <w:jc w:val="center"/>
              <w:rPr>
                <w:rFonts w:ascii="Times New Roman" w:eastAsia="Times New Roman" w:hAnsi="Times New Roman" w:cs="Times New Roman"/>
                <w:color w:val="000000"/>
                <w:sz w:val="24"/>
                <w:szCs w:val="24"/>
                <w:lang w:eastAsia="ru-RU"/>
              </w:rPr>
            </w:pPr>
            <w:r w:rsidRPr="00BF4346">
              <w:rPr>
                <w:rFonts w:ascii="Times New Roman" w:eastAsia="Times New Roman" w:hAnsi="Times New Roman" w:cs="Times New Roman"/>
                <w:color w:val="000000"/>
                <w:sz w:val="24"/>
                <w:szCs w:val="24"/>
                <w:lang w:eastAsia="ru-RU"/>
              </w:rPr>
              <w:t>после образования кластера (2020 г)</w:t>
            </w:r>
          </w:p>
        </w:tc>
        <w:tc>
          <w:tcPr>
            <w:tcW w:w="1666" w:type="pct"/>
            <w:shd w:val="clear" w:color="auto" w:fill="auto"/>
            <w:vAlign w:val="center"/>
            <w:hideMark/>
          </w:tcPr>
          <w:p w:rsidR="007C0222" w:rsidRPr="00BF4346" w:rsidRDefault="007C0222" w:rsidP="00AC3DC3">
            <w:pPr>
              <w:spacing w:after="0" w:line="240" w:lineRule="auto"/>
              <w:jc w:val="center"/>
              <w:rPr>
                <w:rFonts w:ascii="Times New Roman" w:eastAsia="Times New Roman" w:hAnsi="Times New Roman" w:cs="Times New Roman"/>
                <w:color w:val="000000"/>
                <w:sz w:val="24"/>
                <w:szCs w:val="24"/>
                <w:lang w:eastAsia="ru-RU"/>
              </w:rPr>
            </w:pPr>
            <w:r w:rsidRPr="00BF4346">
              <w:rPr>
                <w:rFonts w:ascii="Times New Roman" w:eastAsia="Times New Roman" w:hAnsi="Times New Roman" w:cs="Times New Roman"/>
                <w:color w:val="000000"/>
                <w:sz w:val="24"/>
                <w:szCs w:val="24"/>
                <w:lang w:eastAsia="ru-RU"/>
              </w:rPr>
              <w:t>изменение налога на прибыль</w:t>
            </w:r>
          </w:p>
        </w:tc>
      </w:tr>
      <w:tr w:rsidR="007C0222" w:rsidRPr="00BF4346" w:rsidTr="00AC3DC3">
        <w:trPr>
          <w:trHeight w:val="174"/>
        </w:trPr>
        <w:tc>
          <w:tcPr>
            <w:tcW w:w="1667" w:type="pct"/>
            <w:shd w:val="clear" w:color="auto" w:fill="auto"/>
            <w:noWrap/>
            <w:vAlign w:val="center"/>
            <w:hideMark/>
          </w:tcPr>
          <w:p w:rsidR="007C0222" w:rsidRPr="00BF4346" w:rsidRDefault="007C0222" w:rsidP="00AC3DC3">
            <w:pPr>
              <w:spacing w:after="0" w:line="240" w:lineRule="auto"/>
              <w:jc w:val="center"/>
              <w:rPr>
                <w:rFonts w:ascii="Times New Roman" w:eastAsia="Times New Roman" w:hAnsi="Times New Roman" w:cs="Times New Roman"/>
                <w:color w:val="000000"/>
                <w:sz w:val="24"/>
                <w:szCs w:val="24"/>
                <w:lang w:eastAsia="ru-RU"/>
              </w:rPr>
            </w:pPr>
            <w:r w:rsidRPr="00BF4346">
              <w:rPr>
                <w:rFonts w:ascii="Times New Roman" w:eastAsia="Times New Roman" w:hAnsi="Times New Roman" w:cs="Times New Roman"/>
                <w:color w:val="000000"/>
                <w:sz w:val="24"/>
                <w:szCs w:val="24"/>
                <w:lang w:eastAsia="ru-RU"/>
              </w:rPr>
              <w:t>18400,8</w:t>
            </w:r>
          </w:p>
        </w:tc>
        <w:tc>
          <w:tcPr>
            <w:tcW w:w="1667" w:type="pct"/>
            <w:shd w:val="clear" w:color="auto" w:fill="auto"/>
            <w:noWrap/>
            <w:vAlign w:val="center"/>
            <w:hideMark/>
          </w:tcPr>
          <w:p w:rsidR="007C0222" w:rsidRPr="00BF4346" w:rsidRDefault="007C0222" w:rsidP="00AC3DC3">
            <w:pPr>
              <w:spacing w:after="0" w:line="240" w:lineRule="auto"/>
              <w:jc w:val="center"/>
              <w:rPr>
                <w:rFonts w:ascii="Times New Roman" w:eastAsia="Times New Roman" w:hAnsi="Times New Roman" w:cs="Times New Roman"/>
                <w:color w:val="000000"/>
                <w:sz w:val="24"/>
                <w:szCs w:val="24"/>
                <w:lang w:eastAsia="ru-RU"/>
              </w:rPr>
            </w:pPr>
            <w:r w:rsidRPr="00BF4346">
              <w:rPr>
                <w:rFonts w:ascii="Times New Roman" w:eastAsia="Times New Roman" w:hAnsi="Times New Roman" w:cs="Times New Roman"/>
                <w:color w:val="000000"/>
                <w:sz w:val="24"/>
                <w:szCs w:val="24"/>
                <w:lang w:eastAsia="ru-RU"/>
              </w:rPr>
              <w:t>1830,5</w:t>
            </w:r>
          </w:p>
        </w:tc>
        <w:tc>
          <w:tcPr>
            <w:tcW w:w="1666" w:type="pct"/>
            <w:shd w:val="clear" w:color="auto" w:fill="auto"/>
            <w:noWrap/>
            <w:vAlign w:val="center"/>
            <w:hideMark/>
          </w:tcPr>
          <w:p w:rsidR="007C0222" w:rsidRPr="00BF4346" w:rsidRDefault="005F72BC" w:rsidP="00AC3DC3">
            <w:pPr>
              <w:spacing w:after="0" w:line="24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w:t>
            </w:r>
            <w:r w:rsidR="007C0222" w:rsidRPr="00BF4346">
              <w:rPr>
                <w:rFonts w:ascii="Times New Roman" w:eastAsia="Times New Roman" w:hAnsi="Times New Roman" w:cs="Times New Roman"/>
                <w:color w:val="000000"/>
                <w:sz w:val="24"/>
                <w:szCs w:val="24"/>
                <w:lang w:eastAsia="ru-RU"/>
              </w:rPr>
              <w:t>16570,3</w:t>
            </w:r>
          </w:p>
        </w:tc>
      </w:tr>
      <w:tr w:rsidR="007C0222" w:rsidRPr="00BF4346" w:rsidTr="00AC3DC3">
        <w:trPr>
          <w:trHeight w:val="56"/>
        </w:trPr>
        <w:tc>
          <w:tcPr>
            <w:tcW w:w="5000" w:type="pct"/>
            <w:gridSpan w:val="3"/>
            <w:shd w:val="clear" w:color="auto" w:fill="auto"/>
            <w:noWrap/>
            <w:vAlign w:val="center"/>
            <w:hideMark/>
          </w:tcPr>
          <w:p w:rsidR="007C0222" w:rsidRPr="00BF4346" w:rsidRDefault="007C0222" w:rsidP="00AC3DC3">
            <w:pPr>
              <w:spacing w:after="0" w:line="240" w:lineRule="auto"/>
              <w:jc w:val="center"/>
              <w:rPr>
                <w:rFonts w:ascii="Times New Roman" w:eastAsia="Times New Roman" w:hAnsi="Times New Roman" w:cs="Times New Roman"/>
                <w:color w:val="000000"/>
                <w:sz w:val="24"/>
                <w:szCs w:val="24"/>
                <w:lang w:eastAsia="ru-RU"/>
              </w:rPr>
            </w:pPr>
            <w:r w:rsidRPr="00BF4346">
              <w:rPr>
                <w:rFonts w:ascii="Times New Roman" w:eastAsia="Times New Roman" w:hAnsi="Times New Roman" w:cs="Times New Roman"/>
                <w:color w:val="000000"/>
                <w:sz w:val="24"/>
                <w:szCs w:val="24"/>
                <w:lang w:eastAsia="ru-RU"/>
              </w:rPr>
              <w:t>Добавленная стоимость предприятий</w:t>
            </w:r>
          </w:p>
        </w:tc>
      </w:tr>
      <w:tr w:rsidR="007C0222" w:rsidRPr="00BF4346" w:rsidTr="00AC3DC3">
        <w:trPr>
          <w:trHeight w:val="296"/>
        </w:trPr>
        <w:tc>
          <w:tcPr>
            <w:tcW w:w="1667" w:type="pct"/>
            <w:shd w:val="clear" w:color="auto" w:fill="auto"/>
            <w:vAlign w:val="center"/>
            <w:hideMark/>
          </w:tcPr>
          <w:p w:rsidR="007C0222" w:rsidRPr="00BF4346" w:rsidRDefault="007C0222" w:rsidP="00AC3DC3">
            <w:pPr>
              <w:spacing w:after="0" w:line="240" w:lineRule="auto"/>
              <w:jc w:val="center"/>
              <w:rPr>
                <w:rFonts w:ascii="Times New Roman" w:eastAsia="Times New Roman" w:hAnsi="Times New Roman" w:cs="Times New Roman"/>
                <w:color w:val="000000"/>
                <w:sz w:val="24"/>
                <w:szCs w:val="24"/>
                <w:lang w:eastAsia="ru-RU"/>
              </w:rPr>
            </w:pPr>
            <w:r w:rsidRPr="00BF4346">
              <w:rPr>
                <w:rFonts w:ascii="Times New Roman" w:eastAsia="Times New Roman" w:hAnsi="Times New Roman" w:cs="Times New Roman"/>
                <w:color w:val="000000"/>
                <w:sz w:val="24"/>
                <w:szCs w:val="24"/>
                <w:lang w:eastAsia="ru-RU"/>
              </w:rPr>
              <w:t>до образования кластера (2019 г)</w:t>
            </w:r>
          </w:p>
        </w:tc>
        <w:tc>
          <w:tcPr>
            <w:tcW w:w="1667" w:type="pct"/>
            <w:shd w:val="clear" w:color="auto" w:fill="auto"/>
            <w:vAlign w:val="center"/>
            <w:hideMark/>
          </w:tcPr>
          <w:p w:rsidR="007C0222" w:rsidRPr="00BF4346" w:rsidRDefault="007C0222" w:rsidP="00AC3DC3">
            <w:pPr>
              <w:spacing w:after="0" w:line="240" w:lineRule="auto"/>
              <w:jc w:val="center"/>
              <w:rPr>
                <w:rFonts w:ascii="Times New Roman" w:eastAsia="Times New Roman" w:hAnsi="Times New Roman" w:cs="Times New Roman"/>
                <w:color w:val="000000"/>
                <w:sz w:val="24"/>
                <w:szCs w:val="24"/>
                <w:lang w:eastAsia="ru-RU"/>
              </w:rPr>
            </w:pPr>
            <w:r w:rsidRPr="00BF4346">
              <w:rPr>
                <w:rFonts w:ascii="Times New Roman" w:eastAsia="Times New Roman" w:hAnsi="Times New Roman" w:cs="Times New Roman"/>
                <w:color w:val="000000"/>
                <w:sz w:val="24"/>
                <w:szCs w:val="24"/>
                <w:lang w:eastAsia="ru-RU"/>
              </w:rPr>
              <w:t>после образования кластера (2020 г)</w:t>
            </w:r>
          </w:p>
        </w:tc>
        <w:tc>
          <w:tcPr>
            <w:tcW w:w="1666" w:type="pct"/>
            <w:shd w:val="clear" w:color="auto" w:fill="auto"/>
            <w:vAlign w:val="center"/>
            <w:hideMark/>
          </w:tcPr>
          <w:p w:rsidR="007C0222" w:rsidRPr="00BF4346" w:rsidRDefault="007C0222" w:rsidP="00AC3DC3">
            <w:pPr>
              <w:spacing w:after="0" w:line="240" w:lineRule="auto"/>
              <w:jc w:val="center"/>
              <w:rPr>
                <w:rFonts w:ascii="Times New Roman" w:eastAsia="Times New Roman" w:hAnsi="Times New Roman" w:cs="Times New Roman"/>
                <w:color w:val="000000"/>
                <w:sz w:val="24"/>
                <w:szCs w:val="24"/>
                <w:lang w:eastAsia="ru-RU"/>
              </w:rPr>
            </w:pPr>
            <w:r w:rsidRPr="00BF4346">
              <w:rPr>
                <w:rFonts w:ascii="Times New Roman" w:eastAsia="Times New Roman" w:hAnsi="Times New Roman" w:cs="Times New Roman"/>
                <w:color w:val="000000"/>
                <w:sz w:val="24"/>
                <w:szCs w:val="24"/>
                <w:lang w:eastAsia="ru-RU"/>
              </w:rPr>
              <w:t>изменение показателя добавленной стоимости</w:t>
            </w:r>
          </w:p>
        </w:tc>
      </w:tr>
      <w:tr w:rsidR="007C0222" w:rsidRPr="00BF4346" w:rsidTr="00AC3DC3">
        <w:trPr>
          <w:trHeight w:val="56"/>
        </w:trPr>
        <w:tc>
          <w:tcPr>
            <w:tcW w:w="1667" w:type="pct"/>
            <w:shd w:val="clear" w:color="auto" w:fill="auto"/>
            <w:noWrap/>
            <w:vAlign w:val="center"/>
            <w:hideMark/>
          </w:tcPr>
          <w:p w:rsidR="007C0222" w:rsidRPr="00BF4346" w:rsidRDefault="007C0222" w:rsidP="00AC3DC3">
            <w:pPr>
              <w:spacing w:after="0" w:line="240" w:lineRule="auto"/>
              <w:jc w:val="center"/>
              <w:rPr>
                <w:rFonts w:ascii="Times New Roman" w:eastAsia="Times New Roman" w:hAnsi="Times New Roman" w:cs="Times New Roman"/>
                <w:color w:val="000000"/>
                <w:sz w:val="24"/>
                <w:szCs w:val="24"/>
                <w:lang w:eastAsia="ru-RU"/>
              </w:rPr>
            </w:pPr>
            <w:r w:rsidRPr="00BF4346">
              <w:rPr>
                <w:rFonts w:ascii="Times New Roman" w:eastAsia="Times New Roman" w:hAnsi="Times New Roman" w:cs="Times New Roman"/>
                <w:color w:val="000000"/>
                <w:sz w:val="24"/>
                <w:szCs w:val="24"/>
                <w:lang w:eastAsia="ru-RU"/>
              </w:rPr>
              <w:t>3685979,4</w:t>
            </w:r>
          </w:p>
        </w:tc>
        <w:tc>
          <w:tcPr>
            <w:tcW w:w="1667" w:type="pct"/>
            <w:shd w:val="clear" w:color="auto" w:fill="auto"/>
            <w:noWrap/>
            <w:vAlign w:val="center"/>
            <w:hideMark/>
          </w:tcPr>
          <w:p w:rsidR="007C0222" w:rsidRPr="00BF4346" w:rsidRDefault="007C0222" w:rsidP="00AC3DC3">
            <w:pPr>
              <w:spacing w:after="0" w:line="240" w:lineRule="auto"/>
              <w:jc w:val="center"/>
              <w:rPr>
                <w:rFonts w:ascii="Times New Roman" w:eastAsia="Times New Roman" w:hAnsi="Times New Roman" w:cs="Times New Roman"/>
                <w:color w:val="000000"/>
                <w:sz w:val="24"/>
                <w:szCs w:val="24"/>
                <w:lang w:eastAsia="ru-RU"/>
              </w:rPr>
            </w:pPr>
            <w:r w:rsidRPr="00BF4346">
              <w:rPr>
                <w:rFonts w:ascii="Times New Roman" w:eastAsia="Times New Roman" w:hAnsi="Times New Roman" w:cs="Times New Roman"/>
                <w:color w:val="000000"/>
                <w:sz w:val="24"/>
                <w:szCs w:val="24"/>
                <w:lang w:eastAsia="ru-RU"/>
              </w:rPr>
              <w:t>3673148,4</w:t>
            </w:r>
          </w:p>
        </w:tc>
        <w:tc>
          <w:tcPr>
            <w:tcW w:w="1666" w:type="pct"/>
            <w:shd w:val="clear" w:color="auto" w:fill="auto"/>
            <w:noWrap/>
            <w:vAlign w:val="center"/>
            <w:hideMark/>
          </w:tcPr>
          <w:p w:rsidR="007C0222" w:rsidRPr="00BF4346" w:rsidRDefault="005F72BC" w:rsidP="00AC3DC3">
            <w:pPr>
              <w:spacing w:after="0" w:line="24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w:t>
            </w:r>
            <w:r w:rsidR="007C0222" w:rsidRPr="00BF4346">
              <w:rPr>
                <w:rFonts w:ascii="Times New Roman" w:eastAsia="Times New Roman" w:hAnsi="Times New Roman" w:cs="Times New Roman"/>
                <w:color w:val="000000"/>
                <w:sz w:val="24"/>
                <w:szCs w:val="24"/>
                <w:lang w:eastAsia="ru-RU"/>
              </w:rPr>
              <w:t>12830,9</w:t>
            </w:r>
          </w:p>
        </w:tc>
      </w:tr>
      <w:tr w:rsidR="007C0222" w:rsidRPr="00BF4346" w:rsidTr="00AC3DC3">
        <w:trPr>
          <w:trHeight w:val="56"/>
        </w:trPr>
        <w:tc>
          <w:tcPr>
            <w:tcW w:w="5000" w:type="pct"/>
            <w:gridSpan w:val="3"/>
            <w:shd w:val="clear" w:color="auto" w:fill="auto"/>
            <w:vAlign w:val="center"/>
            <w:hideMark/>
          </w:tcPr>
          <w:p w:rsidR="007C0222" w:rsidRPr="00BF4346" w:rsidRDefault="007C0222" w:rsidP="00AC3DC3">
            <w:pPr>
              <w:spacing w:after="0" w:line="240" w:lineRule="auto"/>
              <w:jc w:val="center"/>
              <w:rPr>
                <w:rFonts w:ascii="Times New Roman" w:eastAsia="Times New Roman" w:hAnsi="Times New Roman" w:cs="Times New Roman"/>
                <w:color w:val="000000"/>
                <w:sz w:val="24"/>
                <w:szCs w:val="24"/>
                <w:lang w:eastAsia="ru-RU"/>
              </w:rPr>
            </w:pPr>
            <w:r w:rsidRPr="00BF4346">
              <w:rPr>
                <w:rFonts w:ascii="Times New Roman" w:eastAsia="Times New Roman" w:hAnsi="Times New Roman" w:cs="Times New Roman"/>
                <w:color w:val="000000"/>
                <w:sz w:val="24"/>
                <w:szCs w:val="24"/>
                <w:lang w:eastAsia="ru-RU"/>
              </w:rPr>
              <w:t>Налог на прибыль в региональный бюджет от предприятий, зарегистрированных в СЗФО</w:t>
            </w:r>
          </w:p>
        </w:tc>
      </w:tr>
      <w:tr w:rsidR="007C0222" w:rsidRPr="00BF4346" w:rsidTr="00AC3DC3">
        <w:trPr>
          <w:trHeight w:val="56"/>
        </w:trPr>
        <w:tc>
          <w:tcPr>
            <w:tcW w:w="1667" w:type="pct"/>
            <w:shd w:val="clear" w:color="auto" w:fill="auto"/>
            <w:vAlign w:val="center"/>
            <w:hideMark/>
          </w:tcPr>
          <w:p w:rsidR="007C0222" w:rsidRPr="00BF4346" w:rsidRDefault="007C0222" w:rsidP="00AC3DC3">
            <w:pPr>
              <w:spacing w:after="0" w:line="240" w:lineRule="auto"/>
              <w:jc w:val="center"/>
              <w:rPr>
                <w:rFonts w:ascii="Times New Roman" w:eastAsia="Times New Roman" w:hAnsi="Times New Roman" w:cs="Times New Roman"/>
                <w:color w:val="000000"/>
                <w:sz w:val="24"/>
                <w:szCs w:val="24"/>
                <w:lang w:eastAsia="ru-RU"/>
              </w:rPr>
            </w:pPr>
            <w:r w:rsidRPr="00BF4346">
              <w:rPr>
                <w:rFonts w:ascii="Times New Roman" w:eastAsia="Times New Roman" w:hAnsi="Times New Roman" w:cs="Times New Roman"/>
                <w:color w:val="000000"/>
                <w:sz w:val="24"/>
                <w:szCs w:val="24"/>
                <w:lang w:eastAsia="ru-RU"/>
              </w:rPr>
              <w:t>до образования кластера (2019 г)</w:t>
            </w:r>
          </w:p>
        </w:tc>
        <w:tc>
          <w:tcPr>
            <w:tcW w:w="1667" w:type="pct"/>
            <w:shd w:val="clear" w:color="auto" w:fill="auto"/>
            <w:vAlign w:val="center"/>
            <w:hideMark/>
          </w:tcPr>
          <w:p w:rsidR="007C0222" w:rsidRPr="00BF4346" w:rsidRDefault="007C0222" w:rsidP="00AC3DC3">
            <w:pPr>
              <w:spacing w:after="0" w:line="240" w:lineRule="auto"/>
              <w:jc w:val="center"/>
              <w:rPr>
                <w:rFonts w:ascii="Times New Roman" w:eastAsia="Times New Roman" w:hAnsi="Times New Roman" w:cs="Times New Roman"/>
                <w:color w:val="000000"/>
                <w:sz w:val="24"/>
                <w:szCs w:val="24"/>
                <w:lang w:eastAsia="ru-RU"/>
              </w:rPr>
            </w:pPr>
            <w:r w:rsidRPr="00BF4346">
              <w:rPr>
                <w:rFonts w:ascii="Times New Roman" w:eastAsia="Times New Roman" w:hAnsi="Times New Roman" w:cs="Times New Roman"/>
                <w:color w:val="000000"/>
                <w:sz w:val="24"/>
                <w:szCs w:val="24"/>
                <w:lang w:eastAsia="ru-RU"/>
              </w:rPr>
              <w:t>после образования кластера (2020 г)</w:t>
            </w:r>
          </w:p>
        </w:tc>
        <w:tc>
          <w:tcPr>
            <w:tcW w:w="1666" w:type="pct"/>
            <w:shd w:val="clear" w:color="auto" w:fill="auto"/>
            <w:vAlign w:val="center"/>
            <w:hideMark/>
          </w:tcPr>
          <w:p w:rsidR="007C0222" w:rsidRPr="00BF4346" w:rsidRDefault="007C0222" w:rsidP="00AC3DC3">
            <w:pPr>
              <w:spacing w:after="0" w:line="240" w:lineRule="auto"/>
              <w:jc w:val="center"/>
              <w:rPr>
                <w:rFonts w:ascii="Times New Roman" w:eastAsia="Times New Roman" w:hAnsi="Times New Roman" w:cs="Times New Roman"/>
                <w:color w:val="000000"/>
                <w:sz w:val="24"/>
                <w:szCs w:val="24"/>
                <w:lang w:eastAsia="ru-RU"/>
              </w:rPr>
            </w:pPr>
            <w:r w:rsidRPr="00BF4346">
              <w:rPr>
                <w:rFonts w:ascii="Times New Roman" w:eastAsia="Times New Roman" w:hAnsi="Times New Roman" w:cs="Times New Roman"/>
                <w:color w:val="000000"/>
                <w:sz w:val="24"/>
                <w:szCs w:val="24"/>
                <w:lang w:eastAsia="ru-RU"/>
              </w:rPr>
              <w:t>изменение налога на прибыль</w:t>
            </w:r>
          </w:p>
        </w:tc>
      </w:tr>
      <w:tr w:rsidR="007C0222" w:rsidRPr="00BF4346" w:rsidTr="00AC3DC3">
        <w:trPr>
          <w:trHeight w:val="56"/>
        </w:trPr>
        <w:tc>
          <w:tcPr>
            <w:tcW w:w="1667" w:type="pct"/>
            <w:shd w:val="clear" w:color="auto" w:fill="auto"/>
            <w:noWrap/>
            <w:vAlign w:val="center"/>
            <w:hideMark/>
          </w:tcPr>
          <w:p w:rsidR="007C0222" w:rsidRPr="00BF4346" w:rsidRDefault="007C0222" w:rsidP="00AC3DC3">
            <w:pPr>
              <w:spacing w:after="0" w:line="240" w:lineRule="auto"/>
              <w:jc w:val="center"/>
              <w:rPr>
                <w:rFonts w:ascii="Times New Roman" w:eastAsia="Times New Roman" w:hAnsi="Times New Roman" w:cs="Times New Roman"/>
                <w:color w:val="000000"/>
                <w:sz w:val="24"/>
                <w:szCs w:val="24"/>
                <w:lang w:eastAsia="ru-RU"/>
              </w:rPr>
            </w:pPr>
            <w:r w:rsidRPr="00BF4346">
              <w:rPr>
                <w:rFonts w:ascii="Times New Roman" w:eastAsia="Times New Roman" w:hAnsi="Times New Roman" w:cs="Times New Roman"/>
                <w:color w:val="000000"/>
                <w:sz w:val="24"/>
                <w:szCs w:val="24"/>
                <w:lang w:eastAsia="ru-RU"/>
              </w:rPr>
              <w:lastRenderedPageBreak/>
              <w:t>689,7</w:t>
            </w:r>
          </w:p>
        </w:tc>
        <w:tc>
          <w:tcPr>
            <w:tcW w:w="1667" w:type="pct"/>
            <w:shd w:val="clear" w:color="auto" w:fill="auto"/>
            <w:noWrap/>
            <w:vAlign w:val="center"/>
            <w:hideMark/>
          </w:tcPr>
          <w:p w:rsidR="007C0222" w:rsidRPr="00BF4346" w:rsidRDefault="007C0222" w:rsidP="00AC3DC3">
            <w:pPr>
              <w:spacing w:after="0" w:line="240" w:lineRule="auto"/>
              <w:jc w:val="center"/>
              <w:rPr>
                <w:rFonts w:ascii="Times New Roman" w:eastAsia="Times New Roman" w:hAnsi="Times New Roman" w:cs="Times New Roman"/>
                <w:color w:val="000000"/>
                <w:sz w:val="24"/>
                <w:szCs w:val="24"/>
                <w:lang w:eastAsia="ru-RU"/>
              </w:rPr>
            </w:pPr>
            <w:r w:rsidRPr="00BF4346">
              <w:rPr>
                <w:rFonts w:ascii="Times New Roman" w:eastAsia="Times New Roman" w:hAnsi="Times New Roman" w:cs="Times New Roman"/>
                <w:color w:val="000000"/>
                <w:sz w:val="24"/>
                <w:szCs w:val="24"/>
                <w:lang w:eastAsia="ru-RU"/>
              </w:rPr>
              <w:t>0</w:t>
            </w:r>
          </w:p>
        </w:tc>
        <w:tc>
          <w:tcPr>
            <w:tcW w:w="1666" w:type="pct"/>
            <w:shd w:val="clear" w:color="auto" w:fill="auto"/>
            <w:noWrap/>
            <w:vAlign w:val="center"/>
            <w:hideMark/>
          </w:tcPr>
          <w:p w:rsidR="007C0222" w:rsidRPr="00BF4346" w:rsidRDefault="005F72BC" w:rsidP="00AC3DC3">
            <w:pPr>
              <w:spacing w:after="0" w:line="24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w:t>
            </w:r>
            <w:r w:rsidR="007C0222" w:rsidRPr="00BF4346">
              <w:rPr>
                <w:rFonts w:ascii="Times New Roman" w:eastAsia="Times New Roman" w:hAnsi="Times New Roman" w:cs="Times New Roman"/>
                <w:color w:val="000000"/>
                <w:sz w:val="24"/>
                <w:szCs w:val="24"/>
                <w:lang w:eastAsia="ru-RU"/>
              </w:rPr>
              <w:t>689,7</w:t>
            </w:r>
          </w:p>
        </w:tc>
      </w:tr>
      <w:tr w:rsidR="007C0222" w:rsidRPr="00BF4346" w:rsidTr="00AC3DC3">
        <w:trPr>
          <w:trHeight w:val="309"/>
        </w:trPr>
        <w:tc>
          <w:tcPr>
            <w:tcW w:w="5000" w:type="pct"/>
            <w:gridSpan w:val="3"/>
            <w:shd w:val="clear" w:color="auto" w:fill="auto"/>
            <w:vAlign w:val="center"/>
            <w:hideMark/>
          </w:tcPr>
          <w:p w:rsidR="007C0222" w:rsidRPr="00BF4346" w:rsidRDefault="007C0222" w:rsidP="00AC3DC3">
            <w:pPr>
              <w:spacing w:after="0" w:line="240" w:lineRule="auto"/>
              <w:jc w:val="center"/>
              <w:rPr>
                <w:rFonts w:ascii="Times New Roman" w:eastAsia="Times New Roman" w:hAnsi="Times New Roman" w:cs="Times New Roman"/>
                <w:color w:val="000000"/>
                <w:sz w:val="24"/>
                <w:szCs w:val="24"/>
                <w:lang w:eastAsia="ru-RU"/>
              </w:rPr>
            </w:pPr>
            <w:r w:rsidRPr="00BF4346">
              <w:rPr>
                <w:rFonts w:ascii="Times New Roman" w:eastAsia="Times New Roman" w:hAnsi="Times New Roman" w:cs="Times New Roman"/>
                <w:color w:val="000000"/>
                <w:sz w:val="24"/>
                <w:szCs w:val="24"/>
                <w:lang w:eastAsia="ru-RU"/>
              </w:rPr>
              <w:t>Налог на прибыль в региональный бюджет предприятиями, зарегистрированными за пределами СЗФО</w:t>
            </w:r>
          </w:p>
        </w:tc>
      </w:tr>
      <w:tr w:rsidR="007C0222" w:rsidRPr="00BF4346" w:rsidTr="00AC3DC3">
        <w:trPr>
          <w:trHeight w:val="161"/>
        </w:trPr>
        <w:tc>
          <w:tcPr>
            <w:tcW w:w="1667" w:type="pct"/>
            <w:shd w:val="clear" w:color="auto" w:fill="auto"/>
            <w:vAlign w:val="center"/>
            <w:hideMark/>
          </w:tcPr>
          <w:p w:rsidR="007C0222" w:rsidRPr="00BF4346" w:rsidRDefault="007C0222" w:rsidP="00AC3DC3">
            <w:pPr>
              <w:spacing w:after="0" w:line="240" w:lineRule="auto"/>
              <w:jc w:val="center"/>
              <w:rPr>
                <w:rFonts w:ascii="Times New Roman" w:eastAsia="Times New Roman" w:hAnsi="Times New Roman" w:cs="Times New Roman"/>
                <w:color w:val="000000"/>
                <w:sz w:val="24"/>
                <w:szCs w:val="24"/>
                <w:lang w:eastAsia="ru-RU"/>
              </w:rPr>
            </w:pPr>
            <w:r w:rsidRPr="00BF4346">
              <w:rPr>
                <w:rFonts w:ascii="Times New Roman" w:eastAsia="Times New Roman" w:hAnsi="Times New Roman" w:cs="Times New Roman"/>
                <w:color w:val="000000"/>
                <w:sz w:val="24"/>
                <w:szCs w:val="24"/>
                <w:lang w:eastAsia="ru-RU"/>
              </w:rPr>
              <w:t>до образования кластера (2019 г)</w:t>
            </w:r>
          </w:p>
        </w:tc>
        <w:tc>
          <w:tcPr>
            <w:tcW w:w="1667" w:type="pct"/>
            <w:shd w:val="clear" w:color="auto" w:fill="auto"/>
            <w:vAlign w:val="center"/>
            <w:hideMark/>
          </w:tcPr>
          <w:p w:rsidR="007C0222" w:rsidRPr="00BF4346" w:rsidRDefault="007C0222" w:rsidP="00AC3DC3">
            <w:pPr>
              <w:spacing w:after="0" w:line="240" w:lineRule="auto"/>
              <w:jc w:val="center"/>
              <w:rPr>
                <w:rFonts w:ascii="Times New Roman" w:eastAsia="Times New Roman" w:hAnsi="Times New Roman" w:cs="Times New Roman"/>
                <w:color w:val="000000"/>
                <w:sz w:val="24"/>
                <w:szCs w:val="24"/>
                <w:lang w:eastAsia="ru-RU"/>
              </w:rPr>
            </w:pPr>
            <w:r w:rsidRPr="00BF4346">
              <w:rPr>
                <w:rFonts w:ascii="Times New Roman" w:eastAsia="Times New Roman" w:hAnsi="Times New Roman" w:cs="Times New Roman"/>
                <w:color w:val="000000"/>
                <w:sz w:val="24"/>
                <w:szCs w:val="24"/>
                <w:lang w:eastAsia="ru-RU"/>
              </w:rPr>
              <w:t>после образования кластера (2020 г)</w:t>
            </w:r>
          </w:p>
        </w:tc>
        <w:tc>
          <w:tcPr>
            <w:tcW w:w="1666" w:type="pct"/>
            <w:shd w:val="clear" w:color="auto" w:fill="auto"/>
            <w:vAlign w:val="center"/>
            <w:hideMark/>
          </w:tcPr>
          <w:p w:rsidR="007C0222" w:rsidRPr="00BF4346" w:rsidRDefault="007C0222" w:rsidP="00AC3DC3">
            <w:pPr>
              <w:spacing w:after="0" w:line="240" w:lineRule="auto"/>
              <w:jc w:val="center"/>
              <w:rPr>
                <w:rFonts w:ascii="Times New Roman" w:eastAsia="Times New Roman" w:hAnsi="Times New Roman" w:cs="Times New Roman"/>
                <w:color w:val="000000"/>
                <w:sz w:val="24"/>
                <w:szCs w:val="24"/>
                <w:lang w:eastAsia="ru-RU"/>
              </w:rPr>
            </w:pPr>
            <w:r w:rsidRPr="00BF4346">
              <w:rPr>
                <w:rFonts w:ascii="Times New Roman" w:eastAsia="Times New Roman" w:hAnsi="Times New Roman" w:cs="Times New Roman"/>
                <w:color w:val="000000"/>
                <w:sz w:val="24"/>
                <w:szCs w:val="24"/>
                <w:lang w:eastAsia="ru-RU"/>
              </w:rPr>
              <w:t>изменение налога на прибыль</w:t>
            </w:r>
          </w:p>
        </w:tc>
      </w:tr>
      <w:tr w:rsidR="007C0222" w:rsidRPr="00BF4346" w:rsidTr="00AC3DC3">
        <w:trPr>
          <w:trHeight w:val="56"/>
        </w:trPr>
        <w:tc>
          <w:tcPr>
            <w:tcW w:w="1667" w:type="pct"/>
            <w:shd w:val="clear" w:color="auto" w:fill="auto"/>
            <w:noWrap/>
            <w:vAlign w:val="center"/>
            <w:hideMark/>
          </w:tcPr>
          <w:p w:rsidR="007C0222" w:rsidRPr="00BF4346" w:rsidRDefault="007C0222" w:rsidP="00AC3DC3">
            <w:pPr>
              <w:spacing w:after="0" w:line="240" w:lineRule="auto"/>
              <w:jc w:val="center"/>
              <w:rPr>
                <w:rFonts w:ascii="Times New Roman" w:eastAsia="Times New Roman" w:hAnsi="Times New Roman" w:cs="Times New Roman"/>
                <w:color w:val="000000"/>
                <w:sz w:val="24"/>
                <w:szCs w:val="24"/>
                <w:lang w:eastAsia="ru-RU"/>
              </w:rPr>
            </w:pPr>
            <w:r w:rsidRPr="00BF4346">
              <w:rPr>
                <w:rFonts w:ascii="Times New Roman" w:eastAsia="Times New Roman" w:hAnsi="Times New Roman" w:cs="Times New Roman"/>
                <w:color w:val="000000"/>
                <w:sz w:val="24"/>
                <w:szCs w:val="24"/>
                <w:lang w:eastAsia="ru-RU"/>
              </w:rPr>
              <w:t>17711,2</w:t>
            </w:r>
          </w:p>
        </w:tc>
        <w:tc>
          <w:tcPr>
            <w:tcW w:w="1667" w:type="pct"/>
            <w:shd w:val="clear" w:color="auto" w:fill="auto"/>
            <w:noWrap/>
            <w:vAlign w:val="center"/>
            <w:hideMark/>
          </w:tcPr>
          <w:p w:rsidR="007C0222" w:rsidRPr="00BF4346" w:rsidRDefault="007C0222" w:rsidP="00AC3DC3">
            <w:pPr>
              <w:spacing w:after="0" w:line="240" w:lineRule="auto"/>
              <w:jc w:val="center"/>
              <w:rPr>
                <w:rFonts w:ascii="Times New Roman" w:eastAsia="Times New Roman" w:hAnsi="Times New Roman" w:cs="Times New Roman"/>
                <w:color w:val="000000"/>
                <w:sz w:val="24"/>
                <w:szCs w:val="24"/>
                <w:lang w:eastAsia="ru-RU"/>
              </w:rPr>
            </w:pPr>
            <w:r w:rsidRPr="00BF4346">
              <w:rPr>
                <w:rFonts w:ascii="Times New Roman" w:eastAsia="Times New Roman" w:hAnsi="Times New Roman" w:cs="Times New Roman"/>
                <w:color w:val="000000"/>
                <w:sz w:val="24"/>
                <w:szCs w:val="24"/>
                <w:lang w:eastAsia="ru-RU"/>
              </w:rPr>
              <w:t>1840,8</w:t>
            </w:r>
          </w:p>
        </w:tc>
        <w:tc>
          <w:tcPr>
            <w:tcW w:w="1666" w:type="pct"/>
            <w:shd w:val="clear" w:color="auto" w:fill="auto"/>
            <w:noWrap/>
            <w:vAlign w:val="center"/>
            <w:hideMark/>
          </w:tcPr>
          <w:p w:rsidR="007C0222" w:rsidRPr="00BF4346" w:rsidRDefault="005F72BC" w:rsidP="00AC3DC3">
            <w:pPr>
              <w:spacing w:after="0" w:line="24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w:t>
            </w:r>
            <w:r w:rsidR="007C0222" w:rsidRPr="00BF4346">
              <w:rPr>
                <w:rFonts w:ascii="Times New Roman" w:eastAsia="Times New Roman" w:hAnsi="Times New Roman" w:cs="Times New Roman"/>
                <w:color w:val="000000"/>
                <w:sz w:val="24"/>
                <w:szCs w:val="24"/>
                <w:lang w:eastAsia="ru-RU"/>
              </w:rPr>
              <w:t>15870,4</w:t>
            </w:r>
          </w:p>
        </w:tc>
      </w:tr>
      <w:tr w:rsidR="007C0222" w:rsidRPr="00BF4346" w:rsidTr="00AC3DC3">
        <w:trPr>
          <w:trHeight w:val="56"/>
        </w:trPr>
        <w:tc>
          <w:tcPr>
            <w:tcW w:w="5000" w:type="pct"/>
            <w:gridSpan w:val="3"/>
            <w:shd w:val="clear" w:color="auto" w:fill="auto"/>
            <w:vAlign w:val="center"/>
            <w:hideMark/>
          </w:tcPr>
          <w:p w:rsidR="007C0222" w:rsidRPr="00BF4346" w:rsidRDefault="007C0222" w:rsidP="00AC3DC3">
            <w:pPr>
              <w:spacing w:after="0" w:line="240" w:lineRule="auto"/>
              <w:jc w:val="center"/>
              <w:rPr>
                <w:rFonts w:ascii="Times New Roman" w:eastAsia="Times New Roman" w:hAnsi="Times New Roman" w:cs="Times New Roman"/>
                <w:color w:val="000000"/>
                <w:sz w:val="24"/>
                <w:szCs w:val="24"/>
                <w:lang w:eastAsia="ru-RU"/>
              </w:rPr>
            </w:pPr>
            <w:r w:rsidRPr="00BF4346">
              <w:rPr>
                <w:rFonts w:ascii="Times New Roman" w:eastAsia="Times New Roman" w:hAnsi="Times New Roman" w:cs="Times New Roman"/>
                <w:color w:val="000000"/>
                <w:sz w:val="24"/>
                <w:szCs w:val="24"/>
                <w:lang w:eastAsia="ru-RU"/>
              </w:rPr>
              <w:t>Налог на добавленную стоимость</w:t>
            </w:r>
          </w:p>
        </w:tc>
      </w:tr>
      <w:tr w:rsidR="007C0222" w:rsidRPr="00BF4346" w:rsidTr="00AC3DC3">
        <w:trPr>
          <w:trHeight w:val="163"/>
        </w:trPr>
        <w:tc>
          <w:tcPr>
            <w:tcW w:w="1667" w:type="pct"/>
            <w:shd w:val="clear" w:color="auto" w:fill="auto"/>
            <w:vAlign w:val="center"/>
            <w:hideMark/>
          </w:tcPr>
          <w:p w:rsidR="007C0222" w:rsidRPr="00BF4346" w:rsidRDefault="007C0222" w:rsidP="00AC3DC3">
            <w:pPr>
              <w:spacing w:after="0" w:line="240" w:lineRule="auto"/>
              <w:jc w:val="center"/>
              <w:rPr>
                <w:rFonts w:ascii="Times New Roman" w:eastAsia="Times New Roman" w:hAnsi="Times New Roman" w:cs="Times New Roman"/>
                <w:color w:val="000000"/>
                <w:sz w:val="24"/>
                <w:szCs w:val="24"/>
                <w:lang w:eastAsia="ru-RU"/>
              </w:rPr>
            </w:pPr>
            <w:r w:rsidRPr="00BF4346">
              <w:rPr>
                <w:rFonts w:ascii="Times New Roman" w:eastAsia="Times New Roman" w:hAnsi="Times New Roman" w:cs="Times New Roman"/>
                <w:color w:val="000000"/>
                <w:sz w:val="24"/>
                <w:szCs w:val="24"/>
                <w:lang w:eastAsia="ru-RU"/>
              </w:rPr>
              <w:t>до образования кластера (2019 г)</w:t>
            </w:r>
          </w:p>
        </w:tc>
        <w:tc>
          <w:tcPr>
            <w:tcW w:w="1667" w:type="pct"/>
            <w:shd w:val="clear" w:color="auto" w:fill="auto"/>
            <w:vAlign w:val="center"/>
            <w:hideMark/>
          </w:tcPr>
          <w:p w:rsidR="007C0222" w:rsidRPr="00BF4346" w:rsidRDefault="007C0222" w:rsidP="00AC3DC3">
            <w:pPr>
              <w:spacing w:after="0" w:line="240" w:lineRule="auto"/>
              <w:jc w:val="center"/>
              <w:rPr>
                <w:rFonts w:ascii="Times New Roman" w:eastAsia="Times New Roman" w:hAnsi="Times New Roman" w:cs="Times New Roman"/>
                <w:color w:val="000000"/>
                <w:sz w:val="24"/>
                <w:szCs w:val="24"/>
                <w:lang w:eastAsia="ru-RU"/>
              </w:rPr>
            </w:pPr>
            <w:r w:rsidRPr="00BF4346">
              <w:rPr>
                <w:rFonts w:ascii="Times New Roman" w:eastAsia="Times New Roman" w:hAnsi="Times New Roman" w:cs="Times New Roman"/>
                <w:color w:val="000000"/>
                <w:sz w:val="24"/>
                <w:szCs w:val="24"/>
                <w:lang w:eastAsia="ru-RU"/>
              </w:rPr>
              <w:t>после образования кластера (2020 г)</w:t>
            </w:r>
          </w:p>
        </w:tc>
        <w:tc>
          <w:tcPr>
            <w:tcW w:w="1666" w:type="pct"/>
            <w:shd w:val="clear" w:color="auto" w:fill="auto"/>
            <w:vAlign w:val="center"/>
            <w:hideMark/>
          </w:tcPr>
          <w:p w:rsidR="007C0222" w:rsidRPr="00BF4346" w:rsidRDefault="007C0222" w:rsidP="00AC3DC3">
            <w:pPr>
              <w:spacing w:after="0" w:line="240" w:lineRule="auto"/>
              <w:jc w:val="center"/>
              <w:rPr>
                <w:rFonts w:ascii="Times New Roman" w:eastAsia="Times New Roman" w:hAnsi="Times New Roman" w:cs="Times New Roman"/>
                <w:color w:val="000000"/>
                <w:sz w:val="24"/>
                <w:szCs w:val="24"/>
                <w:lang w:eastAsia="ru-RU"/>
              </w:rPr>
            </w:pPr>
            <w:r w:rsidRPr="00BF4346">
              <w:rPr>
                <w:rFonts w:ascii="Times New Roman" w:eastAsia="Times New Roman" w:hAnsi="Times New Roman" w:cs="Times New Roman"/>
                <w:color w:val="000000"/>
                <w:sz w:val="24"/>
                <w:szCs w:val="24"/>
                <w:lang w:eastAsia="ru-RU"/>
              </w:rPr>
              <w:t>изменение налога на добавленную стоимость</w:t>
            </w:r>
          </w:p>
        </w:tc>
      </w:tr>
      <w:tr w:rsidR="007C0222" w:rsidRPr="00BF4346" w:rsidTr="00AC3DC3">
        <w:trPr>
          <w:trHeight w:val="313"/>
        </w:trPr>
        <w:tc>
          <w:tcPr>
            <w:tcW w:w="1667" w:type="pct"/>
            <w:shd w:val="clear" w:color="auto" w:fill="auto"/>
            <w:noWrap/>
            <w:vAlign w:val="center"/>
            <w:hideMark/>
          </w:tcPr>
          <w:p w:rsidR="007C0222" w:rsidRPr="00BF4346" w:rsidRDefault="007C0222" w:rsidP="00AC3DC3">
            <w:pPr>
              <w:spacing w:after="0" w:line="240" w:lineRule="auto"/>
              <w:jc w:val="center"/>
              <w:rPr>
                <w:rFonts w:ascii="Times New Roman" w:eastAsia="Times New Roman" w:hAnsi="Times New Roman" w:cs="Times New Roman"/>
                <w:color w:val="000000"/>
                <w:sz w:val="24"/>
                <w:szCs w:val="24"/>
                <w:lang w:eastAsia="ru-RU"/>
              </w:rPr>
            </w:pPr>
            <w:r w:rsidRPr="00BF4346">
              <w:rPr>
                <w:rFonts w:ascii="Times New Roman" w:eastAsia="Times New Roman" w:hAnsi="Times New Roman" w:cs="Times New Roman"/>
                <w:color w:val="000000"/>
                <w:sz w:val="24"/>
                <w:szCs w:val="24"/>
                <w:lang w:eastAsia="ru-RU"/>
              </w:rPr>
              <w:t>737195,8</w:t>
            </w:r>
          </w:p>
        </w:tc>
        <w:tc>
          <w:tcPr>
            <w:tcW w:w="1667" w:type="pct"/>
            <w:shd w:val="clear" w:color="auto" w:fill="auto"/>
            <w:noWrap/>
            <w:vAlign w:val="center"/>
            <w:hideMark/>
          </w:tcPr>
          <w:p w:rsidR="007C0222" w:rsidRPr="00BF4346" w:rsidRDefault="007C0222" w:rsidP="00AC3DC3">
            <w:pPr>
              <w:spacing w:after="0" w:line="240" w:lineRule="auto"/>
              <w:jc w:val="center"/>
              <w:rPr>
                <w:rFonts w:ascii="Times New Roman" w:eastAsia="Times New Roman" w:hAnsi="Times New Roman" w:cs="Times New Roman"/>
                <w:color w:val="000000"/>
                <w:sz w:val="24"/>
                <w:szCs w:val="24"/>
                <w:lang w:eastAsia="ru-RU"/>
              </w:rPr>
            </w:pPr>
            <w:r w:rsidRPr="00BF4346">
              <w:rPr>
                <w:rFonts w:ascii="Times New Roman" w:eastAsia="Times New Roman" w:hAnsi="Times New Roman" w:cs="Times New Roman"/>
                <w:color w:val="000000"/>
                <w:sz w:val="24"/>
                <w:szCs w:val="24"/>
                <w:lang w:eastAsia="ru-RU"/>
              </w:rPr>
              <w:t>734629,7</w:t>
            </w:r>
          </w:p>
        </w:tc>
        <w:tc>
          <w:tcPr>
            <w:tcW w:w="1666" w:type="pct"/>
            <w:shd w:val="clear" w:color="auto" w:fill="auto"/>
            <w:noWrap/>
            <w:vAlign w:val="center"/>
            <w:hideMark/>
          </w:tcPr>
          <w:p w:rsidR="007C0222" w:rsidRPr="00BF4346" w:rsidRDefault="005F72BC" w:rsidP="00AC3DC3">
            <w:pPr>
              <w:spacing w:after="0" w:line="240" w:lineRule="auto"/>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w:t>
            </w:r>
            <w:r w:rsidR="007C0222" w:rsidRPr="00BF4346">
              <w:rPr>
                <w:rFonts w:ascii="Times New Roman" w:eastAsia="Times New Roman" w:hAnsi="Times New Roman" w:cs="Times New Roman"/>
                <w:color w:val="000000"/>
                <w:sz w:val="24"/>
                <w:szCs w:val="24"/>
                <w:lang w:eastAsia="ru-RU"/>
              </w:rPr>
              <w:t>2566,2</w:t>
            </w:r>
          </w:p>
        </w:tc>
      </w:tr>
    </w:tbl>
    <w:p w:rsidR="00321F8C" w:rsidRDefault="00321F8C" w:rsidP="007C0222">
      <w:pPr>
        <w:pStyle w:val="a3"/>
        <w:widowControl w:val="0"/>
        <w:spacing w:after="0" w:line="240" w:lineRule="auto"/>
        <w:ind w:left="0" w:firstLine="709"/>
        <w:jc w:val="both"/>
        <w:rPr>
          <w:rFonts w:ascii="Times New Roman" w:eastAsia="Times New Roman" w:hAnsi="Times New Roman" w:cs="Times New Roman"/>
          <w:color w:val="000000"/>
          <w:sz w:val="28"/>
          <w:szCs w:val="28"/>
          <w:lang w:eastAsia="ru-RU"/>
        </w:rPr>
      </w:pPr>
    </w:p>
    <w:p w:rsidR="007C0222" w:rsidRPr="00E878C5" w:rsidRDefault="007C0222" w:rsidP="007C0222">
      <w:pPr>
        <w:pStyle w:val="a3"/>
        <w:widowControl w:val="0"/>
        <w:spacing w:after="0" w:line="240" w:lineRule="auto"/>
        <w:ind w:left="0" w:firstLine="709"/>
        <w:jc w:val="both"/>
        <w:rPr>
          <w:rFonts w:ascii="Times New Roman" w:eastAsia="Times New Roman" w:hAnsi="Times New Roman" w:cs="Times New Roman"/>
          <w:color w:val="000000"/>
          <w:sz w:val="28"/>
          <w:szCs w:val="28"/>
          <w:lang w:eastAsia="ru-RU"/>
        </w:rPr>
      </w:pPr>
      <w:bookmarkStart w:id="0" w:name="_GoBack"/>
      <w:bookmarkEnd w:id="0"/>
      <w:r>
        <w:rPr>
          <w:rFonts w:ascii="Times New Roman" w:eastAsia="Times New Roman" w:hAnsi="Times New Roman" w:cs="Times New Roman"/>
          <w:color w:val="000000"/>
          <w:sz w:val="28"/>
          <w:szCs w:val="28"/>
          <w:lang w:eastAsia="ru-RU"/>
        </w:rPr>
        <w:t>Общий объем налоговых поступлений (налог на прибыль и добавленную стоимость) в федеральный бюджет после создания кластера составил 734952,7 млн руб. (99% от налоговых поступлений от предприятий до создания кластера), а в региональный бюджет – 1830,5 млн руб.</w:t>
      </w:r>
      <w:r w:rsidRPr="00F8543B">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 xml:space="preserve">(10% от налога на прибыль до создания кластера). </w:t>
      </w:r>
      <w:r>
        <w:rPr>
          <w:rFonts w:ascii="Times New Roman" w:eastAsia="Times New Roman" w:hAnsi="Times New Roman" w:cs="Times New Roman"/>
          <w:color w:val="000000"/>
          <w:sz w:val="28"/>
          <w:szCs w:val="24"/>
          <w:lang w:eastAsia="ru-RU"/>
        </w:rPr>
        <w:t>В то же время добавленная стоимость оказанных услуг незначительно</w:t>
      </w:r>
      <w:r w:rsidR="005F72BC" w:rsidRPr="005F72BC">
        <w:rPr>
          <w:rFonts w:ascii="Times New Roman" w:eastAsia="Times New Roman" w:hAnsi="Times New Roman" w:cs="Times New Roman"/>
          <w:color w:val="000000"/>
          <w:sz w:val="28"/>
          <w:szCs w:val="24"/>
          <w:lang w:eastAsia="ru-RU"/>
        </w:rPr>
        <w:t xml:space="preserve"> </w:t>
      </w:r>
      <w:r w:rsidR="005F72BC">
        <w:rPr>
          <w:rFonts w:ascii="Times New Roman" w:eastAsia="Times New Roman" w:hAnsi="Times New Roman" w:cs="Times New Roman"/>
          <w:color w:val="000000"/>
          <w:sz w:val="28"/>
          <w:szCs w:val="24"/>
          <w:lang w:eastAsia="ru-RU"/>
        </w:rPr>
        <w:t>сократилась</w:t>
      </w:r>
      <w:r>
        <w:rPr>
          <w:rFonts w:ascii="Times New Roman" w:eastAsia="Times New Roman" w:hAnsi="Times New Roman" w:cs="Times New Roman"/>
          <w:color w:val="000000"/>
          <w:sz w:val="28"/>
          <w:szCs w:val="24"/>
          <w:lang w:eastAsia="ru-RU"/>
        </w:rPr>
        <w:t>.</w:t>
      </w:r>
    </w:p>
    <w:p w:rsidR="007C0222" w:rsidRDefault="007C0222" w:rsidP="007C0222">
      <w:pPr>
        <w:pStyle w:val="a3"/>
        <w:widowControl w:val="0"/>
        <w:spacing w:after="0" w:line="240" w:lineRule="auto"/>
        <w:ind w:left="0" w:firstLine="709"/>
        <w:jc w:val="both"/>
        <w:rPr>
          <w:rFonts w:ascii="Times New Roman" w:hAnsi="Times New Roman" w:cs="Times New Roman"/>
          <w:sz w:val="28"/>
          <w:szCs w:val="28"/>
        </w:rPr>
      </w:pPr>
      <w:r>
        <w:rPr>
          <w:rFonts w:ascii="Times New Roman" w:eastAsia="Times New Roman" w:hAnsi="Times New Roman" w:cs="Times New Roman"/>
          <w:color w:val="000000"/>
          <w:sz w:val="28"/>
          <w:szCs w:val="28"/>
          <w:lang w:eastAsia="ru-RU"/>
        </w:rPr>
        <w:t>В систему региональных бюджетов</w:t>
      </w:r>
      <w:r w:rsidR="00C35C6E">
        <w:rPr>
          <w:rFonts w:ascii="Times New Roman" w:eastAsia="Times New Roman" w:hAnsi="Times New Roman" w:cs="Times New Roman"/>
          <w:color w:val="000000"/>
          <w:sz w:val="28"/>
          <w:szCs w:val="28"/>
          <w:lang w:eastAsia="ru-RU"/>
        </w:rPr>
        <w:t xml:space="preserve"> предприятий</w:t>
      </w:r>
      <w:r>
        <w:rPr>
          <w:rFonts w:ascii="Times New Roman" w:eastAsia="Times New Roman" w:hAnsi="Times New Roman" w:cs="Times New Roman"/>
          <w:color w:val="000000"/>
          <w:sz w:val="28"/>
          <w:szCs w:val="28"/>
          <w:lang w:eastAsia="ru-RU"/>
        </w:rPr>
        <w:t>, зарегистрированны</w:t>
      </w:r>
      <w:r w:rsidR="00C35C6E">
        <w:rPr>
          <w:rFonts w:ascii="Times New Roman" w:eastAsia="Times New Roman" w:hAnsi="Times New Roman" w:cs="Times New Roman"/>
          <w:color w:val="000000"/>
          <w:sz w:val="28"/>
          <w:szCs w:val="28"/>
          <w:lang w:eastAsia="ru-RU"/>
        </w:rPr>
        <w:t>х</w:t>
      </w:r>
      <w:r>
        <w:rPr>
          <w:rFonts w:ascii="Times New Roman" w:eastAsia="Times New Roman" w:hAnsi="Times New Roman" w:cs="Times New Roman"/>
          <w:color w:val="000000"/>
          <w:sz w:val="28"/>
          <w:szCs w:val="28"/>
          <w:lang w:eastAsia="ru-RU"/>
        </w:rPr>
        <w:t xml:space="preserve"> за пределами территории СЗФО, смогли обеспечить поступления в размере </w:t>
      </w:r>
      <w:r w:rsidRPr="007A5E99">
        <w:rPr>
          <w:rFonts w:ascii="Times New Roman" w:eastAsia="Times New Roman" w:hAnsi="Times New Roman" w:cs="Times New Roman"/>
          <w:color w:val="000000"/>
          <w:sz w:val="28"/>
          <w:szCs w:val="24"/>
          <w:lang w:eastAsia="ru-RU"/>
        </w:rPr>
        <w:t xml:space="preserve">17711,2 </w:t>
      </w:r>
      <w:proofErr w:type="gramStart"/>
      <w:r>
        <w:rPr>
          <w:rFonts w:ascii="Times New Roman" w:eastAsia="Times New Roman" w:hAnsi="Times New Roman" w:cs="Times New Roman"/>
          <w:color w:val="000000"/>
          <w:sz w:val="28"/>
          <w:szCs w:val="24"/>
          <w:lang w:eastAsia="ru-RU"/>
        </w:rPr>
        <w:t>млн</w:t>
      </w:r>
      <w:proofErr w:type="gramEnd"/>
      <w:r>
        <w:rPr>
          <w:rFonts w:ascii="Times New Roman" w:eastAsia="Times New Roman" w:hAnsi="Times New Roman" w:cs="Times New Roman"/>
          <w:color w:val="000000"/>
          <w:sz w:val="28"/>
          <w:szCs w:val="24"/>
          <w:lang w:eastAsia="ru-RU"/>
        </w:rPr>
        <w:t xml:space="preserve"> руб. </w:t>
      </w:r>
      <w:r>
        <w:rPr>
          <w:rFonts w:ascii="Times New Roman" w:hAnsi="Times New Roman" w:cs="Times New Roman"/>
          <w:sz w:val="28"/>
          <w:szCs w:val="28"/>
        </w:rPr>
        <w:t xml:space="preserve">Из представленных данных видно, что значительно снизился объем поступлений в региональные бюджеты от кластера в целом. </w:t>
      </w:r>
    </w:p>
    <w:p w:rsidR="007C0222" w:rsidRPr="00993C63" w:rsidRDefault="007C0222" w:rsidP="007C0222">
      <w:pPr>
        <w:pStyle w:val="a3"/>
        <w:widowControl w:val="0"/>
        <w:spacing w:after="0" w:line="240" w:lineRule="auto"/>
        <w:ind w:left="0" w:firstLine="709"/>
        <w:jc w:val="both"/>
        <w:rPr>
          <w:rFonts w:ascii="Times New Roman" w:eastAsia="Times New Roman" w:hAnsi="Times New Roman" w:cs="Times New Roman"/>
          <w:color w:val="000000"/>
          <w:sz w:val="28"/>
          <w:szCs w:val="24"/>
          <w:lang w:eastAsia="ru-RU"/>
        </w:rPr>
      </w:pPr>
      <w:r>
        <w:rPr>
          <w:rFonts w:ascii="Times New Roman" w:hAnsi="Times New Roman" w:cs="Times New Roman"/>
          <w:sz w:val="28"/>
          <w:szCs w:val="28"/>
        </w:rPr>
        <w:t>Также стоит отметить, что в СЗФО снизился объем экспорта транспортных услуг на 29%, что также относится и к имеющемуся кластерному образованию. Согласно данным Банка России об экспорте транспортных услуг, наибольшее увеличение этого показателя наблюдается в Республике Карелия, Калининградской и Псковской областях. То есть рост данного показателя наблюдается в регионах, в которых нет предприятий входящих в кластер. Относительно регионов, предприятия которых входят в кластер наблюдается снижение экспорта транспортных услуг в Мурманской области на 11%, Ленинградской области на 23% и в г. Санкт-Петербург на 35%.</w:t>
      </w:r>
    </w:p>
    <w:p w:rsidR="007C0222" w:rsidRDefault="007C0222" w:rsidP="007C0222">
      <w:pPr>
        <w:widowControl w:val="0"/>
        <w:shd w:val="clear" w:color="auto" w:fill="FFFFFF"/>
        <w:spacing w:after="0" w:line="24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Таким образом, можно сделать вывод о том, что кластерное объединение является </w:t>
      </w:r>
      <w:r w:rsidR="00363A54">
        <w:rPr>
          <w:rFonts w:ascii="Times New Roman" w:eastAsia="Times New Roman" w:hAnsi="Times New Roman" w:cs="Times New Roman"/>
          <w:color w:val="000000"/>
          <w:sz w:val="28"/>
          <w:szCs w:val="28"/>
          <w:lang w:eastAsia="ru-RU"/>
        </w:rPr>
        <w:t>мало</w:t>
      </w:r>
      <w:r>
        <w:rPr>
          <w:rFonts w:ascii="Times New Roman" w:eastAsia="Times New Roman" w:hAnsi="Times New Roman" w:cs="Times New Roman"/>
          <w:color w:val="000000"/>
          <w:sz w:val="28"/>
          <w:szCs w:val="28"/>
          <w:lang w:eastAsia="ru-RU"/>
        </w:rPr>
        <w:t>эффективным,</w:t>
      </w:r>
      <w:r w:rsidR="005F72BC">
        <w:rPr>
          <w:rFonts w:ascii="Times New Roman" w:eastAsia="Times New Roman" w:hAnsi="Times New Roman" w:cs="Times New Roman"/>
          <w:color w:val="000000"/>
          <w:sz w:val="28"/>
          <w:szCs w:val="28"/>
          <w:lang w:eastAsia="ru-RU"/>
        </w:rPr>
        <w:t xml:space="preserve"> и положительного влияния на развитие региона не оказывает,</w:t>
      </w:r>
      <w:r>
        <w:rPr>
          <w:rFonts w:ascii="Times New Roman" w:eastAsia="Times New Roman" w:hAnsi="Times New Roman" w:cs="Times New Roman"/>
          <w:color w:val="000000"/>
          <w:sz w:val="28"/>
          <w:szCs w:val="28"/>
          <w:lang w:eastAsia="ru-RU"/>
        </w:rPr>
        <w:t xml:space="preserve"> но в тоже время имеет потенциал для развития. </w:t>
      </w:r>
      <w:r w:rsidR="00C35C6E">
        <w:rPr>
          <w:rFonts w:ascii="Times New Roman" w:eastAsia="Times New Roman" w:hAnsi="Times New Roman" w:cs="Times New Roman"/>
          <w:color w:val="000000"/>
          <w:sz w:val="28"/>
          <w:szCs w:val="28"/>
          <w:lang w:eastAsia="ru-RU"/>
        </w:rPr>
        <w:t xml:space="preserve">Поскольку данное </w:t>
      </w:r>
      <w:r>
        <w:rPr>
          <w:rFonts w:ascii="Times New Roman" w:eastAsia="Times New Roman" w:hAnsi="Times New Roman" w:cs="Times New Roman"/>
          <w:sz w:val="28"/>
          <w:szCs w:val="28"/>
          <w:lang w:eastAsia="ru-RU"/>
        </w:rPr>
        <w:t>кластерное объединение создано на территории, обладающей выгодным экономико-географическим положением. Поэтому для обеспечения эффективности работы транспортно-логистического кластера Северо-Запада России</w:t>
      </w:r>
      <w:r>
        <w:rPr>
          <w:rFonts w:ascii="Times New Roman" w:eastAsia="Times New Roman" w:hAnsi="Times New Roman" w:cs="Times New Roman"/>
          <w:color w:val="000000"/>
          <w:sz w:val="28"/>
          <w:szCs w:val="28"/>
          <w:lang w:eastAsia="ru-RU"/>
        </w:rPr>
        <w:t xml:space="preserve"> предлагается следующее:</w:t>
      </w:r>
    </w:p>
    <w:p w:rsidR="00363A54" w:rsidRPr="00363A54" w:rsidRDefault="007C0222" w:rsidP="007C0222">
      <w:pPr>
        <w:pStyle w:val="a3"/>
        <w:widowControl w:val="0"/>
        <w:numPr>
          <w:ilvl w:val="0"/>
          <w:numId w:val="2"/>
        </w:numPr>
        <w:shd w:val="clear" w:color="auto" w:fill="FFFFFF"/>
        <w:spacing w:after="0" w:line="240" w:lineRule="auto"/>
        <w:ind w:left="0" w:firstLine="709"/>
        <w:jc w:val="both"/>
        <w:rPr>
          <w:rFonts w:ascii="Times New Roman" w:hAnsi="Times New Roman" w:cs="Times New Roman"/>
          <w:sz w:val="28"/>
        </w:rPr>
      </w:pPr>
      <w:r w:rsidRPr="00363A54">
        <w:rPr>
          <w:rFonts w:ascii="Times New Roman" w:eastAsia="Times New Roman" w:hAnsi="Times New Roman" w:cs="Times New Roman"/>
          <w:color w:val="000000"/>
          <w:sz w:val="28"/>
          <w:szCs w:val="28"/>
          <w:lang w:eastAsia="ru-RU"/>
        </w:rPr>
        <w:t xml:space="preserve">Снизить налог на прибыль до 15% для предприятий, входящих в кластер на первые 5 лет существования кластера и оставить этот налог на том же уровне на время реализации ими инфраструктурных проектов. </w:t>
      </w:r>
    </w:p>
    <w:p w:rsidR="00363A54" w:rsidRPr="00363A54" w:rsidRDefault="007C0222" w:rsidP="007C0222">
      <w:pPr>
        <w:pStyle w:val="a3"/>
        <w:widowControl w:val="0"/>
        <w:numPr>
          <w:ilvl w:val="0"/>
          <w:numId w:val="2"/>
        </w:numPr>
        <w:shd w:val="clear" w:color="auto" w:fill="FFFFFF"/>
        <w:spacing w:after="0" w:line="240" w:lineRule="auto"/>
        <w:ind w:left="0" w:firstLine="709"/>
        <w:jc w:val="both"/>
        <w:rPr>
          <w:rFonts w:ascii="Times New Roman" w:hAnsi="Times New Roman" w:cs="Times New Roman"/>
          <w:sz w:val="28"/>
        </w:rPr>
      </w:pPr>
      <w:r w:rsidRPr="00363A54">
        <w:rPr>
          <w:rFonts w:ascii="Times New Roman" w:eastAsia="Times New Roman" w:hAnsi="Times New Roman" w:cs="Times New Roman"/>
          <w:color w:val="000000"/>
          <w:sz w:val="28"/>
          <w:szCs w:val="28"/>
          <w:lang w:eastAsia="ru-RU"/>
        </w:rPr>
        <w:t xml:space="preserve">Для увеличения налоговых поступлений в региональные бюджеты СЗФО необходимо обеспечить долю предприятий в кластере, зарегистрированных на территории данного макрорегиона не менее 90%. </w:t>
      </w:r>
    </w:p>
    <w:p w:rsidR="007C0222" w:rsidRPr="00363A54" w:rsidRDefault="007C0222" w:rsidP="007C0222">
      <w:pPr>
        <w:pStyle w:val="a3"/>
        <w:widowControl w:val="0"/>
        <w:numPr>
          <w:ilvl w:val="0"/>
          <w:numId w:val="2"/>
        </w:numPr>
        <w:shd w:val="clear" w:color="auto" w:fill="FFFFFF"/>
        <w:spacing w:after="0" w:line="240" w:lineRule="auto"/>
        <w:ind w:left="0" w:firstLine="709"/>
        <w:jc w:val="both"/>
        <w:rPr>
          <w:rFonts w:ascii="Times New Roman" w:hAnsi="Times New Roman" w:cs="Times New Roman"/>
          <w:sz w:val="28"/>
        </w:rPr>
      </w:pPr>
      <w:r w:rsidRPr="00363A54">
        <w:rPr>
          <w:rFonts w:ascii="Times New Roman" w:eastAsia="Times New Roman" w:hAnsi="Times New Roman" w:cs="Times New Roman"/>
          <w:color w:val="000000"/>
          <w:sz w:val="28"/>
          <w:szCs w:val="28"/>
          <w:lang w:eastAsia="ru-RU"/>
        </w:rPr>
        <w:t>Объединение данного кластера с международными морскими портами, расположенными в Архангельске, Мурманске и Санкт-Петербурге. А также крупными предприятиями других регионов СЗФО.</w:t>
      </w:r>
    </w:p>
    <w:p w:rsidR="007C0222" w:rsidRPr="00246D17" w:rsidRDefault="007C0222" w:rsidP="007C0222">
      <w:pPr>
        <w:pStyle w:val="a3"/>
        <w:widowControl w:val="0"/>
        <w:shd w:val="clear" w:color="auto" w:fill="FFFFFF"/>
        <w:spacing w:after="0" w:line="240" w:lineRule="auto"/>
        <w:ind w:left="0" w:firstLine="709"/>
        <w:jc w:val="both"/>
        <w:rPr>
          <w:rFonts w:ascii="Times New Roman" w:hAnsi="Times New Roman" w:cs="Times New Roman"/>
          <w:sz w:val="28"/>
        </w:rPr>
      </w:pPr>
      <w:r>
        <w:rPr>
          <w:rFonts w:ascii="Times New Roman" w:eastAsia="Times New Roman" w:hAnsi="Times New Roman" w:cs="Times New Roman"/>
          <w:color w:val="000000"/>
          <w:sz w:val="28"/>
          <w:szCs w:val="28"/>
          <w:lang w:eastAsia="ru-RU"/>
        </w:rPr>
        <w:lastRenderedPageBreak/>
        <w:t xml:space="preserve">Реализация этих рекомендаций, на наш взгляд, позволит обеспечить решение транспортных проблем за счет проводимых инфраструктурных проектов, увеличить прибыль предприятий, что окажет положительный эффект для поступлений в бюджет. Кроме этого, объединение кластера с другими предприятиями позволит обеспечить оптимальные условия для развития </w:t>
      </w:r>
      <w:proofErr w:type="spellStart"/>
      <w:r>
        <w:rPr>
          <w:rFonts w:ascii="Times New Roman" w:eastAsia="Times New Roman" w:hAnsi="Times New Roman" w:cs="Times New Roman"/>
          <w:color w:val="000000"/>
          <w:sz w:val="28"/>
          <w:szCs w:val="28"/>
          <w:lang w:eastAsia="ru-RU"/>
        </w:rPr>
        <w:t>мультимодальных</w:t>
      </w:r>
      <w:proofErr w:type="spellEnd"/>
      <w:r>
        <w:rPr>
          <w:rFonts w:ascii="Times New Roman" w:eastAsia="Times New Roman" w:hAnsi="Times New Roman" w:cs="Times New Roman"/>
          <w:color w:val="000000"/>
          <w:sz w:val="28"/>
          <w:szCs w:val="28"/>
          <w:lang w:eastAsia="ru-RU"/>
        </w:rPr>
        <w:t xml:space="preserve"> перевозок с использованием различных видов транспорта.</w:t>
      </w:r>
    </w:p>
    <w:p w:rsidR="00676103" w:rsidRDefault="00676103" w:rsidP="00363A54">
      <w:pPr>
        <w:widowControl w:val="0"/>
        <w:spacing w:after="0" w:line="240" w:lineRule="auto"/>
        <w:ind w:firstLine="709"/>
        <w:jc w:val="center"/>
        <w:rPr>
          <w:rFonts w:ascii="Times New Roman" w:hAnsi="Times New Roman" w:cs="Times New Roman"/>
          <w:b/>
          <w:sz w:val="28"/>
          <w:szCs w:val="28"/>
          <w:lang w:val="en-US"/>
        </w:rPr>
      </w:pPr>
    </w:p>
    <w:p w:rsidR="00363A54" w:rsidRDefault="00363A54" w:rsidP="00363A54">
      <w:pPr>
        <w:widowControl w:val="0"/>
        <w:spacing w:after="0" w:line="240" w:lineRule="auto"/>
        <w:ind w:firstLine="709"/>
        <w:jc w:val="center"/>
        <w:rPr>
          <w:rFonts w:ascii="Times New Roman" w:hAnsi="Times New Roman" w:cs="Times New Roman"/>
          <w:b/>
          <w:sz w:val="28"/>
          <w:szCs w:val="28"/>
        </w:rPr>
      </w:pPr>
      <w:r w:rsidRPr="00363A54">
        <w:rPr>
          <w:rFonts w:ascii="Times New Roman" w:hAnsi="Times New Roman" w:cs="Times New Roman"/>
          <w:b/>
          <w:sz w:val="28"/>
          <w:szCs w:val="28"/>
        </w:rPr>
        <w:t>СПИСОК ИСПОЛЬЗОВАННЫХ ИСТОЧНИКОВ</w:t>
      </w:r>
    </w:p>
    <w:p w:rsidR="00363A54" w:rsidRDefault="00363A54" w:rsidP="00363A54">
      <w:pPr>
        <w:widowControl w:val="0"/>
        <w:spacing w:after="0" w:line="240" w:lineRule="auto"/>
        <w:ind w:firstLine="709"/>
        <w:jc w:val="both"/>
        <w:rPr>
          <w:rFonts w:ascii="Times New Roman" w:hAnsi="Times New Roman" w:cs="Times New Roman"/>
          <w:b/>
          <w:sz w:val="28"/>
          <w:szCs w:val="28"/>
        </w:rPr>
      </w:pPr>
    </w:p>
    <w:p w:rsidR="00676103" w:rsidRPr="00676103" w:rsidRDefault="00363A54" w:rsidP="00676103">
      <w:pPr>
        <w:widowControl w:val="0"/>
        <w:spacing w:after="0" w:line="240" w:lineRule="auto"/>
        <w:ind w:firstLine="709"/>
        <w:jc w:val="both"/>
        <w:rPr>
          <w:rFonts w:ascii="Times New Roman" w:hAnsi="Times New Roman" w:cs="Times New Roman"/>
          <w:sz w:val="28"/>
          <w:szCs w:val="18"/>
          <w:lang w:val="en-US"/>
        </w:rPr>
      </w:pPr>
      <w:r w:rsidRPr="00D239A6">
        <w:rPr>
          <w:rFonts w:ascii="Times New Roman" w:hAnsi="Times New Roman" w:cs="Times New Roman"/>
          <w:sz w:val="28"/>
          <w:szCs w:val="18"/>
        </w:rPr>
        <w:t>1.</w:t>
      </w:r>
      <w:r w:rsidR="00676103" w:rsidRPr="00D239A6">
        <w:rPr>
          <w:rFonts w:ascii="Times New Roman" w:hAnsi="Times New Roman" w:cs="Times New Roman"/>
          <w:sz w:val="28"/>
          <w:szCs w:val="28"/>
        </w:rPr>
        <w:t xml:space="preserve"> </w:t>
      </w:r>
      <w:proofErr w:type="spellStart"/>
      <w:r w:rsidR="00676103" w:rsidRPr="00D239A6">
        <w:rPr>
          <w:rFonts w:ascii="Times New Roman" w:hAnsi="Times New Roman" w:cs="Times New Roman"/>
          <w:sz w:val="28"/>
          <w:szCs w:val="28"/>
        </w:rPr>
        <w:t>Ускова</w:t>
      </w:r>
      <w:proofErr w:type="spellEnd"/>
      <w:r w:rsidR="00676103" w:rsidRPr="00D239A6">
        <w:rPr>
          <w:rFonts w:ascii="Times New Roman" w:hAnsi="Times New Roman" w:cs="Times New Roman"/>
          <w:sz w:val="28"/>
          <w:szCs w:val="28"/>
        </w:rPr>
        <w:t xml:space="preserve"> Т. В., Лукин Е. В., Воронцова Т.В., Смирнова Т.Г. Проблемы экономического роста территории // Вологда</w:t>
      </w:r>
      <w:r w:rsidR="00676103" w:rsidRPr="00676103">
        <w:rPr>
          <w:rFonts w:ascii="Times New Roman" w:hAnsi="Times New Roman" w:cs="Times New Roman"/>
          <w:sz w:val="28"/>
          <w:szCs w:val="28"/>
        </w:rPr>
        <w:t>:</w:t>
      </w:r>
      <w:r w:rsidR="00676103" w:rsidRPr="00D239A6">
        <w:rPr>
          <w:rFonts w:ascii="Times New Roman" w:hAnsi="Times New Roman" w:cs="Times New Roman"/>
          <w:sz w:val="28"/>
          <w:szCs w:val="28"/>
        </w:rPr>
        <w:t xml:space="preserve"> ИСЭРТ РАН, 2013. 170 с.</w:t>
      </w:r>
    </w:p>
    <w:p w:rsidR="00363A54" w:rsidRPr="00D239A6" w:rsidRDefault="00676103" w:rsidP="00D239A6">
      <w:pPr>
        <w:widowControl w:val="0"/>
        <w:spacing w:after="0" w:line="240" w:lineRule="auto"/>
        <w:ind w:firstLine="709"/>
        <w:jc w:val="both"/>
        <w:rPr>
          <w:rFonts w:ascii="Times New Roman" w:hAnsi="Times New Roman" w:cs="Times New Roman"/>
          <w:sz w:val="28"/>
          <w:szCs w:val="28"/>
        </w:rPr>
      </w:pPr>
      <w:r w:rsidRPr="00676103">
        <w:rPr>
          <w:rFonts w:ascii="Times New Roman" w:hAnsi="Times New Roman" w:cs="Times New Roman"/>
          <w:sz w:val="28"/>
          <w:szCs w:val="18"/>
        </w:rPr>
        <w:t>2.</w:t>
      </w:r>
      <w:r w:rsidR="00363A54" w:rsidRPr="00D239A6">
        <w:rPr>
          <w:rFonts w:ascii="Arial" w:hAnsi="Arial" w:cs="Arial"/>
          <w:sz w:val="28"/>
          <w:szCs w:val="18"/>
        </w:rPr>
        <w:t xml:space="preserve"> </w:t>
      </w:r>
      <w:r w:rsidR="00363A54" w:rsidRPr="00D239A6">
        <w:rPr>
          <w:rFonts w:ascii="Times New Roman" w:hAnsi="Times New Roman" w:cs="Times New Roman"/>
          <w:sz w:val="28"/>
          <w:szCs w:val="28"/>
        </w:rPr>
        <w:t>Костарева Л.В. Сетевые структуры в экономическом пространстве региона // Общество, экономика, управление. 2017. №2. URL: https://cyberleninka.ru/article/n/setevye-struktury-v-ekonomicheskom-prostran</w:t>
      </w:r>
      <w:r w:rsidR="00D239A6" w:rsidRPr="00D239A6">
        <w:rPr>
          <w:rFonts w:ascii="Times New Roman" w:hAnsi="Times New Roman" w:cs="Times New Roman"/>
          <w:sz w:val="28"/>
          <w:szCs w:val="28"/>
        </w:rPr>
        <w:t>stve-regiona (дата обращения: 1</w:t>
      </w:r>
      <w:r w:rsidR="00363A54" w:rsidRPr="00D239A6">
        <w:rPr>
          <w:rFonts w:ascii="Times New Roman" w:hAnsi="Times New Roman" w:cs="Times New Roman"/>
          <w:sz w:val="28"/>
          <w:szCs w:val="28"/>
        </w:rPr>
        <w:t>.11.2021).</w:t>
      </w:r>
    </w:p>
    <w:p w:rsidR="00D239A6" w:rsidRPr="00D239A6" w:rsidRDefault="00676103" w:rsidP="00D239A6">
      <w:pPr>
        <w:widowControl w:val="0"/>
        <w:spacing w:after="0" w:line="240" w:lineRule="auto"/>
        <w:ind w:firstLine="709"/>
        <w:jc w:val="both"/>
        <w:rPr>
          <w:rFonts w:ascii="Times New Roman" w:hAnsi="Times New Roman" w:cs="Times New Roman"/>
          <w:sz w:val="28"/>
          <w:szCs w:val="28"/>
        </w:rPr>
      </w:pPr>
      <w:r w:rsidRPr="00676103">
        <w:rPr>
          <w:rFonts w:ascii="Times New Roman" w:hAnsi="Times New Roman" w:cs="Times New Roman"/>
          <w:sz w:val="28"/>
          <w:szCs w:val="28"/>
          <w:shd w:val="clear" w:color="auto" w:fill="FFFFFF"/>
        </w:rPr>
        <w:t>3</w:t>
      </w:r>
      <w:r w:rsidR="00D239A6" w:rsidRPr="00D239A6">
        <w:rPr>
          <w:rFonts w:ascii="Times New Roman" w:hAnsi="Times New Roman" w:cs="Times New Roman"/>
          <w:sz w:val="28"/>
          <w:szCs w:val="28"/>
          <w:shd w:val="clear" w:color="auto" w:fill="FFFFFF"/>
        </w:rPr>
        <w:t xml:space="preserve">. </w:t>
      </w:r>
      <w:r w:rsidR="00D239A6" w:rsidRPr="00D239A6">
        <w:rPr>
          <w:rFonts w:ascii="Times New Roman" w:hAnsi="Times New Roman" w:cs="Times New Roman"/>
          <w:sz w:val="28"/>
          <w:szCs w:val="28"/>
        </w:rPr>
        <w:t>Макрушина Е.А. Организационные основы в развитии транспортно-логистического кластера // Евразийский Союз Ученых. 2015. №4-2 (13). URL: https://cyberleninka.ru/article/n/organizatsionnye-osnovy-v-razvitii-transportno-logisticheskogo-klastera (дата обращения: 20.10.2021).</w:t>
      </w:r>
    </w:p>
    <w:p w:rsidR="00D239A6" w:rsidRPr="00D239A6" w:rsidRDefault="00676103" w:rsidP="00D239A6">
      <w:pPr>
        <w:widowControl w:val="0"/>
        <w:spacing w:after="0" w:line="240" w:lineRule="auto"/>
        <w:ind w:firstLine="709"/>
        <w:jc w:val="both"/>
        <w:rPr>
          <w:rFonts w:ascii="Times New Roman" w:hAnsi="Times New Roman" w:cs="Times New Roman"/>
          <w:sz w:val="28"/>
          <w:szCs w:val="28"/>
        </w:rPr>
      </w:pPr>
      <w:r w:rsidRPr="00676103">
        <w:rPr>
          <w:rFonts w:ascii="Times New Roman" w:hAnsi="Times New Roman" w:cs="Times New Roman"/>
          <w:sz w:val="28"/>
          <w:szCs w:val="28"/>
        </w:rPr>
        <w:t>4</w:t>
      </w:r>
      <w:r w:rsidR="00D239A6" w:rsidRPr="00D239A6">
        <w:rPr>
          <w:rFonts w:ascii="Times New Roman" w:hAnsi="Times New Roman" w:cs="Times New Roman"/>
          <w:sz w:val="28"/>
          <w:szCs w:val="28"/>
        </w:rPr>
        <w:t xml:space="preserve">. </w:t>
      </w:r>
      <w:proofErr w:type="spellStart"/>
      <w:r w:rsidR="00D239A6" w:rsidRPr="00D239A6">
        <w:rPr>
          <w:rFonts w:ascii="Times New Roman" w:hAnsi="Times New Roman" w:cs="Times New Roman"/>
          <w:sz w:val="28"/>
          <w:szCs w:val="28"/>
        </w:rPr>
        <w:t>Меньшенина</w:t>
      </w:r>
      <w:proofErr w:type="spellEnd"/>
      <w:r w:rsidR="00D239A6" w:rsidRPr="00D239A6">
        <w:rPr>
          <w:rFonts w:ascii="Times New Roman" w:hAnsi="Times New Roman" w:cs="Times New Roman"/>
          <w:sz w:val="28"/>
          <w:szCs w:val="28"/>
        </w:rPr>
        <w:t xml:space="preserve"> И.Г. Транспортно-логистический кластер в экономической системе региона // Экономика региона. 2008. № 3(15). С. 262-265.</w:t>
      </w:r>
    </w:p>
    <w:p w:rsidR="00D239A6" w:rsidRDefault="00D239A6" w:rsidP="00D239A6">
      <w:pPr>
        <w:widowControl w:val="0"/>
        <w:spacing w:after="0" w:line="240" w:lineRule="auto"/>
        <w:jc w:val="center"/>
        <w:rPr>
          <w:rFonts w:ascii="Times New Roman" w:hAnsi="Times New Roman" w:cs="Times New Roman"/>
          <w:b/>
          <w:sz w:val="28"/>
          <w:szCs w:val="28"/>
        </w:rPr>
      </w:pPr>
    </w:p>
    <w:p w:rsidR="00D239A6" w:rsidRDefault="00D239A6" w:rsidP="00D239A6">
      <w:pPr>
        <w:widowControl w:val="0"/>
        <w:spacing w:after="0" w:line="240" w:lineRule="auto"/>
        <w:ind w:firstLine="709"/>
        <w:jc w:val="both"/>
        <w:rPr>
          <w:rFonts w:ascii="Times New Roman" w:hAnsi="Times New Roman" w:cs="Times New Roman"/>
          <w:sz w:val="28"/>
          <w:szCs w:val="28"/>
          <w:shd w:val="clear" w:color="auto" w:fill="FFFFFF"/>
        </w:rPr>
      </w:pPr>
      <w:r w:rsidRPr="002A5C71">
        <w:rPr>
          <w:rFonts w:ascii="Times New Roman" w:hAnsi="Times New Roman" w:cs="Times New Roman"/>
          <w:sz w:val="28"/>
          <w:szCs w:val="28"/>
          <w:shd w:val="clear" w:color="auto" w:fill="FFFFFF"/>
        </w:rPr>
        <w:t>Лебедева</w:t>
      </w:r>
      <w:r>
        <w:rPr>
          <w:rFonts w:ascii="Times New Roman" w:hAnsi="Times New Roman" w:cs="Times New Roman"/>
          <w:sz w:val="28"/>
          <w:szCs w:val="28"/>
          <w:shd w:val="clear" w:color="auto" w:fill="FFFFFF"/>
        </w:rPr>
        <w:t xml:space="preserve"> </w:t>
      </w:r>
      <w:r w:rsidRPr="002A5C71">
        <w:rPr>
          <w:rFonts w:ascii="Times New Roman" w:hAnsi="Times New Roman" w:cs="Times New Roman"/>
          <w:sz w:val="28"/>
          <w:szCs w:val="28"/>
          <w:shd w:val="clear" w:color="auto" w:fill="FFFFFF"/>
        </w:rPr>
        <w:t>Надежда</w:t>
      </w:r>
      <w:r>
        <w:rPr>
          <w:rFonts w:ascii="Times New Roman" w:hAnsi="Times New Roman" w:cs="Times New Roman"/>
          <w:sz w:val="28"/>
          <w:szCs w:val="28"/>
          <w:shd w:val="clear" w:color="auto" w:fill="FFFFFF"/>
        </w:rPr>
        <w:t xml:space="preserve"> </w:t>
      </w:r>
      <w:r w:rsidRPr="002A5C71">
        <w:rPr>
          <w:rFonts w:ascii="Times New Roman" w:hAnsi="Times New Roman" w:cs="Times New Roman"/>
          <w:sz w:val="28"/>
          <w:szCs w:val="28"/>
          <w:shd w:val="clear" w:color="auto" w:fill="FFFFFF"/>
        </w:rPr>
        <w:t>Анатольевна</w:t>
      </w:r>
      <w:r>
        <w:rPr>
          <w:rFonts w:ascii="Times New Roman" w:hAnsi="Times New Roman" w:cs="Times New Roman"/>
          <w:sz w:val="28"/>
          <w:szCs w:val="28"/>
          <w:shd w:val="clear" w:color="auto" w:fill="FFFFFF"/>
        </w:rPr>
        <w:t xml:space="preserve"> – </w:t>
      </w:r>
      <w:r w:rsidRPr="002A5C71">
        <w:rPr>
          <w:rFonts w:ascii="Times New Roman" w:hAnsi="Times New Roman" w:cs="Times New Roman"/>
          <w:sz w:val="28"/>
          <w:szCs w:val="28"/>
          <w:shd w:val="clear" w:color="auto" w:fill="FFFFFF"/>
        </w:rPr>
        <w:t>инженер-исследователь,</w:t>
      </w:r>
      <w:r>
        <w:rPr>
          <w:rFonts w:ascii="Times New Roman" w:hAnsi="Times New Roman" w:cs="Times New Roman"/>
          <w:sz w:val="28"/>
          <w:szCs w:val="28"/>
          <w:shd w:val="clear" w:color="auto" w:fill="FFFFFF"/>
        </w:rPr>
        <w:t xml:space="preserve"> </w:t>
      </w:r>
      <w:r w:rsidRPr="002A5C71">
        <w:rPr>
          <w:rFonts w:ascii="Times New Roman" w:hAnsi="Times New Roman" w:cs="Times New Roman"/>
          <w:sz w:val="28"/>
          <w:szCs w:val="28"/>
          <w:shd w:val="clear" w:color="auto" w:fill="FFFFFF"/>
        </w:rPr>
        <w:t>Федеральное</w:t>
      </w:r>
      <w:r>
        <w:rPr>
          <w:rFonts w:ascii="Times New Roman" w:hAnsi="Times New Roman" w:cs="Times New Roman"/>
          <w:sz w:val="28"/>
          <w:szCs w:val="28"/>
          <w:shd w:val="clear" w:color="auto" w:fill="FFFFFF"/>
        </w:rPr>
        <w:t xml:space="preserve"> </w:t>
      </w:r>
      <w:r w:rsidRPr="002A5C71">
        <w:rPr>
          <w:rFonts w:ascii="Times New Roman" w:hAnsi="Times New Roman" w:cs="Times New Roman"/>
          <w:sz w:val="28"/>
          <w:szCs w:val="28"/>
          <w:shd w:val="clear" w:color="auto" w:fill="FFFFFF"/>
        </w:rPr>
        <w:t>государственное</w:t>
      </w:r>
      <w:r>
        <w:rPr>
          <w:rFonts w:ascii="Times New Roman" w:hAnsi="Times New Roman" w:cs="Times New Roman"/>
          <w:sz w:val="28"/>
          <w:szCs w:val="28"/>
          <w:shd w:val="clear" w:color="auto" w:fill="FFFFFF"/>
        </w:rPr>
        <w:t xml:space="preserve"> </w:t>
      </w:r>
      <w:r w:rsidRPr="002A5C71">
        <w:rPr>
          <w:rFonts w:ascii="Times New Roman" w:hAnsi="Times New Roman" w:cs="Times New Roman"/>
          <w:sz w:val="28"/>
          <w:szCs w:val="28"/>
          <w:shd w:val="clear" w:color="auto" w:fill="FFFFFF"/>
        </w:rPr>
        <w:t>бюджетное</w:t>
      </w:r>
      <w:r>
        <w:rPr>
          <w:rFonts w:ascii="Times New Roman" w:hAnsi="Times New Roman" w:cs="Times New Roman"/>
          <w:sz w:val="28"/>
          <w:szCs w:val="28"/>
          <w:shd w:val="clear" w:color="auto" w:fill="FFFFFF"/>
        </w:rPr>
        <w:t xml:space="preserve"> </w:t>
      </w:r>
      <w:r w:rsidRPr="002A5C71">
        <w:rPr>
          <w:rFonts w:ascii="Times New Roman" w:hAnsi="Times New Roman" w:cs="Times New Roman"/>
          <w:sz w:val="28"/>
          <w:szCs w:val="28"/>
          <w:shd w:val="clear" w:color="auto" w:fill="FFFFFF"/>
        </w:rPr>
        <w:t>учреждение</w:t>
      </w:r>
      <w:r>
        <w:rPr>
          <w:rFonts w:ascii="Times New Roman" w:hAnsi="Times New Roman" w:cs="Times New Roman"/>
          <w:sz w:val="28"/>
          <w:szCs w:val="28"/>
          <w:shd w:val="clear" w:color="auto" w:fill="FFFFFF"/>
        </w:rPr>
        <w:t xml:space="preserve"> </w:t>
      </w:r>
      <w:r w:rsidRPr="002A5C71">
        <w:rPr>
          <w:rFonts w:ascii="Times New Roman" w:hAnsi="Times New Roman" w:cs="Times New Roman"/>
          <w:sz w:val="28"/>
          <w:szCs w:val="28"/>
          <w:shd w:val="clear" w:color="auto" w:fill="FFFFFF"/>
        </w:rPr>
        <w:t>науки</w:t>
      </w:r>
      <w:r>
        <w:rPr>
          <w:rFonts w:ascii="Times New Roman" w:hAnsi="Times New Roman" w:cs="Times New Roman"/>
          <w:sz w:val="28"/>
          <w:szCs w:val="28"/>
          <w:shd w:val="clear" w:color="auto" w:fill="FFFFFF"/>
        </w:rPr>
        <w:t xml:space="preserve"> </w:t>
      </w:r>
      <w:r w:rsidRPr="002A5C71">
        <w:rPr>
          <w:rFonts w:ascii="Times New Roman" w:hAnsi="Times New Roman" w:cs="Times New Roman"/>
          <w:sz w:val="28"/>
          <w:szCs w:val="28"/>
          <w:shd w:val="clear" w:color="auto" w:fill="FFFFFF"/>
        </w:rPr>
        <w:t>«Вологодский</w:t>
      </w:r>
      <w:r>
        <w:rPr>
          <w:rFonts w:ascii="Times New Roman" w:hAnsi="Times New Roman" w:cs="Times New Roman"/>
          <w:sz w:val="28"/>
          <w:szCs w:val="28"/>
          <w:shd w:val="clear" w:color="auto" w:fill="FFFFFF"/>
        </w:rPr>
        <w:t xml:space="preserve"> </w:t>
      </w:r>
      <w:r w:rsidRPr="002A5C71">
        <w:rPr>
          <w:rFonts w:ascii="Times New Roman" w:hAnsi="Times New Roman" w:cs="Times New Roman"/>
          <w:sz w:val="28"/>
          <w:szCs w:val="28"/>
          <w:shd w:val="clear" w:color="auto" w:fill="FFFFFF"/>
        </w:rPr>
        <w:t>научный</w:t>
      </w:r>
      <w:r>
        <w:rPr>
          <w:rFonts w:ascii="Times New Roman" w:hAnsi="Times New Roman" w:cs="Times New Roman"/>
          <w:sz w:val="28"/>
          <w:szCs w:val="28"/>
          <w:shd w:val="clear" w:color="auto" w:fill="FFFFFF"/>
        </w:rPr>
        <w:t xml:space="preserve"> </w:t>
      </w:r>
      <w:r w:rsidRPr="002A5C71">
        <w:rPr>
          <w:rFonts w:ascii="Times New Roman" w:hAnsi="Times New Roman" w:cs="Times New Roman"/>
          <w:sz w:val="28"/>
          <w:szCs w:val="28"/>
          <w:shd w:val="clear" w:color="auto" w:fill="FFFFFF"/>
        </w:rPr>
        <w:t>центр</w:t>
      </w:r>
      <w:r>
        <w:rPr>
          <w:rFonts w:ascii="Times New Roman" w:hAnsi="Times New Roman" w:cs="Times New Roman"/>
          <w:sz w:val="28"/>
          <w:szCs w:val="28"/>
          <w:shd w:val="clear" w:color="auto" w:fill="FFFFFF"/>
        </w:rPr>
        <w:t xml:space="preserve"> </w:t>
      </w:r>
      <w:r w:rsidRPr="002A5C71">
        <w:rPr>
          <w:rFonts w:ascii="Times New Roman" w:hAnsi="Times New Roman" w:cs="Times New Roman"/>
          <w:sz w:val="28"/>
          <w:szCs w:val="28"/>
          <w:shd w:val="clear" w:color="auto" w:fill="FFFFFF"/>
        </w:rPr>
        <w:t>Российской</w:t>
      </w:r>
      <w:r>
        <w:rPr>
          <w:rFonts w:ascii="Times New Roman" w:hAnsi="Times New Roman" w:cs="Times New Roman"/>
          <w:sz w:val="28"/>
          <w:szCs w:val="28"/>
          <w:shd w:val="clear" w:color="auto" w:fill="FFFFFF"/>
        </w:rPr>
        <w:t xml:space="preserve"> </w:t>
      </w:r>
      <w:r w:rsidRPr="002A5C71">
        <w:rPr>
          <w:rFonts w:ascii="Times New Roman" w:hAnsi="Times New Roman" w:cs="Times New Roman"/>
          <w:sz w:val="28"/>
          <w:szCs w:val="28"/>
          <w:shd w:val="clear" w:color="auto" w:fill="FFFFFF"/>
        </w:rPr>
        <w:t>академии</w:t>
      </w:r>
      <w:r>
        <w:rPr>
          <w:rFonts w:ascii="Times New Roman" w:hAnsi="Times New Roman" w:cs="Times New Roman"/>
          <w:sz w:val="28"/>
          <w:szCs w:val="28"/>
          <w:shd w:val="clear" w:color="auto" w:fill="FFFFFF"/>
        </w:rPr>
        <w:t xml:space="preserve"> </w:t>
      </w:r>
      <w:r w:rsidRPr="002A5C71">
        <w:rPr>
          <w:rFonts w:ascii="Times New Roman" w:hAnsi="Times New Roman" w:cs="Times New Roman"/>
          <w:sz w:val="28"/>
          <w:szCs w:val="28"/>
          <w:shd w:val="clear" w:color="auto" w:fill="FFFFFF"/>
        </w:rPr>
        <w:t>наук»</w:t>
      </w:r>
      <w:r>
        <w:rPr>
          <w:rFonts w:ascii="Times New Roman" w:hAnsi="Times New Roman" w:cs="Times New Roman"/>
          <w:sz w:val="28"/>
          <w:szCs w:val="28"/>
          <w:shd w:val="clear" w:color="auto" w:fill="FFFFFF"/>
        </w:rPr>
        <w:t>.</w:t>
      </w:r>
    </w:p>
    <w:p w:rsidR="00D239A6" w:rsidRDefault="00D239A6" w:rsidP="00D239A6">
      <w:pPr>
        <w:widowControl w:val="0"/>
        <w:spacing w:after="0" w:line="240" w:lineRule="auto"/>
        <w:ind w:firstLine="709"/>
        <w:jc w:val="right"/>
        <w:rPr>
          <w:rFonts w:ascii="Times New Roman" w:hAnsi="Times New Roman" w:cs="Times New Roman"/>
          <w:sz w:val="28"/>
          <w:szCs w:val="28"/>
          <w:shd w:val="clear" w:color="auto" w:fill="FFFFFF"/>
        </w:rPr>
      </w:pPr>
    </w:p>
    <w:p w:rsidR="00D239A6" w:rsidRPr="00D239A6" w:rsidRDefault="00D239A6" w:rsidP="00D239A6">
      <w:pPr>
        <w:widowControl w:val="0"/>
        <w:spacing w:after="0" w:line="240" w:lineRule="auto"/>
        <w:ind w:firstLine="709"/>
        <w:jc w:val="right"/>
        <w:rPr>
          <w:rFonts w:ascii="Times New Roman" w:hAnsi="Times New Roman" w:cs="Times New Roman"/>
          <w:sz w:val="28"/>
          <w:szCs w:val="28"/>
          <w:shd w:val="clear" w:color="auto" w:fill="FFFFFF"/>
          <w:lang w:val="en-US"/>
        </w:rPr>
      </w:pPr>
      <w:proofErr w:type="spellStart"/>
      <w:r w:rsidRPr="00D239A6">
        <w:rPr>
          <w:rFonts w:ascii="Times New Roman" w:hAnsi="Times New Roman" w:cs="Times New Roman"/>
          <w:sz w:val="28"/>
          <w:szCs w:val="28"/>
          <w:shd w:val="clear" w:color="auto" w:fill="FFFFFF"/>
          <w:lang w:val="en-US"/>
        </w:rPr>
        <w:t>Lebedeva</w:t>
      </w:r>
      <w:proofErr w:type="spellEnd"/>
      <w:r w:rsidRPr="00D239A6">
        <w:rPr>
          <w:rFonts w:ascii="Times New Roman" w:hAnsi="Times New Roman" w:cs="Times New Roman"/>
          <w:sz w:val="28"/>
          <w:szCs w:val="28"/>
          <w:shd w:val="clear" w:color="auto" w:fill="FFFFFF"/>
          <w:lang w:val="en-US"/>
        </w:rPr>
        <w:t xml:space="preserve"> N.A.</w:t>
      </w:r>
    </w:p>
    <w:p w:rsidR="00657D98" w:rsidRPr="00321F8C" w:rsidRDefault="00657D98" w:rsidP="00321F8C">
      <w:pPr>
        <w:pStyle w:val="HTML"/>
        <w:jc w:val="center"/>
        <w:rPr>
          <w:rFonts w:ascii="Times New Roman" w:hAnsi="Times New Roman" w:cs="Times New Roman"/>
          <w:b/>
          <w:sz w:val="28"/>
          <w:szCs w:val="28"/>
          <w:lang w:val="en-US"/>
        </w:rPr>
      </w:pPr>
      <w:r w:rsidRPr="00321F8C">
        <w:rPr>
          <w:rStyle w:val="y2iqfc"/>
          <w:rFonts w:ascii="Times New Roman" w:hAnsi="Times New Roman" w:cs="Times New Roman"/>
          <w:b/>
          <w:sz w:val="28"/>
          <w:szCs w:val="28"/>
          <w:lang w:val="en"/>
        </w:rPr>
        <w:t>TRANSPORT AND LOGISTICS CLUSTER AS A TOOL FOR REGIONAL DEVELOPMENT</w:t>
      </w:r>
    </w:p>
    <w:p w:rsidR="00657D98" w:rsidRPr="00657D98" w:rsidRDefault="00657D98" w:rsidP="00657D98">
      <w:pPr>
        <w:widowControl w:val="0"/>
        <w:spacing w:after="0" w:line="240" w:lineRule="auto"/>
        <w:ind w:firstLine="709"/>
        <w:jc w:val="both"/>
        <w:rPr>
          <w:rFonts w:ascii="Times New Roman" w:hAnsi="Times New Roman" w:cs="Times New Roman"/>
          <w:sz w:val="28"/>
          <w:szCs w:val="28"/>
        </w:rPr>
      </w:pPr>
      <w:r w:rsidRPr="00657D98">
        <w:rPr>
          <w:rFonts w:ascii="Times New Roman" w:hAnsi="Times New Roman" w:cs="Times New Roman"/>
          <w:b/>
          <w:sz w:val="28"/>
          <w:szCs w:val="28"/>
          <w:lang w:val="en-US"/>
        </w:rPr>
        <w:t xml:space="preserve"> </w:t>
      </w:r>
      <w:r w:rsidR="00D239A6" w:rsidRPr="00657D98">
        <w:rPr>
          <w:rFonts w:ascii="Times New Roman" w:hAnsi="Times New Roman" w:cs="Times New Roman"/>
          <w:b/>
          <w:sz w:val="28"/>
          <w:szCs w:val="28"/>
          <w:lang w:val="en-US"/>
        </w:rPr>
        <w:t>Abstract:</w:t>
      </w:r>
      <w:r w:rsidR="00D239A6" w:rsidRPr="00657D98">
        <w:rPr>
          <w:rFonts w:ascii="Times New Roman" w:hAnsi="Times New Roman" w:cs="Times New Roman"/>
          <w:sz w:val="28"/>
          <w:szCs w:val="28"/>
          <w:lang w:val="en-US"/>
        </w:rPr>
        <w:t xml:space="preserve"> </w:t>
      </w:r>
      <w:r w:rsidRPr="00657D98">
        <w:rPr>
          <w:rFonts w:ascii="Times New Roman" w:hAnsi="Times New Roman" w:cs="Times New Roman"/>
          <w:i/>
          <w:sz w:val="28"/>
          <w:szCs w:val="28"/>
          <w:lang w:val="en-US"/>
        </w:rPr>
        <w:t xml:space="preserve">The article assesses the work of the transport and logistics cluster of the Northwestern Federal District. </w:t>
      </w:r>
      <w:proofErr w:type="spellStart"/>
      <w:r w:rsidRPr="00657D98">
        <w:rPr>
          <w:rFonts w:ascii="Times New Roman" w:hAnsi="Times New Roman" w:cs="Times New Roman"/>
          <w:i/>
          <w:sz w:val="28"/>
          <w:szCs w:val="28"/>
        </w:rPr>
        <w:t>As</w:t>
      </w:r>
      <w:proofErr w:type="spellEnd"/>
      <w:r w:rsidRPr="00657D98">
        <w:rPr>
          <w:rFonts w:ascii="Times New Roman" w:hAnsi="Times New Roman" w:cs="Times New Roman"/>
          <w:i/>
          <w:sz w:val="28"/>
          <w:szCs w:val="28"/>
        </w:rPr>
        <w:t xml:space="preserve"> a </w:t>
      </w:r>
      <w:proofErr w:type="spellStart"/>
      <w:r w:rsidRPr="00657D98">
        <w:rPr>
          <w:rFonts w:ascii="Times New Roman" w:hAnsi="Times New Roman" w:cs="Times New Roman"/>
          <w:i/>
          <w:sz w:val="28"/>
          <w:szCs w:val="28"/>
        </w:rPr>
        <w:t>result</w:t>
      </w:r>
      <w:proofErr w:type="spellEnd"/>
      <w:r w:rsidRPr="00657D98">
        <w:rPr>
          <w:rFonts w:ascii="Times New Roman" w:hAnsi="Times New Roman" w:cs="Times New Roman"/>
          <w:i/>
          <w:sz w:val="28"/>
          <w:szCs w:val="28"/>
        </w:rPr>
        <w:t xml:space="preserve"> </w:t>
      </w:r>
      <w:proofErr w:type="spellStart"/>
      <w:r w:rsidRPr="00657D98">
        <w:rPr>
          <w:rFonts w:ascii="Times New Roman" w:hAnsi="Times New Roman" w:cs="Times New Roman"/>
          <w:i/>
          <w:sz w:val="28"/>
          <w:szCs w:val="28"/>
        </w:rPr>
        <w:t>of</w:t>
      </w:r>
      <w:proofErr w:type="spellEnd"/>
      <w:r w:rsidRPr="00657D98">
        <w:rPr>
          <w:rFonts w:ascii="Times New Roman" w:hAnsi="Times New Roman" w:cs="Times New Roman"/>
          <w:i/>
          <w:sz w:val="28"/>
          <w:szCs w:val="28"/>
        </w:rPr>
        <w:t xml:space="preserve"> </w:t>
      </w:r>
      <w:proofErr w:type="spellStart"/>
      <w:r w:rsidRPr="00657D98">
        <w:rPr>
          <w:rFonts w:ascii="Times New Roman" w:hAnsi="Times New Roman" w:cs="Times New Roman"/>
          <w:i/>
          <w:sz w:val="28"/>
          <w:szCs w:val="28"/>
        </w:rPr>
        <w:t>the</w:t>
      </w:r>
      <w:proofErr w:type="spellEnd"/>
      <w:r w:rsidRPr="00657D98">
        <w:rPr>
          <w:rFonts w:ascii="Times New Roman" w:hAnsi="Times New Roman" w:cs="Times New Roman"/>
          <w:i/>
          <w:sz w:val="28"/>
          <w:szCs w:val="28"/>
        </w:rPr>
        <w:t xml:space="preserve"> </w:t>
      </w:r>
      <w:proofErr w:type="spellStart"/>
      <w:r w:rsidRPr="00657D98">
        <w:rPr>
          <w:rFonts w:ascii="Times New Roman" w:hAnsi="Times New Roman" w:cs="Times New Roman"/>
          <w:i/>
          <w:sz w:val="28"/>
          <w:szCs w:val="28"/>
        </w:rPr>
        <w:t>work</w:t>
      </w:r>
      <w:proofErr w:type="spellEnd"/>
      <w:r w:rsidRPr="00657D98">
        <w:rPr>
          <w:rFonts w:ascii="Times New Roman" w:hAnsi="Times New Roman" w:cs="Times New Roman"/>
          <w:i/>
          <w:sz w:val="28"/>
          <w:szCs w:val="28"/>
        </w:rPr>
        <w:t xml:space="preserve">, </w:t>
      </w:r>
      <w:proofErr w:type="spellStart"/>
      <w:r w:rsidRPr="00657D98">
        <w:rPr>
          <w:rFonts w:ascii="Times New Roman" w:hAnsi="Times New Roman" w:cs="Times New Roman"/>
          <w:i/>
          <w:sz w:val="28"/>
          <w:szCs w:val="28"/>
        </w:rPr>
        <w:t>it</w:t>
      </w:r>
      <w:proofErr w:type="spellEnd"/>
      <w:r w:rsidRPr="00657D98">
        <w:rPr>
          <w:rFonts w:ascii="Times New Roman" w:hAnsi="Times New Roman" w:cs="Times New Roman"/>
          <w:i/>
          <w:sz w:val="28"/>
          <w:szCs w:val="28"/>
        </w:rPr>
        <w:t xml:space="preserve"> </w:t>
      </w:r>
      <w:proofErr w:type="spellStart"/>
      <w:r w:rsidRPr="00657D98">
        <w:rPr>
          <w:rFonts w:ascii="Times New Roman" w:hAnsi="Times New Roman" w:cs="Times New Roman"/>
          <w:i/>
          <w:sz w:val="28"/>
          <w:szCs w:val="28"/>
        </w:rPr>
        <w:t>was</w:t>
      </w:r>
      <w:proofErr w:type="spellEnd"/>
      <w:r w:rsidRPr="00657D98">
        <w:rPr>
          <w:rFonts w:ascii="Times New Roman" w:hAnsi="Times New Roman" w:cs="Times New Roman"/>
          <w:i/>
          <w:sz w:val="28"/>
          <w:szCs w:val="28"/>
        </w:rPr>
        <w:t xml:space="preserve"> </w:t>
      </w:r>
      <w:proofErr w:type="spellStart"/>
      <w:r w:rsidRPr="00657D98">
        <w:rPr>
          <w:rFonts w:ascii="Times New Roman" w:hAnsi="Times New Roman" w:cs="Times New Roman"/>
          <w:i/>
          <w:sz w:val="28"/>
          <w:szCs w:val="28"/>
        </w:rPr>
        <w:t>found</w:t>
      </w:r>
      <w:proofErr w:type="spellEnd"/>
      <w:r w:rsidRPr="00657D98">
        <w:rPr>
          <w:rFonts w:ascii="Times New Roman" w:hAnsi="Times New Roman" w:cs="Times New Roman"/>
          <w:i/>
          <w:sz w:val="28"/>
          <w:szCs w:val="28"/>
        </w:rPr>
        <w:t xml:space="preserve"> </w:t>
      </w:r>
      <w:proofErr w:type="spellStart"/>
      <w:r w:rsidRPr="00657D98">
        <w:rPr>
          <w:rFonts w:ascii="Times New Roman" w:hAnsi="Times New Roman" w:cs="Times New Roman"/>
          <w:i/>
          <w:sz w:val="28"/>
          <w:szCs w:val="28"/>
        </w:rPr>
        <w:t>that</w:t>
      </w:r>
      <w:proofErr w:type="spellEnd"/>
      <w:r w:rsidRPr="00657D98">
        <w:rPr>
          <w:rFonts w:ascii="Times New Roman" w:hAnsi="Times New Roman" w:cs="Times New Roman"/>
          <w:i/>
          <w:sz w:val="28"/>
          <w:szCs w:val="28"/>
        </w:rPr>
        <w:t xml:space="preserve"> </w:t>
      </w:r>
      <w:proofErr w:type="spellStart"/>
      <w:r w:rsidRPr="00657D98">
        <w:rPr>
          <w:rFonts w:ascii="Times New Roman" w:hAnsi="Times New Roman" w:cs="Times New Roman"/>
          <w:i/>
          <w:sz w:val="28"/>
          <w:szCs w:val="28"/>
        </w:rPr>
        <w:t>the</w:t>
      </w:r>
      <w:proofErr w:type="spellEnd"/>
      <w:r w:rsidRPr="00657D98">
        <w:rPr>
          <w:rFonts w:ascii="Times New Roman" w:hAnsi="Times New Roman" w:cs="Times New Roman"/>
          <w:i/>
          <w:sz w:val="28"/>
          <w:szCs w:val="28"/>
        </w:rPr>
        <w:t xml:space="preserve"> </w:t>
      </w:r>
      <w:proofErr w:type="spellStart"/>
      <w:r w:rsidRPr="00657D98">
        <w:rPr>
          <w:rFonts w:ascii="Times New Roman" w:hAnsi="Times New Roman" w:cs="Times New Roman"/>
          <w:i/>
          <w:sz w:val="28"/>
          <w:szCs w:val="28"/>
        </w:rPr>
        <w:t>investigated</w:t>
      </w:r>
      <w:proofErr w:type="spellEnd"/>
      <w:r w:rsidRPr="00657D98">
        <w:rPr>
          <w:rFonts w:ascii="Times New Roman" w:hAnsi="Times New Roman" w:cs="Times New Roman"/>
          <w:i/>
          <w:sz w:val="28"/>
          <w:szCs w:val="28"/>
        </w:rPr>
        <w:t xml:space="preserve"> </w:t>
      </w:r>
      <w:proofErr w:type="spellStart"/>
      <w:r w:rsidRPr="00657D98">
        <w:rPr>
          <w:rFonts w:ascii="Times New Roman" w:hAnsi="Times New Roman" w:cs="Times New Roman"/>
          <w:i/>
          <w:sz w:val="28"/>
          <w:szCs w:val="28"/>
        </w:rPr>
        <w:t>cluster</w:t>
      </w:r>
      <w:proofErr w:type="spellEnd"/>
      <w:r w:rsidRPr="00657D98">
        <w:rPr>
          <w:rFonts w:ascii="Times New Roman" w:hAnsi="Times New Roman" w:cs="Times New Roman"/>
          <w:i/>
          <w:sz w:val="28"/>
          <w:szCs w:val="28"/>
        </w:rPr>
        <w:t xml:space="preserve"> </w:t>
      </w:r>
      <w:proofErr w:type="spellStart"/>
      <w:r w:rsidRPr="00657D98">
        <w:rPr>
          <w:rFonts w:ascii="Times New Roman" w:hAnsi="Times New Roman" w:cs="Times New Roman"/>
          <w:i/>
          <w:sz w:val="28"/>
          <w:szCs w:val="28"/>
        </w:rPr>
        <w:t>union</w:t>
      </w:r>
      <w:proofErr w:type="spellEnd"/>
      <w:r w:rsidRPr="00657D98">
        <w:rPr>
          <w:rFonts w:ascii="Times New Roman" w:hAnsi="Times New Roman" w:cs="Times New Roman"/>
          <w:i/>
          <w:sz w:val="28"/>
          <w:szCs w:val="28"/>
        </w:rPr>
        <w:t xml:space="preserve"> </w:t>
      </w:r>
      <w:proofErr w:type="spellStart"/>
      <w:r w:rsidRPr="00657D98">
        <w:rPr>
          <w:rFonts w:ascii="Times New Roman" w:hAnsi="Times New Roman" w:cs="Times New Roman"/>
          <w:i/>
          <w:sz w:val="28"/>
          <w:szCs w:val="28"/>
        </w:rPr>
        <w:t>is</w:t>
      </w:r>
      <w:proofErr w:type="spellEnd"/>
      <w:r w:rsidRPr="00657D98">
        <w:rPr>
          <w:rFonts w:ascii="Times New Roman" w:hAnsi="Times New Roman" w:cs="Times New Roman"/>
          <w:i/>
          <w:sz w:val="28"/>
          <w:szCs w:val="28"/>
        </w:rPr>
        <w:t xml:space="preserve"> </w:t>
      </w:r>
      <w:proofErr w:type="spellStart"/>
      <w:r w:rsidRPr="00657D98">
        <w:rPr>
          <w:rFonts w:ascii="Times New Roman" w:hAnsi="Times New Roman" w:cs="Times New Roman"/>
          <w:i/>
          <w:sz w:val="28"/>
          <w:szCs w:val="28"/>
        </w:rPr>
        <w:t>ineffective</w:t>
      </w:r>
      <w:proofErr w:type="spellEnd"/>
      <w:r w:rsidRPr="00657D98">
        <w:rPr>
          <w:rFonts w:ascii="Times New Roman" w:hAnsi="Times New Roman" w:cs="Times New Roman"/>
          <w:i/>
          <w:sz w:val="28"/>
          <w:szCs w:val="28"/>
        </w:rPr>
        <w:t xml:space="preserve">. </w:t>
      </w:r>
      <w:proofErr w:type="spellStart"/>
      <w:r w:rsidRPr="00657D98">
        <w:rPr>
          <w:rFonts w:ascii="Times New Roman" w:hAnsi="Times New Roman" w:cs="Times New Roman"/>
          <w:i/>
          <w:sz w:val="28"/>
          <w:szCs w:val="28"/>
        </w:rPr>
        <w:t>At</w:t>
      </w:r>
      <w:proofErr w:type="spellEnd"/>
      <w:r w:rsidRPr="00657D98">
        <w:rPr>
          <w:rFonts w:ascii="Times New Roman" w:hAnsi="Times New Roman" w:cs="Times New Roman"/>
          <w:i/>
          <w:sz w:val="28"/>
          <w:szCs w:val="28"/>
        </w:rPr>
        <w:t xml:space="preserve"> </w:t>
      </w:r>
      <w:proofErr w:type="spellStart"/>
      <w:r w:rsidRPr="00657D98">
        <w:rPr>
          <w:rFonts w:ascii="Times New Roman" w:hAnsi="Times New Roman" w:cs="Times New Roman"/>
          <w:i/>
          <w:sz w:val="28"/>
          <w:szCs w:val="28"/>
        </w:rPr>
        <w:t>the</w:t>
      </w:r>
      <w:proofErr w:type="spellEnd"/>
      <w:r w:rsidRPr="00657D98">
        <w:rPr>
          <w:rFonts w:ascii="Times New Roman" w:hAnsi="Times New Roman" w:cs="Times New Roman"/>
          <w:i/>
          <w:sz w:val="28"/>
          <w:szCs w:val="28"/>
        </w:rPr>
        <w:t xml:space="preserve"> </w:t>
      </w:r>
      <w:proofErr w:type="spellStart"/>
      <w:r w:rsidRPr="00657D98">
        <w:rPr>
          <w:rFonts w:ascii="Times New Roman" w:hAnsi="Times New Roman" w:cs="Times New Roman"/>
          <w:i/>
          <w:sz w:val="28"/>
          <w:szCs w:val="28"/>
        </w:rPr>
        <w:t>end</w:t>
      </w:r>
      <w:proofErr w:type="spellEnd"/>
      <w:r w:rsidRPr="00657D98">
        <w:rPr>
          <w:rFonts w:ascii="Times New Roman" w:hAnsi="Times New Roman" w:cs="Times New Roman"/>
          <w:i/>
          <w:sz w:val="28"/>
          <w:szCs w:val="28"/>
        </w:rPr>
        <w:t xml:space="preserve"> </w:t>
      </w:r>
      <w:proofErr w:type="spellStart"/>
      <w:r w:rsidRPr="00657D98">
        <w:rPr>
          <w:rFonts w:ascii="Times New Roman" w:hAnsi="Times New Roman" w:cs="Times New Roman"/>
          <w:i/>
          <w:sz w:val="28"/>
          <w:szCs w:val="28"/>
        </w:rPr>
        <w:t>of</w:t>
      </w:r>
      <w:proofErr w:type="spellEnd"/>
      <w:r w:rsidRPr="00657D98">
        <w:rPr>
          <w:rFonts w:ascii="Times New Roman" w:hAnsi="Times New Roman" w:cs="Times New Roman"/>
          <w:i/>
          <w:sz w:val="28"/>
          <w:szCs w:val="28"/>
        </w:rPr>
        <w:t xml:space="preserve"> </w:t>
      </w:r>
      <w:proofErr w:type="spellStart"/>
      <w:r w:rsidRPr="00657D98">
        <w:rPr>
          <w:rFonts w:ascii="Times New Roman" w:hAnsi="Times New Roman" w:cs="Times New Roman"/>
          <w:i/>
          <w:sz w:val="28"/>
          <w:szCs w:val="28"/>
        </w:rPr>
        <w:t>the</w:t>
      </w:r>
      <w:proofErr w:type="spellEnd"/>
      <w:r w:rsidRPr="00657D98">
        <w:rPr>
          <w:rFonts w:ascii="Times New Roman" w:hAnsi="Times New Roman" w:cs="Times New Roman"/>
          <w:i/>
          <w:sz w:val="28"/>
          <w:szCs w:val="28"/>
        </w:rPr>
        <w:t xml:space="preserve"> </w:t>
      </w:r>
      <w:proofErr w:type="spellStart"/>
      <w:r w:rsidRPr="00657D98">
        <w:rPr>
          <w:rFonts w:ascii="Times New Roman" w:hAnsi="Times New Roman" w:cs="Times New Roman"/>
          <w:i/>
          <w:sz w:val="28"/>
          <w:szCs w:val="28"/>
        </w:rPr>
        <w:t>article</w:t>
      </w:r>
      <w:proofErr w:type="spellEnd"/>
      <w:r w:rsidRPr="00657D98">
        <w:rPr>
          <w:rFonts w:ascii="Times New Roman" w:hAnsi="Times New Roman" w:cs="Times New Roman"/>
          <w:i/>
          <w:sz w:val="28"/>
          <w:szCs w:val="28"/>
        </w:rPr>
        <w:t xml:space="preserve">, </w:t>
      </w:r>
      <w:proofErr w:type="spellStart"/>
      <w:r w:rsidRPr="00657D98">
        <w:rPr>
          <w:rFonts w:ascii="Times New Roman" w:hAnsi="Times New Roman" w:cs="Times New Roman"/>
          <w:i/>
          <w:sz w:val="28"/>
          <w:szCs w:val="28"/>
        </w:rPr>
        <w:t>tools</w:t>
      </w:r>
      <w:proofErr w:type="spellEnd"/>
      <w:r w:rsidRPr="00657D98">
        <w:rPr>
          <w:rFonts w:ascii="Times New Roman" w:hAnsi="Times New Roman" w:cs="Times New Roman"/>
          <w:i/>
          <w:sz w:val="28"/>
          <w:szCs w:val="28"/>
        </w:rPr>
        <w:t xml:space="preserve"> </w:t>
      </w:r>
      <w:proofErr w:type="spellStart"/>
      <w:r w:rsidRPr="00657D98">
        <w:rPr>
          <w:rFonts w:ascii="Times New Roman" w:hAnsi="Times New Roman" w:cs="Times New Roman"/>
          <w:i/>
          <w:sz w:val="28"/>
          <w:szCs w:val="28"/>
        </w:rPr>
        <w:t>for</w:t>
      </w:r>
      <w:proofErr w:type="spellEnd"/>
      <w:r w:rsidRPr="00657D98">
        <w:rPr>
          <w:rFonts w:ascii="Times New Roman" w:hAnsi="Times New Roman" w:cs="Times New Roman"/>
          <w:i/>
          <w:sz w:val="28"/>
          <w:szCs w:val="28"/>
        </w:rPr>
        <w:t xml:space="preserve"> </w:t>
      </w:r>
      <w:proofErr w:type="spellStart"/>
      <w:r w:rsidRPr="00657D98">
        <w:rPr>
          <w:rFonts w:ascii="Times New Roman" w:hAnsi="Times New Roman" w:cs="Times New Roman"/>
          <w:i/>
          <w:sz w:val="28"/>
          <w:szCs w:val="28"/>
        </w:rPr>
        <w:t>increasing</w:t>
      </w:r>
      <w:proofErr w:type="spellEnd"/>
      <w:r w:rsidRPr="00657D98">
        <w:rPr>
          <w:rFonts w:ascii="Times New Roman" w:hAnsi="Times New Roman" w:cs="Times New Roman"/>
          <w:i/>
          <w:sz w:val="28"/>
          <w:szCs w:val="28"/>
        </w:rPr>
        <w:t xml:space="preserve"> </w:t>
      </w:r>
      <w:proofErr w:type="spellStart"/>
      <w:r w:rsidRPr="00657D98">
        <w:rPr>
          <w:rFonts w:ascii="Times New Roman" w:hAnsi="Times New Roman" w:cs="Times New Roman"/>
          <w:i/>
          <w:sz w:val="28"/>
          <w:szCs w:val="28"/>
        </w:rPr>
        <w:t>the</w:t>
      </w:r>
      <w:proofErr w:type="spellEnd"/>
      <w:r w:rsidRPr="00657D98">
        <w:rPr>
          <w:rFonts w:ascii="Times New Roman" w:hAnsi="Times New Roman" w:cs="Times New Roman"/>
          <w:i/>
          <w:sz w:val="28"/>
          <w:szCs w:val="28"/>
        </w:rPr>
        <w:t xml:space="preserve"> </w:t>
      </w:r>
      <w:proofErr w:type="spellStart"/>
      <w:r w:rsidRPr="00657D98">
        <w:rPr>
          <w:rFonts w:ascii="Times New Roman" w:hAnsi="Times New Roman" w:cs="Times New Roman"/>
          <w:i/>
          <w:sz w:val="28"/>
          <w:szCs w:val="28"/>
        </w:rPr>
        <w:t>efficiency</w:t>
      </w:r>
      <w:proofErr w:type="spellEnd"/>
      <w:r w:rsidRPr="00657D98">
        <w:rPr>
          <w:rFonts w:ascii="Times New Roman" w:hAnsi="Times New Roman" w:cs="Times New Roman"/>
          <w:i/>
          <w:sz w:val="28"/>
          <w:szCs w:val="28"/>
        </w:rPr>
        <w:t xml:space="preserve"> </w:t>
      </w:r>
      <w:proofErr w:type="spellStart"/>
      <w:r w:rsidRPr="00657D98">
        <w:rPr>
          <w:rFonts w:ascii="Times New Roman" w:hAnsi="Times New Roman" w:cs="Times New Roman"/>
          <w:i/>
          <w:sz w:val="28"/>
          <w:szCs w:val="28"/>
        </w:rPr>
        <w:t>of</w:t>
      </w:r>
      <w:proofErr w:type="spellEnd"/>
      <w:r w:rsidRPr="00657D98">
        <w:rPr>
          <w:rFonts w:ascii="Times New Roman" w:hAnsi="Times New Roman" w:cs="Times New Roman"/>
          <w:i/>
          <w:sz w:val="28"/>
          <w:szCs w:val="28"/>
        </w:rPr>
        <w:t xml:space="preserve"> </w:t>
      </w:r>
      <w:proofErr w:type="spellStart"/>
      <w:r w:rsidRPr="00657D98">
        <w:rPr>
          <w:rFonts w:ascii="Times New Roman" w:hAnsi="Times New Roman" w:cs="Times New Roman"/>
          <w:i/>
          <w:sz w:val="28"/>
          <w:szCs w:val="28"/>
        </w:rPr>
        <w:t>its</w:t>
      </w:r>
      <w:proofErr w:type="spellEnd"/>
      <w:r w:rsidRPr="00657D98">
        <w:rPr>
          <w:rFonts w:ascii="Times New Roman" w:hAnsi="Times New Roman" w:cs="Times New Roman"/>
          <w:i/>
          <w:sz w:val="28"/>
          <w:szCs w:val="28"/>
        </w:rPr>
        <w:t xml:space="preserve"> </w:t>
      </w:r>
      <w:proofErr w:type="spellStart"/>
      <w:r w:rsidRPr="00657D98">
        <w:rPr>
          <w:rFonts w:ascii="Times New Roman" w:hAnsi="Times New Roman" w:cs="Times New Roman"/>
          <w:i/>
          <w:sz w:val="28"/>
          <w:szCs w:val="28"/>
        </w:rPr>
        <w:t>work</w:t>
      </w:r>
      <w:proofErr w:type="spellEnd"/>
      <w:r w:rsidRPr="00657D98">
        <w:rPr>
          <w:rFonts w:ascii="Times New Roman" w:hAnsi="Times New Roman" w:cs="Times New Roman"/>
          <w:i/>
          <w:sz w:val="28"/>
          <w:szCs w:val="28"/>
        </w:rPr>
        <w:t xml:space="preserve"> </w:t>
      </w:r>
      <w:proofErr w:type="spellStart"/>
      <w:r w:rsidRPr="00657D98">
        <w:rPr>
          <w:rFonts w:ascii="Times New Roman" w:hAnsi="Times New Roman" w:cs="Times New Roman"/>
          <w:i/>
          <w:sz w:val="28"/>
          <w:szCs w:val="28"/>
        </w:rPr>
        <w:t>are</w:t>
      </w:r>
      <w:proofErr w:type="spellEnd"/>
      <w:r w:rsidRPr="00657D98">
        <w:rPr>
          <w:rFonts w:ascii="Times New Roman" w:hAnsi="Times New Roman" w:cs="Times New Roman"/>
          <w:i/>
          <w:sz w:val="28"/>
          <w:szCs w:val="28"/>
        </w:rPr>
        <w:t xml:space="preserve"> </w:t>
      </w:r>
      <w:proofErr w:type="spellStart"/>
      <w:r w:rsidRPr="00657D98">
        <w:rPr>
          <w:rFonts w:ascii="Times New Roman" w:hAnsi="Times New Roman" w:cs="Times New Roman"/>
          <w:i/>
          <w:sz w:val="28"/>
          <w:szCs w:val="28"/>
        </w:rPr>
        <w:t>proposed</w:t>
      </w:r>
      <w:proofErr w:type="spellEnd"/>
      <w:r w:rsidRPr="00657D98">
        <w:rPr>
          <w:rFonts w:ascii="Times New Roman" w:hAnsi="Times New Roman" w:cs="Times New Roman"/>
          <w:sz w:val="28"/>
          <w:szCs w:val="28"/>
        </w:rPr>
        <w:t>.</w:t>
      </w:r>
    </w:p>
    <w:p w:rsidR="00D239A6" w:rsidRPr="00D239A6" w:rsidRDefault="00D239A6" w:rsidP="00D239A6">
      <w:pPr>
        <w:widowControl w:val="0"/>
        <w:spacing w:after="0" w:line="240" w:lineRule="auto"/>
        <w:ind w:firstLine="709"/>
        <w:jc w:val="both"/>
        <w:rPr>
          <w:rFonts w:ascii="Times New Roman" w:hAnsi="Times New Roman" w:cs="Times New Roman"/>
          <w:i/>
          <w:sz w:val="28"/>
          <w:szCs w:val="28"/>
          <w:shd w:val="clear" w:color="auto" w:fill="FFFFFF"/>
          <w:lang w:val="en-US"/>
        </w:rPr>
      </w:pPr>
      <w:r w:rsidRPr="00676103">
        <w:rPr>
          <w:rFonts w:ascii="Times New Roman" w:hAnsi="Times New Roman" w:cs="Times New Roman"/>
          <w:b/>
          <w:sz w:val="28"/>
          <w:szCs w:val="28"/>
          <w:shd w:val="clear" w:color="auto" w:fill="FFFFFF"/>
          <w:lang w:val="en-US"/>
        </w:rPr>
        <w:t>Keywords</w:t>
      </w:r>
      <w:r w:rsidRPr="00D239A6">
        <w:rPr>
          <w:rFonts w:ascii="Times New Roman" w:hAnsi="Times New Roman" w:cs="Times New Roman"/>
          <w:i/>
          <w:sz w:val="28"/>
          <w:szCs w:val="28"/>
          <w:shd w:val="clear" w:color="auto" w:fill="FFFFFF"/>
          <w:lang w:val="en-US"/>
        </w:rPr>
        <w:t>: transport and logistics cluster, North-Western Federal District, work efficiency, regional economy, network structures.</w:t>
      </w:r>
    </w:p>
    <w:p w:rsidR="00D239A6" w:rsidRPr="00C35C6E" w:rsidRDefault="00D239A6" w:rsidP="00D239A6">
      <w:pPr>
        <w:widowControl w:val="0"/>
        <w:spacing w:after="0" w:line="240" w:lineRule="auto"/>
        <w:ind w:firstLine="709"/>
        <w:jc w:val="both"/>
        <w:rPr>
          <w:rFonts w:ascii="Times New Roman" w:hAnsi="Times New Roman" w:cs="Times New Roman"/>
          <w:sz w:val="28"/>
          <w:szCs w:val="28"/>
          <w:shd w:val="clear" w:color="auto" w:fill="FFFFFF"/>
          <w:lang w:val="en-US"/>
        </w:rPr>
      </w:pPr>
    </w:p>
    <w:p w:rsidR="00D239A6" w:rsidRDefault="00D239A6" w:rsidP="00D239A6">
      <w:pPr>
        <w:widowControl w:val="0"/>
        <w:spacing w:after="0" w:line="240" w:lineRule="auto"/>
        <w:ind w:firstLine="709"/>
        <w:jc w:val="both"/>
        <w:rPr>
          <w:rFonts w:ascii="Times New Roman" w:hAnsi="Times New Roman" w:cs="Times New Roman"/>
          <w:sz w:val="28"/>
          <w:szCs w:val="28"/>
          <w:shd w:val="clear" w:color="auto" w:fill="FFFFFF"/>
          <w:lang w:val="en-US"/>
        </w:rPr>
      </w:pPr>
      <w:proofErr w:type="spellStart"/>
      <w:proofErr w:type="gramStart"/>
      <w:r w:rsidRPr="002A5C71">
        <w:rPr>
          <w:rFonts w:ascii="Times New Roman" w:hAnsi="Times New Roman" w:cs="Times New Roman"/>
          <w:sz w:val="28"/>
          <w:szCs w:val="28"/>
          <w:shd w:val="clear" w:color="auto" w:fill="FFFFFF"/>
          <w:lang w:val="en-US"/>
        </w:rPr>
        <w:t>Lebedeva</w:t>
      </w:r>
      <w:proofErr w:type="spellEnd"/>
      <w:r>
        <w:rPr>
          <w:rFonts w:ascii="Times New Roman" w:hAnsi="Times New Roman" w:cs="Times New Roman"/>
          <w:sz w:val="28"/>
          <w:szCs w:val="28"/>
          <w:shd w:val="clear" w:color="auto" w:fill="FFFFFF"/>
          <w:lang w:val="en-US"/>
        </w:rPr>
        <w:t xml:space="preserve"> </w:t>
      </w:r>
      <w:proofErr w:type="spellStart"/>
      <w:r>
        <w:rPr>
          <w:rFonts w:ascii="Times New Roman" w:hAnsi="Times New Roman" w:cs="Times New Roman"/>
          <w:sz w:val="28"/>
          <w:szCs w:val="28"/>
          <w:shd w:val="clear" w:color="auto" w:fill="FFFFFF"/>
          <w:lang w:val="en-US"/>
        </w:rPr>
        <w:t>Nadezhda</w:t>
      </w:r>
      <w:proofErr w:type="spellEnd"/>
      <w:r>
        <w:rPr>
          <w:rFonts w:ascii="Times New Roman" w:hAnsi="Times New Roman" w:cs="Times New Roman"/>
          <w:sz w:val="28"/>
          <w:szCs w:val="28"/>
          <w:shd w:val="clear" w:color="auto" w:fill="FFFFFF"/>
          <w:lang w:val="en-US"/>
        </w:rPr>
        <w:t xml:space="preserve"> </w:t>
      </w:r>
      <w:r w:rsidRPr="002A5C71">
        <w:rPr>
          <w:rFonts w:ascii="Times New Roman" w:hAnsi="Times New Roman" w:cs="Times New Roman"/>
          <w:sz w:val="28"/>
          <w:szCs w:val="28"/>
          <w:shd w:val="clear" w:color="auto" w:fill="FFFFFF"/>
        </w:rPr>
        <w:t>А</w:t>
      </w:r>
      <w:r>
        <w:rPr>
          <w:rFonts w:ascii="Times New Roman" w:hAnsi="Times New Roman" w:cs="Times New Roman"/>
          <w:sz w:val="28"/>
          <w:szCs w:val="28"/>
          <w:shd w:val="clear" w:color="auto" w:fill="FFFFFF"/>
          <w:lang w:val="en-US"/>
        </w:rPr>
        <w:t xml:space="preserve">. – Research </w:t>
      </w:r>
      <w:r w:rsidRPr="002A5C71">
        <w:rPr>
          <w:rFonts w:ascii="Times New Roman" w:hAnsi="Times New Roman" w:cs="Times New Roman"/>
          <w:sz w:val="28"/>
          <w:szCs w:val="28"/>
          <w:shd w:val="clear" w:color="auto" w:fill="FFFFFF"/>
          <w:lang w:val="en-US"/>
        </w:rPr>
        <w:t>Engineer,</w:t>
      </w:r>
      <w:r>
        <w:rPr>
          <w:rFonts w:ascii="Times New Roman" w:hAnsi="Times New Roman" w:cs="Times New Roman"/>
          <w:sz w:val="28"/>
          <w:szCs w:val="28"/>
          <w:shd w:val="clear" w:color="auto" w:fill="FFFFFF"/>
          <w:lang w:val="en-US"/>
        </w:rPr>
        <w:t xml:space="preserve"> </w:t>
      </w:r>
      <w:r w:rsidRPr="002A5C71">
        <w:rPr>
          <w:rFonts w:ascii="Times New Roman" w:hAnsi="Times New Roman" w:cs="Times New Roman"/>
          <w:sz w:val="28"/>
          <w:szCs w:val="28"/>
          <w:shd w:val="clear" w:color="auto" w:fill="FFFFFF"/>
          <w:lang w:val="en-US"/>
        </w:rPr>
        <w:t>Federal</w:t>
      </w:r>
      <w:r>
        <w:rPr>
          <w:rFonts w:ascii="Times New Roman" w:hAnsi="Times New Roman" w:cs="Times New Roman"/>
          <w:sz w:val="28"/>
          <w:szCs w:val="28"/>
          <w:shd w:val="clear" w:color="auto" w:fill="FFFFFF"/>
          <w:lang w:val="en-US"/>
        </w:rPr>
        <w:t xml:space="preserve"> </w:t>
      </w:r>
      <w:r w:rsidRPr="002A5C71">
        <w:rPr>
          <w:rFonts w:ascii="Times New Roman" w:hAnsi="Times New Roman" w:cs="Times New Roman"/>
          <w:sz w:val="28"/>
          <w:szCs w:val="28"/>
          <w:shd w:val="clear" w:color="auto" w:fill="FFFFFF"/>
          <w:lang w:val="en-US"/>
        </w:rPr>
        <w:t>State</w:t>
      </w:r>
      <w:r>
        <w:rPr>
          <w:rFonts w:ascii="Times New Roman" w:hAnsi="Times New Roman" w:cs="Times New Roman"/>
          <w:sz w:val="28"/>
          <w:szCs w:val="28"/>
          <w:shd w:val="clear" w:color="auto" w:fill="FFFFFF"/>
          <w:lang w:val="en-US"/>
        </w:rPr>
        <w:t xml:space="preserve"> </w:t>
      </w:r>
      <w:r w:rsidRPr="002A5C71">
        <w:rPr>
          <w:rFonts w:ascii="Times New Roman" w:hAnsi="Times New Roman" w:cs="Times New Roman"/>
          <w:sz w:val="28"/>
          <w:szCs w:val="28"/>
          <w:shd w:val="clear" w:color="auto" w:fill="FFFFFF"/>
          <w:lang w:val="en-US"/>
        </w:rPr>
        <w:t>Budgetary</w:t>
      </w:r>
      <w:r>
        <w:rPr>
          <w:rFonts w:ascii="Times New Roman" w:hAnsi="Times New Roman" w:cs="Times New Roman"/>
          <w:sz w:val="28"/>
          <w:szCs w:val="28"/>
          <w:shd w:val="clear" w:color="auto" w:fill="FFFFFF"/>
          <w:lang w:val="en-US"/>
        </w:rPr>
        <w:t xml:space="preserve"> </w:t>
      </w:r>
      <w:r w:rsidRPr="002A5C71">
        <w:rPr>
          <w:rFonts w:ascii="Times New Roman" w:hAnsi="Times New Roman" w:cs="Times New Roman"/>
          <w:sz w:val="28"/>
          <w:szCs w:val="28"/>
          <w:shd w:val="clear" w:color="auto" w:fill="FFFFFF"/>
          <w:lang w:val="en-US"/>
        </w:rPr>
        <w:t>Institution</w:t>
      </w:r>
      <w:r>
        <w:rPr>
          <w:rFonts w:ascii="Times New Roman" w:hAnsi="Times New Roman" w:cs="Times New Roman"/>
          <w:sz w:val="28"/>
          <w:szCs w:val="28"/>
          <w:shd w:val="clear" w:color="auto" w:fill="FFFFFF"/>
          <w:lang w:val="en-US"/>
        </w:rPr>
        <w:t xml:space="preserve"> of Science </w:t>
      </w:r>
      <w:r w:rsidRPr="002A5C71">
        <w:rPr>
          <w:rFonts w:ascii="Times New Roman" w:hAnsi="Times New Roman" w:cs="Times New Roman"/>
          <w:sz w:val="28"/>
          <w:szCs w:val="28"/>
          <w:shd w:val="clear" w:color="auto" w:fill="FFFFFF"/>
          <w:lang w:val="en-US"/>
        </w:rPr>
        <w:t>“Vol</w:t>
      </w:r>
      <w:r>
        <w:rPr>
          <w:rFonts w:ascii="Times New Roman" w:hAnsi="Times New Roman" w:cs="Times New Roman"/>
          <w:sz w:val="28"/>
          <w:szCs w:val="28"/>
          <w:shd w:val="clear" w:color="auto" w:fill="FFFFFF"/>
          <w:lang w:val="en-US"/>
        </w:rPr>
        <w:t xml:space="preserve">ogda Research Center of the </w:t>
      </w:r>
      <w:r w:rsidRPr="002A5C71">
        <w:rPr>
          <w:rFonts w:ascii="Times New Roman" w:hAnsi="Times New Roman" w:cs="Times New Roman"/>
          <w:sz w:val="28"/>
          <w:szCs w:val="28"/>
          <w:shd w:val="clear" w:color="auto" w:fill="FFFFFF"/>
          <w:lang w:val="en-US"/>
        </w:rPr>
        <w:t>Ru</w:t>
      </w:r>
      <w:r>
        <w:rPr>
          <w:rFonts w:ascii="Times New Roman" w:hAnsi="Times New Roman" w:cs="Times New Roman"/>
          <w:sz w:val="28"/>
          <w:szCs w:val="28"/>
          <w:shd w:val="clear" w:color="auto" w:fill="FFFFFF"/>
          <w:lang w:val="en-US"/>
        </w:rPr>
        <w:t>ssian Academy of Sciences”.</w:t>
      </w:r>
      <w:proofErr w:type="gramEnd"/>
      <w:r>
        <w:rPr>
          <w:rFonts w:ascii="Times New Roman" w:hAnsi="Times New Roman" w:cs="Times New Roman"/>
          <w:sz w:val="28"/>
          <w:szCs w:val="28"/>
          <w:shd w:val="clear" w:color="auto" w:fill="FFFFFF"/>
          <w:lang w:val="en-US"/>
        </w:rPr>
        <w:t xml:space="preserve"> </w:t>
      </w:r>
    </w:p>
    <w:p w:rsidR="00D239A6" w:rsidRPr="00E10F44" w:rsidRDefault="00D239A6" w:rsidP="00363A54">
      <w:pPr>
        <w:widowControl w:val="0"/>
        <w:spacing w:after="0" w:line="240" w:lineRule="auto"/>
        <w:ind w:firstLine="709"/>
        <w:jc w:val="both"/>
        <w:rPr>
          <w:rFonts w:ascii="Times New Roman" w:hAnsi="Times New Roman" w:cs="Times New Roman"/>
          <w:sz w:val="28"/>
          <w:szCs w:val="28"/>
          <w:lang w:val="en-US"/>
        </w:rPr>
      </w:pPr>
    </w:p>
    <w:p w:rsidR="00D239A6" w:rsidRPr="00676103" w:rsidRDefault="00D239A6" w:rsidP="00D239A6">
      <w:pPr>
        <w:widowControl w:val="0"/>
        <w:spacing w:after="0" w:line="240" w:lineRule="auto"/>
        <w:ind w:firstLine="709"/>
        <w:jc w:val="center"/>
        <w:rPr>
          <w:rFonts w:ascii="Times New Roman" w:hAnsi="Times New Roman" w:cs="Times New Roman"/>
          <w:b/>
          <w:sz w:val="28"/>
          <w:szCs w:val="28"/>
          <w:lang w:val="en-US"/>
        </w:rPr>
      </w:pPr>
      <w:r w:rsidRPr="00676103">
        <w:rPr>
          <w:rFonts w:ascii="Times New Roman" w:hAnsi="Times New Roman" w:cs="Times New Roman"/>
          <w:b/>
          <w:sz w:val="28"/>
          <w:szCs w:val="28"/>
          <w:lang w:val="en-US"/>
        </w:rPr>
        <w:t>References</w:t>
      </w:r>
    </w:p>
    <w:p w:rsidR="00676103" w:rsidRPr="00676103" w:rsidRDefault="00676103" w:rsidP="00676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8"/>
          <w:szCs w:val="28"/>
          <w:lang w:val="en" w:eastAsia="ru-RU"/>
        </w:rPr>
      </w:pPr>
      <w:r w:rsidRPr="00676103">
        <w:rPr>
          <w:rFonts w:ascii="Times New Roman" w:eastAsia="Times New Roman" w:hAnsi="Times New Roman" w:cs="Times New Roman"/>
          <w:sz w:val="28"/>
          <w:szCs w:val="28"/>
          <w:lang w:val="en" w:eastAsia="ru-RU"/>
        </w:rPr>
        <w:t xml:space="preserve">1. </w:t>
      </w:r>
      <w:proofErr w:type="spellStart"/>
      <w:r w:rsidRPr="00676103">
        <w:rPr>
          <w:rFonts w:ascii="Times New Roman" w:eastAsia="Times New Roman" w:hAnsi="Times New Roman" w:cs="Times New Roman"/>
          <w:sz w:val="28"/>
          <w:szCs w:val="28"/>
          <w:lang w:val="en" w:eastAsia="ru-RU"/>
        </w:rPr>
        <w:t>Uskova</w:t>
      </w:r>
      <w:proofErr w:type="spellEnd"/>
      <w:r w:rsidRPr="00676103">
        <w:rPr>
          <w:rFonts w:ascii="Times New Roman" w:eastAsia="Times New Roman" w:hAnsi="Times New Roman" w:cs="Times New Roman"/>
          <w:sz w:val="28"/>
          <w:szCs w:val="28"/>
          <w:lang w:val="en" w:eastAsia="ru-RU"/>
        </w:rPr>
        <w:t xml:space="preserve"> T.V., </w:t>
      </w:r>
      <w:proofErr w:type="spellStart"/>
      <w:r w:rsidRPr="00676103">
        <w:rPr>
          <w:rFonts w:ascii="Times New Roman" w:eastAsia="Times New Roman" w:hAnsi="Times New Roman" w:cs="Times New Roman"/>
          <w:sz w:val="28"/>
          <w:szCs w:val="28"/>
          <w:lang w:val="en" w:eastAsia="ru-RU"/>
        </w:rPr>
        <w:t>Lukin</w:t>
      </w:r>
      <w:proofErr w:type="spellEnd"/>
      <w:r w:rsidRPr="00676103">
        <w:rPr>
          <w:rFonts w:ascii="Times New Roman" w:eastAsia="Times New Roman" w:hAnsi="Times New Roman" w:cs="Times New Roman"/>
          <w:sz w:val="28"/>
          <w:szCs w:val="28"/>
          <w:lang w:val="en" w:eastAsia="ru-RU"/>
        </w:rPr>
        <w:t xml:space="preserve"> E.V., </w:t>
      </w:r>
      <w:proofErr w:type="spellStart"/>
      <w:r w:rsidRPr="00676103">
        <w:rPr>
          <w:rFonts w:ascii="Times New Roman" w:eastAsia="Times New Roman" w:hAnsi="Times New Roman" w:cs="Times New Roman"/>
          <w:sz w:val="28"/>
          <w:szCs w:val="28"/>
          <w:lang w:val="en" w:eastAsia="ru-RU"/>
        </w:rPr>
        <w:t>Vorontsova</w:t>
      </w:r>
      <w:proofErr w:type="spellEnd"/>
      <w:r w:rsidRPr="00676103">
        <w:rPr>
          <w:rFonts w:ascii="Times New Roman" w:eastAsia="Times New Roman" w:hAnsi="Times New Roman" w:cs="Times New Roman"/>
          <w:sz w:val="28"/>
          <w:szCs w:val="28"/>
          <w:lang w:val="en" w:eastAsia="ru-RU"/>
        </w:rPr>
        <w:t xml:space="preserve"> T.V., </w:t>
      </w:r>
      <w:proofErr w:type="spellStart"/>
      <w:r w:rsidRPr="00676103">
        <w:rPr>
          <w:rFonts w:ascii="Times New Roman" w:eastAsia="Times New Roman" w:hAnsi="Times New Roman" w:cs="Times New Roman"/>
          <w:sz w:val="28"/>
          <w:szCs w:val="28"/>
          <w:lang w:val="en" w:eastAsia="ru-RU"/>
        </w:rPr>
        <w:t>Smirnova</w:t>
      </w:r>
      <w:proofErr w:type="spellEnd"/>
      <w:r w:rsidRPr="00676103">
        <w:rPr>
          <w:rFonts w:ascii="Times New Roman" w:eastAsia="Times New Roman" w:hAnsi="Times New Roman" w:cs="Times New Roman"/>
          <w:sz w:val="28"/>
          <w:szCs w:val="28"/>
          <w:lang w:val="en" w:eastAsia="ru-RU"/>
        </w:rPr>
        <w:t xml:space="preserve"> T.G. Problems of economic growth of the territory // Vologda: ISERT RAN, 2013.170 p.</w:t>
      </w:r>
    </w:p>
    <w:p w:rsidR="00676103" w:rsidRPr="00676103" w:rsidRDefault="00676103" w:rsidP="00676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8"/>
          <w:szCs w:val="28"/>
          <w:lang w:val="en" w:eastAsia="ru-RU"/>
        </w:rPr>
      </w:pPr>
      <w:r w:rsidRPr="00676103">
        <w:rPr>
          <w:rFonts w:ascii="Times New Roman" w:eastAsia="Times New Roman" w:hAnsi="Times New Roman" w:cs="Times New Roman"/>
          <w:sz w:val="28"/>
          <w:szCs w:val="28"/>
          <w:lang w:val="en" w:eastAsia="ru-RU"/>
        </w:rPr>
        <w:lastRenderedPageBreak/>
        <w:t xml:space="preserve">2. </w:t>
      </w:r>
      <w:proofErr w:type="spellStart"/>
      <w:r w:rsidRPr="00676103">
        <w:rPr>
          <w:rFonts w:ascii="Times New Roman" w:eastAsia="Times New Roman" w:hAnsi="Times New Roman" w:cs="Times New Roman"/>
          <w:sz w:val="28"/>
          <w:szCs w:val="28"/>
          <w:lang w:val="en" w:eastAsia="ru-RU"/>
        </w:rPr>
        <w:t>Kostareva</w:t>
      </w:r>
      <w:proofErr w:type="spellEnd"/>
      <w:r w:rsidRPr="00676103">
        <w:rPr>
          <w:rFonts w:ascii="Times New Roman" w:eastAsia="Times New Roman" w:hAnsi="Times New Roman" w:cs="Times New Roman"/>
          <w:sz w:val="28"/>
          <w:szCs w:val="28"/>
          <w:lang w:val="en" w:eastAsia="ru-RU"/>
        </w:rPr>
        <w:t xml:space="preserve"> L.V. Network structures in the economic space of the region // Society, Economics, Management. </w:t>
      </w:r>
      <w:proofErr w:type="gramStart"/>
      <w:r w:rsidRPr="00676103">
        <w:rPr>
          <w:rFonts w:ascii="Times New Roman" w:eastAsia="Times New Roman" w:hAnsi="Times New Roman" w:cs="Times New Roman"/>
          <w:sz w:val="28"/>
          <w:szCs w:val="28"/>
          <w:lang w:val="en" w:eastAsia="ru-RU"/>
        </w:rPr>
        <w:t>2017. No. 2.</w:t>
      </w:r>
      <w:proofErr w:type="gramEnd"/>
      <w:r w:rsidRPr="00676103">
        <w:rPr>
          <w:rFonts w:ascii="Times New Roman" w:eastAsia="Times New Roman" w:hAnsi="Times New Roman" w:cs="Times New Roman"/>
          <w:sz w:val="28"/>
          <w:szCs w:val="28"/>
          <w:lang w:val="en" w:eastAsia="ru-RU"/>
        </w:rPr>
        <w:t xml:space="preserve"> URL: https://cyberleninka.ru/article/n/setevye-struktury-v-ekonomicheskom-prostranstve-regiona (date of access: 1.11.2021).</w:t>
      </w:r>
    </w:p>
    <w:p w:rsidR="00676103" w:rsidRPr="00676103" w:rsidRDefault="00676103" w:rsidP="00676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8"/>
          <w:szCs w:val="28"/>
          <w:lang w:val="en" w:eastAsia="ru-RU"/>
        </w:rPr>
      </w:pPr>
      <w:r w:rsidRPr="00676103">
        <w:rPr>
          <w:rFonts w:ascii="Times New Roman" w:eastAsia="Times New Roman" w:hAnsi="Times New Roman" w:cs="Times New Roman"/>
          <w:sz w:val="28"/>
          <w:szCs w:val="28"/>
          <w:lang w:val="en" w:eastAsia="ru-RU"/>
        </w:rPr>
        <w:t xml:space="preserve">3. </w:t>
      </w:r>
      <w:proofErr w:type="spellStart"/>
      <w:r w:rsidRPr="00676103">
        <w:rPr>
          <w:rFonts w:ascii="Times New Roman" w:eastAsia="Times New Roman" w:hAnsi="Times New Roman" w:cs="Times New Roman"/>
          <w:sz w:val="28"/>
          <w:szCs w:val="28"/>
          <w:lang w:val="en" w:eastAsia="ru-RU"/>
        </w:rPr>
        <w:t>Makrushina</w:t>
      </w:r>
      <w:proofErr w:type="spellEnd"/>
      <w:r w:rsidRPr="00676103">
        <w:rPr>
          <w:rFonts w:ascii="Times New Roman" w:eastAsia="Times New Roman" w:hAnsi="Times New Roman" w:cs="Times New Roman"/>
          <w:sz w:val="28"/>
          <w:szCs w:val="28"/>
          <w:lang w:val="en" w:eastAsia="ru-RU"/>
        </w:rPr>
        <w:t xml:space="preserve"> E.A. Organizational foundations in the development of a transport and logistics cluster // Eurasian Union of Scientists. </w:t>
      </w:r>
      <w:proofErr w:type="gramStart"/>
      <w:r w:rsidRPr="00676103">
        <w:rPr>
          <w:rFonts w:ascii="Times New Roman" w:eastAsia="Times New Roman" w:hAnsi="Times New Roman" w:cs="Times New Roman"/>
          <w:sz w:val="28"/>
          <w:szCs w:val="28"/>
          <w:lang w:val="en" w:eastAsia="ru-RU"/>
        </w:rPr>
        <w:t>2015. No. 4-2 (13).</w:t>
      </w:r>
      <w:proofErr w:type="gramEnd"/>
      <w:r w:rsidRPr="00676103">
        <w:rPr>
          <w:rFonts w:ascii="Times New Roman" w:eastAsia="Times New Roman" w:hAnsi="Times New Roman" w:cs="Times New Roman"/>
          <w:sz w:val="28"/>
          <w:szCs w:val="28"/>
          <w:lang w:val="en" w:eastAsia="ru-RU"/>
        </w:rPr>
        <w:t xml:space="preserve"> URL: https://cyberleninka.ru/article/n/organizatsionnye-osnovy-v-razvitii-transportno-logisticheskogo-klastera (date accessed: 20.10.2021).</w:t>
      </w:r>
    </w:p>
    <w:p w:rsidR="00676103" w:rsidRPr="00676103" w:rsidRDefault="00676103" w:rsidP="00676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8"/>
          <w:szCs w:val="28"/>
          <w:lang w:eastAsia="ru-RU"/>
        </w:rPr>
      </w:pPr>
      <w:r w:rsidRPr="00676103">
        <w:rPr>
          <w:rFonts w:ascii="Times New Roman" w:eastAsia="Times New Roman" w:hAnsi="Times New Roman" w:cs="Times New Roman"/>
          <w:sz w:val="28"/>
          <w:szCs w:val="28"/>
          <w:lang w:val="en" w:eastAsia="ru-RU"/>
        </w:rPr>
        <w:t xml:space="preserve">4. </w:t>
      </w:r>
      <w:proofErr w:type="spellStart"/>
      <w:r w:rsidRPr="00676103">
        <w:rPr>
          <w:rFonts w:ascii="Times New Roman" w:eastAsia="Times New Roman" w:hAnsi="Times New Roman" w:cs="Times New Roman"/>
          <w:sz w:val="28"/>
          <w:szCs w:val="28"/>
          <w:lang w:val="en" w:eastAsia="ru-RU"/>
        </w:rPr>
        <w:t>Menshenina</w:t>
      </w:r>
      <w:proofErr w:type="spellEnd"/>
      <w:r w:rsidRPr="00676103">
        <w:rPr>
          <w:rFonts w:ascii="Times New Roman" w:eastAsia="Times New Roman" w:hAnsi="Times New Roman" w:cs="Times New Roman"/>
          <w:sz w:val="28"/>
          <w:szCs w:val="28"/>
          <w:lang w:val="en" w:eastAsia="ru-RU"/>
        </w:rPr>
        <w:t xml:space="preserve"> I.G. Transport and logistics cluster in the economic system of the region // Economy of</w:t>
      </w:r>
      <w:r w:rsidR="00A10047">
        <w:rPr>
          <w:rFonts w:ascii="Times New Roman" w:eastAsia="Times New Roman" w:hAnsi="Times New Roman" w:cs="Times New Roman"/>
          <w:sz w:val="28"/>
          <w:szCs w:val="28"/>
          <w:lang w:val="en" w:eastAsia="ru-RU"/>
        </w:rPr>
        <w:t xml:space="preserve"> the region. </w:t>
      </w:r>
      <w:proofErr w:type="gramStart"/>
      <w:r w:rsidR="00A10047">
        <w:rPr>
          <w:rFonts w:ascii="Times New Roman" w:eastAsia="Times New Roman" w:hAnsi="Times New Roman" w:cs="Times New Roman"/>
          <w:sz w:val="28"/>
          <w:szCs w:val="28"/>
          <w:lang w:val="en" w:eastAsia="ru-RU"/>
        </w:rPr>
        <w:t>2008. No. 3 (15).</w:t>
      </w:r>
      <w:proofErr w:type="gramEnd"/>
      <w:r w:rsidR="00A10047">
        <w:rPr>
          <w:rFonts w:ascii="Times New Roman" w:eastAsia="Times New Roman" w:hAnsi="Times New Roman" w:cs="Times New Roman"/>
          <w:sz w:val="28"/>
          <w:szCs w:val="28"/>
          <w:lang w:val="en" w:eastAsia="ru-RU"/>
        </w:rPr>
        <w:t xml:space="preserve"> pp</w:t>
      </w:r>
      <w:r w:rsidRPr="00676103">
        <w:rPr>
          <w:rFonts w:ascii="Times New Roman" w:eastAsia="Times New Roman" w:hAnsi="Times New Roman" w:cs="Times New Roman"/>
          <w:sz w:val="28"/>
          <w:szCs w:val="28"/>
          <w:lang w:val="en" w:eastAsia="ru-RU"/>
        </w:rPr>
        <w:t>. 262-265</w:t>
      </w:r>
    </w:p>
    <w:p w:rsidR="00D239A6" w:rsidRPr="00C35C6E" w:rsidRDefault="00D239A6" w:rsidP="00676103">
      <w:pPr>
        <w:widowControl w:val="0"/>
        <w:spacing w:after="0" w:line="240" w:lineRule="auto"/>
        <w:ind w:firstLine="709"/>
        <w:jc w:val="both"/>
        <w:rPr>
          <w:rFonts w:ascii="Times New Roman" w:hAnsi="Times New Roman" w:cs="Times New Roman"/>
          <w:sz w:val="28"/>
          <w:szCs w:val="28"/>
          <w:lang w:val="en-US"/>
        </w:rPr>
      </w:pPr>
    </w:p>
    <w:sectPr w:rsidR="00D239A6" w:rsidRPr="00C35C6E" w:rsidSect="00676103">
      <w:footerReference w:type="default" r:id="rId9"/>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239A6" w:rsidRDefault="00D239A6" w:rsidP="00D239A6">
      <w:pPr>
        <w:spacing w:after="0" w:line="240" w:lineRule="auto"/>
      </w:pPr>
      <w:r>
        <w:separator/>
      </w:r>
    </w:p>
  </w:endnote>
  <w:endnote w:type="continuationSeparator" w:id="0">
    <w:p w:rsidR="00D239A6" w:rsidRDefault="00D239A6" w:rsidP="00D239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90209834"/>
      <w:docPartObj>
        <w:docPartGallery w:val="Page Numbers (Bottom of Page)"/>
        <w:docPartUnique/>
      </w:docPartObj>
    </w:sdtPr>
    <w:sdtEndPr/>
    <w:sdtContent>
      <w:p w:rsidR="00D239A6" w:rsidRDefault="00D239A6">
        <w:pPr>
          <w:pStyle w:val="a8"/>
          <w:jc w:val="center"/>
        </w:pPr>
        <w:r w:rsidRPr="00D239A6">
          <w:rPr>
            <w:rFonts w:ascii="Times New Roman" w:hAnsi="Times New Roman" w:cs="Times New Roman"/>
            <w:sz w:val="28"/>
            <w:szCs w:val="28"/>
          </w:rPr>
          <w:fldChar w:fldCharType="begin"/>
        </w:r>
        <w:r w:rsidRPr="00D239A6">
          <w:rPr>
            <w:rFonts w:ascii="Times New Roman" w:hAnsi="Times New Roman" w:cs="Times New Roman"/>
            <w:sz w:val="28"/>
            <w:szCs w:val="28"/>
          </w:rPr>
          <w:instrText>PAGE   \* MERGEFORMAT</w:instrText>
        </w:r>
        <w:r w:rsidRPr="00D239A6">
          <w:rPr>
            <w:rFonts w:ascii="Times New Roman" w:hAnsi="Times New Roman" w:cs="Times New Roman"/>
            <w:sz w:val="28"/>
            <w:szCs w:val="28"/>
          </w:rPr>
          <w:fldChar w:fldCharType="separate"/>
        </w:r>
        <w:r w:rsidR="00321F8C">
          <w:rPr>
            <w:rFonts w:ascii="Times New Roman" w:hAnsi="Times New Roman" w:cs="Times New Roman"/>
            <w:noProof/>
            <w:sz w:val="28"/>
            <w:szCs w:val="28"/>
          </w:rPr>
          <w:t>1</w:t>
        </w:r>
        <w:r w:rsidRPr="00D239A6">
          <w:rPr>
            <w:rFonts w:ascii="Times New Roman" w:hAnsi="Times New Roman" w:cs="Times New Roman"/>
            <w:sz w:val="28"/>
            <w:szCs w:val="28"/>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239A6" w:rsidRDefault="00D239A6" w:rsidP="00D239A6">
      <w:pPr>
        <w:spacing w:after="0" w:line="240" w:lineRule="auto"/>
      </w:pPr>
      <w:r>
        <w:separator/>
      </w:r>
    </w:p>
  </w:footnote>
  <w:footnote w:type="continuationSeparator" w:id="0">
    <w:p w:rsidR="00D239A6" w:rsidRDefault="00D239A6" w:rsidP="00D239A6">
      <w:pPr>
        <w:spacing w:after="0" w:line="240" w:lineRule="auto"/>
      </w:pPr>
      <w:r>
        <w:continuationSeparator/>
      </w:r>
    </w:p>
  </w:footnote>
  <w:footnote w:id="1">
    <w:p w:rsidR="00C35C6E" w:rsidRPr="00C35C6E" w:rsidRDefault="00C35C6E" w:rsidP="00C35C6E">
      <w:pPr>
        <w:spacing w:line="240" w:lineRule="auto"/>
        <w:jc w:val="both"/>
        <w:rPr>
          <w:sz w:val="20"/>
          <w:szCs w:val="20"/>
        </w:rPr>
      </w:pPr>
      <w:r>
        <w:rPr>
          <w:rStyle w:val="ac"/>
        </w:rPr>
        <w:footnoteRef/>
      </w:r>
      <w:r>
        <w:t xml:space="preserve"> </w:t>
      </w:r>
      <w:r w:rsidRPr="00C35C6E">
        <w:rPr>
          <w:rFonts w:ascii="Times New Roman" w:eastAsia="Times New Roman" w:hAnsi="Times New Roman" w:cs="Times New Roman"/>
          <w:color w:val="000000"/>
          <w:sz w:val="20"/>
          <w:szCs w:val="20"/>
          <w:lang w:eastAsia="ru-RU"/>
        </w:rPr>
        <w:t xml:space="preserve">Статья подготовлена в соответствии с государственным заданием для ФГБУН </w:t>
      </w:r>
      <w:proofErr w:type="spellStart"/>
      <w:r w:rsidRPr="00C35C6E">
        <w:rPr>
          <w:rFonts w:ascii="Times New Roman" w:eastAsia="Times New Roman" w:hAnsi="Times New Roman" w:cs="Times New Roman"/>
          <w:color w:val="000000"/>
          <w:sz w:val="20"/>
          <w:szCs w:val="20"/>
          <w:lang w:eastAsia="ru-RU"/>
        </w:rPr>
        <w:t>ВолНЦ</w:t>
      </w:r>
      <w:proofErr w:type="spellEnd"/>
      <w:r w:rsidRPr="00C35C6E">
        <w:rPr>
          <w:rFonts w:ascii="Times New Roman" w:eastAsia="Times New Roman" w:hAnsi="Times New Roman" w:cs="Times New Roman"/>
          <w:color w:val="000000"/>
          <w:sz w:val="20"/>
          <w:szCs w:val="20"/>
          <w:lang w:eastAsia="ru-RU"/>
        </w:rPr>
        <w:t xml:space="preserve"> РАН по теме НИР </w:t>
      </w:r>
      <w:proofErr w:type="spellStart"/>
      <w:r w:rsidRPr="00C35C6E">
        <w:rPr>
          <w:rFonts w:ascii="Times New Roman" w:eastAsia="Times New Roman" w:hAnsi="Times New Roman" w:cs="Times New Roman"/>
          <w:color w:val="000000"/>
          <w:sz w:val="20"/>
          <w:szCs w:val="20"/>
          <w:lang w:eastAsia="ru-RU"/>
        </w:rPr>
        <w:t>No</w:t>
      </w:r>
      <w:proofErr w:type="spellEnd"/>
      <w:r w:rsidRPr="00C35C6E">
        <w:rPr>
          <w:rFonts w:ascii="Times New Roman" w:eastAsia="Times New Roman" w:hAnsi="Times New Roman" w:cs="Times New Roman"/>
          <w:color w:val="000000"/>
          <w:sz w:val="20"/>
          <w:szCs w:val="20"/>
          <w:lang w:eastAsia="ru-RU"/>
        </w:rPr>
        <w:t xml:space="preserve"> 0168-2019-0004 «Совершенствование механизмов развития и эффективного использования потенциала социально-экономических систем».</w:t>
      </w:r>
    </w:p>
    <w:p w:rsidR="00C35C6E" w:rsidRDefault="00C35C6E">
      <w:pPr>
        <w:pStyle w:val="aa"/>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2B619F"/>
    <w:multiLevelType w:val="hybridMultilevel"/>
    <w:tmpl w:val="44085C64"/>
    <w:lvl w:ilvl="0" w:tplc="FCE2269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24A46C3D"/>
    <w:multiLevelType w:val="hybridMultilevel"/>
    <w:tmpl w:val="57B08952"/>
    <w:lvl w:ilvl="0" w:tplc="796218D6">
      <w:start w:val="1"/>
      <w:numFmt w:val="decimal"/>
      <w:lvlText w:val="%1."/>
      <w:lvlJc w:val="left"/>
      <w:pPr>
        <w:ind w:left="928" w:hanging="360"/>
      </w:pPr>
      <w:rPr>
        <w:rFonts w:hint="default"/>
        <w:sz w:val="28"/>
        <w:szCs w:val="28"/>
      </w:rPr>
    </w:lvl>
    <w:lvl w:ilvl="1" w:tplc="04190019" w:tentative="1">
      <w:start w:val="1"/>
      <w:numFmt w:val="lowerLetter"/>
      <w:lvlText w:val="%2."/>
      <w:lvlJc w:val="left"/>
      <w:pPr>
        <w:ind w:left="1582" w:hanging="360"/>
      </w:pPr>
    </w:lvl>
    <w:lvl w:ilvl="2" w:tplc="0419001B" w:tentative="1">
      <w:start w:val="1"/>
      <w:numFmt w:val="lowerRoman"/>
      <w:lvlText w:val="%3."/>
      <w:lvlJc w:val="right"/>
      <w:pPr>
        <w:ind w:left="2302" w:hanging="180"/>
      </w:pPr>
    </w:lvl>
    <w:lvl w:ilvl="3" w:tplc="0419000F" w:tentative="1">
      <w:start w:val="1"/>
      <w:numFmt w:val="decimal"/>
      <w:lvlText w:val="%4."/>
      <w:lvlJc w:val="left"/>
      <w:pPr>
        <w:ind w:left="3022" w:hanging="360"/>
      </w:pPr>
    </w:lvl>
    <w:lvl w:ilvl="4" w:tplc="04190019" w:tentative="1">
      <w:start w:val="1"/>
      <w:numFmt w:val="lowerLetter"/>
      <w:lvlText w:val="%5."/>
      <w:lvlJc w:val="left"/>
      <w:pPr>
        <w:ind w:left="3742" w:hanging="360"/>
      </w:pPr>
    </w:lvl>
    <w:lvl w:ilvl="5" w:tplc="0419001B" w:tentative="1">
      <w:start w:val="1"/>
      <w:numFmt w:val="lowerRoman"/>
      <w:lvlText w:val="%6."/>
      <w:lvlJc w:val="right"/>
      <w:pPr>
        <w:ind w:left="4462" w:hanging="180"/>
      </w:pPr>
    </w:lvl>
    <w:lvl w:ilvl="6" w:tplc="0419000F" w:tentative="1">
      <w:start w:val="1"/>
      <w:numFmt w:val="decimal"/>
      <w:lvlText w:val="%7."/>
      <w:lvlJc w:val="left"/>
      <w:pPr>
        <w:ind w:left="5182" w:hanging="360"/>
      </w:pPr>
    </w:lvl>
    <w:lvl w:ilvl="7" w:tplc="04190019" w:tentative="1">
      <w:start w:val="1"/>
      <w:numFmt w:val="lowerLetter"/>
      <w:lvlText w:val="%8."/>
      <w:lvlJc w:val="left"/>
      <w:pPr>
        <w:ind w:left="5902" w:hanging="360"/>
      </w:pPr>
    </w:lvl>
    <w:lvl w:ilvl="8" w:tplc="0419001B" w:tentative="1">
      <w:start w:val="1"/>
      <w:numFmt w:val="lowerRoman"/>
      <w:lvlText w:val="%9."/>
      <w:lvlJc w:val="right"/>
      <w:pPr>
        <w:ind w:left="6622" w:hanging="180"/>
      </w:pPr>
    </w:lvl>
  </w:abstractNum>
  <w:abstractNum w:abstractNumId="2">
    <w:nsid w:val="4CEE0ECA"/>
    <w:multiLevelType w:val="hybridMultilevel"/>
    <w:tmpl w:val="EBEA0806"/>
    <w:lvl w:ilvl="0" w:tplc="FA30BEC4">
      <w:start w:val="1"/>
      <w:numFmt w:val="decimal"/>
      <w:lvlText w:val="%1."/>
      <w:lvlJc w:val="left"/>
      <w:pPr>
        <w:ind w:left="1069" w:hanging="360"/>
      </w:pPr>
      <w:rPr>
        <w:rFonts w:ascii="Arial" w:hAnsi="Arial" w:cs="Arial" w:hint="default"/>
        <w:b w:val="0"/>
        <w:sz w:val="1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65C5109E"/>
    <w:multiLevelType w:val="hybridMultilevel"/>
    <w:tmpl w:val="3EC69336"/>
    <w:lvl w:ilvl="0" w:tplc="9F60964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6BBB261E"/>
    <w:multiLevelType w:val="hybridMultilevel"/>
    <w:tmpl w:val="EF52BADE"/>
    <w:lvl w:ilvl="0" w:tplc="34C4CA56">
      <w:start w:val="2"/>
      <w:numFmt w:val="decimal"/>
      <w:lvlText w:val="%1."/>
      <w:lvlJc w:val="left"/>
      <w:pPr>
        <w:ind w:left="1069" w:hanging="360"/>
      </w:pPr>
      <w:rPr>
        <w:rFonts w:hint="default"/>
        <w:sz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3"/>
  </w:num>
  <w:num w:numId="2">
    <w:abstractNumId w:val="0"/>
  </w:num>
  <w:num w:numId="3">
    <w:abstractNumId w:val="2"/>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1765"/>
    <w:rsid w:val="000369FB"/>
    <w:rsid w:val="00045A73"/>
    <w:rsid w:val="00321F8C"/>
    <w:rsid w:val="00363A54"/>
    <w:rsid w:val="00505BC2"/>
    <w:rsid w:val="005D4076"/>
    <w:rsid w:val="005F72BC"/>
    <w:rsid w:val="006269E1"/>
    <w:rsid w:val="00657D98"/>
    <w:rsid w:val="00676103"/>
    <w:rsid w:val="006C5368"/>
    <w:rsid w:val="00702E2F"/>
    <w:rsid w:val="007247E9"/>
    <w:rsid w:val="00743AD3"/>
    <w:rsid w:val="007C0222"/>
    <w:rsid w:val="008601FA"/>
    <w:rsid w:val="00876E92"/>
    <w:rsid w:val="00A10047"/>
    <w:rsid w:val="00AF1566"/>
    <w:rsid w:val="00B67185"/>
    <w:rsid w:val="00B91765"/>
    <w:rsid w:val="00C35C6E"/>
    <w:rsid w:val="00C850BD"/>
    <w:rsid w:val="00D239A6"/>
    <w:rsid w:val="00E10F44"/>
    <w:rsid w:val="00E331D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C0222"/>
    <w:pPr>
      <w:ind w:left="720"/>
      <w:contextualSpacing/>
    </w:pPr>
  </w:style>
  <w:style w:type="paragraph" w:styleId="HTML">
    <w:name w:val="HTML Preformatted"/>
    <w:basedOn w:val="a"/>
    <w:link w:val="HTML0"/>
    <w:uiPriority w:val="99"/>
    <w:semiHidden/>
    <w:unhideWhenUsed/>
    <w:rsid w:val="007C022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7C0222"/>
    <w:rPr>
      <w:rFonts w:ascii="Courier New" w:eastAsia="Times New Roman" w:hAnsi="Courier New" w:cs="Courier New"/>
      <w:sz w:val="20"/>
      <w:szCs w:val="20"/>
      <w:lang w:eastAsia="ru-RU"/>
    </w:rPr>
  </w:style>
  <w:style w:type="character" w:customStyle="1" w:styleId="translation-word">
    <w:name w:val="translation-word"/>
    <w:basedOn w:val="a0"/>
    <w:rsid w:val="007C0222"/>
  </w:style>
  <w:style w:type="paragraph" w:styleId="a4">
    <w:name w:val="Balloon Text"/>
    <w:basedOn w:val="a"/>
    <w:link w:val="a5"/>
    <w:uiPriority w:val="99"/>
    <w:semiHidden/>
    <w:unhideWhenUsed/>
    <w:rsid w:val="007C0222"/>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7C0222"/>
    <w:rPr>
      <w:rFonts w:ascii="Tahoma" w:hAnsi="Tahoma" w:cs="Tahoma"/>
      <w:sz w:val="16"/>
      <w:szCs w:val="16"/>
    </w:rPr>
  </w:style>
  <w:style w:type="paragraph" w:customStyle="1" w:styleId="pboth">
    <w:name w:val="pboth"/>
    <w:basedOn w:val="a"/>
    <w:rsid w:val="00D239A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header"/>
    <w:basedOn w:val="a"/>
    <w:link w:val="a7"/>
    <w:uiPriority w:val="99"/>
    <w:unhideWhenUsed/>
    <w:rsid w:val="00D239A6"/>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D239A6"/>
  </w:style>
  <w:style w:type="paragraph" w:styleId="a8">
    <w:name w:val="footer"/>
    <w:basedOn w:val="a"/>
    <w:link w:val="a9"/>
    <w:uiPriority w:val="99"/>
    <w:unhideWhenUsed/>
    <w:rsid w:val="00D239A6"/>
    <w:pPr>
      <w:tabs>
        <w:tab w:val="center" w:pos="4677"/>
        <w:tab w:val="right" w:pos="9355"/>
      </w:tabs>
      <w:spacing w:after="0" w:line="240" w:lineRule="auto"/>
    </w:pPr>
  </w:style>
  <w:style w:type="character" w:customStyle="1" w:styleId="a9">
    <w:name w:val="Нижний колонтитул Знак"/>
    <w:basedOn w:val="a0"/>
    <w:link w:val="a8"/>
    <w:uiPriority w:val="99"/>
    <w:rsid w:val="00D239A6"/>
  </w:style>
  <w:style w:type="paragraph" w:styleId="aa">
    <w:name w:val="footnote text"/>
    <w:basedOn w:val="a"/>
    <w:link w:val="ab"/>
    <w:uiPriority w:val="99"/>
    <w:semiHidden/>
    <w:unhideWhenUsed/>
    <w:rsid w:val="00C35C6E"/>
    <w:pPr>
      <w:spacing w:after="0" w:line="240" w:lineRule="auto"/>
    </w:pPr>
    <w:rPr>
      <w:sz w:val="20"/>
      <w:szCs w:val="20"/>
    </w:rPr>
  </w:style>
  <w:style w:type="character" w:customStyle="1" w:styleId="ab">
    <w:name w:val="Текст сноски Знак"/>
    <w:basedOn w:val="a0"/>
    <w:link w:val="aa"/>
    <w:uiPriority w:val="99"/>
    <w:semiHidden/>
    <w:rsid w:val="00C35C6E"/>
    <w:rPr>
      <w:sz w:val="20"/>
      <w:szCs w:val="20"/>
    </w:rPr>
  </w:style>
  <w:style w:type="character" w:styleId="ac">
    <w:name w:val="footnote reference"/>
    <w:basedOn w:val="a0"/>
    <w:uiPriority w:val="99"/>
    <w:semiHidden/>
    <w:unhideWhenUsed/>
    <w:rsid w:val="00C35C6E"/>
    <w:rPr>
      <w:vertAlign w:val="superscript"/>
    </w:rPr>
  </w:style>
  <w:style w:type="character" w:customStyle="1" w:styleId="y2iqfc">
    <w:name w:val="y2iqfc"/>
    <w:basedOn w:val="a0"/>
    <w:rsid w:val="0067610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C0222"/>
    <w:pPr>
      <w:ind w:left="720"/>
      <w:contextualSpacing/>
    </w:pPr>
  </w:style>
  <w:style w:type="paragraph" w:styleId="HTML">
    <w:name w:val="HTML Preformatted"/>
    <w:basedOn w:val="a"/>
    <w:link w:val="HTML0"/>
    <w:uiPriority w:val="99"/>
    <w:semiHidden/>
    <w:unhideWhenUsed/>
    <w:rsid w:val="007C022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7C0222"/>
    <w:rPr>
      <w:rFonts w:ascii="Courier New" w:eastAsia="Times New Roman" w:hAnsi="Courier New" w:cs="Courier New"/>
      <w:sz w:val="20"/>
      <w:szCs w:val="20"/>
      <w:lang w:eastAsia="ru-RU"/>
    </w:rPr>
  </w:style>
  <w:style w:type="character" w:customStyle="1" w:styleId="translation-word">
    <w:name w:val="translation-word"/>
    <w:basedOn w:val="a0"/>
    <w:rsid w:val="007C0222"/>
  </w:style>
  <w:style w:type="paragraph" w:styleId="a4">
    <w:name w:val="Balloon Text"/>
    <w:basedOn w:val="a"/>
    <w:link w:val="a5"/>
    <w:uiPriority w:val="99"/>
    <w:semiHidden/>
    <w:unhideWhenUsed/>
    <w:rsid w:val="007C0222"/>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7C0222"/>
    <w:rPr>
      <w:rFonts w:ascii="Tahoma" w:hAnsi="Tahoma" w:cs="Tahoma"/>
      <w:sz w:val="16"/>
      <w:szCs w:val="16"/>
    </w:rPr>
  </w:style>
  <w:style w:type="paragraph" w:customStyle="1" w:styleId="pboth">
    <w:name w:val="pboth"/>
    <w:basedOn w:val="a"/>
    <w:rsid w:val="00D239A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header"/>
    <w:basedOn w:val="a"/>
    <w:link w:val="a7"/>
    <w:uiPriority w:val="99"/>
    <w:unhideWhenUsed/>
    <w:rsid w:val="00D239A6"/>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D239A6"/>
  </w:style>
  <w:style w:type="paragraph" w:styleId="a8">
    <w:name w:val="footer"/>
    <w:basedOn w:val="a"/>
    <w:link w:val="a9"/>
    <w:uiPriority w:val="99"/>
    <w:unhideWhenUsed/>
    <w:rsid w:val="00D239A6"/>
    <w:pPr>
      <w:tabs>
        <w:tab w:val="center" w:pos="4677"/>
        <w:tab w:val="right" w:pos="9355"/>
      </w:tabs>
      <w:spacing w:after="0" w:line="240" w:lineRule="auto"/>
    </w:pPr>
  </w:style>
  <w:style w:type="character" w:customStyle="1" w:styleId="a9">
    <w:name w:val="Нижний колонтитул Знак"/>
    <w:basedOn w:val="a0"/>
    <w:link w:val="a8"/>
    <w:uiPriority w:val="99"/>
    <w:rsid w:val="00D239A6"/>
  </w:style>
  <w:style w:type="paragraph" w:styleId="aa">
    <w:name w:val="footnote text"/>
    <w:basedOn w:val="a"/>
    <w:link w:val="ab"/>
    <w:uiPriority w:val="99"/>
    <w:semiHidden/>
    <w:unhideWhenUsed/>
    <w:rsid w:val="00C35C6E"/>
    <w:pPr>
      <w:spacing w:after="0" w:line="240" w:lineRule="auto"/>
    </w:pPr>
    <w:rPr>
      <w:sz w:val="20"/>
      <w:szCs w:val="20"/>
    </w:rPr>
  </w:style>
  <w:style w:type="character" w:customStyle="1" w:styleId="ab">
    <w:name w:val="Текст сноски Знак"/>
    <w:basedOn w:val="a0"/>
    <w:link w:val="aa"/>
    <w:uiPriority w:val="99"/>
    <w:semiHidden/>
    <w:rsid w:val="00C35C6E"/>
    <w:rPr>
      <w:sz w:val="20"/>
      <w:szCs w:val="20"/>
    </w:rPr>
  </w:style>
  <w:style w:type="character" w:styleId="ac">
    <w:name w:val="footnote reference"/>
    <w:basedOn w:val="a0"/>
    <w:uiPriority w:val="99"/>
    <w:semiHidden/>
    <w:unhideWhenUsed/>
    <w:rsid w:val="00C35C6E"/>
    <w:rPr>
      <w:vertAlign w:val="superscript"/>
    </w:rPr>
  </w:style>
  <w:style w:type="character" w:customStyle="1" w:styleId="y2iqfc">
    <w:name w:val="y2iqfc"/>
    <w:basedOn w:val="a0"/>
    <w:rsid w:val="0067610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0460756">
      <w:bodyDiv w:val="1"/>
      <w:marLeft w:val="0"/>
      <w:marRight w:val="0"/>
      <w:marTop w:val="0"/>
      <w:marBottom w:val="0"/>
      <w:divBdr>
        <w:top w:val="none" w:sz="0" w:space="0" w:color="auto"/>
        <w:left w:val="none" w:sz="0" w:space="0" w:color="auto"/>
        <w:bottom w:val="none" w:sz="0" w:space="0" w:color="auto"/>
        <w:right w:val="none" w:sz="0" w:space="0" w:color="auto"/>
      </w:divBdr>
    </w:div>
    <w:div w:id="543298478">
      <w:bodyDiv w:val="1"/>
      <w:marLeft w:val="0"/>
      <w:marRight w:val="0"/>
      <w:marTop w:val="0"/>
      <w:marBottom w:val="0"/>
      <w:divBdr>
        <w:top w:val="none" w:sz="0" w:space="0" w:color="auto"/>
        <w:left w:val="none" w:sz="0" w:space="0" w:color="auto"/>
        <w:bottom w:val="none" w:sz="0" w:space="0" w:color="auto"/>
        <w:right w:val="none" w:sz="0" w:space="0" w:color="auto"/>
      </w:divBdr>
    </w:div>
    <w:div w:id="10682681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0D52CD56-231B-4B0C-9216-BDFF329DE6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5</Pages>
  <Words>1544</Words>
  <Characters>8805</Characters>
  <Application>Microsoft Office Word</Application>
  <DocSecurity>0</DocSecurity>
  <Lines>73</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HP</Company>
  <LinksUpToDate>false</LinksUpToDate>
  <CharactersWithSpaces>10329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5</cp:revision>
  <dcterms:created xsi:type="dcterms:W3CDTF">2021-11-18T18:21:00Z</dcterms:created>
  <dcterms:modified xsi:type="dcterms:W3CDTF">2021-11-18T18:32:00Z</dcterms:modified>
</cp:coreProperties>
</file>