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E80D53" w14:textId="78B0DAB1" w:rsidR="00391DB9" w:rsidRPr="002C2172" w:rsidRDefault="002C2172" w:rsidP="002C2172">
      <w:pPr>
        <w:spacing w:after="0" w:line="240" w:lineRule="auto"/>
        <w:jc w:val="both"/>
        <w:rPr>
          <w:rFonts w:ascii="Times New Roman" w:hAnsi="Times New Roman" w:cs="Times New Roman"/>
          <w:b/>
          <w:sz w:val="24"/>
          <w:szCs w:val="24"/>
        </w:rPr>
      </w:pPr>
      <w:r w:rsidRPr="002C2172">
        <w:rPr>
          <w:rFonts w:ascii="Times New Roman" w:hAnsi="Times New Roman" w:cs="Times New Roman"/>
          <w:b/>
          <w:sz w:val="24"/>
          <w:szCs w:val="24"/>
        </w:rPr>
        <w:t xml:space="preserve">УДК </w:t>
      </w:r>
      <w:r w:rsidR="001D0939" w:rsidRPr="002C2172">
        <w:rPr>
          <w:rFonts w:ascii="Times New Roman" w:hAnsi="Times New Roman" w:cs="Times New Roman"/>
          <w:b/>
          <w:sz w:val="24"/>
          <w:szCs w:val="24"/>
        </w:rPr>
        <w:t>374.1</w:t>
      </w:r>
      <w:r w:rsidR="003F70B4" w:rsidRPr="002C2172">
        <w:rPr>
          <w:rFonts w:ascii="Times New Roman" w:hAnsi="Times New Roman" w:cs="Times New Roman"/>
          <w:b/>
          <w:sz w:val="24"/>
          <w:szCs w:val="24"/>
        </w:rPr>
        <w:t>/</w:t>
      </w:r>
      <w:r w:rsidR="00623134" w:rsidRPr="002C2172">
        <w:rPr>
          <w:rFonts w:ascii="Times New Roman" w:hAnsi="Times New Roman" w:cs="Times New Roman"/>
          <w:b/>
          <w:sz w:val="24"/>
          <w:szCs w:val="24"/>
        </w:rPr>
        <w:t>Ч440</w:t>
      </w:r>
    </w:p>
    <w:p w14:paraId="0A18CE81" w14:textId="4F87257F" w:rsidR="003F70B4" w:rsidRPr="002C2172" w:rsidRDefault="003F70B4" w:rsidP="003F70B4">
      <w:pPr>
        <w:spacing w:after="0" w:line="240" w:lineRule="auto"/>
        <w:ind w:firstLine="709"/>
        <w:jc w:val="right"/>
        <w:rPr>
          <w:rFonts w:ascii="Times New Roman" w:hAnsi="Times New Roman" w:cs="Times New Roman"/>
          <w:b/>
          <w:sz w:val="24"/>
          <w:szCs w:val="24"/>
        </w:rPr>
      </w:pPr>
      <w:proofErr w:type="spellStart"/>
      <w:r w:rsidRPr="002C2172">
        <w:rPr>
          <w:rFonts w:ascii="Times New Roman" w:hAnsi="Times New Roman" w:cs="Times New Roman"/>
          <w:b/>
          <w:sz w:val="24"/>
          <w:szCs w:val="24"/>
        </w:rPr>
        <w:t>Тетеринец</w:t>
      </w:r>
      <w:proofErr w:type="spellEnd"/>
      <w:r w:rsidRPr="002C2172">
        <w:rPr>
          <w:rFonts w:ascii="Times New Roman" w:hAnsi="Times New Roman" w:cs="Times New Roman"/>
          <w:b/>
          <w:sz w:val="24"/>
          <w:szCs w:val="24"/>
        </w:rPr>
        <w:t xml:space="preserve"> Т.А.</w:t>
      </w:r>
    </w:p>
    <w:p w14:paraId="33C2BB0D" w14:textId="77777777" w:rsidR="002C2172" w:rsidRDefault="002C2172" w:rsidP="003F70B4">
      <w:pPr>
        <w:spacing w:after="0" w:line="240" w:lineRule="auto"/>
        <w:ind w:firstLine="709"/>
        <w:jc w:val="center"/>
        <w:rPr>
          <w:rFonts w:ascii="Times New Roman" w:hAnsi="Times New Roman" w:cs="Times New Roman"/>
          <w:b/>
          <w:bCs/>
          <w:sz w:val="24"/>
          <w:szCs w:val="24"/>
        </w:rPr>
      </w:pPr>
    </w:p>
    <w:p w14:paraId="0EB64D82" w14:textId="50ED99F5" w:rsidR="003F70B4" w:rsidRDefault="003F70B4" w:rsidP="003F70B4">
      <w:pPr>
        <w:spacing w:after="0" w:line="240" w:lineRule="auto"/>
        <w:ind w:firstLine="709"/>
        <w:jc w:val="center"/>
        <w:rPr>
          <w:rFonts w:ascii="Times New Roman" w:hAnsi="Times New Roman" w:cs="Times New Roman"/>
          <w:b/>
          <w:bCs/>
          <w:sz w:val="24"/>
          <w:szCs w:val="24"/>
        </w:rPr>
      </w:pPr>
      <w:r w:rsidRPr="003F70B4">
        <w:rPr>
          <w:rFonts w:ascii="Times New Roman" w:hAnsi="Times New Roman" w:cs="Times New Roman"/>
          <w:b/>
          <w:bCs/>
          <w:sz w:val="24"/>
          <w:szCs w:val="24"/>
        </w:rPr>
        <w:t>НАЦИОНАЛЬНАЯ СИСТЕМА КВАЛИФИКАЦИЙ КАК ИНСТРУМЕНТ ПОВЫШЕНИЯ КАЧЕСТВА ЧЕЛОВЕЧЕСКОГО КАПИТАЛА</w:t>
      </w:r>
    </w:p>
    <w:p w14:paraId="463826F8" w14:textId="733BBF33" w:rsidR="003F70B4" w:rsidRDefault="003F70B4" w:rsidP="003F70B4">
      <w:pPr>
        <w:spacing w:after="0" w:line="240" w:lineRule="auto"/>
        <w:ind w:firstLine="709"/>
        <w:jc w:val="center"/>
        <w:rPr>
          <w:rFonts w:ascii="Times New Roman" w:hAnsi="Times New Roman" w:cs="Times New Roman"/>
          <w:b/>
          <w:bCs/>
          <w:sz w:val="24"/>
          <w:szCs w:val="24"/>
        </w:rPr>
      </w:pPr>
    </w:p>
    <w:p w14:paraId="5622EFD4" w14:textId="4D3022D6" w:rsidR="003F70B4" w:rsidRDefault="003F70B4" w:rsidP="003F70B4">
      <w:pPr>
        <w:spacing w:after="0" w:line="240" w:lineRule="auto"/>
        <w:ind w:firstLine="709"/>
        <w:jc w:val="both"/>
        <w:rPr>
          <w:rFonts w:ascii="Times New Roman" w:hAnsi="Times New Roman" w:cs="Times New Roman"/>
          <w:sz w:val="24"/>
          <w:szCs w:val="24"/>
        </w:rPr>
      </w:pPr>
      <w:r w:rsidRPr="002D0A47">
        <w:rPr>
          <w:rFonts w:ascii="Times New Roman" w:hAnsi="Times New Roman" w:cs="Times New Roman"/>
          <w:i/>
          <w:iCs/>
          <w:sz w:val="24"/>
          <w:szCs w:val="24"/>
        </w:rPr>
        <w:t>Аннотация.</w:t>
      </w:r>
      <w:r w:rsidR="002D0A47" w:rsidRPr="002D0A47">
        <w:rPr>
          <w:rFonts w:ascii="Times New Roman" w:hAnsi="Times New Roman" w:cs="Times New Roman"/>
          <w:i/>
          <w:iCs/>
          <w:sz w:val="24"/>
          <w:szCs w:val="24"/>
        </w:rPr>
        <w:t xml:space="preserve"> Рассмотрена национальная система квалификаций в ключе формирования и развития человеческого капитала в аграрном секторе. Отражены основные направления ее модификации и выявлены сложности реализации на практике</w:t>
      </w:r>
      <w:r w:rsidR="002D0A47">
        <w:rPr>
          <w:rFonts w:ascii="Times New Roman" w:hAnsi="Times New Roman" w:cs="Times New Roman"/>
          <w:sz w:val="24"/>
          <w:szCs w:val="24"/>
        </w:rPr>
        <w:t xml:space="preserve">. </w:t>
      </w:r>
      <w:r w:rsidR="002D0A47" w:rsidRPr="00114E91">
        <w:rPr>
          <w:rFonts w:ascii="Times New Roman" w:hAnsi="Times New Roman" w:cs="Times New Roman"/>
          <w:i/>
          <w:iCs/>
          <w:sz w:val="24"/>
          <w:szCs w:val="24"/>
        </w:rPr>
        <w:t>Изучены возможности внедрения программ</w:t>
      </w:r>
      <w:r w:rsidR="00114E91" w:rsidRPr="00114E91">
        <w:rPr>
          <w:rFonts w:ascii="Times New Roman" w:hAnsi="Times New Roman" w:cs="Times New Roman"/>
          <w:i/>
          <w:iCs/>
          <w:sz w:val="24"/>
          <w:szCs w:val="24"/>
        </w:rPr>
        <w:t xml:space="preserve"> МВА в систему аграрного образования.</w:t>
      </w:r>
      <w:r w:rsidR="00114E91">
        <w:rPr>
          <w:rFonts w:ascii="Times New Roman" w:hAnsi="Times New Roman" w:cs="Times New Roman"/>
          <w:sz w:val="24"/>
          <w:szCs w:val="24"/>
        </w:rPr>
        <w:t xml:space="preserve"> </w:t>
      </w:r>
    </w:p>
    <w:p w14:paraId="40ED6C0E" w14:textId="5FEAF8A3" w:rsidR="003F70B4" w:rsidRPr="00114E91" w:rsidRDefault="003F70B4" w:rsidP="003F70B4">
      <w:pPr>
        <w:spacing w:after="0" w:line="240" w:lineRule="auto"/>
        <w:ind w:firstLine="709"/>
        <w:jc w:val="both"/>
        <w:rPr>
          <w:rFonts w:ascii="Times New Roman" w:hAnsi="Times New Roman" w:cs="Times New Roman"/>
          <w:i/>
          <w:iCs/>
          <w:sz w:val="24"/>
          <w:szCs w:val="24"/>
        </w:rPr>
      </w:pPr>
      <w:r w:rsidRPr="00114E91">
        <w:rPr>
          <w:rFonts w:ascii="Times New Roman" w:hAnsi="Times New Roman" w:cs="Times New Roman"/>
          <w:i/>
          <w:iCs/>
          <w:sz w:val="24"/>
          <w:szCs w:val="24"/>
        </w:rPr>
        <w:t>Ключевые слова:</w:t>
      </w:r>
      <w:r w:rsidR="00114E91" w:rsidRPr="00114E91">
        <w:rPr>
          <w:rFonts w:ascii="Times New Roman" w:hAnsi="Times New Roman" w:cs="Times New Roman"/>
          <w:i/>
          <w:iCs/>
          <w:sz w:val="24"/>
          <w:szCs w:val="24"/>
        </w:rPr>
        <w:t xml:space="preserve"> система квалификаций, профессиональные стандарты, человеческий капитал, аграрное образование.</w:t>
      </w:r>
    </w:p>
    <w:p w14:paraId="4A244512" w14:textId="6C7A9728" w:rsidR="003F70B4" w:rsidRDefault="003F70B4" w:rsidP="003F70B4">
      <w:pPr>
        <w:spacing w:after="0" w:line="240" w:lineRule="auto"/>
        <w:ind w:firstLine="709"/>
        <w:jc w:val="both"/>
        <w:rPr>
          <w:rFonts w:ascii="Times New Roman" w:hAnsi="Times New Roman" w:cs="Times New Roman"/>
          <w:sz w:val="24"/>
          <w:szCs w:val="24"/>
        </w:rPr>
      </w:pPr>
    </w:p>
    <w:p w14:paraId="3605CEA5" w14:textId="27D8214B" w:rsidR="003F70B4" w:rsidRDefault="003F70B4" w:rsidP="003F70B4">
      <w:pPr>
        <w:spacing w:after="0" w:line="240" w:lineRule="auto"/>
        <w:ind w:firstLine="709"/>
        <w:jc w:val="both"/>
        <w:rPr>
          <w:rFonts w:ascii="Times New Roman" w:hAnsi="Times New Roman" w:cs="Times New Roman"/>
          <w:sz w:val="24"/>
          <w:szCs w:val="24"/>
        </w:rPr>
      </w:pPr>
      <w:r w:rsidRPr="003F70B4">
        <w:rPr>
          <w:rFonts w:ascii="Times New Roman" w:hAnsi="Times New Roman" w:cs="Times New Roman"/>
          <w:sz w:val="24"/>
          <w:szCs w:val="24"/>
        </w:rPr>
        <w:t>Прорывным решением в развитии человеческого капитала</w:t>
      </w:r>
      <w:r>
        <w:rPr>
          <w:rFonts w:ascii="Times New Roman" w:hAnsi="Times New Roman" w:cs="Times New Roman"/>
          <w:sz w:val="24"/>
          <w:szCs w:val="24"/>
        </w:rPr>
        <w:t xml:space="preserve"> </w:t>
      </w:r>
      <w:r w:rsidRPr="003F70B4">
        <w:rPr>
          <w:rFonts w:ascii="Times New Roman" w:hAnsi="Times New Roman" w:cs="Times New Roman"/>
          <w:sz w:val="24"/>
          <w:szCs w:val="24"/>
        </w:rPr>
        <w:t>является разработка и реализация Стратегии совершенствования национальной системы квалификаций Республики Беларусь, в рамках которой предусматривается «… создание возможности для получения компетенций, ориентированных на потребности рынка труда, условий для оценки квалификации, полученной не только в рамках системы образования, но и неформального обучения» [</w:t>
      </w:r>
      <w:r w:rsidR="00114E91">
        <w:rPr>
          <w:rFonts w:ascii="Times New Roman" w:hAnsi="Times New Roman" w:cs="Times New Roman"/>
          <w:sz w:val="24"/>
          <w:szCs w:val="24"/>
        </w:rPr>
        <w:t>1</w:t>
      </w:r>
      <w:r w:rsidRPr="003F70B4">
        <w:rPr>
          <w:rFonts w:ascii="Times New Roman" w:hAnsi="Times New Roman" w:cs="Times New Roman"/>
          <w:sz w:val="24"/>
          <w:szCs w:val="24"/>
        </w:rPr>
        <w:t>]. Модификация национальной системы квалификаций Беларуси нацелена на усиление прозрачности и соизмеримости профессиональных квалификаций их документального подтверждения; совершенствование институциональной инфраструктуры рынка человеческого капитала; координацию национальной и европейской систем квалификаций; расширение доступа населения к получению новых знаний, квалификаций, востребованных рынком труда, и выбора образовательно-профессиональных траекторий; согласование образовательных и профессиональных стандартов. Реализуемые прорезывания способствовали включению в ее состав новых компонентов, устраняющих разбалансированность между содержательностью образовательных услуг и потребностями рынка труда (рисунок).</w:t>
      </w:r>
    </w:p>
    <w:p w14:paraId="461ECC45" w14:textId="268F3EAC" w:rsidR="003F70B4" w:rsidRDefault="003F70B4" w:rsidP="003F70B4">
      <w:pPr>
        <w:spacing w:after="0" w:line="240" w:lineRule="auto"/>
        <w:ind w:firstLine="709"/>
        <w:jc w:val="both"/>
        <w:rPr>
          <w:rFonts w:ascii="Times New Roman" w:hAnsi="Times New Roman" w:cs="Times New Roman"/>
          <w:sz w:val="24"/>
          <w:szCs w:val="24"/>
        </w:rPr>
      </w:pPr>
    </w:p>
    <w:bookmarkStart w:id="0" w:name="_Hlk97220105"/>
    <w:p w14:paraId="60640A86" w14:textId="4FC2A8C0" w:rsidR="003F70B4" w:rsidRDefault="00F71677" w:rsidP="003F70B4">
      <w:pPr>
        <w:spacing w:after="0" w:line="240" w:lineRule="auto"/>
        <w:jc w:val="center"/>
      </w:pPr>
      <w:r>
        <w:object w:dxaOrig="11508" w:dyaOrig="8277" w14:anchorId="531528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3pt;height:265.3pt" o:ole="">
            <v:imagedata r:id="rId6" o:title=""/>
          </v:shape>
          <o:OLEObject Type="Embed" ProgID="Visio.Drawing.11" ShapeID="_x0000_i1025" DrawAspect="Content" ObjectID="_1708408878" r:id="rId7"/>
        </w:object>
      </w:r>
      <w:bookmarkEnd w:id="0"/>
    </w:p>
    <w:p w14:paraId="49A3B3ED" w14:textId="5B49D8A8" w:rsidR="003F70B4" w:rsidRPr="003F70B4" w:rsidRDefault="003F70B4" w:rsidP="003F70B4">
      <w:pPr>
        <w:spacing w:after="0" w:line="360" w:lineRule="exact"/>
        <w:jc w:val="center"/>
        <w:rPr>
          <w:rFonts w:ascii="Times New Roman" w:hAnsi="Times New Roman" w:cs="Times New Roman"/>
          <w:b/>
          <w:bCs/>
          <w:sz w:val="24"/>
          <w:szCs w:val="24"/>
        </w:rPr>
      </w:pPr>
      <w:bookmarkStart w:id="1" w:name="_Hlk97220134"/>
      <w:r w:rsidRPr="003F70B4">
        <w:rPr>
          <w:rFonts w:ascii="Times New Roman" w:hAnsi="Times New Roman" w:cs="Times New Roman"/>
          <w:b/>
          <w:bCs/>
          <w:sz w:val="24"/>
          <w:szCs w:val="24"/>
        </w:rPr>
        <w:t>Рисунок</w:t>
      </w:r>
      <w:r>
        <w:rPr>
          <w:rFonts w:ascii="Times New Roman" w:hAnsi="Times New Roman" w:cs="Times New Roman"/>
          <w:b/>
          <w:bCs/>
          <w:sz w:val="24"/>
          <w:szCs w:val="24"/>
        </w:rPr>
        <w:t>.</w:t>
      </w:r>
      <w:r w:rsidRPr="003F70B4">
        <w:rPr>
          <w:rFonts w:ascii="Times New Roman" w:hAnsi="Times New Roman" w:cs="Times New Roman"/>
          <w:b/>
          <w:bCs/>
          <w:sz w:val="24"/>
          <w:szCs w:val="24"/>
        </w:rPr>
        <w:t xml:space="preserve"> Усовершенствованная модель национальной системы квалификаций</w:t>
      </w:r>
    </w:p>
    <w:p w14:paraId="667DD77B" w14:textId="022E7496" w:rsidR="003F70B4" w:rsidRDefault="003F70B4" w:rsidP="003F70B4">
      <w:pPr>
        <w:pStyle w:val="a3"/>
        <w:spacing w:after="0" w:line="360" w:lineRule="exact"/>
        <w:ind w:left="0" w:firstLine="709"/>
        <w:jc w:val="both"/>
        <w:rPr>
          <w:rFonts w:ascii="Times New Roman" w:hAnsi="Times New Roman" w:cs="Times New Roman"/>
          <w:sz w:val="24"/>
          <w:szCs w:val="20"/>
        </w:rPr>
      </w:pPr>
      <w:r>
        <w:rPr>
          <w:rFonts w:ascii="Times New Roman" w:hAnsi="Times New Roman" w:cs="Times New Roman"/>
          <w:sz w:val="24"/>
          <w:szCs w:val="20"/>
        </w:rPr>
        <w:t xml:space="preserve">Примечание: Составлено на основе </w:t>
      </w:r>
      <w:r w:rsidRPr="007A1BB0">
        <w:rPr>
          <w:rFonts w:ascii="Times New Roman" w:hAnsi="Times New Roman" w:cs="Times New Roman"/>
          <w:sz w:val="24"/>
          <w:szCs w:val="20"/>
        </w:rPr>
        <w:t>[</w:t>
      </w:r>
      <w:r w:rsidR="00BA75B8">
        <w:rPr>
          <w:rFonts w:ascii="Times New Roman" w:hAnsi="Times New Roman" w:cs="Times New Roman"/>
          <w:sz w:val="24"/>
          <w:szCs w:val="20"/>
        </w:rPr>
        <w:t>1</w:t>
      </w:r>
      <w:r w:rsidRPr="007A1BB0">
        <w:rPr>
          <w:rFonts w:ascii="Times New Roman" w:hAnsi="Times New Roman" w:cs="Times New Roman"/>
          <w:sz w:val="24"/>
          <w:szCs w:val="20"/>
        </w:rPr>
        <w:t>]</w:t>
      </w:r>
      <w:r>
        <w:rPr>
          <w:rFonts w:ascii="Times New Roman" w:hAnsi="Times New Roman" w:cs="Times New Roman"/>
          <w:sz w:val="24"/>
          <w:szCs w:val="20"/>
        </w:rPr>
        <w:t>.</w:t>
      </w:r>
    </w:p>
    <w:p w14:paraId="7A21507D" w14:textId="682197F8" w:rsidR="003F70B4" w:rsidRDefault="003F70B4" w:rsidP="003F70B4">
      <w:pPr>
        <w:pStyle w:val="a3"/>
        <w:spacing w:after="0" w:line="240" w:lineRule="auto"/>
        <w:ind w:left="0" w:firstLine="709"/>
        <w:jc w:val="both"/>
        <w:rPr>
          <w:rFonts w:ascii="Times New Roman" w:hAnsi="Times New Roman" w:cs="Times New Roman"/>
          <w:sz w:val="24"/>
          <w:szCs w:val="24"/>
        </w:rPr>
      </w:pPr>
      <w:r w:rsidRPr="003F70B4">
        <w:rPr>
          <w:rFonts w:ascii="Times New Roman" w:hAnsi="Times New Roman" w:cs="Times New Roman"/>
          <w:sz w:val="24"/>
          <w:szCs w:val="24"/>
        </w:rPr>
        <w:lastRenderedPageBreak/>
        <w:t>Одним из наиболее значительных преобразований национальной системы квалификаций является включение в ее состав профессиональных стандартов, как наиболее модернизированного компонента, обеспечивающего соответствие формируемых компетенций и спроса на рынке труда. Согласно действующей нормативной правовой документацией под ними понимается «характеристика содержания трудовых функций и требований к квалификации, необходимой для их выполнения» [1–</w:t>
      </w:r>
      <w:r w:rsidR="00BA75B8">
        <w:rPr>
          <w:rFonts w:ascii="Times New Roman" w:hAnsi="Times New Roman" w:cs="Times New Roman"/>
          <w:sz w:val="24"/>
          <w:szCs w:val="24"/>
        </w:rPr>
        <w:t>3</w:t>
      </w:r>
      <w:r w:rsidRPr="003F70B4">
        <w:rPr>
          <w:rFonts w:ascii="Times New Roman" w:hAnsi="Times New Roman" w:cs="Times New Roman"/>
          <w:sz w:val="24"/>
          <w:szCs w:val="24"/>
        </w:rPr>
        <w:t>]. Их отличительной особенностью выступает согласованность с образовательными стандартами, а также нацеленность на формирование востребованных компетенций. Постановлением Совета Министров Республики Беларусь от 10 апреля 2019 г. № 229 создан Совет по развитию системы национальный квалификаций, результатом деятельности которого явилось определение приоритетных видов экономической деятельности в целях разработки профессиональных стандартов. Одними из таковых выступают производство и переработка сельскохозяйственной продукции, а также легкая промышленность и машиностроение, в совокупности формирующими ядро агропромышленного комплекса. По состоянию на начало 2022 г. отмечается отсутствие профессиональных стандартов в области производства и переработки сельскохозяйственной продукции [</w:t>
      </w:r>
      <w:r w:rsidR="00BA75B8">
        <w:rPr>
          <w:rFonts w:ascii="Times New Roman" w:hAnsi="Times New Roman" w:cs="Times New Roman"/>
          <w:sz w:val="24"/>
          <w:szCs w:val="24"/>
        </w:rPr>
        <w:t>2</w:t>
      </w:r>
      <w:r w:rsidRPr="003F70B4">
        <w:rPr>
          <w:rFonts w:ascii="Times New Roman" w:hAnsi="Times New Roman" w:cs="Times New Roman"/>
          <w:sz w:val="24"/>
          <w:szCs w:val="24"/>
        </w:rPr>
        <w:t>]. Исходя из чего, их разработка является одной из первоочередных тактических задач повышения практиориентированности аграрного образования и обеспечения непрерывности.</w:t>
      </w:r>
    </w:p>
    <w:p w14:paraId="6207878D" w14:textId="77777777" w:rsidR="002D0A47" w:rsidRPr="002D0A47" w:rsidRDefault="002D0A47" w:rsidP="002D0A47">
      <w:pPr>
        <w:pStyle w:val="a3"/>
        <w:spacing w:after="0" w:line="240" w:lineRule="auto"/>
        <w:ind w:left="0" w:firstLine="709"/>
        <w:jc w:val="both"/>
        <w:rPr>
          <w:rFonts w:ascii="Times New Roman" w:hAnsi="Times New Roman" w:cs="Times New Roman"/>
          <w:sz w:val="24"/>
          <w:szCs w:val="24"/>
        </w:rPr>
      </w:pPr>
      <w:r w:rsidRPr="002D0A47">
        <w:rPr>
          <w:rFonts w:ascii="Times New Roman" w:hAnsi="Times New Roman" w:cs="Times New Roman"/>
          <w:sz w:val="24"/>
          <w:szCs w:val="24"/>
        </w:rPr>
        <w:t xml:space="preserve">Сложившаяся практика взаимодействия участников образовательного процесса в большей степени ориентирована на организацию научно-исследовательского сотрудничества с привлечением акторов производственного сектора. Данная форма реализации сетевого симбиоза является весьма перспективной, действенной и востребованной в условиях глобализации инновационных трендов. Вместе с тем, ее эффективность в аграрной сфере обуславливается необходимостью формирования институциональной синергии субъектов образовательной системы на исходных ступенях формирования и развития человеческого капитала. В дополнении к этому подобная </w:t>
      </w:r>
      <w:proofErr w:type="spellStart"/>
      <w:r w:rsidRPr="002D0A47">
        <w:rPr>
          <w:rFonts w:ascii="Times New Roman" w:hAnsi="Times New Roman" w:cs="Times New Roman"/>
          <w:sz w:val="24"/>
          <w:szCs w:val="24"/>
        </w:rPr>
        <w:t>разновекторная</w:t>
      </w:r>
      <w:proofErr w:type="spellEnd"/>
      <w:r w:rsidRPr="002D0A47">
        <w:rPr>
          <w:rFonts w:ascii="Times New Roman" w:hAnsi="Times New Roman" w:cs="Times New Roman"/>
          <w:sz w:val="24"/>
          <w:szCs w:val="24"/>
        </w:rPr>
        <w:t xml:space="preserve"> интеграция способствует трансформации классических способов социальной селекции в наиболее результативные формы накопления и приращения человеческого капитала в аграрной сфере. В современном контексте прогрессивно-технологического развития общества и инновационного подъема аграрного сектора ее сущность, роль и механизмы реализации существенно трансформируются. В результате границы «естественного» отбора значительно расширяются, дополняясь актуальными и дифференцированными инструментами преобразования человеческого потенциала в высоколиквидный капитал. Действенность социальной селекции в аграрной сфере предопределяется расширением горизонта образовательной кооперации, обеспечивающей достижением наивысших точек роста. Одной из таковых в системе непрерывного образования выступают образовательные программы </w:t>
      </w:r>
      <w:r w:rsidRPr="00BA75B8">
        <w:rPr>
          <w:rFonts w:ascii="Times New Roman" w:hAnsi="Times New Roman" w:cs="Times New Roman"/>
          <w:i/>
          <w:iCs/>
          <w:sz w:val="24"/>
          <w:szCs w:val="24"/>
        </w:rPr>
        <w:t>МВА</w:t>
      </w:r>
      <w:r w:rsidRPr="002D0A47">
        <w:rPr>
          <w:rFonts w:ascii="Times New Roman" w:hAnsi="Times New Roman" w:cs="Times New Roman"/>
          <w:sz w:val="24"/>
          <w:szCs w:val="24"/>
        </w:rPr>
        <w:t xml:space="preserve"> (</w:t>
      </w:r>
      <w:proofErr w:type="spellStart"/>
      <w:r w:rsidRPr="00BA75B8">
        <w:rPr>
          <w:rFonts w:ascii="Times New Roman" w:hAnsi="Times New Roman" w:cs="Times New Roman"/>
          <w:i/>
          <w:iCs/>
          <w:sz w:val="24"/>
          <w:szCs w:val="24"/>
        </w:rPr>
        <w:t>Master</w:t>
      </w:r>
      <w:proofErr w:type="spellEnd"/>
      <w:r w:rsidRPr="00BA75B8">
        <w:rPr>
          <w:rFonts w:ascii="Times New Roman" w:hAnsi="Times New Roman" w:cs="Times New Roman"/>
          <w:i/>
          <w:iCs/>
          <w:sz w:val="24"/>
          <w:szCs w:val="24"/>
        </w:rPr>
        <w:t xml:space="preserve"> </w:t>
      </w:r>
      <w:proofErr w:type="spellStart"/>
      <w:r w:rsidRPr="00BA75B8">
        <w:rPr>
          <w:rFonts w:ascii="Times New Roman" w:hAnsi="Times New Roman" w:cs="Times New Roman"/>
          <w:i/>
          <w:iCs/>
          <w:sz w:val="24"/>
          <w:szCs w:val="24"/>
        </w:rPr>
        <w:t>of</w:t>
      </w:r>
      <w:proofErr w:type="spellEnd"/>
      <w:r w:rsidRPr="00BA75B8">
        <w:rPr>
          <w:rFonts w:ascii="Times New Roman" w:hAnsi="Times New Roman" w:cs="Times New Roman"/>
          <w:i/>
          <w:iCs/>
          <w:sz w:val="24"/>
          <w:szCs w:val="24"/>
        </w:rPr>
        <w:t xml:space="preserve"> </w:t>
      </w:r>
      <w:proofErr w:type="spellStart"/>
      <w:r w:rsidRPr="00BA75B8">
        <w:rPr>
          <w:rFonts w:ascii="Times New Roman" w:hAnsi="Times New Roman" w:cs="Times New Roman"/>
          <w:i/>
          <w:iCs/>
          <w:sz w:val="24"/>
          <w:szCs w:val="24"/>
        </w:rPr>
        <w:t>Business</w:t>
      </w:r>
      <w:proofErr w:type="spellEnd"/>
      <w:r w:rsidRPr="00BA75B8">
        <w:rPr>
          <w:rFonts w:ascii="Times New Roman" w:hAnsi="Times New Roman" w:cs="Times New Roman"/>
          <w:i/>
          <w:iCs/>
          <w:sz w:val="24"/>
          <w:szCs w:val="24"/>
        </w:rPr>
        <w:t xml:space="preserve"> </w:t>
      </w:r>
      <w:proofErr w:type="spellStart"/>
      <w:r w:rsidRPr="00BA75B8">
        <w:rPr>
          <w:rFonts w:ascii="Times New Roman" w:hAnsi="Times New Roman" w:cs="Times New Roman"/>
          <w:i/>
          <w:iCs/>
          <w:sz w:val="24"/>
          <w:szCs w:val="24"/>
        </w:rPr>
        <w:t>Administration</w:t>
      </w:r>
      <w:proofErr w:type="spellEnd"/>
      <w:r w:rsidRPr="002D0A47">
        <w:rPr>
          <w:rFonts w:ascii="Times New Roman" w:hAnsi="Times New Roman" w:cs="Times New Roman"/>
          <w:sz w:val="24"/>
          <w:szCs w:val="24"/>
        </w:rPr>
        <w:t xml:space="preserve">), являющиеся флагманом дополнительного обучения в области менеджмента, государственного управления, бизнес-администрирования. </w:t>
      </w:r>
    </w:p>
    <w:p w14:paraId="683AAE03" w14:textId="5DA86067" w:rsidR="002D0A47" w:rsidRPr="00F71677" w:rsidRDefault="002D0A47" w:rsidP="002D0A47">
      <w:pPr>
        <w:pStyle w:val="a3"/>
        <w:spacing w:after="0" w:line="240" w:lineRule="auto"/>
        <w:ind w:left="0" w:firstLine="709"/>
        <w:jc w:val="both"/>
        <w:rPr>
          <w:rFonts w:ascii="Times New Roman" w:hAnsi="Times New Roman" w:cs="Times New Roman"/>
          <w:sz w:val="24"/>
          <w:szCs w:val="24"/>
        </w:rPr>
      </w:pPr>
      <w:r w:rsidRPr="002D0A47">
        <w:rPr>
          <w:rFonts w:ascii="Times New Roman" w:hAnsi="Times New Roman" w:cs="Times New Roman"/>
          <w:sz w:val="24"/>
          <w:szCs w:val="24"/>
        </w:rPr>
        <w:t xml:space="preserve">Агропромышленный комплекс в современном понимании – это крупнейшая сетевая бизнес-структура, эффективность функционирования которой, обусловлена, в том числе, и действенностью методов управления. Последнее обстоятельство предопределяется образовательным потенциалом кадрового состава, т. е. концентрацией человеческого капитала. Образовательные программы МВА аграрного профиля ориентированы не только на получение новейших знаний в области экономики, управления и бизнеса, но и способствуют формированию нового образа мышления и налаживанию профессиональных связей. Это официально признанная степень наивысшей квалификации менеджеров, получение которой обеспечивается синергетическим взаимодействием формальных, неформальных и </w:t>
      </w:r>
      <w:proofErr w:type="spellStart"/>
      <w:r w:rsidRPr="002D0A47">
        <w:rPr>
          <w:rFonts w:ascii="Times New Roman" w:hAnsi="Times New Roman" w:cs="Times New Roman"/>
          <w:sz w:val="24"/>
          <w:szCs w:val="24"/>
        </w:rPr>
        <w:t>информальных</w:t>
      </w:r>
      <w:proofErr w:type="spellEnd"/>
      <w:r w:rsidRPr="002D0A47">
        <w:rPr>
          <w:rFonts w:ascii="Times New Roman" w:hAnsi="Times New Roman" w:cs="Times New Roman"/>
          <w:sz w:val="24"/>
          <w:szCs w:val="24"/>
        </w:rPr>
        <w:t xml:space="preserve"> технологий обучения</w:t>
      </w:r>
      <w:r w:rsidR="00F71677" w:rsidRPr="00F71677">
        <w:rPr>
          <w:rFonts w:ascii="Times New Roman" w:hAnsi="Times New Roman" w:cs="Times New Roman"/>
          <w:sz w:val="24"/>
          <w:szCs w:val="24"/>
        </w:rPr>
        <w:t xml:space="preserve"> </w:t>
      </w:r>
      <w:r w:rsidRPr="002D0A47">
        <w:rPr>
          <w:rFonts w:ascii="Times New Roman" w:hAnsi="Times New Roman" w:cs="Times New Roman"/>
          <w:sz w:val="24"/>
          <w:szCs w:val="24"/>
        </w:rPr>
        <w:t>[</w:t>
      </w:r>
      <w:r w:rsidR="00BA75B8">
        <w:rPr>
          <w:rFonts w:ascii="Times New Roman" w:hAnsi="Times New Roman" w:cs="Times New Roman"/>
          <w:sz w:val="24"/>
          <w:szCs w:val="24"/>
        </w:rPr>
        <w:t>4</w:t>
      </w:r>
      <w:r w:rsidRPr="002D0A47">
        <w:rPr>
          <w:rFonts w:ascii="Times New Roman" w:hAnsi="Times New Roman" w:cs="Times New Roman"/>
          <w:sz w:val="24"/>
          <w:szCs w:val="24"/>
        </w:rPr>
        <w:t xml:space="preserve">]. Актуализация Кодекса Республики Беларусь об образовании позволила сформировать законодательную среду получения коммерческими организациями всех форм собственности статуса бизнес-школ, что является необходимым условием тактической и стратегической реализации </w:t>
      </w:r>
      <w:r w:rsidRPr="002D0A47">
        <w:rPr>
          <w:rFonts w:ascii="Times New Roman" w:hAnsi="Times New Roman" w:cs="Times New Roman"/>
          <w:sz w:val="24"/>
          <w:szCs w:val="24"/>
        </w:rPr>
        <w:lastRenderedPageBreak/>
        <w:t>образовательных программ МВА</w:t>
      </w:r>
      <w:r w:rsidR="00F71677">
        <w:rPr>
          <w:rFonts w:ascii="Times New Roman" w:hAnsi="Times New Roman" w:cs="Times New Roman"/>
          <w:sz w:val="24"/>
          <w:szCs w:val="24"/>
        </w:rPr>
        <w:t>, а также повышения качества человеческого капитала в аграрном секторе.</w:t>
      </w:r>
    </w:p>
    <w:p w14:paraId="34B5F685" w14:textId="77777777" w:rsidR="00F71677" w:rsidRDefault="00F71677" w:rsidP="002D0A47">
      <w:pPr>
        <w:pStyle w:val="a3"/>
        <w:spacing w:after="0" w:line="240" w:lineRule="auto"/>
        <w:ind w:left="0" w:firstLine="709"/>
        <w:jc w:val="both"/>
        <w:rPr>
          <w:rFonts w:ascii="Times New Roman" w:hAnsi="Times New Roman" w:cs="Times New Roman"/>
          <w:sz w:val="24"/>
          <w:szCs w:val="24"/>
        </w:rPr>
      </w:pPr>
    </w:p>
    <w:p w14:paraId="077CFF4D" w14:textId="311ED86F" w:rsidR="00114E91" w:rsidRPr="00114E91" w:rsidRDefault="00114E91" w:rsidP="00114E91">
      <w:pPr>
        <w:pStyle w:val="a3"/>
        <w:spacing w:after="0" w:line="240" w:lineRule="auto"/>
        <w:ind w:left="0" w:firstLine="709"/>
        <w:jc w:val="center"/>
        <w:rPr>
          <w:rFonts w:ascii="Times New Roman" w:hAnsi="Times New Roman" w:cs="Times New Roman"/>
          <w:b/>
          <w:bCs/>
          <w:sz w:val="24"/>
          <w:szCs w:val="24"/>
        </w:rPr>
      </w:pPr>
      <w:r w:rsidRPr="00114E91">
        <w:rPr>
          <w:rFonts w:ascii="Times New Roman" w:hAnsi="Times New Roman" w:cs="Times New Roman"/>
          <w:b/>
          <w:bCs/>
          <w:sz w:val="24"/>
          <w:szCs w:val="24"/>
        </w:rPr>
        <w:t>Библиографический список</w:t>
      </w:r>
    </w:p>
    <w:bookmarkEnd w:id="1"/>
    <w:p w14:paraId="60284961" w14:textId="0806D576" w:rsidR="003F70B4" w:rsidRDefault="00114E91" w:rsidP="00114E91">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Pr="00114E91">
        <w:rPr>
          <w:rFonts w:ascii="Times New Roman" w:hAnsi="Times New Roman" w:cs="Times New Roman"/>
          <w:sz w:val="24"/>
          <w:szCs w:val="24"/>
        </w:rPr>
        <w:t>Постановление Совета Министров Республики Беларусь от 24 октября 2018 г. № 764 «О стратегии совершенствования национальной системы квалификаций Республики Беларусь». [Электронный ресурс] // Министерство труда и социальной защиты Республики Беларусь.– Режим доступа: https://mintrud.gov.by/ru/norm_prav_dok.– Дата доступа: 20.02.2022.</w:t>
      </w:r>
    </w:p>
    <w:p w14:paraId="20773C8C" w14:textId="7884C0B2" w:rsidR="00BA75B8" w:rsidRPr="00BA75B8" w:rsidRDefault="00590488" w:rsidP="00BA75B8">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BA75B8" w:rsidRPr="00BA75B8">
        <w:rPr>
          <w:rFonts w:ascii="Times New Roman" w:hAnsi="Times New Roman" w:cs="Times New Roman"/>
          <w:sz w:val="24"/>
          <w:szCs w:val="24"/>
        </w:rPr>
        <w:t>Профессиональные стандарты. [Электронный ресурс] // Министерство труда и социальной защиты Республики Беларусь.– Режим доступа:  https://mintrud.gov.by/ru/prof_stand.– Дата доступа: 20.02.2022.</w:t>
      </w:r>
    </w:p>
    <w:p w14:paraId="0937BE7A" w14:textId="3FD8E83E" w:rsidR="00590488" w:rsidRDefault="00BA75B8" w:rsidP="00BA75B8">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BA75B8">
        <w:rPr>
          <w:rFonts w:ascii="Times New Roman" w:hAnsi="Times New Roman" w:cs="Times New Roman"/>
          <w:sz w:val="24"/>
          <w:szCs w:val="24"/>
        </w:rPr>
        <w:t>Рекомендации по разработке секторальных рамок квалификаций. Приказ Министерства труда и социальной защиты Республики Беларусь  о14.02.2020 г. № 21. [Электронный ресурс] // Министерство труда и социальной защиты Республики Беларусь.– Режим доступа:  https://mintrud.gov.by/ru/prof_stand.– Дата доступа: 20.02.2022.</w:t>
      </w:r>
    </w:p>
    <w:p w14:paraId="7F5271C1" w14:textId="168B2356" w:rsidR="00BA75B8" w:rsidRDefault="00BA75B8" w:rsidP="00BA75B8">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BA75B8">
        <w:rPr>
          <w:rFonts w:ascii="Times New Roman" w:hAnsi="Times New Roman" w:cs="Times New Roman"/>
          <w:sz w:val="24"/>
          <w:szCs w:val="24"/>
        </w:rPr>
        <w:t>Международная программа MBA «Агробизнес». [Электронный ресурс] // Аккредитация в образовании.– Режим доступа: https://akvobr.ru/mezhdunarodnaja_programma_mba_agrobiznes.html.– Дата доступа: 19.02.2022.</w:t>
      </w:r>
    </w:p>
    <w:p w14:paraId="72D76791" w14:textId="4CAD10E6" w:rsidR="00BA75B8" w:rsidRDefault="00BA75B8" w:rsidP="00BA75B8">
      <w:pPr>
        <w:pStyle w:val="a3"/>
        <w:spacing w:after="0" w:line="240" w:lineRule="auto"/>
        <w:ind w:left="0" w:firstLine="709"/>
        <w:jc w:val="both"/>
        <w:rPr>
          <w:rFonts w:ascii="Times New Roman" w:hAnsi="Times New Roman" w:cs="Times New Roman"/>
          <w:sz w:val="24"/>
          <w:szCs w:val="24"/>
        </w:rPr>
      </w:pPr>
    </w:p>
    <w:p w14:paraId="266E1EB3" w14:textId="4309776A" w:rsidR="00BA75B8" w:rsidRPr="002C2172" w:rsidRDefault="00BA75B8" w:rsidP="00BA75B8">
      <w:pPr>
        <w:pStyle w:val="a3"/>
        <w:spacing w:after="0" w:line="240" w:lineRule="auto"/>
        <w:ind w:left="0"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rPr>
        <w:t>Тетеринец</w:t>
      </w:r>
      <w:proofErr w:type="spellEnd"/>
      <w:r>
        <w:rPr>
          <w:rFonts w:ascii="Times New Roman" w:hAnsi="Times New Roman" w:cs="Times New Roman"/>
          <w:sz w:val="24"/>
          <w:szCs w:val="24"/>
        </w:rPr>
        <w:t xml:space="preserve"> Татьяна Анатольевна</w:t>
      </w:r>
      <w:r w:rsidRPr="00BA75B8">
        <w:rPr>
          <w:rFonts w:ascii="Times New Roman" w:hAnsi="Times New Roman" w:cs="Times New Roman"/>
          <w:sz w:val="24"/>
          <w:szCs w:val="24"/>
        </w:rPr>
        <w:t xml:space="preserve"> (</w:t>
      </w:r>
      <w:r>
        <w:rPr>
          <w:rFonts w:ascii="Times New Roman" w:hAnsi="Times New Roman" w:cs="Times New Roman"/>
          <w:sz w:val="24"/>
          <w:szCs w:val="24"/>
        </w:rPr>
        <w:t>Республика Беларусь</w:t>
      </w:r>
      <w:r w:rsidRPr="00BA75B8">
        <w:rPr>
          <w:rFonts w:ascii="Times New Roman" w:hAnsi="Times New Roman" w:cs="Times New Roman"/>
          <w:sz w:val="24"/>
          <w:szCs w:val="24"/>
        </w:rPr>
        <w:t xml:space="preserve">, </w:t>
      </w:r>
      <w:r>
        <w:rPr>
          <w:rFonts w:ascii="Times New Roman" w:hAnsi="Times New Roman" w:cs="Times New Roman"/>
          <w:sz w:val="24"/>
          <w:szCs w:val="24"/>
        </w:rPr>
        <w:t>Минск</w:t>
      </w:r>
      <w:r w:rsidRPr="00BA75B8">
        <w:rPr>
          <w:rFonts w:ascii="Times New Roman" w:hAnsi="Times New Roman" w:cs="Times New Roman"/>
          <w:sz w:val="24"/>
          <w:szCs w:val="24"/>
        </w:rPr>
        <w:t xml:space="preserve">) – </w:t>
      </w:r>
      <w:r>
        <w:rPr>
          <w:rFonts w:ascii="Times New Roman" w:hAnsi="Times New Roman" w:cs="Times New Roman"/>
          <w:sz w:val="24"/>
          <w:szCs w:val="24"/>
        </w:rPr>
        <w:t>к.э.н., доцент</w:t>
      </w:r>
      <w:r w:rsidRPr="00BA75B8">
        <w:rPr>
          <w:rFonts w:ascii="Times New Roman" w:hAnsi="Times New Roman" w:cs="Times New Roman"/>
          <w:sz w:val="24"/>
          <w:szCs w:val="24"/>
        </w:rPr>
        <w:t xml:space="preserve">, </w:t>
      </w:r>
      <w:r>
        <w:rPr>
          <w:rFonts w:ascii="Times New Roman" w:hAnsi="Times New Roman" w:cs="Times New Roman"/>
          <w:sz w:val="24"/>
          <w:szCs w:val="24"/>
        </w:rPr>
        <w:t>доцент кафедры экономики и организации предприятий агропромышленного комплекса</w:t>
      </w:r>
      <w:r w:rsidRPr="00BA75B8">
        <w:rPr>
          <w:rFonts w:ascii="Times New Roman" w:hAnsi="Times New Roman" w:cs="Times New Roman"/>
          <w:sz w:val="24"/>
          <w:szCs w:val="24"/>
        </w:rPr>
        <w:t xml:space="preserve">, </w:t>
      </w:r>
      <w:r>
        <w:rPr>
          <w:rFonts w:ascii="Times New Roman" w:hAnsi="Times New Roman" w:cs="Times New Roman"/>
          <w:sz w:val="24"/>
          <w:szCs w:val="24"/>
        </w:rPr>
        <w:t>Белорусский государственный аграрный технический университет</w:t>
      </w:r>
      <w:r w:rsidRPr="00BA75B8">
        <w:rPr>
          <w:rFonts w:ascii="Times New Roman" w:hAnsi="Times New Roman" w:cs="Times New Roman"/>
          <w:sz w:val="24"/>
          <w:szCs w:val="24"/>
        </w:rPr>
        <w:t xml:space="preserve"> (</w:t>
      </w:r>
      <w:r>
        <w:rPr>
          <w:rFonts w:ascii="Times New Roman" w:hAnsi="Times New Roman" w:cs="Times New Roman"/>
          <w:sz w:val="24"/>
          <w:szCs w:val="24"/>
        </w:rPr>
        <w:t xml:space="preserve">Республика Беларусь, г. Минск, 220023, пр. </w:t>
      </w:r>
      <w:proofErr w:type="gramStart"/>
      <w:r>
        <w:rPr>
          <w:rFonts w:ascii="Times New Roman" w:hAnsi="Times New Roman" w:cs="Times New Roman"/>
          <w:sz w:val="24"/>
          <w:szCs w:val="24"/>
        </w:rPr>
        <w:t>Независимости</w:t>
      </w:r>
      <w:r w:rsidRPr="002C2172">
        <w:rPr>
          <w:rFonts w:ascii="Times New Roman" w:hAnsi="Times New Roman" w:cs="Times New Roman"/>
          <w:sz w:val="24"/>
          <w:szCs w:val="24"/>
          <w:lang w:val="en-US"/>
        </w:rPr>
        <w:t xml:space="preserve">, 99, </w:t>
      </w:r>
      <w:r w:rsidR="00C12585">
        <w:fldChar w:fldCharType="begin"/>
      </w:r>
      <w:proofErr w:type="gramEnd"/>
      <w:r w:rsidR="00C12585" w:rsidRPr="005C2E0B">
        <w:rPr>
          <w:lang w:val="en-US"/>
        </w:rPr>
        <w:instrText xml:space="preserve"> HYPERLINK "mailto:talad79@mail.ru" </w:instrText>
      </w:r>
      <w:proofErr w:type="gramStart"/>
      <w:r w:rsidR="00C12585">
        <w:fldChar w:fldCharType="separate"/>
      </w:r>
      <w:r w:rsidR="00F544FB" w:rsidRPr="00A11A10">
        <w:rPr>
          <w:rStyle w:val="a5"/>
          <w:rFonts w:ascii="Times New Roman" w:hAnsi="Times New Roman" w:cs="Times New Roman"/>
          <w:sz w:val="24"/>
          <w:szCs w:val="24"/>
          <w:lang w:val="en-US"/>
        </w:rPr>
        <w:t>talad79@mail.ru</w:t>
      </w:r>
      <w:r w:rsidR="00C12585">
        <w:rPr>
          <w:rStyle w:val="a5"/>
          <w:rFonts w:ascii="Times New Roman" w:hAnsi="Times New Roman" w:cs="Times New Roman"/>
          <w:sz w:val="24"/>
          <w:szCs w:val="24"/>
          <w:lang w:val="en-US"/>
        </w:rPr>
        <w:fldChar w:fldCharType="end"/>
      </w:r>
      <w:r w:rsidRPr="002C2172">
        <w:rPr>
          <w:rFonts w:ascii="Times New Roman" w:hAnsi="Times New Roman" w:cs="Times New Roman"/>
          <w:sz w:val="24"/>
          <w:szCs w:val="24"/>
          <w:lang w:val="en-US"/>
        </w:rPr>
        <w:t>).</w:t>
      </w:r>
      <w:proofErr w:type="gramEnd"/>
    </w:p>
    <w:p w14:paraId="690FAA4F" w14:textId="77777777" w:rsidR="000337F1" w:rsidRPr="005C2E0B" w:rsidRDefault="000337F1" w:rsidP="00F544FB">
      <w:pPr>
        <w:spacing w:after="0" w:line="240" w:lineRule="auto"/>
        <w:ind w:firstLine="709"/>
        <w:jc w:val="right"/>
        <w:rPr>
          <w:rFonts w:ascii="Times New Roman" w:hAnsi="Times New Roman" w:cs="Times New Roman"/>
          <w:sz w:val="24"/>
          <w:szCs w:val="24"/>
          <w:lang w:val="en-US"/>
        </w:rPr>
      </w:pPr>
    </w:p>
    <w:p w14:paraId="68D82F71" w14:textId="42A2431B" w:rsidR="00F544FB" w:rsidRPr="00F544FB" w:rsidRDefault="00F544FB" w:rsidP="00F544FB">
      <w:pPr>
        <w:spacing w:after="0" w:line="240" w:lineRule="auto"/>
        <w:ind w:firstLine="709"/>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Tsetsiarynets</w:t>
      </w:r>
      <w:proofErr w:type="spellEnd"/>
      <w:r>
        <w:rPr>
          <w:rFonts w:ascii="Times New Roman" w:hAnsi="Times New Roman" w:cs="Times New Roman"/>
          <w:sz w:val="24"/>
          <w:szCs w:val="24"/>
          <w:lang w:val="en-US"/>
        </w:rPr>
        <w:t xml:space="preserve"> T.A</w:t>
      </w:r>
    </w:p>
    <w:p w14:paraId="48A0EC86" w14:textId="48A747F9" w:rsidR="00F544FB" w:rsidRPr="00F544FB" w:rsidRDefault="00F544FB" w:rsidP="00F544FB">
      <w:pPr>
        <w:spacing w:after="0" w:line="240" w:lineRule="auto"/>
        <w:ind w:firstLine="709"/>
        <w:jc w:val="center"/>
        <w:rPr>
          <w:rFonts w:ascii="Times New Roman" w:hAnsi="Times New Roman" w:cs="Times New Roman"/>
          <w:b/>
          <w:bCs/>
          <w:sz w:val="24"/>
          <w:szCs w:val="24"/>
          <w:lang w:val="en-US"/>
        </w:rPr>
      </w:pPr>
      <w:r w:rsidRPr="00F544FB">
        <w:rPr>
          <w:rFonts w:ascii="Times New Roman" w:hAnsi="Times New Roman" w:cs="Times New Roman"/>
          <w:b/>
          <w:bCs/>
          <w:sz w:val="24"/>
          <w:szCs w:val="24"/>
          <w:lang w:val="en-US"/>
        </w:rPr>
        <w:t>NATIONAL QUALIFICATIONS SYSTEM AS A TOOL FOR IMPROVING THE QUALITY OF HUMAN CAPITAL</w:t>
      </w:r>
    </w:p>
    <w:p w14:paraId="609EAECA" w14:textId="77777777" w:rsidR="00F544FB" w:rsidRPr="00F544FB" w:rsidRDefault="00F544FB" w:rsidP="00F544FB">
      <w:pPr>
        <w:spacing w:after="0" w:line="240" w:lineRule="auto"/>
        <w:ind w:firstLine="709"/>
        <w:jc w:val="center"/>
        <w:rPr>
          <w:rFonts w:ascii="Times New Roman" w:hAnsi="Times New Roman" w:cs="Times New Roman"/>
          <w:b/>
          <w:bCs/>
          <w:sz w:val="24"/>
          <w:szCs w:val="24"/>
          <w:lang w:val="en-US"/>
        </w:rPr>
      </w:pPr>
    </w:p>
    <w:p w14:paraId="2C801563" w14:textId="47995172" w:rsidR="00F544FB" w:rsidRPr="00F544FB" w:rsidRDefault="00F544FB" w:rsidP="00F544FB">
      <w:pPr>
        <w:pStyle w:val="a3"/>
        <w:spacing w:after="0" w:line="240" w:lineRule="auto"/>
        <w:ind w:left="0" w:firstLine="709"/>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Abstract</w:t>
      </w:r>
      <w:r w:rsidRPr="00F544FB">
        <w:rPr>
          <w:rFonts w:ascii="Times New Roman" w:hAnsi="Times New Roman" w:cs="Times New Roman"/>
          <w:i/>
          <w:iCs/>
          <w:sz w:val="24"/>
          <w:szCs w:val="24"/>
          <w:lang w:val="en-US"/>
        </w:rPr>
        <w:t xml:space="preserve">. The national system of qualifications in the key of formation and development of human capital in the agricultural sector is considered. The main directions of its modification are reflected and difficulties of implementation in practice are revealed. The possibilities of introducing MBA programs into the agricultural education system have been studied. </w:t>
      </w:r>
    </w:p>
    <w:p w14:paraId="369AC2DA" w14:textId="5FD66E9C" w:rsidR="00F544FB" w:rsidRDefault="00F544FB" w:rsidP="00F544FB">
      <w:pPr>
        <w:pStyle w:val="a3"/>
        <w:spacing w:after="0" w:line="240" w:lineRule="auto"/>
        <w:ind w:left="0" w:firstLine="709"/>
        <w:jc w:val="both"/>
        <w:rPr>
          <w:rFonts w:ascii="Times New Roman" w:hAnsi="Times New Roman" w:cs="Times New Roman"/>
          <w:i/>
          <w:iCs/>
          <w:sz w:val="24"/>
          <w:szCs w:val="24"/>
          <w:lang w:val="en-US"/>
        </w:rPr>
      </w:pPr>
      <w:r w:rsidRPr="00F544FB">
        <w:rPr>
          <w:rFonts w:ascii="Times New Roman" w:hAnsi="Times New Roman" w:cs="Times New Roman"/>
          <w:i/>
          <w:iCs/>
          <w:sz w:val="24"/>
          <w:szCs w:val="24"/>
          <w:lang w:val="en-US"/>
        </w:rPr>
        <w:t>Keywords: qualification system, professional standards, human capital, agricultural education.</w:t>
      </w:r>
    </w:p>
    <w:p w14:paraId="405E3B9A" w14:textId="3601E43E" w:rsidR="00F544FB" w:rsidRDefault="00F544FB" w:rsidP="00F544FB">
      <w:pPr>
        <w:pStyle w:val="a3"/>
        <w:spacing w:after="0" w:line="240" w:lineRule="auto"/>
        <w:ind w:left="0" w:firstLine="709"/>
        <w:jc w:val="both"/>
        <w:rPr>
          <w:rFonts w:ascii="Times New Roman" w:hAnsi="Times New Roman" w:cs="Times New Roman"/>
          <w:sz w:val="24"/>
          <w:szCs w:val="24"/>
          <w:lang w:val="en-US"/>
        </w:rPr>
      </w:pPr>
    </w:p>
    <w:p w14:paraId="59E36736" w14:textId="69E3B06C" w:rsidR="00F544FB" w:rsidRPr="00F544FB" w:rsidRDefault="00F544FB" w:rsidP="00F544FB">
      <w:pPr>
        <w:pStyle w:val="a3"/>
        <w:spacing w:after="0" w:line="240" w:lineRule="auto"/>
        <w:ind w:left="0" w:firstLine="709"/>
        <w:jc w:val="both"/>
        <w:rPr>
          <w:rFonts w:ascii="Times New Roman" w:hAnsi="Times New Roman" w:cs="Times New Roman"/>
          <w:sz w:val="24"/>
          <w:szCs w:val="24"/>
          <w:lang w:val="en-US"/>
        </w:rPr>
      </w:pPr>
      <w:proofErr w:type="spellStart"/>
      <w:r w:rsidRPr="00F544FB">
        <w:rPr>
          <w:rFonts w:ascii="Times New Roman" w:hAnsi="Times New Roman" w:cs="Times New Roman"/>
          <w:sz w:val="24"/>
          <w:szCs w:val="24"/>
          <w:lang w:val="en-US"/>
        </w:rPr>
        <w:t>Tsetsiarynets</w:t>
      </w:r>
      <w:proofErr w:type="spellEnd"/>
      <w:r w:rsidRPr="00F544FB">
        <w:rPr>
          <w:rFonts w:ascii="Times New Roman" w:hAnsi="Times New Roman" w:cs="Times New Roman"/>
          <w:sz w:val="24"/>
          <w:szCs w:val="24"/>
          <w:lang w:val="en-US"/>
        </w:rPr>
        <w:t xml:space="preserve"> Tat</w:t>
      </w:r>
      <w:bookmarkStart w:id="2" w:name="_GoBack"/>
      <w:bookmarkEnd w:id="2"/>
      <w:r w:rsidRPr="00F544FB">
        <w:rPr>
          <w:rFonts w:ascii="Times New Roman" w:hAnsi="Times New Roman" w:cs="Times New Roman"/>
          <w:sz w:val="24"/>
          <w:szCs w:val="24"/>
          <w:lang w:val="en-US"/>
        </w:rPr>
        <w:t xml:space="preserve">iana </w:t>
      </w:r>
      <w:proofErr w:type="spellStart"/>
      <w:r w:rsidRPr="00F544FB">
        <w:rPr>
          <w:rFonts w:ascii="Times New Roman" w:hAnsi="Times New Roman" w:cs="Times New Roman"/>
          <w:sz w:val="24"/>
          <w:szCs w:val="24"/>
          <w:lang w:val="en-US"/>
        </w:rPr>
        <w:t>Anatolevna</w:t>
      </w:r>
      <w:proofErr w:type="spellEnd"/>
      <w:r w:rsidRPr="00F544FB">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F544FB">
        <w:rPr>
          <w:rFonts w:ascii="Times New Roman" w:hAnsi="Times New Roman" w:cs="Times New Roman"/>
          <w:sz w:val="24"/>
          <w:szCs w:val="24"/>
          <w:lang w:val="en-US"/>
        </w:rPr>
        <w:t>Republic of Belarus, Minsk</w:t>
      </w:r>
      <w:r>
        <w:rPr>
          <w:rFonts w:ascii="Times New Roman" w:hAnsi="Times New Roman" w:cs="Times New Roman"/>
          <w:sz w:val="24"/>
          <w:szCs w:val="24"/>
          <w:lang w:val="en-US"/>
        </w:rPr>
        <w:t>)</w:t>
      </w:r>
      <w:r w:rsidRPr="00F544F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F544FB">
        <w:rPr>
          <w:rFonts w:ascii="Times New Roman" w:hAnsi="Times New Roman" w:cs="Times New Roman"/>
          <w:sz w:val="24"/>
          <w:szCs w:val="24"/>
          <w:lang w:val="en-US"/>
        </w:rPr>
        <w:t xml:space="preserve">Candidate of Economic Sciences (PhD), Associate Professor of the Department «Economy and organization of agricultural enterprises», Belarusian State Agrarian Technical University (Republic of Belarus, Minsk, </w:t>
      </w:r>
      <w:proofErr w:type="spellStart"/>
      <w:r w:rsidRPr="00F544FB">
        <w:rPr>
          <w:rFonts w:ascii="Times New Roman" w:hAnsi="Times New Roman" w:cs="Times New Roman"/>
          <w:sz w:val="24"/>
          <w:szCs w:val="24"/>
          <w:lang w:val="en-US"/>
        </w:rPr>
        <w:t>Nesavisimosti</w:t>
      </w:r>
      <w:proofErr w:type="spellEnd"/>
      <w:r w:rsidRPr="00F544FB">
        <w:rPr>
          <w:rFonts w:ascii="Times New Roman" w:hAnsi="Times New Roman" w:cs="Times New Roman"/>
          <w:sz w:val="24"/>
          <w:szCs w:val="24"/>
          <w:lang w:val="en-US"/>
        </w:rPr>
        <w:t xml:space="preserve"> av., 99, talad79@mail.ru)</w:t>
      </w:r>
    </w:p>
    <w:p w14:paraId="019E0135" w14:textId="4B867173" w:rsidR="00F544FB" w:rsidRPr="001D0939" w:rsidRDefault="00F544FB" w:rsidP="00F544FB">
      <w:pPr>
        <w:pStyle w:val="a3"/>
        <w:spacing w:after="0" w:line="240" w:lineRule="auto"/>
        <w:ind w:left="0" w:firstLine="709"/>
        <w:jc w:val="both"/>
        <w:rPr>
          <w:rFonts w:ascii="Times New Roman" w:hAnsi="Times New Roman" w:cs="Times New Roman"/>
          <w:sz w:val="24"/>
          <w:szCs w:val="24"/>
          <w:lang w:val="en-US"/>
        </w:rPr>
      </w:pPr>
    </w:p>
    <w:p w14:paraId="47DB8834" w14:textId="25446127" w:rsidR="00F544FB" w:rsidRPr="00F71677" w:rsidRDefault="00F71677" w:rsidP="00F544FB">
      <w:pPr>
        <w:pStyle w:val="a3"/>
        <w:spacing w:after="0" w:line="240" w:lineRule="auto"/>
        <w:ind w:left="0"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Reference</w:t>
      </w:r>
    </w:p>
    <w:p w14:paraId="5E6317F1" w14:textId="77777777" w:rsidR="00F71677" w:rsidRPr="00F71677" w:rsidRDefault="00F71677" w:rsidP="00F71677">
      <w:pPr>
        <w:pStyle w:val="a3"/>
        <w:spacing w:after="0" w:line="240" w:lineRule="auto"/>
        <w:ind w:left="0" w:firstLine="709"/>
        <w:jc w:val="both"/>
        <w:rPr>
          <w:rFonts w:ascii="Times New Roman" w:hAnsi="Times New Roman" w:cs="Times New Roman"/>
          <w:sz w:val="24"/>
          <w:szCs w:val="24"/>
          <w:lang w:val="en-US"/>
        </w:rPr>
      </w:pPr>
      <w:r w:rsidRPr="00F71677">
        <w:rPr>
          <w:rFonts w:ascii="Times New Roman" w:hAnsi="Times New Roman" w:cs="Times New Roman"/>
          <w:sz w:val="24"/>
          <w:szCs w:val="24"/>
          <w:lang w:val="en-US"/>
        </w:rPr>
        <w:t xml:space="preserve">1. </w:t>
      </w:r>
      <w:proofErr w:type="spellStart"/>
      <w:r w:rsidRPr="00F71677">
        <w:rPr>
          <w:rFonts w:ascii="Times New Roman" w:hAnsi="Times New Roman" w:cs="Times New Roman"/>
          <w:sz w:val="24"/>
          <w:szCs w:val="24"/>
          <w:lang w:val="en-US"/>
        </w:rPr>
        <w:t>Postanovlenie</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Soveta</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Ministrov</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Respubliki</w:t>
      </w:r>
      <w:proofErr w:type="spellEnd"/>
      <w:r w:rsidRPr="00F71677">
        <w:rPr>
          <w:rFonts w:ascii="Times New Roman" w:hAnsi="Times New Roman" w:cs="Times New Roman"/>
          <w:sz w:val="24"/>
          <w:szCs w:val="24"/>
          <w:lang w:val="en-US"/>
        </w:rPr>
        <w:t xml:space="preserve"> Belarus' </w:t>
      </w:r>
      <w:proofErr w:type="spellStart"/>
      <w:r w:rsidRPr="00F71677">
        <w:rPr>
          <w:rFonts w:ascii="Times New Roman" w:hAnsi="Times New Roman" w:cs="Times New Roman"/>
          <w:sz w:val="24"/>
          <w:szCs w:val="24"/>
          <w:lang w:val="en-US"/>
        </w:rPr>
        <w:t>ot</w:t>
      </w:r>
      <w:proofErr w:type="spellEnd"/>
      <w:r w:rsidRPr="00F71677">
        <w:rPr>
          <w:rFonts w:ascii="Times New Roman" w:hAnsi="Times New Roman" w:cs="Times New Roman"/>
          <w:sz w:val="24"/>
          <w:szCs w:val="24"/>
          <w:lang w:val="en-US"/>
        </w:rPr>
        <w:t xml:space="preserve"> 24 </w:t>
      </w:r>
      <w:proofErr w:type="spellStart"/>
      <w:r w:rsidRPr="00F71677">
        <w:rPr>
          <w:rFonts w:ascii="Times New Roman" w:hAnsi="Times New Roman" w:cs="Times New Roman"/>
          <w:sz w:val="24"/>
          <w:szCs w:val="24"/>
          <w:lang w:val="en-US"/>
        </w:rPr>
        <w:t>oktyabrya</w:t>
      </w:r>
      <w:proofErr w:type="spellEnd"/>
      <w:r w:rsidRPr="00F71677">
        <w:rPr>
          <w:rFonts w:ascii="Times New Roman" w:hAnsi="Times New Roman" w:cs="Times New Roman"/>
          <w:sz w:val="24"/>
          <w:szCs w:val="24"/>
          <w:lang w:val="en-US"/>
        </w:rPr>
        <w:t xml:space="preserve"> 2018 g. № 764 «O </w:t>
      </w:r>
      <w:proofErr w:type="spellStart"/>
      <w:r w:rsidRPr="00F71677">
        <w:rPr>
          <w:rFonts w:ascii="Times New Roman" w:hAnsi="Times New Roman" w:cs="Times New Roman"/>
          <w:sz w:val="24"/>
          <w:szCs w:val="24"/>
          <w:lang w:val="en-US"/>
        </w:rPr>
        <w:t>strategii</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sovershenstvovaniya</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natsional'noy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sistemy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kvalifikatsiy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Respubliki</w:t>
      </w:r>
      <w:proofErr w:type="spellEnd"/>
      <w:r w:rsidRPr="00F71677">
        <w:rPr>
          <w:rFonts w:ascii="Times New Roman" w:hAnsi="Times New Roman" w:cs="Times New Roman"/>
          <w:sz w:val="24"/>
          <w:szCs w:val="24"/>
          <w:lang w:val="en-US"/>
        </w:rPr>
        <w:t xml:space="preserve"> Belarus'». [</w:t>
      </w:r>
      <w:proofErr w:type="spellStart"/>
      <w:r w:rsidRPr="00F71677">
        <w:rPr>
          <w:rFonts w:ascii="Times New Roman" w:hAnsi="Times New Roman" w:cs="Times New Roman"/>
          <w:sz w:val="24"/>
          <w:szCs w:val="24"/>
          <w:lang w:val="en-US"/>
        </w:rPr>
        <w:t>Elektronnyy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resurs</w:t>
      </w:r>
      <w:proofErr w:type="spellEnd"/>
      <w:r w:rsidRPr="00F71677">
        <w:rPr>
          <w:rFonts w:ascii="Times New Roman" w:hAnsi="Times New Roman" w:cs="Times New Roman"/>
          <w:sz w:val="24"/>
          <w:szCs w:val="24"/>
          <w:lang w:val="en-US"/>
        </w:rPr>
        <w:t xml:space="preserve">] // </w:t>
      </w:r>
      <w:proofErr w:type="spellStart"/>
      <w:r w:rsidRPr="00F71677">
        <w:rPr>
          <w:rFonts w:ascii="Times New Roman" w:hAnsi="Times New Roman" w:cs="Times New Roman"/>
          <w:sz w:val="24"/>
          <w:szCs w:val="24"/>
          <w:lang w:val="en-US"/>
        </w:rPr>
        <w:t>Ministerstvo</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truda</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i</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sotsial'noy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zashchity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Respubliki</w:t>
      </w:r>
      <w:proofErr w:type="spellEnd"/>
      <w:r w:rsidRPr="00F71677">
        <w:rPr>
          <w:rFonts w:ascii="Times New Roman" w:hAnsi="Times New Roman" w:cs="Times New Roman"/>
          <w:sz w:val="24"/>
          <w:szCs w:val="24"/>
          <w:lang w:val="en-US"/>
        </w:rPr>
        <w:t xml:space="preserve"> Belarus'</w:t>
      </w:r>
      <w:proofErr w:type="gramStart"/>
      <w:r w:rsidRPr="00F71677">
        <w:rPr>
          <w:rFonts w:ascii="Times New Roman" w:hAnsi="Times New Roman" w:cs="Times New Roman"/>
          <w:sz w:val="24"/>
          <w:szCs w:val="24"/>
          <w:lang w:val="en-US"/>
        </w:rPr>
        <w:t>.–</w:t>
      </w:r>
      <w:proofErr w:type="gram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Rezhim</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dostupa</w:t>
      </w:r>
      <w:proofErr w:type="spellEnd"/>
      <w:r w:rsidRPr="00F71677">
        <w:rPr>
          <w:rFonts w:ascii="Times New Roman" w:hAnsi="Times New Roman" w:cs="Times New Roman"/>
          <w:sz w:val="24"/>
          <w:szCs w:val="24"/>
          <w:lang w:val="en-US"/>
        </w:rPr>
        <w:t xml:space="preserve">: https://mintrud.gov.by/ru/norm_prav_dok.– Data </w:t>
      </w:r>
      <w:proofErr w:type="spellStart"/>
      <w:r w:rsidRPr="00F71677">
        <w:rPr>
          <w:rFonts w:ascii="Times New Roman" w:hAnsi="Times New Roman" w:cs="Times New Roman"/>
          <w:sz w:val="24"/>
          <w:szCs w:val="24"/>
          <w:lang w:val="en-US"/>
        </w:rPr>
        <w:t>dostupa</w:t>
      </w:r>
      <w:proofErr w:type="spellEnd"/>
      <w:r w:rsidRPr="00F71677">
        <w:rPr>
          <w:rFonts w:ascii="Times New Roman" w:hAnsi="Times New Roman" w:cs="Times New Roman"/>
          <w:sz w:val="24"/>
          <w:szCs w:val="24"/>
          <w:lang w:val="en-US"/>
        </w:rPr>
        <w:t>: 20.02.2022.</w:t>
      </w:r>
    </w:p>
    <w:p w14:paraId="1A9A705D" w14:textId="77777777" w:rsidR="00F71677" w:rsidRPr="00F71677" w:rsidRDefault="00F71677" w:rsidP="00F71677">
      <w:pPr>
        <w:pStyle w:val="a3"/>
        <w:spacing w:after="0" w:line="240" w:lineRule="auto"/>
        <w:ind w:left="0" w:firstLine="709"/>
        <w:jc w:val="both"/>
        <w:rPr>
          <w:rFonts w:ascii="Times New Roman" w:hAnsi="Times New Roman" w:cs="Times New Roman"/>
          <w:sz w:val="24"/>
          <w:szCs w:val="24"/>
          <w:lang w:val="en-US"/>
        </w:rPr>
      </w:pPr>
      <w:r w:rsidRPr="00F71677">
        <w:rPr>
          <w:rFonts w:ascii="Times New Roman" w:hAnsi="Times New Roman" w:cs="Times New Roman"/>
          <w:sz w:val="24"/>
          <w:szCs w:val="24"/>
          <w:lang w:val="en-US"/>
        </w:rPr>
        <w:t xml:space="preserve">2. </w:t>
      </w:r>
      <w:proofErr w:type="spellStart"/>
      <w:r w:rsidRPr="00F71677">
        <w:rPr>
          <w:rFonts w:ascii="Times New Roman" w:hAnsi="Times New Roman" w:cs="Times New Roman"/>
          <w:sz w:val="24"/>
          <w:szCs w:val="24"/>
          <w:lang w:val="en-US"/>
        </w:rPr>
        <w:t>Professional'nye</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standarty</w:t>
      </w:r>
      <w:proofErr w:type="spellEnd"/>
      <w:r w:rsidRPr="00F71677">
        <w:rPr>
          <w:rFonts w:ascii="Times New Roman" w:hAnsi="Times New Roman" w:cs="Times New Roman"/>
          <w:sz w:val="24"/>
          <w:szCs w:val="24"/>
          <w:lang w:val="en-US"/>
        </w:rPr>
        <w:t>. [</w:t>
      </w:r>
      <w:proofErr w:type="spellStart"/>
      <w:r w:rsidRPr="00F71677">
        <w:rPr>
          <w:rFonts w:ascii="Times New Roman" w:hAnsi="Times New Roman" w:cs="Times New Roman"/>
          <w:sz w:val="24"/>
          <w:szCs w:val="24"/>
          <w:lang w:val="en-US"/>
        </w:rPr>
        <w:t>Elektronnyy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resurs</w:t>
      </w:r>
      <w:proofErr w:type="spellEnd"/>
      <w:r w:rsidRPr="00F71677">
        <w:rPr>
          <w:rFonts w:ascii="Times New Roman" w:hAnsi="Times New Roman" w:cs="Times New Roman"/>
          <w:sz w:val="24"/>
          <w:szCs w:val="24"/>
          <w:lang w:val="en-US"/>
        </w:rPr>
        <w:t xml:space="preserve">] // </w:t>
      </w:r>
      <w:proofErr w:type="spellStart"/>
      <w:r w:rsidRPr="00F71677">
        <w:rPr>
          <w:rFonts w:ascii="Times New Roman" w:hAnsi="Times New Roman" w:cs="Times New Roman"/>
          <w:sz w:val="24"/>
          <w:szCs w:val="24"/>
          <w:lang w:val="en-US"/>
        </w:rPr>
        <w:t>Ministerstvo</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truda</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i</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sotsial'noy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zashchity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Respubliki</w:t>
      </w:r>
      <w:proofErr w:type="spellEnd"/>
      <w:r w:rsidRPr="00F71677">
        <w:rPr>
          <w:rFonts w:ascii="Times New Roman" w:hAnsi="Times New Roman" w:cs="Times New Roman"/>
          <w:sz w:val="24"/>
          <w:szCs w:val="24"/>
          <w:lang w:val="en-US"/>
        </w:rPr>
        <w:t xml:space="preserve"> Belarus'</w:t>
      </w:r>
      <w:proofErr w:type="gramStart"/>
      <w:r w:rsidRPr="00F71677">
        <w:rPr>
          <w:rFonts w:ascii="Times New Roman" w:hAnsi="Times New Roman" w:cs="Times New Roman"/>
          <w:sz w:val="24"/>
          <w:szCs w:val="24"/>
          <w:lang w:val="en-US"/>
        </w:rPr>
        <w:t>.–</w:t>
      </w:r>
      <w:proofErr w:type="gram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Rezhim</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dostupa</w:t>
      </w:r>
      <w:proofErr w:type="spellEnd"/>
      <w:r w:rsidRPr="00F71677">
        <w:rPr>
          <w:rFonts w:ascii="Times New Roman" w:hAnsi="Times New Roman" w:cs="Times New Roman"/>
          <w:sz w:val="24"/>
          <w:szCs w:val="24"/>
          <w:lang w:val="en-US"/>
        </w:rPr>
        <w:t xml:space="preserve">:  https://mintrud.gov.by/ru/prof_stand.– Data </w:t>
      </w:r>
      <w:proofErr w:type="spellStart"/>
      <w:r w:rsidRPr="00F71677">
        <w:rPr>
          <w:rFonts w:ascii="Times New Roman" w:hAnsi="Times New Roman" w:cs="Times New Roman"/>
          <w:sz w:val="24"/>
          <w:szCs w:val="24"/>
          <w:lang w:val="en-US"/>
        </w:rPr>
        <w:t>dostupa</w:t>
      </w:r>
      <w:proofErr w:type="spellEnd"/>
      <w:r w:rsidRPr="00F71677">
        <w:rPr>
          <w:rFonts w:ascii="Times New Roman" w:hAnsi="Times New Roman" w:cs="Times New Roman"/>
          <w:sz w:val="24"/>
          <w:szCs w:val="24"/>
          <w:lang w:val="en-US"/>
        </w:rPr>
        <w:t>: 20.02.2022.</w:t>
      </w:r>
    </w:p>
    <w:p w14:paraId="31D56445" w14:textId="77777777" w:rsidR="00F71677" w:rsidRPr="00F71677" w:rsidRDefault="00F71677" w:rsidP="00F71677">
      <w:pPr>
        <w:pStyle w:val="a3"/>
        <w:spacing w:after="0" w:line="240" w:lineRule="auto"/>
        <w:ind w:left="0" w:firstLine="709"/>
        <w:jc w:val="both"/>
        <w:rPr>
          <w:rFonts w:ascii="Times New Roman" w:hAnsi="Times New Roman" w:cs="Times New Roman"/>
          <w:sz w:val="24"/>
          <w:szCs w:val="24"/>
          <w:lang w:val="en-US"/>
        </w:rPr>
      </w:pPr>
      <w:r w:rsidRPr="00F71677">
        <w:rPr>
          <w:rFonts w:ascii="Times New Roman" w:hAnsi="Times New Roman" w:cs="Times New Roman"/>
          <w:sz w:val="24"/>
          <w:szCs w:val="24"/>
          <w:lang w:val="en-US"/>
        </w:rPr>
        <w:t xml:space="preserve">3. </w:t>
      </w:r>
      <w:proofErr w:type="spellStart"/>
      <w:r w:rsidRPr="00F71677">
        <w:rPr>
          <w:rFonts w:ascii="Times New Roman" w:hAnsi="Times New Roman" w:cs="Times New Roman"/>
          <w:sz w:val="24"/>
          <w:szCs w:val="24"/>
          <w:lang w:val="en-US"/>
        </w:rPr>
        <w:t>Rekomendatsii</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po</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razrabotke</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sektoral'nykh</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ramok</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kvalifikatsiy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Prikaz</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Ministerstva</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truda</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i</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sotsial'noy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zashchity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Respubliki</w:t>
      </w:r>
      <w:proofErr w:type="spellEnd"/>
      <w:r w:rsidRPr="00F71677">
        <w:rPr>
          <w:rFonts w:ascii="Times New Roman" w:hAnsi="Times New Roman" w:cs="Times New Roman"/>
          <w:sz w:val="24"/>
          <w:szCs w:val="24"/>
          <w:lang w:val="en-US"/>
        </w:rPr>
        <w:t xml:space="preserve"> </w:t>
      </w:r>
      <w:proofErr w:type="gramStart"/>
      <w:r w:rsidRPr="00F71677">
        <w:rPr>
          <w:rFonts w:ascii="Times New Roman" w:hAnsi="Times New Roman" w:cs="Times New Roman"/>
          <w:sz w:val="24"/>
          <w:szCs w:val="24"/>
          <w:lang w:val="en-US"/>
        </w:rPr>
        <w:t>Belarus'  o14.02.2020</w:t>
      </w:r>
      <w:proofErr w:type="gramEnd"/>
      <w:r w:rsidRPr="00F71677">
        <w:rPr>
          <w:rFonts w:ascii="Times New Roman" w:hAnsi="Times New Roman" w:cs="Times New Roman"/>
          <w:sz w:val="24"/>
          <w:szCs w:val="24"/>
          <w:lang w:val="en-US"/>
        </w:rPr>
        <w:t xml:space="preserve"> g. № 21. [</w:t>
      </w:r>
      <w:proofErr w:type="spellStart"/>
      <w:r w:rsidRPr="00F71677">
        <w:rPr>
          <w:rFonts w:ascii="Times New Roman" w:hAnsi="Times New Roman" w:cs="Times New Roman"/>
          <w:sz w:val="24"/>
          <w:szCs w:val="24"/>
          <w:lang w:val="en-US"/>
        </w:rPr>
        <w:t>Elektronnyy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resurs</w:t>
      </w:r>
      <w:proofErr w:type="spellEnd"/>
      <w:r w:rsidRPr="00F71677">
        <w:rPr>
          <w:rFonts w:ascii="Times New Roman" w:hAnsi="Times New Roman" w:cs="Times New Roman"/>
          <w:sz w:val="24"/>
          <w:szCs w:val="24"/>
          <w:lang w:val="en-US"/>
        </w:rPr>
        <w:t xml:space="preserve">] // </w:t>
      </w:r>
      <w:proofErr w:type="spellStart"/>
      <w:r w:rsidRPr="00F71677">
        <w:rPr>
          <w:rFonts w:ascii="Times New Roman" w:hAnsi="Times New Roman" w:cs="Times New Roman"/>
          <w:sz w:val="24"/>
          <w:szCs w:val="24"/>
          <w:lang w:val="en-US"/>
        </w:rPr>
        <w:lastRenderedPageBreak/>
        <w:t>Ministerstvo</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truda</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i</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sotsial'noy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zashchity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Respubliki</w:t>
      </w:r>
      <w:proofErr w:type="spellEnd"/>
      <w:r w:rsidRPr="00F71677">
        <w:rPr>
          <w:rFonts w:ascii="Times New Roman" w:hAnsi="Times New Roman" w:cs="Times New Roman"/>
          <w:sz w:val="24"/>
          <w:szCs w:val="24"/>
          <w:lang w:val="en-US"/>
        </w:rPr>
        <w:t xml:space="preserve"> Belarus'</w:t>
      </w:r>
      <w:proofErr w:type="gramStart"/>
      <w:r w:rsidRPr="00F71677">
        <w:rPr>
          <w:rFonts w:ascii="Times New Roman" w:hAnsi="Times New Roman" w:cs="Times New Roman"/>
          <w:sz w:val="24"/>
          <w:szCs w:val="24"/>
          <w:lang w:val="en-US"/>
        </w:rPr>
        <w:t>.–</w:t>
      </w:r>
      <w:proofErr w:type="gram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Rezhim</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dostupa</w:t>
      </w:r>
      <w:proofErr w:type="spellEnd"/>
      <w:r w:rsidRPr="00F71677">
        <w:rPr>
          <w:rFonts w:ascii="Times New Roman" w:hAnsi="Times New Roman" w:cs="Times New Roman"/>
          <w:sz w:val="24"/>
          <w:szCs w:val="24"/>
          <w:lang w:val="en-US"/>
        </w:rPr>
        <w:t xml:space="preserve">:  https://mintrud.gov.by/ru/prof_stand.– Data </w:t>
      </w:r>
      <w:proofErr w:type="spellStart"/>
      <w:r w:rsidRPr="00F71677">
        <w:rPr>
          <w:rFonts w:ascii="Times New Roman" w:hAnsi="Times New Roman" w:cs="Times New Roman"/>
          <w:sz w:val="24"/>
          <w:szCs w:val="24"/>
          <w:lang w:val="en-US"/>
        </w:rPr>
        <w:t>dostupa</w:t>
      </w:r>
      <w:proofErr w:type="spellEnd"/>
      <w:r w:rsidRPr="00F71677">
        <w:rPr>
          <w:rFonts w:ascii="Times New Roman" w:hAnsi="Times New Roman" w:cs="Times New Roman"/>
          <w:sz w:val="24"/>
          <w:szCs w:val="24"/>
          <w:lang w:val="en-US"/>
        </w:rPr>
        <w:t>: 20.02.2022.</w:t>
      </w:r>
    </w:p>
    <w:p w14:paraId="7FBB19D9" w14:textId="627485A7" w:rsidR="00F544FB" w:rsidRPr="00F71677" w:rsidRDefault="00F71677" w:rsidP="00F71677">
      <w:pPr>
        <w:pStyle w:val="a3"/>
        <w:spacing w:after="0" w:line="240" w:lineRule="auto"/>
        <w:ind w:left="0" w:firstLine="709"/>
        <w:jc w:val="both"/>
        <w:rPr>
          <w:rFonts w:ascii="Times New Roman" w:hAnsi="Times New Roman" w:cs="Times New Roman"/>
          <w:sz w:val="24"/>
          <w:szCs w:val="24"/>
          <w:lang w:val="en-US"/>
        </w:rPr>
      </w:pPr>
      <w:r w:rsidRPr="00F71677">
        <w:rPr>
          <w:rFonts w:ascii="Times New Roman" w:hAnsi="Times New Roman" w:cs="Times New Roman"/>
          <w:sz w:val="24"/>
          <w:szCs w:val="24"/>
          <w:lang w:val="en-US"/>
        </w:rPr>
        <w:t xml:space="preserve">4. </w:t>
      </w:r>
      <w:proofErr w:type="spellStart"/>
      <w:r w:rsidRPr="00F71677">
        <w:rPr>
          <w:rFonts w:ascii="Times New Roman" w:hAnsi="Times New Roman" w:cs="Times New Roman"/>
          <w:sz w:val="24"/>
          <w:szCs w:val="24"/>
          <w:lang w:val="en-US"/>
        </w:rPr>
        <w:t>Mezhdunarodnaya</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programma</w:t>
      </w:r>
      <w:proofErr w:type="spellEnd"/>
      <w:r w:rsidRPr="00F71677">
        <w:rPr>
          <w:rFonts w:ascii="Times New Roman" w:hAnsi="Times New Roman" w:cs="Times New Roman"/>
          <w:sz w:val="24"/>
          <w:szCs w:val="24"/>
          <w:lang w:val="en-US"/>
        </w:rPr>
        <w:t xml:space="preserve"> MBA «</w:t>
      </w:r>
      <w:proofErr w:type="spellStart"/>
      <w:r w:rsidRPr="00F71677">
        <w:rPr>
          <w:rFonts w:ascii="Times New Roman" w:hAnsi="Times New Roman" w:cs="Times New Roman"/>
          <w:sz w:val="24"/>
          <w:szCs w:val="24"/>
          <w:lang w:val="en-US"/>
        </w:rPr>
        <w:t>Agrobiznes</w:t>
      </w:r>
      <w:proofErr w:type="spellEnd"/>
      <w:r w:rsidRPr="00F71677">
        <w:rPr>
          <w:rFonts w:ascii="Times New Roman" w:hAnsi="Times New Roman" w:cs="Times New Roman"/>
          <w:sz w:val="24"/>
          <w:szCs w:val="24"/>
          <w:lang w:val="en-US"/>
        </w:rPr>
        <w:t>». [</w:t>
      </w:r>
      <w:proofErr w:type="spellStart"/>
      <w:r w:rsidRPr="00F71677">
        <w:rPr>
          <w:rFonts w:ascii="Times New Roman" w:hAnsi="Times New Roman" w:cs="Times New Roman"/>
          <w:sz w:val="24"/>
          <w:szCs w:val="24"/>
          <w:lang w:val="en-US"/>
        </w:rPr>
        <w:t>Elektronnyy</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resurs</w:t>
      </w:r>
      <w:proofErr w:type="spellEnd"/>
      <w:r w:rsidRPr="00F71677">
        <w:rPr>
          <w:rFonts w:ascii="Times New Roman" w:hAnsi="Times New Roman" w:cs="Times New Roman"/>
          <w:sz w:val="24"/>
          <w:szCs w:val="24"/>
          <w:lang w:val="en-US"/>
        </w:rPr>
        <w:t xml:space="preserve">] // </w:t>
      </w:r>
      <w:proofErr w:type="spellStart"/>
      <w:r w:rsidRPr="00F71677">
        <w:rPr>
          <w:rFonts w:ascii="Times New Roman" w:hAnsi="Times New Roman" w:cs="Times New Roman"/>
          <w:sz w:val="24"/>
          <w:szCs w:val="24"/>
          <w:lang w:val="en-US"/>
        </w:rPr>
        <w:t>Akkreditatsiya</w:t>
      </w:r>
      <w:proofErr w:type="spellEnd"/>
      <w:r w:rsidRPr="00F71677">
        <w:rPr>
          <w:rFonts w:ascii="Times New Roman" w:hAnsi="Times New Roman" w:cs="Times New Roman"/>
          <w:sz w:val="24"/>
          <w:szCs w:val="24"/>
          <w:lang w:val="en-US"/>
        </w:rPr>
        <w:t xml:space="preserve"> v </w:t>
      </w:r>
      <w:proofErr w:type="spellStart"/>
      <w:r w:rsidRPr="00F71677">
        <w:rPr>
          <w:rFonts w:ascii="Times New Roman" w:hAnsi="Times New Roman" w:cs="Times New Roman"/>
          <w:sz w:val="24"/>
          <w:szCs w:val="24"/>
          <w:lang w:val="en-US"/>
        </w:rPr>
        <w:t>obrazovanii</w:t>
      </w:r>
      <w:proofErr w:type="spellEnd"/>
      <w:proofErr w:type="gramStart"/>
      <w:r w:rsidRPr="00F71677">
        <w:rPr>
          <w:rFonts w:ascii="Times New Roman" w:hAnsi="Times New Roman" w:cs="Times New Roman"/>
          <w:sz w:val="24"/>
          <w:szCs w:val="24"/>
          <w:lang w:val="en-US"/>
        </w:rPr>
        <w:t>.–</w:t>
      </w:r>
      <w:proofErr w:type="gram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Rezhim</w:t>
      </w:r>
      <w:proofErr w:type="spellEnd"/>
      <w:r w:rsidRPr="00F71677">
        <w:rPr>
          <w:rFonts w:ascii="Times New Roman" w:hAnsi="Times New Roman" w:cs="Times New Roman"/>
          <w:sz w:val="24"/>
          <w:szCs w:val="24"/>
          <w:lang w:val="en-US"/>
        </w:rPr>
        <w:t xml:space="preserve"> </w:t>
      </w:r>
      <w:proofErr w:type="spellStart"/>
      <w:r w:rsidRPr="00F71677">
        <w:rPr>
          <w:rFonts w:ascii="Times New Roman" w:hAnsi="Times New Roman" w:cs="Times New Roman"/>
          <w:sz w:val="24"/>
          <w:szCs w:val="24"/>
          <w:lang w:val="en-US"/>
        </w:rPr>
        <w:t>dostupa</w:t>
      </w:r>
      <w:proofErr w:type="spellEnd"/>
      <w:r w:rsidRPr="00F71677">
        <w:rPr>
          <w:rFonts w:ascii="Times New Roman" w:hAnsi="Times New Roman" w:cs="Times New Roman"/>
          <w:sz w:val="24"/>
          <w:szCs w:val="24"/>
          <w:lang w:val="en-US"/>
        </w:rPr>
        <w:t xml:space="preserve">: https://akvobr.ru/mezhdunarodnaja_programma_mba_agrobiznes.html.– Data </w:t>
      </w:r>
      <w:proofErr w:type="spellStart"/>
      <w:r w:rsidRPr="00F71677">
        <w:rPr>
          <w:rFonts w:ascii="Times New Roman" w:hAnsi="Times New Roman" w:cs="Times New Roman"/>
          <w:sz w:val="24"/>
          <w:szCs w:val="24"/>
          <w:lang w:val="en-US"/>
        </w:rPr>
        <w:t>dostupa</w:t>
      </w:r>
      <w:proofErr w:type="spellEnd"/>
      <w:r w:rsidRPr="00F71677">
        <w:rPr>
          <w:rFonts w:ascii="Times New Roman" w:hAnsi="Times New Roman" w:cs="Times New Roman"/>
          <w:sz w:val="24"/>
          <w:szCs w:val="24"/>
          <w:lang w:val="en-US"/>
        </w:rPr>
        <w:t>: 19.02.2022.</w:t>
      </w:r>
    </w:p>
    <w:sectPr w:rsidR="00F544FB" w:rsidRPr="00F71677" w:rsidSect="003F70B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164F7E"/>
    <w:multiLevelType w:val="hybridMultilevel"/>
    <w:tmpl w:val="1A56D9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0B4"/>
    <w:rsid w:val="000337F1"/>
    <w:rsid w:val="00114E91"/>
    <w:rsid w:val="001D0939"/>
    <w:rsid w:val="002C2172"/>
    <w:rsid w:val="002D0A47"/>
    <w:rsid w:val="00391DB9"/>
    <w:rsid w:val="003F70B4"/>
    <w:rsid w:val="00590488"/>
    <w:rsid w:val="005C2E0B"/>
    <w:rsid w:val="00623134"/>
    <w:rsid w:val="00BA75B8"/>
    <w:rsid w:val="00C12585"/>
    <w:rsid w:val="00F544FB"/>
    <w:rsid w:val="00F716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99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99"/>
    <w:qFormat/>
    <w:rsid w:val="003F70B4"/>
    <w:pPr>
      <w:spacing w:after="200" w:line="276" w:lineRule="auto"/>
      <w:ind w:left="720"/>
      <w:contextualSpacing/>
    </w:pPr>
  </w:style>
  <w:style w:type="character" w:customStyle="1" w:styleId="a4">
    <w:name w:val="Абзац списка Знак"/>
    <w:link w:val="a3"/>
    <w:uiPriority w:val="99"/>
    <w:locked/>
    <w:rsid w:val="003F70B4"/>
  </w:style>
  <w:style w:type="character" w:styleId="a5">
    <w:name w:val="Hyperlink"/>
    <w:basedOn w:val="a0"/>
    <w:uiPriority w:val="99"/>
    <w:unhideWhenUsed/>
    <w:rsid w:val="00BA75B8"/>
    <w:rPr>
      <w:color w:val="0563C1" w:themeColor="hyperlink"/>
      <w:u w:val="single"/>
    </w:rPr>
  </w:style>
  <w:style w:type="character" w:customStyle="1" w:styleId="UnresolvedMention">
    <w:name w:val="Unresolved Mention"/>
    <w:basedOn w:val="a0"/>
    <w:uiPriority w:val="99"/>
    <w:semiHidden/>
    <w:unhideWhenUsed/>
    <w:rsid w:val="00BA75B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99"/>
    <w:qFormat/>
    <w:rsid w:val="003F70B4"/>
    <w:pPr>
      <w:spacing w:after="200" w:line="276" w:lineRule="auto"/>
      <w:ind w:left="720"/>
      <w:contextualSpacing/>
    </w:pPr>
  </w:style>
  <w:style w:type="character" w:customStyle="1" w:styleId="a4">
    <w:name w:val="Абзац списка Знак"/>
    <w:link w:val="a3"/>
    <w:uiPriority w:val="99"/>
    <w:locked/>
    <w:rsid w:val="003F70B4"/>
  </w:style>
  <w:style w:type="character" w:styleId="a5">
    <w:name w:val="Hyperlink"/>
    <w:basedOn w:val="a0"/>
    <w:uiPriority w:val="99"/>
    <w:unhideWhenUsed/>
    <w:rsid w:val="00BA75B8"/>
    <w:rPr>
      <w:color w:val="0563C1" w:themeColor="hyperlink"/>
      <w:u w:val="single"/>
    </w:rPr>
  </w:style>
  <w:style w:type="character" w:customStyle="1" w:styleId="UnresolvedMention">
    <w:name w:val="Unresolved Mention"/>
    <w:basedOn w:val="a0"/>
    <w:uiPriority w:val="99"/>
    <w:semiHidden/>
    <w:unhideWhenUsed/>
    <w:rsid w:val="00BA75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1394</Words>
  <Characters>7951</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Богатырев</dc:creator>
  <cp:keywords/>
  <dc:description/>
  <cp:lastModifiedBy>Галина Белехова</cp:lastModifiedBy>
  <cp:revision>5</cp:revision>
  <dcterms:created xsi:type="dcterms:W3CDTF">2022-03-09T12:38:00Z</dcterms:created>
  <dcterms:modified xsi:type="dcterms:W3CDTF">2022-03-10T06:15:00Z</dcterms:modified>
</cp:coreProperties>
</file>