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BDE" w:rsidRPr="00F450F8" w:rsidRDefault="005C2BDE" w:rsidP="005C2BDE">
      <w:pPr>
        <w:spacing w:after="0" w:line="240" w:lineRule="auto"/>
        <w:rPr>
          <w:rFonts w:ascii="Times New Roman" w:hAnsi="Times New Roman" w:cs="Times New Roman"/>
          <w:bCs/>
          <w:sz w:val="24"/>
          <w:szCs w:val="24"/>
        </w:rPr>
      </w:pPr>
      <w:r w:rsidRPr="00F450F8">
        <w:rPr>
          <w:rFonts w:ascii="Times New Roman" w:hAnsi="Times New Roman" w:cs="Times New Roman"/>
          <w:bCs/>
          <w:sz w:val="24"/>
          <w:szCs w:val="24"/>
        </w:rPr>
        <w:t>УДК 338.22</w:t>
      </w:r>
    </w:p>
    <w:p w:rsidR="005C2BDE" w:rsidRPr="001368CB" w:rsidRDefault="005C2BDE" w:rsidP="001368CB">
      <w:pPr>
        <w:spacing w:after="0" w:line="240" w:lineRule="auto"/>
        <w:rPr>
          <w:rFonts w:ascii="Times New Roman" w:hAnsi="Times New Roman" w:cs="Times New Roman"/>
          <w:bCs/>
          <w:sz w:val="24"/>
          <w:szCs w:val="24"/>
          <w:lang w:val="en-US"/>
        </w:rPr>
      </w:pPr>
      <w:r w:rsidRPr="00F450F8">
        <w:rPr>
          <w:rFonts w:ascii="Times New Roman" w:hAnsi="Times New Roman" w:cs="Times New Roman"/>
          <w:bCs/>
          <w:sz w:val="24"/>
          <w:szCs w:val="24"/>
          <w:lang w:val="en-US"/>
        </w:rPr>
        <w:t>JEL</w:t>
      </w:r>
      <w:r w:rsidRPr="00F450F8">
        <w:rPr>
          <w:rFonts w:ascii="Times New Roman" w:hAnsi="Times New Roman" w:cs="Times New Roman"/>
          <w:bCs/>
          <w:sz w:val="24"/>
          <w:szCs w:val="24"/>
        </w:rPr>
        <w:t xml:space="preserve">: </w:t>
      </w:r>
      <w:r w:rsidRPr="00F450F8">
        <w:rPr>
          <w:rFonts w:ascii="Times New Roman" w:hAnsi="Times New Roman" w:cs="Times New Roman"/>
          <w:bCs/>
          <w:sz w:val="24"/>
          <w:szCs w:val="24"/>
          <w:lang w:val="en-US"/>
        </w:rPr>
        <w:t>Q</w:t>
      </w:r>
      <w:r w:rsidRPr="00F450F8">
        <w:rPr>
          <w:rFonts w:ascii="Times New Roman" w:hAnsi="Times New Roman" w:cs="Times New Roman"/>
          <w:bCs/>
          <w:sz w:val="24"/>
          <w:szCs w:val="24"/>
        </w:rPr>
        <w:t>22</w:t>
      </w:r>
    </w:p>
    <w:p w:rsidR="001368CB" w:rsidRPr="001368CB" w:rsidRDefault="001368CB" w:rsidP="001368CB">
      <w:pPr>
        <w:spacing w:after="0" w:line="312" w:lineRule="auto"/>
        <w:rPr>
          <w:rFonts w:ascii="Times New Roman" w:hAnsi="Times New Roman" w:cs="Times New Roman"/>
          <w:b/>
          <w:bCs/>
          <w:i/>
          <w:sz w:val="24"/>
          <w:szCs w:val="24"/>
        </w:rPr>
      </w:pPr>
      <w:r w:rsidRPr="001368CB">
        <w:rPr>
          <w:rFonts w:ascii="Times New Roman" w:eastAsia="Times New Roman" w:hAnsi="Times New Roman" w:cs="Times New Roman"/>
          <w:color w:val="494A4C"/>
          <w:sz w:val="24"/>
          <w:szCs w:val="24"/>
          <w:lang w:val="en-US" w:eastAsia="ru-RU"/>
        </w:rPr>
        <w:t>ORCID</w:t>
      </w:r>
      <w:r w:rsidRPr="001368CB">
        <w:rPr>
          <w:rFonts w:ascii="Times New Roman" w:eastAsia="Times New Roman" w:hAnsi="Times New Roman" w:cs="Times New Roman"/>
          <w:color w:val="494A4C"/>
          <w:sz w:val="24"/>
          <w:szCs w:val="24"/>
          <w:lang w:eastAsia="ru-RU"/>
        </w:rPr>
        <w:t>: 0000-0002-2873-1425</w:t>
      </w:r>
    </w:p>
    <w:p w:rsidR="001368CB" w:rsidRPr="00F95739" w:rsidRDefault="001368CB" w:rsidP="00792E6D">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Вопиловский</w:t>
      </w:r>
      <w:proofErr w:type="spellEnd"/>
      <w:r w:rsidRPr="001368CB">
        <w:rPr>
          <w:rFonts w:ascii="Times New Roman" w:hAnsi="Times New Roman" w:cs="Times New Roman"/>
          <w:b/>
          <w:sz w:val="24"/>
          <w:szCs w:val="24"/>
        </w:rPr>
        <w:t xml:space="preserve"> </w:t>
      </w:r>
      <w:r>
        <w:rPr>
          <w:rFonts w:ascii="Times New Roman" w:hAnsi="Times New Roman" w:cs="Times New Roman"/>
          <w:b/>
          <w:sz w:val="24"/>
          <w:szCs w:val="24"/>
          <w:lang w:val="en-US"/>
        </w:rPr>
        <w:t>C</w:t>
      </w:r>
      <w:r>
        <w:rPr>
          <w:rFonts w:ascii="Times New Roman" w:hAnsi="Times New Roman" w:cs="Times New Roman"/>
          <w:b/>
          <w:sz w:val="24"/>
          <w:szCs w:val="24"/>
        </w:rPr>
        <w:t>.С.</w:t>
      </w:r>
    </w:p>
    <w:p w:rsidR="001368CB" w:rsidRPr="005E046D" w:rsidRDefault="001368CB" w:rsidP="00792E6D">
      <w:pPr>
        <w:spacing w:after="0" w:line="240" w:lineRule="auto"/>
        <w:jc w:val="right"/>
        <w:rPr>
          <w:rFonts w:ascii="Times New Roman" w:hAnsi="Times New Roman" w:cs="Times New Roman"/>
          <w:b/>
          <w:sz w:val="28"/>
          <w:szCs w:val="28"/>
        </w:rPr>
      </w:pPr>
    </w:p>
    <w:p w:rsidR="00D92084" w:rsidRDefault="005E046D" w:rsidP="00792E6D">
      <w:pPr>
        <w:spacing w:after="0" w:line="240" w:lineRule="auto"/>
        <w:jc w:val="center"/>
        <w:rPr>
          <w:rFonts w:ascii="Times New Roman" w:hAnsi="Times New Roman" w:cs="Times New Roman"/>
          <w:b/>
          <w:sz w:val="24"/>
          <w:szCs w:val="24"/>
        </w:rPr>
      </w:pPr>
      <w:r w:rsidRPr="005E046D">
        <w:rPr>
          <w:rFonts w:ascii="Times New Roman" w:hAnsi="Times New Roman" w:cs="Times New Roman"/>
          <w:b/>
          <w:sz w:val="24"/>
          <w:szCs w:val="24"/>
        </w:rPr>
        <w:t>ИСТОЧНИКИ ЭНЕРГИИ</w:t>
      </w:r>
      <w:r w:rsidR="00F5265B">
        <w:rPr>
          <w:rFonts w:ascii="Times New Roman" w:hAnsi="Times New Roman" w:cs="Times New Roman"/>
          <w:b/>
          <w:sz w:val="24"/>
          <w:szCs w:val="24"/>
        </w:rPr>
        <w:t>,</w:t>
      </w:r>
      <w:r w:rsidRPr="005E046D">
        <w:rPr>
          <w:rFonts w:ascii="Times New Roman" w:hAnsi="Times New Roman" w:cs="Times New Roman"/>
          <w:b/>
          <w:sz w:val="24"/>
          <w:szCs w:val="24"/>
        </w:rPr>
        <w:t xml:space="preserve"> ОПРЕДЕЛЯЮЩИЕ КУРС</w:t>
      </w:r>
    </w:p>
    <w:p w:rsidR="00760D33" w:rsidRPr="00D92084" w:rsidRDefault="00D92084" w:rsidP="002606F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СОВРЕМЕННОЙ ЭНЕРГЕТИКИ</w:t>
      </w:r>
    </w:p>
    <w:p w:rsidR="005E046D" w:rsidRPr="00D92084" w:rsidRDefault="005E046D" w:rsidP="002606FA">
      <w:pPr>
        <w:spacing w:after="0" w:line="240" w:lineRule="auto"/>
        <w:jc w:val="center"/>
        <w:rPr>
          <w:rFonts w:ascii="Times New Roman" w:hAnsi="Times New Roman" w:cs="Times New Roman"/>
          <w:b/>
          <w:sz w:val="28"/>
          <w:szCs w:val="28"/>
        </w:rPr>
      </w:pPr>
    </w:p>
    <w:p w:rsidR="00760D33" w:rsidRPr="002606FA" w:rsidRDefault="00760D33" w:rsidP="002606FA">
      <w:pPr>
        <w:spacing w:after="0" w:line="240" w:lineRule="auto"/>
        <w:ind w:firstLine="709"/>
        <w:jc w:val="both"/>
        <w:rPr>
          <w:rFonts w:ascii="Times New Roman" w:hAnsi="Times New Roman" w:cs="Times New Roman"/>
          <w:i/>
          <w:sz w:val="24"/>
          <w:szCs w:val="24"/>
        </w:rPr>
      </w:pPr>
      <w:r w:rsidRPr="002606FA">
        <w:rPr>
          <w:rFonts w:ascii="Times New Roman" w:hAnsi="Times New Roman" w:cs="Times New Roman"/>
          <w:b/>
          <w:i/>
          <w:sz w:val="24"/>
          <w:szCs w:val="24"/>
        </w:rPr>
        <w:t>Аннотация</w:t>
      </w:r>
      <w:r w:rsidR="005C2BDE" w:rsidRPr="002606FA">
        <w:rPr>
          <w:rFonts w:ascii="Times New Roman" w:hAnsi="Times New Roman" w:cs="Times New Roman"/>
          <w:b/>
          <w:i/>
          <w:sz w:val="24"/>
          <w:szCs w:val="24"/>
        </w:rPr>
        <w:t xml:space="preserve">. </w:t>
      </w:r>
      <w:r w:rsidRPr="002606FA">
        <w:rPr>
          <w:rFonts w:ascii="Times New Roman" w:hAnsi="Times New Roman" w:cs="Times New Roman"/>
          <w:i/>
          <w:sz w:val="24"/>
          <w:szCs w:val="24"/>
        </w:rPr>
        <w:t>Обозначена новейшая общемировая тенденция – отказ от ископаемого топлива и переход к возобновляемы</w:t>
      </w:r>
      <w:r w:rsidR="00C55563" w:rsidRPr="002606FA">
        <w:rPr>
          <w:rFonts w:ascii="Times New Roman" w:hAnsi="Times New Roman" w:cs="Times New Roman"/>
          <w:i/>
          <w:sz w:val="24"/>
          <w:szCs w:val="24"/>
        </w:rPr>
        <w:t>м источникам энергии. Рассмотрено</w:t>
      </w:r>
      <w:r w:rsidRPr="002606FA">
        <w:rPr>
          <w:rFonts w:ascii="Times New Roman" w:hAnsi="Times New Roman" w:cs="Times New Roman"/>
          <w:i/>
          <w:sz w:val="24"/>
          <w:szCs w:val="24"/>
        </w:rPr>
        <w:t>, что «энергетический переход» претворяется в жизнь многими странами и подразумевает гармонизацию эколого-климатических и  технологиче</w:t>
      </w:r>
      <w:r w:rsidR="00B50B07" w:rsidRPr="002606FA">
        <w:rPr>
          <w:rFonts w:ascii="Times New Roman" w:hAnsi="Times New Roman" w:cs="Times New Roman"/>
          <w:i/>
          <w:sz w:val="24"/>
          <w:szCs w:val="24"/>
        </w:rPr>
        <w:t>ских характеристик.</w:t>
      </w:r>
    </w:p>
    <w:p w:rsidR="00760D33" w:rsidRPr="002606FA" w:rsidRDefault="00760D33" w:rsidP="00D63806">
      <w:pPr>
        <w:spacing w:after="0" w:line="240" w:lineRule="auto"/>
        <w:ind w:firstLine="709"/>
        <w:jc w:val="both"/>
        <w:rPr>
          <w:rFonts w:ascii="Times New Roman" w:hAnsi="Times New Roman" w:cs="Times New Roman"/>
          <w:i/>
          <w:sz w:val="24"/>
          <w:szCs w:val="24"/>
        </w:rPr>
      </w:pPr>
      <w:r w:rsidRPr="002606FA">
        <w:rPr>
          <w:rFonts w:ascii="Times New Roman" w:hAnsi="Times New Roman" w:cs="Times New Roman"/>
          <w:b/>
          <w:i/>
          <w:sz w:val="24"/>
          <w:szCs w:val="24"/>
        </w:rPr>
        <w:t>Ключевые слова</w:t>
      </w:r>
      <w:r w:rsidRPr="002606FA">
        <w:rPr>
          <w:rFonts w:ascii="Times New Roman" w:hAnsi="Times New Roman" w:cs="Times New Roman"/>
          <w:i/>
          <w:sz w:val="24"/>
          <w:szCs w:val="24"/>
        </w:rPr>
        <w:t>. Эконом</w:t>
      </w:r>
      <w:r w:rsidR="0060699F" w:rsidRPr="002606FA">
        <w:rPr>
          <w:rFonts w:ascii="Times New Roman" w:hAnsi="Times New Roman" w:cs="Times New Roman"/>
          <w:i/>
          <w:sz w:val="24"/>
          <w:szCs w:val="24"/>
        </w:rPr>
        <w:t xml:space="preserve">ика, энергетика, </w:t>
      </w:r>
      <w:proofErr w:type="spellStart"/>
      <w:r w:rsidR="0060699F" w:rsidRPr="002606FA">
        <w:rPr>
          <w:rFonts w:ascii="Times New Roman" w:hAnsi="Times New Roman" w:cs="Times New Roman"/>
          <w:i/>
          <w:sz w:val="24"/>
          <w:szCs w:val="24"/>
        </w:rPr>
        <w:t>энерго</w:t>
      </w:r>
      <w:r w:rsidRPr="002606FA">
        <w:rPr>
          <w:rFonts w:ascii="Times New Roman" w:hAnsi="Times New Roman" w:cs="Times New Roman"/>
          <w:i/>
          <w:sz w:val="24"/>
          <w:szCs w:val="24"/>
        </w:rPr>
        <w:t>переход</w:t>
      </w:r>
      <w:proofErr w:type="spellEnd"/>
      <w:r w:rsidRPr="002606FA">
        <w:rPr>
          <w:rFonts w:ascii="Times New Roman" w:hAnsi="Times New Roman" w:cs="Times New Roman"/>
          <w:i/>
          <w:sz w:val="24"/>
          <w:szCs w:val="24"/>
        </w:rPr>
        <w:t>, возобновляемые источники энергии, технологии</w:t>
      </w:r>
      <w:r w:rsidR="005E0DE0" w:rsidRPr="002606FA">
        <w:rPr>
          <w:rFonts w:ascii="Times New Roman" w:hAnsi="Times New Roman" w:cs="Times New Roman"/>
          <w:i/>
          <w:sz w:val="24"/>
          <w:szCs w:val="24"/>
        </w:rPr>
        <w:t xml:space="preserve">, </w:t>
      </w:r>
      <w:r w:rsidRPr="002606FA">
        <w:rPr>
          <w:rFonts w:ascii="Times New Roman" w:hAnsi="Times New Roman" w:cs="Times New Roman"/>
          <w:i/>
          <w:sz w:val="24"/>
          <w:szCs w:val="24"/>
        </w:rPr>
        <w:t>эффективность.</w:t>
      </w:r>
    </w:p>
    <w:p w:rsidR="00BA074C" w:rsidRPr="007D3F67" w:rsidRDefault="00BA074C" w:rsidP="00D63806">
      <w:pPr>
        <w:spacing w:after="0" w:line="240" w:lineRule="auto"/>
        <w:ind w:firstLine="709"/>
        <w:jc w:val="both"/>
        <w:rPr>
          <w:rFonts w:ascii="Times New Roman" w:hAnsi="Times New Roman" w:cs="Times New Roman"/>
          <w:b/>
          <w:sz w:val="28"/>
          <w:szCs w:val="28"/>
        </w:rPr>
      </w:pPr>
    </w:p>
    <w:p w:rsidR="000E68E4" w:rsidRPr="005E0DE0" w:rsidRDefault="00760D33" w:rsidP="00D63806">
      <w:pPr>
        <w:spacing w:after="0" w:line="240" w:lineRule="auto"/>
        <w:ind w:firstLine="709"/>
        <w:jc w:val="both"/>
        <w:rPr>
          <w:rFonts w:ascii="Times New Roman" w:hAnsi="Times New Roman" w:cs="Times New Roman"/>
          <w:sz w:val="24"/>
          <w:szCs w:val="24"/>
        </w:rPr>
      </w:pPr>
      <w:r w:rsidRPr="000E68E4">
        <w:rPr>
          <w:rFonts w:ascii="Times New Roman" w:hAnsi="Times New Roman" w:cs="Times New Roman"/>
          <w:b/>
          <w:sz w:val="24"/>
          <w:szCs w:val="24"/>
        </w:rPr>
        <w:t>Введение</w:t>
      </w:r>
    </w:p>
    <w:p w:rsidR="00760D33" w:rsidRPr="007D3F67" w:rsidRDefault="00760D33" w:rsidP="00783AA0">
      <w:pPr>
        <w:spacing w:after="0" w:line="240" w:lineRule="auto"/>
        <w:jc w:val="both"/>
        <w:rPr>
          <w:rFonts w:ascii="Times New Roman" w:hAnsi="Times New Roman" w:cs="Times New Roman"/>
          <w:sz w:val="24"/>
          <w:szCs w:val="24"/>
        </w:rPr>
      </w:pPr>
      <w:r w:rsidRPr="000E68E4">
        <w:rPr>
          <w:rFonts w:ascii="Times New Roman" w:hAnsi="Times New Roman" w:cs="Times New Roman"/>
          <w:sz w:val="24"/>
          <w:szCs w:val="24"/>
        </w:rPr>
        <w:t xml:space="preserve">Мировая конструкция </w:t>
      </w:r>
      <w:r w:rsidR="00E42EF3" w:rsidRPr="000E68E4">
        <w:rPr>
          <w:rFonts w:ascii="Times New Roman" w:hAnsi="Times New Roman" w:cs="Times New Roman"/>
          <w:sz w:val="24"/>
          <w:szCs w:val="24"/>
        </w:rPr>
        <w:t xml:space="preserve">цивилизации </w:t>
      </w:r>
      <w:r w:rsidRPr="000E68E4">
        <w:rPr>
          <w:rFonts w:ascii="Times New Roman" w:hAnsi="Times New Roman" w:cs="Times New Roman"/>
          <w:sz w:val="24"/>
          <w:szCs w:val="24"/>
        </w:rPr>
        <w:t xml:space="preserve">требует для своего образования, поддержания и развития источники </w:t>
      </w:r>
      <w:proofErr w:type="gramStart"/>
      <w:r w:rsidRPr="000E68E4">
        <w:rPr>
          <w:rFonts w:ascii="Times New Roman" w:hAnsi="Times New Roman" w:cs="Times New Roman"/>
          <w:sz w:val="24"/>
          <w:szCs w:val="24"/>
        </w:rPr>
        <w:t>энергии</w:t>
      </w:r>
      <w:proofErr w:type="gramEnd"/>
      <w:r w:rsidRPr="000E68E4">
        <w:rPr>
          <w:rFonts w:ascii="Times New Roman" w:hAnsi="Times New Roman" w:cs="Times New Roman"/>
          <w:sz w:val="24"/>
          <w:szCs w:val="24"/>
        </w:rPr>
        <w:t xml:space="preserve"> отвечающие требованиям эффективности, надежности и качества.</w:t>
      </w:r>
      <w:r w:rsidR="00C4426C" w:rsidRPr="000E68E4">
        <w:rPr>
          <w:rFonts w:ascii="Times New Roman" w:hAnsi="Times New Roman" w:cs="Times New Roman"/>
          <w:sz w:val="24"/>
          <w:szCs w:val="24"/>
        </w:rPr>
        <w:t xml:space="preserve"> Важным критерием во исполнение этих требований является </w:t>
      </w:r>
      <w:proofErr w:type="spellStart"/>
      <w:r w:rsidR="00C4426C" w:rsidRPr="000E68E4">
        <w:rPr>
          <w:rFonts w:ascii="Times New Roman" w:hAnsi="Times New Roman" w:cs="Times New Roman"/>
          <w:sz w:val="24"/>
          <w:szCs w:val="24"/>
        </w:rPr>
        <w:t>ресурсообеспеченность</w:t>
      </w:r>
      <w:proofErr w:type="spellEnd"/>
      <w:r w:rsidR="00C4426C" w:rsidRPr="000E68E4">
        <w:rPr>
          <w:rFonts w:ascii="Times New Roman" w:hAnsi="Times New Roman" w:cs="Times New Roman"/>
          <w:sz w:val="24"/>
          <w:szCs w:val="24"/>
        </w:rPr>
        <w:t xml:space="preserve">, которая </w:t>
      </w:r>
      <w:r w:rsidRPr="000E68E4">
        <w:rPr>
          <w:rFonts w:ascii="Times New Roman" w:hAnsi="Times New Roman" w:cs="Times New Roman"/>
          <w:sz w:val="24"/>
          <w:szCs w:val="24"/>
        </w:rPr>
        <w:t xml:space="preserve">интерпретируется </w:t>
      </w:r>
      <w:r w:rsidR="00A55CCD" w:rsidRPr="000E68E4">
        <w:rPr>
          <w:rFonts w:ascii="Times New Roman" w:hAnsi="Times New Roman" w:cs="Times New Roman"/>
          <w:sz w:val="24"/>
          <w:szCs w:val="24"/>
        </w:rPr>
        <w:t xml:space="preserve">как </w:t>
      </w:r>
      <w:r w:rsidR="00C4426C" w:rsidRPr="000E68E4">
        <w:rPr>
          <w:rFonts w:ascii="Times New Roman" w:hAnsi="Times New Roman" w:cs="Times New Roman"/>
          <w:sz w:val="24"/>
          <w:szCs w:val="24"/>
        </w:rPr>
        <w:t>основ</w:t>
      </w:r>
      <w:r w:rsidR="00A55CCD" w:rsidRPr="000E68E4">
        <w:rPr>
          <w:rFonts w:ascii="Times New Roman" w:hAnsi="Times New Roman" w:cs="Times New Roman"/>
          <w:sz w:val="24"/>
          <w:szCs w:val="24"/>
        </w:rPr>
        <w:t>а</w:t>
      </w:r>
      <w:r w:rsidR="00C4426C" w:rsidRPr="000E68E4">
        <w:rPr>
          <w:rFonts w:ascii="Times New Roman" w:hAnsi="Times New Roman" w:cs="Times New Roman"/>
          <w:sz w:val="24"/>
          <w:szCs w:val="24"/>
        </w:rPr>
        <w:t xml:space="preserve"> </w:t>
      </w:r>
      <w:r w:rsidRPr="000E68E4">
        <w:rPr>
          <w:rFonts w:ascii="Times New Roman" w:hAnsi="Times New Roman" w:cs="Times New Roman"/>
          <w:sz w:val="24"/>
          <w:szCs w:val="24"/>
        </w:rPr>
        <w:t xml:space="preserve">для выживания и развития любой системы, и чем доступнее и мощней используемый энергетический источник, тем большими ресурсами можно обладать с его помощью. Дефицит </w:t>
      </w:r>
      <w:proofErr w:type="gramStart"/>
      <w:r w:rsidRPr="000E68E4">
        <w:rPr>
          <w:rFonts w:ascii="Times New Roman" w:hAnsi="Times New Roman" w:cs="Times New Roman"/>
          <w:sz w:val="24"/>
          <w:szCs w:val="24"/>
        </w:rPr>
        <w:t>энергоресурсов</w:t>
      </w:r>
      <w:proofErr w:type="gramEnd"/>
      <w:r w:rsidRPr="000E68E4">
        <w:rPr>
          <w:rFonts w:ascii="Times New Roman" w:hAnsi="Times New Roman" w:cs="Times New Roman"/>
          <w:sz w:val="24"/>
          <w:szCs w:val="24"/>
        </w:rPr>
        <w:t xml:space="preserve"> вызванный рядом факторов, в том числе и отказ от ранее используемых  может привести к энергетическому кризису способному вызвать падение всей ресурсной базы мира.  </w:t>
      </w:r>
    </w:p>
    <w:p w:rsidR="00783AA0" w:rsidRPr="005E0DE0" w:rsidRDefault="005E0DE0" w:rsidP="005E0DE0">
      <w:pPr>
        <w:spacing w:after="0" w:line="240" w:lineRule="auto"/>
        <w:ind w:firstLine="709"/>
        <w:jc w:val="both"/>
        <w:rPr>
          <w:rFonts w:ascii="Times New Roman" w:hAnsi="Times New Roman" w:cs="Times New Roman"/>
          <w:b/>
          <w:sz w:val="24"/>
          <w:szCs w:val="24"/>
        </w:rPr>
      </w:pPr>
      <w:r w:rsidRPr="005E0DE0">
        <w:rPr>
          <w:rFonts w:ascii="Times New Roman" w:hAnsi="Times New Roman" w:cs="Times New Roman"/>
          <w:b/>
          <w:sz w:val="24"/>
          <w:szCs w:val="24"/>
        </w:rPr>
        <w:t>Основная часть</w:t>
      </w:r>
    </w:p>
    <w:p w:rsidR="00760D33" w:rsidRPr="00FC1BF3" w:rsidRDefault="00760D33" w:rsidP="00CF1AD9">
      <w:pPr>
        <w:spacing w:after="0" w:line="240" w:lineRule="auto"/>
        <w:ind w:firstLine="709"/>
        <w:jc w:val="both"/>
        <w:rPr>
          <w:rFonts w:ascii="Times New Roman" w:hAnsi="Times New Roman" w:cs="Times New Roman"/>
          <w:sz w:val="24"/>
          <w:szCs w:val="24"/>
        </w:rPr>
      </w:pPr>
      <w:r w:rsidRPr="00783AA0">
        <w:rPr>
          <w:rFonts w:ascii="Times New Roman" w:hAnsi="Times New Roman" w:cs="Times New Roman"/>
          <w:sz w:val="24"/>
          <w:szCs w:val="24"/>
        </w:rPr>
        <w:t xml:space="preserve">Необходимую энергию для поддержания жизни надлежит </w:t>
      </w:r>
      <w:proofErr w:type="gramStart"/>
      <w:r w:rsidRPr="00783AA0">
        <w:rPr>
          <w:rFonts w:ascii="Times New Roman" w:hAnsi="Times New Roman" w:cs="Times New Roman"/>
          <w:sz w:val="24"/>
          <w:szCs w:val="24"/>
        </w:rPr>
        <w:t>извлекать</w:t>
      </w:r>
      <w:proofErr w:type="gramEnd"/>
      <w:r w:rsidRPr="00783AA0">
        <w:rPr>
          <w:rFonts w:ascii="Times New Roman" w:hAnsi="Times New Roman" w:cs="Times New Roman"/>
          <w:sz w:val="24"/>
          <w:szCs w:val="24"/>
        </w:rPr>
        <w:t xml:space="preserve">  используя прочие жизненные ресурсы, включая энергетическую составляющую. Количество энергии должно не только энергетически перекрыть затраты на свою добычу, но и восполнить все прочие ресурсы, которые были израсходованы на эту работу. Экономический коэффициент </w:t>
      </w:r>
      <w:r w:rsidRPr="00783AA0">
        <w:rPr>
          <w:rFonts w:ascii="Times New Roman" w:hAnsi="Times New Roman" w:cs="Times New Roman"/>
          <w:sz w:val="24"/>
          <w:szCs w:val="24"/>
          <w:lang w:val="en-US"/>
        </w:rPr>
        <w:t>EROI</w:t>
      </w:r>
      <w:r w:rsidRPr="00783AA0">
        <w:rPr>
          <w:rFonts w:ascii="Times New Roman" w:hAnsi="Times New Roman" w:cs="Times New Roman"/>
          <w:sz w:val="24"/>
          <w:szCs w:val="24"/>
        </w:rPr>
        <w:t xml:space="preserve"> – соотношение полученной энергии </w:t>
      </w:r>
      <w:proofErr w:type="gramStart"/>
      <w:r w:rsidRPr="00783AA0">
        <w:rPr>
          <w:rFonts w:ascii="Times New Roman" w:hAnsi="Times New Roman" w:cs="Times New Roman"/>
          <w:sz w:val="24"/>
          <w:szCs w:val="24"/>
        </w:rPr>
        <w:t>к</w:t>
      </w:r>
      <w:proofErr w:type="gramEnd"/>
      <w:r w:rsidRPr="00783AA0">
        <w:rPr>
          <w:rFonts w:ascii="Times New Roman" w:hAnsi="Times New Roman" w:cs="Times New Roman"/>
          <w:sz w:val="24"/>
          <w:szCs w:val="24"/>
        </w:rPr>
        <w:t xml:space="preserve"> затраченной определяет её энергетическую рентабельность. Данный коэффициент должен быть больше 1 (единицы), что определяет значительную доступность благ обществу. </w:t>
      </w:r>
      <w:r w:rsidR="00B91BD1">
        <w:rPr>
          <w:rFonts w:ascii="Times New Roman" w:hAnsi="Times New Roman" w:cs="Times New Roman"/>
          <w:sz w:val="24"/>
          <w:szCs w:val="24"/>
        </w:rPr>
        <w:t>К примеру, д</w:t>
      </w:r>
      <w:r w:rsidRPr="00FC1BF3">
        <w:rPr>
          <w:rFonts w:ascii="Times New Roman" w:hAnsi="Times New Roman" w:cs="Times New Roman"/>
          <w:sz w:val="24"/>
          <w:szCs w:val="24"/>
        </w:rPr>
        <w:t xml:space="preserve">ля обеспечения современной образовательной системы требуется </w:t>
      </w:r>
      <w:r w:rsidRPr="00FC1BF3">
        <w:rPr>
          <w:rFonts w:ascii="Times New Roman" w:hAnsi="Times New Roman" w:cs="Times New Roman"/>
          <w:sz w:val="24"/>
          <w:szCs w:val="24"/>
          <w:lang w:val="en-US"/>
        </w:rPr>
        <w:t>EROI</w:t>
      </w:r>
      <w:r w:rsidR="003804D5">
        <w:rPr>
          <w:rFonts w:ascii="Times New Roman" w:hAnsi="Times New Roman" w:cs="Times New Roman"/>
          <w:sz w:val="24"/>
          <w:szCs w:val="24"/>
        </w:rPr>
        <w:t>, как минимум 7</w:t>
      </w:r>
      <w:r w:rsidRPr="00FC1BF3">
        <w:rPr>
          <w:rFonts w:ascii="Times New Roman" w:hAnsi="Times New Roman" w:cs="Times New Roman"/>
          <w:sz w:val="24"/>
          <w:szCs w:val="24"/>
        </w:rPr>
        <w:t xml:space="preserve"> единиц, з</w:t>
      </w:r>
      <w:r w:rsidR="003804D5">
        <w:rPr>
          <w:rFonts w:ascii="Times New Roman" w:hAnsi="Times New Roman" w:cs="Times New Roman"/>
          <w:sz w:val="24"/>
          <w:szCs w:val="24"/>
        </w:rPr>
        <w:t>дравоохранения – 12</w:t>
      </w:r>
      <w:r w:rsidRPr="00FC1BF3">
        <w:rPr>
          <w:rFonts w:ascii="Times New Roman" w:hAnsi="Times New Roman" w:cs="Times New Roman"/>
          <w:sz w:val="24"/>
          <w:szCs w:val="24"/>
        </w:rPr>
        <w:t xml:space="preserve"> единиц, культурной жизнедеятельности – 14 (четырнадцати) единиц.</w:t>
      </w:r>
    </w:p>
    <w:p w:rsidR="00760D33" w:rsidRPr="00FC1BF3" w:rsidRDefault="00760D33" w:rsidP="00FC1BF3">
      <w:pPr>
        <w:spacing w:after="0" w:line="240" w:lineRule="auto"/>
        <w:ind w:firstLine="709"/>
        <w:jc w:val="both"/>
        <w:rPr>
          <w:rFonts w:ascii="Times New Roman" w:hAnsi="Times New Roman" w:cs="Times New Roman"/>
          <w:sz w:val="24"/>
          <w:szCs w:val="24"/>
        </w:rPr>
      </w:pPr>
      <w:r w:rsidRPr="00FC1BF3">
        <w:rPr>
          <w:rFonts w:ascii="Times New Roman" w:hAnsi="Times New Roman" w:cs="Times New Roman"/>
          <w:sz w:val="24"/>
          <w:szCs w:val="24"/>
        </w:rPr>
        <w:t xml:space="preserve">Исследования европейских ученых </w:t>
      </w:r>
      <w:proofErr w:type="gramStart"/>
      <w:r w:rsidRPr="00FC1BF3">
        <w:rPr>
          <w:rFonts w:ascii="Times New Roman" w:hAnsi="Times New Roman" w:cs="Times New Roman"/>
          <w:sz w:val="24"/>
          <w:szCs w:val="24"/>
        </w:rPr>
        <w:t>показывают</w:t>
      </w:r>
      <w:proofErr w:type="gramEnd"/>
      <w:r w:rsidRPr="00FC1BF3">
        <w:rPr>
          <w:rFonts w:ascii="Times New Roman" w:hAnsi="Times New Roman" w:cs="Times New Roman"/>
          <w:sz w:val="24"/>
          <w:szCs w:val="24"/>
        </w:rPr>
        <w:t xml:space="preserve"> какими значениями </w:t>
      </w:r>
      <w:r w:rsidRPr="00FC1BF3">
        <w:rPr>
          <w:rFonts w:ascii="Times New Roman" w:hAnsi="Times New Roman" w:cs="Times New Roman"/>
          <w:sz w:val="24"/>
          <w:szCs w:val="24"/>
          <w:lang w:val="en-US"/>
        </w:rPr>
        <w:t>EROI</w:t>
      </w:r>
      <w:r w:rsidRPr="00FC1BF3">
        <w:rPr>
          <w:rFonts w:ascii="Times New Roman" w:hAnsi="Times New Roman" w:cs="Times New Roman"/>
          <w:sz w:val="24"/>
          <w:szCs w:val="24"/>
        </w:rPr>
        <w:t xml:space="preserve"> обладают современные и перспективные источники </w:t>
      </w:r>
      <w:r w:rsidRPr="00D63806">
        <w:rPr>
          <w:rFonts w:ascii="Times New Roman" w:hAnsi="Times New Roman" w:cs="Times New Roman"/>
          <w:sz w:val="24"/>
          <w:szCs w:val="24"/>
        </w:rPr>
        <w:t>энергии</w:t>
      </w:r>
      <w:r w:rsidR="0004618D" w:rsidRPr="00D63806">
        <w:rPr>
          <w:rFonts w:ascii="Times New Roman" w:hAnsi="Times New Roman" w:cs="Times New Roman"/>
          <w:sz w:val="24"/>
          <w:szCs w:val="24"/>
        </w:rPr>
        <w:t xml:space="preserve">  </w:t>
      </w:r>
      <w:r w:rsidRPr="00D63806">
        <w:rPr>
          <w:rFonts w:ascii="Times New Roman" w:hAnsi="Times New Roman" w:cs="Times New Roman"/>
          <w:sz w:val="24"/>
          <w:szCs w:val="24"/>
        </w:rPr>
        <w:t>[</w:t>
      </w:r>
      <w:r w:rsidR="00D63806" w:rsidRPr="00D63806">
        <w:rPr>
          <w:rFonts w:ascii="Times New Roman" w:hAnsi="Times New Roman" w:cs="Times New Roman"/>
          <w:sz w:val="24"/>
          <w:szCs w:val="24"/>
        </w:rPr>
        <w:t>1</w:t>
      </w:r>
      <w:r w:rsidRPr="00D63806">
        <w:rPr>
          <w:rFonts w:ascii="Times New Roman" w:hAnsi="Times New Roman" w:cs="Times New Roman"/>
          <w:sz w:val="24"/>
          <w:szCs w:val="24"/>
        </w:rPr>
        <w:t>].</w:t>
      </w:r>
      <w:r w:rsidR="00B62171">
        <w:rPr>
          <w:rFonts w:ascii="Times New Roman" w:hAnsi="Times New Roman" w:cs="Times New Roman"/>
          <w:sz w:val="24"/>
          <w:szCs w:val="24"/>
        </w:rPr>
        <w:t xml:space="preserve"> В таблице 1</w:t>
      </w:r>
      <w:r w:rsidRPr="00FC1BF3">
        <w:rPr>
          <w:rFonts w:ascii="Times New Roman" w:hAnsi="Times New Roman" w:cs="Times New Roman"/>
          <w:sz w:val="24"/>
          <w:szCs w:val="24"/>
        </w:rPr>
        <w:t xml:space="preserve"> представлены значения </w:t>
      </w:r>
      <w:r w:rsidRPr="00FC1BF3">
        <w:rPr>
          <w:rFonts w:ascii="Times New Roman" w:hAnsi="Times New Roman" w:cs="Times New Roman"/>
          <w:sz w:val="24"/>
          <w:szCs w:val="24"/>
          <w:lang w:val="en-US"/>
        </w:rPr>
        <w:t>EROI</w:t>
      </w:r>
      <w:r w:rsidRPr="00FC1BF3">
        <w:rPr>
          <w:rFonts w:ascii="Times New Roman" w:hAnsi="Times New Roman" w:cs="Times New Roman"/>
          <w:sz w:val="24"/>
          <w:szCs w:val="24"/>
        </w:rPr>
        <w:t xml:space="preserve"> источника энергии с учетом его генерации, т.е. солнечные энергетические системы (СЭС) имеют </w:t>
      </w:r>
      <w:r w:rsidRPr="00FC1BF3">
        <w:rPr>
          <w:rFonts w:ascii="Times New Roman" w:hAnsi="Times New Roman" w:cs="Times New Roman"/>
          <w:sz w:val="24"/>
          <w:szCs w:val="24"/>
          <w:lang w:val="en-US"/>
        </w:rPr>
        <w:t>EROI</w:t>
      </w:r>
      <w:r w:rsidR="003804D5">
        <w:rPr>
          <w:rFonts w:ascii="Times New Roman" w:hAnsi="Times New Roman" w:cs="Times New Roman"/>
          <w:sz w:val="24"/>
          <w:szCs w:val="24"/>
        </w:rPr>
        <w:t xml:space="preserve"> 14 </w:t>
      </w:r>
      <w:r w:rsidRPr="00FC1BF3">
        <w:rPr>
          <w:rFonts w:ascii="Times New Roman" w:hAnsi="Times New Roman" w:cs="Times New Roman"/>
          <w:sz w:val="24"/>
          <w:szCs w:val="24"/>
        </w:rPr>
        <w:t xml:space="preserve">единиц, </w:t>
      </w:r>
      <w:r w:rsidRPr="00FC1BF3">
        <w:rPr>
          <w:rFonts w:ascii="Times New Roman" w:hAnsi="Times New Roman" w:cs="Times New Roman"/>
          <w:sz w:val="24"/>
          <w:szCs w:val="24"/>
          <w:lang w:val="en-US"/>
        </w:rPr>
        <w:t>EROI</w:t>
      </w:r>
      <w:r w:rsidRPr="00FC1BF3">
        <w:rPr>
          <w:rFonts w:ascii="Times New Roman" w:hAnsi="Times New Roman" w:cs="Times New Roman"/>
          <w:sz w:val="24"/>
          <w:szCs w:val="24"/>
        </w:rPr>
        <w:t xml:space="preserve"> ветровой</w:t>
      </w:r>
      <w:r w:rsidR="003804D5">
        <w:rPr>
          <w:rFonts w:ascii="Times New Roman" w:hAnsi="Times New Roman" w:cs="Times New Roman"/>
          <w:sz w:val="24"/>
          <w:szCs w:val="24"/>
        </w:rPr>
        <w:t xml:space="preserve"> энергоустановки (ВЭУ) – 16 </w:t>
      </w:r>
      <w:r w:rsidRPr="00FC1BF3">
        <w:rPr>
          <w:rFonts w:ascii="Times New Roman" w:hAnsi="Times New Roman" w:cs="Times New Roman"/>
          <w:sz w:val="24"/>
          <w:szCs w:val="24"/>
        </w:rPr>
        <w:t xml:space="preserve"> единиц, но учитывая затраты на выравнивание генерации такой энергии с помощью накопителей, конденсаторов, компенсаторов и др. их итоговый </w:t>
      </w:r>
      <w:r w:rsidRPr="00FC1BF3">
        <w:rPr>
          <w:rFonts w:ascii="Times New Roman" w:hAnsi="Times New Roman" w:cs="Times New Roman"/>
          <w:sz w:val="24"/>
          <w:szCs w:val="24"/>
          <w:lang w:val="en-US"/>
        </w:rPr>
        <w:t>EROI</w:t>
      </w:r>
      <w:r w:rsidRPr="00FC1BF3">
        <w:rPr>
          <w:rFonts w:ascii="Times New Roman" w:hAnsi="Times New Roman" w:cs="Times New Roman"/>
          <w:sz w:val="24"/>
          <w:szCs w:val="24"/>
        </w:rPr>
        <w:t xml:space="preserve"> становится равным: СЭС – 1,6 ед., ВЭУ – 3,9 ед. </w:t>
      </w:r>
    </w:p>
    <w:p w:rsidR="00B62171" w:rsidRDefault="00B91BD1" w:rsidP="00A338A5">
      <w:pPr>
        <w:spacing w:after="0" w:line="216" w:lineRule="auto"/>
        <w:ind w:firstLine="709"/>
        <w:jc w:val="right"/>
        <w:rPr>
          <w:rFonts w:ascii="Times New Roman" w:hAnsi="Times New Roman" w:cs="Times New Roman"/>
          <w:sz w:val="24"/>
          <w:szCs w:val="24"/>
        </w:rPr>
      </w:pPr>
      <w:r w:rsidRPr="00B62171">
        <w:rPr>
          <w:rFonts w:ascii="Times New Roman" w:hAnsi="Times New Roman" w:cs="Times New Roman"/>
          <w:sz w:val="24"/>
          <w:szCs w:val="24"/>
        </w:rPr>
        <w:t>Таблица 1</w:t>
      </w:r>
    </w:p>
    <w:p w:rsidR="00760D33" w:rsidRPr="00B62171" w:rsidRDefault="00760D33" w:rsidP="00A338A5">
      <w:pPr>
        <w:spacing w:after="0" w:line="209" w:lineRule="auto"/>
        <w:ind w:firstLine="709"/>
        <w:jc w:val="center"/>
        <w:rPr>
          <w:rFonts w:ascii="Times New Roman" w:hAnsi="Times New Roman" w:cs="Times New Roman"/>
          <w:sz w:val="24"/>
          <w:szCs w:val="24"/>
        </w:rPr>
      </w:pPr>
      <w:r w:rsidRPr="00B62171">
        <w:rPr>
          <w:rFonts w:ascii="Times New Roman" w:hAnsi="Times New Roman" w:cs="Times New Roman"/>
          <w:sz w:val="24"/>
          <w:szCs w:val="24"/>
          <w:lang w:val="en-US"/>
        </w:rPr>
        <w:t>EROI</w:t>
      </w:r>
      <w:r w:rsidRPr="00B62171">
        <w:rPr>
          <w:rFonts w:ascii="Times New Roman" w:hAnsi="Times New Roman" w:cs="Times New Roman"/>
          <w:sz w:val="24"/>
          <w:szCs w:val="24"/>
        </w:rPr>
        <w:t xml:space="preserve"> современных источников энергии</w:t>
      </w:r>
    </w:p>
    <w:tbl>
      <w:tblPr>
        <w:tblStyle w:val="a4"/>
        <w:tblW w:w="0" w:type="auto"/>
        <w:tblInd w:w="108" w:type="dxa"/>
        <w:tblLook w:val="04A0" w:firstRow="1" w:lastRow="0" w:firstColumn="1" w:lastColumn="0" w:noHBand="0" w:noVBand="1"/>
      </w:tblPr>
      <w:tblGrid>
        <w:gridCol w:w="567"/>
        <w:gridCol w:w="5793"/>
        <w:gridCol w:w="2890"/>
      </w:tblGrid>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w:t>
            </w:r>
          </w:p>
        </w:tc>
        <w:tc>
          <w:tcPr>
            <w:tcW w:w="5793"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Вид деятельности</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lang w:val="en-US"/>
              </w:rPr>
              <w:t xml:space="preserve">EROI  </w:t>
            </w:r>
            <w:r w:rsidRPr="00DC22C4">
              <w:rPr>
                <w:rFonts w:ascii="Times New Roman" w:hAnsi="Times New Roman" w:cs="Times New Roman"/>
                <w:sz w:val="24"/>
                <w:szCs w:val="24"/>
              </w:rPr>
              <w:t>(единиц)</w:t>
            </w:r>
          </w:p>
        </w:tc>
      </w:tr>
      <w:tr w:rsidR="00760D33" w:rsidRPr="00DC22C4" w:rsidTr="00E42EF3">
        <w:trPr>
          <w:trHeight w:val="245"/>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1</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Атомные электростанции (АЭС)</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75</w:t>
            </w:r>
          </w:p>
        </w:tc>
      </w:tr>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2</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Гидроэлектростанции (ГЭС)</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35</w:t>
            </w:r>
          </w:p>
        </w:tc>
      </w:tr>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3</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Угольные теплоэлектроцентрали (УТЭЦ)</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30</w:t>
            </w:r>
          </w:p>
        </w:tc>
      </w:tr>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4</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Газовые теплоэлектроцентрали (ГТЭЦ)</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28</w:t>
            </w:r>
          </w:p>
        </w:tc>
      </w:tr>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5</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Ветровые энергоустановки (ВЭУ)</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3,9</w:t>
            </w:r>
          </w:p>
        </w:tc>
      </w:tr>
      <w:tr w:rsidR="00760D33" w:rsidRPr="00DC22C4" w:rsidTr="00E42EF3">
        <w:trPr>
          <w:trHeight w:val="256"/>
        </w:trPr>
        <w:tc>
          <w:tcPr>
            <w:tcW w:w="567"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6</w:t>
            </w:r>
          </w:p>
        </w:tc>
        <w:tc>
          <w:tcPr>
            <w:tcW w:w="5793" w:type="dxa"/>
          </w:tcPr>
          <w:p w:rsidR="00760D33" w:rsidRPr="00DC22C4" w:rsidRDefault="00760D33" w:rsidP="00A338A5">
            <w:pPr>
              <w:spacing w:line="209" w:lineRule="auto"/>
              <w:jc w:val="both"/>
              <w:rPr>
                <w:rFonts w:ascii="Times New Roman" w:hAnsi="Times New Roman" w:cs="Times New Roman"/>
                <w:sz w:val="24"/>
                <w:szCs w:val="24"/>
              </w:rPr>
            </w:pPr>
            <w:r w:rsidRPr="00DC22C4">
              <w:rPr>
                <w:rFonts w:ascii="Times New Roman" w:hAnsi="Times New Roman" w:cs="Times New Roman"/>
                <w:sz w:val="24"/>
                <w:szCs w:val="24"/>
              </w:rPr>
              <w:t>Солнечные энергетические системы (СЭС)</w:t>
            </w:r>
          </w:p>
        </w:tc>
        <w:tc>
          <w:tcPr>
            <w:tcW w:w="2890" w:type="dxa"/>
            <w:vAlign w:val="center"/>
          </w:tcPr>
          <w:p w:rsidR="00760D33" w:rsidRPr="00DC22C4" w:rsidRDefault="00760D33" w:rsidP="00A338A5">
            <w:pPr>
              <w:spacing w:line="209" w:lineRule="auto"/>
              <w:jc w:val="center"/>
              <w:rPr>
                <w:rFonts w:ascii="Times New Roman" w:hAnsi="Times New Roman" w:cs="Times New Roman"/>
                <w:sz w:val="24"/>
                <w:szCs w:val="24"/>
              </w:rPr>
            </w:pPr>
            <w:r w:rsidRPr="00DC22C4">
              <w:rPr>
                <w:rFonts w:ascii="Times New Roman" w:hAnsi="Times New Roman" w:cs="Times New Roman"/>
                <w:sz w:val="24"/>
                <w:szCs w:val="24"/>
              </w:rPr>
              <w:t>1,6</w:t>
            </w:r>
          </w:p>
        </w:tc>
      </w:tr>
    </w:tbl>
    <w:p w:rsidR="00C63964" w:rsidRDefault="00C63964" w:rsidP="00A338A5">
      <w:pPr>
        <w:spacing w:after="0" w:line="209" w:lineRule="auto"/>
        <w:rPr>
          <w:rFonts w:ascii="Times New Roman" w:hAnsi="Times New Roman" w:cs="Times New Roman"/>
          <w:sz w:val="24"/>
          <w:szCs w:val="24"/>
        </w:rPr>
      </w:pPr>
      <w:r w:rsidRPr="00A763D4">
        <w:rPr>
          <w:rFonts w:ascii="Times New Roman" w:hAnsi="Times New Roman" w:cs="Times New Roman"/>
          <w:sz w:val="24"/>
          <w:szCs w:val="24"/>
        </w:rPr>
        <w:t>Источник.</w:t>
      </w:r>
      <w:r>
        <w:rPr>
          <w:rFonts w:ascii="Times New Roman" w:hAnsi="Times New Roman" w:cs="Times New Roman"/>
          <w:sz w:val="24"/>
          <w:szCs w:val="24"/>
        </w:rPr>
        <w:t xml:space="preserve"> Составлено автором по результатам исследования</w:t>
      </w:r>
    </w:p>
    <w:p w:rsidR="00760D33" w:rsidRDefault="00760D33" w:rsidP="00FC1BF3">
      <w:pPr>
        <w:spacing w:after="0" w:line="240" w:lineRule="auto"/>
        <w:ind w:firstLine="709"/>
        <w:jc w:val="both"/>
        <w:rPr>
          <w:rFonts w:ascii="Times New Roman" w:hAnsi="Times New Roman" w:cs="Times New Roman"/>
          <w:sz w:val="24"/>
          <w:szCs w:val="24"/>
        </w:rPr>
      </w:pPr>
      <w:bookmarkStart w:id="0" w:name="_GoBack"/>
      <w:bookmarkEnd w:id="0"/>
      <w:r w:rsidRPr="00FC1BF3">
        <w:rPr>
          <w:rFonts w:ascii="Times New Roman" w:hAnsi="Times New Roman" w:cs="Times New Roman"/>
          <w:sz w:val="24"/>
          <w:szCs w:val="24"/>
        </w:rPr>
        <w:lastRenderedPageBreak/>
        <w:t>Очевидно, что на современном этапе развития, традиционные источники энергии в виде АЭС, ГЭС и углеводородов способны обеспечить потребности общества и развивать научно-технический прогресс. Тем не менее, новейшая общемировая тенденция – отказ от ископаемого топлива и переход к возобновляемым источникам энергии (ВИЭ) – «зеленой» энергетики</w:t>
      </w:r>
      <w:r w:rsidR="002F56EF">
        <w:rPr>
          <w:rFonts w:ascii="Times New Roman" w:hAnsi="Times New Roman" w:cs="Times New Roman"/>
          <w:sz w:val="24"/>
          <w:szCs w:val="24"/>
        </w:rPr>
        <w:t xml:space="preserve"> </w:t>
      </w:r>
      <w:r w:rsidR="00D63806" w:rsidRPr="00D63806">
        <w:rPr>
          <w:rFonts w:ascii="Times New Roman" w:hAnsi="Times New Roman" w:cs="Times New Roman"/>
          <w:sz w:val="24"/>
          <w:szCs w:val="24"/>
        </w:rPr>
        <w:t>[2</w:t>
      </w:r>
      <w:r w:rsidR="00991185" w:rsidRPr="00D63806">
        <w:rPr>
          <w:rFonts w:ascii="Times New Roman" w:hAnsi="Times New Roman" w:cs="Times New Roman"/>
          <w:sz w:val="24"/>
          <w:szCs w:val="24"/>
        </w:rPr>
        <w:t>]</w:t>
      </w:r>
      <w:r w:rsidRPr="00D63806">
        <w:rPr>
          <w:rFonts w:ascii="Times New Roman" w:hAnsi="Times New Roman" w:cs="Times New Roman"/>
          <w:sz w:val="24"/>
          <w:szCs w:val="24"/>
        </w:rPr>
        <w:t>.</w:t>
      </w:r>
      <w:r w:rsidRPr="00FC1BF3">
        <w:rPr>
          <w:rFonts w:ascii="Times New Roman" w:hAnsi="Times New Roman" w:cs="Times New Roman"/>
          <w:sz w:val="24"/>
          <w:szCs w:val="24"/>
        </w:rPr>
        <w:t xml:space="preserve"> </w:t>
      </w:r>
    </w:p>
    <w:p w:rsidR="00760D33" w:rsidRPr="002C6DA6" w:rsidRDefault="00A579AF" w:rsidP="004452C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Энергетический </w:t>
      </w:r>
      <w:r w:rsidR="00760D33" w:rsidRPr="002C6DA6">
        <w:rPr>
          <w:rFonts w:ascii="Times New Roman" w:hAnsi="Times New Roman" w:cs="Times New Roman"/>
          <w:sz w:val="24"/>
          <w:szCs w:val="24"/>
        </w:rPr>
        <w:t>переход анонсирован многими странами</w:t>
      </w:r>
      <w:r w:rsidR="00510C8C" w:rsidRPr="002C6DA6">
        <w:rPr>
          <w:rFonts w:ascii="Times New Roman" w:hAnsi="Times New Roman" w:cs="Times New Roman"/>
          <w:sz w:val="24"/>
          <w:szCs w:val="24"/>
        </w:rPr>
        <w:t>,</w:t>
      </w:r>
      <w:r w:rsidR="00760D33" w:rsidRPr="002C6DA6">
        <w:rPr>
          <w:rFonts w:ascii="Times New Roman" w:hAnsi="Times New Roman" w:cs="Times New Roman"/>
          <w:sz w:val="24"/>
          <w:szCs w:val="24"/>
        </w:rPr>
        <w:t xml:space="preserve"> и в перспективе он верный, т.к. отвечает запросу потребителей и общества. </w:t>
      </w:r>
      <w:r w:rsidR="00510C8C" w:rsidRPr="002C6DA6">
        <w:rPr>
          <w:rFonts w:ascii="Times New Roman" w:hAnsi="Times New Roman" w:cs="Times New Roman"/>
          <w:sz w:val="24"/>
          <w:szCs w:val="24"/>
        </w:rPr>
        <w:t xml:space="preserve">Выделяют значительное количество факторов </w:t>
      </w:r>
      <w:r w:rsidR="0057436F" w:rsidRPr="002C6DA6">
        <w:rPr>
          <w:rFonts w:ascii="Times New Roman" w:hAnsi="Times New Roman" w:cs="Times New Roman"/>
          <w:sz w:val="24"/>
          <w:szCs w:val="24"/>
        </w:rPr>
        <w:t>оказывающих влияние на скорость перехода к климатической нейтральности.</w:t>
      </w:r>
      <w:r w:rsidR="00E713AA" w:rsidRPr="002C6DA6">
        <w:rPr>
          <w:rFonts w:ascii="Times New Roman" w:hAnsi="Times New Roman" w:cs="Times New Roman"/>
          <w:sz w:val="24"/>
          <w:szCs w:val="24"/>
        </w:rPr>
        <w:t xml:space="preserve"> </w:t>
      </w:r>
      <w:r w:rsidR="00760D33" w:rsidRPr="002C6DA6">
        <w:rPr>
          <w:rFonts w:ascii="Times New Roman" w:hAnsi="Times New Roman" w:cs="Times New Roman"/>
          <w:sz w:val="24"/>
          <w:szCs w:val="24"/>
        </w:rPr>
        <w:t xml:space="preserve">Аналитики Международного Энергетического Агентства прогнозируют, что доля углеводородов к 2050 году по разным сценариям снизится до 70, 50 и 20 % (сегодня доля углеводородов 90%), верификация прогноза зависит от того как будут развиваться технологии. </w:t>
      </w:r>
    </w:p>
    <w:p w:rsidR="00760D33" w:rsidRPr="002C6DA6" w:rsidRDefault="00760D33" w:rsidP="002C6DA6">
      <w:pPr>
        <w:spacing w:after="0" w:line="240" w:lineRule="auto"/>
        <w:ind w:firstLine="709"/>
        <w:jc w:val="both"/>
        <w:rPr>
          <w:rFonts w:ascii="Times New Roman" w:hAnsi="Times New Roman" w:cs="Times New Roman"/>
          <w:sz w:val="24"/>
          <w:szCs w:val="24"/>
        </w:rPr>
      </w:pPr>
      <w:r w:rsidRPr="002C6DA6">
        <w:rPr>
          <w:rFonts w:ascii="Times New Roman" w:hAnsi="Times New Roman" w:cs="Times New Roman"/>
          <w:sz w:val="24"/>
          <w:szCs w:val="24"/>
        </w:rPr>
        <w:t xml:space="preserve">Мировые </w:t>
      </w:r>
      <w:r w:rsidRPr="002C6DA6">
        <w:rPr>
          <w:rFonts w:ascii="Times New Roman" w:hAnsi="Times New Roman" w:cs="Times New Roman"/>
          <w:sz w:val="24"/>
          <w:szCs w:val="24"/>
          <w:lang w:val="en-US"/>
        </w:rPr>
        <w:t>IT</w:t>
      </w:r>
      <w:r w:rsidRPr="002C6DA6">
        <w:rPr>
          <w:rFonts w:ascii="Times New Roman" w:hAnsi="Times New Roman" w:cs="Times New Roman"/>
          <w:sz w:val="24"/>
          <w:szCs w:val="24"/>
        </w:rPr>
        <w:t xml:space="preserve"> гиганты, в частности,  </w:t>
      </w:r>
      <w:r w:rsidRPr="002C6DA6">
        <w:rPr>
          <w:rFonts w:ascii="Times New Roman" w:hAnsi="Times New Roman" w:cs="Times New Roman"/>
          <w:sz w:val="24"/>
          <w:szCs w:val="24"/>
          <w:lang w:val="en-US"/>
        </w:rPr>
        <w:t>Amazon</w:t>
      </w:r>
      <w:r w:rsidRPr="002C6DA6">
        <w:rPr>
          <w:rFonts w:ascii="Times New Roman" w:hAnsi="Times New Roman" w:cs="Times New Roman"/>
          <w:sz w:val="24"/>
          <w:szCs w:val="24"/>
        </w:rPr>
        <w:t xml:space="preserve">, </w:t>
      </w:r>
      <w:r w:rsidRPr="002C6DA6">
        <w:rPr>
          <w:rFonts w:ascii="Times New Roman" w:hAnsi="Times New Roman" w:cs="Times New Roman"/>
          <w:sz w:val="24"/>
          <w:szCs w:val="24"/>
          <w:lang w:val="en-US"/>
        </w:rPr>
        <w:t>Google</w:t>
      </w:r>
      <w:r w:rsidRPr="002C6DA6">
        <w:rPr>
          <w:rFonts w:ascii="Times New Roman" w:hAnsi="Times New Roman" w:cs="Times New Roman"/>
          <w:sz w:val="24"/>
          <w:szCs w:val="24"/>
        </w:rPr>
        <w:t xml:space="preserve"> переходят на возобновляемую энергетику. </w:t>
      </w:r>
      <w:proofErr w:type="gramStart"/>
      <w:r w:rsidRPr="002C6DA6">
        <w:rPr>
          <w:rFonts w:ascii="Times New Roman" w:hAnsi="Times New Roman" w:cs="Times New Roman"/>
          <w:sz w:val="24"/>
          <w:szCs w:val="24"/>
          <w:lang w:val="en-US"/>
        </w:rPr>
        <w:t>Amazon</w:t>
      </w:r>
      <w:r w:rsidRPr="002C6DA6">
        <w:rPr>
          <w:rFonts w:ascii="Times New Roman" w:hAnsi="Times New Roman" w:cs="Times New Roman"/>
          <w:sz w:val="24"/>
          <w:szCs w:val="24"/>
        </w:rPr>
        <w:t xml:space="preserve"> – мировой </w:t>
      </w:r>
      <w:r w:rsidRPr="002C6DA6">
        <w:rPr>
          <w:rFonts w:ascii="Times New Roman" w:hAnsi="Times New Roman" w:cs="Times New Roman"/>
          <w:sz w:val="24"/>
          <w:szCs w:val="24"/>
          <w:lang w:val="en-US"/>
        </w:rPr>
        <w:t>IT</w:t>
      </w:r>
      <w:r w:rsidRPr="002C6DA6">
        <w:rPr>
          <w:rFonts w:ascii="Times New Roman" w:hAnsi="Times New Roman" w:cs="Times New Roman"/>
          <w:sz w:val="24"/>
          <w:szCs w:val="24"/>
        </w:rPr>
        <w:t xml:space="preserve"> гигант интернет торговли и облачных технологий является крупнейшим корпоративным покупателем возобновляемой энергии в мире.</w:t>
      </w:r>
      <w:proofErr w:type="gramEnd"/>
      <w:r w:rsidRPr="002C6DA6">
        <w:rPr>
          <w:rFonts w:ascii="Times New Roman" w:hAnsi="Times New Roman" w:cs="Times New Roman"/>
          <w:sz w:val="24"/>
          <w:szCs w:val="24"/>
        </w:rPr>
        <w:t xml:space="preserve"> Компания закупает 8,5 ГВт мировой возобновляемой энергии и энергию с электростанций установленной мощностью 2,5 ГВт в Европе. В перспективе, к 2025 году прейти на 100 % снабжение от ВИЭ.  </w:t>
      </w:r>
    </w:p>
    <w:p w:rsidR="00760D33" w:rsidRPr="002C6DA6" w:rsidRDefault="00760D33" w:rsidP="002C6DA6">
      <w:pPr>
        <w:spacing w:after="0" w:line="240" w:lineRule="auto"/>
        <w:ind w:firstLine="709"/>
        <w:jc w:val="both"/>
        <w:rPr>
          <w:rFonts w:ascii="Times New Roman" w:hAnsi="Times New Roman" w:cs="Times New Roman"/>
          <w:sz w:val="24"/>
          <w:szCs w:val="24"/>
        </w:rPr>
      </w:pPr>
      <w:r w:rsidRPr="002C6DA6">
        <w:rPr>
          <w:rFonts w:ascii="Times New Roman" w:hAnsi="Times New Roman" w:cs="Times New Roman"/>
          <w:sz w:val="24"/>
          <w:szCs w:val="24"/>
        </w:rPr>
        <w:t xml:space="preserve">Компания </w:t>
      </w:r>
      <w:r w:rsidRPr="002C6DA6">
        <w:rPr>
          <w:rFonts w:ascii="Times New Roman" w:hAnsi="Times New Roman" w:cs="Times New Roman"/>
          <w:sz w:val="24"/>
          <w:szCs w:val="24"/>
          <w:lang w:val="en-US"/>
        </w:rPr>
        <w:t>Google</w:t>
      </w:r>
      <w:r w:rsidRPr="002C6DA6">
        <w:rPr>
          <w:rFonts w:ascii="Times New Roman" w:hAnsi="Times New Roman" w:cs="Times New Roman"/>
          <w:sz w:val="24"/>
          <w:szCs w:val="24"/>
        </w:rPr>
        <w:t xml:space="preserve"> – мировой гигант с капитализацией превышающей 1,8 </w:t>
      </w:r>
      <w:proofErr w:type="gramStart"/>
      <w:r w:rsidRPr="002C6DA6">
        <w:rPr>
          <w:rFonts w:ascii="Times New Roman" w:hAnsi="Times New Roman" w:cs="Times New Roman"/>
          <w:sz w:val="24"/>
          <w:szCs w:val="24"/>
        </w:rPr>
        <w:t>трлн</w:t>
      </w:r>
      <w:proofErr w:type="gramEnd"/>
      <w:r w:rsidRPr="002C6DA6">
        <w:rPr>
          <w:rFonts w:ascii="Times New Roman" w:hAnsi="Times New Roman" w:cs="Times New Roman"/>
          <w:sz w:val="24"/>
          <w:szCs w:val="24"/>
        </w:rPr>
        <w:t xml:space="preserve"> долларов СЩА полностью перешла на возобновляемые источники энергии. </w:t>
      </w:r>
      <w:proofErr w:type="gramStart"/>
      <w:r w:rsidRPr="002C6DA6">
        <w:rPr>
          <w:rFonts w:ascii="Times New Roman" w:hAnsi="Times New Roman" w:cs="Times New Roman"/>
          <w:sz w:val="24"/>
          <w:szCs w:val="24"/>
          <w:lang w:val="en-US"/>
        </w:rPr>
        <w:t>Google</w:t>
      </w:r>
      <w:r w:rsidRPr="002C6DA6">
        <w:rPr>
          <w:rFonts w:ascii="Times New Roman" w:hAnsi="Times New Roman" w:cs="Times New Roman"/>
          <w:sz w:val="24"/>
          <w:szCs w:val="24"/>
        </w:rPr>
        <w:t xml:space="preserve"> один из крупнейших в мире потребителей возобновляемой энергии.</w:t>
      </w:r>
      <w:proofErr w:type="gramEnd"/>
      <w:r w:rsidRPr="002C6DA6">
        <w:rPr>
          <w:rFonts w:ascii="Times New Roman" w:hAnsi="Times New Roman" w:cs="Times New Roman"/>
          <w:sz w:val="24"/>
          <w:szCs w:val="24"/>
        </w:rPr>
        <w:t xml:space="preserve"> На текущем этапе, компания заключила контракты на покупку возобновляемой энергии от электростанций мощностью 6 ГВт. На зданиях </w:t>
      </w:r>
      <w:proofErr w:type="spellStart"/>
      <w:r w:rsidRPr="002C6DA6">
        <w:rPr>
          <w:rFonts w:ascii="Times New Roman" w:hAnsi="Times New Roman" w:cs="Times New Roman"/>
          <w:sz w:val="24"/>
          <w:szCs w:val="24"/>
        </w:rPr>
        <w:t>Bay</w:t>
      </w:r>
      <w:proofErr w:type="spellEnd"/>
      <w:r w:rsidRPr="002C6DA6">
        <w:rPr>
          <w:rFonts w:ascii="Times New Roman" w:hAnsi="Times New Roman" w:cs="Times New Roman"/>
          <w:sz w:val="24"/>
          <w:szCs w:val="24"/>
        </w:rPr>
        <w:t xml:space="preserve"> </w:t>
      </w:r>
      <w:proofErr w:type="spellStart"/>
      <w:r w:rsidRPr="002C6DA6">
        <w:rPr>
          <w:rFonts w:ascii="Times New Roman" w:hAnsi="Times New Roman" w:cs="Times New Roman"/>
          <w:sz w:val="24"/>
          <w:szCs w:val="24"/>
        </w:rPr>
        <w:t>View</w:t>
      </w:r>
      <w:proofErr w:type="spellEnd"/>
      <w:r w:rsidRPr="002C6DA6">
        <w:rPr>
          <w:rFonts w:ascii="Times New Roman" w:hAnsi="Times New Roman" w:cs="Times New Roman"/>
          <w:sz w:val="24"/>
          <w:szCs w:val="24"/>
        </w:rPr>
        <w:t xml:space="preserve"> и </w:t>
      </w:r>
      <w:proofErr w:type="spellStart"/>
      <w:r w:rsidRPr="002C6DA6">
        <w:rPr>
          <w:rFonts w:ascii="Times New Roman" w:hAnsi="Times New Roman" w:cs="Times New Roman"/>
          <w:sz w:val="24"/>
          <w:szCs w:val="24"/>
        </w:rPr>
        <w:t>Charleston</w:t>
      </w:r>
      <w:proofErr w:type="spellEnd"/>
      <w:r w:rsidRPr="002C6DA6">
        <w:rPr>
          <w:rFonts w:ascii="Times New Roman" w:hAnsi="Times New Roman" w:cs="Times New Roman"/>
          <w:sz w:val="24"/>
          <w:szCs w:val="24"/>
        </w:rPr>
        <w:t xml:space="preserve"> </w:t>
      </w:r>
      <w:proofErr w:type="spellStart"/>
      <w:r w:rsidRPr="002C6DA6">
        <w:rPr>
          <w:rFonts w:ascii="Times New Roman" w:hAnsi="Times New Roman" w:cs="Times New Roman"/>
          <w:sz w:val="24"/>
          <w:szCs w:val="24"/>
        </w:rPr>
        <w:t>East</w:t>
      </w:r>
      <w:proofErr w:type="spellEnd"/>
      <w:r w:rsidRPr="002C6DA6">
        <w:rPr>
          <w:rFonts w:ascii="Times New Roman" w:hAnsi="Times New Roman" w:cs="Times New Roman"/>
          <w:sz w:val="24"/>
          <w:szCs w:val="24"/>
        </w:rPr>
        <w:t xml:space="preserve">, в своем кампусе в кремниевой долине, </w:t>
      </w:r>
      <w:proofErr w:type="spellStart"/>
      <w:r w:rsidRPr="002C6DA6">
        <w:rPr>
          <w:rFonts w:ascii="Times New Roman" w:hAnsi="Times New Roman" w:cs="Times New Roman"/>
          <w:sz w:val="24"/>
          <w:szCs w:val="24"/>
        </w:rPr>
        <w:t>Google</w:t>
      </w:r>
      <w:proofErr w:type="spellEnd"/>
      <w:r w:rsidRPr="002C6DA6">
        <w:rPr>
          <w:rFonts w:ascii="Times New Roman" w:hAnsi="Times New Roman" w:cs="Times New Roman"/>
          <w:sz w:val="24"/>
          <w:szCs w:val="24"/>
        </w:rPr>
        <w:t xml:space="preserve"> смонтировал солнечную крышу мощность 7 МВт, состоящую из 90 тыс. солнечных панелей SOLAR ROOF с гарантий производителя 30 лет.</w:t>
      </w:r>
    </w:p>
    <w:p w:rsidR="00760D33" w:rsidRPr="002C6DA6" w:rsidRDefault="00760D33" w:rsidP="002C6DA6">
      <w:pPr>
        <w:spacing w:after="0" w:line="240" w:lineRule="auto"/>
        <w:ind w:firstLine="709"/>
        <w:jc w:val="both"/>
        <w:rPr>
          <w:rFonts w:ascii="Times New Roman" w:hAnsi="Times New Roman" w:cs="Times New Roman"/>
          <w:sz w:val="24"/>
          <w:szCs w:val="24"/>
        </w:rPr>
      </w:pPr>
      <w:r w:rsidRPr="002C6DA6">
        <w:rPr>
          <w:rFonts w:ascii="Times New Roman" w:hAnsi="Times New Roman" w:cs="Times New Roman"/>
          <w:sz w:val="24"/>
          <w:szCs w:val="24"/>
        </w:rPr>
        <w:t xml:space="preserve">В 2020 году мировые инвестиции составили 501,3 </w:t>
      </w:r>
      <w:proofErr w:type="gramStart"/>
      <w:r w:rsidRPr="002C6DA6">
        <w:rPr>
          <w:rFonts w:ascii="Times New Roman" w:hAnsi="Times New Roman" w:cs="Times New Roman"/>
          <w:sz w:val="24"/>
          <w:szCs w:val="24"/>
        </w:rPr>
        <w:t>млрд</w:t>
      </w:r>
      <w:proofErr w:type="gramEnd"/>
      <w:r w:rsidRPr="002C6DA6">
        <w:rPr>
          <w:rFonts w:ascii="Times New Roman" w:hAnsi="Times New Roman" w:cs="Times New Roman"/>
          <w:sz w:val="24"/>
          <w:szCs w:val="24"/>
        </w:rPr>
        <w:t xml:space="preserve"> долларов США (в 2019 году – 458,6 млрд долларо</w:t>
      </w:r>
      <w:r w:rsidR="00EB5941" w:rsidRPr="002C6DA6">
        <w:rPr>
          <w:rFonts w:ascii="Times New Roman" w:hAnsi="Times New Roman" w:cs="Times New Roman"/>
          <w:sz w:val="24"/>
          <w:szCs w:val="24"/>
        </w:rPr>
        <w:t xml:space="preserve">в США), увеличение составило – </w:t>
      </w:r>
      <w:r w:rsidRPr="002C6DA6">
        <w:rPr>
          <w:rFonts w:ascii="Times New Roman" w:hAnsi="Times New Roman" w:cs="Times New Roman"/>
          <w:sz w:val="24"/>
          <w:szCs w:val="24"/>
        </w:rPr>
        <w:t xml:space="preserve">8,5%.  На возобновляемые источники было инвестировано 303,5 млрд долларов США: солнечная энергия – 148,6 млрд долларов США; ветровая генерация получила – 142,7 млрд долларов США. </w:t>
      </w:r>
    </w:p>
    <w:p w:rsidR="002401A4" w:rsidRPr="002C6DA6" w:rsidRDefault="00760D33" w:rsidP="002C6DA6">
      <w:pPr>
        <w:spacing w:after="0" w:line="240" w:lineRule="auto"/>
        <w:ind w:firstLine="709"/>
        <w:jc w:val="both"/>
        <w:rPr>
          <w:rFonts w:ascii="Times New Roman" w:hAnsi="Times New Roman" w:cs="Times New Roman"/>
          <w:sz w:val="24"/>
          <w:szCs w:val="24"/>
        </w:rPr>
      </w:pPr>
      <w:r w:rsidRPr="002C6DA6">
        <w:rPr>
          <w:rFonts w:ascii="Times New Roman" w:hAnsi="Times New Roman" w:cs="Times New Roman"/>
          <w:sz w:val="24"/>
          <w:szCs w:val="24"/>
        </w:rPr>
        <w:t xml:space="preserve">Очередной прагматический фактор </w:t>
      </w:r>
      <w:proofErr w:type="spellStart"/>
      <w:r w:rsidRPr="002C6DA6">
        <w:rPr>
          <w:rFonts w:ascii="Times New Roman" w:hAnsi="Times New Roman" w:cs="Times New Roman"/>
          <w:sz w:val="24"/>
          <w:szCs w:val="24"/>
        </w:rPr>
        <w:t>энергоперехода</w:t>
      </w:r>
      <w:proofErr w:type="spellEnd"/>
      <w:r w:rsidRPr="002C6DA6">
        <w:rPr>
          <w:rFonts w:ascii="Times New Roman" w:hAnsi="Times New Roman" w:cs="Times New Roman"/>
          <w:sz w:val="24"/>
          <w:szCs w:val="24"/>
        </w:rPr>
        <w:t xml:space="preserve"> связан с проблемой глобального потепления, причиной которого считается повышение в атмосфере концентрации парниковых газов (ПГ). Часть ПГ выбрасывается и в результате деятельности промышленности, тепловых электростанций, автомобилей с двигателями внутреннего сгорания (ДВС) и другими. Следовательно, главная идея – углеродная нейтральность – достичь таких результатов деятельности индустриального общества, которые бы не приводили к появлению в атмосфере дополнительных парниковых газов. Профессиональное сообщество из мира энергетики объявили углекислый газ (диоксид углерода, СО</w:t>
      </w:r>
      <w:proofErr w:type="gramStart"/>
      <w:r w:rsidRPr="002C6DA6">
        <w:rPr>
          <w:rFonts w:ascii="Times New Roman" w:hAnsi="Times New Roman" w:cs="Times New Roman"/>
          <w:sz w:val="24"/>
          <w:szCs w:val="24"/>
          <w:vertAlign w:val="subscript"/>
        </w:rPr>
        <w:t>2</w:t>
      </w:r>
      <w:proofErr w:type="gramEnd"/>
      <w:r w:rsidRPr="002C6DA6">
        <w:rPr>
          <w:rFonts w:ascii="Times New Roman" w:hAnsi="Times New Roman" w:cs="Times New Roman"/>
          <w:sz w:val="24"/>
          <w:szCs w:val="24"/>
        </w:rPr>
        <w:t>) злейшим врагом человечества</w:t>
      </w:r>
      <w:r w:rsidR="00E6795C" w:rsidRPr="004F50B3">
        <w:rPr>
          <w:rFonts w:ascii="Times New Roman" w:hAnsi="Times New Roman" w:cs="Times New Roman"/>
          <w:color w:val="FF0000"/>
          <w:sz w:val="24"/>
          <w:szCs w:val="24"/>
        </w:rPr>
        <w:t xml:space="preserve"> </w:t>
      </w:r>
      <w:r w:rsidR="00E6795C" w:rsidRPr="00D63806">
        <w:rPr>
          <w:rFonts w:ascii="Times New Roman" w:hAnsi="Times New Roman" w:cs="Times New Roman"/>
          <w:sz w:val="24"/>
          <w:szCs w:val="24"/>
        </w:rPr>
        <w:t>[</w:t>
      </w:r>
      <w:r w:rsidR="00D63806" w:rsidRPr="00D63806">
        <w:rPr>
          <w:rFonts w:ascii="Times New Roman" w:hAnsi="Times New Roman" w:cs="Times New Roman"/>
          <w:sz w:val="24"/>
          <w:szCs w:val="24"/>
        </w:rPr>
        <w:t>3</w:t>
      </w:r>
      <w:r w:rsidR="00E6795C" w:rsidRPr="00D63806">
        <w:rPr>
          <w:rFonts w:ascii="Times New Roman" w:hAnsi="Times New Roman" w:cs="Times New Roman"/>
          <w:sz w:val="24"/>
          <w:szCs w:val="24"/>
        </w:rPr>
        <w:t>]</w:t>
      </w:r>
      <w:r w:rsidRPr="00D63806">
        <w:rPr>
          <w:rFonts w:ascii="Times New Roman" w:hAnsi="Times New Roman" w:cs="Times New Roman"/>
          <w:sz w:val="24"/>
          <w:szCs w:val="24"/>
        </w:rPr>
        <w:t>.</w:t>
      </w:r>
      <w:r w:rsidRPr="004F50B3">
        <w:rPr>
          <w:rFonts w:ascii="Times New Roman" w:hAnsi="Times New Roman" w:cs="Times New Roman"/>
          <w:color w:val="FF0000"/>
          <w:sz w:val="24"/>
          <w:szCs w:val="24"/>
        </w:rPr>
        <w:t xml:space="preserve"> </w:t>
      </w:r>
      <w:r w:rsidR="00E2125F" w:rsidRPr="002C6DA6">
        <w:rPr>
          <w:rFonts w:ascii="Times New Roman" w:hAnsi="Times New Roman" w:cs="Times New Roman"/>
          <w:sz w:val="24"/>
          <w:szCs w:val="24"/>
        </w:rPr>
        <w:t>Для борьбы с ним ввели</w:t>
      </w:r>
      <w:r w:rsidRPr="002C6DA6">
        <w:rPr>
          <w:rFonts w:ascii="Times New Roman" w:hAnsi="Times New Roman" w:cs="Times New Roman"/>
          <w:sz w:val="24"/>
          <w:szCs w:val="24"/>
        </w:rPr>
        <w:t xml:space="preserve"> «углеродные квоты» – </w:t>
      </w:r>
      <w:proofErr w:type="gramStart"/>
      <w:r w:rsidRPr="002C6DA6">
        <w:rPr>
          <w:rFonts w:ascii="Times New Roman" w:hAnsi="Times New Roman" w:cs="Times New Roman"/>
          <w:sz w:val="24"/>
          <w:szCs w:val="24"/>
        </w:rPr>
        <w:t>методы</w:t>
      </w:r>
      <w:proofErr w:type="gramEnd"/>
      <w:r w:rsidRPr="002C6DA6">
        <w:rPr>
          <w:rFonts w:ascii="Times New Roman" w:hAnsi="Times New Roman" w:cs="Times New Roman"/>
          <w:sz w:val="24"/>
          <w:szCs w:val="24"/>
        </w:rPr>
        <w:t xml:space="preserve"> исключающие лишние выбросы и компенсация того, что уже выброшено в атмосферу.</w:t>
      </w:r>
      <w:r w:rsidR="002401A4" w:rsidRPr="002C6DA6">
        <w:rPr>
          <w:rFonts w:ascii="Times New Roman" w:hAnsi="Times New Roman" w:cs="Times New Roman"/>
          <w:sz w:val="24"/>
          <w:szCs w:val="24"/>
        </w:rPr>
        <w:t xml:space="preserve"> </w:t>
      </w:r>
      <w:r w:rsidR="002401A4" w:rsidRPr="00D63806">
        <w:rPr>
          <w:rFonts w:ascii="Times New Roman" w:hAnsi="Times New Roman" w:cs="Times New Roman"/>
          <w:sz w:val="24"/>
          <w:szCs w:val="24"/>
        </w:rPr>
        <w:t>[</w:t>
      </w:r>
      <w:r w:rsidR="00D63806" w:rsidRPr="00D63806">
        <w:rPr>
          <w:rFonts w:ascii="Times New Roman" w:hAnsi="Times New Roman" w:cs="Times New Roman"/>
          <w:sz w:val="24"/>
          <w:szCs w:val="24"/>
        </w:rPr>
        <w:t>4</w:t>
      </w:r>
      <w:r w:rsidR="002401A4" w:rsidRPr="00D63806">
        <w:rPr>
          <w:rFonts w:ascii="Times New Roman" w:hAnsi="Times New Roman" w:cs="Times New Roman"/>
          <w:sz w:val="24"/>
          <w:szCs w:val="24"/>
        </w:rPr>
        <w:t>].</w:t>
      </w:r>
    </w:p>
    <w:p w:rsidR="00760D33" w:rsidRPr="002D3347" w:rsidRDefault="00760D33" w:rsidP="002D3347">
      <w:pPr>
        <w:spacing w:after="0" w:line="240" w:lineRule="auto"/>
        <w:ind w:firstLine="709"/>
        <w:jc w:val="both"/>
        <w:rPr>
          <w:rFonts w:ascii="Times New Roman" w:hAnsi="Times New Roman" w:cs="Times New Roman"/>
          <w:sz w:val="24"/>
          <w:szCs w:val="24"/>
        </w:rPr>
      </w:pPr>
      <w:r w:rsidRPr="002D3347">
        <w:rPr>
          <w:rFonts w:ascii="Times New Roman" w:hAnsi="Times New Roman" w:cs="Times New Roman"/>
          <w:sz w:val="24"/>
          <w:szCs w:val="24"/>
        </w:rPr>
        <w:t>По заявлению Еврокомиссии, трансграничный сбор за углекислый газ, выделяемый при производстве товаров (продукции) призван защитить европейскую промышленность от зарубежных конкурентов, чья продукция не облагается сборами за выбросы углерода</w:t>
      </w:r>
      <w:r w:rsidR="009F334F">
        <w:rPr>
          <w:rFonts w:ascii="Times New Roman" w:hAnsi="Times New Roman" w:cs="Times New Roman"/>
          <w:sz w:val="24"/>
          <w:szCs w:val="24"/>
        </w:rPr>
        <w:t xml:space="preserve"> </w:t>
      </w:r>
      <w:r w:rsidR="00D63806" w:rsidRPr="00D63806">
        <w:rPr>
          <w:rFonts w:ascii="Times New Roman" w:hAnsi="Times New Roman" w:cs="Times New Roman"/>
          <w:sz w:val="24"/>
          <w:szCs w:val="24"/>
        </w:rPr>
        <w:t>[5</w:t>
      </w:r>
      <w:r w:rsidR="0018369C" w:rsidRPr="00D63806">
        <w:rPr>
          <w:rFonts w:ascii="Times New Roman" w:hAnsi="Times New Roman" w:cs="Times New Roman"/>
          <w:sz w:val="24"/>
          <w:szCs w:val="24"/>
        </w:rPr>
        <w:t>]</w:t>
      </w:r>
      <w:r w:rsidRPr="00D63806">
        <w:rPr>
          <w:rFonts w:ascii="Times New Roman" w:hAnsi="Times New Roman" w:cs="Times New Roman"/>
          <w:sz w:val="24"/>
          <w:szCs w:val="24"/>
        </w:rPr>
        <w:t>.</w:t>
      </w:r>
    </w:p>
    <w:p w:rsidR="00760D33" w:rsidRPr="002D3347" w:rsidRDefault="00760D33" w:rsidP="002D3347">
      <w:pPr>
        <w:spacing w:after="0" w:line="240" w:lineRule="auto"/>
        <w:ind w:firstLine="709"/>
        <w:jc w:val="both"/>
        <w:rPr>
          <w:rFonts w:ascii="Times New Roman" w:hAnsi="Times New Roman" w:cs="Times New Roman"/>
          <w:sz w:val="24"/>
          <w:szCs w:val="24"/>
        </w:rPr>
      </w:pPr>
      <w:r w:rsidRPr="002D3347">
        <w:rPr>
          <w:rFonts w:ascii="Times New Roman" w:hAnsi="Times New Roman" w:cs="Times New Roman"/>
          <w:sz w:val="24"/>
          <w:szCs w:val="24"/>
        </w:rPr>
        <w:t>Широко обсуждаемый вопрос «утечки углерода» всецело не урегулирован, а анализ научных исследований не дает однозначного ответа. Выдвигаются следующие гипотезы:</w:t>
      </w:r>
    </w:p>
    <w:p w:rsidR="00760D33" w:rsidRPr="002D3347" w:rsidRDefault="00760D33" w:rsidP="00F7711B">
      <w:pPr>
        <w:pStyle w:val="a8"/>
        <w:numPr>
          <w:ilvl w:val="0"/>
          <w:numId w:val="1"/>
        </w:numPr>
        <w:spacing w:after="0" w:line="240" w:lineRule="auto"/>
        <w:ind w:left="357" w:hanging="357"/>
        <w:jc w:val="both"/>
        <w:rPr>
          <w:rFonts w:ascii="Times New Roman" w:hAnsi="Times New Roman" w:cs="Times New Roman"/>
          <w:sz w:val="24"/>
          <w:szCs w:val="24"/>
        </w:rPr>
      </w:pPr>
      <w:r w:rsidRPr="002D3347">
        <w:rPr>
          <w:rFonts w:ascii="Times New Roman" w:hAnsi="Times New Roman" w:cs="Times New Roman"/>
          <w:sz w:val="24"/>
          <w:szCs w:val="24"/>
        </w:rPr>
        <w:t>перенос бизнеса в «убежища для загрязнений» (</w:t>
      </w:r>
      <w:r w:rsidRPr="002D3347">
        <w:rPr>
          <w:rFonts w:ascii="Times New Roman" w:hAnsi="Times New Roman" w:cs="Times New Roman"/>
          <w:sz w:val="24"/>
          <w:szCs w:val="24"/>
          <w:lang w:val="en-US"/>
        </w:rPr>
        <w:t>pollution</w:t>
      </w:r>
      <w:r w:rsidRPr="002D3347">
        <w:rPr>
          <w:rFonts w:ascii="Times New Roman" w:hAnsi="Times New Roman" w:cs="Times New Roman"/>
          <w:sz w:val="24"/>
          <w:szCs w:val="24"/>
        </w:rPr>
        <w:t xml:space="preserve"> </w:t>
      </w:r>
      <w:r w:rsidRPr="002D3347">
        <w:rPr>
          <w:rFonts w:ascii="Times New Roman" w:hAnsi="Times New Roman" w:cs="Times New Roman"/>
          <w:sz w:val="24"/>
          <w:szCs w:val="24"/>
          <w:lang w:val="en-US"/>
        </w:rPr>
        <w:t>havens</w:t>
      </w:r>
      <w:r w:rsidRPr="002D3347">
        <w:rPr>
          <w:rFonts w:ascii="Times New Roman" w:hAnsi="Times New Roman" w:cs="Times New Roman"/>
          <w:sz w:val="24"/>
          <w:szCs w:val="24"/>
        </w:rPr>
        <w:t>)</w:t>
      </w:r>
      <w:r w:rsidR="00216EA1" w:rsidRPr="002D3347">
        <w:rPr>
          <w:rFonts w:ascii="Times New Roman" w:hAnsi="Times New Roman" w:cs="Times New Roman"/>
          <w:sz w:val="24"/>
          <w:szCs w:val="24"/>
        </w:rPr>
        <w:t>;</w:t>
      </w:r>
    </w:p>
    <w:p w:rsidR="00760D33" w:rsidRPr="002D3347" w:rsidRDefault="00760D33" w:rsidP="00F7711B">
      <w:pPr>
        <w:pStyle w:val="a8"/>
        <w:numPr>
          <w:ilvl w:val="0"/>
          <w:numId w:val="1"/>
        </w:numPr>
        <w:spacing w:after="0" w:line="240" w:lineRule="auto"/>
        <w:ind w:left="357" w:hanging="357"/>
        <w:jc w:val="both"/>
        <w:rPr>
          <w:rFonts w:ascii="Times New Roman" w:hAnsi="Times New Roman" w:cs="Times New Roman"/>
          <w:sz w:val="24"/>
          <w:szCs w:val="24"/>
        </w:rPr>
      </w:pPr>
      <w:r w:rsidRPr="002D3347">
        <w:rPr>
          <w:rFonts w:ascii="Times New Roman" w:hAnsi="Times New Roman" w:cs="Times New Roman"/>
          <w:sz w:val="24"/>
          <w:szCs w:val="24"/>
        </w:rPr>
        <w:t xml:space="preserve">о возможном доминировании обратного эффекта от ужесточения экологического регулирования – ускорение инноваций и создание новых </w:t>
      </w:r>
      <w:proofErr w:type="spellStart"/>
      <w:r w:rsidRPr="002D3347">
        <w:rPr>
          <w:rFonts w:ascii="Times New Roman" w:hAnsi="Times New Roman" w:cs="Times New Roman"/>
          <w:sz w:val="24"/>
          <w:szCs w:val="24"/>
        </w:rPr>
        <w:t>низкоуглеродных</w:t>
      </w:r>
      <w:proofErr w:type="spellEnd"/>
      <w:r w:rsidRPr="002D3347">
        <w:rPr>
          <w:rFonts w:ascii="Times New Roman" w:hAnsi="Times New Roman" w:cs="Times New Roman"/>
          <w:sz w:val="24"/>
          <w:szCs w:val="24"/>
        </w:rPr>
        <w:t xml:space="preserve"> продуктов –  стимулируют рост и увеличивают конкурентные преимущества предприятий</w:t>
      </w:r>
      <w:r w:rsidR="00431E5E" w:rsidRPr="002D3347">
        <w:rPr>
          <w:rFonts w:ascii="Times New Roman" w:hAnsi="Times New Roman" w:cs="Times New Roman"/>
          <w:sz w:val="24"/>
          <w:szCs w:val="24"/>
        </w:rPr>
        <w:t xml:space="preserve"> </w:t>
      </w:r>
      <w:r w:rsidR="00431E5E" w:rsidRPr="00D63806">
        <w:rPr>
          <w:rFonts w:ascii="Times New Roman" w:hAnsi="Times New Roman" w:cs="Times New Roman"/>
          <w:sz w:val="24"/>
          <w:szCs w:val="24"/>
        </w:rPr>
        <w:t>[</w:t>
      </w:r>
      <w:r w:rsidR="00D63806" w:rsidRPr="00D63806">
        <w:rPr>
          <w:rFonts w:ascii="Times New Roman" w:hAnsi="Times New Roman" w:cs="Times New Roman"/>
          <w:sz w:val="24"/>
          <w:szCs w:val="24"/>
        </w:rPr>
        <w:t>6</w:t>
      </w:r>
      <w:r w:rsidR="00431E5E" w:rsidRPr="00D63806">
        <w:rPr>
          <w:rFonts w:ascii="Times New Roman" w:hAnsi="Times New Roman" w:cs="Times New Roman"/>
          <w:sz w:val="24"/>
          <w:szCs w:val="24"/>
        </w:rPr>
        <w:t>]</w:t>
      </w:r>
      <w:r w:rsidRPr="00D63806">
        <w:rPr>
          <w:rFonts w:ascii="Times New Roman" w:hAnsi="Times New Roman" w:cs="Times New Roman"/>
          <w:sz w:val="24"/>
          <w:szCs w:val="24"/>
        </w:rPr>
        <w:t>.</w:t>
      </w:r>
    </w:p>
    <w:p w:rsidR="00760D33" w:rsidRPr="002D3347" w:rsidRDefault="00760D33" w:rsidP="002D3347">
      <w:pPr>
        <w:spacing w:after="0" w:line="240" w:lineRule="auto"/>
        <w:ind w:firstLine="709"/>
        <w:jc w:val="both"/>
        <w:rPr>
          <w:rFonts w:ascii="Times New Roman" w:hAnsi="Times New Roman" w:cs="Times New Roman"/>
          <w:sz w:val="24"/>
          <w:szCs w:val="24"/>
        </w:rPr>
      </w:pPr>
      <w:r w:rsidRPr="002D3347">
        <w:rPr>
          <w:rFonts w:ascii="Times New Roman" w:hAnsi="Times New Roman" w:cs="Times New Roman"/>
          <w:sz w:val="24"/>
          <w:szCs w:val="24"/>
        </w:rPr>
        <w:t>Из всего «меню инструментов» по борьбе с «утечкой углерода» Евросоюз выбрал не требующий бюджетного и тарифного финансирования механизм СВАМ</w:t>
      </w:r>
      <w:r w:rsidR="009F334F">
        <w:rPr>
          <w:rFonts w:ascii="Times New Roman" w:hAnsi="Times New Roman" w:cs="Times New Roman"/>
          <w:sz w:val="24"/>
          <w:szCs w:val="24"/>
        </w:rPr>
        <w:t xml:space="preserve"> </w:t>
      </w:r>
      <w:r w:rsidR="00D63806" w:rsidRPr="00D63806">
        <w:rPr>
          <w:rFonts w:ascii="Times New Roman" w:hAnsi="Times New Roman" w:cs="Times New Roman"/>
          <w:sz w:val="24"/>
          <w:szCs w:val="24"/>
        </w:rPr>
        <w:t>[7</w:t>
      </w:r>
      <w:r w:rsidR="00431E5E" w:rsidRPr="00D63806">
        <w:rPr>
          <w:rFonts w:ascii="Times New Roman" w:hAnsi="Times New Roman" w:cs="Times New Roman"/>
          <w:sz w:val="24"/>
          <w:szCs w:val="24"/>
        </w:rPr>
        <w:t>]</w:t>
      </w:r>
      <w:r w:rsidRPr="00D63806">
        <w:rPr>
          <w:rFonts w:ascii="Times New Roman" w:hAnsi="Times New Roman" w:cs="Times New Roman"/>
          <w:sz w:val="24"/>
          <w:szCs w:val="24"/>
        </w:rPr>
        <w:t>.</w:t>
      </w:r>
      <w:r w:rsidRPr="002D3347">
        <w:rPr>
          <w:rFonts w:ascii="Times New Roman" w:hAnsi="Times New Roman" w:cs="Times New Roman"/>
          <w:sz w:val="24"/>
          <w:szCs w:val="24"/>
        </w:rPr>
        <w:t xml:space="preserve"> </w:t>
      </w:r>
      <w:r w:rsidRPr="002D3347">
        <w:rPr>
          <w:rFonts w:ascii="Times New Roman" w:hAnsi="Times New Roman" w:cs="Times New Roman"/>
          <w:sz w:val="24"/>
          <w:szCs w:val="24"/>
        </w:rPr>
        <w:lastRenderedPageBreak/>
        <w:t>Планируемая цена СВАМ-сертификата будет привязана к средней за прошлую неделю цену единицы сокращения выбросов на европейском углеродном рынке (</w:t>
      </w:r>
      <w:r w:rsidRPr="002D3347">
        <w:rPr>
          <w:rFonts w:ascii="Times New Roman" w:hAnsi="Times New Roman" w:cs="Times New Roman"/>
          <w:sz w:val="24"/>
          <w:szCs w:val="24"/>
          <w:lang w:val="en-US"/>
        </w:rPr>
        <w:t>EU</w:t>
      </w:r>
      <w:r w:rsidRPr="002D3347">
        <w:rPr>
          <w:rFonts w:ascii="Times New Roman" w:hAnsi="Times New Roman" w:cs="Times New Roman"/>
          <w:sz w:val="24"/>
          <w:szCs w:val="24"/>
        </w:rPr>
        <w:t xml:space="preserve"> </w:t>
      </w:r>
      <w:r w:rsidRPr="002D3347">
        <w:rPr>
          <w:rFonts w:ascii="Times New Roman" w:hAnsi="Times New Roman" w:cs="Times New Roman"/>
          <w:sz w:val="24"/>
          <w:szCs w:val="24"/>
          <w:lang w:val="en-US"/>
        </w:rPr>
        <w:t>ETS</w:t>
      </w:r>
      <w:r w:rsidRPr="002D3347">
        <w:rPr>
          <w:rFonts w:ascii="Times New Roman" w:hAnsi="Times New Roman" w:cs="Times New Roman"/>
          <w:sz w:val="24"/>
          <w:szCs w:val="24"/>
        </w:rPr>
        <w:t>), что на данный момент времени с</w:t>
      </w:r>
      <w:r w:rsidR="006D549E" w:rsidRPr="002D3347">
        <w:rPr>
          <w:rFonts w:ascii="Times New Roman" w:hAnsi="Times New Roman" w:cs="Times New Roman"/>
          <w:sz w:val="24"/>
          <w:szCs w:val="24"/>
        </w:rPr>
        <w:t>оставляет около 50 – 55  Евро (</w:t>
      </w:r>
      <w:r w:rsidRPr="002D3347">
        <w:rPr>
          <w:rFonts w:ascii="Times New Roman" w:hAnsi="Times New Roman" w:cs="Times New Roman"/>
          <w:sz w:val="24"/>
          <w:szCs w:val="24"/>
        </w:rPr>
        <w:t>€) за тонну сокращений СО</w:t>
      </w:r>
      <w:proofErr w:type="gramStart"/>
      <w:r w:rsidRPr="002D3347">
        <w:rPr>
          <w:rFonts w:ascii="Times New Roman" w:hAnsi="Times New Roman" w:cs="Times New Roman"/>
          <w:sz w:val="24"/>
          <w:szCs w:val="24"/>
          <w:vertAlign w:val="subscript"/>
        </w:rPr>
        <w:t>2</w:t>
      </w:r>
      <w:proofErr w:type="gramEnd"/>
      <w:r w:rsidRPr="002D3347">
        <w:rPr>
          <w:rFonts w:ascii="Times New Roman" w:hAnsi="Times New Roman" w:cs="Times New Roman"/>
          <w:sz w:val="24"/>
          <w:szCs w:val="24"/>
        </w:rPr>
        <w:t xml:space="preserve"> –эквивалента.</w:t>
      </w:r>
    </w:p>
    <w:p w:rsidR="002D3347" w:rsidRPr="00AC31F4" w:rsidRDefault="00760D33" w:rsidP="004F50B3">
      <w:pPr>
        <w:spacing w:after="0" w:line="240" w:lineRule="auto"/>
        <w:ind w:firstLine="709"/>
        <w:jc w:val="both"/>
        <w:rPr>
          <w:rFonts w:ascii="Times New Roman" w:hAnsi="Times New Roman" w:cs="Times New Roman"/>
          <w:sz w:val="24"/>
          <w:szCs w:val="24"/>
        </w:rPr>
      </w:pPr>
      <w:r w:rsidRPr="002D3347">
        <w:rPr>
          <w:rFonts w:ascii="Times New Roman" w:hAnsi="Times New Roman" w:cs="Times New Roman"/>
          <w:sz w:val="24"/>
          <w:szCs w:val="24"/>
        </w:rPr>
        <w:t>России проявлять свое отношение на установление СВАМ следует взвешенно и благоразумно, избегая кардинальных и необоснованных шагов, необходимо принципиально соблюдать цели и приоритеты развития</w:t>
      </w:r>
      <w:r w:rsidR="004A4C38" w:rsidRPr="002D3347">
        <w:rPr>
          <w:rFonts w:ascii="Times New Roman" w:hAnsi="Times New Roman" w:cs="Times New Roman"/>
          <w:sz w:val="24"/>
          <w:szCs w:val="24"/>
        </w:rPr>
        <w:t xml:space="preserve"> эн</w:t>
      </w:r>
      <w:r w:rsidRPr="002D3347">
        <w:rPr>
          <w:rFonts w:ascii="Times New Roman" w:hAnsi="Times New Roman" w:cs="Times New Roman"/>
          <w:sz w:val="24"/>
          <w:szCs w:val="24"/>
        </w:rPr>
        <w:t>ергетической стратегии РФ на период до 2035 года</w:t>
      </w:r>
      <w:r w:rsidRPr="002D3347">
        <w:rPr>
          <w:rStyle w:val="a7"/>
          <w:rFonts w:ascii="Times New Roman" w:hAnsi="Times New Roman" w:cs="Times New Roman"/>
          <w:sz w:val="24"/>
          <w:szCs w:val="24"/>
        </w:rPr>
        <w:footnoteReference w:id="1"/>
      </w:r>
      <w:r w:rsidR="0041673E" w:rsidRPr="002D3347">
        <w:rPr>
          <w:rFonts w:ascii="Times New Roman" w:hAnsi="Times New Roman" w:cs="Times New Roman"/>
          <w:sz w:val="24"/>
          <w:szCs w:val="24"/>
        </w:rPr>
        <w:t>,  Федерального закона №296-ФЗ «Об ограничении выбросов парниковых газов» ФЗ</w:t>
      </w:r>
      <w:r w:rsidR="0041673E" w:rsidRPr="002D3347">
        <w:rPr>
          <w:rStyle w:val="a7"/>
          <w:rFonts w:ascii="Times New Roman" w:hAnsi="Times New Roman" w:cs="Times New Roman"/>
          <w:sz w:val="24"/>
          <w:szCs w:val="24"/>
        </w:rPr>
        <w:footnoteReference w:id="2"/>
      </w:r>
      <w:r w:rsidR="0041673E" w:rsidRPr="002D3347">
        <w:rPr>
          <w:rFonts w:ascii="Times New Roman" w:hAnsi="Times New Roman" w:cs="Times New Roman"/>
          <w:sz w:val="24"/>
          <w:szCs w:val="24"/>
        </w:rPr>
        <w:t xml:space="preserve"> и др</w:t>
      </w:r>
      <w:r w:rsidR="0041673E" w:rsidRPr="00EF4F3E">
        <w:rPr>
          <w:rFonts w:ascii="Times New Roman" w:hAnsi="Times New Roman" w:cs="Times New Roman"/>
          <w:sz w:val="24"/>
          <w:szCs w:val="24"/>
        </w:rPr>
        <w:t>.</w:t>
      </w:r>
      <w:r w:rsidR="00ED19F6" w:rsidRPr="00EF4F3E">
        <w:rPr>
          <w:rFonts w:ascii="Times New Roman" w:hAnsi="Times New Roman" w:cs="Times New Roman"/>
          <w:sz w:val="24"/>
          <w:szCs w:val="24"/>
        </w:rPr>
        <w:t xml:space="preserve"> </w:t>
      </w:r>
    </w:p>
    <w:p w:rsidR="009D476D" w:rsidRPr="002D3347" w:rsidRDefault="00760D33" w:rsidP="00B62171">
      <w:pPr>
        <w:spacing w:after="0" w:line="240" w:lineRule="auto"/>
        <w:ind w:firstLine="709"/>
        <w:jc w:val="both"/>
        <w:rPr>
          <w:rFonts w:ascii="Times New Roman" w:hAnsi="Times New Roman" w:cs="Times New Roman"/>
          <w:sz w:val="24"/>
          <w:szCs w:val="24"/>
        </w:rPr>
      </w:pPr>
      <w:r w:rsidRPr="002D3347">
        <w:rPr>
          <w:rFonts w:ascii="Times New Roman" w:hAnsi="Times New Roman" w:cs="Times New Roman"/>
          <w:sz w:val="24"/>
          <w:szCs w:val="24"/>
        </w:rPr>
        <w:t xml:space="preserve">Европейские страны, в свое время, для достижения углеродной нейтральности заявили о широкомасштабном переходе к «зеленой энергетике» с выходом на более высокую ступень в производстве </w:t>
      </w:r>
      <w:proofErr w:type="spellStart"/>
      <w:r w:rsidRPr="002D3347">
        <w:rPr>
          <w:rFonts w:ascii="Times New Roman" w:hAnsi="Times New Roman" w:cs="Times New Roman"/>
          <w:sz w:val="24"/>
          <w:szCs w:val="24"/>
        </w:rPr>
        <w:t>декарбонизированной</w:t>
      </w:r>
      <w:proofErr w:type="spellEnd"/>
      <w:r w:rsidRPr="002D3347">
        <w:rPr>
          <w:rFonts w:ascii="Times New Roman" w:hAnsi="Times New Roman" w:cs="Times New Roman"/>
          <w:sz w:val="24"/>
          <w:szCs w:val="24"/>
        </w:rPr>
        <w:t xml:space="preserve"> энергии</w:t>
      </w:r>
      <w:r w:rsidR="00855E35" w:rsidRPr="002D3347">
        <w:rPr>
          <w:rFonts w:ascii="Times New Roman" w:hAnsi="Times New Roman" w:cs="Times New Roman"/>
          <w:sz w:val="24"/>
          <w:szCs w:val="24"/>
        </w:rPr>
        <w:t xml:space="preserve"> </w:t>
      </w:r>
      <w:r w:rsidR="00855E35" w:rsidRPr="00D63806">
        <w:rPr>
          <w:rFonts w:ascii="Times New Roman" w:hAnsi="Times New Roman" w:cs="Times New Roman"/>
          <w:sz w:val="24"/>
          <w:szCs w:val="24"/>
        </w:rPr>
        <w:t>[</w:t>
      </w:r>
      <w:r w:rsidR="00CF1AD9" w:rsidRPr="00CF1AD9">
        <w:rPr>
          <w:rFonts w:ascii="Times New Roman" w:hAnsi="Times New Roman" w:cs="Times New Roman"/>
          <w:sz w:val="24"/>
          <w:szCs w:val="24"/>
        </w:rPr>
        <w:t>8</w:t>
      </w:r>
      <w:r w:rsidR="00855E35" w:rsidRPr="00D63806">
        <w:rPr>
          <w:rFonts w:ascii="Times New Roman" w:hAnsi="Times New Roman" w:cs="Times New Roman"/>
          <w:sz w:val="24"/>
          <w:szCs w:val="24"/>
        </w:rPr>
        <w:t>]</w:t>
      </w:r>
      <w:r w:rsidRPr="00D63806">
        <w:rPr>
          <w:rFonts w:ascii="Times New Roman" w:hAnsi="Times New Roman" w:cs="Times New Roman"/>
          <w:sz w:val="24"/>
          <w:szCs w:val="24"/>
        </w:rPr>
        <w:t>.</w:t>
      </w:r>
      <w:r w:rsidRPr="002D3347">
        <w:rPr>
          <w:rFonts w:ascii="Times New Roman" w:hAnsi="Times New Roman" w:cs="Times New Roman"/>
          <w:sz w:val="24"/>
          <w:szCs w:val="24"/>
        </w:rPr>
        <w:t xml:space="preserve">  В частности, в Германии вводятся новые мощности «зеленой энергетики» и так же активно выводятся атомная и угольная генерация. Закрытие угольных ТЭЦ, истощение газовых месторождений в Европе отрицательно влияют на ускорение процесса по дальнейшему активному продвижению возобновляемой энергетики в виду низкого коэф</w:t>
      </w:r>
      <w:r w:rsidR="005A0B50" w:rsidRPr="002D3347">
        <w:rPr>
          <w:rFonts w:ascii="Times New Roman" w:hAnsi="Times New Roman" w:cs="Times New Roman"/>
          <w:sz w:val="24"/>
          <w:szCs w:val="24"/>
        </w:rPr>
        <w:t>фициента использования установленной мощности (КИУМ</w:t>
      </w:r>
      <w:r w:rsidRPr="002D3347">
        <w:rPr>
          <w:rFonts w:ascii="Times New Roman" w:hAnsi="Times New Roman" w:cs="Times New Roman"/>
          <w:sz w:val="24"/>
          <w:szCs w:val="24"/>
        </w:rPr>
        <w:t>).</w:t>
      </w:r>
      <w:r w:rsidR="009D476D" w:rsidRPr="002D3347">
        <w:rPr>
          <w:rFonts w:ascii="Times New Roman" w:hAnsi="Times New Roman" w:cs="Times New Roman"/>
          <w:sz w:val="24"/>
          <w:szCs w:val="24"/>
        </w:rPr>
        <w:t xml:space="preserve"> К примеру,</w:t>
      </w:r>
      <w:r w:rsidR="007254E8" w:rsidRPr="002D3347">
        <w:rPr>
          <w:rFonts w:ascii="Times New Roman" w:hAnsi="Times New Roman" w:cs="Times New Roman"/>
          <w:sz w:val="24"/>
          <w:szCs w:val="24"/>
        </w:rPr>
        <w:t xml:space="preserve"> установленная мощность электростанций ЕЭС России на 01.01.2021 года составила 245313,25</w:t>
      </w:r>
      <w:r w:rsidR="009D476D" w:rsidRPr="002D3347">
        <w:rPr>
          <w:rFonts w:ascii="Times New Roman" w:hAnsi="Times New Roman" w:cs="Times New Roman"/>
          <w:sz w:val="24"/>
          <w:szCs w:val="24"/>
        </w:rPr>
        <w:t xml:space="preserve"> </w:t>
      </w:r>
      <w:r w:rsidR="007254E8" w:rsidRPr="002D3347">
        <w:rPr>
          <w:rFonts w:ascii="Times New Roman" w:hAnsi="Times New Roman" w:cs="Times New Roman"/>
          <w:sz w:val="24"/>
          <w:szCs w:val="24"/>
        </w:rPr>
        <w:t xml:space="preserve">МВт, </w:t>
      </w:r>
      <w:r w:rsidR="00B62171">
        <w:rPr>
          <w:rFonts w:ascii="Times New Roman" w:hAnsi="Times New Roman" w:cs="Times New Roman"/>
          <w:sz w:val="24"/>
          <w:szCs w:val="24"/>
        </w:rPr>
        <w:t>в таблице 2</w:t>
      </w:r>
      <w:r w:rsidR="009D476D" w:rsidRPr="002D3347">
        <w:rPr>
          <w:rFonts w:ascii="Times New Roman" w:hAnsi="Times New Roman" w:cs="Times New Roman"/>
          <w:sz w:val="24"/>
          <w:szCs w:val="24"/>
        </w:rPr>
        <w:t xml:space="preserve"> приведены данные характеризующие использование установленной мощности электростанций ЕЭС России</w:t>
      </w:r>
      <w:r w:rsidR="007254E8" w:rsidRPr="002D3347">
        <w:rPr>
          <w:rStyle w:val="a7"/>
          <w:rFonts w:ascii="Times New Roman" w:hAnsi="Times New Roman" w:cs="Times New Roman"/>
          <w:sz w:val="24"/>
          <w:szCs w:val="24"/>
        </w:rPr>
        <w:footnoteReference w:id="3"/>
      </w:r>
      <w:r w:rsidR="00131F86" w:rsidRPr="002D3347">
        <w:rPr>
          <w:rFonts w:ascii="Times New Roman" w:hAnsi="Times New Roman" w:cs="Times New Roman"/>
          <w:sz w:val="24"/>
          <w:szCs w:val="24"/>
        </w:rPr>
        <w:t>.</w:t>
      </w:r>
    </w:p>
    <w:p w:rsidR="00B62171" w:rsidRPr="00B62171" w:rsidRDefault="004F50B3" w:rsidP="00B62171">
      <w:pPr>
        <w:spacing w:after="0" w:line="240" w:lineRule="auto"/>
        <w:ind w:firstLine="709"/>
        <w:jc w:val="right"/>
        <w:rPr>
          <w:rFonts w:ascii="Times New Roman" w:hAnsi="Times New Roman" w:cs="Times New Roman"/>
          <w:sz w:val="24"/>
          <w:szCs w:val="24"/>
        </w:rPr>
      </w:pPr>
      <w:r w:rsidRPr="00B62171">
        <w:rPr>
          <w:rFonts w:ascii="Times New Roman" w:hAnsi="Times New Roman" w:cs="Times New Roman"/>
          <w:sz w:val="24"/>
          <w:szCs w:val="24"/>
        </w:rPr>
        <w:t>Таблица 2</w:t>
      </w:r>
    </w:p>
    <w:p w:rsidR="009D476D" w:rsidRPr="00B62171" w:rsidRDefault="009D476D" w:rsidP="00DD6928">
      <w:pPr>
        <w:spacing w:after="0" w:line="240" w:lineRule="auto"/>
        <w:ind w:firstLine="709"/>
        <w:jc w:val="center"/>
        <w:rPr>
          <w:rFonts w:ascii="Times New Roman" w:hAnsi="Times New Roman" w:cs="Times New Roman"/>
          <w:sz w:val="24"/>
          <w:szCs w:val="24"/>
        </w:rPr>
      </w:pPr>
      <w:r w:rsidRPr="00B62171">
        <w:rPr>
          <w:rFonts w:ascii="Times New Roman" w:hAnsi="Times New Roman" w:cs="Times New Roman"/>
          <w:sz w:val="24"/>
          <w:szCs w:val="24"/>
        </w:rPr>
        <w:t>Коэффициент использования установленной мощности электроста</w:t>
      </w:r>
      <w:r w:rsidR="00131F86" w:rsidRPr="00B62171">
        <w:rPr>
          <w:rFonts w:ascii="Times New Roman" w:hAnsi="Times New Roman" w:cs="Times New Roman"/>
          <w:sz w:val="24"/>
          <w:szCs w:val="24"/>
        </w:rPr>
        <w:t>н</w:t>
      </w:r>
      <w:r w:rsidRPr="00B62171">
        <w:rPr>
          <w:rFonts w:ascii="Times New Roman" w:hAnsi="Times New Roman" w:cs="Times New Roman"/>
          <w:sz w:val="24"/>
          <w:szCs w:val="24"/>
        </w:rPr>
        <w:t>ций ЕЭС России в 2019 – 2020 гг</w:t>
      </w:r>
      <w:proofErr w:type="gramStart"/>
      <w:r w:rsidRPr="00B62171">
        <w:rPr>
          <w:rFonts w:ascii="Times New Roman" w:hAnsi="Times New Roman" w:cs="Times New Roman"/>
          <w:sz w:val="24"/>
          <w:szCs w:val="24"/>
        </w:rPr>
        <w:t>.</w:t>
      </w:r>
      <w:r w:rsidR="00131F86" w:rsidRPr="00B62171">
        <w:rPr>
          <w:rFonts w:ascii="Times New Roman" w:hAnsi="Times New Roman" w:cs="Times New Roman"/>
          <w:sz w:val="24"/>
          <w:szCs w:val="24"/>
        </w:rPr>
        <w:t xml:space="preserve"> (%)</w:t>
      </w:r>
      <w:proofErr w:type="gramEnd"/>
    </w:p>
    <w:tbl>
      <w:tblPr>
        <w:tblStyle w:val="a4"/>
        <w:tblW w:w="0" w:type="auto"/>
        <w:tblLook w:val="04A0" w:firstRow="1" w:lastRow="0" w:firstColumn="1" w:lastColumn="0" w:noHBand="0" w:noVBand="1"/>
      </w:tblPr>
      <w:tblGrid>
        <w:gridCol w:w="1214"/>
        <w:gridCol w:w="756"/>
        <w:gridCol w:w="845"/>
        <w:gridCol w:w="844"/>
        <w:gridCol w:w="845"/>
        <w:gridCol w:w="756"/>
        <w:gridCol w:w="862"/>
        <w:gridCol w:w="862"/>
        <w:gridCol w:w="862"/>
        <w:gridCol w:w="862"/>
        <w:gridCol w:w="863"/>
      </w:tblGrid>
      <w:tr w:rsidR="00131F86" w:rsidRPr="00283C46" w:rsidTr="00131F86">
        <w:tc>
          <w:tcPr>
            <w:tcW w:w="1242" w:type="dxa"/>
            <w:vMerge w:val="restart"/>
            <w:vAlign w:val="center"/>
          </w:tcPr>
          <w:p w:rsidR="00131F86" w:rsidRPr="00283C46" w:rsidRDefault="00131F86" w:rsidP="00131F86">
            <w:pPr>
              <w:spacing w:line="360" w:lineRule="auto"/>
              <w:jc w:val="center"/>
              <w:rPr>
                <w:rFonts w:ascii="Times New Roman" w:hAnsi="Times New Roman" w:cs="Times New Roman"/>
                <w:sz w:val="24"/>
                <w:szCs w:val="24"/>
              </w:rPr>
            </w:pPr>
          </w:p>
        </w:tc>
        <w:tc>
          <w:tcPr>
            <w:tcW w:w="3978" w:type="dxa"/>
            <w:gridSpan w:val="5"/>
            <w:vAlign w:val="center"/>
          </w:tcPr>
          <w:p w:rsidR="00131F86" w:rsidRPr="00283C46" w:rsidRDefault="00131F86" w:rsidP="00131F86">
            <w:pPr>
              <w:spacing w:line="360" w:lineRule="auto"/>
              <w:jc w:val="center"/>
              <w:rPr>
                <w:rFonts w:ascii="Times New Roman" w:hAnsi="Times New Roman" w:cs="Times New Roman"/>
                <w:b/>
                <w:sz w:val="24"/>
                <w:szCs w:val="24"/>
              </w:rPr>
            </w:pPr>
            <w:r w:rsidRPr="00283C46">
              <w:rPr>
                <w:rFonts w:ascii="Times New Roman" w:hAnsi="Times New Roman" w:cs="Times New Roman"/>
                <w:b/>
                <w:sz w:val="24"/>
                <w:szCs w:val="24"/>
              </w:rPr>
              <w:t>2019 год</w:t>
            </w:r>
          </w:p>
        </w:tc>
        <w:tc>
          <w:tcPr>
            <w:tcW w:w="4351" w:type="dxa"/>
            <w:gridSpan w:val="5"/>
            <w:vAlign w:val="center"/>
          </w:tcPr>
          <w:p w:rsidR="00131F86" w:rsidRPr="00283C46" w:rsidRDefault="00131F86" w:rsidP="00131F86">
            <w:pPr>
              <w:spacing w:line="360" w:lineRule="auto"/>
              <w:jc w:val="center"/>
              <w:rPr>
                <w:rFonts w:ascii="Times New Roman" w:hAnsi="Times New Roman" w:cs="Times New Roman"/>
                <w:b/>
                <w:sz w:val="24"/>
                <w:szCs w:val="24"/>
              </w:rPr>
            </w:pPr>
            <w:r w:rsidRPr="00283C46">
              <w:rPr>
                <w:rFonts w:ascii="Times New Roman" w:hAnsi="Times New Roman" w:cs="Times New Roman"/>
                <w:b/>
                <w:sz w:val="24"/>
                <w:szCs w:val="24"/>
              </w:rPr>
              <w:t>2020 год</w:t>
            </w:r>
          </w:p>
        </w:tc>
      </w:tr>
      <w:tr w:rsidR="00131F86" w:rsidRPr="00283C46" w:rsidTr="00131F86">
        <w:tc>
          <w:tcPr>
            <w:tcW w:w="1242" w:type="dxa"/>
            <w:vMerge/>
            <w:vAlign w:val="center"/>
          </w:tcPr>
          <w:p w:rsidR="00131F86" w:rsidRPr="00283C46" w:rsidRDefault="00131F86" w:rsidP="00131F86">
            <w:pPr>
              <w:spacing w:line="360" w:lineRule="auto"/>
              <w:jc w:val="center"/>
              <w:rPr>
                <w:rFonts w:ascii="Times New Roman" w:hAnsi="Times New Roman" w:cs="Times New Roman"/>
                <w:sz w:val="24"/>
                <w:szCs w:val="24"/>
              </w:rPr>
            </w:pPr>
          </w:p>
        </w:tc>
        <w:tc>
          <w:tcPr>
            <w:tcW w:w="709"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ТЭЦ</w:t>
            </w:r>
          </w:p>
        </w:tc>
        <w:tc>
          <w:tcPr>
            <w:tcW w:w="85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ГЭС</w:t>
            </w:r>
          </w:p>
        </w:tc>
        <w:tc>
          <w:tcPr>
            <w:tcW w:w="85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АЭС</w:t>
            </w:r>
          </w:p>
        </w:tc>
        <w:tc>
          <w:tcPr>
            <w:tcW w:w="85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ВЭС</w:t>
            </w:r>
          </w:p>
        </w:tc>
        <w:tc>
          <w:tcPr>
            <w:tcW w:w="717"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СЭС</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ТЭЦ</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ГЭС</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АЭС</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ВЭС</w:t>
            </w:r>
          </w:p>
        </w:tc>
        <w:tc>
          <w:tcPr>
            <w:tcW w:w="87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СЭС</w:t>
            </w:r>
          </w:p>
        </w:tc>
      </w:tr>
      <w:tr w:rsidR="00131F86" w:rsidRPr="00283C46" w:rsidTr="00131F86">
        <w:tc>
          <w:tcPr>
            <w:tcW w:w="1242" w:type="dxa"/>
            <w:vAlign w:val="center"/>
          </w:tcPr>
          <w:p w:rsidR="00131F86" w:rsidRPr="00283C46" w:rsidRDefault="00131F86" w:rsidP="00283C46">
            <w:pPr>
              <w:jc w:val="center"/>
              <w:rPr>
                <w:rFonts w:ascii="Times New Roman" w:hAnsi="Times New Roman" w:cs="Times New Roman"/>
                <w:sz w:val="24"/>
                <w:szCs w:val="24"/>
              </w:rPr>
            </w:pPr>
            <w:r w:rsidRPr="00283C46">
              <w:rPr>
                <w:rFonts w:ascii="Times New Roman" w:hAnsi="Times New Roman" w:cs="Times New Roman"/>
                <w:sz w:val="24"/>
                <w:szCs w:val="24"/>
              </w:rPr>
              <w:t>ЕЭС Росси</w:t>
            </w:r>
          </w:p>
        </w:tc>
        <w:tc>
          <w:tcPr>
            <w:tcW w:w="709"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45,68</w:t>
            </w:r>
          </w:p>
        </w:tc>
        <w:tc>
          <w:tcPr>
            <w:tcW w:w="85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43,85</w:t>
            </w:r>
          </w:p>
        </w:tc>
        <w:tc>
          <w:tcPr>
            <w:tcW w:w="85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79,82</w:t>
            </w:r>
          </w:p>
        </w:tc>
        <w:tc>
          <w:tcPr>
            <w:tcW w:w="85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19,91</w:t>
            </w:r>
          </w:p>
        </w:tc>
        <w:tc>
          <w:tcPr>
            <w:tcW w:w="717"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14,14</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41,34</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47,33</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81,47</w:t>
            </w:r>
          </w:p>
        </w:tc>
        <w:tc>
          <w:tcPr>
            <w:tcW w:w="870"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27,47</w:t>
            </w:r>
          </w:p>
        </w:tc>
        <w:tc>
          <w:tcPr>
            <w:tcW w:w="871" w:type="dxa"/>
            <w:vAlign w:val="center"/>
          </w:tcPr>
          <w:p w:rsidR="00131F86" w:rsidRPr="00283C46" w:rsidRDefault="00131F86" w:rsidP="00131F86">
            <w:pPr>
              <w:spacing w:line="360" w:lineRule="auto"/>
              <w:jc w:val="center"/>
              <w:rPr>
                <w:rFonts w:ascii="Times New Roman" w:hAnsi="Times New Roman" w:cs="Times New Roman"/>
                <w:sz w:val="24"/>
                <w:szCs w:val="24"/>
              </w:rPr>
            </w:pPr>
            <w:r w:rsidRPr="00283C46">
              <w:rPr>
                <w:rFonts w:ascii="Times New Roman" w:hAnsi="Times New Roman" w:cs="Times New Roman"/>
                <w:sz w:val="24"/>
                <w:szCs w:val="24"/>
              </w:rPr>
              <w:t>15,08</w:t>
            </w:r>
          </w:p>
        </w:tc>
      </w:tr>
    </w:tbl>
    <w:p w:rsidR="00760D33" w:rsidRPr="00397575" w:rsidRDefault="00397575" w:rsidP="00131F86">
      <w:pPr>
        <w:spacing w:after="0" w:line="360" w:lineRule="auto"/>
        <w:jc w:val="both"/>
        <w:rPr>
          <w:rFonts w:ascii="Times New Roman" w:hAnsi="Times New Roman" w:cs="Times New Roman"/>
          <w:sz w:val="24"/>
          <w:szCs w:val="24"/>
        </w:rPr>
      </w:pPr>
      <w:r w:rsidRPr="00397575">
        <w:rPr>
          <w:rFonts w:ascii="Times New Roman" w:hAnsi="Times New Roman" w:cs="Times New Roman"/>
          <w:sz w:val="24"/>
          <w:szCs w:val="24"/>
        </w:rPr>
        <w:t>Источник. Отчет о функционировании ЕЭС России в 2020 году</w:t>
      </w:r>
    </w:p>
    <w:p w:rsidR="00760D33" w:rsidRPr="00590ECC" w:rsidRDefault="00760D33" w:rsidP="004F50B3">
      <w:pPr>
        <w:spacing w:after="0" w:line="240" w:lineRule="auto"/>
        <w:ind w:firstLine="709"/>
        <w:jc w:val="both"/>
        <w:rPr>
          <w:rFonts w:ascii="Times New Roman" w:hAnsi="Times New Roman" w:cs="Times New Roman"/>
          <w:sz w:val="24"/>
          <w:szCs w:val="24"/>
        </w:rPr>
      </w:pPr>
      <w:r w:rsidRPr="00A763D4">
        <w:rPr>
          <w:rFonts w:ascii="Times New Roman" w:hAnsi="Times New Roman" w:cs="Times New Roman"/>
          <w:sz w:val="24"/>
          <w:szCs w:val="24"/>
        </w:rPr>
        <w:t xml:space="preserve">Сильнейший энергетический кризис, текущего этапа,  потрясший Европейские страны изменил отношение к «мирному атому». Научный центр </w:t>
      </w:r>
      <w:proofErr w:type="spellStart"/>
      <w:r w:rsidRPr="00A763D4">
        <w:rPr>
          <w:rFonts w:ascii="Times New Roman" w:hAnsi="Times New Roman" w:cs="Times New Roman"/>
          <w:sz w:val="24"/>
          <w:szCs w:val="24"/>
        </w:rPr>
        <w:t>Joint</w:t>
      </w:r>
      <w:proofErr w:type="spellEnd"/>
      <w:r w:rsidRPr="00A763D4">
        <w:rPr>
          <w:rFonts w:ascii="Times New Roman" w:hAnsi="Times New Roman" w:cs="Times New Roman"/>
          <w:sz w:val="24"/>
          <w:szCs w:val="24"/>
        </w:rPr>
        <w:t xml:space="preserve"> </w:t>
      </w:r>
      <w:proofErr w:type="spellStart"/>
      <w:r w:rsidRPr="00A763D4">
        <w:rPr>
          <w:rFonts w:ascii="Times New Roman" w:hAnsi="Times New Roman" w:cs="Times New Roman"/>
          <w:sz w:val="24"/>
          <w:szCs w:val="24"/>
        </w:rPr>
        <w:t>Research</w:t>
      </w:r>
      <w:proofErr w:type="spellEnd"/>
      <w:r w:rsidRPr="00A763D4">
        <w:rPr>
          <w:rFonts w:ascii="Times New Roman" w:hAnsi="Times New Roman" w:cs="Times New Roman"/>
          <w:sz w:val="24"/>
          <w:szCs w:val="24"/>
        </w:rPr>
        <w:t xml:space="preserve"> </w:t>
      </w:r>
      <w:proofErr w:type="spellStart"/>
      <w:r w:rsidRPr="00A763D4">
        <w:rPr>
          <w:rFonts w:ascii="Times New Roman" w:hAnsi="Times New Roman" w:cs="Times New Roman"/>
          <w:sz w:val="24"/>
          <w:szCs w:val="24"/>
        </w:rPr>
        <w:t>Centre</w:t>
      </w:r>
      <w:proofErr w:type="spellEnd"/>
      <w:r w:rsidRPr="00A763D4">
        <w:rPr>
          <w:rFonts w:ascii="Times New Roman" w:hAnsi="Times New Roman" w:cs="Times New Roman"/>
          <w:sz w:val="24"/>
          <w:szCs w:val="24"/>
        </w:rPr>
        <w:t xml:space="preserve"> (</w:t>
      </w:r>
      <w:r w:rsidRPr="00A763D4">
        <w:rPr>
          <w:rFonts w:ascii="Times New Roman" w:hAnsi="Times New Roman" w:cs="Times New Roman"/>
          <w:sz w:val="24"/>
          <w:szCs w:val="24"/>
          <w:lang w:val="en-US"/>
        </w:rPr>
        <w:t>JRC</w:t>
      </w:r>
      <w:r w:rsidRPr="00A763D4">
        <w:rPr>
          <w:rFonts w:ascii="Times New Roman" w:hAnsi="Times New Roman" w:cs="Times New Roman"/>
          <w:sz w:val="24"/>
          <w:szCs w:val="24"/>
        </w:rPr>
        <w:t>) п</w:t>
      </w:r>
      <w:r w:rsidR="00B814D7" w:rsidRPr="00A763D4">
        <w:rPr>
          <w:rFonts w:ascii="Times New Roman" w:hAnsi="Times New Roman" w:cs="Times New Roman"/>
          <w:sz w:val="24"/>
          <w:szCs w:val="24"/>
        </w:rPr>
        <w:t>р</w:t>
      </w:r>
      <w:r w:rsidRPr="00A763D4">
        <w:rPr>
          <w:rFonts w:ascii="Times New Roman" w:hAnsi="Times New Roman" w:cs="Times New Roman"/>
          <w:sz w:val="24"/>
          <w:szCs w:val="24"/>
        </w:rPr>
        <w:t xml:space="preserve">овел исследования по вопросам использования атомной энергии и полного цикла её </w:t>
      </w:r>
      <w:proofErr w:type="spellStart"/>
      <w:r w:rsidRPr="00A763D4">
        <w:rPr>
          <w:rFonts w:ascii="Times New Roman" w:hAnsi="Times New Roman" w:cs="Times New Roman"/>
          <w:sz w:val="24"/>
          <w:szCs w:val="24"/>
        </w:rPr>
        <w:t>экологичности</w:t>
      </w:r>
      <w:proofErr w:type="spellEnd"/>
      <w:r w:rsidRPr="00A763D4">
        <w:rPr>
          <w:rFonts w:ascii="Times New Roman" w:hAnsi="Times New Roman" w:cs="Times New Roman"/>
          <w:sz w:val="24"/>
          <w:szCs w:val="24"/>
        </w:rPr>
        <w:t xml:space="preserve">, по результатам которого был представлен обширный и непредвзятый Отчет </w:t>
      </w:r>
      <w:r w:rsidRPr="00A763D4">
        <w:rPr>
          <w:rFonts w:ascii="Times New Roman" w:hAnsi="Times New Roman" w:cs="Times New Roman"/>
          <w:sz w:val="24"/>
          <w:szCs w:val="24"/>
          <w:lang w:val="en-US"/>
        </w:rPr>
        <w:t>JRC</w:t>
      </w:r>
      <w:r w:rsidRPr="00A763D4">
        <w:rPr>
          <w:rFonts w:ascii="Times New Roman" w:hAnsi="Times New Roman" w:cs="Times New Roman"/>
          <w:sz w:val="24"/>
          <w:szCs w:val="24"/>
        </w:rPr>
        <w:t xml:space="preserve"> «Наука для политики»</w:t>
      </w:r>
      <w:r w:rsidRPr="00A763D4">
        <w:rPr>
          <w:rStyle w:val="a7"/>
          <w:rFonts w:ascii="Times New Roman" w:hAnsi="Times New Roman" w:cs="Times New Roman"/>
          <w:sz w:val="24"/>
          <w:szCs w:val="24"/>
        </w:rPr>
        <w:footnoteReference w:id="4"/>
      </w:r>
      <w:r w:rsidRPr="00A763D4">
        <w:rPr>
          <w:rFonts w:ascii="Times New Roman" w:hAnsi="Times New Roman" w:cs="Times New Roman"/>
          <w:sz w:val="24"/>
          <w:szCs w:val="24"/>
        </w:rPr>
        <w:t xml:space="preserve"> с доказательствами </w:t>
      </w:r>
      <w:proofErr w:type="spellStart"/>
      <w:r w:rsidRPr="00A763D4">
        <w:rPr>
          <w:rFonts w:ascii="Times New Roman" w:hAnsi="Times New Roman" w:cs="Times New Roman"/>
          <w:sz w:val="24"/>
          <w:szCs w:val="24"/>
        </w:rPr>
        <w:t>экологичности</w:t>
      </w:r>
      <w:proofErr w:type="spellEnd"/>
      <w:r w:rsidRPr="00A763D4">
        <w:rPr>
          <w:rFonts w:ascii="Times New Roman" w:hAnsi="Times New Roman" w:cs="Times New Roman"/>
          <w:sz w:val="24"/>
          <w:szCs w:val="24"/>
        </w:rPr>
        <w:t xml:space="preserve"> АЭС</w:t>
      </w:r>
      <w:r w:rsidR="00A26E64" w:rsidRPr="00A763D4">
        <w:rPr>
          <w:rFonts w:ascii="Times New Roman" w:hAnsi="Times New Roman" w:cs="Times New Roman"/>
          <w:sz w:val="24"/>
          <w:szCs w:val="24"/>
        </w:rPr>
        <w:t xml:space="preserve">. </w:t>
      </w:r>
    </w:p>
    <w:p w:rsidR="00760D33" w:rsidRDefault="00760D33" w:rsidP="00A763D4">
      <w:pPr>
        <w:spacing w:after="0" w:line="240" w:lineRule="auto"/>
        <w:ind w:firstLine="709"/>
        <w:jc w:val="both"/>
        <w:rPr>
          <w:rFonts w:ascii="Times New Roman" w:hAnsi="Times New Roman" w:cs="Times New Roman"/>
          <w:sz w:val="24"/>
          <w:szCs w:val="24"/>
        </w:rPr>
      </w:pPr>
      <w:r w:rsidRPr="00A763D4">
        <w:rPr>
          <w:rFonts w:ascii="Times New Roman" w:hAnsi="Times New Roman" w:cs="Times New Roman"/>
          <w:sz w:val="24"/>
          <w:szCs w:val="24"/>
        </w:rPr>
        <w:t xml:space="preserve">По результатам проведенных исследований, научный центр Евросоюза постановил – атомные электростанции по </w:t>
      </w:r>
      <w:proofErr w:type="spellStart"/>
      <w:r w:rsidRPr="00A763D4">
        <w:rPr>
          <w:rFonts w:ascii="Times New Roman" w:hAnsi="Times New Roman" w:cs="Times New Roman"/>
          <w:sz w:val="24"/>
          <w:szCs w:val="24"/>
        </w:rPr>
        <w:t>экологичности</w:t>
      </w:r>
      <w:proofErr w:type="spellEnd"/>
      <w:r w:rsidRPr="00A763D4">
        <w:rPr>
          <w:rFonts w:ascii="Times New Roman" w:hAnsi="Times New Roman" w:cs="Times New Roman"/>
          <w:sz w:val="24"/>
          <w:szCs w:val="24"/>
        </w:rPr>
        <w:t xml:space="preserve"> (со всеми отработанными радиоактивными отходами) на ГВт</w:t>
      </w:r>
      <w:r w:rsidRPr="00A763D4">
        <w:rPr>
          <w:rFonts w:ascii="Times New Roman" w:hAnsi="Times New Roman" w:cs="Times New Roman"/>
          <w:sz w:val="24"/>
          <w:szCs w:val="24"/>
          <w:vertAlign w:val="superscript"/>
        </w:rPr>
        <w:sym w:font="Symbol" w:char="F02A"/>
      </w:r>
      <w:proofErr w:type="gramStart"/>
      <w:r w:rsidRPr="00A763D4">
        <w:rPr>
          <w:rFonts w:ascii="Times New Roman" w:hAnsi="Times New Roman" w:cs="Times New Roman"/>
          <w:sz w:val="24"/>
          <w:szCs w:val="24"/>
        </w:rPr>
        <w:t>ч</w:t>
      </w:r>
      <w:proofErr w:type="gramEnd"/>
      <w:r w:rsidRPr="00A763D4">
        <w:rPr>
          <w:rFonts w:ascii="Times New Roman" w:hAnsi="Times New Roman" w:cs="Times New Roman"/>
          <w:sz w:val="24"/>
          <w:szCs w:val="24"/>
        </w:rPr>
        <w:t xml:space="preserve"> выработанной энергии существенно превосходит солнечную генерацию и не уступают ветроэнергетике, развитие которых поддерживается в рамках инициативы Таксономия (документ устойчивого развития экономики Евросоюза до 2050 года). </w:t>
      </w:r>
      <w:proofErr w:type="gramStart"/>
      <w:r w:rsidRPr="00A763D4">
        <w:rPr>
          <w:rFonts w:ascii="Times New Roman" w:hAnsi="Times New Roman" w:cs="Times New Roman"/>
          <w:sz w:val="24"/>
          <w:szCs w:val="24"/>
        </w:rPr>
        <w:t>Еврокомиссия</w:t>
      </w:r>
      <w:proofErr w:type="gramEnd"/>
      <w:r w:rsidRPr="00A763D4">
        <w:rPr>
          <w:rFonts w:ascii="Times New Roman" w:hAnsi="Times New Roman" w:cs="Times New Roman"/>
          <w:sz w:val="24"/>
          <w:szCs w:val="24"/>
        </w:rPr>
        <w:t xml:space="preserve"> учитывая авторитетное мнение ученых и важность использования атомной энергетики и природног</w:t>
      </w:r>
      <w:r w:rsidR="00A26E64" w:rsidRPr="00A763D4">
        <w:rPr>
          <w:rFonts w:ascii="Times New Roman" w:hAnsi="Times New Roman" w:cs="Times New Roman"/>
          <w:sz w:val="24"/>
          <w:szCs w:val="24"/>
        </w:rPr>
        <w:t>о газа для развития экономики, а так же</w:t>
      </w:r>
      <w:r w:rsidRPr="00A763D4">
        <w:rPr>
          <w:rFonts w:ascii="Times New Roman" w:hAnsi="Times New Roman" w:cs="Times New Roman"/>
          <w:sz w:val="24"/>
          <w:szCs w:val="24"/>
        </w:rPr>
        <w:t xml:space="preserve"> перехода к </w:t>
      </w:r>
      <w:r w:rsidRPr="00A763D4">
        <w:rPr>
          <w:rFonts w:ascii="Times New Roman" w:hAnsi="Times New Roman" w:cs="Times New Roman"/>
          <w:sz w:val="24"/>
          <w:szCs w:val="24"/>
        </w:rPr>
        <w:lastRenderedPageBreak/>
        <w:t>климатической нейтральности разработала проект Дополнител</w:t>
      </w:r>
      <w:r w:rsidR="00A26E64" w:rsidRPr="00A763D4">
        <w:rPr>
          <w:rFonts w:ascii="Times New Roman" w:hAnsi="Times New Roman" w:cs="Times New Roman"/>
          <w:sz w:val="24"/>
          <w:szCs w:val="24"/>
        </w:rPr>
        <w:t>ьного делегированного закона о Т</w:t>
      </w:r>
      <w:r w:rsidRPr="00A763D4">
        <w:rPr>
          <w:rFonts w:ascii="Times New Roman" w:hAnsi="Times New Roman" w:cs="Times New Roman"/>
          <w:sz w:val="24"/>
          <w:szCs w:val="24"/>
        </w:rPr>
        <w:t xml:space="preserve">аксономии. Как </w:t>
      </w:r>
      <w:r w:rsidR="006101BC" w:rsidRPr="00A763D4">
        <w:rPr>
          <w:rFonts w:ascii="Times New Roman" w:hAnsi="Times New Roman" w:cs="Times New Roman"/>
          <w:sz w:val="24"/>
          <w:szCs w:val="24"/>
        </w:rPr>
        <w:t>следствие, в рамках Таксономии в феврале</w:t>
      </w:r>
      <w:r w:rsidRPr="00A763D4">
        <w:rPr>
          <w:rFonts w:ascii="Times New Roman" w:hAnsi="Times New Roman" w:cs="Times New Roman"/>
          <w:sz w:val="24"/>
          <w:szCs w:val="24"/>
        </w:rPr>
        <w:t xml:space="preserve"> 2022 </w:t>
      </w:r>
      <w:r w:rsidR="00755A48" w:rsidRPr="00A763D4">
        <w:rPr>
          <w:rFonts w:ascii="Times New Roman" w:hAnsi="Times New Roman" w:cs="Times New Roman"/>
          <w:sz w:val="24"/>
          <w:szCs w:val="24"/>
        </w:rPr>
        <w:t>г</w:t>
      </w:r>
      <w:r w:rsidR="00A763D4" w:rsidRPr="00A763D4">
        <w:rPr>
          <w:rFonts w:ascii="Times New Roman" w:hAnsi="Times New Roman" w:cs="Times New Roman"/>
          <w:sz w:val="24"/>
          <w:szCs w:val="24"/>
        </w:rPr>
        <w:t>ода Еврокомиссия  классифи</w:t>
      </w:r>
      <w:r w:rsidR="00755A48" w:rsidRPr="00A763D4">
        <w:rPr>
          <w:rFonts w:ascii="Times New Roman" w:hAnsi="Times New Roman" w:cs="Times New Roman"/>
          <w:sz w:val="24"/>
          <w:szCs w:val="24"/>
        </w:rPr>
        <w:t>цировала</w:t>
      </w:r>
      <w:r w:rsidRPr="00A763D4">
        <w:rPr>
          <w:rFonts w:ascii="Times New Roman" w:hAnsi="Times New Roman" w:cs="Times New Roman"/>
          <w:sz w:val="24"/>
          <w:szCs w:val="24"/>
        </w:rPr>
        <w:t xml:space="preserve"> газ и атомную энергетику как чистые источники энергии – «зеленые». Газовые электростанции в соответствии с Таксономией должны заменить объекты использующие уголь, нефть и другое тяжелое ископаемое топливо, и обеспечить содержание выбросов не более 270 г СО</w:t>
      </w:r>
      <w:proofErr w:type="gramStart"/>
      <w:r w:rsidRPr="00A763D4">
        <w:rPr>
          <w:rFonts w:ascii="Times New Roman" w:hAnsi="Times New Roman" w:cs="Times New Roman"/>
          <w:sz w:val="24"/>
          <w:szCs w:val="24"/>
          <w:vertAlign w:val="subscript"/>
        </w:rPr>
        <w:t>2</w:t>
      </w:r>
      <w:proofErr w:type="gramEnd"/>
      <w:r w:rsidRPr="00A763D4">
        <w:rPr>
          <w:rFonts w:ascii="Times New Roman" w:hAnsi="Times New Roman" w:cs="Times New Roman"/>
          <w:sz w:val="24"/>
          <w:szCs w:val="24"/>
          <w:vertAlign w:val="subscript"/>
        </w:rPr>
        <w:t xml:space="preserve"> </w:t>
      </w:r>
      <w:r w:rsidRPr="00A763D4">
        <w:rPr>
          <w:rFonts w:ascii="Times New Roman" w:hAnsi="Times New Roman" w:cs="Times New Roman"/>
          <w:sz w:val="24"/>
          <w:szCs w:val="24"/>
        </w:rPr>
        <w:t xml:space="preserve"> на кВт/ч. Атомные станции получили разрешение на строительство до 2024 года, с учетом того, что будут использовать «наилучшие существующие технологии», соответствовать высоким стандартам безопасности, </w:t>
      </w:r>
      <w:r w:rsidR="00A26E64" w:rsidRPr="00A763D4">
        <w:rPr>
          <w:rFonts w:ascii="Times New Roman" w:hAnsi="Times New Roman" w:cs="Times New Roman"/>
          <w:sz w:val="24"/>
          <w:szCs w:val="24"/>
        </w:rPr>
        <w:t xml:space="preserve">которые </w:t>
      </w:r>
      <w:r w:rsidRPr="00A763D4">
        <w:rPr>
          <w:rFonts w:ascii="Times New Roman" w:hAnsi="Times New Roman" w:cs="Times New Roman"/>
          <w:sz w:val="24"/>
          <w:szCs w:val="24"/>
        </w:rPr>
        <w:t>сведут к минимуму количество радиоактивных отходов. Источниками энергии с низкими эмиссионными выбросами   признаны – энергия ветра, солнечная энергия, геотермальная, гидроэнергетика, водород, и биоэнергетика.  Своевременное, архиважное решение создаст новейший импульс в мировой энергетике, что предполагает вложения значительных инвестиций для увеличения производственных мощностей этих видов энергии.</w:t>
      </w:r>
    </w:p>
    <w:p w:rsidR="00B62171" w:rsidRPr="005B781B" w:rsidRDefault="00B62171" w:rsidP="00B62171">
      <w:pPr>
        <w:spacing w:after="0" w:line="240" w:lineRule="auto"/>
        <w:ind w:firstLine="709"/>
        <w:jc w:val="both"/>
        <w:rPr>
          <w:rFonts w:ascii="Times New Roman" w:hAnsi="Times New Roman" w:cs="Times New Roman"/>
          <w:b/>
          <w:sz w:val="24"/>
          <w:szCs w:val="24"/>
        </w:rPr>
      </w:pPr>
      <w:r w:rsidRPr="005B781B">
        <w:rPr>
          <w:rFonts w:ascii="Times New Roman" w:hAnsi="Times New Roman" w:cs="Times New Roman"/>
          <w:b/>
          <w:sz w:val="24"/>
          <w:szCs w:val="24"/>
        </w:rPr>
        <w:t>Заключение</w:t>
      </w:r>
    </w:p>
    <w:p w:rsidR="004F50B3" w:rsidRDefault="00B62171" w:rsidP="00B62171">
      <w:pPr>
        <w:spacing w:after="0" w:line="240" w:lineRule="auto"/>
        <w:ind w:firstLine="709"/>
        <w:jc w:val="both"/>
        <w:rPr>
          <w:rFonts w:ascii="Times New Roman" w:hAnsi="Times New Roman" w:cs="Times New Roman"/>
          <w:sz w:val="24"/>
          <w:szCs w:val="24"/>
        </w:rPr>
      </w:pPr>
      <w:r w:rsidRPr="005B781B">
        <w:rPr>
          <w:rFonts w:ascii="Times New Roman" w:hAnsi="Times New Roman" w:cs="Times New Roman"/>
          <w:sz w:val="24"/>
          <w:szCs w:val="24"/>
        </w:rPr>
        <w:t xml:space="preserve">Объявленный «энергетический переход» многими странами мира приведет к созданию совершенно новой структуры первичного энергопотребления, а в дальнейшем к новейшему состоянию мировой энергетической системы. Тенденция очевидна и обусловлена принципами установленными ведущими странами на традиционных рынках мировой экономики. В их основе, отказ от использования ископаемого топлива и переход к возобновляемым источникам энергии, с перспективой минимизировать «углеродный след». Согласно Энергетической стратегии ЕС к 2050 году  доля ВИЭ должна составлять до 70%, а реализуя Программу КС по энергетике к 2030 году Евросоюз должен производить 27% – 32% возобновляемой энергии, а к 2050 году доля ВИЭ должна составлять от 70% </w:t>
      </w:r>
      <w:proofErr w:type="gramStart"/>
      <w:r w:rsidRPr="005B781B">
        <w:rPr>
          <w:rFonts w:ascii="Times New Roman" w:hAnsi="Times New Roman" w:cs="Times New Roman"/>
          <w:sz w:val="24"/>
          <w:szCs w:val="24"/>
        </w:rPr>
        <w:t>до</w:t>
      </w:r>
      <w:proofErr w:type="gramEnd"/>
      <w:r w:rsidRPr="005B781B">
        <w:rPr>
          <w:rFonts w:ascii="Times New Roman" w:hAnsi="Times New Roman" w:cs="Times New Roman"/>
          <w:sz w:val="24"/>
          <w:szCs w:val="24"/>
        </w:rPr>
        <w:t xml:space="preserve"> 100%.</w:t>
      </w:r>
    </w:p>
    <w:p w:rsidR="00283C46" w:rsidRDefault="00283C46" w:rsidP="00B62171">
      <w:pPr>
        <w:spacing w:after="0" w:line="240" w:lineRule="auto"/>
        <w:ind w:firstLine="709"/>
        <w:jc w:val="both"/>
        <w:rPr>
          <w:rFonts w:ascii="Times New Roman" w:hAnsi="Times New Roman" w:cs="Times New Roman"/>
          <w:sz w:val="24"/>
          <w:szCs w:val="24"/>
        </w:rPr>
      </w:pPr>
    </w:p>
    <w:p w:rsidR="00283C46" w:rsidRPr="001368CB" w:rsidRDefault="00283C46" w:rsidP="00283C46">
      <w:pPr>
        <w:spacing w:after="0" w:line="240" w:lineRule="auto"/>
        <w:ind w:firstLine="709"/>
        <w:rPr>
          <w:rFonts w:ascii="Times New Roman" w:hAnsi="Times New Roman" w:cs="Times New Roman"/>
          <w:b/>
          <w:sz w:val="24"/>
          <w:szCs w:val="24"/>
          <w:lang w:val="en-US"/>
        </w:rPr>
      </w:pPr>
      <w:r w:rsidRPr="000A73D1">
        <w:rPr>
          <w:rFonts w:ascii="Times New Roman" w:hAnsi="Times New Roman" w:cs="Times New Roman"/>
          <w:b/>
          <w:sz w:val="24"/>
          <w:szCs w:val="24"/>
        </w:rPr>
        <w:t>Литература</w:t>
      </w:r>
    </w:p>
    <w:p w:rsidR="00283C46" w:rsidRPr="008856E0" w:rsidRDefault="00114C3F" w:rsidP="00283C46">
      <w:pPr>
        <w:spacing w:after="0" w:line="240" w:lineRule="auto"/>
        <w:jc w:val="both"/>
        <w:rPr>
          <w:rFonts w:ascii="Times New Roman" w:hAnsi="Times New Roman" w:cs="Times New Roman"/>
          <w:sz w:val="24"/>
          <w:szCs w:val="24"/>
          <w:lang w:val="en-US"/>
        </w:rPr>
      </w:pPr>
      <w:r w:rsidRPr="00114C3F">
        <w:rPr>
          <w:rFonts w:ascii="Times New Roman" w:hAnsi="Times New Roman" w:cs="Times New Roman"/>
          <w:sz w:val="24"/>
          <w:szCs w:val="24"/>
          <w:lang w:val="en-US"/>
        </w:rPr>
        <w:t>1</w:t>
      </w:r>
      <w:r w:rsidR="00283C46" w:rsidRPr="008856E0">
        <w:rPr>
          <w:rFonts w:ascii="Times New Roman" w:hAnsi="Times New Roman" w:cs="Times New Roman"/>
          <w:sz w:val="24"/>
          <w:szCs w:val="24"/>
          <w:lang w:val="en-US"/>
        </w:rPr>
        <w:t xml:space="preserve">. </w:t>
      </w:r>
      <w:proofErr w:type="spellStart"/>
      <w:r w:rsidR="00283C46" w:rsidRPr="008856E0">
        <w:rPr>
          <w:rFonts w:ascii="Times New Roman" w:hAnsi="Times New Roman" w:cs="Times New Roman"/>
          <w:sz w:val="24"/>
          <w:szCs w:val="24"/>
          <w:lang w:val="en-US"/>
        </w:rPr>
        <w:t>Weißbacha</w:t>
      </w:r>
      <w:proofErr w:type="spellEnd"/>
      <w:r w:rsidR="00283C46" w:rsidRPr="008856E0">
        <w:rPr>
          <w:rFonts w:ascii="Times New Roman" w:hAnsi="Times New Roman" w:cs="Times New Roman"/>
          <w:sz w:val="24"/>
          <w:szCs w:val="24"/>
          <w:lang w:val="en-US"/>
        </w:rPr>
        <w:t xml:space="preserve"> D., </w:t>
      </w:r>
      <w:proofErr w:type="spellStart"/>
      <w:r w:rsidR="00283C46" w:rsidRPr="008856E0">
        <w:rPr>
          <w:rFonts w:ascii="Times New Roman" w:hAnsi="Times New Roman" w:cs="Times New Roman"/>
          <w:sz w:val="24"/>
          <w:szCs w:val="24"/>
          <w:lang w:val="en-US"/>
        </w:rPr>
        <w:t>Ruprechta</w:t>
      </w:r>
      <w:proofErr w:type="spellEnd"/>
      <w:r w:rsidR="00283C46" w:rsidRPr="008856E0">
        <w:rPr>
          <w:rFonts w:ascii="Times New Roman" w:hAnsi="Times New Roman" w:cs="Times New Roman"/>
          <w:sz w:val="24"/>
          <w:szCs w:val="24"/>
          <w:lang w:val="en-US"/>
        </w:rPr>
        <w:t xml:space="preserve"> G., </w:t>
      </w:r>
      <w:proofErr w:type="spellStart"/>
      <w:r w:rsidR="00283C46" w:rsidRPr="008856E0">
        <w:rPr>
          <w:rFonts w:ascii="Times New Roman" w:hAnsi="Times New Roman" w:cs="Times New Roman"/>
          <w:sz w:val="24"/>
          <w:szCs w:val="24"/>
          <w:lang w:val="en-US"/>
        </w:rPr>
        <w:t>Hukea</w:t>
      </w:r>
      <w:proofErr w:type="spellEnd"/>
      <w:r w:rsidR="00283C46" w:rsidRPr="008856E0">
        <w:rPr>
          <w:rFonts w:ascii="Times New Roman" w:hAnsi="Times New Roman" w:cs="Times New Roman"/>
          <w:sz w:val="24"/>
          <w:szCs w:val="24"/>
          <w:lang w:val="en-US"/>
        </w:rPr>
        <w:t xml:space="preserve"> A., </w:t>
      </w:r>
      <w:proofErr w:type="spellStart"/>
      <w:r w:rsidR="00283C46" w:rsidRPr="008856E0">
        <w:rPr>
          <w:rFonts w:ascii="Times New Roman" w:hAnsi="Times New Roman" w:cs="Times New Roman"/>
          <w:sz w:val="24"/>
          <w:szCs w:val="24"/>
          <w:lang w:val="en-US"/>
        </w:rPr>
        <w:t>Czerski</w:t>
      </w:r>
      <w:proofErr w:type="spellEnd"/>
      <w:r w:rsidR="00283C46" w:rsidRPr="008856E0">
        <w:rPr>
          <w:rFonts w:ascii="Times New Roman" w:hAnsi="Times New Roman" w:cs="Times New Roman"/>
          <w:sz w:val="24"/>
          <w:szCs w:val="24"/>
          <w:lang w:val="en-US"/>
        </w:rPr>
        <w:t xml:space="preserve"> K., Gottlieb S., Hussein A. Energy intensities, EROIs, and energy payback times of electricity generating power plants // Preprint submitted to Energy. 2013. № 6, pp.1-29. URL: </w:t>
      </w:r>
      <w:hyperlink r:id="rId9" w:history="1">
        <w:r w:rsidR="00283C46" w:rsidRPr="008856E0">
          <w:rPr>
            <w:rStyle w:val="a3"/>
            <w:rFonts w:ascii="Times New Roman" w:hAnsi="Times New Roman" w:cs="Times New Roman"/>
            <w:color w:val="auto"/>
            <w:sz w:val="24"/>
            <w:szCs w:val="24"/>
            <w:u w:val="none"/>
            <w:lang w:val="en-US"/>
          </w:rPr>
          <w:t>https://festkoerper-kernphysik.de/Weissbach_EROI_preprint.pdf</w:t>
        </w:r>
      </w:hyperlink>
      <w:r w:rsidR="00283C46" w:rsidRPr="008856E0">
        <w:rPr>
          <w:rFonts w:ascii="Times New Roman" w:hAnsi="Times New Roman" w:cs="Times New Roman"/>
          <w:sz w:val="24"/>
          <w:szCs w:val="24"/>
          <w:lang w:val="en-US"/>
        </w:rPr>
        <w:t xml:space="preserve"> (accessed 01.03.2022).</w:t>
      </w:r>
    </w:p>
    <w:p w:rsidR="00283C46" w:rsidRPr="008856E0" w:rsidRDefault="00114C3F" w:rsidP="00283C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sidR="00283C46" w:rsidRPr="008856E0">
        <w:rPr>
          <w:rFonts w:ascii="Times New Roman" w:hAnsi="Times New Roman" w:cs="Times New Roman"/>
          <w:sz w:val="24"/>
          <w:szCs w:val="24"/>
        </w:rPr>
        <w:t xml:space="preserve">. </w:t>
      </w:r>
      <w:proofErr w:type="spellStart"/>
      <w:r w:rsidR="00283C46" w:rsidRPr="008856E0">
        <w:rPr>
          <w:rFonts w:ascii="Times New Roman" w:hAnsi="Times New Roman" w:cs="Times New Roman"/>
          <w:sz w:val="24"/>
          <w:szCs w:val="24"/>
        </w:rPr>
        <w:t>Буяльский</w:t>
      </w:r>
      <w:proofErr w:type="spellEnd"/>
      <w:r w:rsidR="00283C46" w:rsidRPr="008856E0">
        <w:rPr>
          <w:rFonts w:ascii="Times New Roman" w:hAnsi="Times New Roman" w:cs="Times New Roman"/>
          <w:sz w:val="24"/>
          <w:szCs w:val="24"/>
        </w:rPr>
        <w:t xml:space="preserve"> В.И. Повышение эффективности управления ветроэнергетической установкой на основе учета вибрационной </w:t>
      </w:r>
      <w:proofErr w:type="spellStart"/>
      <w:r w:rsidR="00283C46" w:rsidRPr="008856E0">
        <w:rPr>
          <w:rFonts w:ascii="Times New Roman" w:hAnsi="Times New Roman" w:cs="Times New Roman"/>
          <w:sz w:val="24"/>
          <w:szCs w:val="24"/>
        </w:rPr>
        <w:t>нагруженности</w:t>
      </w:r>
      <w:proofErr w:type="spellEnd"/>
      <w:r w:rsidR="00283C46" w:rsidRPr="008856E0">
        <w:rPr>
          <w:rFonts w:ascii="Times New Roman" w:hAnsi="Times New Roman" w:cs="Times New Roman"/>
          <w:sz w:val="24"/>
          <w:szCs w:val="24"/>
        </w:rPr>
        <w:t xml:space="preserve"> привода при разных условиях эксплуатации </w:t>
      </w:r>
      <w:proofErr w:type="spellStart"/>
      <w:r w:rsidR="00283C46" w:rsidRPr="008856E0">
        <w:rPr>
          <w:rFonts w:ascii="Times New Roman" w:hAnsi="Times New Roman" w:cs="Times New Roman"/>
          <w:sz w:val="24"/>
          <w:szCs w:val="24"/>
        </w:rPr>
        <w:t>энергоагрегата</w:t>
      </w:r>
      <w:proofErr w:type="spellEnd"/>
      <w:r w:rsidR="00283C46" w:rsidRPr="008856E0">
        <w:rPr>
          <w:rFonts w:ascii="Times New Roman" w:hAnsi="Times New Roman" w:cs="Times New Roman"/>
          <w:sz w:val="24"/>
          <w:szCs w:val="24"/>
        </w:rPr>
        <w:t xml:space="preserve"> // Энергетик. №10. 2021. С.41-45. </w:t>
      </w:r>
      <w:r w:rsidR="00283C46" w:rsidRPr="008856E0">
        <w:rPr>
          <w:rFonts w:ascii="Times New Roman" w:hAnsi="Times New Roman" w:cs="Times New Roman"/>
          <w:sz w:val="24"/>
          <w:szCs w:val="24"/>
          <w:lang w:val="en-US"/>
        </w:rPr>
        <w:t>URL</w:t>
      </w:r>
      <w:r w:rsidR="00283C46" w:rsidRPr="008856E0">
        <w:rPr>
          <w:rFonts w:ascii="Times New Roman" w:hAnsi="Times New Roman" w:cs="Times New Roman"/>
          <w:sz w:val="24"/>
          <w:szCs w:val="24"/>
        </w:rPr>
        <w:t xml:space="preserve">: </w:t>
      </w:r>
      <w:hyperlink r:id="rId10" w:history="1">
        <w:r w:rsidR="00283C46" w:rsidRPr="008856E0">
          <w:rPr>
            <w:rStyle w:val="a3"/>
            <w:rFonts w:ascii="Times New Roman" w:hAnsi="Times New Roman" w:cs="Times New Roman"/>
            <w:color w:val="auto"/>
            <w:sz w:val="24"/>
            <w:szCs w:val="24"/>
            <w:u w:val="none"/>
            <w:lang w:val="en-US"/>
          </w:rPr>
          <w:t>http</w:t>
        </w:r>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www</w:t>
        </w:r>
        <w:r w:rsidR="00283C46" w:rsidRPr="008856E0">
          <w:rPr>
            <w:rStyle w:val="a3"/>
            <w:rFonts w:ascii="Times New Roman" w:hAnsi="Times New Roman" w:cs="Times New Roman"/>
            <w:color w:val="auto"/>
            <w:sz w:val="24"/>
            <w:szCs w:val="24"/>
            <w:u w:val="none"/>
          </w:rPr>
          <w:t>.</w:t>
        </w:r>
        <w:proofErr w:type="spellStart"/>
        <w:r w:rsidR="00283C46" w:rsidRPr="008856E0">
          <w:rPr>
            <w:rStyle w:val="a3"/>
            <w:rFonts w:ascii="Times New Roman" w:hAnsi="Times New Roman" w:cs="Times New Roman"/>
            <w:color w:val="auto"/>
            <w:sz w:val="24"/>
            <w:szCs w:val="24"/>
            <w:u w:val="none"/>
            <w:lang w:val="en-US"/>
          </w:rPr>
          <w:t>energetik</w:t>
        </w:r>
        <w:proofErr w:type="spellEnd"/>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energy</w:t>
        </w:r>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journals</w:t>
        </w:r>
        <w:r w:rsidR="00283C46" w:rsidRPr="008856E0">
          <w:rPr>
            <w:rStyle w:val="a3"/>
            <w:rFonts w:ascii="Times New Roman" w:hAnsi="Times New Roman" w:cs="Times New Roman"/>
            <w:color w:val="auto"/>
            <w:sz w:val="24"/>
            <w:szCs w:val="24"/>
            <w:u w:val="none"/>
          </w:rPr>
          <w:t>.</w:t>
        </w:r>
        <w:proofErr w:type="spellStart"/>
        <w:r w:rsidR="00283C46" w:rsidRPr="008856E0">
          <w:rPr>
            <w:rStyle w:val="a3"/>
            <w:rFonts w:ascii="Times New Roman" w:hAnsi="Times New Roman" w:cs="Times New Roman"/>
            <w:color w:val="auto"/>
            <w:sz w:val="24"/>
            <w:szCs w:val="24"/>
            <w:u w:val="none"/>
            <w:lang w:val="en-US"/>
          </w:rPr>
          <w:t>ru</w:t>
        </w:r>
        <w:proofErr w:type="spellEnd"/>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index</w:t>
        </w:r>
        <w:r w:rsidR="00283C46" w:rsidRPr="008856E0">
          <w:rPr>
            <w:rStyle w:val="a3"/>
            <w:rFonts w:ascii="Times New Roman" w:hAnsi="Times New Roman" w:cs="Times New Roman"/>
            <w:color w:val="auto"/>
            <w:sz w:val="24"/>
            <w:szCs w:val="24"/>
            <w:u w:val="none"/>
          </w:rPr>
          <w:t>.</w:t>
        </w:r>
        <w:proofErr w:type="spellStart"/>
        <w:r w:rsidR="00283C46" w:rsidRPr="008856E0">
          <w:rPr>
            <w:rStyle w:val="a3"/>
            <w:rFonts w:ascii="Times New Roman" w:hAnsi="Times New Roman" w:cs="Times New Roman"/>
            <w:color w:val="auto"/>
            <w:sz w:val="24"/>
            <w:szCs w:val="24"/>
            <w:u w:val="none"/>
            <w:lang w:val="en-US"/>
          </w:rPr>
          <w:t>php</w:t>
        </w:r>
        <w:proofErr w:type="spellEnd"/>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EN</w:t>
        </w:r>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article</w:t>
        </w:r>
        <w:r w:rsidR="00283C46" w:rsidRPr="008856E0">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view</w:t>
        </w:r>
        <w:r w:rsidR="00283C46" w:rsidRPr="008856E0">
          <w:rPr>
            <w:rStyle w:val="a3"/>
            <w:rFonts w:ascii="Times New Roman" w:hAnsi="Times New Roman" w:cs="Times New Roman"/>
            <w:color w:val="auto"/>
            <w:sz w:val="24"/>
            <w:szCs w:val="24"/>
            <w:u w:val="none"/>
          </w:rPr>
          <w:t>/1905</w:t>
        </w:r>
      </w:hyperlink>
      <w:r w:rsidR="00283C46" w:rsidRPr="008856E0">
        <w:rPr>
          <w:rFonts w:ascii="Times New Roman" w:hAnsi="Times New Roman" w:cs="Times New Roman"/>
          <w:sz w:val="24"/>
          <w:szCs w:val="24"/>
        </w:rPr>
        <w:t xml:space="preserve"> (дата обращения 02.03.2022).</w:t>
      </w:r>
    </w:p>
    <w:p w:rsidR="00283C46" w:rsidRPr="001368CB" w:rsidRDefault="00114C3F" w:rsidP="00283C46">
      <w:pPr>
        <w:spacing w:after="0" w:line="240" w:lineRule="auto"/>
        <w:jc w:val="both"/>
        <w:rPr>
          <w:rFonts w:ascii="Times New Roman" w:hAnsi="Times New Roman" w:cs="Times New Roman"/>
          <w:sz w:val="24"/>
          <w:szCs w:val="24"/>
          <w:lang w:val="en-US"/>
        </w:rPr>
      </w:pPr>
      <w:r w:rsidRPr="00114C3F">
        <w:rPr>
          <w:rFonts w:ascii="Times New Roman" w:hAnsi="Times New Roman" w:cs="Times New Roman"/>
          <w:sz w:val="24"/>
          <w:szCs w:val="24"/>
          <w:lang w:val="en-US"/>
        </w:rPr>
        <w:t>3</w:t>
      </w:r>
      <w:r w:rsidR="00283C46" w:rsidRPr="008856E0">
        <w:rPr>
          <w:rFonts w:ascii="Times New Roman" w:hAnsi="Times New Roman" w:cs="Times New Roman"/>
          <w:sz w:val="24"/>
          <w:szCs w:val="24"/>
          <w:lang w:val="en-US"/>
        </w:rPr>
        <w:t xml:space="preserve">. </w:t>
      </w:r>
      <w:proofErr w:type="spellStart"/>
      <w:r w:rsidR="00283C46" w:rsidRPr="008856E0">
        <w:rPr>
          <w:rFonts w:ascii="Times New Roman" w:hAnsi="Times New Roman" w:cs="Times New Roman"/>
          <w:sz w:val="24"/>
          <w:szCs w:val="24"/>
          <w:lang w:val="en-US"/>
        </w:rPr>
        <w:t>Eicke</w:t>
      </w:r>
      <w:proofErr w:type="spellEnd"/>
      <w:r w:rsidR="00283C46" w:rsidRPr="008856E0">
        <w:rPr>
          <w:rFonts w:ascii="Times New Roman" w:hAnsi="Times New Roman" w:cs="Times New Roman"/>
          <w:sz w:val="24"/>
          <w:szCs w:val="24"/>
          <w:lang w:val="en-US"/>
        </w:rPr>
        <w:t xml:space="preserve"> L., </w:t>
      </w:r>
      <w:hyperlink r:id="rId11" w:anchor="!" w:history="1">
        <w:r w:rsidR="00283C46" w:rsidRPr="008856E0">
          <w:rPr>
            <w:rStyle w:val="a3"/>
            <w:rFonts w:ascii="Times New Roman" w:hAnsi="Times New Roman" w:cs="Times New Roman"/>
            <w:color w:val="auto"/>
            <w:sz w:val="24"/>
            <w:szCs w:val="24"/>
            <w:u w:val="none"/>
            <w:lang w:val="en-US"/>
          </w:rPr>
          <w:t>Wekoab</w:t>
        </w:r>
      </w:hyperlink>
      <w:r w:rsidR="00283C46" w:rsidRPr="008856E0">
        <w:rPr>
          <w:rFonts w:ascii="Times New Roman" w:hAnsi="Times New Roman" w:cs="Times New Roman"/>
          <w:sz w:val="24"/>
          <w:szCs w:val="24"/>
          <w:lang w:val="en-US"/>
        </w:rPr>
        <w:t xml:space="preserve"> S., </w:t>
      </w:r>
      <w:hyperlink r:id="rId12" w:anchor="!" w:history="1">
        <w:r w:rsidR="00283C46" w:rsidRPr="008856E0">
          <w:rPr>
            <w:rStyle w:val="a3"/>
            <w:rFonts w:ascii="Times New Roman" w:hAnsi="Times New Roman" w:cs="Times New Roman"/>
            <w:color w:val="auto"/>
            <w:sz w:val="24"/>
            <w:szCs w:val="24"/>
            <w:u w:val="none"/>
            <w:lang w:val="en-US"/>
          </w:rPr>
          <w:t>Apergia</w:t>
        </w:r>
      </w:hyperlink>
      <w:r w:rsidR="00283C46" w:rsidRPr="008856E0">
        <w:rPr>
          <w:rFonts w:ascii="Times New Roman" w:hAnsi="Times New Roman" w:cs="Times New Roman"/>
          <w:sz w:val="24"/>
          <w:szCs w:val="24"/>
          <w:lang w:val="en-US"/>
        </w:rPr>
        <w:t xml:space="preserve"> M., </w:t>
      </w:r>
      <w:hyperlink r:id="rId13" w:anchor="!" w:history="1">
        <w:r w:rsidR="00283C46" w:rsidRPr="008856E0">
          <w:rPr>
            <w:rStyle w:val="a3"/>
            <w:rFonts w:ascii="Times New Roman" w:hAnsi="Times New Roman" w:cs="Times New Roman"/>
            <w:color w:val="auto"/>
            <w:sz w:val="24"/>
            <w:szCs w:val="24"/>
            <w:u w:val="none"/>
            <w:lang w:val="en-US"/>
          </w:rPr>
          <w:t>Mariana</w:t>
        </w:r>
      </w:hyperlink>
      <w:r w:rsidR="00283C46" w:rsidRPr="008856E0">
        <w:rPr>
          <w:rFonts w:ascii="Times New Roman" w:hAnsi="Times New Roman" w:cs="Times New Roman"/>
          <w:sz w:val="24"/>
          <w:szCs w:val="24"/>
          <w:lang w:val="en-US"/>
        </w:rPr>
        <w:t xml:space="preserve"> A. Pulling up the carbon ladder? </w:t>
      </w:r>
      <w:proofErr w:type="spellStart"/>
      <w:r w:rsidR="00283C46" w:rsidRPr="008856E0">
        <w:rPr>
          <w:rFonts w:ascii="Times New Roman" w:hAnsi="Times New Roman" w:cs="Times New Roman"/>
          <w:sz w:val="24"/>
          <w:szCs w:val="24"/>
          <w:lang w:val="en-US"/>
        </w:rPr>
        <w:t>Decarbonization</w:t>
      </w:r>
      <w:proofErr w:type="spellEnd"/>
      <w:r w:rsidR="00283C46" w:rsidRPr="008856E0">
        <w:rPr>
          <w:rFonts w:ascii="Times New Roman" w:hAnsi="Times New Roman" w:cs="Times New Roman"/>
          <w:sz w:val="24"/>
          <w:szCs w:val="24"/>
          <w:lang w:val="en-US"/>
        </w:rPr>
        <w:t xml:space="preserve">, dependence, and third-country risks from the European carbon border adjustment mechanism // </w:t>
      </w:r>
      <w:hyperlink r:id="rId14" w:tooltip="Go to Energy Research &amp; Social Science on ScienceDirect" w:history="1">
        <w:r w:rsidR="00283C46" w:rsidRPr="008856E0">
          <w:rPr>
            <w:rStyle w:val="a3"/>
            <w:rFonts w:ascii="Times New Roman" w:hAnsi="Times New Roman" w:cs="Times New Roman"/>
            <w:color w:val="auto"/>
            <w:sz w:val="24"/>
            <w:szCs w:val="24"/>
            <w:u w:val="none"/>
            <w:lang w:val="en-US"/>
          </w:rPr>
          <w:t>Energy Research &amp; Social Science</w:t>
        </w:r>
      </w:hyperlink>
      <w:r w:rsidR="00283C46" w:rsidRPr="008856E0">
        <w:rPr>
          <w:rFonts w:ascii="Times New Roman" w:hAnsi="Times New Roman" w:cs="Times New Roman"/>
          <w:sz w:val="24"/>
          <w:szCs w:val="24"/>
          <w:lang w:val="en-US"/>
        </w:rPr>
        <w:t xml:space="preserve">. 2021. V.80. </w:t>
      </w:r>
      <w:hyperlink r:id="rId15" w:tgtFrame="_blank" w:tooltip="Persistent link using digital object identifier" w:history="1">
        <w:r w:rsidR="00283C46" w:rsidRPr="008856E0">
          <w:rPr>
            <w:rStyle w:val="a3"/>
            <w:rFonts w:ascii="Times New Roman" w:hAnsi="Times New Roman" w:cs="Times New Roman"/>
            <w:color w:val="auto"/>
            <w:sz w:val="24"/>
            <w:szCs w:val="24"/>
            <w:u w:val="none"/>
            <w:lang w:val="en-US"/>
          </w:rPr>
          <w:t>https://doi.org/10.1016/j.erss.2021.102240</w:t>
        </w:r>
      </w:hyperlink>
    </w:p>
    <w:p w:rsidR="00283C46" w:rsidRPr="00AC31F4" w:rsidRDefault="00114C3F" w:rsidP="00283C46">
      <w:pPr>
        <w:spacing w:after="0" w:line="240" w:lineRule="auto"/>
        <w:jc w:val="both"/>
        <w:rPr>
          <w:rFonts w:ascii="Times New Roman" w:hAnsi="Times New Roman" w:cs="Times New Roman"/>
          <w:sz w:val="24"/>
          <w:szCs w:val="24"/>
        </w:rPr>
      </w:pPr>
      <w:r w:rsidRPr="00AC31F4">
        <w:rPr>
          <w:rFonts w:ascii="Times New Roman" w:hAnsi="Times New Roman" w:cs="Times New Roman"/>
          <w:sz w:val="24"/>
          <w:szCs w:val="24"/>
          <w:lang w:val="en-US"/>
        </w:rPr>
        <w:t>4</w:t>
      </w:r>
      <w:r w:rsidR="00283C46" w:rsidRPr="008856E0">
        <w:rPr>
          <w:rFonts w:ascii="Times New Roman" w:hAnsi="Times New Roman" w:cs="Times New Roman"/>
          <w:sz w:val="24"/>
          <w:szCs w:val="24"/>
          <w:lang w:val="en-US"/>
        </w:rPr>
        <w:t xml:space="preserve">. </w:t>
      </w:r>
      <w:hyperlink r:id="rId16" w:anchor="auth-Sevil-Acar" w:history="1">
        <w:r w:rsidR="00283C46" w:rsidRPr="008856E0">
          <w:rPr>
            <w:rStyle w:val="a3"/>
            <w:rFonts w:ascii="Times New Roman" w:hAnsi="Times New Roman" w:cs="Times New Roman"/>
            <w:color w:val="auto"/>
            <w:sz w:val="24"/>
            <w:szCs w:val="24"/>
            <w:u w:val="none"/>
            <w:lang w:val="en-US"/>
          </w:rPr>
          <w:t>Acar</w:t>
        </w:r>
      </w:hyperlink>
      <w:r w:rsidR="00283C46" w:rsidRPr="008856E0">
        <w:rPr>
          <w:rFonts w:ascii="Times New Roman" w:hAnsi="Times New Roman" w:cs="Times New Roman"/>
          <w:sz w:val="24"/>
          <w:szCs w:val="24"/>
          <w:lang w:val="en-US"/>
        </w:rPr>
        <w:t xml:space="preserve"> S,  </w:t>
      </w:r>
      <w:hyperlink r:id="rId17" w:anchor="auth-Ahmet_At_l-A__c_" w:history="1">
        <w:r w:rsidR="00283C46" w:rsidRPr="008856E0">
          <w:rPr>
            <w:rStyle w:val="a3"/>
            <w:rFonts w:ascii="Times New Roman" w:hAnsi="Times New Roman" w:cs="Times New Roman"/>
            <w:color w:val="auto"/>
            <w:sz w:val="24"/>
            <w:szCs w:val="24"/>
            <w:u w:val="none"/>
            <w:lang w:val="en-US"/>
          </w:rPr>
          <w:t>Aşıcı</w:t>
        </w:r>
      </w:hyperlink>
      <w:r w:rsidR="00283C46" w:rsidRPr="008856E0">
        <w:rPr>
          <w:rFonts w:ascii="Times New Roman" w:hAnsi="Times New Roman" w:cs="Times New Roman"/>
          <w:sz w:val="24"/>
          <w:szCs w:val="24"/>
          <w:lang w:val="en-US"/>
        </w:rPr>
        <w:t xml:space="preserve"> A.A., </w:t>
      </w:r>
      <w:hyperlink r:id="rId18" w:anchor="auth-A__Erin_-Yeldan" w:history="1">
        <w:r w:rsidR="00283C46" w:rsidRPr="008856E0">
          <w:rPr>
            <w:rStyle w:val="a3"/>
            <w:rFonts w:ascii="Times New Roman" w:hAnsi="Times New Roman" w:cs="Times New Roman"/>
            <w:color w:val="auto"/>
            <w:sz w:val="24"/>
            <w:szCs w:val="24"/>
            <w:u w:val="none"/>
            <w:lang w:val="en-US"/>
          </w:rPr>
          <w:t>Yeldan</w:t>
        </w:r>
      </w:hyperlink>
      <w:r w:rsidR="00283C46" w:rsidRPr="008856E0">
        <w:rPr>
          <w:rFonts w:ascii="Times New Roman" w:hAnsi="Times New Roman" w:cs="Times New Roman"/>
          <w:sz w:val="24"/>
          <w:szCs w:val="24"/>
          <w:lang w:val="en-US"/>
        </w:rPr>
        <w:t xml:space="preserve"> A.E. Potential effects of the EU’s carbon border adjustment mechanism on the Turkish economy // </w:t>
      </w:r>
      <w:hyperlink r:id="rId19" w:history="1">
        <w:r w:rsidR="00283C46" w:rsidRPr="008856E0">
          <w:rPr>
            <w:rStyle w:val="a3"/>
            <w:rFonts w:ascii="Times New Roman" w:hAnsi="Times New Roman" w:cs="Times New Roman"/>
            <w:color w:val="auto"/>
            <w:sz w:val="24"/>
            <w:szCs w:val="24"/>
            <w:u w:val="none"/>
            <w:lang w:val="en-US"/>
          </w:rPr>
          <w:t>Environment, Development and Sustainability</w:t>
        </w:r>
      </w:hyperlink>
      <w:r w:rsidR="00283C46" w:rsidRPr="008856E0">
        <w:rPr>
          <w:rFonts w:ascii="Times New Roman" w:hAnsi="Times New Roman" w:cs="Times New Roman"/>
          <w:sz w:val="24"/>
          <w:szCs w:val="24"/>
          <w:lang w:val="en-US"/>
        </w:rPr>
        <w:t xml:space="preserve">. </w:t>
      </w:r>
      <w:r w:rsidR="00283C46" w:rsidRPr="00AC31F4">
        <w:rPr>
          <w:rFonts w:ascii="Times New Roman" w:hAnsi="Times New Roman" w:cs="Times New Roman"/>
          <w:sz w:val="24"/>
          <w:szCs w:val="24"/>
        </w:rPr>
        <w:t xml:space="preserve">2021. </w:t>
      </w:r>
      <w:r w:rsidR="00283C46" w:rsidRPr="008856E0">
        <w:rPr>
          <w:rFonts w:ascii="Times New Roman" w:hAnsi="Times New Roman" w:cs="Times New Roman"/>
          <w:sz w:val="24"/>
          <w:szCs w:val="24"/>
          <w:lang w:val="en-US"/>
        </w:rPr>
        <w:t>https</w:t>
      </w:r>
      <w:r w:rsidR="00283C46" w:rsidRPr="00AC31F4">
        <w:rPr>
          <w:rFonts w:ascii="Times New Roman" w:hAnsi="Times New Roman" w:cs="Times New Roman"/>
          <w:sz w:val="24"/>
          <w:szCs w:val="24"/>
        </w:rPr>
        <w:t xml:space="preserve">:// </w:t>
      </w:r>
      <w:proofErr w:type="spellStart"/>
      <w:r w:rsidR="00283C46" w:rsidRPr="008856E0">
        <w:rPr>
          <w:rFonts w:ascii="Times New Roman" w:hAnsi="Times New Roman" w:cs="Times New Roman"/>
          <w:sz w:val="24"/>
          <w:szCs w:val="24"/>
          <w:lang w:val="en-US"/>
        </w:rPr>
        <w:t>doi</w:t>
      </w:r>
      <w:proofErr w:type="spellEnd"/>
      <w:r w:rsidR="00283C46" w:rsidRPr="00AC31F4">
        <w:rPr>
          <w:rFonts w:ascii="Times New Roman" w:hAnsi="Times New Roman" w:cs="Times New Roman"/>
          <w:sz w:val="24"/>
          <w:szCs w:val="24"/>
        </w:rPr>
        <w:t>.</w:t>
      </w:r>
      <w:r w:rsidR="00283C46" w:rsidRPr="008856E0">
        <w:rPr>
          <w:rFonts w:ascii="Times New Roman" w:hAnsi="Times New Roman" w:cs="Times New Roman"/>
          <w:sz w:val="24"/>
          <w:szCs w:val="24"/>
          <w:lang w:val="en-US"/>
        </w:rPr>
        <w:t>org</w:t>
      </w:r>
      <w:r w:rsidR="00283C46" w:rsidRPr="00AC31F4">
        <w:rPr>
          <w:rFonts w:ascii="Times New Roman" w:hAnsi="Times New Roman" w:cs="Times New Roman"/>
          <w:sz w:val="24"/>
          <w:szCs w:val="24"/>
        </w:rPr>
        <w:t>/</w:t>
      </w:r>
      <w:hyperlink r:id="rId20" w:history="1">
        <w:r w:rsidR="00283C46" w:rsidRPr="00AC31F4">
          <w:rPr>
            <w:rStyle w:val="a3"/>
            <w:rFonts w:ascii="Times New Roman" w:hAnsi="Times New Roman" w:cs="Times New Roman"/>
            <w:color w:val="auto"/>
            <w:sz w:val="24"/>
            <w:szCs w:val="24"/>
            <w:u w:val="none"/>
          </w:rPr>
          <w:t>10.1007/</w:t>
        </w:r>
        <w:r w:rsidR="00283C46" w:rsidRPr="008856E0">
          <w:rPr>
            <w:rStyle w:val="a3"/>
            <w:rFonts w:ascii="Times New Roman" w:hAnsi="Times New Roman" w:cs="Times New Roman"/>
            <w:color w:val="auto"/>
            <w:sz w:val="24"/>
            <w:szCs w:val="24"/>
            <w:u w:val="none"/>
            <w:lang w:val="en-US"/>
          </w:rPr>
          <w:t>s</w:t>
        </w:r>
        <w:r w:rsidR="00283C46" w:rsidRPr="00AC31F4">
          <w:rPr>
            <w:rStyle w:val="a3"/>
            <w:rFonts w:ascii="Times New Roman" w:hAnsi="Times New Roman" w:cs="Times New Roman"/>
            <w:color w:val="auto"/>
            <w:sz w:val="24"/>
            <w:szCs w:val="24"/>
            <w:u w:val="none"/>
          </w:rPr>
          <w:t>10668-021-01779-1</w:t>
        </w:r>
      </w:hyperlink>
    </w:p>
    <w:p w:rsidR="00283C46" w:rsidRPr="008856E0" w:rsidRDefault="00114C3F" w:rsidP="00283C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283C46" w:rsidRPr="008856E0">
        <w:rPr>
          <w:rFonts w:ascii="Times New Roman" w:hAnsi="Times New Roman" w:cs="Times New Roman"/>
          <w:sz w:val="24"/>
          <w:szCs w:val="24"/>
        </w:rPr>
        <w:t xml:space="preserve">. </w:t>
      </w:r>
      <w:proofErr w:type="spellStart"/>
      <w:r w:rsidR="00283C46" w:rsidRPr="008856E0">
        <w:rPr>
          <w:rFonts w:ascii="Times New Roman" w:hAnsi="Times New Roman" w:cs="Times New Roman"/>
          <w:sz w:val="24"/>
          <w:szCs w:val="24"/>
        </w:rPr>
        <w:t>Алехнович</w:t>
      </w:r>
      <w:proofErr w:type="spellEnd"/>
      <w:r w:rsidR="00283C46" w:rsidRPr="008856E0">
        <w:rPr>
          <w:rFonts w:ascii="Times New Roman" w:hAnsi="Times New Roman" w:cs="Times New Roman"/>
          <w:sz w:val="24"/>
          <w:szCs w:val="24"/>
        </w:rPr>
        <w:t xml:space="preserve"> А.Н. Вредный ли экологически газ CO2? // Энергетик. №12. 2021. С. 36-38.  </w:t>
      </w:r>
      <w:r w:rsidR="00283C46" w:rsidRPr="008856E0">
        <w:rPr>
          <w:rFonts w:ascii="Times New Roman" w:hAnsi="Times New Roman" w:cs="Times New Roman"/>
          <w:sz w:val="24"/>
          <w:szCs w:val="24"/>
          <w:lang w:val="en-US"/>
        </w:rPr>
        <w:t>URL</w:t>
      </w:r>
      <w:r w:rsidR="00283C46" w:rsidRPr="008856E0">
        <w:rPr>
          <w:rFonts w:ascii="Times New Roman" w:hAnsi="Times New Roman" w:cs="Times New Roman"/>
          <w:sz w:val="24"/>
          <w:szCs w:val="24"/>
        </w:rPr>
        <w:t xml:space="preserve">: </w:t>
      </w:r>
      <w:r w:rsidR="00283C46" w:rsidRPr="008856E0">
        <w:rPr>
          <w:rFonts w:ascii="Times New Roman" w:hAnsi="Times New Roman" w:cs="Times New Roman"/>
          <w:sz w:val="24"/>
          <w:szCs w:val="24"/>
          <w:lang w:val="en-US"/>
        </w:rPr>
        <w:t>http</w:t>
      </w:r>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www</w:t>
      </w:r>
      <w:r w:rsidR="00283C46" w:rsidRPr="008856E0">
        <w:rPr>
          <w:rFonts w:ascii="Times New Roman" w:hAnsi="Times New Roman" w:cs="Times New Roman"/>
          <w:sz w:val="24"/>
          <w:szCs w:val="24"/>
        </w:rPr>
        <w:t>.</w:t>
      </w:r>
      <w:proofErr w:type="spellStart"/>
      <w:r w:rsidR="00283C46" w:rsidRPr="008856E0">
        <w:rPr>
          <w:rFonts w:ascii="Times New Roman" w:hAnsi="Times New Roman" w:cs="Times New Roman"/>
          <w:sz w:val="24"/>
          <w:szCs w:val="24"/>
          <w:lang w:val="en-US"/>
        </w:rPr>
        <w:t>energetik</w:t>
      </w:r>
      <w:proofErr w:type="spellEnd"/>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energy</w:t>
      </w:r>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journals</w:t>
      </w:r>
      <w:r w:rsidR="00283C46" w:rsidRPr="008856E0">
        <w:rPr>
          <w:rFonts w:ascii="Times New Roman" w:hAnsi="Times New Roman" w:cs="Times New Roman"/>
          <w:sz w:val="24"/>
          <w:szCs w:val="24"/>
        </w:rPr>
        <w:t>.</w:t>
      </w:r>
      <w:proofErr w:type="spellStart"/>
      <w:r w:rsidR="00283C46" w:rsidRPr="008856E0">
        <w:rPr>
          <w:rFonts w:ascii="Times New Roman" w:hAnsi="Times New Roman" w:cs="Times New Roman"/>
          <w:sz w:val="24"/>
          <w:szCs w:val="24"/>
          <w:lang w:val="en-US"/>
        </w:rPr>
        <w:t>ru</w:t>
      </w:r>
      <w:proofErr w:type="spellEnd"/>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index</w:t>
      </w:r>
      <w:r w:rsidR="00283C46" w:rsidRPr="008856E0">
        <w:rPr>
          <w:rFonts w:ascii="Times New Roman" w:hAnsi="Times New Roman" w:cs="Times New Roman"/>
          <w:sz w:val="24"/>
          <w:szCs w:val="24"/>
        </w:rPr>
        <w:t>.</w:t>
      </w:r>
      <w:proofErr w:type="spellStart"/>
      <w:r w:rsidR="00283C46" w:rsidRPr="008856E0">
        <w:rPr>
          <w:rFonts w:ascii="Times New Roman" w:hAnsi="Times New Roman" w:cs="Times New Roman"/>
          <w:sz w:val="24"/>
          <w:szCs w:val="24"/>
          <w:lang w:val="en-US"/>
        </w:rPr>
        <w:t>php</w:t>
      </w:r>
      <w:proofErr w:type="spellEnd"/>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EN</w:t>
      </w:r>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article</w:t>
      </w:r>
      <w:r w:rsidR="00283C46" w:rsidRPr="008856E0">
        <w:rPr>
          <w:rFonts w:ascii="Times New Roman" w:hAnsi="Times New Roman" w:cs="Times New Roman"/>
          <w:sz w:val="24"/>
          <w:szCs w:val="24"/>
        </w:rPr>
        <w:t>/</w:t>
      </w:r>
      <w:r w:rsidR="00283C46" w:rsidRPr="008856E0">
        <w:rPr>
          <w:rFonts w:ascii="Times New Roman" w:hAnsi="Times New Roman" w:cs="Times New Roman"/>
          <w:sz w:val="24"/>
          <w:szCs w:val="24"/>
          <w:lang w:val="en-US"/>
        </w:rPr>
        <w:t>view</w:t>
      </w:r>
      <w:r w:rsidR="00283C46" w:rsidRPr="008856E0">
        <w:rPr>
          <w:rFonts w:ascii="Times New Roman" w:hAnsi="Times New Roman" w:cs="Times New Roman"/>
          <w:sz w:val="24"/>
          <w:szCs w:val="24"/>
        </w:rPr>
        <w:t>/1936 (дата обращения 02.03.2022).</w:t>
      </w:r>
    </w:p>
    <w:p w:rsidR="00283C46" w:rsidRPr="008856E0" w:rsidRDefault="00114C3F" w:rsidP="00283C46">
      <w:pPr>
        <w:spacing w:after="0" w:line="240" w:lineRule="auto"/>
        <w:jc w:val="both"/>
        <w:rPr>
          <w:rFonts w:ascii="Times New Roman" w:hAnsi="Times New Roman" w:cs="Times New Roman"/>
          <w:sz w:val="24"/>
          <w:szCs w:val="24"/>
          <w:lang w:val="en-US"/>
        </w:rPr>
      </w:pPr>
      <w:r w:rsidRPr="00114C3F">
        <w:rPr>
          <w:rFonts w:ascii="Times New Roman" w:hAnsi="Times New Roman" w:cs="Times New Roman"/>
          <w:sz w:val="24"/>
          <w:szCs w:val="24"/>
          <w:lang w:val="en-US"/>
        </w:rPr>
        <w:t>6</w:t>
      </w:r>
      <w:r w:rsidR="00283C46" w:rsidRPr="008856E0">
        <w:rPr>
          <w:rFonts w:ascii="Times New Roman" w:hAnsi="Times New Roman" w:cs="Times New Roman"/>
          <w:sz w:val="24"/>
          <w:szCs w:val="24"/>
          <w:lang w:val="en-US"/>
        </w:rPr>
        <w:t xml:space="preserve">. Porter M. E., van der </w:t>
      </w:r>
      <w:proofErr w:type="spellStart"/>
      <w:r w:rsidR="00283C46" w:rsidRPr="008856E0">
        <w:rPr>
          <w:rFonts w:ascii="Times New Roman" w:hAnsi="Times New Roman" w:cs="Times New Roman"/>
          <w:sz w:val="24"/>
          <w:szCs w:val="24"/>
          <w:lang w:val="en-US"/>
        </w:rPr>
        <w:t>Linde</w:t>
      </w:r>
      <w:proofErr w:type="spellEnd"/>
      <w:r w:rsidR="00283C46" w:rsidRPr="008856E0">
        <w:rPr>
          <w:rFonts w:ascii="Times New Roman" w:hAnsi="Times New Roman" w:cs="Times New Roman"/>
          <w:sz w:val="24"/>
          <w:szCs w:val="24"/>
          <w:lang w:val="en-US"/>
        </w:rPr>
        <w:t xml:space="preserve"> C. Toward a new conception of the environment competitiveness relationship. // Journal of Economic Perspectives. 1995. Vpl.9, No.4, pp. 97-118. https:// doi.org/10.1257/jep.9.4.97</w:t>
      </w:r>
    </w:p>
    <w:p w:rsidR="00283C46" w:rsidRPr="008856E0" w:rsidRDefault="00114C3F" w:rsidP="00283C46">
      <w:pPr>
        <w:spacing w:after="0" w:line="240" w:lineRule="auto"/>
        <w:jc w:val="both"/>
        <w:rPr>
          <w:rFonts w:ascii="Times New Roman" w:hAnsi="Times New Roman" w:cs="Times New Roman"/>
          <w:sz w:val="24"/>
          <w:szCs w:val="24"/>
        </w:rPr>
      </w:pPr>
      <w:r w:rsidRPr="00AC31F4">
        <w:rPr>
          <w:rFonts w:ascii="Times New Roman" w:hAnsi="Times New Roman" w:cs="Times New Roman"/>
          <w:sz w:val="24"/>
          <w:szCs w:val="24"/>
          <w:lang w:val="en-US"/>
        </w:rPr>
        <w:t>7</w:t>
      </w:r>
      <w:r w:rsidR="00283C46" w:rsidRPr="00AC31F4">
        <w:rPr>
          <w:rFonts w:ascii="Times New Roman" w:hAnsi="Times New Roman" w:cs="Times New Roman"/>
          <w:sz w:val="24"/>
          <w:szCs w:val="24"/>
          <w:lang w:val="en-US"/>
        </w:rPr>
        <w:t xml:space="preserve">. </w:t>
      </w:r>
      <w:r w:rsidR="00283C46" w:rsidRPr="008856E0">
        <w:rPr>
          <w:rFonts w:ascii="Times New Roman" w:hAnsi="Times New Roman" w:cs="Times New Roman"/>
          <w:sz w:val="24"/>
          <w:szCs w:val="24"/>
        </w:rPr>
        <w:t>Башмаков</w:t>
      </w:r>
      <w:r w:rsidR="00283C46" w:rsidRPr="00AC31F4">
        <w:rPr>
          <w:rFonts w:ascii="Times New Roman" w:hAnsi="Times New Roman" w:cs="Times New Roman"/>
          <w:sz w:val="24"/>
          <w:szCs w:val="24"/>
          <w:lang w:val="en-US"/>
        </w:rPr>
        <w:t xml:space="preserve"> </w:t>
      </w:r>
      <w:r w:rsidR="00283C46" w:rsidRPr="008856E0">
        <w:rPr>
          <w:rFonts w:ascii="Times New Roman" w:hAnsi="Times New Roman" w:cs="Times New Roman"/>
          <w:sz w:val="24"/>
          <w:szCs w:val="24"/>
        </w:rPr>
        <w:t>И</w:t>
      </w:r>
      <w:r w:rsidR="00283C46" w:rsidRPr="00AC31F4">
        <w:rPr>
          <w:rFonts w:ascii="Times New Roman" w:hAnsi="Times New Roman" w:cs="Times New Roman"/>
          <w:sz w:val="24"/>
          <w:szCs w:val="24"/>
          <w:lang w:val="en-US"/>
        </w:rPr>
        <w:t>.</w:t>
      </w:r>
      <w:r w:rsidR="00283C46" w:rsidRPr="008856E0">
        <w:rPr>
          <w:rFonts w:ascii="Times New Roman" w:hAnsi="Times New Roman" w:cs="Times New Roman"/>
          <w:sz w:val="24"/>
          <w:szCs w:val="24"/>
        </w:rPr>
        <w:t>А</w:t>
      </w:r>
      <w:r w:rsidR="00283C46" w:rsidRPr="00AC31F4">
        <w:rPr>
          <w:rFonts w:ascii="Times New Roman" w:hAnsi="Times New Roman" w:cs="Times New Roman"/>
          <w:sz w:val="24"/>
          <w:szCs w:val="24"/>
          <w:lang w:val="en-US"/>
        </w:rPr>
        <w:t xml:space="preserve">.  </w:t>
      </w:r>
      <w:r w:rsidR="00283C46" w:rsidRPr="008856E0">
        <w:rPr>
          <w:rFonts w:ascii="Times New Roman" w:hAnsi="Times New Roman" w:cs="Times New Roman"/>
          <w:sz w:val="24"/>
          <w:szCs w:val="24"/>
        </w:rPr>
        <w:t>Углеродное регулирование в ЕС и российский сырьевой экспорт // Вопросы экономики. №1. 2022. С.90–109.  https://doi.org/10.32609/0042-8736-2022-1-90-109</w:t>
      </w:r>
    </w:p>
    <w:p w:rsidR="00283C46" w:rsidRPr="00CF1AD9" w:rsidRDefault="00283C46" w:rsidP="00283C46">
      <w:pPr>
        <w:spacing w:after="0" w:line="240" w:lineRule="auto"/>
        <w:jc w:val="both"/>
        <w:rPr>
          <w:rFonts w:ascii="Times New Roman" w:hAnsi="Times New Roman" w:cs="Times New Roman"/>
          <w:sz w:val="24"/>
          <w:szCs w:val="24"/>
          <w:lang w:val="en-US"/>
        </w:rPr>
      </w:pPr>
      <w:r w:rsidRPr="00CF1AD9">
        <w:rPr>
          <w:rFonts w:ascii="Times New Roman" w:hAnsi="Times New Roman" w:cs="Times New Roman"/>
          <w:sz w:val="24"/>
          <w:szCs w:val="24"/>
          <w:lang w:val="en-US"/>
        </w:rPr>
        <w:t>(</w:t>
      </w:r>
      <w:proofErr w:type="gramStart"/>
      <w:r w:rsidRPr="008856E0">
        <w:rPr>
          <w:rFonts w:ascii="Times New Roman" w:hAnsi="Times New Roman" w:cs="Times New Roman"/>
          <w:sz w:val="24"/>
          <w:szCs w:val="24"/>
        </w:rPr>
        <w:t>дата</w:t>
      </w:r>
      <w:proofErr w:type="gramEnd"/>
      <w:r w:rsidRPr="00CF1AD9">
        <w:rPr>
          <w:rFonts w:ascii="Times New Roman" w:hAnsi="Times New Roman" w:cs="Times New Roman"/>
          <w:sz w:val="24"/>
          <w:szCs w:val="24"/>
          <w:lang w:val="en-US"/>
        </w:rPr>
        <w:t xml:space="preserve"> </w:t>
      </w:r>
      <w:r w:rsidRPr="008856E0">
        <w:rPr>
          <w:rFonts w:ascii="Times New Roman" w:hAnsi="Times New Roman" w:cs="Times New Roman"/>
          <w:sz w:val="24"/>
          <w:szCs w:val="24"/>
        </w:rPr>
        <w:t>обращения</w:t>
      </w:r>
      <w:r w:rsidRPr="00CF1AD9">
        <w:rPr>
          <w:rFonts w:ascii="Times New Roman" w:hAnsi="Times New Roman" w:cs="Times New Roman"/>
          <w:sz w:val="24"/>
          <w:szCs w:val="24"/>
          <w:lang w:val="en-US"/>
        </w:rPr>
        <w:t xml:space="preserve"> 02.03.2022).</w:t>
      </w:r>
    </w:p>
    <w:p w:rsidR="00283C46" w:rsidRDefault="00CF1AD9" w:rsidP="00414244">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8</w:t>
      </w:r>
      <w:r w:rsidR="00283C46" w:rsidRPr="008856E0">
        <w:rPr>
          <w:rFonts w:ascii="Times New Roman" w:hAnsi="Times New Roman" w:cs="Times New Roman"/>
          <w:sz w:val="24"/>
          <w:szCs w:val="24"/>
          <w:lang w:val="en-US"/>
        </w:rPr>
        <w:t xml:space="preserve">. </w:t>
      </w:r>
      <w:proofErr w:type="spellStart"/>
      <w:r w:rsidR="00283C46" w:rsidRPr="008856E0">
        <w:rPr>
          <w:rFonts w:ascii="Times New Roman" w:hAnsi="Times New Roman" w:cs="Times New Roman"/>
          <w:sz w:val="24"/>
          <w:szCs w:val="24"/>
          <w:lang w:val="en-US"/>
        </w:rPr>
        <w:t>Gielen</w:t>
      </w:r>
      <w:proofErr w:type="spellEnd"/>
      <w:r w:rsidR="00283C46" w:rsidRPr="008856E0">
        <w:rPr>
          <w:rFonts w:ascii="Times New Roman" w:hAnsi="Times New Roman" w:cs="Times New Roman"/>
          <w:sz w:val="24"/>
          <w:szCs w:val="24"/>
          <w:lang w:val="en-US"/>
        </w:rPr>
        <w:t xml:space="preserve"> D., </w:t>
      </w:r>
      <w:proofErr w:type="spellStart"/>
      <w:r w:rsidR="00283C46" w:rsidRPr="008856E0">
        <w:rPr>
          <w:rFonts w:ascii="Times New Roman" w:hAnsi="Times New Roman" w:cs="Times New Roman"/>
          <w:sz w:val="24"/>
          <w:szCs w:val="24"/>
          <w:lang w:val="en-US"/>
        </w:rPr>
        <w:t>Boshell</w:t>
      </w:r>
      <w:proofErr w:type="spellEnd"/>
      <w:r w:rsidR="00283C46" w:rsidRPr="008856E0">
        <w:rPr>
          <w:rFonts w:ascii="Times New Roman" w:hAnsi="Times New Roman" w:cs="Times New Roman"/>
          <w:sz w:val="24"/>
          <w:szCs w:val="24"/>
          <w:lang w:val="en-US"/>
        </w:rPr>
        <w:t xml:space="preserve"> F., </w:t>
      </w:r>
      <w:proofErr w:type="spellStart"/>
      <w:r w:rsidR="00283C46" w:rsidRPr="008856E0">
        <w:rPr>
          <w:rFonts w:ascii="Times New Roman" w:hAnsi="Times New Roman" w:cs="Times New Roman"/>
          <w:sz w:val="24"/>
          <w:szCs w:val="24"/>
          <w:lang w:val="en-US"/>
        </w:rPr>
        <w:t>Saygin</w:t>
      </w:r>
      <w:proofErr w:type="spellEnd"/>
      <w:r w:rsidR="00283C46" w:rsidRPr="008856E0">
        <w:rPr>
          <w:rFonts w:ascii="Times New Roman" w:hAnsi="Times New Roman" w:cs="Times New Roman"/>
          <w:sz w:val="24"/>
          <w:szCs w:val="24"/>
          <w:lang w:val="en-US"/>
        </w:rPr>
        <w:t xml:space="preserve"> D., </w:t>
      </w:r>
      <w:hyperlink r:id="rId21" w:history="1">
        <w:r w:rsidR="00283C46" w:rsidRPr="008856E0">
          <w:rPr>
            <w:rStyle w:val="a3"/>
            <w:rFonts w:ascii="Times New Roman" w:hAnsi="Times New Roman" w:cs="Times New Roman"/>
            <w:color w:val="auto"/>
            <w:sz w:val="24"/>
            <w:szCs w:val="24"/>
            <w:u w:val="none"/>
            <w:lang w:val="en-US"/>
          </w:rPr>
          <w:t>Bazilianc</w:t>
        </w:r>
      </w:hyperlink>
      <w:r w:rsidR="00283C46" w:rsidRPr="008856E0">
        <w:rPr>
          <w:rFonts w:ascii="Times New Roman" w:hAnsi="Times New Roman" w:cs="Times New Roman"/>
          <w:sz w:val="24"/>
          <w:szCs w:val="24"/>
          <w:lang w:val="en-US"/>
        </w:rPr>
        <w:t xml:space="preserve"> M.D., Wagner N., </w:t>
      </w:r>
      <w:proofErr w:type="spellStart"/>
      <w:r w:rsidR="00283C46" w:rsidRPr="008856E0">
        <w:rPr>
          <w:rFonts w:ascii="Times New Roman" w:hAnsi="Times New Roman" w:cs="Times New Roman"/>
          <w:sz w:val="24"/>
          <w:szCs w:val="24"/>
          <w:lang w:val="en-US"/>
        </w:rPr>
        <w:t>Gorini</w:t>
      </w:r>
      <w:proofErr w:type="spellEnd"/>
      <w:r w:rsidR="00283C46" w:rsidRPr="008856E0">
        <w:rPr>
          <w:rFonts w:ascii="Times New Roman" w:hAnsi="Times New Roman" w:cs="Times New Roman"/>
          <w:sz w:val="24"/>
          <w:szCs w:val="24"/>
          <w:lang w:val="en-US"/>
        </w:rPr>
        <w:t xml:space="preserve"> R. The role of renewable energy in the global energy transformation // </w:t>
      </w:r>
      <w:hyperlink r:id="rId22" w:tooltip="Go to Energy Strategy Reviews on ScienceDirect" w:history="1">
        <w:r w:rsidR="00283C46" w:rsidRPr="008856E0">
          <w:rPr>
            <w:rStyle w:val="a3"/>
            <w:rFonts w:ascii="Times New Roman" w:hAnsi="Times New Roman" w:cs="Times New Roman"/>
            <w:color w:val="auto"/>
            <w:sz w:val="24"/>
            <w:szCs w:val="24"/>
            <w:u w:val="none"/>
            <w:lang w:val="en-US"/>
          </w:rPr>
          <w:t>Energy Strategy Reviews</w:t>
        </w:r>
      </w:hyperlink>
      <w:r w:rsidR="00283C46" w:rsidRPr="008856E0">
        <w:rPr>
          <w:rFonts w:ascii="Times New Roman" w:hAnsi="Times New Roman" w:cs="Times New Roman"/>
          <w:sz w:val="24"/>
          <w:szCs w:val="24"/>
          <w:lang w:val="en-US"/>
        </w:rPr>
        <w:t xml:space="preserve">. </w:t>
      </w:r>
      <w:r w:rsidR="00283C46" w:rsidRPr="00283C46">
        <w:rPr>
          <w:rFonts w:ascii="Times New Roman" w:hAnsi="Times New Roman" w:cs="Times New Roman"/>
          <w:sz w:val="24"/>
          <w:szCs w:val="24"/>
        </w:rPr>
        <w:t xml:space="preserve">2019. </w:t>
      </w:r>
      <w:proofErr w:type="gramStart"/>
      <w:r w:rsidR="00283C46" w:rsidRPr="008856E0">
        <w:rPr>
          <w:rFonts w:ascii="Times New Roman" w:hAnsi="Times New Roman" w:cs="Times New Roman"/>
          <w:sz w:val="24"/>
          <w:szCs w:val="24"/>
          <w:lang w:val="en-US"/>
        </w:rPr>
        <w:t>V</w:t>
      </w:r>
      <w:r w:rsidR="00283C46" w:rsidRPr="00283C46">
        <w:rPr>
          <w:rFonts w:ascii="Times New Roman" w:hAnsi="Times New Roman" w:cs="Times New Roman"/>
          <w:sz w:val="24"/>
          <w:szCs w:val="24"/>
        </w:rPr>
        <w:t xml:space="preserve">.24. </w:t>
      </w:r>
      <w:r w:rsidR="00283C46" w:rsidRPr="008856E0">
        <w:rPr>
          <w:rFonts w:ascii="Times New Roman" w:hAnsi="Times New Roman" w:cs="Times New Roman"/>
          <w:sz w:val="24"/>
          <w:szCs w:val="24"/>
          <w:lang w:val="en-US"/>
        </w:rPr>
        <w:t>pp</w:t>
      </w:r>
      <w:r w:rsidR="00283C46" w:rsidRPr="00283C46">
        <w:rPr>
          <w:rFonts w:ascii="Times New Roman" w:hAnsi="Times New Roman" w:cs="Times New Roman"/>
          <w:sz w:val="24"/>
          <w:szCs w:val="24"/>
        </w:rPr>
        <w:t>.38-50.</w:t>
      </w:r>
      <w:proofErr w:type="gramEnd"/>
      <w:r w:rsidR="00283C46" w:rsidRPr="00283C46">
        <w:rPr>
          <w:rFonts w:ascii="Times New Roman" w:hAnsi="Times New Roman" w:cs="Times New Roman"/>
          <w:sz w:val="24"/>
          <w:szCs w:val="24"/>
        </w:rPr>
        <w:t xml:space="preserve"> </w:t>
      </w:r>
      <w:hyperlink r:id="rId23" w:tgtFrame="_blank" w:tooltip="Persistent link using digital object identifier" w:history="1">
        <w:r w:rsidR="00283C46" w:rsidRPr="008856E0">
          <w:rPr>
            <w:rStyle w:val="a3"/>
            <w:rFonts w:ascii="Times New Roman" w:hAnsi="Times New Roman" w:cs="Times New Roman"/>
            <w:color w:val="auto"/>
            <w:sz w:val="24"/>
            <w:szCs w:val="24"/>
            <w:u w:val="none"/>
            <w:lang w:val="en-US"/>
          </w:rPr>
          <w:t>https</w:t>
        </w:r>
        <w:r w:rsidR="00283C46" w:rsidRPr="00283C46">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doi</w:t>
        </w:r>
        <w:r w:rsidR="00283C46" w:rsidRPr="00283C46">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org</w:t>
        </w:r>
        <w:r w:rsidR="00283C46" w:rsidRPr="00283C46">
          <w:rPr>
            <w:rStyle w:val="a3"/>
            <w:rFonts w:ascii="Times New Roman" w:hAnsi="Times New Roman" w:cs="Times New Roman"/>
            <w:color w:val="auto"/>
            <w:sz w:val="24"/>
            <w:szCs w:val="24"/>
            <w:u w:val="none"/>
          </w:rPr>
          <w:t>/10.1016/</w:t>
        </w:r>
        <w:r w:rsidR="00283C46" w:rsidRPr="008856E0">
          <w:rPr>
            <w:rStyle w:val="a3"/>
            <w:rFonts w:ascii="Times New Roman" w:hAnsi="Times New Roman" w:cs="Times New Roman"/>
            <w:color w:val="auto"/>
            <w:sz w:val="24"/>
            <w:szCs w:val="24"/>
            <w:u w:val="none"/>
            <w:lang w:val="en-US"/>
          </w:rPr>
          <w:t>j</w:t>
        </w:r>
        <w:r w:rsidR="00283C46" w:rsidRPr="00283C46">
          <w:rPr>
            <w:rStyle w:val="a3"/>
            <w:rFonts w:ascii="Times New Roman" w:hAnsi="Times New Roman" w:cs="Times New Roman"/>
            <w:color w:val="auto"/>
            <w:sz w:val="24"/>
            <w:szCs w:val="24"/>
            <w:u w:val="none"/>
          </w:rPr>
          <w:t>.</w:t>
        </w:r>
        <w:r w:rsidR="00283C46" w:rsidRPr="008856E0">
          <w:rPr>
            <w:rStyle w:val="a3"/>
            <w:rFonts w:ascii="Times New Roman" w:hAnsi="Times New Roman" w:cs="Times New Roman"/>
            <w:color w:val="auto"/>
            <w:sz w:val="24"/>
            <w:szCs w:val="24"/>
            <w:u w:val="none"/>
            <w:lang w:val="en-US"/>
          </w:rPr>
          <w:t>esr</w:t>
        </w:r>
        <w:r w:rsidR="00283C46" w:rsidRPr="00283C46">
          <w:rPr>
            <w:rStyle w:val="a3"/>
            <w:rFonts w:ascii="Times New Roman" w:hAnsi="Times New Roman" w:cs="Times New Roman"/>
            <w:color w:val="auto"/>
            <w:sz w:val="24"/>
            <w:szCs w:val="24"/>
            <w:u w:val="none"/>
          </w:rPr>
          <w:t>.2019.01.006</w:t>
        </w:r>
      </w:hyperlink>
    </w:p>
    <w:p w:rsidR="00414244" w:rsidRPr="00414244" w:rsidRDefault="00414244" w:rsidP="00414244">
      <w:pPr>
        <w:spacing w:after="0" w:line="240" w:lineRule="auto"/>
        <w:jc w:val="both"/>
        <w:rPr>
          <w:rFonts w:ascii="Times New Roman" w:hAnsi="Times New Roman" w:cs="Times New Roman"/>
          <w:sz w:val="24"/>
          <w:szCs w:val="24"/>
          <w:lang w:val="en-US"/>
        </w:rPr>
      </w:pPr>
    </w:p>
    <w:p w:rsidR="00283C46" w:rsidRPr="00C029ED" w:rsidRDefault="00283C46" w:rsidP="00283C46">
      <w:pPr>
        <w:spacing w:after="0" w:line="240" w:lineRule="auto"/>
        <w:jc w:val="both"/>
        <w:rPr>
          <w:rFonts w:ascii="Times New Roman" w:hAnsi="Times New Roman" w:cs="Times New Roman"/>
          <w:b/>
          <w:i/>
          <w:sz w:val="24"/>
          <w:szCs w:val="24"/>
        </w:rPr>
      </w:pPr>
      <w:r w:rsidRPr="00C029ED">
        <w:rPr>
          <w:rFonts w:ascii="Times New Roman" w:hAnsi="Times New Roman" w:cs="Times New Roman"/>
          <w:b/>
          <w:i/>
          <w:sz w:val="24"/>
          <w:szCs w:val="24"/>
        </w:rPr>
        <w:t>Информация об авторе</w:t>
      </w:r>
    </w:p>
    <w:p w:rsidR="00283C46" w:rsidRPr="00AC31F4" w:rsidRDefault="00283C46" w:rsidP="00283C46">
      <w:pPr>
        <w:pStyle w:val="af1"/>
        <w:jc w:val="both"/>
        <w:rPr>
          <w:rFonts w:ascii="Times New Roman" w:hAnsi="Times New Roman" w:cs="Times New Roman"/>
          <w:sz w:val="24"/>
          <w:szCs w:val="24"/>
          <w:lang w:val="en-US"/>
        </w:rPr>
      </w:pPr>
      <w:proofErr w:type="spellStart"/>
      <w:r w:rsidRPr="00492EFB">
        <w:rPr>
          <w:rFonts w:ascii="Times New Roman" w:hAnsi="Times New Roman" w:cs="Times New Roman"/>
          <w:bCs/>
          <w:sz w:val="24"/>
          <w:szCs w:val="24"/>
        </w:rPr>
        <w:t>Вопиловский</w:t>
      </w:r>
      <w:proofErr w:type="spellEnd"/>
      <w:r w:rsidRPr="00492EFB">
        <w:rPr>
          <w:rFonts w:ascii="Times New Roman" w:hAnsi="Times New Roman" w:cs="Times New Roman"/>
          <w:bCs/>
          <w:sz w:val="24"/>
          <w:szCs w:val="24"/>
        </w:rPr>
        <w:t xml:space="preserve"> Сергей Симонович, кандидат экономических наук, доцент, старший научный сотрудник </w:t>
      </w:r>
      <w:r w:rsidRPr="00492EFB">
        <w:rPr>
          <w:rFonts w:ascii="Times New Roman" w:eastAsia="Times New Roman" w:hAnsi="Times New Roman" w:cs="Times New Roman"/>
          <w:iCs/>
          <w:color w:val="000000"/>
          <w:sz w:val="24"/>
          <w:szCs w:val="24"/>
          <w:lang w:eastAsia="ru-RU"/>
        </w:rPr>
        <w:t>Института экономических проблем им. Г.П. Лузина – обособленного подразделения Федерального государственного бюджетного учреждения науки Федерального исследовательского центра «Кольский научный центр Российской академии наук» (</w:t>
      </w:r>
      <w:r w:rsidRPr="00492EFB">
        <w:rPr>
          <w:rFonts w:ascii="Times New Roman" w:hAnsi="Times New Roman" w:cs="Times New Roman"/>
          <w:sz w:val="24"/>
          <w:szCs w:val="24"/>
        </w:rPr>
        <w:t>184209 Россия, г</w:t>
      </w:r>
      <w:proofErr w:type="gramStart"/>
      <w:r w:rsidRPr="00492EFB">
        <w:rPr>
          <w:rFonts w:ascii="Times New Roman" w:hAnsi="Times New Roman" w:cs="Times New Roman"/>
          <w:sz w:val="24"/>
          <w:szCs w:val="24"/>
        </w:rPr>
        <w:t>.А</w:t>
      </w:r>
      <w:proofErr w:type="gramEnd"/>
      <w:r w:rsidRPr="00492EFB">
        <w:rPr>
          <w:rFonts w:ascii="Times New Roman" w:hAnsi="Times New Roman" w:cs="Times New Roman"/>
          <w:sz w:val="24"/>
          <w:szCs w:val="24"/>
        </w:rPr>
        <w:t>патиты</w:t>
      </w:r>
      <w:r>
        <w:rPr>
          <w:rFonts w:ascii="Times New Roman" w:hAnsi="Times New Roman" w:cs="Times New Roman"/>
          <w:sz w:val="24"/>
          <w:szCs w:val="24"/>
        </w:rPr>
        <w:t>,</w:t>
      </w:r>
      <w:r w:rsidRPr="00492EFB">
        <w:rPr>
          <w:rFonts w:ascii="Times New Roman" w:hAnsi="Times New Roman" w:cs="Times New Roman"/>
          <w:sz w:val="24"/>
          <w:szCs w:val="24"/>
        </w:rPr>
        <w:t xml:space="preserve"> Мурманская обл., ул. Ферсмана</w:t>
      </w:r>
      <w:r w:rsidRPr="00AC31F4">
        <w:rPr>
          <w:rFonts w:ascii="Times New Roman" w:hAnsi="Times New Roman" w:cs="Times New Roman"/>
          <w:sz w:val="24"/>
          <w:szCs w:val="24"/>
          <w:lang w:val="en-US"/>
        </w:rPr>
        <w:t xml:space="preserve"> 24</w:t>
      </w:r>
      <w:r w:rsidRPr="00492EFB">
        <w:rPr>
          <w:rFonts w:ascii="Times New Roman" w:hAnsi="Times New Roman" w:cs="Times New Roman"/>
          <w:sz w:val="24"/>
          <w:szCs w:val="24"/>
        </w:rPr>
        <w:t>а</w:t>
      </w:r>
      <w:r w:rsidRPr="00AC31F4">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AC31F4">
        <w:rPr>
          <w:rFonts w:ascii="Times New Roman" w:hAnsi="Times New Roman" w:cs="Times New Roman"/>
          <w:sz w:val="24"/>
          <w:szCs w:val="24"/>
          <w:lang w:val="en-US"/>
        </w:rPr>
        <w:t>-</w:t>
      </w:r>
      <w:r w:rsidRPr="00492EFB">
        <w:rPr>
          <w:rFonts w:ascii="Times New Roman" w:hAnsi="Times New Roman" w:cs="Times New Roman"/>
          <w:sz w:val="24"/>
          <w:szCs w:val="24"/>
          <w:lang w:val="en-US"/>
        </w:rPr>
        <w:t>mail</w:t>
      </w:r>
      <w:r w:rsidRPr="00AC31F4">
        <w:rPr>
          <w:rFonts w:ascii="Times New Roman" w:hAnsi="Times New Roman" w:cs="Times New Roman"/>
          <w:sz w:val="24"/>
          <w:szCs w:val="24"/>
          <w:lang w:val="en-US"/>
        </w:rPr>
        <w:t xml:space="preserve">:  </w:t>
      </w:r>
      <w:r w:rsidRPr="00492EFB">
        <w:rPr>
          <w:rFonts w:ascii="Times New Roman" w:hAnsi="Times New Roman" w:cs="Times New Roman"/>
          <w:sz w:val="24"/>
          <w:szCs w:val="24"/>
          <w:lang w:val="en-US"/>
        </w:rPr>
        <w:t>simonovich</w:t>
      </w:r>
      <w:r w:rsidRPr="00AC31F4">
        <w:rPr>
          <w:rFonts w:ascii="Times New Roman" w:hAnsi="Times New Roman" w:cs="Times New Roman"/>
          <w:sz w:val="24"/>
          <w:szCs w:val="24"/>
          <w:lang w:val="en-US"/>
        </w:rPr>
        <w:t>.63@</w:t>
      </w:r>
      <w:r w:rsidRPr="00492EFB">
        <w:rPr>
          <w:rFonts w:ascii="Times New Roman" w:hAnsi="Times New Roman" w:cs="Times New Roman"/>
          <w:sz w:val="24"/>
          <w:szCs w:val="24"/>
          <w:lang w:val="en-US"/>
        </w:rPr>
        <w:t>yandex</w:t>
      </w:r>
      <w:r w:rsidRPr="00AC31F4">
        <w:rPr>
          <w:rFonts w:ascii="Times New Roman" w:hAnsi="Times New Roman" w:cs="Times New Roman"/>
          <w:sz w:val="24"/>
          <w:szCs w:val="24"/>
          <w:lang w:val="en-US"/>
        </w:rPr>
        <w:t>.</w:t>
      </w:r>
      <w:r w:rsidRPr="00492EFB">
        <w:rPr>
          <w:rFonts w:ascii="Times New Roman" w:hAnsi="Times New Roman" w:cs="Times New Roman"/>
          <w:sz w:val="24"/>
          <w:szCs w:val="24"/>
          <w:lang w:val="en-US"/>
        </w:rPr>
        <w:t>ru</w:t>
      </w:r>
    </w:p>
    <w:p w:rsidR="00283C46" w:rsidRPr="00AC31F4" w:rsidRDefault="00283C46" w:rsidP="00B62171">
      <w:pPr>
        <w:spacing w:after="0" w:line="240" w:lineRule="auto"/>
        <w:ind w:firstLine="709"/>
        <w:jc w:val="both"/>
        <w:rPr>
          <w:rFonts w:ascii="Times New Roman" w:hAnsi="Times New Roman" w:cs="Times New Roman"/>
          <w:sz w:val="24"/>
          <w:szCs w:val="24"/>
          <w:lang w:val="en-US"/>
        </w:rPr>
      </w:pPr>
    </w:p>
    <w:p w:rsidR="00180877" w:rsidRDefault="00180877" w:rsidP="00180877">
      <w:pPr>
        <w:spacing w:after="0" w:line="24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Vopilovskii</w:t>
      </w:r>
      <w:proofErr w:type="spellEnd"/>
      <w:r w:rsidRPr="00AC31F4">
        <w:rPr>
          <w:rFonts w:ascii="Times New Roman" w:hAnsi="Times New Roman" w:cs="Times New Roman"/>
          <w:b/>
          <w:sz w:val="24"/>
          <w:szCs w:val="24"/>
          <w:lang w:val="en-US"/>
        </w:rPr>
        <w:t xml:space="preserve"> </w:t>
      </w:r>
      <w:r>
        <w:rPr>
          <w:rFonts w:ascii="Times New Roman" w:hAnsi="Times New Roman" w:cs="Times New Roman"/>
          <w:b/>
          <w:sz w:val="24"/>
          <w:szCs w:val="24"/>
          <w:lang w:val="en-US"/>
        </w:rPr>
        <w:t>S</w:t>
      </w:r>
      <w:r w:rsidRPr="00AC31F4">
        <w:rPr>
          <w:rFonts w:ascii="Times New Roman" w:hAnsi="Times New Roman" w:cs="Times New Roman"/>
          <w:b/>
          <w:sz w:val="24"/>
          <w:szCs w:val="24"/>
          <w:lang w:val="en-US"/>
        </w:rPr>
        <w:t xml:space="preserve">. </w:t>
      </w:r>
      <w:r>
        <w:rPr>
          <w:rFonts w:ascii="Times New Roman" w:hAnsi="Times New Roman" w:cs="Times New Roman"/>
          <w:b/>
          <w:sz w:val="24"/>
          <w:szCs w:val="24"/>
          <w:lang w:val="en-US"/>
        </w:rPr>
        <w:t>S</w:t>
      </w:r>
      <w:r w:rsidRPr="00AC31F4">
        <w:rPr>
          <w:rFonts w:ascii="Times New Roman" w:hAnsi="Times New Roman" w:cs="Times New Roman"/>
          <w:b/>
          <w:sz w:val="24"/>
          <w:szCs w:val="24"/>
          <w:lang w:val="en-US"/>
        </w:rPr>
        <w:t>.</w:t>
      </w:r>
    </w:p>
    <w:p w:rsidR="00B62171" w:rsidRPr="00D0360F" w:rsidRDefault="00B62171" w:rsidP="00D0360F">
      <w:pPr>
        <w:spacing w:after="0" w:line="240" w:lineRule="auto"/>
        <w:jc w:val="both"/>
        <w:rPr>
          <w:rFonts w:ascii="Times New Roman" w:hAnsi="Times New Roman" w:cs="Times New Roman"/>
          <w:sz w:val="24"/>
          <w:szCs w:val="24"/>
          <w:lang w:val="en-US"/>
        </w:rPr>
      </w:pPr>
    </w:p>
    <w:p w:rsidR="004F50B3" w:rsidRPr="00AC31F4" w:rsidRDefault="00E93663" w:rsidP="00E93663">
      <w:pPr>
        <w:spacing w:after="0" w:line="240" w:lineRule="auto"/>
        <w:jc w:val="center"/>
        <w:rPr>
          <w:rFonts w:ascii="Times New Roman" w:hAnsi="Times New Roman" w:cs="Times New Roman"/>
          <w:b/>
          <w:sz w:val="24"/>
          <w:szCs w:val="24"/>
          <w:lang w:val="en-US"/>
        </w:rPr>
      </w:pPr>
      <w:r w:rsidRPr="00AC31F4">
        <w:rPr>
          <w:rFonts w:ascii="Times New Roman" w:hAnsi="Times New Roman" w:cs="Times New Roman"/>
          <w:b/>
          <w:sz w:val="24"/>
          <w:szCs w:val="24"/>
          <w:lang w:val="en-US"/>
        </w:rPr>
        <w:t>ENERGY SOURCES SET THE COURSE MODERN ENERGY</w:t>
      </w:r>
    </w:p>
    <w:p w:rsidR="00E93663" w:rsidRPr="00E93663" w:rsidRDefault="00E93663" w:rsidP="00E93663">
      <w:pPr>
        <w:spacing w:after="0" w:line="240" w:lineRule="auto"/>
        <w:ind w:firstLine="709"/>
        <w:jc w:val="both"/>
        <w:rPr>
          <w:rFonts w:ascii="Times New Roman" w:hAnsi="Times New Roman" w:cs="Times New Roman"/>
          <w:sz w:val="24"/>
          <w:szCs w:val="24"/>
          <w:lang w:val="en-US"/>
        </w:rPr>
      </w:pPr>
    </w:p>
    <w:p w:rsidR="00D0360F" w:rsidRDefault="00D0360F" w:rsidP="00E93663">
      <w:pPr>
        <w:spacing w:after="0" w:line="240" w:lineRule="auto"/>
        <w:jc w:val="both"/>
        <w:rPr>
          <w:rFonts w:ascii="Times New Roman" w:hAnsi="Times New Roman" w:cs="Times New Roman"/>
          <w:i/>
          <w:sz w:val="24"/>
          <w:szCs w:val="24"/>
          <w:lang w:val="en-US"/>
        </w:rPr>
      </w:pPr>
      <w:proofErr w:type="gramStart"/>
      <w:r w:rsidRPr="00AC31F4">
        <w:rPr>
          <w:rFonts w:ascii="Times New Roman" w:hAnsi="Times New Roman" w:cs="Times New Roman"/>
          <w:b/>
          <w:i/>
          <w:sz w:val="24"/>
          <w:szCs w:val="24"/>
          <w:lang w:val="en-US"/>
        </w:rPr>
        <w:t>Annotation.</w:t>
      </w:r>
      <w:proofErr w:type="gramEnd"/>
      <w:r w:rsidRPr="00AC31F4">
        <w:rPr>
          <w:rFonts w:ascii="Times New Roman" w:hAnsi="Times New Roman" w:cs="Times New Roman"/>
          <w:i/>
          <w:sz w:val="24"/>
          <w:szCs w:val="24"/>
          <w:lang w:val="en-US"/>
        </w:rPr>
        <w:t xml:space="preserve"> The latest global trend is outlined - the rejection of fossil fuels and the transition to renewable energy sources. It is considered that the "energy transition" is being implemented by many countries and implies the harmonization of environmental, climatic and technological characteristics.</w:t>
      </w:r>
    </w:p>
    <w:p w:rsidR="00283C46" w:rsidRPr="00D0360F" w:rsidRDefault="00D0360F" w:rsidP="00D0360F">
      <w:pPr>
        <w:spacing w:after="0" w:line="240" w:lineRule="auto"/>
        <w:jc w:val="both"/>
        <w:rPr>
          <w:rFonts w:ascii="Times New Roman" w:hAnsi="Times New Roman" w:cs="Times New Roman"/>
          <w:i/>
          <w:sz w:val="24"/>
          <w:szCs w:val="24"/>
          <w:lang w:val="en-US"/>
        </w:rPr>
      </w:pPr>
      <w:r w:rsidRPr="00D0360F">
        <w:rPr>
          <w:rFonts w:ascii="Times New Roman" w:hAnsi="Times New Roman" w:cs="Times New Roman"/>
          <w:i/>
          <w:sz w:val="24"/>
          <w:szCs w:val="24"/>
          <w:lang w:val="en-US"/>
        </w:rPr>
        <w:t xml:space="preserve"> </w:t>
      </w:r>
      <w:proofErr w:type="gramStart"/>
      <w:r w:rsidRPr="00D0360F">
        <w:rPr>
          <w:rFonts w:ascii="Times New Roman" w:hAnsi="Times New Roman" w:cs="Times New Roman"/>
          <w:b/>
          <w:i/>
          <w:sz w:val="24"/>
          <w:szCs w:val="24"/>
          <w:lang w:val="en-US"/>
        </w:rPr>
        <w:t>Keywords.</w:t>
      </w:r>
      <w:proofErr w:type="gramEnd"/>
      <w:r w:rsidRPr="00D0360F">
        <w:rPr>
          <w:rFonts w:ascii="Times New Roman" w:hAnsi="Times New Roman" w:cs="Times New Roman"/>
          <w:i/>
          <w:sz w:val="24"/>
          <w:szCs w:val="24"/>
          <w:lang w:val="en-US"/>
        </w:rPr>
        <w:t xml:space="preserve"> Economics, energy, energy transition, renewable energy, technology, efficiency.</w:t>
      </w:r>
    </w:p>
    <w:p w:rsidR="00283C46" w:rsidRDefault="00283C46" w:rsidP="00A763D4">
      <w:pPr>
        <w:spacing w:after="0" w:line="240" w:lineRule="auto"/>
        <w:ind w:firstLine="709"/>
        <w:jc w:val="both"/>
        <w:rPr>
          <w:rFonts w:ascii="Times New Roman" w:hAnsi="Times New Roman" w:cs="Times New Roman"/>
          <w:sz w:val="24"/>
          <w:szCs w:val="24"/>
          <w:lang w:val="en-US"/>
        </w:rPr>
      </w:pPr>
    </w:p>
    <w:p w:rsidR="00B4673E" w:rsidRPr="00253B47" w:rsidRDefault="00B4673E" w:rsidP="00B4673E">
      <w:pPr>
        <w:spacing w:after="0" w:line="240" w:lineRule="auto"/>
        <w:jc w:val="both"/>
        <w:rPr>
          <w:rFonts w:ascii="Times New Roman" w:hAnsi="Times New Roman" w:cs="Times New Roman"/>
          <w:b/>
          <w:sz w:val="24"/>
          <w:szCs w:val="24"/>
          <w:lang w:val="en-US"/>
        </w:rPr>
      </w:pPr>
      <w:proofErr w:type="gramStart"/>
      <w:r w:rsidRPr="003953CD">
        <w:rPr>
          <w:rFonts w:ascii="Times New Roman" w:hAnsi="Times New Roman" w:cs="Times New Roman"/>
          <w:b/>
          <w:sz w:val="24"/>
          <w:szCs w:val="24"/>
          <w:lang w:val="en-US"/>
        </w:rPr>
        <w:t>Information</w:t>
      </w:r>
      <w:r w:rsidRPr="00253B47">
        <w:rPr>
          <w:rFonts w:ascii="Times New Roman" w:hAnsi="Times New Roman" w:cs="Times New Roman"/>
          <w:b/>
          <w:sz w:val="24"/>
          <w:szCs w:val="24"/>
          <w:lang w:val="en-US"/>
        </w:rPr>
        <w:t xml:space="preserve"> </w:t>
      </w:r>
      <w:r w:rsidRPr="003953CD">
        <w:rPr>
          <w:rFonts w:ascii="Times New Roman" w:hAnsi="Times New Roman" w:cs="Times New Roman"/>
          <w:b/>
          <w:sz w:val="24"/>
          <w:szCs w:val="24"/>
          <w:lang w:val="en-US"/>
        </w:rPr>
        <w:t xml:space="preserve"> about</w:t>
      </w:r>
      <w:proofErr w:type="gramEnd"/>
      <w:r w:rsidRPr="003953CD">
        <w:rPr>
          <w:rFonts w:ascii="Times New Roman" w:hAnsi="Times New Roman" w:cs="Times New Roman"/>
          <w:b/>
          <w:sz w:val="24"/>
          <w:szCs w:val="24"/>
          <w:lang w:val="en-US"/>
        </w:rPr>
        <w:t xml:space="preserve"> the author </w:t>
      </w:r>
    </w:p>
    <w:p w:rsidR="00B4673E" w:rsidRPr="003953CD" w:rsidRDefault="00B4673E" w:rsidP="00B4673E">
      <w:pPr>
        <w:spacing w:after="0" w:line="240" w:lineRule="auto"/>
        <w:jc w:val="both"/>
        <w:rPr>
          <w:rFonts w:ascii="Times New Roman" w:hAnsi="Times New Roman" w:cs="Times New Roman"/>
          <w:sz w:val="24"/>
          <w:szCs w:val="24"/>
          <w:lang w:val="en-US"/>
        </w:rPr>
      </w:pPr>
      <w:proofErr w:type="spellStart"/>
      <w:r w:rsidRPr="003953CD">
        <w:rPr>
          <w:rFonts w:ascii="Times New Roman" w:hAnsi="Times New Roman" w:cs="Times New Roman"/>
          <w:sz w:val="24"/>
          <w:szCs w:val="24"/>
          <w:lang w:val="en-US"/>
        </w:rPr>
        <w:t>Vopilovsk</w:t>
      </w:r>
      <w:r>
        <w:rPr>
          <w:rFonts w:ascii="Times New Roman" w:hAnsi="Times New Roman" w:cs="Times New Roman"/>
          <w:sz w:val="24"/>
          <w:szCs w:val="24"/>
          <w:lang w:val="en-US"/>
        </w:rPr>
        <w:t>ii</w:t>
      </w:r>
      <w:proofErr w:type="spellEnd"/>
      <w:r w:rsidRPr="003953CD">
        <w:rPr>
          <w:rFonts w:ascii="Times New Roman" w:hAnsi="Times New Roman" w:cs="Times New Roman"/>
          <w:sz w:val="24"/>
          <w:szCs w:val="24"/>
          <w:lang w:val="en-US"/>
        </w:rPr>
        <w:t xml:space="preserve"> Sergey </w:t>
      </w:r>
      <w:proofErr w:type="spellStart"/>
      <w:r w:rsidRPr="003953CD">
        <w:rPr>
          <w:rFonts w:ascii="Times New Roman" w:hAnsi="Times New Roman" w:cs="Times New Roman"/>
          <w:sz w:val="24"/>
          <w:szCs w:val="24"/>
          <w:lang w:val="en-US"/>
        </w:rPr>
        <w:t>Simonovich</w:t>
      </w:r>
      <w:proofErr w:type="spellEnd"/>
      <w:r w:rsidRPr="003953CD">
        <w:rPr>
          <w:rFonts w:ascii="Times New Roman" w:hAnsi="Times New Roman" w:cs="Times New Roman"/>
          <w:sz w:val="24"/>
          <w:szCs w:val="24"/>
          <w:lang w:val="en-US"/>
        </w:rPr>
        <w:t xml:space="preserve">, Candidate of Economic Sciences, Associate Professor, Senior Research Fellow at the Institute of Economic Problems named after G.P. </w:t>
      </w:r>
      <w:proofErr w:type="spellStart"/>
      <w:r w:rsidRPr="003953CD">
        <w:rPr>
          <w:rFonts w:ascii="Times New Roman" w:hAnsi="Times New Roman" w:cs="Times New Roman"/>
          <w:sz w:val="24"/>
          <w:szCs w:val="24"/>
          <w:lang w:val="en-US"/>
        </w:rPr>
        <w:t>Luzin</w:t>
      </w:r>
      <w:proofErr w:type="spellEnd"/>
      <w:r w:rsidRPr="003953CD">
        <w:rPr>
          <w:rFonts w:ascii="Times New Roman" w:hAnsi="Times New Roman" w:cs="Times New Roman"/>
          <w:sz w:val="24"/>
          <w:szCs w:val="24"/>
          <w:lang w:val="en-US"/>
        </w:rPr>
        <w:t xml:space="preserve"> - a separate subdivision of the Federal State Budgetary Institution of Science of the Federal Research Center "Kola Scientific Center of the Russian Academy of Sciences" (184209 Russia, </w:t>
      </w:r>
      <w:proofErr w:type="spellStart"/>
      <w:r w:rsidRPr="003953CD">
        <w:rPr>
          <w:rFonts w:ascii="Times New Roman" w:hAnsi="Times New Roman" w:cs="Times New Roman"/>
          <w:sz w:val="24"/>
          <w:szCs w:val="24"/>
          <w:lang w:val="en-US"/>
        </w:rPr>
        <w:t>Apatity</w:t>
      </w:r>
      <w:proofErr w:type="spellEnd"/>
      <w:r w:rsidRPr="003953CD">
        <w:rPr>
          <w:rFonts w:ascii="Times New Roman" w:hAnsi="Times New Roman" w:cs="Times New Roman"/>
          <w:sz w:val="24"/>
          <w:szCs w:val="24"/>
          <w:lang w:val="en-US"/>
        </w:rPr>
        <w:t xml:space="preserve">, Murmansk region, </w:t>
      </w:r>
      <w:proofErr w:type="spellStart"/>
      <w:r w:rsidRPr="003953CD">
        <w:rPr>
          <w:rFonts w:ascii="Times New Roman" w:hAnsi="Times New Roman" w:cs="Times New Roman"/>
          <w:sz w:val="24"/>
          <w:szCs w:val="24"/>
          <w:lang w:val="en-US"/>
        </w:rPr>
        <w:t>Fersmana</w:t>
      </w:r>
      <w:proofErr w:type="spellEnd"/>
      <w:r w:rsidRPr="003953CD">
        <w:rPr>
          <w:rFonts w:ascii="Times New Roman" w:hAnsi="Times New Roman" w:cs="Times New Roman"/>
          <w:sz w:val="24"/>
          <w:szCs w:val="24"/>
          <w:lang w:val="en-US"/>
        </w:rPr>
        <w:t xml:space="preserve"> </w:t>
      </w:r>
      <w:proofErr w:type="gramStart"/>
      <w:r w:rsidRPr="003953CD">
        <w:rPr>
          <w:rFonts w:ascii="Times New Roman" w:hAnsi="Times New Roman" w:cs="Times New Roman"/>
          <w:sz w:val="24"/>
          <w:szCs w:val="24"/>
          <w:lang w:val="en-US"/>
        </w:rPr>
        <w:t>street</w:t>
      </w:r>
      <w:proofErr w:type="gramEnd"/>
      <w:r w:rsidRPr="003953CD">
        <w:rPr>
          <w:rFonts w:ascii="Times New Roman" w:hAnsi="Times New Roman" w:cs="Times New Roman"/>
          <w:sz w:val="24"/>
          <w:szCs w:val="24"/>
          <w:lang w:val="en-US"/>
        </w:rPr>
        <w:t xml:space="preserve"> 24a), e-mail: </w:t>
      </w:r>
      <w:hyperlink r:id="rId24" w:history="1">
        <w:r w:rsidRPr="003953CD">
          <w:rPr>
            <w:rStyle w:val="a3"/>
            <w:rFonts w:ascii="Times New Roman" w:hAnsi="Times New Roman" w:cs="Times New Roman"/>
            <w:sz w:val="24"/>
            <w:szCs w:val="24"/>
            <w:lang w:val="en-US"/>
          </w:rPr>
          <w:t>simonovich.63@yandex.ru</w:t>
        </w:r>
      </w:hyperlink>
      <w:r w:rsidRPr="003953CD">
        <w:rPr>
          <w:rFonts w:ascii="Times New Roman" w:hAnsi="Times New Roman" w:cs="Times New Roman"/>
          <w:sz w:val="24"/>
          <w:szCs w:val="24"/>
          <w:lang w:val="en-US"/>
        </w:rPr>
        <w:t xml:space="preserve"> </w:t>
      </w:r>
    </w:p>
    <w:p w:rsidR="00B4673E" w:rsidRDefault="00B4673E" w:rsidP="00A763D4">
      <w:pPr>
        <w:spacing w:after="0" w:line="240" w:lineRule="auto"/>
        <w:ind w:firstLine="709"/>
        <w:jc w:val="both"/>
        <w:rPr>
          <w:rFonts w:ascii="Times New Roman" w:hAnsi="Times New Roman" w:cs="Times New Roman"/>
          <w:sz w:val="24"/>
          <w:szCs w:val="24"/>
          <w:lang w:val="en-US"/>
        </w:rPr>
      </w:pPr>
    </w:p>
    <w:p w:rsidR="002606FA" w:rsidRPr="001368CB" w:rsidRDefault="002606FA" w:rsidP="002606FA">
      <w:pPr>
        <w:spacing w:after="0" w:line="240" w:lineRule="auto"/>
        <w:ind w:firstLine="709"/>
        <w:jc w:val="both"/>
        <w:rPr>
          <w:rFonts w:ascii="Times New Roman" w:hAnsi="Times New Roman" w:cs="Times New Roman"/>
          <w:b/>
          <w:bCs/>
          <w:sz w:val="24"/>
          <w:szCs w:val="24"/>
          <w:lang w:val="en-US"/>
        </w:rPr>
      </w:pPr>
      <w:r w:rsidRPr="009A7EF7">
        <w:rPr>
          <w:rFonts w:ascii="Times New Roman" w:hAnsi="Times New Roman" w:cs="Times New Roman"/>
          <w:b/>
          <w:bCs/>
          <w:sz w:val="24"/>
          <w:szCs w:val="24"/>
          <w:lang w:val="en-US"/>
        </w:rPr>
        <w:t>References</w:t>
      </w:r>
    </w:p>
    <w:p w:rsidR="002606FA" w:rsidRPr="00862377"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Pr="00972509">
        <w:rPr>
          <w:rFonts w:ascii="Times New Roman" w:hAnsi="Times New Roman" w:cs="Times New Roman"/>
          <w:sz w:val="24"/>
          <w:szCs w:val="24"/>
          <w:lang w:val="en-US"/>
        </w:rPr>
        <w:t xml:space="preserve">. </w:t>
      </w:r>
      <w:proofErr w:type="spellStart"/>
      <w:r w:rsidRPr="007E1B7D">
        <w:rPr>
          <w:rFonts w:ascii="Times New Roman" w:hAnsi="Times New Roman" w:cs="Times New Roman"/>
          <w:sz w:val="24"/>
          <w:szCs w:val="24"/>
          <w:lang w:val="en-US"/>
        </w:rPr>
        <w:t>Weißbacha</w:t>
      </w:r>
      <w:proofErr w:type="spellEnd"/>
      <w:r w:rsidRPr="007E1B7D">
        <w:rPr>
          <w:rFonts w:ascii="Times New Roman" w:hAnsi="Times New Roman" w:cs="Times New Roman"/>
          <w:sz w:val="24"/>
          <w:szCs w:val="24"/>
          <w:lang w:val="en-US"/>
        </w:rPr>
        <w:t xml:space="preserve"> D., </w:t>
      </w:r>
      <w:proofErr w:type="spellStart"/>
      <w:r w:rsidRPr="007E1B7D">
        <w:rPr>
          <w:rFonts w:ascii="Times New Roman" w:hAnsi="Times New Roman" w:cs="Times New Roman"/>
          <w:sz w:val="24"/>
          <w:szCs w:val="24"/>
          <w:lang w:val="en-US"/>
        </w:rPr>
        <w:t>Ruprechta</w:t>
      </w:r>
      <w:proofErr w:type="spellEnd"/>
      <w:r w:rsidRPr="007E1B7D">
        <w:rPr>
          <w:rFonts w:ascii="Times New Roman" w:hAnsi="Times New Roman" w:cs="Times New Roman"/>
          <w:sz w:val="24"/>
          <w:szCs w:val="24"/>
          <w:lang w:val="en-US"/>
        </w:rPr>
        <w:t xml:space="preserve"> G., </w:t>
      </w:r>
      <w:proofErr w:type="spellStart"/>
      <w:r w:rsidRPr="007E1B7D">
        <w:rPr>
          <w:rFonts w:ascii="Times New Roman" w:hAnsi="Times New Roman" w:cs="Times New Roman"/>
          <w:sz w:val="24"/>
          <w:szCs w:val="24"/>
          <w:lang w:val="en-US"/>
        </w:rPr>
        <w:t>Hukea</w:t>
      </w:r>
      <w:proofErr w:type="spellEnd"/>
      <w:r w:rsidRPr="007E1B7D">
        <w:rPr>
          <w:rFonts w:ascii="Times New Roman" w:hAnsi="Times New Roman" w:cs="Times New Roman"/>
          <w:sz w:val="24"/>
          <w:szCs w:val="24"/>
          <w:lang w:val="en-US"/>
        </w:rPr>
        <w:t xml:space="preserve"> A., </w:t>
      </w:r>
      <w:proofErr w:type="spellStart"/>
      <w:r w:rsidRPr="007E1B7D">
        <w:rPr>
          <w:rFonts w:ascii="Times New Roman" w:hAnsi="Times New Roman" w:cs="Times New Roman"/>
          <w:sz w:val="24"/>
          <w:szCs w:val="24"/>
          <w:lang w:val="en-US"/>
        </w:rPr>
        <w:t>Czerski</w:t>
      </w:r>
      <w:proofErr w:type="spellEnd"/>
      <w:r w:rsidRPr="007E1B7D">
        <w:rPr>
          <w:rFonts w:ascii="Times New Roman" w:hAnsi="Times New Roman" w:cs="Times New Roman"/>
          <w:sz w:val="24"/>
          <w:szCs w:val="24"/>
          <w:lang w:val="en-US"/>
        </w:rPr>
        <w:t xml:space="preserve"> K., Gottlieb S., Hussein A.</w:t>
      </w:r>
      <w:r w:rsidRPr="009A7EF7">
        <w:rPr>
          <w:rFonts w:ascii="Times New Roman" w:hAnsi="Times New Roman" w:cs="Times New Roman"/>
          <w:sz w:val="24"/>
          <w:szCs w:val="24"/>
          <w:lang w:val="en-US"/>
        </w:rPr>
        <w:t xml:space="preserve"> Energy intensities, EROIs, and energy payback times of electricity generating power plants // Preprint submitted to Energy. 2013. № 6, pp.1-29. Available at: </w:t>
      </w:r>
      <w:hyperlink r:id="rId25" w:history="1">
        <w:r w:rsidRPr="009A7EF7">
          <w:rPr>
            <w:rStyle w:val="a3"/>
            <w:rFonts w:ascii="Times New Roman" w:hAnsi="Times New Roman" w:cs="Times New Roman"/>
            <w:color w:val="auto"/>
            <w:sz w:val="24"/>
            <w:szCs w:val="24"/>
            <w:u w:val="none"/>
            <w:lang w:val="en-US"/>
          </w:rPr>
          <w:t>https://festkoerper-kernphysik.de/Weissbach_EROI_preprint.pdf</w:t>
        </w:r>
      </w:hyperlink>
      <w:r w:rsidRPr="009A7EF7">
        <w:rPr>
          <w:rFonts w:ascii="Times New Roman" w:hAnsi="Times New Roman" w:cs="Times New Roman"/>
          <w:sz w:val="24"/>
          <w:szCs w:val="24"/>
          <w:lang w:val="en-US"/>
        </w:rPr>
        <w:t xml:space="preserve"> (accessed 10.02.2022).</w:t>
      </w:r>
    </w:p>
    <w:p w:rsidR="002606FA" w:rsidRPr="009A7EF7"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sidRPr="00D726DD">
        <w:rPr>
          <w:rFonts w:ascii="Times New Roman" w:hAnsi="Times New Roman" w:cs="Times New Roman"/>
          <w:sz w:val="24"/>
          <w:szCs w:val="24"/>
          <w:lang w:val="en-US"/>
        </w:rPr>
        <w:t>Buyalsky</w:t>
      </w:r>
      <w:proofErr w:type="spellEnd"/>
      <w:r w:rsidRPr="00D726DD">
        <w:rPr>
          <w:rFonts w:ascii="Times New Roman" w:hAnsi="Times New Roman" w:cs="Times New Roman"/>
          <w:sz w:val="24"/>
          <w:szCs w:val="24"/>
          <w:lang w:val="en-US"/>
        </w:rPr>
        <w:t xml:space="preserve"> V.I.</w:t>
      </w:r>
      <w:r w:rsidRPr="009A7EF7">
        <w:rPr>
          <w:rFonts w:ascii="Times New Roman" w:hAnsi="Times New Roman" w:cs="Times New Roman"/>
          <w:sz w:val="24"/>
          <w:szCs w:val="24"/>
          <w:lang w:val="en-US"/>
        </w:rPr>
        <w:t xml:space="preserve"> Improving the efficiency of wind power plant control based on taking into account the vibration load of the drive under different operating conditions of the power unit // </w:t>
      </w:r>
      <w:proofErr w:type="spellStart"/>
      <w:r w:rsidRPr="009A7EF7">
        <w:rPr>
          <w:rFonts w:ascii="Times New Roman" w:hAnsi="Times New Roman" w:cs="Times New Roman"/>
          <w:sz w:val="24"/>
          <w:szCs w:val="24"/>
          <w:lang w:val="en-US"/>
        </w:rPr>
        <w:t>Energetik</w:t>
      </w:r>
      <w:proofErr w:type="spellEnd"/>
      <w:r w:rsidRPr="009A7EF7">
        <w:rPr>
          <w:rFonts w:ascii="Times New Roman" w:hAnsi="Times New Roman" w:cs="Times New Roman"/>
          <w:sz w:val="24"/>
          <w:szCs w:val="24"/>
          <w:lang w:val="en-US"/>
        </w:rPr>
        <w:t xml:space="preserve">. </w:t>
      </w:r>
      <w:proofErr w:type="gramStart"/>
      <w:r w:rsidRPr="009A7EF7">
        <w:rPr>
          <w:rFonts w:ascii="Times New Roman" w:hAnsi="Times New Roman" w:cs="Times New Roman"/>
          <w:sz w:val="24"/>
          <w:szCs w:val="24"/>
          <w:lang w:val="en-US"/>
        </w:rPr>
        <w:t>No. 10.</w:t>
      </w:r>
      <w:proofErr w:type="gramEnd"/>
      <w:r w:rsidRPr="009A7EF7">
        <w:rPr>
          <w:rFonts w:ascii="Times New Roman" w:hAnsi="Times New Roman" w:cs="Times New Roman"/>
          <w:sz w:val="24"/>
          <w:szCs w:val="24"/>
          <w:lang w:val="en-US"/>
        </w:rPr>
        <w:t xml:space="preserve"> 2021. Pp.41-45. </w:t>
      </w:r>
      <w:proofErr w:type="gramStart"/>
      <w:r w:rsidRPr="009A7EF7">
        <w:rPr>
          <w:rFonts w:ascii="Times New Roman" w:hAnsi="Times New Roman" w:cs="Times New Roman"/>
          <w:sz w:val="24"/>
          <w:szCs w:val="24"/>
          <w:lang w:val="en-US"/>
        </w:rPr>
        <w:t>(In Russ).</w:t>
      </w:r>
      <w:proofErr w:type="gramEnd"/>
      <w:r w:rsidRPr="009A7EF7">
        <w:rPr>
          <w:rFonts w:ascii="Times New Roman" w:hAnsi="Times New Roman" w:cs="Times New Roman"/>
          <w:sz w:val="24"/>
          <w:szCs w:val="24"/>
          <w:lang w:val="en-US"/>
        </w:rPr>
        <w:t xml:space="preserve"> Available at:  http://www.energetik.energy-journals.ru/index.php/EN/article/view/1905 (accessed 02.14.2022).</w:t>
      </w:r>
    </w:p>
    <w:p w:rsidR="002606FA" w:rsidRPr="00A01B19"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Pr="00E56798">
        <w:rPr>
          <w:rFonts w:ascii="Times New Roman" w:hAnsi="Times New Roman" w:cs="Times New Roman"/>
          <w:sz w:val="24"/>
          <w:szCs w:val="24"/>
          <w:lang w:val="en-US"/>
        </w:rPr>
        <w:t xml:space="preserve">. </w:t>
      </w:r>
      <w:proofErr w:type="spellStart"/>
      <w:r w:rsidRPr="00D726DD">
        <w:rPr>
          <w:rFonts w:ascii="Times New Roman" w:hAnsi="Times New Roman" w:cs="Times New Roman"/>
          <w:sz w:val="24"/>
          <w:szCs w:val="24"/>
          <w:lang w:val="en-US"/>
        </w:rPr>
        <w:t>Eicke</w:t>
      </w:r>
      <w:proofErr w:type="spellEnd"/>
      <w:r w:rsidRPr="00D726DD">
        <w:rPr>
          <w:rFonts w:ascii="Times New Roman" w:hAnsi="Times New Roman" w:cs="Times New Roman"/>
          <w:sz w:val="24"/>
          <w:szCs w:val="24"/>
          <w:lang w:val="en-US"/>
        </w:rPr>
        <w:t xml:space="preserve"> L., </w:t>
      </w:r>
      <w:hyperlink r:id="rId26" w:anchor="!" w:history="1">
        <w:r w:rsidRPr="00D726DD">
          <w:rPr>
            <w:rStyle w:val="a3"/>
            <w:rFonts w:ascii="Times New Roman" w:hAnsi="Times New Roman" w:cs="Times New Roman"/>
            <w:color w:val="auto"/>
            <w:sz w:val="24"/>
            <w:szCs w:val="24"/>
            <w:u w:val="none"/>
            <w:lang w:val="en-US"/>
          </w:rPr>
          <w:t>Wekoab</w:t>
        </w:r>
      </w:hyperlink>
      <w:r w:rsidRPr="00D726DD">
        <w:rPr>
          <w:rFonts w:ascii="Times New Roman" w:hAnsi="Times New Roman" w:cs="Times New Roman"/>
          <w:sz w:val="24"/>
          <w:szCs w:val="24"/>
          <w:lang w:val="en-US"/>
        </w:rPr>
        <w:t xml:space="preserve"> S., </w:t>
      </w:r>
      <w:hyperlink r:id="rId27" w:anchor="!" w:history="1">
        <w:r w:rsidRPr="00D726DD">
          <w:rPr>
            <w:rStyle w:val="a3"/>
            <w:rFonts w:ascii="Times New Roman" w:hAnsi="Times New Roman" w:cs="Times New Roman"/>
            <w:color w:val="auto"/>
            <w:sz w:val="24"/>
            <w:szCs w:val="24"/>
            <w:u w:val="none"/>
            <w:lang w:val="en-US"/>
          </w:rPr>
          <w:t>Apergia</w:t>
        </w:r>
      </w:hyperlink>
      <w:r w:rsidRPr="00D726DD">
        <w:rPr>
          <w:rFonts w:ascii="Times New Roman" w:hAnsi="Times New Roman" w:cs="Times New Roman"/>
          <w:sz w:val="24"/>
          <w:szCs w:val="24"/>
          <w:lang w:val="en-US"/>
        </w:rPr>
        <w:t xml:space="preserve"> M., </w:t>
      </w:r>
      <w:hyperlink r:id="rId28" w:anchor="!" w:history="1">
        <w:r w:rsidRPr="00D726DD">
          <w:rPr>
            <w:rStyle w:val="a3"/>
            <w:rFonts w:ascii="Times New Roman" w:hAnsi="Times New Roman" w:cs="Times New Roman"/>
            <w:color w:val="auto"/>
            <w:sz w:val="24"/>
            <w:szCs w:val="24"/>
            <w:u w:val="none"/>
            <w:lang w:val="en-US"/>
          </w:rPr>
          <w:t>Mariana</w:t>
        </w:r>
      </w:hyperlink>
      <w:r w:rsidRPr="00D726DD">
        <w:rPr>
          <w:rFonts w:ascii="Times New Roman" w:hAnsi="Times New Roman" w:cs="Times New Roman"/>
          <w:sz w:val="24"/>
          <w:szCs w:val="24"/>
          <w:lang w:val="en-US"/>
        </w:rPr>
        <w:t xml:space="preserve"> A.</w:t>
      </w:r>
      <w:r w:rsidRPr="009A7EF7">
        <w:rPr>
          <w:rFonts w:ascii="Times New Roman" w:hAnsi="Times New Roman" w:cs="Times New Roman"/>
          <w:sz w:val="24"/>
          <w:szCs w:val="24"/>
          <w:lang w:val="en-US"/>
        </w:rPr>
        <w:t xml:space="preserve"> Pulling up the carbon ladder? </w:t>
      </w:r>
      <w:proofErr w:type="spellStart"/>
      <w:r w:rsidRPr="009A7EF7">
        <w:rPr>
          <w:rFonts w:ascii="Times New Roman" w:hAnsi="Times New Roman" w:cs="Times New Roman"/>
          <w:sz w:val="24"/>
          <w:szCs w:val="24"/>
          <w:lang w:val="en-US"/>
        </w:rPr>
        <w:t>Decarbonization</w:t>
      </w:r>
      <w:proofErr w:type="spellEnd"/>
      <w:r w:rsidRPr="009A7EF7">
        <w:rPr>
          <w:rFonts w:ascii="Times New Roman" w:hAnsi="Times New Roman" w:cs="Times New Roman"/>
          <w:sz w:val="24"/>
          <w:szCs w:val="24"/>
          <w:lang w:val="en-US"/>
        </w:rPr>
        <w:t xml:space="preserve">, dependence, and third-country risks from the European carbon border adjustment mechanism // </w:t>
      </w:r>
      <w:hyperlink r:id="rId29" w:tooltip="Go to Energy Research &amp; Social Science on ScienceDirect" w:history="1">
        <w:r w:rsidRPr="009A7EF7">
          <w:rPr>
            <w:rStyle w:val="a3"/>
            <w:rFonts w:ascii="Times New Roman" w:hAnsi="Times New Roman" w:cs="Times New Roman"/>
            <w:color w:val="auto"/>
            <w:sz w:val="24"/>
            <w:szCs w:val="24"/>
            <w:u w:val="none"/>
            <w:lang w:val="en-US"/>
          </w:rPr>
          <w:t>Energy Research &amp; Social Science</w:t>
        </w:r>
      </w:hyperlink>
      <w:r w:rsidRPr="009A7EF7">
        <w:rPr>
          <w:rFonts w:ascii="Times New Roman" w:hAnsi="Times New Roman" w:cs="Times New Roman"/>
          <w:sz w:val="24"/>
          <w:szCs w:val="24"/>
          <w:lang w:val="en-US"/>
        </w:rPr>
        <w:t xml:space="preserve">. 2021. V.80. </w:t>
      </w:r>
      <w:hyperlink r:id="rId30" w:tgtFrame="_blank" w:tooltip="Persistent link using digital object identifier" w:history="1">
        <w:r w:rsidRPr="009A7EF7">
          <w:rPr>
            <w:rStyle w:val="a3"/>
            <w:rFonts w:ascii="Times New Roman" w:hAnsi="Times New Roman" w:cs="Times New Roman"/>
            <w:color w:val="auto"/>
            <w:sz w:val="24"/>
            <w:szCs w:val="24"/>
            <w:u w:val="none"/>
            <w:lang w:val="en-US"/>
          </w:rPr>
          <w:t>https://doi.org/10.1016/j.erss.2021.102240</w:t>
        </w:r>
      </w:hyperlink>
    </w:p>
    <w:p w:rsidR="002606FA" w:rsidRPr="00A01B19"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Pr="00A01B19">
        <w:rPr>
          <w:rFonts w:ascii="Times New Roman" w:hAnsi="Times New Roman" w:cs="Times New Roman"/>
          <w:sz w:val="24"/>
          <w:szCs w:val="24"/>
          <w:lang w:val="en-US"/>
        </w:rPr>
        <w:t xml:space="preserve">. </w:t>
      </w:r>
      <w:hyperlink r:id="rId31" w:anchor="auth-Sevil-Acar" w:history="1">
        <w:r w:rsidRPr="00D726DD">
          <w:rPr>
            <w:rStyle w:val="a3"/>
            <w:rFonts w:ascii="Times New Roman" w:hAnsi="Times New Roman" w:cs="Times New Roman"/>
            <w:color w:val="auto"/>
            <w:sz w:val="24"/>
            <w:szCs w:val="24"/>
            <w:u w:val="none"/>
            <w:lang w:val="en-US"/>
          </w:rPr>
          <w:t>Acar</w:t>
        </w:r>
      </w:hyperlink>
      <w:r w:rsidRPr="00D726DD">
        <w:rPr>
          <w:rFonts w:ascii="Times New Roman" w:hAnsi="Times New Roman" w:cs="Times New Roman"/>
          <w:sz w:val="24"/>
          <w:szCs w:val="24"/>
          <w:lang w:val="en-US"/>
        </w:rPr>
        <w:t xml:space="preserve"> S,  </w:t>
      </w:r>
      <w:hyperlink r:id="rId32" w:anchor="auth-Ahmet_At_l-A__c_" w:history="1">
        <w:r w:rsidRPr="00D726DD">
          <w:rPr>
            <w:rStyle w:val="a3"/>
            <w:rFonts w:ascii="Times New Roman" w:hAnsi="Times New Roman" w:cs="Times New Roman"/>
            <w:color w:val="auto"/>
            <w:sz w:val="24"/>
            <w:szCs w:val="24"/>
            <w:u w:val="none"/>
            <w:lang w:val="en-US"/>
          </w:rPr>
          <w:t>Aşıcı</w:t>
        </w:r>
      </w:hyperlink>
      <w:r w:rsidRPr="00D726DD">
        <w:rPr>
          <w:rFonts w:ascii="Times New Roman" w:hAnsi="Times New Roman" w:cs="Times New Roman"/>
          <w:sz w:val="24"/>
          <w:szCs w:val="24"/>
          <w:lang w:val="en-US"/>
        </w:rPr>
        <w:t xml:space="preserve"> A.A., </w:t>
      </w:r>
      <w:hyperlink r:id="rId33" w:anchor="auth-A__Erin_-Yeldan" w:history="1">
        <w:r w:rsidRPr="00D726DD">
          <w:rPr>
            <w:rStyle w:val="a3"/>
            <w:rFonts w:ascii="Times New Roman" w:hAnsi="Times New Roman" w:cs="Times New Roman"/>
            <w:color w:val="auto"/>
            <w:sz w:val="24"/>
            <w:szCs w:val="24"/>
            <w:u w:val="none"/>
            <w:lang w:val="en-US"/>
          </w:rPr>
          <w:t>Yeldan</w:t>
        </w:r>
      </w:hyperlink>
      <w:r w:rsidRPr="00D726DD">
        <w:rPr>
          <w:rFonts w:ascii="Times New Roman" w:hAnsi="Times New Roman" w:cs="Times New Roman"/>
          <w:sz w:val="24"/>
          <w:szCs w:val="24"/>
          <w:lang w:val="en-US"/>
        </w:rPr>
        <w:t xml:space="preserve"> A.E.</w:t>
      </w:r>
      <w:r w:rsidRPr="009A7EF7">
        <w:rPr>
          <w:rFonts w:ascii="Times New Roman" w:hAnsi="Times New Roman" w:cs="Times New Roman"/>
          <w:sz w:val="24"/>
          <w:szCs w:val="24"/>
          <w:lang w:val="en-US"/>
        </w:rPr>
        <w:t xml:space="preserve"> Potential effects of the EU’s carbon border adjustment mechanism on the Turkish economy // </w:t>
      </w:r>
      <w:hyperlink r:id="rId34" w:history="1">
        <w:r w:rsidRPr="009A7EF7">
          <w:rPr>
            <w:rStyle w:val="a3"/>
            <w:rFonts w:ascii="Times New Roman" w:hAnsi="Times New Roman" w:cs="Times New Roman"/>
            <w:color w:val="auto"/>
            <w:sz w:val="24"/>
            <w:szCs w:val="24"/>
            <w:u w:val="none"/>
            <w:lang w:val="en-US"/>
          </w:rPr>
          <w:t>Environment, Development and Sustainability</w:t>
        </w:r>
      </w:hyperlink>
      <w:r w:rsidRPr="009A7EF7">
        <w:rPr>
          <w:rFonts w:ascii="Times New Roman" w:hAnsi="Times New Roman" w:cs="Times New Roman"/>
          <w:sz w:val="24"/>
          <w:szCs w:val="24"/>
          <w:lang w:val="en-US"/>
        </w:rPr>
        <w:t>. 2021. https:// doi.org/</w:t>
      </w:r>
      <w:hyperlink r:id="rId35" w:history="1">
        <w:r w:rsidRPr="009A7EF7">
          <w:rPr>
            <w:rStyle w:val="a3"/>
            <w:rFonts w:ascii="Times New Roman" w:hAnsi="Times New Roman" w:cs="Times New Roman"/>
            <w:color w:val="auto"/>
            <w:sz w:val="24"/>
            <w:szCs w:val="24"/>
            <w:u w:val="none"/>
            <w:lang w:val="en-US"/>
          </w:rPr>
          <w:t>10.1007/s10668-021-01779-1</w:t>
        </w:r>
      </w:hyperlink>
    </w:p>
    <w:p w:rsidR="002606FA" w:rsidRPr="00A01B19"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Pr="00A01B19">
        <w:rPr>
          <w:rFonts w:ascii="Times New Roman" w:hAnsi="Times New Roman" w:cs="Times New Roman"/>
          <w:sz w:val="24"/>
          <w:szCs w:val="24"/>
          <w:lang w:val="en-US"/>
        </w:rPr>
        <w:t xml:space="preserve">. </w:t>
      </w:r>
      <w:proofErr w:type="spellStart"/>
      <w:r w:rsidRPr="00D726DD">
        <w:rPr>
          <w:rFonts w:ascii="Times New Roman" w:hAnsi="Times New Roman" w:cs="Times New Roman"/>
          <w:sz w:val="24"/>
          <w:szCs w:val="24"/>
          <w:lang w:val="en-US"/>
        </w:rPr>
        <w:t>Alekhnovich</w:t>
      </w:r>
      <w:proofErr w:type="spellEnd"/>
      <w:r w:rsidRPr="00D726DD">
        <w:rPr>
          <w:rFonts w:ascii="Times New Roman" w:hAnsi="Times New Roman" w:cs="Times New Roman"/>
          <w:sz w:val="24"/>
          <w:szCs w:val="24"/>
          <w:lang w:val="en-US"/>
        </w:rPr>
        <w:t xml:space="preserve"> A.N.</w:t>
      </w:r>
      <w:r w:rsidRPr="009A7EF7">
        <w:rPr>
          <w:rFonts w:ascii="Times New Roman" w:hAnsi="Times New Roman" w:cs="Times New Roman"/>
          <w:sz w:val="24"/>
          <w:szCs w:val="24"/>
          <w:lang w:val="en-US"/>
        </w:rPr>
        <w:t xml:space="preserve"> Is CO2 environmentally harmful? // </w:t>
      </w:r>
      <w:proofErr w:type="spellStart"/>
      <w:r w:rsidRPr="009A7EF7">
        <w:rPr>
          <w:rFonts w:ascii="Times New Roman" w:hAnsi="Times New Roman" w:cs="Times New Roman"/>
          <w:sz w:val="24"/>
          <w:szCs w:val="24"/>
          <w:lang w:val="en-US"/>
        </w:rPr>
        <w:t>Energetik</w:t>
      </w:r>
      <w:proofErr w:type="spellEnd"/>
      <w:r w:rsidRPr="009A7EF7">
        <w:rPr>
          <w:rFonts w:ascii="Times New Roman" w:hAnsi="Times New Roman" w:cs="Times New Roman"/>
          <w:sz w:val="24"/>
          <w:szCs w:val="24"/>
          <w:lang w:val="en-US"/>
        </w:rPr>
        <w:t xml:space="preserve">. </w:t>
      </w:r>
      <w:proofErr w:type="gramStart"/>
      <w:r w:rsidRPr="009A7EF7">
        <w:rPr>
          <w:rFonts w:ascii="Times New Roman" w:hAnsi="Times New Roman" w:cs="Times New Roman"/>
          <w:sz w:val="24"/>
          <w:szCs w:val="24"/>
          <w:lang w:val="en-US"/>
        </w:rPr>
        <w:t>No. 12.</w:t>
      </w:r>
      <w:proofErr w:type="gramEnd"/>
      <w:r w:rsidRPr="009A7EF7">
        <w:rPr>
          <w:rFonts w:ascii="Times New Roman" w:hAnsi="Times New Roman" w:cs="Times New Roman"/>
          <w:sz w:val="24"/>
          <w:szCs w:val="24"/>
          <w:lang w:val="en-US"/>
        </w:rPr>
        <w:t xml:space="preserve"> 2021. Pp. 36-38. </w:t>
      </w:r>
      <w:proofErr w:type="gramStart"/>
      <w:r w:rsidRPr="009A7EF7">
        <w:rPr>
          <w:rFonts w:ascii="Times New Roman" w:hAnsi="Times New Roman" w:cs="Times New Roman"/>
          <w:sz w:val="24"/>
          <w:szCs w:val="24"/>
          <w:lang w:val="en-US"/>
        </w:rPr>
        <w:t>(In Russ).</w:t>
      </w:r>
      <w:proofErr w:type="gramEnd"/>
      <w:r w:rsidRPr="009A7EF7">
        <w:rPr>
          <w:rFonts w:ascii="Times New Roman" w:hAnsi="Times New Roman" w:cs="Times New Roman"/>
          <w:sz w:val="24"/>
          <w:szCs w:val="24"/>
          <w:lang w:val="en-US"/>
        </w:rPr>
        <w:t xml:space="preserve"> Available at: http://www.energetik.energy-journals.ru/index.php/EN/article/view/1936 (accessed 02.14.2022).</w:t>
      </w:r>
    </w:p>
    <w:p w:rsidR="002606FA" w:rsidRPr="00BE05F8"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Pr="00320FD4">
        <w:rPr>
          <w:rFonts w:ascii="Times New Roman" w:hAnsi="Times New Roman" w:cs="Times New Roman"/>
          <w:sz w:val="24"/>
          <w:szCs w:val="24"/>
          <w:lang w:val="en-US"/>
        </w:rPr>
        <w:t xml:space="preserve">. </w:t>
      </w:r>
      <w:r w:rsidRPr="007E1B7D">
        <w:rPr>
          <w:rFonts w:ascii="Times New Roman" w:hAnsi="Times New Roman" w:cs="Times New Roman"/>
          <w:sz w:val="24"/>
          <w:szCs w:val="24"/>
          <w:lang w:val="en-US"/>
        </w:rPr>
        <w:t xml:space="preserve">Porter M. E., van der </w:t>
      </w:r>
      <w:proofErr w:type="spellStart"/>
      <w:r w:rsidRPr="007E1B7D">
        <w:rPr>
          <w:rFonts w:ascii="Times New Roman" w:hAnsi="Times New Roman" w:cs="Times New Roman"/>
          <w:sz w:val="24"/>
          <w:szCs w:val="24"/>
          <w:lang w:val="en-US"/>
        </w:rPr>
        <w:t>Linde</w:t>
      </w:r>
      <w:proofErr w:type="spellEnd"/>
      <w:r w:rsidRPr="007E1B7D">
        <w:rPr>
          <w:rFonts w:ascii="Times New Roman" w:hAnsi="Times New Roman" w:cs="Times New Roman"/>
          <w:sz w:val="24"/>
          <w:szCs w:val="24"/>
          <w:lang w:val="en-US"/>
        </w:rPr>
        <w:t xml:space="preserve"> C.</w:t>
      </w:r>
      <w:r w:rsidRPr="009A7EF7">
        <w:rPr>
          <w:rFonts w:ascii="Times New Roman" w:hAnsi="Times New Roman" w:cs="Times New Roman"/>
          <w:sz w:val="24"/>
          <w:szCs w:val="24"/>
          <w:lang w:val="en-US"/>
        </w:rPr>
        <w:t xml:space="preserve"> Toward a new conception of the environment competitiveness relationship. // Journal of Economic Perspectives. 1995. Vpl.9, No.4, pp. 97-118. https:// doi.org/10.1257/jep.9.4.97</w:t>
      </w:r>
    </w:p>
    <w:p w:rsidR="002606FA" w:rsidRPr="00BE05F8" w:rsidRDefault="002606FA"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7</w:t>
      </w:r>
      <w:r w:rsidRPr="00BE05F8">
        <w:rPr>
          <w:rFonts w:ascii="Times New Roman" w:hAnsi="Times New Roman" w:cs="Times New Roman"/>
          <w:sz w:val="24"/>
          <w:szCs w:val="24"/>
          <w:lang w:val="en-US"/>
        </w:rPr>
        <w:t xml:space="preserve">. </w:t>
      </w:r>
      <w:proofErr w:type="spellStart"/>
      <w:r w:rsidRPr="00D726DD">
        <w:rPr>
          <w:rFonts w:ascii="Times New Roman" w:hAnsi="Times New Roman" w:cs="Times New Roman"/>
          <w:sz w:val="24"/>
          <w:szCs w:val="24"/>
          <w:lang w:val="en-US"/>
        </w:rPr>
        <w:t>Bashmakov</w:t>
      </w:r>
      <w:proofErr w:type="spellEnd"/>
      <w:r w:rsidRPr="00D726DD">
        <w:rPr>
          <w:rFonts w:ascii="Times New Roman" w:hAnsi="Times New Roman" w:cs="Times New Roman"/>
          <w:sz w:val="24"/>
          <w:szCs w:val="24"/>
          <w:lang w:val="en-US"/>
        </w:rPr>
        <w:t xml:space="preserve"> I.A.</w:t>
      </w:r>
      <w:r w:rsidRPr="009A7EF7">
        <w:rPr>
          <w:rFonts w:ascii="Times New Roman" w:hAnsi="Times New Roman" w:cs="Times New Roman"/>
          <w:sz w:val="24"/>
          <w:szCs w:val="24"/>
          <w:lang w:val="en-US"/>
        </w:rPr>
        <w:t xml:space="preserve"> Carbon regulation in the EU and Russian raw materials export // Issues of Economics. </w:t>
      </w:r>
      <w:proofErr w:type="gramStart"/>
      <w:r w:rsidRPr="009A7EF7">
        <w:rPr>
          <w:rFonts w:ascii="Times New Roman" w:hAnsi="Times New Roman" w:cs="Times New Roman"/>
          <w:sz w:val="24"/>
          <w:szCs w:val="24"/>
          <w:lang w:val="en-US"/>
        </w:rPr>
        <w:t>No. 1.</w:t>
      </w:r>
      <w:proofErr w:type="gramEnd"/>
      <w:r w:rsidRPr="009A7EF7">
        <w:rPr>
          <w:rFonts w:ascii="Times New Roman" w:hAnsi="Times New Roman" w:cs="Times New Roman"/>
          <w:sz w:val="24"/>
          <w:szCs w:val="24"/>
          <w:lang w:val="en-US"/>
        </w:rPr>
        <w:t xml:space="preserve"> 2022. Pp.90–109. </w:t>
      </w:r>
      <w:proofErr w:type="gramStart"/>
      <w:r w:rsidRPr="009A7EF7">
        <w:rPr>
          <w:rFonts w:ascii="Times New Roman" w:hAnsi="Times New Roman" w:cs="Times New Roman"/>
          <w:sz w:val="24"/>
          <w:szCs w:val="24"/>
          <w:lang w:val="en-US"/>
        </w:rPr>
        <w:t>(In Russ).</w:t>
      </w:r>
      <w:proofErr w:type="gramEnd"/>
      <w:r w:rsidRPr="009A7EF7">
        <w:rPr>
          <w:rFonts w:ascii="Times New Roman" w:hAnsi="Times New Roman" w:cs="Times New Roman"/>
          <w:sz w:val="24"/>
          <w:szCs w:val="24"/>
          <w:lang w:val="en-US"/>
        </w:rPr>
        <w:t xml:space="preserve"> https://doi.org/10.32609/0042-8736-2022-1-90-109.</w:t>
      </w:r>
    </w:p>
    <w:p w:rsidR="002606FA" w:rsidRPr="00035833" w:rsidRDefault="00CF1AD9" w:rsidP="002606F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r w:rsidR="002606FA" w:rsidRPr="00035833">
        <w:rPr>
          <w:rFonts w:ascii="Times New Roman" w:hAnsi="Times New Roman" w:cs="Times New Roman"/>
          <w:sz w:val="24"/>
          <w:szCs w:val="24"/>
          <w:lang w:val="en-US"/>
        </w:rPr>
        <w:t xml:space="preserve">. </w:t>
      </w:r>
      <w:proofErr w:type="spellStart"/>
      <w:r w:rsidR="002606FA" w:rsidRPr="00D726DD">
        <w:rPr>
          <w:rFonts w:ascii="Times New Roman" w:hAnsi="Times New Roman" w:cs="Times New Roman"/>
          <w:sz w:val="24"/>
          <w:szCs w:val="24"/>
          <w:lang w:val="en-US"/>
        </w:rPr>
        <w:t>Gielen</w:t>
      </w:r>
      <w:proofErr w:type="spellEnd"/>
      <w:r w:rsidR="002606FA" w:rsidRPr="00D726DD">
        <w:rPr>
          <w:rFonts w:ascii="Times New Roman" w:hAnsi="Times New Roman" w:cs="Times New Roman"/>
          <w:sz w:val="24"/>
          <w:szCs w:val="24"/>
          <w:lang w:val="en-US"/>
        </w:rPr>
        <w:t xml:space="preserve"> D., </w:t>
      </w:r>
      <w:proofErr w:type="spellStart"/>
      <w:r w:rsidR="002606FA" w:rsidRPr="00D726DD">
        <w:rPr>
          <w:rFonts w:ascii="Times New Roman" w:hAnsi="Times New Roman" w:cs="Times New Roman"/>
          <w:sz w:val="24"/>
          <w:szCs w:val="24"/>
          <w:lang w:val="en-US"/>
        </w:rPr>
        <w:t>Boshell</w:t>
      </w:r>
      <w:proofErr w:type="spellEnd"/>
      <w:r w:rsidR="002606FA" w:rsidRPr="00D726DD">
        <w:rPr>
          <w:rFonts w:ascii="Times New Roman" w:hAnsi="Times New Roman" w:cs="Times New Roman"/>
          <w:sz w:val="24"/>
          <w:szCs w:val="24"/>
          <w:lang w:val="en-US"/>
        </w:rPr>
        <w:t xml:space="preserve"> F., </w:t>
      </w:r>
      <w:proofErr w:type="spellStart"/>
      <w:r w:rsidR="002606FA" w:rsidRPr="00D726DD">
        <w:rPr>
          <w:rFonts w:ascii="Times New Roman" w:hAnsi="Times New Roman" w:cs="Times New Roman"/>
          <w:sz w:val="24"/>
          <w:szCs w:val="24"/>
          <w:lang w:val="en-US"/>
        </w:rPr>
        <w:t>Saygin</w:t>
      </w:r>
      <w:proofErr w:type="spellEnd"/>
      <w:r w:rsidR="002606FA" w:rsidRPr="00D726DD">
        <w:rPr>
          <w:rFonts w:ascii="Times New Roman" w:hAnsi="Times New Roman" w:cs="Times New Roman"/>
          <w:sz w:val="24"/>
          <w:szCs w:val="24"/>
          <w:lang w:val="en-US"/>
        </w:rPr>
        <w:t xml:space="preserve"> D., </w:t>
      </w:r>
      <w:hyperlink r:id="rId36" w:history="1">
        <w:r w:rsidR="002606FA" w:rsidRPr="00D726DD">
          <w:rPr>
            <w:rStyle w:val="a3"/>
            <w:rFonts w:ascii="Times New Roman" w:hAnsi="Times New Roman" w:cs="Times New Roman"/>
            <w:color w:val="auto"/>
            <w:sz w:val="24"/>
            <w:szCs w:val="24"/>
            <w:u w:val="none"/>
            <w:lang w:val="en-US"/>
          </w:rPr>
          <w:t>Bazilianc</w:t>
        </w:r>
      </w:hyperlink>
      <w:r w:rsidR="002606FA" w:rsidRPr="00D726DD">
        <w:rPr>
          <w:rFonts w:ascii="Times New Roman" w:hAnsi="Times New Roman" w:cs="Times New Roman"/>
          <w:sz w:val="24"/>
          <w:szCs w:val="24"/>
          <w:lang w:val="en-US"/>
        </w:rPr>
        <w:t xml:space="preserve"> M.D., Wagner N., </w:t>
      </w:r>
      <w:proofErr w:type="spellStart"/>
      <w:r w:rsidR="002606FA" w:rsidRPr="00D726DD">
        <w:rPr>
          <w:rFonts w:ascii="Times New Roman" w:hAnsi="Times New Roman" w:cs="Times New Roman"/>
          <w:sz w:val="24"/>
          <w:szCs w:val="24"/>
          <w:lang w:val="en-US"/>
        </w:rPr>
        <w:t>Gorini</w:t>
      </w:r>
      <w:proofErr w:type="spellEnd"/>
      <w:r w:rsidR="002606FA" w:rsidRPr="00D726DD">
        <w:rPr>
          <w:rFonts w:ascii="Times New Roman" w:hAnsi="Times New Roman" w:cs="Times New Roman"/>
          <w:sz w:val="24"/>
          <w:szCs w:val="24"/>
          <w:lang w:val="en-US"/>
        </w:rPr>
        <w:t xml:space="preserve"> R</w:t>
      </w:r>
      <w:r w:rsidR="002606FA" w:rsidRPr="009A7EF7">
        <w:rPr>
          <w:rFonts w:ascii="Times New Roman" w:hAnsi="Times New Roman" w:cs="Times New Roman"/>
          <w:sz w:val="24"/>
          <w:szCs w:val="24"/>
          <w:lang w:val="en-US"/>
        </w:rPr>
        <w:t xml:space="preserve">. The role of renewable energy in the global energy transformation // </w:t>
      </w:r>
      <w:hyperlink r:id="rId37" w:tooltip="Go to Energy Strategy Reviews on ScienceDirect" w:history="1">
        <w:r w:rsidR="002606FA" w:rsidRPr="009A7EF7">
          <w:rPr>
            <w:rStyle w:val="a3"/>
            <w:rFonts w:ascii="Times New Roman" w:hAnsi="Times New Roman" w:cs="Times New Roman"/>
            <w:color w:val="auto"/>
            <w:sz w:val="24"/>
            <w:szCs w:val="24"/>
            <w:u w:val="none"/>
            <w:lang w:val="en-US"/>
          </w:rPr>
          <w:t>Energy Strategy Reviews</w:t>
        </w:r>
      </w:hyperlink>
      <w:r w:rsidR="002606FA" w:rsidRPr="009A7EF7">
        <w:rPr>
          <w:rFonts w:ascii="Times New Roman" w:hAnsi="Times New Roman" w:cs="Times New Roman"/>
          <w:sz w:val="24"/>
          <w:szCs w:val="24"/>
          <w:lang w:val="en-US"/>
        </w:rPr>
        <w:t xml:space="preserve">. 2019. V.24. </w:t>
      </w:r>
      <w:proofErr w:type="gramStart"/>
      <w:r w:rsidR="002606FA" w:rsidRPr="009A7EF7">
        <w:rPr>
          <w:rFonts w:ascii="Times New Roman" w:hAnsi="Times New Roman" w:cs="Times New Roman"/>
          <w:sz w:val="24"/>
          <w:szCs w:val="24"/>
          <w:lang w:val="en-US"/>
        </w:rPr>
        <w:t>pp.38-50</w:t>
      </w:r>
      <w:proofErr w:type="gramEnd"/>
      <w:r w:rsidR="002606FA" w:rsidRPr="009A7EF7">
        <w:rPr>
          <w:rFonts w:ascii="Times New Roman" w:hAnsi="Times New Roman" w:cs="Times New Roman"/>
          <w:sz w:val="24"/>
          <w:szCs w:val="24"/>
          <w:lang w:val="en-US"/>
        </w:rPr>
        <w:t xml:space="preserve">. </w:t>
      </w:r>
      <w:hyperlink r:id="rId38" w:tgtFrame="_blank" w:tooltip="Persistent link using digital object identifier" w:history="1">
        <w:r w:rsidR="002606FA" w:rsidRPr="009A7EF7">
          <w:rPr>
            <w:rStyle w:val="a3"/>
            <w:rFonts w:ascii="Times New Roman" w:hAnsi="Times New Roman" w:cs="Times New Roman"/>
            <w:color w:val="auto"/>
            <w:sz w:val="24"/>
            <w:szCs w:val="24"/>
            <w:u w:val="none"/>
            <w:lang w:val="en-US"/>
          </w:rPr>
          <w:t>https://doi.org/10.1016/j.esr.2019.01.006</w:t>
        </w:r>
      </w:hyperlink>
    </w:p>
    <w:p w:rsidR="00B4673E" w:rsidRPr="00D0360F" w:rsidRDefault="00B4673E" w:rsidP="00A763D4">
      <w:pPr>
        <w:spacing w:after="0" w:line="240" w:lineRule="auto"/>
        <w:ind w:firstLine="709"/>
        <w:jc w:val="both"/>
        <w:rPr>
          <w:rFonts w:ascii="Times New Roman" w:hAnsi="Times New Roman" w:cs="Times New Roman"/>
          <w:sz w:val="24"/>
          <w:szCs w:val="24"/>
          <w:lang w:val="en-US"/>
        </w:rPr>
      </w:pPr>
    </w:p>
    <w:p w:rsidR="00283C46" w:rsidRPr="00D0360F" w:rsidRDefault="00283C46" w:rsidP="00A763D4">
      <w:pPr>
        <w:spacing w:after="0" w:line="240" w:lineRule="auto"/>
        <w:ind w:firstLine="709"/>
        <w:jc w:val="both"/>
        <w:rPr>
          <w:rFonts w:ascii="Times New Roman" w:hAnsi="Times New Roman" w:cs="Times New Roman"/>
          <w:sz w:val="24"/>
          <w:szCs w:val="24"/>
          <w:lang w:val="en-US"/>
        </w:rPr>
      </w:pPr>
    </w:p>
    <w:sectPr w:rsidR="00283C46" w:rsidRPr="00D0360F" w:rsidSect="008843C7">
      <w:footerReference w:type="default" r:id="rId3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1B5" w:rsidRDefault="004901B5" w:rsidP="00760D33">
      <w:pPr>
        <w:spacing w:after="0" w:line="240" w:lineRule="auto"/>
      </w:pPr>
      <w:r>
        <w:separator/>
      </w:r>
    </w:p>
  </w:endnote>
  <w:endnote w:type="continuationSeparator" w:id="0">
    <w:p w:rsidR="004901B5" w:rsidRDefault="004901B5" w:rsidP="00760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2040"/>
      <w:docPartObj>
        <w:docPartGallery w:val="Page Numbers (Bottom of Page)"/>
        <w:docPartUnique/>
      </w:docPartObj>
    </w:sdtPr>
    <w:sdtEndPr/>
    <w:sdtContent>
      <w:p w:rsidR="005E0DE0" w:rsidRDefault="00EE410A">
        <w:pPr>
          <w:pStyle w:val="ad"/>
          <w:jc w:val="right"/>
        </w:pPr>
        <w:r w:rsidRPr="006001D3">
          <w:rPr>
            <w:rFonts w:ascii="Times New Roman" w:hAnsi="Times New Roman" w:cs="Times New Roman"/>
            <w:sz w:val="28"/>
            <w:szCs w:val="28"/>
          </w:rPr>
          <w:fldChar w:fldCharType="begin"/>
        </w:r>
        <w:r w:rsidR="005E0DE0" w:rsidRPr="006001D3">
          <w:rPr>
            <w:rFonts w:ascii="Times New Roman" w:hAnsi="Times New Roman" w:cs="Times New Roman"/>
            <w:sz w:val="28"/>
            <w:szCs w:val="28"/>
          </w:rPr>
          <w:instrText xml:space="preserve"> PAGE   \* MERGEFORMAT </w:instrText>
        </w:r>
        <w:r w:rsidRPr="006001D3">
          <w:rPr>
            <w:rFonts w:ascii="Times New Roman" w:hAnsi="Times New Roman" w:cs="Times New Roman"/>
            <w:sz w:val="28"/>
            <w:szCs w:val="28"/>
          </w:rPr>
          <w:fldChar w:fldCharType="separate"/>
        </w:r>
        <w:r w:rsidR="00A338A5">
          <w:rPr>
            <w:rFonts w:ascii="Times New Roman" w:hAnsi="Times New Roman" w:cs="Times New Roman"/>
            <w:noProof/>
            <w:sz w:val="28"/>
            <w:szCs w:val="28"/>
          </w:rPr>
          <w:t>4</w:t>
        </w:r>
        <w:r w:rsidRPr="006001D3">
          <w:rPr>
            <w:rFonts w:ascii="Times New Roman" w:hAnsi="Times New Roman" w:cs="Times New Roman"/>
            <w:sz w:val="28"/>
            <w:szCs w:val="28"/>
          </w:rPr>
          <w:fldChar w:fldCharType="end"/>
        </w:r>
      </w:p>
    </w:sdtContent>
  </w:sdt>
  <w:p w:rsidR="005E0DE0" w:rsidRDefault="005E0DE0">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1B5" w:rsidRDefault="004901B5" w:rsidP="00760D33">
      <w:pPr>
        <w:spacing w:after="0" w:line="240" w:lineRule="auto"/>
      </w:pPr>
      <w:r>
        <w:separator/>
      </w:r>
    </w:p>
  </w:footnote>
  <w:footnote w:type="continuationSeparator" w:id="0">
    <w:p w:rsidR="004901B5" w:rsidRDefault="004901B5" w:rsidP="00760D33">
      <w:pPr>
        <w:spacing w:after="0" w:line="240" w:lineRule="auto"/>
      </w:pPr>
      <w:r>
        <w:continuationSeparator/>
      </w:r>
    </w:p>
  </w:footnote>
  <w:footnote w:id="1">
    <w:p w:rsidR="005E0DE0" w:rsidRPr="000460E8" w:rsidRDefault="005E0DE0" w:rsidP="00760D33">
      <w:pPr>
        <w:pStyle w:val="a5"/>
        <w:jc w:val="both"/>
        <w:rPr>
          <w:rFonts w:ascii="Times New Roman" w:hAnsi="Times New Roman" w:cs="Times New Roman"/>
        </w:rPr>
      </w:pPr>
      <w:r w:rsidRPr="00A61DEF">
        <w:rPr>
          <w:rStyle w:val="a7"/>
          <w:rFonts w:ascii="Times New Roman" w:hAnsi="Times New Roman" w:cs="Times New Roman"/>
        </w:rPr>
        <w:footnoteRef/>
      </w:r>
      <w:r w:rsidRPr="00A61DEF">
        <w:rPr>
          <w:rFonts w:ascii="Times New Roman" w:hAnsi="Times New Roman" w:cs="Times New Roman"/>
        </w:rPr>
        <w:t xml:space="preserve"> Энергетическая стратегия Российской Федерации на период до 2035 года. </w:t>
      </w:r>
      <w:r>
        <w:rPr>
          <w:rFonts w:ascii="Times New Roman" w:hAnsi="Times New Roman" w:cs="Times New Roman"/>
          <w:lang w:val="en-US"/>
        </w:rPr>
        <w:t>URL</w:t>
      </w:r>
      <w:r w:rsidRPr="000460E8">
        <w:rPr>
          <w:rFonts w:ascii="Times New Roman" w:hAnsi="Times New Roman" w:cs="Times New Roman"/>
        </w:rPr>
        <w:t xml:space="preserve">: </w:t>
      </w:r>
      <w:hyperlink r:id="rId1" w:history="1">
        <w:r w:rsidRPr="000460E8">
          <w:rPr>
            <w:rStyle w:val="a3"/>
            <w:rFonts w:ascii="Times New Roman" w:hAnsi="Times New Roman" w:cs="Times New Roman"/>
            <w:color w:val="auto"/>
            <w:u w:val="none"/>
            <w:lang w:val="en-US"/>
          </w:rPr>
          <w:t>http</w:t>
        </w:r>
        <w:r w:rsidRPr="000460E8">
          <w:rPr>
            <w:rStyle w:val="a3"/>
            <w:rFonts w:ascii="Times New Roman" w:hAnsi="Times New Roman" w:cs="Times New Roman"/>
            <w:color w:val="auto"/>
            <w:u w:val="none"/>
          </w:rPr>
          <w:t>://</w:t>
        </w:r>
        <w:r w:rsidRPr="000460E8">
          <w:rPr>
            <w:rStyle w:val="a3"/>
            <w:rFonts w:ascii="Times New Roman" w:hAnsi="Times New Roman" w:cs="Times New Roman"/>
            <w:color w:val="auto"/>
            <w:u w:val="none"/>
            <w:lang w:val="en-US"/>
          </w:rPr>
          <w:t>static</w:t>
        </w:r>
        <w:r w:rsidRPr="000460E8">
          <w:rPr>
            <w:rStyle w:val="a3"/>
            <w:rFonts w:ascii="Times New Roman" w:hAnsi="Times New Roman" w:cs="Times New Roman"/>
            <w:color w:val="auto"/>
            <w:u w:val="none"/>
          </w:rPr>
          <w:t>.</w:t>
        </w:r>
        <w:r w:rsidRPr="000460E8">
          <w:rPr>
            <w:rStyle w:val="a3"/>
            <w:rFonts w:ascii="Times New Roman" w:hAnsi="Times New Roman" w:cs="Times New Roman"/>
            <w:color w:val="auto"/>
            <w:u w:val="none"/>
            <w:lang w:val="en-US"/>
          </w:rPr>
          <w:t>government</w:t>
        </w:r>
        <w:r w:rsidRPr="000460E8">
          <w:rPr>
            <w:rStyle w:val="a3"/>
            <w:rFonts w:ascii="Times New Roman" w:hAnsi="Times New Roman" w:cs="Times New Roman"/>
            <w:color w:val="auto"/>
            <w:u w:val="none"/>
          </w:rPr>
          <w:t>.</w:t>
        </w:r>
        <w:proofErr w:type="spellStart"/>
        <w:r w:rsidRPr="000460E8">
          <w:rPr>
            <w:rStyle w:val="a3"/>
            <w:rFonts w:ascii="Times New Roman" w:hAnsi="Times New Roman" w:cs="Times New Roman"/>
            <w:color w:val="auto"/>
            <w:u w:val="none"/>
            <w:lang w:val="en-US"/>
          </w:rPr>
          <w:t>ru</w:t>
        </w:r>
        <w:proofErr w:type="spellEnd"/>
        <w:r w:rsidRPr="000460E8">
          <w:rPr>
            <w:rStyle w:val="a3"/>
            <w:rFonts w:ascii="Times New Roman" w:hAnsi="Times New Roman" w:cs="Times New Roman"/>
            <w:color w:val="auto"/>
            <w:u w:val="none"/>
          </w:rPr>
          <w:t>/</w:t>
        </w:r>
        <w:r w:rsidRPr="000460E8">
          <w:rPr>
            <w:rStyle w:val="a3"/>
            <w:rFonts w:ascii="Times New Roman" w:hAnsi="Times New Roman" w:cs="Times New Roman"/>
            <w:color w:val="auto"/>
            <w:u w:val="none"/>
            <w:lang w:val="en-US"/>
          </w:rPr>
          <w:t>media</w:t>
        </w:r>
        <w:r w:rsidRPr="000460E8">
          <w:rPr>
            <w:rStyle w:val="a3"/>
            <w:rFonts w:ascii="Times New Roman" w:hAnsi="Times New Roman" w:cs="Times New Roman"/>
            <w:color w:val="auto"/>
            <w:u w:val="none"/>
          </w:rPr>
          <w:t>/</w:t>
        </w:r>
        <w:r w:rsidRPr="000460E8">
          <w:rPr>
            <w:rStyle w:val="a3"/>
            <w:rFonts w:ascii="Times New Roman" w:hAnsi="Times New Roman" w:cs="Times New Roman"/>
            <w:color w:val="auto"/>
            <w:u w:val="none"/>
            <w:lang w:val="en-US"/>
          </w:rPr>
          <w:t>files</w:t>
        </w:r>
        <w:r w:rsidRPr="000460E8">
          <w:rPr>
            <w:rStyle w:val="a3"/>
            <w:rFonts w:ascii="Times New Roman" w:hAnsi="Times New Roman" w:cs="Times New Roman"/>
            <w:color w:val="auto"/>
            <w:u w:val="none"/>
          </w:rPr>
          <w:t>/</w:t>
        </w:r>
        <w:r w:rsidRPr="000460E8">
          <w:rPr>
            <w:rStyle w:val="a3"/>
            <w:rFonts w:ascii="Times New Roman" w:hAnsi="Times New Roman" w:cs="Times New Roman"/>
            <w:color w:val="auto"/>
            <w:u w:val="none"/>
            <w:lang w:val="en-US"/>
          </w:rPr>
          <w:t>w</w:t>
        </w:r>
        <w:r w:rsidRPr="000460E8">
          <w:rPr>
            <w:rStyle w:val="a3"/>
            <w:rFonts w:ascii="Times New Roman" w:hAnsi="Times New Roman" w:cs="Times New Roman"/>
            <w:color w:val="auto"/>
            <w:u w:val="none"/>
          </w:rPr>
          <w:t>4</w:t>
        </w:r>
        <w:proofErr w:type="spellStart"/>
        <w:r w:rsidRPr="000460E8">
          <w:rPr>
            <w:rStyle w:val="a3"/>
            <w:rFonts w:ascii="Times New Roman" w:hAnsi="Times New Roman" w:cs="Times New Roman"/>
            <w:color w:val="auto"/>
            <w:u w:val="none"/>
            <w:lang w:val="en-US"/>
          </w:rPr>
          <w:t>sigFOiDjGVDYT</w:t>
        </w:r>
        <w:proofErr w:type="spellEnd"/>
        <w:r w:rsidRPr="000460E8">
          <w:rPr>
            <w:rStyle w:val="a3"/>
            <w:rFonts w:ascii="Times New Roman" w:hAnsi="Times New Roman" w:cs="Times New Roman"/>
            <w:color w:val="auto"/>
            <w:u w:val="none"/>
          </w:rPr>
          <w:t>4</w:t>
        </w:r>
        <w:proofErr w:type="spellStart"/>
        <w:r w:rsidRPr="000460E8">
          <w:rPr>
            <w:rStyle w:val="a3"/>
            <w:rFonts w:ascii="Times New Roman" w:hAnsi="Times New Roman" w:cs="Times New Roman"/>
            <w:color w:val="auto"/>
            <w:u w:val="none"/>
            <w:lang w:val="en-US"/>
          </w:rPr>
          <w:t>IgsApssm</w:t>
        </w:r>
        <w:proofErr w:type="spellEnd"/>
        <w:r w:rsidRPr="000460E8">
          <w:rPr>
            <w:rStyle w:val="a3"/>
            <w:rFonts w:ascii="Times New Roman" w:hAnsi="Times New Roman" w:cs="Times New Roman"/>
            <w:color w:val="auto"/>
            <w:u w:val="none"/>
          </w:rPr>
          <w:t>6</w:t>
        </w:r>
        <w:proofErr w:type="spellStart"/>
        <w:r w:rsidRPr="000460E8">
          <w:rPr>
            <w:rStyle w:val="a3"/>
            <w:rFonts w:ascii="Times New Roman" w:hAnsi="Times New Roman" w:cs="Times New Roman"/>
            <w:color w:val="auto"/>
            <w:u w:val="none"/>
            <w:lang w:val="en-US"/>
          </w:rPr>
          <w:t>mZRb</w:t>
        </w:r>
        <w:proofErr w:type="spellEnd"/>
        <w:r w:rsidRPr="000460E8">
          <w:rPr>
            <w:rStyle w:val="a3"/>
            <w:rFonts w:ascii="Times New Roman" w:hAnsi="Times New Roman" w:cs="Times New Roman"/>
            <w:color w:val="auto"/>
            <w:u w:val="none"/>
          </w:rPr>
          <w:t>7</w:t>
        </w:r>
        <w:proofErr w:type="spellStart"/>
        <w:r w:rsidRPr="000460E8">
          <w:rPr>
            <w:rStyle w:val="a3"/>
            <w:rFonts w:ascii="Times New Roman" w:hAnsi="Times New Roman" w:cs="Times New Roman"/>
            <w:color w:val="auto"/>
            <w:u w:val="none"/>
            <w:lang w:val="en-US"/>
          </w:rPr>
          <w:t>wx</w:t>
        </w:r>
        <w:proofErr w:type="spellEnd"/>
        <w:r w:rsidRPr="000460E8">
          <w:rPr>
            <w:rStyle w:val="a3"/>
            <w:rFonts w:ascii="Times New Roman" w:hAnsi="Times New Roman" w:cs="Times New Roman"/>
            <w:color w:val="auto"/>
            <w:u w:val="none"/>
          </w:rPr>
          <w:t>.</w:t>
        </w:r>
        <w:proofErr w:type="spellStart"/>
        <w:r w:rsidRPr="000460E8">
          <w:rPr>
            <w:rStyle w:val="a3"/>
            <w:rFonts w:ascii="Times New Roman" w:hAnsi="Times New Roman" w:cs="Times New Roman"/>
            <w:color w:val="auto"/>
            <w:u w:val="none"/>
            <w:lang w:val="en-US"/>
          </w:rPr>
          <w:t>pdf</w:t>
        </w:r>
        <w:proofErr w:type="spellEnd"/>
      </w:hyperlink>
      <w:r>
        <w:rPr>
          <w:rFonts w:ascii="Times New Roman" w:hAnsi="Times New Roman" w:cs="Times New Roman"/>
        </w:rPr>
        <w:t xml:space="preserve"> </w:t>
      </w:r>
      <w:r w:rsidRPr="000460E8">
        <w:rPr>
          <w:rFonts w:ascii="Times New Roman" w:hAnsi="Times New Roman" w:cs="Times New Roman"/>
        </w:rPr>
        <w:t>(</w:t>
      </w:r>
      <w:r>
        <w:rPr>
          <w:rFonts w:ascii="Times New Roman" w:hAnsi="Times New Roman" w:cs="Times New Roman"/>
        </w:rPr>
        <w:t>дата обращения 01.03.2022).</w:t>
      </w:r>
    </w:p>
  </w:footnote>
  <w:footnote w:id="2">
    <w:p w:rsidR="005E0DE0" w:rsidRDefault="005E0DE0">
      <w:pPr>
        <w:pStyle w:val="a5"/>
      </w:pPr>
      <w:r>
        <w:rPr>
          <w:rStyle w:val="a7"/>
        </w:rPr>
        <w:footnoteRef/>
      </w:r>
      <w:r>
        <w:t xml:space="preserve"> </w:t>
      </w:r>
      <w:r w:rsidRPr="00F66AC3">
        <w:rPr>
          <w:rFonts w:ascii="Times New Roman" w:hAnsi="Times New Roman" w:cs="Times New Roman"/>
        </w:rPr>
        <w:t xml:space="preserve">Федеральный закон от 02.07.2021 г. №296-ФЗ «Об ограничении выбросов парниковых газов» </w:t>
      </w:r>
      <w:r w:rsidRPr="00F66AC3">
        <w:rPr>
          <w:rFonts w:ascii="Times New Roman" w:hAnsi="Times New Roman" w:cs="Times New Roman"/>
          <w:lang w:val="en-US"/>
        </w:rPr>
        <w:t>URL</w:t>
      </w:r>
      <w:r w:rsidRPr="00F66AC3">
        <w:rPr>
          <w:rFonts w:ascii="Times New Roman" w:hAnsi="Times New Roman" w:cs="Times New Roman"/>
        </w:rPr>
        <w:t xml:space="preserve">: </w:t>
      </w:r>
      <w:hyperlink r:id="rId2" w:history="1">
        <w:r w:rsidRPr="00EF4F3E">
          <w:rPr>
            <w:rStyle w:val="a3"/>
            <w:rFonts w:ascii="Times New Roman" w:hAnsi="Times New Roman" w:cs="Times New Roman"/>
            <w:color w:val="auto"/>
            <w:u w:val="none"/>
          </w:rPr>
          <w:t>http://www.kremlin.ru/acts/bank/47013</w:t>
        </w:r>
      </w:hyperlink>
      <w:r w:rsidRPr="00F66AC3">
        <w:rPr>
          <w:rFonts w:ascii="Times New Roman" w:hAnsi="Times New Roman" w:cs="Times New Roman"/>
        </w:rPr>
        <w:t xml:space="preserve"> (дата обращения </w:t>
      </w:r>
      <w:r>
        <w:rPr>
          <w:rFonts w:ascii="Times New Roman" w:hAnsi="Times New Roman" w:cs="Times New Roman"/>
        </w:rPr>
        <w:t>01.03.2022).</w:t>
      </w:r>
    </w:p>
  </w:footnote>
  <w:footnote w:id="3">
    <w:p w:rsidR="005E0DE0" w:rsidRDefault="005E0DE0">
      <w:pPr>
        <w:pStyle w:val="a5"/>
      </w:pPr>
      <w:r>
        <w:rPr>
          <w:rStyle w:val="a7"/>
        </w:rPr>
        <w:footnoteRef/>
      </w:r>
      <w:r>
        <w:t xml:space="preserve"> </w:t>
      </w:r>
      <w:r w:rsidRPr="00397575">
        <w:rPr>
          <w:rFonts w:ascii="Times New Roman" w:hAnsi="Times New Roman" w:cs="Times New Roman"/>
        </w:rPr>
        <w:t xml:space="preserve">Отчет о функционировании ЕЭС России в 2020 году. </w:t>
      </w:r>
      <w:r w:rsidRPr="00397575">
        <w:rPr>
          <w:rFonts w:ascii="Times New Roman" w:hAnsi="Times New Roman" w:cs="Times New Roman"/>
          <w:lang w:val="en-US"/>
        </w:rPr>
        <w:t>URL</w:t>
      </w:r>
      <w:r w:rsidRPr="00397575">
        <w:rPr>
          <w:rFonts w:ascii="Times New Roman" w:hAnsi="Times New Roman" w:cs="Times New Roman"/>
        </w:rPr>
        <w:t>:</w:t>
      </w:r>
      <w:r w:rsidRPr="00124FB8">
        <w:rPr>
          <w:rFonts w:ascii="Times New Roman" w:hAnsi="Times New Roman" w:cs="Times New Roman"/>
        </w:rPr>
        <w:t xml:space="preserve"> </w:t>
      </w:r>
      <w:hyperlink r:id="rId3" w:history="1">
        <w:r w:rsidRPr="00124FB8">
          <w:rPr>
            <w:rStyle w:val="a3"/>
            <w:rFonts w:ascii="Times New Roman" w:hAnsi="Times New Roman" w:cs="Times New Roman"/>
            <w:color w:val="auto"/>
            <w:u w:val="none"/>
            <w:lang w:val="en-US"/>
          </w:rPr>
          <w:t>https</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www</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so</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ups</w:t>
        </w:r>
        <w:r w:rsidRPr="00124FB8">
          <w:rPr>
            <w:rStyle w:val="a3"/>
            <w:rFonts w:ascii="Times New Roman" w:hAnsi="Times New Roman" w:cs="Times New Roman"/>
            <w:color w:val="auto"/>
            <w:u w:val="none"/>
          </w:rPr>
          <w:t>.</w:t>
        </w:r>
        <w:proofErr w:type="spellStart"/>
        <w:r w:rsidRPr="00124FB8">
          <w:rPr>
            <w:rStyle w:val="a3"/>
            <w:rFonts w:ascii="Times New Roman" w:hAnsi="Times New Roman" w:cs="Times New Roman"/>
            <w:color w:val="auto"/>
            <w:u w:val="none"/>
            <w:lang w:val="en-US"/>
          </w:rPr>
          <w:t>ru</w:t>
        </w:r>
        <w:proofErr w:type="spellEnd"/>
        <w:r w:rsidRPr="00124FB8">
          <w:rPr>
            <w:rStyle w:val="a3"/>
            <w:rFonts w:ascii="Times New Roman" w:hAnsi="Times New Roman" w:cs="Times New Roman"/>
            <w:color w:val="auto"/>
            <w:u w:val="none"/>
          </w:rPr>
          <w:t>/</w:t>
        </w:r>
        <w:proofErr w:type="spellStart"/>
        <w:r w:rsidRPr="00124FB8">
          <w:rPr>
            <w:rStyle w:val="a3"/>
            <w:rFonts w:ascii="Times New Roman" w:hAnsi="Times New Roman" w:cs="Times New Roman"/>
            <w:color w:val="auto"/>
            <w:u w:val="none"/>
            <w:lang w:val="en-US"/>
          </w:rPr>
          <w:t>fileadmin</w:t>
        </w:r>
        <w:proofErr w:type="spellEnd"/>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files</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company</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reports</w:t>
        </w:r>
        <w:r w:rsidRPr="00124FB8">
          <w:rPr>
            <w:rStyle w:val="a3"/>
            <w:rFonts w:ascii="Times New Roman" w:hAnsi="Times New Roman" w:cs="Times New Roman"/>
            <w:color w:val="auto"/>
            <w:u w:val="none"/>
          </w:rPr>
          <w:t>/</w:t>
        </w:r>
        <w:r w:rsidRPr="00124FB8">
          <w:rPr>
            <w:rStyle w:val="a3"/>
            <w:rFonts w:ascii="Times New Roman" w:hAnsi="Times New Roman" w:cs="Times New Roman"/>
            <w:color w:val="auto"/>
            <w:u w:val="none"/>
            <w:lang w:val="en-US"/>
          </w:rPr>
          <w:t>disclosure</w:t>
        </w:r>
        <w:r w:rsidRPr="00124FB8">
          <w:rPr>
            <w:rStyle w:val="a3"/>
            <w:rFonts w:ascii="Times New Roman" w:hAnsi="Times New Roman" w:cs="Times New Roman"/>
            <w:color w:val="auto"/>
            <w:u w:val="none"/>
          </w:rPr>
          <w:t>/2021/</w:t>
        </w:r>
        <w:r w:rsidRPr="00124FB8">
          <w:rPr>
            <w:rStyle w:val="a3"/>
            <w:rFonts w:ascii="Times New Roman" w:hAnsi="Times New Roman" w:cs="Times New Roman"/>
            <w:color w:val="auto"/>
            <w:u w:val="none"/>
            <w:lang w:val="en-US"/>
          </w:rPr>
          <w:t>ups</w:t>
        </w:r>
        <w:r w:rsidRPr="00124FB8">
          <w:rPr>
            <w:rStyle w:val="a3"/>
            <w:rFonts w:ascii="Times New Roman" w:hAnsi="Times New Roman" w:cs="Times New Roman"/>
            <w:color w:val="auto"/>
            <w:u w:val="none"/>
          </w:rPr>
          <w:t>_</w:t>
        </w:r>
        <w:r w:rsidRPr="00124FB8">
          <w:rPr>
            <w:rStyle w:val="a3"/>
            <w:rFonts w:ascii="Times New Roman" w:hAnsi="Times New Roman" w:cs="Times New Roman"/>
            <w:color w:val="auto"/>
            <w:u w:val="none"/>
            <w:lang w:val="en-US"/>
          </w:rPr>
          <w:t>rep</w:t>
        </w:r>
        <w:r w:rsidRPr="00124FB8">
          <w:rPr>
            <w:rStyle w:val="a3"/>
            <w:rFonts w:ascii="Times New Roman" w:hAnsi="Times New Roman" w:cs="Times New Roman"/>
            <w:color w:val="auto"/>
            <w:u w:val="none"/>
          </w:rPr>
          <w:t>2020.</w:t>
        </w:r>
        <w:proofErr w:type="spellStart"/>
        <w:r w:rsidRPr="00124FB8">
          <w:rPr>
            <w:rStyle w:val="a3"/>
            <w:rFonts w:ascii="Times New Roman" w:hAnsi="Times New Roman" w:cs="Times New Roman"/>
            <w:color w:val="auto"/>
            <w:u w:val="none"/>
            <w:lang w:val="en-US"/>
          </w:rPr>
          <w:t>pdf</w:t>
        </w:r>
        <w:proofErr w:type="spellEnd"/>
      </w:hyperlink>
      <w:r w:rsidRPr="00397575">
        <w:rPr>
          <w:rFonts w:ascii="Times New Roman" w:hAnsi="Times New Roman" w:cs="Times New Roman"/>
        </w:rPr>
        <w:t xml:space="preserve"> (дата обращения 01.03.2022)</w:t>
      </w:r>
    </w:p>
  </w:footnote>
  <w:footnote w:id="4">
    <w:p w:rsidR="005E0DE0" w:rsidRPr="007D3F67" w:rsidRDefault="005E0DE0" w:rsidP="00760D33">
      <w:pPr>
        <w:pStyle w:val="a5"/>
        <w:jc w:val="both"/>
        <w:rPr>
          <w:rFonts w:ascii="Times New Roman" w:hAnsi="Times New Roman" w:cs="Times New Roman"/>
          <w:lang w:val="en-US"/>
        </w:rPr>
      </w:pPr>
      <w:r w:rsidRPr="00B64CEA">
        <w:rPr>
          <w:rStyle w:val="a7"/>
          <w:rFonts w:ascii="Times New Roman" w:hAnsi="Times New Roman" w:cs="Times New Roman"/>
        </w:rPr>
        <w:footnoteRef/>
      </w:r>
      <w:r w:rsidRPr="00B64CEA">
        <w:rPr>
          <w:rFonts w:ascii="Times New Roman" w:hAnsi="Times New Roman" w:cs="Times New Roman"/>
          <w:lang w:val="en-US"/>
        </w:rPr>
        <w:t xml:space="preserve"> </w:t>
      </w:r>
      <w:proofErr w:type="gramStart"/>
      <w:r w:rsidRPr="00B64CEA">
        <w:rPr>
          <w:rFonts w:ascii="Times New Roman" w:hAnsi="Times New Roman" w:cs="Times New Roman"/>
          <w:lang w:val="en-US"/>
        </w:rPr>
        <w:t>JRC science for policy report.</w:t>
      </w:r>
      <w:proofErr w:type="gramEnd"/>
      <w:r w:rsidRPr="00B64CEA">
        <w:rPr>
          <w:rFonts w:ascii="Times New Roman" w:hAnsi="Times New Roman" w:cs="Times New Roman"/>
          <w:lang w:val="en-US"/>
        </w:rPr>
        <w:t xml:space="preserve"> </w:t>
      </w:r>
      <w:proofErr w:type="gramStart"/>
      <w:r w:rsidRPr="00B64CEA">
        <w:rPr>
          <w:rFonts w:ascii="Times New Roman" w:hAnsi="Times New Roman" w:cs="Times New Roman"/>
          <w:lang w:val="en-US"/>
        </w:rPr>
        <w:t>Technical assessment of nuclear energy with respect to the ‘do no significant harm’ criteria of Regulation (EU) 2020/852 (‘Taxonomy Regulation’)</w:t>
      </w:r>
      <w:r w:rsidRPr="005B38A1">
        <w:rPr>
          <w:rFonts w:ascii="Times New Roman" w:hAnsi="Times New Roman" w:cs="Times New Roman"/>
          <w:lang w:val="en-US"/>
        </w:rPr>
        <w:t>.</w:t>
      </w:r>
      <w:proofErr w:type="gramEnd"/>
      <w:r w:rsidRPr="005B38A1">
        <w:rPr>
          <w:rFonts w:ascii="Times New Roman" w:hAnsi="Times New Roman" w:cs="Times New Roman"/>
          <w:lang w:val="en-US"/>
        </w:rPr>
        <w:t xml:space="preserve"> </w:t>
      </w:r>
      <w:proofErr w:type="spellStart"/>
      <w:r>
        <w:rPr>
          <w:rFonts w:ascii="Times New Roman" w:hAnsi="Times New Roman" w:cs="Times New Roman"/>
          <w:lang w:val="en-US"/>
        </w:rPr>
        <w:t>Petten</w:t>
      </w:r>
      <w:proofErr w:type="spellEnd"/>
      <w:r w:rsidRPr="00590ECC">
        <w:rPr>
          <w:rFonts w:ascii="Times New Roman" w:hAnsi="Times New Roman" w:cs="Times New Roman"/>
          <w:lang w:val="en-US"/>
        </w:rPr>
        <w:t>:</w:t>
      </w:r>
      <w:r>
        <w:rPr>
          <w:rFonts w:ascii="Times New Roman" w:hAnsi="Times New Roman" w:cs="Times New Roman"/>
          <w:lang w:val="en-US"/>
        </w:rPr>
        <w:t xml:space="preserve"> European Commission, </w:t>
      </w:r>
      <w:r w:rsidRPr="005B38A1">
        <w:rPr>
          <w:rFonts w:ascii="Times New Roman" w:hAnsi="Times New Roman" w:cs="Times New Roman"/>
          <w:lang w:val="en-US"/>
        </w:rPr>
        <w:t xml:space="preserve">2021. </w:t>
      </w:r>
      <w:proofErr w:type="gramStart"/>
      <w:r>
        <w:rPr>
          <w:rFonts w:ascii="Times New Roman" w:hAnsi="Times New Roman" w:cs="Times New Roman"/>
          <w:lang w:val="en-US"/>
        </w:rPr>
        <w:t>P. 387.</w:t>
      </w:r>
      <w:proofErr w:type="gramEnd"/>
      <w:r w:rsidRPr="00B814D7">
        <w:rPr>
          <w:rFonts w:ascii="Times New Roman" w:hAnsi="Times New Roman" w:cs="Times New Roman"/>
          <w:lang w:val="en-US"/>
        </w:rPr>
        <w:t xml:space="preserve"> </w:t>
      </w:r>
      <w:r>
        <w:rPr>
          <w:rFonts w:ascii="Times New Roman" w:hAnsi="Times New Roman" w:cs="Times New Roman"/>
          <w:lang w:val="en-US"/>
        </w:rPr>
        <w:t>URL</w:t>
      </w:r>
      <w:r w:rsidRPr="007D3F67">
        <w:rPr>
          <w:rFonts w:ascii="Times New Roman" w:hAnsi="Times New Roman" w:cs="Times New Roman"/>
          <w:lang w:val="en-US"/>
        </w:rPr>
        <w:t xml:space="preserve">: </w:t>
      </w:r>
      <w:hyperlink r:id="rId4" w:history="1">
        <w:r w:rsidRPr="00B64CEA">
          <w:rPr>
            <w:rStyle w:val="a3"/>
            <w:rFonts w:ascii="Times New Roman" w:hAnsi="Times New Roman" w:cs="Times New Roman"/>
            <w:color w:val="000000" w:themeColor="text1"/>
            <w:u w:val="none"/>
            <w:lang w:val="en-US"/>
          </w:rPr>
          <w:t>https</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ec</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europa</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eu</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info</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sites</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default</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files</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business</w:t>
        </w:r>
        <w:r w:rsidRPr="007D3F67">
          <w:rPr>
            <w:rStyle w:val="a3"/>
            <w:rFonts w:ascii="Times New Roman" w:hAnsi="Times New Roman" w:cs="Times New Roman"/>
            <w:color w:val="000000" w:themeColor="text1"/>
            <w:u w:val="none"/>
            <w:lang w:val="en-US"/>
          </w:rPr>
          <w:t>_</w:t>
        </w:r>
        <w:r w:rsidRPr="00B64CEA">
          <w:rPr>
            <w:rStyle w:val="a3"/>
            <w:rFonts w:ascii="Times New Roman" w:hAnsi="Times New Roman" w:cs="Times New Roman"/>
            <w:color w:val="000000" w:themeColor="text1"/>
            <w:u w:val="none"/>
            <w:lang w:val="en-US"/>
          </w:rPr>
          <w:t>economy</w:t>
        </w:r>
        <w:r w:rsidRPr="007D3F67">
          <w:rPr>
            <w:rStyle w:val="a3"/>
            <w:rFonts w:ascii="Times New Roman" w:hAnsi="Times New Roman" w:cs="Times New Roman"/>
            <w:color w:val="000000" w:themeColor="text1"/>
            <w:u w:val="none"/>
            <w:lang w:val="en-US"/>
          </w:rPr>
          <w:t>_</w:t>
        </w:r>
        <w:r w:rsidRPr="00B64CEA">
          <w:rPr>
            <w:rStyle w:val="a3"/>
            <w:rFonts w:ascii="Times New Roman" w:hAnsi="Times New Roman" w:cs="Times New Roman"/>
            <w:color w:val="000000" w:themeColor="text1"/>
            <w:u w:val="none"/>
            <w:lang w:val="en-US"/>
          </w:rPr>
          <w:t>euro</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banking</w:t>
        </w:r>
        <w:r w:rsidRPr="007D3F67">
          <w:rPr>
            <w:rStyle w:val="a3"/>
            <w:rFonts w:ascii="Times New Roman" w:hAnsi="Times New Roman" w:cs="Times New Roman"/>
            <w:color w:val="000000" w:themeColor="text1"/>
            <w:u w:val="none"/>
            <w:lang w:val="en-US"/>
          </w:rPr>
          <w:t>_</w:t>
        </w:r>
        <w:r w:rsidRPr="00B64CEA">
          <w:rPr>
            <w:rStyle w:val="a3"/>
            <w:rFonts w:ascii="Times New Roman" w:hAnsi="Times New Roman" w:cs="Times New Roman"/>
            <w:color w:val="000000" w:themeColor="text1"/>
            <w:u w:val="none"/>
            <w:lang w:val="en-US"/>
          </w:rPr>
          <w:t>and</w:t>
        </w:r>
        <w:r w:rsidRPr="007D3F67">
          <w:rPr>
            <w:rStyle w:val="a3"/>
            <w:rFonts w:ascii="Times New Roman" w:hAnsi="Times New Roman" w:cs="Times New Roman"/>
            <w:color w:val="000000" w:themeColor="text1"/>
            <w:u w:val="none"/>
            <w:lang w:val="en-US"/>
          </w:rPr>
          <w:t>_</w:t>
        </w:r>
        <w:r w:rsidRPr="00B64CEA">
          <w:rPr>
            <w:rStyle w:val="a3"/>
            <w:rFonts w:ascii="Times New Roman" w:hAnsi="Times New Roman" w:cs="Times New Roman"/>
            <w:color w:val="000000" w:themeColor="text1"/>
            <w:u w:val="none"/>
            <w:lang w:val="en-US"/>
          </w:rPr>
          <w:t>finance</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documents</w:t>
        </w:r>
        <w:r w:rsidRPr="007D3F67">
          <w:rPr>
            <w:rStyle w:val="a3"/>
            <w:rFonts w:ascii="Times New Roman" w:hAnsi="Times New Roman" w:cs="Times New Roman"/>
            <w:color w:val="000000" w:themeColor="text1"/>
            <w:u w:val="none"/>
            <w:lang w:val="en-US"/>
          </w:rPr>
          <w:t>/210329-</w:t>
        </w:r>
        <w:r w:rsidRPr="00B64CEA">
          <w:rPr>
            <w:rStyle w:val="a3"/>
            <w:rFonts w:ascii="Times New Roman" w:hAnsi="Times New Roman" w:cs="Times New Roman"/>
            <w:color w:val="000000" w:themeColor="text1"/>
            <w:u w:val="none"/>
            <w:lang w:val="en-US"/>
          </w:rPr>
          <w:t>jrc</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report</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nuclear</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energy</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assessment</w:t>
        </w:r>
        <w:r w:rsidRPr="007D3F67">
          <w:rPr>
            <w:rStyle w:val="a3"/>
            <w:rFonts w:ascii="Times New Roman" w:hAnsi="Times New Roman" w:cs="Times New Roman"/>
            <w:color w:val="000000" w:themeColor="text1"/>
            <w:u w:val="none"/>
            <w:lang w:val="en-US"/>
          </w:rPr>
          <w:t>_</w:t>
        </w:r>
        <w:r w:rsidRPr="00B64CEA">
          <w:rPr>
            <w:rStyle w:val="a3"/>
            <w:rFonts w:ascii="Times New Roman" w:hAnsi="Times New Roman" w:cs="Times New Roman"/>
            <w:color w:val="000000" w:themeColor="text1"/>
            <w:u w:val="none"/>
            <w:lang w:val="en-US"/>
          </w:rPr>
          <w:t>en</w:t>
        </w:r>
        <w:r w:rsidRPr="007D3F67">
          <w:rPr>
            <w:rStyle w:val="a3"/>
            <w:rFonts w:ascii="Times New Roman" w:hAnsi="Times New Roman" w:cs="Times New Roman"/>
            <w:color w:val="000000" w:themeColor="text1"/>
            <w:u w:val="none"/>
            <w:lang w:val="en-US"/>
          </w:rPr>
          <w:t>.</w:t>
        </w:r>
        <w:r w:rsidRPr="00B64CEA">
          <w:rPr>
            <w:rStyle w:val="a3"/>
            <w:rFonts w:ascii="Times New Roman" w:hAnsi="Times New Roman" w:cs="Times New Roman"/>
            <w:color w:val="000000" w:themeColor="text1"/>
            <w:u w:val="none"/>
            <w:lang w:val="en-US"/>
          </w:rPr>
          <w:t>pdf</w:t>
        </w:r>
      </w:hyperlink>
      <w:r w:rsidRPr="007D3F67">
        <w:rPr>
          <w:lang w:val="en-US"/>
        </w:rPr>
        <w:t xml:space="preserve"> </w:t>
      </w:r>
      <w:r w:rsidRPr="007D3F67">
        <w:rPr>
          <w:rFonts w:ascii="Times New Roman" w:hAnsi="Times New Roman" w:cs="Times New Roman"/>
          <w:lang w:val="en-US"/>
        </w:rPr>
        <w:t>(</w:t>
      </w:r>
      <w:r w:rsidRPr="00B814D7">
        <w:rPr>
          <w:rFonts w:ascii="Times New Roman" w:hAnsi="Times New Roman" w:cs="Times New Roman"/>
        </w:rPr>
        <w:t>дата</w:t>
      </w:r>
      <w:r w:rsidRPr="007D3F67">
        <w:rPr>
          <w:rFonts w:ascii="Times New Roman" w:hAnsi="Times New Roman" w:cs="Times New Roman"/>
          <w:lang w:val="en-US"/>
        </w:rPr>
        <w:t xml:space="preserve"> </w:t>
      </w:r>
      <w:r w:rsidRPr="00B814D7">
        <w:rPr>
          <w:rFonts w:ascii="Times New Roman" w:hAnsi="Times New Roman" w:cs="Times New Roman"/>
        </w:rPr>
        <w:t>обращения</w:t>
      </w:r>
      <w:r w:rsidRPr="007D3F67">
        <w:rPr>
          <w:rFonts w:ascii="Times New Roman" w:hAnsi="Times New Roman" w:cs="Times New Roman"/>
          <w:lang w:val="en-US"/>
        </w:rPr>
        <w:t xml:space="preserve"> 02.03.2022).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D64C2"/>
    <w:multiLevelType w:val="hybridMultilevel"/>
    <w:tmpl w:val="6A00ED9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FC2639B"/>
    <w:multiLevelType w:val="hybridMultilevel"/>
    <w:tmpl w:val="E1CCDDE2"/>
    <w:lvl w:ilvl="0" w:tplc="0F22F2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95C596B"/>
    <w:multiLevelType w:val="hybridMultilevel"/>
    <w:tmpl w:val="630639CC"/>
    <w:lvl w:ilvl="0" w:tplc="0F22F2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696623B"/>
    <w:multiLevelType w:val="hybridMultilevel"/>
    <w:tmpl w:val="6D2E0F8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60D33"/>
    <w:rsid w:val="00002354"/>
    <w:rsid w:val="00035833"/>
    <w:rsid w:val="000460E8"/>
    <w:rsid w:val="0004618D"/>
    <w:rsid w:val="00047F68"/>
    <w:rsid w:val="000614B6"/>
    <w:rsid w:val="00066C4A"/>
    <w:rsid w:val="000728D4"/>
    <w:rsid w:val="000757B0"/>
    <w:rsid w:val="000A5B02"/>
    <w:rsid w:val="000A73D1"/>
    <w:rsid w:val="000C5284"/>
    <w:rsid w:val="000C5359"/>
    <w:rsid w:val="000D1A09"/>
    <w:rsid w:val="000D748E"/>
    <w:rsid w:val="000D7CD2"/>
    <w:rsid w:val="000E68E4"/>
    <w:rsid w:val="00107DA3"/>
    <w:rsid w:val="00114C3F"/>
    <w:rsid w:val="0011753A"/>
    <w:rsid w:val="0011779D"/>
    <w:rsid w:val="00124FB8"/>
    <w:rsid w:val="00131F86"/>
    <w:rsid w:val="001368CB"/>
    <w:rsid w:val="00137A19"/>
    <w:rsid w:val="0016301A"/>
    <w:rsid w:val="00180877"/>
    <w:rsid w:val="0018369C"/>
    <w:rsid w:val="00190861"/>
    <w:rsid w:val="00192E83"/>
    <w:rsid w:val="001D09EC"/>
    <w:rsid w:val="00210B86"/>
    <w:rsid w:val="002140CB"/>
    <w:rsid w:val="00216EA1"/>
    <w:rsid w:val="002401A4"/>
    <w:rsid w:val="00243421"/>
    <w:rsid w:val="00255F75"/>
    <w:rsid w:val="00257E14"/>
    <w:rsid w:val="002606FA"/>
    <w:rsid w:val="0027496F"/>
    <w:rsid w:val="00283C46"/>
    <w:rsid w:val="002853AD"/>
    <w:rsid w:val="0028652B"/>
    <w:rsid w:val="002A0734"/>
    <w:rsid w:val="002C6DA6"/>
    <w:rsid w:val="002D3347"/>
    <w:rsid w:val="002F56EF"/>
    <w:rsid w:val="00307E31"/>
    <w:rsid w:val="00320FD4"/>
    <w:rsid w:val="0032543F"/>
    <w:rsid w:val="00352BEE"/>
    <w:rsid w:val="00356581"/>
    <w:rsid w:val="00356BEE"/>
    <w:rsid w:val="0036401F"/>
    <w:rsid w:val="003804D5"/>
    <w:rsid w:val="00397575"/>
    <w:rsid w:val="003A6AB5"/>
    <w:rsid w:val="003B2867"/>
    <w:rsid w:val="003C4B39"/>
    <w:rsid w:val="003E3E42"/>
    <w:rsid w:val="003F488E"/>
    <w:rsid w:val="004127BA"/>
    <w:rsid w:val="00414244"/>
    <w:rsid w:val="0041673E"/>
    <w:rsid w:val="00431E5E"/>
    <w:rsid w:val="00437133"/>
    <w:rsid w:val="004452CD"/>
    <w:rsid w:val="004847E6"/>
    <w:rsid w:val="004901B5"/>
    <w:rsid w:val="004A4C38"/>
    <w:rsid w:val="004B1C2D"/>
    <w:rsid w:val="004F50B3"/>
    <w:rsid w:val="00503CA3"/>
    <w:rsid w:val="00507385"/>
    <w:rsid w:val="00510C8C"/>
    <w:rsid w:val="0056478D"/>
    <w:rsid w:val="0057436F"/>
    <w:rsid w:val="005A0B50"/>
    <w:rsid w:val="005B1727"/>
    <w:rsid w:val="005B781B"/>
    <w:rsid w:val="005C2BDE"/>
    <w:rsid w:val="005D06FD"/>
    <w:rsid w:val="005D3377"/>
    <w:rsid w:val="005D63C9"/>
    <w:rsid w:val="005E046D"/>
    <w:rsid w:val="005E0DE0"/>
    <w:rsid w:val="005F37D4"/>
    <w:rsid w:val="005F4557"/>
    <w:rsid w:val="006001D3"/>
    <w:rsid w:val="00606909"/>
    <w:rsid w:val="0060699F"/>
    <w:rsid w:val="00606CC3"/>
    <w:rsid w:val="006101BC"/>
    <w:rsid w:val="00615C91"/>
    <w:rsid w:val="00623A4B"/>
    <w:rsid w:val="00647BF5"/>
    <w:rsid w:val="00657B56"/>
    <w:rsid w:val="006802F8"/>
    <w:rsid w:val="006879E6"/>
    <w:rsid w:val="006A18E8"/>
    <w:rsid w:val="006A304C"/>
    <w:rsid w:val="006D549E"/>
    <w:rsid w:val="006E76C3"/>
    <w:rsid w:val="0072188A"/>
    <w:rsid w:val="007254E8"/>
    <w:rsid w:val="007548FC"/>
    <w:rsid w:val="00755A48"/>
    <w:rsid w:val="00760D33"/>
    <w:rsid w:val="007727AF"/>
    <w:rsid w:val="00783AA0"/>
    <w:rsid w:val="00792E6D"/>
    <w:rsid w:val="007A1A98"/>
    <w:rsid w:val="007A274E"/>
    <w:rsid w:val="007A3FF3"/>
    <w:rsid w:val="007C2680"/>
    <w:rsid w:val="007C38AF"/>
    <w:rsid w:val="007D3F67"/>
    <w:rsid w:val="007E1B7D"/>
    <w:rsid w:val="008375DB"/>
    <w:rsid w:val="00842ADA"/>
    <w:rsid w:val="00855E35"/>
    <w:rsid w:val="0086010C"/>
    <w:rsid w:val="00862377"/>
    <w:rsid w:val="008843C7"/>
    <w:rsid w:val="008856E0"/>
    <w:rsid w:val="008B084E"/>
    <w:rsid w:val="008C6B62"/>
    <w:rsid w:val="008F4D71"/>
    <w:rsid w:val="008F74BE"/>
    <w:rsid w:val="00912C06"/>
    <w:rsid w:val="00937F13"/>
    <w:rsid w:val="00947E19"/>
    <w:rsid w:val="0095590F"/>
    <w:rsid w:val="00961D92"/>
    <w:rsid w:val="00972509"/>
    <w:rsid w:val="00991185"/>
    <w:rsid w:val="009A7EF7"/>
    <w:rsid w:val="009C18C8"/>
    <w:rsid w:val="009D476D"/>
    <w:rsid w:val="009F334F"/>
    <w:rsid w:val="009F4545"/>
    <w:rsid w:val="009F47D6"/>
    <w:rsid w:val="00A01B19"/>
    <w:rsid w:val="00A26E64"/>
    <w:rsid w:val="00A338A5"/>
    <w:rsid w:val="00A46B88"/>
    <w:rsid w:val="00A55CCD"/>
    <w:rsid w:val="00A579AF"/>
    <w:rsid w:val="00A6120E"/>
    <w:rsid w:val="00A647AF"/>
    <w:rsid w:val="00A763D4"/>
    <w:rsid w:val="00A7709F"/>
    <w:rsid w:val="00A9246E"/>
    <w:rsid w:val="00A97DB5"/>
    <w:rsid w:val="00AB1053"/>
    <w:rsid w:val="00AB7492"/>
    <w:rsid w:val="00AC0AA3"/>
    <w:rsid w:val="00AC2154"/>
    <w:rsid w:val="00AC31F4"/>
    <w:rsid w:val="00AC4C19"/>
    <w:rsid w:val="00AE2674"/>
    <w:rsid w:val="00AE7E76"/>
    <w:rsid w:val="00B15AAF"/>
    <w:rsid w:val="00B2430C"/>
    <w:rsid w:val="00B4673E"/>
    <w:rsid w:val="00B50B07"/>
    <w:rsid w:val="00B62171"/>
    <w:rsid w:val="00B77FEC"/>
    <w:rsid w:val="00B814D7"/>
    <w:rsid w:val="00B87940"/>
    <w:rsid w:val="00B91BD1"/>
    <w:rsid w:val="00BA074C"/>
    <w:rsid w:val="00BA551B"/>
    <w:rsid w:val="00BB1E4A"/>
    <w:rsid w:val="00BC3E49"/>
    <w:rsid w:val="00BD6639"/>
    <w:rsid w:val="00BE05F8"/>
    <w:rsid w:val="00C01BD5"/>
    <w:rsid w:val="00C301F7"/>
    <w:rsid w:val="00C4426C"/>
    <w:rsid w:val="00C530B8"/>
    <w:rsid w:val="00C55563"/>
    <w:rsid w:val="00C5612D"/>
    <w:rsid w:val="00C622B6"/>
    <w:rsid w:val="00C63964"/>
    <w:rsid w:val="00C7454D"/>
    <w:rsid w:val="00C80C15"/>
    <w:rsid w:val="00C863B0"/>
    <w:rsid w:val="00C97B69"/>
    <w:rsid w:val="00CC0DD3"/>
    <w:rsid w:val="00CF1AD9"/>
    <w:rsid w:val="00D0360F"/>
    <w:rsid w:val="00D24A57"/>
    <w:rsid w:val="00D43E38"/>
    <w:rsid w:val="00D53E9C"/>
    <w:rsid w:val="00D611CE"/>
    <w:rsid w:val="00D63806"/>
    <w:rsid w:val="00D726DD"/>
    <w:rsid w:val="00D72EC0"/>
    <w:rsid w:val="00D82363"/>
    <w:rsid w:val="00D92084"/>
    <w:rsid w:val="00D9457F"/>
    <w:rsid w:val="00DB70C0"/>
    <w:rsid w:val="00DD137B"/>
    <w:rsid w:val="00DD6928"/>
    <w:rsid w:val="00DE2397"/>
    <w:rsid w:val="00DE7312"/>
    <w:rsid w:val="00DF028D"/>
    <w:rsid w:val="00DF4DD6"/>
    <w:rsid w:val="00E2125F"/>
    <w:rsid w:val="00E32ADC"/>
    <w:rsid w:val="00E34845"/>
    <w:rsid w:val="00E40F5D"/>
    <w:rsid w:val="00E42EF3"/>
    <w:rsid w:val="00E50852"/>
    <w:rsid w:val="00E56131"/>
    <w:rsid w:val="00E56798"/>
    <w:rsid w:val="00E64AB7"/>
    <w:rsid w:val="00E64E68"/>
    <w:rsid w:val="00E6795C"/>
    <w:rsid w:val="00E713AA"/>
    <w:rsid w:val="00E87076"/>
    <w:rsid w:val="00E93663"/>
    <w:rsid w:val="00EB5941"/>
    <w:rsid w:val="00EC1AF5"/>
    <w:rsid w:val="00EC5163"/>
    <w:rsid w:val="00ED19F6"/>
    <w:rsid w:val="00EE410A"/>
    <w:rsid w:val="00EF4F3E"/>
    <w:rsid w:val="00F203D0"/>
    <w:rsid w:val="00F45D42"/>
    <w:rsid w:val="00F5265B"/>
    <w:rsid w:val="00F54810"/>
    <w:rsid w:val="00F613CE"/>
    <w:rsid w:val="00F7711B"/>
    <w:rsid w:val="00F92E15"/>
    <w:rsid w:val="00F93D83"/>
    <w:rsid w:val="00F95739"/>
    <w:rsid w:val="00F95F89"/>
    <w:rsid w:val="00FB07D1"/>
    <w:rsid w:val="00FB7CA6"/>
    <w:rsid w:val="00FC1BF3"/>
    <w:rsid w:val="00FD19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D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ticle-renderblock">
    <w:name w:val="article-render__block"/>
    <w:basedOn w:val="a"/>
    <w:rsid w:val="00760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760D33"/>
    <w:rPr>
      <w:color w:val="0000FF"/>
      <w:u w:val="single"/>
    </w:rPr>
  </w:style>
  <w:style w:type="table" w:styleId="a4">
    <w:name w:val="Table Grid"/>
    <w:basedOn w:val="a1"/>
    <w:uiPriority w:val="59"/>
    <w:rsid w:val="00760D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basedOn w:val="a"/>
    <w:link w:val="a6"/>
    <w:uiPriority w:val="99"/>
    <w:semiHidden/>
    <w:unhideWhenUsed/>
    <w:rsid w:val="00760D33"/>
    <w:pPr>
      <w:spacing w:after="0" w:line="240" w:lineRule="auto"/>
    </w:pPr>
    <w:rPr>
      <w:sz w:val="20"/>
      <w:szCs w:val="20"/>
    </w:rPr>
  </w:style>
  <w:style w:type="character" w:customStyle="1" w:styleId="a6">
    <w:name w:val="Текст сноски Знак"/>
    <w:basedOn w:val="a0"/>
    <w:link w:val="a5"/>
    <w:uiPriority w:val="99"/>
    <w:semiHidden/>
    <w:rsid w:val="00760D33"/>
    <w:rPr>
      <w:sz w:val="20"/>
      <w:szCs w:val="20"/>
    </w:rPr>
  </w:style>
  <w:style w:type="character" w:styleId="a7">
    <w:name w:val="footnote reference"/>
    <w:basedOn w:val="a0"/>
    <w:uiPriority w:val="99"/>
    <w:semiHidden/>
    <w:unhideWhenUsed/>
    <w:rsid w:val="00760D33"/>
    <w:rPr>
      <w:vertAlign w:val="superscript"/>
    </w:rPr>
  </w:style>
  <w:style w:type="paragraph" w:styleId="a8">
    <w:name w:val="List Paragraph"/>
    <w:basedOn w:val="a"/>
    <w:uiPriority w:val="34"/>
    <w:qFormat/>
    <w:rsid w:val="00760D33"/>
    <w:pPr>
      <w:ind w:left="720"/>
      <w:contextualSpacing/>
    </w:pPr>
  </w:style>
  <w:style w:type="paragraph" w:customStyle="1" w:styleId="mediabodylabel">
    <w:name w:val="media__body__label"/>
    <w:basedOn w:val="a"/>
    <w:rsid w:val="00760D3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760D3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60D33"/>
    <w:rPr>
      <w:rFonts w:ascii="Tahoma" w:hAnsi="Tahoma" w:cs="Tahoma"/>
      <w:sz w:val="16"/>
      <w:szCs w:val="16"/>
    </w:rPr>
  </w:style>
  <w:style w:type="character" w:customStyle="1" w:styleId="viiyi">
    <w:name w:val="viiyi"/>
    <w:basedOn w:val="a0"/>
    <w:rsid w:val="00FB7CA6"/>
  </w:style>
  <w:style w:type="character" w:customStyle="1" w:styleId="jlqj4b">
    <w:name w:val="jlqj4b"/>
    <w:basedOn w:val="a0"/>
    <w:rsid w:val="00FB7CA6"/>
  </w:style>
  <w:style w:type="paragraph" w:styleId="ab">
    <w:name w:val="header"/>
    <w:basedOn w:val="a"/>
    <w:link w:val="ac"/>
    <w:uiPriority w:val="99"/>
    <w:semiHidden/>
    <w:unhideWhenUsed/>
    <w:rsid w:val="006001D3"/>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6001D3"/>
  </w:style>
  <w:style w:type="paragraph" w:styleId="ad">
    <w:name w:val="footer"/>
    <w:basedOn w:val="a"/>
    <w:link w:val="ae"/>
    <w:uiPriority w:val="99"/>
    <w:unhideWhenUsed/>
    <w:rsid w:val="006001D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6001D3"/>
  </w:style>
  <w:style w:type="character" w:styleId="af">
    <w:name w:val="FollowedHyperlink"/>
    <w:basedOn w:val="a0"/>
    <w:uiPriority w:val="99"/>
    <w:semiHidden/>
    <w:unhideWhenUsed/>
    <w:rsid w:val="00503CA3"/>
    <w:rPr>
      <w:color w:val="800080" w:themeColor="followedHyperlink"/>
      <w:u w:val="single"/>
    </w:rPr>
  </w:style>
  <w:style w:type="character" w:customStyle="1" w:styleId="af0">
    <w:name w:val="Без интервала Знак"/>
    <w:link w:val="af1"/>
    <w:uiPriority w:val="1"/>
    <w:locked/>
    <w:rsid w:val="005C2BDE"/>
  </w:style>
  <w:style w:type="paragraph" w:styleId="af1">
    <w:name w:val="No Spacing"/>
    <w:link w:val="af0"/>
    <w:uiPriority w:val="1"/>
    <w:qFormat/>
    <w:rsid w:val="005C2BD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ciencedirect.com/science/article/pii/S2214629621003339?via%3Dihub" TargetMode="External"/><Relationship Id="rId18" Type="http://schemas.openxmlformats.org/officeDocument/2006/relationships/hyperlink" Target="https://link.springer.com/article/10.1007/s10668-021-01779-1" TargetMode="External"/><Relationship Id="rId26" Type="http://schemas.openxmlformats.org/officeDocument/2006/relationships/hyperlink" Target="https://www.sciencedirect.com/science/article/pii/S2214629621003339?via%3Dihub"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sciencedirect.com/author/6602946223/morgan-d-bazilian" TargetMode="External"/><Relationship Id="rId34" Type="http://schemas.openxmlformats.org/officeDocument/2006/relationships/hyperlink" Target="https://link.springer.com/journal/10668" TargetMode="External"/><Relationship Id="rId7" Type="http://schemas.openxmlformats.org/officeDocument/2006/relationships/footnotes" Target="footnotes.xml"/><Relationship Id="rId12" Type="http://schemas.openxmlformats.org/officeDocument/2006/relationships/hyperlink" Target="https://www.sciencedirect.com/science/article/pii/S2214629621003339?via%3Dihub" TargetMode="External"/><Relationship Id="rId17" Type="http://schemas.openxmlformats.org/officeDocument/2006/relationships/hyperlink" Target="https://link.springer.com/article/10.1007/s10668-021-01779-1" TargetMode="External"/><Relationship Id="rId25" Type="http://schemas.openxmlformats.org/officeDocument/2006/relationships/hyperlink" Target="https://festkoerper-kernphysik.de/Weissbach_EROI_preprint.pdf" TargetMode="External"/><Relationship Id="rId33" Type="http://schemas.openxmlformats.org/officeDocument/2006/relationships/hyperlink" Target="https://link.springer.com/article/10.1007/s10668-021-01779-1" TargetMode="External"/><Relationship Id="rId38" Type="http://schemas.openxmlformats.org/officeDocument/2006/relationships/hyperlink" Target="https://doi.org/10.1016/j.esr.2019.01.006" TargetMode="External"/><Relationship Id="rId2" Type="http://schemas.openxmlformats.org/officeDocument/2006/relationships/numbering" Target="numbering.xml"/><Relationship Id="rId16" Type="http://schemas.openxmlformats.org/officeDocument/2006/relationships/hyperlink" Target="https://link.springer.com/article/10.1007/s10668-021-01779-1" TargetMode="External"/><Relationship Id="rId20" Type="http://schemas.openxmlformats.org/officeDocument/2006/relationships/hyperlink" Target="https://doi.org/10.1007/s10668-021-01779-1" TargetMode="External"/><Relationship Id="rId29" Type="http://schemas.openxmlformats.org/officeDocument/2006/relationships/hyperlink" Target="https://www.sciencedirect.com/journal/energy-research-and-social-science"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ciencedirect.com/science/article/pii/S2214629621003339?via%3Dihub" TargetMode="External"/><Relationship Id="rId24" Type="http://schemas.openxmlformats.org/officeDocument/2006/relationships/hyperlink" Target="mailto:simonovich.63@yandex.ru" TargetMode="External"/><Relationship Id="rId32" Type="http://schemas.openxmlformats.org/officeDocument/2006/relationships/hyperlink" Target="https://link.springer.com/article/10.1007/s10668-021-01779-1" TargetMode="External"/><Relationship Id="rId37" Type="http://schemas.openxmlformats.org/officeDocument/2006/relationships/hyperlink" Target="https://www.sciencedirect.com/journal/energy-strategy-reviews"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1016/j.erss.2021.102240" TargetMode="External"/><Relationship Id="rId23" Type="http://schemas.openxmlformats.org/officeDocument/2006/relationships/hyperlink" Target="https://doi.org/10.1016/j.esr.2019.01.006" TargetMode="External"/><Relationship Id="rId28" Type="http://schemas.openxmlformats.org/officeDocument/2006/relationships/hyperlink" Target="https://www.sciencedirect.com/science/article/pii/S2214629621003339?via%3Dihub" TargetMode="External"/><Relationship Id="rId36" Type="http://schemas.openxmlformats.org/officeDocument/2006/relationships/hyperlink" Target="https://www.sciencedirect.com/author/6602946223/morgan-d-bazilian" TargetMode="External"/><Relationship Id="rId10" Type="http://schemas.openxmlformats.org/officeDocument/2006/relationships/hyperlink" Target="http://www.energetik.energy-journals.ru/index.php/EN/article/view/1905" TargetMode="External"/><Relationship Id="rId19" Type="http://schemas.openxmlformats.org/officeDocument/2006/relationships/hyperlink" Target="https://link.springer.com/journal/10668" TargetMode="External"/><Relationship Id="rId31" Type="http://schemas.openxmlformats.org/officeDocument/2006/relationships/hyperlink" Target="https://link.springer.com/article/10.1007/s10668-021-01779-1" TargetMode="External"/><Relationship Id="rId4" Type="http://schemas.microsoft.com/office/2007/relationships/stylesWithEffects" Target="stylesWithEffects.xml"/><Relationship Id="rId9" Type="http://schemas.openxmlformats.org/officeDocument/2006/relationships/hyperlink" Target="https://festkoerper-kernphysik.de/Weissbach_EROI_preprint.pdf" TargetMode="External"/><Relationship Id="rId14" Type="http://schemas.openxmlformats.org/officeDocument/2006/relationships/hyperlink" Target="https://www.sciencedirect.com/journal/energy-research-and-social-science" TargetMode="External"/><Relationship Id="rId22" Type="http://schemas.openxmlformats.org/officeDocument/2006/relationships/hyperlink" Target="https://www.sciencedirect.com/journal/energy-strategy-reviews" TargetMode="External"/><Relationship Id="rId27" Type="http://schemas.openxmlformats.org/officeDocument/2006/relationships/hyperlink" Target="https://www.sciencedirect.com/science/article/pii/S2214629621003339?via%3Dihub" TargetMode="External"/><Relationship Id="rId30" Type="http://schemas.openxmlformats.org/officeDocument/2006/relationships/hyperlink" Target="https://doi.org/10.1016/j.erss.2021.102240" TargetMode="External"/><Relationship Id="rId35" Type="http://schemas.openxmlformats.org/officeDocument/2006/relationships/hyperlink" Target="https://doi.org/10.1007/s10668-021-01779-1"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o-ups.ru/fileadmin/files/company/reports/disclosure/2021/ups_rep2020.pdf" TargetMode="External"/><Relationship Id="rId2" Type="http://schemas.openxmlformats.org/officeDocument/2006/relationships/hyperlink" Target="http://www.kremlin.ru/acts/bank/47013" TargetMode="External"/><Relationship Id="rId1" Type="http://schemas.openxmlformats.org/officeDocument/2006/relationships/hyperlink" Target="http://static.government.ru/media/files/w4sigFOiDjGVDYT4IgsApssm6mZRb7wx.pdf" TargetMode="External"/><Relationship Id="rId4" Type="http://schemas.openxmlformats.org/officeDocument/2006/relationships/hyperlink" Target="https://ec.europa.eu/info/sites/default/files/business_economy_euro/banking_and_finance/documents/210329-jrc-report-nuclear-energy-assessment_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4FB1BD-D500-4045-B847-E693E5DF8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2876</Words>
  <Characters>16396</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Татьяна С. Соловьева</cp:lastModifiedBy>
  <cp:revision>4</cp:revision>
  <dcterms:created xsi:type="dcterms:W3CDTF">2022-03-14T08:14:00Z</dcterms:created>
  <dcterms:modified xsi:type="dcterms:W3CDTF">2022-03-14T08:15:00Z</dcterms:modified>
</cp:coreProperties>
</file>