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A5B76" w:rsidRPr="001047BE" w:rsidRDefault="00BA5B76" w:rsidP="001047BE">
      <w:pPr>
        <w:spacing w:after="0" w:line="360" w:lineRule="auto"/>
        <w:ind w:firstLine="709"/>
        <w:jc w:val="both"/>
        <w:rPr>
          <w:rFonts w:ascii="Times New Roman" w:hAnsi="Times New Roman"/>
          <w:b/>
          <w:sz w:val="24"/>
          <w:szCs w:val="28"/>
        </w:rPr>
      </w:pPr>
      <w:r w:rsidRPr="001047BE">
        <w:rPr>
          <w:rFonts w:ascii="Times New Roman" w:hAnsi="Times New Roman"/>
          <w:b/>
          <w:sz w:val="24"/>
          <w:szCs w:val="28"/>
        </w:rPr>
        <w:t>УДК 316.3</w:t>
      </w:r>
      <w:r>
        <w:rPr>
          <w:rFonts w:ascii="Times New Roman" w:hAnsi="Times New Roman"/>
          <w:b/>
          <w:sz w:val="24"/>
          <w:szCs w:val="28"/>
        </w:rPr>
        <w:t>/ ББК 60.561.2</w:t>
      </w:r>
    </w:p>
    <w:p w:rsidR="00BA5B76" w:rsidRPr="001047BE" w:rsidRDefault="00BA5B76" w:rsidP="001047BE">
      <w:pPr>
        <w:pStyle w:val="11"/>
        <w:spacing w:after="0" w:line="360" w:lineRule="auto"/>
        <w:ind w:left="0" w:firstLine="709"/>
        <w:jc w:val="right"/>
        <w:rPr>
          <w:rFonts w:ascii="Times New Roman" w:hAnsi="Times New Roman"/>
          <w:b/>
          <w:sz w:val="24"/>
          <w:szCs w:val="28"/>
        </w:rPr>
      </w:pPr>
      <w:r w:rsidRPr="001047BE">
        <w:rPr>
          <w:rFonts w:ascii="Times New Roman" w:hAnsi="Times New Roman"/>
          <w:b/>
          <w:sz w:val="24"/>
          <w:szCs w:val="28"/>
        </w:rPr>
        <w:t>Фатхуллина Л.З.</w:t>
      </w:r>
    </w:p>
    <w:p w:rsidR="00BA5B76" w:rsidRDefault="00BA5B76" w:rsidP="001047BE">
      <w:pPr>
        <w:pStyle w:val="11"/>
        <w:spacing w:after="0" w:line="240" w:lineRule="auto"/>
        <w:ind w:left="0" w:firstLine="709"/>
        <w:jc w:val="center"/>
        <w:rPr>
          <w:rFonts w:ascii="Times New Roman" w:hAnsi="Times New Roman"/>
          <w:b/>
          <w:sz w:val="24"/>
          <w:szCs w:val="28"/>
        </w:rPr>
      </w:pPr>
      <w:r>
        <w:rPr>
          <w:rFonts w:ascii="Times New Roman" w:hAnsi="Times New Roman"/>
          <w:b/>
          <w:sz w:val="24"/>
          <w:szCs w:val="28"/>
        </w:rPr>
        <w:t xml:space="preserve">ФИНАНСОВЫЙ ПОТЕНЦИАЛ ДОМАШНИХ ХОЗЯЙСТВ РЕГИОНА </w:t>
      </w:r>
    </w:p>
    <w:p w:rsidR="00BA5B76" w:rsidRPr="001047BE" w:rsidRDefault="00BA5B76" w:rsidP="001047BE">
      <w:pPr>
        <w:pStyle w:val="11"/>
        <w:spacing w:after="0" w:line="240" w:lineRule="auto"/>
        <w:ind w:left="0" w:firstLine="709"/>
        <w:jc w:val="center"/>
        <w:rPr>
          <w:rFonts w:ascii="Times New Roman" w:hAnsi="Times New Roman"/>
          <w:b/>
          <w:sz w:val="24"/>
          <w:szCs w:val="28"/>
        </w:rPr>
      </w:pPr>
    </w:p>
    <w:p w:rsidR="00BA5B76" w:rsidRPr="00331728" w:rsidRDefault="00BA5B76" w:rsidP="001047BE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i/>
          <w:sz w:val="24"/>
          <w:szCs w:val="28"/>
        </w:rPr>
      </w:pPr>
      <w:r w:rsidRPr="00331728">
        <w:rPr>
          <w:rFonts w:ascii="Times New Roman" w:hAnsi="Times New Roman"/>
          <w:i/>
          <w:sz w:val="24"/>
          <w:szCs w:val="28"/>
        </w:rPr>
        <w:t>Домохозяйство включает в себя группу лиц, ведущих совместное хозяйство</w:t>
      </w:r>
      <w:r>
        <w:rPr>
          <w:rFonts w:ascii="Times New Roman" w:hAnsi="Times New Roman"/>
          <w:i/>
          <w:sz w:val="24"/>
          <w:szCs w:val="28"/>
        </w:rPr>
        <w:t xml:space="preserve">, обеспечивая свои потребности. </w:t>
      </w:r>
      <w:r w:rsidRPr="00331728">
        <w:rPr>
          <w:rFonts w:ascii="Times New Roman" w:hAnsi="Times New Roman"/>
          <w:i/>
          <w:sz w:val="24"/>
          <w:szCs w:val="28"/>
        </w:rPr>
        <w:t>В условиях нестабильности в экономике страны актуальным является изучение положения домохозяйств,  поведение во время кризиса, причины, которые усугубляют их положение.</w:t>
      </w:r>
    </w:p>
    <w:p w:rsidR="00BA5B76" w:rsidRPr="00331728" w:rsidRDefault="00BA5B76" w:rsidP="001047BE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i/>
          <w:sz w:val="24"/>
          <w:szCs w:val="28"/>
        </w:rPr>
      </w:pPr>
      <w:r w:rsidRPr="00331728">
        <w:rPr>
          <w:rFonts w:ascii="Times New Roman" w:hAnsi="Times New Roman"/>
          <w:i/>
          <w:sz w:val="24"/>
          <w:szCs w:val="28"/>
        </w:rPr>
        <w:t>Ключевые слова:</w:t>
      </w:r>
      <w:r>
        <w:rPr>
          <w:rFonts w:ascii="Times New Roman" w:hAnsi="Times New Roman"/>
          <w:i/>
          <w:sz w:val="24"/>
          <w:szCs w:val="28"/>
        </w:rPr>
        <w:t xml:space="preserve"> домашние хозяйства, доход, финансовый потенциал, экономическое сознание, качество жизни.</w:t>
      </w:r>
    </w:p>
    <w:p w:rsidR="00BA5B76" w:rsidRDefault="00BA5B76" w:rsidP="001047BE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8"/>
        </w:rPr>
      </w:pPr>
    </w:p>
    <w:p w:rsidR="00BA5B76" w:rsidRPr="001047BE" w:rsidRDefault="00BA5B76" w:rsidP="001047BE">
      <w:pPr>
        <w:pStyle w:val="11"/>
        <w:spacing w:after="0" w:line="240" w:lineRule="auto"/>
        <w:ind w:left="0" w:firstLine="709"/>
        <w:jc w:val="both"/>
        <w:rPr>
          <w:rFonts w:ascii="Times New Roman" w:eastAsia="Petersburg-Regular" w:hAnsi="Times New Roman"/>
          <w:sz w:val="24"/>
          <w:szCs w:val="28"/>
        </w:rPr>
      </w:pPr>
      <w:r w:rsidRPr="001047BE">
        <w:rPr>
          <w:rFonts w:ascii="Times New Roman" w:hAnsi="Times New Roman"/>
          <w:sz w:val="24"/>
          <w:szCs w:val="28"/>
        </w:rPr>
        <w:t>Возросший интерес современных социологов к исследованию домохозяйств, обусловлен несколькими причинами: они обеспечивает необходимый уровень спроса, необходимый для рыночной экономики; домохозяйства – источник накоплений; их можно рассматривать в качестве субъектов предпринимательской деятельности; они являются основой для раскрытия человеческого потенциала; они способы организовать семейный бизнес, что позволит повысить их уровень и качество жизни</w:t>
      </w:r>
      <w:r>
        <w:rPr>
          <w:rFonts w:ascii="Times New Roman" w:hAnsi="Times New Roman"/>
          <w:sz w:val="24"/>
          <w:szCs w:val="28"/>
        </w:rPr>
        <w:t xml:space="preserve"> [3</w:t>
      </w:r>
      <w:r w:rsidRPr="006433CB">
        <w:rPr>
          <w:rFonts w:ascii="Times New Roman" w:hAnsi="Times New Roman"/>
          <w:sz w:val="24"/>
          <w:szCs w:val="28"/>
        </w:rPr>
        <w:t>]</w:t>
      </w:r>
      <w:r w:rsidRPr="001047BE">
        <w:rPr>
          <w:rFonts w:ascii="Times New Roman" w:hAnsi="Times New Roman"/>
          <w:sz w:val="24"/>
          <w:szCs w:val="28"/>
        </w:rPr>
        <w:t xml:space="preserve">. Социологическое исследование проводилось в рамках теории об общности и обществе Ф.Тенниса, теории </w:t>
      </w:r>
      <w:r w:rsidRPr="001047BE">
        <w:rPr>
          <w:rFonts w:ascii="Times New Roman" w:eastAsia="Petersburg-Regular" w:hAnsi="Times New Roman"/>
          <w:sz w:val="24"/>
          <w:szCs w:val="28"/>
        </w:rPr>
        <w:t xml:space="preserve">обмена Дж.Хоманса, сетевого подхода и структурного функционализма Т. Парсонса. В работе также использовались классические теории  экономической социологии </w:t>
      </w:r>
      <w:r w:rsidRPr="001047BE">
        <w:rPr>
          <w:rFonts w:ascii="Times New Roman" w:hAnsi="Times New Roman"/>
          <w:sz w:val="24"/>
          <w:szCs w:val="28"/>
        </w:rPr>
        <w:t>Дж. Кейнса, А. Маслоу, Т. Заславской.</w:t>
      </w:r>
    </w:p>
    <w:p w:rsidR="00BA5B76" w:rsidRDefault="00BA5B76" w:rsidP="00DF22FD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iCs/>
          <w:color w:val="000000"/>
          <w:sz w:val="24"/>
          <w:szCs w:val="28"/>
          <w:shd w:val="clear" w:color="auto" w:fill="FFFFFF"/>
        </w:rPr>
      </w:pPr>
      <w:r w:rsidRPr="001047BE">
        <w:rPr>
          <w:rFonts w:ascii="Times New Roman" w:hAnsi="Times New Roman"/>
          <w:sz w:val="24"/>
          <w:szCs w:val="28"/>
        </w:rPr>
        <w:t xml:space="preserve">Финансово-экономический кризис всегда сказывается на жизни людей: у семей возникают материальные затруднения, трудности с оплатой обязательных счетов, кредитов, возникают затруднения при покупке продовольствия, лекарств и т.д. </w:t>
      </w:r>
      <w:r w:rsidRPr="00DF22FD">
        <w:rPr>
          <w:rFonts w:ascii="Times New Roman" w:hAnsi="Times New Roman"/>
          <w:sz w:val="24"/>
          <w:szCs w:val="28"/>
        </w:rPr>
        <w:t>В современной истории Россия «пережила» три финансово-экономических кризиса: в 1998, 2008 и 2014-2016 годах</w:t>
      </w:r>
      <w:r>
        <w:rPr>
          <w:rFonts w:ascii="Times New Roman" w:hAnsi="Times New Roman"/>
          <w:sz w:val="24"/>
          <w:szCs w:val="28"/>
        </w:rPr>
        <w:t xml:space="preserve"> [6</w:t>
      </w:r>
      <w:r w:rsidRPr="006433CB">
        <w:rPr>
          <w:rFonts w:ascii="Times New Roman" w:hAnsi="Times New Roman"/>
          <w:sz w:val="24"/>
          <w:szCs w:val="28"/>
        </w:rPr>
        <w:t>]</w:t>
      </w:r>
      <w:r w:rsidRPr="001047BE">
        <w:rPr>
          <w:rFonts w:ascii="Times New Roman" w:hAnsi="Times New Roman"/>
          <w:sz w:val="24"/>
          <w:szCs w:val="28"/>
        </w:rPr>
        <w:t xml:space="preserve">. </w:t>
      </w:r>
      <w:r w:rsidRPr="00DF22FD">
        <w:rPr>
          <w:rFonts w:ascii="Times New Roman" w:hAnsi="Times New Roman"/>
          <w:iCs/>
          <w:color w:val="000000"/>
          <w:sz w:val="24"/>
          <w:szCs w:val="28"/>
          <w:shd w:val="clear" w:color="auto" w:fill="FFFFFF"/>
        </w:rPr>
        <w:t>По мнению исследователей НИУ ВШЭ</w:t>
      </w:r>
      <w:r>
        <w:rPr>
          <w:rFonts w:ascii="Times New Roman" w:hAnsi="Times New Roman"/>
          <w:iCs/>
          <w:color w:val="000000"/>
          <w:sz w:val="24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8"/>
        </w:rPr>
        <w:t>[1</w:t>
      </w:r>
      <w:r w:rsidRPr="006433CB">
        <w:rPr>
          <w:rFonts w:ascii="Times New Roman" w:hAnsi="Times New Roman"/>
          <w:sz w:val="24"/>
          <w:szCs w:val="28"/>
        </w:rPr>
        <w:t>]</w:t>
      </w:r>
      <w:r w:rsidRPr="00DF22FD">
        <w:rPr>
          <w:rFonts w:ascii="Times New Roman" w:hAnsi="Times New Roman"/>
          <w:iCs/>
          <w:color w:val="000000"/>
          <w:sz w:val="24"/>
          <w:szCs w:val="28"/>
          <w:shd w:val="clear" w:color="auto" w:fill="FFFFFF"/>
        </w:rPr>
        <w:t>,  последний кризис приобрел длительный характер, этому способствовала неблагоприятная ситуация в российской экономике и постепенный рост негативных процессов. Если первые два кризиса развивались на основе мировых социально-экономических кризисов, то последний связан не только с низкими ценами на нефть, но и экономическими санкциями против России.</w:t>
      </w:r>
    </w:p>
    <w:p w:rsidR="00BA5B76" w:rsidRDefault="00BA5B76" w:rsidP="00DF22FD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iCs/>
          <w:color w:val="000000"/>
          <w:sz w:val="24"/>
          <w:szCs w:val="28"/>
          <w:shd w:val="clear" w:color="auto" w:fill="FFFFFF"/>
        </w:rPr>
      </w:pPr>
      <w:r>
        <w:rPr>
          <w:rFonts w:ascii="Times New Roman" w:hAnsi="Times New Roman"/>
          <w:iCs/>
          <w:color w:val="000000"/>
          <w:sz w:val="24"/>
          <w:szCs w:val="28"/>
          <w:shd w:val="clear" w:color="auto" w:fill="FFFFFF"/>
        </w:rPr>
        <w:t xml:space="preserve">Проанализировав данные, представленные на сайте ВЦИОМ </w:t>
      </w:r>
      <w:r>
        <w:rPr>
          <w:rFonts w:ascii="Times New Roman" w:hAnsi="Times New Roman"/>
          <w:sz w:val="24"/>
          <w:szCs w:val="28"/>
        </w:rPr>
        <w:t>[2</w:t>
      </w:r>
      <w:r w:rsidRPr="006433CB">
        <w:rPr>
          <w:rFonts w:ascii="Times New Roman" w:hAnsi="Times New Roman"/>
          <w:sz w:val="24"/>
          <w:szCs w:val="28"/>
        </w:rPr>
        <w:t>]</w:t>
      </w:r>
      <w:r>
        <w:rPr>
          <w:rFonts w:ascii="Times New Roman" w:hAnsi="Times New Roman"/>
          <w:iCs/>
          <w:color w:val="000000"/>
          <w:sz w:val="24"/>
          <w:szCs w:val="28"/>
          <w:shd w:val="clear" w:color="auto" w:fill="FFFFFF"/>
        </w:rPr>
        <w:t>, можно сделать следующие выводы:</w:t>
      </w:r>
    </w:p>
    <w:p w:rsidR="00BA5B76" w:rsidRPr="00645B3C" w:rsidRDefault="00BA5B76" w:rsidP="00645B3C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8"/>
        </w:rPr>
      </w:pPr>
      <w:r w:rsidRPr="00645B3C">
        <w:rPr>
          <w:rFonts w:ascii="Times New Roman" w:hAnsi="Times New Roman"/>
          <w:sz w:val="24"/>
          <w:szCs w:val="28"/>
        </w:rPr>
        <w:t xml:space="preserve">- в городе  доля малоимущих домохозяйств выросла на 6,7 %, в сельской местности наблюдается обратная тенденция;  </w:t>
      </w:r>
    </w:p>
    <w:p w:rsidR="00BA5B76" w:rsidRPr="00645B3C" w:rsidRDefault="00BA5B76" w:rsidP="00645B3C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8"/>
        </w:rPr>
      </w:pPr>
      <w:r w:rsidRPr="00645B3C">
        <w:rPr>
          <w:rFonts w:ascii="Times New Roman" w:hAnsi="Times New Roman"/>
          <w:sz w:val="24"/>
          <w:szCs w:val="28"/>
        </w:rPr>
        <w:t>- среди больших домохозяйств, состоящих из 5 и более человек, количество малоимущих увеличилось за рассматриваемый период на 5,9 % (с 29% до 34,9%); среди небольших домохозяйств (1 или 2 человека) наблюдается обратная тенденция: их доля уменьшилась на 3,2 % и 3,1 % соответственно;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8"/>
        </w:rPr>
      </w:pPr>
      <w:r w:rsidRPr="00645B3C">
        <w:rPr>
          <w:rFonts w:ascii="Times New Roman" w:hAnsi="Times New Roman"/>
          <w:sz w:val="24"/>
          <w:szCs w:val="28"/>
        </w:rPr>
        <w:t>- на 8,8 % увеличилось доля  домохозяйств, которые в со</w:t>
      </w:r>
      <w:r>
        <w:rPr>
          <w:rFonts w:ascii="Times New Roman" w:hAnsi="Times New Roman"/>
          <w:sz w:val="24"/>
          <w:szCs w:val="28"/>
        </w:rPr>
        <w:t xml:space="preserve">ставе имеют детей до 18 лет, </w:t>
      </w:r>
      <w:r w:rsidRPr="002B68EB">
        <w:rPr>
          <w:rFonts w:ascii="Times New Roman" w:hAnsi="Times New Roman"/>
          <w:sz w:val="24"/>
          <w:szCs w:val="28"/>
        </w:rPr>
        <w:t xml:space="preserve">особенно семьи, в составе которых 3 и более детей. 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8"/>
        </w:rPr>
      </w:pPr>
      <w:r w:rsidRPr="002B68EB">
        <w:rPr>
          <w:rFonts w:ascii="Times New Roman" w:hAnsi="Times New Roman"/>
          <w:sz w:val="24"/>
          <w:szCs w:val="28"/>
        </w:rPr>
        <w:t xml:space="preserve">Исследования ФОМ </w:t>
      </w:r>
      <w:r>
        <w:rPr>
          <w:rFonts w:ascii="Times New Roman" w:hAnsi="Times New Roman"/>
          <w:sz w:val="24"/>
          <w:szCs w:val="28"/>
        </w:rPr>
        <w:t>[7</w:t>
      </w:r>
      <w:r w:rsidRPr="006433CB">
        <w:rPr>
          <w:rFonts w:ascii="Times New Roman" w:hAnsi="Times New Roman"/>
          <w:sz w:val="24"/>
          <w:szCs w:val="28"/>
        </w:rPr>
        <w:t>]</w:t>
      </w:r>
      <w:r>
        <w:rPr>
          <w:rFonts w:ascii="Times New Roman" w:hAnsi="Times New Roman"/>
          <w:iCs/>
          <w:color w:val="000000"/>
          <w:sz w:val="24"/>
          <w:szCs w:val="28"/>
          <w:shd w:val="clear" w:color="auto" w:fill="FFFFFF"/>
        </w:rPr>
        <w:t xml:space="preserve">, </w:t>
      </w:r>
      <w:r w:rsidRPr="002B68EB">
        <w:rPr>
          <w:rFonts w:ascii="Times New Roman" w:hAnsi="Times New Roman"/>
          <w:sz w:val="24"/>
          <w:szCs w:val="28"/>
        </w:rPr>
        <w:t>также выявили, что, по мнению россиян, кризис проявляется в: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8"/>
        </w:rPr>
      </w:pPr>
      <w:r w:rsidRPr="002B68EB">
        <w:rPr>
          <w:rFonts w:ascii="Times New Roman" w:hAnsi="Times New Roman"/>
          <w:sz w:val="24"/>
          <w:szCs w:val="28"/>
        </w:rPr>
        <w:t>- снижении уровня жизни людей и их доходов (27%);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8"/>
        </w:rPr>
      </w:pPr>
      <w:r w:rsidRPr="002B68EB">
        <w:rPr>
          <w:rFonts w:ascii="Times New Roman" w:hAnsi="Times New Roman"/>
          <w:sz w:val="24"/>
          <w:szCs w:val="28"/>
        </w:rPr>
        <w:t xml:space="preserve">- инфляции, росте цен и тарифов (24%); 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8"/>
        </w:rPr>
      </w:pPr>
      <w:r w:rsidRPr="002B68EB">
        <w:rPr>
          <w:rFonts w:ascii="Times New Roman" w:hAnsi="Times New Roman"/>
          <w:sz w:val="24"/>
          <w:szCs w:val="28"/>
        </w:rPr>
        <w:t>- безработице и сокращениях на работе (11%);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8"/>
        </w:rPr>
      </w:pPr>
      <w:r w:rsidRPr="002B68EB">
        <w:rPr>
          <w:rFonts w:ascii="Times New Roman" w:hAnsi="Times New Roman"/>
          <w:sz w:val="24"/>
          <w:szCs w:val="28"/>
        </w:rPr>
        <w:t xml:space="preserve">-повышении пенсионного возраста и других социальных проблем (5%); 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8"/>
        </w:rPr>
      </w:pPr>
      <w:r w:rsidRPr="002B68EB">
        <w:rPr>
          <w:rFonts w:ascii="Times New Roman" w:hAnsi="Times New Roman"/>
          <w:sz w:val="24"/>
          <w:szCs w:val="28"/>
        </w:rPr>
        <w:t>- спаде экономики, слабом развитии промышленности и сельского хозяйства (5%).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Style w:val="StrongEmphasis"/>
          <w:rFonts w:ascii="Times New Roman" w:hAnsi="Times New Roman"/>
          <w:b w:val="0"/>
          <w:bCs/>
          <w:sz w:val="24"/>
          <w:szCs w:val="24"/>
        </w:rPr>
      </w:pPr>
      <w:r w:rsidRPr="002B68EB">
        <w:rPr>
          <w:rFonts w:ascii="Times New Roman" w:hAnsi="Times New Roman"/>
          <w:sz w:val="24"/>
          <w:szCs w:val="24"/>
          <w:lang w:eastAsia="ru-RU"/>
        </w:rPr>
        <w:t>Ответы респондентов на вопрос «</w:t>
      </w:r>
      <w:r w:rsidRPr="002B68EB">
        <w:rPr>
          <w:rStyle w:val="StrongEmphasis"/>
          <w:rFonts w:ascii="Times New Roman" w:hAnsi="Times New Roman"/>
          <w:b w:val="0"/>
          <w:bCs/>
          <w:sz w:val="24"/>
          <w:szCs w:val="24"/>
        </w:rPr>
        <w:t>Стоит ли сейчас готовиться к новому экономическому кризису? Распределились следующим образом: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Style w:val="StrongEmphasis"/>
          <w:rFonts w:ascii="Times New Roman" w:hAnsi="Times New Roman"/>
          <w:b w:val="0"/>
          <w:bCs/>
          <w:sz w:val="24"/>
          <w:szCs w:val="24"/>
        </w:rPr>
      </w:pPr>
      <w:r w:rsidRPr="002B68EB">
        <w:rPr>
          <w:rStyle w:val="StrongEmphasis"/>
          <w:rFonts w:ascii="Times New Roman" w:hAnsi="Times New Roman"/>
          <w:b w:val="0"/>
          <w:bCs/>
          <w:sz w:val="24"/>
          <w:szCs w:val="24"/>
        </w:rPr>
        <w:t>- «мы уже в кризисе» - 43 %;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Style w:val="StrongEmphasis"/>
          <w:rFonts w:ascii="Times New Roman" w:hAnsi="Times New Roman"/>
          <w:b w:val="0"/>
          <w:bCs/>
          <w:sz w:val="24"/>
          <w:szCs w:val="24"/>
        </w:rPr>
      </w:pPr>
      <w:r w:rsidRPr="002B68EB">
        <w:rPr>
          <w:rStyle w:val="StrongEmphasis"/>
          <w:rFonts w:ascii="Times New Roman" w:hAnsi="Times New Roman"/>
          <w:b w:val="0"/>
          <w:bCs/>
          <w:sz w:val="24"/>
          <w:szCs w:val="24"/>
        </w:rPr>
        <w:t>- «мы из кризиса  еще не выходили» - 33%;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B68EB">
        <w:rPr>
          <w:rStyle w:val="StrongEmphasis"/>
          <w:rFonts w:ascii="Times New Roman" w:hAnsi="Times New Roman"/>
          <w:b w:val="0"/>
          <w:bCs/>
          <w:sz w:val="24"/>
          <w:szCs w:val="24"/>
        </w:rPr>
        <w:t>- «</w:t>
      </w:r>
      <w:r w:rsidRPr="002B68EB">
        <w:rPr>
          <w:rFonts w:ascii="Times New Roman" w:hAnsi="Times New Roman"/>
          <w:sz w:val="24"/>
          <w:szCs w:val="24"/>
        </w:rPr>
        <w:t>дальше будет только хуже, готовиться бесполезно» - 11%;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B68EB">
        <w:rPr>
          <w:rFonts w:ascii="Times New Roman" w:hAnsi="Times New Roman"/>
          <w:sz w:val="24"/>
          <w:szCs w:val="24"/>
        </w:rPr>
        <w:t>- «не стоит, так как все равно терять нечего» - 8%;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Style w:val="StrongEmphasis"/>
          <w:rFonts w:ascii="Times New Roman" w:hAnsi="Times New Roman"/>
          <w:b w:val="0"/>
          <w:bCs/>
          <w:sz w:val="24"/>
          <w:szCs w:val="24"/>
        </w:rPr>
      </w:pPr>
      <w:r w:rsidRPr="002B68EB">
        <w:rPr>
          <w:rFonts w:ascii="Times New Roman" w:hAnsi="Times New Roman"/>
          <w:sz w:val="24"/>
          <w:szCs w:val="24"/>
        </w:rPr>
        <w:t>- «надеемся, кризиса в ближайшее время не будет» - 3%.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B68EB">
        <w:rPr>
          <w:rFonts w:ascii="Times New Roman" w:hAnsi="Times New Roman"/>
          <w:sz w:val="24"/>
          <w:szCs w:val="24"/>
        </w:rPr>
        <w:t xml:space="preserve">Можем сказать, что восприятие социально-экономической ситуации в определенной степени влияет на социальное самочувствие не только конкретной личности, но всего домохозяйства. Вышеописанные варианты ответов может указывать на неустойчивое положение домохозяйств в условиях финансово-экономического кризиса. В условиях трансформаций российской экономики  проблема изучения восприятия и оценки респондентами происходящих изменений является актуальной исследовательской задачей. </w:t>
      </w:r>
    </w:p>
    <w:p w:rsidR="00BA5B76" w:rsidRPr="002B68EB" w:rsidRDefault="00BA5B76" w:rsidP="002B68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B68EB">
        <w:rPr>
          <w:rFonts w:ascii="Times New Roman" w:hAnsi="Times New Roman"/>
          <w:sz w:val="24"/>
          <w:szCs w:val="24"/>
        </w:rPr>
        <w:t>Объективным  индикатором положения домохозяйств является  уровень доходов, который позволяет удовлетворять потребности и отображает эффективность экономических отношений в российском обществе. Как показало проведенное исследование, материальное положение  у большинства семей, начиная с 2015 г., не изменилось (68%), 17% и 10% респондентов соответственно отметили «ухудшение» и «значительное ухудшение» материального положения</w:t>
      </w:r>
      <w:r>
        <w:rPr>
          <w:rFonts w:ascii="Times New Roman" w:hAnsi="Times New Roman"/>
          <w:sz w:val="24"/>
          <w:szCs w:val="24"/>
        </w:rPr>
        <w:t xml:space="preserve">. </w:t>
      </w:r>
      <w:r w:rsidRPr="002B68EB">
        <w:rPr>
          <w:rFonts w:ascii="Times New Roman" w:hAnsi="Times New Roman"/>
          <w:sz w:val="24"/>
          <w:szCs w:val="24"/>
        </w:rPr>
        <w:t>Предполагаем, что это связано с тем, что в период кризиса заработная плата  сокращается, а цены на товары и услуги повышаются, то есть наблюдается обратная зависимость. Поэтому большинство опрошенных домохозяйств не  ощущают изменений в положительную сторону.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B68EB">
        <w:rPr>
          <w:rStyle w:val="a3"/>
          <w:rFonts w:ascii="Times New Roman" w:hAnsi="Times New Roman"/>
          <w:b w:val="0"/>
          <w:bCs/>
          <w:sz w:val="24"/>
          <w:szCs w:val="24"/>
        </w:rPr>
        <w:t xml:space="preserve">Отметим, что экономические и социальные изменения люди измеряют через свое субъективное восприятие, то есть удовлетворенностью различными сторонами жизни. </w:t>
      </w:r>
      <w:r w:rsidRPr="002B68EB">
        <w:rPr>
          <w:rFonts w:ascii="Times New Roman" w:hAnsi="Times New Roman"/>
          <w:sz w:val="24"/>
          <w:szCs w:val="24"/>
        </w:rPr>
        <w:t>Вывили, что 28% респондентов «полностью не удовлетворены» доходами, 44% «скорее удовлетворены», полностью удовлетворена только 10% опрошенных.  Нельзя сказать, что субъективная оценка не всегда отражает реальный уровень благосостояния населения.  Уровень притязаний определяется имеющими представлениями в сознании личности: если для одних характерен принцип «довольствоваться малым в жизни, то для других критическое оценивание своего положение и постоянное стремление улучшить свое благосостояние.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B68EB">
        <w:rPr>
          <w:rFonts w:ascii="Times New Roman" w:hAnsi="Times New Roman"/>
          <w:sz w:val="24"/>
          <w:szCs w:val="24"/>
        </w:rPr>
        <w:t xml:space="preserve">В ходе опроса также выяснили, что 48 % респондентов исключают возможность остаться без работы в настоящее время, 11 % - такую возможность считают маловероятной. Эта уверенность, на наш взгляд, внушает оптимизм в членов домохозяйств и смягчает последствия финансово-экономического кризиса.  38 % респондентов могут оказаться без работы (15 % отметили, «что вероятность имеется», 14 % - «скорее всего, останусь без работы», 9 % - «такая вероятность велика»). По полученным данным можем сказать, что 59 % занятого населения не испытывают обеспокоенности угрозой потери работы. Возможно, это связано с тем, что в последнее время наблюдалось улучшение на рынке труда и появление вакансий. 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B68EB">
        <w:rPr>
          <w:rFonts w:ascii="Times New Roman" w:hAnsi="Times New Roman"/>
          <w:sz w:val="24"/>
          <w:szCs w:val="24"/>
        </w:rPr>
        <w:t xml:space="preserve">Можем констатировать, что подавляющее большинство опрошенных предпочитает иметь стабильную заработную плату по основному месту работы, т.е. ориентируются на государственные гарантии и это наводит на мысль о традиционализме трудового поведения. 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Style w:val="a3"/>
          <w:rFonts w:ascii="Times New Roman" w:hAnsi="Times New Roman"/>
          <w:b w:val="0"/>
          <w:bCs/>
          <w:sz w:val="24"/>
          <w:szCs w:val="24"/>
        </w:rPr>
      </w:pPr>
      <w:r w:rsidRPr="002B68EB">
        <w:rPr>
          <w:rStyle w:val="a3"/>
          <w:rFonts w:ascii="Times New Roman" w:hAnsi="Times New Roman"/>
          <w:b w:val="0"/>
          <w:bCs/>
          <w:sz w:val="24"/>
          <w:szCs w:val="24"/>
        </w:rPr>
        <w:t>Соотношение доходов/расходов также является важной характеристикой стратегии поведения домохозяйств в усл</w:t>
      </w:r>
      <w:r>
        <w:rPr>
          <w:rStyle w:val="a3"/>
          <w:rFonts w:ascii="Times New Roman" w:hAnsi="Times New Roman"/>
          <w:b w:val="0"/>
          <w:bCs/>
          <w:sz w:val="24"/>
          <w:szCs w:val="24"/>
        </w:rPr>
        <w:t>овиях кризиса (рис. 1</w:t>
      </w:r>
      <w:r w:rsidRPr="002B68EB">
        <w:rPr>
          <w:rStyle w:val="a3"/>
          <w:rFonts w:ascii="Times New Roman" w:hAnsi="Times New Roman"/>
          <w:b w:val="0"/>
          <w:bCs/>
          <w:sz w:val="24"/>
          <w:szCs w:val="24"/>
        </w:rPr>
        <w:t>):</w:t>
      </w:r>
    </w:p>
    <w:p w:rsidR="00BA5B76" w:rsidRPr="002B68EB" w:rsidRDefault="00BA5B76" w:rsidP="00D0215E">
      <w:pPr>
        <w:pStyle w:val="11"/>
        <w:spacing w:after="0" w:line="240" w:lineRule="auto"/>
        <w:ind w:left="0" w:firstLine="709"/>
        <w:jc w:val="center"/>
        <w:rPr>
          <w:rStyle w:val="a3"/>
          <w:rFonts w:ascii="Times New Roman" w:hAnsi="Times New Roman"/>
          <w:b w:val="0"/>
          <w:bCs/>
          <w:sz w:val="24"/>
          <w:szCs w:val="24"/>
        </w:rPr>
      </w:pPr>
      <w:r w:rsidRPr="002B68EB">
        <w:rPr>
          <w:sz w:val="24"/>
          <w:szCs w:val="24"/>
        </w:rPr>
        <w:object w:dxaOrig="7171" w:dyaOrig="40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8.5pt;height:201.75pt" o:ole="">
            <v:imagedata r:id="rId7" o:title=""/>
          </v:shape>
          <o:OLEObject Type="Embed" ProgID="Excel.Sheet.12" ShapeID="_x0000_i1025" DrawAspect="Content" ObjectID="_1708968992" r:id="rId8"/>
        </w:object>
      </w:r>
    </w:p>
    <w:p w:rsidR="00BA5B76" w:rsidRPr="00983362" w:rsidRDefault="00BA5B76" w:rsidP="002B68EB">
      <w:pPr>
        <w:pStyle w:val="11"/>
        <w:spacing w:after="0" w:line="240" w:lineRule="auto"/>
        <w:ind w:left="0" w:firstLine="709"/>
        <w:jc w:val="center"/>
        <w:rPr>
          <w:rFonts w:ascii="Times New Roman" w:hAnsi="Times New Roman"/>
          <w:sz w:val="24"/>
          <w:szCs w:val="24"/>
          <w:highlight w:val="green"/>
          <w:lang w:eastAsia="ru-RU"/>
        </w:rPr>
      </w:pPr>
      <w:r w:rsidRPr="00983362">
        <w:rPr>
          <w:rFonts w:ascii="Times New Roman" w:hAnsi="Times New Roman"/>
          <w:sz w:val="24"/>
          <w:szCs w:val="24"/>
        </w:rPr>
        <w:t>Рисунок 1 – Соотношение доходов и расходов семьи</w:t>
      </w:r>
      <w:r>
        <w:rPr>
          <w:rFonts w:ascii="Times New Roman" w:hAnsi="Times New Roman"/>
          <w:sz w:val="24"/>
          <w:szCs w:val="24"/>
        </w:rPr>
        <w:t>, %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Style w:val="a3"/>
          <w:rFonts w:ascii="Times New Roman" w:hAnsi="Times New Roman"/>
          <w:bCs/>
          <w:sz w:val="24"/>
          <w:szCs w:val="24"/>
        </w:rPr>
      </w:pPr>
    </w:p>
    <w:p w:rsidR="00BA5B76" w:rsidRPr="002B68EB" w:rsidRDefault="00BA5B76" w:rsidP="001D1EA3">
      <w:pPr>
        <w:pStyle w:val="11"/>
        <w:spacing w:after="0" w:line="240" w:lineRule="auto"/>
        <w:ind w:left="0" w:firstLine="709"/>
        <w:jc w:val="both"/>
        <w:rPr>
          <w:rStyle w:val="a3"/>
          <w:rFonts w:ascii="Times New Roman" w:hAnsi="Times New Roman"/>
          <w:b w:val="0"/>
          <w:bCs/>
          <w:sz w:val="24"/>
          <w:szCs w:val="24"/>
        </w:rPr>
      </w:pPr>
      <w:r w:rsidRPr="002B68EB">
        <w:rPr>
          <w:rStyle w:val="a3"/>
          <w:rFonts w:ascii="Times New Roman" w:hAnsi="Times New Roman"/>
          <w:b w:val="0"/>
          <w:bCs/>
          <w:sz w:val="24"/>
          <w:szCs w:val="24"/>
        </w:rPr>
        <w:t xml:space="preserve">Получается, что большинство опрошенных (63%) живет от зарплаты до зарплаты;  почти треть респондентов вынуждена брать в долг или использовать сбережения. 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B68EB">
        <w:rPr>
          <w:rFonts w:ascii="Times New Roman" w:hAnsi="Times New Roman"/>
          <w:sz w:val="24"/>
          <w:szCs w:val="24"/>
        </w:rPr>
        <w:t>Один из важных факторов, характеризующих положение домохозяйств в период кризиса -  это доля совокупного дохода, затрачиваемая на питание</w:t>
      </w:r>
      <w:r w:rsidRPr="002B68EB">
        <w:rPr>
          <w:sz w:val="24"/>
          <w:szCs w:val="24"/>
        </w:rPr>
        <w:t xml:space="preserve">.  </w:t>
      </w:r>
      <w:r w:rsidRPr="002B68EB">
        <w:rPr>
          <w:rFonts w:ascii="Times New Roman" w:hAnsi="Times New Roman"/>
          <w:sz w:val="24"/>
          <w:szCs w:val="24"/>
        </w:rPr>
        <w:t>Предположение о том, что большая часть доходов населения уходит на покупку продуктов питания получило подтверждение в результате опроса. 58% респондентов тратят на питание свыше 50% своих доходов, 16%  опрошенных – от 25% до 50%.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Style w:val="a3"/>
          <w:rFonts w:ascii="Times New Roman" w:hAnsi="Times New Roman"/>
          <w:b w:val="0"/>
          <w:bCs/>
          <w:sz w:val="24"/>
          <w:szCs w:val="24"/>
        </w:rPr>
      </w:pPr>
      <w:r w:rsidRPr="002B68EB">
        <w:rPr>
          <w:rFonts w:ascii="Times New Roman" w:hAnsi="Times New Roman"/>
          <w:sz w:val="24"/>
          <w:szCs w:val="24"/>
        </w:rPr>
        <w:t xml:space="preserve">Вышесказанное подтвердилось ответами респондентов на следующий вопрос анкеты. В целом, </w:t>
      </w:r>
      <w:r w:rsidRPr="002B68EB">
        <w:rPr>
          <w:rStyle w:val="a3"/>
          <w:rFonts w:ascii="Times New Roman" w:hAnsi="Times New Roman"/>
          <w:b w:val="0"/>
          <w:bCs/>
          <w:sz w:val="24"/>
          <w:szCs w:val="24"/>
        </w:rPr>
        <w:t>большая часть домохозяйств  сталкивается с матер</w:t>
      </w:r>
      <w:r>
        <w:rPr>
          <w:rStyle w:val="a3"/>
          <w:rFonts w:ascii="Times New Roman" w:hAnsi="Times New Roman"/>
          <w:b w:val="0"/>
          <w:bCs/>
          <w:sz w:val="24"/>
          <w:szCs w:val="24"/>
        </w:rPr>
        <w:t>иальными затруднениями (рис.2</w:t>
      </w:r>
      <w:r w:rsidRPr="002B68EB">
        <w:rPr>
          <w:rStyle w:val="a3"/>
          <w:rFonts w:ascii="Times New Roman" w:hAnsi="Times New Roman"/>
          <w:b w:val="0"/>
          <w:bCs/>
          <w:sz w:val="24"/>
          <w:szCs w:val="24"/>
        </w:rPr>
        <w:t>):</w:t>
      </w:r>
    </w:p>
    <w:p w:rsidR="00BA5B76" w:rsidRPr="002B68EB" w:rsidRDefault="00BA5B76" w:rsidP="00D0215E">
      <w:pPr>
        <w:pStyle w:val="11"/>
        <w:spacing w:after="0" w:line="240" w:lineRule="auto"/>
        <w:ind w:left="0" w:firstLine="709"/>
        <w:jc w:val="center"/>
        <w:rPr>
          <w:rFonts w:ascii="Times New Roman" w:hAnsi="Times New Roman"/>
          <w:sz w:val="24"/>
          <w:szCs w:val="24"/>
          <w:highlight w:val="green"/>
          <w:lang w:eastAsia="ru-RU"/>
        </w:rPr>
      </w:pPr>
      <w:r w:rsidRPr="002B68EB">
        <w:rPr>
          <w:sz w:val="24"/>
          <w:szCs w:val="24"/>
        </w:rPr>
        <w:object w:dxaOrig="7171" w:dyaOrig="4070">
          <v:shape id="_x0000_i1026" type="#_x0000_t75" style="width:358.5pt;height:201.75pt" o:ole="">
            <v:imagedata r:id="rId9" o:title=""/>
          </v:shape>
          <o:OLEObject Type="Embed" ProgID="Excel.Sheet.12" ShapeID="_x0000_i1026" DrawAspect="Content" ObjectID="_1708968993" r:id="rId10"/>
        </w:object>
      </w:r>
    </w:p>
    <w:p w:rsidR="00BA5B76" w:rsidRPr="00983362" w:rsidRDefault="00BA5B76" w:rsidP="002B68EB">
      <w:pPr>
        <w:spacing w:after="0" w:line="240" w:lineRule="auto"/>
        <w:ind w:firstLine="709"/>
        <w:jc w:val="center"/>
        <w:rPr>
          <w:rStyle w:val="StrongEmphasis"/>
          <w:rFonts w:ascii="Times New Roman" w:hAnsi="Times New Roman"/>
          <w:b w:val="0"/>
          <w:bCs/>
          <w:sz w:val="24"/>
          <w:szCs w:val="24"/>
        </w:rPr>
      </w:pPr>
      <w:r w:rsidRPr="00983362">
        <w:rPr>
          <w:rFonts w:ascii="Times New Roman" w:hAnsi="Times New Roman"/>
          <w:sz w:val="24"/>
          <w:szCs w:val="24"/>
          <w:lang w:eastAsia="ru-RU"/>
        </w:rPr>
        <w:t>Рисунок 2 – Распределение ответов на вопрос: «</w:t>
      </w:r>
      <w:r w:rsidRPr="00983362">
        <w:rPr>
          <w:rStyle w:val="StrongEmphasis"/>
          <w:rFonts w:ascii="Times New Roman" w:hAnsi="Times New Roman"/>
          <w:b w:val="0"/>
          <w:bCs/>
          <w:sz w:val="24"/>
          <w:szCs w:val="24"/>
        </w:rPr>
        <w:t>Испытываете ли Вы материальные затруднения?»</w:t>
      </w:r>
    </w:p>
    <w:p w:rsidR="00BA5B76" w:rsidRPr="002B68EB" w:rsidRDefault="00BA5B76" w:rsidP="002B68EB">
      <w:pPr>
        <w:spacing w:after="0" w:line="240" w:lineRule="auto"/>
        <w:ind w:firstLine="709"/>
        <w:jc w:val="center"/>
        <w:rPr>
          <w:rStyle w:val="StrongEmphasis"/>
          <w:rFonts w:ascii="Times New Roman" w:hAnsi="Times New Roman"/>
          <w:bCs/>
          <w:sz w:val="24"/>
          <w:szCs w:val="24"/>
        </w:rPr>
      </w:pPr>
    </w:p>
    <w:p w:rsidR="00BA5B76" w:rsidRPr="002B68EB" w:rsidRDefault="00BA5B76" w:rsidP="002B68EB">
      <w:pPr>
        <w:spacing w:after="0" w:line="240" w:lineRule="auto"/>
        <w:ind w:firstLine="709"/>
        <w:jc w:val="both"/>
        <w:rPr>
          <w:rStyle w:val="StrongEmphasis"/>
          <w:rFonts w:ascii="Times New Roman" w:hAnsi="Times New Roman"/>
          <w:b w:val="0"/>
          <w:bCs/>
          <w:sz w:val="24"/>
          <w:szCs w:val="24"/>
        </w:rPr>
      </w:pPr>
      <w:r w:rsidRPr="002B68EB">
        <w:rPr>
          <w:rStyle w:val="StrongEmphasis"/>
          <w:rFonts w:ascii="Times New Roman" w:hAnsi="Times New Roman"/>
          <w:b w:val="0"/>
          <w:bCs/>
          <w:sz w:val="24"/>
          <w:szCs w:val="24"/>
        </w:rPr>
        <w:t>Для того чтобы решить материальные проблемы, более половины опрошенных (52%) ищут дополнительную работу по совместительству, 18% респондентов пытаются сменить работу на более высокооплачиваемую, 11% - трудятся в личном подсобном хозяйстве с целью продажи излишних продуктов и  6% хотят организовать свой бизнес. Отрадным является тот факт, что большинство людей выбирают активную стратегию поведения, а не выжидательную, надеясь на помощь государства. Однако, есть и негативные последствия дополнительной работы:</w:t>
      </w:r>
    </w:p>
    <w:p w:rsidR="00BA5B76" w:rsidRPr="002B68EB" w:rsidRDefault="00BA5B76" w:rsidP="002B68EB">
      <w:pPr>
        <w:spacing w:after="0" w:line="240" w:lineRule="auto"/>
        <w:ind w:firstLine="709"/>
        <w:jc w:val="both"/>
        <w:rPr>
          <w:rStyle w:val="StrongEmphasis"/>
          <w:rFonts w:ascii="Times New Roman" w:hAnsi="Times New Roman"/>
          <w:b w:val="0"/>
          <w:bCs/>
          <w:sz w:val="24"/>
          <w:szCs w:val="24"/>
        </w:rPr>
      </w:pPr>
      <w:r w:rsidRPr="002B68EB">
        <w:rPr>
          <w:rStyle w:val="StrongEmphasis"/>
          <w:rFonts w:ascii="Times New Roman" w:hAnsi="Times New Roman"/>
          <w:b w:val="0"/>
          <w:bCs/>
          <w:sz w:val="24"/>
          <w:szCs w:val="24"/>
        </w:rPr>
        <w:t>- дополнительная физическая  и социальная нагрузка может отрицательно сказаться на здоровье;</w:t>
      </w:r>
    </w:p>
    <w:p w:rsidR="00BA5B76" w:rsidRPr="002B68EB" w:rsidRDefault="00BA5B76" w:rsidP="002B68EB">
      <w:pPr>
        <w:spacing w:after="0" w:line="240" w:lineRule="auto"/>
        <w:ind w:firstLine="709"/>
        <w:jc w:val="both"/>
        <w:rPr>
          <w:rStyle w:val="StrongEmphasis"/>
          <w:rFonts w:ascii="Times New Roman" w:hAnsi="Times New Roman"/>
          <w:b w:val="0"/>
          <w:bCs/>
          <w:sz w:val="24"/>
          <w:szCs w:val="24"/>
        </w:rPr>
      </w:pPr>
      <w:r w:rsidRPr="002B68EB">
        <w:rPr>
          <w:rStyle w:val="StrongEmphasis"/>
          <w:rFonts w:ascii="Times New Roman" w:hAnsi="Times New Roman"/>
          <w:b w:val="0"/>
          <w:bCs/>
          <w:sz w:val="24"/>
          <w:szCs w:val="24"/>
        </w:rPr>
        <w:t>- длительное неудовлетворение материальных потребностей может привести к внутриличностным конфликтам</w:t>
      </w:r>
      <w:r>
        <w:rPr>
          <w:rStyle w:val="StrongEmphasis"/>
          <w:rFonts w:ascii="Times New Roman" w:hAnsi="Times New Roman"/>
          <w:b w:val="0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8"/>
        </w:rPr>
        <w:t>[5</w:t>
      </w:r>
      <w:r w:rsidRPr="006433CB">
        <w:rPr>
          <w:rFonts w:ascii="Times New Roman" w:hAnsi="Times New Roman"/>
          <w:sz w:val="24"/>
          <w:szCs w:val="28"/>
        </w:rPr>
        <w:t>]</w:t>
      </w:r>
      <w:r w:rsidRPr="002B68EB">
        <w:rPr>
          <w:rStyle w:val="StrongEmphasis"/>
          <w:rFonts w:ascii="Times New Roman" w:hAnsi="Times New Roman"/>
          <w:b w:val="0"/>
          <w:bCs/>
          <w:sz w:val="24"/>
          <w:szCs w:val="24"/>
        </w:rPr>
        <w:t>;</w:t>
      </w:r>
    </w:p>
    <w:p w:rsidR="00BA5B76" w:rsidRPr="002B68EB" w:rsidRDefault="00BA5B76" w:rsidP="002B68EB">
      <w:pPr>
        <w:spacing w:after="0" w:line="240" w:lineRule="auto"/>
        <w:ind w:firstLine="709"/>
        <w:jc w:val="both"/>
        <w:rPr>
          <w:rStyle w:val="StrongEmphasis"/>
          <w:rFonts w:ascii="Times New Roman" w:hAnsi="Times New Roman"/>
          <w:b w:val="0"/>
          <w:bCs/>
          <w:sz w:val="24"/>
          <w:szCs w:val="24"/>
        </w:rPr>
      </w:pPr>
      <w:r w:rsidRPr="002B68EB">
        <w:rPr>
          <w:rStyle w:val="StrongEmphasis"/>
          <w:rFonts w:ascii="Times New Roman" w:hAnsi="Times New Roman"/>
          <w:b w:val="0"/>
          <w:bCs/>
          <w:sz w:val="24"/>
          <w:szCs w:val="24"/>
        </w:rPr>
        <w:t>- дополнительная работа отнимает много времени, это может сказаться на семейных взаимоотношениях</w:t>
      </w:r>
      <w:r>
        <w:rPr>
          <w:rStyle w:val="StrongEmphasis"/>
          <w:rFonts w:ascii="Times New Roman" w:hAnsi="Times New Roman"/>
          <w:b w:val="0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8"/>
        </w:rPr>
        <w:t>[4</w:t>
      </w:r>
      <w:r w:rsidRPr="006433CB">
        <w:rPr>
          <w:rFonts w:ascii="Times New Roman" w:hAnsi="Times New Roman"/>
          <w:sz w:val="24"/>
          <w:szCs w:val="28"/>
        </w:rPr>
        <w:t>]</w:t>
      </w:r>
      <w:r>
        <w:rPr>
          <w:rStyle w:val="StrongEmphasis"/>
          <w:rFonts w:ascii="Times New Roman" w:hAnsi="Times New Roman"/>
          <w:b w:val="0"/>
          <w:bCs/>
          <w:sz w:val="24"/>
          <w:szCs w:val="24"/>
        </w:rPr>
        <w:t xml:space="preserve"> </w:t>
      </w:r>
      <w:r w:rsidRPr="002B68EB">
        <w:rPr>
          <w:rStyle w:val="StrongEmphasis"/>
          <w:rFonts w:ascii="Times New Roman" w:hAnsi="Times New Roman"/>
          <w:b w:val="0"/>
          <w:bCs/>
          <w:sz w:val="24"/>
          <w:szCs w:val="24"/>
        </w:rPr>
        <w:t xml:space="preserve">. </w:t>
      </w:r>
    </w:p>
    <w:p w:rsidR="00BA5B76" w:rsidRPr="002B68EB" w:rsidRDefault="00BA5B76" w:rsidP="002B68E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2B68EB">
        <w:rPr>
          <w:rFonts w:ascii="Times New Roman" w:hAnsi="Times New Roman"/>
          <w:sz w:val="24"/>
          <w:szCs w:val="24"/>
          <w:lang w:eastAsia="ru-RU"/>
        </w:rPr>
        <w:t>Это вполне объяснимо, так финансово-экономический кризис всегда создает напряженную стрессовую ситуацию, с которой не все могут справиться самостоятельно.</w:t>
      </w:r>
    </w:p>
    <w:p w:rsidR="00BA5B76" w:rsidRPr="002B68EB" w:rsidRDefault="00BA5B76" w:rsidP="002B68EB">
      <w:pPr>
        <w:pStyle w:val="1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B68EB">
        <w:rPr>
          <w:rFonts w:ascii="Times New Roman" w:hAnsi="Times New Roman"/>
          <w:sz w:val="24"/>
          <w:szCs w:val="24"/>
        </w:rPr>
        <w:t>Таким образом, проведенный анализ указывает на то, что кризисные явления оказывают негативное влияние на основные сферы жизнедеятельности домохозяйств.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B68EB">
        <w:rPr>
          <w:rFonts w:ascii="Times New Roman" w:hAnsi="Times New Roman"/>
          <w:sz w:val="24"/>
          <w:szCs w:val="24"/>
        </w:rPr>
        <w:t xml:space="preserve">Несмотря на небольшие позитивные изменения в посткризисные годы, доходы домохозяйств, в лучшем случае, равны расходам, большинство людей вынуждены экономить не только на крупных покупках, но и продуктах питания. Основная часть доходов домохозяйств уходит на обязательные платежи (налоги, страховые платежи, проценты по кредитам) и текущее потребление. Так как заработная плата является базой повышения уровня  большинства опрошенных, то необходимо рассматривать ее как основной источник жизнедеятельности домохозяйств. При этом 48 % респондентов исключают возможность остаться без работы в настоящее время, 11 % - такую возможность считают маловероятной. Эта уверенность, на наш взгляд, внушает оптимизм в членов домохозяйств </w:t>
      </w:r>
      <w:r>
        <w:rPr>
          <w:rFonts w:ascii="Times New Roman" w:hAnsi="Times New Roman"/>
          <w:sz w:val="24"/>
          <w:szCs w:val="24"/>
        </w:rPr>
        <w:t>и способствует финансовой устойчивости.</w:t>
      </w:r>
    </w:p>
    <w:p w:rsidR="00BA5B76" w:rsidRPr="002B68EB" w:rsidRDefault="00BA5B76" w:rsidP="002B68E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B68EB">
        <w:rPr>
          <w:rFonts w:ascii="Times New Roman" w:hAnsi="Times New Roman"/>
          <w:sz w:val="24"/>
          <w:szCs w:val="24"/>
        </w:rPr>
        <w:t xml:space="preserve">В России ведущие позиции в организации экономической жизни, да и всей общественной системы принадлежит государству. Реализация комплекса задач, связанных с повышением уровня доходов, призвана создать благоприятные условия для жизнедеятельности домохозяйств. Таким образом, основная задача государства заключается в определении направленности экономического развития, в  итоге - повышение уровня доходов домохозяйств, которое обеспечит высокое качество жизни. </w:t>
      </w:r>
    </w:p>
    <w:p w:rsidR="00BA5B76" w:rsidRDefault="00BA5B76" w:rsidP="002B68EB">
      <w:pPr>
        <w:spacing w:after="0" w:line="240" w:lineRule="auto"/>
        <w:ind w:firstLine="709"/>
        <w:jc w:val="both"/>
        <w:rPr>
          <w:sz w:val="24"/>
          <w:szCs w:val="24"/>
        </w:rPr>
      </w:pPr>
    </w:p>
    <w:p w:rsidR="00BA5B76" w:rsidRDefault="00BA5B76" w:rsidP="006433CB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BA5B76" w:rsidRPr="000E6C0A" w:rsidRDefault="00BA5B76" w:rsidP="006433CB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6433CB">
        <w:rPr>
          <w:rFonts w:ascii="Times New Roman" w:hAnsi="Times New Roman"/>
          <w:b/>
          <w:sz w:val="24"/>
          <w:szCs w:val="24"/>
        </w:rPr>
        <w:t>Библиографический список:</w:t>
      </w:r>
    </w:p>
    <w:p w:rsidR="00BA5B76" w:rsidRDefault="00BA5B76" w:rsidP="006433CB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BA5B76" w:rsidRPr="00FA2A43" w:rsidRDefault="00BA5B76" w:rsidP="000E6C0A">
      <w:pPr>
        <w:pStyle w:val="a4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Pr="00FA2A43">
        <w:rPr>
          <w:rFonts w:ascii="Times New Roman" w:hAnsi="Times New Roman"/>
          <w:sz w:val="24"/>
          <w:szCs w:val="24"/>
        </w:rPr>
        <w:t>. Вестник Российского мониторинга экономического положения и здоровья населения НИУ ВШЭ (RLMS</w:t>
      </w:r>
      <w:r w:rsidRPr="00FA2A43">
        <w:rPr>
          <w:rFonts w:ascii="Times New Roman" w:hAnsi="Times New Roman"/>
          <w:sz w:val="24"/>
          <w:szCs w:val="24"/>
        </w:rPr>
        <w:noBreakHyphen/>
        <w:t>HSE). Вып. 7: сб. науч. ст. / отв. ред. П. М. Козырева.  М.: Нац. исслед. ун-т «ВШЭ», 2017.</w:t>
      </w:r>
      <w:r>
        <w:rPr>
          <w:rFonts w:ascii="Times New Roman" w:hAnsi="Times New Roman"/>
          <w:sz w:val="24"/>
          <w:szCs w:val="24"/>
        </w:rPr>
        <w:t xml:space="preserve"> - </w:t>
      </w:r>
      <w:r w:rsidRPr="00FA2A43">
        <w:rPr>
          <w:rFonts w:ascii="Times New Roman" w:hAnsi="Times New Roman"/>
          <w:sz w:val="24"/>
          <w:szCs w:val="24"/>
        </w:rPr>
        <w:t xml:space="preserve"> С. 7.</w:t>
      </w:r>
    </w:p>
    <w:p w:rsidR="00BA5B76" w:rsidRPr="00FA2A43" w:rsidRDefault="00BA5B76" w:rsidP="000E6C0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Pr="00FA2A43">
        <w:rPr>
          <w:rFonts w:ascii="Times New Roman" w:hAnsi="Times New Roman"/>
          <w:sz w:val="24"/>
          <w:szCs w:val="24"/>
        </w:rPr>
        <w:t xml:space="preserve">. ВЦИОМ. </w:t>
      </w:r>
      <w:r w:rsidRPr="00FA2A43">
        <w:rPr>
          <w:rFonts w:ascii="Times New Roman" w:hAnsi="Times New Roman"/>
          <w:sz w:val="24"/>
          <w:szCs w:val="24"/>
          <w:lang w:val="en-US"/>
        </w:rPr>
        <w:t>URL</w:t>
      </w:r>
      <w:r w:rsidRPr="00FA2A43">
        <w:rPr>
          <w:rFonts w:ascii="Times New Roman" w:hAnsi="Times New Roman"/>
          <w:sz w:val="24"/>
          <w:szCs w:val="24"/>
        </w:rPr>
        <w:t>:  https://wciom.ru/ (дата обращения: 15.03.2022).</w:t>
      </w:r>
    </w:p>
    <w:p w:rsidR="00BA5B76" w:rsidRDefault="00BA5B76" w:rsidP="006433C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Pr="00FA2A43">
        <w:rPr>
          <w:rFonts w:ascii="Times New Roman" w:hAnsi="Times New Roman"/>
          <w:sz w:val="24"/>
          <w:szCs w:val="24"/>
        </w:rPr>
        <w:t xml:space="preserve">. Зинурова Р.И., Никитина Т.Н., Фатхуллина Л.З. Исследование домохозяйств в качестве социально-экономического субъекта // Управление устойчивым развитием. 2021. №2. </w:t>
      </w:r>
      <w:r>
        <w:rPr>
          <w:rFonts w:ascii="Times New Roman" w:hAnsi="Times New Roman"/>
          <w:sz w:val="24"/>
          <w:szCs w:val="24"/>
        </w:rPr>
        <w:t xml:space="preserve">- </w:t>
      </w:r>
      <w:r w:rsidRPr="00FA2A43">
        <w:rPr>
          <w:rFonts w:ascii="Times New Roman" w:hAnsi="Times New Roman"/>
          <w:sz w:val="24"/>
          <w:szCs w:val="24"/>
        </w:rPr>
        <w:t>С. 39-44.</w:t>
      </w:r>
    </w:p>
    <w:p w:rsidR="00BA5B76" w:rsidRPr="00FA2A43" w:rsidRDefault="00BA5B76" w:rsidP="000E6C0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4</w:t>
      </w:r>
      <w:r w:rsidRPr="00FA2A43">
        <w:rPr>
          <w:rFonts w:ascii="Times New Roman" w:hAnsi="Times New Roman"/>
          <w:bCs/>
          <w:sz w:val="24"/>
          <w:szCs w:val="24"/>
        </w:rPr>
        <w:t>.</w:t>
      </w:r>
      <w:r w:rsidRPr="00FA2A43">
        <w:rPr>
          <w:sz w:val="24"/>
          <w:szCs w:val="24"/>
        </w:rPr>
        <w:t xml:space="preserve"> </w:t>
      </w:r>
      <w:r w:rsidRPr="00FA2A43">
        <w:rPr>
          <w:rFonts w:ascii="Times New Roman" w:hAnsi="Times New Roman"/>
          <w:sz w:val="24"/>
          <w:szCs w:val="24"/>
        </w:rPr>
        <w:t>Зинурова Р.И., Никитина Т.Н., Фатхуллина Л.З.</w:t>
      </w:r>
      <w:r w:rsidRPr="00FA2A43">
        <w:rPr>
          <w:sz w:val="24"/>
          <w:szCs w:val="24"/>
        </w:rPr>
        <w:t xml:space="preserve"> </w:t>
      </w:r>
      <w:r w:rsidRPr="00FA2A43">
        <w:rPr>
          <w:rFonts w:ascii="Times New Roman" w:hAnsi="Times New Roman"/>
          <w:sz w:val="24"/>
          <w:szCs w:val="24"/>
        </w:rPr>
        <w:t>Финансовое положение домохозяйств в период социально-экономического кризиса</w:t>
      </w:r>
      <w:r w:rsidRPr="00FA2A43">
        <w:rPr>
          <w:sz w:val="24"/>
          <w:szCs w:val="24"/>
        </w:rPr>
        <w:t xml:space="preserve"> </w:t>
      </w:r>
      <w:r w:rsidRPr="00FA2A43">
        <w:rPr>
          <w:rFonts w:ascii="Times New Roman" w:hAnsi="Times New Roman"/>
          <w:sz w:val="24"/>
          <w:szCs w:val="24"/>
        </w:rPr>
        <w:t xml:space="preserve">// Управление устойчивым развитием. </w:t>
      </w:r>
      <w:r>
        <w:rPr>
          <w:rFonts w:ascii="Times New Roman" w:hAnsi="Times New Roman"/>
          <w:sz w:val="24"/>
          <w:szCs w:val="24"/>
        </w:rPr>
        <w:t>2021. №1. - С. 47-56</w:t>
      </w:r>
      <w:r w:rsidRPr="00FA2A43">
        <w:rPr>
          <w:rFonts w:ascii="Times New Roman" w:hAnsi="Times New Roman"/>
          <w:sz w:val="24"/>
          <w:szCs w:val="24"/>
        </w:rPr>
        <w:t>.</w:t>
      </w:r>
    </w:p>
    <w:p w:rsidR="00BA5B76" w:rsidRPr="00FA2A43" w:rsidRDefault="00BA5B76" w:rsidP="000E6C0A">
      <w:pPr>
        <w:pStyle w:val="ab"/>
        <w:spacing w:after="0" w:line="240" w:lineRule="auto"/>
        <w:ind w:left="0" w:firstLine="709"/>
        <w:jc w:val="both"/>
        <w:rPr>
          <w:bCs/>
          <w:szCs w:val="24"/>
        </w:rPr>
      </w:pPr>
      <w:r>
        <w:rPr>
          <w:szCs w:val="24"/>
        </w:rPr>
        <w:t>5</w:t>
      </w:r>
      <w:r w:rsidRPr="00FA2A43">
        <w:rPr>
          <w:szCs w:val="24"/>
        </w:rPr>
        <w:t>.</w:t>
      </w:r>
      <w:r w:rsidRPr="00FA2A43">
        <w:rPr>
          <w:bCs/>
          <w:szCs w:val="24"/>
        </w:rPr>
        <w:t xml:space="preserve"> Конфликтология сфер социальной жизни/ Сергеев С. А., Салагаев А.Л., Фатхуллина Л.З., Лучшева Л.В., Белоусова А.Б., Галанина О.Н., Кузнецова А.В., Ловчев В.М., Каштанова О.В., Ахмадуллин И.Р. /Учебное пособие. Казань, 2014. - 146 с.</w:t>
      </w:r>
    </w:p>
    <w:p w:rsidR="00BA5B76" w:rsidRPr="00FA2A43" w:rsidRDefault="00BA5B76" w:rsidP="006433C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Pr="00FA2A43">
        <w:rPr>
          <w:rFonts w:ascii="Times New Roman" w:hAnsi="Times New Roman"/>
          <w:sz w:val="24"/>
          <w:szCs w:val="24"/>
        </w:rPr>
        <w:t xml:space="preserve">. Три российских кризиса 1998/2008/2014: что пора учесть чиновникам? </w:t>
      </w:r>
      <w:r w:rsidRPr="00FA2A43">
        <w:rPr>
          <w:rFonts w:ascii="Times New Roman" w:hAnsi="Times New Roman"/>
          <w:sz w:val="24"/>
          <w:szCs w:val="24"/>
          <w:lang w:val="en-US"/>
        </w:rPr>
        <w:t>URL</w:t>
      </w:r>
      <w:r w:rsidRPr="00FA2A43">
        <w:rPr>
          <w:rFonts w:ascii="Times New Roman" w:hAnsi="Times New Roman"/>
          <w:sz w:val="24"/>
          <w:szCs w:val="24"/>
        </w:rPr>
        <w:t xml:space="preserve">:  </w:t>
      </w:r>
      <w:hyperlink r:id="rId11" w:history="1">
        <w:r w:rsidRPr="00FA2A43"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https://zen.yandex.ru/media/statruss/tri-rossiiskih-krizisa-199820082014-chto-pora-uchest-chinovnikam-5daf5eb2e4fff000ad0f2c61</w:t>
        </w:r>
      </w:hyperlink>
      <w:r w:rsidRPr="00FA2A43">
        <w:rPr>
          <w:rFonts w:ascii="Times New Roman" w:hAnsi="Times New Roman"/>
          <w:sz w:val="24"/>
          <w:szCs w:val="24"/>
        </w:rPr>
        <w:t xml:space="preserve"> (дата обращения: 12.03.2022).</w:t>
      </w:r>
    </w:p>
    <w:p w:rsidR="00BA5B76" w:rsidRPr="00FA2A43" w:rsidRDefault="00BA5B76" w:rsidP="00FA2A4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Pr="00FA2A43">
        <w:rPr>
          <w:rFonts w:ascii="Times New Roman" w:hAnsi="Times New Roman"/>
          <w:sz w:val="24"/>
          <w:szCs w:val="24"/>
        </w:rPr>
        <w:t xml:space="preserve">.Фонд Общественное мнение (ФОМ). </w:t>
      </w:r>
      <w:r w:rsidRPr="00FA2A43">
        <w:rPr>
          <w:rFonts w:ascii="Times New Roman" w:hAnsi="Times New Roman"/>
          <w:sz w:val="24"/>
          <w:szCs w:val="24"/>
          <w:lang w:val="en-US"/>
        </w:rPr>
        <w:t>URL</w:t>
      </w:r>
      <w:r w:rsidRPr="00FA2A43">
        <w:rPr>
          <w:rFonts w:ascii="Times New Roman" w:hAnsi="Times New Roman"/>
          <w:sz w:val="24"/>
          <w:szCs w:val="24"/>
        </w:rPr>
        <w:t xml:space="preserve">: </w:t>
      </w:r>
      <w:hyperlink r:id="rId12" w:history="1">
        <w:r w:rsidRPr="00FA2A43"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https://fom.ru/</w:t>
        </w:r>
      </w:hyperlink>
      <w:r w:rsidRPr="00FA2A43">
        <w:rPr>
          <w:rFonts w:ascii="Times New Roman" w:hAnsi="Times New Roman"/>
          <w:sz w:val="24"/>
          <w:szCs w:val="24"/>
        </w:rPr>
        <w:t xml:space="preserve">  (дата обращения: 15.03.2022).</w:t>
      </w:r>
    </w:p>
    <w:p w:rsidR="00BA5B76" w:rsidRPr="00FA2A43" w:rsidRDefault="00BA5B76" w:rsidP="00FA2A43">
      <w:pPr>
        <w:pStyle w:val="ab"/>
        <w:spacing w:after="0" w:line="240" w:lineRule="auto"/>
        <w:ind w:left="0" w:firstLine="709"/>
        <w:jc w:val="both"/>
        <w:rPr>
          <w:szCs w:val="24"/>
        </w:rPr>
      </w:pPr>
    </w:p>
    <w:p w:rsidR="00BA5B76" w:rsidRDefault="00BA5B76" w:rsidP="006433C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>Фатхуллина Лилия Зинуровна (Российская Федерация, г. Казань) – кандидат социологических наук, доцент кафедры инновационного предпринимательства, права и финансового менеджмента, Казанский национальный исследовательский технологический университет, 420015, г. Казань, ул. К</w:t>
      </w:r>
      <w:r w:rsidRPr="000E6C0A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</w:rPr>
        <w:t>Маркса</w:t>
      </w:r>
      <w:r w:rsidRPr="000E6C0A">
        <w:rPr>
          <w:rFonts w:ascii="Times New Roman" w:hAnsi="Times New Roman"/>
          <w:sz w:val="24"/>
          <w:szCs w:val="24"/>
          <w:lang w:val="en-US"/>
        </w:rPr>
        <w:t xml:space="preserve">, 68, </w:t>
      </w:r>
      <w:r w:rsidRPr="008A6AAE">
        <w:rPr>
          <w:rFonts w:ascii="Times New Roman" w:hAnsi="Times New Roman"/>
          <w:sz w:val="24"/>
          <w:szCs w:val="24"/>
          <w:lang w:val="en-US"/>
        </w:rPr>
        <w:t>lialfa@rambler.ru</w:t>
      </w:r>
      <w:r>
        <w:rPr>
          <w:rFonts w:ascii="Times New Roman" w:hAnsi="Times New Roman"/>
          <w:sz w:val="24"/>
          <w:szCs w:val="24"/>
          <w:lang w:val="en-US"/>
        </w:rPr>
        <w:t>.</w:t>
      </w:r>
    </w:p>
    <w:p w:rsidR="00BA5B76" w:rsidRPr="008A6AAE" w:rsidRDefault="00BA5B76" w:rsidP="006433C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BA5B76" w:rsidRPr="000E6C0A" w:rsidRDefault="00BA5B76" w:rsidP="008A6AAE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  <w:lang w:val="en-US"/>
        </w:rPr>
      </w:pPr>
      <w:r w:rsidRPr="000E6C0A">
        <w:rPr>
          <w:rFonts w:ascii="Times New Roman" w:hAnsi="Times New Roman"/>
          <w:b/>
          <w:sz w:val="24"/>
          <w:szCs w:val="24"/>
          <w:lang w:val="en-US"/>
        </w:rPr>
        <w:t>Fat</w:t>
      </w:r>
      <w:r>
        <w:rPr>
          <w:rFonts w:ascii="Times New Roman" w:hAnsi="Times New Roman"/>
          <w:b/>
          <w:sz w:val="24"/>
          <w:szCs w:val="24"/>
          <w:lang w:val="en-US"/>
        </w:rPr>
        <w:t>k</w:t>
      </w:r>
      <w:r w:rsidRPr="000E6C0A">
        <w:rPr>
          <w:rFonts w:ascii="Times New Roman" w:hAnsi="Times New Roman"/>
          <w:b/>
          <w:sz w:val="24"/>
          <w:szCs w:val="24"/>
          <w:lang w:val="en-US"/>
        </w:rPr>
        <w:t>hullina L.Z.</w:t>
      </w:r>
    </w:p>
    <w:p w:rsidR="00BA5B76" w:rsidRPr="000E6C0A" w:rsidRDefault="00BA5B76" w:rsidP="008A6AAE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  <w:lang w:val="en-US"/>
        </w:rPr>
      </w:pPr>
    </w:p>
    <w:p w:rsidR="00BA5B76" w:rsidRPr="008A6AAE" w:rsidRDefault="00BA5B76" w:rsidP="008A6AAE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8A6AAE">
        <w:rPr>
          <w:rFonts w:ascii="Times New Roman" w:hAnsi="Times New Roman"/>
          <w:b/>
          <w:sz w:val="24"/>
          <w:szCs w:val="24"/>
          <w:lang w:val="en-US"/>
        </w:rPr>
        <w:t>FINANCIAL POTENTIAL OF REGIONAL HOUSEHOLDS</w:t>
      </w:r>
    </w:p>
    <w:p w:rsidR="00BA5B76" w:rsidRPr="008A6AAE" w:rsidRDefault="00BA5B76" w:rsidP="008A6AAE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  <w:lang w:val="en-US"/>
        </w:rPr>
      </w:pPr>
    </w:p>
    <w:p w:rsidR="00BA5B76" w:rsidRPr="008A6AAE" w:rsidRDefault="00BA5B76" w:rsidP="008A6AAE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8A6AAE">
        <w:rPr>
          <w:rFonts w:ascii="Times New Roman" w:hAnsi="Times New Roman"/>
          <w:i/>
          <w:sz w:val="24"/>
          <w:szCs w:val="24"/>
          <w:lang w:val="en-US"/>
        </w:rPr>
        <w:t>A household includes a group of people who run a joint household and provides for their needs. In conditions of instability in the country's economy, it is relevant to study the situation of households, behavior during a crisis, and the reasons that aggravate their situation.</w:t>
      </w:r>
    </w:p>
    <w:p w:rsidR="00BA5B76" w:rsidRPr="000E6C0A" w:rsidRDefault="00BA5B76" w:rsidP="008A6AAE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8A6AAE">
        <w:rPr>
          <w:rFonts w:ascii="Times New Roman" w:hAnsi="Times New Roman"/>
          <w:i/>
          <w:sz w:val="24"/>
          <w:szCs w:val="24"/>
          <w:lang w:val="en-US"/>
        </w:rPr>
        <w:t>Key words: households, income, financial potential, economic consciousness, quality of life.</w:t>
      </w:r>
    </w:p>
    <w:p w:rsidR="00BA5B76" w:rsidRPr="000E6C0A" w:rsidRDefault="00BA5B76" w:rsidP="008A6AAE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</w:p>
    <w:p w:rsidR="00BA5B76" w:rsidRPr="00CB28B9" w:rsidRDefault="00BA5B76" w:rsidP="008A6AA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A6AAE">
        <w:rPr>
          <w:rFonts w:ascii="Times New Roman" w:hAnsi="Times New Roman"/>
          <w:sz w:val="24"/>
          <w:szCs w:val="24"/>
          <w:lang w:val="en-US"/>
        </w:rPr>
        <w:t>Fat</w:t>
      </w:r>
      <w:r>
        <w:rPr>
          <w:rFonts w:ascii="Times New Roman" w:hAnsi="Times New Roman"/>
          <w:sz w:val="24"/>
          <w:szCs w:val="24"/>
          <w:lang w:val="en-US"/>
        </w:rPr>
        <w:t>k</w:t>
      </w:r>
      <w:r w:rsidRPr="008A6AAE">
        <w:rPr>
          <w:rFonts w:ascii="Times New Roman" w:hAnsi="Times New Roman"/>
          <w:sz w:val="24"/>
          <w:szCs w:val="24"/>
          <w:lang w:val="en-US"/>
        </w:rPr>
        <w:t xml:space="preserve">hullina Liliya Zinurovna (Russian Federation, Kazan) – Candidate of Sociological Sciences, Associate Professor of the Department of Innovative Entrepreneurship, Law and Financial Management, Kazan National Research Technological University, 420015, Kazan, st. </w:t>
      </w:r>
      <w:r w:rsidRPr="000E6C0A">
        <w:rPr>
          <w:rFonts w:ascii="Times New Roman" w:hAnsi="Times New Roman"/>
          <w:sz w:val="24"/>
          <w:szCs w:val="24"/>
          <w:lang w:val="en-US"/>
        </w:rPr>
        <w:t xml:space="preserve">K. Marks, 68, </w:t>
      </w:r>
      <w:hyperlink r:id="rId13" w:history="1">
        <w:r w:rsidRPr="00CB28B9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lialfa@rambler.ru</w:t>
        </w:r>
      </w:hyperlink>
      <w:r w:rsidRPr="00CB28B9">
        <w:rPr>
          <w:rFonts w:ascii="Times New Roman" w:hAnsi="Times New Roman"/>
          <w:sz w:val="24"/>
          <w:szCs w:val="24"/>
          <w:lang w:val="en-US"/>
        </w:rPr>
        <w:t>.</w:t>
      </w:r>
    </w:p>
    <w:p w:rsidR="00BA5B76" w:rsidRPr="000E6C0A" w:rsidRDefault="00BA5B76" w:rsidP="008A6AA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BA5B76" w:rsidRPr="008A6AAE" w:rsidRDefault="00BA5B76" w:rsidP="008A6AAE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8A6AAE">
        <w:rPr>
          <w:rFonts w:ascii="Times New Roman" w:hAnsi="Times New Roman"/>
          <w:b/>
          <w:sz w:val="24"/>
          <w:szCs w:val="24"/>
          <w:lang w:val="en-US"/>
        </w:rPr>
        <w:t>Bibliographic list:</w:t>
      </w:r>
    </w:p>
    <w:p w:rsidR="00BA5B76" w:rsidRPr="00CE58EB" w:rsidRDefault="00BA5B76" w:rsidP="008A6AA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BA5B76" w:rsidRPr="00CB28B9" w:rsidRDefault="00BA5B76" w:rsidP="00CB28B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B28B9">
        <w:rPr>
          <w:rFonts w:ascii="Times New Roman" w:hAnsi="Times New Roman"/>
          <w:sz w:val="24"/>
          <w:szCs w:val="24"/>
          <w:lang w:val="en-US"/>
        </w:rPr>
        <w:t>1. Bulletin of the Russian Monitoring of the Economic Situation and Health of the Population NRU Higher School of Economics (RLMS HSE). Issue. 7: Sat. scientific Art. / resp. ed. P. M. Kozyreva. M.: Nat. research University "Higher School of Economics", 2017. - P. 7.</w:t>
      </w:r>
    </w:p>
    <w:p w:rsidR="00BA5B76" w:rsidRPr="00CB28B9" w:rsidRDefault="00BA5B76" w:rsidP="00CB28B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B28B9">
        <w:rPr>
          <w:rFonts w:ascii="Times New Roman" w:hAnsi="Times New Roman"/>
          <w:sz w:val="24"/>
          <w:szCs w:val="24"/>
          <w:lang w:val="en-US"/>
        </w:rPr>
        <w:t>2. VTsIOM. URL: https://wciom.ru/ (date of access: 03/15/2022).</w:t>
      </w:r>
    </w:p>
    <w:p w:rsidR="00BA5B76" w:rsidRPr="00CB28B9" w:rsidRDefault="00BA5B76" w:rsidP="00CB28B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B28B9">
        <w:rPr>
          <w:rFonts w:ascii="Times New Roman" w:hAnsi="Times New Roman"/>
          <w:sz w:val="24"/>
          <w:szCs w:val="24"/>
          <w:lang w:val="en-US"/>
        </w:rPr>
        <w:t>3. Zinurova R.I., Nikitina T.N., Fatkhullina L.Z. Research of households as a socio-economic entity // Management of sustainable development. 2021. №2. - S. 39-44.</w:t>
      </w:r>
    </w:p>
    <w:p w:rsidR="00BA5B76" w:rsidRPr="00CB28B9" w:rsidRDefault="00BA5B76" w:rsidP="00CB28B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B28B9">
        <w:rPr>
          <w:rFonts w:ascii="Times New Roman" w:hAnsi="Times New Roman"/>
          <w:sz w:val="24"/>
          <w:szCs w:val="24"/>
          <w:lang w:val="en-US"/>
        </w:rPr>
        <w:t>4. Zinurova R.I., Nikitina T.N., Fatkhullina L.Z. Financial situation of households during the socio-economic crisis // Management of sustainable development. 2021. №1. - S. 47-56.</w:t>
      </w:r>
    </w:p>
    <w:p w:rsidR="00BA5B76" w:rsidRPr="00CB28B9" w:rsidRDefault="00BA5B76" w:rsidP="00CB28B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B28B9">
        <w:rPr>
          <w:rFonts w:ascii="Times New Roman" w:hAnsi="Times New Roman"/>
          <w:sz w:val="24"/>
          <w:szCs w:val="24"/>
          <w:lang w:val="en-US"/>
        </w:rPr>
        <w:t>5. Conflictology of spheres of social life / Sergeev S. A., Salagaev A. L., Fathullina L. Z., Luchsheva L. V., Belousova A. B., Galanina O. N., Kuznetsova A. V., Lovchev V.M., Kashtanova O.V., Akhmadullin I.R. /Tutorial. Kazan, 2014. - 146 p.</w:t>
      </w:r>
    </w:p>
    <w:p w:rsidR="00BA5B76" w:rsidRPr="00CB28B9" w:rsidRDefault="00BA5B76" w:rsidP="00CB28B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B28B9">
        <w:rPr>
          <w:rFonts w:ascii="Times New Roman" w:hAnsi="Times New Roman"/>
          <w:sz w:val="24"/>
          <w:szCs w:val="24"/>
          <w:lang w:val="en-US"/>
        </w:rPr>
        <w:t>6. Three Russian crises of 1998/2008/2014: what should officials take into account? URL: https://zen.yandex.ru/media/statruss/tri-rossiiskih-krizisa-199820082014-chto-pora-uchest-chinovnikam-5daf5eb2e4fff000ad0f2c61 (date of access: 03/12/2022).</w:t>
      </w:r>
    </w:p>
    <w:p w:rsidR="00BA5B76" w:rsidRPr="00CE58EB" w:rsidRDefault="00BA5B76" w:rsidP="00CB28B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B28B9">
        <w:rPr>
          <w:rFonts w:ascii="Times New Roman" w:hAnsi="Times New Roman"/>
          <w:sz w:val="24"/>
          <w:szCs w:val="24"/>
          <w:lang w:val="en-US"/>
        </w:rPr>
        <w:t>7.</w:t>
      </w:r>
      <w:r w:rsidRPr="00CE58EB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B28B9">
        <w:rPr>
          <w:rFonts w:ascii="Times New Roman" w:hAnsi="Times New Roman"/>
          <w:sz w:val="24"/>
          <w:szCs w:val="24"/>
          <w:lang w:val="en-US"/>
        </w:rPr>
        <w:t>Public Opinion Foundation (FOM). URL: https://fom.ru/ (date of access: 03/15/2022).</w:t>
      </w:r>
    </w:p>
    <w:p w:rsidR="00BA5B76" w:rsidRPr="00CE58EB" w:rsidRDefault="00BA5B76" w:rsidP="00CB28B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BA5B76" w:rsidRPr="00CE58EB" w:rsidRDefault="00BA5B76" w:rsidP="00CB28B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BA5B76" w:rsidRPr="00CE58EB" w:rsidRDefault="00BA5B76" w:rsidP="00CB28B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sectPr w:rsidR="00BA5B76" w:rsidRPr="00CE58EB" w:rsidSect="001047B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A5B76" w:rsidRDefault="00BA5B76" w:rsidP="00DF22FD">
      <w:pPr>
        <w:spacing w:after="0" w:line="240" w:lineRule="auto"/>
      </w:pPr>
      <w:r>
        <w:separator/>
      </w:r>
    </w:p>
  </w:endnote>
  <w:endnote w:type="continuationSeparator" w:id="0">
    <w:p w:rsidR="00BA5B76" w:rsidRDefault="00BA5B76" w:rsidP="00DF22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Petersburg-Regular">
    <w:altName w:val="MS Gothic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A5B76" w:rsidRDefault="00BA5B76" w:rsidP="00DF22FD">
      <w:pPr>
        <w:spacing w:after="0" w:line="240" w:lineRule="auto"/>
      </w:pPr>
      <w:r>
        <w:separator/>
      </w:r>
    </w:p>
  </w:footnote>
  <w:footnote w:type="continuationSeparator" w:id="0">
    <w:p w:rsidR="00BA5B76" w:rsidRDefault="00BA5B76" w:rsidP="00DF22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B65CAD"/>
    <w:multiLevelType w:val="hybridMultilevel"/>
    <w:tmpl w:val="FFFFFFFF"/>
    <w:lvl w:ilvl="0" w:tplc="041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993669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0"/>
  </w:compat>
  <w:rsids>
    <w:rsidRoot w:val="001047BE"/>
    <w:rsid w:val="0001425F"/>
    <w:rsid w:val="00080243"/>
    <w:rsid w:val="000E6C0A"/>
    <w:rsid w:val="001047BE"/>
    <w:rsid w:val="00135783"/>
    <w:rsid w:val="001D1EA3"/>
    <w:rsid w:val="00244B40"/>
    <w:rsid w:val="002974A9"/>
    <w:rsid w:val="002B68EB"/>
    <w:rsid w:val="00331728"/>
    <w:rsid w:val="003F22EE"/>
    <w:rsid w:val="004F15B1"/>
    <w:rsid w:val="00564F95"/>
    <w:rsid w:val="005A0311"/>
    <w:rsid w:val="00625958"/>
    <w:rsid w:val="006433CB"/>
    <w:rsid w:val="00645B3C"/>
    <w:rsid w:val="00647BC4"/>
    <w:rsid w:val="006F6C69"/>
    <w:rsid w:val="008176F3"/>
    <w:rsid w:val="008A6AAE"/>
    <w:rsid w:val="00983362"/>
    <w:rsid w:val="009C163A"/>
    <w:rsid w:val="00AC44B9"/>
    <w:rsid w:val="00B06F1B"/>
    <w:rsid w:val="00B350AC"/>
    <w:rsid w:val="00BA5B76"/>
    <w:rsid w:val="00BB415A"/>
    <w:rsid w:val="00CB28B9"/>
    <w:rsid w:val="00CE58EB"/>
    <w:rsid w:val="00D0215E"/>
    <w:rsid w:val="00D93ECA"/>
    <w:rsid w:val="00DF22FD"/>
    <w:rsid w:val="00E51095"/>
    <w:rsid w:val="00F42715"/>
    <w:rsid w:val="00FA2A43"/>
    <w:rsid w:val="00FB4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395A47C-B4B5-4061-A639-185342A86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Calibri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47BE"/>
    <w:pPr>
      <w:spacing w:after="200" w:line="276" w:lineRule="auto"/>
    </w:pPr>
    <w:rPr>
      <w:rFonts w:ascii="Calibri" w:eastAsia="Times New Roman" w:hAnsi="Calibri"/>
      <w:lang w:eastAsia="en-US"/>
    </w:rPr>
  </w:style>
  <w:style w:type="paragraph" w:styleId="1">
    <w:name w:val="heading 1"/>
    <w:basedOn w:val="a"/>
    <w:link w:val="10"/>
    <w:uiPriority w:val="99"/>
    <w:qFormat/>
    <w:rsid w:val="00DF22FD"/>
    <w:pPr>
      <w:spacing w:before="100" w:beforeAutospacing="1" w:after="100" w:afterAutospacing="1" w:line="240" w:lineRule="auto"/>
      <w:outlineLvl w:val="0"/>
    </w:pPr>
    <w:rPr>
      <w:rFonts w:ascii="Times New Roman" w:eastAsia="Calibri" w:hAnsi="Times New Roman"/>
      <w:b/>
      <w:kern w:val="36"/>
      <w:sz w:val="48"/>
      <w:szCs w:val="20"/>
      <w:lang w:eastAsia="ru-RU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F22FD"/>
    <w:rPr>
      <w:rFonts w:eastAsia="Times New Roman"/>
      <w:b/>
      <w:kern w:val="36"/>
      <w:sz w:val="20"/>
      <w:lang w:val="x-none" w:eastAsia="ru-RU"/>
    </w:rPr>
  </w:style>
  <w:style w:type="paragraph" w:customStyle="1" w:styleId="11">
    <w:name w:val="Абзац списка1"/>
    <w:basedOn w:val="a"/>
    <w:uiPriority w:val="99"/>
    <w:rsid w:val="001047BE"/>
    <w:pPr>
      <w:ind w:left="720"/>
      <w:contextualSpacing/>
    </w:pPr>
  </w:style>
  <w:style w:type="character" w:styleId="a3">
    <w:name w:val="Strong"/>
    <w:basedOn w:val="a0"/>
    <w:uiPriority w:val="99"/>
    <w:qFormat/>
    <w:rsid w:val="001047BE"/>
    <w:rPr>
      <w:rFonts w:cs="Times New Roman"/>
      <w:b/>
    </w:rPr>
  </w:style>
  <w:style w:type="paragraph" w:styleId="a4">
    <w:name w:val="footnote text"/>
    <w:basedOn w:val="a"/>
    <w:link w:val="a5"/>
    <w:uiPriority w:val="99"/>
    <w:semiHidden/>
    <w:rsid w:val="00DF22FD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locked/>
    <w:rsid w:val="00DF22FD"/>
    <w:rPr>
      <w:rFonts w:ascii="Calibri" w:hAnsi="Calibri"/>
      <w:sz w:val="20"/>
    </w:rPr>
  </w:style>
  <w:style w:type="character" w:styleId="a6">
    <w:name w:val="footnote reference"/>
    <w:basedOn w:val="a0"/>
    <w:uiPriority w:val="99"/>
    <w:semiHidden/>
    <w:rsid w:val="00DF22FD"/>
    <w:rPr>
      <w:rFonts w:cs="Times New Roman"/>
      <w:vertAlign w:val="superscript"/>
    </w:rPr>
  </w:style>
  <w:style w:type="character" w:styleId="a7">
    <w:name w:val="Hyperlink"/>
    <w:basedOn w:val="a0"/>
    <w:uiPriority w:val="99"/>
    <w:rsid w:val="00DF22FD"/>
    <w:rPr>
      <w:rFonts w:cs="Times New Roman"/>
      <w:color w:val="0000FF"/>
      <w:u w:val="single"/>
    </w:rPr>
  </w:style>
  <w:style w:type="character" w:customStyle="1" w:styleId="StrongEmphasis">
    <w:name w:val="Strong Emphasis"/>
    <w:uiPriority w:val="99"/>
    <w:rsid w:val="002B68EB"/>
    <w:rPr>
      <w:b/>
    </w:rPr>
  </w:style>
  <w:style w:type="table" w:styleId="a8">
    <w:name w:val="Table Grid"/>
    <w:basedOn w:val="a1"/>
    <w:uiPriority w:val="99"/>
    <w:rsid w:val="002B68EB"/>
    <w:pPr>
      <w:spacing w:after="0" w:line="240" w:lineRule="auto"/>
    </w:pPr>
    <w:rPr>
      <w:rFonts w:ascii="Calibri" w:hAnsi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ody Text"/>
    <w:basedOn w:val="a"/>
    <w:link w:val="aa"/>
    <w:uiPriority w:val="99"/>
    <w:rsid w:val="002B68EB"/>
    <w:pPr>
      <w:spacing w:after="120"/>
    </w:pPr>
  </w:style>
  <w:style w:type="character" w:customStyle="1" w:styleId="aa">
    <w:name w:val="Основной текст Знак"/>
    <w:basedOn w:val="a0"/>
    <w:link w:val="a9"/>
    <w:uiPriority w:val="99"/>
    <w:locked/>
    <w:rsid w:val="002B68EB"/>
    <w:rPr>
      <w:rFonts w:ascii="Calibri" w:hAnsi="Calibri"/>
      <w:sz w:val="22"/>
    </w:rPr>
  </w:style>
  <w:style w:type="paragraph" w:styleId="ab">
    <w:name w:val="List Paragraph"/>
    <w:basedOn w:val="a"/>
    <w:uiPriority w:val="99"/>
    <w:qFormat/>
    <w:rsid w:val="00FA2A43"/>
    <w:pPr>
      <w:spacing w:after="160" w:line="259" w:lineRule="auto"/>
      <w:ind w:left="720"/>
      <w:contextualSpacing/>
    </w:pPr>
    <w:rPr>
      <w:rFonts w:ascii="Times New Roman" w:eastAsia="Calibri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hyperlink" Target="mailto:lialfa@rambler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yperlink" Target="https://fom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zen.yandex.ru/media/statruss/tri-rossiiskih-krizisa-199820082014-chto-pora-uchest-chinovnikam-5daf5eb2e4fff000ad0f2c61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1961</Words>
  <Characters>11179</Characters>
  <Application>Microsoft Office Word</Application>
  <DocSecurity>0</DocSecurity>
  <Lines>93</Lines>
  <Paragraphs>26</Paragraphs>
  <ScaleCrop>false</ScaleCrop>
  <Company>Microsoft</Company>
  <LinksUpToDate>false</LinksUpToDate>
  <CharactersWithSpaces>13114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гшшг </cp:lastModifiedBy>
  <cp:revision>16</cp:revision>
  <dcterms:created xsi:type="dcterms:W3CDTF">2022-03-15T12:25:00Z</dcterms:created>
  <dcterms:modified xsi:type="dcterms:W3CDTF">2022-03-16T17:50:00Z</dcterms:modified>
</cp:coreProperties>
</file>