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91213D" w14:textId="718BE36A" w:rsidR="006B3493" w:rsidRDefault="006B3493" w:rsidP="00FA7C20">
      <w:pPr>
        <w:spacing w:after="0" w:line="260" w:lineRule="exact"/>
        <w:ind w:firstLine="680"/>
        <w:rPr>
          <w:rFonts w:ascii="Times New Roman" w:hAnsi="Times New Roman" w:cs="Times New Roman"/>
          <w:b/>
          <w:bCs/>
          <w:sz w:val="24"/>
          <w:szCs w:val="24"/>
        </w:rPr>
      </w:pPr>
      <w:r>
        <w:rPr>
          <w:rFonts w:ascii="Times New Roman" w:hAnsi="Times New Roman" w:cs="Times New Roman"/>
          <w:b/>
          <w:bCs/>
          <w:sz w:val="24"/>
          <w:szCs w:val="24"/>
        </w:rPr>
        <w:t>УДК 338 (574)</w:t>
      </w:r>
    </w:p>
    <w:p w14:paraId="1EA04CC0" w14:textId="2A289F3A" w:rsidR="006B3493" w:rsidRDefault="006B3493" w:rsidP="00FA7C20">
      <w:pPr>
        <w:spacing w:after="0" w:line="260" w:lineRule="exact"/>
        <w:ind w:firstLine="680"/>
        <w:rPr>
          <w:rFonts w:ascii="Times New Roman" w:hAnsi="Times New Roman" w:cs="Times New Roman"/>
          <w:b/>
          <w:bCs/>
          <w:sz w:val="24"/>
          <w:szCs w:val="24"/>
        </w:rPr>
      </w:pPr>
      <w:r>
        <w:rPr>
          <w:rFonts w:ascii="Times New Roman" w:hAnsi="Times New Roman" w:cs="Times New Roman"/>
          <w:b/>
          <w:bCs/>
          <w:sz w:val="24"/>
          <w:szCs w:val="24"/>
        </w:rPr>
        <w:t>ББК</w:t>
      </w:r>
      <w:r w:rsidR="002E3902">
        <w:rPr>
          <w:rFonts w:ascii="Times New Roman" w:hAnsi="Times New Roman" w:cs="Times New Roman"/>
          <w:b/>
          <w:bCs/>
          <w:sz w:val="24"/>
          <w:szCs w:val="24"/>
        </w:rPr>
        <w:t xml:space="preserve"> 65.049</w:t>
      </w:r>
    </w:p>
    <w:p w14:paraId="4585791C" w14:textId="281674F2" w:rsidR="0026726A" w:rsidRPr="00F210CC" w:rsidRDefault="00193F0B" w:rsidP="00FA7C20">
      <w:pPr>
        <w:spacing w:after="0" w:line="260" w:lineRule="exact"/>
        <w:ind w:firstLine="680"/>
        <w:jc w:val="right"/>
        <w:rPr>
          <w:rFonts w:ascii="Times New Roman" w:hAnsi="Times New Roman" w:cs="Times New Roman"/>
          <w:b/>
          <w:bCs/>
          <w:sz w:val="24"/>
          <w:szCs w:val="24"/>
        </w:rPr>
      </w:pPr>
      <w:proofErr w:type="spellStart"/>
      <w:r w:rsidRPr="00F210CC">
        <w:rPr>
          <w:rFonts w:ascii="Times New Roman" w:hAnsi="Times New Roman" w:cs="Times New Roman"/>
          <w:b/>
          <w:bCs/>
          <w:sz w:val="24"/>
          <w:szCs w:val="24"/>
        </w:rPr>
        <w:t>Бримбетова</w:t>
      </w:r>
      <w:proofErr w:type="spellEnd"/>
      <w:r w:rsidRPr="00F210CC">
        <w:rPr>
          <w:rFonts w:ascii="Times New Roman" w:hAnsi="Times New Roman" w:cs="Times New Roman"/>
          <w:b/>
          <w:bCs/>
          <w:sz w:val="24"/>
          <w:szCs w:val="24"/>
        </w:rPr>
        <w:t xml:space="preserve"> </w:t>
      </w:r>
      <w:proofErr w:type="spellStart"/>
      <w:r w:rsidRPr="00F210CC">
        <w:rPr>
          <w:rFonts w:ascii="Times New Roman" w:hAnsi="Times New Roman" w:cs="Times New Roman"/>
          <w:b/>
          <w:bCs/>
          <w:sz w:val="24"/>
          <w:szCs w:val="24"/>
        </w:rPr>
        <w:t>Нурсауле</w:t>
      </w:r>
      <w:proofErr w:type="spellEnd"/>
      <w:r w:rsidRPr="00F210CC">
        <w:rPr>
          <w:rFonts w:ascii="Times New Roman" w:hAnsi="Times New Roman" w:cs="Times New Roman"/>
          <w:b/>
          <w:bCs/>
          <w:sz w:val="24"/>
          <w:szCs w:val="24"/>
        </w:rPr>
        <w:t xml:space="preserve"> </w:t>
      </w:r>
      <w:proofErr w:type="spellStart"/>
      <w:r w:rsidRPr="00F210CC">
        <w:rPr>
          <w:rFonts w:ascii="Times New Roman" w:hAnsi="Times New Roman" w:cs="Times New Roman"/>
          <w:b/>
          <w:bCs/>
          <w:sz w:val="24"/>
          <w:szCs w:val="24"/>
        </w:rPr>
        <w:t>Жанахметовна</w:t>
      </w:r>
      <w:proofErr w:type="spellEnd"/>
    </w:p>
    <w:p w14:paraId="5EB786CE" w14:textId="77777777" w:rsidR="0026726A" w:rsidRPr="00F210CC" w:rsidRDefault="0026726A" w:rsidP="00FA7C20">
      <w:pPr>
        <w:spacing w:after="0" w:line="260" w:lineRule="exact"/>
        <w:ind w:firstLine="680"/>
        <w:jc w:val="center"/>
        <w:rPr>
          <w:rFonts w:ascii="Times New Roman" w:hAnsi="Times New Roman" w:cs="Times New Roman"/>
          <w:b/>
          <w:bCs/>
          <w:sz w:val="24"/>
          <w:szCs w:val="24"/>
        </w:rPr>
      </w:pPr>
    </w:p>
    <w:p w14:paraId="55FD720C" w14:textId="17C9274F" w:rsidR="009C03C1" w:rsidRPr="00F210CC" w:rsidRDefault="0026726A" w:rsidP="00FA7C20">
      <w:pPr>
        <w:spacing w:after="0" w:line="260" w:lineRule="exact"/>
        <w:ind w:firstLine="680"/>
        <w:jc w:val="center"/>
        <w:rPr>
          <w:rFonts w:ascii="Times New Roman" w:hAnsi="Times New Roman" w:cs="Times New Roman"/>
          <w:b/>
          <w:bCs/>
          <w:sz w:val="24"/>
          <w:szCs w:val="24"/>
        </w:rPr>
      </w:pPr>
      <w:r w:rsidRPr="00F210CC">
        <w:rPr>
          <w:rFonts w:ascii="Times New Roman" w:hAnsi="Times New Roman" w:cs="Times New Roman"/>
          <w:b/>
          <w:bCs/>
          <w:sz w:val="24"/>
          <w:szCs w:val="24"/>
        </w:rPr>
        <w:t>ПОСЛЕДСТВИЯ ПАНДЕМИИ И НОВАЯ С</w:t>
      </w:r>
      <w:r w:rsidR="00991806">
        <w:rPr>
          <w:rFonts w:ascii="Times New Roman" w:hAnsi="Times New Roman" w:cs="Times New Roman"/>
          <w:b/>
          <w:bCs/>
          <w:sz w:val="24"/>
          <w:szCs w:val="24"/>
        </w:rPr>
        <w:t>О</w:t>
      </w:r>
      <w:r w:rsidRPr="00F210CC">
        <w:rPr>
          <w:rFonts w:ascii="Times New Roman" w:hAnsi="Times New Roman" w:cs="Times New Roman"/>
          <w:b/>
          <w:bCs/>
          <w:sz w:val="24"/>
          <w:szCs w:val="24"/>
        </w:rPr>
        <w:t>ЦИАЛЬНАЯ РЕАЛЬНОСТЬ В РЕГИОНАХ</w:t>
      </w:r>
      <w:r w:rsidR="00BC69FD">
        <w:rPr>
          <w:rStyle w:val="a6"/>
          <w:rFonts w:ascii="Times New Roman" w:hAnsi="Times New Roman" w:cs="Times New Roman"/>
          <w:b/>
          <w:bCs/>
          <w:sz w:val="24"/>
          <w:szCs w:val="24"/>
        </w:rPr>
        <w:footnoteReference w:id="1"/>
      </w:r>
    </w:p>
    <w:p w14:paraId="5AB990AE" w14:textId="77777777" w:rsidR="00F210CC" w:rsidRDefault="00F210CC" w:rsidP="00FA7C20">
      <w:pPr>
        <w:spacing w:after="0" w:line="260" w:lineRule="exact"/>
        <w:ind w:firstLine="680"/>
        <w:jc w:val="center"/>
        <w:rPr>
          <w:rFonts w:ascii="Times New Roman" w:hAnsi="Times New Roman" w:cs="Times New Roman"/>
          <w:b/>
          <w:bCs/>
          <w:sz w:val="24"/>
          <w:szCs w:val="24"/>
        </w:rPr>
      </w:pPr>
    </w:p>
    <w:p w14:paraId="4CEB1269" w14:textId="6A154E34" w:rsidR="009C03C1" w:rsidRPr="00DA4D48" w:rsidRDefault="009C03C1" w:rsidP="00FA7C20">
      <w:pPr>
        <w:spacing w:after="0" w:line="260" w:lineRule="exact"/>
        <w:ind w:firstLine="680"/>
        <w:jc w:val="both"/>
        <w:rPr>
          <w:rFonts w:ascii="Times New Roman" w:hAnsi="Times New Roman" w:cs="Times New Roman"/>
          <w:i/>
          <w:iCs/>
          <w:sz w:val="24"/>
          <w:szCs w:val="24"/>
        </w:rPr>
      </w:pPr>
      <w:r w:rsidRPr="00F210CC">
        <w:rPr>
          <w:rFonts w:ascii="Times New Roman" w:hAnsi="Times New Roman" w:cs="Times New Roman"/>
          <w:b/>
          <w:bCs/>
          <w:sz w:val="24"/>
          <w:szCs w:val="24"/>
        </w:rPr>
        <w:t>Аннотация</w:t>
      </w:r>
      <w:r w:rsidR="00F210CC">
        <w:rPr>
          <w:rFonts w:ascii="Times New Roman" w:hAnsi="Times New Roman" w:cs="Times New Roman"/>
          <w:b/>
          <w:bCs/>
          <w:sz w:val="24"/>
          <w:szCs w:val="24"/>
        </w:rPr>
        <w:t xml:space="preserve"> </w:t>
      </w:r>
      <w:r w:rsidRPr="00DA4D48">
        <w:rPr>
          <w:rFonts w:ascii="Times New Roman" w:hAnsi="Times New Roman" w:cs="Times New Roman"/>
          <w:i/>
          <w:iCs/>
          <w:sz w:val="24"/>
          <w:szCs w:val="24"/>
        </w:rPr>
        <w:t>Пандемия вносит существенные коррективы в использовани</w:t>
      </w:r>
      <w:r w:rsidR="00174715">
        <w:rPr>
          <w:rFonts w:ascii="Times New Roman" w:hAnsi="Times New Roman" w:cs="Times New Roman"/>
          <w:i/>
          <w:iCs/>
          <w:sz w:val="24"/>
          <w:szCs w:val="24"/>
        </w:rPr>
        <w:t>и</w:t>
      </w:r>
      <w:r w:rsidRPr="00DA4D48">
        <w:rPr>
          <w:rFonts w:ascii="Times New Roman" w:hAnsi="Times New Roman" w:cs="Times New Roman"/>
          <w:i/>
          <w:iCs/>
          <w:sz w:val="24"/>
          <w:szCs w:val="24"/>
        </w:rPr>
        <w:t xml:space="preserve"> социального потенциала регионов. Особенно это касается тех регионов</w:t>
      </w:r>
      <w:r w:rsidR="00174715">
        <w:rPr>
          <w:rFonts w:ascii="Times New Roman" w:hAnsi="Times New Roman" w:cs="Times New Roman"/>
          <w:i/>
          <w:iCs/>
          <w:sz w:val="24"/>
          <w:szCs w:val="24"/>
        </w:rPr>
        <w:t>, г</w:t>
      </w:r>
      <w:r w:rsidRPr="00DA4D48">
        <w:rPr>
          <w:rFonts w:ascii="Times New Roman" w:hAnsi="Times New Roman" w:cs="Times New Roman"/>
          <w:i/>
          <w:iCs/>
          <w:sz w:val="24"/>
          <w:szCs w:val="24"/>
        </w:rPr>
        <w:t>де имеют место социальные неравенства. Неравенства  в социально-экономическом развитии регионов приводят к межрегиональной дифференциации по уровню жизни населения. Чтобы не допустить чрезмерной дифференциации, применялись различные механизмы</w:t>
      </w:r>
      <w:r w:rsidR="00174715">
        <w:rPr>
          <w:rFonts w:ascii="Times New Roman" w:hAnsi="Times New Roman" w:cs="Times New Roman"/>
          <w:i/>
          <w:iCs/>
          <w:sz w:val="24"/>
          <w:szCs w:val="24"/>
        </w:rPr>
        <w:t>, к</w:t>
      </w:r>
      <w:r w:rsidRPr="00DA4D48">
        <w:rPr>
          <w:rFonts w:ascii="Times New Roman" w:hAnsi="Times New Roman" w:cs="Times New Roman"/>
          <w:i/>
          <w:iCs/>
          <w:sz w:val="24"/>
          <w:szCs w:val="24"/>
        </w:rPr>
        <w:t>оторые давали временный эффект, но полного выравнивания уровня жизни не достигалось.</w:t>
      </w:r>
    </w:p>
    <w:p w14:paraId="712E3543" w14:textId="53EED602" w:rsidR="009C03C1" w:rsidRPr="00DA4D48" w:rsidRDefault="009C03C1" w:rsidP="00FA7C20">
      <w:pPr>
        <w:spacing w:after="0" w:line="260" w:lineRule="exact"/>
        <w:ind w:firstLine="680"/>
        <w:jc w:val="both"/>
        <w:rPr>
          <w:rFonts w:ascii="Times New Roman" w:hAnsi="Times New Roman" w:cs="Times New Roman"/>
          <w:i/>
          <w:iCs/>
          <w:sz w:val="24"/>
          <w:szCs w:val="24"/>
        </w:rPr>
      </w:pPr>
      <w:r w:rsidRPr="00DA4D48">
        <w:rPr>
          <w:rFonts w:ascii="Times New Roman" w:hAnsi="Times New Roman" w:cs="Times New Roman"/>
          <w:i/>
          <w:iCs/>
          <w:sz w:val="24"/>
          <w:szCs w:val="24"/>
        </w:rPr>
        <w:t>Пандемия усугубила эти различия, поэтому нужны комплексные</w:t>
      </w:r>
      <w:r w:rsidR="00174715">
        <w:rPr>
          <w:rFonts w:ascii="Times New Roman" w:hAnsi="Times New Roman" w:cs="Times New Roman"/>
          <w:i/>
          <w:iCs/>
          <w:sz w:val="24"/>
          <w:szCs w:val="24"/>
        </w:rPr>
        <w:t>, н</w:t>
      </w:r>
      <w:r w:rsidRPr="00DA4D48">
        <w:rPr>
          <w:rFonts w:ascii="Times New Roman" w:hAnsi="Times New Roman" w:cs="Times New Roman"/>
          <w:i/>
          <w:iCs/>
          <w:sz w:val="24"/>
          <w:szCs w:val="24"/>
        </w:rPr>
        <w:t>о в то же время реальные пути решения. В этой связи целью исследования явилась разработка приоритетов обеспечения социального благополучия регионов. Обосновано, что реализация приоритетов позволит раскрутить тот клубок социальных проблем</w:t>
      </w:r>
      <w:r w:rsidR="00174715">
        <w:rPr>
          <w:rFonts w:ascii="Times New Roman" w:hAnsi="Times New Roman" w:cs="Times New Roman"/>
          <w:i/>
          <w:iCs/>
          <w:sz w:val="24"/>
          <w:szCs w:val="24"/>
        </w:rPr>
        <w:t>, к</w:t>
      </w:r>
      <w:r w:rsidRPr="00DA4D48">
        <w:rPr>
          <w:rFonts w:ascii="Times New Roman" w:hAnsi="Times New Roman" w:cs="Times New Roman"/>
          <w:i/>
          <w:iCs/>
          <w:sz w:val="24"/>
          <w:szCs w:val="24"/>
        </w:rPr>
        <w:t xml:space="preserve">оторые имеются в каждом регионе вне зависимости от их остроты и глубины. В контексте улучшения качества жизни в </w:t>
      </w:r>
      <w:proofErr w:type="spellStart"/>
      <w:r w:rsidRPr="00DA4D48">
        <w:rPr>
          <w:rFonts w:ascii="Times New Roman" w:hAnsi="Times New Roman" w:cs="Times New Roman"/>
          <w:i/>
          <w:iCs/>
          <w:sz w:val="24"/>
          <w:szCs w:val="24"/>
        </w:rPr>
        <w:t>постпандемийный</w:t>
      </w:r>
      <w:proofErr w:type="spellEnd"/>
      <w:r w:rsidRPr="00DA4D48">
        <w:rPr>
          <w:rFonts w:ascii="Times New Roman" w:hAnsi="Times New Roman" w:cs="Times New Roman"/>
          <w:i/>
          <w:iCs/>
          <w:sz w:val="24"/>
          <w:szCs w:val="24"/>
        </w:rPr>
        <w:t xml:space="preserve"> период даны рекомендации. В частности, рассмотрены проблемы модернизации системы оплаты труда, реформирования развития сельских территорий, ориентированного на улучшени</w:t>
      </w:r>
      <w:r w:rsidR="00174715">
        <w:rPr>
          <w:rFonts w:ascii="Times New Roman" w:hAnsi="Times New Roman" w:cs="Times New Roman"/>
          <w:i/>
          <w:iCs/>
          <w:sz w:val="24"/>
          <w:szCs w:val="24"/>
        </w:rPr>
        <w:t>е</w:t>
      </w:r>
      <w:r w:rsidRPr="00DA4D48">
        <w:rPr>
          <w:rFonts w:ascii="Times New Roman" w:hAnsi="Times New Roman" w:cs="Times New Roman"/>
          <w:i/>
          <w:iCs/>
          <w:sz w:val="24"/>
          <w:szCs w:val="24"/>
        </w:rPr>
        <w:t xml:space="preserve"> благосостояния сельского населения, совершенствования организации управления на региональном уровне.</w:t>
      </w:r>
    </w:p>
    <w:p w14:paraId="14BE337E" w14:textId="1181B1C8" w:rsidR="009C03C1" w:rsidRPr="00DA4D48" w:rsidRDefault="009C03C1" w:rsidP="00FA7C20">
      <w:pPr>
        <w:spacing w:after="0" w:line="260" w:lineRule="exact"/>
        <w:ind w:firstLine="680"/>
        <w:jc w:val="both"/>
        <w:rPr>
          <w:rFonts w:ascii="Times New Roman" w:hAnsi="Times New Roman" w:cs="Times New Roman"/>
          <w:i/>
          <w:iCs/>
          <w:sz w:val="24"/>
          <w:szCs w:val="24"/>
        </w:rPr>
      </w:pPr>
      <w:r w:rsidRPr="00F210CC">
        <w:rPr>
          <w:rFonts w:ascii="Times New Roman" w:hAnsi="Times New Roman" w:cs="Times New Roman"/>
          <w:b/>
          <w:bCs/>
          <w:sz w:val="24"/>
          <w:szCs w:val="24"/>
        </w:rPr>
        <w:t>Ключевые слова</w:t>
      </w:r>
      <w:r w:rsidRPr="00F210CC">
        <w:rPr>
          <w:rFonts w:ascii="Times New Roman" w:hAnsi="Times New Roman" w:cs="Times New Roman"/>
          <w:sz w:val="24"/>
          <w:szCs w:val="24"/>
        </w:rPr>
        <w:t xml:space="preserve"> </w:t>
      </w:r>
      <w:r w:rsidRPr="00DA4D48">
        <w:rPr>
          <w:rFonts w:ascii="Times New Roman" w:hAnsi="Times New Roman" w:cs="Times New Roman"/>
          <w:i/>
          <w:iCs/>
          <w:sz w:val="24"/>
          <w:szCs w:val="24"/>
        </w:rPr>
        <w:t>регион, социальный потенциал, социальное неравенство, оплаты труда, сельские территории, пандеми</w:t>
      </w:r>
      <w:r w:rsidR="00174715">
        <w:rPr>
          <w:rFonts w:ascii="Times New Roman" w:hAnsi="Times New Roman" w:cs="Times New Roman"/>
          <w:i/>
          <w:iCs/>
          <w:sz w:val="24"/>
          <w:szCs w:val="24"/>
        </w:rPr>
        <w:t>я, управление.</w:t>
      </w:r>
    </w:p>
    <w:p w14:paraId="5FCA2ED4" w14:textId="77777777" w:rsidR="009C03C1" w:rsidRPr="00F210CC" w:rsidRDefault="009C03C1" w:rsidP="00FA7C20">
      <w:pPr>
        <w:spacing w:after="0" w:line="260" w:lineRule="exact"/>
        <w:ind w:firstLine="680"/>
        <w:jc w:val="both"/>
        <w:rPr>
          <w:rFonts w:ascii="Times New Roman" w:hAnsi="Times New Roman" w:cs="Times New Roman"/>
          <w:sz w:val="24"/>
          <w:szCs w:val="24"/>
        </w:rPr>
      </w:pPr>
    </w:p>
    <w:p w14:paraId="6DF36B1A" w14:textId="18D7140D" w:rsidR="00227153" w:rsidRPr="00F210CC" w:rsidRDefault="00227153" w:rsidP="00FA7C20">
      <w:pPr>
        <w:pStyle w:val="1"/>
        <w:shd w:val="clear" w:color="auto" w:fill="auto"/>
        <w:tabs>
          <w:tab w:val="left" w:pos="1051"/>
        </w:tabs>
        <w:spacing w:line="260" w:lineRule="exact"/>
        <w:ind w:firstLine="680"/>
        <w:jc w:val="both"/>
        <w:rPr>
          <w:color w:val="000000"/>
          <w:sz w:val="24"/>
          <w:szCs w:val="24"/>
          <w:lang w:val="kk-KZ" w:eastAsia="kk-KZ" w:bidi="kk-KZ"/>
        </w:rPr>
      </w:pPr>
      <w:r w:rsidRPr="00F210CC">
        <w:rPr>
          <w:color w:val="000000"/>
          <w:sz w:val="24"/>
          <w:szCs w:val="24"/>
          <w:lang w:val="kk-KZ" w:eastAsia="kk-KZ" w:bidi="kk-KZ"/>
        </w:rPr>
        <w:t>В условиях постпандемии в развиты национальной экономики важным является  приумножение социального потенциала государства. Эффективнвое использование социального потенциала зависит от многих условий и факторов. В составе которых ниболее важную роль играют сложившаяся система ценностей, институциональное обеспечение, уровень социального расслоения общества и другие.</w:t>
      </w:r>
    </w:p>
    <w:p w14:paraId="4578C8F9" w14:textId="77777777" w:rsidR="00227153" w:rsidRPr="00227153" w:rsidRDefault="00227153" w:rsidP="00FA7C20">
      <w:pPr>
        <w:widowControl w:val="0"/>
        <w:tabs>
          <w:tab w:val="left" w:pos="1051"/>
        </w:tabs>
        <w:spacing w:after="0" w:line="260" w:lineRule="exact"/>
        <w:ind w:firstLine="680"/>
        <w:jc w:val="both"/>
        <w:rPr>
          <w:rFonts w:ascii="Times New Roman" w:eastAsia="Times New Roman" w:hAnsi="Times New Roman" w:cs="Times New Roman"/>
          <w:color w:val="000000"/>
          <w:sz w:val="24"/>
          <w:szCs w:val="24"/>
          <w:lang w:eastAsia="kk-KZ" w:bidi="kk-KZ"/>
        </w:rPr>
      </w:pPr>
      <w:proofErr w:type="gramStart"/>
      <w:r w:rsidRPr="00227153">
        <w:rPr>
          <w:rFonts w:ascii="Times New Roman" w:eastAsia="Times New Roman" w:hAnsi="Times New Roman" w:cs="Times New Roman"/>
          <w:color w:val="000000"/>
          <w:sz w:val="24"/>
          <w:szCs w:val="24"/>
          <w:lang w:eastAsia="kk-KZ" w:bidi="kk-KZ"/>
        </w:rPr>
        <w:t xml:space="preserve">В настоящее время в центре внимания казахстанских исследователей и практиков оказались </w:t>
      </w:r>
      <w:r w:rsidRPr="00227153">
        <w:rPr>
          <w:rFonts w:ascii="Times New Roman" w:eastAsia="Times New Roman" w:hAnsi="Times New Roman" w:cs="Times New Roman"/>
          <w:color w:val="000000"/>
          <w:sz w:val="24"/>
          <w:szCs w:val="24"/>
          <w:lang w:val="kk-KZ" w:eastAsia="kk-KZ" w:bidi="kk-KZ"/>
        </w:rPr>
        <w:t xml:space="preserve"> вопрос</w:t>
      </w:r>
      <w:r w:rsidRPr="00227153">
        <w:rPr>
          <w:rFonts w:ascii="Times New Roman" w:eastAsia="Times New Roman" w:hAnsi="Times New Roman" w:cs="Times New Roman"/>
          <w:color w:val="000000"/>
          <w:sz w:val="24"/>
          <w:szCs w:val="24"/>
          <w:lang w:eastAsia="kk-KZ" w:bidi="kk-KZ"/>
        </w:rPr>
        <w:t xml:space="preserve">ы, </w:t>
      </w:r>
      <w:r w:rsidRPr="00227153">
        <w:rPr>
          <w:rFonts w:ascii="Times New Roman" w:eastAsia="Times New Roman" w:hAnsi="Times New Roman" w:cs="Times New Roman"/>
          <w:color w:val="000000"/>
          <w:sz w:val="24"/>
          <w:szCs w:val="24"/>
          <w:lang w:val="kk-KZ" w:eastAsia="kk-KZ" w:bidi="kk-KZ"/>
        </w:rPr>
        <w:t xml:space="preserve"> </w:t>
      </w:r>
      <w:r w:rsidRPr="00227153">
        <w:rPr>
          <w:rFonts w:ascii="Times New Roman" w:eastAsia="Times New Roman" w:hAnsi="Times New Roman" w:cs="Times New Roman"/>
          <w:color w:val="000000"/>
          <w:sz w:val="24"/>
          <w:szCs w:val="24"/>
          <w:lang w:eastAsia="kk-KZ" w:bidi="kk-KZ"/>
        </w:rPr>
        <w:t xml:space="preserve">связанные с управлением модернизируемой социальной системы, в </w:t>
      </w:r>
      <w:proofErr w:type="spellStart"/>
      <w:r w:rsidRPr="00227153">
        <w:rPr>
          <w:rFonts w:ascii="Times New Roman" w:eastAsia="Times New Roman" w:hAnsi="Times New Roman" w:cs="Times New Roman"/>
          <w:color w:val="000000"/>
          <w:sz w:val="24"/>
          <w:szCs w:val="24"/>
          <w:lang w:eastAsia="kk-KZ" w:bidi="kk-KZ"/>
        </w:rPr>
        <w:t>т.ч</w:t>
      </w:r>
      <w:proofErr w:type="spellEnd"/>
      <w:r w:rsidRPr="00227153">
        <w:rPr>
          <w:rFonts w:ascii="Times New Roman" w:eastAsia="Times New Roman" w:hAnsi="Times New Roman" w:cs="Times New Roman"/>
          <w:color w:val="000000"/>
          <w:sz w:val="24"/>
          <w:szCs w:val="24"/>
          <w:lang w:eastAsia="kk-KZ" w:bidi="kk-KZ"/>
        </w:rPr>
        <w:t>. оценкой социального потенциала каждого региона, правильная организация которого в конечном итоге обеспечит качество жизни населения, проживающего на определенной территории.</w:t>
      </w:r>
      <w:proofErr w:type="gramEnd"/>
    </w:p>
    <w:p w14:paraId="1F8F82C7" w14:textId="37B1894D" w:rsidR="00227153" w:rsidRPr="00F210CC" w:rsidRDefault="00227153" w:rsidP="00FA7C20">
      <w:pPr>
        <w:pStyle w:val="1"/>
        <w:shd w:val="clear" w:color="auto" w:fill="auto"/>
        <w:spacing w:line="260" w:lineRule="exact"/>
        <w:ind w:firstLine="680"/>
        <w:jc w:val="both"/>
        <w:rPr>
          <w:color w:val="000000"/>
          <w:sz w:val="24"/>
          <w:szCs w:val="24"/>
          <w:lang w:eastAsia="kk-KZ" w:bidi="kk-KZ"/>
        </w:rPr>
      </w:pPr>
      <w:r w:rsidRPr="00F210CC">
        <w:rPr>
          <w:color w:val="000000"/>
          <w:sz w:val="24"/>
          <w:szCs w:val="24"/>
          <w:lang w:eastAsia="kk-KZ" w:bidi="kk-KZ"/>
        </w:rPr>
        <w:t>Модернизация региональной социальной системы необходима для обеспечения развития личности. Социальных групп и всего общества в увязке со степенью удовлетворения их потребностей. Низкое качество жизни  предопределяет преобладание у населения забот о выживании, слабое проявление общественных институтов, авторитарных форм управления [6, с. 66].</w:t>
      </w:r>
    </w:p>
    <w:p w14:paraId="164897F4" w14:textId="15C79833" w:rsidR="00227153" w:rsidRPr="00F210CC" w:rsidRDefault="00227153" w:rsidP="00FA7C20">
      <w:pPr>
        <w:pStyle w:val="1"/>
        <w:shd w:val="clear" w:color="auto" w:fill="auto"/>
        <w:spacing w:line="260" w:lineRule="exact"/>
        <w:ind w:firstLine="680"/>
        <w:jc w:val="both"/>
        <w:rPr>
          <w:color w:val="000000"/>
          <w:sz w:val="24"/>
          <w:szCs w:val="24"/>
          <w:lang w:eastAsia="kk-KZ" w:bidi="kk-KZ"/>
        </w:rPr>
      </w:pPr>
      <w:r w:rsidRPr="00F210CC">
        <w:rPr>
          <w:color w:val="000000"/>
          <w:sz w:val="24"/>
          <w:szCs w:val="24"/>
          <w:lang w:eastAsia="kk-KZ" w:bidi="kk-KZ"/>
        </w:rPr>
        <w:t xml:space="preserve">Перемещение приоритетов в социуме с физических потребностей к реализации социальных. А далее интеллектуальных и духовных  устремлений означает развитие личности и институтов гражданского общества. А также рост качества жизни, что немаловажно в экстремальных </w:t>
      </w:r>
      <w:proofErr w:type="spellStart"/>
      <w:r w:rsidRPr="00F210CC">
        <w:rPr>
          <w:color w:val="000000"/>
          <w:sz w:val="24"/>
          <w:szCs w:val="24"/>
          <w:lang w:eastAsia="kk-KZ" w:bidi="kk-KZ"/>
        </w:rPr>
        <w:t>постпандемийных</w:t>
      </w:r>
      <w:proofErr w:type="spellEnd"/>
      <w:r w:rsidRPr="00F210CC">
        <w:rPr>
          <w:color w:val="000000"/>
          <w:sz w:val="24"/>
          <w:szCs w:val="24"/>
          <w:lang w:eastAsia="kk-KZ" w:bidi="kk-KZ"/>
        </w:rPr>
        <w:t xml:space="preserve"> условиях.</w:t>
      </w:r>
    </w:p>
    <w:p w14:paraId="6E3F4DBD" w14:textId="25C0FE73" w:rsidR="00227153" w:rsidRPr="00F210CC" w:rsidRDefault="00227153" w:rsidP="00FA7C20">
      <w:pPr>
        <w:pStyle w:val="1"/>
        <w:shd w:val="clear" w:color="auto" w:fill="auto"/>
        <w:spacing w:line="260" w:lineRule="exact"/>
        <w:ind w:firstLine="680"/>
        <w:jc w:val="both"/>
        <w:rPr>
          <w:color w:val="000000"/>
          <w:sz w:val="24"/>
          <w:szCs w:val="24"/>
          <w:lang w:eastAsia="kk-KZ" w:bidi="kk-KZ"/>
        </w:rPr>
      </w:pPr>
      <w:r w:rsidRPr="00F210CC">
        <w:rPr>
          <w:color w:val="000000"/>
          <w:sz w:val="24"/>
          <w:szCs w:val="24"/>
          <w:lang w:eastAsia="kk-KZ" w:bidi="kk-KZ"/>
        </w:rPr>
        <w:t>Особое место в создании условий для модернизации социальной системы  принадлежит государству и местным органом власти. И конечно, акцент в настоящее время будет перемещаться на места, поскольку человек, занимающийся трудовой деятельностью, учебой, находящийся на пенсии, проживает на определенной территории. Поэтому социальная сфера – это самый сложный и важный сегмент в экономике и говорить о модернизации не совсем просто, поскольку в конечном итоге надо ответить на вопрос «Удовлетворен ли человек своей жизнью?».</w:t>
      </w:r>
    </w:p>
    <w:p w14:paraId="77EE5A1D" w14:textId="7A438363" w:rsidR="001B765D" w:rsidRPr="00F210CC" w:rsidRDefault="001B765D" w:rsidP="00F210CC">
      <w:pPr>
        <w:pStyle w:val="1"/>
        <w:shd w:val="clear" w:color="auto" w:fill="auto"/>
        <w:ind w:firstLine="680"/>
        <w:jc w:val="both"/>
        <w:rPr>
          <w:color w:val="000000"/>
          <w:sz w:val="24"/>
          <w:szCs w:val="24"/>
          <w:lang w:eastAsia="kk-KZ" w:bidi="kk-KZ"/>
        </w:rPr>
      </w:pPr>
      <w:r w:rsidRPr="00F210CC">
        <w:rPr>
          <w:color w:val="000000"/>
          <w:sz w:val="24"/>
          <w:szCs w:val="24"/>
          <w:lang w:eastAsia="kk-KZ" w:bidi="kk-KZ"/>
        </w:rPr>
        <w:t>Ответ на данный вопрос достаточно сложен даже для развитого, цивилизованного общества, пережившего социально-экономические последствия пандемии.</w:t>
      </w:r>
      <w:r w:rsidR="003618F7" w:rsidRPr="00F210CC">
        <w:rPr>
          <w:color w:val="000000"/>
          <w:sz w:val="24"/>
          <w:szCs w:val="24"/>
          <w:lang w:eastAsia="kk-KZ" w:bidi="kk-KZ"/>
        </w:rPr>
        <w:t xml:space="preserve"> Обеспечение </w:t>
      </w:r>
      <w:r w:rsidR="003618F7" w:rsidRPr="00F210CC">
        <w:rPr>
          <w:color w:val="000000"/>
          <w:sz w:val="24"/>
          <w:szCs w:val="24"/>
          <w:lang w:eastAsia="kk-KZ" w:bidi="kk-KZ"/>
        </w:rPr>
        <w:lastRenderedPageBreak/>
        <w:t>устойчивого развития регионов и страны в целом предполагает повышение качества жизни человека с точки зрения обеспеченности работой, жильем, достойной оплатой труда, качественным питанием и водой, образованием, здравоохранением, социальной защитой.</w:t>
      </w:r>
    </w:p>
    <w:p w14:paraId="649C0D5B" w14:textId="279BF42A" w:rsidR="00227153" w:rsidRPr="00F210CC" w:rsidRDefault="00227153" w:rsidP="00F210CC">
      <w:pPr>
        <w:pStyle w:val="1"/>
        <w:shd w:val="clear" w:color="auto" w:fill="auto"/>
        <w:ind w:firstLine="680"/>
        <w:jc w:val="both"/>
        <w:rPr>
          <w:sz w:val="24"/>
          <w:szCs w:val="24"/>
        </w:rPr>
      </w:pPr>
      <w:r w:rsidRPr="00F210CC">
        <w:rPr>
          <w:color w:val="000000"/>
          <w:sz w:val="24"/>
          <w:szCs w:val="24"/>
          <w:lang w:val="kk-KZ" w:eastAsia="kk-KZ" w:bidi="kk-KZ"/>
        </w:rPr>
        <w:t>В настоящее время в системе государственного и местного управления Казахстане большое внимание уделяется проблемам инновационного развития в регионах. В этом контексте возникает острая потребность в применении инновационных подходов и к управлению социальной сферой республики и ее регионов, в т.ч. социальной инфраструктурой. Это, конечно, предполагает разработку и применение социальных стандартов, которые соответствовали бы сложившимся новым рыночным отношениям, адаптированным к местным условиям. Исследования в этом направлении ждут своего решения, поскольку разработка новых стандартов важна для формирования социальной политики как на уровне страны, так и на местах в условиях создания новой модели</w:t>
      </w:r>
      <w:r w:rsidR="003618F7" w:rsidRPr="00F210CC">
        <w:rPr>
          <w:color w:val="000000"/>
          <w:sz w:val="24"/>
          <w:szCs w:val="24"/>
          <w:lang w:val="kk-KZ" w:eastAsia="kk-KZ" w:bidi="kk-KZ"/>
        </w:rPr>
        <w:t xml:space="preserve"> </w:t>
      </w:r>
      <w:r w:rsidRPr="00F210CC">
        <w:rPr>
          <w:color w:val="000000"/>
          <w:sz w:val="24"/>
          <w:szCs w:val="24"/>
          <w:lang w:val="kk-KZ" w:eastAsia="kk-KZ" w:bidi="kk-KZ"/>
        </w:rPr>
        <w:t>модернизации территориального развития.</w:t>
      </w:r>
    </w:p>
    <w:p w14:paraId="51B93705" w14:textId="77777777" w:rsidR="00227153" w:rsidRPr="00F210CC" w:rsidRDefault="00227153" w:rsidP="00F210CC">
      <w:pPr>
        <w:pStyle w:val="1"/>
        <w:shd w:val="clear" w:color="auto" w:fill="auto"/>
        <w:ind w:firstLine="680"/>
        <w:jc w:val="both"/>
        <w:rPr>
          <w:sz w:val="24"/>
          <w:szCs w:val="24"/>
        </w:rPr>
      </w:pPr>
      <w:r w:rsidRPr="00F210CC">
        <w:rPr>
          <w:color w:val="000000"/>
          <w:sz w:val="24"/>
          <w:szCs w:val="24"/>
          <w:lang w:val="kk-KZ" w:eastAsia="kk-KZ" w:bidi="kk-KZ"/>
        </w:rPr>
        <w:t>В государственном управлении и местном самоуправлении посредством социальных стандартов регулируется конкретная характеристика качества жизни населения, в частности, при формировании социального пакета, при определении пропорций между численностью той или иной группы населения и объемом ресурсов, направляемых на удовлетворение ее потребности.</w:t>
      </w:r>
    </w:p>
    <w:p w14:paraId="4980A849" w14:textId="77777777" w:rsidR="00227153" w:rsidRPr="00F210CC" w:rsidRDefault="00227153" w:rsidP="00F210CC">
      <w:pPr>
        <w:pStyle w:val="1"/>
        <w:shd w:val="clear" w:color="auto" w:fill="auto"/>
        <w:ind w:firstLine="680"/>
        <w:jc w:val="both"/>
        <w:rPr>
          <w:sz w:val="24"/>
          <w:szCs w:val="24"/>
        </w:rPr>
      </w:pPr>
      <w:r w:rsidRPr="00F210CC">
        <w:rPr>
          <w:color w:val="000000"/>
          <w:sz w:val="24"/>
          <w:szCs w:val="24"/>
          <w:lang w:val="kk-KZ" w:eastAsia="kk-KZ" w:bidi="kk-KZ"/>
        </w:rPr>
        <w:t>Из вышесказанного следует, что систематизация социальных стандартов, содержащихся в нормативно-правовых актах всех уровней управления, представляет собой основу при выработке механизмов индустриально-инновационной модернизации экономики Казахстана.</w:t>
      </w:r>
    </w:p>
    <w:p w14:paraId="67C4E0D1" w14:textId="5E97DC64" w:rsidR="00227153" w:rsidRPr="00F210CC" w:rsidRDefault="00227153" w:rsidP="00F210CC">
      <w:pPr>
        <w:pStyle w:val="1"/>
        <w:shd w:val="clear" w:color="auto" w:fill="auto"/>
        <w:ind w:firstLine="680"/>
        <w:jc w:val="both"/>
        <w:rPr>
          <w:sz w:val="24"/>
          <w:szCs w:val="24"/>
        </w:rPr>
      </w:pPr>
      <w:r w:rsidRPr="00F210CC">
        <w:rPr>
          <w:color w:val="000000"/>
          <w:sz w:val="24"/>
          <w:szCs w:val="24"/>
          <w:lang w:val="kk-KZ" w:eastAsia="kk-KZ" w:bidi="kk-KZ"/>
        </w:rPr>
        <w:t>Используя индексную оценку социального потенциала регионов Казахстана, выявлены проблемные зоны</w:t>
      </w:r>
      <w:r w:rsidR="003618F7" w:rsidRPr="00F210CC">
        <w:rPr>
          <w:rStyle w:val="a6"/>
          <w:color w:val="000000"/>
          <w:sz w:val="24"/>
          <w:szCs w:val="24"/>
          <w:lang w:val="kk-KZ" w:eastAsia="kk-KZ" w:bidi="kk-KZ"/>
        </w:rPr>
        <w:footnoteReference w:id="2"/>
      </w:r>
      <w:r w:rsidRPr="00F210CC">
        <w:rPr>
          <w:color w:val="000000"/>
          <w:sz w:val="24"/>
          <w:szCs w:val="24"/>
          <w:lang w:val="kk-KZ" w:eastAsia="kk-KZ" w:bidi="kk-KZ"/>
        </w:rPr>
        <w:t xml:space="preserve"> в социальном развитии, которые и будут предпосылкой первоочередных шагов при формировании стратегических направлени</w:t>
      </w:r>
      <w:r w:rsidR="003618F7" w:rsidRPr="00F210CC">
        <w:rPr>
          <w:color w:val="000000"/>
          <w:sz w:val="24"/>
          <w:szCs w:val="24"/>
          <w:lang w:val="kk-KZ" w:eastAsia="kk-KZ" w:bidi="kk-KZ"/>
        </w:rPr>
        <w:t>й [1].</w:t>
      </w:r>
      <w:r w:rsidRPr="00F210CC">
        <w:rPr>
          <w:color w:val="000000"/>
          <w:sz w:val="24"/>
          <w:szCs w:val="24"/>
          <w:lang w:val="kk-KZ" w:eastAsia="kk-KZ" w:bidi="kk-KZ"/>
        </w:rPr>
        <w:t xml:space="preserve"> </w:t>
      </w:r>
    </w:p>
    <w:p w14:paraId="06F1AC23" w14:textId="77777777" w:rsidR="00227153" w:rsidRPr="00F210CC" w:rsidRDefault="00227153" w:rsidP="00F210CC">
      <w:pPr>
        <w:pStyle w:val="1"/>
        <w:shd w:val="clear" w:color="auto" w:fill="auto"/>
        <w:ind w:firstLine="680"/>
        <w:jc w:val="both"/>
        <w:rPr>
          <w:sz w:val="24"/>
          <w:szCs w:val="24"/>
        </w:rPr>
      </w:pPr>
      <w:r w:rsidRPr="00F210CC">
        <w:rPr>
          <w:color w:val="000000"/>
          <w:sz w:val="24"/>
          <w:szCs w:val="24"/>
          <w:lang w:val="kk-KZ" w:eastAsia="kk-KZ" w:bidi="kk-KZ"/>
        </w:rPr>
        <w:t>Исследование показало, что весьма актуальна проблема недостаочной развитости промышленного и сельскохозяйственного производства в 10-ти областях Казахстана, что непосредственно отрицательно влияет на</w:t>
      </w:r>
    </w:p>
    <w:p w14:paraId="00657803" w14:textId="3B1551B5" w:rsidR="00227153" w:rsidRPr="00F210CC" w:rsidRDefault="00227153" w:rsidP="00F210CC">
      <w:pPr>
        <w:pStyle w:val="1"/>
        <w:shd w:val="clear" w:color="auto" w:fill="auto"/>
        <w:ind w:firstLine="680"/>
        <w:jc w:val="both"/>
        <w:rPr>
          <w:color w:val="000000"/>
          <w:sz w:val="24"/>
          <w:szCs w:val="24"/>
          <w:lang w:val="kk-KZ" w:eastAsia="kk-KZ" w:bidi="kk-KZ"/>
        </w:rPr>
      </w:pPr>
      <w:r w:rsidRPr="00F210CC">
        <w:rPr>
          <w:color w:val="000000"/>
          <w:sz w:val="24"/>
          <w:szCs w:val="24"/>
          <w:lang w:val="kk-KZ" w:eastAsia="kk-KZ" w:bidi="kk-KZ"/>
        </w:rPr>
        <w:t>последующие показатели социального развития, в частности, на низкую покупательную способность населения, связанную с их низкими доходами. При этом уровень покупательной способности в болыией степени определяет доля сельского населения (4</w:t>
      </w:r>
      <w:r w:rsidR="003618F7" w:rsidRPr="00F210CC">
        <w:rPr>
          <w:color w:val="000000"/>
          <w:sz w:val="24"/>
          <w:szCs w:val="24"/>
          <w:lang w:val="kk-KZ" w:eastAsia="kk-KZ" w:bidi="kk-KZ"/>
        </w:rPr>
        <w:t>3,0% о</w:t>
      </w:r>
      <w:r w:rsidRPr="00F210CC">
        <w:rPr>
          <w:color w:val="000000"/>
          <w:sz w:val="24"/>
          <w:szCs w:val="24"/>
          <w:lang w:val="kk-KZ" w:eastAsia="kk-KZ" w:bidi="kk-KZ"/>
        </w:rPr>
        <w:t>т  общей численн</w:t>
      </w:r>
      <w:r w:rsidR="003618F7" w:rsidRPr="00F210CC">
        <w:rPr>
          <w:color w:val="000000"/>
          <w:sz w:val="24"/>
          <w:szCs w:val="24"/>
          <w:lang w:val="kk-KZ" w:eastAsia="kk-KZ" w:bidi="kk-KZ"/>
        </w:rPr>
        <w:t>ости населения</w:t>
      </w:r>
      <w:r w:rsidRPr="00F210CC">
        <w:rPr>
          <w:color w:val="000000"/>
          <w:sz w:val="24"/>
          <w:szCs w:val="24"/>
          <w:lang w:val="kk-KZ" w:eastAsia="kk-KZ" w:bidi="kk-KZ"/>
        </w:rPr>
        <w:t xml:space="preserve">), имеющего очень низкие доходы и </w:t>
      </w:r>
      <w:r w:rsidR="003618F7" w:rsidRPr="00F210CC">
        <w:rPr>
          <w:color w:val="000000"/>
          <w:sz w:val="24"/>
          <w:szCs w:val="24"/>
          <w:lang w:val="kk-KZ" w:eastAsia="kk-KZ" w:bidi="kk-KZ"/>
        </w:rPr>
        <w:t xml:space="preserve"> являющимся почти бедным. </w:t>
      </w:r>
      <w:r w:rsidRPr="00F210CC">
        <w:rPr>
          <w:color w:val="000000"/>
          <w:sz w:val="24"/>
          <w:szCs w:val="24"/>
          <w:lang w:val="kk-KZ" w:eastAsia="kk-KZ" w:bidi="kk-KZ"/>
        </w:rPr>
        <w:t>Из этого</w:t>
      </w:r>
      <w:r w:rsidR="003618F7" w:rsidRPr="00F210CC">
        <w:rPr>
          <w:color w:val="000000"/>
          <w:sz w:val="24"/>
          <w:szCs w:val="24"/>
          <w:lang w:val="kk-KZ" w:eastAsia="kk-KZ" w:bidi="kk-KZ"/>
        </w:rPr>
        <w:t xml:space="preserve"> следует, что</w:t>
      </w:r>
      <w:r w:rsidR="009C03C1" w:rsidRPr="00F210CC">
        <w:rPr>
          <w:color w:val="000000"/>
          <w:sz w:val="24"/>
          <w:szCs w:val="24"/>
          <w:lang w:val="kk-KZ" w:eastAsia="kk-KZ" w:bidi="kk-KZ"/>
        </w:rPr>
        <w:t xml:space="preserve"> в процессе использования и развития социального потенциала регионов можно выделить основные приоритеты реализация которых в комплексе обеспечат социальное благополучие:</w:t>
      </w:r>
    </w:p>
    <w:p w14:paraId="3BEC6ACA" w14:textId="51BAF087" w:rsidR="009C03C1" w:rsidRPr="00F210CC" w:rsidRDefault="009C03C1" w:rsidP="00EE7004">
      <w:pPr>
        <w:pStyle w:val="1"/>
        <w:numPr>
          <w:ilvl w:val="0"/>
          <w:numId w:val="1"/>
        </w:numPr>
        <w:shd w:val="clear" w:color="auto" w:fill="auto"/>
        <w:tabs>
          <w:tab w:val="left" w:pos="709"/>
        </w:tabs>
        <w:jc w:val="both"/>
        <w:rPr>
          <w:sz w:val="24"/>
          <w:szCs w:val="24"/>
        </w:rPr>
      </w:pPr>
      <w:r w:rsidRPr="00F210CC">
        <w:rPr>
          <w:color w:val="000000"/>
          <w:sz w:val="24"/>
          <w:szCs w:val="24"/>
          <w:lang w:val="kk-KZ" w:eastAsia="kk-KZ" w:bidi="kk-KZ"/>
        </w:rPr>
        <w:t>модернизация политики оплаты труда,</w:t>
      </w:r>
    </w:p>
    <w:p w14:paraId="01C4A68B" w14:textId="093BB542" w:rsidR="009C03C1" w:rsidRPr="00F210CC" w:rsidRDefault="009C03C1" w:rsidP="009265B9">
      <w:pPr>
        <w:pStyle w:val="1"/>
        <w:numPr>
          <w:ilvl w:val="0"/>
          <w:numId w:val="1"/>
        </w:numPr>
        <w:shd w:val="clear" w:color="auto" w:fill="auto"/>
        <w:tabs>
          <w:tab w:val="left" w:pos="284"/>
          <w:tab w:val="left" w:pos="426"/>
          <w:tab w:val="left" w:pos="851"/>
        </w:tabs>
        <w:ind w:left="0" w:firstLine="680"/>
        <w:jc w:val="both"/>
        <w:rPr>
          <w:sz w:val="24"/>
          <w:szCs w:val="24"/>
        </w:rPr>
      </w:pPr>
      <w:r w:rsidRPr="00F210CC">
        <w:rPr>
          <w:color w:val="000000"/>
          <w:sz w:val="24"/>
          <w:szCs w:val="24"/>
          <w:lang w:val="kk-KZ" w:eastAsia="kk-KZ" w:bidi="kk-KZ"/>
        </w:rPr>
        <w:t>реформирование развития сельских территорий, ориентированного на улучшение благосостояния сельского населения,</w:t>
      </w:r>
    </w:p>
    <w:p w14:paraId="45A4F0FB" w14:textId="486207DA" w:rsidR="006A009B" w:rsidRPr="00F210CC" w:rsidRDefault="009C03C1" w:rsidP="009265B9">
      <w:pPr>
        <w:pStyle w:val="1"/>
        <w:numPr>
          <w:ilvl w:val="0"/>
          <w:numId w:val="1"/>
        </w:numPr>
        <w:shd w:val="clear" w:color="auto" w:fill="auto"/>
        <w:tabs>
          <w:tab w:val="left" w:pos="851"/>
        </w:tabs>
        <w:ind w:left="0" w:firstLine="680"/>
        <w:jc w:val="both"/>
        <w:rPr>
          <w:color w:val="000000"/>
          <w:sz w:val="24"/>
          <w:szCs w:val="24"/>
          <w:lang w:val="kk-KZ" w:eastAsia="kk-KZ" w:bidi="kk-KZ"/>
        </w:rPr>
      </w:pPr>
      <w:r w:rsidRPr="00F210CC">
        <w:rPr>
          <w:color w:val="000000"/>
          <w:sz w:val="24"/>
          <w:szCs w:val="24"/>
          <w:lang w:val="kk-KZ" w:eastAsia="kk-KZ" w:bidi="kk-KZ"/>
        </w:rPr>
        <w:t>совершенствование организации управления на региональном уровне [2].</w:t>
      </w:r>
    </w:p>
    <w:p w14:paraId="2D726C0F" w14:textId="073C84A5" w:rsidR="006A009B" w:rsidRPr="00F210CC" w:rsidRDefault="006A009B" w:rsidP="00F210CC">
      <w:pPr>
        <w:pStyle w:val="1"/>
        <w:ind w:firstLine="680"/>
        <w:jc w:val="both"/>
        <w:rPr>
          <w:color w:val="000000"/>
          <w:sz w:val="24"/>
          <w:szCs w:val="24"/>
          <w:lang w:val="kk-KZ" w:eastAsia="kk-KZ" w:bidi="kk-KZ"/>
        </w:rPr>
      </w:pPr>
      <w:r w:rsidRPr="00F210CC">
        <w:rPr>
          <w:b/>
          <w:bCs/>
          <w:color w:val="000000"/>
          <w:sz w:val="24"/>
          <w:szCs w:val="24"/>
          <w:lang w:val="kk-KZ" w:eastAsia="kk-KZ" w:bidi="kk-KZ"/>
        </w:rPr>
        <w:t>Приоритет 1</w:t>
      </w:r>
      <w:r w:rsidRPr="00F210CC">
        <w:rPr>
          <w:color w:val="000000"/>
          <w:sz w:val="24"/>
          <w:szCs w:val="24"/>
          <w:lang w:val="kk-KZ" w:eastAsia="kk-KZ" w:bidi="kk-KZ"/>
        </w:rPr>
        <w:t xml:space="preserve"> — Модернизация политики оплаты труда. Ситуация в системе оплаты труда в Казахстане в ходе реформирования экономики характеризовалась значительным углублением дифференциации уровней оплаты между работниками производственной и бюджетной сфер, различными отраслями и регионами. При этом тарифные ставки и должностные оклады определяются исходя их минимального размера заработной платы, являющейся основой всей системы формирования оплаты труда и тарифных коэффициентов Единой тарифной сетки (ЕТС).</w:t>
      </w:r>
    </w:p>
    <w:p w14:paraId="19A85148" w14:textId="77777777" w:rsidR="006A009B" w:rsidRPr="00F210CC" w:rsidRDefault="006A009B" w:rsidP="00F210CC">
      <w:pPr>
        <w:pStyle w:val="1"/>
        <w:ind w:firstLine="680"/>
        <w:jc w:val="both"/>
        <w:rPr>
          <w:color w:val="000000"/>
          <w:sz w:val="24"/>
          <w:szCs w:val="24"/>
          <w:lang w:val="kk-KZ" w:eastAsia="kk-KZ" w:bidi="kk-KZ"/>
        </w:rPr>
      </w:pPr>
      <w:r w:rsidRPr="00F210CC">
        <w:rPr>
          <w:color w:val="000000"/>
          <w:sz w:val="24"/>
          <w:szCs w:val="24"/>
          <w:lang w:val="kk-KZ" w:eastAsia="kk-KZ" w:bidi="kk-KZ"/>
        </w:rPr>
        <w:t xml:space="preserve">Анализ отраслевых уровней оплаты труда свидетельствует о наличии значительной дифференциации, в частности, между промышленностью и сельским хозяйством. Зачастую низкая цена реализации сельхозпродукции и ее себестоимость не зависят от издержек производства и транспортных расходов, а причина кроется в отсутствии оборотных средств у </w:t>
      </w:r>
      <w:r w:rsidRPr="00F210CC">
        <w:rPr>
          <w:color w:val="000000"/>
          <w:sz w:val="24"/>
          <w:szCs w:val="24"/>
          <w:lang w:val="kk-KZ" w:eastAsia="kk-KZ" w:bidi="kk-KZ"/>
        </w:rPr>
        <w:lastRenderedPageBreak/>
        <w:t>сельского товаропроизводителя и средств для его жизнеобеспечения. Оплата труда селъских жителей не возмещает понесенных затрат и в целом направлена на пополнение потребителъской корзинъг, исполъзуемой лигиъ на личное потребление.</w:t>
      </w:r>
    </w:p>
    <w:p w14:paraId="69430079" w14:textId="77777777" w:rsidR="006A009B" w:rsidRPr="00F210CC" w:rsidRDefault="006A009B" w:rsidP="00F210CC">
      <w:pPr>
        <w:pStyle w:val="1"/>
        <w:ind w:firstLine="680"/>
        <w:jc w:val="both"/>
        <w:rPr>
          <w:color w:val="000000"/>
          <w:sz w:val="24"/>
          <w:szCs w:val="24"/>
          <w:lang w:val="kk-KZ" w:eastAsia="kk-KZ" w:bidi="kk-KZ"/>
        </w:rPr>
      </w:pPr>
      <w:r w:rsidRPr="00F210CC">
        <w:rPr>
          <w:color w:val="000000"/>
          <w:sz w:val="24"/>
          <w:szCs w:val="24"/>
          <w:lang w:val="kk-KZ" w:eastAsia="kk-KZ" w:bidi="kk-KZ"/>
        </w:rPr>
        <w:t>Фактически оплата труда в отрасли зачастую ниже физиологически минимального потребительского бюджета. Неэквивалентная оплата труда закладывает экономическую основу деградации человеческого капитала, широкого распространения заболеваний (туберкулез, сердечно-сосудистые), отсутствия возможностей для получения образования (чрезмерно высокая оплата обучения в спецшколах, вузах), недоедания, что существенно снижает иммунную и нервную систему и в экологически неблагоприятных условиях способствует возникновению неизлечимых заболеваний и т.д. Быстро сокращается слой высококвалифицированных кадров на селе ввиду их невостребованности. Чрезмерно низкая оплата труда в отрасли подтверждает сохранение в ней кризисной ситуации и снижения покупательной способности населения.</w:t>
      </w:r>
    </w:p>
    <w:p w14:paraId="4A7604D3" w14:textId="298F1542" w:rsidR="006A009B" w:rsidRPr="00F210CC" w:rsidRDefault="006A009B" w:rsidP="00F210CC">
      <w:pPr>
        <w:pStyle w:val="1"/>
        <w:ind w:firstLine="680"/>
        <w:jc w:val="both"/>
        <w:rPr>
          <w:color w:val="000000"/>
          <w:sz w:val="24"/>
          <w:szCs w:val="24"/>
          <w:lang w:val="kk-KZ" w:eastAsia="kk-KZ" w:bidi="kk-KZ"/>
        </w:rPr>
      </w:pPr>
      <w:r w:rsidRPr="00F210CC">
        <w:rPr>
          <w:color w:val="000000"/>
          <w:sz w:val="24"/>
          <w:szCs w:val="24"/>
          <w:lang w:val="kk-KZ" w:eastAsia="kk-KZ" w:bidi="kk-KZ"/>
        </w:rPr>
        <w:t>Правильное определение политики оплаты труда, распределения доходов и механизмов ее реализации непосредственно влияет на позитивное изменение ситуации в социальном развитии регионов. Известно, что основным источником существования населения являются трудовые доходы, доля которых в общих доходах составляет почти 78%. Остальными источниками доходов выступают социальные трансферты, доходы от всех видов продаж, прочие денежные поступления. Отсюда, в политике оплаты труда существенным является правильное управление этими источникам</w:t>
      </w:r>
      <w:r w:rsidR="002C0A58" w:rsidRPr="00F210CC">
        <w:rPr>
          <w:color w:val="000000"/>
          <w:sz w:val="24"/>
          <w:szCs w:val="24"/>
          <w:lang w:val="kk-KZ" w:eastAsia="kk-KZ" w:bidi="kk-KZ"/>
        </w:rPr>
        <w:t>и [4].</w:t>
      </w:r>
      <w:r w:rsidRPr="00F210CC">
        <w:rPr>
          <w:color w:val="000000"/>
          <w:sz w:val="24"/>
          <w:szCs w:val="24"/>
          <w:lang w:val="kk-KZ" w:eastAsia="kk-KZ" w:bidi="kk-KZ"/>
        </w:rPr>
        <w:t xml:space="preserve"> Основным рычагом прямого государственного влияния на доходы является законодательное установление минимальный заработный платы, которая теоретически должна быуьчіе ниже прожиточного минимума (с учетом роста инфляции) в размере</w:t>
      </w:r>
      <w:r w:rsidR="002C0A58" w:rsidRPr="00F210CC">
        <w:rPr>
          <w:color w:val="000000"/>
          <w:sz w:val="24"/>
          <w:szCs w:val="24"/>
          <w:lang w:val="kk-KZ" w:eastAsia="kk-KZ" w:bidi="kk-KZ"/>
        </w:rPr>
        <w:t xml:space="preserve"> 19 966 </w:t>
      </w:r>
      <w:r w:rsidRPr="00F210CC">
        <w:rPr>
          <w:color w:val="000000"/>
          <w:sz w:val="24"/>
          <w:szCs w:val="24"/>
          <w:lang w:val="kk-KZ" w:eastAsia="kk-KZ" w:bidi="kk-KZ"/>
        </w:rPr>
        <w:t>тенге в 20</w:t>
      </w:r>
      <w:r w:rsidR="002C0A58" w:rsidRPr="00F210CC">
        <w:rPr>
          <w:color w:val="000000"/>
          <w:sz w:val="24"/>
          <w:szCs w:val="24"/>
          <w:lang w:val="kk-KZ" w:eastAsia="kk-KZ" w:bidi="kk-KZ"/>
        </w:rPr>
        <w:t>20</w:t>
      </w:r>
      <w:r w:rsidRPr="00F210CC">
        <w:rPr>
          <w:color w:val="000000"/>
          <w:sz w:val="24"/>
          <w:szCs w:val="24"/>
          <w:lang w:val="kk-KZ" w:eastAsia="kk-KZ" w:bidi="kk-KZ"/>
        </w:rPr>
        <w:t xml:space="preserve"> г.</w:t>
      </w:r>
    </w:p>
    <w:p w14:paraId="2CA3F329" w14:textId="77777777" w:rsidR="006A009B" w:rsidRPr="00F210CC" w:rsidRDefault="006A009B" w:rsidP="00F210CC">
      <w:pPr>
        <w:pStyle w:val="1"/>
        <w:ind w:firstLine="680"/>
        <w:jc w:val="both"/>
        <w:rPr>
          <w:color w:val="000000"/>
          <w:sz w:val="24"/>
          <w:szCs w:val="24"/>
          <w:lang w:val="kk-KZ" w:eastAsia="kk-KZ" w:bidi="kk-KZ"/>
        </w:rPr>
      </w:pPr>
      <w:r w:rsidRPr="00F210CC">
        <w:rPr>
          <w:color w:val="000000"/>
          <w:sz w:val="24"/>
          <w:szCs w:val="24"/>
          <w:lang w:val="kk-KZ" w:eastAsia="kk-KZ" w:bidi="kk-KZ"/>
        </w:rPr>
        <w:t>В настоящее время ослабевает связъ между уровнем заработной пла- ты и эффективностъю деятелъности предприятий и организаций. Особо выделяется проблема неустойчивости или отсутствия какой-либо связи между уровнем финансовой устойчивости предприятий и темпами роста заработной платы их руководителей. Заработная плата перестала выполнять свои основные функции - воспроизводства рабочей силы и стимулирования труда. Из-за малого размера она превратилась фактически в вариант социального пособия, не связанный с результатами трудовой деятельности. Удельный вес заработной платы в доходах населения растет низкими темпами, что снижает ее мотивационный потенциал. Такое положение влияет на ситуацию формирования того среднего слоя населения, укрепление которого призвано обесцечить проведение структурных реформ, рост инвестиционной активности, эффективную модернизацию производственной базы экономии.</w:t>
      </w:r>
    </w:p>
    <w:p w14:paraId="28B443F0" w14:textId="77777777" w:rsidR="006A009B" w:rsidRPr="00F210CC" w:rsidRDefault="006A009B" w:rsidP="00F210CC">
      <w:pPr>
        <w:pStyle w:val="1"/>
        <w:ind w:firstLine="680"/>
        <w:jc w:val="both"/>
        <w:rPr>
          <w:color w:val="000000"/>
          <w:sz w:val="24"/>
          <w:szCs w:val="24"/>
          <w:lang w:val="kk-KZ" w:eastAsia="kk-KZ" w:bidi="kk-KZ"/>
        </w:rPr>
      </w:pPr>
      <w:r w:rsidRPr="00F210CC">
        <w:rPr>
          <w:color w:val="000000"/>
          <w:sz w:val="24"/>
          <w:szCs w:val="24"/>
          <w:lang w:val="kk-KZ" w:eastAsia="kk-KZ" w:bidi="kk-KZ"/>
        </w:rPr>
        <w:t>Для нашей страны благоприятная ценовая конъюнктура на сырье пока поддерживает иллюзию хозяйственно-финансовой стабильности, опирающейся на экспорт топливно-сырьевых ресурсов. Однако эта стабильность имеет зыбкое основание в виде устаревших промышленных фондов, а также производственной и социальной инфраструктуры. Имеющиеся в стране стабилизационные фонды позволят компенсировать влияние неблагоприятной фазы на относительно непродолжительный период. Поэтому обеспечение устойчивого развития страны, формирование силъного среднего слоя общества связывается с достойной оплатой труда. Именно высокие технологии способны изменитъ к лучшему социалъную и экономическую ситуацию в нашей стране, обеспечитъ достаточную эффективностъ исполъзо&amp;ания природного, инвестиционного и трудового потенциала. Следователъно, намечаемое инновационно-индустриалъное развитие страны должно найти отражение в государственной политике оплаты труда, посколъку экономика — это не толъко природные и финансовые ресурсы, но и люди, которым нужно создатъ достойный уровенъ жизни.</w:t>
      </w:r>
    </w:p>
    <w:p w14:paraId="269F1213" w14:textId="72D12D53" w:rsidR="006A009B" w:rsidRPr="00F210CC" w:rsidRDefault="002C0A58" w:rsidP="00F210CC">
      <w:pPr>
        <w:pStyle w:val="1"/>
        <w:ind w:firstLine="680"/>
        <w:jc w:val="both"/>
        <w:rPr>
          <w:color w:val="000000"/>
          <w:sz w:val="24"/>
          <w:szCs w:val="24"/>
          <w:lang w:val="kk-KZ" w:eastAsia="kk-KZ" w:bidi="kk-KZ"/>
        </w:rPr>
      </w:pPr>
      <w:r w:rsidRPr="00F210CC">
        <w:rPr>
          <w:b/>
          <w:bCs/>
          <w:color w:val="000000"/>
          <w:sz w:val="24"/>
          <w:szCs w:val="24"/>
          <w:lang w:val="kk-KZ" w:eastAsia="kk-KZ" w:bidi="kk-KZ"/>
        </w:rPr>
        <w:t>Приоритет</w:t>
      </w:r>
      <w:r w:rsidR="006A009B" w:rsidRPr="00F210CC">
        <w:rPr>
          <w:b/>
          <w:bCs/>
          <w:color w:val="000000"/>
          <w:sz w:val="24"/>
          <w:szCs w:val="24"/>
          <w:lang w:val="kk-KZ" w:eastAsia="kk-KZ" w:bidi="kk-KZ"/>
        </w:rPr>
        <w:t xml:space="preserve"> 2</w:t>
      </w:r>
      <w:r w:rsidR="006A009B" w:rsidRPr="00F210CC">
        <w:rPr>
          <w:color w:val="000000"/>
          <w:sz w:val="24"/>
          <w:szCs w:val="24"/>
          <w:lang w:val="kk-KZ" w:eastAsia="kk-KZ" w:bidi="kk-KZ"/>
        </w:rPr>
        <w:t xml:space="preserve"> — Реформирование развития селъских территорий, ориентированного на улучшение благосостояния селъского населения. Усиление связи между городами и селами, способствующее улучшению социального положения, прежде всего, сельчан, </w:t>
      </w:r>
      <w:r w:rsidR="006A009B" w:rsidRPr="00F210CC">
        <w:rPr>
          <w:color w:val="000000"/>
          <w:sz w:val="24"/>
          <w:szCs w:val="24"/>
          <w:lang w:val="kk-KZ" w:eastAsia="kk-KZ" w:bidi="kk-KZ"/>
        </w:rPr>
        <w:lastRenderedPageBreak/>
        <w:t>является одним из направлений совершенствования системы территориального развития. Такой механизм позволит на фоне развития крупных экономических центров сэкономить затраты на создание и развитие социальной инфраструктуры, которая предоставит каче</w:t>
      </w:r>
      <w:r w:rsidRPr="00F210CC">
        <w:rPr>
          <w:color w:val="000000"/>
          <w:sz w:val="24"/>
          <w:szCs w:val="24"/>
          <w:lang w:val="kk-KZ" w:eastAsia="kk-KZ" w:bidi="kk-KZ"/>
        </w:rPr>
        <w:t>с</w:t>
      </w:r>
      <w:r w:rsidR="006A009B" w:rsidRPr="00F210CC">
        <w:rPr>
          <w:color w:val="000000"/>
          <w:sz w:val="24"/>
          <w:szCs w:val="24"/>
          <w:lang w:val="kk-KZ" w:eastAsia="kk-KZ" w:bidi="kk-KZ"/>
        </w:rPr>
        <w:t>твенные услуги сельскому населению и создаст тем самым благополучную среду жизни [</w:t>
      </w:r>
      <w:r w:rsidRPr="00F210CC">
        <w:rPr>
          <w:color w:val="000000"/>
          <w:sz w:val="24"/>
          <w:szCs w:val="24"/>
          <w:lang w:val="kk-KZ" w:eastAsia="kk-KZ" w:bidi="kk-KZ"/>
        </w:rPr>
        <w:t>3</w:t>
      </w:r>
      <w:r w:rsidR="006A009B" w:rsidRPr="00F210CC">
        <w:rPr>
          <w:color w:val="000000"/>
          <w:sz w:val="24"/>
          <w:szCs w:val="24"/>
          <w:lang w:val="kk-KZ" w:eastAsia="kk-KZ" w:bidi="kk-KZ"/>
        </w:rPr>
        <w:t xml:space="preserve">]. </w:t>
      </w:r>
    </w:p>
    <w:p w14:paraId="3F852C1C" w14:textId="33E026FA" w:rsidR="006A009B" w:rsidRPr="00F210CC" w:rsidRDefault="006A009B" w:rsidP="00F210CC">
      <w:pPr>
        <w:pStyle w:val="1"/>
        <w:ind w:firstLine="680"/>
        <w:jc w:val="both"/>
        <w:rPr>
          <w:color w:val="000000"/>
          <w:sz w:val="24"/>
          <w:szCs w:val="24"/>
          <w:lang w:val="kk-KZ" w:eastAsia="kk-KZ" w:bidi="kk-KZ"/>
        </w:rPr>
      </w:pPr>
      <w:r w:rsidRPr="00F210CC">
        <w:rPr>
          <w:color w:val="000000"/>
          <w:sz w:val="24"/>
          <w:szCs w:val="24"/>
          <w:lang w:val="kk-KZ" w:eastAsia="kk-KZ" w:bidi="kk-KZ"/>
        </w:rPr>
        <w:t>Ранее оговаривалось, что развитие ныне существующих сельских территорий и с учетом переселения городского населения потребует от правительства настойчивости и политической воли, поскольку эта проблема обусловлена, прежде всего, необходимостью национальной безопасности страны. В этой связи, одним из стимулов в укреплении селъских территорий должны статъ достойная плата труда и гибкая пенсионная система. Имеется в виду, чтобы при назначении пенсии работникам аграрной сферы учитывалось количество выращенных детей. Далее в направлении облегчения воспитания детей может стать обеспечение их транспортом по доставке в школу из отдаленных мест, бесплатное предоставление учебной литературы, организация в школах бесплатного питания. Мерой организации качественного образования должна быть комплектация сельских школ высококвалифицированными специалистами. Этому может способствовать обеспечение сельских учителей бесплатным жильем, топливом и другими условиями проживания</w:t>
      </w:r>
      <w:r w:rsidR="002C0A58" w:rsidRPr="00F210CC">
        <w:rPr>
          <w:color w:val="000000"/>
          <w:sz w:val="24"/>
          <w:szCs w:val="24"/>
          <w:lang w:val="kk-KZ" w:eastAsia="kk-KZ" w:bidi="kk-KZ"/>
        </w:rPr>
        <w:t xml:space="preserve"> [4].  </w:t>
      </w:r>
    </w:p>
    <w:p w14:paraId="72F9F367" w14:textId="244BD5E8" w:rsidR="006A009B" w:rsidRPr="00F210CC" w:rsidRDefault="006A009B" w:rsidP="00F210CC">
      <w:pPr>
        <w:pStyle w:val="1"/>
        <w:ind w:firstLine="680"/>
        <w:jc w:val="both"/>
        <w:rPr>
          <w:color w:val="000000"/>
          <w:sz w:val="24"/>
          <w:szCs w:val="24"/>
          <w:lang w:val="kk-KZ" w:eastAsia="kk-KZ" w:bidi="kk-KZ"/>
        </w:rPr>
      </w:pPr>
      <w:r w:rsidRPr="00F210CC">
        <w:rPr>
          <w:color w:val="000000"/>
          <w:sz w:val="24"/>
          <w:szCs w:val="24"/>
          <w:lang w:val="kk-KZ" w:eastAsia="kk-KZ" w:bidi="kk-KZ"/>
        </w:rPr>
        <w:t xml:space="preserve">Таким образом, реализация второго </w:t>
      </w:r>
      <w:r w:rsidR="002C0A58" w:rsidRPr="00F210CC">
        <w:rPr>
          <w:color w:val="000000"/>
          <w:sz w:val="24"/>
          <w:szCs w:val="24"/>
          <w:lang w:val="kk-KZ" w:eastAsia="kk-KZ" w:bidi="kk-KZ"/>
        </w:rPr>
        <w:t xml:space="preserve">приоритета </w:t>
      </w:r>
      <w:r w:rsidRPr="00F210CC">
        <w:rPr>
          <w:color w:val="000000"/>
          <w:sz w:val="24"/>
          <w:szCs w:val="24"/>
          <w:lang w:val="kk-KZ" w:eastAsia="kk-KZ" w:bidi="kk-KZ"/>
        </w:rPr>
        <w:t>обеспечения социального благополучия населения страны, на наш взгляд, может быть связана с:</w:t>
      </w:r>
    </w:p>
    <w:p w14:paraId="79FBB053" w14:textId="2AD917C3" w:rsidR="006A009B" w:rsidRPr="00F210CC" w:rsidRDefault="006A009B" w:rsidP="009265B9">
      <w:pPr>
        <w:pStyle w:val="1"/>
        <w:numPr>
          <w:ilvl w:val="0"/>
          <w:numId w:val="1"/>
        </w:numPr>
        <w:tabs>
          <w:tab w:val="left" w:pos="851"/>
        </w:tabs>
        <w:ind w:left="0" w:firstLine="680"/>
        <w:jc w:val="both"/>
        <w:rPr>
          <w:color w:val="000000"/>
          <w:sz w:val="24"/>
          <w:szCs w:val="24"/>
          <w:lang w:val="kk-KZ" w:eastAsia="kk-KZ" w:bidi="kk-KZ"/>
        </w:rPr>
      </w:pPr>
      <w:r w:rsidRPr="00F210CC">
        <w:rPr>
          <w:color w:val="000000"/>
          <w:sz w:val="24"/>
          <w:szCs w:val="24"/>
          <w:lang w:val="kk-KZ" w:eastAsia="kk-KZ" w:bidi="kk-KZ"/>
        </w:rPr>
        <w:t>интегрированием программ городского и сельского развития в контексте обеспеченности населения услугами социальной инфраструктуры;</w:t>
      </w:r>
    </w:p>
    <w:p w14:paraId="34990D00" w14:textId="77777777" w:rsidR="002C0A58" w:rsidRPr="00F210CC" w:rsidRDefault="006A009B" w:rsidP="009265B9">
      <w:pPr>
        <w:pStyle w:val="1"/>
        <w:numPr>
          <w:ilvl w:val="0"/>
          <w:numId w:val="1"/>
        </w:numPr>
        <w:tabs>
          <w:tab w:val="left" w:pos="851"/>
        </w:tabs>
        <w:ind w:left="0" w:firstLine="680"/>
        <w:jc w:val="both"/>
        <w:rPr>
          <w:color w:val="000000"/>
          <w:sz w:val="24"/>
          <w:szCs w:val="24"/>
          <w:lang w:val="kk-KZ" w:eastAsia="kk-KZ" w:bidi="kk-KZ"/>
        </w:rPr>
      </w:pPr>
      <w:r w:rsidRPr="00F210CC">
        <w:rPr>
          <w:color w:val="000000"/>
          <w:sz w:val="24"/>
          <w:szCs w:val="24"/>
          <w:lang w:val="kk-KZ" w:eastAsia="kk-KZ" w:bidi="kk-KZ"/>
        </w:rPr>
        <w:t>организацией</w:t>
      </w:r>
      <w:r w:rsidRPr="00F210CC">
        <w:rPr>
          <w:color w:val="000000"/>
          <w:sz w:val="24"/>
          <w:szCs w:val="24"/>
          <w:lang w:val="kk-KZ" w:eastAsia="kk-KZ" w:bidi="kk-KZ"/>
        </w:rPr>
        <w:tab/>
        <w:t>местными органами власти обустройства</w:t>
      </w:r>
      <w:r w:rsidR="002C0A58" w:rsidRPr="00F210CC">
        <w:rPr>
          <w:color w:val="000000"/>
          <w:sz w:val="24"/>
          <w:szCs w:val="24"/>
          <w:lang w:val="kk-KZ" w:eastAsia="kk-KZ" w:bidi="kk-KZ"/>
        </w:rPr>
        <w:t xml:space="preserve"> </w:t>
      </w:r>
      <w:r w:rsidRPr="00F210CC">
        <w:rPr>
          <w:color w:val="000000"/>
          <w:sz w:val="24"/>
          <w:szCs w:val="24"/>
          <w:lang w:val="kk-KZ" w:eastAsia="kk-KZ" w:bidi="kk-KZ"/>
        </w:rPr>
        <w:t xml:space="preserve">жизнедеятельности </w:t>
      </w:r>
      <w:r w:rsidR="002C0A58" w:rsidRPr="00F210CC">
        <w:rPr>
          <w:color w:val="000000"/>
          <w:sz w:val="24"/>
          <w:szCs w:val="24"/>
          <w:lang w:val="kk-KZ" w:eastAsia="kk-KZ" w:bidi="kk-KZ"/>
        </w:rPr>
        <w:t>кандасов</w:t>
      </w:r>
      <w:r w:rsidRPr="00F210CC">
        <w:rPr>
          <w:color w:val="000000"/>
          <w:sz w:val="24"/>
          <w:szCs w:val="24"/>
          <w:lang w:val="kk-KZ" w:eastAsia="kk-KZ" w:bidi="kk-KZ"/>
        </w:rPr>
        <w:t xml:space="preserve"> на территории сельских населенных пунктов;</w:t>
      </w:r>
    </w:p>
    <w:p w14:paraId="2A611ADC" w14:textId="77777777" w:rsidR="002C0A58" w:rsidRPr="00F210CC" w:rsidRDefault="006A009B" w:rsidP="009265B9">
      <w:pPr>
        <w:pStyle w:val="1"/>
        <w:numPr>
          <w:ilvl w:val="0"/>
          <w:numId w:val="1"/>
        </w:numPr>
        <w:tabs>
          <w:tab w:val="left" w:pos="851"/>
        </w:tabs>
        <w:ind w:left="0" w:firstLine="680"/>
        <w:jc w:val="both"/>
        <w:rPr>
          <w:color w:val="000000"/>
          <w:sz w:val="24"/>
          <w:szCs w:val="24"/>
          <w:lang w:val="kk-KZ" w:eastAsia="kk-KZ" w:bidi="kk-KZ"/>
        </w:rPr>
      </w:pPr>
      <w:r w:rsidRPr="00F210CC">
        <w:rPr>
          <w:color w:val="000000"/>
          <w:sz w:val="24"/>
          <w:szCs w:val="24"/>
          <w:lang w:val="kk-KZ" w:eastAsia="kk-KZ" w:bidi="kk-KZ"/>
        </w:rPr>
        <w:t>разработкой программы переселения горожан в сельскую местность, включающей систему стимулов, делающих сельские территории притягательными для переселенцев (ввести гибкую пенсионную систему, «прожиточный минимум» заменить на «достойный уровень жизни», создать нормальные цивилизованные условия для специалистов образования, здравоохранения, культуры, производства);</w:t>
      </w:r>
    </w:p>
    <w:p w14:paraId="4D7A6E9B" w14:textId="2532D6A4" w:rsidR="006A009B" w:rsidRPr="00F210CC" w:rsidRDefault="006A009B" w:rsidP="009265B9">
      <w:pPr>
        <w:pStyle w:val="1"/>
        <w:numPr>
          <w:ilvl w:val="0"/>
          <w:numId w:val="1"/>
        </w:numPr>
        <w:tabs>
          <w:tab w:val="left" w:pos="851"/>
        </w:tabs>
        <w:ind w:left="0" w:firstLine="680"/>
        <w:jc w:val="both"/>
        <w:rPr>
          <w:color w:val="000000"/>
          <w:sz w:val="24"/>
          <w:szCs w:val="24"/>
          <w:lang w:val="kk-KZ" w:eastAsia="kk-KZ" w:bidi="kk-KZ"/>
        </w:rPr>
      </w:pPr>
      <w:r w:rsidRPr="00F210CC">
        <w:rPr>
          <w:color w:val="000000"/>
          <w:sz w:val="24"/>
          <w:szCs w:val="24"/>
          <w:lang w:val="kk-KZ" w:eastAsia="kk-KZ" w:bidi="kk-KZ"/>
        </w:rPr>
        <w:t>обеспечением жителей круглогодовой занятостью за счет организации производстваг сельскохозяйственной продукции и сырья их переработки.</w:t>
      </w:r>
    </w:p>
    <w:p w14:paraId="1A9C1B14" w14:textId="402AB60A" w:rsidR="006A009B" w:rsidRPr="00F210CC" w:rsidRDefault="002C0A58" w:rsidP="00F210CC">
      <w:pPr>
        <w:pStyle w:val="1"/>
        <w:ind w:firstLine="680"/>
        <w:jc w:val="both"/>
        <w:rPr>
          <w:i/>
          <w:iCs/>
          <w:color w:val="000000"/>
          <w:sz w:val="24"/>
          <w:szCs w:val="24"/>
          <w:lang w:val="kk-KZ" w:eastAsia="kk-KZ" w:bidi="kk-KZ"/>
        </w:rPr>
      </w:pPr>
      <w:r w:rsidRPr="00F210CC">
        <w:rPr>
          <w:b/>
          <w:bCs/>
          <w:color w:val="000000"/>
          <w:sz w:val="24"/>
          <w:szCs w:val="24"/>
          <w:lang w:val="kk-KZ" w:eastAsia="kk-KZ" w:bidi="kk-KZ"/>
        </w:rPr>
        <w:t>Приоритет</w:t>
      </w:r>
      <w:r w:rsidR="006A009B" w:rsidRPr="00F210CC">
        <w:rPr>
          <w:b/>
          <w:bCs/>
          <w:color w:val="000000"/>
          <w:sz w:val="24"/>
          <w:szCs w:val="24"/>
          <w:lang w:val="kk-KZ" w:eastAsia="kk-KZ" w:bidi="kk-KZ"/>
        </w:rPr>
        <w:t xml:space="preserve"> 3</w:t>
      </w:r>
      <w:r w:rsidR="006A009B" w:rsidRPr="00F210CC">
        <w:rPr>
          <w:color w:val="000000"/>
          <w:sz w:val="24"/>
          <w:szCs w:val="24"/>
          <w:lang w:val="kk-KZ" w:eastAsia="kk-KZ" w:bidi="kk-KZ"/>
        </w:rPr>
        <w:t xml:space="preserve"> - </w:t>
      </w:r>
      <w:r w:rsidR="006A009B" w:rsidRPr="00F210CC">
        <w:rPr>
          <w:i/>
          <w:iCs/>
          <w:color w:val="000000"/>
          <w:sz w:val="24"/>
          <w:szCs w:val="24"/>
          <w:lang w:val="kk-KZ" w:eastAsia="kk-KZ" w:bidi="kk-KZ"/>
        </w:rPr>
        <w:t>Совершенствование организации управления на</w:t>
      </w:r>
      <w:r w:rsidRPr="00F210CC">
        <w:rPr>
          <w:i/>
          <w:iCs/>
          <w:color w:val="000000"/>
          <w:sz w:val="24"/>
          <w:szCs w:val="24"/>
          <w:lang w:val="kk-KZ" w:eastAsia="kk-KZ" w:bidi="kk-KZ"/>
        </w:rPr>
        <w:t xml:space="preserve"> </w:t>
      </w:r>
      <w:r w:rsidR="006A009B" w:rsidRPr="00F210CC">
        <w:rPr>
          <w:i/>
          <w:iCs/>
          <w:color w:val="000000"/>
          <w:sz w:val="24"/>
          <w:szCs w:val="24"/>
          <w:lang w:val="kk-KZ" w:eastAsia="kk-KZ" w:bidi="kk-KZ"/>
        </w:rPr>
        <w:t>регионалъном уровне.</w:t>
      </w:r>
    </w:p>
    <w:p w14:paraId="268E2332" w14:textId="77777777" w:rsidR="002C0A58" w:rsidRPr="00F210CC" w:rsidRDefault="006A009B" w:rsidP="00F210CC">
      <w:pPr>
        <w:pStyle w:val="1"/>
        <w:ind w:firstLine="680"/>
        <w:jc w:val="both"/>
        <w:rPr>
          <w:color w:val="000000"/>
          <w:sz w:val="24"/>
          <w:szCs w:val="24"/>
          <w:lang w:val="kk-KZ" w:eastAsia="kk-KZ" w:bidi="kk-KZ"/>
        </w:rPr>
      </w:pPr>
      <w:r w:rsidRPr="00F210CC">
        <w:rPr>
          <w:color w:val="000000"/>
          <w:sz w:val="24"/>
          <w:szCs w:val="24"/>
          <w:lang w:val="kk-KZ" w:eastAsia="kk-KZ" w:bidi="kk-KZ"/>
        </w:rPr>
        <w:t>На региональном уровне необходима комплексная системная увязка общегосударственных стратегических программ и приоритетных национальных проектов как между собой, так и с иными, реализуемыми в границах конкретных территори</w:t>
      </w:r>
      <w:r w:rsidR="002C0A58" w:rsidRPr="00F210CC">
        <w:rPr>
          <w:color w:val="000000"/>
          <w:sz w:val="24"/>
          <w:szCs w:val="24"/>
          <w:lang w:val="kk-KZ" w:eastAsia="kk-KZ" w:bidi="kk-KZ"/>
        </w:rPr>
        <w:t>й</w:t>
      </w:r>
      <w:r w:rsidRPr="00F210CC">
        <w:rPr>
          <w:color w:val="000000"/>
          <w:sz w:val="24"/>
          <w:szCs w:val="24"/>
          <w:lang w:val="kk-KZ" w:eastAsia="kk-KZ" w:bidi="kk-KZ"/>
        </w:rPr>
        <w:t xml:space="preserve"> преобразовательными мероприятиями с учетом имеющегося социально-экономического демографического и экономического потенциала. В противном случае не только не удастся решить уже существующие проблемы, но могут возникнуть новые трудности и деформации в экономическом развитии страны</w:t>
      </w:r>
      <w:r w:rsidR="002C0A58" w:rsidRPr="00F210CC">
        <w:rPr>
          <w:color w:val="000000"/>
          <w:sz w:val="24"/>
          <w:szCs w:val="24"/>
          <w:lang w:val="kk-KZ" w:eastAsia="kk-KZ" w:bidi="kk-KZ"/>
        </w:rPr>
        <w:t xml:space="preserve"> [5].  </w:t>
      </w:r>
    </w:p>
    <w:p w14:paraId="7CB3B3D2" w14:textId="0E4577AA" w:rsidR="009C03C1" w:rsidRPr="00F210CC" w:rsidRDefault="006A009B" w:rsidP="00F210CC">
      <w:pPr>
        <w:pStyle w:val="1"/>
        <w:ind w:firstLine="680"/>
        <w:jc w:val="both"/>
        <w:rPr>
          <w:color w:val="000000"/>
          <w:sz w:val="24"/>
          <w:szCs w:val="24"/>
          <w:lang w:val="kk-KZ" w:eastAsia="kk-KZ" w:bidi="kk-KZ"/>
        </w:rPr>
      </w:pPr>
      <w:r w:rsidRPr="00F210CC">
        <w:rPr>
          <w:i/>
          <w:iCs/>
          <w:color w:val="000000"/>
          <w:sz w:val="24"/>
          <w:szCs w:val="24"/>
          <w:lang w:val="kk-KZ" w:eastAsia="kk-KZ" w:bidi="kk-KZ"/>
        </w:rPr>
        <w:t>Только комплексный, системный, территориалъно опосредованный подход к организации на местном уровне хозяйственного процесса способен ускоритъ его перевод на траекторию экономического роста, придатъ ему устойчивый поступателъный характер</w:t>
      </w:r>
      <w:r w:rsidRPr="00F210CC">
        <w:rPr>
          <w:color w:val="000000"/>
          <w:sz w:val="24"/>
          <w:szCs w:val="24"/>
          <w:lang w:val="kk-KZ" w:eastAsia="kk-KZ" w:bidi="kk-KZ"/>
        </w:rPr>
        <w:t>. При этом важен и выбор наиболее эффективных способов освоения территориальных ресурсов, причем не только на основе рационального их распределения по видам и формам использования, но и за счет консолидированного включения в хозяйственном процессе ресурсного потенциала отдельных городских, сельских районов и конкретных предприятий, их объединения во взаимосвязанные группы, системы кооператива. В этом случае важно кадровое обеспечение местных</w:t>
      </w:r>
      <w:r w:rsidR="002C0A58" w:rsidRPr="00F210CC">
        <w:rPr>
          <w:color w:val="000000"/>
          <w:sz w:val="24"/>
          <w:szCs w:val="24"/>
          <w:lang w:val="kk-KZ" w:eastAsia="kk-KZ" w:bidi="kk-KZ"/>
        </w:rPr>
        <w:t xml:space="preserve"> </w:t>
      </w:r>
      <w:r w:rsidRPr="00F210CC">
        <w:rPr>
          <w:color w:val="000000"/>
          <w:sz w:val="24"/>
          <w:szCs w:val="24"/>
          <w:lang w:val="kk-KZ" w:eastAsia="kk-KZ" w:bidi="kk-KZ"/>
        </w:rPr>
        <w:t>органов власти.</w:t>
      </w:r>
      <w:r w:rsidR="009C03C1" w:rsidRPr="00F210CC">
        <w:rPr>
          <w:color w:val="000000"/>
          <w:sz w:val="24"/>
          <w:szCs w:val="24"/>
          <w:lang w:val="kk-KZ" w:eastAsia="kk-KZ" w:bidi="kk-KZ"/>
        </w:rPr>
        <w:t xml:space="preserve"> </w:t>
      </w:r>
    </w:p>
    <w:p w14:paraId="1A0C63AA" w14:textId="68583F5B" w:rsidR="00AE121E" w:rsidRPr="00F210CC" w:rsidRDefault="00AE121E" w:rsidP="00F210CC">
      <w:pPr>
        <w:pStyle w:val="1"/>
        <w:ind w:firstLine="680"/>
        <w:jc w:val="both"/>
        <w:rPr>
          <w:color w:val="000000"/>
          <w:sz w:val="24"/>
          <w:szCs w:val="24"/>
          <w:lang w:val="kk-KZ" w:eastAsia="kk-KZ" w:bidi="kk-KZ"/>
        </w:rPr>
      </w:pPr>
    </w:p>
    <w:p w14:paraId="1C8374A8" w14:textId="718DA341" w:rsidR="00AE121E" w:rsidRPr="00F210CC" w:rsidRDefault="00AE121E" w:rsidP="00F210CC">
      <w:pPr>
        <w:pStyle w:val="1"/>
        <w:ind w:firstLine="680"/>
        <w:jc w:val="center"/>
        <w:rPr>
          <w:b/>
          <w:bCs/>
          <w:color w:val="000000"/>
          <w:sz w:val="24"/>
          <w:szCs w:val="24"/>
          <w:lang w:val="kk-KZ" w:eastAsia="kk-KZ" w:bidi="kk-KZ"/>
        </w:rPr>
      </w:pPr>
      <w:r w:rsidRPr="00F210CC">
        <w:rPr>
          <w:b/>
          <w:bCs/>
          <w:color w:val="000000"/>
          <w:sz w:val="24"/>
          <w:szCs w:val="24"/>
          <w:lang w:val="kk-KZ" w:eastAsia="kk-KZ" w:bidi="kk-KZ"/>
        </w:rPr>
        <w:t>Библиографический список использованных источников</w:t>
      </w:r>
    </w:p>
    <w:p w14:paraId="13923A2D" w14:textId="77777777" w:rsidR="00AE121E" w:rsidRPr="00F210CC" w:rsidRDefault="00AE121E" w:rsidP="00EE7004">
      <w:pPr>
        <w:pStyle w:val="1"/>
        <w:tabs>
          <w:tab w:val="left" w:pos="567"/>
          <w:tab w:val="left" w:pos="709"/>
        </w:tabs>
        <w:ind w:firstLine="680"/>
        <w:jc w:val="both"/>
        <w:rPr>
          <w:b/>
          <w:bCs/>
          <w:color w:val="000000"/>
          <w:sz w:val="24"/>
          <w:szCs w:val="24"/>
          <w:lang w:val="kk-KZ" w:eastAsia="kk-KZ" w:bidi="kk-KZ"/>
        </w:rPr>
      </w:pPr>
    </w:p>
    <w:p w14:paraId="058B87BA" w14:textId="771EE07C" w:rsidR="00AE121E" w:rsidRPr="00B46187" w:rsidRDefault="00B46187" w:rsidP="00B46187">
      <w:pPr>
        <w:widowControl w:val="0"/>
        <w:tabs>
          <w:tab w:val="left" w:pos="567"/>
          <w:tab w:val="left" w:pos="709"/>
          <w:tab w:val="left" w:pos="851"/>
          <w:tab w:val="left" w:pos="993"/>
        </w:tabs>
        <w:spacing w:after="0" w:line="240" w:lineRule="auto"/>
        <w:jc w:val="both"/>
        <w:rPr>
          <w:rFonts w:ascii="Times New Roman" w:eastAsia="Times New Roman" w:hAnsi="Times New Roman" w:cs="Times New Roman"/>
          <w:color w:val="000000"/>
          <w:sz w:val="24"/>
          <w:szCs w:val="24"/>
          <w:lang w:val="kk-KZ" w:eastAsia="kk-KZ" w:bidi="kk-KZ"/>
        </w:rPr>
      </w:pPr>
      <w:r>
        <w:rPr>
          <w:rFonts w:ascii="Times New Roman" w:eastAsia="Times New Roman" w:hAnsi="Times New Roman" w:cs="Times New Roman"/>
          <w:color w:val="000000"/>
          <w:sz w:val="24"/>
          <w:szCs w:val="24"/>
          <w:lang w:val="kk-KZ" w:eastAsia="kk-KZ" w:bidi="kk-KZ"/>
        </w:rPr>
        <w:tab/>
        <w:t xml:space="preserve">1. </w:t>
      </w:r>
      <w:r w:rsidR="00AE121E" w:rsidRPr="00B46187">
        <w:rPr>
          <w:rFonts w:ascii="Times New Roman" w:eastAsia="Times New Roman" w:hAnsi="Times New Roman" w:cs="Times New Roman"/>
          <w:color w:val="000000"/>
          <w:sz w:val="24"/>
          <w:szCs w:val="24"/>
          <w:lang w:val="kk-KZ" w:eastAsia="kk-KZ" w:bidi="kk-KZ"/>
        </w:rPr>
        <w:t>Аганбегян А. О применении научных методов при подготовке решений социально-экономических проблем. // Вопросы экономики. - 2013. - №9.-С. 124-136.</w:t>
      </w:r>
    </w:p>
    <w:p w14:paraId="32B845C5" w14:textId="19A40B2C" w:rsidR="00AE121E" w:rsidRPr="00B46187" w:rsidRDefault="00B46187" w:rsidP="003D36D0">
      <w:pPr>
        <w:widowControl w:val="0"/>
        <w:tabs>
          <w:tab w:val="left" w:pos="567"/>
          <w:tab w:val="left" w:pos="709"/>
          <w:tab w:val="left" w:pos="851"/>
          <w:tab w:val="left" w:pos="993"/>
        </w:tabs>
        <w:spacing w:after="0" w:line="260" w:lineRule="exact"/>
        <w:jc w:val="both"/>
        <w:rPr>
          <w:rFonts w:ascii="Times New Roman" w:eastAsia="Times New Roman" w:hAnsi="Times New Roman" w:cs="Times New Roman"/>
          <w:color w:val="000000"/>
          <w:sz w:val="24"/>
          <w:szCs w:val="24"/>
          <w:lang w:val="kk-KZ" w:eastAsia="kk-KZ" w:bidi="kk-KZ"/>
        </w:rPr>
      </w:pPr>
      <w:r>
        <w:rPr>
          <w:rFonts w:ascii="Times New Roman" w:eastAsia="Times New Roman" w:hAnsi="Times New Roman" w:cs="Times New Roman"/>
          <w:color w:val="000000"/>
          <w:sz w:val="24"/>
          <w:szCs w:val="24"/>
          <w:lang w:val="kk-KZ" w:eastAsia="kk-KZ" w:bidi="kk-KZ"/>
        </w:rPr>
        <w:lastRenderedPageBreak/>
        <w:tab/>
        <w:t xml:space="preserve">2. </w:t>
      </w:r>
      <w:r w:rsidR="00AE121E" w:rsidRPr="00B46187">
        <w:rPr>
          <w:rFonts w:ascii="Times New Roman" w:eastAsia="Times New Roman" w:hAnsi="Times New Roman" w:cs="Times New Roman"/>
          <w:color w:val="000000"/>
          <w:sz w:val="24"/>
          <w:szCs w:val="24"/>
          <w:lang w:val="kk-KZ" w:eastAsia="kk-KZ" w:bidi="kk-KZ"/>
        </w:rPr>
        <w:t>Бримбетова Н.Ж. Модернизация территориального развития: методология и приоритеты. - Алматы: Институт экономики КН МОН РК. - 2011.-229 с.</w:t>
      </w:r>
    </w:p>
    <w:p w14:paraId="418FDF39" w14:textId="3162B715" w:rsidR="00AE121E" w:rsidRPr="00B46187" w:rsidRDefault="00B46187" w:rsidP="003D36D0">
      <w:pPr>
        <w:widowControl w:val="0"/>
        <w:tabs>
          <w:tab w:val="left" w:pos="567"/>
          <w:tab w:val="left" w:pos="709"/>
          <w:tab w:val="left" w:pos="851"/>
          <w:tab w:val="left" w:pos="993"/>
        </w:tabs>
        <w:spacing w:after="0" w:line="260" w:lineRule="exact"/>
        <w:jc w:val="both"/>
        <w:rPr>
          <w:rFonts w:ascii="Times New Roman" w:eastAsia="Times New Roman" w:hAnsi="Times New Roman" w:cs="Times New Roman"/>
          <w:color w:val="000000"/>
          <w:sz w:val="24"/>
          <w:szCs w:val="24"/>
          <w:lang w:val="kk-KZ" w:eastAsia="kk-KZ" w:bidi="kk-KZ"/>
        </w:rPr>
      </w:pPr>
      <w:r>
        <w:rPr>
          <w:rFonts w:ascii="Times New Roman" w:eastAsia="Times New Roman" w:hAnsi="Times New Roman" w:cs="Times New Roman"/>
          <w:color w:val="000000"/>
          <w:sz w:val="24"/>
          <w:szCs w:val="24"/>
          <w:lang w:val="kk-KZ" w:eastAsia="kk-KZ" w:bidi="kk-KZ"/>
        </w:rPr>
        <w:tab/>
        <w:t xml:space="preserve">3. </w:t>
      </w:r>
      <w:r w:rsidR="00AE121E" w:rsidRPr="00B46187">
        <w:rPr>
          <w:rFonts w:ascii="Times New Roman" w:eastAsia="Times New Roman" w:hAnsi="Times New Roman" w:cs="Times New Roman"/>
          <w:color w:val="000000"/>
          <w:sz w:val="24"/>
          <w:szCs w:val="24"/>
          <w:lang w:val="kk-KZ" w:eastAsia="kk-KZ" w:bidi="kk-KZ"/>
        </w:rPr>
        <w:t>Коробейников М. Совершенствование социального управления - фактор развития сельских поселений. // Проблемы теории и практики управления. - 2007. - №6. - С. 19-23.</w:t>
      </w:r>
    </w:p>
    <w:p w14:paraId="7855E589" w14:textId="0B2C7ED9" w:rsidR="00AE121E" w:rsidRPr="00B46187" w:rsidRDefault="00B46187" w:rsidP="003D36D0">
      <w:pPr>
        <w:widowControl w:val="0"/>
        <w:tabs>
          <w:tab w:val="left" w:pos="567"/>
          <w:tab w:val="left" w:pos="709"/>
          <w:tab w:val="left" w:pos="851"/>
          <w:tab w:val="left" w:pos="993"/>
        </w:tabs>
        <w:spacing w:after="0" w:line="260" w:lineRule="exact"/>
        <w:jc w:val="both"/>
        <w:rPr>
          <w:rFonts w:ascii="Times New Roman" w:eastAsia="Times New Roman" w:hAnsi="Times New Roman" w:cs="Times New Roman"/>
          <w:color w:val="000000"/>
          <w:sz w:val="24"/>
          <w:szCs w:val="24"/>
          <w:lang w:val="kk-KZ" w:eastAsia="kk-KZ" w:bidi="kk-KZ"/>
        </w:rPr>
      </w:pPr>
      <w:r>
        <w:rPr>
          <w:rFonts w:ascii="Times New Roman" w:eastAsia="Times New Roman" w:hAnsi="Times New Roman" w:cs="Times New Roman"/>
          <w:color w:val="000000"/>
          <w:sz w:val="24"/>
          <w:szCs w:val="24"/>
          <w:lang w:val="kk-KZ" w:eastAsia="kk-KZ" w:bidi="kk-KZ"/>
        </w:rPr>
        <w:tab/>
        <w:t xml:space="preserve">4. </w:t>
      </w:r>
      <w:r w:rsidR="00AE121E" w:rsidRPr="00B46187">
        <w:rPr>
          <w:rFonts w:ascii="Times New Roman" w:eastAsia="Times New Roman" w:hAnsi="Times New Roman" w:cs="Times New Roman"/>
          <w:color w:val="000000"/>
          <w:sz w:val="24"/>
          <w:szCs w:val="24"/>
          <w:lang w:val="kk-KZ" w:eastAsia="kk-KZ" w:bidi="kk-KZ"/>
        </w:rPr>
        <w:t>Саблук П.Т. Проблемы адаптации сельскохозяйственных территорий к условиям рыночной экономики и местного самоуправления. - Украина. - 2003.-23 с.</w:t>
      </w:r>
    </w:p>
    <w:p w14:paraId="59FA7FFF" w14:textId="58A88B84" w:rsidR="00AE121E" w:rsidRPr="00B46187" w:rsidRDefault="00B46187" w:rsidP="003D36D0">
      <w:pPr>
        <w:widowControl w:val="0"/>
        <w:tabs>
          <w:tab w:val="left" w:pos="567"/>
          <w:tab w:val="left" w:pos="709"/>
          <w:tab w:val="left" w:pos="851"/>
          <w:tab w:val="left" w:pos="993"/>
        </w:tabs>
        <w:spacing w:after="0" w:line="260" w:lineRule="exact"/>
        <w:jc w:val="both"/>
        <w:rPr>
          <w:rFonts w:ascii="Times New Roman" w:eastAsia="Times New Roman" w:hAnsi="Times New Roman" w:cs="Times New Roman"/>
          <w:color w:val="000000"/>
          <w:sz w:val="24"/>
          <w:szCs w:val="24"/>
          <w:lang w:val="kk-KZ" w:eastAsia="kk-KZ" w:bidi="kk-KZ"/>
        </w:rPr>
      </w:pPr>
      <w:r>
        <w:rPr>
          <w:rFonts w:ascii="Times New Roman" w:eastAsia="Times New Roman" w:hAnsi="Times New Roman" w:cs="Times New Roman"/>
          <w:color w:val="000000"/>
          <w:sz w:val="24"/>
          <w:szCs w:val="24"/>
          <w:lang w:val="kk-KZ" w:eastAsia="kk-KZ" w:bidi="kk-KZ"/>
        </w:rPr>
        <w:tab/>
        <w:t xml:space="preserve">5. </w:t>
      </w:r>
      <w:r w:rsidR="00AE121E" w:rsidRPr="00B46187">
        <w:rPr>
          <w:rFonts w:ascii="Times New Roman" w:eastAsia="Times New Roman" w:hAnsi="Times New Roman" w:cs="Times New Roman"/>
          <w:color w:val="000000"/>
          <w:sz w:val="24"/>
          <w:szCs w:val="24"/>
          <w:lang w:val="kk-KZ" w:eastAsia="kk-KZ" w:bidi="kk-KZ"/>
        </w:rPr>
        <w:t>Цирель С. Влияние государственного вмешательства в экономику и социального неравенства на экономический рост. // Вопросы экономики. - 2007.-№5.-С. 30-35.</w:t>
      </w:r>
    </w:p>
    <w:p w14:paraId="2BC0C22F" w14:textId="5FAF31CD" w:rsidR="00AE121E" w:rsidRPr="00B46187" w:rsidRDefault="00AE121E" w:rsidP="003D36D0">
      <w:pPr>
        <w:pStyle w:val="a7"/>
        <w:widowControl w:val="0"/>
        <w:numPr>
          <w:ilvl w:val="0"/>
          <w:numId w:val="3"/>
        </w:numPr>
        <w:tabs>
          <w:tab w:val="left" w:pos="567"/>
          <w:tab w:val="left" w:pos="709"/>
          <w:tab w:val="left" w:pos="851"/>
          <w:tab w:val="left" w:pos="993"/>
        </w:tabs>
        <w:spacing w:after="0" w:line="260" w:lineRule="exact"/>
        <w:jc w:val="both"/>
        <w:rPr>
          <w:rFonts w:ascii="Times New Roman" w:eastAsia="Times New Roman" w:hAnsi="Times New Roman" w:cs="Times New Roman"/>
          <w:color w:val="4D557B"/>
          <w:sz w:val="24"/>
          <w:szCs w:val="24"/>
          <w:lang w:val="kk-KZ" w:eastAsia="kk-KZ" w:bidi="kk-KZ"/>
        </w:rPr>
      </w:pPr>
      <w:r w:rsidRPr="00B46187">
        <w:rPr>
          <w:rFonts w:ascii="Times New Roman" w:eastAsia="Times New Roman" w:hAnsi="Times New Roman" w:cs="Times New Roman"/>
          <w:color w:val="000000"/>
          <w:sz w:val="24"/>
          <w:szCs w:val="24"/>
          <w:lang w:val="kk-KZ" w:eastAsia="kk-KZ" w:bidi="kk-KZ"/>
        </w:rPr>
        <w:t>Чистякова В. Социальные ресурсы модернизации. // Экономист. - 2013 .-№5.-С. 65-72.</w:t>
      </w:r>
    </w:p>
    <w:p w14:paraId="48B184C5" w14:textId="77777777" w:rsidR="00DA4D48" w:rsidRDefault="00DA4D48" w:rsidP="003D36D0">
      <w:pPr>
        <w:widowControl w:val="0"/>
        <w:spacing w:after="0" w:line="260" w:lineRule="exact"/>
        <w:ind w:firstLine="680"/>
        <w:jc w:val="center"/>
        <w:rPr>
          <w:rFonts w:ascii="Times New Roman" w:eastAsia="Times New Roman" w:hAnsi="Times New Roman" w:cs="Times New Roman"/>
          <w:b/>
          <w:bCs/>
          <w:color w:val="000000" w:themeColor="text1"/>
          <w:sz w:val="24"/>
          <w:szCs w:val="24"/>
          <w:lang w:val="kk-KZ" w:eastAsia="kk-KZ" w:bidi="kk-KZ"/>
        </w:rPr>
      </w:pPr>
    </w:p>
    <w:p w14:paraId="4CC88932" w14:textId="017A378B" w:rsidR="00AE121E" w:rsidRPr="00F210CC" w:rsidRDefault="000B523E" w:rsidP="003D36D0">
      <w:pPr>
        <w:spacing w:after="0" w:line="260" w:lineRule="exact"/>
        <w:ind w:firstLine="680"/>
        <w:jc w:val="center"/>
        <w:rPr>
          <w:rFonts w:ascii="Times New Roman" w:eastAsia="Times New Roman" w:hAnsi="Times New Roman" w:cs="Times New Roman"/>
          <w:b/>
          <w:bCs/>
          <w:color w:val="000000" w:themeColor="text1"/>
          <w:sz w:val="24"/>
          <w:szCs w:val="24"/>
          <w:lang w:val="kk-KZ" w:eastAsia="kk-KZ" w:bidi="kk-KZ"/>
        </w:rPr>
      </w:pPr>
      <w:r w:rsidRPr="00F210CC">
        <w:rPr>
          <w:rFonts w:ascii="Times New Roman" w:eastAsia="Times New Roman" w:hAnsi="Times New Roman" w:cs="Times New Roman"/>
          <w:b/>
          <w:bCs/>
          <w:color w:val="000000" w:themeColor="text1"/>
          <w:sz w:val="24"/>
          <w:szCs w:val="24"/>
          <w:lang w:val="kk-KZ" w:eastAsia="kk-KZ" w:bidi="kk-KZ"/>
        </w:rPr>
        <w:t>Информация об авторе</w:t>
      </w:r>
    </w:p>
    <w:p w14:paraId="72160CDB" w14:textId="77777777" w:rsidR="00783F53" w:rsidRPr="00F210CC" w:rsidRDefault="00783F53" w:rsidP="003D36D0">
      <w:pPr>
        <w:widowControl w:val="0"/>
        <w:spacing w:after="0" w:line="260" w:lineRule="exact"/>
        <w:ind w:firstLine="680"/>
        <w:jc w:val="both"/>
        <w:rPr>
          <w:rFonts w:ascii="Times New Roman" w:eastAsia="Times New Roman" w:hAnsi="Times New Roman" w:cs="Times New Roman"/>
          <w:color w:val="000000" w:themeColor="text1"/>
          <w:sz w:val="24"/>
          <w:szCs w:val="24"/>
          <w:lang w:val="kk-KZ" w:eastAsia="kk-KZ" w:bidi="kk-KZ"/>
        </w:rPr>
      </w:pPr>
    </w:p>
    <w:p w14:paraId="077721BD" w14:textId="0E9DB272" w:rsidR="008C6914" w:rsidRDefault="000B523E" w:rsidP="003D36D0">
      <w:pPr>
        <w:widowControl w:val="0"/>
        <w:spacing w:after="0" w:line="260" w:lineRule="exact"/>
        <w:ind w:firstLine="680"/>
        <w:jc w:val="both"/>
        <w:rPr>
          <w:rFonts w:ascii="Times New Roman" w:eastAsia="Times New Roman" w:hAnsi="Times New Roman" w:cs="Times New Roman"/>
          <w:color w:val="000000" w:themeColor="text1"/>
          <w:sz w:val="24"/>
          <w:szCs w:val="24"/>
          <w:lang w:val="kk-KZ" w:eastAsia="kk-KZ" w:bidi="kk-KZ"/>
        </w:rPr>
      </w:pPr>
      <w:r w:rsidRPr="00F210CC">
        <w:rPr>
          <w:rFonts w:ascii="Times New Roman" w:eastAsia="Times New Roman" w:hAnsi="Times New Roman" w:cs="Times New Roman"/>
          <w:color w:val="000000" w:themeColor="text1"/>
          <w:sz w:val="24"/>
          <w:szCs w:val="24"/>
          <w:lang w:val="kk-KZ" w:eastAsia="kk-KZ" w:bidi="kk-KZ"/>
        </w:rPr>
        <w:t xml:space="preserve">Бримбетова Нурсауле Жанахметовна, к.э.н., доцент, ведущий научный </w:t>
      </w:r>
      <w:r w:rsidR="00783F53" w:rsidRPr="00F210CC">
        <w:rPr>
          <w:rFonts w:ascii="Times New Roman" w:eastAsia="Times New Roman" w:hAnsi="Times New Roman" w:cs="Times New Roman"/>
          <w:color w:val="000000" w:themeColor="text1"/>
          <w:sz w:val="24"/>
          <w:szCs w:val="24"/>
          <w:lang w:val="kk-KZ" w:eastAsia="kk-KZ" w:bidi="kk-KZ"/>
        </w:rPr>
        <w:t>сотрудник Института экономики КН МОН РК, г. Алматы, Республика Казахстан (</w:t>
      </w:r>
      <w:r w:rsidR="00DA3D5E">
        <w:fldChar w:fldCharType="begin"/>
      </w:r>
      <w:r w:rsidR="00DA3D5E">
        <w:instrText xml:space="preserve"> HYPERLINK "mailto:nbrimbetova@mail.ru" </w:instrText>
      </w:r>
      <w:r w:rsidR="00DA3D5E">
        <w:fldChar w:fldCharType="separate"/>
      </w:r>
      <w:r w:rsidR="00783F53" w:rsidRPr="00F210CC">
        <w:rPr>
          <w:rStyle w:val="a8"/>
          <w:rFonts w:ascii="Times New Roman" w:hAnsi="Times New Roman" w:cs="Times New Roman"/>
          <w:color w:val="000000" w:themeColor="text1"/>
          <w:sz w:val="24"/>
          <w:szCs w:val="24"/>
          <w:u w:val="none"/>
        </w:rPr>
        <w:t>nbrimbetova@mail.ru</w:t>
      </w:r>
      <w:r w:rsidR="00DA3D5E">
        <w:rPr>
          <w:rStyle w:val="a8"/>
          <w:rFonts w:ascii="Times New Roman" w:hAnsi="Times New Roman" w:cs="Times New Roman"/>
          <w:color w:val="000000" w:themeColor="text1"/>
          <w:sz w:val="24"/>
          <w:szCs w:val="24"/>
          <w:u w:val="none"/>
        </w:rPr>
        <w:fldChar w:fldCharType="end"/>
      </w:r>
      <w:r w:rsidR="00783F53" w:rsidRPr="00F210CC">
        <w:rPr>
          <w:rStyle w:val="layout"/>
          <w:rFonts w:ascii="Times New Roman" w:hAnsi="Times New Roman" w:cs="Times New Roman"/>
          <w:color w:val="000000" w:themeColor="text1"/>
          <w:sz w:val="24"/>
          <w:szCs w:val="24"/>
        </w:rPr>
        <w:t xml:space="preserve">, </w:t>
      </w:r>
      <w:r w:rsidR="00783F53" w:rsidRPr="00F210CC">
        <w:rPr>
          <w:rStyle w:val="layout"/>
          <w:rFonts w:ascii="Times New Roman" w:hAnsi="Times New Roman" w:cs="Times New Roman"/>
          <w:sz w:val="24"/>
          <w:szCs w:val="24"/>
        </w:rPr>
        <w:t xml:space="preserve">ул. </w:t>
      </w:r>
      <w:proofErr w:type="gramStart"/>
      <w:r w:rsidR="00783F53" w:rsidRPr="00F210CC">
        <w:rPr>
          <w:rStyle w:val="layout"/>
          <w:rFonts w:ascii="Times New Roman" w:hAnsi="Times New Roman" w:cs="Times New Roman"/>
          <w:sz w:val="24"/>
          <w:szCs w:val="24"/>
        </w:rPr>
        <w:t>Шевченко</w:t>
      </w:r>
      <w:r w:rsidR="00783F53" w:rsidRPr="002E3902">
        <w:rPr>
          <w:rStyle w:val="layout"/>
          <w:rFonts w:ascii="Times New Roman" w:hAnsi="Times New Roman" w:cs="Times New Roman"/>
          <w:sz w:val="24"/>
          <w:szCs w:val="24"/>
          <w:lang w:val="en-US"/>
        </w:rPr>
        <w:t xml:space="preserve"> 28, 8(727)-261-01-75</w:t>
      </w:r>
      <w:r w:rsidR="00783F53" w:rsidRPr="00F210CC">
        <w:rPr>
          <w:rFonts w:ascii="Times New Roman" w:eastAsia="Times New Roman" w:hAnsi="Times New Roman" w:cs="Times New Roman"/>
          <w:color w:val="000000" w:themeColor="text1"/>
          <w:sz w:val="24"/>
          <w:szCs w:val="24"/>
          <w:lang w:val="kk-KZ" w:eastAsia="kk-KZ" w:bidi="kk-KZ"/>
        </w:rPr>
        <w:t>).</w:t>
      </w:r>
      <w:proofErr w:type="gramEnd"/>
    </w:p>
    <w:p w14:paraId="52D37BCE" w14:textId="1641771D" w:rsidR="00BC69FD" w:rsidRDefault="00BC69FD" w:rsidP="003D36D0">
      <w:pPr>
        <w:widowControl w:val="0"/>
        <w:spacing w:after="0" w:line="260" w:lineRule="exact"/>
        <w:ind w:firstLine="680"/>
        <w:jc w:val="both"/>
        <w:rPr>
          <w:rFonts w:ascii="Times New Roman" w:eastAsia="Times New Roman" w:hAnsi="Times New Roman" w:cs="Times New Roman"/>
          <w:color w:val="000000" w:themeColor="text1"/>
          <w:sz w:val="24"/>
          <w:szCs w:val="24"/>
          <w:lang w:val="kk-KZ" w:eastAsia="kk-KZ" w:bidi="kk-KZ"/>
        </w:rPr>
      </w:pPr>
    </w:p>
    <w:p w14:paraId="1075E230" w14:textId="77777777" w:rsidR="00BC69FD" w:rsidRPr="00276791" w:rsidRDefault="00BC69FD" w:rsidP="003D36D0">
      <w:pPr>
        <w:spacing w:after="0" w:line="260" w:lineRule="exact"/>
        <w:ind w:firstLine="680"/>
        <w:jc w:val="right"/>
        <w:rPr>
          <w:rFonts w:ascii="Times New Roman" w:hAnsi="Times New Roman" w:cs="Times New Roman"/>
          <w:b/>
          <w:bCs/>
          <w:sz w:val="24"/>
          <w:szCs w:val="24"/>
          <w:lang w:val="en-US"/>
        </w:rPr>
      </w:pPr>
      <w:proofErr w:type="spellStart"/>
      <w:r>
        <w:rPr>
          <w:rFonts w:ascii="Times New Roman" w:hAnsi="Times New Roman" w:cs="Times New Roman"/>
          <w:b/>
          <w:bCs/>
          <w:sz w:val="24"/>
          <w:szCs w:val="24"/>
          <w:lang w:val="en-US"/>
        </w:rPr>
        <w:t>Brimbetova</w:t>
      </w:r>
      <w:proofErr w:type="spellEnd"/>
      <w:r w:rsidRPr="00276791">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Nursaule</w:t>
      </w:r>
      <w:proofErr w:type="spellEnd"/>
      <w:r w:rsidRPr="00276791">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Zhanakhmetovna</w:t>
      </w:r>
      <w:proofErr w:type="spellEnd"/>
    </w:p>
    <w:p w14:paraId="1572F3C0" w14:textId="77777777" w:rsidR="00BC69FD" w:rsidRPr="00276791" w:rsidRDefault="00BC69FD" w:rsidP="003D36D0">
      <w:pPr>
        <w:spacing w:after="0" w:line="260" w:lineRule="exact"/>
        <w:ind w:firstLine="680"/>
        <w:jc w:val="center"/>
        <w:rPr>
          <w:rFonts w:ascii="Times New Roman" w:hAnsi="Times New Roman" w:cs="Times New Roman"/>
          <w:b/>
          <w:bCs/>
          <w:sz w:val="24"/>
          <w:szCs w:val="24"/>
          <w:lang w:val="en-US"/>
        </w:rPr>
      </w:pPr>
    </w:p>
    <w:p w14:paraId="75FDDBF2" w14:textId="17D44221" w:rsidR="00BC69FD" w:rsidRPr="00B40A1B" w:rsidRDefault="00BC69FD" w:rsidP="003D36D0">
      <w:pPr>
        <w:spacing w:after="0" w:line="260" w:lineRule="exact"/>
        <w:ind w:firstLine="680"/>
        <w:jc w:val="center"/>
        <w:rPr>
          <w:rFonts w:ascii="Times New Roman" w:hAnsi="Times New Roman" w:cs="Times New Roman"/>
          <w:b/>
          <w:bCs/>
          <w:sz w:val="24"/>
          <w:szCs w:val="24"/>
          <w:lang w:val="en-US"/>
        </w:rPr>
      </w:pPr>
      <w:bookmarkStart w:id="0" w:name="_GoBack"/>
      <w:r w:rsidRPr="00B40A1B">
        <w:rPr>
          <w:rFonts w:ascii="Times New Roman" w:hAnsi="Times New Roman" w:cs="Times New Roman"/>
          <w:b/>
          <w:bCs/>
          <w:sz w:val="24"/>
          <w:szCs w:val="24"/>
          <w:lang w:val="en-US"/>
        </w:rPr>
        <w:t>T</w:t>
      </w:r>
      <w:r w:rsidR="007972B3" w:rsidRPr="00B40A1B">
        <w:rPr>
          <w:rFonts w:ascii="Times New Roman" w:hAnsi="Times New Roman" w:cs="Times New Roman"/>
          <w:b/>
          <w:bCs/>
          <w:sz w:val="24"/>
          <w:szCs w:val="24"/>
          <w:lang w:val="en-US"/>
        </w:rPr>
        <w:t>he consequences of the pandemic and the new social reality in the regions</w:t>
      </w:r>
    </w:p>
    <w:bookmarkEnd w:id="0"/>
    <w:p w14:paraId="26EBD2E5" w14:textId="1AABE418" w:rsidR="00BC69FD" w:rsidRPr="00B40A1B" w:rsidRDefault="00BC69FD" w:rsidP="003D36D0">
      <w:pPr>
        <w:spacing w:after="0" w:line="260" w:lineRule="exact"/>
        <w:ind w:firstLine="680"/>
        <w:jc w:val="both"/>
        <w:rPr>
          <w:rFonts w:ascii="Times New Roman" w:hAnsi="Times New Roman" w:cs="Times New Roman"/>
          <w:b/>
          <w:bCs/>
          <w:sz w:val="24"/>
          <w:szCs w:val="24"/>
          <w:lang w:val="en-US"/>
        </w:rPr>
      </w:pPr>
      <w:r w:rsidRPr="00B40A1B">
        <w:rPr>
          <w:rFonts w:ascii="Times New Roman" w:hAnsi="Times New Roman" w:cs="Times New Roman"/>
          <w:b/>
          <w:bCs/>
          <w:sz w:val="24"/>
          <w:szCs w:val="24"/>
          <w:lang w:val="en-US"/>
        </w:rPr>
        <w:t xml:space="preserve">Abstract </w:t>
      </w:r>
      <w:r w:rsidRPr="00B40A1B">
        <w:rPr>
          <w:rFonts w:ascii="Times New Roman" w:hAnsi="Times New Roman" w:cs="Times New Roman"/>
          <w:bCs/>
          <w:i/>
          <w:sz w:val="24"/>
          <w:szCs w:val="24"/>
          <w:lang w:val="en-US"/>
        </w:rPr>
        <w:t>The pandemic makes significant adjustments in the use of the social potential of the regions. This is especially true in those regions where there are social inequalities. Inequalities in the socio-economic development of regions lead to interregional differentiation in terms of the standard of living of the population. In order to prevent excessive differentiation, various mechanisms were used that gave a temporary effect, but a complete equalization of the standard of living was not achieved.</w:t>
      </w:r>
    </w:p>
    <w:p w14:paraId="400657F5" w14:textId="77777777" w:rsidR="00BC69FD" w:rsidRPr="00B40A1B" w:rsidRDefault="00BC69FD" w:rsidP="003D36D0">
      <w:pPr>
        <w:spacing w:after="0" w:line="260" w:lineRule="exact"/>
        <w:ind w:firstLine="680"/>
        <w:jc w:val="both"/>
        <w:rPr>
          <w:rFonts w:ascii="Times New Roman" w:hAnsi="Times New Roman" w:cs="Times New Roman"/>
          <w:i/>
          <w:iCs/>
          <w:sz w:val="24"/>
          <w:szCs w:val="24"/>
          <w:lang w:val="en-US"/>
        </w:rPr>
      </w:pPr>
      <w:r w:rsidRPr="00B40A1B">
        <w:rPr>
          <w:rFonts w:ascii="Times New Roman" w:hAnsi="Times New Roman" w:cs="Times New Roman"/>
          <w:i/>
          <w:iCs/>
          <w:sz w:val="24"/>
          <w:szCs w:val="24"/>
          <w:lang w:val="en-US"/>
        </w:rPr>
        <w:t xml:space="preserve">The pandemic has exacerbated these differences, so comprehensive, but at the same time real solutions are needed. In this regard, the purpose of the study was to develop priorities for ensuring the social well-being of the regions. It is proved that the implementation of priorities will allow </w:t>
      </w:r>
      <w:proofErr w:type="gramStart"/>
      <w:r w:rsidRPr="00B40A1B">
        <w:rPr>
          <w:rFonts w:ascii="Times New Roman" w:hAnsi="Times New Roman" w:cs="Times New Roman"/>
          <w:i/>
          <w:iCs/>
          <w:sz w:val="24"/>
          <w:szCs w:val="24"/>
          <w:lang w:val="en-US"/>
        </w:rPr>
        <w:t>to unwind</w:t>
      </w:r>
      <w:proofErr w:type="gramEnd"/>
      <w:r w:rsidRPr="00B40A1B">
        <w:rPr>
          <w:rFonts w:ascii="Times New Roman" w:hAnsi="Times New Roman" w:cs="Times New Roman"/>
          <w:i/>
          <w:iCs/>
          <w:sz w:val="24"/>
          <w:szCs w:val="24"/>
          <w:lang w:val="en-US"/>
        </w:rPr>
        <w:t xml:space="preserve"> the tangle of social problems that exist in each region, regardless of their severity and depth. In the context of improving the quality of life in the post-pandemic period, recommendations are given. In particular, the problems of modernizing the wage system, reforming the development of rural areas focused on improving the welfare of the rural population, improving the organization of management at the regional level are considered.</w:t>
      </w:r>
    </w:p>
    <w:p w14:paraId="4E6937C2" w14:textId="77777777" w:rsidR="00BC69FD" w:rsidRPr="00276791" w:rsidRDefault="00BC69FD" w:rsidP="003D36D0">
      <w:pPr>
        <w:spacing w:after="0" w:line="260" w:lineRule="exact"/>
        <w:ind w:firstLine="680"/>
        <w:jc w:val="both"/>
        <w:rPr>
          <w:rFonts w:ascii="Times New Roman" w:hAnsi="Times New Roman" w:cs="Times New Roman"/>
          <w:i/>
          <w:iCs/>
          <w:sz w:val="24"/>
          <w:szCs w:val="24"/>
          <w:lang w:val="en-US"/>
        </w:rPr>
      </w:pPr>
      <w:proofErr w:type="gramStart"/>
      <w:r w:rsidRPr="00B40A1B">
        <w:rPr>
          <w:rFonts w:ascii="Times New Roman" w:hAnsi="Times New Roman" w:cs="Times New Roman"/>
          <w:b/>
          <w:bCs/>
          <w:sz w:val="24"/>
          <w:szCs w:val="24"/>
          <w:lang w:val="en-US"/>
        </w:rPr>
        <w:t xml:space="preserve">Keywords </w:t>
      </w:r>
      <w:r w:rsidRPr="00B40A1B">
        <w:rPr>
          <w:rFonts w:ascii="Times New Roman" w:hAnsi="Times New Roman" w:cs="Times New Roman"/>
          <w:bCs/>
          <w:i/>
          <w:sz w:val="24"/>
          <w:szCs w:val="24"/>
          <w:lang w:val="en-US"/>
        </w:rPr>
        <w:t>region, social potential, social inequality, wages, rural areas, pandemic, management.</w:t>
      </w:r>
      <w:proofErr w:type="gramEnd"/>
      <w:r w:rsidRPr="00B40A1B">
        <w:rPr>
          <w:rFonts w:ascii="Times New Roman" w:hAnsi="Times New Roman" w:cs="Times New Roman"/>
          <w:b/>
          <w:bCs/>
          <w:sz w:val="24"/>
          <w:szCs w:val="24"/>
          <w:lang w:val="en-US"/>
        </w:rPr>
        <w:t xml:space="preserve"> </w:t>
      </w:r>
    </w:p>
    <w:p w14:paraId="25A3DEED" w14:textId="77777777" w:rsidR="00476CC9" w:rsidRPr="00276791" w:rsidRDefault="00476CC9" w:rsidP="003D36D0">
      <w:pPr>
        <w:widowControl w:val="0"/>
        <w:spacing w:after="0" w:line="260" w:lineRule="exact"/>
        <w:ind w:firstLine="680"/>
        <w:jc w:val="center"/>
        <w:rPr>
          <w:rFonts w:ascii="Times New Roman" w:eastAsia="Times New Roman" w:hAnsi="Times New Roman" w:cs="Times New Roman"/>
          <w:b/>
          <w:bCs/>
          <w:color w:val="000000" w:themeColor="text1"/>
          <w:sz w:val="24"/>
          <w:szCs w:val="24"/>
          <w:lang w:val="en-US" w:eastAsia="kk-KZ" w:bidi="kk-KZ"/>
        </w:rPr>
      </w:pPr>
    </w:p>
    <w:p w14:paraId="77AA3614" w14:textId="347C7511" w:rsidR="00BC69FD" w:rsidRPr="00B40A1B" w:rsidRDefault="00BC69FD" w:rsidP="003D36D0">
      <w:pPr>
        <w:widowControl w:val="0"/>
        <w:spacing w:after="0" w:line="260" w:lineRule="exact"/>
        <w:ind w:firstLine="680"/>
        <w:jc w:val="center"/>
        <w:rPr>
          <w:rFonts w:ascii="Times New Roman" w:eastAsia="Times New Roman" w:hAnsi="Times New Roman" w:cs="Times New Roman"/>
          <w:b/>
          <w:bCs/>
          <w:color w:val="000000" w:themeColor="text1"/>
          <w:sz w:val="24"/>
          <w:szCs w:val="24"/>
          <w:lang w:val="kk-KZ" w:eastAsia="kk-KZ" w:bidi="kk-KZ"/>
        </w:rPr>
      </w:pPr>
      <w:r w:rsidRPr="00B40A1B">
        <w:rPr>
          <w:rFonts w:ascii="Times New Roman" w:eastAsia="Times New Roman" w:hAnsi="Times New Roman" w:cs="Times New Roman"/>
          <w:b/>
          <w:bCs/>
          <w:color w:val="000000" w:themeColor="text1"/>
          <w:sz w:val="24"/>
          <w:szCs w:val="24"/>
          <w:lang w:val="kk-KZ" w:eastAsia="kk-KZ" w:bidi="kk-KZ"/>
        </w:rPr>
        <w:t>Information about the author</w:t>
      </w:r>
    </w:p>
    <w:p w14:paraId="39BAC5CA" w14:textId="77777777" w:rsidR="00BC69FD" w:rsidRPr="00B40A1B" w:rsidRDefault="00BC69FD" w:rsidP="003D36D0">
      <w:pPr>
        <w:widowControl w:val="0"/>
        <w:spacing w:after="0" w:line="260" w:lineRule="exact"/>
        <w:ind w:firstLine="680"/>
        <w:jc w:val="both"/>
        <w:rPr>
          <w:rFonts w:ascii="Times New Roman" w:eastAsia="Times New Roman" w:hAnsi="Times New Roman" w:cs="Times New Roman"/>
          <w:bCs/>
          <w:color w:val="000000" w:themeColor="text1"/>
          <w:sz w:val="24"/>
          <w:szCs w:val="24"/>
          <w:lang w:val="kk-KZ" w:eastAsia="kk-KZ" w:bidi="kk-KZ"/>
        </w:rPr>
      </w:pPr>
      <w:r w:rsidRPr="00B40A1B">
        <w:rPr>
          <w:rFonts w:ascii="Times New Roman" w:eastAsia="Times New Roman" w:hAnsi="Times New Roman" w:cs="Times New Roman"/>
          <w:bCs/>
          <w:color w:val="000000" w:themeColor="text1"/>
          <w:sz w:val="24"/>
          <w:szCs w:val="24"/>
          <w:lang w:val="kk-KZ" w:eastAsia="kk-KZ" w:bidi="kk-KZ"/>
        </w:rPr>
        <w:t xml:space="preserve">Brimbetova Nursaule Zhanakhmetovna, Candidate of Economics, </w:t>
      </w:r>
      <w:r>
        <w:rPr>
          <w:rFonts w:ascii="Times New Roman" w:eastAsia="Times New Roman" w:hAnsi="Times New Roman" w:cs="Times New Roman"/>
          <w:bCs/>
          <w:color w:val="000000" w:themeColor="text1"/>
          <w:sz w:val="24"/>
          <w:szCs w:val="24"/>
          <w:lang w:val="en-US" w:eastAsia="kk-KZ" w:bidi="kk-KZ"/>
        </w:rPr>
        <w:t>Docent</w:t>
      </w:r>
      <w:r w:rsidRPr="00B40A1B">
        <w:rPr>
          <w:rFonts w:ascii="Times New Roman" w:eastAsia="Times New Roman" w:hAnsi="Times New Roman" w:cs="Times New Roman"/>
          <w:bCs/>
          <w:color w:val="000000" w:themeColor="text1"/>
          <w:sz w:val="24"/>
          <w:szCs w:val="24"/>
          <w:lang w:val="kk-KZ" w:eastAsia="kk-KZ" w:bidi="kk-KZ"/>
        </w:rPr>
        <w:t xml:space="preserve">, Leading Researcher at the Institute of Economics of the </w:t>
      </w:r>
      <w:r>
        <w:rPr>
          <w:rFonts w:ascii="Times New Roman" w:eastAsia="Times New Roman" w:hAnsi="Times New Roman" w:cs="Times New Roman"/>
          <w:bCs/>
          <w:color w:val="000000" w:themeColor="text1"/>
          <w:sz w:val="24"/>
          <w:szCs w:val="24"/>
          <w:lang w:val="en-US" w:eastAsia="kk-KZ" w:bidi="kk-KZ"/>
        </w:rPr>
        <w:t xml:space="preserve">CS </w:t>
      </w:r>
      <w:r w:rsidRPr="00B40A1B">
        <w:rPr>
          <w:rFonts w:ascii="Times New Roman" w:eastAsia="Times New Roman" w:hAnsi="Times New Roman" w:cs="Times New Roman"/>
          <w:bCs/>
          <w:color w:val="000000" w:themeColor="text1"/>
          <w:sz w:val="24"/>
          <w:szCs w:val="24"/>
          <w:lang w:val="kk-KZ" w:eastAsia="kk-KZ" w:bidi="kk-KZ"/>
        </w:rPr>
        <w:t>MES RK, Almaty, Republic of Kazakhstan (nbrimbetova@mail.ru, Shevchenko St. 28, 8(727)-261-01-75).</w:t>
      </w:r>
    </w:p>
    <w:p w14:paraId="4D4299F8" w14:textId="77777777" w:rsidR="00BC69FD" w:rsidRDefault="00BC69FD" w:rsidP="003D36D0">
      <w:pPr>
        <w:widowControl w:val="0"/>
        <w:spacing w:after="0" w:line="260" w:lineRule="exact"/>
        <w:ind w:firstLine="680"/>
        <w:jc w:val="both"/>
        <w:rPr>
          <w:rFonts w:ascii="Times New Roman" w:eastAsia="Times New Roman" w:hAnsi="Times New Roman" w:cs="Times New Roman"/>
          <w:color w:val="000000" w:themeColor="text1"/>
          <w:sz w:val="24"/>
          <w:szCs w:val="24"/>
          <w:lang w:val="kk-KZ" w:eastAsia="kk-KZ" w:bidi="kk-KZ"/>
        </w:rPr>
      </w:pPr>
    </w:p>
    <w:p w14:paraId="0F1992CB" w14:textId="77777777" w:rsidR="00BC69FD" w:rsidRPr="00B40A1B" w:rsidRDefault="00BC69FD" w:rsidP="003D36D0">
      <w:pPr>
        <w:spacing w:line="260" w:lineRule="exact"/>
        <w:jc w:val="center"/>
        <w:rPr>
          <w:rFonts w:ascii="Times New Roman" w:eastAsia="Times New Roman" w:hAnsi="Times New Roman" w:cs="Times New Roman"/>
          <w:b/>
          <w:bCs/>
          <w:color w:val="000000"/>
          <w:sz w:val="24"/>
          <w:szCs w:val="24"/>
          <w:lang w:val="kk-KZ" w:eastAsia="kk-KZ" w:bidi="kk-KZ"/>
        </w:rPr>
      </w:pPr>
      <w:r w:rsidRPr="00B40A1B">
        <w:rPr>
          <w:rFonts w:ascii="Times New Roman" w:eastAsia="Times New Roman" w:hAnsi="Times New Roman" w:cs="Times New Roman"/>
          <w:b/>
          <w:bCs/>
          <w:color w:val="000000"/>
          <w:sz w:val="24"/>
          <w:szCs w:val="24"/>
          <w:lang w:val="kk-KZ" w:eastAsia="kk-KZ" w:bidi="kk-KZ"/>
        </w:rPr>
        <w:t>Bibliographic list of sources used</w:t>
      </w:r>
    </w:p>
    <w:p w14:paraId="63212519" w14:textId="77777777" w:rsidR="00BC69FD" w:rsidRPr="00B40A1B" w:rsidRDefault="00BC69FD" w:rsidP="008C6249">
      <w:pPr>
        <w:spacing w:after="0" w:line="260" w:lineRule="exact"/>
        <w:ind w:firstLine="680"/>
        <w:jc w:val="both"/>
        <w:rPr>
          <w:rFonts w:ascii="Times New Roman" w:eastAsia="Times New Roman" w:hAnsi="Times New Roman" w:cs="Times New Roman"/>
          <w:bCs/>
          <w:color w:val="000000"/>
          <w:sz w:val="24"/>
          <w:szCs w:val="24"/>
          <w:lang w:val="kk-KZ" w:eastAsia="kk-KZ" w:bidi="kk-KZ"/>
        </w:rPr>
      </w:pPr>
      <w:r w:rsidRPr="00B40A1B">
        <w:rPr>
          <w:rFonts w:ascii="Times New Roman" w:eastAsia="Times New Roman" w:hAnsi="Times New Roman" w:cs="Times New Roman"/>
          <w:bCs/>
          <w:color w:val="000000"/>
          <w:sz w:val="24"/>
          <w:szCs w:val="24"/>
          <w:lang w:val="kk-KZ" w:eastAsia="kk-KZ" w:bidi="kk-KZ"/>
        </w:rPr>
        <w:t xml:space="preserve">1. Aganbegyan A. On the application of scientific methods in the preparation of solutions to socio-economic problems. // Economic issues. - 2013. - </w:t>
      </w:r>
      <w:r w:rsidRPr="00B40A1B">
        <w:rPr>
          <w:rFonts w:ascii="Times New Roman" w:eastAsia="Times New Roman" w:hAnsi="Times New Roman" w:cs="Times New Roman"/>
          <w:bCs/>
          <w:color w:val="000000"/>
          <w:sz w:val="24"/>
          <w:szCs w:val="24"/>
          <w:lang w:val="en-US" w:eastAsia="kk-KZ" w:bidi="kk-KZ"/>
        </w:rPr>
        <w:t>№</w:t>
      </w:r>
      <w:r w:rsidRPr="00B40A1B">
        <w:rPr>
          <w:rFonts w:ascii="Times New Roman" w:eastAsia="Times New Roman" w:hAnsi="Times New Roman" w:cs="Times New Roman"/>
          <w:bCs/>
          <w:color w:val="000000"/>
          <w:sz w:val="24"/>
          <w:szCs w:val="24"/>
          <w:lang w:val="kk-KZ" w:eastAsia="kk-KZ" w:bidi="kk-KZ"/>
        </w:rPr>
        <w:t>9.-</w:t>
      </w:r>
      <w:r>
        <w:rPr>
          <w:rFonts w:ascii="Times New Roman" w:eastAsia="Times New Roman" w:hAnsi="Times New Roman" w:cs="Times New Roman"/>
          <w:bCs/>
          <w:color w:val="000000"/>
          <w:sz w:val="24"/>
          <w:szCs w:val="24"/>
          <w:lang w:val="kk-KZ" w:eastAsia="kk-KZ" w:bidi="kk-KZ"/>
        </w:rPr>
        <w:t xml:space="preserve"> </w:t>
      </w:r>
      <w:proofErr w:type="gramStart"/>
      <w:r>
        <w:rPr>
          <w:rFonts w:ascii="Times New Roman" w:eastAsia="Times New Roman" w:hAnsi="Times New Roman" w:cs="Times New Roman"/>
          <w:bCs/>
          <w:color w:val="000000"/>
          <w:sz w:val="24"/>
          <w:szCs w:val="24"/>
          <w:lang w:val="en-US" w:eastAsia="kk-KZ" w:bidi="kk-KZ"/>
        </w:rPr>
        <w:t>P</w:t>
      </w:r>
      <w:r>
        <w:rPr>
          <w:rFonts w:ascii="Times New Roman" w:eastAsia="Times New Roman" w:hAnsi="Times New Roman" w:cs="Times New Roman"/>
          <w:bCs/>
          <w:color w:val="000000"/>
          <w:sz w:val="24"/>
          <w:szCs w:val="24"/>
          <w:lang w:val="kk-KZ" w:eastAsia="kk-KZ" w:bidi="kk-KZ"/>
        </w:rPr>
        <w:t>.</w:t>
      </w:r>
      <w:r w:rsidRPr="00B40A1B">
        <w:rPr>
          <w:rFonts w:ascii="Times New Roman" w:eastAsia="Times New Roman" w:hAnsi="Times New Roman" w:cs="Times New Roman"/>
          <w:bCs/>
          <w:color w:val="000000"/>
          <w:sz w:val="24"/>
          <w:szCs w:val="24"/>
          <w:lang w:val="kk-KZ" w:eastAsia="kk-KZ" w:bidi="kk-KZ"/>
        </w:rPr>
        <w:t>124-136.</w:t>
      </w:r>
      <w:proofErr w:type="gramEnd"/>
    </w:p>
    <w:p w14:paraId="0999287F" w14:textId="77777777" w:rsidR="00BC69FD" w:rsidRPr="00B40A1B" w:rsidRDefault="00BC69FD" w:rsidP="008C6249">
      <w:pPr>
        <w:spacing w:after="0" w:line="260" w:lineRule="exact"/>
        <w:ind w:firstLine="680"/>
        <w:jc w:val="both"/>
        <w:rPr>
          <w:rFonts w:ascii="Times New Roman" w:eastAsia="Times New Roman" w:hAnsi="Times New Roman" w:cs="Times New Roman"/>
          <w:bCs/>
          <w:color w:val="000000"/>
          <w:sz w:val="24"/>
          <w:szCs w:val="24"/>
          <w:lang w:val="kk-KZ" w:eastAsia="kk-KZ" w:bidi="kk-KZ"/>
        </w:rPr>
      </w:pPr>
      <w:r w:rsidRPr="00B40A1B">
        <w:rPr>
          <w:rFonts w:ascii="Times New Roman" w:eastAsia="Times New Roman" w:hAnsi="Times New Roman" w:cs="Times New Roman"/>
          <w:bCs/>
          <w:color w:val="000000"/>
          <w:sz w:val="24"/>
          <w:szCs w:val="24"/>
          <w:lang w:val="kk-KZ" w:eastAsia="kk-KZ" w:bidi="kk-KZ"/>
        </w:rPr>
        <w:t>2. Brimbetova N.</w:t>
      </w:r>
      <w:proofErr w:type="spellStart"/>
      <w:r>
        <w:rPr>
          <w:rFonts w:ascii="Times New Roman" w:eastAsia="Times New Roman" w:hAnsi="Times New Roman" w:cs="Times New Roman"/>
          <w:bCs/>
          <w:color w:val="000000"/>
          <w:sz w:val="24"/>
          <w:szCs w:val="24"/>
          <w:lang w:val="en-US" w:eastAsia="kk-KZ" w:bidi="kk-KZ"/>
        </w:rPr>
        <w:t>Zh</w:t>
      </w:r>
      <w:proofErr w:type="spellEnd"/>
      <w:r w:rsidRPr="00B40A1B">
        <w:rPr>
          <w:rFonts w:ascii="Times New Roman" w:eastAsia="Times New Roman" w:hAnsi="Times New Roman" w:cs="Times New Roman"/>
          <w:bCs/>
          <w:color w:val="000000"/>
          <w:sz w:val="24"/>
          <w:szCs w:val="24"/>
          <w:lang w:val="kk-KZ" w:eastAsia="kk-KZ" w:bidi="kk-KZ"/>
        </w:rPr>
        <w:t xml:space="preserve">. Modernization of territorial development: methodology and priorities. - Almaty: Institute of Economics of the </w:t>
      </w:r>
      <w:r>
        <w:rPr>
          <w:rFonts w:ascii="Times New Roman" w:eastAsia="Times New Roman" w:hAnsi="Times New Roman" w:cs="Times New Roman"/>
          <w:bCs/>
          <w:color w:val="000000"/>
          <w:sz w:val="24"/>
          <w:szCs w:val="24"/>
          <w:lang w:val="en-US" w:eastAsia="kk-KZ" w:bidi="kk-KZ"/>
        </w:rPr>
        <w:t xml:space="preserve">CS </w:t>
      </w:r>
      <w:r w:rsidRPr="00B40A1B">
        <w:rPr>
          <w:rFonts w:ascii="Times New Roman" w:eastAsia="Times New Roman" w:hAnsi="Times New Roman" w:cs="Times New Roman"/>
          <w:bCs/>
          <w:color w:val="000000"/>
          <w:sz w:val="24"/>
          <w:szCs w:val="24"/>
          <w:lang w:val="kk-KZ" w:eastAsia="kk-KZ" w:bidi="kk-KZ"/>
        </w:rPr>
        <w:t>MES RK. - 2011.-</w:t>
      </w:r>
      <w:r>
        <w:rPr>
          <w:rFonts w:ascii="Times New Roman" w:eastAsia="Times New Roman" w:hAnsi="Times New Roman" w:cs="Times New Roman"/>
          <w:bCs/>
          <w:color w:val="000000"/>
          <w:sz w:val="24"/>
          <w:szCs w:val="24"/>
          <w:lang w:val="en-US" w:eastAsia="kk-KZ" w:bidi="kk-KZ"/>
        </w:rPr>
        <w:t xml:space="preserve"> </w:t>
      </w:r>
      <w:r w:rsidRPr="00B40A1B">
        <w:rPr>
          <w:rFonts w:ascii="Times New Roman" w:eastAsia="Times New Roman" w:hAnsi="Times New Roman" w:cs="Times New Roman"/>
          <w:bCs/>
          <w:color w:val="000000"/>
          <w:sz w:val="24"/>
          <w:szCs w:val="24"/>
          <w:lang w:val="kk-KZ" w:eastAsia="kk-KZ" w:bidi="kk-KZ"/>
        </w:rPr>
        <w:t>229 p.</w:t>
      </w:r>
    </w:p>
    <w:p w14:paraId="53B33FA4" w14:textId="77777777" w:rsidR="00BC69FD" w:rsidRPr="00B40A1B" w:rsidRDefault="00BC69FD" w:rsidP="008C6249">
      <w:pPr>
        <w:spacing w:after="0" w:line="260" w:lineRule="exact"/>
        <w:ind w:firstLine="680"/>
        <w:jc w:val="both"/>
        <w:rPr>
          <w:rFonts w:ascii="Times New Roman" w:eastAsia="Times New Roman" w:hAnsi="Times New Roman" w:cs="Times New Roman"/>
          <w:bCs/>
          <w:color w:val="000000"/>
          <w:sz w:val="24"/>
          <w:szCs w:val="24"/>
          <w:lang w:val="kk-KZ" w:eastAsia="kk-KZ" w:bidi="kk-KZ"/>
        </w:rPr>
      </w:pPr>
      <w:r w:rsidRPr="00B40A1B">
        <w:rPr>
          <w:rFonts w:ascii="Times New Roman" w:eastAsia="Times New Roman" w:hAnsi="Times New Roman" w:cs="Times New Roman"/>
          <w:bCs/>
          <w:color w:val="000000"/>
          <w:sz w:val="24"/>
          <w:szCs w:val="24"/>
          <w:lang w:val="kk-KZ" w:eastAsia="kk-KZ" w:bidi="kk-KZ"/>
        </w:rPr>
        <w:t xml:space="preserve">3. Korobeynikov M. Improvement of social management - a factor in the development of rural settlements. // Problems of management theory and practice. - 2007. - </w:t>
      </w:r>
      <w:r w:rsidRPr="00B40A1B">
        <w:rPr>
          <w:rFonts w:ascii="Times New Roman" w:eastAsia="Times New Roman" w:hAnsi="Times New Roman" w:cs="Times New Roman"/>
          <w:bCs/>
          <w:color w:val="000000"/>
          <w:sz w:val="24"/>
          <w:szCs w:val="24"/>
          <w:lang w:val="en-US" w:eastAsia="kk-KZ" w:bidi="kk-KZ"/>
        </w:rPr>
        <w:t>№</w:t>
      </w:r>
      <w:r w:rsidRPr="00B40A1B">
        <w:rPr>
          <w:rFonts w:ascii="Times New Roman" w:eastAsia="Times New Roman" w:hAnsi="Times New Roman" w:cs="Times New Roman"/>
          <w:bCs/>
          <w:color w:val="000000"/>
          <w:sz w:val="24"/>
          <w:szCs w:val="24"/>
          <w:lang w:val="kk-KZ" w:eastAsia="kk-KZ" w:bidi="kk-KZ"/>
        </w:rPr>
        <w:t xml:space="preserve">6. - </w:t>
      </w:r>
      <w:r>
        <w:rPr>
          <w:rFonts w:ascii="Times New Roman" w:eastAsia="Times New Roman" w:hAnsi="Times New Roman" w:cs="Times New Roman"/>
          <w:bCs/>
          <w:color w:val="000000"/>
          <w:sz w:val="24"/>
          <w:szCs w:val="24"/>
          <w:lang w:val="en-US" w:eastAsia="kk-KZ" w:bidi="kk-KZ"/>
        </w:rPr>
        <w:t>P</w:t>
      </w:r>
      <w:r w:rsidRPr="00B40A1B">
        <w:rPr>
          <w:rFonts w:ascii="Times New Roman" w:eastAsia="Times New Roman" w:hAnsi="Times New Roman" w:cs="Times New Roman"/>
          <w:bCs/>
          <w:color w:val="000000"/>
          <w:sz w:val="24"/>
          <w:szCs w:val="24"/>
          <w:lang w:val="kk-KZ" w:eastAsia="kk-KZ" w:bidi="kk-KZ"/>
        </w:rPr>
        <w:t>. 19-23.</w:t>
      </w:r>
    </w:p>
    <w:p w14:paraId="1E9D5690" w14:textId="77777777" w:rsidR="00BC69FD" w:rsidRPr="00B40A1B" w:rsidRDefault="00BC69FD" w:rsidP="008C6249">
      <w:pPr>
        <w:spacing w:after="0" w:line="260" w:lineRule="exact"/>
        <w:ind w:firstLine="680"/>
        <w:jc w:val="both"/>
        <w:rPr>
          <w:rFonts w:ascii="Times New Roman" w:eastAsia="Times New Roman" w:hAnsi="Times New Roman" w:cs="Times New Roman"/>
          <w:bCs/>
          <w:color w:val="000000"/>
          <w:sz w:val="24"/>
          <w:szCs w:val="24"/>
          <w:lang w:val="kk-KZ" w:eastAsia="kk-KZ" w:bidi="kk-KZ"/>
        </w:rPr>
      </w:pPr>
      <w:r w:rsidRPr="00B40A1B">
        <w:rPr>
          <w:rFonts w:ascii="Times New Roman" w:eastAsia="Times New Roman" w:hAnsi="Times New Roman" w:cs="Times New Roman"/>
          <w:bCs/>
          <w:color w:val="000000"/>
          <w:sz w:val="24"/>
          <w:szCs w:val="24"/>
          <w:lang w:val="kk-KZ" w:eastAsia="kk-KZ" w:bidi="kk-KZ"/>
        </w:rPr>
        <w:t>4. Sabluk P.T. Problems of adaptation of agricultural territories to conditions of market economy and local self-government. - Ukraine. - 2003.-23 p.</w:t>
      </w:r>
    </w:p>
    <w:p w14:paraId="150E9FF1" w14:textId="77777777" w:rsidR="00BC69FD" w:rsidRPr="00B40A1B" w:rsidRDefault="00BC69FD" w:rsidP="008C6249">
      <w:pPr>
        <w:spacing w:after="0" w:line="240" w:lineRule="auto"/>
        <w:ind w:firstLine="680"/>
        <w:jc w:val="both"/>
        <w:rPr>
          <w:rFonts w:ascii="Times New Roman" w:eastAsia="Times New Roman" w:hAnsi="Times New Roman" w:cs="Times New Roman"/>
          <w:bCs/>
          <w:color w:val="000000"/>
          <w:sz w:val="24"/>
          <w:szCs w:val="24"/>
          <w:lang w:val="kk-KZ" w:eastAsia="kk-KZ" w:bidi="kk-KZ"/>
        </w:rPr>
      </w:pPr>
      <w:r w:rsidRPr="00B40A1B">
        <w:rPr>
          <w:rFonts w:ascii="Times New Roman" w:eastAsia="Times New Roman" w:hAnsi="Times New Roman" w:cs="Times New Roman"/>
          <w:bCs/>
          <w:color w:val="000000"/>
          <w:sz w:val="24"/>
          <w:szCs w:val="24"/>
          <w:lang w:val="kk-KZ" w:eastAsia="kk-KZ" w:bidi="kk-KZ"/>
        </w:rPr>
        <w:t>5. Tsirel S. The impact of state intervention in the economy and social inequality on economic growth. // Economic issues. - 2007.-</w:t>
      </w:r>
      <w:r w:rsidRPr="007A427C">
        <w:rPr>
          <w:rFonts w:ascii="Times New Roman" w:eastAsia="Times New Roman" w:hAnsi="Times New Roman" w:cs="Times New Roman"/>
          <w:bCs/>
          <w:color w:val="000000"/>
          <w:sz w:val="24"/>
          <w:szCs w:val="24"/>
          <w:lang w:val="en-US" w:eastAsia="kk-KZ" w:bidi="kk-KZ"/>
        </w:rPr>
        <w:t xml:space="preserve"> </w:t>
      </w:r>
      <w:r w:rsidRPr="00B40A1B">
        <w:rPr>
          <w:rFonts w:ascii="Times New Roman" w:eastAsia="Times New Roman" w:hAnsi="Times New Roman" w:cs="Times New Roman"/>
          <w:bCs/>
          <w:color w:val="000000"/>
          <w:sz w:val="24"/>
          <w:szCs w:val="24"/>
          <w:lang w:val="en-US" w:eastAsia="kk-KZ" w:bidi="kk-KZ"/>
        </w:rPr>
        <w:t>№</w:t>
      </w:r>
      <w:r w:rsidRPr="00B40A1B">
        <w:rPr>
          <w:rFonts w:ascii="Times New Roman" w:eastAsia="Times New Roman" w:hAnsi="Times New Roman" w:cs="Times New Roman"/>
          <w:bCs/>
          <w:color w:val="000000"/>
          <w:sz w:val="24"/>
          <w:szCs w:val="24"/>
          <w:lang w:val="kk-KZ" w:eastAsia="kk-KZ" w:bidi="kk-KZ"/>
        </w:rPr>
        <w:t>5</w:t>
      </w:r>
      <w:proofErr w:type="gramStart"/>
      <w:r w:rsidRPr="00B40A1B">
        <w:rPr>
          <w:rFonts w:ascii="Times New Roman" w:eastAsia="Times New Roman" w:hAnsi="Times New Roman" w:cs="Times New Roman"/>
          <w:bCs/>
          <w:color w:val="000000"/>
          <w:sz w:val="24"/>
          <w:szCs w:val="24"/>
          <w:lang w:val="kk-KZ" w:eastAsia="kk-KZ" w:bidi="kk-KZ"/>
        </w:rPr>
        <w:t>.-</w:t>
      </w:r>
      <w:proofErr w:type="gramEnd"/>
      <w:r w:rsidRPr="007A427C">
        <w:rPr>
          <w:rFonts w:ascii="Times New Roman" w:eastAsia="Times New Roman" w:hAnsi="Times New Roman" w:cs="Times New Roman"/>
          <w:bCs/>
          <w:color w:val="000000"/>
          <w:sz w:val="24"/>
          <w:szCs w:val="24"/>
          <w:lang w:val="en-US" w:eastAsia="kk-KZ" w:bidi="kk-KZ"/>
        </w:rPr>
        <w:t xml:space="preserve"> </w:t>
      </w:r>
      <w:r>
        <w:rPr>
          <w:rFonts w:ascii="Times New Roman" w:eastAsia="Times New Roman" w:hAnsi="Times New Roman" w:cs="Times New Roman"/>
          <w:bCs/>
          <w:color w:val="000000"/>
          <w:sz w:val="24"/>
          <w:szCs w:val="24"/>
          <w:lang w:val="en-US" w:eastAsia="kk-KZ" w:bidi="kk-KZ"/>
        </w:rPr>
        <w:t>P</w:t>
      </w:r>
      <w:r w:rsidRPr="00B40A1B">
        <w:rPr>
          <w:rFonts w:ascii="Times New Roman" w:eastAsia="Times New Roman" w:hAnsi="Times New Roman" w:cs="Times New Roman"/>
          <w:bCs/>
          <w:color w:val="000000"/>
          <w:sz w:val="24"/>
          <w:szCs w:val="24"/>
          <w:lang w:val="kk-KZ" w:eastAsia="kk-KZ" w:bidi="kk-KZ"/>
        </w:rPr>
        <w:t>. 30-35.</w:t>
      </w:r>
    </w:p>
    <w:p w14:paraId="6D1A9AEB" w14:textId="77777777" w:rsidR="00BC69FD" w:rsidRPr="00B40A1B" w:rsidRDefault="00BC69FD" w:rsidP="008C6249">
      <w:pPr>
        <w:spacing w:after="0" w:line="240" w:lineRule="auto"/>
        <w:ind w:firstLine="680"/>
        <w:jc w:val="both"/>
        <w:rPr>
          <w:lang w:val="en-US"/>
        </w:rPr>
      </w:pPr>
      <w:r w:rsidRPr="00B40A1B">
        <w:rPr>
          <w:rFonts w:ascii="Times New Roman" w:eastAsia="Times New Roman" w:hAnsi="Times New Roman" w:cs="Times New Roman"/>
          <w:bCs/>
          <w:color w:val="000000"/>
          <w:sz w:val="24"/>
          <w:szCs w:val="24"/>
          <w:lang w:val="kk-KZ" w:eastAsia="kk-KZ" w:bidi="kk-KZ"/>
        </w:rPr>
        <w:t>6. Chistyakova V. Social resources of modernization. // Economist. - 2013.-</w:t>
      </w:r>
      <w:r w:rsidRPr="007A427C">
        <w:rPr>
          <w:rFonts w:ascii="Times New Roman" w:eastAsia="Times New Roman" w:hAnsi="Times New Roman" w:cs="Times New Roman"/>
          <w:bCs/>
          <w:color w:val="000000"/>
          <w:sz w:val="24"/>
          <w:szCs w:val="24"/>
          <w:lang w:val="en-US" w:eastAsia="kk-KZ" w:bidi="kk-KZ"/>
        </w:rPr>
        <w:t xml:space="preserve"> </w:t>
      </w:r>
      <w:r w:rsidRPr="00B40A1B">
        <w:rPr>
          <w:rFonts w:ascii="Times New Roman" w:eastAsia="Times New Roman" w:hAnsi="Times New Roman" w:cs="Times New Roman"/>
          <w:bCs/>
          <w:color w:val="000000"/>
          <w:sz w:val="24"/>
          <w:szCs w:val="24"/>
          <w:lang w:val="en-US" w:eastAsia="kk-KZ" w:bidi="kk-KZ"/>
        </w:rPr>
        <w:t>№</w:t>
      </w:r>
      <w:r w:rsidRPr="00B40A1B">
        <w:rPr>
          <w:rFonts w:ascii="Times New Roman" w:eastAsia="Times New Roman" w:hAnsi="Times New Roman" w:cs="Times New Roman"/>
          <w:bCs/>
          <w:color w:val="000000"/>
          <w:sz w:val="24"/>
          <w:szCs w:val="24"/>
          <w:lang w:val="kk-KZ" w:eastAsia="kk-KZ" w:bidi="kk-KZ"/>
        </w:rPr>
        <w:t>5</w:t>
      </w:r>
      <w:proofErr w:type="gramStart"/>
      <w:r w:rsidRPr="00B40A1B">
        <w:rPr>
          <w:rFonts w:ascii="Times New Roman" w:eastAsia="Times New Roman" w:hAnsi="Times New Roman" w:cs="Times New Roman"/>
          <w:bCs/>
          <w:color w:val="000000"/>
          <w:sz w:val="24"/>
          <w:szCs w:val="24"/>
          <w:lang w:val="kk-KZ" w:eastAsia="kk-KZ" w:bidi="kk-KZ"/>
        </w:rPr>
        <w:t>.-</w:t>
      </w:r>
      <w:proofErr w:type="gramEnd"/>
      <w:r w:rsidRPr="007A427C">
        <w:rPr>
          <w:rFonts w:ascii="Times New Roman" w:eastAsia="Times New Roman" w:hAnsi="Times New Roman" w:cs="Times New Roman"/>
          <w:bCs/>
          <w:color w:val="000000"/>
          <w:sz w:val="24"/>
          <w:szCs w:val="24"/>
          <w:lang w:val="en-US" w:eastAsia="kk-KZ" w:bidi="kk-KZ"/>
        </w:rPr>
        <w:t xml:space="preserve"> </w:t>
      </w:r>
      <w:r>
        <w:rPr>
          <w:rFonts w:ascii="Times New Roman" w:eastAsia="Times New Roman" w:hAnsi="Times New Roman" w:cs="Times New Roman"/>
          <w:bCs/>
          <w:color w:val="000000"/>
          <w:sz w:val="24"/>
          <w:szCs w:val="24"/>
          <w:lang w:val="en-US" w:eastAsia="kk-KZ" w:bidi="kk-KZ"/>
        </w:rPr>
        <w:t>P</w:t>
      </w:r>
      <w:r w:rsidRPr="00B40A1B">
        <w:rPr>
          <w:rFonts w:ascii="Times New Roman" w:eastAsia="Times New Roman" w:hAnsi="Times New Roman" w:cs="Times New Roman"/>
          <w:bCs/>
          <w:color w:val="000000"/>
          <w:sz w:val="24"/>
          <w:szCs w:val="24"/>
          <w:lang w:val="kk-KZ" w:eastAsia="kk-KZ" w:bidi="kk-KZ"/>
        </w:rPr>
        <w:t>. 65-72.</w:t>
      </w:r>
    </w:p>
    <w:p w14:paraId="68834EE0" w14:textId="77777777" w:rsidR="00BC69FD" w:rsidRPr="00F210CC" w:rsidRDefault="00BC69FD" w:rsidP="008C6249">
      <w:pPr>
        <w:widowControl w:val="0"/>
        <w:spacing w:after="0" w:line="240" w:lineRule="auto"/>
        <w:ind w:firstLine="680"/>
        <w:jc w:val="both"/>
        <w:rPr>
          <w:rFonts w:ascii="Times New Roman" w:hAnsi="Times New Roman" w:cs="Times New Roman"/>
          <w:sz w:val="24"/>
          <w:szCs w:val="24"/>
        </w:rPr>
      </w:pPr>
    </w:p>
    <w:sectPr w:rsidR="00BC69FD" w:rsidRPr="00F210CC" w:rsidSect="00991806">
      <w:pgSz w:w="11906" w:h="16838"/>
      <w:pgMar w:top="1135"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F492BB3" w14:textId="77777777" w:rsidR="00DA3D5E" w:rsidRDefault="00DA3D5E" w:rsidP="003618F7">
      <w:pPr>
        <w:spacing w:after="0" w:line="240" w:lineRule="auto"/>
      </w:pPr>
      <w:r>
        <w:separator/>
      </w:r>
    </w:p>
  </w:endnote>
  <w:endnote w:type="continuationSeparator" w:id="0">
    <w:p w14:paraId="25460159" w14:textId="77777777" w:rsidR="00DA3D5E" w:rsidRDefault="00DA3D5E" w:rsidP="003618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F9E596" w14:textId="77777777" w:rsidR="00DA3D5E" w:rsidRDefault="00DA3D5E" w:rsidP="003618F7">
      <w:pPr>
        <w:spacing w:after="0" w:line="240" w:lineRule="auto"/>
      </w:pPr>
      <w:r>
        <w:separator/>
      </w:r>
    </w:p>
  </w:footnote>
  <w:footnote w:type="continuationSeparator" w:id="0">
    <w:p w14:paraId="6913D85D" w14:textId="77777777" w:rsidR="00DA3D5E" w:rsidRDefault="00DA3D5E" w:rsidP="003618F7">
      <w:pPr>
        <w:spacing w:after="0" w:line="240" w:lineRule="auto"/>
      </w:pPr>
      <w:r>
        <w:continuationSeparator/>
      </w:r>
    </w:p>
  </w:footnote>
  <w:footnote w:id="1">
    <w:p w14:paraId="71CDF305" w14:textId="5EBAD327" w:rsidR="00BC69FD" w:rsidRPr="00BC69FD" w:rsidRDefault="00BC69FD" w:rsidP="00BC69FD">
      <w:pPr>
        <w:pStyle w:val="a4"/>
        <w:ind w:firstLine="680"/>
        <w:jc w:val="both"/>
        <w:rPr>
          <w:rFonts w:ascii="Times New Roman" w:hAnsi="Times New Roman" w:cs="Times New Roman"/>
        </w:rPr>
      </w:pPr>
      <w:r w:rsidRPr="00BC69FD">
        <w:rPr>
          <w:rStyle w:val="a6"/>
          <w:rFonts w:ascii="Times New Roman" w:hAnsi="Times New Roman" w:cs="Times New Roman"/>
        </w:rPr>
        <w:footnoteRef/>
      </w:r>
      <w:r w:rsidRPr="00BC69FD">
        <w:rPr>
          <w:rFonts w:ascii="Times New Roman" w:hAnsi="Times New Roman" w:cs="Times New Roman"/>
        </w:rPr>
        <w:t xml:space="preserve"> Статья подготовлена в рамках </w:t>
      </w:r>
      <w:proofErr w:type="spellStart"/>
      <w:r w:rsidRPr="00BC69FD">
        <w:rPr>
          <w:rFonts w:ascii="Times New Roman" w:hAnsi="Times New Roman" w:cs="Times New Roman"/>
        </w:rPr>
        <w:t>грантового</w:t>
      </w:r>
      <w:proofErr w:type="spellEnd"/>
      <w:r w:rsidRPr="00BC69FD">
        <w:rPr>
          <w:rFonts w:ascii="Times New Roman" w:hAnsi="Times New Roman" w:cs="Times New Roman"/>
        </w:rPr>
        <w:t xml:space="preserve"> финансирования КН МОН РК «Приоритеты и механизмы инклюзивного регионального развития в условиях преодоления спада экономики (ИРН АР 09259004)»</w:t>
      </w:r>
    </w:p>
  </w:footnote>
  <w:footnote w:id="2">
    <w:p w14:paraId="75775F46" w14:textId="541E624C" w:rsidR="003618F7" w:rsidRPr="003618F7" w:rsidRDefault="003618F7" w:rsidP="003618F7">
      <w:pPr>
        <w:pStyle w:val="a4"/>
        <w:ind w:firstLine="680"/>
        <w:jc w:val="both"/>
        <w:rPr>
          <w:rFonts w:ascii="Times New Roman" w:hAnsi="Times New Roman" w:cs="Times New Roman"/>
        </w:rPr>
      </w:pPr>
      <w:r w:rsidRPr="003618F7">
        <w:rPr>
          <w:rStyle w:val="a6"/>
          <w:rFonts w:ascii="Times New Roman" w:hAnsi="Times New Roman" w:cs="Times New Roman"/>
        </w:rPr>
        <w:footnoteRef/>
      </w:r>
      <w:r w:rsidRPr="003618F7">
        <w:rPr>
          <w:rFonts w:ascii="Times New Roman" w:hAnsi="Times New Roman" w:cs="Times New Roman"/>
        </w:rPr>
        <w:t xml:space="preserve"> Проблемные зоны – совокупность острых проблем, решение которых приоритетны на данном этапе развития регионов</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157BB6"/>
    <w:multiLevelType w:val="hybridMultilevel"/>
    <w:tmpl w:val="3994329C"/>
    <w:lvl w:ilvl="0" w:tplc="4B6284B2">
      <w:start w:val="6"/>
      <w:numFmt w:val="decimal"/>
      <w:lvlText w:val="%1."/>
      <w:lvlJc w:val="left"/>
      <w:pPr>
        <w:ind w:left="930" w:hanging="360"/>
      </w:pPr>
      <w:rPr>
        <w:rFonts w:hint="default"/>
        <w:color w:val="000000"/>
      </w:rPr>
    </w:lvl>
    <w:lvl w:ilvl="1" w:tplc="20000019" w:tentative="1">
      <w:start w:val="1"/>
      <w:numFmt w:val="lowerLetter"/>
      <w:lvlText w:val="%2."/>
      <w:lvlJc w:val="left"/>
      <w:pPr>
        <w:ind w:left="1650" w:hanging="360"/>
      </w:pPr>
    </w:lvl>
    <w:lvl w:ilvl="2" w:tplc="2000001B" w:tentative="1">
      <w:start w:val="1"/>
      <w:numFmt w:val="lowerRoman"/>
      <w:lvlText w:val="%3."/>
      <w:lvlJc w:val="right"/>
      <w:pPr>
        <w:ind w:left="2370" w:hanging="180"/>
      </w:pPr>
    </w:lvl>
    <w:lvl w:ilvl="3" w:tplc="2000000F" w:tentative="1">
      <w:start w:val="1"/>
      <w:numFmt w:val="decimal"/>
      <w:lvlText w:val="%4."/>
      <w:lvlJc w:val="left"/>
      <w:pPr>
        <w:ind w:left="3090" w:hanging="360"/>
      </w:pPr>
    </w:lvl>
    <w:lvl w:ilvl="4" w:tplc="20000019" w:tentative="1">
      <w:start w:val="1"/>
      <w:numFmt w:val="lowerLetter"/>
      <w:lvlText w:val="%5."/>
      <w:lvlJc w:val="left"/>
      <w:pPr>
        <w:ind w:left="3810" w:hanging="360"/>
      </w:pPr>
    </w:lvl>
    <w:lvl w:ilvl="5" w:tplc="2000001B" w:tentative="1">
      <w:start w:val="1"/>
      <w:numFmt w:val="lowerRoman"/>
      <w:lvlText w:val="%6."/>
      <w:lvlJc w:val="right"/>
      <w:pPr>
        <w:ind w:left="4530" w:hanging="180"/>
      </w:pPr>
    </w:lvl>
    <w:lvl w:ilvl="6" w:tplc="2000000F" w:tentative="1">
      <w:start w:val="1"/>
      <w:numFmt w:val="decimal"/>
      <w:lvlText w:val="%7."/>
      <w:lvlJc w:val="left"/>
      <w:pPr>
        <w:ind w:left="5250" w:hanging="360"/>
      </w:pPr>
    </w:lvl>
    <w:lvl w:ilvl="7" w:tplc="20000019" w:tentative="1">
      <w:start w:val="1"/>
      <w:numFmt w:val="lowerLetter"/>
      <w:lvlText w:val="%8."/>
      <w:lvlJc w:val="left"/>
      <w:pPr>
        <w:ind w:left="5970" w:hanging="360"/>
      </w:pPr>
    </w:lvl>
    <w:lvl w:ilvl="8" w:tplc="2000001B" w:tentative="1">
      <w:start w:val="1"/>
      <w:numFmt w:val="lowerRoman"/>
      <w:lvlText w:val="%9."/>
      <w:lvlJc w:val="right"/>
      <w:pPr>
        <w:ind w:left="6690" w:hanging="180"/>
      </w:pPr>
    </w:lvl>
  </w:abstractNum>
  <w:abstractNum w:abstractNumId="1">
    <w:nsid w:val="6EE76113"/>
    <w:multiLevelType w:val="hybridMultilevel"/>
    <w:tmpl w:val="A43065A6"/>
    <w:lvl w:ilvl="0" w:tplc="2A58C456">
      <w:start w:val="1"/>
      <w:numFmt w:val="decimal"/>
      <w:lvlText w:val="%1."/>
      <w:lvlJc w:val="left"/>
      <w:pPr>
        <w:ind w:left="1720" w:hanging="360"/>
      </w:pPr>
      <w:rPr>
        <w:rFonts w:hint="default"/>
      </w:rPr>
    </w:lvl>
    <w:lvl w:ilvl="1" w:tplc="20000019" w:tentative="1">
      <w:start w:val="1"/>
      <w:numFmt w:val="lowerLetter"/>
      <w:lvlText w:val="%2."/>
      <w:lvlJc w:val="left"/>
      <w:pPr>
        <w:ind w:left="2440" w:hanging="360"/>
      </w:pPr>
    </w:lvl>
    <w:lvl w:ilvl="2" w:tplc="2000001B" w:tentative="1">
      <w:start w:val="1"/>
      <w:numFmt w:val="lowerRoman"/>
      <w:lvlText w:val="%3."/>
      <w:lvlJc w:val="right"/>
      <w:pPr>
        <w:ind w:left="3160" w:hanging="180"/>
      </w:pPr>
    </w:lvl>
    <w:lvl w:ilvl="3" w:tplc="2000000F" w:tentative="1">
      <w:start w:val="1"/>
      <w:numFmt w:val="decimal"/>
      <w:lvlText w:val="%4."/>
      <w:lvlJc w:val="left"/>
      <w:pPr>
        <w:ind w:left="3880" w:hanging="360"/>
      </w:pPr>
    </w:lvl>
    <w:lvl w:ilvl="4" w:tplc="20000019" w:tentative="1">
      <w:start w:val="1"/>
      <w:numFmt w:val="lowerLetter"/>
      <w:lvlText w:val="%5."/>
      <w:lvlJc w:val="left"/>
      <w:pPr>
        <w:ind w:left="4600" w:hanging="360"/>
      </w:pPr>
    </w:lvl>
    <w:lvl w:ilvl="5" w:tplc="2000001B" w:tentative="1">
      <w:start w:val="1"/>
      <w:numFmt w:val="lowerRoman"/>
      <w:lvlText w:val="%6."/>
      <w:lvlJc w:val="right"/>
      <w:pPr>
        <w:ind w:left="5320" w:hanging="180"/>
      </w:pPr>
    </w:lvl>
    <w:lvl w:ilvl="6" w:tplc="2000000F" w:tentative="1">
      <w:start w:val="1"/>
      <w:numFmt w:val="decimal"/>
      <w:lvlText w:val="%7."/>
      <w:lvlJc w:val="left"/>
      <w:pPr>
        <w:ind w:left="6040" w:hanging="360"/>
      </w:pPr>
    </w:lvl>
    <w:lvl w:ilvl="7" w:tplc="20000019" w:tentative="1">
      <w:start w:val="1"/>
      <w:numFmt w:val="lowerLetter"/>
      <w:lvlText w:val="%8."/>
      <w:lvlJc w:val="left"/>
      <w:pPr>
        <w:ind w:left="6760" w:hanging="360"/>
      </w:pPr>
    </w:lvl>
    <w:lvl w:ilvl="8" w:tplc="2000001B" w:tentative="1">
      <w:start w:val="1"/>
      <w:numFmt w:val="lowerRoman"/>
      <w:lvlText w:val="%9."/>
      <w:lvlJc w:val="right"/>
      <w:pPr>
        <w:ind w:left="7480" w:hanging="180"/>
      </w:pPr>
    </w:lvl>
  </w:abstractNum>
  <w:abstractNum w:abstractNumId="2">
    <w:nsid w:val="7BCC0A83"/>
    <w:multiLevelType w:val="hybridMultilevel"/>
    <w:tmpl w:val="536816B8"/>
    <w:lvl w:ilvl="0" w:tplc="643CACF2">
      <w:numFmt w:val="bullet"/>
      <w:lvlText w:val="-"/>
      <w:lvlJc w:val="left"/>
      <w:pPr>
        <w:ind w:left="1040" w:hanging="360"/>
      </w:pPr>
      <w:rPr>
        <w:rFonts w:ascii="Times New Roman" w:eastAsia="Times New Roman" w:hAnsi="Times New Roman" w:cs="Times New Roman" w:hint="default"/>
        <w:color w:val="000000"/>
      </w:rPr>
    </w:lvl>
    <w:lvl w:ilvl="1" w:tplc="20000003" w:tentative="1">
      <w:start w:val="1"/>
      <w:numFmt w:val="bullet"/>
      <w:lvlText w:val="o"/>
      <w:lvlJc w:val="left"/>
      <w:pPr>
        <w:ind w:left="1760" w:hanging="360"/>
      </w:pPr>
      <w:rPr>
        <w:rFonts w:ascii="Courier New" w:hAnsi="Courier New" w:cs="Courier New" w:hint="default"/>
      </w:rPr>
    </w:lvl>
    <w:lvl w:ilvl="2" w:tplc="20000005" w:tentative="1">
      <w:start w:val="1"/>
      <w:numFmt w:val="bullet"/>
      <w:lvlText w:val=""/>
      <w:lvlJc w:val="left"/>
      <w:pPr>
        <w:ind w:left="2480" w:hanging="360"/>
      </w:pPr>
      <w:rPr>
        <w:rFonts w:ascii="Wingdings" w:hAnsi="Wingdings" w:hint="default"/>
      </w:rPr>
    </w:lvl>
    <w:lvl w:ilvl="3" w:tplc="20000001" w:tentative="1">
      <w:start w:val="1"/>
      <w:numFmt w:val="bullet"/>
      <w:lvlText w:val=""/>
      <w:lvlJc w:val="left"/>
      <w:pPr>
        <w:ind w:left="3200" w:hanging="360"/>
      </w:pPr>
      <w:rPr>
        <w:rFonts w:ascii="Symbol" w:hAnsi="Symbol" w:hint="default"/>
      </w:rPr>
    </w:lvl>
    <w:lvl w:ilvl="4" w:tplc="20000003" w:tentative="1">
      <w:start w:val="1"/>
      <w:numFmt w:val="bullet"/>
      <w:lvlText w:val="o"/>
      <w:lvlJc w:val="left"/>
      <w:pPr>
        <w:ind w:left="3920" w:hanging="360"/>
      </w:pPr>
      <w:rPr>
        <w:rFonts w:ascii="Courier New" w:hAnsi="Courier New" w:cs="Courier New" w:hint="default"/>
      </w:rPr>
    </w:lvl>
    <w:lvl w:ilvl="5" w:tplc="20000005" w:tentative="1">
      <w:start w:val="1"/>
      <w:numFmt w:val="bullet"/>
      <w:lvlText w:val=""/>
      <w:lvlJc w:val="left"/>
      <w:pPr>
        <w:ind w:left="4640" w:hanging="360"/>
      </w:pPr>
      <w:rPr>
        <w:rFonts w:ascii="Wingdings" w:hAnsi="Wingdings" w:hint="default"/>
      </w:rPr>
    </w:lvl>
    <w:lvl w:ilvl="6" w:tplc="20000001" w:tentative="1">
      <w:start w:val="1"/>
      <w:numFmt w:val="bullet"/>
      <w:lvlText w:val=""/>
      <w:lvlJc w:val="left"/>
      <w:pPr>
        <w:ind w:left="5360" w:hanging="360"/>
      </w:pPr>
      <w:rPr>
        <w:rFonts w:ascii="Symbol" w:hAnsi="Symbol" w:hint="default"/>
      </w:rPr>
    </w:lvl>
    <w:lvl w:ilvl="7" w:tplc="20000003" w:tentative="1">
      <w:start w:val="1"/>
      <w:numFmt w:val="bullet"/>
      <w:lvlText w:val="o"/>
      <w:lvlJc w:val="left"/>
      <w:pPr>
        <w:ind w:left="6080" w:hanging="360"/>
      </w:pPr>
      <w:rPr>
        <w:rFonts w:ascii="Courier New" w:hAnsi="Courier New" w:cs="Courier New" w:hint="default"/>
      </w:rPr>
    </w:lvl>
    <w:lvl w:ilvl="8" w:tplc="20000005" w:tentative="1">
      <w:start w:val="1"/>
      <w:numFmt w:val="bullet"/>
      <w:lvlText w:val=""/>
      <w:lvlJc w:val="left"/>
      <w:pPr>
        <w:ind w:left="680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7D5F"/>
    <w:rsid w:val="000B523E"/>
    <w:rsid w:val="00174715"/>
    <w:rsid w:val="00193F0B"/>
    <w:rsid w:val="001B765D"/>
    <w:rsid w:val="00227153"/>
    <w:rsid w:val="0026726A"/>
    <w:rsid w:val="00276791"/>
    <w:rsid w:val="002C0A58"/>
    <w:rsid w:val="002E3902"/>
    <w:rsid w:val="00327632"/>
    <w:rsid w:val="003618F7"/>
    <w:rsid w:val="003D36D0"/>
    <w:rsid w:val="00417D5F"/>
    <w:rsid w:val="00476CC9"/>
    <w:rsid w:val="006A009B"/>
    <w:rsid w:val="006B0223"/>
    <w:rsid w:val="006B3493"/>
    <w:rsid w:val="00783F53"/>
    <w:rsid w:val="007972B3"/>
    <w:rsid w:val="00827B01"/>
    <w:rsid w:val="00863594"/>
    <w:rsid w:val="008C6249"/>
    <w:rsid w:val="008C6914"/>
    <w:rsid w:val="009265B9"/>
    <w:rsid w:val="00991806"/>
    <w:rsid w:val="009C03C1"/>
    <w:rsid w:val="00A67194"/>
    <w:rsid w:val="00AE121E"/>
    <w:rsid w:val="00B46187"/>
    <w:rsid w:val="00B46B0B"/>
    <w:rsid w:val="00BC69FD"/>
    <w:rsid w:val="00DA3D5E"/>
    <w:rsid w:val="00DA4D48"/>
    <w:rsid w:val="00E46B76"/>
    <w:rsid w:val="00EE7004"/>
    <w:rsid w:val="00F210CC"/>
    <w:rsid w:val="00FA7C2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2226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1"/>
    <w:rsid w:val="00227153"/>
    <w:rPr>
      <w:rFonts w:ascii="Times New Roman" w:eastAsia="Times New Roman" w:hAnsi="Times New Roman" w:cs="Times New Roman"/>
      <w:sz w:val="28"/>
      <w:szCs w:val="28"/>
      <w:shd w:val="clear" w:color="auto" w:fill="FFFFFF"/>
    </w:rPr>
  </w:style>
  <w:style w:type="paragraph" w:customStyle="1" w:styleId="1">
    <w:name w:val="Основной текст1"/>
    <w:basedOn w:val="a"/>
    <w:link w:val="a3"/>
    <w:rsid w:val="00227153"/>
    <w:pPr>
      <w:widowControl w:val="0"/>
      <w:shd w:val="clear" w:color="auto" w:fill="FFFFFF"/>
      <w:spacing w:after="0" w:line="240" w:lineRule="auto"/>
      <w:ind w:firstLine="400"/>
    </w:pPr>
    <w:rPr>
      <w:rFonts w:ascii="Times New Roman" w:eastAsia="Times New Roman" w:hAnsi="Times New Roman" w:cs="Times New Roman"/>
      <w:sz w:val="28"/>
      <w:szCs w:val="28"/>
    </w:rPr>
  </w:style>
  <w:style w:type="paragraph" w:styleId="a4">
    <w:name w:val="footnote text"/>
    <w:basedOn w:val="a"/>
    <w:link w:val="a5"/>
    <w:uiPriority w:val="99"/>
    <w:semiHidden/>
    <w:unhideWhenUsed/>
    <w:rsid w:val="003618F7"/>
    <w:pPr>
      <w:spacing w:after="0" w:line="240" w:lineRule="auto"/>
    </w:pPr>
    <w:rPr>
      <w:sz w:val="20"/>
      <w:szCs w:val="20"/>
    </w:rPr>
  </w:style>
  <w:style w:type="character" w:customStyle="1" w:styleId="a5">
    <w:name w:val="Текст сноски Знак"/>
    <w:basedOn w:val="a0"/>
    <w:link w:val="a4"/>
    <w:uiPriority w:val="99"/>
    <w:semiHidden/>
    <w:rsid w:val="003618F7"/>
    <w:rPr>
      <w:sz w:val="20"/>
      <w:szCs w:val="20"/>
    </w:rPr>
  </w:style>
  <w:style w:type="character" w:styleId="a6">
    <w:name w:val="footnote reference"/>
    <w:basedOn w:val="a0"/>
    <w:uiPriority w:val="99"/>
    <w:semiHidden/>
    <w:unhideWhenUsed/>
    <w:rsid w:val="003618F7"/>
    <w:rPr>
      <w:vertAlign w:val="superscript"/>
    </w:rPr>
  </w:style>
  <w:style w:type="paragraph" w:styleId="a7">
    <w:name w:val="List Paragraph"/>
    <w:basedOn w:val="a"/>
    <w:uiPriority w:val="34"/>
    <w:qFormat/>
    <w:rsid w:val="00AE121E"/>
    <w:pPr>
      <w:ind w:left="720"/>
      <w:contextualSpacing/>
    </w:pPr>
  </w:style>
  <w:style w:type="character" w:customStyle="1" w:styleId="layout">
    <w:name w:val="layout"/>
    <w:basedOn w:val="a0"/>
    <w:rsid w:val="00783F53"/>
  </w:style>
  <w:style w:type="character" w:styleId="a8">
    <w:name w:val="Hyperlink"/>
    <w:basedOn w:val="a0"/>
    <w:uiPriority w:val="99"/>
    <w:unhideWhenUsed/>
    <w:rsid w:val="00783F53"/>
    <w:rPr>
      <w:color w:val="0000FF"/>
      <w:u w:val="single"/>
    </w:rPr>
  </w:style>
  <w:style w:type="character" w:customStyle="1" w:styleId="UnresolvedMention">
    <w:name w:val="Unresolved Mention"/>
    <w:basedOn w:val="a0"/>
    <w:uiPriority w:val="99"/>
    <w:semiHidden/>
    <w:unhideWhenUsed/>
    <w:rsid w:val="00783F53"/>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1"/>
    <w:rsid w:val="00227153"/>
    <w:rPr>
      <w:rFonts w:ascii="Times New Roman" w:eastAsia="Times New Roman" w:hAnsi="Times New Roman" w:cs="Times New Roman"/>
      <w:sz w:val="28"/>
      <w:szCs w:val="28"/>
      <w:shd w:val="clear" w:color="auto" w:fill="FFFFFF"/>
    </w:rPr>
  </w:style>
  <w:style w:type="paragraph" w:customStyle="1" w:styleId="1">
    <w:name w:val="Основной текст1"/>
    <w:basedOn w:val="a"/>
    <w:link w:val="a3"/>
    <w:rsid w:val="00227153"/>
    <w:pPr>
      <w:widowControl w:val="0"/>
      <w:shd w:val="clear" w:color="auto" w:fill="FFFFFF"/>
      <w:spacing w:after="0" w:line="240" w:lineRule="auto"/>
      <w:ind w:firstLine="400"/>
    </w:pPr>
    <w:rPr>
      <w:rFonts w:ascii="Times New Roman" w:eastAsia="Times New Roman" w:hAnsi="Times New Roman" w:cs="Times New Roman"/>
      <w:sz w:val="28"/>
      <w:szCs w:val="28"/>
    </w:rPr>
  </w:style>
  <w:style w:type="paragraph" w:styleId="a4">
    <w:name w:val="footnote text"/>
    <w:basedOn w:val="a"/>
    <w:link w:val="a5"/>
    <w:uiPriority w:val="99"/>
    <w:semiHidden/>
    <w:unhideWhenUsed/>
    <w:rsid w:val="003618F7"/>
    <w:pPr>
      <w:spacing w:after="0" w:line="240" w:lineRule="auto"/>
    </w:pPr>
    <w:rPr>
      <w:sz w:val="20"/>
      <w:szCs w:val="20"/>
    </w:rPr>
  </w:style>
  <w:style w:type="character" w:customStyle="1" w:styleId="a5">
    <w:name w:val="Текст сноски Знак"/>
    <w:basedOn w:val="a0"/>
    <w:link w:val="a4"/>
    <w:uiPriority w:val="99"/>
    <w:semiHidden/>
    <w:rsid w:val="003618F7"/>
    <w:rPr>
      <w:sz w:val="20"/>
      <w:szCs w:val="20"/>
    </w:rPr>
  </w:style>
  <w:style w:type="character" w:styleId="a6">
    <w:name w:val="footnote reference"/>
    <w:basedOn w:val="a0"/>
    <w:uiPriority w:val="99"/>
    <w:semiHidden/>
    <w:unhideWhenUsed/>
    <w:rsid w:val="003618F7"/>
    <w:rPr>
      <w:vertAlign w:val="superscript"/>
    </w:rPr>
  </w:style>
  <w:style w:type="paragraph" w:styleId="a7">
    <w:name w:val="List Paragraph"/>
    <w:basedOn w:val="a"/>
    <w:uiPriority w:val="34"/>
    <w:qFormat/>
    <w:rsid w:val="00AE121E"/>
    <w:pPr>
      <w:ind w:left="720"/>
      <w:contextualSpacing/>
    </w:pPr>
  </w:style>
  <w:style w:type="character" w:customStyle="1" w:styleId="layout">
    <w:name w:val="layout"/>
    <w:basedOn w:val="a0"/>
    <w:rsid w:val="00783F53"/>
  </w:style>
  <w:style w:type="character" w:styleId="a8">
    <w:name w:val="Hyperlink"/>
    <w:basedOn w:val="a0"/>
    <w:uiPriority w:val="99"/>
    <w:unhideWhenUsed/>
    <w:rsid w:val="00783F53"/>
    <w:rPr>
      <w:color w:val="0000FF"/>
      <w:u w:val="single"/>
    </w:rPr>
  </w:style>
  <w:style w:type="character" w:customStyle="1" w:styleId="UnresolvedMention">
    <w:name w:val="Unresolved Mention"/>
    <w:basedOn w:val="a0"/>
    <w:uiPriority w:val="99"/>
    <w:semiHidden/>
    <w:unhideWhenUsed/>
    <w:rsid w:val="00783F5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35D2A7-EEC7-4056-9B45-977260D36C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Pages>
  <Words>2728</Words>
  <Characters>15555</Characters>
  <Application>Microsoft Office Word</Application>
  <DocSecurity>0</DocSecurity>
  <Lines>129</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18247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Татьяна С. Соловьева</cp:lastModifiedBy>
  <cp:revision>3</cp:revision>
  <cp:lastPrinted>2022-03-10T05:36:00Z</cp:lastPrinted>
  <dcterms:created xsi:type="dcterms:W3CDTF">2022-03-17T06:07:00Z</dcterms:created>
  <dcterms:modified xsi:type="dcterms:W3CDTF">2022-03-17T09:03:00Z</dcterms:modified>
</cp:coreProperties>
</file>