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8FFA8" w14:textId="77777777" w:rsidR="00050BF9" w:rsidRDefault="002D32E6" w:rsidP="002D32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32E6">
        <w:rPr>
          <w:rFonts w:ascii="Times New Roman" w:hAnsi="Times New Roman" w:cs="Times New Roman"/>
          <w:sz w:val="24"/>
          <w:szCs w:val="24"/>
        </w:rPr>
        <w:t xml:space="preserve">УДК 304.4+316.35. </w:t>
      </w:r>
    </w:p>
    <w:p w14:paraId="08C70AE6" w14:textId="7FF563F7" w:rsidR="002D32E6" w:rsidRDefault="002D32E6" w:rsidP="002D32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32E6">
        <w:rPr>
          <w:rFonts w:ascii="Times New Roman" w:hAnsi="Times New Roman" w:cs="Times New Roman"/>
          <w:sz w:val="24"/>
          <w:szCs w:val="24"/>
        </w:rPr>
        <w:t>ББК</w:t>
      </w:r>
      <w:r>
        <w:rPr>
          <w:rFonts w:ascii="Times New Roman" w:hAnsi="Times New Roman" w:cs="Times New Roman"/>
          <w:sz w:val="24"/>
          <w:szCs w:val="24"/>
        </w:rPr>
        <w:t xml:space="preserve"> 60.92</w:t>
      </w:r>
    </w:p>
    <w:p w14:paraId="17B3368A" w14:textId="2FFC9315" w:rsidR="002D32E6" w:rsidRPr="002D32E6" w:rsidRDefault="002D32E6" w:rsidP="002D32E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Полюшкевич О.А. </w:t>
      </w:r>
    </w:p>
    <w:p w14:paraId="7013769F" w14:textId="233A25C0" w:rsidR="003B42CF" w:rsidRPr="00616AF5" w:rsidRDefault="00941148" w:rsidP="00616AF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16AF5">
        <w:rPr>
          <w:rFonts w:ascii="Times New Roman" w:hAnsi="Times New Roman" w:cs="Times New Roman"/>
          <w:b/>
          <w:bCs/>
          <w:sz w:val="24"/>
          <w:szCs w:val="24"/>
        </w:rPr>
        <w:t>Просоциальные</w:t>
      </w:r>
      <w:proofErr w:type="spellEnd"/>
      <w:r w:rsidRPr="00616AF5">
        <w:rPr>
          <w:rFonts w:ascii="Times New Roman" w:hAnsi="Times New Roman" w:cs="Times New Roman"/>
          <w:b/>
          <w:bCs/>
          <w:sz w:val="24"/>
          <w:szCs w:val="24"/>
        </w:rPr>
        <w:t xml:space="preserve"> практики</w:t>
      </w:r>
      <w:r w:rsidR="00616AF5">
        <w:rPr>
          <w:rFonts w:ascii="Times New Roman" w:hAnsi="Times New Roman" w:cs="Times New Roman"/>
          <w:b/>
          <w:bCs/>
          <w:sz w:val="24"/>
          <w:szCs w:val="24"/>
        </w:rPr>
        <w:t xml:space="preserve"> волонтеров общественных организаций </w:t>
      </w:r>
    </w:p>
    <w:p w14:paraId="234B5382" w14:textId="3B19972E" w:rsidR="002D32E6" w:rsidRPr="002D32E6" w:rsidRDefault="002D32E6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32E6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5CFF">
        <w:rPr>
          <w:rFonts w:ascii="Times New Roman" w:hAnsi="Times New Roman" w:cs="Times New Roman"/>
          <w:sz w:val="24"/>
          <w:szCs w:val="24"/>
        </w:rPr>
        <w:t>В статье рассматрива</w:t>
      </w:r>
      <w:r w:rsidR="00841DF5">
        <w:rPr>
          <w:rFonts w:ascii="Times New Roman" w:hAnsi="Times New Roman" w:cs="Times New Roman"/>
          <w:sz w:val="24"/>
          <w:szCs w:val="24"/>
        </w:rPr>
        <w:t>ю</w:t>
      </w:r>
      <w:r w:rsidR="00BB5CFF">
        <w:rPr>
          <w:rFonts w:ascii="Times New Roman" w:hAnsi="Times New Roman" w:cs="Times New Roman"/>
          <w:sz w:val="24"/>
          <w:szCs w:val="24"/>
        </w:rPr>
        <w:t xml:space="preserve">тся процессы трансформации </w:t>
      </w:r>
      <w:proofErr w:type="spellStart"/>
      <w:r w:rsidR="00BB5CFF">
        <w:rPr>
          <w:rFonts w:ascii="Times New Roman" w:hAnsi="Times New Roman" w:cs="Times New Roman"/>
          <w:sz w:val="24"/>
          <w:szCs w:val="24"/>
        </w:rPr>
        <w:t>просоциальных</w:t>
      </w:r>
      <w:proofErr w:type="spellEnd"/>
      <w:r w:rsidR="00BB5CFF">
        <w:rPr>
          <w:rFonts w:ascii="Times New Roman" w:hAnsi="Times New Roman" w:cs="Times New Roman"/>
          <w:sz w:val="24"/>
          <w:szCs w:val="24"/>
        </w:rPr>
        <w:t xml:space="preserve"> практик в организационной, технической, структурной, информационной или любой иной сфере. Приводятся результаты исследования </w:t>
      </w:r>
      <w:proofErr w:type="spellStart"/>
      <w:r w:rsidR="00BB5CFF">
        <w:rPr>
          <w:rFonts w:ascii="Times New Roman" w:hAnsi="Times New Roman" w:cs="Times New Roman"/>
          <w:sz w:val="24"/>
          <w:szCs w:val="24"/>
        </w:rPr>
        <w:t>просоциальных</w:t>
      </w:r>
      <w:proofErr w:type="spellEnd"/>
      <w:r w:rsidR="00BB5CFF">
        <w:rPr>
          <w:rFonts w:ascii="Times New Roman" w:hAnsi="Times New Roman" w:cs="Times New Roman"/>
          <w:sz w:val="24"/>
          <w:szCs w:val="24"/>
        </w:rPr>
        <w:t xml:space="preserve"> практик в общественных организациях</w:t>
      </w:r>
      <w:r w:rsidR="00841DF5">
        <w:rPr>
          <w:rFonts w:ascii="Times New Roman" w:hAnsi="Times New Roman" w:cs="Times New Roman"/>
          <w:sz w:val="24"/>
          <w:szCs w:val="24"/>
        </w:rPr>
        <w:t xml:space="preserve">, а также делается вывод о вовлеченных в водовороте общественных организаций. </w:t>
      </w:r>
    </w:p>
    <w:p w14:paraId="7DA3B349" w14:textId="1F44D74C" w:rsidR="002D32E6" w:rsidRDefault="002D32E6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32E6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практики, волонтеры, общественные организации, межсекторное пространство, социальное взаимодействие. </w:t>
      </w:r>
    </w:p>
    <w:p w14:paraId="2F044AAA" w14:textId="77777777" w:rsidR="002D32E6" w:rsidRDefault="002D32E6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A5C63C0" w14:textId="07A36AF8" w:rsidR="00616AF5" w:rsidRDefault="00616AF5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Межсекторное партнерство в условиях пандемии </w:t>
      </w:r>
      <w:r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616AF5">
        <w:rPr>
          <w:rFonts w:ascii="Times New Roman" w:hAnsi="Times New Roman" w:cs="Times New Roman"/>
          <w:sz w:val="24"/>
          <w:szCs w:val="24"/>
        </w:rPr>
        <w:t>-19</w:t>
      </w:r>
      <w:r>
        <w:rPr>
          <w:rFonts w:ascii="Times New Roman" w:hAnsi="Times New Roman" w:cs="Times New Roman"/>
          <w:sz w:val="24"/>
          <w:szCs w:val="24"/>
        </w:rPr>
        <w:t xml:space="preserve"> приобрело новые условия, так как старые механизмы взаимодействия перестали работать в силу ограничения взаимодействия, переноса многих социальных акций и проектов в виртуальность и возможность организации дистанционной коммуникации. Следствием этого стала невозможность одних общественных организаций функционировать, а для других раскрылись новые условия для социальной коммуникации и это стало точкой их новых ориентиров развития.</w:t>
      </w:r>
    </w:p>
    <w:p w14:paraId="0127068E" w14:textId="3182A6FD" w:rsidR="00616AF5" w:rsidRPr="00FE1B0D" w:rsidRDefault="007F0897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Качественно изменились и процессы реализации общественными организациями своих социальных услуг.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практики волонтеров общественных организаций стали носить не только реальный, но и виртуальный характер. Особенно четко это прослеживается в работе таких некоммерческих организаций, которые строятся на оказании информационных услуг (консультаций психологического, юридического, экономического </w:t>
      </w:r>
      <w:r w:rsidR="006611E4">
        <w:rPr>
          <w:rFonts w:ascii="Times New Roman" w:hAnsi="Times New Roman" w:cs="Times New Roman"/>
          <w:sz w:val="24"/>
          <w:szCs w:val="24"/>
        </w:rPr>
        <w:t xml:space="preserve">и другого </w:t>
      </w:r>
      <w:r>
        <w:rPr>
          <w:rFonts w:ascii="Times New Roman" w:hAnsi="Times New Roman" w:cs="Times New Roman"/>
          <w:sz w:val="24"/>
          <w:szCs w:val="24"/>
        </w:rPr>
        <w:t xml:space="preserve">характера для разных категорий граждан). </w:t>
      </w:r>
      <w:r w:rsidR="00FE1B0D">
        <w:rPr>
          <w:rFonts w:ascii="Times New Roman" w:hAnsi="Times New Roman" w:cs="Times New Roman"/>
          <w:sz w:val="24"/>
          <w:szCs w:val="24"/>
        </w:rPr>
        <w:t xml:space="preserve">Эти изменения изучаются в работах А.Н. </w:t>
      </w:r>
      <w:proofErr w:type="spellStart"/>
      <w:r w:rsidR="00FE1B0D">
        <w:rPr>
          <w:rFonts w:ascii="Times New Roman" w:hAnsi="Times New Roman" w:cs="Times New Roman"/>
          <w:sz w:val="24"/>
          <w:szCs w:val="24"/>
        </w:rPr>
        <w:t>Пружинина</w:t>
      </w:r>
      <w:proofErr w:type="spellEnd"/>
      <w:r w:rsidR="00FE1B0D" w:rsidRPr="00FE1B0D">
        <w:rPr>
          <w:rFonts w:ascii="Times New Roman" w:hAnsi="Times New Roman" w:cs="Times New Roman"/>
          <w:sz w:val="24"/>
          <w:szCs w:val="24"/>
        </w:rPr>
        <w:t xml:space="preserve"> [</w:t>
      </w:r>
      <w:r w:rsidR="00381E40" w:rsidRPr="00381E40">
        <w:rPr>
          <w:rFonts w:ascii="Times New Roman" w:hAnsi="Times New Roman" w:cs="Times New Roman"/>
          <w:sz w:val="24"/>
          <w:szCs w:val="24"/>
        </w:rPr>
        <w:t>4</w:t>
      </w:r>
      <w:r w:rsidR="00FE1B0D" w:rsidRPr="00FE1B0D">
        <w:rPr>
          <w:rFonts w:ascii="Times New Roman" w:hAnsi="Times New Roman" w:cs="Times New Roman"/>
          <w:sz w:val="24"/>
          <w:szCs w:val="24"/>
        </w:rPr>
        <w:t>]</w:t>
      </w:r>
      <w:r w:rsidR="00FE1B0D">
        <w:rPr>
          <w:rFonts w:ascii="Times New Roman" w:hAnsi="Times New Roman" w:cs="Times New Roman"/>
          <w:sz w:val="24"/>
          <w:szCs w:val="24"/>
        </w:rPr>
        <w:t>, П.А. Трескина</w:t>
      </w:r>
      <w:r w:rsidR="00FE1B0D" w:rsidRPr="00FE1B0D">
        <w:rPr>
          <w:rFonts w:ascii="Times New Roman" w:hAnsi="Times New Roman" w:cs="Times New Roman"/>
          <w:sz w:val="24"/>
          <w:szCs w:val="24"/>
        </w:rPr>
        <w:t xml:space="preserve"> [</w:t>
      </w:r>
      <w:r w:rsidR="00381E40" w:rsidRPr="00381E40">
        <w:rPr>
          <w:rFonts w:ascii="Times New Roman" w:hAnsi="Times New Roman" w:cs="Times New Roman"/>
          <w:sz w:val="24"/>
          <w:szCs w:val="24"/>
        </w:rPr>
        <w:t>6,7</w:t>
      </w:r>
      <w:r w:rsidR="00FE1B0D" w:rsidRPr="00FE1B0D">
        <w:rPr>
          <w:rFonts w:ascii="Times New Roman" w:hAnsi="Times New Roman" w:cs="Times New Roman"/>
          <w:sz w:val="24"/>
          <w:szCs w:val="24"/>
        </w:rPr>
        <w:t>]</w:t>
      </w:r>
      <w:r w:rsidR="00FE1B0D">
        <w:rPr>
          <w:rFonts w:ascii="Times New Roman" w:hAnsi="Times New Roman" w:cs="Times New Roman"/>
          <w:sz w:val="24"/>
          <w:szCs w:val="24"/>
        </w:rPr>
        <w:t xml:space="preserve"> и других. </w:t>
      </w:r>
    </w:p>
    <w:p w14:paraId="58E2AC71" w14:textId="20000AB2" w:rsidR="00D20EE3" w:rsidRDefault="00D20EE3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практики – практики, ориентированные во вне, имеют целью не личные, а социальные ориентиры и помогают регулировать общественные процессы социального взаимодействия. </w:t>
      </w:r>
      <w:proofErr w:type="spellStart"/>
      <w:r w:rsidR="006611E4">
        <w:rPr>
          <w:rFonts w:ascii="Times New Roman" w:hAnsi="Times New Roman" w:cs="Times New Roman"/>
          <w:sz w:val="24"/>
          <w:szCs w:val="24"/>
        </w:rPr>
        <w:t>Просоциальные</w:t>
      </w:r>
      <w:proofErr w:type="spellEnd"/>
      <w:r w:rsidR="006611E4">
        <w:rPr>
          <w:rFonts w:ascii="Times New Roman" w:hAnsi="Times New Roman" w:cs="Times New Roman"/>
          <w:sz w:val="24"/>
          <w:szCs w:val="24"/>
        </w:rPr>
        <w:t xml:space="preserve"> практики – это социальное взаимодействие, направленное на реализацию конкретных действий в отношении другого человека или группы людей, приводящие к удовлетворению потребностей других. </w:t>
      </w:r>
    </w:p>
    <w:p w14:paraId="39DB80AA" w14:textId="75C3A762" w:rsidR="006611E4" w:rsidRDefault="006611E4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Волонтерская деятельность сама по себе – ориентирована на интересы других. Но именно в период пандемии усилилась тенденция к реальным действиям, способствующим социальной трансформации положения определенной группы людей или решения конкретной ситуации.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практики волонтеров становятся формой самоорганизации сообщества для решения актуальных социальных вопросов. </w:t>
      </w:r>
    </w:p>
    <w:p w14:paraId="6DF94F30" w14:textId="02DB5E1B" w:rsidR="006611E4" w:rsidRDefault="006611E4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Рассматривая данную </w:t>
      </w:r>
      <w:r w:rsidR="00295227">
        <w:rPr>
          <w:rFonts w:ascii="Times New Roman" w:hAnsi="Times New Roman" w:cs="Times New Roman"/>
          <w:sz w:val="24"/>
          <w:szCs w:val="24"/>
        </w:rPr>
        <w:t xml:space="preserve">проблематику, мы провели опрос волонтеров общественных организаций, вовлеченных в данную деятельность перед пандемией (для того, чтобы можно было сравнить с особенностями </w:t>
      </w:r>
      <w:proofErr w:type="spellStart"/>
      <w:r w:rsidR="00295227">
        <w:rPr>
          <w:rFonts w:ascii="Times New Roman" w:hAnsi="Times New Roman" w:cs="Times New Roman"/>
          <w:sz w:val="24"/>
          <w:szCs w:val="24"/>
        </w:rPr>
        <w:t>просоциального</w:t>
      </w:r>
      <w:proofErr w:type="spellEnd"/>
      <w:r w:rsidR="00295227">
        <w:rPr>
          <w:rFonts w:ascii="Times New Roman" w:hAnsi="Times New Roman" w:cs="Times New Roman"/>
          <w:sz w:val="24"/>
          <w:szCs w:val="24"/>
        </w:rPr>
        <w:t xml:space="preserve"> взаимодействия во время пандемии). Поэтому, в исследовании приняло участие 1654 человека, имеющих опыт волонтерской деятельности от 3х лет и более, в возрасте от 21 года до 65 лет (участники до 18 лет занимающиеся волонтерством не участвовали в исследовании). Всего 54% женщин и 46% мужчин, проживающих в разных субъектах РФ. Опрос проводился через платформу </w:t>
      </w:r>
      <w:r w:rsidR="00295227">
        <w:rPr>
          <w:rFonts w:ascii="Times New Roman" w:hAnsi="Times New Roman" w:cs="Times New Roman"/>
          <w:sz w:val="24"/>
          <w:szCs w:val="24"/>
          <w:lang w:val="en-US"/>
        </w:rPr>
        <w:t>google.com.</w:t>
      </w:r>
    </w:p>
    <w:p w14:paraId="34B5E210" w14:textId="62100DA8" w:rsidR="00295227" w:rsidRDefault="00A71F21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результате исследования мы установили, что увеличилось количество и качество оказания услуг. Если до пандемии чаще применялись информационно-просветительские и образовательные услуги, то во время ее стали использоваться технически-организационные и материально-технические (привезти, найти, сделать и т.д.)</w:t>
      </w:r>
      <w:r w:rsidR="006B30FC">
        <w:rPr>
          <w:rFonts w:ascii="Times New Roman" w:hAnsi="Times New Roman" w:cs="Times New Roman"/>
          <w:sz w:val="24"/>
          <w:szCs w:val="24"/>
        </w:rPr>
        <w:t>, а также образовательные (но с учетом расширения виртуальной и дистанционной коммуникации)</w:t>
      </w:r>
      <w:r>
        <w:rPr>
          <w:rFonts w:ascii="Times New Roman" w:hAnsi="Times New Roman" w:cs="Times New Roman"/>
          <w:sz w:val="24"/>
          <w:szCs w:val="24"/>
        </w:rPr>
        <w:t>. См. Таблиц</w:t>
      </w:r>
      <w:r w:rsidR="006B30FC">
        <w:rPr>
          <w:rFonts w:ascii="Times New Roman" w:hAnsi="Times New Roman" w:cs="Times New Roman"/>
          <w:sz w:val="24"/>
          <w:szCs w:val="24"/>
        </w:rPr>
        <w:t>у</w:t>
      </w:r>
      <w:r>
        <w:rPr>
          <w:rFonts w:ascii="Times New Roman" w:hAnsi="Times New Roman" w:cs="Times New Roman"/>
          <w:sz w:val="24"/>
          <w:szCs w:val="24"/>
        </w:rPr>
        <w:t xml:space="preserve"> 1.</w:t>
      </w:r>
    </w:p>
    <w:p w14:paraId="6C37E0F0" w14:textId="4EB17288" w:rsidR="00A71F21" w:rsidRDefault="00A71F21" w:rsidP="00A71F2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</w:t>
      </w:r>
    </w:p>
    <w:p w14:paraId="0883A39A" w14:textId="016708D6" w:rsidR="00A71F21" w:rsidRDefault="00A71F21" w:rsidP="00A71F2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Количество, качество и сфера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практик волонтеров (в %)</w:t>
      </w:r>
    </w:p>
    <w:tbl>
      <w:tblPr>
        <w:tblStyle w:val="a5"/>
        <w:tblW w:w="9350" w:type="dxa"/>
        <w:tblLook w:val="04A0" w:firstRow="1" w:lastRow="0" w:firstColumn="1" w:lastColumn="0" w:noHBand="0" w:noVBand="1"/>
      </w:tblPr>
      <w:tblGrid>
        <w:gridCol w:w="4673"/>
        <w:gridCol w:w="2267"/>
        <w:gridCol w:w="2410"/>
      </w:tblGrid>
      <w:tr w:rsidR="00A71F21" w14:paraId="73F4338B" w14:textId="77777777" w:rsidTr="00A71F21">
        <w:tc>
          <w:tcPr>
            <w:tcW w:w="4673" w:type="dxa"/>
          </w:tcPr>
          <w:p w14:paraId="19320803" w14:textId="46A99F52" w:rsidR="00A71F21" w:rsidRDefault="00A71F21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Сфера</w:t>
            </w:r>
          </w:p>
        </w:tc>
        <w:tc>
          <w:tcPr>
            <w:tcW w:w="2267" w:type="dxa"/>
          </w:tcPr>
          <w:p w14:paraId="2F6A233F" w14:textId="7451E61A" w:rsidR="00A71F21" w:rsidRDefault="00A71F21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пандемии</w:t>
            </w:r>
          </w:p>
        </w:tc>
        <w:tc>
          <w:tcPr>
            <w:tcW w:w="2410" w:type="dxa"/>
          </w:tcPr>
          <w:p w14:paraId="15D6FEA8" w14:textId="04F56112" w:rsidR="00A71F21" w:rsidRDefault="00A71F21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 время пандемии</w:t>
            </w:r>
          </w:p>
        </w:tc>
      </w:tr>
      <w:tr w:rsidR="00A71F21" w14:paraId="48BB4EE8" w14:textId="77777777" w:rsidTr="00A71F21">
        <w:tc>
          <w:tcPr>
            <w:tcW w:w="4673" w:type="dxa"/>
          </w:tcPr>
          <w:p w14:paraId="7A6A4464" w14:textId="30E06C79" w:rsidR="00A71F21" w:rsidRDefault="00A71F21" w:rsidP="00E467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Информационно-просветительские </w:t>
            </w:r>
          </w:p>
        </w:tc>
        <w:tc>
          <w:tcPr>
            <w:tcW w:w="2267" w:type="dxa"/>
          </w:tcPr>
          <w:p w14:paraId="59CEBBEB" w14:textId="7F8546B3" w:rsidR="00A71F21" w:rsidRDefault="006B30FC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52,2</w:t>
            </w:r>
          </w:p>
        </w:tc>
        <w:tc>
          <w:tcPr>
            <w:tcW w:w="2410" w:type="dxa"/>
          </w:tcPr>
          <w:p w14:paraId="6B0C0F7E" w14:textId="61904B22" w:rsidR="00A71F21" w:rsidRDefault="006B30FC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38,9</w:t>
            </w:r>
          </w:p>
        </w:tc>
      </w:tr>
      <w:tr w:rsidR="00A71F21" w14:paraId="5A69C051" w14:textId="77777777" w:rsidTr="00A71F21">
        <w:tc>
          <w:tcPr>
            <w:tcW w:w="4673" w:type="dxa"/>
          </w:tcPr>
          <w:p w14:paraId="54CEF71E" w14:textId="0F70C1DD" w:rsidR="00A71F21" w:rsidRDefault="00A71F21" w:rsidP="00E467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Образовательные </w:t>
            </w:r>
          </w:p>
        </w:tc>
        <w:tc>
          <w:tcPr>
            <w:tcW w:w="2267" w:type="dxa"/>
          </w:tcPr>
          <w:p w14:paraId="22EB15C3" w14:textId="748CAAA3" w:rsidR="00A71F21" w:rsidRDefault="006B30FC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45,7</w:t>
            </w:r>
          </w:p>
        </w:tc>
        <w:tc>
          <w:tcPr>
            <w:tcW w:w="2410" w:type="dxa"/>
          </w:tcPr>
          <w:p w14:paraId="2FAEA7D7" w14:textId="3651CA07" w:rsidR="00A71F21" w:rsidRDefault="006B30FC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62,2</w:t>
            </w:r>
          </w:p>
        </w:tc>
      </w:tr>
      <w:tr w:rsidR="00A71F21" w14:paraId="6D32C9F2" w14:textId="77777777" w:rsidTr="00A71F21">
        <w:tc>
          <w:tcPr>
            <w:tcW w:w="4673" w:type="dxa"/>
          </w:tcPr>
          <w:p w14:paraId="2603BBC5" w14:textId="2CB0C6C7" w:rsidR="00A71F21" w:rsidRDefault="00A71F21" w:rsidP="00E467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Технически-организационные </w:t>
            </w:r>
          </w:p>
        </w:tc>
        <w:tc>
          <w:tcPr>
            <w:tcW w:w="2267" w:type="dxa"/>
          </w:tcPr>
          <w:p w14:paraId="78472DF5" w14:textId="35E44D4B" w:rsidR="00A71F21" w:rsidRDefault="006B30FC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24,7</w:t>
            </w:r>
          </w:p>
        </w:tc>
        <w:tc>
          <w:tcPr>
            <w:tcW w:w="2410" w:type="dxa"/>
          </w:tcPr>
          <w:p w14:paraId="5DBB1573" w14:textId="5CD5F65A" w:rsidR="00A71F21" w:rsidRDefault="006B30FC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59,1</w:t>
            </w:r>
          </w:p>
        </w:tc>
      </w:tr>
      <w:tr w:rsidR="00A71F21" w14:paraId="4F0E050A" w14:textId="77777777" w:rsidTr="00A71F21">
        <w:tc>
          <w:tcPr>
            <w:tcW w:w="4673" w:type="dxa"/>
          </w:tcPr>
          <w:p w14:paraId="507A3BB4" w14:textId="50BDBDEC" w:rsidR="00A71F21" w:rsidRDefault="00A71F21" w:rsidP="00E467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Материально-технические </w:t>
            </w:r>
          </w:p>
        </w:tc>
        <w:tc>
          <w:tcPr>
            <w:tcW w:w="2267" w:type="dxa"/>
          </w:tcPr>
          <w:p w14:paraId="7C514CB7" w14:textId="27DF5F5E" w:rsidR="00A71F21" w:rsidRDefault="006B30FC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22,6</w:t>
            </w:r>
          </w:p>
        </w:tc>
        <w:tc>
          <w:tcPr>
            <w:tcW w:w="2410" w:type="dxa"/>
          </w:tcPr>
          <w:p w14:paraId="55F91100" w14:textId="7A8DE503" w:rsidR="00A71F21" w:rsidRDefault="006B30FC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56,3</w:t>
            </w:r>
          </w:p>
        </w:tc>
      </w:tr>
      <w:tr w:rsidR="00A71F21" w14:paraId="1ED4345F" w14:textId="77777777" w:rsidTr="00A71F21">
        <w:tc>
          <w:tcPr>
            <w:tcW w:w="4673" w:type="dxa"/>
          </w:tcPr>
          <w:p w14:paraId="67E43AE1" w14:textId="2B2F31A9" w:rsidR="00A71F21" w:rsidRDefault="00A71F21" w:rsidP="00E4679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Иные </w:t>
            </w:r>
          </w:p>
        </w:tc>
        <w:tc>
          <w:tcPr>
            <w:tcW w:w="2267" w:type="dxa"/>
          </w:tcPr>
          <w:p w14:paraId="39B3B94F" w14:textId="2A165407" w:rsidR="00A71F21" w:rsidRDefault="006B30FC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8,2</w:t>
            </w:r>
          </w:p>
        </w:tc>
        <w:tc>
          <w:tcPr>
            <w:tcW w:w="2410" w:type="dxa"/>
          </w:tcPr>
          <w:p w14:paraId="3ED8D0EF" w14:textId="19C391A8" w:rsidR="00A71F21" w:rsidRDefault="006B30FC" w:rsidP="00A71F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16,3</w:t>
            </w:r>
          </w:p>
        </w:tc>
      </w:tr>
    </w:tbl>
    <w:p w14:paraId="3030D356" w14:textId="7FA81F68" w:rsidR="00A71F21" w:rsidRDefault="00A71F21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FC9E57E" w14:textId="0B0ECCB9" w:rsidR="00373831" w:rsidRDefault="00373831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Сами волонтеры субъективно считают, что количество и качество работы (оказания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услуг) за время пандемии возросло (64,3%), осталось таким же (25,6%), уменьшилось (10,1%). Та же оценка видна и при их восприятии качества оказываемых услуг</w:t>
      </w:r>
      <w:r w:rsidR="002F24D6">
        <w:rPr>
          <w:rFonts w:ascii="Times New Roman" w:hAnsi="Times New Roman" w:cs="Times New Roman"/>
          <w:sz w:val="24"/>
          <w:szCs w:val="24"/>
        </w:rPr>
        <w:t xml:space="preserve">: </w:t>
      </w:r>
      <w:r w:rsidR="002F24D6">
        <w:rPr>
          <w:rFonts w:ascii="Times New Roman" w:hAnsi="Times New Roman" w:cs="Times New Roman"/>
          <w:sz w:val="24"/>
          <w:szCs w:val="24"/>
        </w:rPr>
        <w:t>за время пандемии возросло (</w:t>
      </w:r>
      <w:r w:rsidR="002F24D6">
        <w:rPr>
          <w:rFonts w:ascii="Times New Roman" w:hAnsi="Times New Roman" w:cs="Times New Roman"/>
          <w:sz w:val="24"/>
          <w:szCs w:val="24"/>
        </w:rPr>
        <w:t>54,2</w:t>
      </w:r>
      <w:r w:rsidR="002F24D6">
        <w:rPr>
          <w:rFonts w:ascii="Times New Roman" w:hAnsi="Times New Roman" w:cs="Times New Roman"/>
          <w:sz w:val="24"/>
          <w:szCs w:val="24"/>
        </w:rPr>
        <w:t>%), осталось таким же (</w:t>
      </w:r>
      <w:r w:rsidR="002F24D6">
        <w:rPr>
          <w:rFonts w:ascii="Times New Roman" w:hAnsi="Times New Roman" w:cs="Times New Roman"/>
          <w:sz w:val="24"/>
          <w:szCs w:val="24"/>
        </w:rPr>
        <w:t>33,2</w:t>
      </w:r>
      <w:r w:rsidR="002F24D6">
        <w:rPr>
          <w:rFonts w:ascii="Times New Roman" w:hAnsi="Times New Roman" w:cs="Times New Roman"/>
          <w:sz w:val="24"/>
          <w:szCs w:val="24"/>
        </w:rPr>
        <w:t>%), уменьшилось (</w:t>
      </w:r>
      <w:r w:rsidR="002F24D6">
        <w:rPr>
          <w:rFonts w:ascii="Times New Roman" w:hAnsi="Times New Roman" w:cs="Times New Roman"/>
          <w:sz w:val="24"/>
          <w:szCs w:val="24"/>
        </w:rPr>
        <w:t>12,6</w:t>
      </w:r>
      <w:r w:rsidR="002F24D6">
        <w:rPr>
          <w:rFonts w:ascii="Times New Roman" w:hAnsi="Times New Roman" w:cs="Times New Roman"/>
          <w:sz w:val="24"/>
          <w:szCs w:val="24"/>
        </w:rPr>
        <w:t>%).</w:t>
      </w:r>
      <w:r w:rsidR="002F24D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D0926C" w14:textId="7471F7A7" w:rsidR="00C37C47" w:rsidRPr="00295227" w:rsidRDefault="00C37C47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 время пандемии увеличилось количество и сами потенциальные возможности организации волонтерской деятельности, а также появилось больше возможностей получать материальную и информационную поддержку со стороны органов власти и бизнеса, СМИ и образования. Это прежде всего реализуется через грантовую поддержку разных социальных институтов (Фонд Президентских грантов для НКО, Президентский фонд культурных инициатив, Гранты Губернского Собрания и т.д.). Это все позволяет говорить об усилении институтов гражданского общества и развития системы межсекторного взаимодействия. </w:t>
      </w:r>
    </w:p>
    <w:p w14:paraId="5B383B38" w14:textId="0B46E5BF" w:rsidR="002F6E70" w:rsidRDefault="00E32C06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Участие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практиках во время пандемии для волонтеров полезно разными состояниями, так как помогает понять мотивы участия в общественной деятельностью: увеличению уровня коммуникации и социального взаимодействия, повышение возможностей развития социального капитала волонтеров, социальной идентичности, социальной консолидации и т.д. Более подробно см. таблицу 2.</w:t>
      </w:r>
    </w:p>
    <w:p w14:paraId="779A86F3" w14:textId="7D10D4D9" w:rsidR="00E32C06" w:rsidRDefault="00E32C06" w:rsidP="00E32C06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Талица 2</w:t>
      </w:r>
    </w:p>
    <w:p w14:paraId="3572F04B" w14:textId="2FF541E2" w:rsidR="00E32C06" w:rsidRDefault="00E32C06" w:rsidP="00E32C0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Мотивы вовлечения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просоциальны</w:t>
      </w:r>
      <w:r>
        <w:rPr>
          <w:rFonts w:ascii="Times New Roman" w:hAnsi="Times New Roman" w:cs="Times New Roman"/>
          <w:sz w:val="24"/>
          <w:szCs w:val="24"/>
        </w:rPr>
        <w:t>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практик</w:t>
      </w:r>
      <w:r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волонтеров (в %)</w:t>
      </w:r>
    </w:p>
    <w:tbl>
      <w:tblPr>
        <w:tblStyle w:val="a5"/>
        <w:tblW w:w="9350" w:type="dxa"/>
        <w:tblLook w:val="04A0" w:firstRow="1" w:lastRow="0" w:firstColumn="1" w:lastColumn="0" w:noHBand="0" w:noVBand="1"/>
      </w:tblPr>
      <w:tblGrid>
        <w:gridCol w:w="4673"/>
        <w:gridCol w:w="2267"/>
        <w:gridCol w:w="2410"/>
      </w:tblGrid>
      <w:tr w:rsidR="00E32C06" w14:paraId="258EFF9F" w14:textId="77777777" w:rsidTr="00005AAC">
        <w:tc>
          <w:tcPr>
            <w:tcW w:w="4673" w:type="dxa"/>
          </w:tcPr>
          <w:p w14:paraId="15794165" w14:textId="5D950D87" w:rsidR="00E32C06" w:rsidRDefault="00E32C06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Сфера</w:t>
            </w:r>
            <w:r w:rsidR="00237F77">
              <w:rPr>
                <w:rFonts w:ascii="Times New Roman" w:hAnsi="Times New Roman" w:cs="Times New Roman"/>
                <w:sz w:val="24"/>
                <w:szCs w:val="24"/>
              </w:rPr>
              <w:t xml:space="preserve"> мотивации</w:t>
            </w:r>
          </w:p>
        </w:tc>
        <w:tc>
          <w:tcPr>
            <w:tcW w:w="2267" w:type="dxa"/>
          </w:tcPr>
          <w:p w14:paraId="67CE727E" w14:textId="77777777" w:rsidR="00E32C06" w:rsidRDefault="00E32C06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пандемии</w:t>
            </w:r>
          </w:p>
        </w:tc>
        <w:tc>
          <w:tcPr>
            <w:tcW w:w="2410" w:type="dxa"/>
          </w:tcPr>
          <w:p w14:paraId="760B2B74" w14:textId="77777777" w:rsidR="00E32C06" w:rsidRDefault="00E32C06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 время пандемии</w:t>
            </w:r>
          </w:p>
        </w:tc>
      </w:tr>
      <w:tr w:rsidR="00E32C06" w14:paraId="523135CC" w14:textId="77777777" w:rsidTr="00005AAC">
        <w:tc>
          <w:tcPr>
            <w:tcW w:w="4673" w:type="dxa"/>
          </w:tcPr>
          <w:p w14:paraId="79F1419D" w14:textId="5C848178" w:rsidR="00E32C06" w:rsidRDefault="00E32C06" w:rsidP="00005A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Коммуникация </w:t>
            </w:r>
          </w:p>
        </w:tc>
        <w:tc>
          <w:tcPr>
            <w:tcW w:w="2267" w:type="dxa"/>
          </w:tcPr>
          <w:p w14:paraId="376F0F7C" w14:textId="1DF33683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36,7</w:t>
            </w:r>
          </w:p>
        </w:tc>
        <w:tc>
          <w:tcPr>
            <w:tcW w:w="2410" w:type="dxa"/>
          </w:tcPr>
          <w:p w14:paraId="3AB1CDCE" w14:textId="0A522EE9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68,8</w:t>
            </w:r>
          </w:p>
        </w:tc>
      </w:tr>
      <w:tr w:rsidR="00E32C06" w14:paraId="3628BD3B" w14:textId="77777777" w:rsidTr="00005AAC">
        <w:tc>
          <w:tcPr>
            <w:tcW w:w="4673" w:type="dxa"/>
          </w:tcPr>
          <w:p w14:paraId="44E9A468" w14:textId="6A4B0D1E" w:rsidR="00E32C06" w:rsidRDefault="00E32C06" w:rsidP="00005A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Социальное взаимодействие </w:t>
            </w:r>
          </w:p>
        </w:tc>
        <w:tc>
          <w:tcPr>
            <w:tcW w:w="2267" w:type="dxa"/>
          </w:tcPr>
          <w:p w14:paraId="525506B1" w14:textId="501BDB78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27,3</w:t>
            </w:r>
          </w:p>
        </w:tc>
        <w:tc>
          <w:tcPr>
            <w:tcW w:w="2410" w:type="dxa"/>
          </w:tcPr>
          <w:p w14:paraId="22EE9722" w14:textId="7A73D0A4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53,2</w:t>
            </w:r>
          </w:p>
        </w:tc>
      </w:tr>
      <w:tr w:rsidR="00E32C06" w14:paraId="14FF591C" w14:textId="77777777" w:rsidTr="00005AAC">
        <w:tc>
          <w:tcPr>
            <w:tcW w:w="4673" w:type="dxa"/>
          </w:tcPr>
          <w:p w14:paraId="53F05E05" w14:textId="4BD64EEE" w:rsidR="00E32C06" w:rsidRDefault="00E32C06" w:rsidP="00005A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Социальный капитал </w:t>
            </w:r>
          </w:p>
        </w:tc>
        <w:tc>
          <w:tcPr>
            <w:tcW w:w="2267" w:type="dxa"/>
          </w:tcPr>
          <w:p w14:paraId="4753BAA3" w14:textId="45ED19C1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28,9</w:t>
            </w:r>
          </w:p>
        </w:tc>
        <w:tc>
          <w:tcPr>
            <w:tcW w:w="2410" w:type="dxa"/>
          </w:tcPr>
          <w:p w14:paraId="722BCA5D" w14:textId="1EB6996E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64,5</w:t>
            </w:r>
          </w:p>
        </w:tc>
      </w:tr>
      <w:tr w:rsidR="00E32C06" w14:paraId="29635072" w14:textId="77777777" w:rsidTr="00005AAC">
        <w:tc>
          <w:tcPr>
            <w:tcW w:w="4673" w:type="dxa"/>
          </w:tcPr>
          <w:p w14:paraId="00C776CC" w14:textId="7DD9F31C" w:rsidR="00E32C06" w:rsidRDefault="00E32C06" w:rsidP="00005A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Социальная идентичность </w:t>
            </w:r>
          </w:p>
        </w:tc>
        <w:tc>
          <w:tcPr>
            <w:tcW w:w="2267" w:type="dxa"/>
          </w:tcPr>
          <w:p w14:paraId="7F25332B" w14:textId="2E2059E2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26,5</w:t>
            </w:r>
          </w:p>
        </w:tc>
        <w:tc>
          <w:tcPr>
            <w:tcW w:w="2410" w:type="dxa"/>
          </w:tcPr>
          <w:p w14:paraId="5128E844" w14:textId="60838297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52,3</w:t>
            </w:r>
          </w:p>
        </w:tc>
      </w:tr>
      <w:tr w:rsidR="00E32C06" w14:paraId="45E910D9" w14:textId="77777777" w:rsidTr="00005AAC">
        <w:tc>
          <w:tcPr>
            <w:tcW w:w="4673" w:type="dxa"/>
          </w:tcPr>
          <w:p w14:paraId="6211F3CA" w14:textId="3202392F" w:rsidR="00E32C06" w:rsidRDefault="00E32C06" w:rsidP="00005A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Социальная консолидация </w:t>
            </w:r>
          </w:p>
        </w:tc>
        <w:tc>
          <w:tcPr>
            <w:tcW w:w="2267" w:type="dxa"/>
          </w:tcPr>
          <w:p w14:paraId="65C26612" w14:textId="25CB642B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24,4</w:t>
            </w:r>
          </w:p>
        </w:tc>
        <w:tc>
          <w:tcPr>
            <w:tcW w:w="2410" w:type="dxa"/>
          </w:tcPr>
          <w:p w14:paraId="6DD2AAA3" w14:textId="5AC2C252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49,7</w:t>
            </w:r>
          </w:p>
        </w:tc>
      </w:tr>
      <w:tr w:rsidR="00E32C06" w14:paraId="429ED711" w14:textId="77777777" w:rsidTr="00005AAC">
        <w:tc>
          <w:tcPr>
            <w:tcW w:w="4673" w:type="dxa"/>
          </w:tcPr>
          <w:p w14:paraId="301B2B14" w14:textId="256870AB" w:rsidR="00E32C06" w:rsidRDefault="00E32C06" w:rsidP="00005A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267" w:type="dxa"/>
          </w:tcPr>
          <w:p w14:paraId="1D506E84" w14:textId="4C41F8E4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5,5</w:t>
            </w:r>
          </w:p>
        </w:tc>
        <w:tc>
          <w:tcPr>
            <w:tcW w:w="2410" w:type="dxa"/>
          </w:tcPr>
          <w:p w14:paraId="31AC8609" w14:textId="0A36EC64" w:rsidR="00E32C06" w:rsidRDefault="00237F77" w:rsidP="00005A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</w:tr>
    </w:tbl>
    <w:p w14:paraId="62AD922C" w14:textId="77777777" w:rsidR="00E32C06" w:rsidRDefault="00E32C06" w:rsidP="00E32C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9C28D75" w14:textId="39FCDA50" w:rsidR="00E32C06" w:rsidRPr="00846619" w:rsidRDefault="00846619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Сфера мотивации, как видно из таблицы 2, формируется с опорой на разные стратегии мотивации вовлечения и активной работы в рамках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практик общественных организаций. Во многом это является результатом изменения качества жизни россиян в период пандемии. На этот же факт указывают исследования Р.В. Иванова </w:t>
      </w:r>
      <w:r w:rsidRPr="00846619">
        <w:rPr>
          <w:rFonts w:ascii="Times New Roman" w:hAnsi="Times New Roman" w:cs="Times New Roman"/>
          <w:sz w:val="24"/>
          <w:szCs w:val="24"/>
        </w:rPr>
        <w:t xml:space="preserve">[1,2] </w:t>
      </w:r>
      <w:r>
        <w:rPr>
          <w:rFonts w:ascii="Times New Roman" w:hAnsi="Times New Roman" w:cs="Times New Roman"/>
          <w:sz w:val="24"/>
          <w:szCs w:val="24"/>
        </w:rPr>
        <w:t xml:space="preserve">и В.А. </w:t>
      </w:r>
      <w:proofErr w:type="spellStart"/>
      <w:r>
        <w:rPr>
          <w:rFonts w:ascii="Times New Roman" w:hAnsi="Times New Roman" w:cs="Times New Roman"/>
          <w:sz w:val="24"/>
          <w:szCs w:val="24"/>
        </w:rPr>
        <w:t>Скуденкова</w:t>
      </w:r>
      <w:proofErr w:type="spellEnd"/>
      <w:r w:rsidRPr="00846619">
        <w:rPr>
          <w:rFonts w:ascii="Times New Roman" w:hAnsi="Times New Roman" w:cs="Times New Roman"/>
          <w:sz w:val="24"/>
          <w:szCs w:val="24"/>
        </w:rPr>
        <w:t xml:space="preserve"> [</w:t>
      </w:r>
      <w:r w:rsidR="00381E40" w:rsidRPr="00381E40">
        <w:rPr>
          <w:rFonts w:ascii="Times New Roman" w:hAnsi="Times New Roman" w:cs="Times New Roman"/>
          <w:sz w:val="24"/>
          <w:szCs w:val="24"/>
        </w:rPr>
        <w:t>5</w:t>
      </w:r>
      <w:r w:rsidRPr="00846619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 То, что жизнь в период пандемии поменялась, а вместе с тем</w:t>
      </w:r>
      <w:r w:rsidR="005B45A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и условия и особенности работы волонтеров в общественных организациях</w:t>
      </w:r>
      <w:r w:rsidR="005B45AA">
        <w:rPr>
          <w:rFonts w:ascii="Times New Roman" w:hAnsi="Times New Roman" w:cs="Times New Roman"/>
          <w:sz w:val="24"/>
          <w:szCs w:val="24"/>
        </w:rPr>
        <w:t>. Этот факт</w:t>
      </w:r>
      <w:r>
        <w:rPr>
          <w:rFonts w:ascii="Times New Roman" w:hAnsi="Times New Roman" w:cs="Times New Roman"/>
          <w:sz w:val="24"/>
          <w:szCs w:val="24"/>
        </w:rPr>
        <w:t xml:space="preserve"> остается неоспоримым</w:t>
      </w:r>
      <w:r w:rsidR="00381E40" w:rsidRPr="00381E40">
        <w:rPr>
          <w:rFonts w:ascii="Times New Roman" w:hAnsi="Times New Roman" w:cs="Times New Roman"/>
          <w:sz w:val="24"/>
          <w:szCs w:val="24"/>
        </w:rPr>
        <w:t xml:space="preserve"> </w:t>
      </w:r>
      <w:r w:rsidR="00381E40">
        <w:rPr>
          <w:rFonts w:ascii="Times New Roman" w:hAnsi="Times New Roman" w:cs="Times New Roman"/>
          <w:sz w:val="24"/>
          <w:szCs w:val="24"/>
        </w:rPr>
        <w:t xml:space="preserve">(некоторые аспекты затронуты в работе автора </w:t>
      </w:r>
      <w:r w:rsidR="00381E40" w:rsidRPr="00381E40">
        <w:rPr>
          <w:rFonts w:ascii="Times New Roman" w:hAnsi="Times New Roman" w:cs="Times New Roman"/>
          <w:sz w:val="24"/>
          <w:szCs w:val="24"/>
        </w:rPr>
        <w:t>[3]</w:t>
      </w:r>
      <w:r w:rsidR="00381E40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591A423" w14:textId="6E7E8C9A" w:rsidR="002F6E70" w:rsidRDefault="00C37C47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во время пандемии </w:t>
      </w:r>
      <w:r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616AF5">
        <w:rPr>
          <w:rFonts w:ascii="Times New Roman" w:hAnsi="Times New Roman" w:cs="Times New Roman"/>
          <w:sz w:val="24"/>
          <w:szCs w:val="24"/>
        </w:rPr>
        <w:t>-19</w:t>
      </w:r>
      <w:r>
        <w:rPr>
          <w:rFonts w:ascii="Times New Roman" w:hAnsi="Times New Roman" w:cs="Times New Roman"/>
          <w:sz w:val="24"/>
          <w:szCs w:val="24"/>
        </w:rPr>
        <w:t xml:space="preserve"> произошло увеличение количества и качества</w:t>
      </w:r>
      <w:r w:rsidR="00A54F81">
        <w:rPr>
          <w:rFonts w:ascii="Times New Roman" w:hAnsi="Times New Roman" w:cs="Times New Roman"/>
          <w:sz w:val="24"/>
          <w:szCs w:val="24"/>
        </w:rPr>
        <w:t xml:space="preserve"> оказания услуг и </w:t>
      </w:r>
      <w:proofErr w:type="spellStart"/>
      <w:r w:rsidR="00A54F81">
        <w:rPr>
          <w:rFonts w:ascii="Times New Roman" w:hAnsi="Times New Roman" w:cs="Times New Roman"/>
          <w:sz w:val="24"/>
          <w:szCs w:val="24"/>
        </w:rPr>
        <w:t>просоциальных</w:t>
      </w:r>
      <w:proofErr w:type="spellEnd"/>
      <w:r w:rsidR="00A54F81">
        <w:rPr>
          <w:rFonts w:ascii="Times New Roman" w:hAnsi="Times New Roman" w:cs="Times New Roman"/>
          <w:sz w:val="24"/>
          <w:szCs w:val="24"/>
        </w:rPr>
        <w:t xml:space="preserve"> практик волонтерами общественных организаций. Сами волонтеры так воспринимают свою работу. Также расширились возможности привлечения ресурсов (грантов) для реализации общественных инициатив в рамках </w:t>
      </w:r>
      <w:proofErr w:type="spellStart"/>
      <w:r w:rsidR="00A54F81">
        <w:rPr>
          <w:rFonts w:ascii="Times New Roman" w:hAnsi="Times New Roman" w:cs="Times New Roman"/>
          <w:sz w:val="24"/>
          <w:szCs w:val="24"/>
        </w:rPr>
        <w:t>просоциальной</w:t>
      </w:r>
      <w:proofErr w:type="spellEnd"/>
      <w:r w:rsidR="00A54F81">
        <w:rPr>
          <w:rFonts w:ascii="Times New Roman" w:hAnsi="Times New Roman" w:cs="Times New Roman"/>
          <w:sz w:val="24"/>
          <w:szCs w:val="24"/>
        </w:rPr>
        <w:t xml:space="preserve"> деятельности. И это стало точкой развития институтов гражданского общества на новом уровне, а также развитию межсекторного взаимодействия между различными институтами гражданского общества. </w:t>
      </w:r>
    </w:p>
    <w:p w14:paraId="07E4E789" w14:textId="208B9B16" w:rsidR="00A54F81" w:rsidRDefault="00A54F81" w:rsidP="00E46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практики волонтеров общественных организация выступают инструментом социального моделирования, а также способствуют разнообразию форм общественного воспроизводства.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практики начинаясь как личная инициатива, организованная через вовлечение в общественную организацию,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превращаются в реальные инструменты воздействия на общественные настроения и социальные представления. Понимание этого способствует к выработке более продуманной государственной политики в сфере регулирования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просоциальной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активности волонтеров. </w:t>
      </w:r>
    </w:p>
    <w:p w14:paraId="30652443" w14:textId="1868B3F9" w:rsidR="002F6E70" w:rsidRPr="002F6E70" w:rsidRDefault="002F6E70" w:rsidP="002F6E7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F6E70"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14:paraId="5BCA0B3A" w14:textId="77777777" w:rsidR="00846619" w:rsidRPr="00846619" w:rsidRDefault="00846619" w:rsidP="0084661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46619">
        <w:rPr>
          <w:rFonts w:ascii="Times New Roman" w:hAnsi="Times New Roman" w:cs="Times New Roman"/>
          <w:iCs/>
          <w:sz w:val="24"/>
          <w:szCs w:val="24"/>
        </w:rPr>
        <w:t>Иванов Р.В. Виртуальное взаимодействие: истинность и ложность // Гуманитарное знание и духовная безопасность. Сборник материалов VII Международной научно-практической конференции. Грозный - Махачкала, 2020. С. 161-165.</w:t>
      </w:r>
    </w:p>
    <w:p w14:paraId="711DA09C" w14:textId="77777777" w:rsidR="00846619" w:rsidRPr="00846619" w:rsidRDefault="00846619" w:rsidP="0084661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46619">
        <w:rPr>
          <w:rFonts w:ascii="Times New Roman" w:hAnsi="Times New Roman" w:cs="Times New Roman"/>
          <w:iCs/>
          <w:sz w:val="24"/>
          <w:szCs w:val="24"/>
        </w:rPr>
        <w:t>Иванов Р.В. Качество жизни в виртуальном мире // Влияние качества жизни на формирование ценностной структуры населения России. Всероссийская научная конференция с международным участием: Сборник материалов. Московский государственный университет им. М.В. Ломоносова. Москва, 2020. С. 44-46.</w:t>
      </w:r>
    </w:p>
    <w:p w14:paraId="6D8C92BB" w14:textId="77777777" w:rsidR="00381E40" w:rsidRPr="00381E40" w:rsidRDefault="00381E40" w:rsidP="00381E4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1E40">
        <w:rPr>
          <w:rFonts w:ascii="Times New Roman" w:hAnsi="Times New Roman" w:cs="Times New Roman"/>
          <w:sz w:val="24"/>
          <w:szCs w:val="24"/>
        </w:rPr>
        <w:t xml:space="preserve">Полюшкевич О.А. </w:t>
      </w:r>
      <w:proofErr w:type="spellStart"/>
      <w:r w:rsidRPr="00381E40">
        <w:rPr>
          <w:rFonts w:ascii="Times New Roman" w:hAnsi="Times New Roman" w:cs="Times New Roman"/>
          <w:sz w:val="24"/>
          <w:szCs w:val="24"/>
        </w:rPr>
        <w:t>Просоциальное</w:t>
      </w:r>
      <w:proofErr w:type="spellEnd"/>
      <w:r w:rsidRPr="00381E40">
        <w:rPr>
          <w:rFonts w:ascii="Times New Roman" w:hAnsi="Times New Roman" w:cs="Times New Roman"/>
          <w:sz w:val="24"/>
          <w:szCs w:val="24"/>
        </w:rPr>
        <w:t xml:space="preserve"> поведение в </w:t>
      </w:r>
      <w:proofErr w:type="spellStart"/>
      <w:r w:rsidRPr="00381E40">
        <w:rPr>
          <w:rFonts w:ascii="Times New Roman" w:hAnsi="Times New Roman" w:cs="Times New Roman"/>
          <w:sz w:val="24"/>
          <w:szCs w:val="24"/>
        </w:rPr>
        <w:t>постпандемическом</w:t>
      </w:r>
      <w:proofErr w:type="spellEnd"/>
      <w:r w:rsidRPr="00381E40">
        <w:rPr>
          <w:rFonts w:ascii="Times New Roman" w:hAnsi="Times New Roman" w:cs="Times New Roman"/>
          <w:sz w:val="24"/>
          <w:szCs w:val="24"/>
        </w:rPr>
        <w:t xml:space="preserve"> обществе // Глобальные вызовы и региональное развитие в зеркале социологических измерений. Материалы </w:t>
      </w:r>
      <w:r w:rsidRPr="00381E40">
        <w:rPr>
          <w:rFonts w:ascii="Times New Roman" w:hAnsi="Times New Roman" w:cs="Times New Roman"/>
          <w:sz w:val="24"/>
          <w:szCs w:val="24"/>
          <w:lang w:val="en-US"/>
        </w:rPr>
        <w:t>VI</w:t>
      </w:r>
      <w:r w:rsidRPr="00381E40">
        <w:rPr>
          <w:rFonts w:ascii="Times New Roman" w:hAnsi="Times New Roman" w:cs="Times New Roman"/>
          <w:sz w:val="24"/>
          <w:szCs w:val="24"/>
        </w:rPr>
        <w:t xml:space="preserve"> международной научно-практической интернет-конференции. В 2-х частях. </w:t>
      </w:r>
      <w:proofErr w:type="spellStart"/>
      <w:r w:rsidRPr="00381E40">
        <w:rPr>
          <w:rFonts w:ascii="Times New Roman" w:hAnsi="Times New Roman" w:cs="Times New Roman"/>
          <w:sz w:val="24"/>
          <w:szCs w:val="24"/>
          <w:lang w:val="en-US"/>
        </w:rPr>
        <w:t>Вологда</w:t>
      </w:r>
      <w:proofErr w:type="spellEnd"/>
      <w:r w:rsidRPr="00381E40">
        <w:rPr>
          <w:rFonts w:ascii="Times New Roman" w:hAnsi="Times New Roman" w:cs="Times New Roman"/>
          <w:sz w:val="24"/>
          <w:szCs w:val="24"/>
          <w:lang w:val="en-US"/>
        </w:rPr>
        <w:t>, 2021. С. 20-23.</w:t>
      </w:r>
    </w:p>
    <w:p w14:paraId="18A77A22" w14:textId="77777777" w:rsidR="00846619" w:rsidRPr="00846619" w:rsidRDefault="00846619" w:rsidP="003D039E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46619">
        <w:rPr>
          <w:rFonts w:ascii="Times New Roman" w:hAnsi="Times New Roman" w:cs="Times New Roman"/>
          <w:sz w:val="24"/>
          <w:szCs w:val="24"/>
        </w:rPr>
        <w:t>Пружинин</w:t>
      </w:r>
      <w:proofErr w:type="spellEnd"/>
      <w:r w:rsidRPr="00846619">
        <w:rPr>
          <w:rFonts w:ascii="Times New Roman" w:hAnsi="Times New Roman" w:cs="Times New Roman"/>
          <w:sz w:val="24"/>
          <w:szCs w:val="24"/>
        </w:rPr>
        <w:t xml:space="preserve"> А.Н.</w:t>
      </w:r>
      <w:r w:rsidRPr="00846619">
        <w:rPr>
          <w:rFonts w:ascii="Times New Roman" w:hAnsi="Times New Roman" w:cs="Times New Roman"/>
          <w:sz w:val="24"/>
          <w:szCs w:val="24"/>
        </w:rPr>
        <w:t xml:space="preserve"> </w:t>
      </w:r>
      <w:r w:rsidRPr="00846619">
        <w:rPr>
          <w:rFonts w:ascii="Times New Roman" w:hAnsi="Times New Roman" w:cs="Times New Roman"/>
          <w:sz w:val="24"/>
          <w:szCs w:val="24"/>
        </w:rPr>
        <w:t>У</w:t>
      </w:r>
      <w:r w:rsidRPr="00846619">
        <w:rPr>
          <w:rFonts w:ascii="Times New Roman" w:hAnsi="Times New Roman" w:cs="Times New Roman"/>
          <w:sz w:val="24"/>
          <w:szCs w:val="24"/>
        </w:rPr>
        <w:t xml:space="preserve">правление институтами гражданского общества через призму человеческого капитала // </w:t>
      </w:r>
      <w:r w:rsidRPr="00846619">
        <w:rPr>
          <w:rFonts w:ascii="Times New Roman" w:hAnsi="Times New Roman" w:cs="Times New Roman"/>
          <w:sz w:val="24"/>
          <w:szCs w:val="24"/>
        </w:rPr>
        <w:t xml:space="preserve">В поисках социальной истины. материалы III Международной научно-практической конференции. Иркутск, </w:t>
      </w:r>
      <w:r w:rsidRPr="00846619">
        <w:rPr>
          <w:rFonts w:ascii="Times New Roman" w:hAnsi="Times New Roman" w:cs="Times New Roman"/>
          <w:sz w:val="24"/>
          <w:szCs w:val="24"/>
        </w:rPr>
        <w:t xml:space="preserve">ИГУ, </w:t>
      </w:r>
      <w:r w:rsidRPr="00846619">
        <w:rPr>
          <w:rFonts w:ascii="Times New Roman" w:hAnsi="Times New Roman" w:cs="Times New Roman"/>
          <w:sz w:val="24"/>
          <w:szCs w:val="24"/>
        </w:rPr>
        <w:t>2021. С. 137-141.</w:t>
      </w:r>
    </w:p>
    <w:p w14:paraId="6C052EC2" w14:textId="77777777" w:rsidR="00846619" w:rsidRPr="00846619" w:rsidRDefault="00846619" w:rsidP="0084661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846619">
        <w:rPr>
          <w:rFonts w:ascii="Times New Roman" w:hAnsi="Times New Roman" w:cs="Times New Roman"/>
          <w:sz w:val="24"/>
          <w:szCs w:val="24"/>
        </w:rPr>
        <w:t>Скуденков</w:t>
      </w:r>
      <w:proofErr w:type="spellEnd"/>
      <w:r w:rsidRPr="00846619">
        <w:rPr>
          <w:rFonts w:ascii="Times New Roman" w:hAnsi="Times New Roman" w:cs="Times New Roman"/>
          <w:sz w:val="24"/>
          <w:szCs w:val="24"/>
        </w:rPr>
        <w:t xml:space="preserve"> В.А. Переживание неопределенности при пандемии // В поисках социальной истины. Материалы II Международной научно-практической конференции. Под общей редакцией О.А. Полюшкевич, Г.В. Дружинина. 2020. С. 426-429.</w:t>
      </w:r>
    </w:p>
    <w:p w14:paraId="1DDFC276" w14:textId="77777777" w:rsidR="00846619" w:rsidRPr="00846619" w:rsidRDefault="00846619" w:rsidP="003D039E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6619">
        <w:rPr>
          <w:rFonts w:ascii="Times New Roman" w:hAnsi="Times New Roman" w:cs="Times New Roman"/>
          <w:sz w:val="24"/>
          <w:szCs w:val="24"/>
        </w:rPr>
        <w:t>Трескин П.А.</w:t>
      </w:r>
      <w:r w:rsidRPr="00846619">
        <w:rPr>
          <w:rFonts w:ascii="Times New Roman" w:hAnsi="Times New Roman" w:cs="Times New Roman"/>
          <w:sz w:val="24"/>
          <w:szCs w:val="24"/>
        </w:rPr>
        <w:t xml:space="preserve"> </w:t>
      </w:r>
      <w:r w:rsidRPr="00846619">
        <w:rPr>
          <w:rFonts w:ascii="Times New Roman" w:hAnsi="Times New Roman" w:cs="Times New Roman"/>
          <w:sz w:val="24"/>
          <w:szCs w:val="24"/>
        </w:rPr>
        <w:t>О</w:t>
      </w:r>
      <w:r w:rsidRPr="00846619">
        <w:rPr>
          <w:rFonts w:ascii="Times New Roman" w:hAnsi="Times New Roman" w:cs="Times New Roman"/>
          <w:sz w:val="24"/>
          <w:szCs w:val="24"/>
        </w:rPr>
        <w:t>собенности адаптации некоммерческих организаций к удаленной занятости в период пандемии //</w:t>
      </w:r>
      <w:r w:rsidRPr="00846619">
        <w:rPr>
          <w:rFonts w:ascii="Times New Roman" w:hAnsi="Times New Roman" w:cs="Times New Roman"/>
          <w:sz w:val="24"/>
          <w:szCs w:val="24"/>
        </w:rPr>
        <w:t xml:space="preserve"> Глобальные и региональные воздействия в системе современных обществ. сборник научных трудов. Иркутск, ИГУ,2021. С. 371-374.</w:t>
      </w:r>
    </w:p>
    <w:p w14:paraId="2C33F79E" w14:textId="2FBDEA6F" w:rsidR="00846619" w:rsidRDefault="00846619" w:rsidP="003D039E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6619">
        <w:rPr>
          <w:rFonts w:ascii="Times New Roman" w:hAnsi="Times New Roman" w:cs="Times New Roman"/>
          <w:sz w:val="24"/>
          <w:szCs w:val="24"/>
        </w:rPr>
        <w:t>Трескин П.А.</w:t>
      </w:r>
      <w:r w:rsidRPr="00846619">
        <w:rPr>
          <w:rFonts w:ascii="Times New Roman" w:hAnsi="Times New Roman" w:cs="Times New Roman"/>
          <w:sz w:val="24"/>
          <w:szCs w:val="24"/>
        </w:rPr>
        <w:t xml:space="preserve"> </w:t>
      </w:r>
      <w:r w:rsidRPr="00846619">
        <w:rPr>
          <w:rFonts w:ascii="Times New Roman" w:hAnsi="Times New Roman" w:cs="Times New Roman"/>
          <w:sz w:val="24"/>
          <w:szCs w:val="24"/>
        </w:rPr>
        <w:t>С</w:t>
      </w:r>
      <w:r w:rsidRPr="00846619">
        <w:rPr>
          <w:rFonts w:ascii="Times New Roman" w:hAnsi="Times New Roman" w:cs="Times New Roman"/>
          <w:sz w:val="24"/>
          <w:szCs w:val="24"/>
        </w:rPr>
        <w:t xml:space="preserve">оциально-психологические условия формирования мотивации сотрудников общественных организаций // </w:t>
      </w:r>
      <w:r w:rsidRPr="00846619">
        <w:rPr>
          <w:rFonts w:ascii="Times New Roman" w:hAnsi="Times New Roman" w:cs="Times New Roman"/>
          <w:sz w:val="24"/>
          <w:szCs w:val="24"/>
        </w:rPr>
        <w:t xml:space="preserve">Философия здоровья: интегральный подход. </w:t>
      </w:r>
      <w:proofErr w:type="spellStart"/>
      <w:r w:rsidRPr="00846619">
        <w:rPr>
          <w:rFonts w:ascii="Times New Roman" w:hAnsi="Times New Roman" w:cs="Times New Roman"/>
          <w:sz w:val="24"/>
          <w:szCs w:val="24"/>
        </w:rPr>
        <w:t>Межвуз</w:t>
      </w:r>
      <w:proofErr w:type="spellEnd"/>
      <w:r w:rsidRPr="00846619">
        <w:rPr>
          <w:rFonts w:ascii="Times New Roman" w:hAnsi="Times New Roman" w:cs="Times New Roman"/>
          <w:sz w:val="24"/>
          <w:szCs w:val="24"/>
        </w:rPr>
        <w:t>. сборник научных трудов. Иркутск, ИГУ,</w:t>
      </w:r>
      <w:r w:rsidRPr="00846619">
        <w:rPr>
          <w:rFonts w:ascii="Times New Roman" w:hAnsi="Times New Roman" w:cs="Times New Roman"/>
          <w:sz w:val="24"/>
          <w:szCs w:val="24"/>
        </w:rPr>
        <w:t xml:space="preserve"> </w:t>
      </w:r>
      <w:r w:rsidRPr="00846619">
        <w:rPr>
          <w:rFonts w:ascii="Times New Roman" w:hAnsi="Times New Roman" w:cs="Times New Roman"/>
          <w:sz w:val="24"/>
          <w:szCs w:val="24"/>
        </w:rPr>
        <w:t>2021. С. 74-78.</w:t>
      </w:r>
    </w:p>
    <w:p w14:paraId="23D77BD8" w14:textId="5EAF358F" w:rsidR="00D51B4B" w:rsidRDefault="00D51B4B" w:rsidP="00D51B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6478D9" w14:textId="77777777" w:rsidR="00D51B4B" w:rsidRPr="00D659D3" w:rsidRDefault="00D51B4B" w:rsidP="00D51B4B">
      <w:pPr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Полюшкевич Оксана Александровна – доцент, </w:t>
      </w:r>
      <w:r w:rsidRPr="00717EF2">
        <w:rPr>
          <w:rFonts w:ascii="Times New Roman" w:hAnsi="Times New Roman" w:cs="Times New Roman"/>
          <w:sz w:val="24"/>
          <w:szCs w:val="24"/>
        </w:rPr>
        <w:t xml:space="preserve">кандидат философских наук, доцент кафедры государственного и муниципального управления Института социальных наук Иркутского государственного университета, </w:t>
      </w:r>
      <w:r w:rsidRPr="00717EF2">
        <w:rPr>
          <w:rFonts w:ascii="Times New Roman" w:eastAsia="Calibri" w:hAnsi="Times New Roman" w:cs="Times New Roman"/>
          <w:sz w:val="24"/>
          <w:szCs w:val="24"/>
        </w:rPr>
        <w:t>66400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717EF2">
        <w:rPr>
          <w:rFonts w:ascii="Times New Roman" w:eastAsia="Calibri" w:hAnsi="Times New Roman" w:cs="Times New Roman"/>
          <w:sz w:val="24"/>
          <w:szCs w:val="24"/>
        </w:rPr>
        <w:t>, Иркутск, ул. Карла</w:t>
      </w:r>
      <w:r w:rsidRPr="00D659D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17EF2">
        <w:rPr>
          <w:rFonts w:ascii="Times New Roman" w:eastAsia="Calibri" w:hAnsi="Times New Roman" w:cs="Times New Roman"/>
          <w:sz w:val="24"/>
          <w:szCs w:val="24"/>
        </w:rPr>
        <w:t>Маркса</w:t>
      </w:r>
      <w:r w:rsidRPr="00D659D3">
        <w:rPr>
          <w:rFonts w:ascii="Times New Roman" w:eastAsia="Calibri" w:hAnsi="Times New Roman" w:cs="Times New Roman"/>
          <w:sz w:val="24"/>
          <w:szCs w:val="24"/>
        </w:rPr>
        <w:t xml:space="preserve"> 1, 303</w:t>
      </w:r>
    </w:p>
    <w:p w14:paraId="25DAF558" w14:textId="5C0307BC" w:rsidR="00841DF5" w:rsidRDefault="00841DF5" w:rsidP="00D51B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833F8A" w14:textId="77777777" w:rsidR="00841DF5" w:rsidRPr="00841DF5" w:rsidRDefault="00841DF5" w:rsidP="00841DF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41DF5">
        <w:rPr>
          <w:rFonts w:ascii="Times New Roman" w:hAnsi="Times New Roman" w:cs="Times New Roman"/>
          <w:sz w:val="24"/>
          <w:szCs w:val="24"/>
          <w:lang w:val="en-US"/>
        </w:rPr>
        <w:t>Polyushkevich</w:t>
      </w:r>
      <w:proofErr w:type="spellEnd"/>
      <w:r w:rsidRPr="00841DF5">
        <w:rPr>
          <w:rFonts w:ascii="Times New Roman" w:hAnsi="Times New Roman" w:cs="Times New Roman"/>
          <w:sz w:val="24"/>
          <w:szCs w:val="24"/>
          <w:lang w:val="en-US"/>
        </w:rPr>
        <w:t xml:space="preserve"> O.A.</w:t>
      </w:r>
    </w:p>
    <w:p w14:paraId="49296AF9" w14:textId="77777777" w:rsidR="00841DF5" w:rsidRPr="00841DF5" w:rsidRDefault="00841DF5" w:rsidP="00841DF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41DF5">
        <w:rPr>
          <w:rFonts w:ascii="Times New Roman" w:hAnsi="Times New Roman" w:cs="Times New Roman"/>
          <w:b/>
          <w:bCs/>
          <w:sz w:val="24"/>
          <w:szCs w:val="24"/>
          <w:lang w:val="en-US"/>
        </w:rPr>
        <w:t>Pro-social practices of volunteers of public organizations</w:t>
      </w:r>
    </w:p>
    <w:p w14:paraId="54F9A421" w14:textId="77777777" w:rsidR="00841DF5" w:rsidRPr="00841DF5" w:rsidRDefault="00841DF5" w:rsidP="00841DF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1DF5"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Annotation.</w:t>
      </w:r>
      <w:r w:rsidRPr="00841DF5">
        <w:rPr>
          <w:rFonts w:ascii="Times New Roman" w:hAnsi="Times New Roman" w:cs="Times New Roman"/>
          <w:sz w:val="24"/>
          <w:szCs w:val="24"/>
          <w:lang w:val="en-US"/>
        </w:rPr>
        <w:t xml:space="preserve"> The article deals with the processes of transformation of pro-social practices in organizational, technical, structural, informational or any other sphere. The results of a study of pro-social practices in public organizations are given, and a conclusion is made about the public organizations involved in the whirlpool.</w:t>
      </w:r>
    </w:p>
    <w:p w14:paraId="7B4C9E2C" w14:textId="44312157" w:rsidR="00841DF5" w:rsidRDefault="00841DF5" w:rsidP="00841DF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1DF5">
        <w:rPr>
          <w:rFonts w:ascii="Times New Roman" w:hAnsi="Times New Roman" w:cs="Times New Roman"/>
          <w:b/>
          <w:bCs/>
          <w:sz w:val="24"/>
          <w:szCs w:val="24"/>
          <w:lang w:val="en-US"/>
        </w:rPr>
        <w:t>Key words:</w:t>
      </w:r>
      <w:r w:rsidRPr="00841DF5">
        <w:rPr>
          <w:rFonts w:ascii="Times New Roman" w:hAnsi="Times New Roman" w:cs="Times New Roman"/>
          <w:sz w:val="24"/>
          <w:szCs w:val="24"/>
          <w:lang w:val="en-US"/>
        </w:rPr>
        <w:t xml:space="preserve"> prosocial practices, volunteers, public organizations, intersectoral space, social interaction.</w:t>
      </w:r>
    </w:p>
    <w:p w14:paraId="2BD8E757" w14:textId="3B2FBB30" w:rsidR="00841DF5" w:rsidRDefault="00841DF5" w:rsidP="00841DF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E881D66" w14:textId="77777777" w:rsidR="00841DF5" w:rsidRPr="00085384" w:rsidRDefault="00841DF5" w:rsidP="00841DF5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</w:pPr>
      <w:r w:rsidRPr="00085384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>Bibliographic list</w:t>
      </w:r>
    </w:p>
    <w:p w14:paraId="7EA9DF2C" w14:textId="09FFDFCD" w:rsidR="00841DF5" w:rsidRPr="00381E40" w:rsidRDefault="00841DF5" w:rsidP="00381E40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81E40">
        <w:rPr>
          <w:rFonts w:ascii="Times New Roman" w:hAnsi="Times New Roman" w:cs="Times New Roman"/>
          <w:sz w:val="24"/>
          <w:szCs w:val="24"/>
          <w:lang w:val="en-US"/>
        </w:rPr>
        <w:t>Ivanov R.V. Virtual interaction: truth and falsity // Humanitarian knowledge and spiritual security. Collection of materials of the VII International scientific-practical conference. Grozny - Makhachkala, 2020, pp. 161-165.</w:t>
      </w:r>
    </w:p>
    <w:p w14:paraId="55E399B0" w14:textId="51953022" w:rsidR="00841DF5" w:rsidRPr="00381E40" w:rsidRDefault="00841DF5" w:rsidP="00381E40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81E40">
        <w:rPr>
          <w:rFonts w:ascii="Times New Roman" w:hAnsi="Times New Roman" w:cs="Times New Roman"/>
          <w:sz w:val="24"/>
          <w:szCs w:val="24"/>
          <w:lang w:val="en-US"/>
        </w:rPr>
        <w:t>Ivanov R.V. Quality of life in the virtual world // Influence of the quality of life on the formation of the value structure of the population of Russia. All-Russian scientific conference with international participation: Collection of materials. Moscow State University M.V. Lomonosov. Moscow, 2020, pp. 44-46.</w:t>
      </w:r>
    </w:p>
    <w:p w14:paraId="43C15AA9" w14:textId="77777777" w:rsidR="00381E40" w:rsidRDefault="00381E40" w:rsidP="00381E40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81E40">
        <w:rPr>
          <w:rFonts w:ascii="Times New Roman" w:hAnsi="Times New Roman" w:cs="Times New Roman"/>
          <w:sz w:val="24"/>
          <w:szCs w:val="24"/>
          <w:lang w:val="en-US"/>
        </w:rPr>
        <w:lastRenderedPageBreak/>
        <w:t>Polyushkevich</w:t>
      </w:r>
      <w:proofErr w:type="spellEnd"/>
      <w:r w:rsidRPr="00381E40">
        <w:rPr>
          <w:rFonts w:ascii="Times New Roman" w:hAnsi="Times New Roman" w:cs="Times New Roman"/>
          <w:sz w:val="24"/>
          <w:szCs w:val="24"/>
          <w:lang w:val="en-US"/>
        </w:rPr>
        <w:t xml:space="preserve"> O.A. Prosocial behavior in a post-pandemic society // Global challenges and regional development in the mirror of sociological measurements. Materials of the VI International Scientific and Practical Internet Conference. In 2 parts. Vologda, 2021. S. 20-23. </w:t>
      </w:r>
    </w:p>
    <w:p w14:paraId="178BD4C6" w14:textId="0F6228BC" w:rsidR="00841DF5" w:rsidRPr="00381E40" w:rsidRDefault="00841DF5" w:rsidP="00381E40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81E40">
        <w:rPr>
          <w:rFonts w:ascii="Times New Roman" w:hAnsi="Times New Roman" w:cs="Times New Roman"/>
          <w:sz w:val="24"/>
          <w:szCs w:val="24"/>
          <w:lang w:val="en-US"/>
        </w:rPr>
        <w:t>Pruzhinin</w:t>
      </w:r>
      <w:proofErr w:type="spellEnd"/>
      <w:r w:rsidRPr="00381E40">
        <w:rPr>
          <w:rFonts w:ascii="Times New Roman" w:hAnsi="Times New Roman" w:cs="Times New Roman"/>
          <w:sz w:val="24"/>
          <w:szCs w:val="24"/>
          <w:lang w:val="en-US"/>
        </w:rPr>
        <w:t xml:space="preserve"> A.N. Management of civil society institutions through the prism of human capital // In Search of Social Truth. materials of the III International scientific-practical conference. Irkutsk, IGU, 2021, pp. 137-141.</w:t>
      </w:r>
    </w:p>
    <w:p w14:paraId="6A6E6F9E" w14:textId="209DE76C" w:rsidR="00841DF5" w:rsidRPr="00381E40" w:rsidRDefault="00841DF5" w:rsidP="00381E40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81E40">
        <w:rPr>
          <w:rFonts w:ascii="Times New Roman" w:hAnsi="Times New Roman" w:cs="Times New Roman"/>
          <w:sz w:val="24"/>
          <w:szCs w:val="24"/>
          <w:lang w:val="en-US"/>
        </w:rPr>
        <w:t>Skudenkov</w:t>
      </w:r>
      <w:proofErr w:type="spellEnd"/>
      <w:r w:rsidRPr="00381E40">
        <w:rPr>
          <w:rFonts w:ascii="Times New Roman" w:hAnsi="Times New Roman" w:cs="Times New Roman"/>
          <w:sz w:val="24"/>
          <w:szCs w:val="24"/>
          <w:lang w:val="en-US"/>
        </w:rPr>
        <w:t xml:space="preserve"> V.A. Experience of uncertainty during a pandemic // In search of social truth. Materials of the II International Scientific and Practical Conference. Under the general editorship of O.A. </w:t>
      </w:r>
      <w:proofErr w:type="spellStart"/>
      <w:r w:rsidRPr="00381E40">
        <w:rPr>
          <w:rFonts w:ascii="Times New Roman" w:hAnsi="Times New Roman" w:cs="Times New Roman"/>
          <w:sz w:val="24"/>
          <w:szCs w:val="24"/>
          <w:lang w:val="en-US"/>
        </w:rPr>
        <w:t>Polyushkevich</w:t>
      </w:r>
      <w:proofErr w:type="spellEnd"/>
      <w:r w:rsidRPr="00381E40">
        <w:rPr>
          <w:rFonts w:ascii="Times New Roman" w:hAnsi="Times New Roman" w:cs="Times New Roman"/>
          <w:sz w:val="24"/>
          <w:szCs w:val="24"/>
          <w:lang w:val="en-US"/>
        </w:rPr>
        <w:t xml:space="preserve">, G.V. </w:t>
      </w:r>
      <w:proofErr w:type="spellStart"/>
      <w:r w:rsidRPr="00381E40">
        <w:rPr>
          <w:rFonts w:ascii="Times New Roman" w:hAnsi="Times New Roman" w:cs="Times New Roman"/>
          <w:sz w:val="24"/>
          <w:szCs w:val="24"/>
          <w:lang w:val="en-US"/>
        </w:rPr>
        <w:t>Druzhinin</w:t>
      </w:r>
      <w:proofErr w:type="spellEnd"/>
      <w:r w:rsidRPr="00381E40">
        <w:rPr>
          <w:rFonts w:ascii="Times New Roman" w:hAnsi="Times New Roman" w:cs="Times New Roman"/>
          <w:sz w:val="24"/>
          <w:szCs w:val="24"/>
          <w:lang w:val="en-US"/>
        </w:rPr>
        <w:t>. 2020. S. 426-429.</w:t>
      </w:r>
    </w:p>
    <w:p w14:paraId="29BCE960" w14:textId="3BB0E53A" w:rsidR="00841DF5" w:rsidRPr="00381E40" w:rsidRDefault="00841DF5" w:rsidP="00381E40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81E40">
        <w:rPr>
          <w:rFonts w:ascii="Times New Roman" w:hAnsi="Times New Roman" w:cs="Times New Roman"/>
          <w:sz w:val="24"/>
          <w:szCs w:val="24"/>
          <w:lang w:val="en-US"/>
        </w:rPr>
        <w:t>Treskin</w:t>
      </w:r>
      <w:proofErr w:type="spellEnd"/>
      <w:r w:rsidRPr="00381E40">
        <w:rPr>
          <w:rFonts w:ascii="Times New Roman" w:hAnsi="Times New Roman" w:cs="Times New Roman"/>
          <w:sz w:val="24"/>
          <w:szCs w:val="24"/>
          <w:lang w:val="en-US"/>
        </w:rPr>
        <w:t xml:space="preserve"> P.A. Features of the adaptation of non-profit organizations to remote employment during the pandemic // Global and regional impacts in the system of modern societies. collection of scientific papers. Irkutsk, IGU, 2021. pp. 371-374.</w:t>
      </w:r>
    </w:p>
    <w:p w14:paraId="4F51CDB5" w14:textId="74A9DC49" w:rsidR="00841DF5" w:rsidRPr="00381E40" w:rsidRDefault="00841DF5" w:rsidP="00381E40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81E40">
        <w:rPr>
          <w:rFonts w:ascii="Times New Roman" w:hAnsi="Times New Roman" w:cs="Times New Roman"/>
          <w:sz w:val="24"/>
          <w:szCs w:val="24"/>
          <w:lang w:val="en-US"/>
        </w:rPr>
        <w:t>Treskin</w:t>
      </w:r>
      <w:proofErr w:type="spellEnd"/>
      <w:r w:rsidRPr="00381E40">
        <w:rPr>
          <w:rFonts w:ascii="Times New Roman" w:hAnsi="Times New Roman" w:cs="Times New Roman"/>
          <w:sz w:val="24"/>
          <w:szCs w:val="24"/>
          <w:lang w:val="en-US"/>
        </w:rPr>
        <w:t xml:space="preserve"> P.A. Socio-psychological conditions for the formation of motivation of employees of public organizations // Health Philosophy: an integral approach. Interuniversity. collection of scientific papers. Irkutsk, IGU, 2021, pp. 74-78.</w:t>
      </w:r>
    </w:p>
    <w:p w14:paraId="104D7DB0" w14:textId="77777777" w:rsidR="00841DF5" w:rsidRPr="00841DF5" w:rsidRDefault="00841DF5" w:rsidP="00841DF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12CFE53" w14:textId="1B43CE01" w:rsidR="00841DF5" w:rsidRDefault="00841DF5" w:rsidP="00841DF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41DF5">
        <w:rPr>
          <w:rFonts w:ascii="Times New Roman" w:hAnsi="Times New Roman" w:cs="Times New Roman"/>
          <w:sz w:val="24"/>
          <w:szCs w:val="24"/>
          <w:lang w:val="en-US"/>
        </w:rPr>
        <w:t>Polyushkevich</w:t>
      </w:r>
      <w:proofErr w:type="spellEnd"/>
      <w:r w:rsidRPr="00841DF5">
        <w:rPr>
          <w:rFonts w:ascii="Times New Roman" w:hAnsi="Times New Roman" w:cs="Times New Roman"/>
          <w:sz w:val="24"/>
          <w:szCs w:val="24"/>
          <w:lang w:val="en-US"/>
        </w:rPr>
        <w:t xml:space="preserve"> Oksana Aleksandrovna – Associate Professor, Candidate of Philosophical Sciences, Associate Professor of the Department of State and </w:t>
      </w:r>
      <w:r w:rsidR="00381E40">
        <w:rPr>
          <w:rFonts w:ascii="Times New Roman" w:hAnsi="Times New Roman" w:cs="Times New Roman"/>
          <w:sz w:val="24"/>
          <w:szCs w:val="24"/>
          <w:lang w:val="en-US"/>
        </w:rPr>
        <w:t>Public</w:t>
      </w:r>
      <w:r w:rsidRPr="00841DF5">
        <w:rPr>
          <w:rFonts w:ascii="Times New Roman" w:hAnsi="Times New Roman" w:cs="Times New Roman"/>
          <w:sz w:val="24"/>
          <w:szCs w:val="24"/>
          <w:lang w:val="en-US"/>
        </w:rPr>
        <w:t xml:space="preserve"> Administration of the Institute of Social Sciences of the Irkutsk State University, 664003, Irkutsk, </w:t>
      </w:r>
      <w:proofErr w:type="spellStart"/>
      <w:r w:rsidRPr="00841DF5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841DF5">
        <w:rPr>
          <w:rFonts w:ascii="Times New Roman" w:hAnsi="Times New Roman" w:cs="Times New Roman"/>
          <w:sz w:val="24"/>
          <w:szCs w:val="24"/>
          <w:lang w:val="en-US"/>
        </w:rPr>
        <w:t xml:space="preserve"> Karl Marx 1, 303</w:t>
      </w:r>
    </w:p>
    <w:p w14:paraId="61983CE7" w14:textId="286545C8" w:rsidR="00381E40" w:rsidRDefault="00381E40" w:rsidP="00841DF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381E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54467A"/>
    <w:multiLevelType w:val="hybridMultilevel"/>
    <w:tmpl w:val="F3769C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456733"/>
    <w:multiLevelType w:val="hybridMultilevel"/>
    <w:tmpl w:val="ACF26F6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38380E25"/>
    <w:multiLevelType w:val="hybridMultilevel"/>
    <w:tmpl w:val="6F1287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5D146D"/>
    <w:multiLevelType w:val="hybridMultilevel"/>
    <w:tmpl w:val="79FE78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2EB"/>
    <w:rsid w:val="00050BF9"/>
    <w:rsid w:val="00237F77"/>
    <w:rsid w:val="00295227"/>
    <w:rsid w:val="002D22CF"/>
    <w:rsid w:val="002D32E6"/>
    <w:rsid w:val="002F24D6"/>
    <w:rsid w:val="002F6E70"/>
    <w:rsid w:val="00373831"/>
    <w:rsid w:val="00381E40"/>
    <w:rsid w:val="003B42CF"/>
    <w:rsid w:val="003D039E"/>
    <w:rsid w:val="005B45AA"/>
    <w:rsid w:val="005E6EB0"/>
    <w:rsid w:val="00616AF5"/>
    <w:rsid w:val="006611E4"/>
    <w:rsid w:val="006B30FC"/>
    <w:rsid w:val="007F0897"/>
    <w:rsid w:val="00841DF5"/>
    <w:rsid w:val="00846619"/>
    <w:rsid w:val="00941148"/>
    <w:rsid w:val="00A33082"/>
    <w:rsid w:val="00A43CC3"/>
    <w:rsid w:val="00A54F81"/>
    <w:rsid w:val="00A71F21"/>
    <w:rsid w:val="00B66E2C"/>
    <w:rsid w:val="00BA52EB"/>
    <w:rsid w:val="00BB5CFF"/>
    <w:rsid w:val="00C37C47"/>
    <w:rsid w:val="00D20EE3"/>
    <w:rsid w:val="00D25814"/>
    <w:rsid w:val="00D51B4B"/>
    <w:rsid w:val="00E32C06"/>
    <w:rsid w:val="00E46795"/>
    <w:rsid w:val="00FE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9E7DB"/>
  <w15:chartTrackingRefBased/>
  <w15:docId w15:val="{98C0F232-A366-411F-B4CA-8EBCB5A51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3D039E"/>
    <w:pPr>
      <w:ind w:left="720"/>
      <w:contextualSpacing/>
    </w:pPr>
  </w:style>
  <w:style w:type="table" w:styleId="a5">
    <w:name w:val="Table Grid"/>
    <w:basedOn w:val="a1"/>
    <w:uiPriority w:val="39"/>
    <w:rsid w:val="00A71F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Абзац списка Знак"/>
    <w:basedOn w:val="a0"/>
    <w:link w:val="a3"/>
    <w:uiPriority w:val="34"/>
    <w:rsid w:val="008466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2691</TotalTime>
  <Pages>4</Pages>
  <Words>1390</Words>
  <Characters>9913</Characters>
  <Application>Microsoft Office Word</Application>
  <DocSecurity>0</DocSecurity>
  <Lines>206</Lines>
  <Paragraphs>95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Александровна</dc:creator>
  <cp:keywords/>
  <dc:description/>
  <cp:lastModifiedBy>Оксана Александровна</cp:lastModifiedBy>
  <cp:revision>20</cp:revision>
  <dcterms:created xsi:type="dcterms:W3CDTF">2022-02-21T12:24:00Z</dcterms:created>
  <dcterms:modified xsi:type="dcterms:W3CDTF">2022-03-18T12:30:00Z</dcterms:modified>
</cp:coreProperties>
</file>