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1" w:rsidRPr="00676ABE" w:rsidRDefault="005B7559" w:rsidP="00C8663D">
      <w:pPr>
        <w:spacing w:after="0" w:line="240" w:lineRule="auto"/>
        <w:ind w:firstLine="539"/>
        <w:rPr>
          <w:rFonts w:ascii="Times New Roman" w:hAnsi="Times New Roman"/>
          <w:bCs/>
          <w:sz w:val="24"/>
          <w:szCs w:val="24"/>
        </w:rPr>
      </w:pPr>
      <w:r w:rsidRPr="005B7559">
        <w:rPr>
          <w:rFonts w:ascii="Times New Roman" w:hAnsi="Times New Roman"/>
          <w:bCs/>
          <w:sz w:val="24"/>
          <w:szCs w:val="24"/>
        </w:rPr>
        <w:t xml:space="preserve">УДК </w:t>
      </w:r>
      <w:r w:rsidR="00BA61EF">
        <w:rPr>
          <w:rFonts w:ascii="Times New Roman" w:hAnsi="Times New Roman"/>
          <w:bCs/>
          <w:sz w:val="24"/>
          <w:szCs w:val="24"/>
        </w:rPr>
        <w:t>332.1</w:t>
      </w:r>
    </w:p>
    <w:p w:rsidR="00DA35A1" w:rsidRDefault="008A0EC4" w:rsidP="00C8663D">
      <w:pPr>
        <w:spacing w:after="0" w:line="240" w:lineRule="auto"/>
        <w:ind w:firstLine="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ББК 65.2/4</w:t>
      </w:r>
    </w:p>
    <w:p w:rsidR="000555DE" w:rsidRDefault="000555DE" w:rsidP="00C8663D">
      <w:pPr>
        <w:spacing w:after="0" w:line="240" w:lineRule="auto"/>
        <w:ind w:firstLine="539"/>
        <w:jc w:val="right"/>
        <w:rPr>
          <w:rFonts w:ascii="Times New Roman" w:hAnsi="Times New Roman"/>
          <w:bCs/>
          <w:sz w:val="24"/>
          <w:szCs w:val="24"/>
        </w:rPr>
      </w:pPr>
    </w:p>
    <w:p w:rsidR="00DA35A1" w:rsidRDefault="00DA35A1" w:rsidP="00C8663D">
      <w:pPr>
        <w:spacing w:after="0" w:line="240" w:lineRule="auto"/>
        <w:ind w:firstLine="53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Соловьева Т.С.</w:t>
      </w:r>
    </w:p>
    <w:p w:rsidR="00DA35A1" w:rsidRDefault="00DA35A1" w:rsidP="00C8663D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A35A1" w:rsidRPr="00D00A9D" w:rsidRDefault="007526C3" w:rsidP="00C8663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ВОЗМОЖНОСТИ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B849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Социально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</w:t>
      </w:r>
      <w:r w:rsidR="00B849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предпринимательств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 РЕШЕНИИ ПРОБЛЕМ</w:t>
      </w:r>
      <w:r w:rsidR="00B849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стойчиво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я</w:t>
      </w:r>
      <w:r w:rsidR="00416B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территорий</w:t>
      </w:r>
    </w:p>
    <w:p w:rsidR="00DA35A1" w:rsidRDefault="00DA35A1" w:rsidP="00C8663D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5DE" w:rsidRDefault="00DA35A1" w:rsidP="00B81C2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7E0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="00B64987">
        <w:rPr>
          <w:rFonts w:ascii="Times New Roman" w:eastAsia="Times New Roman" w:hAnsi="Times New Roman"/>
          <w:sz w:val="24"/>
          <w:szCs w:val="24"/>
          <w:lang w:eastAsia="ru-RU"/>
        </w:rPr>
        <w:t>. В работе актуализиру</w:t>
      </w:r>
      <w:r w:rsidR="00A27D1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6498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F333C9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64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3C9">
        <w:rPr>
          <w:rFonts w:ascii="Times New Roman" w:eastAsia="Times New Roman" w:hAnsi="Times New Roman"/>
          <w:sz w:val="24"/>
          <w:szCs w:val="24"/>
          <w:lang w:eastAsia="ru-RU"/>
        </w:rPr>
        <w:t>влияни</w:t>
      </w:r>
      <w:r w:rsidR="00B6498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8443FB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предпринимательства </w:t>
      </w:r>
      <w:r w:rsidR="00F333C9">
        <w:rPr>
          <w:rFonts w:ascii="Times New Roman" w:eastAsia="Times New Roman" w:hAnsi="Times New Roman"/>
          <w:sz w:val="24"/>
          <w:szCs w:val="24"/>
          <w:lang w:eastAsia="ru-RU"/>
        </w:rPr>
        <w:t>на устойчивое развитие территорий</w:t>
      </w:r>
      <w:r w:rsidR="00A27D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0A67" w:rsidRPr="003308AA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Обозначена </w:t>
      </w:r>
      <w:r w:rsidR="0083773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8F0A67" w:rsidRPr="003308A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83773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контексте преодоления последствий пандемии </w:t>
      </w:r>
      <w:proofErr w:type="spellStart"/>
      <w:r w:rsidR="0083773B">
        <w:rPr>
          <w:rFonts w:ascii="Times New Roman" w:eastAsia="Times New Roman" w:hAnsi="Times New Roman"/>
          <w:sz w:val="24"/>
          <w:szCs w:val="24"/>
          <w:lang w:eastAsia="ru-RU"/>
        </w:rPr>
        <w:t>коронавируса</w:t>
      </w:r>
      <w:proofErr w:type="spellEnd"/>
      <w:r w:rsidR="00A27D1C" w:rsidRPr="003308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7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35A1" w:rsidRPr="00365016" w:rsidRDefault="00DA35A1" w:rsidP="00C8663D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35A1" w:rsidRPr="00063AAB" w:rsidRDefault="00DA35A1" w:rsidP="00C8663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7E0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Pr="00063A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100EE">
        <w:rPr>
          <w:rFonts w:ascii="Times New Roman" w:eastAsia="Times New Roman" w:hAnsi="Times New Roman"/>
          <w:sz w:val="24"/>
          <w:szCs w:val="24"/>
          <w:lang w:eastAsia="ru-RU"/>
        </w:rPr>
        <w:t>социальное</w:t>
      </w:r>
      <w:r w:rsidR="00CD1D0D" w:rsidRPr="000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0EE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предпринимательство</w:t>
      </w:r>
      <w:r w:rsidRPr="000555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10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B71">
        <w:rPr>
          <w:rFonts w:ascii="Times New Roman" w:eastAsia="Times New Roman" w:hAnsi="Times New Roman"/>
          <w:sz w:val="24"/>
          <w:szCs w:val="24"/>
          <w:lang w:eastAsia="ru-RU"/>
        </w:rPr>
        <w:t>устойчивое развитие,</w:t>
      </w:r>
      <w:r w:rsidR="00510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7EE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устойчивого развития, </w:t>
      </w:r>
      <w:r w:rsidR="00416B71" w:rsidRPr="00A057EE">
        <w:rPr>
          <w:rFonts w:ascii="Times New Roman" w:eastAsia="Times New Roman" w:hAnsi="Times New Roman"/>
          <w:sz w:val="24"/>
          <w:szCs w:val="24"/>
          <w:lang w:eastAsia="ru-RU"/>
        </w:rPr>
        <w:t>пандемия</w:t>
      </w:r>
      <w:r w:rsidR="00A05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35A1" w:rsidRPr="00063AAB" w:rsidRDefault="00DA35A1" w:rsidP="00C8663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7F" w:rsidRDefault="00277E13" w:rsidP="001B4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Тематика устойчивого развития после публикации</w:t>
      </w:r>
      <w:r w:rsidR="00F3694D" w:rsidRPr="00F369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94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694D" w:rsidRPr="00277E13">
        <w:rPr>
          <w:rFonts w:ascii="Times New Roman" w:eastAsia="Times New Roman" w:hAnsi="Times New Roman"/>
          <w:sz w:val="24"/>
          <w:szCs w:val="24"/>
          <w:lang w:eastAsia="ru-RU"/>
        </w:rPr>
        <w:t>1987</w:t>
      </w:r>
      <w:r w:rsidR="00F369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94D">
        <w:rPr>
          <w:rFonts w:ascii="Times New Roman" w:eastAsia="Times New Roman" w:hAnsi="Times New Roman"/>
          <w:sz w:val="24"/>
          <w:szCs w:val="24"/>
          <w:lang w:eastAsia="ru-RU"/>
        </w:rPr>
        <w:t>Всемирной к</w:t>
      </w:r>
      <w:r w:rsidRPr="00277E13">
        <w:rPr>
          <w:rFonts w:ascii="Times New Roman" w:eastAsia="Times New Roman" w:hAnsi="Times New Roman"/>
          <w:sz w:val="24"/>
          <w:szCs w:val="24"/>
          <w:lang w:eastAsia="ru-RU"/>
        </w:rPr>
        <w:t>омиссией ООН по окружающей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 и развитию </w:t>
      </w:r>
      <w:r w:rsidRPr="00277E1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«Наше общее будущее»</w:t>
      </w:r>
      <w:r w:rsidR="00F3694D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наиболее актуальных и обсуждаемых как на уровне органов власти, так и в академическом сообществе.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данным документом устойчивое развитие должно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>отвечать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>нынешнего поколения,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>лишая будущие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802">
        <w:rPr>
          <w:rFonts w:ascii="Times New Roman" w:eastAsia="Times New Roman" w:hAnsi="Times New Roman"/>
          <w:sz w:val="24"/>
          <w:szCs w:val="24"/>
          <w:lang w:eastAsia="ru-RU"/>
        </w:rPr>
        <w:t>поколения возможности</w:t>
      </w:r>
      <w:r w:rsidR="00340802" w:rsidRPr="00340802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удовлетворять свои потребности».</w:t>
      </w:r>
      <w:r w:rsidR="001B4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46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Повестке дня в области устойчивого развития на период до 2030 года, определено </w:t>
      </w:r>
      <w:r w:rsidR="0085737F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F6546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</w:t>
      </w:r>
      <w:r w:rsidR="0085737F">
        <w:rPr>
          <w:rFonts w:ascii="Times New Roman" w:eastAsia="Times New Roman" w:hAnsi="Times New Roman"/>
          <w:sz w:val="24"/>
          <w:szCs w:val="24"/>
          <w:lang w:eastAsia="ru-RU"/>
        </w:rPr>
        <w:t>целей</w:t>
      </w:r>
      <w:r w:rsidR="00A87519" w:rsidRPr="00A8751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7519">
        <w:rPr>
          <w:rFonts w:ascii="Times New Roman" w:eastAsia="Times New Roman" w:hAnsi="Times New Roman"/>
          <w:sz w:val="24"/>
          <w:szCs w:val="24"/>
          <w:lang w:eastAsia="ru-RU"/>
        </w:rPr>
        <w:t>ЦУР</w:t>
      </w:r>
      <w:r w:rsidR="00A87519" w:rsidRPr="00A875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737F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7356"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 w:rsidR="00F65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E25" w:rsidRPr="00284E25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284E25">
        <w:rPr>
          <w:rFonts w:ascii="Times New Roman" w:eastAsia="Times New Roman" w:hAnsi="Times New Roman"/>
          <w:sz w:val="24"/>
          <w:szCs w:val="24"/>
          <w:lang w:eastAsia="ru-RU"/>
        </w:rPr>
        <w:t>тегриру</w:t>
      </w:r>
      <w:r w:rsidR="00A973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84E25">
        <w:rPr>
          <w:rFonts w:ascii="Times New Roman" w:eastAsia="Times New Roman" w:hAnsi="Times New Roman"/>
          <w:sz w:val="24"/>
          <w:szCs w:val="24"/>
          <w:lang w:eastAsia="ru-RU"/>
        </w:rPr>
        <w:t>т в себе</w:t>
      </w:r>
      <w:r w:rsidR="001B3554" w:rsidRPr="001B3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554" w:rsidRPr="00284E25">
        <w:rPr>
          <w:rFonts w:ascii="Times New Roman" w:eastAsia="Times New Roman" w:hAnsi="Times New Roman"/>
          <w:sz w:val="24"/>
          <w:szCs w:val="24"/>
          <w:lang w:eastAsia="ru-RU"/>
        </w:rPr>
        <w:t>эк</w:t>
      </w:r>
      <w:r w:rsidR="001B3554">
        <w:rPr>
          <w:rFonts w:ascii="Times New Roman" w:eastAsia="Times New Roman" w:hAnsi="Times New Roman"/>
          <w:sz w:val="24"/>
          <w:szCs w:val="24"/>
          <w:lang w:eastAsia="ru-RU"/>
        </w:rPr>
        <w:t>ономическую</w:t>
      </w:r>
      <w:r w:rsidR="00284E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3554">
        <w:rPr>
          <w:rFonts w:ascii="Times New Roman" w:eastAsia="Times New Roman" w:hAnsi="Times New Roman"/>
          <w:sz w:val="24"/>
          <w:szCs w:val="24"/>
          <w:lang w:eastAsia="ru-RU"/>
        </w:rPr>
        <w:t>социальную и</w:t>
      </w:r>
      <w:r w:rsidR="001B3554" w:rsidRPr="00284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554">
        <w:rPr>
          <w:rFonts w:ascii="Times New Roman" w:eastAsia="Times New Roman" w:hAnsi="Times New Roman"/>
          <w:sz w:val="24"/>
          <w:szCs w:val="24"/>
          <w:lang w:eastAsia="ru-RU"/>
        </w:rPr>
        <w:t>экологическую</w:t>
      </w:r>
      <w:r w:rsidR="001B3554" w:rsidRPr="00284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E25">
        <w:rPr>
          <w:rFonts w:ascii="Times New Roman" w:eastAsia="Times New Roman" w:hAnsi="Times New Roman"/>
          <w:sz w:val="24"/>
          <w:szCs w:val="24"/>
          <w:lang w:eastAsia="ru-RU"/>
        </w:rPr>
        <w:t>составляющие</w:t>
      </w:r>
      <w:r w:rsidR="00E156CC">
        <w:rPr>
          <w:rFonts w:ascii="Times New Roman" w:eastAsia="Times New Roman" w:hAnsi="Times New Roman"/>
          <w:sz w:val="24"/>
          <w:szCs w:val="24"/>
          <w:lang w:eastAsia="ru-RU"/>
        </w:rPr>
        <w:t>, а также ряд институциональных аспектов</w:t>
      </w:r>
      <w:r w:rsidR="00E151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62ED" w:rsidRPr="00003DD3" w:rsidRDefault="00E15172" w:rsidP="00003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062E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условиях пандемии</w:t>
      </w:r>
      <w:r w:rsidRPr="00E15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E15172">
        <w:rPr>
          <w:rFonts w:ascii="Times New Roman" w:eastAsia="Times New Roman" w:hAnsi="Times New Roman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появилась необходимость п</w:t>
      </w:r>
      <w:r w:rsidR="008062ED" w:rsidRPr="008062ED">
        <w:rPr>
          <w:rFonts w:ascii="Times New Roman" w:eastAsia="Times New Roman" w:hAnsi="Times New Roman"/>
          <w:sz w:val="24"/>
          <w:szCs w:val="24"/>
          <w:lang w:eastAsia="ru-RU"/>
        </w:rPr>
        <w:t>ересмотр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62ED" w:rsidRPr="008062E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устойчивого развития в мире</w:t>
      </w:r>
      <w:r w:rsidR="007928D4">
        <w:rPr>
          <w:rFonts w:ascii="Times New Roman" w:eastAsia="Times New Roman" w:hAnsi="Times New Roman"/>
          <w:sz w:val="24"/>
          <w:szCs w:val="24"/>
          <w:lang w:eastAsia="ru-RU"/>
        </w:rPr>
        <w:t xml:space="preserve"> [11]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поскольку </w:t>
      </w:r>
      <w:r w:rsidRPr="00E151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707F9" w:rsidRPr="00E15172">
        <w:rPr>
          <w:rFonts w:ascii="Times New Roman" w:eastAsia="Times New Roman" w:hAnsi="Times New Roman"/>
          <w:sz w:val="24"/>
          <w:szCs w:val="24"/>
          <w:lang w:eastAsia="ru-RU"/>
        </w:rPr>
        <w:t xml:space="preserve">аспространение </w:t>
      </w:r>
      <w:proofErr w:type="spellStart"/>
      <w:r w:rsidR="006707F9" w:rsidRPr="00E15172">
        <w:rPr>
          <w:rFonts w:ascii="Times New Roman" w:eastAsia="Times New Roman" w:hAnsi="Times New Roman"/>
          <w:sz w:val="24"/>
          <w:szCs w:val="24"/>
          <w:lang w:eastAsia="ru-RU"/>
        </w:rPr>
        <w:t>коронавируса</w:t>
      </w:r>
      <w:proofErr w:type="spellEnd"/>
      <w:r w:rsidR="006707F9" w:rsidRPr="00E1517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поставило под угрозу сохранение имеющихся успехов по достижению целей устойчивого развития.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DFD">
        <w:rPr>
          <w:rFonts w:ascii="Times New Roman" w:eastAsia="Times New Roman" w:hAnsi="Times New Roman"/>
          <w:sz w:val="24"/>
          <w:szCs w:val="24"/>
          <w:lang w:eastAsia="ru-RU"/>
        </w:rPr>
        <w:t>Прогнозные оценки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</w:t>
      </w:r>
      <w:r w:rsid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свидетельствуют о том, что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</w:t>
      </w:r>
      <w:r w:rsidR="00951EA6">
        <w:rPr>
          <w:rFonts w:ascii="Times New Roman" w:eastAsia="Times New Roman" w:hAnsi="Times New Roman"/>
          <w:sz w:val="24"/>
          <w:szCs w:val="24"/>
          <w:lang w:eastAsia="ru-RU"/>
        </w:rPr>
        <w:t>прямого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влияния и последствий пандемии до 130 млн. человек в мире окажутся в крайней нищете</w:t>
      </w:r>
      <w:r w:rsidR="00116F3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F35" w:rsidRPr="00B54DFD">
        <w:rPr>
          <w:rFonts w:ascii="Times New Roman" w:eastAsia="Times New Roman" w:hAnsi="Times New Roman"/>
          <w:sz w:val="24"/>
          <w:szCs w:val="24"/>
          <w:lang w:eastAsia="ru-RU"/>
        </w:rPr>
        <w:t>усилится гендерное и социально-экономическое неравенство</w:t>
      </w:r>
      <w:r w:rsidR="00116F35">
        <w:rPr>
          <w:rFonts w:ascii="Times New Roman" w:eastAsia="Times New Roman" w:hAnsi="Times New Roman"/>
          <w:sz w:val="24"/>
          <w:szCs w:val="24"/>
          <w:lang w:eastAsia="ru-RU"/>
        </w:rPr>
        <w:t>; возрастет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нагрузка на женщин</w:t>
      </w:r>
      <w:r w:rsidR="00116F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риски нехватки продовольствия в ряде стран и риски потери рабочих мест</w:t>
      </w:r>
      <w:r w:rsidR="006707F9" w:rsidRPr="00B54DFD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="00393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1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4C9">
        <w:rPr>
          <w:rFonts w:ascii="Times New Roman" w:eastAsia="Times New Roman" w:hAnsi="Times New Roman"/>
          <w:sz w:val="24"/>
          <w:szCs w:val="24"/>
          <w:lang w:eastAsia="ru-RU"/>
        </w:rPr>
        <w:t>и т.д</w:t>
      </w:r>
      <w:r w:rsidR="006707F9" w:rsidRPr="00B54D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408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Неслучайно </w:t>
      </w:r>
      <w:r w:rsidR="00974083" w:rsidRPr="00974083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="0004182A">
        <w:rPr>
          <w:rFonts w:ascii="Times New Roman" w:eastAsia="Times New Roman" w:hAnsi="Times New Roman"/>
          <w:sz w:val="24"/>
          <w:szCs w:val="24"/>
          <w:lang w:eastAsia="ru-RU"/>
        </w:rPr>
        <w:t>емировой</w:t>
      </w:r>
      <w:r w:rsidR="00974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индекса ЦУР з</w:t>
      </w:r>
      <w:r w:rsidR="00974083" w:rsidRPr="00974083">
        <w:rPr>
          <w:rFonts w:ascii="Times New Roman" w:eastAsia="Times New Roman" w:hAnsi="Times New Roman"/>
          <w:sz w:val="24"/>
          <w:szCs w:val="24"/>
          <w:lang w:eastAsia="ru-RU"/>
        </w:rPr>
        <w:t>а 2020 год по сравнению с предыдущим годом</w:t>
      </w:r>
      <w:r w:rsidR="00974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85D" w:rsidRPr="00974083">
        <w:rPr>
          <w:rFonts w:ascii="Times New Roman" w:eastAsia="Times New Roman" w:hAnsi="Times New Roman"/>
          <w:sz w:val="24"/>
          <w:szCs w:val="24"/>
          <w:lang w:eastAsia="ru-RU"/>
        </w:rPr>
        <w:t>снизился</w:t>
      </w:r>
      <w:r w:rsidR="00163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7A2">
        <w:rPr>
          <w:rFonts w:ascii="Times New Roman" w:eastAsia="Times New Roman" w:hAnsi="Times New Roman"/>
          <w:sz w:val="24"/>
          <w:szCs w:val="24"/>
          <w:lang w:eastAsia="ru-RU"/>
        </w:rPr>
        <w:t>впервые за все время измерений</w:t>
      </w:r>
      <w:r w:rsidR="003F67BA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7928D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F67BA">
        <w:rPr>
          <w:rFonts w:ascii="Times New Roman" w:eastAsia="Times New Roman" w:hAnsi="Times New Roman"/>
          <w:sz w:val="24"/>
          <w:szCs w:val="24"/>
          <w:lang w:eastAsia="ru-RU"/>
        </w:rPr>
        <w:t>, с. 13]</w:t>
      </w:r>
      <w:r w:rsidR="008D57A2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того, отмечается, что полученные данные вероятно занижены, так как на момент подготовки отчета еще не были доступны некоторые индикаторы за 2020 год. </w:t>
      </w:r>
    </w:p>
    <w:p w:rsidR="00C85EF7" w:rsidRDefault="00D710AB" w:rsidP="00CB2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Значимую роль во время пандемии и в преодолении </w:t>
      </w:r>
      <w:r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ее последствий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сыграло социальное</w:t>
      </w:r>
      <w:r w:rsidR="00720242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E5F16">
        <w:rPr>
          <w:rFonts w:ascii="Times New Roman" w:eastAsia="Times New Roman" w:hAnsi="Times New Roman"/>
          <w:sz w:val="24"/>
          <w:szCs w:val="24"/>
          <w:lang w:eastAsia="ru-RU"/>
        </w:rPr>
        <w:t>, которое</w:t>
      </w:r>
      <w:r w:rsidR="00720242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F16">
        <w:rPr>
          <w:rFonts w:ascii="Times New Roman" w:eastAsia="Times New Roman" w:hAnsi="Times New Roman"/>
          <w:sz w:val="24"/>
          <w:szCs w:val="24"/>
          <w:lang w:eastAsia="ru-RU"/>
        </w:rPr>
        <w:t>направлено на</w:t>
      </w:r>
      <w:r w:rsidR="00720242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или иных общественных проблем</w:t>
      </w:r>
      <w:r w:rsidR="00B73AE8" w:rsidRPr="00D710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F81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D7A">
        <w:rPr>
          <w:rFonts w:ascii="Times New Roman" w:eastAsia="Times New Roman" w:hAnsi="Times New Roman"/>
          <w:sz w:val="24"/>
          <w:szCs w:val="24"/>
          <w:lang w:eastAsia="ru-RU"/>
        </w:rPr>
        <w:t>Организации данной сферы</w:t>
      </w:r>
      <w:r w:rsidR="000070B8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9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="00120D7A">
        <w:rPr>
          <w:rFonts w:ascii="Times New Roman" w:eastAsia="Times New Roman" w:hAnsi="Times New Roman"/>
          <w:sz w:val="24"/>
          <w:szCs w:val="24"/>
          <w:lang w:eastAsia="ru-RU"/>
        </w:rPr>
        <w:t>отмеч</w:t>
      </w:r>
      <w:r w:rsidR="00924986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120D7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</w:t>
      </w:r>
      <w:r w:rsidR="000070B8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</w:t>
      </w:r>
      <w:r w:rsidR="00120D7A">
        <w:rPr>
          <w:rFonts w:ascii="Times New Roman" w:eastAsia="Times New Roman" w:hAnsi="Times New Roman"/>
          <w:sz w:val="24"/>
          <w:szCs w:val="24"/>
          <w:lang w:eastAsia="ru-RU"/>
        </w:rPr>
        <w:t>х субъектов</w:t>
      </w:r>
      <w:r w:rsidR="000070B8" w:rsidRPr="00D710AB">
        <w:rPr>
          <w:rFonts w:ascii="Times New Roman" w:eastAsia="Times New Roman" w:hAnsi="Times New Roman"/>
          <w:sz w:val="24"/>
          <w:szCs w:val="24"/>
          <w:lang w:eastAsia="ru-RU"/>
        </w:rPr>
        <w:t>, которые отреагировали на проблемы, вызванные пандемией</w:t>
      </w:r>
      <w:r w:rsidR="000070B8" w:rsidRPr="00D710AB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 w:rsidR="000070B8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E792C" w:rsidRPr="00D710AB">
        <w:rPr>
          <w:rFonts w:ascii="Times New Roman" w:eastAsia="Times New Roman" w:hAnsi="Times New Roman"/>
          <w:sz w:val="24"/>
          <w:szCs w:val="24"/>
          <w:lang w:eastAsia="ru-RU"/>
        </w:rPr>
        <w:t>К примеру,</w:t>
      </w:r>
      <w:r w:rsidR="00CB2F81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74AA1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Великобритании более 30% всех медицинских услуг по уходу за больными и </w:t>
      </w:r>
      <w:r w:rsidR="002A3191" w:rsidRPr="00D710AB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 w:rsidR="00D74AA1" w:rsidRPr="00D710A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были предоставлены социальными предприятиями</w:t>
      </w:r>
      <w:r w:rsidR="00CB2F81" w:rsidRPr="00D710AB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="00CB2F81" w:rsidRPr="00D710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10AB" w:rsidRDefault="00091AF9" w:rsidP="00CB2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Мировая пр</w:t>
      </w:r>
      <w:r w:rsidR="00A70B9B">
        <w:rPr>
          <w:rFonts w:ascii="Times New Roman" w:eastAsia="Times New Roman" w:hAnsi="Times New Roman"/>
          <w:sz w:val="24"/>
          <w:szCs w:val="24"/>
          <w:lang w:eastAsia="ru-RU"/>
        </w:rPr>
        <w:t>актика показывает, что с</w:t>
      </w:r>
      <w:r w:rsidR="00AC4985">
        <w:rPr>
          <w:rFonts w:ascii="Times New Roman" w:eastAsia="Times New Roman" w:hAnsi="Times New Roman"/>
          <w:sz w:val="24"/>
          <w:szCs w:val="24"/>
          <w:lang w:eastAsia="ru-RU"/>
        </w:rPr>
        <w:t xml:space="preserve">оциальное предпринимательство вносит существенный вклад в достижение целей </w:t>
      </w:r>
      <w:r w:rsidR="00A70B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C4985">
        <w:rPr>
          <w:rFonts w:ascii="Times New Roman" w:eastAsia="Times New Roman" w:hAnsi="Times New Roman"/>
          <w:sz w:val="24"/>
          <w:szCs w:val="24"/>
          <w:lang w:eastAsia="ru-RU"/>
        </w:rPr>
        <w:t>стойчивого развития по всем трем направлениям: экономическому, социальному и экологическому.</w:t>
      </w:r>
    </w:p>
    <w:p w:rsidR="00517D4E" w:rsidRPr="00517D4E" w:rsidRDefault="00AD759E" w:rsidP="00517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59E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Экономический аспект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82EA7">
        <w:rPr>
          <w:rFonts w:ascii="Times New Roman" w:eastAsia="Times New Roman" w:hAnsi="Times New Roman"/>
          <w:sz w:val="24"/>
          <w:szCs w:val="24"/>
          <w:lang w:eastAsia="ru-RU"/>
        </w:rPr>
        <w:t>В данном отношении можно выделить два основания. Первое из них касается создания рабочих мест, в том числе для социально уязвимых категорий</w:t>
      </w:r>
      <w:r w:rsidR="0011715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второе – непосредственного вклада в ВРП (ВВП) территорий </w:t>
      </w:r>
      <w:r w:rsidR="004C7F1F">
        <w:rPr>
          <w:rFonts w:ascii="Times New Roman" w:eastAsia="Times New Roman" w:hAnsi="Times New Roman"/>
          <w:sz w:val="24"/>
          <w:szCs w:val="24"/>
          <w:lang w:eastAsia="ru-RU"/>
        </w:rPr>
        <w:t>и экономии бюджетных сре</w:t>
      </w:r>
      <w:proofErr w:type="gramStart"/>
      <w:r w:rsidR="004C7F1F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117152">
        <w:rPr>
          <w:rFonts w:ascii="Times New Roman" w:eastAsia="Times New Roman" w:hAnsi="Times New Roman"/>
          <w:sz w:val="24"/>
          <w:szCs w:val="24"/>
          <w:lang w:eastAsia="ru-RU"/>
        </w:rPr>
        <w:t>всл</w:t>
      </w:r>
      <w:proofErr w:type="gramEnd"/>
      <w:r w:rsidR="00117152">
        <w:rPr>
          <w:rFonts w:ascii="Times New Roman" w:eastAsia="Times New Roman" w:hAnsi="Times New Roman"/>
          <w:sz w:val="24"/>
          <w:szCs w:val="24"/>
          <w:lang w:eastAsia="ru-RU"/>
        </w:rPr>
        <w:t>едствие ведения предпринимательской деятельности.</w:t>
      </w:r>
      <w:r w:rsidR="00E2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48B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86748B" w:rsidRPr="0086748B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сотрудничества и развития (ОЭСР)</w:t>
      </w:r>
      <w:r w:rsidR="0086748B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отмечается, ч</w:t>
      </w:r>
      <w:r w:rsidR="0086748B" w:rsidRPr="0086748B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582EA7" w:rsidRPr="0086748B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предприятия выступают </w:t>
      </w:r>
      <w:r w:rsidR="0086748B">
        <w:rPr>
          <w:rFonts w:ascii="Times New Roman" w:eastAsia="Times New Roman" w:hAnsi="Times New Roman"/>
          <w:sz w:val="24"/>
          <w:szCs w:val="24"/>
          <w:lang w:eastAsia="ru-RU"/>
        </w:rPr>
        <w:t>«промежуточным звеном</w:t>
      </w:r>
      <w:r w:rsidR="00582EA7" w:rsidRPr="0086748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безработицей и открытым рынком труда</w:t>
      </w:r>
      <w:r w:rsidR="008674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57C4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357C4">
        <w:rPr>
          <w:rFonts w:ascii="Times New Roman" w:eastAsia="Times New Roman" w:hAnsi="Times New Roman"/>
          <w:sz w:val="24"/>
          <w:szCs w:val="24"/>
          <w:lang w:eastAsia="ru-RU"/>
        </w:rPr>
        <w:t>, с. 114]</w:t>
      </w:r>
      <w:r w:rsidR="008E7685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интеграция социально уязвимых групп населения в трудовую деятельность </w:t>
      </w:r>
      <w:r w:rsidR="00536218">
        <w:rPr>
          <w:rFonts w:ascii="Times New Roman" w:eastAsia="Times New Roman" w:hAnsi="Times New Roman"/>
          <w:sz w:val="24"/>
          <w:szCs w:val="24"/>
          <w:lang w:eastAsia="ru-RU"/>
        </w:rPr>
        <w:t xml:space="preserve">выгодна как с финансовой, так и с социальной точки зрения </w:t>
      </w:r>
      <w:r w:rsidR="00C632A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632A5">
        <w:rPr>
          <w:rFonts w:ascii="Times New Roman" w:eastAsia="Times New Roman" w:hAnsi="Times New Roman"/>
          <w:sz w:val="24"/>
          <w:szCs w:val="24"/>
          <w:lang w:eastAsia="ru-RU"/>
        </w:rPr>
        <w:t>, с. 50]</w:t>
      </w:r>
      <w:r w:rsidR="005362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350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организации социальной экономики в Европейском союзе (ЕС) </w:t>
      </w:r>
      <w:r w:rsidR="00D361A2">
        <w:rPr>
          <w:rFonts w:ascii="Times New Roman" w:eastAsia="Times New Roman" w:hAnsi="Times New Roman"/>
          <w:sz w:val="24"/>
          <w:szCs w:val="24"/>
          <w:lang w:eastAsia="ru-RU"/>
        </w:rPr>
        <w:t>обеспечивают</w:t>
      </w:r>
      <w:r w:rsidR="00BB3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505" w:rsidRPr="00BB350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оплачиваемую занятость </w:t>
      </w:r>
      <w:r w:rsidR="00BB3505">
        <w:rPr>
          <w:rFonts w:ascii="Times New Roman" w:eastAsia="Times New Roman" w:hAnsi="Times New Roman"/>
          <w:sz w:val="24"/>
          <w:szCs w:val="24"/>
          <w:lang w:eastAsia="ru-RU"/>
        </w:rPr>
        <w:t xml:space="preserve">около </w:t>
      </w:r>
      <w:r w:rsidR="00BB3505" w:rsidRPr="00BB3505">
        <w:rPr>
          <w:rFonts w:ascii="Times New Roman" w:eastAsia="Times New Roman" w:hAnsi="Times New Roman"/>
          <w:sz w:val="24"/>
          <w:szCs w:val="24"/>
          <w:lang w:eastAsia="ru-RU"/>
        </w:rPr>
        <w:t>6,5% трудоспособного населения</w:t>
      </w:r>
      <w:r w:rsidR="00204DB6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04DB6">
        <w:rPr>
          <w:rFonts w:ascii="Times New Roman" w:eastAsia="Times New Roman" w:hAnsi="Times New Roman"/>
          <w:sz w:val="24"/>
          <w:szCs w:val="24"/>
          <w:lang w:eastAsia="ru-RU"/>
        </w:rPr>
        <w:t>, с. 37]</w:t>
      </w:r>
      <w:r w:rsidR="00BB35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A6F09">
        <w:rPr>
          <w:rFonts w:ascii="Times New Roman" w:eastAsia="Times New Roman" w:hAnsi="Times New Roman"/>
          <w:sz w:val="24"/>
          <w:szCs w:val="24"/>
          <w:lang w:eastAsia="ru-RU"/>
        </w:rPr>
        <w:t>В разрезе стран масштабы занятости могут различаться: от 10% во Франции, Бельгии, Италии, Нидерландах, 5% в Великобритании до 2% в странах Восточной Европы</w:t>
      </w:r>
      <w:r w:rsidR="00AA6F09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Социальные предприятия оказывают влияние и на сокращение гендерного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разрыв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а в показателях занятости, поскольку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в них превалирует женская занятость. Так,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женщин, работающих на социальных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предприятиях, составляет порядка 70% в 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Бельгии и 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Франции; 61%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чих мест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>неполный рабочий день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>социальных кооперативах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в Италии, и 14%</w:t>
      </w:r>
      <w:r w:rsidR="00517D4E" w:rsidRP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руководящих должностей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заняты также женщинами (по сравнению с 47% и 2,5% на других предприятиях соответственно)</w:t>
      </w:r>
      <w:r w:rsidR="00BC20B6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20B6">
        <w:rPr>
          <w:rFonts w:ascii="Times New Roman" w:eastAsia="Times New Roman" w:hAnsi="Times New Roman"/>
          <w:sz w:val="24"/>
          <w:szCs w:val="24"/>
          <w:lang w:eastAsia="ru-RU"/>
        </w:rPr>
        <w:t xml:space="preserve">, с. 42; 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 xml:space="preserve">16, </w:t>
      </w:r>
      <w:r w:rsidR="007F3F2D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7F3F2D" w:rsidRPr="007F3F2D">
        <w:rPr>
          <w:rFonts w:ascii="Times New Roman" w:eastAsia="Times New Roman" w:hAnsi="Times New Roman"/>
          <w:sz w:val="24"/>
          <w:szCs w:val="24"/>
          <w:lang w:eastAsia="ru-RU"/>
        </w:rPr>
        <w:t>. 11</w:t>
      </w:r>
      <w:r w:rsidR="00BC20B6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517D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4BF2">
        <w:rPr>
          <w:rFonts w:ascii="Times New Roman" w:eastAsia="Times New Roman" w:hAnsi="Times New Roman"/>
          <w:sz w:val="24"/>
          <w:szCs w:val="24"/>
          <w:lang w:eastAsia="ru-RU"/>
        </w:rPr>
        <w:t xml:space="preserve"> С точки зрения достижения целей достойного труда 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деятельности </w:t>
      </w:r>
      <w:r w:rsidR="00FE4BF2">
        <w:rPr>
          <w:rFonts w:ascii="Times New Roman" w:eastAsia="Times New Roman" w:hAnsi="Times New Roman"/>
          <w:sz w:val="24"/>
          <w:szCs w:val="24"/>
          <w:lang w:eastAsia="ru-RU"/>
        </w:rPr>
        <w:t>социальны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E4B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E4BF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4BF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>значимым направлением решения проблем сокращения масштабов неустойчивой и неформальной занятости</w:t>
      </w:r>
      <w:r w:rsidR="00A47BC1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A47BC1">
        <w:rPr>
          <w:rFonts w:ascii="Times New Roman" w:eastAsia="Times New Roman" w:hAnsi="Times New Roman"/>
          <w:sz w:val="24"/>
          <w:szCs w:val="24"/>
          <w:lang w:eastAsia="ru-RU"/>
        </w:rPr>
        <w:t>, с. 4]</w:t>
      </w:r>
      <w:r w:rsidR="00B011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0068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этом плане стоит отметить важность </w:t>
      </w:r>
      <w:r w:rsidR="00181FC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рассматриваемого сектора </w:t>
      </w:r>
      <w:r w:rsidR="00D00688">
        <w:rPr>
          <w:rFonts w:ascii="Times New Roman" w:eastAsia="Times New Roman" w:hAnsi="Times New Roman"/>
          <w:sz w:val="24"/>
          <w:szCs w:val="24"/>
          <w:lang w:eastAsia="ru-RU"/>
        </w:rPr>
        <w:t>для создания рабочих мест в сельск</w:t>
      </w:r>
      <w:r w:rsidR="00172AA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00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AAE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r w:rsidR="00D0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10AB" w:rsidRDefault="00A972E5" w:rsidP="0023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Вклад с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>оциально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</w:t>
      </w:r>
      <w:r w:rsidR="00302B6F" w:rsidRPr="00302B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82EA7" w:rsidRP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45% ВВП Кении, 15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>% ВВП Италии, 10%</w:t>
      </w:r>
      <w:r w:rsidR="00582EA7" w:rsidRP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 xml:space="preserve">ВВП Франции; 5% Германии, Канады, США; </w:t>
      </w:r>
      <w:proofErr w:type="gramStart"/>
      <w:r w:rsidR="00302B6F">
        <w:rPr>
          <w:rFonts w:ascii="Times New Roman" w:eastAsia="Times New Roman" w:hAnsi="Times New Roman"/>
          <w:sz w:val="24"/>
          <w:szCs w:val="24"/>
          <w:lang w:eastAsia="ru-RU"/>
        </w:rPr>
        <w:t>3% ВВП Южной Кор</w:t>
      </w:r>
      <w:r w:rsidR="00302B6F" w:rsidRPr="00B937E8">
        <w:rPr>
          <w:rFonts w:ascii="Times New Roman" w:eastAsia="Times New Roman" w:hAnsi="Times New Roman"/>
          <w:sz w:val="24"/>
          <w:szCs w:val="24"/>
          <w:lang w:eastAsia="ru-RU"/>
        </w:rPr>
        <w:t>еи</w:t>
      </w:r>
      <w:r w:rsidR="00B85AAB" w:rsidRPr="00B937E8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937E8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В Великобритании, </w:t>
      </w:r>
      <w:r w:rsid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является одним из мировых лидеров по поддержке социального предпринимательства, </w:t>
      </w:r>
      <w:r w:rsidR="00B937E8" w:rsidRPr="00B937E8">
        <w:rPr>
          <w:rFonts w:ascii="Times New Roman" w:eastAsia="Times New Roman" w:hAnsi="Times New Roman"/>
          <w:sz w:val="24"/>
          <w:szCs w:val="24"/>
          <w:lang w:eastAsia="ru-RU"/>
        </w:rPr>
        <w:t>сектор социальных предприятий вносит в экономику в три раза больший вклад, чем сектор сельского хозяйства</w:t>
      </w:r>
      <w:r w:rsidR="00E81307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пять крупнейших кооперативов Великобри</w:t>
      </w:r>
      <w:r w:rsidR="00E81307">
        <w:rPr>
          <w:rFonts w:ascii="Times New Roman" w:eastAsia="Times New Roman" w:hAnsi="Times New Roman"/>
          <w:sz w:val="24"/>
          <w:szCs w:val="24"/>
          <w:lang w:eastAsia="ru-RU"/>
        </w:rPr>
        <w:t>тании</w:t>
      </w:r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платят больше налогов, чем </w:t>
      </w:r>
      <w:r w:rsidR="002E3A3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компании </w:t>
      </w:r>
      <w:proofErr w:type="spellStart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Amazon</w:t>
      </w:r>
      <w:proofErr w:type="spellEnd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Facebook</w:t>
      </w:r>
      <w:proofErr w:type="spellEnd"/>
      <w:r w:rsidR="002E3A31">
        <w:rPr>
          <w:rFonts w:ascii="Times New Roman" w:eastAsia="Times New Roman" w:hAnsi="Times New Roman"/>
          <w:sz w:val="24"/>
          <w:szCs w:val="24"/>
          <w:lang w:eastAsia="ru-RU"/>
        </w:rPr>
        <w:t xml:space="preserve"> (в настоящее время – </w:t>
      </w:r>
      <w:proofErr w:type="spellStart"/>
      <w:r w:rsidR="002E3A31" w:rsidRPr="002E3A31">
        <w:rPr>
          <w:rFonts w:ascii="Times New Roman" w:eastAsia="Times New Roman" w:hAnsi="Times New Roman"/>
          <w:sz w:val="24"/>
          <w:szCs w:val="24"/>
          <w:lang w:eastAsia="ru-RU"/>
        </w:rPr>
        <w:t>Meta</w:t>
      </w:r>
      <w:proofErr w:type="spellEnd"/>
      <w:r w:rsidR="002E3A3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Apple</w:t>
      </w:r>
      <w:proofErr w:type="spellEnd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eBay</w:t>
      </w:r>
      <w:proofErr w:type="spellEnd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Starbucks</w:t>
      </w:r>
      <w:proofErr w:type="spellEnd"/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взятые</w:t>
      </w:r>
      <w:r w:rsidR="00E81307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81307">
        <w:rPr>
          <w:rFonts w:ascii="Times New Roman" w:eastAsia="Times New Roman" w:hAnsi="Times New Roman"/>
          <w:sz w:val="24"/>
          <w:szCs w:val="24"/>
          <w:lang w:eastAsia="ru-RU"/>
        </w:rPr>
        <w:t>, с. 4]</w:t>
      </w:r>
      <w:r w:rsidR="00582EA7" w:rsidRPr="00B937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D0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5AF" w:rsidRPr="002365AF">
        <w:rPr>
          <w:rFonts w:ascii="Times New Roman" w:eastAsia="Times New Roman" w:hAnsi="Times New Roman"/>
          <w:sz w:val="24"/>
          <w:szCs w:val="24"/>
          <w:lang w:eastAsia="ru-RU"/>
        </w:rPr>
        <w:t>Кроме того,</w:t>
      </w:r>
      <w:r w:rsidR="002365A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 предпринимательство, решая различные социальные проблемы, позволяет</w:t>
      </w:r>
      <w:r w:rsidR="002365AF" w:rsidRPr="00236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5AF">
        <w:rPr>
          <w:rFonts w:ascii="Times New Roman" w:eastAsia="Times New Roman" w:hAnsi="Times New Roman"/>
          <w:sz w:val="24"/>
          <w:szCs w:val="24"/>
          <w:lang w:eastAsia="ru-RU"/>
        </w:rPr>
        <w:t>снизить</w:t>
      </w:r>
      <w:r w:rsidR="002365AF" w:rsidRPr="002365A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расходы, что делает их важным</w:t>
      </w:r>
      <w:r w:rsidR="00236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5AF" w:rsidRPr="002365AF">
        <w:rPr>
          <w:rFonts w:ascii="Times New Roman" w:eastAsia="Times New Roman" w:hAnsi="Times New Roman"/>
          <w:sz w:val="24"/>
          <w:szCs w:val="24"/>
          <w:lang w:eastAsia="ru-RU"/>
        </w:rPr>
        <w:t>фактором роста социальной экономики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 xml:space="preserve"> [14]</w:t>
      </w:r>
      <w:r w:rsidR="002365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5DA7">
        <w:rPr>
          <w:rFonts w:ascii="Times New Roman" w:eastAsia="Times New Roman" w:hAnsi="Times New Roman"/>
          <w:sz w:val="24"/>
          <w:szCs w:val="24"/>
          <w:lang w:eastAsia="ru-RU"/>
        </w:rPr>
        <w:t>К примеру, в России в 2017 г. только деятельность социальных предпринимателей, работающих в сфере дошкольного образования, в отдельных регионах привела к экономии бюджетных сре</w:t>
      </w:r>
      <w:proofErr w:type="gramStart"/>
      <w:r w:rsidR="00CF5DA7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="00CF5DA7">
        <w:rPr>
          <w:rFonts w:ascii="Times New Roman" w:eastAsia="Times New Roman" w:hAnsi="Times New Roman"/>
          <w:sz w:val="24"/>
          <w:szCs w:val="24"/>
          <w:lang w:eastAsia="ru-RU"/>
        </w:rPr>
        <w:t>азмере 1 млрд. руб.</w:t>
      </w:r>
      <w:r w:rsidR="00CF5DA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8"/>
      </w:r>
      <w:r w:rsidR="00CF5D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Специалистами подчеркивается, что с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>оциальн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ятия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т экономическому росту 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и повышению конкурентоспособности территорий за счет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оживл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836DD">
        <w:rPr>
          <w:rFonts w:ascii="Times New Roman" w:eastAsia="Times New Roman" w:hAnsi="Times New Roman"/>
          <w:sz w:val="24"/>
          <w:szCs w:val="24"/>
          <w:lang w:eastAsia="ru-RU"/>
        </w:rPr>
        <w:t>общественного прогресса</w:t>
      </w:r>
      <w:r w:rsidR="00922593">
        <w:rPr>
          <w:rFonts w:ascii="Times New Roman" w:eastAsia="Times New Roman" w:hAnsi="Times New Roman"/>
          <w:sz w:val="24"/>
          <w:szCs w:val="24"/>
          <w:lang w:eastAsia="ru-RU"/>
        </w:rPr>
        <w:t xml:space="preserve"> [3; 13]</w:t>
      </w:r>
      <w:r w:rsidR="00B836DD" w:rsidRPr="00B83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07D4" w:rsidRDefault="001607D4" w:rsidP="00277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D4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Социальный аспект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A410A">
        <w:rPr>
          <w:rFonts w:ascii="Times New Roman" w:eastAsia="Times New Roman" w:hAnsi="Times New Roman"/>
          <w:sz w:val="24"/>
          <w:szCs w:val="24"/>
          <w:lang w:eastAsia="ru-RU"/>
        </w:rPr>
        <w:t>Социальное предпринимательство может оказывать влияние на достижение целей устойчивого развития через сокращение масштабов бедности</w:t>
      </w:r>
      <w:r w:rsidR="00402BB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A410A">
        <w:rPr>
          <w:rFonts w:ascii="Times New Roman" w:eastAsia="Times New Roman" w:hAnsi="Times New Roman"/>
          <w:sz w:val="24"/>
          <w:szCs w:val="24"/>
          <w:lang w:eastAsia="ru-RU"/>
        </w:rPr>
        <w:t>безработицы</w:t>
      </w:r>
      <w:r w:rsidR="00402BB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41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доступности образовательных, медицинских, социальных и иных услуг</w:t>
      </w:r>
      <w:r w:rsidR="00402BB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4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BBC">
        <w:rPr>
          <w:rFonts w:ascii="Times New Roman" w:eastAsia="Times New Roman" w:hAnsi="Times New Roman"/>
          <w:sz w:val="24"/>
          <w:szCs w:val="24"/>
          <w:lang w:eastAsia="ru-RU"/>
        </w:rPr>
        <w:t>расширение прав и возможностей населения; развитие социальной сплоченности и партнерства и т.д.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данном случае социальные предприятия покрывают неудовлетворенные 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потребности населения с учетом того, что они работают в непосредственной близости с сообществом. </w:t>
      </w:r>
      <w:r w:rsidR="003640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повышается качество жизни населения. 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плане улучшения медицинской помощи они действуют в сферах преодоления проблем, связанных со 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>старение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>инвалид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изацией</w:t>
      </w:r>
      <w:proofErr w:type="spellEnd"/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заболеваемостью </w:t>
      </w:r>
      <w:r w:rsidR="0022764F">
        <w:rPr>
          <w:rFonts w:ascii="Times New Roman" w:eastAsia="Times New Roman" w:hAnsi="Times New Roman"/>
          <w:sz w:val="24"/>
          <w:szCs w:val="24"/>
          <w:lang w:eastAsia="ru-RU"/>
        </w:rPr>
        <w:t>ВИЧ-инфекцией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реализацией 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>репродуктивны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х прав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>, психическ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здоровье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посттравматическим уходом и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A2624">
        <w:rPr>
          <w:rFonts w:ascii="Times New Roman" w:eastAsia="Times New Roman" w:hAnsi="Times New Roman"/>
          <w:sz w:val="24"/>
          <w:szCs w:val="24"/>
          <w:lang w:eastAsia="ru-RU"/>
        </w:rPr>
        <w:t xml:space="preserve"> др</w:t>
      </w:r>
      <w:r w:rsidR="001A2624" w:rsidRPr="00D42B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703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контексте повышения доступности образования социальные предприниматели работают с детьми-инвалидами и находящимися в </w:t>
      </w:r>
      <w:r w:rsidR="00466EDE">
        <w:rPr>
          <w:rFonts w:ascii="Times New Roman" w:eastAsia="Times New Roman" w:hAnsi="Times New Roman"/>
          <w:sz w:val="24"/>
          <w:szCs w:val="24"/>
          <w:lang w:eastAsia="ru-RU"/>
        </w:rPr>
        <w:t>сложн</w:t>
      </w:r>
      <w:r w:rsidR="0027703F">
        <w:rPr>
          <w:rFonts w:ascii="Times New Roman" w:eastAsia="Times New Roman" w:hAnsi="Times New Roman"/>
          <w:sz w:val="24"/>
          <w:szCs w:val="24"/>
          <w:lang w:eastAsia="ru-RU"/>
        </w:rPr>
        <w:t>ой жизненной ситуации, людьми с ОВЗ</w:t>
      </w:r>
      <w:r w:rsidR="00501C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703F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целом с теми категориями</w:t>
      </w:r>
      <w:r w:rsidR="00B7003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="0027703F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которых получение образования по тем или иным причинам (экономическим, инфраструктурным, социальным, политическим и т.д.) </w:t>
      </w:r>
      <w:r w:rsidR="00466EDE">
        <w:rPr>
          <w:rFonts w:ascii="Times New Roman" w:eastAsia="Times New Roman" w:hAnsi="Times New Roman"/>
          <w:sz w:val="24"/>
          <w:szCs w:val="24"/>
          <w:lang w:eastAsia="ru-RU"/>
        </w:rPr>
        <w:t>трудно</w:t>
      </w:r>
      <w:r w:rsidR="0027703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доступно. 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предприятия </w:t>
      </w:r>
      <w:r w:rsidR="00501C7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чаще, чем 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традиционный бизнес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инвестируют в обучение (81% 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 43% 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) и предлагают гибкие </w:t>
      </w:r>
      <w:r w:rsidR="00003ACE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занятости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 (83% 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975B7" w:rsidRP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 68%</w:t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соответственно)</w:t>
      </w:r>
      <w:r w:rsidR="00C975B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9"/>
      </w:r>
      <w:r w:rsidR="00C975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6DD" w:rsidRPr="0027703F" w:rsidRDefault="00706F34" w:rsidP="00861F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развитых странах социальное предпринимательство может дополнять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имеющиеся инициативы по снижению бедности и</w:t>
      </w:r>
      <w:r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вносить вклад в</w:t>
      </w:r>
      <w:r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ацию</w:t>
      </w:r>
      <w:r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пособий</w:t>
      </w:r>
      <w:r w:rsidR="00355C7F">
        <w:rPr>
          <w:rFonts w:ascii="Times New Roman" w:eastAsia="Times New Roman" w:hAnsi="Times New Roman"/>
          <w:sz w:val="24"/>
          <w:szCs w:val="24"/>
          <w:lang w:eastAsia="ru-RU"/>
        </w:rPr>
        <w:t xml:space="preserve"> [6]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 время как в регионах</w:t>
      </w:r>
      <w:r w:rsidR="00861F92" w:rsidRPr="00706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61F92" w:rsidRPr="00706F34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бедности влияние социального предпринимательства может быть значительным.</w:t>
      </w:r>
      <w:r w:rsidR="00DD0809" w:rsidRPr="00706F34">
        <w:rPr>
          <w:rFonts w:ascii="Times New Roman" w:eastAsiaTheme="minorHAnsi" w:hAnsi="Times New Roman"/>
          <w:sz w:val="24"/>
          <w:szCs w:val="24"/>
        </w:rPr>
        <w:t xml:space="preserve"> В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 xml:space="preserve"> частности, в исследованиях взаимосвязи между развитием социального предпринимательства и сокращением бедности в Пакистане выявлено, что снижение бедности на 35% обусловлено функционированием социальных предприятий</w:t>
      </w:r>
      <w:r w:rsidR="00DD0809">
        <w:rPr>
          <w:rFonts w:ascii="Times New Roman" w:eastAsiaTheme="minorHAnsi" w:hAnsi="Times New Roman"/>
          <w:sz w:val="24"/>
          <w:szCs w:val="24"/>
        </w:rPr>
        <w:t xml:space="preserve"> и</w:t>
      </w:r>
      <w:r w:rsidR="00DD0809" w:rsidRPr="00DD080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 xml:space="preserve">при увеличении </w:t>
      </w:r>
      <w:r w:rsidR="002E2D46">
        <w:rPr>
          <w:rFonts w:ascii="Times New Roman" w:eastAsiaTheme="minorHAnsi" w:hAnsi="Times New Roman"/>
          <w:sz w:val="24"/>
          <w:szCs w:val="24"/>
        </w:rPr>
        <w:t>размеров сектора</w:t>
      </w:r>
      <w:r w:rsidR="00DD0809">
        <w:rPr>
          <w:rFonts w:ascii="Times New Roman" w:eastAsiaTheme="minorHAnsi" w:hAnsi="Times New Roman"/>
          <w:sz w:val="24"/>
          <w:szCs w:val="24"/>
        </w:rPr>
        <w:t xml:space="preserve"> 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>социа</w:t>
      </w:r>
      <w:r w:rsidR="009452E0">
        <w:rPr>
          <w:rFonts w:ascii="Times New Roman" w:eastAsiaTheme="minorHAnsi" w:hAnsi="Times New Roman"/>
          <w:sz w:val="24"/>
          <w:szCs w:val="24"/>
        </w:rPr>
        <w:t>льного предпринимательства на 1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 xml:space="preserve">% </w:t>
      </w:r>
      <w:r w:rsidR="00DD0809">
        <w:rPr>
          <w:rFonts w:ascii="Times New Roman" w:eastAsiaTheme="minorHAnsi" w:hAnsi="Times New Roman"/>
          <w:sz w:val="24"/>
          <w:szCs w:val="24"/>
        </w:rPr>
        <w:t>масштабы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 xml:space="preserve"> бедности </w:t>
      </w:r>
      <w:r w:rsidR="00DD0809">
        <w:rPr>
          <w:rFonts w:ascii="Times New Roman" w:eastAsiaTheme="minorHAnsi" w:hAnsi="Times New Roman"/>
          <w:sz w:val="24"/>
          <w:szCs w:val="24"/>
        </w:rPr>
        <w:t>сокращаются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 xml:space="preserve"> на 59,3%</w:t>
      </w:r>
      <w:r w:rsidR="00C90E2A">
        <w:rPr>
          <w:rFonts w:ascii="Times New Roman" w:eastAsiaTheme="minorHAnsi" w:hAnsi="Times New Roman"/>
          <w:sz w:val="24"/>
          <w:szCs w:val="24"/>
        </w:rPr>
        <w:t xml:space="preserve"> [</w:t>
      </w:r>
      <w:r w:rsidR="00355C7F">
        <w:rPr>
          <w:rFonts w:ascii="Times New Roman" w:eastAsiaTheme="minorHAnsi" w:hAnsi="Times New Roman"/>
          <w:sz w:val="24"/>
          <w:szCs w:val="24"/>
        </w:rPr>
        <w:t>2</w:t>
      </w:r>
      <w:r w:rsidR="00C90E2A">
        <w:rPr>
          <w:rFonts w:ascii="Times New Roman" w:eastAsiaTheme="minorHAnsi" w:hAnsi="Times New Roman"/>
          <w:sz w:val="24"/>
          <w:szCs w:val="24"/>
        </w:rPr>
        <w:t>, с. 170]</w:t>
      </w:r>
      <w:r w:rsidR="00DD0809" w:rsidRPr="00DD0809">
        <w:rPr>
          <w:rFonts w:ascii="Times New Roman" w:eastAsiaTheme="minorHAnsi" w:hAnsi="Times New Roman"/>
          <w:sz w:val="24"/>
          <w:szCs w:val="24"/>
        </w:rPr>
        <w:t>.</w:t>
      </w:r>
    </w:p>
    <w:p w:rsidR="00B836DD" w:rsidRDefault="00EA3850" w:rsidP="007F7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№</w:t>
      </w:r>
      <w:r w:rsidRPr="00EA385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>в области устойчивого развития,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активизировать 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>глобально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интересах устойчивого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между различными секторами общества. 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данном контексте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предприятия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выступают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еще одним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интенсификации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усилий по достижению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 </w:t>
      </w:r>
      <w:r w:rsidR="00B836DD" w:rsidRPr="00EA3850">
        <w:rPr>
          <w:rFonts w:ascii="Times New Roman" w:eastAsia="Times New Roman" w:hAnsi="Times New Roman"/>
          <w:sz w:val="24"/>
          <w:szCs w:val="24"/>
          <w:lang w:eastAsia="ru-RU"/>
        </w:rPr>
        <w:t>Повестки дня на период до 2030 года</w:t>
      </w:r>
      <w:r w:rsidR="00355C7F">
        <w:rPr>
          <w:rFonts w:ascii="Times New Roman" w:eastAsia="Times New Roman" w:hAnsi="Times New Roman"/>
          <w:sz w:val="24"/>
          <w:szCs w:val="24"/>
          <w:lang w:eastAsia="ru-RU"/>
        </w:rPr>
        <w:t xml:space="preserve"> [18]</w:t>
      </w:r>
      <w:r w:rsidR="005A5E7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различных направлений</w:t>
      </w:r>
      <w:r w:rsidR="007F7DE9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7F7DE9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7F7DE9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решая проблемы </w:t>
      </w:r>
      <w:r w:rsidR="007F7DE9" w:rsidRPr="007F7DE9">
        <w:rPr>
          <w:rFonts w:ascii="Times New Roman" w:eastAsia="Times New Roman" w:hAnsi="Times New Roman"/>
          <w:sz w:val="24"/>
          <w:szCs w:val="24"/>
          <w:lang w:eastAsia="ru-RU"/>
        </w:rPr>
        <w:t>посредством сотрудничества с заинтересованными сторонами, что приводит к устойчивым инновациям в сообществе</w:t>
      </w:r>
      <w:r w:rsidR="00355C7F">
        <w:rPr>
          <w:rFonts w:ascii="Times New Roman" w:eastAsia="Times New Roman" w:hAnsi="Times New Roman"/>
          <w:sz w:val="24"/>
          <w:szCs w:val="24"/>
          <w:lang w:eastAsia="ru-RU"/>
        </w:rPr>
        <w:t xml:space="preserve"> [9]</w:t>
      </w:r>
      <w:r w:rsidR="007F7DE9" w:rsidRPr="007F7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603" w:rsidRPr="00895752" w:rsidRDefault="000C6416" w:rsidP="00462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416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Экологический аспект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780B">
        <w:rPr>
          <w:rFonts w:ascii="Times New Roman" w:eastAsia="Times New Roman" w:hAnsi="Times New Roman"/>
          <w:sz w:val="24"/>
          <w:szCs w:val="24"/>
          <w:lang w:eastAsia="ru-RU"/>
        </w:rPr>
        <w:t>Социальные предприятия, функционирующие в секторе сельского хозяйства, вносят вклад не только в обеспечение продовольственной безопасности, но и в устойчивую интенсификацию данной сферы за счет соблюдения принципов и методов биоразнообразия и агроэкологии [</w:t>
      </w:r>
      <w:r w:rsidR="00057FC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B780B">
        <w:rPr>
          <w:rFonts w:ascii="Times New Roman" w:eastAsia="Times New Roman" w:hAnsi="Times New Roman"/>
          <w:sz w:val="24"/>
          <w:szCs w:val="24"/>
          <w:lang w:eastAsia="ru-RU"/>
        </w:rPr>
        <w:t xml:space="preserve">, с. 6]. </w:t>
      </w:r>
      <w:r w:rsidR="00817017">
        <w:rPr>
          <w:rFonts w:ascii="Times New Roman" w:eastAsia="Times New Roman" w:hAnsi="Times New Roman"/>
          <w:sz w:val="24"/>
          <w:szCs w:val="24"/>
          <w:lang w:eastAsia="ru-RU"/>
        </w:rPr>
        <w:t xml:space="preserve">Ряд предприятий производят </w:t>
      </w:r>
      <w:proofErr w:type="spellStart"/>
      <w:r w:rsidR="00817017">
        <w:rPr>
          <w:rFonts w:ascii="Times New Roman" w:eastAsia="Times New Roman" w:hAnsi="Times New Roman"/>
          <w:sz w:val="24"/>
          <w:szCs w:val="24"/>
          <w:lang w:eastAsia="ru-RU"/>
        </w:rPr>
        <w:t>экологичные</w:t>
      </w:r>
      <w:proofErr w:type="spellEnd"/>
      <w:r w:rsidR="00817017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товары</w:t>
      </w:r>
      <w:r w:rsidR="006B2E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170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занимаются услугами по </w:t>
      </w:r>
      <w:r w:rsidR="00C061BE">
        <w:rPr>
          <w:rFonts w:ascii="Times New Roman" w:eastAsia="Times New Roman" w:hAnsi="Times New Roman"/>
          <w:sz w:val="24"/>
          <w:szCs w:val="24"/>
          <w:lang w:eastAsia="ru-RU"/>
        </w:rPr>
        <w:t>рекуперации и переработке отходов, развивают альтернативную энергетику</w:t>
      </w:r>
      <w:r w:rsidR="003661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42283">
        <w:rPr>
          <w:rFonts w:ascii="Times New Roman" w:eastAsia="Times New Roman" w:hAnsi="Times New Roman"/>
          <w:sz w:val="24"/>
          <w:szCs w:val="24"/>
          <w:lang w:eastAsia="ru-RU"/>
        </w:rPr>
        <w:t>аг</w:t>
      </w:r>
      <w:r w:rsidR="00D36B5F">
        <w:rPr>
          <w:rFonts w:ascii="Times New Roman" w:eastAsia="Times New Roman" w:hAnsi="Times New Roman"/>
          <w:sz w:val="24"/>
          <w:szCs w:val="24"/>
          <w:lang w:eastAsia="ru-RU"/>
        </w:rPr>
        <w:t>роэкотуризм</w:t>
      </w:r>
      <w:proofErr w:type="spellEnd"/>
      <w:r w:rsidR="003661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661D0">
        <w:rPr>
          <w:rFonts w:ascii="Times New Roman" w:eastAsia="Times New Roman" w:hAnsi="Times New Roman"/>
          <w:sz w:val="24"/>
          <w:szCs w:val="24"/>
          <w:lang w:eastAsia="ru-RU"/>
        </w:rPr>
        <w:t>экопросвещение</w:t>
      </w:r>
      <w:proofErr w:type="spellEnd"/>
      <w:r w:rsidR="00C061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2AEC">
        <w:rPr>
          <w:rFonts w:ascii="Times New Roman" w:eastAsia="Times New Roman" w:hAnsi="Times New Roman"/>
          <w:sz w:val="24"/>
          <w:szCs w:val="24"/>
          <w:lang w:eastAsia="ru-RU"/>
        </w:rPr>
        <w:t xml:space="preserve">67% социальных предприятий в Великобритании решают или планируют в ходе своей деятельности решать проблемы, связанные с изменениями климата. Помимо этого, 30% из них (в сравнении с 13% МСП в целом) в течение последнего года установили </w:t>
      </w:r>
      <w:r w:rsidR="00462AEC" w:rsidRPr="00A17603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r w:rsidR="00462AEC">
        <w:rPr>
          <w:rFonts w:ascii="Times New Roman" w:eastAsia="Times New Roman" w:hAnsi="Times New Roman"/>
          <w:sz w:val="24"/>
          <w:szCs w:val="24"/>
          <w:lang w:eastAsia="ru-RU"/>
        </w:rPr>
        <w:t>сберегающие</w:t>
      </w:r>
      <w:r w:rsidR="00462AEC" w:rsidRPr="00A1760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</w:t>
      </w:r>
      <w:r w:rsidR="00462A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2AEC" w:rsidRPr="00A176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2AEC">
        <w:rPr>
          <w:rFonts w:ascii="Times New Roman" w:eastAsia="Times New Roman" w:hAnsi="Times New Roman"/>
          <w:sz w:val="24"/>
          <w:szCs w:val="24"/>
          <w:lang w:eastAsia="ru-RU"/>
        </w:rPr>
        <w:t>что говорит об их существенной роли в декарбонизации экономики [</w:t>
      </w:r>
      <w:r w:rsidR="00AE0E8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62AEC">
        <w:rPr>
          <w:rFonts w:ascii="Times New Roman" w:eastAsia="Times New Roman" w:hAnsi="Times New Roman"/>
          <w:sz w:val="24"/>
          <w:szCs w:val="24"/>
          <w:lang w:eastAsia="ru-RU"/>
        </w:rPr>
        <w:t>, с. 39-40].</w:t>
      </w:r>
      <w:r w:rsidR="00895752" w:rsidRPr="00895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752">
        <w:rPr>
          <w:rFonts w:ascii="Times New Roman" w:eastAsia="Times New Roman" w:hAnsi="Times New Roman"/>
          <w:sz w:val="24"/>
          <w:szCs w:val="24"/>
          <w:lang w:eastAsia="ru-RU"/>
        </w:rPr>
        <w:t>Проведенный ранее анализ проектов экологической направленности также позволяет говорить, что рассматриваемый сектор играет значимую роль в развитии ответственного потребления и производства, з</w:t>
      </w:r>
      <w:r w:rsidR="00895752" w:rsidRPr="00895752">
        <w:rPr>
          <w:rFonts w:ascii="Times New Roman" w:eastAsia="Times New Roman" w:hAnsi="Times New Roman"/>
          <w:sz w:val="24"/>
          <w:szCs w:val="24"/>
          <w:lang w:eastAsia="ru-RU"/>
        </w:rPr>
        <w:t>ащит</w:t>
      </w:r>
      <w:r w:rsidR="00895752">
        <w:rPr>
          <w:rFonts w:ascii="Times New Roman" w:eastAsia="Times New Roman" w:hAnsi="Times New Roman"/>
          <w:sz w:val="24"/>
          <w:szCs w:val="24"/>
          <w:lang w:eastAsia="ru-RU"/>
        </w:rPr>
        <w:t>е/</w:t>
      </w:r>
      <w:r w:rsidR="00895752" w:rsidRPr="00895752">
        <w:rPr>
          <w:rFonts w:ascii="Times New Roman" w:eastAsia="Times New Roman" w:hAnsi="Times New Roman"/>
          <w:sz w:val="24"/>
          <w:szCs w:val="24"/>
          <w:lang w:eastAsia="ru-RU"/>
        </w:rPr>
        <w:t>восстановлени</w:t>
      </w:r>
      <w:r w:rsidR="008957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95752" w:rsidRPr="00895752">
        <w:rPr>
          <w:rFonts w:ascii="Times New Roman" w:eastAsia="Times New Roman" w:hAnsi="Times New Roman"/>
          <w:sz w:val="24"/>
          <w:szCs w:val="24"/>
          <w:lang w:eastAsia="ru-RU"/>
        </w:rPr>
        <w:t xml:space="preserve"> экосистем и биоразнообразия</w:t>
      </w:r>
      <w:r w:rsidR="008957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223A">
        <w:rPr>
          <w:rFonts w:ascii="Times New Roman" w:eastAsia="Times New Roman" w:hAnsi="Times New Roman"/>
          <w:sz w:val="24"/>
          <w:szCs w:val="24"/>
          <w:lang w:eastAsia="ru-RU"/>
        </w:rPr>
        <w:t>озеленения городов, р</w:t>
      </w:r>
      <w:r w:rsidR="0013223A" w:rsidRPr="0013223A">
        <w:rPr>
          <w:rFonts w:ascii="Times New Roman" w:eastAsia="Times New Roman" w:hAnsi="Times New Roman"/>
          <w:sz w:val="24"/>
          <w:szCs w:val="24"/>
          <w:lang w:eastAsia="ru-RU"/>
        </w:rPr>
        <w:t>еализаци</w:t>
      </w:r>
      <w:r w:rsidR="001322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223A" w:rsidRPr="0013223A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инновационных проектов устойчивого городского развития</w:t>
      </w:r>
      <w:r w:rsidR="0013223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[</w:t>
      </w:r>
      <w:r w:rsidR="00AE0E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223A">
        <w:rPr>
          <w:rFonts w:ascii="Times New Roman" w:eastAsia="Times New Roman" w:hAnsi="Times New Roman"/>
          <w:sz w:val="24"/>
          <w:szCs w:val="24"/>
          <w:lang w:eastAsia="ru-RU"/>
        </w:rPr>
        <w:t xml:space="preserve">]. </w:t>
      </w:r>
    </w:p>
    <w:p w:rsidR="00E9688E" w:rsidRPr="001B6CB4" w:rsidRDefault="001B6CB4" w:rsidP="003B5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6D3">
        <w:rPr>
          <w:rFonts w:ascii="Times New Roman" w:hAnsi="Times New Roman"/>
          <w:sz w:val="24"/>
          <w:szCs w:val="24"/>
        </w:rPr>
        <w:t xml:space="preserve">Таким образом, </w:t>
      </w:r>
      <w:r w:rsidR="006C06D3">
        <w:rPr>
          <w:rFonts w:ascii="Times New Roman" w:hAnsi="Times New Roman"/>
          <w:sz w:val="24"/>
          <w:szCs w:val="24"/>
        </w:rPr>
        <w:t>с</w:t>
      </w:r>
      <w:r w:rsidR="005616BB">
        <w:rPr>
          <w:rFonts w:ascii="Times New Roman" w:hAnsi="Times New Roman"/>
          <w:sz w:val="24"/>
          <w:szCs w:val="24"/>
        </w:rPr>
        <w:t xml:space="preserve"> учетом</w:t>
      </w:r>
      <w:r w:rsidR="005616BB" w:rsidRPr="005616BB">
        <w:rPr>
          <w:rFonts w:ascii="Times New Roman" w:hAnsi="Times New Roman"/>
          <w:sz w:val="24"/>
          <w:szCs w:val="24"/>
        </w:rPr>
        <w:t xml:space="preserve"> ограниченности бюджетных ресурсов</w:t>
      </w:r>
      <w:r w:rsidR="005616BB">
        <w:rPr>
          <w:rFonts w:ascii="Times New Roman" w:hAnsi="Times New Roman"/>
          <w:sz w:val="24"/>
          <w:szCs w:val="24"/>
        </w:rPr>
        <w:t xml:space="preserve"> социальные предприятия являются </w:t>
      </w:r>
      <w:r w:rsidR="001248FA">
        <w:rPr>
          <w:rFonts w:ascii="Times New Roman" w:hAnsi="Times New Roman"/>
          <w:sz w:val="24"/>
          <w:szCs w:val="24"/>
        </w:rPr>
        <w:t>важн</w:t>
      </w:r>
      <w:r w:rsidR="005616BB">
        <w:rPr>
          <w:rFonts w:ascii="Times New Roman" w:hAnsi="Times New Roman"/>
          <w:sz w:val="24"/>
          <w:szCs w:val="24"/>
        </w:rPr>
        <w:t>ым партнёром в достиж</w:t>
      </w:r>
      <w:r w:rsidR="006C06D3">
        <w:rPr>
          <w:rFonts w:ascii="Times New Roman" w:hAnsi="Times New Roman"/>
          <w:sz w:val="24"/>
          <w:szCs w:val="24"/>
        </w:rPr>
        <w:t xml:space="preserve">ении </w:t>
      </w:r>
      <w:r w:rsidR="001248FA">
        <w:rPr>
          <w:rFonts w:ascii="Times New Roman" w:hAnsi="Times New Roman"/>
          <w:sz w:val="24"/>
          <w:szCs w:val="24"/>
        </w:rPr>
        <w:t>целей устойчивого развития. Особую значимость данный сектор представляет и с точки зрения</w:t>
      </w:r>
      <w:r w:rsidR="006C06D3" w:rsidRPr="006C06D3">
        <w:rPr>
          <w:rFonts w:ascii="Times New Roman" w:hAnsi="Times New Roman"/>
          <w:sz w:val="24"/>
          <w:szCs w:val="24"/>
        </w:rPr>
        <w:t xml:space="preserve"> преодолени</w:t>
      </w:r>
      <w:r w:rsidR="001248FA">
        <w:rPr>
          <w:rFonts w:ascii="Times New Roman" w:hAnsi="Times New Roman"/>
          <w:sz w:val="24"/>
          <w:szCs w:val="24"/>
        </w:rPr>
        <w:t>я</w:t>
      </w:r>
      <w:r w:rsidR="006C06D3" w:rsidRPr="006C06D3">
        <w:rPr>
          <w:rFonts w:ascii="Times New Roman" w:hAnsi="Times New Roman"/>
          <w:sz w:val="24"/>
          <w:szCs w:val="24"/>
        </w:rPr>
        <w:t xml:space="preserve"> последствий пандемии </w:t>
      </w:r>
      <w:r w:rsidR="006C06D3" w:rsidRPr="006C06D3">
        <w:rPr>
          <w:rFonts w:ascii="Times New Roman" w:hAnsi="Times New Roman"/>
          <w:sz w:val="24"/>
          <w:szCs w:val="24"/>
          <w:lang w:val="en-US"/>
        </w:rPr>
        <w:t>COVID</w:t>
      </w:r>
      <w:r w:rsidR="006C06D3">
        <w:rPr>
          <w:rFonts w:ascii="Times New Roman" w:hAnsi="Times New Roman"/>
          <w:sz w:val="24"/>
          <w:szCs w:val="24"/>
        </w:rPr>
        <w:t>-19</w:t>
      </w:r>
      <w:r w:rsidR="00CA091E">
        <w:rPr>
          <w:rFonts w:ascii="Times New Roman" w:hAnsi="Times New Roman"/>
          <w:sz w:val="24"/>
          <w:szCs w:val="24"/>
        </w:rPr>
        <w:t xml:space="preserve"> и обострения геополитической обстановки</w:t>
      </w:r>
      <w:r w:rsidR="006C06D3">
        <w:rPr>
          <w:rFonts w:ascii="Times New Roman" w:hAnsi="Times New Roman"/>
          <w:sz w:val="24"/>
          <w:szCs w:val="24"/>
        </w:rPr>
        <w:t>.</w:t>
      </w:r>
      <w:r w:rsidR="00951090" w:rsidRPr="00951090">
        <w:rPr>
          <w:rFonts w:ascii="Times New Roman" w:hAnsi="Times New Roman"/>
          <w:sz w:val="24"/>
          <w:szCs w:val="24"/>
        </w:rPr>
        <w:t xml:space="preserve"> </w:t>
      </w:r>
      <w:r w:rsidR="00951090">
        <w:rPr>
          <w:rFonts w:ascii="Times New Roman" w:hAnsi="Times New Roman"/>
          <w:sz w:val="24"/>
          <w:szCs w:val="24"/>
        </w:rPr>
        <w:t xml:space="preserve">Поскольку </w:t>
      </w:r>
      <w:r w:rsidR="00951090" w:rsidRPr="00951090">
        <w:rPr>
          <w:rFonts w:ascii="Times New Roman" w:hAnsi="Times New Roman"/>
          <w:sz w:val="24"/>
          <w:szCs w:val="24"/>
        </w:rPr>
        <w:t xml:space="preserve">социальное предпринимательство </w:t>
      </w:r>
      <w:r w:rsidR="00951090">
        <w:rPr>
          <w:rFonts w:ascii="Times New Roman" w:hAnsi="Times New Roman"/>
          <w:sz w:val="24"/>
          <w:szCs w:val="24"/>
        </w:rPr>
        <w:t>играет</w:t>
      </w:r>
      <w:r w:rsidR="00951090" w:rsidRPr="00951090">
        <w:rPr>
          <w:rFonts w:ascii="Times New Roman" w:hAnsi="Times New Roman"/>
          <w:sz w:val="24"/>
          <w:szCs w:val="24"/>
        </w:rPr>
        <w:t xml:space="preserve"> все бол</w:t>
      </w:r>
      <w:bookmarkStart w:id="0" w:name="_GoBack"/>
      <w:bookmarkEnd w:id="0"/>
      <w:r w:rsidR="00951090" w:rsidRPr="00951090">
        <w:rPr>
          <w:rFonts w:ascii="Times New Roman" w:hAnsi="Times New Roman"/>
          <w:sz w:val="24"/>
          <w:szCs w:val="24"/>
        </w:rPr>
        <w:t>ьш</w:t>
      </w:r>
      <w:r w:rsidR="00951090">
        <w:rPr>
          <w:rFonts w:ascii="Times New Roman" w:hAnsi="Times New Roman"/>
          <w:sz w:val="24"/>
          <w:szCs w:val="24"/>
        </w:rPr>
        <w:t>ую роль</w:t>
      </w:r>
      <w:r w:rsidR="00951090" w:rsidRPr="00951090">
        <w:rPr>
          <w:rFonts w:ascii="Times New Roman" w:hAnsi="Times New Roman"/>
          <w:sz w:val="24"/>
          <w:szCs w:val="24"/>
        </w:rPr>
        <w:t xml:space="preserve"> в региональном развитии</w:t>
      </w:r>
      <w:r w:rsidR="00951090">
        <w:rPr>
          <w:rFonts w:ascii="Times New Roman" w:hAnsi="Times New Roman"/>
          <w:sz w:val="24"/>
          <w:szCs w:val="24"/>
        </w:rPr>
        <w:t>,</w:t>
      </w:r>
      <w:r w:rsidR="00951090" w:rsidRPr="00951090">
        <w:rPr>
          <w:rFonts w:ascii="Times New Roman" w:hAnsi="Times New Roman"/>
          <w:sz w:val="24"/>
          <w:szCs w:val="24"/>
        </w:rPr>
        <w:t xml:space="preserve"> </w:t>
      </w:r>
      <w:r w:rsidR="003B5FF4">
        <w:rPr>
          <w:rFonts w:ascii="Times New Roman" w:hAnsi="Times New Roman"/>
          <w:sz w:val="24"/>
          <w:szCs w:val="24"/>
        </w:rPr>
        <w:t>его поддержка</w:t>
      </w:r>
      <w:r w:rsidR="00951090">
        <w:rPr>
          <w:rFonts w:ascii="Times New Roman" w:hAnsi="Times New Roman"/>
          <w:sz w:val="24"/>
          <w:szCs w:val="24"/>
        </w:rPr>
        <w:t xml:space="preserve"> </w:t>
      </w:r>
      <w:r w:rsidR="003B5FF4">
        <w:rPr>
          <w:rFonts w:ascii="Times New Roman" w:hAnsi="Times New Roman"/>
          <w:sz w:val="24"/>
          <w:szCs w:val="24"/>
        </w:rPr>
        <w:t>(</w:t>
      </w:r>
      <w:r w:rsidR="00951090">
        <w:rPr>
          <w:rFonts w:ascii="Times New Roman" w:hAnsi="Times New Roman"/>
          <w:sz w:val="24"/>
          <w:szCs w:val="24"/>
        </w:rPr>
        <w:t>в частности</w:t>
      </w:r>
      <w:r w:rsidR="003B5FF4">
        <w:rPr>
          <w:rFonts w:ascii="Times New Roman" w:hAnsi="Times New Roman"/>
          <w:sz w:val="24"/>
          <w:szCs w:val="24"/>
        </w:rPr>
        <w:t>,</w:t>
      </w:r>
      <w:r w:rsidR="00951090">
        <w:rPr>
          <w:rFonts w:ascii="Times New Roman" w:hAnsi="Times New Roman"/>
          <w:sz w:val="24"/>
          <w:szCs w:val="24"/>
        </w:rPr>
        <w:t xml:space="preserve"> и</w:t>
      </w:r>
      <w:r w:rsidR="00951090" w:rsidRPr="00951090">
        <w:rPr>
          <w:rFonts w:ascii="Times New Roman" w:hAnsi="Times New Roman"/>
          <w:sz w:val="24"/>
          <w:szCs w:val="24"/>
        </w:rPr>
        <w:t>нвестиции</w:t>
      </w:r>
      <w:r w:rsidR="003B5FF4">
        <w:rPr>
          <w:rFonts w:ascii="Times New Roman" w:hAnsi="Times New Roman"/>
          <w:sz w:val="24"/>
          <w:szCs w:val="24"/>
        </w:rPr>
        <w:t>)</w:t>
      </w:r>
      <w:r w:rsidR="00951090" w:rsidRPr="00951090">
        <w:rPr>
          <w:rFonts w:ascii="Times New Roman" w:hAnsi="Times New Roman"/>
          <w:sz w:val="24"/>
          <w:szCs w:val="24"/>
        </w:rPr>
        <w:t xml:space="preserve"> име</w:t>
      </w:r>
      <w:r w:rsidR="003B5FF4">
        <w:rPr>
          <w:rFonts w:ascii="Times New Roman" w:hAnsi="Times New Roman"/>
          <w:sz w:val="24"/>
          <w:szCs w:val="24"/>
        </w:rPr>
        <w:t>е</w:t>
      </w:r>
      <w:r w:rsidR="00951090" w:rsidRPr="00951090">
        <w:rPr>
          <w:rFonts w:ascii="Times New Roman" w:hAnsi="Times New Roman"/>
          <w:sz w:val="24"/>
          <w:szCs w:val="24"/>
        </w:rPr>
        <w:t>т</w:t>
      </w:r>
      <w:r w:rsidR="00951090">
        <w:rPr>
          <w:rFonts w:ascii="Times New Roman" w:hAnsi="Times New Roman"/>
          <w:sz w:val="24"/>
          <w:szCs w:val="24"/>
        </w:rPr>
        <w:t xml:space="preserve"> </w:t>
      </w:r>
      <w:r w:rsidR="00114D9A">
        <w:rPr>
          <w:rFonts w:ascii="Times New Roman" w:hAnsi="Times New Roman"/>
          <w:sz w:val="24"/>
          <w:szCs w:val="24"/>
        </w:rPr>
        <w:t>высокую значимость</w:t>
      </w:r>
      <w:r w:rsidR="00951090" w:rsidRPr="00951090">
        <w:rPr>
          <w:rFonts w:ascii="Times New Roman" w:hAnsi="Times New Roman"/>
          <w:sz w:val="24"/>
          <w:szCs w:val="24"/>
        </w:rPr>
        <w:t xml:space="preserve"> для обеспечения занятости, сокращения бедности</w:t>
      </w:r>
      <w:r w:rsidR="00951090">
        <w:rPr>
          <w:rFonts w:ascii="Times New Roman" w:hAnsi="Times New Roman"/>
          <w:sz w:val="24"/>
          <w:szCs w:val="24"/>
        </w:rPr>
        <w:t>,</w:t>
      </w:r>
      <w:r w:rsidR="00951090" w:rsidRPr="00951090">
        <w:rPr>
          <w:rFonts w:ascii="Times New Roman" w:hAnsi="Times New Roman"/>
          <w:sz w:val="24"/>
          <w:szCs w:val="24"/>
        </w:rPr>
        <w:t xml:space="preserve"> </w:t>
      </w:r>
      <w:r w:rsidR="00951090">
        <w:rPr>
          <w:rFonts w:ascii="Times New Roman" w:hAnsi="Times New Roman"/>
          <w:sz w:val="24"/>
          <w:szCs w:val="24"/>
        </w:rPr>
        <w:t xml:space="preserve">повышения доступности тех или иных услуг, </w:t>
      </w:r>
      <w:r w:rsidR="00951090" w:rsidRPr="00951090">
        <w:rPr>
          <w:rFonts w:ascii="Times New Roman" w:hAnsi="Times New Roman"/>
          <w:sz w:val="24"/>
          <w:szCs w:val="24"/>
        </w:rPr>
        <w:t xml:space="preserve">и </w:t>
      </w:r>
      <w:r w:rsidR="00951090">
        <w:rPr>
          <w:rFonts w:ascii="Times New Roman" w:hAnsi="Times New Roman"/>
          <w:sz w:val="24"/>
          <w:szCs w:val="24"/>
        </w:rPr>
        <w:t xml:space="preserve">иных </w:t>
      </w:r>
      <w:r w:rsidR="00951090" w:rsidRPr="00951090">
        <w:rPr>
          <w:rFonts w:ascii="Times New Roman" w:hAnsi="Times New Roman"/>
          <w:sz w:val="24"/>
          <w:szCs w:val="24"/>
        </w:rPr>
        <w:t>инициатив, ведущих к устойчивому развитию</w:t>
      </w:r>
      <w:r w:rsidR="008F286B">
        <w:rPr>
          <w:rFonts w:ascii="Times New Roman" w:hAnsi="Times New Roman"/>
          <w:sz w:val="24"/>
          <w:szCs w:val="24"/>
        </w:rPr>
        <w:t xml:space="preserve"> [4]</w:t>
      </w:r>
      <w:r w:rsidR="00951090">
        <w:rPr>
          <w:rFonts w:ascii="Times New Roman" w:hAnsi="Times New Roman"/>
          <w:sz w:val="24"/>
          <w:szCs w:val="24"/>
        </w:rPr>
        <w:t>.</w:t>
      </w:r>
      <w:r w:rsidR="003B5FF4">
        <w:rPr>
          <w:rFonts w:ascii="Times New Roman" w:hAnsi="Times New Roman"/>
          <w:sz w:val="24"/>
          <w:szCs w:val="24"/>
        </w:rPr>
        <w:t xml:space="preserve"> </w:t>
      </w:r>
      <w:r w:rsidR="00562985" w:rsidRPr="003B5FF4">
        <w:rPr>
          <w:rFonts w:ascii="Times New Roman" w:hAnsi="Times New Roman"/>
          <w:sz w:val="24"/>
          <w:szCs w:val="24"/>
        </w:rPr>
        <w:t xml:space="preserve">Это </w:t>
      </w:r>
      <w:r w:rsidR="00C36586">
        <w:rPr>
          <w:rFonts w:ascii="Times New Roman" w:hAnsi="Times New Roman"/>
          <w:sz w:val="24"/>
          <w:szCs w:val="24"/>
        </w:rPr>
        <w:t>будет способствовать</w:t>
      </w:r>
      <w:r w:rsidR="00670FD0" w:rsidRPr="003B5FF4">
        <w:rPr>
          <w:rFonts w:ascii="Times New Roman" w:hAnsi="Times New Roman"/>
          <w:sz w:val="24"/>
          <w:szCs w:val="24"/>
        </w:rPr>
        <w:t xml:space="preserve"> </w:t>
      </w:r>
      <w:r w:rsidR="00C36586">
        <w:rPr>
          <w:rFonts w:ascii="Times New Roman" w:hAnsi="Times New Roman"/>
          <w:sz w:val="24"/>
          <w:szCs w:val="24"/>
        </w:rPr>
        <w:t>разработке</w:t>
      </w:r>
      <w:r w:rsidR="00562985" w:rsidRPr="003B5FF4">
        <w:rPr>
          <w:rFonts w:ascii="Times New Roman" w:hAnsi="Times New Roman"/>
          <w:sz w:val="24"/>
          <w:szCs w:val="24"/>
        </w:rPr>
        <w:t xml:space="preserve"> </w:t>
      </w:r>
      <w:r w:rsidR="00956302" w:rsidRPr="003B5FF4">
        <w:rPr>
          <w:rFonts w:ascii="Times New Roman" w:hAnsi="Times New Roman"/>
          <w:sz w:val="24"/>
          <w:szCs w:val="24"/>
        </w:rPr>
        <w:t xml:space="preserve">новых </w:t>
      </w:r>
      <w:r w:rsidR="00562985" w:rsidRPr="003B5FF4">
        <w:rPr>
          <w:rFonts w:ascii="Times New Roman" w:hAnsi="Times New Roman"/>
          <w:sz w:val="24"/>
          <w:szCs w:val="24"/>
        </w:rPr>
        <w:t>проектов</w:t>
      </w:r>
      <w:r w:rsidR="00C36586">
        <w:rPr>
          <w:rFonts w:ascii="Times New Roman" w:hAnsi="Times New Roman"/>
          <w:sz w:val="24"/>
          <w:szCs w:val="24"/>
        </w:rPr>
        <w:t xml:space="preserve">, а также </w:t>
      </w:r>
      <w:r w:rsidR="00C36586">
        <w:rPr>
          <w:rFonts w:ascii="Times New Roman" w:hAnsi="Times New Roman"/>
          <w:sz w:val="24"/>
          <w:szCs w:val="24"/>
        </w:rPr>
        <w:lastRenderedPageBreak/>
        <w:t>содействию</w:t>
      </w:r>
      <w:r w:rsidR="00562985" w:rsidRPr="003B5FF4">
        <w:rPr>
          <w:rFonts w:ascii="Times New Roman" w:hAnsi="Times New Roman"/>
          <w:sz w:val="24"/>
          <w:szCs w:val="24"/>
        </w:rPr>
        <w:t xml:space="preserve"> уже </w:t>
      </w:r>
      <w:r w:rsidR="00C36586">
        <w:rPr>
          <w:rFonts w:ascii="Times New Roman" w:hAnsi="Times New Roman"/>
          <w:sz w:val="24"/>
          <w:szCs w:val="24"/>
        </w:rPr>
        <w:t>работающим</w:t>
      </w:r>
      <w:r w:rsidR="00562985" w:rsidRPr="003B5FF4">
        <w:rPr>
          <w:rFonts w:ascii="Times New Roman" w:hAnsi="Times New Roman"/>
          <w:sz w:val="24"/>
          <w:szCs w:val="24"/>
        </w:rPr>
        <w:t xml:space="preserve"> </w:t>
      </w:r>
      <w:r w:rsidR="00956302" w:rsidRPr="003B5FF4">
        <w:rPr>
          <w:rFonts w:ascii="Times New Roman" w:hAnsi="Times New Roman"/>
          <w:sz w:val="24"/>
          <w:szCs w:val="24"/>
        </w:rPr>
        <w:t xml:space="preserve">социальным предприятиям </w:t>
      </w:r>
      <w:r w:rsidR="00562985" w:rsidRPr="003B5FF4">
        <w:rPr>
          <w:rFonts w:ascii="Times New Roman" w:hAnsi="Times New Roman"/>
          <w:sz w:val="24"/>
          <w:szCs w:val="24"/>
        </w:rPr>
        <w:t>в целях</w:t>
      </w:r>
      <w:r w:rsidRPr="003B5FF4">
        <w:rPr>
          <w:rFonts w:ascii="Times New Roman" w:hAnsi="Times New Roman"/>
          <w:sz w:val="24"/>
          <w:szCs w:val="24"/>
        </w:rPr>
        <w:t xml:space="preserve"> решени</w:t>
      </w:r>
      <w:r w:rsidR="00562985" w:rsidRPr="003B5FF4">
        <w:rPr>
          <w:rFonts w:ascii="Times New Roman" w:hAnsi="Times New Roman"/>
          <w:sz w:val="24"/>
          <w:szCs w:val="24"/>
        </w:rPr>
        <w:t>я</w:t>
      </w:r>
      <w:r w:rsidRPr="003B5FF4">
        <w:rPr>
          <w:rFonts w:ascii="Times New Roman" w:hAnsi="Times New Roman"/>
          <w:sz w:val="24"/>
          <w:szCs w:val="24"/>
        </w:rPr>
        <w:t xml:space="preserve"> </w:t>
      </w:r>
      <w:r w:rsidR="00670FD0" w:rsidRPr="003B5FF4">
        <w:rPr>
          <w:rFonts w:ascii="Times New Roman" w:hAnsi="Times New Roman"/>
          <w:sz w:val="24"/>
          <w:szCs w:val="24"/>
        </w:rPr>
        <w:t>проблем развития территорий</w:t>
      </w:r>
      <w:r w:rsidR="00562985" w:rsidRPr="003B5FF4">
        <w:rPr>
          <w:rFonts w:ascii="Times New Roman" w:hAnsi="Times New Roman"/>
          <w:sz w:val="24"/>
          <w:szCs w:val="24"/>
        </w:rPr>
        <w:t xml:space="preserve"> в </w:t>
      </w:r>
      <w:r w:rsidR="001552CA" w:rsidRPr="003B5FF4">
        <w:rPr>
          <w:rFonts w:ascii="Times New Roman" w:hAnsi="Times New Roman"/>
          <w:sz w:val="24"/>
          <w:szCs w:val="24"/>
        </w:rPr>
        <w:t>различны</w:t>
      </w:r>
      <w:r w:rsidR="00C36586">
        <w:rPr>
          <w:rFonts w:ascii="Times New Roman" w:hAnsi="Times New Roman"/>
          <w:sz w:val="24"/>
          <w:szCs w:val="24"/>
        </w:rPr>
        <w:t>х</w:t>
      </w:r>
      <w:r w:rsidR="001552CA" w:rsidRPr="003B5FF4">
        <w:rPr>
          <w:rFonts w:ascii="Times New Roman" w:hAnsi="Times New Roman"/>
          <w:sz w:val="24"/>
          <w:szCs w:val="24"/>
        </w:rPr>
        <w:t xml:space="preserve"> сфер</w:t>
      </w:r>
      <w:r w:rsidR="00C36586">
        <w:rPr>
          <w:rFonts w:ascii="Times New Roman" w:hAnsi="Times New Roman"/>
          <w:sz w:val="24"/>
          <w:szCs w:val="24"/>
        </w:rPr>
        <w:t>ах</w:t>
      </w:r>
      <w:r w:rsidR="001552CA" w:rsidRPr="003B5FF4">
        <w:rPr>
          <w:rFonts w:ascii="Times New Roman" w:hAnsi="Times New Roman"/>
          <w:sz w:val="24"/>
          <w:szCs w:val="24"/>
        </w:rPr>
        <w:t xml:space="preserve"> жизнедеятельности</w:t>
      </w:r>
      <w:r w:rsidR="00670FD0" w:rsidRPr="003B5FF4">
        <w:rPr>
          <w:rFonts w:ascii="Times New Roman" w:hAnsi="Times New Roman"/>
          <w:sz w:val="24"/>
          <w:szCs w:val="24"/>
        </w:rPr>
        <w:t>.</w:t>
      </w:r>
    </w:p>
    <w:p w:rsidR="00DC4A8D" w:rsidRPr="00114D9A" w:rsidRDefault="00DC4A8D" w:rsidP="00C8663D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A65B6" w:rsidRPr="0027703F" w:rsidRDefault="003A65B6" w:rsidP="00C8663D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3A65B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Библиографический</w:t>
      </w:r>
      <w:r w:rsidRPr="0027703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A65B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список</w:t>
      </w:r>
    </w:p>
    <w:p w:rsidR="002859B1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59B1" w:rsidRPr="002859B1">
        <w:rPr>
          <w:rFonts w:ascii="Times New Roman" w:hAnsi="Times New Roman"/>
          <w:sz w:val="24"/>
          <w:szCs w:val="24"/>
        </w:rPr>
        <w:t>Соловьева Т.С., Попов А.В. Возможности социальных инноваций в преодолении экологических вызовов современности // Экология и общество: баланс интересов. Сборник тезисов докладов участников Российского научного форума</w:t>
      </w:r>
      <w:proofErr w:type="gramStart"/>
      <w:r w:rsidR="002859B1" w:rsidRPr="002859B1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="002859B1" w:rsidRPr="002859B1">
        <w:rPr>
          <w:rFonts w:ascii="Times New Roman" w:hAnsi="Times New Roman"/>
          <w:sz w:val="24"/>
          <w:szCs w:val="24"/>
        </w:rPr>
        <w:t xml:space="preserve">тв. ред. А.А. </w:t>
      </w:r>
      <w:proofErr w:type="spellStart"/>
      <w:r w:rsidR="002859B1" w:rsidRPr="002859B1">
        <w:rPr>
          <w:rFonts w:ascii="Times New Roman" w:hAnsi="Times New Roman"/>
          <w:sz w:val="24"/>
          <w:szCs w:val="24"/>
        </w:rPr>
        <w:t>Шабунова</w:t>
      </w:r>
      <w:proofErr w:type="spellEnd"/>
      <w:r w:rsidR="002859B1" w:rsidRPr="002859B1">
        <w:rPr>
          <w:rFonts w:ascii="Times New Roman" w:hAnsi="Times New Roman"/>
          <w:sz w:val="24"/>
          <w:szCs w:val="24"/>
        </w:rPr>
        <w:t>, 2020. – С. 308-311.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Ahmad J.,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Rahman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R. The Role of Social Entrepreneurship in Poverty Reduction // Journal of Business on Hospitality and Tourism. – 2018. – Vol. 4. – </w:t>
      </w:r>
      <w:proofErr w:type="spellStart"/>
      <w:proofErr w:type="gramStart"/>
      <w:r w:rsidR="00801F36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159-174.</w:t>
      </w:r>
      <w:proofErr w:type="gramEnd"/>
    </w:p>
    <w:p w:rsidR="00801F36" w:rsidRPr="003955E5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Audretsch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D.B.,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Keilbach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>, M. Resolving the knowledge paradox: knowledge-spillover entrepreneurship and economic growth // Research Policy. – 2008. – Vol. 37(10). – pp. 1697-1705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Bencheva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N. et al. The Role of Social Entrepreneurship for Rural Development // Journal Agricultural Sciences. – 2017. – Vol. 9. – </w:t>
      </w:r>
      <w:proofErr w:type="spellStart"/>
      <w:proofErr w:type="gramStart"/>
      <w:r w:rsidR="00801F36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>. 89-98. – DOI: 10.4236/ojbm.2021.95141 2585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Borzaga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Galera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G. Social enterprises and their eco-systems: developments in Europe. – Brussels: European Commission, Directorate-General for Employment, Social Affairs and Inclusion, 2016. – 50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Choi, N.,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Majumdar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S. Social entrepreneurship as an essentially contested concept: opening a new avenue for systematic future research // Journal of Business Venturing. –2014. – Vol. 29(3). – pp. 363-376. - DOI: 10.1016/j.jbusvent.2013.05.001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Entrepreneurship and Local Economic Development: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and Policy Recommendations, Local Economic and Employment Development (LEED). – Paris: OECD Publishing, 2003. – 235 р. – DOI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:10.1787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>/9789264199798-en</w:t>
      </w:r>
    </w:p>
    <w:p w:rsidR="00801F36" w:rsidRPr="00114D9A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14D9A">
        <w:rPr>
          <w:rFonts w:ascii="Times New Roman" w:hAnsi="Times New Roman"/>
          <w:sz w:val="24"/>
          <w:szCs w:val="24"/>
          <w:lang w:val="en-US"/>
        </w:rPr>
        <w:t>8 .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Gregory, D. et al.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The Hidden Revolution.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Size and scale of social enterprise in 2018.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– London: Social Enterprise UK, 2018. – 16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Kim, M.G., Lee, J.H.,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Roh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,T</w:t>
      </w:r>
      <w:proofErr w:type="spellEnd"/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., Son, H. Social Entrepreneurship Education as an Innovation Hub for Building an Entrepreneurial Ecosystem: The Case of the KAIST Social Entrepreneurship // Sustainability. – 2020. – Vol. 12.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 9736.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– DOI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:10.3390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>/su12229736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Monzon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J.L., Chavez, R.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The social economy in the European Union.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– Liege: CIRIEC, 2012. – 67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3955E5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Naidoo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R., Fisher, B. Reset Sustainable Development Goals for a pandemic world // Nature. – 2020. – Vol. 583. – </w:t>
      </w:r>
      <w:proofErr w:type="spellStart"/>
      <w:r w:rsidR="00801F36" w:rsidRPr="00801F36">
        <w:rPr>
          <w:rFonts w:ascii="Times New Roman" w:hAnsi="Times New Roman"/>
          <w:sz w:val="24"/>
          <w:szCs w:val="24"/>
        </w:rPr>
        <w:t>Рр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>. 198-201. – DOI: 10.1038/d41586-020-01999-x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12.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No Going Back.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State of Social Enterprise Survey 2021.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– London: SEUK, 2021. – 64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Perić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J.,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Delić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A. Social entrepreneurship in Croatia: Do regional disparities influence 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young  people’s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perception of social entrepreneurship as a potential career path? //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Ekonomski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vjesnik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>: Review of Contemporary Entrepreneurship, Business, and Economic Issues. – 2014. – Vol. 27(1). –pp. 81-92.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Prasetyo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P.E.,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Kistanti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, N.R. Human Capital, Institutional Economics and Entrepreneurship as a Driver for Quality &amp; Sustainable Economic Growth // Entrepreneurship and Sustainability Issues. – 2020. – Vol. 7. – </w:t>
      </w:r>
      <w:proofErr w:type="spellStart"/>
      <w:proofErr w:type="gramStart"/>
      <w:r w:rsidR="00801F36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>. 2575-2589. – DOI.org/10.9770/</w:t>
      </w:r>
      <w:proofErr w:type="gramStart"/>
      <w:r w:rsidR="00801F36" w:rsidRPr="00801F36">
        <w:rPr>
          <w:rFonts w:ascii="Times New Roman" w:hAnsi="Times New Roman"/>
          <w:sz w:val="24"/>
          <w:szCs w:val="24"/>
          <w:lang w:val="en-US"/>
        </w:rPr>
        <w:t>jesi.2020.7.4(</w:t>
      </w:r>
      <w:proofErr w:type="gramEnd"/>
      <w:r w:rsidR="00801F36" w:rsidRPr="00801F36">
        <w:rPr>
          <w:rFonts w:ascii="Times New Roman" w:hAnsi="Times New Roman"/>
          <w:sz w:val="24"/>
          <w:szCs w:val="24"/>
          <w:lang w:val="en-US"/>
        </w:rPr>
        <w:t>1)</w:t>
      </w:r>
    </w:p>
    <w:p w:rsidR="00801F36" w:rsidRPr="00114D9A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15.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Sachs, J. et al. The Decade of Action for the Sustainable Development Goals: Sustainable Development Report 2021. – Cambridge: Cambridge University Press, 2021. – 518 р. – DOI: 10.1017/9781009106559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16.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Social and solidarity economy and the challenge of sustainable development // Position Paper by the United Nations </w:t>
      </w:r>
      <w:proofErr w:type="spellStart"/>
      <w:r w:rsidR="00801F36" w:rsidRPr="00801F36">
        <w:rPr>
          <w:rFonts w:ascii="Times New Roman" w:hAnsi="Times New Roman"/>
          <w:sz w:val="24"/>
          <w:szCs w:val="24"/>
          <w:lang w:val="en-US"/>
        </w:rPr>
        <w:t>InterAgency</w:t>
      </w:r>
      <w:proofErr w:type="spellEnd"/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 Task Force on Social and Solidarity Economy. – Geneva: United Nations, 2014. – 42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3955E5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17.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Social Enterprises. – Paris: OECD Publishing, 1999. – 72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01F36" w:rsidRPr="00801F36" w:rsidRDefault="003955E5" w:rsidP="00DE171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 xml:space="preserve">WORLD YOUTH REPORT: Youth Social Entrepreneurship and the 2030 Agenda. – New York: United Nations, 2020. – 148 </w:t>
      </w:r>
      <w:r w:rsidR="00801F36" w:rsidRPr="00801F36">
        <w:rPr>
          <w:rFonts w:ascii="Times New Roman" w:hAnsi="Times New Roman"/>
          <w:sz w:val="24"/>
          <w:szCs w:val="24"/>
        </w:rPr>
        <w:t>р</w:t>
      </w:r>
      <w:r w:rsidR="00801F36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834463" w:rsidRPr="006E6EBA" w:rsidRDefault="00834463" w:rsidP="00DE171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594B" w:rsidRPr="006E6EBA" w:rsidRDefault="00855F78" w:rsidP="00C8663D">
      <w:pPr>
        <w:spacing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855F7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Информация</w:t>
      </w:r>
      <w:r w:rsidRPr="006E6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55F7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об</w:t>
      </w:r>
      <w:r w:rsidRPr="006E6EB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55F7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авторе</w:t>
      </w:r>
    </w:p>
    <w:p w:rsidR="00855F78" w:rsidRPr="00855F78" w:rsidRDefault="00855F78" w:rsidP="00C86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F78">
        <w:rPr>
          <w:rFonts w:ascii="Times New Roman" w:hAnsi="Times New Roman"/>
          <w:sz w:val="24"/>
          <w:szCs w:val="24"/>
        </w:rPr>
        <w:lastRenderedPageBreak/>
        <w:t xml:space="preserve">Соловьева Татьяна Сергеевна (Россия, г. Вологда) – научный сотрудник, Федеральное государственное бюджетное учреждение науки Вологодский научный центр РАН (160014, Россия, г. Вологда, ул. Горького, д. 56а), </w:t>
      </w:r>
      <w:r w:rsidRPr="00855F78">
        <w:rPr>
          <w:rFonts w:ascii="Times New Roman" w:hAnsi="Times New Roman"/>
          <w:sz w:val="24"/>
          <w:szCs w:val="24"/>
          <w:lang w:val="en-US"/>
        </w:rPr>
        <w:t>e</w:t>
      </w:r>
      <w:r w:rsidRPr="00855F78">
        <w:rPr>
          <w:rFonts w:ascii="Times New Roman" w:hAnsi="Times New Roman"/>
          <w:sz w:val="24"/>
          <w:szCs w:val="24"/>
        </w:rPr>
        <w:t>-</w:t>
      </w:r>
      <w:r w:rsidRPr="00855F78">
        <w:rPr>
          <w:rFonts w:ascii="Times New Roman" w:hAnsi="Times New Roman"/>
          <w:sz w:val="24"/>
          <w:szCs w:val="24"/>
          <w:lang w:val="en-US"/>
        </w:rPr>
        <w:t>mail</w:t>
      </w:r>
      <w:r w:rsidRPr="00855F78">
        <w:rPr>
          <w:rFonts w:ascii="Times New Roman" w:hAnsi="Times New Roman"/>
          <w:sz w:val="24"/>
          <w:szCs w:val="24"/>
        </w:rPr>
        <w:t>: solo_86@list.ru</w:t>
      </w:r>
      <w:proofErr w:type="gramEnd"/>
    </w:p>
    <w:p w:rsidR="00855F78" w:rsidRDefault="00855F78" w:rsidP="00C866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F7D" w:rsidRDefault="00036F7D" w:rsidP="00C866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36F7D">
        <w:rPr>
          <w:rFonts w:ascii="Times New Roman" w:hAnsi="Times New Roman"/>
          <w:sz w:val="24"/>
          <w:szCs w:val="24"/>
        </w:rPr>
        <w:t>Soloveva</w:t>
      </w:r>
      <w:proofErr w:type="spellEnd"/>
      <w:r w:rsidRPr="00036F7D">
        <w:rPr>
          <w:rFonts w:ascii="Times New Roman" w:hAnsi="Times New Roman"/>
          <w:sz w:val="24"/>
          <w:szCs w:val="24"/>
        </w:rPr>
        <w:t xml:space="preserve"> T.S.</w:t>
      </w:r>
    </w:p>
    <w:p w:rsidR="00036F7D" w:rsidRDefault="00036F7D" w:rsidP="00C866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A9D" w:rsidRPr="00B45D32" w:rsidRDefault="002419E3" w:rsidP="001E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19E3">
        <w:rPr>
          <w:rFonts w:ascii="Times New Roman" w:hAnsi="Times New Roman"/>
          <w:b/>
          <w:sz w:val="24"/>
          <w:szCs w:val="24"/>
          <w:lang w:val="en-US"/>
        </w:rPr>
        <w:t>OPPORTUNITIES OF SOCIAL ENTREPRENEURSHIP IN SOLVING PROB</w:t>
      </w:r>
      <w:r w:rsidR="00B45D32">
        <w:rPr>
          <w:rFonts w:ascii="Times New Roman" w:hAnsi="Times New Roman"/>
          <w:b/>
          <w:sz w:val="24"/>
          <w:szCs w:val="24"/>
          <w:lang w:val="en-US"/>
        </w:rPr>
        <w:t xml:space="preserve">LEMS OF SUSTAINABLE </w:t>
      </w:r>
      <w:r w:rsidR="00B45D32" w:rsidRPr="00B45D32">
        <w:rPr>
          <w:rFonts w:ascii="Times New Roman" w:hAnsi="Times New Roman"/>
          <w:b/>
          <w:sz w:val="24"/>
          <w:szCs w:val="24"/>
          <w:lang w:val="en-US"/>
        </w:rPr>
        <w:t xml:space="preserve">TERRITORIAL </w:t>
      </w:r>
      <w:r w:rsidR="00B45D32">
        <w:rPr>
          <w:rFonts w:ascii="Times New Roman" w:hAnsi="Times New Roman"/>
          <w:b/>
          <w:sz w:val="24"/>
          <w:szCs w:val="24"/>
          <w:lang w:val="en-US"/>
        </w:rPr>
        <w:t>DEVELOPMENT</w:t>
      </w:r>
    </w:p>
    <w:p w:rsidR="002419E3" w:rsidRPr="00B45D32" w:rsidRDefault="002419E3" w:rsidP="001E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7D2" w:rsidRDefault="00ED1FC7" w:rsidP="00E73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D1FC7">
        <w:rPr>
          <w:rFonts w:ascii="Times New Roman" w:hAnsi="Times New Roman"/>
          <w:b/>
          <w:sz w:val="24"/>
          <w:szCs w:val="24"/>
          <w:lang w:val="en-US"/>
        </w:rPr>
        <w:t xml:space="preserve">Abstract. </w:t>
      </w:r>
      <w:r w:rsidR="006E6EBA" w:rsidRPr="00B82F43">
        <w:rPr>
          <w:rFonts w:ascii="Times New Roman" w:hAnsi="Times New Roman"/>
          <w:sz w:val="24"/>
          <w:szCs w:val="24"/>
          <w:lang w:val="en-US"/>
        </w:rPr>
        <w:t xml:space="preserve">The paper focuses </w:t>
      </w:r>
      <w:r w:rsidR="0033502D">
        <w:rPr>
          <w:rFonts w:ascii="Times New Roman" w:hAnsi="Times New Roman"/>
          <w:sz w:val="24"/>
          <w:szCs w:val="24"/>
          <w:lang w:val="en-US"/>
        </w:rPr>
        <w:t>on</w:t>
      </w:r>
      <w:r w:rsidR="0033502D" w:rsidRPr="0033502D">
        <w:rPr>
          <w:rFonts w:ascii="Times New Roman" w:hAnsi="Times New Roman"/>
          <w:sz w:val="24"/>
          <w:szCs w:val="24"/>
          <w:lang w:val="en-US"/>
        </w:rPr>
        <w:t xml:space="preserve"> the issues </w:t>
      </w:r>
      <w:r w:rsidR="0033502D">
        <w:rPr>
          <w:rFonts w:ascii="Times New Roman" w:hAnsi="Times New Roman"/>
          <w:sz w:val="24"/>
          <w:szCs w:val="24"/>
          <w:lang w:val="en-US"/>
        </w:rPr>
        <w:t>affecting the</w:t>
      </w:r>
      <w:r w:rsidR="0033502D" w:rsidRPr="0033502D">
        <w:rPr>
          <w:rFonts w:ascii="Times New Roman" w:hAnsi="Times New Roman"/>
          <w:sz w:val="24"/>
          <w:szCs w:val="24"/>
          <w:lang w:val="en-US"/>
        </w:rPr>
        <w:t xml:space="preserve"> impact of social entrepreneurship o</w:t>
      </w:r>
      <w:r w:rsidR="0033502D">
        <w:rPr>
          <w:rFonts w:ascii="Times New Roman" w:hAnsi="Times New Roman"/>
          <w:sz w:val="24"/>
          <w:szCs w:val="24"/>
          <w:lang w:val="en-US"/>
        </w:rPr>
        <w:t>n the sustainable territorial development</w:t>
      </w:r>
      <w:r w:rsidR="0033502D" w:rsidRPr="0033502D">
        <w:rPr>
          <w:rFonts w:ascii="Times New Roman" w:hAnsi="Times New Roman"/>
          <w:sz w:val="24"/>
          <w:szCs w:val="24"/>
          <w:lang w:val="en-US"/>
        </w:rPr>
        <w:t>.</w:t>
      </w:r>
      <w:r w:rsidR="009867D2" w:rsidRPr="00986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7D2" w:rsidRPr="00B82F43">
        <w:rPr>
          <w:rFonts w:ascii="Times New Roman" w:hAnsi="Times New Roman"/>
          <w:sz w:val="24"/>
          <w:szCs w:val="24"/>
          <w:lang w:val="en-US"/>
        </w:rPr>
        <w:t xml:space="preserve">Special attention is paid to </w:t>
      </w:r>
      <w:r w:rsidR="008773D3" w:rsidRPr="00B82F43">
        <w:rPr>
          <w:rFonts w:ascii="Times New Roman" w:hAnsi="Times New Roman"/>
          <w:sz w:val="24"/>
          <w:szCs w:val="24"/>
          <w:lang w:val="en-US"/>
        </w:rPr>
        <w:t>its</w:t>
      </w:r>
      <w:r w:rsidR="009867D2" w:rsidRPr="00B82F43">
        <w:rPr>
          <w:rFonts w:ascii="Times New Roman" w:hAnsi="Times New Roman"/>
          <w:sz w:val="24"/>
          <w:szCs w:val="24"/>
          <w:lang w:val="en-US"/>
        </w:rPr>
        <w:t xml:space="preserve"> role</w:t>
      </w:r>
      <w:r w:rsidR="0033502D" w:rsidRPr="0033502D">
        <w:rPr>
          <w:rFonts w:ascii="Times New Roman" w:hAnsi="Times New Roman"/>
          <w:sz w:val="24"/>
          <w:szCs w:val="24"/>
          <w:lang w:val="en-US"/>
        </w:rPr>
        <w:t xml:space="preserve"> in the context of overcoming the conseque</w:t>
      </w:r>
      <w:r w:rsidR="00CA2081">
        <w:rPr>
          <w:rFonts w:ascii="Times New Roman" w:hAnsi="Times New Roman"/>
          <w:sz w:val="24"/>
          <w:szCs w:val="24"/>
          <w:lang w:val="en-US"/>
        </w:rPr>
        <w:t>nces of the coronavirus pandemic</w:t>
      </w:r>
      <w:r w:rsidR="0033502D" w:rsidRPr="0033502D">
        <w:rPr>
          <w:rFonts w:ascii="Times New Roman" w:hAnsi="Times New Roman"/>
          <w:sz w:val="24"/>
          <w:szCs w:val="24"/>
          <w:lang w:val="en-US"/>
        </w:rPr>
        <w:t>.</w:t>
      </w:r>
    </w:p>
    <w:p w:rsidR="00D00A9D" w:rsidRPr="009B32AF" w:rsidRDefault="00D00A9D" w:rsidP="00E737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872944" w:rsidRPr="00872944" w:rsidRDefault="003468B2" w:rsidP="00872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5008F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D00A9D" w:rsidRPr="0095008F">
        <w:rPr>
          <w:lang w:val="en-US"/>
        </w:rPr>
        <w:t xml:space="preserve"> </w:t>
      </w:r>
      <w:r w:rsidR="00D00A9D" w:rsidRPr="0095008F">
        <w:rPr>
          <w:rFonts w:ascii="Times New Roman" w:hAnsi="Times New Roman"/>
          <w:sz w:val="24"/>
          <w:szCs w:val="24"/>
          <w:lang w:val="en-US"/>
        </w:rPr>
        <w:t xml:space="preserve">social entrepreneurship, </w:t>
      </w:r>
      <w:r w:rsidR="00A057EE" w:rsidRPr="00A057EE">
        <w:rPr>
          <w:rFonts w:ascii="Times New Roman" w:hAnsi="Times New Roman"/>
          <w:sz w:val="24"/>
          <w:szCs w:val="24"/>
          <w:lang w:val="en-US"/>
        </w:rPr>
        <w:t>sustainable development</w:t>
      </w:r>
      <w:r w:rsidR="00A057EE">
        <w:rPr>
          <w:rFonts w:ascii="Times New Roman" w:hAnsi="Times New Roman"/>
          <w:sz w:val="24"/>
          <w:szCs w:val="24"/>
          <w:lang w:val="en-US"/>
        </w:rPr>
        <w:t>,</w:t>
      </w:r>
      <w:r w:rsidR="00A057EE" w:rsidRPr="00A057EE">
        <w:rPr>
          <w:rFonts w:ascii="Times New Roman" w:hAnsi="Times New Roman"/>
          <w:sz w:val="24"/>
          <w:szCs w:val="24"/>
          <w:lang w:val="en-US"/>
        </w:rPr>
        <w:t xml:space="preserve"> sustainable development goals, </w:t>
      </w:r>
      <w:r w:rsidR="00A057EE">
        <w:rPr>
          <w:rFonts w:ascii="Times New Roman" w:hAnsi="Times New Roman"/>
          <w:sz w:val="24"/>
          <w:szCs w:val="24"/>
          <w:lang w:val="en-US"/>
        </w:rPr>
        <w:t>pandemic</w:t>
      </w:r>
      <w:r w:rsidR="00D00A9D" w:rsidRPr="0095008F">
        <w:rPr>
          <w:rFonts w:ascii="Times New Roman" w:hAnsi="Times New Roman"/>
          <w:sz w:val="24"/>
          <w:szCs w:val="24"/>
          <w:lang w:val="en-US"/>
        </w:rPr>
        <w:t>.</w:t>
      </w:r>
    </w:p>
    <w:p w:rsidR="00ED1FC7" w:rsidRPr="004B78FC" w:rsidRDefault="00ED1FC7" w:rsidP="00C866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D379A" w:rsidRPr="004B78FC" w:rsidRDefault="008D379A" w:rsidP="00C86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6BD9">
        <w:rPr>
          <w:rFonts w:ascii="Times New Roman" w:hAnsi="Times New Roman"/>
          <w:b/>
          <w:sz w:val="24"/>
          <w:szCs w:val="24"/>
          <w:lang w:val="en-US"/>
        </w:rPr>
        <w:t>About the author</w:t>
      </w:r>
    </w:p>
    <w:p w:rsidR="008D379A" w:rsidRPr="004B78FC" w:rsidRDefault="008D379A" w:rsidP="00C86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333E" w:rsidRPr="0056333E" w:rsidRDefault="0056333E" w:rsidP="00C86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333E">
        <w:rPr>
          <w:rFonts w:ascii="Times New Roman" w:hAnsi="Times New Roman"/>
          <w:sz w:val="24"/>
          <w:szCs w:val="24"/>
          <w:lang w:val="en-US"/>
        </w:rPr>
        <w:t>Soloveva</w:t>
      </w:r>
      <w:proofErr w:type="spellEnd"/>
      <w:r w:rsidRPr="0056333E">
        <w:rPr>
          <w:rFonts w:ascii="Times New Roman" w:hAnsi="Times New Roman"/>
          <w:sz w:val="24"/>
          <w:szCs w:val="24"/>
          <w:lang w:val="en-US"/>
        </w:rPr>
        <w:t xml:space="preserve"> Tatiana </w:t>
      </w:r>
      <w:proofErr w:type="spellStart"/>
      <w:r w:rsidRPr="0056333E">
        <w:rPr>
          <w:rFonts w:ascii="Times New Roman" w:hAnsi="Times New Roman"/>
          <w:sz w:val="24"/>
          <w:szCs w:val="24"/>
          <w:lang w:val="en-US"/>
        </w:rPr>
        <w:t>Sergeevna</w:t>
      </w:r>
      <w:proofErr w:type="spellEnd"/>
      <w:r w:rsidRPr="0056333E">
        <w:rPr>
          <w:rFonts w:ascii="Times New Roman" w:hAnsi="Times New Roman"/>
          <w:sz w:val="24"/>
          <w:szCs w:val="24"/>
          <w:lang w:val="en-US"/>
        </w:rPr>
        <w:t xml:space="preserve"> (Russia, Vologda) –</w:t>
      </w:r>
      <w:r w:rsidRPr="0056333E">
        <w:rPr>
          <w:rFonts w:ascii="Times New Roman" w:hAnsi="Times New Roman"/>
          <w:sz w:val="24"/>
          <w:szCs w:val="24"/>
          <w:lang w:val="en"/>
        </w:rPr>
        <w:t xml:space="preserve"> researcher, </w:t>
      </w:r>
      <w:r w:rsidRPr="0056333E">
        <w:rPr>
          <w:rFonts w:ascii="Times New Roman" w:hAnsi="Times New Roman"/>
          <w:sz w:val="24"/>
          <w:szCs w:val="24"/>
          <w:lang w:val="en-US"/>
        </w:rPr>
        <w:t>Federal state budgetary institution of science “Vologda research center of Russian academy of sciences” (160014 Russia Vologda Gorky St. 56a), e-mail: solo_86@list.ru</w:t>
      </w:r>
    </w:p>
    <w:p w:rsidR="0056333E" w:rsidRPr="004B78FC" w:rsidRDefault="0056333E" w:rsidP="00C86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1929" w:rsidRPr="006B0DC6" w:rsidRDefault="00B11929" w:rsidP="00C8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929">
        <w:rPr>
          <w:rFonts w:ascii="Times New Roman" w:hAnsi="Times New Roman"/>
          <w:b/>
          <w:sz w:val="24"/>
          <w:szCs w:val="24"/>
          <w:lang w:val="en-US"/>
        </w:rPr>
        <w:t>Bibliography</w:t>
      </w:r>
    </w:p>
    <w:p w:rsidR="00B11929" w:rsidRPr="006B0DC6" w:rsidRDefault="00B11929" w:rsidP="00C866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AC37D8">
        <w:rPr>
          <w:rFonts w:ascii="Times New Roman" w:hAnsi="Times New Roman"/>
          <w:sz w:val="24"/>
          <w:szCs w:val="24"/>
          <w:lang w:val="en-US"/>
        </w:rPr>
        <w:t>Solov</w:t>
      </w:r>
      <w:r w:rsidR="00AC37D8" w:rsidRPr="00AC37D8">
        <w:rPr>
          <w:rFonts w:ascii="Times New Roman" w:hAnsi="Times New Roman"/>
          <w:sz w:val="24"/>
          <w:szCs w:val="24"/>
          <w:lang w:val="en-US"/>
        </w:rPr>
        <w:t>eva</w:t>
      </w:r>
      <w:proofErr w:type="spellEnd"/>
      <w:r w:rsidR="00D12A4F">
        <w:rPr>
          <w:rFonts w:ascii="Times New Roman" w:hAnsi="Times New Roman"/>
          <w:sz w:val="24"/>
          <w:szCs w:val="24"/>
          <w:lang w:val="en-US"/>
        </w:rPr>
        <w:t>,</w:t>
      </w:r>
      <w:r w:rsidR="00AC37D8" w:rsidRPr="00AC37D8">
        <w:rPr>
          <w:rFonts w:ascii="Times New Roman" w:hAnsi="Times New Roman"/>
          <w:sz w:val="24"/>
          <w:szCs w:val="24"/>
          <w:lang w:val="en-US"/>
        </w:rPr>
        <w:t xml:space="preserve"> T.S., Popov</w:t>
      </w:r>
      <w:r w:rsidR="00D12A4F">
        <w:rPr>
          <w:rFonts w:ascii="Times New Roman" w:hAnsi="Times New Roman"/>
          <w:sz w:val="24"/>
          <w:szCs w:val="24"/>
          <w:lang w:val="en-US"/>
        </w:rPr>
        <w:t>,</w:t>
      </w:r>
      <w:r w:rsidR="00AC37D8" w:rsidRPr="00AC37D8">
        <w:rPr>
          <w:rFonts w:ascii="Times New Roman" w:hAnsi="Times New Roman"/>
          <w:sz w:val="24"/>
          <w:szCs w:val="24"/>
          <w:lang w:val="en-US"/>
        </w:rPr>
        <w:t xml:space="preserve"> A.V. The possibilities of social innovation in overcoming environmental challenges of our time // Ecology and society: balance of interests.</w:t>
      </w:r>
      <w:r w:rsidR="006F4772" w:rsidRPr="006F4772">
        <w:rPr>
          <w:rFonts w:ascii="Times New Roman" w:hAnsi="Times New Roman"/>
          <w:sz w:val="24"/>
          <w:szCs w:val="24"/>
          <w:lang w:val="en-US"/>
        </w:rPr>
        <w:t xml:space="preserve"> Book of abstracts</w:t>
      </w:r>
      <w:r w:rsidR="006F47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7D8" w:rsidRPr="00AC37D8">
        <w:rPr>
          <w:rFonts w:ascii="Times New Roman" w:hAnsi="Times New Roman"/>
          <w:sz w:val="24"/>
          <w:szCs w:val="24"/>
          <w:lang w:val="en-US"/>
        </w:rPr>
        <w:t xml:space="preserve">of participants of the Russian Scientific Forum / Ed. by A.A. </w:t>
      </w:r>
      <w:proofErr w:type="spellStart"/>
      <w:r w:rsidR="00AC37D8" w:rsidRPr="00AC37D8">
        <w:rPr>
          <w:rFonts w:ascii="Times New Roman" w:hAnsi="Times New Roman"/>
          <w:sz w:val="24"/>
          <w:szCs w:val="24"/>
          <w:lang w:val="en-US"/>
        </w:rPr>
        <w:t>Shabunov</w:t>
      </w:r>
      <w:r w:rsidR="00AC37D8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AC37D8">
        <w:rPr>
          <w:rFonts w:ascii="Times New Roman" w:hAnsi="Times New Roman"/>
          <w:sz w:val="24"/>
          <w:szCs w:val="24"/>
          <w:lang w:val="en-US"/>
        </w:rPr>
        <w:t>, 2020. –</w:t>
      </w:r>
      <w:r w:rsidR="00AC37D8" w:rsidRPr="00AC37D8">
        <w:rPr>
          <w:rFonts w:ascii="Times New Roman" w:hAnsi="Times New Roman"/>
          <w:sz w:val="24"/>
          <w:szCs w:val="24"/>
          <w:lang w:val="en-US"/>
        </w:rPr>
        <w:t xml:space="preserve"> pp. 308-311.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Ahmad J.,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Rahman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R. The Role of Social Entrepreneurship in Poverty Reduction // Journal of Business on Hospitality and Tourism. – 2018. – Vol. 4. – </w:t>
      </w:r>
      <w:proofErr w:type="spellStart"/>
      <w:proofErr w:type="gramStart"/>
      <w:r w:rsidR="00AC37D8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159-174.</w:t>
      </w:r>
      <w:proofErr w:type="gramEnd"/>
    </w:p>
    <w:p w:rsidR="00AC37D8" w:rsidRP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Audretsch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D.B.,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Keilbach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>, M. Resolving the knowledge paradox: knowledge-spillover entrepreneurship and economic growth // Research Policy. – 2008. – Vol. 37(10). – pp. 1697-1705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Bencheva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N. et al. The Role of Social Entrepreneurship for Rural Development // Journal Agricultural Sciences. – 2017. – Vol. 9. – </w:t>
      </w:r>
      <w:proofErr w:type="spellStart"/>
      <w:proofErr w:type="gramStart"/>
      <w:r w:rsidR="00AC37D8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>. 89-98. – DOI: 10.4236/ojbm.2021.95141 2585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Borzaga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Galera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G. Social enterprises and their eco-systems: developments in Europe. – Brussels: European Commission, Directorate-General for Employment, Social Affairs and Inclusion, 2016. – 50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Choi, N.,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Majumdar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S. Social entrepreneurship as an essentially contested concept: opening a new avenue for systematic future research // Journal of Business Venturing. –2014. – Vol. 29(3). – pp. 363-376. - DOI: 10.1016/j.jbusvent.2013.05.001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Entrepreneurship and Local Economic Development: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and Policy Recommendations, Local Economic and Employment Development (LEED). – Paris: OECD Publishing, 2003. – 235 р. – DOI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:10.1787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>/9789264199798-en</w:t>
      </w:r>
    </w:p>
    <w:p w:rsidR="00AC37D8" w:rsidRP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8.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Gregory, D. et al.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The Hidden Revolution.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Size and scale of social enterprise in 2018.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– London: Social Enterprise UK, 2018. – 16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Kim, M.G., Lee, J.H.,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Roh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,T</w:t>
      </w:r>
      <w:proofErr w:type="spellEnd"/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., Son, H. Social Entrepreneurship Education as an Innovation Hub for Building an Entrepreneurial Ecosystem: The Case of the KAIST Social Entrepreneurship // Sustainability. – 2020. – Vol. 12.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 9736.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– DOI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:10.3390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>/su12229736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Monzon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J.L., Chavez, R.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The social economy in the European Union.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– Liege: CIRIEC, 2012. – 67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lastRenderedPageBreak/>
        <w:t xml:space="preserve">11.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Naidoo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R., Fisher, B. Reset Sustainable Development Goals for a pandemic world // Nature. – 2020. – Vol. 583. – </w:t>
      </w:r>
      <w:proofErr w:type="spellStart"/>
      <w:r w:rsidR="00AC37D8" w:rsidRPr="00801F36">
        <w:rPr>
          <w:rFonts w:ascii="Times New Roman" w:hAnsi="Times New Roman"/>
          <w:sz w:val="24"/>
          <w:szCs w:val="24"/>
        </w:rPr>
        <w:t>Рр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>. 198-201. – DOI: 10.1038/d41586-020-01999-x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12.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No Going Back.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State of Social Enterprise Survey 2021.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– London: SEUK, 2021. – 64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>13 .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Perić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J.,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Delić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A. Social entrepreneurship in Croatia: Do regional disparities influence 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young  people’s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perception of social entrepreneurship as a potential career path? //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Ekonomski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vjesnik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>: Review of Contemporary Entrepreneurship, Business, and Economic Issues. – 2014. – Vol. 27(1). –pp. 81-92.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Prasetyo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P.E.,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Kistanti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, N.R. Human Capital, Institutional Economics and Entrepreneurship as a Driver for Quality &amp; Sustainable Economic Growth // Entrepreneurship and Sustainability Issues. – 2020. – Vol. 7. – </w:t>
      </w:r>
      <w:proofErr w:type="spellStart"/>
      <w:proofErr w:type="gramStart"/>
      <w:r w:rsidR="00AC37D8" w:rsidRPr="00801F36">
        <w:rPr>
          <w:rFonts w:ascii="Times New Roman" w:hAnsi="Times New Roman"/>
          <w:sz w:val="24"/>
          <w:szCs w:val="24"/>
        </w:rPr>
        <w:t>рр</w:t>
      </w:r>
      <w:proofErr w:type="spellEnd"/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>. 2575-2589. – DOI.org/10.9770/</w:t>
      </w:r>
      <w:proofErr w:type="gramStart"/>
      <w:r w:rsidR="00AC37D8" w:rsidRPr="00801F36">
        <w:rPr>
          <w:rFonts w:ascii="Times New Roman" w:hAnsi="Times New Roman"/>
          <w:sz w:val="24"/>
          <w:szCs w:val="24"/>
          <w:lang w:val="en-US"/>
        </w:rPr>
        <w:t>jesi.2020.7.4(</w:t>
      </w:r>
      <w:proofErr w:type="gramEnd"/>
      <w:r w:rsidR="00AC37D8" w:rsidRPr="00801F36">
        <w:rPr>
          <w:rFonts w:ascii="Times New Roman" w:hAnsi="Times New Roman"/>
          <w:sz w:val="24"/>
          <w:szCs w:val="24"/>
          <w:lang w:val="en-US"/>
        </w:rPr>
        <w:t>1)</w:t>
      </w:r>
    </w:p>
    <w:p w:rsidR="00AC37D8" w:rsidRP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14D9A">
        <w:rPr>
          <w:rFonts w:ascii="Times New Roman" w:hAnsi="Times New Roman"/>
          <w:sz w:val="24"/>
          <w:szCs w:val="24"/>
          <w:lang w:val="en-US"/>
        </w:rPr>
        <w:t xml:space="preserve">15.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Sachs, J. et al. The Decade of Action for the Sustainable Development Goals: Sustainable Development Report 2021. – Cambridge: Cambridge University Press, 2021. – 518 р. – DOI: 10.1017/9781009106559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16.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Social and solidarity economy and the challenge of sustainable development // Position Paper by the United Nations </w:t>
      </w:r>
      <w:proofErr w:type="spellStart"/>
      <w:r w:rsidR="00AC37D8" w:rsidRPr="00801F36">
        <w:rPr>
          <w:rFonts w:ascii="Times New Roman" w:hAnsi="Times New Roman"/>
          <w:sz w:val="24"/>
          <w:szCs w:val="24"/>
          <w:lang w:val="en-US"/>
        </w:rPr>
        <w:t>InterAgency</w:t>
      </w:r>
      <w:proofErr w:type="spellEnd"/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 Task Force on Social and Solidarity Economy. – Geneva: United Nations, 2014. – 42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AC37D8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17.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Social Enterprises. – Paris: OECD Publishing, 1999. – 72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AC37D8" w:rsidRPr="00801F36" w:rsidRDefault="003955E5" w:rsidP="00AC37D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3955E5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 xml:space="preserve">WORLD YOUTH REPORT: Youth Social Entrepreneurship and the 2030 Agenda. – New York: United Nations, 2020. – 148 </w:t>
      </w:r>
      <w:r w:rsidR="00AC37D8" w:rsidRPr="00801F36">
        <w:rPr>
          <w:rFonts w:ascii="Times New Roman" w:hAnsi="Times New Roman"/>
          <w:sz w:val="24"/>
          <w:szCs w:val="24"/>
        </w:rPr>
        <w:t>р</w:t>
      </w:r>
      <w:r w:rsidR="00AC37D8" w:rsidRPr="00801F36">
        <w:rPr>
          <w:rFonts w:ascii="Times New Roman" w:hAnsi="Times New Roman"/>
          <w:sz w:val="24"/>
          <w:szCs w:val="24"/>
          <w:lang w:val="en-US"/>
        </w:rPr>
        <w:t>.</w:t>
      </w:r>
    </w:p>
    <w:p w:rsidR="00B11929" w:rsidRPr="00FB7AB8" w:rsidRDefault="00B11929" w:rsidP="005255B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B11929" w:rsidRPr="00FB7AB8" w:rsidSect="00920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10" w:rsidRDefault="00002810" w:rsidP="00CF7A28">
      <w:pPr>
        <w:spacing w:after="0" w:line="240" w:lineRule="auto"/>
      </w:pPr>
      <w:r>
        <w:separator/>
      </w:r>
    </w:p>
  </w:endnote>
  <w:endnote w:type="continuationSeparator" w:id="0">
    <w:p w:rsidR="00002810" w:rsidRDefault="00002810" w:rsidP="00C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10" w:rsidRDefault="00002810" w:rsidP="00CF7A28">
      <w:pPr>
        <w:spacing w:after="0" w:line="240" w:lineRule="auto"/>
      </w:pPr>
      <w:r>
        <w:separator/>
      </w:r>
    </w:p>
  </w:footnote>
  <w:footnote w:type="continuationSeparator" w:id="0">
    <w:p w:rsidR="00002810" w:rsidRDefault="00002810" w:rsidP="00CF7A28">
      <w:pPr>
        <w:spacing w:after="0" w:line="240" w:lineRule="auto"/>
      </w:pPr>
      <w:r>
        <w:continuationSeparator/>
      </w:r>
    </w:p>
  </w:footnote>
  <w:footnote w:id="1">
    <w:p w:rsidR="00F3694D" w:rsidRDefault="00F3694D">
      <w:pPr>
        <w:pStyle w:val="a3"/>
      </w:pPr>
      <w:r w:rsidRPr="00F3694D">
        <w:rPr>
          <w:rStyle w:val="a5"/>
          <w:rFonts w:ascii="Times New Roman" w:hAnsi="Times New Roman"/>
        </w:rPr>
        <w:footnoteRef/>
      </w:r>
      <w:r w:rsidRPr="00F36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Доклад</w:t>
      </w:r>
      <w:r w:rsidRPr="00F3694D">
        <w:rPr>
          <w:rFonts w:ascii="Times New Roman" w:hAnsi="Times New Roman"/>
        </w:rPr>
        <w:t xml:space="preserve"> «Наше общее будущ</w:t>
      </w:r>
      <w:r w:rsidRPr="00F3694D">
        <w:t>ее</w:t>
      </w:r>
      <w:r>
        <w:t xml:space="preserve"> </w:t>
      </w:r>
      <w:r w:rsidRPr="00F3694D">
        <w:t>»</w:t>
      </w:r>
      <w:r w:rsidRPr="00F3694D">
        <w:rPr>
          <w:rFonts w:ascii="Times New Roman" w:hAnsi="Times New Roman"/>
        </w:rPr>
        <w:t>Всемирной комиссией ООН по окружающей среде и ра</w:t>
      </w:r>
      <w:r>
        <w:rPr>
          <w:rFonts w:ascii="Times New Roman" w:hAnsi="Times New Roman"/>
        </w:rPr>
        <w:t xml:space="preserve">звитию </w:t>
      </w:r>
      <w:r w:rsidR="0011647E">
        <w:rPr>
          <w:rFonts w:ascii="Times New Roman" w:hAnsi="Times New Roman"/>
        </w:rPr>
        <w:t xml:space="preserve">[Электронный ресурс] </w:t>
      </w:r>
      <w:r>
        <w:rPr>
          <w:rFonts w:ascii="Times New Roman" w:hAnsi="Times New Roman"/>
        </w:rPr>
        <w:t xml:space="preserve">// ООН. – </w:t>
      </w:r>
      <w:r w:rsidRPr="00F3694D">
        <w:rPr>
          <w:rFonts w:ascii="Times New Roman" w:hAnsi="Times New Roman"/>
        </w:rPr>
        <w:t>URL:</w:t>
      </w:r>
      <w:r>
        <w:rPr>
          <w:rFonts w:ascii="Times New Roman" w:hAnsi="Times New Roman"/>
        </w:rPr>
        <w:t xml:space="preserve"> </w:t>
      </w:r>
      <w:hyperlink r:id="rId1" w:history="1">
        <w:r w:rsidRPr="00A50BD0">
          <w:rPr>
            <w:rStyle w:val="a6"/>
            <w:rFonts w:ascii="Times New Roman" w:hAnsi="Times New Roman"/>
          </w:rPr>
          <w:t>https://www.un.org/ru/ga/pdf/brundtland.pdf</w:t>
        </w:r>
      </w:hyperlink>
      <w:r>
        <w:rPr>
          <w:rFonts w:ascii="Times New Roman" w:hAnsi="Times New Roman"/>
        </w:rPr>
        <w:t xml:space="preserve"> (дата обращения: 14.03.2022).</w:t>
      </w:r>
    </w:p>
  </w:footnote>
  <w:footnote w:id="2">
    <w:p w:rsidR="0085737F" w:rsidRPr="0085737F" w:rsidRDefault="0085737F">
      <w:pPr>
        <w:pStyle w:val="a3"/>
        <w:rPr>
          <w:rFonts w:ascii="Times New Roman" w:hAnsi="Times New Roman"/>
        </w:rPr>
      </w:pPr>
      <w:r w:rsidRPr="0085737F">
        <w:rPr>
          <w:rStyle w:val="a5"/>
          <w:rFonts w:ascii="Times New Roman" w:hAnsi="Times New Roman"/>
        </w:rPr>
        <w:footnoteRef/>
      </w:r>
      <w:r w:rsidRPr="0085737F">
        <w:rPr>
          <w:rFonts w:ascii="Times New Roman" w:hAnsi="Times New Roman"/>
        </w:rPr>
        <w:t xml:space="preserve"> 17 целей </w:t>
      </w:r>
      <w:r w:rsidR="0011647E">
        <w:rPr>
          <w:rFonts w:ascii="Times New Roman" w:hAnsi="Times New Roman"/>
        </w:rPr>
        <w:t xml:space="preserve">[Электронный ресурс] </w:t>
      </w:r>
      <w:r w:rsidRPr="0085737F">
        <w:rPr>
          <w:rFonts w:ascii="Times New Roman" w:hAnsi="Times New Roman"/>
        </w:rPr>
        <w:t>// ООН. –</w:t>
      </w:r>
      <w:r>
        <w:rPr>
          <w:rFonts w:ascii="Times New Roman" w:hAnsi="Times New Roman"/>
        </w:rPr>
        <w:t xml:space="preserve"> </w:t>
      </w:r>
      <w:r w:rsidRPr="0085737F">
        <w:rPr>
          <w:rFonts w:ascii="Times New Roman" w:hAnsi="Times New Roman"/>
        </w:rPr>
        <w:t>URL:</w:t>
      </w:r>
      <w:r>
        <w:rPr>
          <w:rFonts w:ascii="Times New Roman" w:hAnsi="Times New Roman"/>
        </w:rPr>
        <w:t xml:space="preserve"> </w:t>
      </w:r>
      <w:hyperlink r:id="rId2" w:history="1">
        <w:r w:rsidRPr="00836B1B">
          <w:rPr>
            <w:rStyle w:val="a6"/>
            <w:rFonts w:ascii="Times New Roman" w:hAnsi="Times New Roman"/>
          </w:rPr>
          <w:t>https://sdgs.un.org/ru/goals</w:t>
        </w:r>
      </w:hyperlink>
      <w:r>
        <w:rPr>
          <w:rFonts w:ascii="Times New Roman" w:hAnsi="Times New Roman"/>
        </w:rPr>
        <w:t xml:space="preserve"> (дата обращения: 11.03.2022).</w:t>
      </w:r>
    </w:p>
  </w:footnote>
  <w:footnote w:id="3">
    <w:p w:rsidR="006707F9" w:rsidRPr="005D7652" w:rsidRDefault="006707F9" w:rsidP="00801F36">
      <w:pPr>
        <w:pStyle w:val="a3"/>
        <w:jc w:val="both"/>
        <w:rPr>
          <w:rFonts w:ascii="Times New Roman" w:hAnsi="Times New Roman"/>
          <w:lang w:val="en-US"/>
        </w:rPr>
      </w:pPr>
      <w:r w:rsidRPr="006707F9">
        <w:rPr>
          <w:rStyle w:val="a5"/>
          <w:rFonts w:ascii="Times New Roman" w:hAnsi="Times New Roman"/>
        </w:rPr>
        <w:footnoteRef/>
      </w:r>
      <w:r w:rsidRPr="006707F9">
        <w:rPr>
          <w:rFonts w:ascii="Times New Roman" w:hAnsi="Times New Roman"/>
          <w:lang w:val="en-US"/>
        </w:rPr>
        <w:t xml:space="preserve"> Brief#2: putting the UN framework for socio-economic response to COVID-19 into action: insights. </w:t>
      </w:r>
      <w:r w:rsidR="0011647E" w:rsidRPr="0011647E">
        <w:rPr>
          <w:rFonts w:ascii="Times New Roman" w:hAnsi="Times New Roman"/>
          <w:lang w:val="en-US"/>
        </w:rPr>
        <w:t xml:space="preserve">– </w:t>
      </w:r>
      <w:r w:rsidRPr="006707F9">
        <w:rPr>
          <w:rFonts w:ascii="Times New Roman" w:hAnsi="Times New Roman"/>
          <w:lang w:val="en-US"/>
        </w:rPr>
        <w:t xml:space="preserve">NY: UNDP, 2020. </w:t>
      </w:r>
      <w:r w:rsidR="0011647E" w:rsidRPr="005D7652">
        <w:rPr>
          <w:rFonts w:ascii="Times New Roman" w:hAnsi="Times New Roman"/>
          <w:lang w:val="en-US"/>
        </w:rPr>
        <w:t xml:space="preserve">– </w:t>
      </w:r>
      <w:r w:rsidRPr="005D7652">
        <w:rPr>
          <w:rFonts w:ascii="Times New Roman" w:hAnsi="Times New Roman"/>
          <w:lang w:val="en-US"/>
        </w:rPr>
        <w:t xml:space="preserve">19 </w:t>
      </w:r>
      <w:r w:rsidRPr="006707F9">
        <w:rPr>
          <w:rFonts w:ascii="Times New Roman" w:hAnsi="Times New Roman"/>
        </w:rPr>
        <w:t>р</w:t>
      </w:r>
      <w:r w:rsidRPr="005D7652">
        <w:rPr>
          <w:rFonts w:ascii="Times New Roman" w:hAnsi="Times New Roman"/>
          <w:lang w:val="en-US"/>
        </w:rPr>
        <w:t xml:space="preserve">. </w:t>
      </w:r>
      <w:r w:rsidRPr="006707F9">
        <w:rPr>
          <w:rFonts w:ascii="Times New Roman" w:hAnsi="Times New Roman"/>
          <w:lang w:val="en-US"/>
        </w:rPr>
        <w:t>URL</w:t>
      </w:r>
      <w:r w:rsidRPr="005D7652">
        <w:rPr>
          <w:rFonts w:ascii="Times New Roman" w:hAnsi="Times New Roman"/>
          <w:lang w:val="en-US"/>
        </w:rPr>
        <w:t xml:space="preserve">: </w:t>
      </w:r>
      <w:r w:rsidRPr="006707F9">
        <w:rPr>
          <w:rFonts w:ascii="Times New Roman" w:hAnsi="Times New Roman"/>
          <w:lang w:val="en-US"/>
        </w:rPr>
        <w:t>https</w:t>
      </w:r>
      <w:r w:rsidRPr="005D7652">
        <w:rPr>
          <w:rFonts w:ascii="Times New Roman" w:hAnsi="Times New Roman"/>
          <w:lang w:val="en-US"/>
        </w:rPr>
        <w:t>://</w:t>
      </w:r>
      <w:r w:rsidRPr="006707F9">
        <w:rPr>
          <w:rFonts w:ascii="Times New Roman" w:hAnsi="Times New Roman"/>
          <w:lang w:val="en-US"/>
        </w:rPr>
        <w:t>www</w:t>
      </w:r>
      <w:r w:rsidRPr="005D7652">
        <w:rPr>
          <w:rFonts w:ascii="Times New Roman" w:hAnsi="Times New Roman"/>
          <w:lang w:val="en-US"/>
        </w:rPr>
        <w:t>.</w:t>
      </w:r>
      <w:r w:rsidRPr="006707F9">
        <w:rPr>
          <w:rFonts w:ascii="Times New Roman" w:hAnsi="Times New Roman"/>
          <w:lang w:val="en-US"/>
        </w:rPr>
        <w:t>undp</w:t>
      </w:r>
      <w:r w:rsidRPr="005D7652">
        <w:rPr>
          <w:rFonts w:ascii="Times New Roman" w:hAnsi="Times New Roman"/>
          <w:lang w:val="en-US"/>
        </w:rPr>
        <w:t>.</w:t>
      </w:r>
      <w:r w:rsidRPr="006707F9">
        <w:rPr>
          <w:rFonts w:ascii="Times New Roman" w:hAnsi="Times New Roman"/>
          <w:lang w:val="en-US"/>
        </w:rPr>
        <w:t>org</w:t>
      </w:r>
      <w:r w:rsidRPr="005D7652">
        <w:rPr>
          <w:rFonts w:ascii="Times New Roman" w:hAnsi="Times New Roman"/>
          <w:lang w:val="en-US"/>
        </w:rPr>
        <w:t>/</w:t>
      </w:r>
      <w:r w:rsidRPr="006707F9">
        <w:rPr>
          <w:rFonts w:ascii="Times New Roman" w:hAnsi="Times New Roman"/>
          <w:lang w:val="en-US"/>
        </w:rPr>
        <w:t>content</w:t>
      </w:r>
      <w:r w:rsidRPr="005D7652">
        <w:rPr>
          <w:rFonts w:ascii="Times New Roman" w:hAnsi="Times New Roman"/>
          <w:lang w:val="en-US"/>
        </w:rPr>
        <w:t>/</w:t>
      </w:r>
      <w:r w:rsidRPr="006707F9">
        <w:rPr>
          <w:rFonts w:ascii="Times New Roman" w:hAnsi="Times New Roman"/>
          <w:lang w:val="en-US"/>
        </w:rPr>
        <w:t>dam</w:t>
      </w:r>
      <w:r w:rsidRPr="005D7652">
        <w:rPr>
          <w:rFonts w:ascii="Times New Roman" w:hAnsi="Times New Roman"/>
          <w:lang w:val="en-US"/>
        </w:rPr>
        <w:t>/</w:t>
      </w:r>
      <w:r w:rsidRPr="006707F9">
        <w:rPr>
          <w:rFonts w:ascii="Times New Roman" w:hAnsi="Times New Roman"/>
          <w:lang w:val="en-US"/>
        </w:rPr>
        <w:t>undp</w:t>
      </w:r>
      <w:r w:rsidRPr="005D7652">
        <w:rPr>
          <w:rFonts w:ascii="Times New Roman" w:hAnsi="Times New Roman"/>
          <w:lang w:val="en-US"/>
        </w:rPr>
        <w:t>/</w:t>
      </w:r>
      <w:r w:rsidRPr="006707F9">
        <w:rPr>
          <w:rFonts w:ascii="Times New Roman" w:hAnsi="Times New Roman"/>
          <w:lang w:val="en-US"/>
        </w:rPr>
        <w:t>library</w:t>
      </w:r>
      <w:r w:rsidRPr="005D7652">
        <w:rPr>
          <w:rFonts w:ascii="Times New Roman" w:hAnsi="Times New Roman"/>
          <w:lang w:val="en-US"/>
        </w:rPr>
        <w:t>/</w:t>
      </w:r>
      <w:r w:rsidRPr="006707F9">
        <w:rPr>
          <w:rFonts w:ascii="Times New Roman" w:hAnsi="Times New Roman"/>
          <w:lang w:val="en-US"/>
        </w:rPr>
        <w:t>covid</w:t>
      </w:r>
      <w:r w:rsidRPr="005D7652">
        <w:rPr>
          <w:rFonts w:ascii="Times New Roman" w:hAnsi="Times New Roman"/>
          <w:lang w:val="en-US"/>
        </w:rPr>
        <w:t>19/</w:t>
      </w:r>
      <w:r w:rsidRPr="006707F9">
        <w:rPr>
          <w:rFonts w:ascii="Times New Roman" w:hAnsi="Times New Roman"/>
          <w:lang w:val="en-US"/>
        </w:rPr>
        <w:t>Brief</w:t>
      </w:r>
      <w:r w:rsidRPr="005D7652">
        <w:rPr>
          <w:rFonts w:ascii="Times New Roman" w:hAnsi="Times New Roman"/>
          <w:lang w:val="en-US"/>
        </w:rPr>
        <w:t>2-</w:t>
      </w:r>
      <w:r w:rsidRPr="006707F9">
        <w:rPr>
          <w:rFonts w:ascii="Times New Roman" w:hAnsi="Times New Roman"/>
          <w:lang w:val="en-US"/>
        </w:rPr>
        <w:t>COVID</w:t>
      </w:r>
      <w:r w:rsidRPr="005D7652">
        <w:rPr>
          <w:rFonts w:ascii="Times New Roman" w:hAnsi="Times New Roman"/>
          <w:lang w:val="en-US"/>
        </w:rPr>
        <w:t>-19-</w:t>
      </w:r>
      <w:r w:rsidRPr="006707F9">
        <w:rPr>
          <w:rFonts w:ascii="Times New Roman" w:hAnsi="Times New Roman"/>
          <w:lang w:val="en-US"/>
        </w:rPr>
        <w:t>fi</w:t>
      </w:r>
      <w:r w:rsidRPr="005D7652">
        <w:rPr>
          <w:rFonts w:ascii="Times New Roman" w:hAnsi="Times New Roman"/>
          <w:lang w:val="en-US"/>
        </w:rPr>
        <w:t xml:space="preserve"> </w:t>
      </w:r>
      <w:r w:rsidRPr="006707F9">
        <w:rPr>
          <w:rFonts w:ascii="Times New Roman" w:hAnsi="Times New Roman"/>
          <w:lang w:val="en-US"/>
        </w:rPr>
        <w:t>nal</w:t>
      </w:r>
      <w:r w:rsidRPr="005D7652">
        <w:rPr>
          <w:rFonts w:ascii="Times New Roman" w:hAnsi="Times New Roman"/>
          <w:lang w:val="en-US"/>
        </w:rPr>
        <w:t>-</w:t>
      </w:r>
      <w:r w:rsidRPr="006707F9">
        <w:rPr>
          <w:rFonts w:ascii="Times New Roman" w:hAnsi="Times New Roman"/>
          <w:lang w:val="en-US"/>
        </w:rPr>
        <w:t>June</w:t>
      </w:r>
      <w:r w:rsidRPr="005D7652">
        <w:rPr>
          <w:rFonts w:ascii="Times New Roman" w:hAnsi="Times New Roman"/>
          <w:lang w:val="en-US"/>
        </w:rPr>
        <w:t>2020.</w:t>
      </w:r>
      <w:r w:rsidRPr="006707F9">
        <w:rPr>
          <w:rFonts w:ascii="Times New Roman" w:hAnsi="Times New Roman"/>
          <w:lang w:val="en-US"/>
        </w:rPr>
        <w:t>pdf</w:t>
      </w:r>
      <w:r w:rsidR="0011647E" w:rsidRPr="005D7652">
        <w:rPr>
          <w:rFonts w:ascii="Times New Roman" w:hAnsi="Times New Roman"/>
          <w:lang w:val="en-US"/>
        </w:rPr>
        <w:t xml:space="preserve"> (</w:t>
      </w:r>
      <w:r w:rsidR="0011647E">
        <w:rPr>
          <w:rFonts w:ascii="Times New Roman" w:hAnsi="Times New Roman"/>
        </w:rPr>
        <w:t>дата</w:t>
      </w:r>
      <w:r w:rsidR="0011647E" w:rsidRPr="005D7652">
        <w:rPr>
          <w:rFonts w:ascii="Times New Roman" w:hAnsi="Times New Roman"/>
          <w:lang w:val="en-US"/>
        </w:rPr>
        <w:t xml:space="preserve"> </w:t>
      </w:r>
      <w:r w:rsidR="0011647E">
        <w:rPr>
          <w:rFonts w:ascii="Times New Roman" w:hAnsi="Times New Roman"/>
        </w:rPr>
        <w:t>обращения</w:t>
      </w:r>
      <w:r w:rsidR="0011647E" w:rsidRPr="005D7652">
        <w:rPr>
          <w:rFonts w:ascii="Times New Roman" w:hAnsi="Times New Roman"/>
          <w:lang w:val="en-US"/>
        </w:rPr>
        <w:t>: 14.03.2022</w:t>
      </w:r>
      <w:r w:rsidRPr="005D7652">
        <w:rPr>
          <w:rFonts w:ascii="Times New Roman" w:hAnsi="Times New Roman"/>
          <w:lang w:val="en-US"/>
        </w:rPr>
        <w:t>).</w:t>
      </w:r>
    </w:p>
  </w:footnote>
  <w:footnote w:id="4">
    <w:p w:rsidR="000070B8" w:rsidRPr="00D42DC0" w:rsidRDefault="000070B8" w:rsidP="000070B8">
      <w:pPr>
        <w:pStyle w:val="a3"/>
        <w:jc w:val="both"/>
        <w:rPr>
          <w:rFonts w:ascii="Times New Roman" w:hAnsi="Times New Roman"/>
          <w:lang w:val="en-US"/>
        </w:rPr>
      </w:pPr>
      <w:r w:rsidRPr="000070B8">
        <w:rPr>
          <w:rStyle w:val="a5"/>
          <w:rFonts w:ascii="Times New Roman" w:hAnsi="Times New Roman"/>
        </w:rPr>
        <w:footnoteRef/>
      </w:r>
      <w:r w:rsidRPr="000070B8">
        <w:rPr>
          <w:rFonts w:ascii="Times New Roman" w:hAnsi="Times New Roman"/>
          <w:lang w:val="en-US"/>
        </w:rPr>
        <w:t xml:space="preserve"> Social entrepreneurs are first responders to the COVID-19 crisis. This is why they need support </w:t>
      </w:r>
      <w:r w:rsidR="00B8292F" w:rsidRPr="00B8292F">
        <w:rPr>
          <w:rFonts w:ascii="Times New Roman" w:hAnsi="Times New Roman"/>
          <w:lang w:val="en-US"/>
        </w:rPr>
        <w:t xml:space="preserve">[Electronic resource] </w:t>
      </w:r>
      <w:r w:rsidRPr="000070B8">
        <w:rPr>
          <w:rFonts w:ascii="Times New Roman" w:hAnsi="Times New Roman"/>
          <w:lang w:val="en-US"/>
        </w:rPr>
        <w:t xml:space="preserve">// </w:t>
      </w:r>
      <w:r>
        <w:rPr>
          <w:rFonts w:ascii="Times New Roman" w:hAnsi="Times New Roman"/>
          <w:lang w:val="en-US"/>
        </w:rPr>
        <w:t>WEF</w:t>
      </w:r>
      <w:r w:rsidRPr="000070B8">
        <w:rPr>
          <w:rFonts w:ascii="Times New Roman" w:hAnsi="Times New Roman"/>
          <w:lang w:val="en-US"/>
        </w:rPr>
        <w:t xml:space="preserve">. – URL: </w:t>
      </w:r>
      <w:r w:rsidR="00002810">
        <w:fldChar w:fldCharType="begin"/>
      </w:r>
      <w:r w:rsidR="00002810" w:rsidRPr="00114D9A">
        <w:rPr>
          <w:lang w:val="en-US"/>
        </w:rPr>
        <w:instrText xml:space="preserve"> HYPERLINK "https://</w:instrText>
      </w:r>
      <w:r w:rsidR="00002810" w:rsidRPr="00114D9A">
        <w:rPr>
          <w:lang w:val="en-US"/>
        </w:rPr>
        <w:instrText xml:space="preserve">www.weforum.org/agenda/2020/09/social-entrepreneurs-are-first-responders-to-the-covid-19-crisis/" </w:instrText>
      </w:r>
      <w:r w:rsidR="00002810">
        <w:fldChar w:fldCharType="separate"/>
      </w:r>
      <w:r w:rsidRPr="000C1E77">
        <w:rPr>
          <w:rStyle w:val="a6"/>
          <w:rFonts w:ascii="Times New Roman" w:hAnsi="Times New Roman"/>
          <w:lang w:val="en-US"/>
        </w:rPr>
        <w:t>https://www.weforum.org/agenda/2020/09/social-entrepreneurs-are-first-responders-to-the-covid-19-crisis/</w:t>
      </w:r>
      <w:r w:rsidR="00002810">
        <w:rPr>
          <w:rStyle w:val="a6"/>
          <w:rFonts w:ascii="Times New Roman" w:hAnsi="Times New Roman"/>
          <w:lang w:val="en-US"/>
        </w:rPr>
        <w:fldChar w:fldCharType="end"/>
      </w:r>
      <w:r w:rsidRPr="000070B8">
        <w:rPr>
          <w:rFonts w:ascii="Times New Roman" w:hAnsi="Times New Roman"/>
          <w:lang w:val="en-US"/>
        </w:rPr>
        <w:t xml:space="preserve"> </w:t>
      </w:r>
      <w:r w:rsidR="00D42DC0">
        <w:rPr>
          <w:rFonts w:ascii="Times New Roman" w:hAnsi="Times New Roman"/>
          <w:lang w:val="en-US"/>
        </w:rPr>
        <w:t>(accessed: 15.03.202</w:t>
      </w:r>
      <w:r w:rsidR="0011647E" w:rsidRPr="0011647E">
        <w:rPr>
          <w:rFonts w:ascii="Times New Roman" w:hAnsi="Times New Roman"/>
          <w:lang w:val="en-US"/>
        </w:rPr>
        <w:t>2</w:t>
      </w:r>
      <w:r w:rsidR="00D42DC0" w:rsidRPr="00D42DC0">
        <w:rPr>
          <w:rFonts w:ascii="Times New Roman" w:hAnsi="Times New Roman"/>
          <w:lang w:val="en-US"/>
        </w:rPr>
        <w:t>).</w:t>
      </w:r>
    </w:p>
  </w:footnote>
  <w:footnote w:id="5">
    <w:p w:rsidR="00CB2F81" w:rsidRPr="0086748B" w:rsidRDefault="00CB2F81" w:rsidP="00D42DC0">
      <w:pPr>
        <w:pStyle w:val="a3"/>
        <w:jc w:val="both"/>
        <w:rPr>
          <w:rFonts w:ascii="Times New Roman" w:hAnsi="Times New Roman"/>
          <w:lang w:val="en-US"/>
        </w:rPr>
      </w:pPr>
      <w:r w:rsidRPr="00AA2E24">
        <w:rPr>
          <w:rStyle w:val="a5"/>
          <w:rFonts w:ascii="Times New Roman" w:hAnsi="Times New Roman"/>
        </w:rPr>
        <w:footnoteRef/>
      </w:r>
      <w:r w:rsidRPr="00AA2E24">
        <w:rPr>
          <w:rFonts w:ascii="Times New Roman" w:hAnsi="Times New Roman"/>
          <w:lang w:val="en-US"/>
        </w:rPr>
        <w:t xml:space="preserve"> Social</w:t>
      </w:r>
      <w:r w:rsidR="0011647E">
        <w:rPr>
          <w:rFonts w:ascii="Times New Roman" w:hAnsi="Times New Roman"/>
          <w:lang w:val="en-US"/>
        </w:rPr>
        <w:t xml:space="preserve"> Enterprise and COVID-19</w:t>
      </w:r>
      <w:r w:rsidR="00B8292F" w:rsidRPr="00B8292F">
        <w:rPr>
          <w:rFonts w:ascii="Times New Roman" w:hAnsi="Times New Roman"/>
          <w:lang w:val="en-US"/>
        </w:rPr>
        <w:t xml:space="preserve"> [Electronic resource] </w:t>
      </w:r>
      <w:r w:rsidRPr="00AA2E24">
        <w:rPr>
          <w:rFonts w:ascii="Times New Roman" w:hAnsi="Times New Roman"/>
          <w:lang w:val="en-US"/>
        </w:rPr>
        <w:t xml:space="preserve">// SEUK. – URL: </w:t>
      </w:r>
      <w:r w:rsidR="00002810">
        <w:fldChar w:fldCharType="begin"/>
      </w:r>
      <w:r w:rsidR="00002810" w:rsidRPr="00114D9A">
        <w:rPr>
          <w:lang w:val="en-US"/>
        </w:rPr>
        <w:instrText xml:space="preserve"> HYPERLINK "https://www.socialenterprise.org.uk/wp-content/uploads/2020/05/Social-Enterprise-COVID-19-research-report-2020.pdf" </w:instrText>
      </w:r>
      <w:r w:rsidR="00002810">
        <w:fldChar w:fldCharType="separate"/>
      </w:r>
      <w:r w:rsidRPr="0086748B">
        <w:rPr>
          <w:rStyle w:val="a6"/>
          <w:rFonts w:ascii="Times New Roman" w:hAnsi="Times New Roman"/>
          <w:lang w:val="en-US"/>
        </w:rPr>
        <w:t>https://www.socialenterprise.org.uk/wp-content/uploads/2020/05/Social-Enterprise-COVID-19-research-report-2020.pdf</w:t>
      </w:r>
      <w:r w:rsidR="00002810">
        <w:rPr>
          <w:rStyle w:val="a6"/>
          <w:rFonts w:ascii="Times New Roman" w:hAnsi="Times New Roman"/>
          <w:lang w:val="en-US"/>
        </w:rPr>
        <w:fldChar w:fldCharType="end"/>
      </w:r>
      <w:r w:rsidRPr="0086748B">
        <w:rPr>
          <w:rFonts w:ascii="Times New Roman" w:hAnsi="Times New Roman"/>
          <w:lang w:val="en-US"/>
        </w:rPr>
        <w:t xml:space="preserve"> </w:t>
      </w:r>
      <w:r w:rsidR="00D42DC0" w:rsidRPr="0086748B">
        <w:rPr>
          <w:rFonts w:ascii="Times New Roman" w:hAnsi="Times New Roman"/>
          <w:lang w:val="en-US"/>
        </w:rPr>
        <w:t>(accessed: 15.03.202</w:t>
      </w:r>
      <w:r w:rsidR="009B7CC1" w:rsidRPr="0086748B">
        <w:rPr>
          <w:rFonts w:ascii="Times New Roman" w:hAnsi="Times New Roman"/>
          <w:lang w:val="en-US"/>
        </w:rPr>
        <w:t>2</w:t>
      </w:r>
      <w:r w:rsidR="00D42DC0" w:rsidRPr="0086748B">
        <w:rPr>
          <w:rFonts w:ascii="Times New Roman" w:hAnsi="Times New Roman"/>
          <w:lang w:val="en-US"/>
        </w:rPr>
        <w:t>)</w:t>
      </w:r>
      <w:r w:rsidR="009B7CC1" w:rsidRPr="0086748B">
        <w:rPr>
          <w:rFonts w:ascii="Times New Roman" w:hAnsi="Times New Roman"/>
          <w:lang w:val="en-US"/>
        </w:rPr>
        <w:t>.</w:t>
      </w:r>
    </w:p>
  </w:footnote>
  <w:footnote w:id="6">
    <w:p w:rsidR="00AA6F09" w:rsidRPr="005153C4" w:rsidRDefault="00AA6F09" w:rsidP="00AA6F09">
      <w:pPr>
        <w:pStyle w:val="a3"/>
        <w:jc w:val="both"/>
        <w:rPr>
          <w:rFonts w:ascii="Times New Roman" w:hAnsi="Times New Roman"/>
          <w:lang w:val="en-US"/>
        </w:rPr>
      </w:pPr>
      <w:r w:rsidRPr="00AA6F09">
        <w:rPr>
          <w:rStyle w:val="a5"/>
          <w:rFonts w:ascii="Times New Roman" w:hAnsi="Times New Roman"/>
        </w:rPr>
        <w:footnoteRef/>
      </w:r>
      <w:r w:rsidRPr="00AA6F09">
        <w:rPr>
          <w:rFonts w:ascii="Times New Roman" w:hAnsi="Times New Roman"/>
          <w:lang w:val="en-US"/>
        </w:rPr>
        <w:t xml:space="preserve"> Social economy </w:t>
      </w:r>
      <w:r w:rsidRPr="00B8292F">
        <w:rPr>
          <w:rFonts w:ascii="Times New Roman" w:hAnsi="Times New Roman"/>
          <w:lang w:val="en-US"/>
        </w:rPr>
        <w:t>[Electronic resource]</w:t>
      </w:r>
      <w:r w:rsidRPr="00AA6F09">
        <w:rPr>
          <w:rFonts w:ascii="Times New Roman" w:hAnsi="Times New Roman"/>
          <w:lang w:val="en-US"/>
        </w:rPr>
        <w:t xml:space="preserve"> // </w:t>
      </w:r>
      <w:proofErr w:type="spellStart"/>
      <w:r>
        <w:rPr>
          <w:rFonts w:ascii="Times New Roman" w:hAnsi="Times New Roman"/>
          <w:lang w:val="en-US"/>
        </w:rPr>
        <w:t>Eurofond</w:t>
      </w:r>
      <w:proofErr w:type="spellEnd"/>
      <w:r w:rsidRPr="00AA6F09">
        <w:rPr>
          <w:rFonts w:ascii="Times New Roman" w:hAnsi="Times New Roman"/>
          <w:lang w:val="en-US"/>
        </w:rPr>
        <w:t xml:space="preserve">. – URL: </w:t>
      </w:r>
      <w:r w:rsidR="00002810">
        <w:fldChar w:fldCharType="begin"/>
      </w:r>
      <w:r w:rsidR="00002810" w:rsidRPr="00114D9A">
        <w:rPr>
          <w:lang w:val="en-US"/>
        </w:rPr>
        <w:instrText xml:space="preserve"> HYPERLINK "https://www.eurofound.europa.eu/observatories/eurwork/industrial-relations-dictionary/social-economy" </w:instrText>
      </w:r>
      <w:r w:rsidR="00002810">
        <w:fldChar w:fldCharType="separate"/>
      </w:r>
      <w:r w:rsidRPr="00A50BD0">
        <w:rPr>
          <w:rStyle w:val="a6"/>
          <w:rFonts w:ascii="Times New Roman" w:hAnsi="Times New Roman"/>
          <w:lang w:val="en-US"/>
        </w:rPr>
        <w:t>https://www.eurofound.europa.eu/observatories/eurwork/industrial-relations-dictionary/social-economy</w:t>
      </w:r>
      <w:r w:rsidR="00002810">
        <w:rPr>
          <w:rStyle w:val="a6"/>
          <w:rFonts w:ascii="Times New Roman" w:hAnsi="Times New Roman"/>
          <w:lang w:val="en-US"/>
        </w:rPr>
        <w:fldChar w:fldCharType="end"/>
      </w:r>
      <w:r w:rsidRPr="00AA6F0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(accessed: 15.03.202</w:t>
      </w:r>
      <w:r w:rsidRPr="0011647E">
        <w:rPr>
          <w:rFonts w:ascii="Times New Roman" w:hAnsi="Times New Roman"/>
          <w:lang w:val="en-US"/>
        </w:rPr>
        <w:t>2</w:t>
      </w:r>
      <w:r w:rsidR="005153C4">
        <w:rPr>
          <w:rFonts w:ascii="Times New Roman" w:hAnsi="Times New Roman"/>
          <w:lang w:val="en-US"/>
        </w:rPr>
        <w:t>)</w:t>
      </w:r>
      <w:r w:rsidR="005153C4" w:rsidRPr="005153C4">
        <w:rPr>
          <w:rFonts w:ascii="Times New Roman" w:hAnsi="Times New Roman"/>
          <w:lang w:val="en-US"/>
        </w:rPr>
        <w:t>.</w:t>
      </w:r>
    </w:p>
  </w:footnote>
  <w:footnote w:id="7">
    <w:p w:rsidR="00B85AAB" w:rsidRPr="00B85AAB" w:rsidRDefault="00B85AAB" w:rsidP="00B85AAB">
      <w:pPr>
        <w:pStyle w:val="a3"/>
        <w:jc w:val="both"/>
        <w:rPr>
          <w:rFonts w:ascii="Times New Roman" w:hAnsi="Times New Roman"/>
          <w:lang w:val="en-US"/>
        </w:rPr>
      </w:pPr>
      <w:r w:rsidRPr="00B85AAB">
        <w:rPr>
          <w:rStyle w:val="a5"/>
          <w:rFonts w:ascii="Times New Roman" w:hAnsi="Times New Roman"/>
        </w:rPr>
        <w:footnoteRef/>
      </w:r>
      <w:r w:rsidRPr="00B85AAB">
        <w:rPr>
          <w:rFonts w:ascii="Times New Roman" w:hAnsi="Times New Roman"/>
          <w:lang w:val="en-US"/>
        </w:rPr>
        <w:t xml:space="preserve"> The Scale of Social Enterprise // British Council. –</w:t>
      </w:r>
      <w:r w:rsidRPr="00B85AAB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URL:</w:t>
      </w:r>
      <w:r w:rsidRPr="00B85AAB">
        <w:rPr>
          <w:rFonts w:ascii="Times New Roman" w:hAnsi="Times New Roman"/>
          <w:lang w:val="en-US"/>
        </w:rPr>
        <w:t xml:space="preserve"> </w:t>
      </w:r>
      <w:r w:rsidR="00002810">
        <w:fldChar w:fldCharType="begin"/>
      </w:r>
      <w:r w:rsidR="00002810" w:rsidRPr="00114D9A">
        <w:rPr>
          <w:lang w:val="en-US"/>
        </w:rPr>
        <w:instrText xml:space="preserve"> HYPERLINK "https://www.britishcouncil.org/sites/default/files/britis</w:instrText>
      </w:r>
      <w:r w:rsidR="00002810" w:rsidRPr="00114D9A">
        <w:rPr>
          <w:lang w:val="en-US"/>
        </w:rPr>
        <w:instrText xml:space="preserve">h_council_-_seuk_think_global_report_graph4.pdf" </w:instrText>
      </w:r>
      <w:r w:rsidR="00002810">
        <w:fldChar w:fldCharType="separate"/>
      </w:r>
      <w:r w:rsidRPr="00A50BD0">
        <w:rPr>
          <w:rStyle w:val="a6"/>
          <w:rFonts w:ascii="Times New Roman" w:hAnsi="Times New Roman"/>
          <w:lang w:val="en-US"/>
        </w:rPr>
        <w:t>https://www.britishcouncil.org/sites/default/files/british_council_-_seuk_think_global_report_graph4.pdf</w:t>
      </w:r>
      <w:r w:rsidR="00002810">
        <w:rPr>
          <w:rStyle w:val="a6"/>
          <w:rFonts w:ascii="Times New Roman" w:hAnsi="Times New Roman"/>
          <w:lang w:val="en-US"/>
        </w:rPr>
        <w:fldChar w:fldCharType="end"/>
      </w:r>
      <w:r w:rsidRPr="00B85AA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(accessed: 15.03.202</w:t>
      </w:r>
      <w:r w:rsidRPr="0011647E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)</w:t>
      </w:r>
      <w:r w:rsidRPr="005153C4">
        <w:rPr>
          <w:rFonts w:ascii="Times New Roman" w:hAnsi="Times New Roman"/>
          <w:lang w:val="en-US"/>
        </w:rPr>
        <w:t>.</w:t>
      </w:r>
    </w:p>
  </w:footnote>
  <w:footnote w:id="8">
    <w:p w:rsidR="00CF5DA7" w:rsidRPr="006E118E" w:rsidRDefault="00CF5DA7" w:rsidP="006E118E">
      <w:pPr>
        <w:pStyle w:val="a3"/>
        <w:jc w:val="both"/>
        <w:rPr>
          <w:rFonts w:ascii="Times New Roman" w:hAnsi="Times New Roman"/>
        </w:rPr>
      </w:pPr>
      <w:r w:rsidRPr="006E118E">
        <w:rPr>
          <w:rStyle w:val="a5"/>
          <w:rFonts w:ascii="Times New Roman" w:hAnsi="Times New Roman"/>
        </w:rPr>
        <w:footnoteRef/>
      </w:r>
      <w:r w:rsidRPr="006E118E">
        <w:rPr>
          <w:rFonts w:ascii="Times New Roman" w:hAnsi="Times New Roman"/>
        </w:rPr>
        <w:t xml:space="preserve"> </w:t>
      </w:r>
      <w:r w:rsidR="006E118E" w:rsidRPr="006E118E">
        <w:rPr>
          <w:rFonts w:ascii="Times New Roman" w:hAnsi="Times New Roman"/>
        </w:rPr>
        <w:t xml:space="preserve">Жохова А., Грошева В. Социальная разгрузка. Как в России развиваются </w:t>
      </w:r>
      <w:proofErr w:type="spellStart"/>
      <w:r w:rsidR="006E118E" w:rsidRPr="006E118E">
        <w:rPr>
          <w:rFonts w:ascii="Times New Roman" w:hAnsi="Times New Roman"/>
        </w:rPr>
        <w:t>импакт</w:t>
      </w:r>
      <w:proofErr w:type="spellEnd"/>
      <w:r w:rsidR="006E118E" w:rsidRPr="006E118E">
        <w:rPr>
          <w:rFonts w:ascii="Times New Roman" w:hAnsi="Times New Roman"/>
        </w:rPr>
        <w:t>-инвестиции и</w:t>
      </w:r>
      <w:r w:rsidR="00801F36">
        <w:rPr>
          <w:rFonts w:ascii="Times New Roman" w:hAnsi="Times New Roman"/>
        </w:rPr>
        <w:t xml:space="preserve"> социальное предпринимательство</w:t>
      </w:r>
      <w:r w:rsidR="006E118E" w:rsidRPr="006E118E">
        <w:rPr>
          <w:rFonts w:ascii="Times New Roman" w:hAnsi="Times New Roman"/>
        </w:rPr>
        <w:t xml:space="preserve"> [Электронный ресурс]</w:t>
      </w:r>
      <w:r w:rsidR="006E118E">
        <w:rPr>
          <w:rFonts w:ascii="Times New Roman" w:hAnsi="Times New Roman"/>
        </w:rPr>
        <w:t xml:space="preserve"> </w:t>
      </w:r>
      <w:r w:rsidR="006E118E" w:rsidRPr="006E118E">
        <w:rPr>
          <w:rFonts w:ascii="Times New Roman" w:hAnsi="Times New Roman"/>
        </w:rPr>
        <w:t xml:space="preserve">// </w:t>
      </w:r>
      <w:r w:rsidR="006E118E">
        <w:rPr>
          <w:rFonts w:ascii="Times New Roman" w:hAnsi="Times New Roman"/>
        </w:rPr>
        <w:t>Ведомости</w:t>
      </w:r>
      <w:r w:rsidR="006E118E" w:rsidRPr="006E118E">
        <w:rPr>
          <w:rFonts w:ascii="Times New Roman" w:hAnsi="Times New Roman"/>
        </w:rPr>
        <w:t>. – 2018. –№ 12 (32). – С. 4.</w:t>
      </w:r>
      <w:r w:rsidR="006E118E">
        <w:rPr>
          <w:rFonts w:ascii="Times New Roman" w:hAnsi="Times New Roman"/>
        </w:rPr>
        <w:t xml:space="preserve"> – </w:t>
      </w:r>
      <w:r w:rsidR="006E118E" w:rsidRPr="00F3694D">
        <w:rPr>
          <w:rFonts w:ascii="Times New Roman" w:hAnsi="Times New Roman"/>
        </w:rPr>
        <w:t>URL:</w:t>
      </w:r>
      <w:r w:rsidR="006E118E">
        <w:rPr>
          <w:rFonts w:ascii="Times New Roman" w:hAnsi="Times New Roman"/>
        </w:rPr>
        <w:t xml:space="preserve"> </w:t>
      </w:r>
      <w:hyperlink r:id="rId3" w:history="1">
        <w:r w:rsidR="006E118E" w:rsidRPr="00EE7CE1">
          <w:rPr>
            <w:rStyle w:val="a6"/>
            <w:rFonts w:ascii="Times New Roman" w:hAnsi="Times New Roman"/>
          </w:rPr>
          <w:t>https://www.vedomosti.ru/partner/articles/2018/09/28/782334-sotsialnaya-razgruzka</w:t>
        </w:r>
      </w:hyperlink>
      <w:r w:rsidR="006E118E">
        <w:rPr>
          <w:rFonts w:ascii="Times New Roman" w:hAnsi="Times New Roman"/>
        </w:rPr>
        <w:t xml:space="preserve"> </w:t>
      </w:r>
      <w:r w:rsidR="006E118E" w:rsidRPr="006E118E">
        <w:rPr>
          <w:rFonts w:ascii="Times New Roman" w:hAnsi="Times New Roman"/>
        </w:rPr>
        <w:t>(дата обращения: 14.03.2022).</w:t>
      </w:r>
    </w:p>
  </w:footnote>
  <w:footnote w:id="9">
    <w:p w:rsidR="00C975B7" w:rsidRPr="00C975B7" w:rsidRDefault="00C975B7" w:rsidP="00C975B7">
      <w:pPr>
        <w:pStyle w:val="a3"/>
        <w:jc w:val="both"/>
        <w:rPr>
          <w:rFonts w:ascii="Times New Roman" w:hAnsi="Times New Roman"/>
          <w:lang w:val="en-US"/>
        </w:rPr>
      </w:pPr>
      <w:r w:rsidRPr="00C975B7">
        <w:rPr>
          <w:rStyle w:val="a5"/>
          <w:rFonts w:ascii="Times New Roman" w:hAnsi="Times New Roman"/>
        </w:rPr>
        <w:footnoteRef/>
      </w:r>
      <w:r w:rsidRPr="00C975B7">
        <w:rPr>
          <w:rFonts w:ascii="Times New Roman" w:hAnsi="Times New Roman"/>
          <w:lang w:val="en-US"/>
        </w:rPr>
        <w:t xml:space="preserve"> Small Business Survey [Electronic resource] // Department for Business, Energy and Industrial Strategy. –</w:t>
      </w:r>
      <w:r w:rsidRPr="00C975B7">
        <w:rPr>
          <w:lang w:val="en-US"/>
        </w:rPr>
        <w:t xml:space="preserve"> </w:t>
      </w:r>
      <w:r w:rsidRPr="00C975B7">
        <w:rPr>
          <w:rFonts w:ascii="Times New Roman" w:hAnsi="Times New Roman"/>
          <w:lang w:val="en-US"/>
        </w:rPr>
        <w:t xml:space="preserve">URL: </w:t>
      </w:r>
      <w:r w:rsidR="00002810">
        <w:fldChar w:fldCharType="begin"/>
      </w:r>
      <w:r w:rsidR="00002810" w:rsidRPr="00114D9A">
        <w:rPr>
          <w:lang w:val="en-US"/>
        </w:rPr>
        <w:instrText xml:space="preserve"> HYPERLINK "https://data.gov.uk/dataset/efa5133a-ad72-47a3-aef9-b4f8ab38</w:instrText>
      </w:r>
      <w:r w:rsidR="00002810" w:rsidRPr="00114D9A">
        <w:rPr>
          <w:lang w:val="en-US"/>
        </w:rPr>
        <w:instrText xml:space="preserve">5a0c/small-business-survey" </w:instrText>
      </w:r>
      <w:r w:rsidR="00002810">
        <w:fldChar w:fldCharType="separate"/>
      </w:r>
      <w:r w:rsidRPr="006B6ECB">
        <w:rPr>
          <w:rStyle w:val="a6"/>
          <w:rFonts w:ascii="Times New Roman" w:hAnsi="Times New Roman"/>
          <w:lang w:val="en-US"/>
        </w:rPr>
        <w:t>https://data.gov.uk/dataset/efa5133a-ad72-47a3-aef9-b4f8ab385a0c/small-business-survey</w:t>
      </w:r>
      <w:r w:rsidR="00002810">
        <w:rPr>
          <w:rStyle w:val="a6"/>
          <w:rFonts w:ascii="Times New Roman" w:hAnsi="Times New Roman"/>
          <w:lang w:val="en-US"/>
        </w:rPr>
        <w:fldChar w:fldCharType="end"/>
      </w:r>
      <w:r w:rsidRPr="00C975B7">
        <w:rPr>
          <w:rFonts w:ascii="Times New Roman" w:hAnsi="Times New Roman"/>
          <w:lang w:val="en-US"/>
        </w:rPr>
        <w:t xml:space="preserve"> (accessed: 15.03.2022).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C"/>
    <w:rsid w:val="00002810"/>
    <w:rsid w:val="00003ACE"/>
    <w:rsid w:val="00003D54"/>
    <w:rsid w:val="00003DD3"/>
    <w:rsid w:val="000070B8"/>
    <w:rsid w:val="000131AE"/>
    <w:rsid w:val="000135C5"/>
    <w:rsid w:val="00014B33"/>
    <w:rsid w:val="00020CAF"/>
    <w:rsid w:val="00024080"/>
    <w:rsid w:val="00033AB0"/>
    <w:rsid w:val="00036F7D"/>
    <w:rsid w:val="0004182A"/>
    <w:rsid w:val="00045671"/>
    <w:rsid w:val="00045C4E"/>
    <w:rsid w:val="00053CFB"/>
    <w:rsid w:val="000555DE"/>
    <w:rsid w:val="000568E6"/>
    <w:rsid w:val="0005760D"/>
    <w:rsid w:val="00057913"/>
    <w:rsid w:val="00057FC6"/>
    <w:rsid w:val="00063462"/>
    <w:rsid w:val="00067743"/>
    <w:rsid w:val="00070BF1"/>
    <w:rsid w:val="00080A85"/>
    <w:rsid w:val="00085996"/>
    <w:rsid w:val="00091AF9"/>
    <w:rsid w:val="000954C9"/>
    <w:rsid w:val="00095BDC"/>
    <w:rsid w:val="00096B8D"/>
    <w:rsid w:val="000A22AE"/>
    <w:rsid w:val="000A2BF8"/>
    <w:rsid w:val="000B7676"/>
    <w:rsid w:val="000C013C"/>
    <w:rsid w:val="000C48B1"/>
    <w:rsid w:val="000C6416"/>
    <w:rsid w:val="000D29C1"/>
    <w:rsid w:val="000D4F8D"/>
    <w:rsid w:val="000D4FEC"/>
    <w:rsid w:val="000F7E97"/>
    <w:rsid w:val="00102E25"/>
    <w:rsid w:val="00114D9A"/>
    <w:rsid w:val="0011647E"/>
    <w:rsid w:val="00116B25"/>
    <w:rsid w:val="00116F35"/>
    <w:rsid w:val="00117152"/>
    <w:rsid w:val="00120D7A"/>
    <w:rsid w:val="001229C7"/>
    <w:rsid w:val="00122B77"/>
    <w:rsid w:val="001248FA"/>
    <w:rsid w:val="00127E18"/>
    <w:rsid w:val="0013223A"/>
    <w:rsid w:val="00141FE3"/>
    <w:rsid w:val="00146178"/>
    <w:rsid w:val="001474E6"/>
    <w:rsid w:val="00154619"/>
    <w:rsid w:val="00154942"/>
    <w:rsid w:val="001552CA"/>
    <w:rsid w:val="0015760A"/>
    <w:rsid w:val="001607D4"/>
    <w:rsid w:val="00162A75"/>
    <w:rsid w:val="0016385D"/>
    <w:rsid w:val="00166AC5"/>
    <w:rsid w:val="00172AAE"/>
    <w:rsid w:val="00181A0C"/>
    <w:rsid w:val="00181FC0"/>
    <w:rsid w:val="001917E0"/>
    <w:rsid w:val="001A2624"/>
    <w:rsid w:val="001B2AF8"/>
    <w:rsid w:val="001B3554"/>
    <w:rsid w:val="001B441B"/>
    <w:rsid w:val="001B6CB4"/>
    <w:rsid w:val="001C04AF"/>
    <w:rsid w:val="001C219A"/>
    <w:rsid w:val="001C2EDE"/>
    <w:rsid w:val="001C478C"/>
    <w:rsid w:val="001D110D"/>
    <w:rsid w:val="001D6A10"/>
    <w:rsid w:val="001E1804"/>
    <w:rsid w:val="001E2D93"/>
    <w:rsid w:val="001E3C96"/>
    <w:rsid w:val="001E54E9"/>
    <w:rsid w:val="001F3743"/>
    <w:rsid w:val="001F43FB"/>
    <w:rsid w:val="002020FA"/>
    <w:rsid w:val="00204DB6"/>
    <w:rsid w:val="00211772"/>
    <w:rsid w:val="002223F1"/>
    <w:rsid w:val="0022364D"/>
    <w:rsid w:val="0022764F"/>
    <w:rsid w:val="00231CB1"/>
    <w:rsid w:val="002365AF"/>
    <w:rsid w:val="0024061F"/>
    <w:rsid w:val="002419E3"/>
    <w:rsid w:val="002501B1"/>
    <w:rsid w:val="002505CA"/>
    <w:rsid w:val="00264ABE"/>
    <w:rsid w:val="00267274"/>
    <w:rsid w:val="00273085"/>
    <w:rsid w:val="0027703F"/>
    <w:rsid w:val="00277E13"/>
    <w:rsid w:val="00281283"/>
    <w:rsid w:val="00284E25"/>
    <w:rsid w:val="002859B1"/>
    <w:rsid w:val="00296B54"/>
    <w:rsid w:val="002A3191"/>
    <w:rsid w:val="002B6D4A"/>
    <w:rsid w:val="002D2293"/>
    <w:rsid w:val="002D2535"/>
    <w:rsid w:val="002E2D46"/>
    <w:rsid w:val="002E3A31"/>
    <w:rsid w:val="002E70C4"/>
    <w:rsid w:val="00302B6F"/>
    <w:rsid w:val="00302E14"/>
    <w:rsid w:val="00310F6A"/>
    <w:rsid w:val="003121E9"/>
    <w:rsid w:val="003169CB"/>
    <w:rsid w:val="003308AA"/>
    <w:rsid w:val="00333AE5"/>
    <w:rsid w:val="0033502D"/>
    <w:rsid w:val="003357C4"/>
    <w:rsid w:val="00340802"/>
    <w:rsid w:val="00344793"/>
    <w:rsid w:val="003468B2"/>
    <w:rsid w:val="003512FD"/>
    <w:rsid w:val="00355C7F"/>
    <w:rsid w:val="00362BF5"/>
    <w:rsid w:val="0036404C"/>
    <w:rsid w:val="00365016"/>
    <w:rsid w:val="003661D0"/>
    <w:rsid w:val="003732DC"/>
    <w:rsid w:val="003748D2"/>
    <w:rsid w:val="00374AD4"/>
    <w:rsid w:val="00380533"/>
    <w:rsid w:val="003865F4"/>
    <w:rsid w:val="00392C21"/>
    <w:rsid w:val="003934C9"/>
    <w:rsid w:val="00394738"/>
    <w:rsid w:val="003955E5"/>
    <w:rsid w:val="003A65B6"/>
    <w:rsid w:val="003A6F9A"/>
    <w:rsid w:val="003A78D1"/>
    <w:rsid w:val="003A796F"/>
    <w:rsid w:val="003B5FF4"/>
    <w:rsid w:val="003B787B"/>
    <w:rsid w:val="003C3E7A"/>
    <w:rsid w:val="003C453E"/>
    <w:rsid w:val="003C76FA"/>
    <w:rsid w:val="003D0184"/>
    <w:rsid w:val="003D1C6D"/>
    <w:rsid w:val="003D407E"/>
    <w:rsid w:val="003D55C2"/>
    <w:rsid w:val="003E0745"/>
    <w:rsid w:val="003E19A8"/>
    <w:rsid w:val="003F0298"/>
    <w:rsid w:val="003F1385"/>
    <w:rsid w:val="003F67BA"/>
    <w:rsid w:val="003F6FE6"/>
    <w:rsid w:val="00400DC1"/>
    <w:rsid w:val="00402BBC"/>
    <w:rsid w:val="00406A64"/>
    <w:rsid w:val="00410A06"/>
    <w:rsid w:val="0041345C"/>
    <w:rsid w:val="00413E10"/>
    <w:rsid w:val="00415E85"/>
    <w:rsid w:val="00416B71"/>
    <w:rsid w:val="004229BC"/>
    <w:rsid w:val="00425956"/>
    <w:rsid w:val="00430881"/>
    <w:rsid w:val="004330CC"/>
    <w:rsid w:val="00435DC2"/>
    <w:rsid w:val="00441504"/>
    <w:rsid w:val="004514BA"/>
    <w:rsid w:val="00456EAD"/>
    <w:rsid w:val="00462AEC"/>
    <w:rsid w:val="00463209"/>
    <w:rsid w:val="004650D3"/>
    <w:rsid w:val="00466EDE"/>
    <w:rsid w:val="00474940"/>
    <w:rsid w:val="004826F9"/>
    <w:rsid w:val="0049336D"/>
    <w:rsid w:val="004A0E75"/>
    <w:rsid w:val="004A3D06"/>
    <w:rsid w:val="004A3E2C"/>
    <w:rsid w:val="004A4627"/>
    <w:rsid w:val="004A6379"/>
    <w:rsid w:val="004B78FC"/>
    <w:rsid w:val="004C60BF"/>
    <w:rsid w:val="004C7F1F"/>
    <w:rsid w:val="004D0DA3"/>
    <w:rsid w:val="004D2781"/>
    <w:rsid w:val="004D35C6"/>
    <w:rsid w:val="004D67BC"/>
    <w:rsid w:val="004D69E8"/>
    <w:rsid w:val="004E173A"/>
    <w:rsid w:val="004E1A02"/>
    <w:rsid w:val="004E354D"/>
    <w:rsid w:val="00501C76"/>
    <w:rsid w:val="00503750"/>
    <w:rsid w:val="005063CC"/>
    <w:rsid w:val="005100EE"/>
    <w:rsid w:val="005153C4"/>
    <w:rsid w:val="00517D4E"/>
    <w:rsid w:val="00520570"/>
    <w:rsid w:val="005255B8"/>
    <w:rsid w:val="00531021"/>
    <w:rsid w:val="00536218"/>
    <w:rsid w:val="00540218"/>
    <w:rsid w:val="005415D7"/>
    <w:rsid w:val="005423D2"/>
    <w:rsid w:val="00542535"/>
    <w:rsid w:val="00546C8F"/>
    <w:rsid w:val="00555F63"/>
    <w:rsid w:val="005616BB"/>
    <w:rsid w:val="00562985"/>
    <w:rsid w:val="0056333E"/>
    <w:rsid w:val="00566C44"/>
    <w:rsid w:val="00582EA7"/>
    <w:rsid w:val="00583ECB"/>
    <w:rsid w:val="0058741B"/>
    <w:rsid w:val="00587D28"/>
    <w:rsid w:val="005970CE"/>
    <w:rsid w:val="005A301C"/>
    <w:rsid w:val="005A5E70"/>
    <w:rsid w:val="005A6AEA"/>
    <w:rsid w:val="005B7559"/>
    <w:rsid w:val="005C6AF6"/>
    <w:rsid w:val="005D26C2"/>
    <w:rsid w:val="005D49DF"/>
    <w:rsid w:val="005D4F15"/>
    <w:rsid w:val="005D7652"/>
    <w:rsid w:val="005E3529"/>
    <w:rsid w:val="005E40BD"/>
    <w:rsid w:val="005E7014"/>
    <w:rsid w:val="005F3BE3"/>
    <w:rsid w:val="0061227A"/>
    <w:rsid w:val="006134CB"/>
    <w:rsid w:val="006264A5"/>
    <w:rsid w:val="00641EB1"/>
    <w:rsid w:val="00653F5E"/>
    <w:rsid w:val="0066356F"/>
    <w:rsid w:val="006658BE"/>
    <w:rsid w:val="006673B4"/>
    <w:rsid w:val="006707F9"/>
    <w:rsid w:val="00670AE5"/>
    <w:rsid w:val="00670FD0"/>
    <w:rsid w:val="0067454A"/>
    <w:rsid w:val="00676ABE"/>
    <w:rsid w:val="00684B55"/>
    <w:rsid w:val="0068793B"/>
    <w:rsid w:val="006A3796"/>
    <w:rsid w:val="006A410A"/>
    <w:rsid w:val="006B0DC6"/>
    <w:rsid w:val="006B2E1C"/>
    <w:rsid w:val="006B50EE"/>
    <w:rsid w:val="006B7A8F"/>
    <w:rsid w:val="006C06D3"/>
    <w:rsid w:val="006C1710"/>
    <w:rsid w:val="006C2FEB"/>
    <w:rsid w:val="006C7FC4"/>
    <w:rsid w:val="006D74D0"/>
    <w:rsid w:val="006E118E"/>
    <w:rsid w:val="006E1D99"/>
    <w:rsid w:val="006E3C47"/>
    <w:rsid w:val="006E6E05"/>
    <w:rsid w:val="006E6EBA"/>
    <w:rsid w:val="006F4772"/>
    <w:rsid w:val="007049FC"/>
    <w:rsid w:val="00706F34"/>
    <w:rsid w:val="00715B5E"/>
    <w:rsid w:val="00720242"/>
    <w:rsid w:val="0072270D"/>
    <w:rsid w:val="00725230"/>
    <w:rsid w:val="00725447"/>
    <w:rsid w:val="007306F7"/>
    <w:rsid w:val="00730B06"/>
    <w:rsid w:val="00730FB4"/>
    <w:rsid w:val="007357CD"/>
    <w:rsid w:val="00742233"/>
    <w:rsid w:val="007526C3"/>
    <w:rsid w:val="00761991"/>
    <w:rsid w:val="007752E8"/>
    <w:rsid w:val="00776624"/>
    <w:rsid w:val="00780BBD"/>
    <w:rsid w:val="007928D4"/>
    <w:rsid w:val="007A0E7F"/>
    <w:rsid w:val="007A2232"/>
    <w:rsid w:val="007B481D"/>
    <w:rsid w:val="007D0AA6"/>
    <w:rsid w:val="007E3C42"/>
    <w:rsid w:val="007F25CB"/>
    <w:rsid w:val="007F3F2D"/>
    <w:rsid w:val="007F449D"/>
    <w:rsid w:val="007F4F8E"/>
    <w:rsid w:val="007F7DE9"/>
    <w:rsid w:val="0080053B"/>
    <w:rsid w:val="00801F36"/>
    <w:rsid w:val="00804D84"/>
    <w:rsid w:val="008062ED"/>
    <w:rsid w:val="00810FDF"/>
    <w:rsid w:val="008126A5"/>
    <w:rsid w:val="00816563"/>
    <w:rsid w:val="00817017"/>
    <w:rsid w:val="00817675"/>
    <w:rsid w:val="00821A5E"/>
    <w:rsid w:val="00824AFA"/>
    <w:rsid w:val="00826884"/>
    <w:rsid w:val="00827B96"/>
    <w:rsid w:val="00834463"/>
    <w:rsid w:val="0083773B"/>
    <w:rsid w:val="00842774"/>
    <w:rsid w:val="008443FB"/>
    <w:rsid w:val="008508A4"/>
    <w:rsid w:val="00854CB9"/>
    <w:rsid w:val="00855369"/>
    <w:rsid w:val="00855F78"/>
    <w:rsid w:val="0085737F"/>
    <w:rsid w:val="008574FC"/>
    <w:rsid w:val="00861F92"/>
    <w:rsid w:val="0086748B"/>
    <w:rsid w:val="00867DC9"/>
    <w:rsid w:val="00872944"/>
    <w:rsid w:val="00872E1F"/>
    <w:rsid w:val="008772D4"/>
    <w:rsid w:val="008773D3"/>
    <w:rsid w:val="00885D07"/>
    <w:rsid w:val="00895752"/>
    <w:rsid w:val="0089594B"/>
    <w:rsid w:val="008A0366"/>
    <w:rsid w:val="008A0EC4"/>
    <w:rsid w:val="008B1449"/>
    <w:rsid w:val="008C7705"/>
    <w:rsid w:val="008D049A"/>
    <w:rsid w:val="008D379A"/>
    <w:rsid w:val="008D57A2"/>
    <w:rsid w:val="008E43F3"/>
    <w:rsid w:val="008E7685"/>
    <w:rsid w:val="008F0A67"/>
    <w:rsid w:val="008F286B"/>
    <w:rsid w:val="00903B36"/>
    <w:rsid w:val="00905EF0"/>
    <w:rsid w:val="00920B6B"/>
    <w:rsid w:val="00920BF8"/>
    <w:rsid w:val="00920DC6"/>
    <w:rsid w:val="00922128"/>
    <w:rsid w:val="00922593"/>
    <w:rsid w:val="00924986"/>
    <w:rsid w:val="009260B1"/>
    <w:rsid w:val="009326DD"/>
    <w:rsid w:val="0093341E"/>
    <w:rsid w:val="0093702A"/>
    <w:rsid w:val="0094228E"/>
    <w:rsid w:val="009443C3"/>
    <w:rsid w:val="00944DB3"/>
    <w:rsid w:val="009452E0"/>
    <w:rsid w:val="0095008F"/>
    <w:rsid w:val="00950F40"/>
    <w:rsid w:val="00951090"/>
    <w:rsid w:val="009519DC"/>
    <w:rsid w:val="00951EA6"/>
    <w:rsid w:val="009529FE"/>
    <w:rsid w:val="00956302"/>
    <w:rsid w:val="009666E1"/>
    <w:rsid w:val="00974083"/>
    <w:rsid w:val="00982EEC"/>
    <w:rsid w:val="009830C3"/>
    <w:rsid w:val="009867D2"/>
    <w:rsid w:val="009A694B"/>
    <w:rsid w:val="009B0C93"/>
    <w:rsid w:val="009B32AF"/>
    <w:rsid w:val="009B7CC1"/>
    <w:rsid w:val="009C1E0E"/>
    <w:rsid w:val="009C2CCF"/>
    <w:rsid w:val="009E4BD3"/>
    <w:rsid w:val="009E792C"/>
    <w:rsid w:val="009F1509"/>
    <w:rsid w:val="009F2BAB"/>
    <w:rsid w:val="009F68BD"/>
    <w:rsid w:val="00A02C52"/>
    <w:rsid w:val="00A057EE"/>
    <w:rsid w:val="00A0739A"/>
    <w:rsid w:val="00A165A9"/>
    <w:rsid w:val="00A16F63"/>
    <w:rsid w:val="00A17603"/>
    <w:rsid w:val="00A26732"/>
    <w:rsid w:val="00A27D1C"/>
    <w:rsid w:val="00A31A30"/>
    <w:rsid w:val="00A323AC"/>
    <w:rsid w:val="00A36FB4"/>
    <w:rsid w:val="00A4672F"/>
    <w:rsid w:val="00A47BC1"/>
    <w:rsid w:val="00A5076F"/>
    <w:rsid w:val="00A6064E"/>
    <w:rsid w:val="00A70B9B"/>
    <w:rsid w:val="00A868D9"/>
    <w:rsid w:val="00A87519"/>
    <w:rsid w:val="00A972E5"/>
    <w:rsid w:val="00A97356"/>
    <w:rsid w:val="00AA0156"/>
    <w:rsid w:val="00AA2E24"/>
    <w:rsid w:val="00AA49F0"/>
    <w:rsid w:val="00AA6F09"/>
    <w:rsid w:val="00AB090A"/>
    <w:rsid w:val="00AB1603"/>
    <w:rsid w:val="00AC37D8"/>
    <w:rsid w:val="00AC4985"/>
    <w:rsid w:val="00AC61D1"/>
    <w:rsid w:val="00AD759E"/>
    <w:rsid w:val="00AE0E8E"/>
    <w:rsid w:val="00AF15CB"/>
    <w:rsid w:val="00AF40BB"/>
    <w:rsid w:val="00B005D2"/>
    <w:rsid w:val="00B01167"/>
    <w:rsid w:val="00B07263"/>
    <w:rsid w:val="00B11929"/>
    <w:rsid w:val="00B12574"/>
    <w:rsid w:val="00B12A1C"/>
    <w:rsid w:val="00B22619"/>
    <w:rsid w:val="00B2494A"/>
    <w:rsid w:val="00B45D32"/>
    <w:rsid w:val="00B46235"/>
    <w:rsid w:val="00B52745"/>
    <w:rsid w:val="00B54119"/>
    <w:rsid w:val="00B54DFD"/>
    <w:rsid w:val="00B6248D"/>
    <w:rsid w:val="00B64987"/>
    <w:rsid w:val="00B70038"/>
    <w:rsid w:val="00B73AE8"/>
    <w:rsid w:val="00B76D63"/>
    <w:rsid w:val="00B8036D"/>
    <w:rsid w:val="00B816F0"/>
    <w:rsid w:val="00B81C20"/>
    <w:rsid w:val="00B8292F"/>
    <w:rsid w:val="00B82F43"/>
    <w:rsid w:val="00B836DD"/>
    <w:rsid w:val="00B849F4"/>
    <w:rsid w:val="00B85AAB"/>
    <w:rsid w:val="00B870C0"/>
    <w:rsid w:val="00B937E8"/>
    <w:rsid w:val="00B97A29"/>
    <w:rsid w:val="00B97B93"/>
    <w:rsid w:val="00BA61EF"/>
    <w:rsid w:val="00BA794F"/>
    <w:rsid w:val="00BB3505"/>
    <w:rsid w:val="00BB5847"/>
    <w:rsid w:val="00BB74A7"/>
    <w:rsid w:val="00BB7D56"/>
    <w:rsid w:val="00BC20B6"/>
    <w:rsid w:val="00BC3552"/>
    <w:rsid w:val="00BC69B3"/>
    <w:rsid w:val="00BC7EE8"/>
    <w:rsid w:val="00BD7E77"/>
    <w:rsid w:val="00BF0DDA"/>
    <w:rsid w:val="00BF2FFE"/>
    <w:rsid w:val="00C02224"/>
    <w:rsid w:val="00C02F06"/>
    <w:rsid w:val="00C061BE"/>
    <w:rsid w:val="00C17FD9"/>
    <w:rsid w:val="00C26611"/>
    <w:rsid w:val="00C2670B"/>
    <w:rsid w:val="00C27684"/>
    <w:rsid w:val="00C30117"/>
    <w:rsid w:val="00C33FDA"/>
    <w:rsid w:val="00C341FD"/>
    <w:rsid w:val="00C36586"/>
    <w:rsid w:val="00C44867"/>
    <w:rsid w:val="00C47310"/>
    <w:rsid w:val="00C474B0"/>
    <w:rsid w:val="00C47ACB"/>
    <w:rsid w:val="00C515DA"/>
    <w:rsid w:val="00C632A5"/>
    <w:rsid w:val="00C6356A"/>
    <w:rsid w:val="00C75D3F"/>
    <w:rsid w:val="00C8309D"/>
    <w:rsid w:val="00C84DE4"/>
    <w:rsid w:val="00C85EF7"/>
    <w:rsid w:val="00C8663D"/>
    <w:rsid w:val="00C90E2A"/>
    <w:rsid w:val="00C91E20"/>
    <w:rsid w:val="00C95588"/>
    <w:rsid w:val="00C975B7"/>
    <w:rsid w:val="00CA091E"/>
    <w:rsid w:val="00CA2081"/>
    <w:rsid w:val="00CA214C"/>
    <w:rsid w:val="00CA349B"/>
    <w:rsid w:val="00CA4D10"/>
    <w:rsid w:val="00CA6164"/>
    <w:rsid w:val="00CB2F81"/>
    <w:rsid w:val="00CB3701"/>
    <w:rsid w:val="00CC37B6"/>
    <w:rsid w:val="00CC4BBA"/>
    <w:rsid w:val="00CC4C5B"/>
    <w:rsid w:val="00CC5B45"/>
    <w:rsid w:val="00CC5F98"/>
    <w:rsid w:val="00CC74FC"/>
    <w:rsid w:val="00CD1D0D"/>
    <w:rsid w:val="00CD4F5A"/>
    <w:rsid w:val="00CD4FFA"/>
    <w:rsid w:val="00CF32C7"/>
    <w:rsid w:val="00CF5DA7"/>
    <w:rsid w:val="00CF5E89"/>
    <w:rsid w:val="00CF7A28"/>
    <w:rsid w:val="00D00688"/>
    <w:rsid w:val="00D00A9D"/>
    <w:rsid w:val="00D12A4F"/>
    <w:rsid w:val="00D15F58"/>
    <w:rsid w:val="00D33C2E"/>
    <w:rsid w:val="00D361A2"/>
    <w:rsid w:val="00D36B5F"/>
    <w:rsid w:val="00D42283"/>
    <w:rsid w:val="00D42B15"/>
    <w:rsid w:val="00D42DC0"/>
    <w:rsid w:val="00D44087"/>
    <w:rsid w:val="00D50334"/>
    <w:rsid w:val="00D50F97"/>
    <w:rsid w:val="00D51CEB"/>
    <w:rsid w:val="00D521B1"/>
    <w:rsid w:val="00D56465"/>
    <w:rsid w:val="00D710AB"/>
    <w:rsid w:val="00D74AA1"/>
    <w:rsid w:val="00D86FD6"/>
    <w:rsid w:val="00D87AF8"/>
    <w:rsid w:val="00D95430"/>
    <w:rsid w:val="00DA1183"/>
    <w:rsid w:val="00DA1B6C"/>
    <w:rsid w:val="00DA35A1"/>
    <w:rsid w:val="00DB604D"/>
    <w:rsid w:val="00DB780B"/>
    <w:rsid w:val="00DC4A8D"/>
    <w:rsid w:val="00DD0809"/>
    <w:rsid w:val="00DD518E"/>
    <w:rsid w:val="00DE1710"/>
    <w:rsid w:val="00DF7D1A"/>
    <w:rsid w:val="00E0243D"/>
    <w:rsid w:val="00E041F2"/>
    <w:rsid w:val="00E05243"/>
    <w:rsid w:val="00E07AFB"/>
    <w:rsid w:val="00E1392B"/>
    <w:rsid w:val="00E15172"/>
    <w:rsid w:val="00E156CC"/>
    <w:rsid w:val="00E15F70"/>
    <w:rsid w:val="00E21DB5"/>
    <w:rsid w:val="00E25BA4"/>
    <w:rsid w:val="00E30FCB"/>
    <w:rsid w:val="00E32500"/>
    <w:rsid w:val="00E43B73"/>
    <w:rsid w:val="00E455E5"/>
    <w:rsid w:val="00E5685F"/>
    <w:rsid w:val="00E56A65"/>
    <w:rsid w:val="00E619B4"/>
    <w:rsid w:val="00E71DB7"/>
    <w:rsid w:val="00E7372C"/>
    <w:rsid w:val="00E81307"/>
    <w:rsid w:val="00E81769"/>
    <w:rsid w:val="00E84283"/>
    <w:rsid w:val="00E85C62"/>
    <w:rsid w:val="00E91FB3"/>
    <w:rsid w:val="00E932BE"/>
    <w:rsid w:val="00E959DE"/>
    <w:rsid w:val="00E9688E"/>
    <w:rsid w:val="00EA27E0"/>
    <w:rsid w:val="00EA3850"/>
    <w:rsid w:val="00EA6968"/>
    <w:rsid w:val="00EB0808"/>
    <w:rsid w:val="00EC3FA6"/>
    <w:rsid w:val="00ED1FC7"/>
    <w:rsid w:val="00ED2414"/>
    <w:rsid w:val="00ED496B"/>
    <w:rsid w:val="00ED4C9E"/>
    <w:rsid w:val="00EE1C47"/>
    <w:rsid w:val="00EE477F"/>
    <w:rsid w:val="00EF14F0"/>
    <w:rsid w:val="00F00614"/>
    <w:rsid w:val="00F01105"/>
    <w:rsid w:val="00F04DE8"/>
    <w:rsid w:val="00F12C8F"/>
    <w:rsid w:val="00F1722B"/>
    <w:rsid w:val="00F17533"/>
    <w:rsid w:val="00F2042E"/>
    <w:rsid w:val="00F20735"/>
    <w:rsid w:val="00F333C9"/>
    <w:rsid w:val="00F3694D"/>
    <w:rsid w:val="00F41475"/>
    <w:rsid w:val="00F460B3"/>
    <w:rsid w:val="00F54708"/>
    <w:rsid w:val="00F57791"/>
    <w:rsid w:val="00F60DB9"/>
    <w:rsid w:val="00F65466"/>
    <w:rsid w:val="00F77210"/>
    <w:rsid w:val="00F773EC"/>
    <w:rsid w:val="00F80856"/>
    <w:rsid w:val="00F8138A"/>
    <w:rsid w:val="00F82BED"/>
    <w:rsid w:val="00F855F5"/>
    <w:rsid w:val="00F87FA9"/>
    <w:rsid w:val="00FB7AB8"/>
    <w:rsid w:val="00FC2093"/>
    <w:rsid w:val="00FC21F4"/>
    <w:rsid w:val="00FC2B98"/>
    <w:rsid w:val="00FC6BE2"/>
    <w:rsid w:val="00FE4BF2"/>
    <w:rsid w:val="00FE4D0F"/>
    <w:rsid w:val="00FE5F16"/>
    <w:rsid w:val="00FE7F77"/>
    <w:rsid w:val="00FF1DBC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A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7A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7A28"/>
    <w:rPr>
      <w:vertAlign w:val="superscript"/>
    </w:rPr>
  </w:style>
  <w:style w:type="character" w:styleId="a6">
    <w:name w:val="Hyperlink"/>
    <w:basedOn w:val="a0"/>
    <w:uiPriority w:val="99"/>
    <w:unhideWhenUsed/>
    <w:rsid w:val="009830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5E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77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A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7A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7A28"/>
    <w:rPr>
      <w:vertAlign w:val="superscript"/>
    </w:rPr>
  </w:style>
  <w:style w:type="character" w:styleId="a6">
    <w:name w:val="Hyperlink"/>
    <w:basedOn w:val="a0"/>
    <w:uiPriority w:val="99"/>
    <w:unhideWhenUsed/>
    <w:rsid w:val="009830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5E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77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9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0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1356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domosti.ru/partner/articles/2018/09/28/782334-sotsialnaya-razgruzka" TargetMode="External"/><Relationship Id="rId2" Type="http://schemas.openxmlformats.org/officeDocument/2006/relationships/hyperlink" Target="https://sdgs.un.org/ru/goals" TargetMode="External"/><Relationship Id="rId1" Type="http://schemas.openxmlformats.org/officeDocument/2006/relationships/hyperlink" Target="https://www.un.org/ru/ga/pdf/brundtlan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0302-D78D-4F4A-BEBB-13EA340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6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Соловьева</dc:creator>
  <cp:keywords/>
  <dc:description/>
  <cp:lastModifiedBy>Татьяна С. Соловьева</cp:lastModifiedBy>
  <cp:revision>397</cp:revision>
  <dcterms:created xsi:type="dcterms:W3CDTF">2020-03-15T06:41:00Z</dcterms:created>
  <dcterms:modified xsi:type="dcterms:W3CDTF">2022-03-18T05:13:00Z</dcterms:modified>
</cp:coreProperties>
</file>