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E06" w:rsidRDefault="00285E06" w:rsidP="00285E06">
      <w:pPr>
        <w:widowControl w:val="0"/>
        <w:autoSpaceDE w:val="0"/>
        <w:autoSpaceDN w:val="0"/>
        <w:adjustRightInd w:val="0"/>
        <w:spacing w:after="0" w:line="240" w:lineRule="auto"/>
        <w:rPr>
          <w:rStyle w:val="rvts52"/>
          <w:rFonts w:ascii="Times New Roman" w:eastAsia="Times New Roman" w:hAnsi="Times New Roman" w:cs="Times New Roman"/>
          <w:bCs/>
          <w:sz w:val="24"/>
          <w:szCs w:val="24"/>
          <w:lang w:eastAsia="ru-RU"/>
        </w:rPr>
      </w:pPr>
      <w:bookmarkStart w:id="0" w:name="_GoBack"/>
      <w:bookmarkEnd w:id="0"/>
    </w:p>
    <w:p w:rsidR="00450BE1" w:rsidRDefault="00450BE1" w:rsidP="00450BE1">
      <w:pPr>
        <w:widowControl w:val="0"/>
        <w:autoSpaceDE w:val="0"/>
        <w:autoSpaceDN w:val="0"/>
        <w:adjustRightInd w:val="0"/>
        <w:spacing w:after="0" w:line="240" w:lineRule="auto"/>
        <w:ind w:firstLine="567"/>
        <w:rPr>
          <w:rStyle w:val="rvts52"/>
          <w:rFonts w:ascii="Times New Roman" w:eastAsia="Times New Roman" w:hAnsi="Times New Roman" w:cs="Times New Roman"/>
          <w:bCs/>
          <w:sz w:val="24"/>
          <w:szCs w:val="24"/>
          <w:lang w:eastAsia="ru-RU"/>
        </w:rPr>
      </w:pPr>
      <w:r w:rsidRPr="00450BE1">
        <w:rPr>
          <w:rStyle w:val="rvts52"/>
          <w:rFonts w:ascii="Times New Roman" w:eastAsia="Times New Roman" w:hAnsi="Times New Roman" w:cs="Times New Roman"/>
          <w:bCs/>
          <w:sz w:val="24"/>
          <w:szCs w:val="24"/>
          <w:lang w:eastAsia="ru-RU"/>
        </w:rPr>
        <w:t>УДК 332.143 | ББК 60.550.7</w:t>
      </w:r>
    </w:p>
    <w:p w:rsidR="00C347C3" w:rsidRPr="004958FD" w:rsidRDefault="00C347C3" w:rsidP="00450BE1">
      <w:pPr>
        <w:widowControl w:val="0"/>
        <w:autoSpaceDE w:val="0"/>
        <w:autoSpaceDN w:val="0"/>
        <w:adjustRightInd w:val="0"/>
        <w:spacing w:after="0" w:line="240" w:lineRule="auto"/>
        <w:ind w:firstLine="567"/>
        <w:jc w:val="right"/>
        <w:rPr>
          <w:rFonts w:ascii="Times New Roman" w:eastAsia="Calibri" w:hAnsi="Times New Roman" w:cs="Times New Roman"/>
          <w:b/>
          <w:sz w:val="24"/>
          <w:szCs w:val="24"/>
        </w:rPr>
      </w:pPr>
      <w:r w:rsidRPr="004958FD">
        <w:rPr>
          <w:rFonts w:ascii="Times New Roman" w:eastAsia="Calibri" w:hAnsi="Times New Roman" w:cs="Times New Roman"/>
          <w:b/>
          <w:sz w:val="24"/>
          <w:szCs w:val="24"/>
        </w:rPr>
        <w:t>Косыгина К.Е.</w:t>
      </w:r>
    </w:p>
    <w:p w:rsidR="00C347C3" w:rsidRDefault="00C347C3" w:rsidP="004958FD">
      <w:pPr>
        <w:spacing w:line="240" w:lineRule="auto"/>
        <w:jc w:val="center"/>
        <w:rPr>
          <w:rFonts w:ascii="Times New Roman" w:hAnsi="Times New Roman" w:cs="Times New Roman"/>
          <w:b/>
          <w:sz w:val="24"/>
          <w:szCs w:val="24"/>
        </w:rPr>
      </w:pPr>
    </w:p>
    <w:p w:rsidR="00B72192" w:rsidRDefault="004958FD" w:rsidP="004958FD">
      <w:pPr>
        <w:spacing w:line="240" w:lineRule="auto"/>
        <w:jc w:val="center"/>
        <w:rPr>
          <w:rFonts w:cs="Times New Roman"/>
          <w:b/>
          <w:caps/>
          <w:sz w:val="24"/>
          <w:szCs w:val="24"/>
        </w:rPr>
      </w:pPr>
      <w:r w:rsidRPr="000334F1">
        <w:rPr>
          <w:rFonts w:ascii="Times New Roman Полужирный" w:hAnsi="Times New Roman Полужирный" w:cs="Times New Roman"/>
          <w:b/>
          <w:caps/>
          <w:sz w:val="24"/>
          <w:szCs w:val="24"/>
        </w:rPr>
        <w:t>Формирование институтов развития третьего сектора: региональные практики</w:t>
      </w:r>
    </w:p>
    <w:p w:rsidR="00D97EB6" w:rsidRDefault="0079668B" w:rsidP="00450BE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0"/>
          <w:lang w:eastAsia="ru-RU"/>
        </w:rPr>
      </w:pPr>
      <w:r w:rsidRPr="00D46439">
        <w:rPr>
          <w:rFonts w:ascii="Times New Roman" w:eastAsia="Times New Roman" w:hAnsi="Times New Roman" w:cs="Times New Roman"/>
          <w:b/>
          <w:sz w:val="24"/>
          <w:szCs w:val="20"/>
          <w:lang w:eastAsia="ru-RU"/>
        </w:rPr>
        <w:t>Аннотация:</w:t>
      </w:r>
      <w:r w:rsidRPr="0079668B">
        <w:rPr>
          <w:rFonts w:ascii="Times New Roman" w:eastAsia="Times New Roman" w:hAnsi="Times New Roman" w:cs="Times New Roman"/>
          <w:sz w:val="24"/>
          <w:szCs w:val="20"/>
          <w:lang w:eastAsia="ru-RU"/>
        </w:rPr>
        <w:t xml:space="preserve"> </w:t>
      </w:r>
      <w:r w:rsidRPr="0079668B">
        <w:rPr>
          <w:rFonts w:ascii="Times New Roman" w:eastAsia="Times New Roman" w:hAnsi="Times New Roman" w:cs="Times New Roman"/>
          <w:sz w:val="24"/>
          <w:szCs w:val="20"/>
          <w:lang w:eastAsia="ru-RU"/>
        </w:rPr>
        <w:t xml:space="preserve">Исследование направлено на научное обоснование и формирование практических рекомендаций </w:t>
      </w:r>
      <w:r w:rsidRPr="0079668B">
        <w:rPr>
          <w:rFonts w:ascii="Times New Roman" w:eastAsia="Times New Roman" w:hAnsi="Times New Roman" w:cs="Times New Roman"/>
          <w:sz w:val="24"/>
          <w:szCs w:val="20"/>
          <w:lang w:eastAsia="ru-RU"/>
        </w:rPr>
        <w:t>по организации институтов развития третьего сектора на региональном уровне на основе межсекторного социального партнерства.</w:t>
      </w:r>
      <w:r w:rsidRPr="0079668B">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0"/>
          <w:lang w:eastAsia="ru-RU"/>
        </w:rPr>
        <w:t xml:space="preserve">Выявлены </w:t>
      </w:r>
      <w:r w:rsidRPr="0079668B">
        <w:rPr>
          <w:rFonts w:ascii="Times New Roman" w:eastAsia="Times New Roman" w:hAnsi="Times New Roman" w:cs="Times New Roman"/>
          <w:sz w:val="24"/>
          <w:szCs w:val="20"/>
          <w:lang w:eastAsia="ru-RU"/>
        </w:rPr>
        <w:t>особенности и проблемы функционирования</w:t>
      </w:r>
      <w:r>
        <w:rPr>
          <w:rFonts w:ascii="Times New Roman" w:eastAsia="Times New Roman" w:hAnsi="Times New Roman" w:cs="Times New Roman"/>
          <w:sz w:val="24"/>
          <w:szCs w:val="20"/>
          <w:lang w:eastAsia="ru-RU"/>
        </w:rPr>
        <w:t xml:space="preserve"> региональных ресурсных центров инфраструктурной поддержки некоммерческих организаций.</w:t>
      </w:r>
    </w:p>
    <w:p w:rsidR="0079668B" w:rsidRPr="0079668B" w:rsidRDefault="0079668B" w:rsidP="00450BE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0"/>
          <w:lang w:eastAsia="ru-RU"/>
        </w:rPr>
      </w:pPr>
      <w:r w:rsidRPr="00D46439">
        <w:rPr>
          <w:rFonts w:ascii="Times New Roman" w:eastAsia="Times New Roman" w:hAnsi="Times New Roman" w:cs="Times New Roman"/>
          <w:b/>
          <w:bCs/>
          <w:sz w:val="24"/>
          <w:szCs w:val="24"/>
          <w:lang w:eastAsia="ru-RU"/>
        </w:rPr>
        <w:t>Ключевые слова:</w:t>
      </w:r>
      <w:r w:rsidR="00D77A04" w:rsidRPr="00D77A04">
        <w:rPr>
          <w:rFonts w:ascii="Times New Roman" w:eastAsia="Times New Roman" w:hAnsi="Times New Roman" w:cs="Times New Roman"/>
          <w:bCs/>
          <w:sz w:val="24"/>
          <w:szCs w:val="24"/>
          <w:lang w:eastAsia="ru-RU"/>
        </w:rPr>
        <w:t xml:space="preserve"> </w:t>
      </w:r>
      <w:r w:rsidR="00D77A04">
        <w:rPr>
          <w:rFonts w:ascii="Times New Roman" w:eastAsia="Times New Roman" w:hAnsi="Times New Roman" w:cs="Times New Roman"/>
          <w:bCs/>
          <w:sz w:val="24"/>
          <w:szCs w:val="24"/>
          <w:lang w:eastAsia="ru-RU"/>
        </w:rPr>
        <w:t>третий сектор</w:t>
      </w:r>
      <w:r w:rsidRPr="0079668B">
        <w:rPr>
          <w:rFonts w:ascii="Times New Roman" w:eastAsia="Times New Roman" w:hAnsi="Times New Roman" w:cs="Times New Roman"/>
          <w:bCs/>
          <w:sz w:val="24"/>
          <w:szCs w:val="24"/>
          <w:lang w:eastAsia="ru-RU"/>
        </w:rPr>
        <w:t>,</w:t>
      </w:r>
      <w:r w:rsidR="00D77A04">
        <w:rPr>
          <w:rFonts w:ascii="Times New Roman" w:eastAsia="Times New Roman" w:hAnsi="Times New Roman" w:cs="Times New Roman"/>
          <w:bCs/>
          <w:sz w:val="24"/>
          <w:szCs w:val="24"/>
          <w:lang w:eastAsia="ru-RU"/>
        </w:rPr>
        <w:t xml:space="preserve"> некоммерческие организации, межсекторное социальное партнерство, институты развития, регион</w:t>
      </w:r>
    </w:p>
    <w:p w:rsidR="0079668B" w:rsidRPr="0079668B" w:rsidRDefault="0079668B" w:rsidP="00450BE1">
      <w:pPr>
        <w:spacing w:after="0" w:line="240" w:lineRule="auto"/>
        <w:ind w:firstLine="709"/>
        <w:jc w:val="center"/>
        <w:rPr>
          <w:rFonts w:cs="Times New Roman"/>
          <w:b/>
          <w:caps/>
          <w:sz w:val="24"/>
          <w:szCs w:val="24"/>
        </w:rPr>
      </w:pPr>
    </w:p>
    <w:p w:rsidR="00290ADB" w:rsidRPr="008D23F4" w:rsidRDefault="00290ADB" w:rsidP="00450BE1">
      <w:pPr>
        <w:spacing w:after="0" w:line="240" w:lineRule="auto"/>
        <w:ind w:firstLine="709"/>
        <w:jc w:val="both"/>
        <w:rPr>
          <w:rFonts w:ascii="Times New Roman" w:eastAsia="Times New Roman" w:hAnsi="Times New Roman" w:cs="Times New Roman"/>
          <w:b/>
          <w:color w:val="212121"/>
          <w:sz w:val="24"/>
          <w:szCs w:val="24"/>
          <w:lang w:eastAsia="ru-RU"/>
        </w:rPr>
      </w:pPr>
      <w:r w:rsidRPr="008D23F4">
        <w:rPr>
          <w:rFonts w:ascii="Times New Roman" w:eastAsia="Times New Roman" w:hAnsi="Times New Roman" w:cs="Times New Roman"/>
          <w:b/>
          <w:color w:val="212121"/>
          <w:sz w:val="24"/>
          <w:szCs w:val="24"/>
          <w:lang w:eastAsia="ru-RU"/>
        </w:rPr>
        <w:t>Введение</w:t>
      </w:r>
    </w:p>
    <w:p w:rsidR="004958FD" w:rsidRPr="00B7028C" w:rsidRDefault="004958FD" w:rsidP="00450BE1">
      <w:pPr>
        <w:spacing w:after="0" w:line="240" w:lineRule="auto"/>
        <w:ind w:firstLine="709"/>
        <w:jc w:val="both"/>
        <w:rPr>
          <w:rFonts w:ascii="Times New Roman" w:eastAsia="Times New Roman" w:hAnsi="Times New Roman" w:cs="Times New Roman"/>
          <w:color w:val="212121"/>
          <w:sz w:val="24"/>
          <w:szCs w:val="24"/>
          <w:lang w:eastAsia="ru-RU"/>
        </w:rPr>
      </w:pPr>
      <w:r w:rsidRPr="00B7028C">
        <w:rPr>
          <w:rFonts w:ascii="Times New Roman" w:eastAsia="Times New Roman" w:hAnsi="Times New Roman" w:cs="Times New Roman"/>
          <w:color w:val="212121"/>
          <w:sz w:val="24"/>
          <w:szCs w:val="24"/>
          <w:lang w:eastAsia="ru-RU"/>
        </w:rPr>
        <w:t>Понятие «третий сектор»</w:t>
      </w:r>
      <w:r w:rsidR="00E20F88" w:rsidRPr="00B7028C">
        <w:rPr>
          <w:rFonts w:ascii="Times New Roman" w:eastAsia="Times New Roman" w:hAnsi="Times New Roman" w:cs="Times New Roman"/>
          <w:color w:val="212121"/>
          <w:sz w:val="24"/>
          <w:szCs w:val="24"/>
          <w:lang w:eastAsia="ru-RU"/>
        </w:rPr>
        <w:t xml:space="preserve"> </w:t>
      </w:r>
      <w:r w:rsidR="008D23F4">
        <w:rPr>
          <w:rFonts w:ascii="Times New Roman" w:eastAsia="Times New Roman" w:hAnsi="Times New Roman" w:cs="Times New Roman"/>
          <w:color w:val="212121"/>
          <w:sz w:val="24"/>
          <w:szCs w:val="24"/>
          <w:lang w:eastAsia="ru-RU"/>
        </w:rPr>
        <w:t>является устоявшимся в научно-практическом обороте, и выступает тождественным понятию «некоммерческий сектор», представляющему собой совокупность</w:t>
      </w:r>
      <w:r w:rsidR="008D23F4" w:rsidRPr="008D23F4">
        <w:rPr>
          <w:rFonts w:ascii="Times New Roman" w:eastAsia="Times New Roman" w:hAnsi="Times New Roman" w:cs="Times New Roman"/>
          <w:color w:val="212121"/>
          <w:sz w:val="24"/>
          <w:szCs w:val="24"/>
          <w:lang w:eastAsia="ru-RU"/>
        </w:rPr>
        <w:t xml:space="preserve"> негосударственных некоммерческих организаций </w:t>
      </w:r>
      <w:r w:rsidR="008D23F4">
        <w:rPr>
          <w:rFonts w:ascii="Times New Roman" w:eastAsia="Times New Roman" w:hAnsi="Times New Roman" w:cs="Times New Roman"/>
          <w:color w:val="212121"/>
          <w:sz w:val="24"/>
          <w:szCs w:val="24"/>
          <w:lang w:eastAsia="ru-RU"/>
        </w:rPr>
        <w:t>разнообразных форм деятельности. Ф</w:t>
      </w:r>
      <w:r w:rsidR="008D23F4" w:rsidRPr="008D23F4">
        <w:rPr>
          <w:rFonts w:ascii="Times New Roman" w:eastAsia="Times New Roman" w:hAnsi="Times New Roman" w:cs="Times New Roman"/>
          <w:color w:val="212121"/>
          <w:sz w:val="24"/>
          <w:szCs w:val="24"/>
          <w:lang w:eastAsia="ru-RU"/>
        </w:rPr>
        <w:t xml:space="preserve">ункционирование </w:t>
      </w:r>
      <w:r w:rsidR="008D23F4">
        <w:rPr>
          <w:rFonts w:ascii="Times New Roman" w:eastAsia="Times New Roman" w:hAnsi="Times New Roman" w:cs="Times New Roman"/>
          <w:color w:val="212121"/>
          <w:sz w:val="24"/>
          <w:szCs w:val="24"/>
          <w:lang w:eastAsia="ru-RU"/>
        </w:rPr>
        <w:t xml:space="preserve">этих организаций </w:t>
      </w:r>
      <w:r w:rsidR="008D23F4" w:rsidRPr="008D23F4">
        <w:rPr>
          <w:rFonts w:ascii="Times New Roman" w:eastAsia="Times New Roman" w:hAnsi="Times New Roman" w:cs="Times New Roman"/>
          <w:color w:val="212121"/>
          <w:sz w:val="24"/>
          <w:szCs w:val="24"/>
          <w:lang w:eastAsia="ru-RU"/>
        </w:rPr>
        <w:t xml:space="preserve">направлено на </w:t>
      </w:r>
      <w:r w:rsidR="00E9736D">
        <w:rPr>
          <w:rFonts w:ascii="Times New Roman" w:eastAsia="Times New Roman" w:hAnsi="Times New Roman" w:cs="Times New Roman"/>
          <w:color w:val="212121"/>
          <w:sz w:val="24"/>
          <w:szCs w:val="24"/>
          <w:lang w:eastAsia="ru-RU"/>
        </w:rPr>
        <w:t xml:space="preserve">рост </w:t>
      </w:r>
      <w:r w:rsidR="008D23F4" w:rsidRPr="008D23F4">
        <w:rPr>
          <w:rFonts w:ascii="Times New Roman" w:eastAsia="Times New Roman" w:hAnsi="Times New Roman" w:cs="Times New Roman"/>
          <w:color w:val="212121"/>
          <w:sz w:val="24"/>
          <w:szCs w:val="24"/>
          <w:lang w:eastAsia="ru-RU"/>
        </w:rPr>
        <w:t>эффективности экономики</w:t>
      </w:r>
      <w:r w:rsidR="00E9736D">
        <w:rPr>
          <w:rFonts w:ascii="Times New Roman" w:eastAsia="Times New Roman" w:hAnsi="Times New Roman" w:cs="Times New Roman"/>
          <w:color w:val="212121"/>
          <w:sz w:val="24"/>
          <w:szCs w:val="24"/>
          <w:lang w:eastAsia="ru-RU"/>
        </w:rPr>
        <w:t xml:space="preserve"> регионов</w:t>
      </w:r>
      <w:r w:rsidR="008D23F4" w:rsidRPr="008D23F4">
        <w:rPr>
          <w:rFonts w:ascii="Times New Roman" w:eastAsia="Times New Roman" w:hAnsi="Times New Roman" w:cs="Times New Roman"/>
          <w:color w:val="212121"/>
          <w:sz w:val="24"/>
          <w:szCs w:val="24"/>
          <w:lang w:eastAsia="ru-RU"/>
        </w:rPr>
        <w:t xml:space="preserve">, сохранение и приумножение ресурсного потенциала, достижение общественной пользы, удовлетворение социально значимых потребностей населения, </w:t>
      </w:r>
      <w:r w:rsidR="00E9736D">
        <w:rPr>
          <w:rFonts w:ascii="Times New Roman" w:eastAsia="Times New Roman" w:hAnsi="Times New Roman" w:cs="Times New Roman"/>
          <w:color w:val="212121"/>
          <w:sz w:val="24"/>
          <w:szCs w:val="24"/>
          <w:lang w:eastAsia="ru-RU"/>
        </w:rPr>
        <w:t xml:space="preserve">консолидацию </w:t>
      </w:r>
      <w:r w:rsidR="008D23F4" w:rsidRPr="008D23F4">
        <w:rPr>
          <w:rFonts w:ascii="Times New Roman" w:eastAsia="Times New Roman" w:hAnsi="Times New Roman" w:cs="Times New Roman"/>
          <w:color w:val="212121"/>
          <w:sz w:val="24"/>
          <w:szCs w:val="24"/>
          <w:lang w:eastAsia="ru-RU"/>
        </w:rPr>
        <w:t>гражданского общества,</w:t>
      </w:r>
      <w:r w:rsidR="00E9736D">
        <w:rPr>
          <w:rFonts w:ascii="Times New Roman" w:eastAsia="Times New Roman" w:hAnsi="Times New Roman" w:cs="Times New Roman"/>
          <w:color w:val="212121"/>
          <w:sz w:val="24"/>
          <w:szCs w:val="24"/>
          <w:lang w:eastAsia="ru-RU"/>
        </w:rPr>
        <w:t xml:space="preserve"> повышение уровня конструктивного, просоциального гражданского участия</w:t>
      </w:r>
      <w:r w:rsidR="00D46439">
        <w:rPr>
          <w:rFonts w:ascii="Times New Roman" w:eastAsia="Times New Roman" w:hAnsi="Times New Roman" w:cs="Times New Roman"/>
          <w:color w:val="212121"/>
          <w:sz w:val="24"/>
          <w:szCs w:val="24"/>
          <w:lang w:eastAsia="ru-RU"/>
        </w:rPr>
        <w:t>, организацию коллективных действий индивидов.</w:t>
      </w:r>
    </w:p>
    <w:p w:rsidR="00E20F88" w:rsidRPr="00290ADB" w:rsidRDefault="00E20F88" w:rsidP="00450BE1">
      <w:pPr>
        <w:spacing w:after="0" w:line="240" w:lineRule="auto"/>
        <w:ind w:firstLine="709"/>
        <w:jc w:val="both"/>
        <w:rPr>
          <w:rFonts w:ascii="Times New Roman" w:eastAsia="Times New Roman" w:hAnsi="Times New Roman" w:cs="Times New Roman"/>
          <w:b/>
          <w:color w:val="212121"/>
          <w:sz w:val="24"/>
          <w:szCs w:val="24"/>
          <w:lang w:eastAsia="ru-RU"/>
        </w:rPr>
      </w:pPr>
      <w:r w:rsidRPr="004958FD">
        <w:rPr>
          <w:rFonts w:ascii="Times New Roman" w:eastAsia="Times New Roman" w:hAnsi="Times New Roman" w:cs="Times New Roman"/>
          <w:color w:val="212121"/>
          <w:sz w:val="24"/>
          <w:szCs w:val="24"/>
          <w:lang w:eastAsia="ru-RU"/>
        </w:rPr>
        <w:t>С 2010 года российское законодательство выделяет в особую группу – социально ориентированные некоммерческие организации</w:t>
      </w:r>
      <w:r w:rsidR="00B7028C">
        <w:rPr>
          <w:rFonts w:ascii="Times New Roman" w:eastAsia="Times New Roman" w:hAnsi="Times New Roman" w:cs="Times New Roman"/>
          <w:color w:val="212121"/>
          <w:sz w:val="24"/>
          <w:szCs w:val="24"/>
          <w:lang w:eastAsia="ru-RU"/>
        </w:rPr>
        <w:t xml:space="preserve"> (СОНКО)</w:t>
      </w:r>
      <w:r w:rsidRPr="004958FD">
        <w:rPr>
          <w:rFonts w:ascii="Times New Roman" w:eastAsia="Times New Roman" w:hAnsi="Times New Roman" w:cs="Times New Roman"/>
          <w:color w:val="212121"/>
          <w:sz w:val="24"/>
          <w:szCs w:val="24"/>
          <w:lang w:eastAsia="ru-RU"/>
        </w:rPr>
        <w:t>, которые занимаются решением социальных проблем и оказанием услуг. Органы государственной власти и органы местного самоуправления наделяются дополнительными полномочиями по их поддержке. Чаще всего выделяют следующие инструменты поддержки: налоговая поддержка, контрактация (контракты на закупку услуг), гранты, предоставление займов и займовых гарантий, ваучеры, кредиты, возмещение затрат. По средствам данных инструментов СОНКО становятся объект</w:t>
      </w:r>
      <w:r w:rsidR="000334F1">
        <w:rPr>
          <w:rFonts w:ascii="Times New Roman" w:eastAsia="Times New Roman" w:hAnsi="Times New Roman" w:cs="Times New Roman"/>
          <w:color w:val="212121"/>
          <w:sz w:val="24"/>
          <w:szCs w:val="24"/>
          <w:lang w:eastAsia="ru-RU"/>
        </w:rPr>
        <w:t xml:space="preserve">ами государственного управления, который </w:t>
      </w:r>
      <w:r w:rsidRPr="004958FD">
        <w:rPr>
          <w:rFonts w:ascii="Times New Roman" w:eastAsia="Times New Roman" w:hAnsi="Times New Roman" w:cs="Times New Roman"/>
          <w:color w:val="000000"/>
          <w:sz w:val="24"/>
          <w:szCs w:val="24"/>
          <w:lang w:eastAsia="ru-RU"/>
        </w:rPr>
        <w:t xml:space="preserve">обладает своей спецификой, заключающейся в том, что органы власти РФ, ее субъектов и органы муниципального управления выступают в отношениях на равных началах с некоммерческими организациями. Поэтому требуется создание особых </w:t>
      </w:r>
      <w:r>
        <w:rPr>
          <w:rFonts w:ascii="Times New Roman" w:eastAsia="Times New Roman" w:hAnsi="Times New Roman" w:cs="Times New Roman"/>
          <w:color w:val="000000"/>
          <w:sz w:val="24"/>
          <w:szCs w:val="24"/>
          <w:lang w:eastAsia="ru-RU"/>
        </w:rPr>
        <w:t xml:space="preserve">институтов развития некоммерческого сектора, обеспечивающих эффективное взаимодействие </w:t>
      </w:r>
      <w:r w:rsidRPr="004958FD">
        <w:rPr>
          <w:rFonts w:ascii="Times New Roman" w:eastAsia="Times New Roman" w:hAnsi="Times New Roman" w:cs="Times New Roman"/>
          <w:color w:val="000000"/>
          <w:sz w:val="24"/>
          <w:szCs w:val="24"/>
          <w:lang w:eastAsia="ru-RU"/>
        </w:rPr>
        <w:t>между властью и</w:t>
      </w:r>
      <w:r>
        <w:rPr>
          <w:rFonts w:ascii="Times New Roman" w:eastAsia="Times New Roman" w:hAnsi="Times New Roman" w:cs="Times New Roman"/>
          <w:color w:val="000000"/>
          <w:sz w:val="24"/>
          <w:szCs w:val="24"/>
          <w:lang w:eastAsia="ru-RU"/>
        </w:rPr>
        <w:t xml:space="preserve"> НКО</w:t>
      </w:r>
      <w:r w:rsidRPr="004958FD">
        <w:rPr>
          <w:rFonts w:ascii="Times New Roman" w:eastAsia="Times New Roman" w:hAnsi="Times New Roman" w:cs="Times New Roman"/>
          <w:color w:val="000000"/>
          <w:sz w:val="24"/>
          <w:szCs w:val="24"/>
          <w:lang w:eastAsia="ru-RU"/>
        </w:rPr>
        <w:t>. При этом государственные формы регулирования должны иметь достаточную гибкость в соответствии не только с общими целями социальной политики, но также с местными особенностями и потребностями населения регионов. Взаимодействие должно основываться на сочетании единства государственного управления и множества интересов других субъектов, действующих в социальной сфере</w:t>
      </w:r>
      <w:r w:rsidR="00290ADB">
        <w:rPr>
          <w:rFonts w:ascii="Times New Roman" w:eastAsia="Times New Roman" w:hAnsi="Times New Roman" w:cs="Times New Roman"/>
          <w:color w:val="000000"/>
          <w:sz w:val="24"/>
          <w:szCs w:val="24"/>
          <w:lang w:eastAsia="ru-RU"/>
        </w:rPr>
        <w:t xml:space="preserve"> на принципах сотрудничества</w:t>
      </w:r>
      <w:r w:rsidRPr="004958FD">
        <w:rPr>
          <w:rFonts w:ascii="Times New Roman" w:eastAsia="Times New Roman" w:hAnsi="Times New Roman" w:cs="Times New Roman"/>
          <w:color w:val="000000"/>
          <w:sz w:val="24"/>
          <w:szCs w:val="24"/>
          <w:lang w:eastAsia="ru-RU"/>
        </w:rPr>
        <w:t>.</w:t>
      </w:r>
    </w:p>
    <w:p w:rsidR="004958FD" w:rsidRPr="00D61902" w:rsidRDefault="004958FD" w:rsidP="00450BE1">
      <w:pPr>
        <w:widowControl w:val="0"/>
        <w:autoSpaceDE w:val="0"/>
        <w:autoSpaceDN w:val="0"/>
        <w:adjustRightInd w:val="0"/>
        <w:spacing w:after="0" w:line="240" w:lineRule="auto"/>
        <w:ind w:firstLine="709"/>
        <w:jc w:val="both"/>
        <w:rPr>
          <w:rFonts w:ascii="Times New Roman" w:eastAsia="Times New Roman" w:hAnsi="Times New Roman" w:cs="Times New Roman"/>
          <w:color w:val="212121"/>
          <w:sz w:val="24"/>
          <w:szCs w:val="24"/>
          <w:lang w:eastAsia="ru-RU"/>
        </w:rPr>
      </w:pPr>
      <w:r w:rsidRPr="00406DC3">
        <w:rPr>
          <w:rFonts w:ascii="Times New Roman" w:eastAsia="Times New Roman" w:hAnsi="Times New Roman" w:cs="Times New Roman"/>
          <w:color w:val="212121"/>
          <w:sz w:val="24"/>
          <w:szCs w:val="24"/>
          <w:lang w:eastAsia="ru-RU"/>
        </w:rPr>
        <w:t xml:space="preserve">Цель исследования </w:t>
      </w:r>
      <w:r w:rsidRPr="00D61902">
        <w:rPr>
          <w:rFonts w:ascii="Times New Roman" w:eastAsia="Times New Roman" w:hAnsi="Times New Roman" w:cs="Times New Roman"/>
          <w:color w:val="212121"/>
          <w:sz w:val="24"/>
          <w:szCs w:val="24"/>
          <w:lang w:eastAsia="ru-RU"/>
        </w:rPr>
        <w:t>состоит в</w:t>
      </w:r>
      <w:r w:rsidR="00290ADB" w:rsidRPr="00D61902">
        <w:rPr>
          <w:rFonts w:ascii="Times New Roman" w:eastAsia="Times New Roman" w:hAnsi="Times New Roman" w:cs="Times New Roman"/>
          <w:color w:val="212121"/>
          <w:sz w:val="24"/>
          <w:szCs w:val="24"/>
          <w:lang w:eastAsia="ru-RU"/>
        </w:rPr>
        <w:t xml:space="preserve"> обосновании и формировании рекомендаций по организации институтов развития третьего сектора на региональном уровне на основе межсекторного социального партнерства</w:t>
      </w:r>
      <w:r w:rsidR="00D61902">
        <w:rPr>
          <w:rFonts w:ascii="Times New Roman" w:eastAsia="Times New Roman" w:hAnsi="Times New Roman" w:cs="Times New Roman"/>
          <w:color w:val="212121"/>
          <w:sz w:val="24"/>
          <w:szCs w:val="24"/>
          <w:lang w:eastAsia="ru-RU"/>
        </w:rPr>
        <w:t>.</w:t>
      </w:r>
    </w:p>
    <w:p w:rsidR="00C347C3" w:rsidRPr="004958FD" w:rsidRDefault="00C347C3" w:rsidP="00450BE1">
      <w:pPr>
        <w:pStyle w:val="a3"/>
        <w:widowControl w:val="0"/>
        <w:autoSpaceDE w:val="0"/>
        <w:autoSpaceDN w:val="0"/>
        <w:adjustRightInd w:val="0"/>
        <w:spacing w:after="0" w:line="240" w:lineRule="auto"/>
        <w:ind w:left="0" w:firstLine="709"/>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Теоретические аспекты</w:t>
      </w:r>
    </w:p>
    <w:p w:rsidR="00D91830" w:rsidRDefault="004958FD"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4958FD">
        <w:rPr>
          <w:rFonts w:ascii="Times New Roman" w:eastAsia="Times New Roman" w:hAnsi="Times New Roman" w:cs="Times New Roman"/>
          <w:color w:val="000000"/>
          <w:sz w:val="24"/>
          <w:szCs w:val="24"/>
          <w:lang w:eastAsia="ru-RU"/>
        </w:rPr>
        <w:t xml:space="preserve">Международная научная литература содержит ряд теоретических подходов к проблемам взаимодействия </w:t>
      </w:r>
      <w:r w:rsidR="00D91830">
        <w:rPr>
          <w:rFonts w:ascii="Times New Roman" w:eastAsia="Times New Roman" w:hAnsi="Times New Roman" w:cs="Times New Roman"/>
          <w:color w:val="000000"/>
          <w:sz w:val="24"/>
          <w:szCs w:val="24"/>
          <w:lang w:eastAsia="ru-RU"/>
        </w:rPr>
        <w:t xml:space="preserve">некоммерческих организаций </w:t>
      </w:r>
      <w:r w:rsidRPr="004958FD">
        <w:rPr>
          <w:rFonts w:ascii="Times New Roman" w:eastAsia="Times New Roman" w:hAnsi="Times New Roman" w:cs="Times New Roman"/>
          <w:color w:val="000000"/>
          <w:sz w:val="24"/>
          <w:szCs w:val="24"/>
          <w:lang w:eastAsia="ru-RU"/>
        </w:rPr>
        <w:t>с государством.</w:t>
      </w:r>
      <w:r w:rsidR="00C347C3">
        <w:rPr>
          <w:rFonts w:ascii="Times New Roman" w:eastAsia="Times New Roman" w:hAnsi="Times New Roman" w:cs="Times New Roman"/>
          <w:color w:val="000000"/>
          <w:sz w:val="24"/>
          <w:szCs w:val="24"/>
          <w:lang w:eastAsia="ru-RU"/>
        </w:rPr>
        <w:t xml:space="preserve"> </w:t>
      </w:r>
      <w:r w:rsidRPr="004958FD">
        <w:rPr>
          <w:rFonts w:ascii="Times New Roman" w:eastAsia="Times New Roman" w:hAnsi="Times New Roman" w:cs="Times New Roman"/>
          <w:color w:val="000000"/>
          <w:sz w:val="24"/>
          <w:szCs w:val="24"/>
          <w:lang w:eastAsia="ru-RU"/>
        </w:rPr>
        <w:t xml:space="preserve">Так, суть </w:t>
      </w:r>
      <w:r w:rsidRPr="004958FD">
        <w:rPr>
          <w:rFonts w:ascii="Times New Roman" w:eastAsia="Times New Roman" w:hAnsi="Times New Roman" w:cs="Times New Roman"/>
          <w:i/>
          <w:color w:val="000000"/>
          <w:sz w:val="24"/>
          <w:szCs w:val="24"/>
          <w:lang w:eastAsia="ru-RU"/>
        </w:rPr>
        <w:t>концепции «провалов рынка/государства»</w:t>
      </w:r>
      <w:r w:rsidRPr="004958FD">
        <w:rPr>
          <w:rFonts w:ascii="Times New Roman" w:eastAsia="Times New Roman" w:hAnsi="Times New Roman" w:cs="Times New Roman"/>
          <w:color w:val="000000"/>
          <w:sz w:val="24"/>
          <w:szCs w:val="24"/>
          <w:lang w:eastAsia="ru-RU"/>
        </w:rPr>
        <w:t xml:space="preserve"> состоит в том, что появление и развитие некоммерческих организаций связано с неспособностью рынка и государства обеспечить эффективное распределение ограниченных ресурсов</w:t>
      </w:r>
      <w:r w:rsidR="00406DC3">
        <w:rPr>
          <w:rFonts w:ascii="Times New Roman" w:eastAsia="Times New Roman" w:hAnsi="Times New Roman" w:cs="Times New Roman"/>
          <w:color w:val="000000"/>
          <w:sz w:val="24"/>
          <w:szCs w:val="24"/>
          <w:lang w:eastAsia="ru-RU"/>
        </w:rPr>
        <w:t xml:space="preserve"> (М. Крашински, И. Илман, Г. </w:t>
      </w:r>
      <w:proofErr w:type="spellStart"/>
      <w:r w:rsidR="00406DC3">
        <w:rPr>
          <w:rFonts w:ascii="Times New Roman" w:eastAsia="Times New Roman" w:hAnsi="Times New Roman" w:cs="Times New Roman"/>
          <w:color w:val="000000"/>
          <w:sz w:val="24"/>
          <w:szCs w:val="24"/>
          <w:lang w:eastAsia="ru-RU"/>
        </w:rPr>
        <w:t>Хансман</w:t>
      </w:r>
      <w:proofErr w:type="spellEnd"/>
      <w:r w:rsidR="00406DC3">
        <w:rPr>
          <w:rFonts w:ascii="Times New Roman" w:eastAsia="Times New Roman" w:hAnsi="Times New Roman" w:cs="Times New Roman"/>
          <w:color w:val="000000"/>
          <w:sz w:val="24"/>
          <w:szCs w:val="24"/>
          <w:lang w:eastAsia="ru-RU"/>
        </w:rPr>
        <w:t>)</w:t>
      </w:r>
      <w:r w:rsidRPr="004958FD">
        <w:rPr>
          <w:rFonts w:ascii="Times New Roman" w:eastAsia="Times New Roman" w:hAnsi="Times New Roman" w:cs="Times New Roman"/>
          <w:color w:val="000000"/>
          <w:sz w:val="24"/>
          <w:szCs w:val="24"/>
          <w:lang w:eastAsia="ru-RU"/>
        </w:rPr>
        <w:t>. Государство компенсирует «провалы рынка» в предоставлении общественных благ, а некоммерческий сектор заполняет «провалы государства», фактически покрывая часть совокупного спроса на общественные блага и услуги.</w:t>
      </w:r>
      <w:r w:rsidR="00C347C3">
        <w:rPr>
          <w:rFonts w:ascii="Times New Roman" w:eastAsia="Times New Roman" w:hAnsi="Times New Roman" w:cs="Times New Roman"/>
          <w:color w:val="000000"/>
          <w:sz w:val="24"/>
          <w:szCs w:val="24"/>
          <w:lang w:eastAsia="ru-RU"/>
        </w:rPr>
        <w:t xml:space="preserve"> </w:t>
      </w:r>
      <w:r w:rsidRPr="004958FD">
        <w:rPr>
          <w:rFonts w:ascii="Times New Roman" w:eastAsia="Times New Roman" w:hAnsi="Times New Roman" w:cs="Times New Roman"/>
          <w:color w:val="000000"/>
          <w:sz w:val="24"/>
          <w:szCs w:val="24"/>
          <w:lang w:eastAsia="ru-RU"/>
        </w:rPr>
        <w:t xml:space="preserve">По мнению сторонников </w:t>
      </w:r>
      <w:r w:rsidRPr="004958FD">
        <w:rPr>
          <w:rFonts w:ascii="Times New Roman" w:eastAsia="Times New Roman" w:hAnsi="Times New Roman" w:cs="Times New Roman"/>
          <w:i/>
          <w:color w:val="000000"/>
          <w:sz w:val="24"/>
          <w:szCs w:val="24"/>
          <w:lang w:eastAsia="ru-RU"/>
        </w:rPr>
        <w:t>теории «социального происхождения»</w:t>
      </w:r>
      <w:r w:rsidRPr="004958FD">
        <w:rPr>
          <w:rFonts w:ascii="Times New Roman" w:eastAsia="Times New Roman" w:hAnsi="Times New Roman" w:cs="Times New Roman"/>
          <w:color w:val="000000"/>
          <w:sz w:val="24"/>
          <w:szCs w:val="24"/>
          <w:lang w:eastAsia="ru-RU"/>
        </w:rPr>
        <w:t>, некоммерческий сектор является производной социальной системы государства</w:t>
      </w:r>
      <w:r w:rsidR="004614CB">
        <w:rPr>
          <w:rFonts w:ascii="Times New Roman" w:eastAsia="Times New Roman" w:hAnsi="Times New Roman" w:cs="Times New Roman"/>
          <w:color w:val="000000"/>
          <w:sz w:val="24"/>
          <w:szCs w:val="24"/>
          <w:lang w:eastAsia="ru-RU"/>
        </w:rPr>
        <w:t xml:space="preserve"> (Г. </w:t>
      </w:r>
      <w:proofErr w:type="spellStart"/>
      <w:r w:rsidR="004614CB">
        <w:rPr>
          <w:rFonts w:ascii="Times New Roman" w:eastAsia="Times New Roman" w:hAnsi="Times New Roman" w:cs="Times New Roman"/>
          <w:color w:val="000000"/>
          <w:sz w:val="24"/>
          <w:szCs w:val="24"/>
          <w:lang w:eastAsia="ru-RU"/>
        </w:rPr>
        <w:t>Эсприн</w:t>
      </w:r>
      <w:proofErr w:type="spellEnd"/>
      <w:r w:rsidR="004614CB">
        <w:rPr>
          <w:rFonts w:ascii="Times New Roman" w:eastAsia="Times New Roman" w:hAnsi="Times New Roman" w:cs="Times New Roman"/>
          <w:color w:val="000000"/>
          <w:sz w:val="24"/>
          <w:szCs w:val="24"/>
          <w:lang w:eastAsia="ru-RU"/>
        </w:rPr>
        <w:t>-Андерсен, Л. Саламон, В. Соколовски)</w:t>
      </w:r>
      <w:r w:rsidRPr="004958FD">
        <w:rPr>
          <w:rFonts w:ascii="Times New Roman" w:eastAsia="Times New Roman" w:hAnsi="Times New Roman" w:cs="Times New Roman"/>
          <w:color w:val="000000"/>
          <w:sz w:val="24"/>
          <w:szCs w:val="24"/>
          <w:lang w:eastAsia="ru-RU"/>
        </w:rPr>
        <w:t>.</w:t>
      </w:r>
      <w:r w:rsidR="00C347C3">
        <w:rPr>
          <w:rFonts w:ascii="Times New Roman" w:eastAsia="Times New Roman" w:hAnsi="Times New Roman" w:cs="Times New Roman"/>
          <w:color w:val="000000"/>
          <w:sz w:val="24"/>
          <w:szCs w:val="24"/>
          <w:lang w:eastAsia="ru-RU"/>
        </w:rPr>
        <w:t xml:space="preserve"> </w:t>
      </w:r>
      <w:r w:rsidRPr="004958FD">
        <w:rPr>
          <w:rFonts w:ascii="Times New Roman" w:eastAsia="Times New Roman" w:hAnsi="Times New Roman" w:cs="Times New Roman"/>
          <w:color w:val="000000"/>
          <w:sz w:val="24"/>
          <w:szCs w:val="24"/>
          <w:lang w:eastAsia="ru-RU"/>
        </w:rPr>
        <w:t xml:space="preserve">Как следует из </w:t>
      </w:r>
      <w:r w:rsidRPr="004958FD">
        <w:rPr>
          <w:rFonts w:ascii="Times New Roman" w:eastAsia="Times New Roman" w:hAnsi="Times New Roman" w:cs="Times New Roman"/>
          <w:i/>
          <w:color w:val="000000"/>
          <w:sz w:val="24"/>
          <w:szCs w:val="24"/>
          <w:lang w:eastAsia="ru-RU"/>
        </w:rPr>
        <w:t>концепции «субсидирования»</w:t>
      </w:r>
      <w:r w:rsidRPr="004958FD">
        <w:rPr>
          <w:rFonts w:ascii="Times New Roman" w:eastAsia="Times New Roman" w:hAnsi="Times New Roman" w:cs="Times New Roman"/>
          <w:color w:val="000000"/>
          <w:sz w:val="24"/>
          <w:szCs w:val="24"/>
          <w:lang w:eastAsia="ru-RU"/>
        </w:rPr>
        <w:t>, субсидии (налоговые льготы, государственные ассигнования, частные пожертвования и др.) дают некоммерческим организациям дополнительные преимущества в конкурентной борьбе среди коммерческих, государственных структур и являются основным побудительным мотивом их появления и развития</w:t>
      </w:r>
      <w:r w:rsidR="004614CB">
        <w:rPr>
          <w:rFonts w:ascii="Times New Roman" w:eastAsia="Times New Roman" w:hAnsi="Times New Roman" w:cs="Times New Roman"/>
          <w:color w:val="000000"/>
          <w:sz w:val="24"/>
          <w:szCs w:val="24"/>
          <w:lang w:eastAsia="ru-RU"/>
        </w:rPr>
        <w:t xml:space="preserve"> (М. Дженсен, Э. Фам</w:t>
      </w:r>
      <w:r w:rsidR="004614CB" w:rsidRPr="004614CB">
        <w:rPr>
          <w:rFonts w:ascii="Times New Roman" w:eastAsia="Times New Roman" w:hAnsi="Times New Roman" w:cs="Times New Roman"/>
          <w:color w:val="000000"/>
          <w:sz w:val="24"/>
          <w:szCs w:val="24"/>
          <w:lang w:eastAsia="ru-RU"/>
        </w:rPr>
        <w:t>).</w:t>
      </w:r>
      <w:r w:rsidR="00C347C3">
        <w:rPr>
          <w:rFonts w:ascii="Times New Roman" w:eastAsia="Times New Roman" w:hAnsi="Times New Roman" w:cs="Times New Roman"/>
          <w:color w:val="000000"/>
          <w:sz w:val="24"/>
          <w:szCs w:val="24"/>
          <w:lang w:eastAsia="ru-RU"/>
        </w:rPr>
        <w:t xml:space="preserve"> </w:t>
      </w:r>
      <w:r w:rsidRPr="004958FD">
        <w:rPr>
          <w:rFonts w:ascii="Times New Roman" w:eastAsia="Times New Roman" w:hAnsi="Times New Roman" w:cs="Times New Roman"/>
          <w:color w:val="000000"/>
          <w:sz w:val="24"/>
          <w:szCs w:val="24"/>
          <w:lang w:eastAsia="ru-RU"/>
        </w:rPr>
        <w:t xml:space="preserve">Обсуждаемые теоретические подходы дополняют </w:t>
      </w:r>
      <w:r w:rsidRPr="004958FD">
        <w:rPr>
          <w:rFonts w:ascii="Times New Roman" w:eastAsia="Times New Roman" w:hAnsi="Times New Roman" w:cs="Times New Roman"/>
          <w:i/>
          <w:color w:val="000000"/>
          <w:sz w:val="24"/>
          <w:szCs w:val="24"/>
          <w:lang w:eastAsia="ru-RU"/>
        </w:rPr>
        <w:t>концепцию «непрямого государственного управления»</w:t>
      </w:r>
      <w:r w:rsidRPr="004958FD">
        <w:rPr>
          <w:rFonts w:ascii="Times New Roman" w:eastAsia="Times New Roman" w:hAnsi="Times New Roman" w:cs="Times New Roman"/>
          <w:color w:val="000000"/>
          <w:sz w:val="24"/>
          <w:szCs w:val="24"/>
          <w:lang w:eastAsia="ru-RU"/>
        </w:rPr>
        <w:t>. Представители этой школы утверждают, что недостатки в деятельности государственного управления преодолеваются путем внедрения подходов и практик, заимствованных из частного сектора, таких как стратегическое планирование, управление по целям и др.</w:t>
      </w:r>
      <w:r w:rsidR="00C347C3">
        <w:rPr>
          <w:rFonts w:ascii="Times New Roman" w:eastAsia="Times New Roman" w:hAnsi="Times New Roman" w:cs="Times New Roman"/>
          <w:color w:val="000000"/>
          <w:sz w:val="24"/>
          <w:szCs w:val="24"/>
          <w:lang w:eastAsia="ru-RU"/>
        </w:rPr>
        <w:t xml:space="preserve"> </w:t>
      </w:r>
      <w:r w:rsidRPr="004958FD">
        <w:rPr>
          <w:rFonts w:ascii="Times New Roman" w:eastAsia="Times New Roman" w:hAnsi="Times New Roman" w:cs="Times New Roman"/>
          <w:color w:val="000000"/>
          <w:sz w:val="24"/>
          <w:szCs w:val="24"/>
          <w:lang w:eastAsia="ru-RU"/>
        </w:rPr>
        <w:t>Идеологи «непрямого государственного управления» предлагают передавать государственные услуги, в том числе социальные, частным и некоммерческим организация</w:t>
      </w:r>
      <w:r w:rsidR="00D91830">
        <w:rPr>
          <w:rFonts w:ascii="Times New Roman" w:eastAsia="Times New Roman" w:hAnsi="Times New Roman" w:cs="Times New Roman"/>
          <w:color w:val="000000"/>
          <w:sz w:val="24"/>
          <w:szCs w:val="24"/>
          <w:lang w:eastAsia="ru-RU"/>
        </w:rPr>
        <w:t>м через контракты и соглашения</w:t>
      </w:r>
      <w:r w:rsidR="004614CB">
        <w:rPr>
          <w:rFonts w:ascii="Times New Roman" w:eastAsia="Times New Roman" w:hAnsi="Times New Roman" w:cs="Times New Roman"/>
          <w:color w:val="000000"/>
          <w:sz w:val="24"/>
          <w:szCs w:val="24"/>
          <w:lang w:eastAsia="ru-RU"/>
        </w:rPr>
        <w:t xml:space="preserve"> (Л. </w:t>
      </w:r>
      <w:proofErr w:type="spellStart"/>
      <w:r w:rsidR="004614CB">
        <w:rPr>
          <w:rFonts w:ascii="Times New Roman" w:eastAsia="Times New Roman" w:hAnsi="Times New Roman" w:cs="Times New Roman"/>
          <w:color w:val="000000"/>
          <w:sz w:val="24"/>
          <w:szCs w:val="24"/>
          <w:lang w:eastAsia="ru-RU"/>
        </w:rPr>
        <w:t>Саломон</w:t>
      </w:r>
      <w:proofErr w:type="spellEnd"/>
      <w:r w:rsidR="004614CB">
        <w:rPr>
          <w:rFonts w:ascii="Times New Roman" w:eastAsia="Times New Roman" w:hAnsi="Times New Roman" w:cs="Times New Roman"/>
          <w:color w:val="000000"/>
          <w:sz w:val="24"/>
          <w:szCs w:val="24"/>
          <w:lang w:eastAsia="ru-RU"/>
        </w:rPr>
        <w:t xml:space="preserve">, С. </w:t>
      </w:r>
      <w:proofErr w:type="spellStart"/>
      <w:r w:rsidR="004614CB">
        <w:rPr>
          <w:rFonts w:ascii="Times New Roman" w:eastAsia="Times New Roman" w:hAnsi="Times New Roman" w:cs="Times New Roman"/>
          <w:color w:val="000000"/>
          <w:sz w:val="24"/>
          <w:szCs w:val="24"/>
          <w:lang w:eastAsia="ru-RU"/>
        </w:rPr>
        <w:t>Топлер</w:t>
      </w:r>
      <w:proofErr w:type="spellEnd"/>
      <w:r w:rsidR="004614CB">
        <w:rPr>
          <w:rFonts w:ascii="Times New Roman" w:eastAsia="Times New Roman" w:hAnsi="Times New Roman" w:cs="Times New Roman"/>
          <w:color w:val="000000"/>
          <w:sz w:val="24"/>
          <w:szCs w:val="24"/>
          <w:lang w:eastAsia="ru-RU"/>
        </w:rPr>
        <w:t>)</w:t>
      </w:r>
      <w:r w:rsidR="00D91830">
        <w:rPr>
          <w:rFonts w:ascii="Times New Roman" w:eastAsia="Times New Roman" w:hAnsi="Times New Roman" w:cs="Times New Roman"/>
          <w:color w:val="000000"/>
          <w:sz w:val="24"/>
          <w:szCs w:val="24"/>
          <w:lang w:eastAsia="ru-RU"/>
        </w:rPr>
        <w:t>.</w:t>
      </w:r>
    </w:p>
    <w:p w:rsidR="004958FD" w:rsidRDefault="00406DC3"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Р</w:t>
      </w:r>
      <w:r w:rsidR="004958FD" w:rsidRPr="00C347C3">
        <w:rPr>
          <w:rFonts w:ascii="Times New Roman" w:eastAsia="Times New Roman" w:hAnsi="Times New Roman" w:cs="Times New Roman"/>
          <w:color w:val="000000"/>
          <w:sz w:val="24"/>
          <w:szCs w:val="24"/>
          <w:lang w:eastAsia="ru-RU"/>
        </w:rPr>
        <w:t xml:space="preserve">ешение проблем в части создания </w:t>
      </w:r>
      <w:r w:rsidR="009D1B60">
        <w:rPr>
          <w:rFonts w:ascii="Times New Roman" w:eastAsia="Times New Roman" w:hAnsi="Times New Roman" w:cs="Times New Roman"/>
          <w:color w:val="000000"/>
          <w:sz w:val="24"/>
          <w:szCs w:val="24"/>
          <w:lang w:eastAsia="ru-RU"/>
        </w:rPr>
        <w:t xml:space="preserve">институтов </w:t>
      </w:r>
      <w:r w:rsidR="004958FD" w:rsidRPr="00C347C3">
        <w:rPr>
          <w:rFonts w:ascii="Times New Roman" w:eastAsia="Times New Roman" w:hAnsi="Times New Roman" w:cs="Times New Roman"/>
          <w:color w:val="000000"/>
          <w:sz w:val="24"/>
          <w:szCs w:val="24"/>
          <w:lang w:eastAsia="ru-RU"/>
        </w:rPr>
        <w:t xml:space="preserve">развития </w:t>
      </w:r>
      <w:r w:rsidR="009D1B60">
        <w:rPr>
          <w:rFonts w:ascii="Times New Roman" w:eastAsia="Times New Roman" w:hAnsi="Times New Roman" w:cs="Times New Roman"/>
          <w:color w:val="000000"/>
          <w:sz w:val="24"/>
          <w:szCs w:val="24"/>
          <w:lang w:eastAsia="ru-RU"/>
        </w:rPr>
        <w:t xml:space="preserve">третьего сектора </w:t>
      </w:r>
      <w:r w:rsidR="004958FD" w:rsidRPr="00C347C3">
        <w:rPr>
          <w:rFonts w:ascii="Times New Roman" w:eastAsia="Times New Roman" w:hAnsi="Times New Roman" w:cs="Times New Roman"/>
          <w:color w:val="000000"/>
          <w:sz w:val="24"/>
          <w:szCs w:val="24"/>
          <w:lang w:eastAsia="ru-RU"/>
        </w:rPr>
        <w:t xml:space="preserve">видят в русле теорий </w:t>
      </w:r>
      <w:r w:rsidR="004958FD" w:rsidRPr="00C347C3">
        <w:rPr>
          <w:rFonts w:ascii="Times New Roman" w:eastAsia="Times New Roman" w:hAnsi="Times New Roman" w:cs="Times New Roman"/>
          <w:i/>
          <w:color w:val="000000"/>
          <w:sz w:val="24"/>
          <w:szCs w:val="24"/>
          <w:lang w:eastAsia="ru-RU"/>
        </w:rPr>
        <w:t xml:space="preserve">«межсекторного </w:t>
      </w:r>
      <w:r w:rsidR="004958FD" w:rsidRPr="00C347C3">
        <w:rPr>
          <w:rFonts w:ascii="Times New Roman" w:eastAsia="Times New Roman" w:hAnsi="Times New Roman" w:cs="Times New Roman"/>
          <w:i/>
          <w:color w:val="000000"/>
          <w:sz w:val="24"/>
          <w:szCs w:val="24"/>
          <w:lang w:eastAsia="ru-RU"/>
        </w:rPr>
        <w:lastRenderedPageBreak/>
        <w:t>социального партнерства»</w:t>
      </w:r>
      <w:r w:rsidR="00D91830">
        <w:rPr>
          <w:rFonts w:ascii="Times New Roman" w:eastAsia="Times New Roman" w:hAnsi="Times New Roman" w:cs="Times New Roman"/>
          <w:i/>
          <w:color w:val="000000"/>
          <w:sz w:val="24"/>
          <w:szCs w:val="24"/>
          <w:lang w:eastAsia="ru-RU"/>
        </w:rPr>
        <w:t xml:space="preserve"> (МСП)</w:t>
      </w:r>
      <w:r w:rsidR="004958FD" w:rsidRPr="00C347C3">
        <w:rPr>
          <w:rFonts w:ascii="Times New Roman" w:eastAsia="Times New Roman" w:hAnsi="Times New Roman" w:cs="Times New Roman"/>
          <w:color w:val="000000"/>
          <w:sz w:val="24"/>
          <w:szCs w:val="24"/>
          <w:lang w:eastAsia="ru-RU"/>
        </w:rPr>
        <w:t>. Сущность его состоит в конструктивном взаимодействии организаций государственного, бизнес</w:t>
      </w:r>
      <w:r w:rsidR="00290ADB">
        <w:rPr>
          <w:rFonts w:ascii="Times New Roman" w:eastAsia="Times New Roman" w:hAnsi="Times New Roman" w:cs="Times New Roman"/>
          <w:color w:val="000000"/>
          <w:sz w:val="24"/>
          <w:szCs w:val="24"/>
          <w:lang w:eastAsia="ru-RU"/>
        </w:rPr>
        <w:t xml:space="preserve"> </w:t>
      </w:r>
      <w:r w:rsidR="004958FD" w:rsidRPr="00C347C3">
        <w:rPr>
          <w:rFonts w:ascii="Times New Roman" w:eastAsia="Times New Roman" w:hAnsi="Times New Roman" w:cs="Times New Roman"/>
          <w:color w:val="000000"/>
          <w:sz w:val="24"/>
          <w:szCs w:val="24"/>
          <w:lang w:eastAsia="ru-RU"/>
        </w:rPr>
        <w:t>-  и некоммерческого секторов при решении социальных проблем, выгодном населению территорий и каждой из сторон, обеспечивающем синергетический эффект от сложения ресурсов</w:t>
      </w:r>
      <w:r w:rsidR="004614CB">
        <w:rPr>
          <w:rFonts w:ascii="Times New Roman" w:eastAsia="Times New Roman" w:hAnsi="Times New Roman" w:cs="Times New Roman"/>
          <w:color w:val="000000"/>
          <w:sz w:val="24"/>
          <w:szCs w:val="24"/>
          <w:lang w:eastAsia="ru-RU"/>
        </w:rPr>
        <w:t xml:space="preserve"> </w:t>
      </w:r>
      <w:r w:rsidR="004614CB" w:rsidRPr="004614CB">
        <w:rPr>
          <w:rFonts w:ascii="Times New Roman" w:eastAsia="Times New Roman" w:hAnsi="Times New Roman" w:cs="Times New Roman"/>
          <w:color w:val="000000"/>
          <w:sz w:val="24"/>
          <w:szCs w:val="24"/>
          <w:lang w:eastAsia="ru-RU"/>
        </w:rPr>
        <w:t>[</w:t>
      </w:r>
      <w:r w:rsidR="00752A30" w:rsidRPr="00752A30">
        <w:rPr>
          <w:rFonts w:ascii="Times New Roman" w:eastAsia="Times New Roman" w:hAnsi="Times New Roman" w:cs="Times New Roman"/>
          <w:color w:val="000000"/>
          <w:sz w:val="24"/>
          <w:szCs w:val="24"/>
          <w:lang w:eastAsia="ru-RU"/>
        </w:rPr>
        <w:t>4</w:t>
      </w:r>
      <w:r w:rsidR="004614CB" w:rsidRPr="004614CB">
        <w:rPr>
          <w:rFonts w:ascii="Times New Roman" w:eastAsia="Times New Roman" w:hAnsi="Times New Roman" w:cs="Times New Roman"/>
          <w:color w:val="000000"/>
          <w:sz w:val="24"/>
          <w:szCs w:val="24"/>
          <w:lang w:eastAsia="ru-RU"/>
        </w:rPr>
        <w:t>]</w:t>
      </w:r>
      <w:r w:rsidR="004958FD" w:rsidRPr="00C347C3">
        <w:rPr>
          <w:rFonts w:ascii="Times New Roman" w:eastAsia="Times New Roman" w:hAnsi="Times New Roman" w:cs="Times New Roman"/>
          <w:color w:val="000000"/>
          <w:sz w:val="24"/>
          <w:szCs w:val="24"/>
          <w:lang w:eastAsia="ru-RU"/>
        </w:rPr>
        <w:t xml:space="preserve">. </w:t>
      </w:r>
      <w:r w:rsidR="00D91830">
        <w:rPr>
          <w:rFonts w:ascii="Times New Roman" w:eastAsia="Times New Roman" w:hAnsi="Times New Roman" w:cs="Times New Roman"/>
          <w:color w:val="000000"/>
          <w:sz w:val="24"/>
          <w:szCs w:val="24"/>
          <w:lang w:eastAsia="ru-RU"/>
        </w:rPr>
        <w:t>МСП п</w:t>
      </w:r>
      <w:r w:rsidR="004958FD" w:rsidRPr="004958FD">
        <w:rPr>
          <w:rFonts w:ascii="Times New Roman" w:eastAsia="Times New Roman" w:hAnsi="Times New Roman" w:cs="Times New Roman"/>
          <w:color w:val="000000"/>
          <w:sz w:val="24"/>
          <w:szCs w:val="24"/>
          <w:lang w:eastAsia="ru-RU"/>
        </w:rPr>
        <w:t>озволяет не только получить дополнительные ресурсы, но и является инструментом повышения эффективности властных решений, увеличения доверия к органам у</w:t>
      </w:r>
      <w:r w:rsidR="00D91830">
        <w:rPr>
          <w:rFonts w:ascii="Times New Roman" w:eastAsia="Times New Roman" w:hAnsi="Times New Roman" w:cs="Times New Roman"/>
          <w:color w:val="000000"/>
          <w:sz w:val="24"/>
          <w:szCs w:val="24"/>
          <w:lang w:eastAsia="ru-RU"/>
        </w:rPr>
        <w:t xml:space="preserve">правления со стороны населения. </w:t>
      </w:r>
      <w:r w:rsidR="00D91830" w:rsidRPr="00D91830">
        <w:rPr>
          <w:rFonts w:ascii="Times New Roman" w:eastAsia="Times New Roman" w:hAnsi="Times New Roman" w:cs="Times New Roman"/>
          <w:color w:val="000000"/>
          <w:sz w:val="24"/>
          <w:szCs w:val="24"/>
          <w:lang w:eastAsia="ru-RU"/>
        </w:rPr>
        <w:t>В 2021 году Президент РФ подписал указ,</w:t>
      </w:r>
      <w:r w:rsidR="00D91830">
        <w:rPr>
          <w:rFonts w:ascii="Times New Roman" w:eastAsia="Times New Roman" w:hAnsi="Times New Roman" w:cs="Times New Roman"/>
          <w:color w:val="000000"/>
          <w:sz w:val="24"/>
          <w:szCs w:val="24"/>
          <w:lang w:eastAsia="ru-RU"/>
        </w:rPr>
        <w:t xml:space="preserve"> утверждающий показатели оценки </w:t>
      </w:r>
      <w:r w:rsidR="00D91830" w:rsidRPr="00D91830">
        <w:rPr>
          <w:rFonts w:ascii="Times New Roman" w:eastAsia="Times New Roman" w:hAnsi="Times New Roman" w:cs="Times New Roman"/>
          <w:color w:val="000000"/>
          <w:sz w:val="24"/>
          <w:szCs w:val="24"/>
          <w:lang w:eastAsia="ru-RU"/>
        </w:rPr>
        <w:t>эффектив</w:t>
      </w:r>
      <w:r w:rsidR="00D91830">
        <w:rPr>
          <w:rFonts w:ascii="Times New Roman" w:eastAsia="Times New Roman" w:hAnsi="Times New Roman" w:cs="Times New Roman"/>
          <w:color w:val="000000"/>
          <w:sz w:val="24"/>
          <w:szCs w:val="24"/>
          <w:lang w:eastAsia="ru-RU"/>
        </w:rPr>
        <w:t xml:space="preserve">ности деятельности губернаторов </w:t>
      </w:r>
      <w:r w:rsidR="00D91830" w:rsidRPr="00D91830">
        <w:rPr>
          <w:rFonts w:ascii="Times New Roman" w:eastAsia="Times New Roman" w:hAnsi="Times New Roman" w:cs="Times New Roman"/>
          <w:color w:val="000000"/>
          <w:sz w:val="24"/>
          <w:szCs w:val="24"/>
          <w:lang w:eastAsia="ru-RU"/>
        </w:rPr>
        <w:t>и органов исполнительной власти регионов:</w:t>
      </w:r>
      <w:r w:rsidR="00D91830">
        <w:rPr>
          <w:rFonts w:ascii="Times New Roman" w:eastAsia="Times New Roman" w:hAnsi="Times New Roman" w:cs="Times New Roman"/>
          <w:color w:val="000000"/>
          <w:sz w:val="24"/>
          <w:szCs w:val="24"/>
          <w:lang w:eastAsia="ru-RU"/>
        </w:rPr>
        <w:t xml:space="preserve"> </w:t>
      </w:r>
      <w:r w:rsidR="00D91830" w:rsidRPr="00D91830">
        <w:rPr>
          <w:rFonts w:ascii="Times New Roman" w:eastAsia="Times New Roman" w:hAnsi="Times New Roman" w:cs="Times New Roman"/>
          <w:color w:val="000000"/>
          <w:sz w:val="24"/>
          <w:szCs w:val="24"/>
          <w:lang w:eastAsia="ru-RU"/>
        </w:rPr>
        <w:t>«доверие к власти» со стороны населения</w:t>
      </w:r>
      <w:r w:rsidR="009D1B60">
        <w:rPr>
          <w:rFonts w:ascii="Times New Roman" w:eastAsia="Times New Roman" w:hAnsi="Times New Roman" w:cs="Times New Roman"/>
          <w:color w:val="000000"/>
          <w:sz w:val="24"/>
          <w:szCs w:val="24"/>
          <w:lang w:eastAsia="ru-RU"/>
        </w:rPr>
        <w:t xml:space="preserve"> находится на первом месте</w:t>
      </w:r>
      <w:r w:rsidR="009D1B60" w:rsidRPr="00752A30">
        <w:footnoteReference w:id="1"/>
      </w:r>
      <w:r w:rsidR="00D91830">
        <w:rPr>
          <w:rFonts w:ascii="Times New Roman" w:eastAsia="Times New Roman" w:hAnsi="Times New Roman" w:cs="Times New Roman"/>
          <w:color w:val="000000"/>
          <w:sz w:val="24"/>
          <w:szCs w:val="24"/>
          <w:lang w:eastAsia="ru-RU"/>
        </w:rPr>
        <w:t xml:space="preserve">. Инструменты </w:t>
      </w:r>
      <w:r w:rsidR="00D91830" w:rsidRPr="00D91830">
        <w:rPr>
          <w:rFonts w:ascii="Times New Roman" w:eastAsia="Times New Roman" w:hAnsi="Times New Roman" w:cs="Times New Roman"/>
          <w:color w:val="000000"/>
          <w:sz w:val="24"/>
          <w:szCs w:val="24"/>
          <w:lang w:eastAsia="ru-RU"/>
        </w:rPr>
        <w:t>МСП д</w:t>
      </w:r>
      <w:r w:rsidR="00D91830">
        <w:rPr>
          <w:rFonts w:ascii="Times New Roman" w:eastAsia="Times New Roman" w:hAnsi="Times New Roman" w:cs="Times New Roman"/>
          <w:color w:val="000000"/>
          <w:sz w:val="24"/>
          <w:szCs w:val="24"/>
          <w:lang w:eastAsia="ru-RU"/>
        </w:rPr>
        <w:t xml:space="preserve">ают возможность государственным </w:t>
      </w:r>
      <w:r w:rsidR="00D91830" w:rsidRPr="00D91830">
        <w:rPr>
          <w:rFonts w:ascii="Times New Roman" w:eastAsia="Times New Roman" w:hAnsi="Times New Roman" w:cs="Times New Roman"/>
          <w:color w:val="000000"/>
          <w:sz w:val="24"/>
          <w:szCs w:val="24"/>
          <w:lang w:eastAsia="ru-RU"/>
        </w:rPr>
        <w:t xml:space="preserve">структурам своевременно улавливать запросы со </w:t>
      </w:r>
      <w:r w:rsidR="00D91830">
        <w:rPr>
          <w:rFonts w:ascii="Times New Roman" w:eastAsia="Times New Roman" w:hAnsi="Times New Roman" w:cs="Times New Roman"/>
          <w:color w:val="000000"/>
          <w:sz w:val="24"/>
          <w:szCs w:val="24"/>
          <w:lang w:eastAsia="ru-RU"/>
        </w:rPr>
        <w:t xml:space="preserve">стороны населения и производить </w:t>
      </w:r>
      <w:r w:rsidR="00D91830" w:rsidRPr="00D91830">
        <w:rPr>
          <w:rFonts w:ascii="Times New Roman" w:eastAsia="Times New Roman" w:hAnsi="Times New Roman" w:cs="Times New Roman"/>
          <w:color w:val="000000"/>
          <w:sz w:val="24"/>
          <w:szCs w:val="24"/>
          <w:lang w:eastAsia="ru-RU"/>
        </w:rPr>
        <w:t>коррекцию управленческих решений</w:t>
      </w:r>
      <w:r w:rsidR="004958FD" w:rsidRPr="004958FD">
        <w:rPr>
          <w:rFonts w:ascii="Times New Roman" w:eastAsia="Times New Roman" w:hAnsi="Times New Roman" w:cs="Times New Roman"/>
          <w:color w:val="000000"/>
          <w:sz w:val="24"/>
          <w:szCs w:val="24"/>
          <w:lang w:eastAsia="ru-RU"/>
        </w:rPr>
        <w:t>.</w:t>
      </w:r>
      <w:r w:rsidR="00E20F88">
        <w:rPr>
          <w:rFonts w:ascii="Times New Roman" w:eastAsia="Times New Roman" w:hAnsi="Times New Roman" w:cs="Times New Roman"/>
          <w:color w:val="000000"/>
          <w:sz w:val="24"/>
          <w:szCs w:val="24"/>
          <w:lang w:eastAsia="ru-RU"/>
        </w:rPr>
        <w:t xml:space="preserve"> </w:t>
      </w:r>
      <w:r w:rsidR="00290ADB">
        <w:rPr>
          <w:rFonts w:ascii="Times New Roman" w:eastAsia="Times New Roman" w:hAnsi="Times New Roman" w:cs="Times New Roman"/>
          <w:color w:val="000000"/>
          <w:sz w:val="24"/>
          <w:szCs w:val="24"/>
          <w:lang w:eastAsia="ru-RU"/>
        </w:rPr>
        <w:t>В</w:t>
      </w:r>
      <w:r w:rsidR="00E20F88" w:rsidRPr="00E20F88">
        <w:rPr>
          <w:rFonts w:ascii="Times New Roman" w:eastAsia="Times New Roman" w:hAnsi="Times New Roman" w:cs="Times New Roman"/>
          <w:color w:val="000000"/>
          <w:sz w:val="24"/>
          <w:szCs w:val="24"/>
          <w:lang w:eastAsia="ru-RU"/>
        </w:rPr>
        <w:t xml:space="preserve"> выстраивании конструктивного сотрудничества в рамках МСП некоммерческому сектору отводится роль инициатора и координатора, так как он максимально ориентированы на решение социальных проблем, а также рассматриваемые организации наиболее полно понимают потребности целевых аудиторий и объединяют различных участников процесса социальных изменений, способствуют устойчивому развитию.</w:t>
      </w:r>
      <w:r w:rsidR="00290ADB">
        <w:rPr>
          <w:rFonts w:ascii="Times New Roman" w:eastAsia="Times New Roman" w:hAnsi="Times New Roman" w:cs="Times New Roman"/>
          <w:color w:val="000000"/>
          <w:sz w:val="24"/>
          <w:szCs w:val="24"/>
          <w:lang w:eastAsia="ru-RU"/>
        </w:rPr>
        <w:t xml:space="preserve"> </w:t>
      </w:r>
    </w:p>
    <w:p w:rsid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В результате обобщения исследований по проблеме инфраструктурной поддержки негосударственных некоммерческих организаций и внедрения межсекторного социального партнерства, выявлено, что ресурсные центры (РЦ) рассматриваются как комплексный механизм развития некоммерческого сектора, который является эффективным в условиях российских регионов [</w:t>
      </w:r>
      <w:r w:rsidR="00752A30" w:rsidRPr="00752A30">
        <w:rPr>
          <w:rFonts w:ascii="Times New Roman" w:eastAsia="Times New Roman" w:hAnsi="Times New Roman" w:cs="Times New Roman"/>
          <w:color w:val="000000"/>
          <w:sz w:val="24"/>
          <w:szCs w:val="24"/>
          <w:lang w:eastAsia="ru-RU"/>
        </w:rPr>
        <w:t>4</w:t>
      </w:r>
      <w:r w:rsidRPr="000334F1">
        <w:rPr>
          <w:rFonts w:ascii="Times New Roman" w:eastAsia="Times New Roman" w:hAnsi="Times New Roman" w:cs="Times New Roman"/>
          <w:color w:val="000000"/>
          <w:sz w:val="24"/>
          <w:szCs w:val="24"/>
          <w:lang w:eastAsia="ru-RU"/>
        </w:rPr>
        <w:t>]. Ресурсный центр выступает в качестве института развития со сформированной организационной структурой и определенными функциями подкрепленными ресурсами под их реализацию. Полученный вывод подтверждается в работах авторов В.Ю. Кульковой [</w:t>
      </w:r>
      <w:r w:rsidR="008616EE">
        <w:rPr>
          <w:rFonts w:ascii="Times New Roman" w:eastAsia="Times New Roman" w:hAnsi="Times New Roman" w:cs="Times New Roman"/>
          <w:color w:val="000000"/>
          <w:sz w:val="24"/>
          <w:szCs w:val="24"/>
          <w:lang w:eastAsia="ru-RU"/>
        </w:rPr>
        <w:t>2</w:t>
      </w:r>
      <w:r w:rsidRPr="000334F1">
        <w:rPr>
          <w:rFonts w:ascii="Times New Roman" w:eastAsia="Times New Roman" w:hAnsi="Times New Roman" w:cs="Times New Roman"/>
          <w:color w:val="000000"/>
          <w:sz w:val="24"/>
          <w:szCs w:val="24"/>
          <w:lang w:eastAsia="ru-RU"/>
        </w:rPr>
        <w:t>], А.В. Соколова [</w:t>
      </w:r>
      <w:r w:rsidR="008616EE" w:rsidRPr="008616EE">
        <w:rPr>
          <w:rFonts w:ascii="Times New Roman" w:eastAsia="Times New Roman" w:hAnsi="Times New Roman" w:cs="Times New Roman"/>
          <w:color w:val="000000"/>
          <w:sz w:val="24"/>
          <w:szCs w:val="24"/>
          <w:lang w:eastAsia="ru-RU"/>
        </w:rPr>
        <w:t>3</w:t>
      </w:r>
      <w:r w:rsidRPr="000334F1">
        <w:rPr>
          <w:rFonts w:ascii="Times New Roman" w:eastAsia="Times New Roman" w:hAnsi="Times New Roman" w:cs="Times New Roman"/>
          <w:color w:val="000000"/>
          <w:sz w:val="24"/>
          <w:szCs w:val="24"/>
          <w:lang w:eastAsia="ru-RU"/>
        </w:rPr>
        <w:t xml:space="preserve">], А.Г. </w:t>
      </w:r>
      <w:proofErr w:type="spellStart"/>
      <w:r w:rsidRPr="000334F1">
        <w:rPr>
          <w:rFonts w:ascii="Times New Roman" w:eastAsia="Times New Roman" w:hAnsi="Times New Roman" w:cs="Times New Roman"/>
          <w:color w:val="000000"/>
          <w:sz w:val="24"/>
          <w:szCs w:val="24"/>
          <w:lang w:eastAsia="ru-RU"/>
        </w:rPr>
        <w:t>Дыганова</w:t>
      </w:r>
      <w:proofErr w:type="spellEnd"/>
      <w:r w:rsidRPr="000334F1">
        <w:rPr>
          <w:rFonts w:ascii="Times New Roman" w:eastAsia="Times New Roman" w:hAnsi="Times New Roman" w:cs="Times New Roman"/>
          <w:color w:val="000000"/>
          <w:sz w:val="24"/>
          <w:szCs w:val="24"/>
          <w:lang w:eastAsia="ru-RU"/>
        </w:rPr>
        <w:t xml:space="preserve">, Р.Л. </w:t>
      </w:r>
      <w:proofErr w:type="spellStart"/>
      <w:r w:rsidRPr="000334F1">
        <w:rPr>
          <w:rFonts w:ascii="Times New Roman" w:eastAsia="Times New Roman" w:hAnsi="Times New Roman" w:cs="Times New Roman"/>
          <w:color w:val="000000"/>
          <w:sz w:val="24"/>
          <w:szCs w:val="24"/>
          <w:lang w:eastAsia="ru-RU"/>
        </w:rPr>
        <w:t>Фейфер</w:t>
      </w:r>
      <w:proofErr w:type="spellEnd"/>
      <w:r w:rsidRPr="000334F1">
        <w:rPr>
          <w:rFonts w:ascii="Times New Roman" w:eastAsia="Times New Roman" w:hAnsi="Times New Roman" w:cs="Times New Roman"/>
          <w:color w:val="000000"/>
          <w:sz w:val="24"/>
          <w:szCs w:val="24"/>
          <w:lang w:eastAsia="ru-RU"/>
        </w:rPr>
        <w:t xml:space="preserve"> [</w:t>
      </w:r>
      <w:r w:rsidR="00752A30" w:rsidRPr="00752A30">
        <w:rPr>
          <w:rFonts w:ascii="Times New Roman" w:eastAsia="Times New Roman" w:hAnsi="Times New Roman" w:cs="Times New Roman"/>
          <w:color w:val="000000"/>
          <w:sz w:val="24"/>
          <w:szCs w:val="24"/>
          <w:lang w:eastAsia="ru-RU"/>
        </w:rPr>
        <w:t>1</w:t>
      </w:r>
      <w:r w:rsidRPr="000334F1">
        <w:rPr>
          <w:rFonts w:ascii="Times New Roman" w:eastAsia="Times New Roman" w:hAnsi="Times New Roman" w:cs="Times New Roman"/>
          <w:color w:val="000000"/>
          <w:sz w:val="24"/>
          <w:szCs w:val="24"/>
          <w:lang w:eastAsia="ru-RU"/>
        </w:rPr>
        <w:t xml:space="preserve">]. </w:t>
      </w:r>
    </w:p>
    <w:p w:rsidR="00D61902" w:rsidRPr="008616EE" w:rsidRDefault="00D61902"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b/>
          <w:color w:val="000000"/>
          <w:sz w:val="24"/>
          <w:szCs w:val="24"/>
          <w:lang w:eastAsia="ru-RU"/>
        </w:rPr>
      </w:pPr>
      <w:r w:rsidRPr="008616EE">
        <w:rPr>
          <w:rFonts w:ascii="Times New Roman" w:eastAsia="Times New Roman" w:hAnsi="Times New Roman" w:cs="Times New Roman"/>
          <w:b/>
          <w:color w:val="000000"/>
          <w:sz w:val="24"/>
          <w:szCs w:val="24"/>
          <w:lang w:eastAsia="ru-RU"/>
        </w:rPr>
        <w:t>Результаты исследования</w:t>
      </w: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Ориентиры на решение задачи развития организации инфраструктурной поддержки некоммерческого сектора в регионах определены</w:t>
      </w:r>
      <w:r w:rsidR="00D46439">
        <w:rPr>
          <w:rFonts w:ascii="Times New Roman" w:eastAsia="Times New Roman" w:hAnsi="Times New Roman" w:cs="Times New Roman"/>
          <w:color w:val="000000"/>
          <w:sz w:val="24"/>
          <w:szCs w:val="24"/>
          <w:lang w:eastAsia="ru-RU"/>
        </w:rPr>
        <w:t xml:space="preserve"> федеральной исполнительной властью</w:t>
      </w:r>
      <w:r w:rsidRPr="000334F1">
        <w:rPr>
          <w:rFonts w:ascii="Times New Roman" w:eastAsia="Times New Roman" w:hAnsi="Times New Roman" w:cs="Times New Roman"/>
          <w:color w:val="000000"/>
          <w:sz w:val="24"/>
          <w:szCs w:val="24"/>
          <w:lang w:eastAsia="ru-RU"/>
        </w:rPr>
        <w:t>. Министерством экономического развития РФ разработаны Методические материалы по формированию и поддержке в субъектах РФ ресурсных центров СОНКО</w:t>
      </w:r>
      <w:r w:rsidR="00752A30">
        <w:rPr>
          <w:rStyle w:val="aa"/>
          <w:rFonts w:ascii="Times New Roman" w:eastAsia="Times New Roman" w:hAnsi="Times New Roman" w:cs="Times New Roman"/>
          <w:color w:val="000000"/>
          <w:sz w:val="24"/>
          <w:szCs w:val="24"/>
          <w:lang w:eastAsia="ru-RU"/>
        </w:rPr>
        <w:footnoteReference w:id="2"/>
      </w:r>
      <w:r w:rsidRPr="000334F1">
        <w:rPr>
          <w:rFonts w:ascii="Times New Roman" w:eastAsia="Times New Roman" w:hAnsi="Times New Roman" w:cs="Times New Roman"/>
          <w:color w:val="000000"/>
          <w:sz w:val="24"/>
          <w:szCs w:val="24"/>
          <w:lang w:eastAsia="ru-RU"/>
        </w:rPr>
        <w:t>. Документ закрепляет определение, функции, перечень получателей услуг, приоритетные направления деятельности, критерии оценки работы региональных ресурсных центров (РРЦ), формы государственной поддержки. Согласно п. 2 данного документа «Региональный ресурсный центр поддержки социально ориентированных некоммерческих организаций является ключевым элементом формирования и</w:t>
      </w:r>
      <w:r w:rsidR="00D97EB6">
        <w:rPr>
          <w:rFonts w:ascii="Times New Roman" w:eastAsia="Times New Roman" w:hAnsi="Times New Roman" w:cs="Times New Roman"/>
          <w:color w:val="000000"/>
          <w:sz w:val="24"/>
          <w:szCs w:val="24"/>
          <w:lang w:eastAsia="ru-RU"/>
        </w:rPr>
        <w:t>нфраструктуры поддержки СОНКО»</w:t>
      </w:r>
      <w:r w:rsidRPr="000334F1">
        <w:rPr>
          <w:rFonts w:ascii="Times New Roman" w:eastAsia="Times New Roman" w:hAnsi="Times New Roman" w:cs="Times New Roman"/>
          <w:color w:val="000000"/>
          <w:sz w:val="24"/>
          <w:szCs w:val="24"/>
          <w:lang w:eastAsia="ru-RU"/>
        </w:rPr>
        <w:t>.</w:t>
      </w:r>
    </w:p>
    <w:p w:rsid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Организационно-правовая форма региональных ресурсных центров в документе конкретно не прописывается. На наш взгляд, можно предложить следующее определение. Региональный ресурсный центр является специализированной негосударственной инфраструктурной организацией, созданной для поддержки СОНКО в организационно-правовой форме в соответствии с Федеральным законом «О некоммерческих организациях». Цель деятельности РРЦ – содействие развитию некоммерческого сектора региона, распространение новых технологий и передовых практик работы в социальной сфере с учетом приоритетов регионального развития.</w:t>
      </w:r>
    </w:p>
    <w:p w:rsidR="00D61902" w:rsidRPr="00D61902" w:rsidRDefault="00D61902"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D61902">
        <w:rPr>
          <w:rFonts w:ascii="Times New Roman" w:eastAsia="Times New Roman" w:hAnsi="Times New Roman" w:cs="Times New Roman"/>
          <w:color w:val="000000"/>
          <w:sz w:val="24"/>
          <w:szCs w:val="24"/>
          <w:lang w:eastAsia="ru-RU"/>
        </w:rPr>
        <w:t xml:space="preserve">Обобщение практик деятельности региональных ресурсных центров и положений методических рекомендаций Минэкономразвития РФ позволили выявить следующие функции РРЦ: </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м</w:t>
      </w:r>
      <w:r w:rsidR="00D61902" w:rsidRPr="00D61902">
        <w:rPr>
          <w:rFonts w:ascii="Times New Roman" w:eastAsia="Times New Roman" w:hAnsi="Times New Roman" w:cs="Times New Roman"/>
          <w:color w:val="000000"/>
          <w:sz w:val="24"/>
          <w:szCs w:val="24"/>
          <w:lang w:eastAsia="ru-RU"/>
        </w:rPr>
        <w:t>ониторинг деятельности СОНКО, выполнение аналитических работ по оценке мероприятий, проектов, программ содействия ра</w:t>
      </w:r>
      <w:r w:rsidR="00D61902">
        <w:rPr>
          <w:rFonts w:ascii="Times New Roman" w:eastAsia="Times New Roman" w:hAnsi="Times New Roman" w:cs="Times New Roman"/>
          <w:color w:val="000000"/>
          <w:sz w:val="24"/>
          <w:szCs w:val="24"/>
          <w:lang w:eastAsia="ru-RU"/>
        </w:rPr>
        <w:t>звитию некоммерческого сектора;</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w:t>
      </w:r>
      <w:r w:rsidR="00D61902" w:rsidRPr="00D61902">
        <w:rPr>
          <w:rFonts w:ascii="Times New Roman" w:eastAsia="Times New Roman" w:hAnsi="Times New Roman" w:cs="Times New Roman"/>
          <w:color w:val="000000"/>
          <w:sz w:val="24"/>
          <w:szCs w:val="24"/>
          <w:lang w:eastAsia="ru-RU"/>
        </w:rPr>
        <w:t>ривлечение внебюджетных ресурсов в н</w:t>
      </w:r>
      <w:r w:rsidR="00D61902">
        <w:rPr>
          <w:rFonts w:ascii="Times New Roman" w:eastAsia="Times New Roman" w:hAnsi="Times New Roman" w:cs="Times New Roman"/>
          <w:color w:val="000000"/>
          <w:sz w:val="24"/>
          <w:szCs w:val="24"/>
          <w:lang w:eastAsia="ru-RU"/>
        </w:rPr>
        <w:t>екоммерческий сектор экономики;</w:t>
      </w:r>
    </w:p>
    <w:p w:rsidR="00D61902" w:rsidRPr="00184F6C"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у</w:t>
      </w:r>
      <w:r w:rsidR="00D61902" w:rsidRPr="00D61902">
        <w:rPr>
          <w:rFonts w:ascii="Times New Roman" w:eastAsia="Times New Roman" w:hAnsi="Times New Roman" w:cs="Times New Roman"/>
          <w:color w:val="000000"/>
          <w:sz w:val="24"/>
          <w:szCs w:val="24"/>
          <w:lang w:eastAsia="ru-RU"/>
        </w:rPr>
        <w:t>крепление экономического потенциала СОНКО с целью увеличения их доли на рынке социальных услуг путем обеспечения доступа к бюджетным средствам;</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w:t>
      </w:r>
      <w:r w:rsidR="00D61902" w:rsidRPr="00D61902">
        <w:rPr>
          <w:rFonts w:ascii="Times New Roman" w:eastAsia="Times New Roman" w:hAnsi="Times New Roman" w:cs="Times New Roman"/>
          <w:color w:val="000000"/>
          <w:sz w:val="24"/>
          <w:szCs w:val="24"/>
          <w:lang w:eastAsia="ru-RU"/>
        </w:rPr>
        <w:t xml:space="preserve">реодоление несогласованности и устранение межведомственных барьеров в части </w:t>
      </w:r>
      <w:r w:rsidR="00D61902" w:rsidRPr="00D61902">
        <w:rPr>
          <w:rFonts w:ascii="Times New Roman" w:eastAsia="Times New Roman" w:hAnsi="Times New Roman" w:cs="Times New Roman"/>
          <w:color w:val="000000"/>
          <w:sz w:val="24"/>
          <w:szCs w:val="24"/>
          <w:lang w:eastAsia="ru-RU"/>
        </w:rPr>
        <w:lastRenderedPageBreak/>
        <w:t>оказания фин</w:t>
      </w:r>
      <w:r w:rsidR="00D61902">
        <w:rPr>
          <w:rFonts w:ascii="Times New Roman" w:eastAsia="Times New Roman" w:hAnsi="Times New Roman" w:cs="Times New Roman"/>
          <w:color w:val="000000"/>
          <w:sz w:val="24"/>
          <w:szCs w:val="24"/>
          <w:lang w:eastAsia="ru-RU"/>
        </w:rPr>
        <w:t>ансовой и иной поддержки СОНКО;</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о</w:t>
      </w:r>
      <w:r w:rsidR="00D61902" w:rsidRPr="00D61902">
        <w:rPr>
          <w:rFonts w:ascii="Times New Roman" w:eastAsia="Times New Roman" w:hAnsi="Times New Roman" w:cs="Times New Roman"/>
          <w:color w:val="000000"/>
          <w:sz w:val="24"/>
          <w:szCs w:val="24"/>
          <w:lang w:eastAsia="ru-RU"/>
        </w:rPr>
        <w:t xml:space="preserve">рганизация </w:t>
      </w:r>
      <w:r w:rsidR="00D61902">
        <w:rPr>
          <w:rFonts w:ascii="Times New Roman" w:eastAsia="Times New Roman" w:hAnsi="Times New Roman" w:cs="Times New Roman"/>
          <w:color w:val="000000"/>
          <w:sz w:val="24"/>
          <w:szCs w:val="24"/>
          <w:lang w:eastAsia="ru-RU"/>
        </w:rPr>
        <w:t xml:space="preserve">информационного сопровождения; </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и</w:t>
      </w:r>
      <w:r w:rsidR="00D61902">
        <w:rPr>
          <w:rFonts w:ascii="Times New Roman" w:eastAsia="Times New Roman" w:hAnsi="Times New Roman" w:cs="Times New Roman"/>
          <w:color w:val="000000"/>
          <w:sz w:val="24"/>
          <w:szCs w:val="24"/>
          <w:lang w:eastAsia="ru-RU"/>
        </w:rPr>
        <w:t>мущественная поддержка;</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о</w:t>
      </w:r>
      <w:r w:rsidR="00D61902" w:rsidRPr="00D61902">
        <w:rPr>
          <w:rFonts w:ascii="Times New Roman" w:eastAsia="Times New Roman" w:hAnsi="Times New Roman" w:cs="Times New Roman"/>
          <w:color w:val="000000"/>
          <w:sz w:val="24"/>
          <w:szCs w:val="24"/>
          <w:lang w:eastAsia="ru-RU"/>
        </w:rPr>
        <w:t>казание услуг по образованию сотрудников</w:t>
      </w:r>
      <w:r w:rsidR="00D61902">
        <w:rPr>
          <w:rFonts w:ascii="Times New Roman" w:eastAsia="Times New Roman" w:hAnsi="Times New Roman" w:cs="Times New Roman"/>
          <w:color w:val="000000"/>
          <w:sz w:val="24"/>
          <w:szCs w:val="24"/>
          <w:lang w:eastAsia="ru-RU"/>
        </w:rPr>
        <w:t xml:space="preserve"> СОНКО, организация стажировок;</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к</w:t>
      </w:r>
      <w:r w:rsidR="00D61902" w:rsidRPr="00D61902">
        <w:rPr>
          <w:rFonts w:ascii="Times New Roman" w:eastAsia="Times New Roman" w:hAnsi="Times New Roman" w:cs="Times New Roman"/>
          <w:color w:val="000000"/>
          <w:sz w:val="24"/>
          <w:szCs w:val="24"/>
          <w:lang w:eastAsia="ru-RU"/>
        </w:rPr>
        <w:t>оординация региональных и муниципальных программ поддержки, привлечение к участию в разработке и реализации этих программ предпринимателей на ос</w:t>
      </w:r>
      <w:r w:rsidR="00D61902">
        <w:rPr>
          <w:rFonts w:ascii="Times New Roman" w:eastAsia="Times New Roman" w:hAnsi="Times New Roman" w:cs="Times New Roman"/>
          <w:color w:val="000000"/>
          <w:sz w:val="24"/>
          <w:szCs w:val="24"/>
          <w:lang w:eastAsia="ru-RU"/>
        </w:rPr>
        <w:t>нове долевого софинансирования;</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w:t>
      </w:r>
      <w:r w:rsidR="00D61902" w:rsidRPr="00D61902">
        <w:rPr>
          <w:rFonts w:ascii="Times New Roman" w:eastAsia="Times New Roman" w:hAnsi="Times New Roman" w:cs="Times New Roman"/>
          <w:color w:val="000000"/>
          <w:sz w:val="24"/>
          <w:szCs w:val="24"/>
          <w:lang w:eastAsia="ru-RU"/>
        </w:rPr>
        <w:t xml:space="preserve">овершенствование деятельности экспертных и конкурсных комиссий с целью повышения качества принимаемых к финансированию проектов и контроля </w:t>
      </w:r>
      <w:r w:rsidR="00D61902">
        <w:rPr>
          <w:rFonts w:ascii="Times New Roman" w:eastAsia="Times New Roman" w:hAnsi="Times New Roman" w:cs="Times New Roman"/>
          <w:color w:val="000000"/>
          <w:sz w:val="24"/>
          <w:szCs w:val="24"/>
          <w:lang w:eastAsia="ru-RU"/>
        </w:rPr>
        <w:t>целевого использования средств;</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w:t>
      </w:r>
      <w:r w:rsidR="00D61902" w:rsidRPr="00D61902">
        <w:rPr>
          <w:rFonts w:ascii="Times New Roman" w:eastAsia="Times New Roman" w:hAnsi="Times New Roman" w:cs="Times New Roman"/>
          <w:color w:val="000000"/>
          <w:sz w:val="24"/>
          <w:szCs w:val="24"/>
          <w:lang w:eastAsia="ru-RU"/>
        </w:rPr>
        <w:t>роведение экспертизы социальных проектов НКО, участвующих в конкурсах на получение субсидий, гр</w:t>
      </w:r>
      <w:r w:rsidR="00D61902">
        <w:rPr>
          <w:rFonts w:ascii="Times New Roman" w:eastAsia="Times New Roman" w:hAnsi="Times New Roman" w:cs="Times New Roman"/>
          <w:color w:val="000000"/>
          <w:sz w:val="24"/>
          <w:szCs w:val="24"/>
          <w:lang w:eastAsia="ru-RU"/>
        </w:rPr>
        <w:t>антов из регионального бюджета;</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к</w:t>
      </w:r>
      <w:r w:rsidR="00D61902" w:rsidRPr="00D61902">
        <w:rPr>
          <w:rFonts w:ascii="Times New Roman" w:eastAsia="Times New Roman" w:hAnsi="Times New Roman" w:cs="Times New Roman"/>
          <w:color w:val="000000"/>
          <w:sz w:val="24"/>
          <w:szCs w:val="24"/>
          <w:lang w:eastAsia="ru-RU"/>
        </w:rPr>
        <w:t>оординация работы, организационная поддержка муниц</w:t>
      </w:r>
      <w:r w:rsidR="00D61902">
        <w:rPr>
          <w:rFonts w:ascii="Times New Roman" w:eastAsia="Times New Roman" w:hAnsi="Times New Roman" w:cs="Times New Roman"/>
          <w:color w:val="000000"/>
          <w:sz w:val="24"/>
          <w:szCs w:val="24"/>
          <w:lang w:eastAsia="ru-RU"/>
        </w:rPr>
        <w:t>ипальных ресурсных организаций;</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р</w:t>
      </w:r>
      <w:r w:rsidR="00D61902" w:rsidRPr="00D61902">
        <w:rPr>
          <w:rFonts w:ascii="Times New Roman" w:eastAsia="Times New Roman" w:hAnsi="Times New Roman" w:cs="Times New Roman"/>
          <w:color w:val="000000"/>
          <w:sz w:val="24"/>
          <w:szCs w:val="24"/>
          <w:lang w:eastAsia="ru-RU"/>
        </w:rPr>
        <w:t>азвитие взаимодействия между СОНКО и органами исполнительной власти региона, мес</w:t>
      </w:r>
      <w:r w:rsidR="00D61902">
        <w:rPr>
          <w:rFonts w:ascii="Times New Roman" w:eastAsia="Times New Roman" w:hAnsi="Times New Roman" w:cs="Times New Roman"/>
          <w:color w:val="000000"/>
          <w:sz w:val="24"/>
          <w:szCs w:val="24"/>
          <w:lang w:eastAsia="ru-RU"/>
        </w:rPr>
        <w:t>тного самоуправления, бизнесом;</w:t>
      </w:r>
    </w:p>
    <w:p w:rsidR="00D61902" w:rsidRPr="00D61902" w:rsidRDefault="00450BE1" w:rsidP="00450BE1">
      <w:pPr>
        <w:pStyle w:val="a3"/>
        <w:widowControl w:val="0"/>
        <w:numPr>
          <w:ilvl w:val="0"/>
          <w:numId w:val="1"/>
        </w:numPr>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р</w:t>
      </w:r>
      <w:r w:rsidR="00D61902" w:rsidRPr="00D61902">
        <w:rPr>
          <w:rFonts w:ascii="Times New Roman" w:eastAsia="Times New Roman" w:hAnsi="Times New Roman" w:cs="Times New Roman"/>
          <w:color w:val="000000"/>
          <w:sz w:val="24"/>
          <w:szCs w:val="24"/>
          <w:lang w:eastAsia="ru-RU"/>
        </w:rPr>
        <w:t>азработка новых механизмов и технологий поддержки НКО</w:t>
      </w:r>
      <w:r w:rsidR="00D85C90">
        <w:rPr>
          <w:rStyle w:val="aa"/>
          <w:rFonts w:ascii="Times New Roman" w:eastAsia="Times New Roman" w:hAnsi="Times New Roman" w:cs="Times New Roman"/>
          <w:color w:val="000000"/>
          <w:sz w:val="24"/>
          <w:szCs w:val="24"/>
          <w:lang w:eastAsia="ru-RU"/>
        </w:rPr>
        <w:footnoteReference w:id="3"/>
      </w:r>
      <w:r w:rsidR="00D61902" w:rsidRPr="00D61902">
        <w:rPr>
          <w:rFonts w:ascii="Times New Roman" w:eastAsia="Times New Roman" w:hAnsi="Times New Roman" w:cs="Times New Roman"/>
          <w:color w:val="000000"/>
          <w:sz w:val="24"/>
          <w:szCs w:val="24"/>
          <w:lang w:eastAsia="ru-RU"/>
        </w:rPr>
        <w:t>.</w:t>
      </w:r>
    </w:p>
    <w:p w:rsidR="000334F1" w:rsidRPr="000334F1" w:rsidRDefault="000334F1" w:rsidP="00450BE1">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0334F1">
        <w:rPr>
          <w:rFonts w:ascii="Times New Roman" w:eastAsia="Times New Roman" w:hAnsi="Times New Roman" w:cs="Times New Roman"/>
          <w:color w:val="000000"/>
          <w:sz w:val="24"/>
          <w:szCs w:val="24"/>
          <w:lang w:eastAsia="ru-RU"/>
        </w:rPr>
        <w:t>Органы власти в субъектах РФ содействуют созданию и деятельности региональных ресурсных центров поддержки СОНКО за счет бюджета. Согласно отчету о реализации регионами механизмов инфраструктурной поддержки сектора социальных НКО за 2019 г. в 57 субъектах финансировалась деятельность 157 РРЦ (сумма направленных средств 1,46 млрд руб.). Для сравнения: в 2018 г. 163 РРЦ и 1, 31 млрд руб. Основной применяемый инструмент – целевая субсидия или субсидия на конкурсных началах. Данные свидетельствуют, что за два года наблюдается тенденция сокращения числа РРЦ, при увеличении объема бюджетных ассигнований. Распределение числа РРЦ субъектов СЗФО, получивших финансовую поддержку выглядит следующим образом: всего в СЗФО действуют 32 РРЦ, из них 12 в г. Санкт-Петербурге и 7 в Вологодской области. В остальных регионах РРЦ для СОНКО значительно меньше</w:t>
      </w:r>
      <w:r w:rsidR="00D61902">
        <w:rPr>
          <w:rFonts w:ascii="Times New Roman" w:eastAsia="Times New Roman" w:hAnsi="Times New Roman" w:cs="Times New Roman"/>
          <w:color w:val="000000"/>
          <w:sz w:val="24"/>
          <w:szCs w:val="24"/>
          <w:lang w:eastAsia="ru-RU"/>
        </w:rPr>
        <w:t xml:space="preserve"> 1-2 ед.</w:t>
      </w:r>
      <w:r w:rsidRPr="000334F1">
        <w:rPr>
          <w:rFonts w:ascii="Times New Roman" w:eastAsia="Times New Roman" w:hAnsi="Times New Roman" w:cs="Times New Roman"/>
          <w:color w:val="000000"/>
          <w:sz w:val="24"/>
          <w:szCs w:val="24"/>
          <w:lang w:eastAsia="ru-RU"/>
        </w:rPr>
        <w:t xml:space="preserve"> </w:t>
      </w: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Таким образом, на основе изучения отчета о реализации регионами механизмов инфраструктурной поддержки СОНКО и практик деятельности РРЦ в СЗФО, выявлены следующие особенности и проблемы их функционирования.</w:t>
      </w: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Во-первых, наблюдается дифференциация регионов относительно общего количества действующих РРЦ, получивших бюджетные средства, и отсутствие прямой зависимости количества РРЦ от численности действующих в регионе организаций. Например, в Вологодской области зарегистрировано 1386 СОНКО при семи действующих РРЦ, а в Архангельской на 1427 зарегистрированных организаций приходится лишь два РРЦ, то есть в 3,5 раза меньше.</w:t>
      </w: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В-вторых, анализ официальных сайтов РРЦ, включая годовые финансовые и публичные отчеты, позволил установить, что не все РРЦ, получающие финансирование из бюджета, обладают достаточной ресурсной базой для осуществления деятельности и оправдывают статус инфраструктурной организации, которая может в полном объеме оказывать содействие в развитии сектора СОНКО. В частности, в Вологодской области не имеют собственных источников финансового обеспечения деятельности, материальной и имущественной базы (возможность предоставления помещений) более 50% РРЦ. Штат постоянных квалифицированных сотрудников сформирован только у четырёх РРЦ. Ресурсы информационного сопровождения отсутствуют у двух РРЦ. В тоже время в перечень входит Благотворительный фонд «Дорога к дому», который относиться к отраслевому типу РРЦ, так как работает только с целевой группой определенных организаций, занимающихся поддержкой семей в кризисных ситуациях. Большинство организаций из-за отсутствия полного набора собственных ресурсов выполняют лишь 2–3 функции</w:t>
      </w:r>
      <w:r w:rsidR="00450BE1">
        <w:rPr>
          <w:rFonts w:ascii="Times New Roman" w:eastAsia="Times New Roman" w:hAnsi="Times New Roman" w:cs="Times New Roman"/>
          <w:color w:val="000000"/>
          <w:sz w:val="24"/>
          <w:szCs w:val="24"/>
          <w:lang w:eastAsia="ru-RU"/>
        </w:rPr>
        <w:t xml:space="preserve"> из приведённого выше перечня (т</w:t>
      </w:r>
      <w:r w:rsidRPr="000334F1">
        <w:rPr>
          <w:rFonts w:ascii="Times New Roman" w:eastAsia="Times New Roman" w:hAnsi="Times New Roman" w:cs="Times New Roman"/>
          <w:color w:val="000000"/>
          <w:sz w:val="24"/>
          <w:szCs w:val="24"/>
          <w:lang w:eastAsia="ru-RU"/>
        </w:rPr>
        <w:t>абл. 1). Поэтому возникают проблемы эффективности использования бюджетных средств и оправдания статуса РРЦ, его способности обеспечивать выполнение всех функций на надлежащем уровне.</w:t>
      </w:r>
    </w:p>
    <w:p w:rsidR="00B7028C" w:rsidRPr="00B7028C" w:rsidRDefault="00B7028C" w:rsidP="00941D16">
      <w:pPr>
        <w:widowControl w:val="0"/>
        <w:autoSpaceDE w:val="0"/>
        <w:autoSpaceDN w:val="0"/>
        <w:adjustRightInd w:val="0"/>
        <w:spacing w:after="0" w:line="240" w:lineRule="auto"/>
        <w:ind w:left="-567" w:right="-1" w:firstLine="567"/>
        <w:jc w:val="right"/>
        <w:rPr>
          <w:rFonts w:ascii="Times New Roman" w:eastAsia="Times New Roman" w:hAnsi="Times New Roman" w:cs="Times New Roman"/>
          <w:i/>
          <w:sz w:val="24"/>
          <w:szCs w:val="24"/>
          <w:lang w:eastAsia="ru-RU"/>
        </w:rPr>
      </w:pPr>
      <w:r w:rsidRPr="00B7028C">
        <w:rPr>
          <w:rFonts w:ascii="Times New Roman" w:eastAsia="Times New Roman" w:hAnsi="Times New Roman" w:cs="Times New Roman"/>
          <w:i/>
          <w:sz w:val="24"/>
          <w:szCs w:val="24"/>
          <w:lang w:eastAsia="ru-RU"/>
        </w:rPr>
        <w:t>Таблица 1</w:t>
      </w:r>
    </w:p>
    <w:p w:rsidR="000334F1" w:rsidRPr="00B7028C" w:rsidRDefault="000334F1" w:rsidP="000334F1">
      <w:pPr>
        <w:widowControl w:val="0"/>
        <w:autoSpaceDE w:val="0"/>
        <w:autoSpaceDN w:val="0"/>
        <w:adjustRightInd w:val="0"/>
        <w:spacing w:after="0" w:line="240" w:lineRule="auto"/>
        <w:ind w:left="-567" w:right="-284" w:firstLine="567"/>
        <w:jc w:val="center"/>
        <w:rPr>
          <w:rFonts w:ascii="Times New Roman" w:eastAsia="Times New Roman" w:hAnsi="Times New Roman" w:cs="Times New Roman"/>
          <w:sz w:val="24"/>
          <w:szCs w:val="24"/>
          <w:lang w:eastAsia="ru-RU"/>
        </w:rPr>
      </w:pPr>
      <w:r w:rsidRPr="00B7028C">
        <w:rPr>
          <w:rFonts w:ascii="Times New Roman" w:eastAsia="Times New Roman" w:hAnsi="Times New Roman" w:cs="Times New Roman"/>
          <w:sz w:val="24"/>
          <w:szCs w:val="24"/>
          <w:lang w:eastAsia="ru-RU"/>
        </w:rPr>
        <w:t>Ресурсное обеспечение деятельности региональных ресурсных центров для СОНКО (на примере Вологодской области)</w:t>
      </w:r>
    </w:p>
    <w:tbl>
      <w:tblPr>
        <w:tblStyle w:val="a4"/>
        <w:tblW w:w="0" w:type="auto"/>
        <w:jc w:val="center"/>
        <w:tblLook w:val="04A0" w:firstRow="1" w:lastRow="0" w:firstColumn="1" w:lastColumn="0" w:noHBand="0" w:noVBand="1"/>
      </w:tblPr>
      <w:tblGrid>
        <w:gridCol w:w="7438"/>
        <w:gridCol w:w="1907"/>
      </w:tblGrid>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jc w:val="center"/>
              <w:rPr>
                <w:rFonts w:ascii="Times New Roman" w:eastAsia="Times New Roman" w:hAnsi="Times New Roman"/>
                <w:sz w:val="22"/>
                <w:szCs w:val="22"/>
              </w:rPr>
            </w:pPr>
            <w:r w:rsidRPr="00184F6C">
              <w:rPr>
                <w:rFonts w:ascii="Times New Roman" w:eastAsia="Times New Roman" w:hAnsi="Times New Roman"/>
                <w:sz w:val="22"/>
                <w:szCs w:val="22"/>
              </w:rPr>
              <w:t>Наименование показателя ресурсной обеспеченности</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Кол-во РРЦ, ед.</w:t>
            </w:r>
          </w:p>
        </w:tc>
      </w:tr>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rPr>
                <w:rFonts w:ascii="Times New Roman" w:eastAsia="Times New Roman" w:hAnsi="Times New Roman"/>
                <w:sz w:val="22"/>
                <w:szCs w:val="22"/>
                <w:highlight w:val="green"/>
              </w:rPr>
            </w:pPr>
            <w:r w:rsidRPr="00184F6C">
              <w:rPr>
                <w:rFonts w:ascii="Times New Roman" w:eastAsia="Times New Roman" w:hAnsi="Times New Roman"/>
                <w:sz w:val="22"/>
                <w:szCs w:val="22"/>
              </w:rPr>
              <w:t>Всего РРЦ в регионе</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7</w:t>
            </w:r>
          </w:p>
        </w:tc>
      </w:tr>
      <w:tr w:rsidR="000334F1" w:rsidRPr="00184F6C" w:rsidTr="003D6CFF">
        <w:trPr>
          <w:jc w:val="center"/>
        </w:trPr>
        <w:tc>
          <w:tcPr>
            <w:tcW w:w="9345" w:type="dxa"/>
            <w:gridSpan w:val="2"/>
          </w:tcPr>
          <w:p w:rsidR="000334F1" w:rsidRPr="00184F6C" w:rsidRDefault="000334F1" w:rsidP="000334F1">
            <w:pPr>
              <w:widowControl w:val="0"/>
              <w:autoSpaceDE w:val="0"/>
              <w:autoSpaceDN w:val="0"/>
              <w:adjustRightInd w:val="0"/>
              <w:ind w:right="-76"/>
              <w:rPr>
                <w:rFonts w:ascii="Times New Roman" w:eastAsia="Times New Roman" w:hAnsi="Times New Roman"/>
                <w:sz w:val="22"/>
                <w:szCs w:val="22"/>
              </w:rPr>
            </w:pPr>
            <w:r w:rsidRPr="00184F6C">
              <w:rPr>
                <w:rFonts w:ascii="Times New Roman" w:eastAsia="Times New Roman" w:hAnsi="Times New Roman"/>
                <w:sz w:val="22"/>
                <w:szCs w:val="22"/>
              </w:rPr>
              <w:t>Из них обеспечены:</w:t>
            </w:r>
          </w:p>
        </w:tc>
      </w:tr>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rPr>
                <w:rFonts w:ascii="Times New Roman" w:eastAsia="Times New Roman" w:hAnsi="Times New Roman"/>
                <w:sz w:val="22"/>
                <w:szCs w:val="22"/>
              </w:rPr>
            </w:pPr>
            <w:r w:rsidRPr="00184F6C">
              <w:rPr>
                <w:rFonts w:ascii="Times New Roman" w:eastAsia="Times New Roman" w:hAnsi="Times New Roman"/>
                <w:sz w:val="22"/>
                <w:szCs w:val="22"/>
              </w:rPr>
              <w:t>нормативно-правовой базой (устав, учредительные документы)</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5</w:t>
            </w:r>
          </w:p>
        </w:tc>
      </w:tr>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rPr>
                <w:rFonts w:ascii="Times New Roman" w:eastAsia="Times New Roman" w:hAnsi="Times New Roman"/>
                <w:sz w:val="22"/>
                <w:szCs w:val="22"/>
              </w:rPr>
            </w:pPr>
            <w:r w:rsidRPr="00184F6C">
              <w:rPr>
                <w:rFonts w:ascii="Times New Roman" w:eastAsia="Times New Roman" w:hAnsi="Times New Roman"/>
                <w:sz w:val="22"/>
                <w:szCs w:val="22"/>
              </w:rPr>
              <w:t>ресурсами для информационного сопровождения деятельности СОНКО</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5</w:t>
            </w:r>
          </w:p>
        </w:tc>
      </w:tr>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rPr>
                <w:rFonts w:ascii="Times New Roman" w:eastAsia="Times New Roman" w:hAnsi="Times New Roman"/>
                <w:sz w:val="22"/>
                <w:szCs w:val="22"/>
              </w:rPr>
            </w:pPr>
            <w:r w:rsidRPr="00184F6C">
              <w:rPr>
                <w:rFonts w:ascii="Times New Roman" w:eastAsia="Times New Roman" w:hAnsi="Times New Roman"/>
                <w:sz w:val="22"/>
                <w:szCs w:val="22"/>
              </w:rPr>
              <w:t>штатом постоянных квалифицированных сотрудников</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4</w:t>
            </w:r>
          </w:p>
        </w:tc>
      </w:tr>
      <w:tr w:rsidR="000334F1" w:rsidRPr="00184F6C" w:rsidTr="003D6CFF">
        <w:trPr>
          <w:trHeight w:val="150"/>
          <w:jc w:val="center"/>
        </w:trPr>
        <w:tc>
          <w:tcPr>
            <w:tcW w:w="7438" w:type="dxa"/>
          </w:tcPr>
          <w:p w:rsidR="000334F1" w:rsidRPr="00184F6C" w:rsidRDefault="000334F1" w:rsidP="000334F1">
            <w:pPr>
              <w:ind w:right="28"/>
              <w:rPr>
                <w:rFonts w:ascii="Times New Roman" w:eastAsia="Times New Roman" w:hAnsi="Times New Roman"/>
                <w:sz w:val="22"/>
                <w:szCs w:val="22"/>
              </w:rPr>
            </w:pPr>
            <w:r w:rsidRPr="00184F6C">
              <w:rPr>
                <w:rFonts w:ascii="Times New Roman" w:eastAsia="Times New Roman" w:hAnsi="Times New Roman"/>
                <w:sz w:val="22"/>
                <w:szCs w:val="22"/>
              </w:rPr>
              <w:t>собственными источниками финансового обеспечения деятельности</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3</w:t>
            </w:r>
          </w:p>
        </w:tc>
      </w:tr>
      <w:tr w:rsidR="000334F1" w:rsidRPr="00184F6C" w:rsidTr="003D6CFF">
        <w:trPr>
          <w:jc w:val="center"/>
        </w:trPr>
        <w:tc>
          <w:tcPr>
            <w:tcW w:w="7438" w:type="dxa"/>
          </w:tcPr>
          <w:p w:rsidR="000334F1" w:rsidRPr="00184F6C" w:rsidRDefault="000334F1" w:rsidP="000334F1">
            <w:pPr>
              <w:widowControl w:val="0"/>
              <w:autoSpaceDE w:val="0"/>
              <w:autoSpaceDN w:val="0"/>
              <w:adjustRightInd w:val="0"/>
              <w:ind w:right="28"/>
              <w:rPr>
                <w:rFonts w:ascii="Times New Roman" w:eastAsia="Times New Roman" w:hAnsi="Times New Roman"/>
                <w:sz w:val="22"/>
                <w:szCs w:val="22"/>
              </w:rPr>
            </w:pPr>
            <w:r w:rsidRPr="00184F6C">
              <w:rPr>
                <w:rFonts w:ascii="Times New Roman" w:eastAsia="Times New Roman" w:hAnsi="Times New Roman"/>
                <w:color w:val="000000"/>
                <w:sz w:val="22"/>
                <w:szCs w:val="22"/>
              </w:rPr>
              <w:t>собственной материальной и имущественной базой (возможность предоставления помещений)</w:t>
            </w:r>
          </w:p>
        </w:tc>
        <w:tc>
          <w:tcPr>
            <w:tcW w:w="1907" w:type="dxa"/>
            <w:vAlign w:val="center"/>
          </w:tcPr>
          <w:p w:rsidR="000334F1" w:rsidRPr="00184F6C" w:rsidRDefault="000334F1" w:rsidP="000334F1">
            <w:pPr>
              <w:widowControl w:val="0"/>
              <w:autoSpaceDE w:val="0"/>
              <w:autoSpaceDN w:val="0"/>
              <w:adjustRightInd w:val="0"/>
              <w:ind w:right="-76"/>
              <w:jc w:val="center"/>
              <w:rPr>
                <w:rFonts w:ascii="Times New Roman" w:eastAsia="Times New Roman" w:hAnsi="Times New Roman"/>
                <w:sz w:val="22"/>
                <w:szCs w:val="22"/>
              </w:rPr>
            </w:pPr>
            <w:r w:rsidRPr="00184F6C">
              <w:rPr>
                <w:rFonts w:ascii="Times New Roman" w:eastAsia="Times New Roman" w:hAnsi="Times New Roman"/>
                <w:sz w:val="22"/>
                <w:szCs w:val="22"/>
              </w:rPr>
              <w:t>3</w:t>
            </w:r>
          </w:p>
        </w:tc>
      </w:tr>
      <w:tr w:rsidR="000334F1" w:rsidRPr="00184F6C" w:rsidTr="003D6CFF">
        <w:trPr>
          <w:trHeight w:val="562"/>
          <w:jc w:val="center"/>
        </w:trPr>
        <w:tc>
          <w:tcPr>
            <w:tcW w:w="9345" w:type="dxa"/>
            <w:gridSpan w:val="2"/>
          </w:tcPr>
          <w:p w:rsidR="000334F1" w:rsidRPr="00184F6C" w:rsidRDefault="000334F1" w:rsidP="000334F1">
            <w:pPr>
              <w:widowControl w:val="0"/>
              <w:autoSpaceDE w:val="0"/>
              <w:autoSpaceDN w:val="0"/>
              <w:adjustRightInd w:val="0"/>
              <w:ind w:right="146"/>
              <w:jc w:val="both"/>
              <w:rPr>
                <w:rFonts w:ascii="Times New Roman" w:eastAsia="Times New Roman" w:hAnsi="Times New Roman"/>
                <w:sz w:val="22"/>
                <w:szCs w:val="22"/>
                <w:highlight w:val="green"/>
              </w:rPr>
            </w:pPr>
            <w:r w:rsidRPr="00184F6C">
              <w:rPr>
                <w:rFonts w:ascii="Times New Roman" w:eastAsia="Times New Roman" w:hAnsi="Times New Roman"/>
                <w:sz w:val="22"/>
                <w:szCs w:val="22"/>
              </w:rPr>
              <w:t>Источник: Составлено автором с использованием анализа официальных сайтов ресурсных центров, включая годовые финансовые и публичные отчеты.</w:t>
            </w:r>
          </w:p>
        </w:tc>
      </w:tr>
    </w:tbl>
    <w:p w:rsidR="00E9736D" w:rsidRDefault="00E9736D"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0334F1">
        <w:rPr>
          <w:rFonts w:ascii="Times New Roman" w:eastAsia="Times New Roman" w:hAnsi="Times New Roman" w:cs="Times New Roman"/>
          <w:color w:val="000000"/>
          <w:sz w:val="24"/>
          <w:szCs w:val="24"/>
          <w:lang w:eastAsia="ru-RU"/>
        </w:rPr>
        <w:t>В-третьих, специфика работы РРЦ обусловлена тем, что выделение субсидий из регионального бюджета, как правило, производится на конкурсной основе и на срок не более одного года. В случае отклонения конкурсных заявок и при отсутствии собственных источников финансирования это приводит к нестабильной работе или полной приостановке деятельности организации, а также потере квалифицированных кадров.</w:t>
      </w:r>
    </w:p>
    <w:p w:rsidR="000334F1" w:rsidRPr="000334F1" w:rsidRDefault="000334F1"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sz w:val="16"/>
          <w:szCs w:val="16"/>
          <w:lang w:eastAsia="ru-RU"/>
        </w:rPr>
      </w:pPr>
      <w:r w:rsidRPr="000334F1">
        <w:rPr>
          <w:rFonts w:ascii="Times New Roman" w:eastAsia="Times New Roman" w:hAnsi="Times New Roman" w:cs="Times New Roman"/>
          <w:color w:val="000000"/>
          <w:sz w:val="24"/>
          <w:szCs w:val="24"/>
          <w:lang w:eastAsia="ru-RU"/>
        </w:rPr>
        <w:t xml:space="preserve">В-четвертых, в действующих нормативных документах РРЦ не выделены в отдельную организационно-правовую форму некоммерческих организаций. В Методических материалах по формированию и поддержке в субъектах РФ ресурсных центров СОНКО, разработанных Министерством экономического развития РФ в 2016 г., содержится указание на форму создания в виде негосударственных некоммерческих организаций. При этом документ носит рекомендательный характер. Поэтому на практике РРЦ создаются в организационно правовой форме фондов, автономных некоммерческих организаций и партнерств, общественных организаций, государственных и муниципальных учреждений, или структур при органах власти </w:t>
      </w:r>
    </w:p>
    <w:p w:rsidR="002458D2" w:rsidRPr="002458D2" w:rsidRDefault="002458D2"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b/>
          <w:color w:val="000000"/>
          <w:sz w:val="24"/>
          <w:szCs w:val="24"/>
          <w:lang w:eastAsia="ru-RU"/>
        </w:rPr>
      </w:pPr>
      <w:r w:rsidRPr="002458D2">
        <w:rPr>
          <w:rFonts w:ascii="Times New Roman" w:eastAsia="Times New Roman" w:hAnsi="Times New Roman" w:cs="Times New Roman"/>
          <w:b/>
          <w:color w:val="000000"/>
          <w:sz w:val="24"/>
          <w:szCs w:val="24"/>
          <w:lang w:eastAsia="ru-RU"/>
        </w:rPr>
        <w:t>Выводы</w:t>
      </w:r>
    </w:p>
    <w:p w:rsidR="000334F1" w:rsidRDefault="002458D2" w:rsidP="00450BE1">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w:t>
      </w:r>
      <w:r w:rsidR="000334F1" w:rsidRPr="00D61902">
        <w:rPr>
          <w:rFonts w:ascii="Times New Roman" w:eastAsia="Times New Roman" w:hAnsi="Times New Roman" w:cs="Times New Roman"/>
          <w:color w:val="000000"/>
          <w:sz w:val="24"/>
          <w:szCs w:val="24"/>
          <w:lang w:eastAsia="ru-RU"/>
        </w:rPr>
        <w:t>остояние ресурсной базы РЦ Вологодской области (обеспеченность помещениями, специальным оборудованием, квалифицированными специалистами, и др.), а также анализ финансовой устойчивости РРЦ позволяют сделать вывод о неполном соответствии ряда инфраструктурных организаций установленным требованиям к номенклатуре и качеству предоставляемых услуг. Деятельности таких организаций, которые самоопределяются как ресурсные центры, ориентирована на получение грантов и субсидий, которые, как известно, даются только под конкретный проект и на непродолжительные сроки, что не позволяет достичь устойчивости организации и стабильности квалифицированного кадрового состава. В связи с этим считаем необходимым применить инструмент государственного регулирования при определении статуса ресурсного центра с помощью процедуры сертификации, что позволит вычленить наиболее квалифицированные и стабильно функционирующие организации, способные оказывать эффективную инфраструктурную поддержку некоммерческому сектору региона</w:t>
      </w:r>
      <w:r w:rsidR="00D61902">
        <w:rPr>
          <w:rFonts w:ascii="Times New Roman" w:eastAsia="Times New Roman" w:hAnsi="Times New Roman" w:cs="Times New Roman"/>
          <w:color w:val="000000"/>
          <w:sz w:val="24"/>
          <w:szCs w:val="24"/>
          <w:lang w:eastAsia="ru-RU"/>
        </w:rPr>
        <w:t>.</w:t>
      </w:r>
    </w:p>
    <w:p w:rsidR="00B7028C" w:rsidRPr="00752A30" w:rsidRDefault="00B7028C" w:rsidP="00B7028C">
      <w:pPr>
        <w:pStyle w:val="a3"/>
        <w:widowControl w:val="0"/>
        <w:autoSpaceDE w:val="0"/>
        <w:autoSpaceDN w:val="0"/>
        <w:adjustRightInd w:val="0"/>
        <w:spacing w:after="0" w:line="240" w:lineRule="auto"/>
        <w:ind w:left="0" w:firstLine="709"/>
        <w:jc w:val="center"/>
        <w:rPr>
          <w:rFonts w:ascii="Times New Roman" w:hAnsi="Times New Roman" w:cs="Times New Roman"/>
          <w:b/>
          <w:sz w:val="24"/>
          <w:szCs w:val="24"/>
        </w:rPr>
      </w:pPr>
      <w:r w:rsidRPr="00752A30">
        <w:rPr>
          <w:rFonts w:ascii="Times New Roman" w:hAnsi="Times New Roman" w:cs="Times New Roman"/>
          <w:b/>
          <w:sz w:val="24"/>
          <w:szCs w:val="24"/>
        </w:rPr>
        <w:t>Библиографический список</w:t>
      </w:r>
    </w:p>
    <w:p w:rsidR="00752A30" w:rsidRPr="00752A30" w:rsidRDefault="00752A30" w:rsidP="00B7028C">
      <w:pPr>
        <w:pStyle w:val="a3"/>
        <w:widowControl w:val="0"/>
        <w:autoSpaceDE w:val="0"/>
        <w:autoSpaceDN w:val="0"/>
        <w:adjustRightInd w:val="0"/>
        <w:spacing w:after="0" w:line="240" w:lineRule="auto"/>
        <w:ind w:left="0" w:firstLine="709"/>
        <w:jc w:val="center"/>
        <w:rPr>
          <w:rFonts w:ascii="Times New Roman" w:hAnsi="Times New Roman" w:cs="Times New Roman"/>
          <w:b/>
          <w:sz w:val="24"/>
          <w:szCs w:val="24"/>
        </w:rPr>
      </w:pPr>
    </w:p>
    <w:p w:rsidR="00752A30" w:rsidRPr="00752A30" w:rsidRDefault="00752A30" w:rsidP="00752A30">
      <w:pPr>
        <w:pStyle w:val="a8"/>
        <w:numPr>
          <w:ilvl w:val="0"/>
          <w:numId w:val="3"/>
        </w:numPr>
        <w:tabs>
          <w:tab w:val="left" w:pos="0"/>
        </w:tabs>
        <w:ind w:left="0" w:firstLine="360"/>
        <w:jc w:val="both"/>
        <w:rPr>
          <w:rFonts w:ascii="Times New Roman" w:eastAsia="Times New Roman" w:hAnsi="Times New Roman" w:cs="Times New Roman"/>
          <w:color w:val="000000"/>
          <w:sz w:val="24"/>
          <w:szCs w:val="24"/>
          <w:lang w:eastAsia="ru-RU"/>
        </w:rPr>
      </w:pPr>
      <w:r w:rsidRPr="00752A30">
        <w:rPr>
          <w:rFonts w:ascii="Times New Roman" w:eastAsia="Times New Roman" w:hAnsi="Times New Roman" w:cs="Times New Roman"/>
          <w:color w:val="000000"/>
          <w:sz w:val="24"/>
          <w:szCs w:val="24"/>
          <w:lang w:eastAsia="ru-RU"/>
        </w:rPr>
        <w:t>Концепция развития деятельности межмуниципаль</w:t>
      </w:r>
      <w:r>
        <w:rPr>
          <w:rFonts w:ascii="Times New Roman" w:eastAsia="Times New Roman" w:hAnsi="Times New Roman" w:cs="Times New Roman"/>
          <w:color w:val="000000"/>
          <w:sz w:val="24"/>
          <w:szCs w:val="24"/>
          <w:lang w:eastAsia="ru-RU"/>
        </w:rPr>
        <w:t xml:space="preserve">ных ресурсных центров поддержки </w:t>
      </w:r>
      <w:r w:rsidRPr="00752A30">
        <w:rPr>
          <w:rFonts w:ascii="Times New Roman" w:eastAsia="Times New Roman" w:hAnsi="Times New Roman" w:cs="Times New Roman"/>
          <w:color w:val="000000"/>
          <w:sz w:val="24"/>
          <w:szCs w:val="24"/>
          <w:lang w:eastAsia="ru-RU"/>
        </w:rPr>
        <w:t>социально ориентированных некоммерческих организаци</w:t>
      </w:r>
      <w:r>
        <w:rPr>
          <w:rFonts w:ascii="Times New Roman" w:eastAsia="Times New Roman" w:hAnsi="Times New Roman" w:cs="Times New Roman"/>
          <w:color w:val="000000"/>
          <w:sz w:val="24"/>
          <w:szCs w:val="24"/>
          <w:lang w:eastAsia="ru-RU"/>
        </w:rPr>
        <w:t>й (опыт Республики Татарстан) /</w:t>
      </w:r>
      <w:r w:rsidRPr="00752A30">
        <w:rPr>
          <w:rFonts w:ascii="Times New Roman" w:eastAsia="Times New Roman" w:hAnsi="Times New Roman" w:cs="Times New Roman"/>
          <w:color w:val="000000"/>
          <w:sz w:val="24"/>
          <w:szCs w:val="24"/>
          <w:lang w:eastAsia="ru-RU"/>
        </w:rPr>
        <w:t xml:space="preserve">А.Г. </w:t>
      </w:r>
      <w:proofErr w:type="spellStart"/>
      <w:r w:rsidRPr="00752A30">
        <w:rPr>
          <w:rFonts w:ascii="Times New Roman" w:eastAsia="Times New Roman" w:hAnsi="Times New Roman" w:cs="Times New Roman"/>
          <w:color w:val="000000"/>
          <w:sz w:val="24"/>
          <w:szCs w:val="24"/>
          <w:lang w:eastAsia="ru-RU"/>
        </w:rPr>
        <w:t>Дыганов</w:t>
      </w:r>
      <w:proofErr w:type="spellEnd"/>
      <w:r w:rsidRPr="00752A30">
        <w:rPr>
          <w:rFonts w:ascii="Times New Roman" w:eastAsia="Times New Roman" w:hAnsi="Times New Roman" w:cs="Times New Roman"/>
          <w:color w:val="000000"/>
          <w:sz w:val="24"/>
          <w:szCs w:val="24"/>
          <w:lang w:eastAsia="ru-RU"/>
        </w:rPr>
        <w:t xml:space="preserve"> [и др.] // Журн. </w:t>
      </w:r>
      <w:proofErr w:type="spellStart"/>
      <w:r w:rsidRPr="00752A30">
        <w:rPr>
          <w:rFonts w:ascii="Times New Roman" w:eastAsia="Times New Roman" w:hAnsi="Times New Roman" w:cs="Times New Roman"/>
          <w:color w:val="000000"/>
          <w:sz w:val="24"/>
          <w:szCs w:val="24"/>
          <w:lang w:eastAsia="ru-RU"/>
        </w:rPr>
        <w:t>иссл</w:t>
      </w:r>
      <w:proofErr w:type="spellEnd"/>
      <w:r w:rsidRPr="00752A30">
        <w:rPr>
          <w:rFonts w:ascii="Times New Roman" w:eastAsia="Times New Roman" w:hAnsi="Times New Roman" w:cs="Times New Roman"/>
          <w:color w:val="000000"/>
          <w:sz w:val="24"/>
          <w:szCs w:val="24"/>
          <w:lang w:eastAsia="ru-RU"/>
        </w:rPr>
        <w:t>. соц. политики. 2020. № 3. С. 539–549</w:t>
      </w:r>
    </w:p>
    <w:p w:rsidR="00752A30" w:rsidRPr="00752A30" w:rsidRDefault="00752A30" w:rsidP="00752A30">
      <w:pPr>
        <w:pStyle w:val="a8"/>
        <w:numPr>
          <w:ilvl w:val="0"/>
          <w:numId w:val="3"/>
        </w:numPr>
        <w:tabs>
          <w:tab w:val="left" w:pos="0"/>
        </w:tabs>
        <w:ind w:left="0" w:firstLine="360"/>
        <w:jc w:val="both"/>
        <w:rPr>
          <w:rFonts w:ascii="Times New Roman" w:eastAsia="Times New Roman" w:hAnsi="Times New Roman" w:cs="Times New Roman"/>
          <w:color w:val="000000"/>
          <w:sz w:val="24"/>
          <w:szCs w:val="24"/>
          <w:lang w:eastAsia="ru-RU"/>
        </w:rPr>
      </w:pPr>
      <w:r w:rsidRPr="00752A30">
        <w:rPr>
          <w:rFonts w:ascii="Times New Roman" w:eastAsia="Times New Roman" w:hAnsi="Times New Roman" w:cs="Times New Roman"/>
          <w:color w:val="000000"/>
          <w:sz w:val="24"/>
          <w:szCs w:val="24"/>
          <w:lang w:eastAsia="ru-RU"/>
        </w:rPr>
        <w:t>Кулькова В.Ю. Организация инфраструктурной подд</w:t>
      </w:r>
      <w:r>
        <w:rPr>
          <w:rFonts w:ascii="Times New Roman" w:eastAsia="Times New Roman" w:hAnsi="Times New Roman" w:cs="Times New Roman"/>
          <w:color w:val="000000"/>
          <w:sz w:val="24"/>
          <w:szCs w:val="24"/>
          <w:lang w:eastAsia="ru-RU"/>
        </w:rPr>
        <w:t xml:space="preserve">ержки социально ориентированных </w:t>
      </w:r>
      <w:r w:rsidRPr="00752A30">
        <w:rPr>
          <w:rFonts w:ascii="Times New Roman" w:eastAsia="Times New Roman" w:hAnsi="Times New Roman" w:cs="Times New Roman"/>
          <w:color w:val="000000"/>
          <w:sz w:val="24"/>
          <w:szCs w:val="24"/>
          <w:lang w:eastAsia="ru-RU"/>
        </w:rPr>
        <w:t>некоммерческих организаций сферы услуг в государстве</w:t>
      </w:r>
      <w:r w:rsidRPr="00752A30">
        <w:rPr>
          <w:rFonts w:ascii="Times New Roman" w:eastAsia="Times New Roman" w:hAnsi="Times New Roman" w:cs="Times New Roman"/>
          <w:color w:val="000000"/>
          <w:sz w:val="24"/>
          <w:szCs w:val="24"/>
          <w:lang w:eastAsia="ru-RU"/>
        </w:rPr>
        <w:t xml:space="preserve">нном управлении в РФ // Вопросы </w:t>
      </w:r>
      <w:r w:rsidRPr="00752A30">
        <w:rPr>
          <w:rFonts w:ascii="Times New Roman" w:eastAsia="Times New Roman" w:hAnsi="Times New Roman" w:cs="Times New Roman"/>
          <w:color w:val="000000"/>
          <w:sz w:val="24"/>
          <w:szCs w:val="24"/>
          <w:lang w:eastAsia="ru-RU"/>
        </w:rPr>
        <w:t>управления. 2019. № 2 (38). С. 58–65.</w:t>
      </w:r>
    </w:p>
    <w:p w:rsidR="00752A30" w:rsidRPr="00752A30" w:rsidRDefault="00752A30" w:rsidP="00752A30">
      <w:pPr>
        <w:pStyle w:val="a8"/>
        <w:numPr>
          <w:ilvl w:val="0"/>
          <w:numId w:val="3"/>
        </w:numPr>
        <w:tabs>
          <w:tab w:val="left" w:pos="0"/>
        </w:tabs>
        <w:ind w:left="0" w:firstLine="360"/>
        <w:jc w:val="both"/>
        <w:rPr>
          <w:rFonts w:ascii="Times New Roman" w:eastAsia="Times New Roman" w:hAnsi="Times New Roman" w:cs="Times New Roman"/>
          <w:color w:val="000000"/>
          <w:sz w:val="24"/>
          <w:szCs w:val="24"/>
          <w:lang w:eastAsia="ru-RU"/>
        </w:rPr>
      </w:pPr>
      <w:r w:rsidRPr="00752A30">
        <w:rPr>
          <w:rFonts w:ascii="Times New Roman" w:eastAsia="Times New Roman" w:hAnsi="Times New Roman" w:cs="Times New Roman"/>
          <w:color w:val="000000"/>
          <w:sz w:val="24"/>
          <w:szCs w:val="24"/>
          <w:lang w:eastAsia="ru-RU"/>
        </w:rPr>
        <w:t>Соколов А.В. Особенности функционирования ресурсных центров некоммерческих организаций в России // Власть. 2015. № 6. С. 52–57.</w:t>
      </w:r>
    </w:p>
    <w:p w:rsidR="00752A30" w:rsidRPr="00752A30" w:rsidRDefault="00752A30" w:rsidP="00752A30">
      <w:pPr>
        <w:pStyle w:val="a8"/>
        <w:numPr>
          <w:ilvl w:val="0"/>
          <w:numId w:val="3"/>
        </w:numPr>
        <w:tabs>
          <w:tab w:val="left" w:pos="0"/>
        </w:tabs>
        <w:ind w:left="0" w:firstLine="360"/>
        <w:jc w:val="both"/>
        <w:rPr>
          <w:rFonts w:ascii="Times New Roman" w:eastAsia="Times New Roman" w:hAnsi="Times New Roman" w:cs="Times New Roman"/>
          <w:color w:val="000000"/>
          <w:sz w:val="24"/>
          <w:szCs w:val="24"/>
          <w:lang w:eastAsia="ru-RU"/>
        </w:rPr>
      </w:pPr>
      <w:r w:rsidRPr="00752A30">
        <w:rPr>
          <w:rFonts w:ascii="Times New Roman" w:eastAsia="Times New Roman" w:hAnsi="Times New Roman" w:cs="Times New Roman"/>
          <w:color w:val="000000"/>
          <w:sz w:val="24"/>
          <w:szCs w:val="24"/>
          <w:lang w:eastAsia="ru-RU"/>
        </w:rPr>
        <w:t>Якимец В.Н., Никовская Л.И. Механизмы и принципы межсекторного социального партнерства как основа развития общественно-государственного управления // Власть. 2018. № 4. С. 15–25</w:t>
      </w:r>
      <w:r w:rsidR="00941D16">
        <w:rPr>
          <w:rFonts w:ascii="Times New Roman" w:eastAsia="Times New Roman" w:hAnsi="Times New Roman" w:cs="Times New Roman"/>
          <w:color w:val="000000"/>
          <w:sz w:val="24"/>
          <w:szCs w:val="24"/>
          <w:lang w:eastAsia="ru-RU"/>
        </w:rPr>
        <w:t>.</w:t>
      </w:r>
    </w:p>
    <w:p w:rsidR="00E9736D" w:rsidRDefault="00E9736D" w:rsidP="00B7028C">
      <w:pPr>
        <w:pStyle w:val="a3"/>
        <w:widowControl w:val="0"/>
        <w:autoSpaceDE w:val="0"/>
        <w:autoSpaceDN w:val="0"/>
        <w:adjustRightInd w:val="0"/>
        <w:spacing w:after="0" w:line="240" w:lineRule="auto"/>
        <w:ind w:left="0" w:firstLine="709"/>
        <w:jc w:val="center"/>
        <w:rPr>
          <w:rFonts w:ascii="Times New Roman" w:eastAsia="Times New Roman" w:hAnsi="Times New Roman" w:cs="Times New Roman"/>
          <w:b/>
          <w:color w:val="000000"/>
          <w:sz w:val="24"/>
          <w:szCs w:val="24"/>
          <w:lang w:eastAsia="ru-RU"/>
        </w:rPr>
      </w:pPr>
    </w:p>
    <w:p w:rsidR="00E9736D" w:rsidRDefault="00E9736D" w:rsidP="00B7028C">
      <w:pPr>
        <w:pStyle w:val="a3"/>
        <w:widowControl w:val="0"/>
        <w:autoSpaceDE w:val="0"/>
        <w:autoSpaceDN w:val="0"/>
        <w:adjustRightInd w:val="0"/>
        <w:spacing w:after="0" w:line="240" w:lineRule="auto"/>
        <w:ind w:left="0" w:firstLine="709"/>
        <w:jc w:val="center"/>
        <w:rPr>
          <w:rFonts w:ascii="Times New Roman" w:eastAsia="Times New Roman" w:hAnsi="Times New Roman" w:cs="Times New Roman"/>
          <w:b/>
          <w:color w:val="000000"/>
          <w:sz w:val="24"/>
          <w:szCs w:val="24"/>
          <w:lang w:eastAsia="ru-RU"/>
        </w:rPr>
      </w:pPr>
    </w:p>
    <w:p w:rsidR="00E9736D" w:rsidRDefault="00E9736D" w:rsidP="00E9736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E9736D" w:rsidRPr="004C7E67" w:rsidRDefault="00E9736D" w:rsidP="00E9736D">
      <w:pPr>
        <w:spacing w:line="240" w:lineRule="auto"/>
        <w:ind w:firstLine="709"/>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eastAsia="ru-RU"/>
        </w:rPr>
        <w:t xml:space="preserve">Косыгина Ксения Евгеньевна </w:t>
      </w:r>
      <w:r w:rsidRPr="00E9736D">
        <w:rPr>
          <w:rFonts w:ascii="Times New Roman" w:eastAsia="Times New Roman" w:hAnsi="Times New Roman" w:cs="Times New Roman"/>
          <w:color w:val="000000"/>
          <w:sz w:val="24"/>
          <w:szCs w:val="24"/>
          <w:lang w:eastAsia="ru-RU"/>
        </w:rPr>
        <w:t xml:space="preserve">(Россия, Вологда) – кандидат экономических наук, </w:t>
      </w:r>
      <w:r>
        <w:rPr>
          <w:rFonts w:ascii="Times New Roman" w:eastAsia="Times New Roman" w:hAnsi="Times New Roman" w:cs="Times New Roman"/>
          <w:color w:val="000000"/>
          <w:sz w:val="24"/>
          <w:szCs w:val="24"/>
          <w:lang w:eastAsia="ru-RU"/>
        </w:rPr>
        <w:t>научный сотрудник</w:t>
      </w:r>
      <w:r w:rsidRPr="00E9736D">
        <w:rPr>
          <w:rFonts w:ascii="Times New Roman" w:eastAsia="Times New Roman" w:hAnsi="Times New Roman" w:cs="Times New Roman"/>
          <w:color w:val="000000"/>
          <w:sz w:val="24"/>
          <w:szCs w:val="24"/>
          <w:lang w:eastAsia="ru-RU"/>
        </w:rPr>
        <w:t xml:space="preserve"> ФГБУН «Вологодский научный центр РАН» (160014, г. Вологда, ул. Горького</w:t>
      </w:r>
      <w:r w:rsidRPr="004C7E67">
        <w:rPr>
          <w:rFonts w:ascii="Times New Roman" w:eastAsia="Times New Roman" w:hAnsi="Times New Roman" w:cs="Times New Roman"/>
          <w:color w:val="000000"/>
          <w:sz w:val="24"/>
          <w:szCs w:val="24"/>
          <w:lang w:val="en-US" w:eastAsia="ru-RU"/>
        </w:rPr>
        <w:t xml:space="preserve">, </w:t>
      </w:r>
      <w:r w:rsidRPr="00E9736D">
        <w:rPr>
          <w:rFonts w:ascii="Times New Roman" w:eastAsia="Times New Roman" w:hAnsi="Times New Roman" w:cs="Times New Roman"/>
          <w:color w:val="000000"/>
          <w:sz w:val="24"/>
          <w:szCs w:val="24"/>
          <w:lang w:eastAsia="ru-RU"/>
        </w:rPr>
        <w:t>д</w:t>
      </w:r>
      <w:r w:rsidRPr="004C7E67">
        <w:rPr>
          <w:rFonts w:ascii="Times New Roman" w:eastAsia="Times New Roman" w:hAnsi="Times New Roman" w:cs="Times New Roman"/>
          <w:color w:val="000000"/>
          <w:sz w:val="24"/>
          <w:szCs w:val="24"/>
          <w:lang w:val="en-US" w:eastAsia="ru-RU"/>
        </w:rPr>
        <w:t>. 56</w:t>
      </w:r>
      <w:r w:rsidRPr="00E9736D">
        <w:rPr>
          <w:rFonts w:ascii="Times New Roman" w:eastAsia="Times New Roman" w:hAnsi="Times New Roman" w:cs="Times New Roman"/>
          <w:color w:val="000000"/>
          <w:sz w:val="24"/>
          <w:szCs w:val="24"/>
          <w:lang w:eastAsia="ru-RU"/>
        </w:rPr>
        <w:t>А</w:t>
      </w:r>
      <w:r w:rsidRPr="004C7E67">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sene4ka.87</w:t>
      </w:r>
      <w:r w:rsidRPr="004C7E67">
        <w:rPr>
          <w:rFonts w:ascii="Times New Roman" w:eastAsia="Times New Roman" w:hAnsi="Times New Roman" w:cs="Times New Roman"/>
          <w:color w:val="000000"/>
          <w:sz w:val="24"/>
          <w:szCs w:val="24"/>
          <w:lang w:val="en-US" w:eastAsia="ru-RU"/>
        </w:rPr>
        <w:t>@mail.ru).</w:t>
      </w:r>
    </w:p>
    <w:p w:rsidR="00E70E24" w:rsidRDefault="00E70E24"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p>
    <w:p w:rsidR="00E70E24" w:rsidRPr="00E70E24" w:rsidRDefault="00E70E24" w:rsidP="00E70E24">
      <w:pPr>
        <w:pStyle w:val="a3"/>
        <w:widowControl w:val="0"/>
        <w:autoSpaceDE w:val="0"/>
        <w:autoSpaceDN w:val="0"/>
        <w:adjustRightInd w:val="0"/>
        <w:spacing w:after="0" w:line="240" w:lineRule="auto"/>
        <w:ind w:firstLine="709"/>
        <w:jc w:val="right"/>
        <w:rPr>
          <w:rFonts w:ascii="Times New Roman" w:eastAsia="Times New Roman" w:hAnsi="Times New Roman" w:cs="Times New Roman"/>
          <w:b/>
          <w:color w:val="000000"/>
          <w:sz w:val="24"/>
          <w:szCs w:val="24"/>
          <w:lang w:eastAsia="ru-RU"/>
        </w:rPr>
      </w:pPr>
      <w:r w:rsidRPr="00E70E24">
        <w:rPr>
          <w:rFonts w:ascii="Times New Roman" w:eastAsia="Times New Roman" w:hAnsi="Times New Roman" w:cs="Times New Roman"/>
          <w:b/>
          <w:color w:val="000000"/>
          <w:sz w:val="24"/>
          <w:szCs w:val="24"/>
          <w:lang w:eastAsia="ru-RU"/>
        </w:rPr>
        <w:t>Kosygina K.E.</w:t>
      </w:r>
    </w:p>
    <w:p w:rsidR="00E70E24" w:rsidRPr="00E70E24" w:rsidRDefault="00E70E24" w:rsidP="00E70E24">
      <w:pPr>
        <w:pStyle w:val="a3"/>
        <w:widowControl w:val="0"/>
        <w:autoSpaceDE w:val="0"/>
        <w:autoSpaceDN w:val="0"/>
        <w:adjustRightInd w:val="0"/>
        <w:spacing w:after="0" w:line="240" w:lineRule="auto"/>
        <w:ind w:firstLine="709"/>
        <w:jc w:val="both"/>
        <w:rPr>
          <w:rFonts w:ascii="Times New Roman" w:eastAsia="Times New Roman" w:hAnsi="Times New Roman" w:cs="Times New Roman"/>
          <w:b/>
          <w:color w:val="000000"/>
          <w:sz w:val="24"/>
          <w:szCs w:val="24"/>
          <w:lang w:eastAsia="ru-RU"/>
        </w:rPr>
      </w:pPr>
    </w:p>
    <w:p w:rsidR="00E70E24" w:rsidRPr="00E70E24" w:rsidRDefault="00E70E24" w:rsidP="00E70E24">
      <w:pPr>
        <w:pStyle w:val="a3"/>
        <w:widowControl w:val="0"/>
        <w:autoSpaceDE w:val="0"/>
        <w:autoSpaceDN w:val="0"/>
        <w:adjustRightInd w:val="0"/>
        <w:spacing w:after="0" w:line="240" w:lineRule="auto"/>
        <w:ind w:left="0" w:firstLine="709"/>
        <w:jc w:val="center"/>
        <w:rPr>
          <w:rFonts w:ascii="Times New Roman" w:eastAsia="Times New Roman" w:hAnsi="Times New Roman" w:cs="Times New Roman"/>
          <w:b/>
          <w:color w:val="000000"/>
          <w:sz w:val="24"/>
          <w:szCs w:val="24"/>
          <w:lang w:val="en-US" w:eastAsia="ru-RU"/>
        </w:rPr>
      </w:pPr>
      <w:r w:rsidRPr="00E70E24">
        <w:rPr>
          <w:rFonts w:ascii="Times New Roman" w:eastAsia="Times New Roman" w:hAnsi="Times New Roman" w:cs="Times New Roman"/>
          <w:b/>
          <w:color w:val="000000"/>
          <w:sz w:val="24"/>
          <w:szCs w:val="24"/>
          <w:lang w:val="en-US" w:eastAsia="ru-RU"/>
        </w:rPr>
        <w:t>FORMATION OF INSTITUTIONS FOR THE DEVELOPMENT OF THE THIRD SECTOR: REGIONAL PRACTICES</w:t>
      </w:r>
    </w:p>
    <w:p w:rsidR="00E70E24" w:rsidRPr="00E70E24" w:rsidRDefault="00E70E24"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val="en-US" w:eastAsia="ru-RU"/>
        </w:rPr>
      </w:pPr>
    </w:p>
    <w:p w:rsidR="004C7E67" w:rsidRPr="00E70E24" w:rsidRDefault="00E70E24"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E70E24">
        <w:rPr>
          <w:rFonts w:ascii="Times New Roman" w:eastAsia="Times New Roman" w:hAnsi="Times New Roman" w:cs="Times New Roman"/>
          <w:color w:val="000000"/>
          <w:sz w:val="24"/>
          <w:szCs w:val="24"/>
          <w:lang w:val="en-US" w:eastAsia="ru-RU"/>
        </w:rPr>
        <w:t>Abstract</w:t>
      </w:r>
      <w:r w:rsidR="004C7E67" w:rsidRPr="00E70E24">
        <w:rPr>
          <w:rFonts w:ascii="Times New Roman" w:eastAsia="Times New Roman" w:hAnsi="Times New Roman" w:cs="Times New Roman"/>
          <w:color w:val="000000"/>
          <w:sz w:val="24"/>
          <w:szCs w:val="24"/>
          <w:lang w:val="en-US" w:eastAsia="ru-RU"/>
        </w:rPr>
        <w:t xml:space="preserve">: The study is aimed at scientific substantiation and formation of practical recommendations for the organization of institutions for the development of the third sector at the regional level on the basis of intersectoral social partnership. </w:t>
      </w:r>
      <w:r w:rsidR="004C7E67" w:rsidRPr="00E70E24">
        <w:rPr>
          <w:rFonts w:ascii="Times New Roman" w:eastAsia="Times New Roman" w:hAnsi="Times New Roman" w:cs="Times New Roman"/>
          <w:color w:val="000000"/>
          <w:sz w:val="24"/>
          <w:szCs w:val="24"/>
          <w:lang w:eastAsia="ru-RU"/>
        </w:rPr>
        <w:t xml:space="preserve">The </w:t>
      </w:r>
      <w:proofErr w:type="spellStart"/>
      <w:r w:rsidR="004C7E67" w:rsidRPr="00E70E24">
        <w:rPr>
          <w:rFonts w:ascii="Times New Roman" w:eastAsia="Times New Roman" w:hAnsi="Times New Roman" w:cs="Times New Roman"/>
          <w:color w:val="000000"/>
          <w:sz w:val="24"/>
          <w:szCs w:val="24"/>
          <w:lang w:eastAsia="ru-RU"/>
        </w:rPr>
        <w:t>features</w:t>
      </w:r>
      <w:proofErr w:type="spellEnd"/>
      <w:r w:rsidR="004C7E67" w:rsidRPr="00E70E24">
        <w:rPr>
          <w:rFonts w:ascii="Times New Roman" w:eastAsia="Times New Roman" w:hAnsi="Times New Roman" w:cs="Times New Roman"/>
          <w:color w:val="000000"/>
          <w:sz w:val="24"/>
          <w:szCs w:val="24"/>
          <w:lang w:eastAsia="ru-RU"/>
        </w:rPr>
        <w:t xml:space="preserve"> and </w:t>
      </w:r>
      <w:proofErr w:type="spellStart"/>
      <w:r w:rsidR="004C7E67" w:rsidRPr="00E70E24">
        <w:rPr>
          <w:rFonts w:ascii="Times New Roman" w:eastAsia="Times New Roman" w:hAnsi="Times New Roman" w:cs="Times New Roman"/>
          <w:color w:val="000000"/>
          <w:sz w:val="24"/>
          <w:szCs w:val="24"/>
          <w:lang w:eastAsia="ru-RU"/>
        </w:rPr>
        <w:t>problems</w:t>
      </w:r>
      <w:proofErr w:type="spellEnd"/>
      <w:r w:rsidR="004C7E67" w:rsidRPr="00E70E24">
        <w:rPr>
          <w:rFonts w:ascii="Times New Roman" w:eastAsia="Times New Roman" w:hAnsi="Times New Roman" w:cs="Times New Roman"/>
          <w:color w:val="000000"/>
          <w:sz w:val="24"/>
          <w:szCs w:val="24"/>
          <w:lang w:eastAsia="ru-RU"/>
        </w:rPr>
        <w:t xml:space="preserve"> of the </w:t>
      </w:r>
      <w:proofErr w:type="spellStart"/>
      <w:r w:rsidR="004C7E67" w:rsidRPr="00E70E24">
        <w:rPr>
          <w:rFonts w:ascii="Times New Roman" w:eastAsia="Times New Roman" w:hAnsi="Times New Roman" w:cs="Times New Roman"/>
          <w:color w:val="000000"/>
          <w:sz w:val="24"/>
          <w:szCs w:val="24"/>
          <w:lang w:eastAsia="ru-RU"/>
        </w:rPr>
        <w:t>functioning</w:t>
      </w:r>
      <w:proofErr w:type="spellEnd"/>
      <w:r w:rsidR="004C7E67" w:rsidRPr="00E70E24">
        <w:rPr>
          <w:rFonts w:ascii="Times New Roman" w:eastAsia="Times New Roman" w:hAnsi="Times New Roman" w:cs="Times New Roman"/>
          <w:color w:val="000000"/>
          <w:sz w:val="24"/>
          <w:szCs w:val="24"/>
          <w:lang w:eastAsia="ru-RU"/>
        </w:rPr>
        <w:t xml:space="preserve"> of </w:t>
      </w:r>
      <w:proofErr w:type="spellStart"/>
      <w:r w:rsidR="004C7E67" w:rsidRPr="00E70E24">
        <w:rPr>
          <w:rFonts w:ascii="Times New Roman" w:eastAsia="Times New Roman" w:hAnsi="Times New Roman" w:cs="Times New Roman"/>
          <w:color w:val="000000"/>
          <w:sz w:val="24"/>
          <w:szCs w:val="24"/>
          <w:lang w:eastAsia="ru-RU"/>
        </w:rPr>
        <w:t>regional</w:t>
      </w:r>
      <w:proofErr w:type="spellEnd"/>
      <w:r w:rsidR="004C7E67" w:rsidRPr="00E70E24">
        <w:rPr>
          <w:rFonts w:ascii="Times New Roman" w:eastAsia="Times New Roman" w:hAnsi="Times New Roman" w:cs="Times New Roman"/>
          <w:color w:val="000000"/>
          <w:sz w:val="24"/>
          <w:szCs w:val="24"/>
          <w:lang w:eastAsia="ru-RU"/>
        </w:rPr>
        <w:t xml:space="preserve"> </w:t>
      </w:r>
      <w:proofErr w:type="spellStart"/>
      <w:r w:rsidR="004C7E67" w:rsidRPr="00E70E24">
        <w:rPr>
          <w:rFonts w:ascii="Times New Roman" w:eastAsia="Times New Roman" w:hAnsi="Times New Roman" w:cs="Times New Roman"/>
          <w:color w:val="000000"/>
          <w:sz w:val="24"/>
          <w:szCs w:val="24"/>
          <w:lang w:eastAsia="ru-RU"/>
        </w:rPr>
        <w:t>resource</w:t>
      </w:r>
      <w:proofErr w:type="spellEnd"/>
      <w:r w:rsidR="004C7E67" w:rsidRPr="00E70E24">
        <w:rPr>
          <w:rFonts w:ascii="Times New Roman" w:eastAsia="Times New Roman" w:hAnsi="Times New Roman" w:cs="Times New Roman"/>
          <w:color w:val="000000"/>
          <w:sz w:val="24"/>
          <w:szCs w:val="24"/>
          <w:lang w:eastAsia="ru-RU"/>
        </w:rPr>
        <w:t xml:space="preserve"> </w:t>
      </w:r>
      <w:proofErr w:type="spellStart"/>
      <w:r w:rsidR="004C7E67" w:rsidRPr="00E70E24">
        <w:rPr>
          <w:rFonts w:ascii="Times New Roman" w:eastAsia="Times New Roman" w:hAnsi="Times New Roman" w:cs="Times New Roman"/>
          <w:color w:val="000000"/>
          <w:sz w:val="24"/>
          <w:szCs w:val="24"/>
          <w:lang w:eastAsia="ru-RU"/>
        </w:rPr>
        <w:t>centers</w:t>
      </w:r>
      <w:proofErr w:type="spellEnd"/>
      <w:r w:rsidR="004C7E67" w:rsidRPr="00E70E24">
        <w:rPr>
          <w:rFonts w:ascii="Times New Roman" w:eastAsia="Times New Roman" w:hAnsi="Times New Roman" w:cs="Times New Roman"/>
          <w:color w:val="000000"/>
          <w:sz w:val="24"/>
          <w:szCs w:val="24"/>
          <w:lang w:eastAsia="ru-RU"/>
        </w:rPr>
        <w:t xml:space="preserve"> for </w:t>
      </w:r>
      <w:proofErr w:type="spellStart"/>
      <w:r w:rsidR="004C7E67" w:rsidRPr="00E70E24">
        <w:rPr>
          <w:rFonts w:ascii="Times New Roman" w:eastAsia="Times New Roman" w:hAnsi="Times New Roman" w:cs="Times New Roman"/>
          <w:color w:val="000000"/>
          <w:sz w:val="24"/>
          <w:szCs w:val="24"/>
          <w:lang w:eastAsia="ru-RU"/>
        </w:rPr>
        <w:t>infrastructural</w:t>
      </w:r>
      <w:proofErr w:type="spellEnd"/>
      <w:r w:rsidR="004C7E67" w:rsidRPr="00E70E24">
        <w:rPr>
          <w:rFonts w:ascii="Times New Roman" w:eastAsia="Times New Roman" w:hAnsi="Times New Roman" w:cs="Times New Roman"/>
          <w:color w:val="000000"/>
          <w:sz w:val="24"/>
          <w:szCs w:val="24"/>
          <w:lang w:eastAsia="ru-RU"/>
        </w:rPr>
        <w:t xml:space="preserve"> </w:t>
      </w:r>
      <w:proofErr w:type="spellStart"/>
      <w:r w:rsidR="004C7E67" w:rsidRPr="00E70E24">
        <w:rPr>
          <w:rFonts w:ascii="Times New Roman" w:eastAsia="Times New Roman" w:hAnsi="Times New Roman" w:cs="Times New Roman"/>
          <w:color w:val="000000"/>
          <w:sz w:val="24"/>
          <w:szCs w:val="24"/>
          <w:lang w:eastAsia="ru-RU"/>
        </w:rPr>
        <w:t>support</w:t>
      </w:r>
      <w:proofErr w:type="spellEnd"/>
      <w:r w:rsidR="004C7E67" w:rsidRPr="00E70E24">
        <w:rPr>
          <w:rFonts w:ascii="Times New Roman" w:eastAsia="Times New Roman" w:hAnsi="Times New Roman" w:cs="Times New Roman"/>
          <w:color w:val="000000"/>
          <w:sz w:val="24"/>
          <w:szCs w:val="24"/>
          <w:lang w:eastAsia="ru-RU"/>
        </w:rPr>
        <w:t xml:space="preserve"> of non-profit </w:t>
      </w:r>
      <w:proofErr w:type="spellStart"/>
      <w:r w:rsidR="004C7E67" w:rsidRPr="00E70E24">
        <w:rPr>
          <w:rFonts w:ascii="Times New Roman" w:eastAsia="Times New Roman" w:hAnsi="Times New Roman" w:cs="Times New Roman"/>
          <w:color w:val="000000"/>
          <w:sz w:val="24"/>
          <w:szCs w:val="24"/>
          <w:lang w:eastAsia="ru-RU"/>
        </w:rPr>
        <w:t>organizations</w:t>
      </w:r>
      <w:proofErr w:type="spellEnd"/>
      <w:r w:rsidR="004C7E67" w:rsidRPr="00E70E24">
        <w:rPr>
          <w:rFonts w:ascii="Times New Roman" w:eastAsia="Times New Roman" w:hAnsi="Times New Roman" w:cs="Times New Roman"/>
          <w:color w:val="000000"/>
          <w:sz w:val="24"/>
          <w:szCs w:val="24"/>
          <w:lang w:eastAsia="ru-RU"/>
        </w:rPr>
        <w:t xml:space="preserve"> </w:t>
      </w:r>
      <w:proofErr w:type="spellStart"/>
      <w:r w:rsidR="004C7E67" w:rsidRPr="00E70E24">
        <w:rPr>
          <w:rFonts w:ascii="Times New Roman" w:eastAsia="Times New Roman" w:hAnsi="Times New Roman" w:cs="Times New Roman"/>
          <w:color w:val="000000"/>
          <w:sz w:val="24"/>
          <w:szCs w:val="24"/>
          <w:lang w:eastAsia="ru-RU"/>
        </w:rPr>
        <w:t>are</w:t>
      </w:r>
      <w:proofErr w:type="spellEnd"/>
      <w:r w:rsidR="004C7E67" w:rsidRPr="00E70E24">
        <w:rPr>
          <w:rFonts w:ascii="Times New Roman" w:eastAsia="Times New Roman" w:hAnsi="Times New Roman" w:cs="Times New Roman"/>
          <w:color w:val="000000"/>
          <w:sz w:val="24"/>
          <w:szCs w:val="24"/>
          <w:lang w:eastAsia="ru-RU"/>
        </w:rPr>
        <w:t xml:space="preserve"> </w:t>
      </w:r>
      <w:proofErr w:type="spellStart"/>
      <w:r w:rsidR="004C7E67" w:rsidRPr="00E70E24">
        <w:rPr>
          <w:rFonts w:ascii="Times New Roman" w:eastAsia="Times New Roman" w:hAnsi="Times New Roman" w:cs="Times New Roman"/>
          <w:color w:val="000000"/>
          <w:sz w:val="24"/>
          <w:szCs w:val="24"/>
          <w:lang w:eastAsia="ru-RU"/>
        </w:rPr>
        <w:t>revealed</w:t>
      </w:r>
      <w:proofErr w:type="spellEnd"/>
      <w:r w:rsidR="004C7E67" w:rsidRPr="00E70E24">
        <w:rPr>
          <w:rFonts w:ascii="Times New Roman" w:eastAsia="Times New Roman" w:hAnsi="Times New Roman" w:cs="Times New Roman"/>
          <w:color w:val="000000"/>
          <w:sz w:val="24"/>
          <w:szCs w:val="24"/>
          <w:lang w:eastAsia="ru-RU"/>
        </w:rPr>
        <w:t>.</w:t>
      </w:r>
    </w:p>
    <w:p w:rsidR="00E9736D" w:rsidRDefault="004C7E67"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proofErr w:type="spellStart"/>
      <w:r w:rsidRPr="00E70E24">
        <w:rPr>
          <w:rFonts w:ascii="Times New Roman" w:eastAsia="Times New Roman" w:hAnsi="Times New Roman" w:cs="Times New Roman"/>
          <w:color w:val="000000"/>
          <w:sz w:val="24"/>
          <w:szCs w:val="24"/>
          <w:lang w:eastAsia="ru-RU"/>
        </w:rPr>
        <w:t>Keywords</w:t>
      </w:r>
      <w:proofErr w:type="spellEnd"/>
      <w:r w:rsidRPr="00E70E24">
        <w:rPr>
          <w:rFonts w:ascii="Times New Roman" w:eastAsia="Times New Roman" w:hAnsi="Times New Roman" w:cs="Times New Roman"/>
          <w:color w:val="000000"/>
          <w:sz w:val="24"/>
          <w:szCs w:val="24"/>
          <w:lang w:eastAsia="ru-RU"/>
        </w:rPr>
        <w:t xml:space="preserve">: </w:t>
      </w:r>
      <w:proofErr w:type="spellStart"/>
      <w:r w:rsidRPr="00E70E24">
        <w:rPr>
          <w:rFonts w:ascii="Times New Roman" w:eastAsia="Times New Roman" w:hAnsi="Times New Roman" w:cs="Times New Roman"/>
          <w:color w:val="000000"/>
          <w:sz w:val="24"/>
          <w:szCs w:val="24"/>
          <w:lang w:eastAsia="ru-RU"/>
        </w:rPr>
        <w:t>third</w:t>
      </w:r>
      <w:proofErr w:type="spellEnd"/>
      <w:r w:rsidRPr="00E70E24">
        <w:rPr>
          <w:rFonts w:ascii="Times New Roman" w:eastAsia="Times New Roman" w:hAnsi="Times New Roman" w:cs="Times New Roman"/>
          <w:color w:val="000000"/>
          <w:sz w:val="24"/>
          <w:szCs w:val="24"/>
          <w:lang w:eastAsia="ru-RU"/>
        </w:rPr>
        <w:t xml:space="preserve"> </w:t>
      </w:r>
      <w:proofErr w:type="spellStart"/>
      <w:r w:rsidRPr="00E70E24">
        <w:rPr>
          <w:rFonts w:ascii="Times New Roman" w:eastAsia="Times New Roman" w:hAnsi="Times New Roman" w:cs="Times New Roman"/>
          <w:color w:val="000000"/>
          <w:sz w:val="24"/>
          <w:szCs w:val="24"/>
          <w:lang w:eastAsia="ru-RU"/>
        </w:rPr>
        <w:t>sector</w:t>
      </w:r>
      <w:proofErr w:type="spellEnd"/>
      <w:r w:rsidRPr="00E70E24">
        <w:rPr>
          <w:rFonts w:ascii="Times New Roman" w:eastAsia="Times New Roman" w:hAnsi="Times New Roman" w:cs="Times New Roman"/>
          <w:color w:val="000000"/>
          <w:sz w:val="24"/>
          <w:szCs w:val="24"/>
          <w:lang w:eastAsia="ru-RU"/>
        </w:rPr>
        <w:t xml:space="preserve">, non-profit organizations, intersectoral social </w:t>
      </w:r>
      <w:proofErr w:type="spellStart"/>
      <w:r w:rsidRPr="00E70E24">
        <w:rPr>
          <w:rFonts w:ascii="Times New Roman" w:eastAsia="Times New Roman" w:hAnsi="Times New Roman" w:cs="Times New Roman"/>
          <w:color w:val="000000"/>
          <w:sz w:val="24"/>
          <w:szCs w:val="24"/>
          <w:lang w:eastAsia="ru-RU"/>
        </w:rPr>
        <w:t>partnership</w:t>
      </w:r>
      <w:proofErr w:type="spellEnd"/>
      <w:r w:rsidRPr="00E70E24">
        <w:rPr>
          <w:rFonts w:ascii="Times New Roman" w:eastAsia="Times New Roman" w:hAnsi="Times New Roman" w:cs="Times New Roman"/>
          <w:color w:val="000000"/>
          <w:sz w:val="24"/>
          <w:szCs w:val="24"/>
          <w:lang w:eastAsia="ru-RU"/>
        </w:rPr>
        <w:t xml:space="preserve">, </w:t>
      </w:r>
      <w:proofErr w:type="spellStart"/>
      <w:r w:rsidRPr="00E70E24">
        <w:rPr>
          <w:rFonts w:ascii="Times New Roman" w:eastAsia="Times New Roman" w:hAnsi="Times New Roman" w:cs="Times New Roman"/>
          <w:color w:val="000000"/>
          <w:sz w:val="24"/>
          <w:szCs w:val="24"/>
          <w:lang w:eastAsia="ru-RU"/>
        </w:rPr>
        <w:t>development</w:t>
      </w:r>
      <w:proofErr w:type="spellEnd"/>
      <w:r w:rsidRPr="00E70E24">
        <w:rPr>
          <w:rFonts w:ascii="Times New Roman" w:eastAsia="Times New Roman" w:hAnsi="Times New Roman" w:cs="Times New Roman"/>
          <w:color w:val="000000"/>
          <w:sz w:val="24"/>
          <w:szCs w:val="24"/>
          <w:lang w:eastAsia="ru-RU"/>
        </w:rPr>
        <w:t xml:space="preserve"> </w:t>
      </w:r>
      <w:proofErr w:type="spellStart"/>
      <w:r w:rsidRPr="00E70E24">
        <w:rPr>
          <w:rFonts w:ascii="Times New Roman" w:eastAsia="Times New Roman" w:hAnsi="Times New Roman" w:cs="Times New Roman"/>
          <w:color w:val="000000"/>
          <w:sz w:val="24"/>
          <w:szCs w:val="24"/>
          <w:lang w:eastAsia="ru-RU"/>
        </w:rPr>
        <w:t>institutions</w:t>
      </w:r>
      <w:proofErr w:type="spellEnd"/>
      <w:r w:rsidRPr="00E70E24">
        <w:rPr>
          <w:rFonts w:ascii="Times New Roman" w:eastAsia="Times New Roman" w:hAnsi="Times New Roman" w:cs="Times New Roman"/>
          <w:color w:val="000000"/>
          <w:sz w:val="24"/>
          <w:szCs w:val="24"/>
          <w:lang w:eastAsia="ru-RU"/>
        </w:rPr>
        <w:t xml:space="preserve">, </w:t>
      </w:r>
      <w:proofErr w:type="spellStart"/>
      <w:r w:rsidRPr="00E70E24">
        <w:rPr>
          <w:rFonts w:ascii="Times New Roman" w:eastAsia="Times New Roman" w:hAnsi="Times New Roman" w:cs="Times New Roman"/>
          <w:color w:val="000000"/>
          <w:sz w:val="24"/>
          <w:szCs w:val="24"/>
          <w:lang w:eastAsia="ru-RU"/>
        </w:rPr>
        <w:t>region</w:t>
      </w:r>
      <w:proofErr w:type="spellEnd"/>
    </w:p>
    <w:p w:rsidR="00E70E24" w:rsidRDefault="00E70E24"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p>
    <w:p w:rsidR="00E70E24" w:rsidRDefault="00E70E24" w:rsidP="00E70E24">
      <w:pPr>
        <w:pStyle w:val="a3"/>
        <w:widowControl w:val="0"/>
        <w:autoSpaceDE w:val="0"/>
        <w:autoSpaceDN w:val="0"/>
        <w:adjustRightInd w:val="0"/>
        <w:spacing w:after="0" w:line="240" w:lineRule="auto"/>
        <w:ind w:left="0" w:firstLine="709"/>
        <w:jc w:val="center"/>
        <w:rPr>
          <w:rFonts w:ascii="Times New Roman" w:eastAsia="Times New Roman" w:hAnsi="Times New Roman" w:cs="Times New Roman"/>
          <w:b/>
          <w:color w:val="000000"/>
          <w:sz w:val="24"/>
          <w:szCs w:val="24"/>
          <w:lang w:eastAsia="ru-RU"/>
        </w:rPr>
      </w:pPr>
      <w:r w:rsidRPr="00E70E24">
        <w:rPr>
          <w:rFonts w:ascii="Times New Roman" w:eastAsia="Times New Roman" w:hAnsi="Times New Roman" w:cs="Times New Roman"/>
          <w:b/>
          <w:color w:val="000000"/>
          <w:sz w:val="24"/>
          <w:szCs w:val="24"/>
          <w:lang w:eastAsia="ru-RU"/>
        </w:rPr>
        <w:t xml:space="preserve">Information about </w:t>
      </w:r>
      <w:proofErr w:type="spellStart"/>
      <w:r w:rsidRPr="00E70E24">
        <w:rPr>
          <w:rFonts w:ascii="Times New Roman" w:eastAsia="Times New Roman" w:hAnsi="Times New Roman" w:cs="Times New Roman"/>
          <w:b/>
          <w:color w:val="000000"/>
          <w:sz w:val="24"/>
          <w:szCs w:val="24"/>
          <w:lang w:eastAsia="ru-RU"/>
        </w:rPr>
        <w:t>author</w:t>
      </w:r>
      <w:proofErr w:type="spellEnd"/>
    </w:p>
    <w:p w:rsidR="00E70E24" w:rsidRDefault="00E70E24" w:rsidP="00E70E24">
      <w:pPr>
        <w:pStyle w:val="a3"/>
        <w:widowControl w:val="0"/>
        <w:autoSpaceDE w:val="0"/>
        <w:autoSpaceDN w:val="0"/>
        <w:adjustRightInd w:val="0"/>
        <w:spacing w:after="0" w:line="240" w:lineRule="auto"/>
        <w:ind w:left="0" w:firstLine="709"/>
        <w:jc w:val="center"/>
        <w:rPr>
          <w:rFonts w:ascii="Times New Roman" w:eastAsia="Times New Roman" w:hAnsi="Times New Roman" w:cs="Times New Roman"/>
          <w:b/>
          <w:color w:val="000000"/>
          <w:sz w:val="24"/>
          <w:szCs w:val="24"/>
          <w:lang w:eastAsia="ru-RU"/>
        </w:rPr>
      </w:pPr>
    </w:p>
    <w:p w:rsidR="00E70E24" w:rsidRPr="00E70E24" w:rsidRDefault="00E70E24" w:rsidP="00E70E24">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val="en-US" w:eastAsia="ru-RU"/>
        </w:rPr>
      </w:pPr>
      <w:r w:rsidRPr="00E70E24">
        <w:rPr>
          <w:rFonts w:ascii="Times New Roman" w:eastAsia="Times New Roman" w:hAnsi="Times New Roman" w:cs="Times New Roman"/>
          <w:color w:val="000000"/>
          <w:sz w:val="24"/>
          <w:szCs w:val="24"/>
          <w:lang w:val="en-US" w:eastAsia="ru-RU"/>
        </w:rPr>
        <w:t xml:space="preserve">Kosygina </w:t>
      </w:r>
      <w:proofErr w:type="spellStart"/>
      <w:r w:rsidRPr="00E70E24">
        <w:rPr>
          <w:rFonts w:ascii="Times New Roman" w:eastAsia="Times New Roman" w:hAnsi="Times New Roman" w:cs="Times New Roman"/>
          <w:color w:val="000000"/>
          <w:sz w:val="24"/>
          <w:szCs w:val="24"/>
          <w:lang w:val="en-US" w:eastAsia="ru-RU"/>
        </w:rPr>
        <w:t>Ksenia</w:t>
      </w:r>
      <w:proofErr w:type="spellEnd"/>
      <w:r w:rsidRPr="00E70E24">
        <w:rPr>
          <w:rFonts w:ascii="Times New Roman" w:eastAsia="Times New Roman" w:hAnsi="Times New Roman" w:cs="Times New Roman"/>
          <w:color w:val="000000"/>
          <w:sz w:val="24"/>
          <w:szCs w:val="24"/>
          <w:lang w:val="en-US" w:eastAsia="ru-RU"/>
        </w:rPr>
        <w:t xml:space="preserve"> </w:t>
      </w:r>
      <w:proofErr w:type="spellStart"/>
      <w:r w:rsidRPr="00E70E24">
        <w:rPr>
          <w:rFonts w:ascii="Times New Roman" w:eastAsia="Times New Roman" w:hAnsi="Times New Roman" w:cs="Times New Roman"/>
          <w:color w:val="000000"/>
          <w:sz w:val="24"/>
          <w:szCs w:val="24"/>
          <w:lang w:val="en-US" w:eastAsia="ru-RU"/>
        </w:rPr>
        <w:t>Evgenievna</w:t>
      </w:r>
      <w:proofErr w:type="spellEnd"/>
      <w:r w:rsidRPr="00E70E24">
        <w:rPr>
          <w:rFonts w:ascii="Times New Roman" w:eastAsia="Times New Roman" w:hAnsi="Times New Roman" w:cs="Times New Roman"/>
          <w:color w:val="000000"/>
          <w:sz w:val="24"/>
          <w:szCs w:val="24"/>
          <w:lang w:val="en-US" w:eastAsia="ru-RU"/>
        </w:rPr>
        <w:t xml:space="preserve"> (Russia, Vologda) – Candidate of Economic</w:t>
      </w:r>
      <w:r>
        <w:rPr>
          <w:rFonts w:ascii="Times New Roman" w:eastAsia="Times New Roman" w:hAnsi="Times New Roman" w:cs="Times New Roman"/>
          <w:color w:val="000000"/>
          <w:sz w:val="24"/>
          <w:szCs w:val="24"/>
          <w:lang w:val="en-US" w:eastAsia="ru-RU"/>
        </w:rPr>
        <w:t xml:space="preserve"> Sciences, Researcher of </w:t>
      </w:r>
      <w:r>
        <w:rPr>
          <w:rFonts w:ascii="Times New Roman" w:hAnsi="Times New Roman" w:cs="Times New Roman"/>
          <w:sz w:val="24"/>
          <w:szCs w:val="24"/>
          <w:lang w:val="en-US"/>
        </w:rPr>
        <w:t>«Vologda Research Center of the Russian Academy of Sciences»</w:t>
      </w:r>
      <w:r w:rsidRPr="00E70E24">
        <w:rPr>
          <w:rFonts w:ascii="Times New Roman" w:eastAsia="Times New Roman" w:hAnsi="Times New Roman" w:cs="Times New Roman"/>
          <w:color w:val="000000"/>
          <w:sz w:val="24"/>
          <w:szCs w:val="24"/>
          <w:lang w:val="en-US" w:eastAsia="ru-RU"/>
        </w:rPr>
        <w:t xml:space="preserve"> (160014, Vologda, Gorky St., 56A, </w:t>
      </w:r>
      <w:hyperlink r:id="rId9" w:history="1">
        <w:r w:rsidRPr="009764D7">
          <w:rPr>
            <w:rStyle w:val="a7"/>
            <w:rFonts w:ascii="Times New Roman" w:eastAsia="Times New Roman" w:hAnsi="Times New Roman" w:cs="Times New Roman"/>
            <w:sz w:val="24"/>
            <w:szCs w:val="24"/>
            <w:lang w:val="en-US" w:eastAsia="ru-RU"/>
          </w:rPr>
          <w:t>sene4ka.87@mail.ru</w:t>
        </w:r>
      </w:hyperlink>
      <w:r w:rsidRPr="00E70E24">
        <w:rPr>
          <w:rFonts w:ascii="Times New Roman" w:eastAsia="Times New Roman" w:hAnsi="Times New Roman" w:cs="Times New Roman"/>
          <w:color w:val="000000"/>
          <w:sz w:val="24"/>
          <w:szCs w:val="24"/>
          <w:lang w:val="en-US" w:eastAsia="ru-RU"/>
        </w:rPr>
        <w:t>).</w:t>
      </w:r>
    </w:p>
    <w:p w:rsidR="00E70E24" w:rsidRPr="00D46439" w:rsidRDefault="00E70E24" w:rsidP="00E70E24">
      <w:pPr>
        <w:spacing w:line="240" w:lineRule="auto"/>
        <w:jc w:val="center"/>
        <w:rPr>
          <w:rFonts w:ascii="Times New Roman" w:hAnsi="Times New Roman" w:cs="Times New Roman"/>
          <w:b/>
          <w:sz w:val="24"/>
          <w:szCs w:val="24"/>
          <w:lang w:val="en-US"/>
        </w:rPr>
      </w:pPr>
    </w:p>
    <w:p w:rsidR="00E70E24" w:rsidRPr="00941D16" w:rsidRDefault="00E70E24" w:rsidP="00E70E24">
      <w:pPr>
        <w:spacing w:line="240" w:lineRule="auto"/>
        <w:jc w:val="center"/>
        <w:rPr>
          <w:rFonts w:ascii="Times New Roman" w:hAnsi="Times New Roman" w:cs="Times New Roman"/>
          <w:b/>
          <w:sz w:val="24"/>
          <w:szCs w:val="24"/>
          <w:lang w:val="en-US"/>
        </w:rPr>
      </w:pPr>
      <w:r w:rsidRPr="00941D16">
        <w:rPr>
          <w:rFonts w:ascii="Times New Roman" w:hAnsi="Times New Roman" w:cs="Times New Roman"/>
          <w:b/>
          <w:sz w:val="24"/>
          <w:szCs w:val="24"/>
          <w:lang w:val="en-US"/>
        </w:rPr>
        <w:t>References</w:t>
      </w:r>
    </w:p>
    <w:p w:rsidR="00941D16" w:rsidRPr="00941D16" w:rsidRDefault="00941D16" w:rsidP="00941D16">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val="en-US" w:eastAsia="ru-RU"/>
        </w:rPr>
      </w:pPr>
      <w:r w:rsidRPr="00941D16">
        <w:rPr>
          <w:rFonts w:ascii="Times New Roman" w:eastAsia="Times New Roman" w:hAnsi="Times New Roman" w:cs="Times New Roman"/>
          <w:color w:val="000000"/>
          <w:sz w:val="24"/>
          <w:szCs w:val="24"/>
          <w:lang w:val="en-US" w:eastAsia="ru-RU"/>
        </w:rPr>
        <w:t xml:space="preserve">1. The concept of development of the activities of </w:t>
      </w:r>
      <w:proofErr w:type="spellStart"/>
      <w:r w:rsidRPr="00941D16">
        <w:rPr>
          <w:rFonts w:ascii="Times New Roman" w:eastAsia="Times New Roman" w:hAnsi="Times New Roman" w:cs="Times New Roman"/>
          <w:color w:val="000000"/>
          <w:sz w:val="24"/>
          <w:szCs w:val="24"/>
          <w:lang w:val="en-US" w:eastAsia="ru-RU"/>
        </w:rPr>
        <w:t>intermunicipal</w:t>
      </w:r>
      <w:proofErr w:type="spellEnd"/>
      <w:r w:rsidRPr="00941D16">
        <w:rPr>
          <w:rFonts w:ascii="Times New Roman" w:eastAsia="Times New Roman" w:hAnsi="Times New Roman" w:cs="Times New Roman"/>
          <w:color w:val="000000"/>
          <w:sz w:val="24"/>
          <w:szCs w:val="24"/>
          <w:lang w:val="en-US" w:eastAsia="ru-RU"/>
        </w:rPr>
        <w:t xml:space="preserve"> resource centers for supporting socially oriented non-profit organizations (the experience of the Republic of </w:t>
      </w:r>
      <w:proofErr w:type="spellStart"/>
      <w:r w:rsidRPr="00941D16">
        <w:rPr>
          <w:rFonts w:ascii="Times New Roman" w:eastAsia="Times New Roman" w:hAnsi="Times New Roman" w:cs="Times New Roman"/>
          <w:color w:val="000000"/>
          <w:sz w:val="24"/>
          <w:szCs w:val="24"/>
          <w:lang w:val="en-US" w:eastAsia="ru-RU"/>
        </w:rPr>
        <w:t>Tatarstan</w:t>
      </w:r>
      <w:proofErr w:type="spellEnd"/>
      <w:r w:rsidRPr="00941D16">
        <w:rPr>
          <w:rFonts w:ascii="Times New Roman" w:eastAsia="Times New Roman" w:hAnsi="Times New Roman" w:cs="Times New Roman"/>
          <w:color w:val="000000"/>
          <w:sz w:val="24"/>
          <w:szCs w:val="24"/>
          <w:lang w:val="en-US" w:eastAsia="ru-RU"/>
        </w:rPr>
        <w:t xml:space="preserve">) / A.G. </w:t>
      </w:r>
      <w:proofErr w:type="spellStart"/>
      <w:r w:rsidRPr="00941D16">
        <w:rPr>
          <w:rFonts w:ascii="Times New Roman" w:eastAsia="Times New Roman" w:hAnsi="Times New Roman" w:cs="Times New Roman"/>
          <w:color w:val="000000"/>
          <w:sz w:val="24"/>
          <w:szCs w:val="24"/>
          <w:lang w:val="en-US" w:eastAsia="ru-RU"/>
        </w:rPr>
        <w:t>Dyganov</w:t>
      </w:r>
      <w:proofErr w:type="spellEnd"/>
      <w:r w:rsidRPr="00941D16">
        <w:rPr>
          <w:rFonts w:ascii="Times New Roman" w:eastAsia="Times New Roman" w:hAnsi="Times New Roman" w:cs="Times New Roman"/>
          <w:color w:val="000000"/>
          <w:sz w:val="24"/>
          <w:szCs w:val="24"/>
          <w:lang w:val="en-US" w:eastAsia="ru-RU"/>
        </w:rPr>
        <w:t xml:space="preserve"> [</w:t>
      </w:r>
      <w:proofErr w:type="spellStart"/>
      <w:r w:rsidRPr="00941D16">
        <w:rPr>
          <w:rFonts w:ascii="Times New Roman" w:eastAsia="Times New Roman" w:hAnsi="Times New Roman" w:cs="Times New Roman"/>
          <w:color w:val="000000"/>
          <w:sz w:val="24"/>
          <w:szCs w:val="24"/>
          <w:lang w:val="en-US" w:eastAsia="ru-RU"/>
        </w:rPr>
        <w:t>i</w:t>
      </w:r>
      <w:proofErr w:type="spellEnd"/>
      <w:r w:rsidRPr="00941D16">
        <w:rPr>
          <w:rFonts w:ascii="Times New Roman" w:eastAsia="Times New Roman" w:hAnsi="Times New Roman" w:cs="Times New Roman"/>
          <w:color w:val="000000"/>
          <w:sz w:val="24"/>
          <w:szCs w:val="24"/>
          <w:lang w:val="en-US" w:eastAsia="ru-RU"/>
        </w:rPr>
        <w:t xml:space="preserve"> dr.] // </w:t>
      </w:r>
      <w:proofErr w:type="spellStart"/>
      <w:r w:rsidRPr="00941D16">
        <w:rPr>
          <w:rFonts w:ascii="Times New Roman" w:eastAsia="Times New Roman" w:hAnsi="Times New Roman" w:cs="Times New Roman"/>
          <w:color w:val="000000"/>
          <w:sz w:val="24"/>
          <w:szCs w:val="24"/>
          <w:lang w:val="en-US" w:eastAsia="ru-RU"/>
        </w:rPr>
        <w:t>Zhurn</w:t>
      </w:r>
      <w:proofErr w:type="spellEnd"/>
      <w:r w:rsidRPr="00941D16">
        <w:rPr>
          <w:rFonts w:ascii="Times New Roman" w:eastAsia="Times New Roman" w:hAnsi="Times New Roman" w:cs="Times New Roman"/>
          <w:color w:val="000000"/>
          <w:sz w:val="24"/>
          <w:szCs w:val="24"/>
          <w:lang w:val="en-US" w:eastAsia="ru-RU"/>
        </w:rPr>
        <w:t>. research social politicians. 2020. No. 3. S. 539–549</w:t>
      </w:r>
    </w:p>
    <w:p w:rsidR="00941D16" w:rsidRPr="00941D16" w:rsidRDefault="00941D16" w:rsidP="00941D16">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val="en-US" w:eastAsia="ru-RU"/>
        </w:rPr>
      </w:pPr>
      <w:r w:rsidRPr="00941D16">
        <w:rPr>
          <w:rFonts w:ascii="Times New Roman" w:eastAsia="Times New Roman" w:hAnsi="Times New Roman" w:cs="Times New Roman"/>
          <w:color w:val="000000"/>
          <w:sz w:val="24"/>
          <w:szCs w:val="24"/>
          <w:lang w:val="en-US" w:eastAsia="ru-RU"/>
        </w:rPr>
        <w:t xml:space="preserve">2. </w:t>
      </w:r>
      <w:proofErr w:type="spellStart"/>
      <w:r w:rsidRPr="00941D16">
        <w:rPr>
          <w:rFonts w:ascii="Times New Roman" w:eastAsia="Times New Roman" w:hAnsi="Times New Roman" w:cs="Times New Roman"/>
          <w:color w:val="000000"/>
          <w:sz w:val="24"/>
          <w:szCs w:val="24"/>
          <w:lang w:val="en-US" w:eastAsia="ru-RU"/>
        </w:rPr>
        <w:t>Kulkova</w:t>
      </w:r>
      <w:proofErr w:type="spellEnd"/>
      <w:r w:rsidRPr="00941D16">
        <w:rPr>
          <w:rFonts w:ascii="Times New Roman" w:eastAsia="Times New Roman" w:hAnsi="Times New Roman" w:cs="Times New Roman"/>
          <w:color w:val="000000"/>
          <w:sz w:val="24"/>
          <w:szCs w:val="24"/>
          <w:lang w:val="en-US" w:eastAsia="ru-RU"/>
        </w:rPr>
        <w:t xml:space="preserve"> </w:t>
      </w:r>
      <w:proofErr w:type="spellStart"/>
      <w:r w:rsidRPr="00941D16">
        <w:rPr>
          <w:rFonts w:ascii="Times New Roman" w:eastAsia="Times New Roman" w:hAnsi="Times New Roman" w:cs="Times New Roman"/>
          <w:color w:val="000000"/>
          <w:sz w:val="24"/>
          <w:szCs w:val="24"/>
          <w:lang w:val="en-US" w:eastAsia="ru-RU"/>
        </w:rPr>
        <w:t>V.Yu</w:t>
      </w:r>
      <w:proofErr w:type="spellEnd"/>
      <w:r w:rsidRPr="00941D16">
        <w:rPr>
          <w:rFonts w:ascii="Times New Roman" w:eastAsia="Times New Roman" w:hAnsi="Times New Roman" w:cs="Times New Roman"/>
          <w:color w:val="000000"/>
          <w:sz w:val="24"/>
          <w:szCs w:val="24"/>
          <w:lang w:val="en-US" w:eastAsia="ru-RU"/>
        </w:rPr>
        <w:t>. Organization of infrastructure support for socially oriented non-profit organizations in the public administration in the Russian Federation // Management Issues. 2019. No. 2 (38). pp. 58–65.</w:t>
      </w:r>
    </w:p>
    <w:p w:rsidR="00941D16" w:rsidRPr="00941D16" w:rsidRDefault="00941D16" w:rsidP="00941D16">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941D16">
        <w:rPr>
          <w:rFonts w:ascii="Times New Roman" w:eastAsia="Times New Roman" w:hAnsi="Times New Roman" w:cs="Times New Roman"/>
          <w:color w:val="000000"/>
          <w:sz w:val="24"/>
          <w:szCs w:val="24"/>
          <w:lang w:val="en-US" w:eastAsia="ru-RU"/>
        </w:rPr>
        <w:t xml:space="preserve">3. </w:t>
      </w:r>
      <w:proofErr w:type="spellStart"/>
      <w:r w:rsidRPr="00941D16">
        <w:rPr>
          <w:rFonts w:ascii="Times New Roman" w:eastAsia="Times New Roman" w:hAnsi="Times New Roman" w:cs="Times New Roman"/>
          <w:color w:val="000000"/>
          <w:sz w:val="24"/>
          <w:szCs w:val="24"/>
          <w:lang w:val="en-US" w:eastAsia="ru-RU"/>
        </w:rPr>
        <w:t>Sokolov</w:t>
      </w:r>
      <w:proofErr w:type="spellEnd"/>
      <w:r w:rsidRPr="00941D16">
        <w:rPr>
          <w:rFonts w:ascii="Times New Roman" w:eastAsia="Times New Roman" w:hAnsi="Times New Roman" w:cs="Times New Roman"/>
          <w:color w:val="000000"/>
          <w:sz w:val="24"/>
          <w:szCs w:val="24"/>
          <w:lang w:val="en-US" w:eastAsia="ru-RU"/>
        </w:rPr>
        <w:t xml:space="preserve"> A.V. Features of the functioning of resource centers of non-profit organizations in Russia // Power. </w:t>
      </w:r>
      <w:r w:rsidRPr="00941D16">
        <w:rPr>
          <w:rFonts w:ascii="Times New Roman" w:eastAsia="Times New Roman" w:hAnsi="Times New Roman" w:cs="Times New Roman"/>
          <w:color w:val="000000"/>
          <w:sz w:val="24"/>
          <w:szCs w:val="24"/>
          <w:lang w:eastAsia="ru-RU"/>
        </w:rPr>
        <w:t>2015. No. 6. S. 52–57.</w:t>
      </w:r>
    </w:p>
    <w:p w:rsidR="00E70E24" w:rsidRPr="00E70E24" w:rsidRDefault="00941D16" w:rsidP="00941D16">
      <w:pPr>
        <w:pStyle w:val="a3"/>
        <w:widowControl w:val="0"/>
        <w:autoSpaceDE w:val="0"/>
        <w:autoSpaceDN w:val="0"/>
        <w:adjustRightInd w:val="0"/>
        <w:spacing w:after="0" w:line="240" w:lineRule="auto"/>
        <w:ind w:left="0" w:firstLine="709"/>
        <w:jc w:val="both"/>
        <w:rPr>
          <w:rFonts w:ascii="Times New Roman" w:eastAsia="Times New Roman" w:hAnsi="Times New Roman" w:cs="Times New Roman"/>
          <w:color w:val="000000"/>
          <w:sz w:val="24"/>
          <w:szCs w:val="24"/>
          <w:lang w:eastAsia="ru-RU"/>
        </w:rPr>
      </w:pPr>
      <w:r w:rsidRPr="00941D16">
        <w:rPr>
          <w:rFonts w:ascii="Times New Roman" w:eastAsia="Times New Roman" w:hAnsi="Times New Roman" w:cs="Times New Roman"/>
          <w:color w:val="000000"/>
          <w:sz w:val="24"/>
          <w:szCs w:val="24"/>
          <w:lang w:val="en-US" w:eastAsia="ru-RU"/>
        </w:rPr>
        <w:t xml:space="preserve">4. </w:t>
      </w:r>
      <w:proofErr w:type="spellStart"/>
      <w:r w:rsidRPr="00941D16">
        <w:rPr>
          <w:rFonts w:ascii="Times New Roman" w:eastAsia="Times New Roman" w:hAnsi="Times New Roman" w:cs="Times New Roman"/>
          <w:color w:val="000000"/>
          <w:sz w:val="24"/>
          <w:szCs w:val="24"/>
          <w:lang w:val="en-US" w:eastAsia="ru-RU"/>
        </w:rPr>
        <w:t>Yakimets</w:t>
      </w:r>
      <w:proofErr w:type="spellEnd"/>
      <w:r w:rsidRPr="00941D16">
        <w:rPr>
          <w:rFonts w:ascii="Times New Roman" w:eastAsia="Times New Roman" w:hAnsi="Times New Roman" w:cs="Times New Roman"/>
          <w:color w:val="000000"/>
          <w:sz w:val="24"/>
          <w:szCs w:val="24"/>
          <w:lang w:val="en-US" w:eastAsia="ru-RU"/>
        </w:rPr>
        <w:t xml:space="preserve"> V.N., </w:t>
      </w:r>
      <w:proofErr w:type="spellStart"/>
      <w:r w:rsidRPr="00941D16">
        <w:rPr>
          <w:rFonts w:ascii="Times New Roman" w:eastAsia="Times New Roman" w:hAnsi="Times New Roman" w:cs="Times New Roman"/>
          <w:color w:val="000000"/>
          <w:sz w:val="24"/>
          <w:szCs w:val="24"/>
          <w:lang w:val="en-US" w:eastAsia="ru-RU"/>
        </w:rPr>
        <w:t>Nikovskaya</w:t>
      </w:r>
      <w:proofErr w:type="spellEnd"/>
      <w:r w:rsidRPr="00941D16">
        <w:rPr>
          <w:rFonts w:ascii="Times New Roman" w:eastAsia="Times New Roman" w:hAnsi="Times New Roman" w:cs="Times New Roman"/>
          <w:color w:val="000000"/>
          <w:sz w:val="24"/>
          <w:szCs w:val="24"/>
          <w:lang w:val="en-US" w:eastAsia="ru-RU"/>
        </w:rPr>
        <w:t xml:space="preserve"> L.I. Mechanisms and principles of intersectoral social partnership as a basis for the development of public administration // Power. </w:t>
      </w:r>
      <w:r w:rsidRPr="00941D16">
        <w:rPr>
          <w:rFonts w:ascii="Times New Roman" w:eastAsia="Times New Roman" w:hAnsi="Times New Roman" w:cs="Times New Roman"/>
          <w:color w:val="000000"/>
          <w:sz w:val="24"/>
          <w:szCs w:val="24"/>
          <w:lang w:eastAsia="ru-RU"/>
        </w:rPr>
        <w:t>2018. No. 4. P. 15–25.</w:t>
      </w:r>
    </w:p>
    <w:sectPr w:rsidR="00E70E24" w:rsidRPr="00E70E2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4F1" w:rsidRDefault="000334F1" w:rsidP="000334F1">
      <w:pPr>
        <w:spacing w:after="0" w:line="240" w:lineRule="auto"/>
      </w:pPr>
      <w:r>
        <w:separator/>
      </w:r>
    </w:p>
  </w:endnote>
  <w:endnote w:type="continuationSeparator" w:id="0">
    <w:p w:rsidR="000334F1" w:rsidRDefault="000334F1" w:rsidP="000334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4F1" w:rsidRDefault="000334F1" w:rsidP="000334F1">
      <w:pPr>
        <w:spacing w:after="0" w:line="240" w:lineRule="auto"/>
      </w:pPr>
      <w:r>
        <w:separator/>
      </w:r>
    </w:p>
  </w:footnote>
  <w:footnote w:type="continuationSeparator" w:id="0">
    <w:p w:rsidR="000334F1" w:rsidRDefault="000334F1" w:rsidP="000334F1">
      <w:pPr>
        <w:spacing w:after="0" w:line="240" w:lineRule="auto"/>
      </w:pPr>
      <w:r>
        <w:continuationSeparator/>
      </w:r>
    </w:p>
  </w:footnote>
  <w:footnote w:id="1">
    <w:p w:rsidR="009D1B60" w:rsidRPr="00752A30" w:rsidRDefault="009D1B60" w:rsidP="00752A30">
      <w:pPr>
        <w:pStyle w:val="a8"/>
        <w:jc w:val="both"/>
        <w:rPr>
          <w:rFonts w:ascii="Times New Roman" w:hAnsi="Times New Roman" w:cs="Times New Roman"/>
        </w:rPr>
      </w:pPr>
      <w:r w:rsidRPr="00752A30">
        <w:rPr>
          <w:vertAlign w:val="superscript"/>
        </w:rPr>
        <w:footnoteRef/>
      </w:r>
      <w:r w:rsidRPr="009D1B60">
        <w:rPr>
          <w:rFonts w:ascii="Times New Roman" w:hAnsi="Times New Roman" w:cs="Times New Roman"/>
        </w:rPr>
        <w:t xml:space="preserve"> </w:t>
      </w:r>
      <w:r w:rsidRPr="009D1B60">
        <w:rPr>
          <w:rFonts w:ascii="Times New Roman" w:hAnsi="Times New Roman" w:cs="Times New Roman"/>
        </w:rPr>
        <w:t>Указ Президента Российской Федерации от 4 февраля 2021 г. № 68 «Об оц</w:t>
      </w:r>
      <w:r w:rsidRPr="009D1B60">
        <w:rPr>
          <w:rFonts w:ascii="Times New Roman" w:hAnsi="Times New Roman" w:cs="Times New Roman"/>
        </w:rPr>
        <w:t xml:space="preserve">енке эффективности деятельности </w:t>
      </w:r>
      <w:r w:rsidRPr="009D1B60">
        <w:rPr>
          <w:rFonts w:ascii="Times New Roman" w:hAnsi="Times New Roman" w:cs="Times New Roman"/>
        </w:rPr>
        <w:t>высших должностных лиц (руководителей высших исполнительных органов го</w:t>
      </w:r>
      <w:r w:rsidRPr="009D1B60">
        <w:rPr>
          <w:rFonts w:ascii="Times New Roman" w:hAnsi="Times New Roman" w:cs="Times New Roman"/>
        </w:rPr>
        <w:t xml:space="preserve">сударственной власти) субъектов </w:t>
      </w:r>
      <w:r w:rsidRPr="009D1B60">
        <w:rPr>
          <w:rFonts w:ascii="Times New Roman" w:hAnsi="Times New Roman" w:cs="Times New Roman"/>
        </w:rPr>
        <w:t>Российской Федерации и деятельности органов исполнительной власти субъектов Российской Федерации».</w:t>
      </w:r>
    </w:p>
  </w:footnote>
  <w:footnote w:id="2">
    <w:p w:rsidR="00752A30" w:rsidRPr="00752A30" w:rsidRDefault="00752A30" w:rsidP="00752A30">
      <w:pPr>
        <w:pStyle w:val="a8"/>
        <w:jc w:val="both"/>
        <w:rPr>
          <w:rFonts w:ascii="Times New Roman" w:hAnsi="Times New Roman" w:cs="Times New Roman"/>
        </w:rPr>
      </w:pPr>
      <w:r w:rsidRPr="00752A30">
        <w:rPr>
          <w:rFonts w:ascii="Times New Roman" w:hAnsi="Times New Roman" w:cs="Times New Roman"/>
          <w:vertAlign w:val="superscript"/>
        </w:rPr>
        <w:footnoteRef/>
      </w:r>
      <w:r w:rsidRPr="00752A30">
        <w:rPr>
          <w:rFonts w:ascii="Times New Roman" w:hAnsi="Times New Roman" w:cs="Times New Roman"/>
        </w:rPr>
        <w:t xml:space="preserve"> Методические материалы по формированию и поддержке в субъектах Российской Федерации и муниципальных образованиях ресурсных центров поддержки социально ориентированных некоммерческих организаций. URL: http://docs.cntd.ru/document/456052661</w:t>
      </w:r>
    </w:p>
  </w:footnote>
  <w:footnote w:id="3">
    <w:p w:rsidR="00D85C90" w:rsidRPr="00752A30" w:rsidRDefault="00D85C90" w:rsidP="00752A30">
      <w:pPr>
        <w:pStyle w:val="a8"/>
        <w:jc w:val="both"/>
        <w:rPr>
          <w:rFonts w:ascii="Times New Roman" w:hAnsi="Times New Roman" w:cs="Times New Roman"/>
        </w:rPr>
      </w:pPr>
      <w:r w:rsidRPr="00752A30">
        <w:rPr>
          <w:rFonts w:ascii="Times New Roman" w:hAnsi="Times New Roman" w:cs="Times New Roman"/>
          <w:vertAlign w:val="superscript"/>
        </w:rPr>
        <w:footnoteRef/>
      </w:r>
      <w:r w:rsidRPr="00752A30">
        <w:rPr>
          <w:rFonts w:ascii="Times New Roman" w:hAnsi="Times New Roman" w:cs="Times New Roman"/>
        </w:rPr>
        <w:t xml:space="preserve"> </w:t>
      </w:r>
      <w:r w:rsidR="00752A30" w:rsidRPr="00752A30">
        <w:rPr>
          <w:rFonts w:ascii="Times New Roman" w:hAnsi="Times New Roman" w:cs="Times New Roman"/>
        </w:rPr>
        <w:t>Там же.</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750B1"/>
    <w:multiLevelType w:val="hybridMultilevel"/>
    <w:tmpl w:val="9DAE88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1077C2"/>
    <w:multiLevelType w:val="hybridMultilevel"/>
    <w:tmpl w:val="2D48A4B2"/>
    <w:lvl w:ilvl="0" w:tplc="8026C17C">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
    <w:nsid w:val="3FC409FA"/>
    <w:multiLevelType w:val="hybridMultilevel"/>
    <w:tmpl w:val="FB4EA392"/>
    <w:lvl w:ilvl="0" w:tplc="D5E426E8">
      <w:start w:val="1"/>
      <w:numFmt w:val="decimal"/>
      <w:lvlText w:val="%1."/>
      <w:lvlJc w:val="left"/>
      <w:pPr>
        <w:ind w:left="1162" w:hanging="102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677"/>
    <w:rsid w:val="00010533"/>
    <w:rsid w:val="000334F1"/>
    <w:rsid w:val="000A7174"/>
    <w:rsid w:val="00184F6C"/>
    <w:rsid w:val="001F1B97"/>
    <w:rsid w:val="002458D2"/>
    <w:rsid w:val="00285E06"/>
    <w:rsid w:val="00290ADB"/>
    <w:rsid w:val="002A31EB"/>
    <w:rsid w:val="00357E46"/>
    <w:rsid w:val="00406DC3"/>
    <w:rsid w:val="00450BE1"/>
    <w:rsid w:val="004614CB"/>
    <w:rsid w:val="004958FD"/>
    <w:rsid w:val="004C7E67"/>
    <w:rsid w:val="004F065F"/>
    <w:rsid w:val="006102C6"/>
    <w:rsid w:val="006576F7"/>
    <w:rsid w:val="00752A30"/>
    <w:rsid w:val="00795438"/>
    <w:rsid w:val="0079668B"/>
    <w:rsid w:val="008616EE"/>
    <w:rsid w:val="00877EB3"/>
    <w:rsid w:val="008A1F4C"/>
    <w:rsid w:val="008D23F4"/>
    <w:rsid w:val="00900E83"/>
    <w:rsid w:val="00941D16"/>
    <w:rsid w:val="009D1B60"/>
    <w:rsid w:val="009E3E9A"/>
    <w:rsid w:val="009E7C8D"/>
    <w:rsid w:val="00AB7BDB"/>
    <w:rsid w:val="00B7028C"/>
    <w:rsid w:val="00B72192"/>
    <w:rsid w:val="00B801DE"/>
    <w:rsid w:val="00C347C3"/>
    <w:rsid w:val="00C72E79"/>
    <w:rsid w:val="00CA46DD"/>
    <w:rsid w:val="00CF4B99"/>
    <w:rsid w:val="00D30677"/>
    <w:rsid w:val="00D46439"/>
    <w:rsid w:val="00D61902"/>
    <w:rsid w:val="00D77A04"/>
    <w:rsid w:val="00D85C90"/>
    <w:rsid w:val="00D91830"/>
    <w:rsid w:val="00D97EB6"/>
    <w:rsid w:val="00E20F88"/>
    <w:rsid w:val="00E70E24"/>
    <w:rsid w:val="00E973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8FD"/>
    <w:pPr>
      <w:ind w:left="720"/>
      <w:contextualSpacing/>
    </w:pPr>
  </w:style>
  <w:style w:type="table" w:styleId="a4">
    <w:name w:val="Table Grid"/>
    <w:basedOn w:val="a1"/>
    <w:uiPriority w:val="39"/>
    <w:rsid w:val="000334F1"/>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0334F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334F1"/>
    <w:rPr>
      <w:rFonts w:ascii="Tahoma" w:hAnsi="Tahoma" w:cs="Tahoma"/>
      <w:sz w:val="16"/>
      <w:szCs w:val="16"/>
    </w:rPr>
  </w:style>
  <w:style w:type="paragraph" w:customStyle="1" w:styleId="rvps26">
    <w:name w:val="rvps26"/>
    <w:basedOn w:val="a"/>
    <w:rsid w:val="002458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2458D2"/>
  </w:style>
  <w:style w:type="character" w:styleId="a7">
    <w:name w:val="Hyperlink"/>
    <w:basedOn w:val="a0"/>
    <w:uiPriority w:val="99"/>
    <w:unhideWhenUsed/>
    <w:rsid w:val="00E70E24"/>
    <w:rPr>
      <w:color w:val="0000FF" w:themeColor="hyperlink"/>
      <w:u w:val="single"/>
    </w:rPr>
  </w:style>
  <w:style w:type="paragraph" w:styleId="a8">
    <w:name w:val="footnote text"/>
    <w:basedOn w:val="a"/>
    <w:link w:val="a9"/>
    <w:uiPriority w:val="99"/>
    <w:semiHidden/>
    <w:unhideWhenUsed/>
    <w:rsid w:val="004614CB"/>
    <w:pPr>
      <w:spacing w:after="0" w:line="240" w:lineRule="auto"/>
    </w:pPr>
    <w:rPr>
      <w:sz w:val="20"/>
      <w:szCs w:val="20"/>
    </w:rPr>
  </w:style>
  <w:style w:type="character" w:customStyle="1" w:styleId="a9">
    <w:name w:val="Текст сноски Знак"/>
    <w:basedOn w:val="a0"/>
    <w:link w:val="a8"/>
    <w:uiPriority w:val="99"/>
    <w:semiHidden/>
    <w:rsid w:val="004614CB"/>
    <w:rPr>
      <w:sz w:val="20"/>
      <w:szCs w:val="20"/>
    </w:rPr>
  </w:style>
  <w:style w:type="character" w:styleId="aa">
    <w:name w:val="footnote reference"/>
    <w:basedOn w:val="a0"/>
    <w:uiPriority w:val="99"/>
    <w:semiHidden/>
    <w:unhideWhenUsed/>
    <w:rsid w:val="004614C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8FD"/>
    <w:pPr>
      <w:ind w:left="720"/>
      <w:contextualSpacing/>
    </w:pPr>
  </w:style>
  <w:style w:type="table" w:styleId="a4">
    <w:name w:val="Table Grid"/>
    <w:basedOn w:val="a1"/>
    <w:uiPriority w:val="39"/>
    <w:rsid w:val="000334F1"/>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0334F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334F1"/>
    <w:rPr>
      <w:rFonts w:ascii="Tahoma" w:hAnsi="Tahoma" w:cs="Tahoma"/>
      <w:sz w:val="16"/>
      <w:szCs w:val="16"/>
    </w:rPr>
  </w:style>
  <w:style w:type="paragraph" w:customStyle="1" w:styleId="rvps26">
    <w:name w:val="rvps26"/>
    <w:basedOn w:val="a"/>
    <w:rsid w:val="002458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2458D2"/>
  </w:style>
  <w:style w:type="character" w:styleId="a7">
    <w:name w:val="Hyperlink"/>
    <w:basedOn w:val="a0"/>
    <w:uiPriority w:val="99"/>
    <w:unhideWhenUsed/>
    <w:rsid w:val="00E70E24"/>
    <w:rPr>
      <w:color w:val="0000FF" w:themeColor="hyperlink"/>
      <w:u w:val="single"/>
    </w:rPr>
  </w:style>
  <w:style w:type="paragraph" w:styleId="a8">
    <w:name w:val="footnote text"/>
    <w:basedOn w:val="a"/>
    <w:link w:val="a9"/>
    <w:uiPriority w:val="99"/>
    <w:semiHidden/>
    <w:unhideWhenUsed/>
    <w:rsid w:val="004614CB"/>
    <w:pPr>
      <w:spacing w:after="0" w:line="240" w:lineRule="auto"/>
    </w:pPr>
    <w:rPr>
      <w:sz w:val="20"/>
      <w:szCs w:val="20"/>
    </w:rPr>
  </w:style>
  <w:style w:type="character" w:customStyle="1" w:styleId="a9">
    <w:name w:val="Текст сноски Знак"/>
    <w:basedOn w:val="a0"/>
    <w:link w:val="a8"/>
    <w:uiPriority w:val="99"/>
    <w:semiHidden/>
    <w:rsid w:val="004614CB"/>
    <w:rPr>
      <w:sz w:val="20"/>
      <w:szCs w:val="20"/>
    </w:rPr>
  </w:style>
  <w:style w:type="character" w:styleId="aa">
    <w:name w:val="footnote reference"/>
    <w:basedOn w:val="a0"/>
    <w:uiPriority w:val="99"/>
    <w:semiHidden/>
    <w:unhideWhenUsed/>
    <w:rsid w:val="004614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137749">
      <w:bodyDiv w:val="1"/>
      <w:marLeft w:val="0"/>
      <w:marRight w:val="0"/>
      <w:marTop w:val="0"/>
      <w:marBottom w:val="0"/>
      <w:divBdr>
        <w:top w:val="none" w:sz="0" w:space="0" w:color="auto"/>
        <w:left w:val="none" w:sz="0" w:space="0" w:color="auto"/>
        <w:bottom w:val="none" w:sz="0" w:space="0" w:color="auto"/>
        <w:right w:val="none" w:sz="0" w:space="0" w:color="auto"/>
      </w:divBdr>
    </w:div>
    <w:div w:id="925653486">
      <w:bodyDiv w:val="1"/>
      <w:marLeft w:val="0"/>
      <w:marRight w:val="0"/>
      <w:marTop w:val="0"/>
      <w:marBottom w:val="0"/>
      <w:divBdr>
        <w:top w:val="none" w:sz="0" w:space="0" w:color="auto"/>
        <w:left w:val="none" w:sz="0" w:space="0" w:color="auto"/>
        <w:bottom w:val="none" w:sz="0" w:space="0" w:color="auto"/>
        <w:right w:val="none" w:sz="0" w:space="0" w:color="auto"/>
      </w:divBdr>
    </w:div>
    <w:div w:id="1195970875">
      <w:bodyDiv w:val="1"/>
      <w:marLeft w:val="0"/>
      <w:marRight w:val="0"/>
      <w:marTop w:val="0"/>
      <w:marBottom w:val="0"/>
      <w:divBdr>
        <w:top w:val="none" w:sz="0" w:space="0" w:color="auto"/>
        <w:left w:val="none" w:sz="0" w:space="0" w:color="auto"/>
        <w:bottom w:val="none" w:sz="0" w:space="0" w:color="auto"/>
        <w:right w:val="none" w:sz="0" w:space="0" w:color="auto"/>
      </w:divBdr>
    </w:div>
    <w:div w:id="137010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ene4ka.87@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53BB46-95A1-4EE8-B6C2-E896978A8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1230</TotalTime>
  <Pages>6</Pages>
  <Words>2615</Words>
  <Characters>14910</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 Е. Косыгина</dc:creator>
  <cp:keywords/>
  <dc:description/>
  <cp:lastModifiedBy>Ксения Е. Косыгина</cp:lastModifiedBy>
  <cp:revision>16</cp:revision>
  <cp:lastPrinted>2022-03-22T13:06:00Z</cp:lastPrinted>
  <dcterms:created xsi:type="dcterms:W3CDTF">2022-03-21T13:07:00Z</dcterms:created>
  <dcterms:modified xsi:type="dcterms:W3CDTF">2022-03-22T13:15:00Z</dcterms:modified>
</cp:coreProperties>
</file>