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A35A1" w:rsidRPr="00676ABE" w:rsidRDefault="005B7559" w:rsidP="00C8663D">
      <w:pPr>
        <w:spacing w:after="0" w:line="240" w:lineRule="auto"/>
        <w:ind w:firstLine="539"/>
        <w:rPr>
          <w:rFonts w:ascii="Times New Roman" w:hAnsi="Times New Roman"/>
          <w:bCs/>
          <w:sz w:val="24"/>
          <w:szCs w:val="24"/>
        </w:rPr>
      </w:pPr>
      <w:r w:rsidRPr="005B7559">
        <w:rPr>
          <w:rFonts w:ascii="Times New Roman" w:hAnsi="Times New Roman"/>
          <w:bCs/>
          <w:sz w:val="24"/>
          <w:szCs w:val="24"/>
        </w:rPr>
        <w:t xml:space="preserve">УДК </w:t>
      </w:r>
      <w:r w:rsidR="00256D2F">
        <w:rPr>
          <w:rFonts w:ascii="Times New Roman" w:hAnsi="Times New Roman"/>
          <w:bCs/>
          <w:sz w:val="24"/>
          <w:szCs w:val="24"/>
        </w:rPr>
        <w:t>331.5</w:t>
      </w:r>
    </w:p>
    <w:p w:rsidR="00DA35A1" w:rsidRDefault="008A0EC4" w:rsidP="00C8663D">
      <w:pPr>
        <w:spacing w:after="0" w:line="240" w:lineRule="auto"/>
        <w:ind w:firstLine="539"/>
        <w:rPr>
          <w:rFonts w:ascii="Times New Roman" w:hAnsi="Times New Roman"/>
          <w:bCs/>
          <w:sz w:val="24"/>
          <w:szCs w:val="24"/>
        </w:rPr>
      </w:pPr>
      <w:r>
        <w:rPr>
          <w:rFonts w:ascii="Times New Roman" w:hAnsi="Times New Roman"/>
          <w:bCs/>
          <w:sz w:val="24"/>
          <w:szCs w:val="24"/>
        </w:rPr>
        <w:t>ББК 65.2/4</w:t>
      </w:r>
    </w:p>
    <w:p w:rsidR="000555DE" w:rsidRDefault="000555DE" w:rsidP="00C8663D">
      <w:pPr>
        <w:spacing w:after="0" w:line="240" w:lineRule="auto"/>
        <w:ind w:firstLine="539"/>
        <w:jc w:val="right"/>
        <w:rPr>
          <w:rFonts w:ascii="Times New Roman" w:hAnsi="Times New Roman"/>
          <w:bCs/>
          <w:sz w:val="24"/>
          <w:szCs w:val="24"/>
        </w:rPr>
      </w:pPr>
    </w:p>
    <w:p w:rsidR="00DA35A1" w:rsidRDefault="00DA35A1" w:rsidP="00C8663D">
      <w:pPr>
        <w:spacing w:after="0" w:line="240" w:lineRule="auto"/>
        <w:ind w:firstLine="539"/>
        <w:jc w:val="right"/>
        <w:rPr>
          <w:rFonts w:ascii="Times New Roman" w:hAnsi="Times New Roman"/>
          <w:bCs/>
          <w:sz w:val="24"/>
          <w:szCs w:val="24"/>
        </w:rPr>
      </w:pPr>
      <w:r>
        <w:rPr>
          <w:rFonts w:ascii="Times New Roman" w:hAnsi="Times New Roman"/>
          <w:bCs/>
          <w:sz w:val="24"/>
          <w:szCs w:val="24"/>
        </w:rPr>
        <w:t>Соловьева Т.С.</w:t>
      </w:r>
      <w:r w:rsidR="003C14EC">
        <w:rPr>
          <w:rFonts w:ascii="Times New Roman" w:hAnsi="Times New Roman"/>
          <w:bCs/>
          <w:sz w:val="24"/>
          <w:szCs w:val="24"/>
        </w:rPr>
        <w:t>, Попов А.В.</w:t>
      </w:r>
    </w:p>
    <w:p w:rsidR="00DA35A1" w:rsidRDefault="00DA35A1" w:rsidP="00C8663D">
      <w:pPr>
        <w:spacing w:after="0" w:line="240" w:lineRule="auto"/>
        <w:ind w:firstLine="539"/>
        <w:jc w:val="center"/>
        <w:rPr>
          <w:rFonts w:ascii="Times New Roman" w:eastAsia="Times New Roman" w:hAnsi="Times New Roman"/>
          <w:b/>
          <w:caps/>
          <w:sz w:val="24"/>
          <w:szCs w:val="24"/>
          <w:lang w:eastAsia="ru-RU"/>
        </w:rPr>
      </w:pPr>
    </w:p>
    <w:p w:rsidR="00DA35A1" w:rsidRPr="00D00A9D" w:rsidRDefault="007A7F55" w:rsidP="00C8663D">
      <w:pPr>
        <w:spacing w:after="0" w:line="240" w:lineRule="auto"/>
        <w:jc w:val="center"/>
        <w:rPr>
          <w:rFonts w:ascii="Times New Roman" w:eastAsia="Times New Roman" w:hAnsi="Times New Roman"/>
          <w:b/>
          <w:caps/>
          <w:sz w:val="24"/>
          <w:szCs w:val="24"/>
          <w:lang w:eastAsia="ru-RU"/>
        </w:rPr>
      </w:pPr>
      <w:r>
        <w:rPr>
          <w:rFonts w:ascii="Times New Roman" w:eastAsia="Times New Roman" w:hAnsi="Times New Roman"/>
          <w:b/>
          <w:caps/>
          <w:sz w:val="24"/>
          <w:szCs w:val="24"/>
          <w:lang w:eastAsia="ru-RU"/>
        </w:rPr>
        <w:t>ОБЕСПЕЧЕННОСТЬ ОРГАНИЗАЦИЙ Г. ВОЛОГДЫ ТРУДОВЫМИ РЕСУРСАМИ: СОЦИОЛОГИЧЕСКИЙ АСПЕКТ</w:t>
      </w:r>
    </w:p>
    <w:p w:rsidR="00DA35A1" w:rsidRDefault="00DA35A1" w:rsidP="00C8663D">
      <w:pPr>
        <w:spacing w:after="0" w:line="240" w:lineRule="auto"/>
        <w:ind w:firstLine="539"/>
        <w:jc w:val="center"/>
        <w:rPr>
          <w:rFonts w:ascii="Times New Roman" w:eastAsia="Times New Roman" w:hAnsi="Times New Roman"/>
          <w:b/>
          <w:sz w:val="24"/>
          <w:szCs w:val="24"/>
          <w:lang w:eastAsia="ru-RU"/>
        </w:rPr>
      </w:pPr>
    </w:p>
    <w:p w:rsidR="000555DE" w:rsidRDefault="00DA35A1" w:rsidP="00B81C20">
      <w:pPr>
        <w:spacing w:after="0" w:line="240" w:lineRule="auto"/>
        <w:ind w:firstLine="539"/>
        <w:jc w:val="both"/>
        <w:rPr>
          <w:rFonts w:ascii="Times New Roman" w:eastAsia="Times New Roman" w:hAnsi="Times New Roman"/>
          <w:sz w:val="24"/>
          <w:szCs w:val="24"/>
          <w:lang w:eastAsia="ru-RU"/>
        </w:rPr>
      </w:pPr>
      <w:r w:rsidRPr="00EA27E0">
        <w:rPr>
          <w:rFonts w:ascii="Times New Roman" w:eastAsia="Times New Roman" w:hAnsi="Times New Roman"/>
          <w:b/>
          <w:sz w:val="24"/>
          <w:szCs w:val="24"/>
          <w:lang w:eastAsia="ru-RU"/>
        </w:rPr>
        <w:t>Аннотация</w:t>
      </w:r>
      <w:r w:rsidR="00B64987">
        <w:rPr>
          <w:rFonts w:ascii="Times New Roman" w:eastAsia="Times New Roman" w:hAnsi="Times New Roman"/>
          <w:sz w:val="24"/>
          <w:szCs w:val="24"/>
          <w:lang w:eastAsia="ru-RU"/>
        </w:rPr>
        <w:t xml:space="preserve">. В </w:t>
      </w:r>
      <w:r w:rsidR="00C8653C">
        <w:rPr>
          <w:rFonts w:ascii="Times New Roman" w:eastAsia="Times New Roman" w:hAnsi="Times New Roman"/>
          <w:sz w:val="24"/>
          <w:szCs w:val="24"/>
          <w:lang w:eastAsia="ru-RU"/>
        </w:rPr>
        <w:t>работе рассматриваются вопросы обеспеченности трудовыми ресурсами предприятий г. Вологды.</w:t>
      </w:r>
      <w:r w:rsidR="00A27D1C">
        <w:rPr>
          <w:rFonts w:ascii="Times New Roman" w:eastAsia="Times New Roman" w:hAnsi="Times New Roman"/>
          <w:sz w:val="24"/>
          <w:szCs w:val="24"/>
          <w:lang w:eastAsia="ru-RU"/>
        </w:rPr>
        <w:t xml:space="preserve"> </w:t>
      </w:r>
      <w:r w:rsidR="00C8653C">
        <w:rPr>
          <w:rFonts w:ascii="Times New Roman" w:eastAsia="Times New Roman" w:hAnsi="Times New Roman"/>
          <w:sz w:val="24"/>
          <w:szCs w:val="24"/>
          <w:lang w:eastAsia="ru-RU"/>
        </w:rPr>
        <w:t xml:space="preserve">Анализируются причины дефицита </w:t>
      </w:r>
      <w:r w:rsidR="00A31AA4">
        <w:rPr>
          <w:rFonts w:ascii="Times New Roman" w:eastAsia="Times New Roman" w:hAnsi="Times New Roman"/>
          <w:sz w:val="24"/>
          <w:szCs w:val="24"/>
          <w:lang w:eastAsia="ru-RU"/>
        </w:rPr>
        <w:t>и основные каналы поиска работников</w:t>
      </w:r>
      <w:r w:rsidR="00C8653C">
        <w:rPr>
          <w:rFonts w:ascii="Times New Roman" w:eastAsia="Times New Roman" w:hAnsi="Times New Roman"/>
          <w:sz w:val="24"/>
          <w:szCs w:val="24"/>
          <w:lang w:eastAsia="ru-RU"/>
        </w:rPr>
        <w:t xml:space="preserve">, а также направления решения </w:t>
      </w:r>
      <w:r w:rsidR="00EC0464">
        <w:rPr>
          <w:rFonts w:ascii="Times New Roman" w:eastAsia="Times New Roman" w:hAnsi="Times New Roman"/>
          <w:sz w:val="24"/>
          <w:szCs w:val="24"/>
          <w:lang w:eastAsia="ru-RU"/>
        </w:rPr>
        <w:t xml:space="preserve">кадровых </w:t>
      </w:r>
      <w:r w:rsidR="00C8653C">
        <w:rPr>
          <w:rFonts w:ascii="Times New Roman" w:eastAsia="Times New Roman" w:hAnsi="Times New Roman"/>
          <w:sz w:val="24"/>
          <w:szCs w:val="24"/>
          <w:lang w:eastAsia="ru-RU"/>
        </w:rPr>
        <w:t>проблем.</w:t>
      </w:r>
      <w:r w:rsidR="00A27D1C">
        <w:rPr>
          <w:rFonts w:ascii="Times New Roman" w:eastAsia="Times New Roman" w:hAnsi="Times New Roman"/>
          <w:sz w:val="24"/>
          <w:szCs w:val="24"/>
          <w:lang w:eastAsia="ru-RU"/>
        </w:rPr>
        <w:t xml:space="preserve"> </w:t>
      </w:r>
    </w:p>
    <w:p w:rsidR="00DA35A1" w:rsidRPr="008109A9" w:rsidRDefault="00DA35A1" w:rsidP="00C8663D">
      <w:pPr>
        <w:spacing w:after="0" w:line="240" w:lineRule="auto"/>
        <w:ind w:firstLine="539"/>
        <w:jc w:val="both"/>
        <w:rPr>
          <w:rFonts w:ascii="Times New Roman" w:eastAsia="Times New Roman" w:hAnsi="Times New Roman"/>
          <w:spacing w:val="-4"/>
          <w:sz w:val="24"/>
          <w:szCs w:val="24"/>
          <w:lang w:eastAsia="ru-RU"/>
        </w:rPr>
      </w:pPr>
      <w:r w:rsidRPr="008109A9">
        <w:rPr>
          <w:rFonts w:ascii="Times New Roman" w:eastAsia="Times New Roman" w:hAnsi="Times New Roman"/>
          <w:b/>
          <w:spacing w:val="-4"/>
          <w:sz w:val="24"/>
          <w:szCs w:val="24"/>
          <w:lang w:eastAsia="ru-RU"/>
        </w:rPr>
        <w:t>Ключевые слова</w:t>
      </w:r>
      <w:r w:rsidRPr="008109A9">
        <w:rPr>
          <w:rFonts w:ascii="Times New Roman" w:eastAsia="Times New Roman" w:hAnsi="Times New Roman"/>
          <w:spacing w:val="-4"/>
          <w:sz w:val="24"/>
          <w:szCs w:val="24"/>
          <w:lang w:eastAsia="ru-RU"/>
        </w:rPr>
        <w:t xml:space="preserve">: </w:t>
      </w:r>
      <w:r w:rsidR="007A7F55" w:rsidRPr="008109A9">
        <w:rPr>
          <w:rFonts w:ascii="Times New Roman" w:eastAsia="Times New Roman" w:hAnsi="Times New Roman"/>
          <w:spacing w:val="-4"/>
          <w:sz w:val="24"/>
          <w:szCs w:val="24"/>
          <w:lang w:eastAsia="ru-RU"/>
        </w:rPr>
        <w:t>рынок труда</w:t>
      </w:r>
      <w:r w:rsidRPr="008109A9">
        <w:rPr>
          <w:rFonts w:ascii="Times New Roman" w:eastAsia="Times New Roman" w:hAnsi="Times New Roman"/>
          <w:spacing w:val="-4"/>
          <w:sz w:val="24"/>
          <w:szCs w:val="24"/>
          <w:lang w:eastAsia="ru-RU"/>
        </w:rPr>
        <w:t>,</w:t>
      </w:r>
      <w:r w:rsidR="005100EE" w:rsidRPr="008109A9">
        <w:rPr>
          <w:rFonts w:ascii="Times New Roman" w:eastAsia="Times New Roman" w:hAnsi="Times New Roman"/>
          <w:spacing w:val="-4"/>
          <w:sz w:val="24"/>
          <w:szCs w:val="24"/>
          <w:lang w:eastAsia="ru-RU"/>
        </w:rPr>
        <w:t xml:space="preserve"> </w:t>
      </w:r>
      <w:r w:rsidR="007A7F55" w:rsidRPr="008109A9">
        <w:rPr>
          <w:rFonts w:ascii="Times New Roman" w:eastAsia="Times New Roman" w:hAnsi="Times New Roman"/>
          <w:spacing w:val="-4"/>
          <w:sz w:val="24"/>
          <w:szCs w:val="24"/>
          <w:lang w:eastAsia="ru-RU"/>
        </w:rPr>
        <w:t>потребность в кадрах</w:t>
      </w:r>
      <w:r w:rsidR="00A057EE" w:rsidRPr="008109A9">
        <w:rPr>
          <w:rFonts w:ascii="Times New Roman" w:eastAsia="Times New Roman" w:hAnsi="Times New Roman"/>
          <w:spacing w:val="-4"/>
          <w:sz w:val="24"/>
          <w:szCs w:val="24"/>
          <w:lang w:eastAsia="ru-RU"/>
        </w:rPr>
        <w:t xml:space="preserve">, </w:t>
      </w:r>
      <w:r w:rsidR="00512168" w:rsidRPr="008109A9">
        <w:rPr>
          <w:rFonts w:ascii="Times New Roman" w:eastAsia="Times New Roman" w:hAnsi="Times New Roman"/>
          <w:spacing w:val="-4"/>
          <w:sz w:val="24"/>
          <w:szCs w:val="24"/>
          <w:lang w:eastAsia="ru-RU"/>
        </w:rPr>
        <w:t>кадровая политика</w:t>
      </w:r>
      <w:r w:rsidR="008109A9" w:rsidRPr="008109A9">
        <w:rPr>
          <w:rFonts w:ascii="Times New Roman" w:eastAsia="Times New Roman" w:hAnsi="Times New Roman"/>
          <w:spacing w:val="-4"/>
          <w:sz w:val="24"/>
          <w:szCs w:val="24"/>
          <w:lang w:eastAsia="ru-RU"/>
        </w:rPr>
        <w:t xml:space="preserve">, </w:t>
      </w:r>
      <w:proofErr w:type="spellStart"/>
      <w:r w:rsidR="008109A9" w:rsidRPr="008109A9">
        <w:rPr>
          <w:rFonts w:ascii="Times New Roman" w:eastAsia="Times New Roman" w:hAnsi="Times New Roman"/>
          <w:spacing w:val="-4"/>
          <w:sz w:val="24"/>
          <w:szCs w:val="24"/>
          <w:lang w:eastAsia="ru-RU"/>
        </w:rPr>
        <w:t>найм</w:t>
      </w:r>
      <w:proofErr w:type="spellEnd"/>
      <w:r w:rsidR="008109A9" w:rsidRPr="008109A9">
        <w:rPr>
          <w:rFonts w:ascii="Times New Roman" w:eastAsia="Times New Roman" w:hAnsi="Times New Roman"/>
          <w:spacing w:val="-4"/>
          <w:sz w:val="24"/>
          <w:szCs w:val="24"/>
          <w:lang w:eastAsia="ru-RU"/>
        </w:rPr>
        <w:t xml:space="preserve"> персонала</w:t>
      </w:r>
      <w:r w:rsidR="00A057EE" w:rsidRPr="008109A9">
        <w:rPr>
          <w:rFonts w:ascii="Times New Roman" w:eastAsia="Times New Roman" w:hAnsi="Times New Roman"/>
          <w:spacing w:val="-4"/>
          <w:sz w:val="24"/>
          <w:szCs w:val="24"/>
          <w:lang w:eastAsia="ru-RU"/>
        </w:rPr>
        <w:t>.</w:t>
      </w:r>
    </w:p>
    <w:p w:rsidR="00DA35A1" w:rsidRPr="00063AAB" w:rsidRDefault="00DA35A1" w:rsidP="00C8663D">
      <w:pPr>
        <w:spacing w:after="0" w:line="240" w:lineRule="auto"/>
        <w:ind w:firstLine="539"/>
        <w:jc w:val="both"/>
        <w:rPr>
          <w:rFonts w:ascii="Times New Roman" w:eastAsia="Times New Roman" w:hAnsi="Times New Roman"/>
          <w:sz w:val="24"/>
          <w:szCs w:val="24"/>
          <w:lang w:eastAsia="ru-RU"/>
        </w:rPr>
      </w:pPr>
    </w:p>
    <w:p w:rsidR="007A7F55" w:rsidRPr="007A7F55" w:rsidRDefault="007A7F55" w:rsidP="002C44C4">
      <w:pPr>
        <w:spacing w:after="0" w:line="240" w:lineRule="auto"/>
        <w:ind w:firstLine="709"/>
        <w:jc w:val="both"/>
        <w:rPr>
          <w:rFonts w:ascii="Times New Roman" w:eastAsia="Times New Roman" w:hAnsi="Times New Roman"/>
          <w:sz w:val="24"/>
          <w:szCs w:val="24"/>
          <w:lang w:eastAsia="ru-RU"/>
        </w:rPr>
      </w:pPr>
      <w:r w:rsidRPr="007A7F55">
        <w:rPr>
          <w:rFonts w:ascii="Times New Roman" w:eastAsia="Times New Roman" w:hAnsi="Times New Roman"/>
          <w:sz w:val="24"/>
          <w:szCs w:val="24"/>
          <w:lang w:eastAsia="ru-RU"/>
        </w:rPr>
        <w:t xml:space="preserve">За последние несколько десятилетий в России и Вологодской области, в частности, произошло значительное сокращение численности и доли населения трудоспособного возраста, что обострило </w:t>
      </w:r>
      <w:r w:rsidR="002C44C4">
        <w:rPr>
          <w:rFonts w:ascii="Times New Roman" w:eastAsia="Times New Roman" w:hAnsi="Times New Roman"/>
          <w:sz w:val="24"/>
          <w:szCs w:val="24"/>
          <w:lang w:eastAsia="ru-RU"/>
        </w:rPr>
        <w:t>вопросы</w:t>
      </w:r>
      <w:r w:rsidRPr="007A7F55">
        <w:rPr>
          <w:rFonts w:ascii="Times New Roman" w:eastAsia="Times New Roman" w:hAnsi="Times New Roman"/>
          <w:sz w:val="24"/>
          <w:szCs w:val="24"/>
          <w:lang w:eastAsia="ru-RU"/>
        </w:rPr>
        <w:t xml:space="preserve"> обеспечения экономики трудовыми ресурсами</w:t>
      </w:r>
      <w:r w:rsidR="003B2A2A">
        <w:rPr>
          <w:rFonts w:ascii="Times New Roman" w:eastAsia="Times New Roman" w:hAnsi="Times New Roman"/>
          <w:sz w:val="24"/>
          <w:szCs w:val="24"/>
          <w:lang w:eastAsia="ru-RU"/>
        </w:rPr>
        <w:t xml:space="preserve"> [</w:t>
      </w:r>
      <w:r w:rsidR="00A31AA4">
        <w:rPr>
          <w:rFonts w:ascii="Times New Roman" w:eastAsia="Times New Roman" w:hAnsi="Times New Roman"/>
          <w:sz w:val="24"/>
          <w:szCs w:val="24"/>
          <w:lang w:eastAsia="ru-RU"/>
        </w:rPr>
        <w:t>1,</w:t>
      </w:r>
      <w:r w:rsidR="00A91D53">
        <w:rPr>
          <w:rFonts w:ascii="Times New Roman" w:eastAsia="Times New Roman" w:hAnsi="Times New Roman"/>
          <w:sz w:val="24"/>
          <w:szCs w:val="24"/>
          <w:lang w:eastAsia="ru-RU"/>
        </w:rPr>
        <w:t xml:space="preserve"> </w:t>
      </w:r>
      <w:r w:rsidR="003B2A2A">
        <w:rPr>
          <w:rFonts w:ascii="Times New Roman" w:eastAsia="Times New Roman" w:hAnsi="Times New Roman"/>
          <w:sz w:val="24"/>
          <w:szCs w:val="24"/>
          <w:lang w:eastAsia="ru-RU"/>
        </w:rPr>
        <w:t>2]</w:t>
      </w:r>
      <w:r w:rsidR="00A31AA4">
        <w:rPr>
          <w:rFonts w:ascii="Times New Roman" w:eastAsia="Times New Roman" w:hAnsi="Times New Roman"/>
          <w:sz w:val="24"/>
          <w:szCs w:val="24"/>
          <w:lang w:eastAsia="ru-RU"/>
        </w:rPr>
        <w:t>. Р</w:t>
      </w:r>
      <w:r w:rsidRPr="007A7F55">
        <w:rPr>
          <w:rFonts w:ascii="Times New Roman" w:eastAsia="Times New Roman" w:hAnsi="Times New Roman"/>
          <w:sz w:val="24"/>
          <w:szCs w:val="24"/>
          <w:lang w:eastAsia="ru-RU"/>
        </w:rPr>
        <w:t>еализаци</w:t>
      </w:r>
      <w:r w:rsidR="00A31AA4">
        <w:rPr>
          <w:rFonts w:ascii="Times New Roman" w:eastAsia="Times New Roman" w:hAnsi="Times New Roman"/>
          <w:sz w:val="24"/>
          <w:szCs w:val="24"/>
          <w:lang w:eastAsia="ru-RU"/>
        </w:rPr>
        <w:t>я</w:t>
      </w:r>
      <w:r w:rsidRPr="007A7F55">
        <w:rPr>
          <w:rFonts w:ascii="Times New Roman" w:eastAsia="Times New Roman" w:hAnsi="Times New Roman"/>
          <w:sz w:val="24"/>
          <w:szCs w:val="24"/>
          <w:lang w:eastAsia="ru-RU"/>
        </w:rPr>
        <w:t xml:space="preserve"> мер по стимулированию рождаемости и сокращению смертности</w:t>
      </w:r>
      <w:r w:rsidR="00A31AA4">
        <w:rPr>
          <w:rFonts w:ascii="Times New Roman" w:eastAsia="Times New Roman" w:hAnsi="Times New Roman"/>
          <w:sz w:val="24"/>
          <w:szCs w:val="24"/>
          <w:lang w:eastAsia="ru-RU"/>
        </w:rPr>
        <w:t xml:space="preserve">, а также повышение пенсионного возраста способствовали некоторому улучшению </w:t>
      </w:r>
      <w:r w:rsidR="002C44C4">
        <w:rPr>
          <w:rFonts w:ascii="Times New Roman" w:eastAsia="Times New Roman" w:hAnsi="Times New Roman"/>
          <w:sz w:val="24"/>
          <w:szCs w:val="24"/>
          <w:lang w:eastAsia="ru-RU"/>
        </w:rPr>
        <w:t xml:space="preserve">демографической </w:t>
      </w:r>
      <w:r w:rsidR="00A31AA4">
        <w:rPr>
          <w:rFonts w:ascii="Times New Roman" w:eastAsia="Times New Roman" w:hAnsi="Times New Roman"/>
          <w:sz w:val="24"/>
          <w:szCs w:val="24"/>
          <w:lang w:eastAsia="ru-RU"/>
        </w:rPr>
        <w:t xml:space="preserve">ситуации, в результате чего </w:t>
      </w:r>
      <w:r w:rsidR="00A14EC0">
        <w:rPr>
          <w:rFonts w:ascii="Times New Roman" w:eastAsia="Times New Roman" w:hAnsi="Times New Roman"/>
          <w:sz w:val="24"/>
          <w:szCs w:val="24"/>
          <w:lang w:eastAsia="ru-RU"/>
        </w:rPr>
        <w:t>на первый план вышла</w:t>
      </w:r>
      <w:r w:rsidR="002C44C4">
        <w:rPr>
          <w:rFonts w:ascii="Times New Roman" w:eastAsia="Times New Roman" w:hAnsi="Times New Roman"/>
          <w:sz w:val="24"/>
          <w:szCs w:val="24"/>
          <w:lang w:eastAsia="ru-RU"/>
        </w:rPr>
        <w:t xml:space="preserve"> проблема дисбаланса</w:t>
      </w:r>
      <w:r w:rsidRPr="007A7F55">
        <w:rPr>
          <w:rFonts w:ascii="Times New Roman" w:eastAsia="Times New Roman" w:hAnsi="Times New Roman"/>
          <w:sz w:val="24"/>
          <w:szCs w:val="24"/>
          <w:lang w:eastAsia="ru-RU"/>
        </w:rPr>
        <w:t xml:space="preserve"> между спросом и предложением </w:t>
      </w:r>
      <w:r w:rsidR="00A31AA4">
        <w:rPr>
          <w:rFonts w:ascii="Times New Roman" w:eastAsia="Times New Roman" w:hAnsi="Times New Roman"/>
          <w:sz w:val="24"/>
          <w:szCs w:val="24"/>
          <w:lang w:eastAsia="ru-RU"/>
        </w:rPr>
        <w:t>на рынке труда</w:t>
      </w:r>
      <w:r w:rsidR="002C44C4">
        <w:rPr>
          <w:rFonts w:ascii="Times New Roman" w:eastAsia="Times New Roman" w:hAnsi="Times New Roman"/>
          <w:sz w:val="24"/>
          <w:szCs w:val="24"/>
          <w:lang w:eastAsia="ru-RU"/>
        </w:rPr>
        <w:t xml:space="preserve">, </w:t>
      </w:r>
      <w:r w:rsidR="00A14EC0">
        <w:rPr>
          <w:rFonts w:ascii="Times New Roman" w:eastAsia="Times New Roman" w:hAnsi="Times New Roman"/>
          <w:sz w:val="24"/>
          <w:szCs w:val="24"/>
          <w:lang w:eastAsia="ru-RU"/>
        </w:rPr>
        <w:t>обострившая</w:t>
      </w:r>
      <w:r w:rsidR="002C44C4">
        <w:rPr>
          <w:rFonts w:ascii="Times New Roman" w:eastAsia="Times New Roman" w:hAnsi="Times New Roman"/>
          <w:sz w:val="24"/>
          <w:szCs w:val="24"/>
          <w:lang w:eastAsia="ru-RU"/>
        </w:rPr>
        <w:t xml:space="preserve"> вследствие </w:t>
      </w:r>
      <w:r w:rsidRPr="007A7F55">
        <w:rPr>
          <w:rFonts w:ascii="Times New Roman" w:eastAsia="Times New Roman" w:hAnsi="Times New Roman"/>
          <w:sz w:val="24"/>
          <w:szCs w:val="24"/>
          <w:lang w:eastAsia="ru-RU"/>
        </w:rPr>
        <w:t>рассогласовани</w:t>
      </w:r>
      <w:r w:rsidR="002C44C4">
        <w:rPr>
          <w:rFonts w:ascii="Times New Roman" w:eastAsia="Times New Roman" w:hAnsi="Times New Roman"/>
          <w:sz w:val="24"/>
          <w:szCs w:val="24"/>
          <w:lang w:eastAsia="ru-RU"/>
        </w:rPr>
        <w:t>я</w:t>
      </w:r>
      <w:r w:rsidRPr="007A7F55">
        <w:rPr>
          <w:rFonts w:ascii="Times New Roman" w:eastAsia="Times New Roman" w:hAnsi="Times New Roman"/>
          <w:sz w:val="24"/>
          <w:szCs w:val="24"/>
          <w:lang w:eastAsia="ru-RU"/>
        </w:rPr>
        <w:t xml:space="preserve"> в направлениях подготовки кадров и потребностями </w:t>
      </w:r>
      <w:r w:rsidR="00A14EC0">
        <w:rPr>
          <w:rFonts w:ascii="Times New Roman" w:eastAsia="Times New Roman" w:hAnsi="Times New Roman"/>
          <w:sz w:val="24"/>
          <w:szCs w:val="24"/>
          <w:lang w:eastAsia="ru-RU"/>
        </w:rPr>
        <w:t>экономики</w:t>
      </w:r>
      <w:r w:rsidRPr="007A7F55">
        <w:rPr>
          <w:rFonts w:ascii="Times New Roman" w:eastAsia="Times New Roman" w:hAnsi="Times New Roman"/>
          <w:sz w:val="24"/>
          <w:szCs w:val="24"/>
          <w:lang w:eastAsia="ru-RU"/>
        </w:rPr>
        <w:t xml:space="preserve">, </w:t>
      </w:r>
      <w:r w:rsidR="002C44C4">
        <w:rPr>
          <w:rFonts w:ascii="Times New Roman" w:eastAsia="Times New Roman" w:hAnsi="Times New Roman"/>
          <w:sz w:val="24"/>
          <w:szCs w:val="24"/>
          <w:lang w:eastAsia="ru-RU"/>
        </w:rPr>
        <w:t>изменения структуры заня</w:t>
      </w:r>
      <w:r w:rsidR="00A14EC0">
        <w:rPr>
          <w:rFonts w:ascii="Times New Roman" w:eastAsia="Times New Roman" w:hAnsi="Times New Roman"/>
          <w:sz w:val="24"/>
          <w:szCs w:val="24"/>
          <w:lang w:eastAsia="ru-RU"/>
        </w:rPr>
        <w:t>тости, модернизации производств</w:t>
      </w:r>
      <w:r w:rsidRPr="007A7F55">
        <w:rPr>
          <w:rFonts w:ascii="Times New Roman" w:eastAsia="Times New Roman" w:hAnsi="Times New Roman"/>
          <w:sz w:val="24"/>
          <w:szCs w:val="24"/>
          <w:lang w:eastAsia="ru-RU"/>
        </w:rPr>
        <w:t xml:space="preserve"> и т.д. </w:t>
      </w:r>
    </w:p>
    <w:p w:rsidR="001607D4" w:rsidRDefault="007A7F55" w:rsidP="007A7F55">
      <w:pPr>
        <w:spacing w:after="0" w:line="240" w:lineRule="auto"/>
        <w:ind w:firstLine="709"/>
        <w:jc w:val="both"/>
        <w:rPr>
          <w:rFonts w:ascii="Times New Roman" w:eastAsia="Times New Roman" w:hAnsi="Times New Roman"/>
          <w:sz w:val="24"/>
          <w:szCs w:val="24"/>
          <w:lang w:eastAsia="ru-RU"/>
        </w:rPr>
      </w:pPr>
      <w:r w:rsidRPr="007A7F55">
        <w:rPr>
          <w:rFonts w:ascii="Times New Roman" w:eastAsia="Times New Roman" w:hAnsi="Times New Roman"/>
          <w:sz w:val="24"/>
          <w:szCs w:val="24"/>
          <w:lang w:eastAsia="ru-RU"/>
        </w:rPr>
        <w:t xml:space="preserve">Одним из барьеров снижения </w:t>
      </w:r>
      <w:r w:rsidR="00A14EC0">
        <w:rPr>
          <w:rFonts w:ascii="Times New Roman" w:eastAsia="Times New Roman" w:hAnsi="Times New Roman"/>
          <w:sz w:val="24"/>
          <w:szCs w:val="24"/>
          <w:lang w:eastAsia="ru-RU"/>
        </w:rPr>
        <w:t xml:space="preserve">сложившегося </w:t>
      </w:r>
      <w:r w:rsidRPr="007A7F55">
        <w:rPr>
          <w:rFonts w:ascii="Times New Roman" w:eastAsia="Times New Roman" w:hAnsi="Times New Roman"/>
          <w:sz w:val="24"/>
          <w:szCs w:val="24"/>
          <w:lang w:eastAsia="ru-RU"/>
        </w:rPr>
        <w:t xml:space="preserve">дисбаланса является отсутствие конкретной информации о потребностях предприятий и организаций территорий в кадрах. В этой связи </w:t>
      </w:r>
      <w:r>
        <w:rPr>
          <w:rFonts w:ascii="Times New Roman" w:eastAsia="Times New Roman" w:hAnsi="Times New Roman"/>
          <w:sz w:val="24"/>
          <w:szCs w:val="24"/>
          <w:lang w:eastAsia="ru-RU"/>
        </w:rPr>
        <w:t xml:space="preserve">в IV квартале 2021 г. ФГБУН </w:t>
      </w:r>
      <w:proofErr w:type="spellStart"/>
      <w:r>
        <w:rPr>
          <w:rFonts w:ascii="Times New Roman" w:eastAsia="Times New Roman" w:hAnsi="Times New Roman"/>
          <w:sz w:val="24"/>
          <w:szCs w:val="24"/>
          <w:lang w:eastAsia="ru-RU"/>
        </w:rPr>
        <w:t>ВолНЦ</w:t>
      </w:r>
      <w:proofErr w:type="spellEnd"/>
      <w:r>
        <w:rPr>
          <w:rFonts w:ascii="Times New Roman" w:eastAsia="Times New Roman" w:hAnsi="Times New Roman"/>
          <w:sz w:val="24"/>
          <w:szCs w:val="24"/>
          <w:lang w:eastAsia="ru-RU"/>
        </w:rPr>
        <w:t xml:space="preserve"> РАН был проведен </w:t>
      </w:r>
      <w:r w:rsidRPr="007A7F55">
        <w:rPr>
          <w:rFonts w:ascii="Times New Roman" w:eastAsia="Times New Roman" w:hAnsi="Times New Roman"/>
          <w:sz w:val="24"/>
          <w:szCs w:val="24"/>
          <w:lang w:eastAsia="ru-RU"/>
        </w:rPr>
        <w:t>социологическ</w:t>
      </w:r>
      <w:r>
        <w:rPr>
          <w:rFonts w:ascii="Times New Roman" w:eastAsia="Times New Roman" w:hAnsi="Times New Roman"/>
          <w:sz w:val="24"/>
          <w:szCs w:val="24"/>
          <w:lang w:eastAsia="ru-RU"/>
        </w:rPr>
        <w:t>ий опрос</w:t>
      </w:r>
      <w:r w:rsidRPr="007A7F55">
        <w:rPr>
          <w:rFonts w:ascii="Times New Roman" w:eastAsia="Times New Roman" w:hAnsi="Times New Roman"/>
          <w:sz w:val="24"/>
          <w:szCs w:val="24"/>
          <w:lang w:eastAsia="ru-RU"/>
        </w:rPr>
        <w:t xml:space="preserve"> работодателей муниципального образования «город Вологда»</w:t>
      </w:r>
      <w:r>
        <w:rPr>
          <w:rFonts w:ascii="Times New Roman" w:eastAsia="Times New Roman" w:hAnsi="Times New Roman"/>
          <w:sz w:val="24"/>
          <w:szCs w:val="24"/>
          <w:lang w:eastAsia="ru-RU"/>
        </w:rPr>
        <w:t xml:space="preserve">. </w:t>
      </w:r>
      <w:r w:rsidRPr="007A7F55">
        <w:rPr>
          <w:rFonts w:ascii="Times New Roman" w:eastAsia="Times New Roman" w:hAnsi="Times New Roman"/>
          <w:sz w:val="24"/>
          <w:szCs w:val="24"/>
          <w:lang w:eastAsia="ru-RU"/>
        </w:rPr>
        <w:t>Сбор эмпирических данных осуществлялся посредством рассылки онлайн-анкет на электронные адреса организаций по заранее подготовленной выборке, которая в свою очередь была сформирована на основе открытых источников</w:t>
      </w:r>
      <w:r>
        <w:rPr>
          <w:rStyle w:val="a5"/>
          <w:rFonts w:ascii="Times New Roman" w:eastAsia="Times New Roman" w:hAnsi="Times New Roman"/>
          <w:sz w:val="24"/>
          <w:szCs w:val="24"/>
          <w:lang w:eastAsia="ru-RU"/>
        </w:rPr>
        <w:footnoteReference w:id="1"/>
      </w:r>
      <w:r w:rsidRPr="007A7F55">
        <w:rPr>
          <w:rFonts w:ascii="Times New Roman" w:eastAsia="Times New Roman" w:hAnsi="Times New Roman"/>
          <w:sz w:val="24"/>
          <w:szCs w:val="24"/>
          <w:lang w:eastAsia="ru-RU"/>
        </w:rPr>
        <w:t xml:space="preserve">. </w:t>
      </w:r>
    </w:p>
    <w:p w:rsidR="007A7F55" w:rsidRPr="007A7F55" w:rsidRDefault="007A7F55" w:rsidP="007A7F55">
      <w:pPr>
        <w:spacing w:after="0" w:line="240" w:lineRule="auto"/>
        <w:ind w:firstLine="709"/>
        <w:jc w:val="both"/>
        <w:rPr>
          <w:rFonts w:ascii="Times New Roman" w:eastAsia="SimSun" w:hAnsi="Times New Roman"/>
          <w:sz w:val="24"/>
          <w:szCs w:val="24"/>
          <w:lang w:eastAsia="zh-CN"/>
        </w:rPr>
      </w:pPr>
      <w:r w:rsidRPr="007A7F55">
        <w:rPr>
          <w:rFonts w:ascii="Times New Roman" w:eastAsia="SimSun" w:hAnsi="Times New Roman"/>
          <w:sz w:val="24"/>
          <w:szCs w:val="24"/>
          <w:lang w:eastAsia="zh-CN"/>
        </w:rPr>
        <w:t>Согласно данным опроса, только 19% организаций города Вологды имеет оптимальный уровень обеспеченности трудовыми ресурсами (</w:t>
      </w:r>
      <w:r>
        <w:rPr>
          <w:rFonts w:ascii="Times New Roman" w:eastAsia="SimSun" w:hAnsi="Times New Roman"/>
          <w:i/>
          <w:sz w:val="24"/>
          <w:szCs w:val="24"/>
          <w:lang w:eastAsia="zh-CN"/>
        </w:rPr>
        <w:t>рис. 1</w:t>
      </w:r>
      <w:r w:rsidRPr="007A7F55">
        <w:rPr>
          <w:rFonts w:ascii="Times New Roman" w:eastAsia="SimSun" w:hAnsi="Times New Roman"/>
          <w:sz w:val="24"/>
          <w:szCs w:val="24"/>
          <w:lang w:eastAsia="zh-CN"/>
        </w:rPr>
        <w:t>). При этом большая часть предприятий (63%) испытывают незначительный дефицит кадров, а 18% – острый кадровый голод.</w:t>
      </w:r>
    </w:p>
    <w:p w:rsidR="007A7F55" w:rsidRPr="007A7F55" w:rsidRDefault="007A7F55" w:rsidP="007A7F55">
      <w:pPr>
        <w:spacing w:after="0" w:line="240" w:lineRule="auto"/>
        <w:jc w:val="center"/>
        <w:rPr>
          <w:rFonts w:ascii="Times New Roman" w:eastAsia="SimSun" w:hAnsi="Times New Roman"/>
          <w:spacing w:val="-4"/>
          <w:sz w:val="28"/>
          <w:szCs w:val="28"/>
          <w:lang w:eastAsia="zh-CN"/>
        </w:rPr>
      </w:pPr>
      <w:r w:rsidRPr="00247C81">
        <w:rPr>
          <w:rStyle w:val="aa"/>
          <w:noProof/>
          <w:lang w:eastAsia="ru-RU"/>
        </w:rPr>
        <w:drawing>
          <wp:inline distT="0" distB="0" distL="0" distR="0" wp14:anchorId="0BF785DB" wp14:editId="31D6DD01">
            <wp:extent cx="3831505" cy="1840019"/>
            <wp:effectExtent l="0" t="0" r="0" b="825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7A7F55" w:rsidRDefault="007A7F55" w:rsidP="0014413A">
      <w:pPr>
        <w:spacing w:after="0" w:line="240" w:lineRule="auto"/>
        <w:jc w:val="center"/>
        <w:rPr>
          <w:rFonts w:ascii="Times New Roman" w:eastAsia="SimSun" w:hAnsi="Times New Roman"/>
          <w:sz w:val="24"/>
          <w:szCs w:val="24"/>
          <w:lang w:eastAsia="zh-CN"/>
        </w:rPr>
      </w:pPr>
      <w:r w:rsidRPr="007A7F55">
        <w:rPr>
          <w:rFonts w:ascii="Times New Roman" w:eastAsia="SimSun" w:hAnsi="Times New Roman"/>
          <w:sz w:val="24"/>
          <w:szCs w:val="24"/>
          <w:lang w:eastAsia="zh-CN"/>
        </w:rPr>
        <w:t xml:space="preserve">Рисунок </w:t>
      </w:r>
      <w:r>
        <w:rPr>
          <w:rFonts w:ascii="Times New Roman" w:eastAsia="SimSun" w:hAnsi="Times New Roman"/>
          <w:sz w:val="24"/>
          <w:szCs w:val="24"/>
          <w:lang w:eastAsia="zh-CN"/>
        </w:rPr>
        <w:t>1</w:t>
      </w:r>
      <w:r w:rsidRPr="007A7F55">
        <w:rPr>
          <w:rFonts w:ascii="Times New Roman" w:eastAsia="SimSun" w:hAnsi="Times New Roman"/>
          <w:sz w:val="24"/>
          <w:szCs w:val="24"/>
          <w:lang w:eastAsia="zh-CN"/>
        </w:rPr>
        <w:t xml:space="preserve"> – Уровень обеспеченности организаций трудовыми ресурсами</w:t>
      </w:r>
    </w:p>
    <w:p w:rsidR="0014413A" w:rsidRPr="0014413A" w:rsidRDefault="0014413A" w:rsidP="0014413A">
      <w:pPr>
        <w:spacing w:after="120" w:line="240" w:lineRule="auto"/>
        <w:rPr>
          <w:rFonts w:ascii="Times New Roman" w:eastAsia="SimSun" w:hAnsi="Times New Roman"/>
          <w:sz w:val="20"/>
          <w:szCs w:val="20"/>
          <w:lang w:eastAsia="zh-CN"/>
        </w:rPr>
      </w:pPr>
      <w:r w:rsidRPr="0014413A">
        <w:rPr>
          <w:rFonts w:ascii="Times New Roman" w:eastAsia="SimSun" w:hAnsi="Times New Roman"/>
          <w:sz w:val="20"/>
          <w:szCs w:val="20"/>
          <w:lang w:eastAsia="zh-CN"/>
        </w:rPr>
        <w:t xml:space="preserve">Источник: здесь и далее – </w:t>
      </w:r>
      <w:r>
        <w:rPr>
          <w:rFonts w:ascii="Times New Roman" w:eastAsia="SimSun" w:hAnsi="Times New Roman"/>
          <w:sz w:val="20"/>
          <w:szCs w:val="20"/>
          <w:lang w:eastAsia="zh-CN"/>
        </w:rPr>
        <w:t xml:space="preserve">рассчитано авторами на </w:t>
      </w:r>
      <w:r w:rsidRPr="0014413A">
        <w:rPr>
          <w:rFonts w:ascii="Times New Roman" w:eastAsia="SimSun" w:hAnsi="Times New Roman"/>
          <w:sz w:val="20"/>
          <w:szCs w:val="20"/>
          <w:lang w:eastAsia="zh-CN"/>
        </w:rPr>
        <w:t>данны</w:t>
      </w:r>
      <w:r>
        <w:rPr>
          <w:rFonts w:ascii="Times New Roman" w:eastAsia="SimSun" w:hAnsi="Times New Roman"/>
          <w:sz w:val="20"/>
          <w:szCs w:val="20"/>
          <w:lang w:eastAsia="zh-CN"/>
        </w:rPr>
        <w:t>х</w:t>
      </w:r>
      <w:r w:rsidRPr="0014413A">
        <w:rPr>
          <w:rFonts w:ascii="Times New Roman" w:eastAsia="SimSun" w:hAnsi="Times New Roman"/>
          <w:sz w:val="20"/>
          <w:szCs w:val="20"/>
          <w:lang w:eastAsia="zh-CN"/>
        </w:rPr>
        <w:t xml:space="preserve"> опроса «Кадровая потребность хозяйствующих субъектов города Вологды – 2021», ФГБУН </w:t>
      </w:r>
      <w:proofErr w:type="spellStart"/>
      <w:r w:rsidRPr="0014413A">
        <w:rPr>
          <w:rFonts w:ascii="Times New Roman" w:eastAsia="SimSun" w:hAnsi="Times New Roman"/>
          <w:sz w:val="20"/>
          <w:szCs w:val="20"/>
          <w:lang w:eastAsia="zh-CN"/>
        </w:rPr>
        <w:t>ВолНЦ</w:t>
      </w:r>
      <w:proofErr w:type="spellEnd"/>
      <w:r w:rsidRPr="0014413A">
        <w:rPr>
          <w:rFonts w:ascii="Times New Roman" w:eastAsia="SimSun" w:hAnsi="Times New Roman"/>
          <w:sz w:val="20"/>
          <w:szCs w:val="20"/>
          <w:lang w:eastAsia="zh-CN"/>
        </w:rPr>
        <w:t xml:space="preserve"> РАН, 2021 г.</w:t>
      </w:r>
    </w:p>
    <w:p w:rsidR="007A7F55" w:rsidRPr="007A7F55" w:rsidRDefault="007A7F55" w:rsidP="007A7F55">
      <w:pPr>
        <w:spacing w:after="0" w:line="240" w:lineRule="auto"/>
        <w:ind w:firstLine="709"/>
        <w:jc w:val="both"/>
        <w:rPr>
          <w:rFonts w:ascii="Times New Roman" w:eastAsia="SimSun" w:hAnsi="Times New Roman"/>
          <w:sz w:val="24"/>
          <w:szCs w:val="24"/>
          <w:lang w:eastAsia="zh-CN"/>
        </w:rPr>
      </w:pPr>
      <w:r w:rsidRPr="007A7F55">
        <w:rPr>
          <w:rFonts w:ascii="Times New Roman" w:eastAsia="SimSun" w:hAnsi="Times New Roman"/>
          <w:sz w:val="24"/>
          <w:szCs w:val="24"/>
          <w:lang w:eastAsia="zh-CN"/>
        </w:rPr>
        <w:lastRenderedPageBreak/>
        <w:t>В разрезе отдельных категорий работников наибольший дефицит наблюдается среди контингента рабочих (</w:t>
      </w:r>
      <w:r w:rsidRPr="007A7F55">
        <w:rPr>
          <w:rFonts w:ascii="Times New Roman" w:eastAsia="SimSun" w:hAnsi="Times New Roman"/>
          <w:i/>
          <w:sz w:val="24"/>
          <w:szCs w:val="24"/>
          <w:lang w:eastAsia="zh-CN"/>
        </w:rPr>
        <w:t xml:space="preserve">рис. </w:t>
      </w:r>
      <w:r>
        <w:rPr>
          <w:rFonts w:ascii="Times New Roman" w:eastAsia="SimSun" w:hAnsi="Times New Roman"/>
          <w:i/>
          <w:sz w:val="24"/>
          <w:szCs w:val="24"/>
          <w:lang w:eastAsia="zh-CN"/>
        </w:rPr>
        <w:t>2</w:t>
      </w:r>
      <w:r w:rsidRPr="007A7F55">
        <w:rPr>
          <w:rFonts w:ascii="Times New Roman" w:eastAsia="SimSun" w:hAnsi="Times New Roman"/>
          <w:sz w:val="24"/>
          <w:szCs w:val="24"/>
          <w:lang w:eastAsia="zh-CN"/>
        </w:rPr>
        <w:t>). Так, незначительная нехватка квалифицированных рабочих отмечена в 50% организаций, острая нехватка – в 21%, в группе неквалифицированных рабочих – в 29 и 11% соответственно. Около 40% предприятий в той ли иной степени испытывают дефицит служащих и технических работников. В большей степени укомплектован штат руководителей различного звена.</w:t>
      </w:r>
      <w:r w:rsidR="00512168" w:rsidRPr="00512168">
        <w:t xml:space="preserve"> </w:t>
      </w:r>
      <w:r w:rsidR="00512168" w:rsidRPr="00512168">
        <w:rPr>
          <w:rFonts w:ascii="Times New Roman" w:eastAsia="SimSun" w:hAnsi="Times New Roman"/>
          <w:sz w:val="24"/>
          <w:szCs w:val="24"/>
          <w:lang w:eastAsia="zh-CN"/>
        </w:rPr>
        <w:t>В настоящий момент потребность в работниках имеется у 71% организаций. При этом 43% из них оценивают ее в количестве до 5 человек, 9% – от 5 до 10 человек, 20% – более 10 человек.</w:t>
      </w:r>
    </w:p>
    <w:p w:rsidR="007A7F55" w:rsidRPr="007A7F55" w:rsidRDefault="007A7F55" w:rsidP="007A7F55">
      <w:pPr>
        <w:spacing w:after="0" w:line="240" w:lineRule="auto"/>
        <w:jc w:val="both"/>
        <w:rPr>
          <w:rFonts w:ascii="Times New Roman" w:eastAsia="SimSun" w:hAnsi="Times New Roman"/>
          <w:spacing w:val="-4"/>
          <w:sz w:val="28"/>
          <w:szCs w:val="28"/>
          <w:lang w:eastAsia="zh-CN"/>
        </w:rPr>
      </w:pPr>
      <w:r w:rsidRPr="007A7F55">
        <w:rPr>
          <w:rFonts w:eastAsia="Yu Mincho"/>
          <w:noProof/>
          <w:sz w:val="24"/>
          <w:szCs w:val="24"/>
          <w:lang w:eastAsia="ru-RU"/>
        </w:rPr>
        <w:drawing>
          <wp:inline distT="0" distB="0" distL="0" distR="0" wp14:anchorId="1AE93CEB" wp14:editId="00D2B6C7">
            <wp:extent cx="6181725" cy="3152775"/>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7A7F55" w:rsidRPr="007A7F55" w:rsidRDefault="007A7F55" w:rsidP="007A7F55">
      <w:pPr>
        <w:spacing w:after="120" w:line="240" w:lineRule="auto"/>
        <w:jc w:val="center"/>
        <w:rPr>
          <w:rFonts w:ascii="Times New Roman" w:eastAsia="SimSun" w:hAnsi="Times New Roman"/>
          <w:sz w:val="24"/>
          <w:szCs w:val="24"/>
          <w:lang w:eastAsia="zh-CN"/>
        </w:rPr>
      </w:pPr>
      <w:r w:rsidRPr="007A7F55">
        <w:rPr>
          <w:rFonts w:ascii="Times New Roman" w:eastAsia="SimSun" w:hAnsi="Times New Roman"/>
          <w:sz w:val="24"/>
          <w:szCs w:val="24"/>
          <w:lang w:eastAsia="zh-CN"/>
        </w:rPr>
        <w:t xml:space="preserve">Рисунок </w:t>
      </w:r>
      <w:r>
        <w:rPr>
          <w:rFonts w:ascii="Times New Roman" w:eastAsia="SimSun" w:hAnsi="Times New Roman"/>
          <w:sz w:val="24"/>
          <w:szCs w:val="24"/>
          <w:lang w:eastAsia="zh-CN"/>
        </w:rPr>
        <w:t>2</w:t>
      </w:r>
      <w:r w:rsidRPr="007A7F55">
        <w:rPr>
          <w:rFonts w:ascii="Times New Roman" w:eastAsia="SimSun" w:hAnsi="Times New Roman"/>
          <w:sz w:val="24"/>
          <w:szCs w:val="24"/>
          <w:lang w:eastAsia="zh-CN"/>
        </w:rPr>
        <w:t xml:space="preserve"> – Уровень обеспеченности организаций трудовыми ресурсами в разрезе отдельных категорий работников</w:t>
      </w:r>
    </w:p>
    <w:p w:rsidR="00512168" w:rsidRPr="00E63676" w:rsidRDefault="00512168" w:rsidP="003D4425">
      <w:pPr>
        <w:spacing w:after="0" w:line="240" w:lineRule="auto"/>
        <w:ind w:firstLine="709"/>
        <w:jc w:val="both"/>
        <w:rPr>
          <w:rFonts w:ascii="Times New Roman" w:eastAsia="Times New Roman" w:hAnsi="Times New Roman"/>
          <w:sz w:val="24"/>
          <w:szCs w:val="24"/>
          <w:lang w:eastAsia="ru-RU"/>
        </w:rPr>
      </w:pPr>
      <w:r w:rsidRPr="00E63676">
        <w:rPr>
          <w:rFonts w:ascii="Times New Roman" w:eastAsia="Times New Roman" w:hAnsi="Times New Roman"/>
          <w:sz w:val="24"/>
          <w:szCs w:val="24"/>
          <w:lang w:eastAsia="ru-RU"/>
        </w:rPr>
        <w:t>Среди сотрудников определенных профессий, отмеченных работодателями, преобладают рабочие специальности. Наиболее востребованными являются водители, электромонтеры, подсобные рабочие, кондукторы. Единичная потребность отмечается в группах служащих и технических работников (технологи, инженеры, учителя, IT-специалисты, менеджеры). В силу особенностей формирования выборки и периода проведения опроса проблема дефицита медицинского персонала осталась вне фокуса исследования, однако она, безусловно, присутствует на Вологодчине</w:t>
      </w:r>
      <w:r w:rsidR="003D4425" w:rsidRPr="00E63676">
        <w:rPr>
          <w:rStyle w:val="a5"/>
          <w:rFonts w:ascii="Times New Roman" w:eastAsia="Times New Roman" w:hAnsi="Times New Roman"/>
          <w:sz w:val="24"/>
          <w:szCs w:val="24"/>
          <w:lang w:eastAsia="ru-RU"/>
        </w:rPr>
        <w:footnoteReference w:id="2"/>
      </w:r>
      <w:r w:rsidR="003D4425" w:rsidRPr="00E63676">
        <w:rPr>
          <w:rFonts w:ascii="Times New Roman" w:eastAsia="Times New Roman" w:hAnsi="Times New Roman"/>
          <w:sz w:val="24"/>
          <w:szCs w:val="24"/>
          <w:lang w:eastAsia="ru-RU"/>
        </w:rPr>
        <w:t>.</w:t>
      </w:r>
    </w:p>
    <w:p w:rsidR="00512168" w:rsidRPr="00E63676" w:rsidRDefault="00512168" w:rsidP="003D4425">
      <w:pPr>
        <w:spacing w:after="0" w:line="240" w:lineRule="auto"/>
        <w:ind w:firstLine="709"/>
        <w:jc w:val="both"/>
        <w:rPr>
          <w:rFonts w:ascii="Times New Roman" w:eastAsia="SimSun" w:hAnsi="Times New Roman"/>
          <w:sz w:val="24"/>
          <w:szCs w:val="24"/>
          <w:lang w:eastAsia="zh-CN"/>
        </w:rPr>
      </w:pPr>
      <w:r w:rsidRPr="00E63676">
        <w:rPr>
          <w:rFonts w:ascii="Times New Roman" w:eastAsia="SimSun" w:hAnsi="Times New Roman"/>
          <w:sz w:val="24"/>
          <w:szCs w:val="24"/>
          <w:lang w:eastAsia="zh-CN"/>
        </w:rPr>
        <w:t>Главной причиной дефицита кадров, по данным опроса, выступает нежелание выпускников работать по полученной специальности (</w:t>
      </w:r>
      <w:r w:rsidRPr="00E63676">
        <w:rPr>
          <w:rFonts w:ascii="Times New Roman" w:eastAsia="SimSun" w:hAnsi="Times New Roman"/>
          <w:i/>
          <w:sz w:val="24"/>
          <w:szCs w:val="24"/>
          <w:lang w:eastAsia="zh-CN"/>
        </w:rPr>
        <w:t>табл. 1</w:t>
      </w:r>
      <w:r w:rsidRPr="00E63676">
        <w:rPr>
          <w:rFonts w:ascii="Times New Roman" w:eastAsia="SimSun" w:hAnsi="Times New Roman"/>
          <w:sz w:val="24"/>
          <w:szCs w:val="24"/>
          <w:lang w:eastAsia="zh-CN"/>
        </w:rPr>
        <w:t xml:space="preserve">). Порядка трети работодателей считают, что образовательные учреждения города выпускают недостаточное количество необходимых им работников, а также отмечают их низкую квалификацию и нежелание трудиться с большой отдачей. Каждая пятая организация подчеркнула отсутствие требуемых им направлений подготовки в городе и регионе и компетенций молодых специалистов для работы на предприятии. Наименее значимым фактором при этом являются тяжелые условия и содержание труда. </w:t>
      </w:r>
    </w:p>
    <w:p w:rsidR="002C44C4" w:rsidRDefault="002C44C4" w:rsidP="00512168">
      <w:pPr>
        <w:spacing w:after="0" w:line="240" w:lineRule="auto"/>
        <w:jc w:val="center"/>
        <w:rPr>
          <w:rFonts w:ascii="Times New Roman" w:eastAsia="SimSun" w:hAnsi="Times New Roman"/>
          <w:spacing w:val="-4"/>
          <w:sz w:val="24"/>
          <w:szCs w:val="24"/>
          <w:lang w:eastAsia="zh-CN"/>
        </w:rPr>
      </w:pPr>
      <w:r>
        <w:rPr>
          <w:rFonts w:ascii="Times New Roman" w:eastAsia="SimSun" w:hAnsi="Times New Roman"/>
          <w:spacing w:val="-4"/>
          <w:sz w:val="24"/>
          <w:szCs w:val="24"/>
          <w:lang w:eastAsia="zh-CN"/>
        </w:rPr>
        <w:br w:type="page"/>
      </w:r>
    </w:p>
    <w:p w:rsidR="00512168" w:rsidRPr="00512168" w:rsidRDefault="00512168" w:rsidP="00512168">
      <w:pPr>
        <w:spacing w:after="0" w:line="240" w:lineRule="auto"/>
        <w:jc w:val="center"/>
        <w:rPr>
          <w:rFonts w:ascii="Times New Roman" w:eastAsia="SimSun" w:hAnsi="Times New Roman"/>
          <w:spacing w:val="-4"/>
          <w:sz w:val="24"/>
          <w:szCs w:val="24"/>
          <w:lang w:eastAsia="zh-CN"/>
        </w:rPr>
      </w:pPr>
      <w:r w:rsidRPr="00512168">
        <w:rPr>
          <w:rFonts w:ascii="Times New Roman" w:eastAsia="SimSun" w:hAnsi="Times New Roman"/>
          <w:spacing w:val="-4"/>
          <w:sz w:val="24"/>
          <w:szCs w:val="24"/>
          <w:lang w:eastAsia="zh-CN"/>
        </w:rPr>
        <w:lastRenderedPageBreak/>
        <w:t xml:space="preserve">Таблица </w:t>
      </w:r>
      <w:r>
        <w:rPr>
          <w:rFonts w:ascii="Times New Roman" w:eastAsia="SimSun" w:hAnsi="Times New Roman"/>
          <w:spacing w:val="-4"/>
          <w:sz w:val="24"/>
          <w:szCs w:val="24"/>
          <w:lang w:eastAsia="zh-CN"/>
        </w:rPr>
        <w:t>1</w:t>
      </w:r>
      <w:r w:rsidRPr="00512168">
        <w:rPr>
          <w:rFonts w:ascii="Times New Roman" w:eastAsia="SimSun" w:hAnsi="Times New Roman"/>
          <w:spacing w:val="-4"/>
          <w:sz w:val="24"/>
          <w:szCs w:val="24"/>
          <w:lang w:eastAsia="zh-CN"/>
        </w:rPr>
        <w:t xml:space="preserve"> – Основные причины дефицита работников</w:t>
      </w:r>
    </w:p>
    <w:tbl>
      <w:tblPr>
        <w:tblW w:w="96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47"/>
        <w:gridCol w:w="991"/>
      </w:tblGrid>
      <w:tr w:rsidR="00512168" w:rsidRPr="00512168" w:rsidTr="00C20685">
        <w:trPr>
          <w:trHeight w:val="437"/>
        </w:trPr>
        <w:tc>
          <w:tcPr>
            <w:tcW w:w="8647" w:type="dxa"/>
            <w:shd w:val="clear" w:color="auto" w:fill="auto"/>
            <w:noWrap/>
            <w:vAlign w:val="center"/>
          </w:tcPr>
          <w:p w:rsidR="00512168" w:rsidRPr="00512168" w:rsidRDefault="00512168" w:rsidP="00512168">
            <w:pPr>
              <w:spacing w:after="0" w:line="240" w:lineRule="auto"/>
              <w:jc w:val="center"/>
              <w:rPr>
                <w:rFonts w:ascii="Times New Roman" w:eastAsia="Times New Roman" w:hAnsi="Times New Roman"/>
                <w:color w:val="000000"/>
                <w:sz w:val="24"/>
                <w:szCs w:val="24"/>
                <w:lang w:eastAsia="ru-RU"/>
              </w:rPr>
            </w:pPr>
            <w:r w:rsidRPr="00512168">
              <w:rPr>
                <w:rFonts w:ascii="Times New Roman" w:eastAsia="Times New Roman" w:hAnsi="Times New Roman"/>
                <w:color w:val="000000"/>
                <w:sz w:val="24"/>
                <w:szCs w:val="24"/>
                <w:lang w:eastAsia="ru-RU"/>
              </w:rPr>
              <w:t>Вариант ответа</w:t>
            </w:r>
          </w:p>
        </w:tc>
        <w:tc>
          <w:tcPr>
            <w:tcW w:w="991" w:type="dxa"/>
            <w:shd w:val="clear" w:color="auto" w:fill="auto"/>
            <w:noWrap/>
            <w:vAlign w:val="center"/>
          </w:tcPr>
          <w:p w:rsidR="00512168" w:rsidRPr="00512168" w:rsidRDefault="00512168" w:rsidP="00512168">
            <w:pPr>
              <w:spacing w:after="0" w:line="240" w:lineRule="auto"/>
              <w:jc w:val="center"/>
              <w:rPr>
                <w:rFonts w:ascii="Times New Roman" w:eastAsia="Times New Roman" w:hAnsi="Times New Roman"/>
                <w:color w:val="000000"/>
                <w:sz w:val="24"/>
                <w:szCs w:val="24"/>
                <w:lang w:eastAsia="ru-RU"/>
              </w:rPr>
            </w:pPr>
            <w:r w:rsidRPr="00512168">
              <w:rPr>
                <w:rFonts w:ascii="Times New Roman" w:eastAsia="Times New Roman" w:hAnsi="Times New Roman"/>
                <w:color w:val="000000"/>
                <w:sz w:val="24"/>
                <w:szCs w:val="24"/>
                <w:lang w:eastAsia="ru-RU"/>
              </w:rPr>
              <w:t>%</w:t>
            </w:r>
          </w:p>
        </w:tc>
      </w:tr>
      <w:tr w:rsidR="00512168" w:rsidRPr="00512168" w:rsidTr="00C20685">
        <w:trPr>
          <w:trHeight w:val="20"/>
        </w:trPr>
        <w:tc>
          <w:tcPr>
            <w:tcW w:w="8647" w:type="dxa"/>
            <w:shd w:val="clear" w:color="auto" w:fill="auto"/>
            <w:noWrap/>
            <w:vAlign w:val="bottom"/>
            <w:hideMark/>
          </w:tcPr>
          <w:p w:rsidR="00512168" w:rsidRPr="00512168" w:rsidRDefault="00512168" w:rsidP="00512168">
            <w:pPr>
              <w:spacing w:after="0" w:line="240" w:lineRule="auto"/>
              <w:rPr>
                <w:rFonts w:ascii="Times New Roman" w:eastAsia="Times New Roman" w:hAnsi="Times New Roman"/>
                <w:color w:val="000000"/>
                <w:sz w:val="24"/>
                <w:szCs w:val="24"/>
                <w:lang w:eastAsia="ru-RU"/>
              </w:rPr>
            </w:pPr>
            <w:r w:rsidRPr="00512168">
              <w:rPr>
                <w:rFonts w:ascii="Times New Roman" w:eastAsia="Times New Roman" w:hAnsi="Times New Roman"/>
                <w:color w:val="000000"/>
                <w:sz w:val="24"/>
                <w:szCs w:val="24"/>
                <w:lang w:eastAsia="ru-RU"/>
              </w:rPr>
              <w:t>Нежелание выпускников работать по полученной специальности / профессии</w:t>
            </w:r>
          </w:p>
        </w:tc>
        <w:tc>
          <w:tcPr>
            <w:tcW w:w="991" w:type="dxa"/>
            <w:shd w:val="clear" w:color="auto" w:fill="auto"/>
            <w:noWrap/>
            <w:vAlign w:val="center"/>
            <w:hideMark/>
          </w:tcPr>
          <w:p w:rsidR="00512168" w:rsidRPr="00512168" w:rsidRDefault="00512168" w:rsidP="00512168">
            <w:pPr>
              <w:spacing w:after="0" w:line="240" w:lineRule="auto"/>
              <w:jc w:val="center"/>
              <w:rPr>
                <w:rFonts w:ascii="Times New Roman" w:eastAsia="Times New Roman" w:hAnsi="Times New Roman"/>
                <w:color w:val="000000"/>
                <w:sz w:val="24"/>
                <w:szCs w:val="24"/>
                <w:lang w:eastAsia="ru-RU"/>
              </w:rPr>
            </w:pPr>
            <w:r w:rsidRPr="00512168">
              <w:rPr>
                <w:rFonts w:ascii="Times New Roman" w:eastAsia="Times New Roman" w:hAnsi="Times New Roman"/>
                <w:color w:val="000000"/>
                <w:sz w:val="24"/>
                <w:szCs w:val="24"/>
                <w:lang w:eastAsia="ru-RU"/>
              </w:rPr>
              <w:t>44,7</w:t>
            </w:r>
          </w:p>
        </w:tc>
      </w:tr>
      <w:tr w:rsidR="00512168" w:rsidRPr="00512168" w:rsidTr="00C20685">
        <w:trPr>
          <w:trHeight w:val="20"/>
        </w:trPr>
        <w:tc>
          <w:tcPr>
            <w:tcW w:w="8647" w:type="dxa"/>
            <w:shd w:val="clear" w:color="auto" w:fill="auto"/>
            <w:noWrap/>
            <w:vAlign w:val="bottom"/>
            <w:hideMark/>
          </w:tcPr>
          <w:p w:rsidR="00512168" w:rsidRPr="00512168" w:rsidRDefault="00512168" w:rsidP="00512168">
            <w:pPr>
              <w:spacing w:after="0" w:line="240" w:lineRule="auto"/>
              <w:rPr>
                <w:rFonts w:ascii="Times New Roman" w:eastAsia="Times New Roman" w:hAnsi="Times New Roman"/>
                <w:color w:val="000000"/>
                <w:sz w:val="24"/>
                <w:szCs w:val="24"/>
                <w:lang w:eastAsia="ru-RU"/>
              </w:rPr>
            </w:pPr>
            <w:r w:rsidRPr="00512168">
              <w:rPr>
                <w:rFonts w:ascii="Times New Roman" w:eastAsia="Times New Roman" w:hAnsi="Times New Roman"/>
                <w:color w:val="000000"/>
                <w:sz w:val="24"/>
                <w:szCs w:val="24"/>
                <w:lang w:eastAsia="ru-RU"/>
              </w:rPr>
              <w:t>Недостаточный выпуск учебными заведениями нужных специалистов</w:t>
            </w:r>
          </w:p>
        </w:tc>
        <w:tc>
          <w:tcPr>
            <w:tcW w:w="991" w:type="dxa"/>
            <w:shd w:val="clear" w:color="auto" w:fill="auto"/>
            <w:noWrap/>
            <w:vAlign w:val="center"/>
            <w:hideMark/>
          </w:tcPr>
          <w:p w:rsidR="00512168" w:rsidRPr="00512168" w:rsidRDefault="00512168" w:rsidP="00512168">
            <w:pPr>
              <w:spacing w:after="0" w:line="240" w:lineRule="auto"/>
              <w:jc w:val="center"/>
              <w:rPr>
                <w:rFonts w:ascii="Times New Roman" w:eastAsia="Times New Roman" w:hAnsi="Times New Roman"/>
                <w:color w:val="000000"/>
                <w:sz w:val="24"/>
                <w:szCs w:val="24"/>
                <w:lang w:eastAsia="ru-RU"/>
              </w:rPr>
            </w:pPr>
            <w:r w:rsidRPr="00512168">
              <w:rPr>
                <w:rFonts w:ascii="Times New Roman" w:eastAsia="Times New Roman" w:hAnsi="Times New Roman"/>
                <w:color w:val="000000"/>
                <w:sz w:val="24"/>
                <w:szCs w:val="24"/>
                <w:lang w:eastAsia="ru-RU"/>
              </w:rPr>
              <w:t>28,9</w:t>
            </w:r>
          </w:p>
        </w:tc>
      </w:tr>
      <w:tr w:rsidR="00512168" w:rsidRPr="00512168" w:rsidTr="00C20685">
        <w:trPr>
          <w:trHeight w:val="20"/>
        </w:trPr>
        <w:tc>
          <w:tcPr>
            <w:tcW w:w="8647" w:type="dxa"/>
            <w:shd w:val="clear" w:color="auto" w:fill="auto"/>
            <w:noWrap/>
            <w:vAlign w:val="bottom"/>
            <w:hideMark/>
          </w:tcPr>
          <w:p w:rsidR="00512168" w:rsidRPr="00512168" w:rsidRDefault="00512168" w:rsidP="00512168">
            <w:pPr>
              <w:spacing w:after="0" w:line="240" w:lineRule="auto"/>
              <w:rPr>
                <w:rFonts w:ascii="Times New Roman" w:eastAsia="Times New Roman" w:hAnsi="Times New Roman"/>
                <w:color w:val="000000"/>
                <w:sz w:val="24"/>
                <w:szCs w:val="24"/>
                <w:lang w:eastAsia="ru-RU"/>
              </w:rPr>
            </w:pPr>
            <w:r w:rsidRPr="00512168">
              <w:rPr>
                <w:rFonts w:ascii="Times New Roman" w:eastAsia="Times New Roman" w:hAnsi="Times New Roman"/>
                <w:color w:val="000000"/>
                <w:sz w:val="24"/>
                <w:szCs w:val="24"/>
                <w:lang w:eastAsia="ru-RU"/>
              </w:rPr>
              <w:t>Низкая квалификация работников, нежелание трудиться с большой отдачей</w:t>
            </w:r>
          </w:p>
        </w:tc>
        <w:tc>
          <w:tcPr>
            <w:tcW w:w="991" w:type="dxa"/>
            <w:shd w:val="clear" w:color="auto" w:fill="auto"/>
            <w:noWrap/>
            <w:vAlign w:val="center"/>
            <w:hideMark/>
          </w:tcPr>
          <w:p w:rsidR="00512168" w:rsidRPr="00512168" w:rsidRDefault="00512168" w:rsidP="00512168">
            <w:pPr>
              <w:spacing w:after="0" w:line="240" w:lineRule="auto"/>
              <w:jc w:val="center"/>
              <w:rPr>
                <w:rFonts w:ascii="Times New Roman" w:eastAsia="Times New Roman" w:hAnsi="Times New Roman"/>
                <w:color w:val="000000"/>
                <w:sz w:val="24"/>
                <w:szCs w:val="24"/>
                <w:lang w:eastAsia="ru-RU"/>
              </w:rPr>
            </w:pPr>
            <w:r w:rsidRPr="00512168">
              <w:rPr>
                <w:rFonts w:ascii="Times New Roman" w:eastAsia="Times New Roman" w:hAnsi="Times New Roman"/>
                <w:color w:val="000000"/>
                <w:sz w:val="24"/>
                <w:szCs w:val="24"/>
                <w:lang w:eastAsia="ru-RU"/>
              </w:rPr>
              <w:t>26,3</w:t>
            </w:r>
          </w:p>
        </w:tc>
      </w:tr>
      <w:tr w:rsidR="00512168" w:rsidRPr="00512168" w:rsidTr="00C20685">
        <w:trPr>
          <w:trHeight w:val="20"/>
        </w:trPr>
        <w:tc>
          <w:tcPr>
            <w:tcW w:w="8647" w:type="dxa"/>
            <w:shd w:val="clear" w:color="auto" w:fill="auto"/>
            <w:noWrap/>
            <w:vAlign w:val="bottom"/>
            <w:hideMark/>
          </w:tcPr>
          <w:p w:rsidR="00512168" w:rsidRPr="00512168" w:rsidRDefault="00512168" w:rsidP="00512168">
            <w:pPr>
              <w:spacing w:after="0" w:line="240" w:lineRule="auto"/>
              <w:rPr>
                <w:rFonts w:ascii="Times New Roman" w:eastAsia="Times New Roman" w:hAnsi="Times New Roman"/>
                <w:color w:val="000000"/>
                <w:sz w:val="24"/>
                <w:szCs w:val="24"/>
                <w:lang w:eastAsia="ru-RU"/>
              </w:rPr>
            </w:pPr>
            <w:r w:rsidRPr="00512168">
              <w:rPr>
                <w:rFonts w:ascii="Times New Roman" w:eastAsia="Times New Roman" w:hAnsi="Times New Roman"/>
                <w:color w:val="000000"/>
                <w:sz w:val="24"/>
                <w:szCs w:val="24"/>
                <w:lang w:eastAsia="ru-RU"/>
              </w:rPr>
              <w:t>Отсутствие требуемых предприятию / организации направлений профессиональной подготовки в городе / регионе</w:t>
            </w:r>
          </w:p>
        </w:tc>
        <w:tc>
          <w:tcPr>
            <w:tcW w:w="991" w:type="dxa"/>
            <w:shd w:val="clear" w:color="auto" w:fill="auto"/>
            <w:noWrap/>
            <w:vAlign w:val="center"/>
            <w:hideMark/>
          </w:tcPr>
          <w:p w:rsidR="00512168" w:rsidRPr="00512168" w:rsidRDefault="00512168" w:rsidP="00512168">
            <w:pPr>
              <w:spacing w:after="0" w:line="240" w:lineRule="auto"/>
              <w:jc w:val="center"/>
              <w:rPr>
                <w:rFonts w:ascii="Times New Roman" w:eastAsia="Times New Roman" w:hAnsi="Times New Roman"/>
                <w:color w:val="000000"/>
                <w:sz w:val="24"/>
                <w:szCs w:val="24"/>
                <w:lang w:eastAsia="ru-RU"/>
              </w:rPr>
            </w:pPr>
            <w:r w:rsidRPr="00512168">
              <w:rPr>
                <w:rFonts w:ascii="Times New Roman" w:eastAsia="Times New Roman" w:hAnsi="Times New Roman"/>
                <w:color w:val="000000"/>
                <w:sz w:val="24"/>
                <w:szCs w:val="24"/>
                <w:lang w:eastAsia="ru-RU"/>
              </w:rPr>
              <w:t>21,1</w:t>
            </w:r>
          </w:p>
        </w:tc>
      </w:tr>
      <w:tr w:rsidR="00512168" w:rsidRPr="00512168" w:rsidTr="00C20685">
        <w:trPr>
          <w:trHeight w:val="20"/>
        </w:trPr>
        <w:tc>
          <w:tcPr>
            <w:tcW w:w="8647" w:type="dxa"/>
            <w:shd w:val="clear" w:color="auto" w:fill="auto"/>
            <w:noWrap/>
            <w:vAlign w:val="bottom"/>
            <w:hideMark/>
          </w:tcPr>
          <w:p w:rsidR="00512168" w:rsidRPr="00512168" w:rsidRDefault="00512168" w:rsidP="00512168">
            <w:pPr>
              <w:spacing w:after="0" w:line="240" w:lineRule="auto"/>
              <w:rPr>
                <w:rFonts w:ascii="Times New Roman" w:eastAsia="Times New Roman" w:hAnsi="Times New Roman"/>
                <w:color w:val="000000"/>
                <w:sz w:val="24"/>
                <w:szCs w:val="24"/>
                <w:lang w:eastAsia="ru-RU"/>
              </w:rPr>
            </w:pPr>
            <w:r w:rsidRPr="00512168">
              <w:rPr>
                <w:rFonts w:ascii="Times New Roman" w:eastAsia="Times New Roman" w:hAnsi="Times New Roman"/>
                <w:color w:val="000000"/>
                <w:sz w:val="24"/>
                <w:szCs w:val="24"/>
                <w:lang w:eastAsia="ru-RU"/>
              </w:rPr>
              <w:t>Отсутствие у молодых специалистов необходимых компетенций для работы на предприятия / в организации</w:t>
            </w:r>
          </w:p>
        </w:tc>
        <w:tc>
          <w:tcPr>
            <w:tcW w:w="991" w:type="dxa"/>
            <w:shd w:val="clear" w:color="auto" w:fill="auto"/>
            <w:noWrap/>
            <w:vAlign w:val="center"/>
            <w:hideMark/>
          </w:tcPr>
          <w:p w:rsidR="00512168" w:rsidRPr="00512168" w:rsidRDefault="00512168" w:rsidP="00512168">
            <w:pPr>
              <w:spacing w:after="0" w:line="240" w:lineRule="auto"/>
              <w:jc w:val="center"/>
              <w:rPr>
                <w:rFonts w:ascii="Times New Roman" w:eastAsia="Times New Roman" w:hAnsi="Times New Roman"/>
                <w:color w:val="000000"/>
                <w:sz w:val="24"/>
                <w:szCs w:val="24"/>
                <w:lang w:eastAsia="ru-RU"/>
              </w:rPr>
            </w:pPr>
            <w:r w:rsidRPr="00512168">
              <w:rPr>
                <w:rFonts w:ascii="Times New Roman" w:eastAsia="Times New Roman" w:hAnsi="Times New Roman"/>
                <w:color w:val="000000"/>
                <w:sz w:val="24"/>
                <w:szCs w:val="24"/>
                <w:lang w:eastAsia="ru-RU"/>
              </w:rPr>
              <w:t>21,1</w:t>
            </w:r>
          </w:p>
        </w:tc>
      </w:tr>
      <w:tr w:rsidR="00512168" w:rsidRPr="00512168" w:rsidTr="00C20685">
        <w:trPr>
          <w:trHeight w:val="20"/>
        </w:trPr>
        <w:tc>
          <w:tcPr>
            <w:tcW w:w="8647" w:type="dxa"/>
            <w:shd w:val="clear" w:color="auto" w:fill="auto"/>
            <w:noWrap/>
            <w:vAlign w:val="bottom"/>
            <w:hideMark/>
          </w:tcPr>
          <w:p w:rsidR="00512168" w:rsidRPr="00512168" w:rsidRDefault="00512168" w:rsidP="00512168">
            <w:pPr>
              <w:spacing w:after="0" w:line="240" w:lineRule="auto"/>
              <w:rPr>
                <w:rFonts w:ascii="Times New Roman" w:eastAsia="Times New Roman" w:hAnsi="Times New Roman"/>
                <w:color w:val="000000"/>
                <w:sz w:val="24"/>
                <w:szCs w:val="24"/>
                <w:lang w:eastAsia="ru-RU"/>
              </w:rPr>
            </w:pPr>
            <w:r w:rsidRPr="00512168">
              <w:rPr>
                <w:rFonts w:ascii="Times New Roman" w:eastAsia="Times New Roman" w:hAnsi="Times New Roman"/>
                <w:color w:val="000000"/>
                <w:sz w:val="24"/>
                <w:szCs w:val="24"/>
                <w:lang w:eastAsia="ru-RU"/>
              </w:rPr>
              <w:t>Неконкурентоспособная заработная плата предприятия / организации</w:t>
            </w:r>
          </w:p>
        </w:tc>
        <w:tc>
          <w:tcPr>
            <w:tcW w:w="991" w:type="dxa"/>
            <w:shd w:val="clear" w:color="auto" w:fill="auto"/>
            <w:noWrap/>
            <w:vAlign w:val="center"/>
            <w:hideMark/>
          </w:tcPr>
          <w:p w:rsidR="00512168" w:rsidRPr="00512168" w:rsidRDefault="00512168" w:rsidP="00512168">
            <w:pPr>
              <w:spacing w:after="0" w:line="240" w:lineRule="auto"/>
              <w:jc w:val="center"/>
              <w:rPr>
                <w:rFonts w:ascii="Times New Roman" w:eastAsia="Times New Roman" w:hAnsi="Times New Roman"/>
                <w:color w:val="000000"/>
                <w:sz w:val="24"/>
                <w:szCs w:val="24"/>
                <w:lang w:eastAsia="ru-RU"/>
              </w:rPr>
            </w:pPr>
            <w:r w:rsidRPr="00512168">
              <w:rPr>
                <w:rFonts w:ascii="Times New Roman" w:eastAsia="Times New Roman" w:hAnsi="Times New Roman"/>
                <w:color w:val="000000"/>
                <w:sz w:val="24"/>
                <w:szCs w:val="24"/>
                <w:lang w:eastAsia="ru-RU"/>
              </w:rPr>
              <w:t>13,2</w:t>
            </w:r>
          </w:p>
        </w:tc>
      </w:tr>
      <w:tr w:rsidR="00512168" w:rsidRPr="00512168" w:rsidTr="00C20685">
        <w:trPr>
          <w:trHeight w:val="20"/>
        </w:trPr>
        <w:tc>
          <w:tcPr>
            <w:tcW w:w="8647" w:type="dxa"/>
            <w:shd w:val="clear" w:color="auto" w:fill="auto"/>
            <w:noWrap/>
            <w:vAlign w:val="bottom"/>
            <w:hideMark/>
          </w:tcPr>
          <w:p w:rsidR="00512168" w:rsidRPr="00512168" w:rsidRDefault="00512168" w:rsidP="00512168">
            <w:pPr>
              <w:spacing w:after="0" w:line="240" w:lineRule="auto"/>
              <w:rPr>
                <w:rFonts w:ascii="Times New Roman" w:eastAsia="Times New Roman" w:hAnsi="Times New Roman"/>
                <w:color w:val="000000"/>
                <w:sz w:val="24"/>
                <w:szCs w:val="24"/>
                <w:lang w:eastAsia="ru-RU"/>
              </w:rPr>
            </w:pPr>
            <w:r w:rsidRPr="00512168">
              <w:rPr>
                <w:rFonts w:ascii="Times New Roman" w:eastAsia="Times New Roman" w:hAnsi="Times New Roman"/>
                <w:color w:val="000000"/>
                <w:sz w:val="24"/>
                <w:szCs w:val="24"/>
                <w:lang w:eastAsia="ru-RU"/>
              </w:rPr>
              <w:t xml:space="preserve">Миграционный отток населения (наиболее способные люди уезжают в поисках более благоприятных условий жизни, высокой заработной платы из-за отсутствия более лучших перспектив в городе / регионе) </w:t>
            </w:r>
          </w:p>
        </w:tc>
        <w:tc>
          <w:tcPr>
            <w:tcW w:w="991" w:type="dxa"/>
            <w:shd w:val="clear" w:color="auto" w:fill="auto"/>
            <w:noWrap/>
            <w:vAlign w:val="center"/>
            <w:hideMark/>
          </w:tcPr>
          <w:p w:rsidR="00512168" w:rsidRPr="00512168" w:rsidRDefault="00512168" w:rsidP="00512168">
            <w:pPr>
              <w:spacing w:after="0" w:line="240" w:lineRule="auto"/>
              <w:jc w:val="center"/>
              <w:rPr>
                <w:rFonts w:ascii="Times New Roman" w:eastAsia="Times New Roman" w:hAnsi="Times New Roman"/>
                <w:color w:val="000000"/>
                <w:sz w:val="24"/>
                <w:szCs w:val="24"/>
                <w:lang w:eastAsia="ru-RU"/>
              </w:rPr>
            </w:pPr>
            <w:r w:rsidRPr="00512168">
              <w:rPr>
                <w:rFonts w:ascii="Times New Roman" w:eastAsia="Times New Roman" w:hAnsi="Times New Roman"/>
                <w:color w:val="000000"/>
                <w:sz w:val="24"/>
                <w:szCs w:val="24"/>
                <w:lang w:eastAsia="ru-RU"/>
              </w:rPr>
              <w:t>10,5</w:t>
            </w:r>
          </w:p>
        </w:tc>
      </w:tr>
      <w:tr w:rsidR="00512168" w:rsidRPr="00512168" w:rsidTr="00C20685">
        <w:trPr>
          <w:trHeight w:val="20"/>
        </w:trPr>
        <w:tc>
          <w:tcPr>
            <w:tcW w:w="8647" w:type="dxa"/>
            <w:shd w:val="clear" w:color="auto" w:fill="auto"/>
            <w:noWrap/>
            <w:vAlign w:val="bottom"/>
            <w:hideMark/>
          </w:tcPr>
          <w:p w:rsidR="00512168" w:rsidRPr="00512168" w:rsidRDefault="00512168" w:rsidP="00512168">
            <w:pPr>
              <w:spacing w:after="0" w:line="240" w:lineRule="auto"/>
              <w:rPr>
                <w:rFonts w:ascii="Times New Roman" w:eastAsia="Times New Roman" w:hAnsi="Times New Roman"/>
                <w:color w:val="000000"/>
                <w:sz w:val="24"/>
                <w:szCs w:val="24"/>
                <w:lang w:eastAsia="ru-RU"/>
              </w:rPr>
            </w:pPr>
            <w:r w:rsidRPr="00512168">
              <w:rPr>
                <w:rFonts w:ascii="Times New Roman" w:eastAsia="Times New Roman" w:hAnsi="Times New Roman"/>
                <w:color w:val="000000"/>
                <w:sz w:val="24"/>
                <w:szCs w:val="24"/>
                <w:lang w:eastAsia="ru-RU"/>
              </w:rPr>
              <w:t>Отсутствие возможностей карьерного роста на предприятии / в организации</w:t>
            </w:r>
          </w:p>
        </w:tc>
        <w:tc>
          <w:tcPr>
            <w:tcW w:w="991" w:type="dxa"/>
            <w:shd w:val="clear" w:color="auto" w:fill="auto"/>
            <w:noWrap/>
            <w:vAlign w:val="center"/>
            <w:hideMark/>
          </w:tcPr>
          <w:p w:rsidR="00512168" w:rsidRPr="00512168" w:rsidRDefault="00512168" w:rsidP="00512168">
            <w:pPr>
              <w:spacing w:after="0" w:line="240" w:lineRule="auto"/>
              <w:jc w:val="center"/>
              <w:rPr>
                <w:rFonts w:ascii="Times New Roman" w:eastAsia="Times New Roman" w:hAnsi="Times New Roman"/>
                <w:color w:val="000000"/>
                <w:sz w:val="24"/>
                <w:szCs w:val="24"/>
                <w:lang w:eastAsia="ru-RU"/>
              </w:rPr>
            </w:pPr>
            <w:r w:rsidRPr="00512168">
              <w:rPr>
                <w:rFonts w:ascii="Times New Roman" w:eastAsia="Times New Roman" w:hAnsi="Times New Roman"/>
                <w:color w:val="000000"/>
                <w:sz w:val="24"/>
                <w:szCs w:val="24"/>
                <w:lang w:eastAsia="ru-RU"/>
              </w:rPr>
              <w:t>7,9</w:t>
            </w:r>
          </w:p>
        </w:tc>
      </w:tr>
      <w:tr w:rsidR="00512168" w:rsidRPr="00512168" w:rsidTr="00C20685">
        <w:trPr>
          <w:trHeight w:val="20"/>
        </w:trPr>
        <w:tc>
          <w:tcPr>
            <w:tcW w:w="8647" w:type="dxa"/>
            <w:shd w:val="clear" w:color="auto" w:fill="auto"/>
            <w:noWrap/>
            <w:vAlign w:val="bottom"/>
            <w:hideMark/>
          </w:tcPr>
          <w:p w:rsidR="00512168" w:rsidRPr="00512168" w:rsidRDefault="00512168" w:rsidP="00512168">
            <w:pPr>
              <w:spacing w:after="0" w:line="240" w:lineRule="auto"/>
              <w:rPr>
                <w:rFonts w:ascii="Times New Roman" w:eastAsia="Times New Roman" w:hAnsi="Times New Roman"/>
                <w:color w:val="000000"/>
                <w:sz w:val="24"/>
                <w:szCs w:val="24"/>
                <w:lang w:eastAsia="ru-RU"/>
              </w:rPr>
            </w:pPr>
            <w:r w:rsidRPr="00512168">
              <w:rPr>
                <w:rFonts w:ascii="Times New Roman" w:eastAsia="Times New Roman" w:hAnsi="Times New Roman"/>
                <w:color w:val="000000"/>
                <w:sz w:val="24"/>
                <w:szCs w:val="24"/>
                <w:lang w:eastAsia="ru-RU"/>
              </w:rPr>
              <w:t xml:space="preserve">Высокая доля работников </w:t>
            </w:r>
            <w:proofErr w:type="spellStart"/>
            <w:r w:rsidRPr="00512168">
              <w:rPr>
                <w:rFonts w:ascii="Times New Roman" w:eastAsia="Times New Roman" w:hAnsi="Times New Roman"/>
                <w:color w:val="000000"/>
                <w:sz w:val="24"/>
                <w:szCs w:val="24"/>
                <w:lang w:eastAsia="ru-RU"/>
              </w:rPr>
              <w:t>предпенсионного</w:t>
            </w:r>
            <w:proofErr w:type="spellEnd"/>
            <w:r w:rsidRPr="00512168">
              <w:rPr>
                <w:rFonts w:ascii="Times New Roman" w:eastAsia="Times New Roman" w:hAnsi="Times New Roman"/>
                <w:color w:val="000000"/>
                <w:sz w:val="24"/>
                <w:szCs w:val="24"/>
                <w:lang w:eastAsia="ru-RU"/>
              </w:rPr>
              <w:t xml:space="preserve"> и пенсионного возраста</w:t>
            </w:r>
          </w:p>
        </w:tc>
        <w:tc>
          <w:tcPr>
            <w:tcW w:w="991" w:type="dxa"/>
            <w:shd w:val="clear" w:color="auto" w:fill="auto"/>
            <w:noWrap/>
            <w:vAlign w:val="center"/>
            <w:hideMark/>
          </w:tcPr>
          <w:p w:rsidR="00512168" w:rsidRPr="00512168" w:rsidRDefault="00512168" w:rsidP="00512168">
            <w:pPr>
              <w:spacing w:after="0" w:line="240" w:lineRule="auto"/>
              <w:jc w:val="center"/>
              <w:rPr>
                <w:rFonts w:ascii="Times New Roman" w:eastAsia="Times New Roman" w:hAnsi="Times New Roman"/>
                <w:color w:val="000000"/>
                <w:sz w:val="24"/>
                <w:szCs w:val="24"/>
                <w:lang w:eastAsia="ru-RU"/>
              </w:rPr>
            </w:pPr>
            <w:r w:rsidRPr="00512168">
              <w:rPr>
                <w:rFonts w:ascii="Times New Roman" w:eastAsia="Times New Roman" w:hAnsi="Times New Roman"/>
                <w:color w:val="000000"/>
                <w:sz w:val="24"/>
                <w:szCs w:val="24"/>
                <w:lang w:eastAsia="ru-RU"/>
              </w:rPr>
              <w:t>7,9</w:t>
            </w:r>
          </w:p>
        </w:tc>
      </w:tr>
      <w:tr w:rsidR="00512168" w:rsidRPr="00512168" w:rsidTr="00C20685">
        <w:trPr>
          <w:trHeight w:val="20"/>
        </w:trPr>
        <w:tc>
          <w:tcPr>
            <w:tcW w:w="8647" w:type="dxa"/>
            <w:shd w:val="clear" w:color="auto" w:fill="auto"/>
            <w:noWrap/>
            <w:vAlign w:val="bottom"/>
            <w:hideMark/>
          </w:tcPr>
          <w:p w:rsidR="00512168" w:rsidRPr="00512168" w:rsidRDefault="00512168" w:rsidP="00512168">
            <w:pPr>
              <w:spacing w:after="0" w:line="240" w:lineRule="auto"/>
              <w:rPr>
                <w:rFonts w:ascii="Times New Roman" w:eastAsia="Times New Roman" w:hAnsi="Times New Roman"/>
                <w:color w:val="000000"/>
                <w:sz w:val="24"/>
                <w:szCs w:val="24"/>
                <w:lang w:eastAsia="ru-RU"/>
              </w:rPr>
            </w:pPr>
            <w:r w:rsidRPr="00512168">
              <w:rPr>
                <w:rFonts w:ascii="Times New Roman" w:eastAsia="Times New Roman" w:hAnsi="Times New Roman"/>
                <w:color w:val="000000"/>
                <w:sz w:val="24"/>
                <w:szCs w:val="24"/>
                <w:lang w:eastAsia="ru-RU"/>
              </w:rPr>
              <w:t>Высокая текучесть кадров</w:t>
            </w:r>
          </w:p>
        </w:tc>
        <w:tc>
          <w:tcPr>
            <w:tcW w:w="991" w:type="dxa"/>
            <w:shd w:val="clear" w:color="auto" w:fill="auto"/>
            <w:noWrap/>
            <w:vAlign w:val="center"/>
            <w:hideMark/>
          </w:tcPr>
          <w:p w:rsidR="00512168" w:rsidRPr="00512168" w:rsidRDefault="00512168" w:rsidP="00512168">
            <w:pPr>
              <w:spacing w:after="0" w:line="240" w:lineRule="auto"/>
              <w:jc w:val="center"/>
              <w:rPr>
                <w:rFonts w:ascii="Times New Roman" w:eastAsia="Times New Roman" w:hAnsi="Times New Roman"/>
                <w:color w:val="000000"/>
                <w:sz w:val="24"/>
                <w:szCs w:val="24"/>
                <w:lang w:eastAsia="ru-RU"/>
              </w:rPr>
            </w:pPr>
            <w:r w:rsidRPr="00512168">
              <w:rPr>
                <w:rFonts w:ascii="Times New Roman" w:eastAsia="Times New Roman" w:hAnsi="Times New Roman"/>
                <w:color w:val="000000"/>
                <w:sz w:val="24"/>
                <w:szCs w:val="24"/>
                <w:lang w:eastAsia="ru-RU"/>
              </w:rPr>
              <w:t>7,9</w:t>
            </w:r>
          </w:p>
        </w:tc>
      </w:tr>
      <w:tr w:rsidR="00512168" w:rsidRPr="00512168" w:rsidTr="00C20685">
        <w:trPr>
          <w:trHeight w:val="20"/>
        </w:trPr>
        <w:tc>
          <w:tcPr>
            <w:tcW w:w="8647" w:type="dxa"/>
            <w:shd w:val="clear" w:color="auto" w:fill="auto"/>
            <w:noWrap/>
            <w:vAlign w:val="bottom"/>
            <w:hideMark/>
          </w:tcPr>
          <w:p w:rsidR="00512168" w:rsidRPr="00512168" w:rsidRDefault="00512168" w:rsidP="00512168">
            <w:pPr>
              <w:spacing w:after="0" w:line="240" w:lineRule="auto"/>
              <w:rPr>
                <w:rFonts w:ascii="Times New Roman" w:eastAsia="Times New Roman" w:hAnsi="Times New Roman"/>
                <w:color w:val="000000"/>
                <w:sz w:val="24"/>
                <w:szCs w:val="24"/>
                <w:lang w:eastAsia="ru-RU"/>
              </w:rPr>
            </w:pPr>
            <w:r w:rsidRPr="00512168">
              <w:rPr>
                <w:rFonts w:ascii="Times New Roman" w:eastAsia="Times New Roman" w:hAnsi="Times New Roman"/>
                <w:color w:val="000000"/>
                <w:sz w:val="24"/>
                <w:szCs w:val="24"/>
                <w:lang w:eastAsia="ru-RU"/>
              </w:rPr>
              <w:t>Напряженный труд, тяжелые условия и содержание труда</w:t>
            </w:r>
          </w:p>
        </w:tc>
        <w:tc>
          <w:tcPr>
            <w:tcW w:w="991" w:type="dxa"/>
            <w:shd w:val="clear" w:color="auto" w:fill="auto"/>
            <w:noWrap/>
            <w:vAlign w:val="center"/>
            <w:hideMark/>
          </w:tcPr>
          <w:p w:rsidR="00512168" w:rsidRPr="00512168" w:rsidRDefault="00512168" w:rsidP="00512168">
            <w:pPr>
              <w:spacing w:after="0" w:line="240" w:lineRule="auto"/>
              <w:jc w:val="center"/>
              <w:rPr>
                <w:rFonts w:ascii="Times New Roman" w:eastAsia="Times New Roman" w:hAnsi="Times New Roman"/>
                <w:color w:val="000000"/>
                <w:sz w:val="24"/>
                <w:szCs w:val="24"/>
                <w:lang w:eastAsia="ru-RU"/>
              </w:rPr>
            </w:pPr>
            <w:r w:rsidRPr="00512168">
              <w:rPr>
                <w:rFonts w:ascii="Times New Roman" w:eastAsia="Times New Roman" w:hAnsi="Times New Roman"/>
                <w:color w:val="000000"/>
                <w:sz w:val="24"/>
                <w:szCs w:val="24"/>
                <w:lang w:eastAsia="ru-RU"/>
              </w:rPr>
              <w:t>5,3</w:t>
            </w:r>
          </w:p>
        </w:tc>
      </w:tr>
    </w:tbl>
    <w:p w:rsidR="00512168" w:rsidRDefault="00512168" w:rsidP="007A7F55">
      <w:pPr>
        <w:spacing w:after="0" w:line="240" w:lineRule="auto"/>
        <w:ind w:firstLine="709"/>
        <w:jc w:val="both"/>
        <w:rPr>
          <w:rFonts w:ascii="Times New Roman" w:eastAsia="Times New Roman" w:hAnsi="Times New Roman"/>
          <w:sz w:val="24"/>
          <w:szCs w:val="24"/>
          <w:lang w:eastAsia="ru-RU"/>
        </w:rPr>
      </w:pPr>
    </w:p>
    <w:p w:rsidR="00DA6A86" w:rsidRDefault="007A7F55" w:rsidP="00DA6A86">
      <w:pPr>
        <w:spacing w:after="0" w:line="240" w:lineRule="auto"/>
        <w:ind w:firstLine="709"/>
        <w:jc w:val="both"/>
        <w:rPr>
          <w:rFonts w:ascii="Times New Roman" w:eastAsia="SimSun" w:hAnsi="Times New Roman"/>
          <w:sz w:val="24"/>
          <w:szCs w:val="24"/>
          <w:lang w:eastAsia="zh-CN"/>
        </w:rPr>
      </w:pPr>
      <w:r w:rsidRPr="007A7F55">
        <w:rPr>
          <w:rFonts w:ascii="Times New Roman" w:eastAsia="SimSun" w:hAnsi="Times New Roman"/>
          <w:spacing w:val="-4"/>
          <w:sz w:val="24"/>
          <w:szCs w:val="24"/>
          <w:lang w:eastAsia="zh-CN"/>
        </w:rPr>
        <w:t>Поиск сотрудников в компаниях осуществляется, как правило, через объявления на специализированных интернет-порталах, и данный способ, по мнению опрошенных, является наиболее эффективным (</w:t>
      </w:r>
      <w:r w:rsidRPr="007A7F55">
        <w:rPr>
          <w:rFonts w:ascii="Times New Roman" w:eastAsia="SimSun" w:hAnsi="Times New Roman"/>
          <w:i/>
          <w:spacing w:val="-4"/>
          <w:sz w:val="24"/>
          <w:szCs w:val="24"/>
          <w:lang w:eastAsia="zh-CN"/>
        </w:rPr>
        <w:t xml:space="preserve">рис. </w:t>
      </w:r>
      <w:r w:rsidR="009716F7">
        <w:rPr>
          <w:rFonts w:ascii="Times New Roman" w:eastAsia="SimSun" w:hAnsi="Times New Roman"/>
          <w:i/>
          <w:spacing w:val="-4"/>
          <w:sz w:val="24"/>
          <w:szCs w:val="24"/>
          <w:lang w:eastAsia="zh-CN"/>
        </w:rPr>
        <w:t>3</w:t>
      </w:r>
      <w:r w:rsidRPr="007A7F55">
        <w:rPr>
          <w:rFonts w:ascii="Times New Roman" w:eastAsia="SimSun" w:hAnsi="Times New Roman"/>
          <w:spacing w:val="-4"/>
          <w:sz w:val="24"/>
          <w:szCs w:val="24"/>
          <w:lang w:eastAsia="zh-CN"/>
        </w:rPr>
        <w:t xml:space="preserve">). </w:t>
      </w:r>
      <w:r w:rsidRPr="007A7F55">
        <w:rPr>
          <w:rFonts w:ascii="Times New Roman" w:eastAsia="SimSun" w:hAnsi="Times New Roman"/>
          <w:sz w:val="24"/>
          <w:szCs w:val="24"/>
          <w:lang w:eastAsia="zh-CN"/>
        </w:rPr>
        <w:t xml:space="preserve">Вторым по значимости каналом </w:t>
      </w:r>
      <w:proofErr w:type="spellStart"/>
      <w:r w:rsidRPr="007A7F55">
        <w:rPr>
          <w:rFonts w:ascii="Times New Roman" w:eastAsia="SimSun" w:hAnsi="Times New Roman"/>
          <w:sz w:val="24"/>
          <w:szCs w:val="24"/>
          <w:lang w:eastAsia="zh-CN"/>
        </w:rPr>
        <w:t>рекрутинга</w:t>
      </w:r>
      <w:proofErr w:type="spellEnd"/>
      <w:r w:rsidRPr="007A7F55">
        <w:rPr>
          <w:rFonts w:ascii="Times New Roman" w:eastAsia="SimSun" w:hAnsi="Times New Roman"/>
          <w:sz w:val="24"/>
          <w:szCs w:val="24"/>
          <w:lang w:eastAsia="zh-CN"/>
        </w:rPr>
        <w:t xml:space="preserve"> выступает поиск с помощью коллег, знакомых и родственников, однако его эффективность оценивается на 23,5 </w:t>
      </w:r>
      <w:proofErr w:type="spellStart"/>
      <w:r w:rsidRPr="007A7F55">
        <w:rPr>
          <w:rFonts w:ascii="Times New Roman" w:eastAsia="SimSun" w:hAnsi="Times New Roman"/>
          <w:sz w:val="24"/>
          <w:szCs w:val="24"/>
          <w:lang w:eastAsia="zh-CN"/>
        </w:rPr>
        <w:t>п.п</w:t>
      </w:r>
      <w:proofErr w:type="spellEnd"/>
      <w:r w:rsidRPr="007A7F55">
        <w:rPr>
          <w:rFonts w:ascii="Times New Roman" w:eastAsia="SimSun" w:hAnsi="Times New Roman"/>
          <w:sz w:val="24"/>
          <w:szCs w:val="24"/>
          <w:lang w:eastAsia="zh-CN"/>
        </w:rPr>
        <w:t xml:space="preserve">. ниже, чем на интернет-порталах (56% против 79%). </w:t>
      </w:r>
      <w:r w:rsidR="00DA6A86">
        <w:rPr>
          <w:rFonts w:ascii="Times New Roman" w:eastAsia="SimSun" w:hAnsi="Times New Roman"/>
          <w:sz w:val="24"/>
          <w:szCs w:val="24"/>
          <w:lang w:eastAsia="zh-CN"/>
        </w:rPr>
        <w:t xml:space="preserve">Здесь важно подчеркнуть, что большинство россиян (54%) предпочитают именно такой вариант трудоустройства, о чем свидетельствует исследование </w:t>
      </w:r>
      <w:r w:rsidR="00DA6A86" w:rsidRPr="00DA6A86">
        <w:rPr>
          <w:rFonts w:ascii="Times New Roman" w:eastAsia="SimSun" w:hAnsi="Times New Roman"/>
          <w:sz w:val="24"/>
          <w:szCs w:val="24"/>
          <w:lang w:eastAsia="zh-CN"/>
        </w:rPr>
        <w:t>Аналитическ</w:t>
      </w:r>
      <w:r w:rsidR="00DA6A86">
        <w:rPr>
          <w:rFonts w:ascii="Times New Roman" w:eastAsia="SimSun" w:hAnsi="Times New Roman"/>
          <w:sz w:val="24"/>
          <w:szCs w:val="24"/>
          <w:lang w:eastAsia="zh-CN"/>
        </w:rPr>
        <w:t>ого</w:t>
      </w:r>
      <w:r w:rsidR="00DA6A86" w:rsidRPr="00DA6A86">
        <w:rPr>
          <w:rFonts w:ascii="Times New Roman" w:eastAsia="SimSun" w:hAnsi="Times New Roman"/>
          <w:sz w:val="24"/>
          <w:szCs w:val="24"/>
          <w:lang w:eastAsia="zh-CN"/>
        </w:rPr>
        <w:t xml:space="preserve"> центр</w:t>
      </w:r>
      <w:r w:rsidR="00DA6A86">
        <w:rPr>
          <w:rFonts w:ascii="Times New Roman" w:eastAsia="SimSun" w:hAnsi="Times New Roman"/>
          <w:sz w:val="24"/>
          <w:szCs w:val="24"/>
          <w:lang w:eastAsia="zh-CN"/>
        </w:rPr>
        <w:t>а</w:t>
      </w:r>
      <w:r w:rsidR="00DA6A86" w:rsidRPr="00DA6A86">
        <w:rPr>
          <w:rFonts w:ascii="Times New Roman" w:eastAsia="SimSun" w:hAnsi="Times New Roman"/>
          <w:sz w:val="24"/>
          <w:szCs w:val="24"/>
          <w:lang w:eastAsia="zh-CN"/>
        </w:rPr>
        <w:t xml:space="preserve"> НАФИ</w:t>
      </w:r>
      <w:r w:rsidR="00DA6A86">
        <w:rPr>
          <w:rStyle w:val="a5"/>
          <w:rFonts w:ascii="Times New Roman" w:eastAsia="SimSun" w:hAnsi="Times New Roman"/>
          <w:sz w:val="24"/>
          <w:szCs w:val="24"/>
          <w:lang w:eastAsia="zh-CN"/>
        </w:rPr>
        <w:t xml:space="preserve"> </w:t>
      </w:r>
      <w:r w:rsidR="00DA6A86">
        <w:rPr>
          <w:rStyle w:val="a5"/>
          <w:rFonts w:ascii="Times New Roman" w:eastAsia="SimSun" w:hAnsi="Times New Roman"/>
          <w:sz w:val="24"/>
          <w:szCs w:val="24"/>
          <w:lang w:eastAsia="zh-CN"/>
        </w:rPr>
        <w:footnoteReference w:id="3"/>
      </w:r>
      <w:r w:rsidR="00DA6A86">
        <w:rPr>
          <w:rFonts w:ascii="Times New Roman" w:eastAsia="SimSun" w:hAnsi="Times New Roman"/>
          <w:sz w:val="24"/>
          <w:szCs w:val="24"/>
          <w:lang w:eastAsia="zh-CN"/>
        </w:rPr>
        <w:t>.</w:t>
      </w:r>
    </w:p>
    <w:p w:rsidR="007A7F55" w:rsidRPr="007A7F55" w:rsidRDefault="007A7F55" w:rsidP="007A7F55">
      <w:pPr>
        <w:spacing w:after="0" w:line="240" w:lineRule="auto"/>
        <w:jc w:val="both"/>
        <w:rPr>
          <w:rFonts w:ascii="Times New Roman" w:eastAsia="SimSun" w:hAnsi="Times New Roman"/>
          <w:spacing w:val="-4"/>
          <w:sz w:val="28"/>
          <w:szCs w:val="28"/>
          <w:lang w:eastAsia="zh-CN"/>
        </w:rPr>
      </w:pPr>
      <w:r w:rsidRPr="007A7F55">
        <w:rPr>
          <w:rFonts w:eastAsia="Yu Mincho"/>
          <w:noProof/>
          <w:sz w:val="24"/>
          <w:szCs w:val="24"/>
          <w:lang w:eastAsia="ru-RU"/>
        </w:rPr>
        <w:drawing>
          <wp:inline distT="0" distB="0" distL="0" distR="0" wp14:anchorId="7C82490C" wp14:editId="2D393C35">
            <wp:extent cx="6124575" cy="3562502"/>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7A7F55" w:rsidRPr="007A7F55" w:rsidRDefault="007A7F55" w:rsidP="007A7F55">
      <w:pPr>
        <w:spacing w:after="120" w:line="240" w:lineRule="auto"/>
        <w:jc w:val="center"/>
        <w:rPr>
          <w:rFonts w:ascii="Times New Roman" w:eastAsia="SimSun" w:hAnsi="Times New Roman"/>
          <w:sz w:val="24"/>
          <w:szCs w:val="24"/>
          <w:lang w:eastAsia="zh-CN"/>
        </w:rPr>
      </w:pPr>
      <w:r w:rsidRPr="007A7F55">
        <w:rPr>
          <w:rFonts w:ascii="Times New Roman" w:eastAsia="SimSun" w:hAnsi="Times New Roman"/>
          <w:sz w:val="24"/>
          <w:szCs w:val="24"/>
          <w:lang w:eastAsia="zh-CN"/>
        </w:rPr>
        <w:t xml:space="preserve">Рисунок </w:t>
      </w:r>
      <w:r w:rsidR="008627A9">
        <w:rPr>
          <w:rFonts w:ascii="Times New Roman" w:eastAsia="SimSun" w:hAnsi="Times New Roman"/>
          <w:sz w:val="24"/>
          <w:szCs w:val="24"/>
          <w:lang w:eastAsia="zh-CN"/>
        </w:rPr>
        <w:t>3</w:t>
      </w:r>
      <w:r w:rsidRPr="007A7F55">
        <w:rPr>
          <w:rFonts w:ascii="Times New Roman" w:eastAsia="SimSun" w:hAnsi="Times New Roman"/>
          <w:sz w:val="24"/>
          <w:szCs w:val="24"/>
          <w:lang w:eastAsia="zh-CN"/>
        </w:rPr>
        <w:t xml:space="preserve"> – Основные способы поиска работников (белый цвет) и их эффективность </w:t>
      </w:r>
      <w:r w:rsidRPr="007A7F55">
        <w:rPr>
          <w:rFonts w:ascii="Times New Roman" w:eastAsia="SimSun" w:hAnsi="Times New Roman"/>
          <w:sz w:val="24"/>
          <w:szCs w:val="24"/>
          <w:lang w:eastAsia="zh-CN"/>
        </w:rPr>
        <w:br/>
        <w:t>(серый цвет)</w:t>
      </w:r>
    </w:p>
    <w:p w:rsidR="007A7F55" w:rsidRPr="007A7F55" w:rsidRDefault="007A7F55" w:rsidP="007A7F55">
      <w:pPr>
        <w:spacing w:after="0" w:line="240" w:lineRule="auto"/>
        <w:ind w:firstLine="709"/>
        <w:jc w:val="both"/>
        <w:rPr>
          <w:rFonts w:ascii="Times New Roman" w:eastAsia="SimSun" w:hAnsi="Times New Roman"/>
          <w:sz w:val="24"/>
          <w:szCs w:val="24"/>
          <w:lang w:eastAsia="zh-CN"/>
        </w:rPr>
      </w:pPr>
      <w:r w:rsidRPr="007A7F55">
        <w:rPr>
          <w:rFonts w:ascii="Times New Roman" w:eastAsia="SimSun" w:hAnsi="Times New Roman"/>
          <w:sz w:val="24"/>
          <w:szCs w:val="24"/>
          <w:lang w:eastAsia="zh-CN"/>
        </w:rPr>
        <w:lastRenderedPageBreak/>
        <w:t xml:space="preserve">Заметно реже работодатели прибегают к привлечению выпускников вузов и </w:t>
      </w:r>
      <w:proofErr w:type="spellStart"/>
      <w:r w:rsidRPr="007A7F55">
        <w:rPr>
          <w:rFonts w:ascii="Times New Roman" w:eastAsia="SimSun" w:hAnsi="Times New Roman"/>
          <w:sz w:val="24"/>
          <w:szCs w:val="24"/>
          <w:lang w:eastAsia="zh-CN"/>
        </w:rPr>
        <w:t>ссузов</w:t>
      </w:r>
      <w:proofErr w:type="spellEnd"/>
      <w:r w:rsidRPr="007A7F55">
        <w:rPr>
          <w:rFonts w:ascii="Times New Roman" w:eastAsia="SimSun" w:hAnsi="Times New Roman"/>
          <w:sz w:val="24"/>
          <w:szCs w:val="24"/>
          <w:lang w:eastAsia="zh-CN"/>
        </w:rPr>
        <w:t xml:space="preserve"> на практику/стажировку, объявлениям в СМИ, отбору сотрудников из ранее сформированного кадрового резерва (по всей видимости, в силу его отсутствия), но эффективность в этих случаях также достаточно высока. </w:t>
      </w:r>
    </w:p>
    <w:p w:rsidR="007A7F55" w:rsidRPr="007A7F55" w:rsidRDefault="007A7F55" w:rsidP="007A7F55">
      <w:pPr>
        <w:spacing w:after="0" w:line="240" w:lineRule="auto"/>
        <w:ind w:firstLine="709"/>
        <w:jc w:val="both"/>
        <w:rPr>
          <w:rFonts w:ascii="Times New Roman" w:eastAsia="SimSun" w:hAnsi="Times New Roman"/>
          <w:sz w:val="24"/>
          <w:szCs w:val="24"/>
          <w:lang w:eastAsia="zh-CN"/>
        </w:rPr>
      </w:pPr>
      <w:r w:rsidRPr="007A7F55">
        <w:rPr>
          <w:rFonts w:ascii="Times New Roman" w:eastAsia="SimSun" w:hAnsi="Times New Roman"/>
          <w:sz w:val="24"/>
          <w:szCs w:val="24"/>
          <w:lang w:eastAsia="zh-CN"/>
        </w:rPr>
        <w:t xml:space="preserve">На третьем месте по популярности каналом найма персонала являются центры занятости населения, при этом отдача от обращения в них, по мнению </w:t>
      </w:r>
      <w:r w:rsidRPr="007A7F55">
        <w:rPr>
          <w:rFonts w:ascii="Times New Roman" w:eastAsia="SimSun" w:hAnsi="Times New Roman"/>
          <w:spacing w:val="-4"/>
          <w:sz w:val="24"/>
          <w:szCs w:val="24"/>
          <w:lang w:eastAsia="zh-CN"/>
        </w:rPr>
        <w:t>работодателей, практически нулевая (6%). Кроме того, вызывает настороженность</w:t>
      </w:r>
      <w:r w:rsidRPr="007A7F55">
        <w:rPr>
          <w:rFonts w:ascii="Times New Roman" w:eastAsia="SimSun" w:hAnsi="Times New Roman"/>
          <w:sz w:val="24"/>
          <w:szCs w:val="24"/>
          <w:lang w:eastAsia="zh-CN"/>
        </w:rPr>
        <w:t xml:space="preserve"> скептицизм хозяйствующих субъектов в отношении таких практик, как: целевое обучение за счет средств организации, участие в ярмарках вакансий и иных мероприятиях по подбору кадров, а также в </w:t>
      </w:r>
      <w:proofErr w:type="spellStart"/>
      <w:r w:rsidRPr="007A7F55">
        <w:rPr>
          <w:rFonts w:ascii="Times New Roman" w:eastAsia="SimSun" w:hAnsi="Times New Roman"/>
          <w:sz w:val="24"/>
          <w:szCs w:val="24"/>
          <w:lang w:eastAsia="zh-CN"/>
        </w:rPr>
        <w:t>профориентационной</w:t>
      </w:r>
      <w:proofErr w:type="spellEnd"/>
      <w:r w:rsidRPr="007A7F55">
        <w:rPr>
          <w:rFonts w:ascii="Times New Roman" w:eastAsia="SimSun" w:hAnsi="Times New Roman"/>
          <w:sz w:val="24"/>
          <w:szCs w:val="24"/>
          <w:lang w:eastAsia="zh-CN"/>
        </w:rPr>
        <w:t xml:space="preserve"> деятельности общеобразовательных организаций. Все это является следствием низкого уровня взаимодействия между субъектами рынка труда, который зачастую носит весьма формальный характер. </w:t>
      </w:r>
    </w:p>
    <w:p w:rsidR="009716F7" w:rsidRPr="009716F7" w:rsidRDefault="009716F7" w:rsidP="009716F7">
      <w:pPr>
        <w:spacing w:after="0" w:line="240" w:lineRule="auto"/>
        <w:ind w:firstLine="709"/>
        <w:jc w:val="both"/>
        <w:rPr>
          <w:rFonts w:ascii="Times New Roman" w:eastAsia="SimSun" w:hAnsi="Times New Roman"/>
          <w:spacing w:val="-4"/>
          <w:sz w:val="24"/>
          <w:szCs w:val="24"/>
          <w:lang w:eastAsia="zh-CN"/>
        </w:rPr>
      </w:pPr>
      <w:r w:rsidRPr="009716F7">
        <w:rPr>
          <w:rFonts w:ascii="Times New Roman" w:eastAsia="SimSun" w:hAnsi="Times New Roman"/>
          <w:spacing w:val="-4"/>
          <w:sz w:val="24"/>
          <w:szCs w:val="24"/>
          <w:lang w:eastAsia="zh-CN"/>
        </w:rPr>
        <w:t xml:space="preserve">Среди наиболее вероятных мер, которые могут предпринять организации города Вологды для решения своих кадровых проблем, чаще всего отмечались расширение штата и создание новых рабочих мест, а также поиск и </w:t>
      </w:r>
      <w:proofErr w:type="spellStart"/>
      <w:r w:rsidRPr="009716F7">
        <w:rPr>
          <w:rFonts w:ascii="Times New Roman" w:eastAsia="SimSun" w:hAnsi="Times New Roman"/>
          <w:spacing w:val="-4"/>
          <w:sz w:val="24"/>
          <w:szCs w:val="24"/>
          <w:lang w:eastAsia="zh-CN"/>
        </w:rPr>
        <w:t>найм</w:t>
      </w:r>
      <w:proofErr w:type="spellEnd"/>
      <w:r w:rsidRPr="009716F7">
        <w:rPr>
          <w:rFonts w:ascii="Times New Roman" w:eastAsia="SimSun" w:hAnsi="Times New Roman"/>
          <w:spacing w:val="-4"/>
          <w:sz w:val="24"/>
          <w:szCs w:val="24"/>
          <w:lang w:eastAsia="zh-CN"/>
        </w:rPr>
        <w:t xml:space="preserve"> сотрудников, владеющих современными цифровыми навыками (</w:t>
      </w:r>
      <w:r w:rsidRPr="009716F7">
        <w:rPr>
          <w:rFonts w:ascii="Times New Roman" w:eastAsia="SimSun" w:hAnsi="Times New Roman"/>
          <w:i/>
          <w:spacing w:val="-4"/>
          <w:sz w:val="24"/>
          <w:szCs w:val="24"/>
          <w:lang w:eastAsia="zh-CN"/>
        </w:rPr>
        <w:t>табл. 2</w:t>
      </w:r>
      <w:r w:rsidRPr="009716F7">
        <w:rPr>
          <w:rFonts w:ascii="Times New Roman" w:eastAsia="SimSun" w:hAnsi="Times New Roman"/>
          <w:spacing w:val="-4"/>
          <w:sz w:val="24"/>
          <w:szCs w:val="24"/>
          <w:lang w:eastAsia="zh-CN"/>
        </w:rPr>
        <w:t xml:space="preserve">). Около четверти работодателей с высокой вероятностью прибегнут к стимулированию персонала к повышению квалификации, а 16% – к переподготовке штатных сотрудников. Самыми непопулярными направлениями кадровой политики в перспективе являются расширение масштабов удаленной занятости, гибкого графика работы и обращения к услугам </w:t>
      </w:r>
      <w:proofErr w:type="spellStart"/>
      <w:r w:rsidRPr="009716F7">
        <w:rPr>
          <w:rFonts w:ascii="Times New Roman" w:eastAsia="SimSun" w:hAnsi="Times New Roman"/>
          <w:spacing w:val="-4"/>
          <w:sz w:val="24"/>
          <w:szCs w:val="24"/>
          <w:lang w:eastAsia="zh-CN"/>
        </w:rPr>
        <w:t>фрилансеров</w:t>
      </w:r>
      <w:proofErr w:type="spellEnd"/>
      <w:r w:rsidRPr="009716F7">
        <w:rPr>
          <w:rFonts w:ascii="Times New Roman" w:eastAsia="SimSun" w:hAnsi="Times New Roman"/>
          <w:spacing w:val="-4"/>
          <w:sz w:val="24"/>
          <w:szCs w:val="24"/>
          <w:lang w:eastAsia="zh-CN"/>
        </w:rPr>
        <w:t>.</w:t>
      </w:r>
    </w:p>
    <w:p w:rsidR="009716F7" w:rsidRPr="009716F7" w:rsidRDefault="009716F7" w:rsidP="003D4425">
      <w:pPr>
        <w:spacing w:before="120" w:after="0" w:line="240" w:lineRule="auto"/>
        <w:jc w:val="center"/>
        <w:rPr>
          <w:rFonts w:ascii="Times New Roman" w:eastAsia="SimSun" w:hAnsi="Times New Roman"/>
          <w:spacing w:val="-4"/>
          <w:sz w:val="24"/>
          <w:szCs w:val="24"/>
          <w:lang w:eastAsia="zh-CN"/>
        </w:rPr>
      </w:pPr>
      <w:r w:rsidRPr="009716F7">
        <w:rPr>
          <w:rFonts w:ascii="Times New Roman" w:eastAsia="SimSun" w:hAnsi="Times New Roman"/>
          <w:spacing w:val="-4"/>
          <w:sz w:val="24"/>
          <w:szCs w:val="24"/>
          <w:lang w:eastAsia="zh-CN"/>
        </w:rPr>
        <w:t>Таблица 2 – Распределение ответов на вопрос «Оцените вероятность применения вашим предприятием / организацией следующих мер для удовлетворения кадровых потребностей в ближайшие 3 года?»,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74"/>
        <w:gridCol w:w="1096"/>
        <w:gridCol w:w="1092"/>
        <w:gridCol w:w="1066"/>
      </w:tblGrid>
      <w:tr w:rsidR="009716F7" w:rsidRPr="009716F7" w:rsidTr="00C20685">
        <w:trPr>
          <w:trHeight w:val="20"/>
        </w:trPr>
        <w:tc>
          <w:tcPr>
            <w:tcW w:w="6374" w:type="dxa"/>
            <w:vMerge w:val="restart"/>
            <w:shd w:val="clear" w:color="auto" w:fill="auto"/>
            <w:noWrap/>
            <w:vAlign w:val="center"/>
            <w:hideMark/>
          </w:tcPr>
          <w:p w:rsidR="009716F7" w:rsidRPr="009716F7" w:rsidRDefault="009716F7" w:rsidP="009716F7">
            <w:pPr>
              <w:spacing w:after="0" w:line="240" w:lineRule="auto"/>
              <w:jc w:val="center"/>
              <w:rPr>
                <w:rFonts w:ascii="Times New Roman" w:eastAsia="Times New Roman" w:hAnsi="Times New Roman"/>
                <w:sz w:val="24"/>
                <w:szCs w:val="24"/>
                <w:lang w:eastAsia="ru-RU"/>
              </w:rPr>
            </w:pPr>
            <w:r w:rsidRPr="009716F7">
              <w:rPr>
                <w:rFonts w:ascii="Times New Roman" w:eastAsia="Times New Roman" w:hAnsi="Times New Roman"/>
                <w:sz w:val="24"/>
                <w:szCs w:val="24"/>
                <w:lang w:eastAsia="ru-RU"/>
              </w:rPr>
              <w:t>Вариант ответа</w:t>
            </w:r>
          </w:p>
        </w:tc>
        <w:tc>
          <w:tcPr>
            <w:tcW w:w="3254" w:type="dxa"/>
            <w:gridSpan w:val="3"/>
            <w:shd w:val="clear" w:color="auto" w:fill="auto"/>
            <w:noWrap/>
            <w:vAlign w:val="center"/>
            <w:hideMark/>
          </w:tcPr>
          <w:p w:rsidR="009716F7" w:rsidRPr="009716F7" w:rsidRDefault="009716F7" w:rsidP="009716F7">
            <w:pPr>
              <w:spacing w:after="0" w:line="240" w:lineRule="auto"/>
              <w:jc w:val="center"/>
              <w:rPr>
                <w:rFonts w:ascii="Times New Roman" w:eastAsia="Times New Roman" w:hAnsi="Times New Roman"/>
                <w:color w:val="000000"/>
                <w:sz w:val="24"/>
                <w:szCs w:val="24"/>
                <w:lang w:eastAsia="ru-RU"/>
              </w:rPr>
            </w:pPr>
            <w:r w:rsidRPr="009716F7">
              <w:rPr>
                <w:rFonts w:ascii="Times New Roman" w:eastAsia="Times New Roman" w:hAnsi="Times New Roman"/>
                <w:color w:val="000000"/>
                <w:sz w:val="24"/>
                <w:szCs w:val="24"/>
                <w:lang w:eastAsia="ru-RU"/>
              </w:rPr>
              <w:t>Вероятность</w:t>
            </w:r>
          </w:p>
        </w:tc>
      </w:tr>
      <w:tr w:rsidR="009716F7" w:rsidRPr="009716F7" w:rsidTr="00C20685">
        <w:trPr>
          <w:trHeight w:val="20"/>
        </w:trPr>
        <w:tc>
          <w:tcPr>
            <w:tcW w:w="6374" w:type="dxa"/>
            <w:vMerge/>
            <w:vAlign w:val="center"/>
            <w:hideMark/>
          </w:tcPr>
          <w:p w:rsidR="009716F7" w:rsidRPr="009716F7" w:rsidRDefault="009716F7" w:rsidP="009716F7">
            <w:pPr>
              <w:spacing w:after="0" w:line="240" w:lineRule="auto"/>
              <w:jc w:val="center"/>
              <w:rPr>
                <w:rFonts w:ascii="Times New Roman" w:eastAsia="Times New Roman" w:hAnsi="Times New Roman"/>
                <w:sz w:val="24"/>
                <w:szCs w:val="24"/>
                <w:lang w:eastAsia="ru-RU"/>
              </w:rPr>
            </w:pPr>
          </w:p>
        </w:tc>
        <w:tc>
          <w:tcPr>
            <w:tcW w:w="1096" w:type="dxa"/>
            <w:shd w:val="clear" w:color="auto" w:fill="auto"/>
            <w:noWrap/>
            <w:vAlign w:val="center"/>
            <w:hideMark/>
          </w:tcPr>
          <w:p w:rsidR="009716F7" w:rsidRPr="009716F7" w:rsidRDefault="009716F7" w:rsidP="009716F7">
            <w:pPr>
              <w:spacing w:after="0" w:line="240" w:lineRule="auto"/>
              <w:jc w:val="center"/>
              <w:rPr>
                <w:rFonts w:ascii="Times New Roman" w:eastAsia="Times New Roman" w:hAnsi="Times New Roman"/>
                <w:color w:val="000000"/>
                <w:sz w:val="24"/>
                <w:szCs w:val="24"/>
                <w:lang w:eastAsia="ru-RU"/>
              </w:rPr>
            </w:pPr>
            <w:r w:rsidRPr="009716F7">
              <w:rPr>
                <w:rFonts w:ascii="Times New Roman" w:eastAsia="Times New Roman" w:hAnsi="Times New Roman"/>
                <w:color w:val="000000"/>
                <w:sz w:val="24"/>
                <w:szCs w:val="24"/>
                <w:lang w:eastAsia="ru-RU"/>
              </w:rPr>
              <w:t>низкая</w:t>
            </w:r>
          </w:p>
        </w:tc>
        <w:tc>
          <w:tcPr>
            <w:tcW w:w="1092" w:type="dxa"/>
            <w:shd w:val="clear" w:color="auto" w:fill="auto"/>
            <w:noWrap/>
            <w:vAlign w:val="center"/>
            <w:hideMark/>
          </w:tcPr>
          <w:p w:rsidR="009716F7" w:rsidRPr="009716F7" w:rsidRDefault="009716F7" w:rsidP="009716F7">
            <w:pPr>
              <w:spacing w:after="0" w:line="240" w:lineRule="auto"/>
              <w:jc w:val="center"/>
              <w:rPr>
                <w:rFonts w:ascii="Times New Roman" w:eastAsia="Times New Roman" w:hAnsi="Times New Roman"/>
                <w:color w:val="000000"/>
                <w:sz w:val="24"/>
                <w:szCs w:val="24"/>
                <w:lang w:eastAsia="ru-RU"/>
              </w:rPr>
            </w:pPr>
            <w:r w:rsidRPr="009716F7">
              <w:rPr>
                <w:rFonts w:ascii="Times New Roman" w:eastAsia="Times New Roman" w:hAnsi="Times New Roman"/>
                <w:color w:val="000000"/>
                <w:sz w:val="24"/>
                <w:szCs w:val="24"/>
                <w:lang w:eastAsia="ru-RU"/>
              </w:rPr>
              <w:t>средняя</w:t>
            </w:r>
          </w:p>
        </w:tc>
        <w:tc>
          <w:tcPr>
            <w:tcW w:w="1066" w:type="dxa"/>
            <w:shd w:val="clear" w:color="auto" w:fill="auto"/>
            <w:noWrap/>
            <w:vAlign w:val="center"/>
            <w:hideMark/>
          </w:tcPr>
          <w:p w:rsidR="009716F7" w:rsidRPr="009716F7" w:rsidRDefault="009716F7" w:rsidP="009716F7">
            <w:pPr>
              <w:spacing w:after="0" w:line="240" w:lineRule="auto"/>
              <w:jc w:val="center"/>
              <w:rPr>
                <w:rFonts w:ascii="Times New Roman" w:eastAsia="Times New Roman" w:hAnsi="Times New Roman"/>
                <w:color w:val="000000"/>
                <w:sz w:val="24"/>
                <w:szCs w:val="24"/>
                <w:lang w:eastAsia="ru-RU"/>
              </w:rPr>
            </w:pPr>
            <w:r w:rsidRPr="009716F7">
              <w:rPr>
                <w:rFonts w:ascii="Times New Roman" w:eastAsia="Times New Roman" w:hAnsi="Times New Roman"/>
                <w:color w:val="000000"/>
                <w:sz w:val="24"/>
                <w:szCs w:val="24"/>
                <w:lang w:eastAsia="ru-RU"/>
              </w:rPr>
              <w:t>высокая</w:t>
            </w:r>
          </w:p>
        </w:tc>
      </w:tr>
      <w:tr w:rsidR="009716F7" w:rsidRPr="009716F7" w:rsidTr="00C20685">
        <w:trPr>
          <w:trHeight w:val="20"/>
        </w:trPr>
        <w:tc>
          <w:tcPr>
            <w:tcW w:w="6374" w:type="dxa"/>
            <w:shd w:val="clear" w:color="auto" w:fill="auto"/>
            <w:noWrap/>
            <w:vAlign w:val="bottom"/>
            <w:hideMark/>
          </w:tcPr>
          <w:p w:rsidR="009716F7" w:rsidRPr="009716F7" w:rsidRDefault="009716F7" w:rsidP="009716F7">
            <w:pPr>
              <w:spacing w:after="0" w:line="240" w:lineRule="auto"/>
              <w:rPr>
                <w:rFonts w:ascii="Times New Roman" w:eastAsia="Times New Roman" w:hAnsi="Times New Roman"/>
                <w:color w:val="000000"/>
                <w:sz w:val="24"/>
                <w:szCs w:val="24"/>
                <w:lang w:eastAsia="ru-RU"/>
              </w:rPr>
            </w:pPr>
            <w:r w:rsidRPr="009716F7">
              <w:rPr>
                <w:rFonts w:ascii="Times New Roman" w:eastAsia="Times New Roman" w:hAnsi="Times New Roman"/>
                <w:color w:val="000000"/>
                <w:sz w:val="24"/>
                <w:szCs w:val="24"/>
                <w:lang w:eastAsia="ru-RU"/>
              </w:rPr>
              <w:t>Расширение штата, создание новых рабочих мест</w:t>
            </w:r>
          </w:p>
        </w:tc>
        <w:tc>
          <w:tcPr>
            <w:tcW w:w="1096" w:type="dxa"/>
            <w:shd w:val="clear" w:color="auto" w:fill="auto"/>
            <w:noWrap/>
            <w:vAlign w:val="center"/>
            <w:hideMark/>
          </w:tcPr>
          <w:p w:rsidR="009716F7" w:rsidRPr="009716F7" w:rsidRDefault="009716F7" w:rsidP="009716F7">
            <w:pPr>
              <w:spacing w:after="0" w:line="240" w:lineRule="auto"/>
              <w:jc w:val="center"/>
              <w:rPr>
                <w:rFonts w:ascii="Times New Roman" w:eastAsia="Times New Roman" w:hAnsi="Times New Roman"/>
                <w:color w:val="000000"/>
                <w:sz w:val="24"/>
                <w:szCs w:val="24"/>
                <w:lang w:eastAsia="ru-RU"/>
              </w:rPr>
            </w:pPr>
            <w:r w:rsidRPr="009716F7">
              <w:rPr>
                <w:rFonts w:ascii="Times New Roman" w:eastAsia="Times New Roman" w:hAnsi="Times New Roman"/>
                <w:color w:val="000000"/>
                <w:sz w:val="24"/>
                <w:szCs w:val="24"/>
                <w:lang w:eastAsia="ru-RU"/>
              </w:rPr>
              <w:t>36,8</w:t>
            </w:r>
          </w:p>
        </w:tc>
        <w:tc>
          <w:tcPr>
            <w:tcW w:w="1092" w:type="dxa"/>
            <w:shd w:val="clear" w:color="auto" w:fill="auto"/>
            <w:noWrap/>
            <w:vAlign w:val="center"/>
            <w:hideMark/>
          </w:tcPr>
          <w:p w:rsidR="009716F7" w:rsidRPr="009716F7" w:rsidRDefault="009716F7" w:rsidP="009716F7">
            <w:pPr>
              <w:spacing w:after="0" w:line="240" w:lineRule="auto"/>
              <w:jc w:val="center"/>
              <w:rPr>
                <w:rFonts w:ascii="Times New Roman" w:eastAsia="Times New Roman" w:hAnsi="Times New Roman"/>
                <w:color w:val="000000"/>
                <w:sz w:val="24"/>
                <w:szCs w:val="24"/>
                <w:lang w:eastAsia="ru-RU"/>
              </w:rPr>
            </w:pPr>
            <w:r w:rsidRPr="009716F7">
              <w:rPr>
                <w:rFonts w:ascii="Times New Roman" w:eastAsia="Times New Roman" w:hAnsi="Times New Roman"/>
                <w:color w:val="000000"/>
                <w:sz w:val="24"/>
                <w:szCs w:val="24"/>
                <w:lang w:eastAsia="ru-RU"/>
              </w:rPr>
              <w:t>34,2</w:t>
            </w:r>
          </w:p>
        </w:tc>
        <w:tc>
          <w:tcPr>
            <w:tcW w:w="1066" w:type="dxa"/>
            <w:shd w:val="clear" w:color="auto" w:fill="auto"/>
            <w:noWrap/>
            <w:vAlign w:val="center"/>
            <w:hideMark/>
          </w:tcPr>
          <w:p w:rsidR="009716F7" w:rsidRPr="009716F7" w:rsidRDefault="009716F7" w:rsidP="009716F7">
            <w:pPr>
              <w:spacing w:after="0" w:line="240" w:lineRule="auto"/>
              <w:jc w:val="center"/>
              <w:rPr>
                <w:rFonts w:ascii="Times New Roman" w:eastAsia="Times New Roman" w:hAnsi="Times New Roman"/>
                <w:color w:val="000000"/>
                <w:sz w:val="24"/>
                <w:szCs w:val="24"/>
                <w:lang w:eastAsia="ru-RU"/>
              </w:rPr>
            </w:pPr>
            <w:r w:rsidRPr="009716F7">
              <w:rPr>
                <w:rFonts w:ascii="Times New Roman" w:eastAsia="Times New Roman" w:hAnsi="Times New Roman"/>
                <w:color w:val="000000"/>
                <w:sz w:val="24"/>
                <w:szCs w:val="24"/>
                <w:lang w:eastAsia="ru-RU"/>
              </w:rPr>
              <w:t>28,9</w:t>
            </w:r>
          </w:p>
        </w:tc>
      </w:tr>
      <w:tr w:rsidR="009716F7" w:rsidRPr="009716F7" w:rsidTr="00C20685">
        <w:trPr>
          <w:trHeight w:val="20"/>
        </w:trPr>
        <w:tc>
          <w:tcPr>
            <w:tcW w:w="6374" w:type="dxa"/>
            <w:shd w:val="clear" w:color="auto" w:fill="auto"/>
            <w:noWrap/>
            <w:vAlign w:val="bottom"/>
            <w:hideMark/>
          </w:tcPr>
          <w:p w:rsidR="009716F7" w:rsidRPr="009716F7" w:rsidRDefault="009716F7" w:rsidP="009716F7">
            <w:pPr>
              <w:spacing w:after="0" w:line="240" w:lineRule="auto"/>
              <w:rPr>
                <w:rFonts w:ascii="Times New Roman" w:eastAsia="Times New Roman" w:hAnsi="Times New Roman"/>
                <w:color w:val="000000"/>
                <w:sz w:val="24"/>
                <w:szCs w:val="24"/>
                <w:lang w:eastAsia="ru-RU"/>
              </w:rPr>
            </w:pPr>
            <w:r w:rsidRPr="009716F7">
              <w:rPr>
                <w:rFonts w:ascii="Times New Roman" w:eastAsia="Times New Roman" w:hAnsi="Times New Roman"/>
                <w:color w:val="000000"/>
                <w:sz w:val="24"/>
                <w:szCs w:val="24"/>
                <w:lang w:eastAsia="ru-RU"/>
              </w:rPr>
              <w:t xml:space="preserve">Поиск и </w:t>
            </w:r>
            <w:proofErr w:type="spellStart"/>
            <w:r w:rsidRPr="009716F7">
              <w:rPr>
                <w:rFonts w:ascii="Times New Roman" w:eastAsia="Times New Roman" w:hAnsi="Times New Roman"/>
                <w:color w:val="000000"/>
                <w:sz w:val="24"/>
                <w:szCs w:val="24"/>
                <w:lang w:eastAsia="ru-RU"/>
              </w:rPr>
              <w:t>найм</w:t>
            </w:r>
            <w:proofErr w:type="spellEnd"/>
            <w:r w:rsidRPr="009716F7">
              <w:rPr>
                <w:rFonts w:ascii="Times New Roman" w:eastAsia="Times New Roman" w:hAnsi="Times New Roman"/>
                <w:color w:val="000000"/>
                <w:sz w:val="24"/>
                <w:szCs w:val="24"/>
                <w:lang w:eastAsia="ru-RU"/>
              </w:rPr>
              <w:t xml:space="preserve"> сотрудников, обладающих современными цифровыми навыками </w:t>
            </w:r>
          </w:p>
        </w:tc>
        <w:tc>
          <w:tcPr>
            <w:tcW w:w="1096" w:type="dxa"/>
            <w:shd w:val="clear" w:color="auto" w:fill="auto"/>
            <w:noWrap/>
            <w:vAlign w:val="center"/>
            <w:hideMark/>
          </w:tcPr>
          <w:p w:rsidR="009716F7" w:rsidRPr="009716F7" w:rsidRDefault="009716F7" w:rsidP="009716F7">
            <w:pPr>
              <w:spacing w:after="0" w:line="240" w:lineRule="auto"/>
              <w:jc w:val="center"/>
              <w:rPr>
                <w:rFonts w:ascii="Times New Roman" w:eastAsia="Times New Roman" w:hAnsi="Times New Roman"/>
                <w:color w:val="000000"/>
                <w:sz w:val="24"/>
                <w:szCs w:val="24"/>
                <w:lang w:eastAsia="ru-RU"/>
              </w:rPr>
            </w:pPr>
            <w:r w:rsidRPr="009716F7">
              <w:rPr>
                <w:rFonts w:ascii="Times New Roman" w:eastAsia="Times New Roman" w:hAnsi="Times New Roman"/>
                <w:color w:val="000000"/>
                <w:sz w:val="24"/>
                <w:szCs w:val="24"/>
                <w:lang w:eastAsia="ru-RU"/>
              </w:rPr>
              <w:t>50,0</w:t>
            </w:r>
          </w:p>
        </w:tc>
        <w:tc>
          <w:tcPr>
            <w:tcW w:w="1092" w:type="dxa"/>
            <w:shd w:val="clear" w:color="auto" w:fill="auto"/>
            <w:noWrap/>
            <w:vAlign w:val="center"/>
            <w:hideMark/>
          </w:tcPr>
          <w:p w:rsidR="009716F7" w:rsidRPr="009716F7" w:rsidRDefault="009716F7" w:rsidP="009716F7">
            <w:pPr>
              <w:spacing w:after="0" w:line="240" w:lineRule="auto"/>
              <w:jc w:val="center"/>
              <w:rPr>
                <w:rFonts w:ascii="Times New Roman" w:eastAsia="Times New Roman" w:hAnsi="Times New Roman"/>
                <w:color w:val="000000"/>
                <w:sz w:val="24"/>
                <w:szCs w:val="24"/>
                <w:lang w:eastAsia="ru-RU"/>
              </w:rPr>
            </w:pPr>
            <w:r w:rsidRPr="009716F7">
              <w:rPr>
                <w:rFonts w:ascii="Times New Roman" w:eastAsia="Times New Roman" w:hAnsi="Times New Roman"/>
                <w:color w:val="000000"/>
                <w:sz w:val="24"/>
                <w:szCs w:val="24"/>
                <w:lang w:eastAsia="ru-RU"/>
              </w:rPr>
              <w:t>21,1</w:t>
            </w:r>
          </w:p>
        </w:tc>
        <w:tc>
          <w:tcPr>
            <w:tcW w:w="1066" w:type="dxa"/>
            <w:shd w:val="clear" w:color="auto" w:fill="auto"/>
            <w:noWrap/>
            <w:vAlign w:val="center"/>
            <w:hideMark/>
          </w:tcPr>
          <w:p w:rsidR="009716F7" w:rsidRPr="009716F7" w:rsidRDefault="009716F7" w:rsidP="009716F7">
            <w:pPr>
              <w:spacing w:after="0" w:line="240" w:lineRule="auto"/>
              <w:jc w:val="center"/>
              <w:rPr>
                <w:rFonts w:ascii="Times New Roman" w:eastAsia="Times New Roman" w:hAnsi="Times New Roman"/>
                <w:color w:val="000000"/>
                <w:sz w:val="24"/>
                <w:szCs w:val="24"/>
                <w:lang w:eastAsia="ru-RU"/>
              </w:rPr>
            </w:pPr>
            <w:r w:rsidRPr="009716F7">
              <w:rPr>
                <w:rFonts w:ascii="Times New Roman" w:eastAsia="Times New Roman" w:hAnsi="Times New Roman"/>
                <w:color w:val="000000"/>
                <w:sz w:val="24"/>
                <w:szCs w:val="24"/>
                <w:lang w:eastAsia="ru-RU"/>
              </w:rPr>
              <w:t>28,9</w:t>
            </w:r>
          </w:p>
        </w:tc>
      </w:tr>
      <w:tr w:rsidR="009716F7" w:rsidRPr="009716F7" w:rsidTr="00C20685">
        <w:trPr>
          <w:trHeight w:val="20"/>
        </w:trPr>
        <w:tc>
          <w:tcPr>
            <w:tcW w:w="6374" w:type="dxa"/>
            <w:shd w:val="clear" w:color="auto" w:fill="auto"/>
            <w:noWrap/>
            <w:vAlign w:val="bottom"/>
            <w:hideMark/>
          </w:tcPr>
          <w:p w:rsidR="009716F7" w:rsidRPr="009716F7" w:rsidRDefault="009716F7" w:rsidP="009716F7">
            <w:pPr>
              <w:spacing w:after="0" w:line="240" w:lineRule="auto"/>
              <w:rPr>
                <w:rFonts w:ascii="Times New Roman" w:eastAsia="Times New Roman" w:hAnsi="Times New Roman"/>
                <w:color w:val="000000"/>
                <w:sz w:val="24"/>
                <w:szCs w:val="24"/>
                <w:lang w:eastAsia="ru-RU"/>
              </w:rPr>
            </w:pPr>
            <w:r w:rsidRPr="009716F7">
              <w:rPr>
                <w:rFonts w:ascii="Times New Roman" w:eastAsia="Times New Roman" w:hAnsi="Times New Roman"/>
                <w:color w:val="000000"/>
                <w:sz w:val="24"/>
                <w:szCs w:val="24"/>
                <w:lang w:eastAsia="ru-RU"/>
              </w:rPr>
              <w:t>Стимулирование персонала к повышению квалификации</w:t>
            </w:r>
          </w:p>
        </w:tc>
        <w:tc>
          <w:tcPr>
            <w:tcW w:w="1096" w:type="dxa"/>
            <w:shd w:val="clear" w:color="auto" w:fill="auto"/>
            <w:noWrap/>
            <w:vAlign w:val="center"/>
            <w:hideMark/>
          </w:tcPr>
          <w:p w:rsidR="009716F7" w:rsidRPr="009716F7" w:rsidRDefault="009716F7" w:rsidP="009716F7">
            <w:pPr>
              <w:spacing w:after="0" w:line="240" w:lineRule="auto"/>
              <w:jc w:val="center"/>
              <w:rPr>
                <w:rFonts w:ascii="Times New Roman" w:eastAsia="Times New Roman" w:hAnsi="Times New Roman"/>
                <w:color w:val="000000"/>
                <w:sz w:val="24"/>
                <w:szCs w:val="24"/>
                <w:lang w:eastAsia="ru-RU"/>
              </w:rPr>
            </w:pPr>
            <w:r w:rsidRPr="009716F7">
              <w:rPr>
                <w:rFonts w:ascii="Times New Roman" w:eastAsia="Times New Roman" w:hAnsi="Times New Roman"/>
                <w:color w:val="000000"/>
                <w:sz w:val="24"/>
                <w:szCs w:val="24"/>
                <w:lang w:eastAsia="ru-RU"/>
              </w:rPr>
              <w:t>31,6</w:t>
            </w:r>
          </w:p>
        </w:tc>
        <w:tc>
          <w:tcPr>
            <w:tcW w:w="1092" w:type="dxa"/>
            <w:shd w:val="clear" w:color="auto" w:fill="auto"/>
            <w:noWrap/>
            <w:vAlign w:val="center"/>
            <w:hideMark/>
          </w:tcPr>
          <w:p w:rsidR="009716F7" w:rsidRPr="009716F7" w:rsidRDefault="009716F7" w:rsidP="009716F7">
            <w:pPr>
              <w:spacing w:after="0" w:line="240" w:lineRule="auto"/>
              <w:jc w:val="center"/>
              <w:rPr>
                <w:rFonts w:ascii="Times New Roman" w:eastAsia="Times New Roman" w:hAnsi="Times New Roman"/>
                <w:color w:val="000000"/>
                <w:sz w:val="24"/>
                <w:szCs w:val="24"/>
                <w:lang w:eastAsia="ru-RU"/>
              </w:rPr>
            </w:pPr>
            <w:r w:rsidRPr="009716F7">
              <w:rPr>
                <w:rFonts w:ascii="Times New Roman" w:eastAsia="Times New Roman" w:hAnsi="Times New Roman"/>
                <w:color w:val="000000"/>
                <w:sz w:val="24"/>
                <w:szCs w:val="24"/>
                <w:lang w:eastAsia="ru-RU"/>
              </w:rPr>
              <w:t>44,7</w:t>
            </w:r>
          </w:p>
        </w:tc>
        <w:tc>
          <w:tcPr>
            <w:tcW w:w="1066" w:type="dxa"/>
            <w:shd w:val="clear" w:color="auto" w:fill="auto"/>
            <w:noWrap/>
            <w:vAlign w:val="center"/>
            <w:hideMark/>
          </w:tcPr>
          <w:p w:rsidR="009716F7" w:rsidRPr="009716F7" w:rsidRDefault="009716F7" w:rsidP="009716F7">
            <w:pPr>
              <w:spacing w:after="0" w:line="240" w:lineRule="auto"/>
              <w:jc w:val="center"/>
              <w:rPr>
                <w:rFonts w:ascii="Times New Roman" w:eastAsia="Times New Roman" w:hAnsi="Times New Roman"/>
                <w:color w:val="000000"/>
                <w:sz w:val="24"/>
                <w:szCs w:val="24"/>
                <w:lang w:eastAsia="ru-RU"/>
              </w:rPr>
            </w:pPr>
            <w:r w:rsidRPr="009716F7">
              <w:rPr>
                <w:rFonts w:ascii="Times New Roman" w:eastAsia="Times New Roman" w:hAnsi="Times New Roman"/>
                <w:color w:val="000000"/>
                <w:sz w:val="24"/>
                <w:szCs w:val="24"/>
                <w:lang w:eastAsia="ru-RU"/>
              </w:rPr>
              <w:t>23,7</w:t>
            </w:r>
          </w:p>
        </w:tc>
      </w:tr>
      <w:tr w:rsidR="009716F7" w:rsidRPr="009716F7" w:rsidTr="00C20685">
        <w:trPr>
          <w:trHeight w:val="20"/>
        </w:trPr>
        <w:tc>
          <w:tcPr>
            <w:tcW w:w="6374" w:type="dxa"/>
            <w:shd w:val="clear" w:color="auto" w:fill="auto"/>
            <w:noWrap/>
            <w:vAlign w:val="bottom"/>
            <w:hideMark/>
          </w:tcPr>
          <w:p w:rsidR="009716F7" w:rsidRPr="009716F7" w:rsidRDefault="009716F7" w:rsidP="009716F7">
            <w:pPr>
              <w:spacing w:after="0" w:line="240" w:lineRule="auto"/>
              <w:rPr>
                <w:rFonts w:ascii="Times New Roman" w:eastAsia="Times New Roman" w:hAnsi="Times New Roman"/>
                <w:color w:val="000000"/>
                <w:sz w:val="24"/>
                <w:szCs w:val="24"/>
                <w:lang w:eastAsia="ru-RU"/>
              </w:rPr>
            </w:pPr>
            <w:r w:rsidRPr="009716F7">
              <w:rPr>
                <w:rFonts w:ascii="Times New Roman" w:eastAsia="Times New Roman" w:hAnsi="Times New Roman"/>
                <w:color w:val="000000"/>
                <w:sz w:val="24"/>
                <w:szCs w:val="24"/>
                <w:lang w:eastAsia="ru-RU"/>
              </w:rPr>
              <w:t>Переподготовка штатных сотрудников</w:t>
            </w:r>
          </w:p>
        </w:tc>
        <w:tc>
          <w:tcPr>
            <w:tcW w:w="1096" w:type="dxa"/>
            <w:shd w:val="clear" w:color="auto" w:fill="auto"/>
            <w:noWrap/>
            <w:vAlign w:val="center"/>
            <w:hideMark/>
          </w:tcPr>
          <w:p w:rsidR="009716F7" w:rsidRPr="009716F7" w:rsidRDefault="009716F7" w:rsidP="009716F7">
            <w:pPr>
              <w:spacing w:after="0" w:line="240" w:lineRule="auto"/>
              <w:jc w:val="center"/>
              <w:rPr>
                <w:rFonts w:ascii="Times New Roman" w:eastAsia="Times New Roman" w:hAnsi="Times New Roman"/>
                <w:color w:val="000000"/>
                <w:sz w:val="24"/>
                <w:szCs w:val="24"/>
                <w:lang w:eastAsia="ru-RU"/>
              </w:rPr>
            </w:pPr>
            <w:r w:rsidRPr="009716F7">
              <w:rPr>
                <w:rFonts w:ascii="Times New Roman" w:eastAsia="Times New Roman" w:hAnsi="Times New Roman"/>
                <w:color w:val="000000"/>
                <w:sz w:val="24"/>
                <w:szCs w:val="24"/>
                <w:lang w:eastAsia="ru-RU"/>
              </w:rPr>
              <w:t>42,1</w:t>
            </w:r>
          </w:p>
        </w:tc>
        <w:tc>
          <w:tcPr>
            <w:tcW w:w="1092" w:type="dxa"/>
            <w:shd w:val="clear" w:color="auto" w:fill="auto"/>
            <w:noWrap/>
            <w:vAlign w:val="center"/>
            <w:hideMark/>
          </w:tcPr>
          <w:p w:rsidR="009716F7" w:rsidRPr="009716F7" w:rsidRDefault="009716F7" w:rsidP="009716F7">
            <w:pPr>
              <w:spacing w:after="0" w:line="240" w:lineRule="auto"/>
              <w:jc w:val="center"/>
              <w:rPr>
                <w:rFonts w:ascii="Times New Roman" w:eastAsia="Times New Roman" w:hAnsi="Times New Roman"/>
                <w:color w:val="000000"/>
                <w:sz w:val="24"/>
                <w:szCs w:val="24"/>
                <w:lang w:eastAsia="ru-RU"/>
              </w:rPr>
            </w:pPr>
            <w:r w:rsidRPr="009716F7">
              <w:rPr>
                <w:rFonts w:ascii="Times New Roman" w:eastAsia="Times New Roman" w:hAnsi="Times New Roman"/>
                <w:color w:val="000000"/>
                <w:sz w:val="24"/>
                <w:szCs w:val="24"/>
                <w:lang w:eastAsia="ru-RU"/>
              </w:rPr>
              <w:t>42,1</w:t>
            </w:r>
          </w:p>
        </w:tc>
        <w:tc>
          <w:tcPr>
            <w:tcW w:w="1066" w:type="dxa"/>
            <w:shd w:val="clear" w:color="auto" w:fill="auto"/>
            <w:noWrap/>
            <w:vAlign w:val="center"/>
            <w:hideMark/>
          </w:tcPr>
          <w:p w:rsidR="009716F7" w:rsidRPr="009716F7" w:rsidRDefault="009716F7" w:rsidP="009716F7">
            <w:pPr>
              <w:spacing w:after="0" w:line="240" w:lineRule="auto"/>
              <w:jc w:val="center"/>
              <w:rPr>
                <w:rFonts w:ascii="Times New Roman" w:eastAsia="Times New Roman" w:hAnsi="Times New Roman"/>
                <w:color w:val="000000"/>
                <w:sz w:val="24"/>
                <w:szCs w:val="24"/>
                <w:lang w:eastAsia="ru-RU"/>
              </w:rPr>
            </w:pPr>
            <w:r w:rsidRPr="009716F7">
              <w:rPr>
                <w:rFonts w:ascii="Times New Roman" w:eastAsia="Times New Roman" w:hAnsi="Times New Roman"/>
                <w:color w:val="000000"/>
                <w:sz w:val="24"/>
                <w:szCs w:val="24"/>
                <w:lang w:eastAsia="ru-RU"/>
              </w:rPr>
              <w:t>15,8</w:t>
            </w:r>
          </w:p>
        </w:tc>
      </w:tr>
      <w:tr w:rsidR="009716F7" w:rsidRPr="009716F7" w:rsidTr="00C20685">
        <w:trPr>
          <w:trHeight w:val="20"/>
        </w:trPr>
        <w:tc>
          <w:tcPr>
            <w:tcW w:w="6374" w:type="dxa"/>
            <w:shd w:val="clear" w:color="auto" w:fill="auto"/>
            <w:noWrap/>
            <w:vAlign w:val="bottom"/>
            <w:hideMark/>
          </w:tcPr>
          <w:p w:rsidR="009716F7" w:rsidRPr="009716F7" w:rsidRDefault="009716F7" w:rsidP="009716F7">
            <w:pPr>
              <w:spacing w:after="0" w:line="240" w:lineRule="auto"/>
              <w:rPr>
                <w:rFonts w:ascii="Times New Roman" w:eastAsia="Times New Roman" w:hAnsi="Times New Roman"/>
                <w:color w:val="000000"/>
                <w:spacing w:val="-6"/>
                <w:sz w:val="24"/>
                <w:szCs w:val="24"/>
                <w:lang w:eastAsia="ru-RU"/>
              </w:rPr>
            </w:pPr>
            <w:r w:rsidRPr="009716F7">
              <w:rPr>
                <w:rFonts w:ascii="Times New Roman" w:eastAsia="Times New Roman" w:hAnsi="Times New Roman"/>
                <w:color w:val="000000"/>
                <w:spacing w:val="-6"/>
                <w:sz w:val="24"/>
                <w:szCs w:val="24"/>
                <w:lang w:eastAsia="ru-RU"/>
              </w:rPr>
              <w:t xml:space="preserve">Обращение к услугам </w:t>
            </w:r>
            <w:proofErr w:type="spellStart"/>
            <w:r w:rsidRPr="009716F7">
              <w:rPr>
                <w:rFonts w:ascii="Times New Roman" w:eastAsia="Times New Roman" w:hAnsi="Times New Roman"/>
                <w:color w:val="000000"/>
                <w:spacing w:val="-6"/>
                <w:sz w:val="24"/>
                <w:szCs w:val="24"/>
                <w:lang w:eastAsia="ru-RU"/>
              </w:rPr>
              <w:t>фрилансеров</w:t>
            </w:r>
            <w:proofErr w:type="spellEnd"/>
            <w:r w:rsidRPr="009716F7">
              <w:rPr>
                <w:rFonts w:ascii="Times New Roman" w:eastAsia="Times New Roman" w:hAnsi="Times New Roman"/>
                <w:color w:val="000000"/>
                <w:spacing w:val="-6"/>
                <w:sz w:val="24"/>
                <w:szCs w:val="24"/>
                <w:lang w:eastAsia="ru-RU"/>
              </w:rPr>
              <w:t xml:space="preserve"> и другим сторонним работникам, передача части функций внешним подрядчикам</w:t>
            </w:r>
          </w:p>
        </w:tc>
        <w:tc>
          <w:tcPr>
            <w:tcW w:w="1096" w:type="dxa"/>
            <w:shd w:val="clear" w:color="auto" w:fill="auto"/>
            <w:noWrap/>
            <w:vAlign w:val="center"/>
            <w:hideMark/>
          </w:tcPr>
          <w:p w:rsidR="009716F7" w:rsidRPr="009716F7" w:rsidRDefault="009716F7" w:rsidP="009716F7">
            <w:pPr>
              <w:spacing w:after="0" w:line="240" w:lineRule="auto"/>
              <w:jc w:val="center"/>
              <w:rPr>
                <w:rFonts w:ascii="Times New Roman" w:eastAsia="Times New Roman" w:hAnsi="Times New Roman"/>
                <w:color w:val="000000"/>
                <w:sz w:val="24"/>
                <w:szCs w:val="24"/>
                <w:lang w:eastAsia="ru-RU"/>
              </w:rPr>
            </w:pPr>
            <w:r w:rsidRPr="009716F7">
              <w:rPr>
                <w:rFonts w:ascii="Times New Roman" w:eastAsia="Times New Roman" w:hAnsi="Times New Roman"/>
                <w:color w:val="000000"/>
                <w:sz w:val="24"/>
                <w:szCs w:val="24"/>
                <w:lang w:eastAsia="ru-RU"/>
              </w:rPr>
              <w:t>68,4</w:t>
            </w:r>
          </w:p>
        </w:tc>
        <w:tc>
          <w:tcPr>
            <w:tcW w:w="1092" w:type="dxa"/>
            <w:shd w:val="clear" w:color="auto" w:fill="auto"/>
            <w:noWrap/>
            <w:vAlign w:val="center"/>
            <w:hideMark/>
          </w:tcPr>
          <w:p w:rsidR="009716F7" w:rsidRPr="009716F7" w:rsidRDefault="009716F7" w:rsidP="009716F7">
            <w:pPr>
              <w:spacing w:after="0" w:line="240" w:lineRule="auto"/>
              <w:jc w:val="center"/>
              <w:rPr>
                <w:rFonts w:ascii="Times New Roman" w:eastAsia="Times New Roman" w:hAnsi="Times New Roman"/>
                <w:color w:val="000000"/>
                <w:sz w:val="24"/>
                <w:szCs w:val="24"/>
                <w:lang w:eastAsia="ru-RU"/>
              </w:rPr>
            </w:pPr>
            <w:r w:rsidRPr="009716F7">
              <w:rPr>
                <w:rFonts w:ascii="Times New Roman" w:eastAsia="Times New Roman" w:hAnsi="Times New Roman"/>
                <w:color w:val="000000"/>
                <w:sz w:val="24"/>
                <w:szCs w:val="24"/>
                <w:lang w:eastAsia="ru-RU"/>
              </w:rPr>
              <w:t>23,7</w:t>
            </w:r>
          </w:p>
        </w:tc>
        <w:tc>
          <w:tcPr>
            <w:tcW w:w="1066" w:type="dxa"/>
            <w:shd w:val="clear" w:color="auto" w:fill="auto"/>
            <w:noWrap/>
            <w:vAlign w:val="center"/>
            <w:hideMark/>
          </w:tcPr>
          <w:p w:rsidR="009716F7" w:rsidRPr="009716F7" w:rsidRDefault="009716F7" w:rsidP="009716F7">
            <w:pPr>
              <w:spacing w:after="0" w:line="240" w:lineRule="auto"/>
              <w:jc w:val="center"/>
              <w:rPr>
                <w:rFonts w:ascii="Times New Roman" w:eastAsia="Times New Roman" w:hAnsi="Times New Roman"/>
                <w:color w:val="000000"/>
                <w:sz w:val="24"/>
                <w:szCs w:val="24"/>
                <w:lang w:eastAsia="ru-RU"/>
              </w:rPr>
            </w:pPr>
            <w:r w:rsidRPr="009716F7">
              <w:rPr>
                <w:rFonts w:ascii="Times New Roman" w:eastAsia="Times New Roman" w:hAnsi="Times New Roman"/>
                <w:color w:val="000000"/>
                <w:sz w:val="24"/>
                <w:szCs w:val="24"/>
                <w:lang w:eastAsia="ru-RU"/>
              </w:rPr>
              <w:t>7,9</w:t>
            </w:r>
          </w:p>
        </w:tc>
      </w:tr>
      <w:tr w:rsidR="009716F7" w:rsidRPr="009716F7" w:rsidTr="00C20685">
        <w:trPr>
          <w:trHeight w:val="20"/>
        </w:trPr>
        <w:tc>
          <w:tcPr>
            <w:tcW w:w="6374" w:type="dxa"/>
            <w:shd w:val="clear" w:color="auto" w:fill="auto"/>
            <w:noWrap/>
            <w:vAlign w:val="bottom"/>
            <w:hideMark/>
          </w:tcPr>
          <w:p w:rsidR="009716F7" w:rsidRPr="009716F7" w:rsidRDefault="009716F7" w:rsidP="009716F7">
            <w:pPr>
              <w:spacing w:after="0" w:line="240" w:lineRule="auto"/>
              <w:rPr>
                <w:rFonts w:ascii="Times New Roman" w:eastAsia="Times New Roman" w:hAnsi="Times New Roman"/>
                <w:color w:val="000000"/>
                <w:sz w:val="24"/>
                <w:szCs w:val="24"/>
                <w:lang w:eastAsia="ru-RU"/>
              </w:rPr>
            </w:pPr>
            <w:r w:rsidRPr="009716F7">
              <w:rPr>
                <w:rFonts w:ascii="Times New Roman" w:eastAsia="Times New Roman" w:hAnsi="Times New Roman"/>
                <w:color w:val="000000"/>
                <w:sz w:val="24"/>
                <w:szCs w:val="24"/>
                <w:lang w:eastAsia="ru-RU"/>
              </w:rPr>
              <w:t>Распространение практик предоставления сотрудникам гибкого графика работы</w:t>
            </w:r>
          </w:p>
        </w:tc>
        <w:tc>
          <w:tcPr>
            <w:tcW w:w="1096" w:type="dxa"/>
            <w:shd w:val="clear" w:color="auto" w:fill="auto"/>
            <w:noWrap/>
            <w:vAlign w:val="center"/>
            <w:hideMark/>
          </w:tcPr>
          <w:p w:rsidR="009716F7" w:rsidRPr="009716F7" w:rsidRDefault="009716F7" w:rsidP="009716F7">
            <w:pPr>
              <w:spacing w:after="0" w:line="240" w:lineRule="auto"/>
              <w:jc w:val="center"/>
              <w:rPr>
                <w:rFonts w:ascii="Times New Roman" w:eastAsia="Times New Roman" w:hAnsi="Times New Roman"/>
                <w:color w:val="000000"/>
                <w:sz w:val="24"/>
                <w:szCs w:val="24"/>
                <w:lang w:eastAsia="ru-RU"/>
              </w:rPr>
            </w:pPr>
            <w:r w:rsidRPr="009716F7">
              <w:rPr>
                <w:rFonts w:ascii="Times New Roman" w:eastAsia="Times New Roman" w:hAnsi="Times New Roman"/>
                <w:color w:val="000000"/>
                <w:sz w:val="24"/>
                <w:szCs w:val="24"/>
                <w:lang w:eastAsia="ru-RU"/>
              </w:rPr>
              <w:t>60,5</w:t>
            </w:r>
          </w:p>
        </w:tc>
        <w:tc>
          <w:tcPr>
            <w:tcW w:w="1092" w:type="dxa"/>
            <w:shd w:val="clear" w:color="auto" w:fill="auto"/>
            <w:noWrap/>
            <w:vAlign w:val="center"/>
            <w:hideMark/>
          </w:tcPr>
          <w:p w:rsidR="009716F7" w:rsidRPr="009716F7" w:rsidRDefault="009716F7" w:rsidP="009716F7">
            <w:pPr>
              <w:spacing w:after="0" w:line="240" w:lineRule="auto"/>
              <w:jc w:val="center"/>
              <w:rPr>
                <w:rFonts w:ascii="Times New Roman" w:eastAsia="Times New Roman" w:hAnsi="Times New Roman"/>
                <w:color w:val="000000"/>
                <w:sz w:val="24"/>
                <w:szCs w:val="24"/>
                <w:lang w:eastAsia="ru-RU"/>
              </w:rPr>
            </w:pPr>
            <w:r w:rsidRPr="009716F7">
              <w:rPr>
                <w:rFonts w:ascii="Times New Roman" w:eastAsia="Times New Roman" w:hAnsi="Times New Roman"/>
                <w:color w:val="000000"/>
                <w:sz w:val="24"/>
                <w:szCs w:val="24"/>
                <w:lang w:eastAsia="ru-RU"/>
              </w:rPr>
              <w:t>34,2</w:t>
            </w:r>
          </w:p>
        </w:tc>
        <w:tc>
          <w:tcPr>
            <w:tcW w:w="1066" w:type="dxa"/>
            <w:shd w:val="clear" w:color="auto" w:fill="auto"/>
            <w:noWrap/>
            <w:vAlign w:val="center"/>
            <w:hideMark/>
          </w:tcPr>
          <w:p w:rsidR="009716F7" w:rsidRPr="009716F7" w:rsidRDefault="009716F7" w:rsidP="009716F7">
            <w:pPr>
              <w:spacing w:after="0" w:line="240" w:lineRule="auto"/>
              <w:jc w:val="center"/>
              <w:rPr>
                <w:rFonts w:ascii="Times New Roman" w:eastAsia="Times New Roman" w:hAnsi="Times New Roman"/>
                <w:color w:val="000000"/>
                <w:sz w:val="24"/>
                <w:szCs w:val="24"/>
                <w:lang w:eastAsia="ru-RU"/>
              </w:rPr>
            </w:pPr>
            <w:r w:rsidRPr="009716F7">
              <w:rPr>
                <w:rFonts w:ascii="Times New Roman" w:eastAsia="Times New Roman" w:hAnsi="Times New Roman"/>
                <w:color w:val="000000"/>
                <w:sz w:val="24"/>
                <w:szCs w:val="24"/>
                <w:lang w:eastAsia="ru-RU"/>
              </w:rPr>
              <w:t>5,3</w:t>
            </w:r>
          </w:p>
        </w:tc>
      </w:tr>
      <w:tr w:rsidR="009716F7" w:rsidRPr="009716F7" w:rsidTr="00C20685">
        <w:trPr>
          <w:trHeight w:val="20"/>
        </w:trPr>
        <w:tc>
          <w:tcPr>
            <w:tcW w:w="6374" w:type="dxa"/>
            <w:shd w:val="clear" w:color="auto" w:fill="auto"/>
            <w:noWrap/>
            <w:vAlign w:val="bottom"/>
            <w:hideMark/>
          </w:tcPr>
          <w:p w:rsidR="009716F7" w:rsidRPr="009716F7" w:rsidRDefault="009716F7" w:rsidP="009716F7">
            <w:pPr>
              <w:spacing w:after="0" w:line="240" w:lineRule="auto"/>
              <w:rPr>
                <w:rFonts w:ascii="Times New Roman" w:eastAsia="Times New Roman" w:hAnsi="Times New Roman"/>
                <w:color w:val="000000"/>
                <w:sz w:val="24"/>
                <w:szCs w:val="24"/>
                <w:lang w:eastAsia="ru-RU"/>
              </w:rPr>
            </w:pPr>
            <w:r w:rsidRPr="009716F7">
              <w:rPr>
                <w:rFonts w:ascii="Times New Roman" w:eastAsia="Times New Roman" w:hAnsi="Times New Roman"/>
                <w:color w:val="000000"/>
                <w:sz w:val="24"/>
                <w:szCs w:val="24"/>
                <w:lang w:eastAsia="ru-RU"/>
              </w:rPr>
              <w:t>Расширение возможности использования удаленной занятости на постоянной основе</w:t>
            </w:r>
          </w:p>
        </w:tc>
        <w:tc>
          <w:tcPr>
            <w:tcW w:w="1096" w:type="dxa"/>
            <w:shd w:val="clear" w:color="auto" w:fill="auto"/>
            <w:noWrap/>
            <w:vAlign w:val="center"/>
            <w:hideMark/>
          </w:tcPr>
          <w:p w:rsidR="009716F7" w:rsidRPr="009716F7" w:rsidRDefault="009716F7" w:rsidP="009716F7">
            <w:pPr>
              <w:spacing w:after="0" w:line="240" w:lineRule="auto"/>
              <w:jc w:val="center"/>
              <w:rPr>
                <w:rFonts w:ascii="Times New Roman" w:eastAsia="Times New Roman" w:hAnsi="Times New Roman"/>
                <w:color w:val="000000"/>
                <w:sz w:val="24"/>
                <w:szCs w:val="24"/>
                <w:lang w:eastAsia="ru-RU"/>
              </w:rPr>
            </w:pPr>
            <w:r w:rsidRPr="009716F7">
              <w:rPr>
                <w:rFonts w:ascii="Times New Roman" w:eastAsia="Times New Roman" w:hAnsi="Times New Roman"/>
                <w:color w:val="000000"/>
                <w:sz w:val="24"/>
                <w:szCs w:val="24"/>
                <w:lang w:eastAsia="ru-RU"/>
              </w:rPr>
              <w:t>78,9</w:t>
            </w:r>
          </w:p>
        </w:tc>
        <w:tc>
          <w:tcPr>
            <w:tcW w:w="1092" w:type="dxa"/>
            <w:shd w:val="clear" w:color="auto" w:fill="auto"/>
            <w:noWrap/>
            <w:vAlign w:val="center"/>
            <w:hideMark/>
          </w:tcPr>
          <w:p w:rsidR="009716F7" w:rsidRPr="009716F7" w:rsidRDefault="009716F7" w:rsidP="009716F7">
            <w:pPr>
              <w:spacing w:after="0" w:line="240" w:lineRule="auto"/>
              <w:jc w:val="center"/>
              <w:rPr>
                <w:rFonts w:ascii="Times New Roman" w:eastAsia="Times New Roman" w:hAnsi="Times New Roman"/>
                <w:color w:val="000000"/>
                <w:sz w:val="24"/>
                <w:szCs w:val="24"/>
                <w:lang w:eastAsia="ru-RU"/>
              </w:rPr>
            </w:pPr>
            <w:r w:rsidRPr="009716F7">
              <w:rPr>
                <w:rFonts w:ascii="Times New Roman" w:eastAsia="Times New Roman" w:hAnsi="Times New Roman"/>
                <w:color w:val="000000"/>
                <w:sz w:val="24"/>
                <w:szCs w:val="24"/>
                <w:lang w:eastAsia="ru-RU"/>
              </w:rPr>
              <w:t>21,1</w:t>
            </w:r>
          </w:p>
        </w:tc>
        <w:tc>
          <w:tcPr>
            <w:tcW w:w="1066" w:type="dxa"/>
            <w:shd w:val="clear" w:color="auto" w:fill="auto"/>
            <w:noWrap/>
            <w:vAlign w:val="center"/>
            <w:hideMark/>
          </w:tcPr>
          <w:p w:rsidR="009716F7" w:rsidRPr="009716F7" w:rsidRDefault="009716F7" w:rsidP="009716F7">
            <w:pPr>
              <w:spacing w:after="0" w:line="240" w:lineRule="auto"/>
              <w:jc w:val="center"/>
              <w:rPr>
                <w:rFonts w:ascii="Times New Roman" w:eastAsia="Times New Roman" w:hAnsi="Times New Roman"/>
                <w:color w:val="000000"/>
                <w:sz w:val="24"/>
                <w:szCs w:val="24"/>
                <w:lang w:eastAsia="ru-RU"/>
              </w:rPr>
            </w:pPr>
            <w:r w:rsidRPr="009716F7">
              <w:rPr>
                <w:rFonts w:ascii="Times New Roman" w:eastAsia="Times New Roman" w:hAnsi="Times New Roman"/>
                <w:color w:val="000000"/>
                <w:sz w:val="24"/>
                <w:szCs w:val="24"/>
                <w:lang w:eastAsia="ru-RU"/>
              </w:rPr>
              <w:t>0,0</w:t>
            </w:r>
          </w:p>
        </w:tc>
      </w:tr>
    </w:tbl>
    <w:p w:rsidR="009716F7" w:rsidRPr="00247C81" w:rsidRDefault="009716F7" w:rsidP="009716F7">
      <w:pPr>
        <w:spacing w:after="0" w:line="240" w:lineRule="auto"/>
        <w:ind w:firstLine="709"/>
        <w:jc w:val="both"/>
        <w:rPr>
          <w:rFonts w:ascii="Times New Roman" w:eastAsia="SimSun" w:hAnsi="Times New Roman"/>
          <w:spacing w:val="-4"/>
          <w:sz w:val="16"/>
          <w:szCs w:val="16"/>
          <w:lang w:eastAsia="zh-CN"/>
        </w:rPr>
      </w:pPr>
    </w:p>
    <w:p w:rsidR="001F268D" w:rsidRPr="001F268D" w:rsidRDefault="009716F7" w:rsidP="001F268D">
      <w:pPr>
        <w:spacing w:after="0" w:line="240" w:lineRule="auto"/>
        <w:ind w:firstLine="709"/>
        <w:jc w:val="both"/>
        <w:rPr>
          <w:rFonts w:ascii="Times New Roman" w:eastAsia="SimSun" w:hAnsi="Times New Roman"/>
          <w:spacing w:val="-4"/>
          <w:sz w:val="24"/>
          <w:szCs w:val="24"/>
          <w:lang w:eastAsia="zh-CN"/>
        </w:rPr>
      </w:pPr>
      <w:r w:rsidRPr="009716F7">
        <w:rPr>
          <w:rFonts w:ascii="Times New Roman" w:eastAsia="SimSun" w:hAnsi="Times New Roman"/>
          <w:spacing w:val="-4"/>
          <w:sz w:val="24"/>
          <w:szCs w:val="24"/>
          <w:lang w:eastAsia="zh-CN"/>
        </w:rPr>
        <w:t xml:space="preserve">Таким образом, проведенный анализ показал, что </w:t>
      </w:r>
      <w:r w:rsidR="001F268D" w:rsidRPr="001F268D">
        <w:rPr>
          <w:rFonts w:ascii="Times New Roman" w:eastAsia="SimSun" w:hAnsi="Times New Roman"/>
          <w:spacing w:val="-4"/>
          <w:sz w:val="24"/>
          <w:szCs w:val="24"/>
          <w:lang w:eastAsia="zh-CN"/>
        </w:rPr>
        <w:t>оптимальный уровень обеспеченности трудовыми ресурсами характерен только для 19% организаций. При этом наибольший дефицит кадров наблюдается среди контингента рабочих. В настоящее время потребность в работниках имеется у 71% опрошенных организаций</w:t>
      </w:r>
      <w:r w:rsidR="001F268D">
        <w:rPr>
          <w:rFonts w:ascii="Times New Roman" w:eastAsia="SimSun" w:hAnsi="Times New Roman"/>
          <w:spacing w:val="-4"/>
          <w:sz w:val="24"/>
          <w:szCs w:val="24"/>
          <w:lang w:eastAsia="zh-CN"/>
        </w:rPr>
        <w:t xml:space="preserve">, что в основном объясняется </w:t>
      </w:r>
      <w:r w:rsidR="001F268D" w:rsidRPr="001F268D">
        <w:rPr>
          <w:rFonts w:ascii="Times New Roman" w:eastAsia="SimSun" w:hAnsi="Times New Roman"/>
          <w:spacing w:val="-4"/>
          <w:sz w:val="24"/>
          <w:szCs w:val="24"/>
          <w:lang w:eastAsia="zh-CN"/>
        </w:rPr>
        <w:t>нежелание</w:t>
      </w:r>
      <w:r w:rsidR="001F268D">
        <w:rPr>
          <w:rFonts w:ascii="Times New Roman" w:eastAsia="SimSun" w:hAnsi="Times New Roman"/>
          <w:spacing w:val="-4"/>
          <w:sz w:val="24"/>
          <w:szCs w:val="24"/>
          <w:lang w:eastAsia="zh-CN"/>
        </w:rPr>
        <w:t>м</w:t>
      </w:r>
      <w:r w:rsidR="001F268D" w:rsidRPr="001F268D">
        <w:rPr>
          <w:rFonts w:ascii="Times New Roman" w:eastAsia="SimSun" w:hAnsi="Times New Roman"/>
          <w:spacing w:val="-4"/>
          <w:sz w:val="24"/>
          <w:szCs w:val="24"/>
          <w:lang w:eastAsia="zh-CN"/>
        </w:rPr>
        <w:t xml:space="preserve"> выпускников работать по полученной специальности (45%), недостаточн</w:t>
      </w:r>
      <w:r w:rsidR="001F268D">
        <w:rPr>
          <w:rFonts w:ascii="Times New Roman" w:eastAsia="SimSun" w:hAnsi="Times New Roman"/>
          <w:spacing w:val="-4"/>
          <w:sz w:val="24"/>
          <w:szCs w:val="24"/>
          <w:lang w:eastAsia="zh-CN"/>
        </w:rPr>
        <w:t>ым</w:t>
      </w:r>
      <w:r w:rsidR="001F268D" w:rsidRPr="001F268D">
        <w:rPr>
          <w:rFonts w:ascii="Times New Roman" w:eastAsia="SimSun" w:hAnsi="Times New Roman"/>
          <w:spacing w:val="-4"/>
          <w:sz w:val="24"/>
          <w:szCs w:val="24"/>
          <w:lang w:eastAsia="zh-CN"/>
        </w:rPr>
        <w:t xml:space="preserve"> выпуск</w:t>
      </w:r>
      <w:r w:rsidR="001F268D">
        <w:rPr>
          <w:rFonts w:ascii="Times New Roman" w:eastAsia="SimSun" w:hAnsi="Times New Roman"/>
          <w:spacing w:val="-4"/>
          <w:sz w:val="24"/>
          <w:szCs w:val="24"/>
          <w:lang w:eastAsia="zh-CN"/>
        </w:rPr>
        <w:t>ом</w:t>
      </w:r>
      <w:r w:rsidR="001F268D" w:rsidRPr="001F268D">
        <w:rPr>
          <w:rFonts w:ascii="Times New Roman" w:eastAsia="SimSun" w:hAnsi="Times New Roman"/>
          <w:spacing w:val="-4"/>
          <w:sz w:val="24"/>
          <w:szCs w:val="24"/>
          <w:lang w:eastAsia="zh-CN"/>
        </w:rPr>
        <w:t xml:space="preserve"> учебными заведениями нужных специалистов (29%) и низк</w:t>
      </w:r>
      <w:r w:rsidR="001F268D">
        <w:rPr>
          <w:rFonts w:ascii="Times New Roman" w:eastAsia="SimSun" w:hAnsi="Times New Roman"/>
          <w:spacing w:val="-4"/>
          <w:sz w:val="24"/>
          <w:szCs w:val="24"/>
          <w:lang w:eastAsia="zh-CN"/>
        </w:rPr>
        <w:t>ой</w:t>
      </w:r>
      <w:r w:rsidR="001F268D" w:rsidRPr="001F268D">
        <w:rPr>
          <w:rFonts w:ascii="Times New Roman" w:eastAsia="SimSun" w:hAnsi="Times New Roman"/>
          <w:spacing w:val="-4"/>
          <w:sz w:val="24"/>
          <w:szCs w:val="24"/>
          <w:lang w:eastAsia="zh-CN"/>
        </w:rPr>
        <w:t xml:space="preserve"> квалификаци</w:t>
      </w:r>
      <w:r w:rsidR="001F268D">
        <w:rPr>
          <w:rFonts w:ascii="Times New Roman" w:eastAsia="SimSun" w:hAnsi="Times New Roman"/>
          <w:spacing w:val="-4"/>
          <w:sz w:val="24"/>
          <w:szCs w:val="24"/>
          <w:lang w:eastAsia="zh-CN"/>
        </w:rPr>
        <w:t>ей</w:t>
      </w:r>
      <w:r w:rsidR="001F268D" w:rsidRPr="001F268D">
        <w:rPr>
          <w:rFonts w:ascii="Times New Roman" w:eastAsia="SimSun" w:hAnsi="Times New Roman"/>
          <w:spacing w:val="-4"/>
          <w:sz w:val="24"/>
          <w:szCs w:val="24"/>
          <w:lang w:eastAsia="zh-CN"/>
        </w:rPr>
        <w:t xml:space="preserve"> работников, нежелание</w:t>
      </w:r>
      <w:r w:rsidR="001F268D">
        <w:rPr>
          <w:rFonts w:ascii="Times New Roman" w:eastAsia="SimSun" w:hAnsi="Times New Roman"/>
          <w:spacing w:val="-4"/>
          <w:sz w:val="24"/>
          <w:szCs w:val="24"/>
          <w:lang w:eastAsia="zh-CN"/>
        </w:rPr>
        <w:t>м</w:t>
      </w:r>
      <w:r w:rsidR="001F268D" w:rsidRPr="001F268D">
        <w:rPr>
          <w:rFonts w:ascii="Times New Roman" w:eastAsia="SimSun" w:hAnsi="Times New Roman"/>
          <w:spacing w:val="-4"/>
          <w:sz w:val="24"/>
          <w:szCs w:val="24"/>
          <w:lang w:eastAsia="zh-CN"/>
        </w:rPr>
        <w:t xml:space="preserve"> трудиться с большой отдачей (26%). Наиболее вероятными мерами по решению кадровых проблем чаще всего указывались расширение штата и создание новых рабочих мест, а также поиск и </w:t>
      </w:r>
      <w:proofErr w:type="spellStart"/>
      <w:r w:rsidR="001F268D" w:rsidRPr="001F268D">
        <w:rPr>
          <w:rFonts w:ascii="Times New Roman" w:eastAsia="SimSun" w:hAnsi="Times New Roman"/>
          <w:spacing w:val="-4"/>
          <w:sz w:val="24"/>
          <w:szCs w:val="24"/>
          <w:lang w:eastAsia="zh-CN"/>
        </w:rPr>
        <w:t>найм</w:t>
      </w:r>
      <w:proofErr w:type="spellEnd"/>
      <w:r w:rsidR="001F268D" w:rsidRPr="001F268D">
        <w:rPr>
          <w:rFonts w:ascii="Times New Roman" w:eastAsia="SimSun" w:hAnsi="Times New Roman"/>
          <w:spacing w:val="-4"/>
          <w:sz w:val="24"/>
          <w:szCs w:val="24"/>
          <w:lang w:eastAsia="zh-CN"/>
        </w:rPr>
        <w:t xml:space="preserve"> сотрудников, владеющих современными цифровыми навыками (вероятность их применения как высокая оценена 29% организаций).</w:t>
      </w:r>
    </w:p>
    <w:p w:rsidR="007A7F55" w:rsidRPr="007A7F55" w:rsidRDefault="009716F7" w:rsidP="00462AEC">
      <w:pPr>
        <w:spacing w:after="0" w:line="240" w:lineRule="auto"/>
        <w:ind w:firstLine="709"/>
        <w:jc w:val="both"/>
        <w:rPr>
          <w:rFonts w:ascii="Times New Roman" w:eastAsia="Times New Roman" w:hAnsi="Times New Roman"/>
          <w:sz w:val="24"/>
          <w:szCs w:val="24"/>
          <w:lang w:eastAsia="ru-RU"/>
        </w:rPr>
      </w:pPr>
      <w:r w:rsidRPr="009716F7">
        <w:rPr>
          <w:rFonts w:ascii="Times New Roman" w:eastAsia="Times New Roman" w:hAnsi="Times New Roman"/>
          <w:sz w:val="24"/>
          <w:szCs w:val="24"/>
          <w:lang w:eastAsia="ru-RU"/>
        </w:rPr>
        <w:t>Ключевым направлением преодоления имеющихся проблем, в котором важную роль может и должна играть Администрация муниципалитета, представляется налаживание и интенсификация взаимодействия всех заинтересованных сторон на рынке труда. В настоящее время оно развито в недостаточной мере</w:t>
      </w:r>
      <w:r w:rsidR="00E63676">
        <w:rPr>
          <w:rFonts w:ascii="Times New Roman" w:eastAsia="Times New Roman" w:hAnsi="Times New Roman"/>
          <w:sz w:val="24"/>
          <w:szCs w:val="24"/>
          <w:lang w:eastAsia="ru-RU"/>
        </w:rPr>
        <w:t>, что подтверждают данные проведенного опроса</w:t>
      </w:r>
      <w:r w:rsidRPr="009716F7">
        <w:rPr>
          <w:rFonts w:ascii="Times New Roman" w:eastAsia="Times New Roman" w:hAnsi="Times New Roman"/>
          <w:sz w:val="24"/>
          <w:szCs w:val="24"/>
          <w:lang w:eastAsia="ru-RU"/>
        </w:rPr>
        <w:t xml:space="preserve"> </w:t>
      </w:r>
      <w:r w:rsidR="00F87D7E">
        <w:rPr>
          <w:rFonts w:ascii="Times New Roman" w:eastAsia="Times New Roman" w:hAnsi="Times New Roman"/>
          <w:sz w:val="24"/>
          <w:szCs w:val="24"/>
          <w:lang w:eastAsia="ru-RU"/>
        </w:rPr>
        <w:t>(</w:t>
      </w:r>
      <w:r w:rsidRPr="009716F7">
        <w:rPr>
          <w:rFonts w:ascii="Times New Roman" w:eastAsia="Times New Roman" w:hAnsi="Times New Roman"/>
          <w:sz w:val="24"/>
          <w:szCs w:val="24"/>
          <w:lang w:eastAsia="ru-RU"/>
        </w:rPr>
        <w:t xml:space="preserve">выпускники не хотят работать по полученной специальности и что имеет место </w:t>
      </w:r>
      <w:r w:rsidRPr="009716F7">
        <w:rPr>
          <w:rFonts w:ascii="Times New Roman" w:eastAsia="Times New Roman" w:hAnsi="Times New Roman"/>
          <w:sz w:val="24"/>
          <w:szCs w:val="24"/>
          <w:lang w:eastAsia="ru-RU"/>
        </w:rPr>
        <w:lastRenderedPageBreak/>
        <w:t>дефицит выпуска образовательными организациями нужных специалистов</w:t>
      </w:r>
      <w:r w:rsidR="00F87D7E">
        <w:rPr>
          <w:rFonts w:ascii="Times New Roman" w:eastAsia="Times New Roman" w:hAnsi="Times New Roman"/>
          <w:sz w:val="24"/>
          <w:szCs w:val="24"/>
          <w:lang w:eastAsia="ru-RU"/>
        </w:rPr>
        <w:t>)</w:t>
      </w:r>
      <w:r w:rsidRPr="009716F7">
        <w:rPr>
          <w:rFonts w:ascii="Times New Roman" w:eastAsia="Times New Roman" w:hAnsi="Times New Roman"/>
          <w:sz w:val="24"/>
          <w:szCs w:val="24"/>
          <w:lang w:eastAsia="ru-RU"/>
        </w:rPr>
        <w:t>.</w:t>
      </w:r>
      <w:r w:rsidR="00F87D7E">
        <w:rPr>
          <w:rFonts w:ascii="Times New Roman" w:eastAsia="Times New Roman" w:hAnsi="Times New Roman"/>
          <w:sz w:val="24"/>
          <w:szCs w:val="24"/>
          <w:lang w:eastAsia="ru-RU"/>
        </w:rPr>
        <w:t xml:space="preserve"> Однако </w:t>
      </w:r>
      <w:r w:rsidRPr="009716F7">
        <w:rPr>
          <w:rFonts w:ascii="Times New Roman" w:eastAsia="Times New Roman" w:hAnsi="Times New Roman"/>
          <w:sz w:val="24"/>
          <w:szCs w:val="24"/>
          <w:lang w:eastAsia="ru-RU"/>
        </w:rPr>
        <w:t xml:space="preserve">заключение целевых договоров на подготовку специалистов и участие в </w:t>
      </w:r>
      <w:proofErr w:type="spellStart"/>
      <w:r w:rsidRPr="009716F7">
        <w:rPr>
          <w:rFonts w:ascii="Times New Roman" w:eastAsia="Times New Roman" w:hAnsi="Times New Roman"/>
          <w:sz w:val="24"/>
          <w:szCs w:val="24"/>
          <w:lang w:eastAsia="ru-RU"/>
        </w:rPr>
        <w:t>профориентационной</w:t>
      </w:r>
      <w:proofErr w:type="spellEnd"/>
      <w:r w:rsidRPr="009716F7">
        <w:rPr>
          <w:rFonts w:ascii="Times New Roman" w:eastAsia="Times New Roman" w:hAnsi="Times New Roman"/>
          <w:sz w:val="24"/>
          <w:szCs w:val="24"/>
          <w:lang w:eastAsia="ru-RU"/>
        </w:rPr>
        <w:t xml:space="preserve"> деятельности учебных заведений практикуется редко. Сотрудничество с центрами занятости населения также не считается работодателями эффективным каналом поиска работников. Помимо этого, в ходе исследования были выявлены сложности в сборе информации от предприятий: работодатели неохотно соглашаются на прохождение опроса, что говорит об их закрытости по данному направлению взаимодействия. Поэтому для более точного прогнозирования ситуации на муниципальном рынке труда необходимо не только расширение статистической базы, но и повышение заинтересованности и культуры участия работодателей в опросах. Необходима консолидация усилий </w:t>
      </w:r>
      <w:r w:rsidR="00F87D7E">
        <w:rPr>
          <w:rFonts w:ascii="Times New Roman" w:eastAsia="Times New Roman" w:hAnsi="Times New Roman"/>
          <w:sz w:val="24"/>
          <w:szCs w:val="24"/>
          <w:lang w:eastAsia="ru-RU"/>
        </w:rPr>
        <w:t>со стороны всех участников рынка труда</w:t>
      </w:r>
      <w:r w:rsidRPr="009716F7">
        <w:rPr>
          <w:rFonts w:ascii="Times New Roman" w:eastAsia="Times New Roman" w:hAnsi="Times New Roman"/>
          <w:sz w:val="24"/>
          <w:szCs w:val="24"/>
          <w:lang w:eastAsia="ru-RU"/>
        </w:rPr>
        <w:t>, направленная на создание условий для преодоления существующих проблем в сфере кадрового обеспечения экономики.</w:t>
      </w:r>
    </w:p>
    <w:p w:rsidR="007A7F55" w:rsidRPr="00247C81" w:rsidRDefault="007A7F55" w:rsidP="00462AEC">
      <w:pPr>
        <w:spacing w:after="0" w:line="240" w:lineRule="auto"/>
        <w:ind w:firstLine="709"/>
        <w:jc w:val="both"/>
        <w:rPr>
          <w:rFonts w:ascii="Times New Roman" w:eastAsia="Times New Roman" w:hAnsi="Times New Roman"/>
          <w:i/>
          <w:sz w:val="16"/>
          <w:szCs w:val="16"/>
          <w:u w:val="single"/>
          <w:lang w:eastAsia="ru-RU"/>
        </w:rPr>
      </w:pPr>
    </w:p>
    <w:p w:rsidR="003A65B6" w:rsidRPr="003D4425" w:rsidRDefault="003A65B6" w:rsidP="00247C81">
      <w:pPr>
        <w:spacing w:after="120" w:line="240" w:lineRule="auto"/>
        <w:jc w:val="center"/>
        <w:rPr>
          <w:rFonts w:ascii="Times New Roman" w:hAnsi="Times New Roman"/>
          <w:b/>
          <w:bCs/>
          <w:color w:val="333333"/>
          <w:sz w:val="24"/>
          <w:szCs w:val="24"/>
          <w:shd w:val="clear" w:color="auto" w:fill="FFFFFF"/>
        </w:rPr>
      </w:pPr>
      <w:r w:rsidRPr="003A65B6">
        <w:rPr>
          <w:rFonts w:ascii="Times New Roman" w:hAnsi="Times New Roman"/>
          <w:b/>
          <w:bCs/>
          <w:color w:val="333333"/>
          <w:sz w:val="24"/>
          <w:szCs w:val="24"/>
          <w:shd w:val="clear" w:color="auto" w:fill="FFFFFF"/>
        </w:rPr>
        <w:t>Библиографический</w:t>
      </w:r>
      <w:r w:rsidRPr="003D4425">
        <w:rPr>
          <w:rFonts w:ascii="Times New Roman" w:hAnsi="Times New Roman"/>
          <w:b/>
          <w:bCs/>
          <w:color w:val="333333"/>
          <w:sz w:val="24"/>
          <w:szCs w:val="24"/>
          <w:shd w:val="clear" w:color="auto" w:fill="FFFFFF"/>
        </w:rPr>
        <w:t xml:space="preserve"> </w:t>
      </w:r>
      <w:r w:rsidRPr="003A65B6">
        <w:rPr>
          <w:rFonts w:ascii="Times New Roman" w:hAnsi="Times New Roman"/>
          <w:b/>
          <w:bCs/>
          <w:color w:val="333333"/>
          <w:sz w:val="24"/>
          <w:szCs w:val="24"/>
          <w:shd w:val="clear" w:color="auto" w:fill="FFFFFF"/>
        </w:rPr>
        <w:t>список</w:t>
      </w:r>
    </w:p>
    <w:p w:rsidR="003D4425" w:rsidRDefault="00507123" w:rsidP="00507123">
      <w:pPr>
        <w:pStyle w:val="a3"/>
        <w:ind w:firstLine="709"/>
        <w:jc w:val="both"/>
        <w:rPr>
          <w:rFonts w:ascii="Times New Roman" w:hAnsi="Times New Roman"/>
          <w:sz w:val="24"/>
          <w:szCs w:val="24"/>
        </w:rPr>
      </w:pPr>
      <w:r>
        <w:rPr>
          <w:rFonts w:ascii="Times New Roman" w:hAnsi="Times New Roman"/>
          <w:sz w:val="24"/>
          <w:szCs w:val="24"/>
        </w:rPr>
        <w:t xml:space="preserve">1. </w:t>
      </w:r>
      <w:r w:rsidRPr="00507123">
        <w:rPr>
          <w:rFonts w:ascii="Times New Roman" w:hAnsi="Times New Roman"/>
          <w:sz w:val="24"/>
          <w:szCs w:val="24"/>
        </w:rPr>
        <w:t>Попов А</w:t>
      </w:r>
      <w:r>
        <w:rPr>
          <w:rFonts w:ascii="Times New Roman" w:hAnsi="Times New Roman"/>
          <w:sz w:val="24"/>
          <w:szCs w:val="24"/>
        </w:rPr>
        <w:t>.</w:t>
      </w:r>
      <w:r w:rsidRPr="00507123">
        <w:rPr>
          <w:rFonts w:ascii="Times New Roman" w:hAnsi="Times New Roman"/>
          <w:sz w:val="24"/>
          <w:szCs w:val="24"/>
        </w:rPr>
        <w:t>В</w:t>
      </w:r>
      <w:r>
        <w:rPr>
          <w:rFonts w:ascii="Times New Roman" w:hAnsi="Times New Roman"/>
          <w:sz w:val="24"/>
          <w:szCs w:val="24"/>
        </w:rPr>
        <w:t>.</w:t>
      </w:r>
      <w:r w:rsidRPr="00507123">
        <w:rPr>
          <w:rFonts w:ascii="Times New Roman" w:hAnsi="Times New Roman"/>
          <w:sz w:val="24"/>
          <w:szCs w:val="24"/>
        </w:rPr>
        <w:t xml:space="preserve"> Проблемы обеспеченности экономики России трудовыми ресурсами // Вестник НГУЭУ. </w:t>
      </w:r>
      <w:r>
        <w:rPr>
          <w:rFonts w:ascii="Times New Roman" w:hAnsi="Times New Roman"/>
          <w:sz w:val="24"/>
          <w:szCs w:val="24"/>
        </w:rPr>
        <w:t xml:space="preserve">– </w:t>
      </w:r>
      <w:r w:rsidRPr="00507123">
        <w:rPr>
          <w:rFonts w:ascii="Times New Roman" w:hAnsi="Times New Roman"/>
          <w:sz w:val="24"/>
          <w:szCs w:val="24"/>
        </w:rPr>
        <w:t xml:space="preserve">2017. </w:t>
      </w:r>
      <w:r>
        <w:rPr>
          <w:rFonts w:ascii="Times New Roman" w:hAnsi="Times New Roman"/>
          <w:sz w:val="24"/>
          <w:szCs w:val="24"/>
        </w:rPr>
        <w:t xml:space="preserve">– </w:t>
      </w:r>
      <w:r w:rsidRPr="00507123">
        <w:rPr>
          <w:rFonts w:ascii="Times New Roman" w:hAnsi="Times New Roman"/>
          <w:sz w:val="24"/>
          <w:szCs w:val="24"/>
        </w:rPr>
        <w:t xml:space="preserve">№1. </w:t>
      </w:r>
      <w:r>
        <w:rPr>
          <w:rFonts w:ascii="Times New Roman" w:hAnsi="Times New Roman"/>
          <w:sz w:val="24"/>
          <w:szCs w:val="24"/>
        </w:rPr>
        <w:t>– С. 40-53.</w:t>
      </w:r>
    </w:p>
    <w:p w:rsidR="00507123" w:rsidRPr="00085B82" w:rsidRDefault="00507123" w:rsidP="00507123">
      <w:pPr>
        <w:pStyle w:val="a3"/>
        <w:ind w:firstLine="709"/>
        <w:jc w:val="both"/>
        <w:rPr>
          <w:rFonts w:ascii="Times New Roman" w:hAnsi="Times New Roman"/>
          <w:spacing w:val="-2"/>
          <w:sz w:val="24"/>
          <w:szCs w:val="24"/>
        </w:rPr>
      </w:pPr>
      <w:r w:rsidRPr="00085B82">
        <w:rPr>
          <w:rFonts w:ascii="Times New Roman" w:hAnsi="Times New Roman"/>
          <w:spacing w:val="-2"/>
          <w:sz w:val="24"/>
          <w:szCs w:val="24"/>
        </w:rPr>
        <w:t xml:space="preserve">2. </w:t>
      </w:r>
      <w:proofErr w:type="spellStart"/>
      <w:r w:rsidRPr="00085B82">
        <w:rPr>
          <w:rFonts w:ascii="Times New Roman" w:hAnsi="Times New Roman"/>
          <w:spacing w:val="-2"/>
          <w:sz w:val="24"/>
          <w:szCs w:val="24"/>
        </w:rPr>
        <w:t>Топилин</w:t>
      </w:r>
      <w:proofErr w:type="spellEnd"/>
      <w:r w:rsidRPr="00085B82">
        <w:rPr>
          <w:rFonts w:ascii="Times New Roman" w:hAnsi="Times New Roman"/>
          <w:spacing w:val="-2"/>
          <w:sz w:val="24"/>
          <w:szCs w:val="24"/>
        </w:rPr>
        <w:t xml:space="preserve"> А.В. Трудовой потенциал России: демографические и социально-экономические проблемы формирования и использования // Вестник Российской академии наук. – 2019. – Т. 89. – № 7. – С. 736-744.</w:t>
      </w:r>
      <w:r w:rsidR="006B78B9" w:rsidRPr="00085B82">
        <w:rPr>
          <w:rFonts w:ascii="Times New Roman" w:hAnsi="Times New Roman"/>
          <w:spacing w:val="-2"/>
          <w:sz w:val="24"/>
          <w:szCs w:val="24"/>
        </w:rPr>
        <w:t xml:space="preserve"> </w:t>
      </w:r>
    </w:p>
    <w:p w:rsidR="00507123" w:rsidRPr="00247C81" w:rsidRDefault="00507123" w:rsidP="003D4425">
      <w:pPr>
        <w:pStyle w:val="a3"/>
        <w:jc w:val="both"/>
        <w:rPr>
          <w:rFonts w:ascii="Times New Roman" w:hAnsi="Times New Roman"/>
          <w:sz w:val="16"/>
          <w:szCs w:val="16"/>
          <w:u w:val="single"/>
        </w:rPr>
      </w:pPr>
    </w:p>
    <w:p w:rsidR="0089594B" w:rsidRDefault="00855F78" w:rsidP="00247C81">
      <w:pPr>
        <w:spacing w:after="0" w:line="240" w:lineRule="auto"/>
        <w:jc w:val="center"/>
        <w:rPr>
          <w:rFonts w:ascii="Times New Roman" w:hAnsi="Times New Roman"/>
          <w:b/>
          <w:bCs/>
          <w:color w:val="333333"/>
          <w:sz w:val="24"/>
          <w:szCs w:val="24"/>
          <w:shd w:val="clear" w:color="auto" w:fill="FFFFFF"/>
        </w:rPr>
      </w:pPr>
      <w:r w:rsidRPr="00855F78">
        <w:rPr>
          <w:rFonts w:ascii="Times New Roman" w:hAnsi="Times New Roman"/>
          <w:b/>
          <w:bCs/>
          <w:color w:val="333333"/>
          <w:sz w:val="24"/>
          <w:szCs w:val="24"/>
          <w:shd w:val="clear" w:color="auto" w:fill="FFFFFF"/>
        </w:rPr>
        <w:t>Информация</w:t>
      </w:r>
      <w:r w:rsidRPr="006E6EBA">
        <w:rPr>
          <w:rFonts w:ascii="Times New Roman" w:hAnsi="Times New Roman"/>
          <w:b/>
          <w:bCs/>
          <w:color w:val="333333"/>
          <w:sz w:val="24"/>
          <w:szCs w:val="24"/>
          <w:shd w:val="clear" w:color="auto" w:fill="FFFFFF"/>
        </w:rPr>
        <w:t xml:space="preserve"> </w:t>
      </w:r>
      <w:r w:rsidRPr="00855F78">
        <w:rPr>
          <w:rFonts w:ascii="Times New Roman" w:hAnsi="Times New Roman"/>
          <w:b/>
          <w:bCs/>
          <w:color w:val="333333"/>
          <w:sz w:val="24"/>
          <w:szCs w:val="24"/>
          <w:shd w:val="clear" w:color="auto" w:fill="FFFFFF"/>
        </w:rPr>
        <w:t>об</w:t>
      </w:r>
      <w:r w:rsidRPr="006E6EBA">
        <w:rPr>
          <w:rFonts w:ascii="Times New Roman" w:hAnsi="Times New Roman"/>
          <w:b/>
          <w:bCs/>
          <w:color w:val="333333"/>
          <w:sz w:val="24"/>
          <w:szCs w:val="24"/>
          <w:shd w:val="clear" w:color="auto" w:fill="FFFFFF"/>
        </w:rPr>
        <w:t xml:space="preserve"> </w:t>
      </w:r>
      <w:r w:rsidR="00CD633A">
        <w:rPr>
          <w:rFonts w:ascii="Times New Roman" w:hAnsi="Times New Roman"/>
          <w:b/>
          <w:bCs/>
          <w:color w:val="333333"/>
          <w:sz w:val="24"/>
          <w:szCs w:val="24"/>
          <w:shd w:val="clear" w:color="auto" w:fill="FFFFFF"/>
        </w:rPr>
        <w:t>авторах</w:t>
      </w:r>
    </w:p>
    <w:p w:rsidR="00247C81" w:rsidRPr="00247C81" w:rsidRDefault="00247C81" w:rsidP="00247C81">
      <w:pPr>
        <w:spacing w:after="0" w:line="240" w:lineRule="auto"/>
        <w:jc w:val="center"/>
        <w:rPr>
          <w:rFonts w:ascii="Times New Roman" w:hAnsi="Times New Roman"/>
          <w:b/>
          <w:bCs/>
          <w:color w:val="333333"/>
          <w:sz w:val="16"/>
          <w:szCs w:val="16"/>
          <w:shd w:val="clear" w:color="auto" w:fill="FFFFFF"/>
        </w:rPr>
      </w:pPr>
    </w:p>
    <w:p w:rsidR="00855F78" w:rsidRPr="00855F78" w:rsidRDefault="00855F78" w:rsidP="00F5532D">
      <w:pPr>
        <w:spacing w:after="0" w:line="240" w:lineRule="auto"/>
        <w:ind w:firstLine="567"/>
        <w:jc w:val="both"/>
        <w:rPr>
          <w:rFonts w:ascii="Times New Roman" w:hAnsi="Times New Roman"/>
          <w:sz w:val="24"/>
          <w:szCs w:val="24"/>
        </w:rPr>
      </w:pPr>
      <w:r w:rsidRPr="00855F78">
        <w:rPr>
          <w:rFonts w:ascii="Times New Roman" w:hAnsi="Times New Roman"/>
          <w:sz w:val="24"/>
          <w:szCs w:val="24"/>
        </w:rPr>
        <w:t xml:space="preserve">Соловьева Татьяна Сергеевна (Россия, г. Вологда) – научный сотрудник, Федеральное государственное бюджетное учреждение науки Вологодский научный центр РАН (160014, Россия, г. Вологда, ул. Горького, д. 56а), </w:t>
      </w:r>
      <w:r w:rsidRPr="00855F78">
        <w:rPr>
          <w:rFonts w:ascii="Times New Roman" w:hAnsi="Times New Roman"/>
          <w:sz w:val="24"/>
          <w:szCs w:val="24"/>
          <w:lang w:val="en-US"/>
        </w:rPr>
        <w:t>e</w:t>
      </w:r>
      <w:r w:rsidRPr="00855F78">
        <w:rPr>
          <w:rFonts w:ascii="Times New Roman" w:hAnsi="Times New Roman"/>
          <w:sz w:val="24"/>
          <w:szCs w:val="24"/>
        </w:rPr>
        <w:t>-</w:t>
      </w:r>
      <w:r w:rsidRPr="00855F78">
        <w:rPr>
          <w:rFonts w:ascii="Times New Roman" w:hAnsi="Times New Roman"/>
          <w:sz w:val="24"/>
          <w:szCs w:val="24"/>
          <w:lang w:val="en-US"/>
        </w:rPr>
        <w:t>mail</w:t>
      </w:r>
      <w:r w:rsidRPr="00855F78">
        <w:rPr>
          <w:rFonts w:ascii="Times New Roman" w:hAnsi="Times New Roman"/>
          <w:sz w:val="24"/>
          <w:szCs w:val="24"/>
        </w:rPr>
        <w:t xml:space="preserve">: </w:t>
      </w:r>
      <w:hyperlink r:id="rId10" w:history="1">
        <w:r w:rsidR="00F5532D" w:rsidRPr="00097281">
          <w:rPr>
            <w:rStyle w:val="a6"/>
            <w:rFonts w:ascii="Times New Roman" w:hAnsi="Times New Roman"/>
            <w:sz w:val="24"/>
            <w:szCs w:val="24"/>
          </w:rPr>
          <w:t>solo_86@list.ru</w:t>
        </w:r>
      </w:hyperlink>
      <w:r w:rsidR="00F5532D">
        <w:rPr>
          <w:rFonts w:ascii="Times New Roman" w:hAnsi="Times New Roman"/>
          <w:sz w:val="24"/>
          <w:szCs w:val="24"/>
        </w:rPr>
        <w:t xml:space="preserve"> </w:t>
      </w:r>
    </w:p>
    <w:p w:rsidR="00085B82" w:rsidRPr="00085B82" w:rsidRDefault="00085B82" w:rsidP="00F5532D">
      <w:pPr>
        <w:spacing w:line="240" w:lineRule="auto"/>
        <w:ind w:firstLine="567"/>
        <w:jc w:val="both"/>
        <w:rPr>
          <w:rFonts w:ascii="Times New Roman" w:hAnsi="Times New Roman"/>
          <w:sz w:val="24"/>
          <w:szCs w:val="24"/>
          <w:lang w:val="en-US"/>
        </w:rPr>
      </w:pPr>
      <w:r w:rsidRPr="00085B82">
        <w:rPr>
          <w:rFonts w:ascii="Times New Roman" w:hAnsi="Times New Roman"/>
          <w:sz w:val="24"/>
          <w:szCs w:val="24"/>
        </w:rPr>
        <w:t>Попов Андрей Васильевич – кандидат экономических наук, старший научный сотрудник, Федеральное государственное бюджетное учреждение науки «Вологодский научный центр Российской академии наук» (Россия, 160014, г. Вологда, ул. Горького</w:t>
      </w:r>
      <w:r w:rsidRPr="00085B82">
        <w:rPr>
          <w:rFonts w:ascii="Times New Roman" w:hAnsi="Times New Roman"/>
          <w:sz w:val="24"/>
          <w:szCs w:val="24"/>
          <w:lang w:val="en-US"/>
        </w:rPr>
        <w:t xml:space="preserve">, </w:t>
      </w:r>
      <w:r w:rsidRPr="00085B82">
        <w:rPr>
          <w:rFonts w:ascii="Times New Roman" w:hAnsi="Times New Roman"/>
          <w:sz w:val="24"/>
          <w:szCs w:val="24"/>
        </w:rPr>
        <w:t>д</w:t>
      </w:r>
      <w:r w:rsidRPr="00085B82">
        <w:rPr>
          <w:rFonts w:ascii="Times New Roman" w:hAnsi="Times New Roman"/>
          <w:sz w:val="24"/>
          <w:szCs w:val="24"/>
          <w:lang w:val="en-US"/>
        </w:rPr>
        <w:t>. 56</w:t>
      </w:r>
      <w:r w:rsidRPr="00085B82">
        <w:rPr>
          <w:rFonts w:ascii="Times New Roman" w:hAnsi="Times New Roman"/>
          <w:sz w:val="24"/>
          <w:szCs w:val="24"/>
        </w:rPr>
        <w:t>а</w:t>
      </w:r>
      <w:r w:rsidRPr="00085B82">
        <w:rPr>
          <w:rFonts w:ascii="Times New Roman" w:hAnsi="Times New Roman"/>
          <w:sz w:val="24"/>
          <w:szCs w:val="24"/>
          <w:lang w:val="en-US"/>
        </w:rPr>
        <w:t xml:space="preserve">), e-mail: </w:t>
      </w:r>
      <w:r w:rsidR="000C4E90">
        <w:fldChar w:fldCharType="begin"/>
      </w:r>
      <w:r w:rsidR="000C4E90" w:rsidRPr="00472F31">
        <w:rPr>
          <w:lang w:val="en-US"/>
        </w:rPr>
        <w:instrText xml:space="preserve"> HYPERLINK "mailto:ai.popov@yahoo.com" </w:instrText>
      </w:r>
      <w:r w:rsidR="000C4E90">
        <w:fldChar w:fldCharType="separate"/>
      </w:r>
      <w:r w:rsidRPr="009F4DB0">
        <w:rPr>
          <w:rStyle w:val="a6"/>
          <w:rFonts w:ascii="Times New Roman" w:hAnsi="Times New Roman"/>
          <w:sz w:val="24"/>
          <w:szCs w:val="24"/>
          <w:lang w:val="en-US"/>
        </w:rPr>
        <w:t>ai.popov@yahoo.com</w:t>
      </w:r>
      <w:r w:rsidR="000C4E90">
        <w:rPr>
          <w:rStyle w:val="a6"/>
          <w:rFonts w:ascii="Times New Roman" w:hAnsi="Times New Roman"/>
          <w:sz w:val="24"/>
          <w:szCs w:val="24"/>
          <w:lang w:val="en-US"/>
        </w:rPr>
        <w:fldChar w:fldCharType="end"/>
      </w:r>
      <w:r w:rsidRPr="00085B82">
        <w:rPr>
          <w:rFonts w:ascii="Times New Roman" w:hAnsi="Times New Roman"/>
          <w:sz w:val="24"/>
          <w:szCs w:val="24"/>
          <w:lang w:val="en-US"/>
        </w:rPr>
        <w:t xml:space="preserve"> </w:t>
      </w:r>
    </w:p>
    <w:p w:rsidR="00036F7D" w:rsidRPr="00085B82" w:rsidRDefault="00036F7D" w:rsidP="00247C81">
      <w:pPr>
        <w:spacing w:after="120" w:line="240" w:lineRule="auto"/>
        <w:jc w:val="right"/>
        <w:rPr>
          <w:rFonts w:ascii="Times New Roman" w:hAnsi="Times New Roman"/>
          <w:sz w:val="24"/>
          <w:szCs w:val="24"/>
          <w:lang w:val="en-US"/>
        </w:rPr>
      </w:pPr>
      <w:proofErr w:type="spellStart"/>
      <w:r w:rsidRPr="00085B82">
        <w:rPr>
          <w:rFonts w:ascii="Times New Roman" w:hAnsi="Times New Roman"/>
          <w:sz w:val="24"/>
          <w:szCs w:val="24"/>
          <w:lang w:val="en-US"/>
        </w:rPr>
        <w:t>Soloveva</w:t>
      </w:r>
      <w:proofErr w:type="spellEnd"/>
      <w:r w:rsidRPr="00085B82">
        <w:rPr>
          <w:rFonts w:ascii="Times New Roman" w:hAnsi="Times New Roman"/>
          <w:sz w:val="24"/>
          <w:szCs w:val="24"/>
          <w:lang w:val="en-US"/>
        </w:rPr>
        <w:t xml:space="preserve"> T.S.</w:t>
      </w:r>
      <w:r w:rsidR="00085B82" w:rsidRPr="00085B82">
        <w:rPr>
          <w:rFonts w:ascii="Times New Roman" w:hAnsi="Times New Roman"/>
          <w:sz w:val="24"/>
          <w:szCs w:val="24"/>
          <w:lang w:val="en-US"/>
        </w:rPr>
        <w:t>, Popov A.V.</w:t>
      </w:r>
    </w:p>
    <w:p w:rsidR="00AC55F4" w:rsidRDefault="00AC55F4" w:rsidP="001E54E9">
      <w:pPr>
        <w:spacing w:after="0" w:line="240" w:lineRule="auto"/>
        <w:jc w:val="center"/>
        <w:rPr>
          <w:rFonts w:ascii="Times New Roman" w:hAnsi="Times New Roman"/>
          <w:b/>
          <w:sz w:val="24"/>
          <w:szCs w:val="24"/>
          <w:lang w:val="en-US"/>
        </w:rPr>
      </w:pPr>
      <w:r w:rsidRPr="006D34CC">
        <w:rPr>
          <w:rFonts w:ascii="Times New Roman" w:hAnsi="Times New Roman"/>
          <w:b/>
          <w:sz w:val="24"/>
          <w:szCs w:val="24"/>
          <w:lang w:val="en-US"/>
        </w:rPr>
        <w:t xml:space="preserve">LABOUR FORCE </w:t>
      </w:r>
      <w:r w:rsidR="006D34CC" w:rsidRPr="006D34CC">
        <w:rPr>
          <w:rFonts w:ascii="Times New Roman" w:hAnsi="Times New Roman"/>
          <w:b/>
          <w:sz w:val="24"/>
          <w:szCs w:val="24"/>
          <w:lang w:val="en-US"/>
        </w:rPr>
        <w:t xml:space="preserve">AVAILABILITY </w:t>
      </w:r>
      <w:r w:rsidRPr="006D34CC">
        <w:rPr>
          <w:rFonts w:ascii="Times New Roman" w:hAnsi="Times New Roman"/>
          <w:b/>
          <w:sz w:val="24"/>
          <w:szCs w:val="24"/>
          <w:lang w:val="en-US"/>
        </w:rPr>
        <w:t xml:space="preserve">OF </w:t>
      </w:r>
      <w:r w:rsidR="006D34CC" w:rsidRPr="006D34CC">
        <w:rPr>
          <w:rFonts w:ascii="Times New Roman" w:hAnsi="Times New Roman"/>
          <w:b/>
          <w:sz w:val="24"/>
          <w:szCs w:val="24"/>
          <w:lang w:val="en-US"/>
        </w:rPr>
        <w:t>VOLOGDA</w:t>
      </w:r>
      <w:r w:rsidRPr="006D34CC">
        <w:rPr>
          <w:rFonts w:ascii="Times New Roman" w:hAnsi="Times New Roman"/>
          <w:b/>
          <w:sz w:val="24"/>
          <w:szCs w:val="24"/>
          <w:lang w:val="en-US"/>
        </w:rPr>
        <w:t xml:space="preserve"> </w:t>
      </w:r>
      <w:r w:rsidRPr="00AC55F4">
        <w:rPr>
          <w:rFonts w:ascii="Times New Roman" w:hAnsi="Times New Roman"/>
          <w:b/>
          <w:sz w:val="24"/>
          <w:szCs w:val="24"/>
          <w:lang w:val="en-US"/>
        </w:rPr>
        <w:t>ENTERPRISE</w:t>
      </w:r>
      <w:r>
        <w:rPr>
          <w:rFonts w:ascii="Times New Roman" w:hAnsi="Times New Roman"/>
          <w:b/>
          <w:sz w:val="24"/>
          <w:szCs w:val="24"/>
          <w:lang w:val="en-US"/>
        </w:rPr>
        <w:t>S</w:t>
      </w:r>
      <w:r w:rsidR="006D34CC" w:rsidRPr="006D34CC">
        <w:rPr>
          <w:rFonts w:ascii="Times New Roman" w:hAnsi="Times New Roman"/>
          <w:b/>
          <w:sz w:val="24"/>
          <w:szCs w:val="24"/>
          <w:lang w:val="en-US"/>
        </w:rPr>
        <w:t xml:space="preserve">: </w:t>
      </w:r>
    </w:p>
    <w:p w:rsidR="002419E3" w:rsidRPr="006D34CC" w:rsidRDefault="006D34CC" w:rsidP="001E54E9">
      <w:pPr>
        <w:spacing w:after="0" w:line="240" w:lineRule="auto"/>
        <w:jc w:val="center"/>
        <w:rPr>
          <w:rFonts w:ascii="Times New Roman" w:hAnsi="Times New Roman"/>
          <w:b/>
          <w:sz w:val="24"/>
          <w:szCs w:val="24"/>
          <w:lang w:val="en-US"/>
        </w:rPr>
      </w:pPr>
      <w:r w:rsidRPr="006D34CC">
        <w:rPr>
          <w:rFonts w:ascii="Times New Roman" w:hAnsi="Times New Roman"/>
          <w:b/>
          <w:sz w:val="24"/>
          <w:szCs w:val="24"/>
          <w:lang w:val="en-US"/>
        </w:rPr>
        <w:t>SOCIOLOGICAL ASPECT</w:t>
      </w:r>
    </w:p>
    <w:p w:rsidR="006D34CC" w:rsidRPr="00247C81" w:rsidRDefault="006D34CC" w:rsidP="001E54E9">
      <w:pPr>
        <w:spacing w:after="0" w:line="240" w:lineRule="auto"/>
        <w:jc w:val="center"/>
        <w:rPr>
          <w:rFonts w:ascii="Times New Roman" w:hAnsi="Times New Roman"/>
          <w:b/>
          <w:sz w:val="16"/>
          <w:szCs w:val="16"/>
          <w:u w:val="single"/>
          <w:lang w:val="en-US"/>
        </w:rPr>
      </w:pPr>
    </w:p>
    <w:p w:rsidR="00CD633A" w:rsidRPr="00CD633A" w:rsidRDefault="00ED1FC7" w:rsidP="00CD633A">
      <w:pPr>
        <w:spacing w:after="0" w:line="240" w:lineRule="auto"/>
        <w:ind w:firstLine="709"/>
        <w:jc w:val="both"/>
        <w:rPr>
          <w:rFonts w:ascii="Times New Roman" w:hAnsi="Times New Roman"/>
          <w:sz w:val="24"/>
          <w:szCs w:val="24"/>
          <w:lang w:val="en-US"/>
        </w:rPr>
      </w:pPr>
      <w:r w:rsidRPr="00ED1FC7">
        <w:rPr>
          <w:rFonts w:ascii="Times New Roman" w:hAnsi="Times New Roman"/>
          <w:b/>
          <w:sz w:val="24"/>
          <w:szCs w:val="24"/>
          <w:lang w:val="en-US"/>
        </w:rPr>
        <w:t xml:space="preserve">Abstract. </w:t>
      </w:r>
      <w:r w:rsidR="00CD633A" w:rsidRPr="00CD633A">
        <w:rPr>
          <w:rFonts w:ascii="Times New Roman" w:hAnsi="Times New Roman"/>
          <w:sz w:val="24"/>
          <w:szCs w:val="24"/>
          <w:lang w:val="en-US"/>
        </w:rPr>
        <w:t xml:space="preserve">The paper deals with the issues of the labor resources </w:t>
      </w:r>
      <w:r w:rsidR="00CD633A">
        <w:rPr>
          <w:rFonts w:ascii="Times New Roman" w:hAnsi="Times New Roman"/>
          <w:sz w:val="24"/>
          <w:szCs w:val="24"/>
          <w:lang w:val="en-US"/>
        </w:rPr>
        <w:t>availability of</w:t>
      </w:r>
      <w:r w:rsidR="00CD633A" w:rsidRPr="00CD633A">
        <w:rPr>
          <w:rFonts w:ascii="Times New Roman" w:hAnsi="Times New Roman"/>
          <w:sz w:val="24"/>
          <w:szCs w:val="24"/>
          <w:lang w:val="en-US"/>
        </w:rPr>
        <w:t xml:space="preserve"> Vologda enterprises. The </w:t>
      </w:r>
      <w:r w:rsidR="00247C81">
        <w:rPr>
          <w:rFonts w:ascii="Times New Roman" w:hAnsi="Times New Roman"/>
          <w:sz w:val="24"/>
          <w:szCs w:val="24"/>
          <w:lang w:val="en-US"/>
        </w:rPr>
        <w:t>study</w:t>
      </w:r>
      <w:r w:rsidR="00CD633A" w:rsidRPr="00CD633A">
        <w:rPr>
          <w:rFonts w:ascii="Times New Roman" w:hAnsi="Times New Roman"/>
          <w:sz w:val="24"/>
          <w:szCs w:val="24"/>
          <w:lang w:val="en-US"/>
        </w:rPr>
        <w:t xml:space="preserve"> analyzes the reasons for the shortage of personnel, the main channels for finding employees, as well as the directions for solving</w:t>
      </w:r>
      <w:r w:rsidR="00CD633A">
        <w:rPr>
          <w:rFonts w:ascii="Times New Roman" w:hAnsi="Times New Roman"/>
          <w:sz w:val="24"/>
          <w:szCs w:val="24"/>
          <w:lang w:val="en-US"/>
        </w:rPr>
        <w:t xml:space="preserve"> </w:t>
      </w:r>
      <w:r w:rsidR="00CD633A" w:rsidRPr="00CD633A">
        <w:rPr>
          <w:rFonts w:ascii="Times New Roman" w:hAnsi="Times New Roman"/>
          <w:sz w:val="24"/>
          <w:szCs w:val="24"/>
          <w:lang w:val="en-US"/>
        </w:rPr>
        <w:t>staffing</w:t>
      </w:r>
      <w:r w:rsidR="00CD633A">
        <w:rPr>
          <w:rFonts w:ascii="Times New Roman" w:hAnsi="Times New Roman"/>
          <w:sz w:val="24"/>
          <w:szCs w:val="24"/>
          <w:lang w:val="en-US"/>
        </w:rPr>
        <w:t xml:space="preserve"> problems</w:t>
      </w:r>
      <w:r w:rsidR="00CD633A" w:rsidRPr="00CD633A">
        <w:rPr>
          <w:rFonts w:ascii="Times New Roman" w:hAnsi="Times New Roman"/>
          <w:sz w:val="24"/>
          <w:szCs w:val="24"/>
          <w:lang w:val="en-US"/>
        </w:rPr>
        <w:t>.</w:t>
      </w:r>
    </w:p>
    <w:p w:rsidR="00872944" w:rsidRPr="008109A9" w:rsidRDefault="003468B2" w:rsidP="00872944">
      <w:pPr>
        <w:spacing w:after="0" w:line="240" w:lineRule="auto"/>
        <w:ind w:firstLine="709"/>
        <w:jc w:val="both"/>
        <w:rPr>
          <w:rFonts w:ascii="Times New Roman" w:hAnsi="Times New Roman"/>
          <w:spacing w:val="-4"/>
          <w:sz w:val="24"/>
          <w:szCs w:val="24"/>
          <w:lang w:val="en-US"/>
        </w:rPr>
      </w:pPr>
      <w:r w:rsidRPr="008109A9">
        <w:rPr>
          <w:rFonts w:ascii="Times New Roman" w:hAnsi="Times New Roman"/>
          <w:b/>
          <w:spacing w:val="-4"/>
          <w:sz w:val="24"/>
          <w:szCs w:val="24"/>
          <w:lang w:val="en-US"/>
        </w:rPr>
        <w:t>Keywords:</w:t>
      </w:r>
      <w:r w:rsidR="00D00A9D" w:rsidRPr="008109A9">
        <w:rPr>
          <w:spacing w:val="-4"/>
          <w:lang w:val="en-US"/>
        </w:rPr>
        <w:t xml:space="preserve"> </w:t>
      </w:r>
      <w:proofErr w:type="spellStart"/>
      <w:r w:rsidR="00CD633A" w:rsidRPr="008109A9">
        <w:rPr>
          <w:rFonts w:ascii="Times New Roman" w:hAnsi="Times New Roman"/>
          <w:spacing w:val="-4"/>
          <w:sz w:val="24"/>
          <w:szCs w:val="24"/>
          <w:lang w:val="en-US"/>
        </w:rPr>
        <w:t>labour</w:t>
      </w:r>
      <w:proofErr w:type="spellEnd"/>
      <w:r w:rsidR="00CD633A" w:rsidRPr="008109A9">
        <w:rPr>
          <w:rFonts w:ascii="Times New Roman" w:hAnsi="Times New Roman"/>
          <w:spacing w:val="-4"/>
          <w:sz w:val="24"/>
          <w:szCs w:val="24"/>
          <w:lang w:val="en-US"/>
        </w:rPr>
        <w:t xml:space="preserve"> market</w:t>
      </w:r>
      <w:r w:rsidR="00D00A9D" w:rsidRPr="008109A9">
        <w:rPr>
          <w:rFonts w:ascii="Times New Roman" w:hAnsi="Times New Roman"/>
          <w:spacing w:val="-4"/>
          <w:sz w:val="24"/>
          <w:szCs w:val="24"/>
          <w:lang w:val="en-US"/>
        </w:rPr>
        <w:t xml:space="preserve">, </w:t>
      </w:r>
      <w:r w:rsidR="00CD633A" w:rsidRPr="008109A9">
        <w:rPr>
          <w:rFonts w:ascii="Times New Roman" w:hAnsi="Times New Roman"/>
          <w:spacing w:val="-4"/>
          <w:sz w:val="24"/>
          <w:szCs w:val="24"/>
          <w:lang w:val="en-US"/>
        </w:rPr>
        <w:t>staffing requirements</w:t>
      </w:r>
      <w:r w:rsidR="00A057EE" w:rsidRPr="008109A9">
        <w:rPr>
          <w:rFonts w:ascii="Times New Roman" w:hAnsi="Times New Roman"/>
          <w:spacing w:val="-4"/>
          <w:sz w:val="24"/>
          <w:szCs w:val="24"/>
          <w:lang w:val="en-US"/>
        </w:rPr>
        <w:t xml:space="preserve">, </w:t>
      </w:r>
      <w:r w:rsidR="008109A9" w:rsidRPr="008109A9">
        <w:rPr>
          <w:rFonts w:ascii="Times New Roman" w:hAnsi="Times New Roman"/>
          <w:spacing w:val="-4"/>
          <w:sz w:val="24"/>
          <w:szCs w:val="24"/>
          <w:lang w:val="en-US"/>
        </w:rPr>
        <w:t xml:space="preserve">personnel </w:t>
      </w:r>
      <w:r w:rsidR="00CD633A" w:rsidRPr="008109A9">
        <w:rPr>
          <w:rFonts w:ascii="Times New Roman" w:hAnsi="Times New Roman"/>
          <w:spacing w:val="-4"/>
          <w:sz w:val="24"/>
          <w:szCs w:val="24"/>
          <w:lang w:val="en-US"/>
        </w:rPr>
        <w:t>policy</w:t>
      </w:r>
      <w:r w:rsidR="008109A9" w:rsidRPr="008109A9">
        <w:rPr>
          <w:rFonts w:ascii="Times New Roman" w:hAnsi="Times New Roman"/>
          <w:spacing w:val="-4"/>
          <w:sz w:val="24"/>
          <w:szCs w:val="24"/>
          <w:lang w:val="en-US"/>
        </w:rPr>
        <w:t>, recruitment</w:t>
      </w:r>
      <w:r w:rsidR="00D00A9D" w:rsidRPr="008109A9">
        <w:rPr>
          <w:rFonts w:ascii="Times New Roman" w:hAnsi="Times New Roman"/>
          <w:spacing w:val="-4"/>
          <w:sz w:val="24"/>
          <w:szCs w:val="24"/>
          <w:lang w:val="en-US"/>
        </w:rPr>
        <w:t>.</w:t>
      </w:r>
    </w:p>
    <w:p w:rsidR="00ED1FC7" w:rsidRPr="00F87D7E" w:rsidRDefault="00ED1FC7" w:rsidP="00C8663D">
      <w:pPr>
        <w:spacing w:after="0" w:line="240" w:lineRule="auto"/>
        <w:ind w:firstLine="709"/>
        <w:jc w:val="both"/>
        <w:rPr>
          <w:rFonts w:ascii="Times New Roman" w:hAnsi="Times New Roman"/>
          <w:b/>
          <w:sz w:val="20"/>
          <w:szCs w:val="20"/>
          <w:lang w:val="en-US"/>
        </w:rPr>
      </w:pPr>
    </w:p>
    <w:p w:rsidR="008D379A" w:rsidRDefault="008D379A" w:rsidP="00C8663D">
      <w:pPr>
        <w:spacing w:after="0" w:line="240" w:lineRule="auto"/>
        <w:ind w:firstLine="709"/>
        <w:jc w:val="center"/>
        <w:rPr>
          <w:rFonts w:ascii="Times New Roman" w:hAnsi="Times New Roman"/>
          <w:b/>
          <w:sz w:val="24"/>
          <w:szCs w:val="24"/>
          <w:lang w:val="en-US"/>
        </w:rPr>
      </w:pPr>
      <w:r w:rsidRPr="00196BD9">
        <w:rPr>
          <w:rFonts w:ascii="Times New Roman" w:hAnsi="Times New Roman"/>
          <w:b/>
          <w:sz w:val="24"/>
          <w:szCs w:val="24"/>
          <w:lang w:val="en-US"/>
        </w:rPr>
        <w:t>About the author</w:t>
      </w:r>
      <w:r w:rsidR="00CD633A">
        <w:rPr>
          <w:rFonts w:ascii="Times New Roman" w:hAnsi="Times New Roman"/>
          <w:b/>
          <w:sz w:val="24"/>
          <w:szCs w:val="24"/>
          <w:lang w:val="en-US"/>
        </w:rPr>
        <w:t>s</w:t>
      </w:r>
    </w:p>
    <w:p w:rsidR="00247C81" w:rsidRPr="00F87D7E" w:rsidRDefault="00247C81" w:rsidP="00C8663D">
      <w:pPr>
        <w:spacing w:after="0" w:line="240" w:lineRule="auto"/>
        <w:ind w:firstLine="709"/>
        <w:jc w:val="center"/>
        <w:rPr>
          <w:rFonts w:ascii="Times New Roman" w:hAnsi="Times New Roman"/>
          <w:b/>
          <w:sz w:val="20"/>
          <w:szCs w:val="20"/>
          <w:lang w:val="en-US"/>
        </w:rPr>
      </w:pPr>
    </w:p>
    <w:p w:rsidR="0056333E" w:rsidRDefault="0056333E" w:rsidP="00F5532D">
      <w:pPr>
        <w:spacing w:after="0" w:line="240" w:lineRule="auto"/>
        <w:ind w:firstLine="567"/>
        <w:jc w:val="both"/>
        <w:rPr>
          <w:rFonts w:ascii="Times New Roman" w:hAnsi="Times New Roman"/>
          <w:sz w:val="24"/>
          <w:szCs w:val="24"/>
          <w:lang w:val="en-US"/>
        </w:rPr>
      </w:pPr>
      <w:proofErr w:type="spellStart"/>
      <w:r w:rsidRPr="0056333E">
        <w:rPr>
          <w:rFonts w:ascii="Times New Roman" w:hAnsi="Times New Roman"/>
          <w:sz w:val="24"/>
          <w:szCs w:val="24"/>
          <w:lang w:val="en-US"/>
        </w:rPr>
        <w:t>Soloveva</w:t>
      </w:r>
      <w:proofErr w:type="spellEnd"/>
      <w:r w:rsidRPr="0056333E">
        <w:rPr>
          <w:rFonts w:ascii="Times New Roman" w:hAnsi="Times New Roman"/>
          <w:sz w:val="24"/>
          <w:szCs w:val="24"/>
          <w:lang w:val="en-US"/>
        </w:rPr>
        <w:t xml:space="preserve"> Tatiana </w:t>
      </w:r>
      <w:proofErr w:type="spellStart"/>
      <w:r w:rsidRPr="0056333E">
        <w:rPr>
          <w:rFonts w:ascii="Times New Roman" w:hAnsi="Times New Roman"/>
          <w:sz w:val="24"/>
          <w:szCs w:val="24"/>
          <w:lang w:val="en-US"/>
        </w:rPr>
        <w:t>Sergeevna</w:t>
      </w:r>
      <w:proofErr w:type="spellEnd"/>
      <w:r w:rsidRPr="0056333E">
        <w:rPr>
          <w:rFonts w:ascii="Times New Roman" w:hAnsi="Times New Roman"/>
          <w:sz w:val="24"/>
          <w:szCs w:val="24"/>
          <w:lang w:val="en-US"/>
        </w:rPr>
        <w:t xml:space="preserve"> (Russia, Vologda) –</w:t>
      </w:r>
      <w:r w:rsidRPr="0056333E">
        <w:rPr>
          <w:rFonts w:ascii="Times New Roman" w:hAnsi="Times New Roman"/>
          <w:sz w:val="24"/>
          <w:szCs w:val="24"/>
          <w:lang w:val="en"/>
        </w:rPr>
        <w:t xml:space="preserve"> </w:t>
      </w:r>
      <w:r w:rsidR="00247C81">
        <w:rPr>
          <w:rFonts w:ascii="Times New Roman" w:hAnsi="Times New Roman"/>
          <w:sz w:val="24"/>
          <w:szCs w:val="24"/>
          <w:lang w:val="en"/>
        </w:rPr>
        <w:t>R</w:t>
      </w:r>
      <w:r w:rsidRPr="0056333E">
        <w:rPr>
          <w:rFonts w:ascii="Times New Roman" w:hAnsi="Times New Roman"/>
          <w:sz w:val="24"/>
          <w:szCs w:val="24"/>
          <w:lang w:val="en"/>
        </w:rPr>
        <w:t xml:space="preserve">esearcher, </w:t>
      </w:r>
      <w:r w:rsidRPr="0056333E">
        <w:rPr>
          <w:rFonts w:ascii="Times New Roman" w:hAnsi="Times New Roman"/>
          <w:sz w:val="24"/>
          <w:szCs w:val="24"/>
          <w:lang w:val="en-US"/>
        </w:rPr>
        <w:t xml:space="preserve">Federal state budgetary institution of science “Vologda research center of Russian academy of sciences” (160014 Russia Vologda Gorky St. 56a), e-mail: </w:t>
      </w:r>
      <w:r w:rsidR="000C4E90">
        <w:fldChar w:fldCharType="begin"/>
      </w:r>
      <w:r w:rsidR="000C4E90" w:rsidRPr="00472F31">
        <w:rPr>
          <w:lang w:val="en-US"/>
        </w:rPr>
        <w:instrText xml:space="preserve"> HYPERLINK "mailto:solo_86@list.ru" </w:instrText>
      </w:r>
      <w:r w:rsidR="000C4E90">
        <w:fldChar w:fldCharType="separate"/>
      </w:r>
      <w:r w:rsidR="00085B82" w:rsidRPr="009F4DB0">
        <w:rPr>
          <w:rStyle w:val="a6"/>
          <w:rFonts w:ascii="Times New Roman" w:hAnsi="Times New Roman"/>
          <w:sz w:val="24"/>
          <w:szCs w:val="24"/>
          <w:lang w:val="en-US"/>
        </w:rPr>
        <w:t>solo_86@list.ru</w:t>
      </w:r>
      <w:r w:rsidR="000C4E90">
        <w:rPr>
          <w:rStyle w:val="a6"/>
          <w:rFonts w:ascii="Times New Roman" w:hAnsi="Times New Roman"/>
          <w:sz w:val="24"/>
          <w:szCs w:val="24"/>
          <w:lang w:val="en-US"/>
        </w:rPr>
        <w:fldChar w:fldCharType="end"/>
      </w:r>
    </w:p>
    <w:p w:rsidR="00085B82" w:rsidRPr="00F5532D" w:rsidRDefault="00085B82" w:rsidP="00F5532D">
      <w:pPr>
        <w:spacing w:after="0" w:line="240" w:lineRule="auto"/>
        <w:ind w:firstLine="567"/>
        <w:jc w:val="both"/>
        <w:rPr>
          <w:rFonts w:ascii="Times New Roman" w:hAnsi="Times New Roman"/>
          <w:sz w:val="24"/>
          <w:szCs w:val="24"/>
          <w:lang w:val="en-US"/>
        </w:rPr>
      </w:pPr>
      <w:r w:rsidRPr="00085B82">
        <w:rPr>
          <w:rFonts w:ascii="Times New Roman" w:hAnsi="Times New Roman"/>
          <w:sz w:val="24"/>
          <w:szCs w:val="24"/>
          <w:lang w:val="en-US"/>
        </w:rPr>
        <w:t>Popov Andre</w:t>
      </w:r>
      <w:r w:rsidR="00472F31">
        <w:rPr>
          <w:rFonts w:ascii="Times New Roman" w:hAnsi="Times New Roman"/>
          <w:sz w:val="24"/>
          <w:szCs w:val="24"/>
          <w:lang w:val="en-US"/>
        </w:rPr>
        <w:t>i</w:t>
      </w:r>
      <w:bookmarkStart w:id="0" w:name="_GoBack"/>
      <w:bookmarkEnd w:id="0"/>
      <w:r w:rsidRPr="00085B82">
        <w:rPr>
          <w:rFonts w:ascii="Times New Roman" w:hAnsi="Times New Roman"/>
          <w:sz w:val="24"/>
          <w:szCs w:val="24"/>
          <w:lang w:val="en-US"/>
        </w:rPr>
        <w:t xml:space="preserve"> </w:t>
      </w:r>
      <w:proofErr w:type="spellStart"/>
      <w:r w:rsidRPr="00085B82">
        <w:rPr>
          <w:rFonts w:ascii="Times New Roman" w:hAnsi="Times New Roman"/>
          <w:sz w:val="24"/>
          <w:szCs w:val="24"/>
          <w:lang w:val="en-US"/>
        </w:rPr>
        <w:t>Vasilevich</w:t>
      </w:r>
      <w:proofErr w:type="spellEnd"/>
      <w:r w:rsidRPr="00085B82">
        <w:rPr>
          <w:rFonts w:ascii="Times New Roman" w:hAnsi="Times New Roman"/>
          <w:sz w:val="24"/>
          <w:szCs w:val="24"/>
          <w:lang w:val="en-US"/>
        </w:rPr>
        <w:t xml:space="preserve"> – Candidate of Economics, Senior Researcher, Federal State Budgetary Institution of Science “Vologda Research Center of the Russian Academy of Sciences” (56A, Gorky Street, Vologda, 160014, Russia), e-mail: </w:t>
      </w:r>
      <w:hyperlink r:id="rId11" w:history="1">
        <w:r w:rsidR="00F5532D" w:rsidRPr="00097281">
          <w:rPr>
            <w:rStyle w:val="a6"/>
            <w:rFonts w:ascii="Times New Roman" w:hAnsi="Times New Roman"/>
            <w:sz w:val="24"/>
            <w:szCs w:val="24"/>
            <w:lang w:val="en-US"/>
          </w:rPr>
          <w:t>ai.popov@yahoo.com</w:t>
        </w:r>
      </w:hyperlink>
      <w:r w:rsidR="00F5532D" w:rsidRPr="00F5532D">
        <w:rPr>
          <w:rFonts w:ascii="Times New Roman" w:hAnsi="Times New Roman"/>
          <w:sz w:val="24"/>
          <w:szCs w:val="24"/>
          <w:lang w:val="en-US"/>
        </w:rPr>
        <w:t xml:space="preserve"> </w:t>
      </w:r>
    </w:p>
    <w:p w:rsidR="0056333E" w:rsidRPr="00F87D7E" w:rsidRDefault="0056333E" w:rsidP="00C8663D">
      <w:pPr>
        <w:spacing w:after="0" w:line="240" w:lineRule="auto"/>
        <w:ind w:firstLine="709"/>
        <w:jc w:val="center"/>
        <w:rPr>
          <w:rFonts w:ascii="Times New Roman" w:hAnsi="Times New Roman"/>
          <w:b/>
          <w:sz w:val="20"/>
          <w:szCs w:val="20"/>
          <w:lang w:val="en-US"/>
        </w:rPr>
      </w:pPr>
    </w:p>
    <w:p w:rsidR="00B11929" w:rsidRPr="006B0DC6" w:rsidRDefault="00B11929" w:rsidP="00C8663D">
      <w:pPr>
        <w:spacing w:after="0" w:line="240" w:lineRule="auto"/>
        <w:jc w:val="center"/>
        <w:rPr>
          <w:rFonts w:ascii="Times New Roman" w:hAnsi="Times New Roman"/>
          <w:b/>
          <w:sz w:val="24"/>
          <w:szCs w:val="24"/>
          <w:lang w:val="en-US"/>
        </w:rPr>
      </w:pPr>
      <w:r w:rsidRPr="00B11929">
        <w:rPr>
          <w:rFonts w:ascii="Times New Roman" w:hAnsi="Times New Roman"/>
          <w:b/>
          <w:sz w:val="24"/>
          <w:szCs w:val="24"/>
          <w:lang w:val="en-US"/>
        </w:rPr>
        <w:t>Bibliography</w:t>
      </w:r>
    </w:p>
    <w:p w:rsidR="00B11929" w:rsidRPr="00F87D7E" w:rsidRDefault="00B11929" w:rsidP="00C8663D">
      <w:pPr>
        <w:spacing w:after="0" w:line="240" w:lineRule="auto"/>
        <w:ind w:firstLine="709"/>
        <w:jc w:val="center"/>
        <w:rPr>
          <w:rFonts w:ascii="Times New Roman" w:hAnsi="Times New Roman"/>
          <w:b/>
          <w:sz w:val="20"/>
          <w:szCs w:val="20"/>
          <w:lang w:val="en-US"/>
        </w:rPr>
      </w:pPr>
    </w:p>
    <w:p w:rsidR="00426DEF" w:rsidRPr="00426DEF" w:rsidRDefault="003955E5" w:rsidP="00AC37D8">
      <w:pPr>
        <w:pStyle w:val="a3"/>
        <w:ind w:firstLine="709"/>
        <w:jc w:val="both"/>
        <w:rPr>
          <w:rFonts w:ascii="Times New Roman" w:hAnsi="Times New Roman"/>
          <w:sz w:val="24"/>
          <w:szCs w:val="24"/>
          <w:lang w:val="en-US"/>
        </w:rPr>
      </w:pPr>
      <w:r w:rsidRPr="003955E5">
        <w:rPr>
          <w:rFonts w:ascii="Times New Roman" w:hAnsi="Times New Roman"/>
          <w:sz w:val="24"/>
          <w:szCs w:val="24"/>
          <w:lang w:val="en-US"/>
        </w:rPr>
        <w:t xml:space="preserve">1. </w:t>
      </w:r>
      <w:r w:rsidR="00426DEF" w:rsidRPr="00426DEF">
        <w:rPr>
          <w:rFonts w:ascii="Times New Roman" w:hAnsi="Times New Roman"/>
          <w:sz w:val="24"/>
          <w:szCs w:val="24"/>
          <w:lang w:val="en-US"/>
        </w:rPr>
        <w:t>Popov A.V. Issues of availability of lab</w:t>
      </w:r>
      <w:r w:rsidR="00426DEF">
        <w:rPr>
          <w:rFonts w:ascii="Times New Roman" w:hAnsi="Times New Roman"/>
          <w:sz w:val="24"/>
          <w:szCs w:val="24"/>
          <w:lang w:val="en-US"/>
        </w:rPr>
        <w:t xml:space="preserve">or resources in </w:t>
      </w:r>
      <w:r w:rsidR="00C03812">
        <w:rPr>
          <w:rFonts w:ascii="Times New Roman" w:hAnsi="Times New Roman"/>
          <w:sz w:val="24"/>
          <w:szCs w:val="24"/>
          <w:lang w:val="en-US"/>
        </w:rPr>
        <w:t>R</w:t>
      </w:r>
      <w:r w:rsidR="00426DEF">
        <w:rPr>
          <w:rFonts w:ascii="Times New Roman" w:hAnsi="Times New Roman"/>
          <w:sz w:val="24"/>
          <w:szCs w:val="24"/>
          <w:lang w:val="en-US"/>
        </w:rPr>
        <w:t>ussian economy</w:t>
      </w:r>
      <w:r w:rsidR="00426DEF" w:rsidRPr="00426DEF">
        <w:rPr>
          <w:rFonts w:ascii="Times New Roman" w:hAnsi="Times New Roman"/>
          <w:sz w:val="24"/>
          <w:szCs w:val="24"/>
          <w:lang w:val="en-US"/>
        </w:rPr>
        <w:t xml:space="preserve"> // </w:t>
      </w:r>
      <w:proofErr w:type="spellStart"/>
      <w:r w:rsidR="00426DEF" w:rsidRPr="00426DEF">
        <w:rPr>
          <w:rFonts w:ascii="Times New Roman" w:hAnsi="Times New Roman"/>
          <w:sz w:val="24"/>
          <w:szCs w:val="24"/>
          <w:lang w:val="en-US"/>
        </w:rPr>
        <w:t>Vestnik</w:t>
      </w:r>
      <w:proofErr w:type="spellEnd"/>
      <w:r w:rsidR="00426DEF" w:rsidRPr="00426DEF">
        <w:rPr>
          <w:rFonts w:ascii="Times New Roman" w:hAnsi="Times New Roman"/>
          <w:sz w:val="24"/>
          <w:szCs w:val="24"/>
          <w:lang w:val="en-US"/>
        </w:rPr>
        <w:t xml:space="preserve"> NSUEM. – </w:t>
      </w:r>
      <w:r w:rsidR="00426DEF">
        <w:rPr>
          <w:rFonts w:ascii="Times New Roman" w:hAnsi="Times New Roman"/>
          <w:sz w:val="24"/>
          <w:szCs w:val="24"/>
          <w:lang w:val="en-US"/>
        </w:rPr>
        <w:t>2017</w:t>
      </w:r>
      <w:r w:rsidR="00426DEF" w:rsidRPr="00426DEF">
        <w:rPr>
          <w:rFonts w:ascii="Times New Roman" w:hAnsi="Times New Roman"/>
          <w:sz w:val="24"/>
          <w:szCs w:val="24"/>
          <w:lang w:val="en-US"/>
        </w:rPr>
        <w:t xml:space="preserve">. – </w:t>
      </w:r>
      <w:r w:rsidR="00426DEF">
        <w:rPr>
          <w:rFonts w:ascii="Times New Roman" w:hAnsi="Times New Roman"/>
          <w:sz w:val="24"/>
          <w:szCs w:val="24"/>
          <w:lang w:val="en-US"/>
        </w:rPr>
        <w:t>Vol.</w:t>
      </w:r>
      <w:r w:rsidR="00426DEF" w:rsidRPr="00426DEF">
        <w:rPr>
          <w:rFonts w:ascii="Times New Roman" w:hAnsi="Times New Roman"/>
          <w:sz w:val="24"/>
          <w:szCs w:val="24"/>
          <w:lang w:val="en-US"/>
        </w:rPr>
        <w:t xml:space="preserve"> </w:t>
      </w:r>
      <w:r w:rsidR="00426DEF">
        <w:rPr>
          <w:rFonts w:ascii="Times New Roman" w:hAnsi="Times New Roman"/>
          <w:sz w:val="24"/>
          <w:szCs w:val="24"/>
          <w:lang w:val="en-US"/>
        </w:rPr>
        <w:t>1</w:t>
      </w:r>
      <w:r w:rsidR="00426DEF" w:rsidRPr="00426DEF">
        <w:rPr>
          <w:rFonts w:ascii="Times New Roman" w:hAnsi="Times New Roman"/>
          <w:sz w:val="24"/>
          <w:szCs w:val="24"/>
          <w:lang w:val="en-US"/>
        </w:rPr>
        <w:t xml:space="preserve">. – </w:t>
      </w:r>
      <w:proofErr w:type="spellStart"/>
      <w:r w:rsidR="00426DEF">
        <w:rPr>
          <w:rFonts w:ascii="Times New Roman" w:hAnsi="Times New Roman"/>
          <w:sz w:val="24"/>
          <w:szCs w:val="24"/>
        </w:rPr>
        <w:t>рр</w:t>
      </w:r>
      <w:proofErr w:type="spellEnd"/>
      <w:r w:rsidR="00426DEF" w:rsidRPr="00426DEF">
        <w:rPr>
          <w:rFonts w:ascii="Times New Roman" w:hAnsi="Times New Roman"/>
          <w:sz w:val="24"/>
          <w:szCs w:val="24"/>
          <w:lang w:val="en-US"/>
        </w:rPr>
        <w:t>. 40-53.</w:t>
      </w:r>
    </w:p>
    <w:p w:rsidR="00B11929" w:rsidRPr="00247C81" w:rsidRDefault="00426DEF" w:rsidP="00247C81">
      <w:pPr>
        <w:pStyle w:val="a3"/>
        <w:ind w:firstLine="709"/>
        <w:jc w:val="both"/>
        <w:rPr>
          <w:rFonts w:ascii="Times New Roman" w:hAnsi="Times New Roman"/>
          <w:b/>
          <w:spacing w:val="-4"/>
          <w:sz w:val="24"/>
          <w:szCs w:val="24"/>
          <w:lang w:val="en-US"/>
        </w:rPr>
      </w:pPr>
      <w:r w:rsidRPr="00247C81">
        <w:rPr>
          <w:rFonts w:ascii="Times New Roman" w:hAnsi="Times New Roman"/>
          <w:spacing w:val="-4"/>
          <w:sz w:val="24"/>
          <w:szCs w:val="24"/>
          <w:lang w:val="en-US"/>
        </w:rPr>
        <w:t xml:space="preserve">2. </w:t>
      </w:r>
      <w:proofErr w:type="spellStart"/>
      <w:r w:rsidRPr="00247C81">
        <w:rPr>
          <w:rFonts w:ascii="Times New Roman" w:hAnsi="Times New Roman"/>
          <w:spacing w:val="-4"/>
          <w:sz w:val="24"/>
          <w:szCs w:val="24"/>
          <w:lang w:val="en-US"/>
        </w:rPr>
        <w:t>Topilin</w:t>
      </w:r>
      <w:proofErr w:type="spellEnd"/>
      <w:r w:rsidRPr="00247C81">
        <w:rPr>
          <w:rFonts w:ascii="Times New Roman" w:hAnsi="Times New Roman"/>
          <w:spacing w:val="-4"/>
          <w:sz w:val="24"/>
          <w:szCs w:val="24"/>
          <w:lang w:val="en-US"/>
        </w:rPr>
        <w:t xml:space="preserve"> A.V. The labor potential of Russia: demographic and socioeconomic problems of formation and usage // </w:t>
      </w:r>
      <w:r w:rsidR="00C03812" w:rsidRPr="00247C81">
        <w:rPr>
          <w:rFonts w:ascii="Times New Roman" w:hAnsi="Times New Roman"/>
          <w:spacing w:val="-4"/>
          <w:sz w:val="24"/>
          <w:szCs w:val="24"/>
          <w:lang w:val="en-US"/>
        </w:rPr>
        <w:t xml:space="preserve">Herald of the Russian Academy of Sciences. – 2019. – Vol. 89(7). – </w:t>
      </w:r>
      <w:proofErr w:type="spellStart"/>
      <w:r w:rsidR="00C03812" w:rsidRPr="00247C81">
        <w:rPr>
          <w:rFonts w:ascii="Times New Roman" w:hAnsi="Times New Roman"/>
          <w:spacing w:val="-4"/>
          <w:sz w:val="24"/>
          <w:szCs w:val="24"/>
        </w:rPr>
        <w:t>рр</w:t>
      </w:r>
      <w:proofErr w:type="spellEnd"/>
      <w:r w:rsidR="00247C81" w:rsidRPr="00247C81">
        <w:rPr>
          <w:rFonts w:ascii="Times New Roman" w:hAnsi="Times New Roman"/>
          <w:spacing w:val="-4"/>
          <w:sz w:val="24"/>
          <w:szCs w:val="24"/>
          <w:lang w:val="en-US"/>
        </w:rPr>
        <w:t xml:space="preserve">. 736-744. </w:t>
      </w:r>
    </w:p>
    <w:sectPr w:rsidR="00B11929" w:rsidRPr="00247C81" w:rsidSect="00920B6B">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C4E90" w:rsidRDefault="000C4E90" w:rsidP="00CF7A28">
      <w:pPr>
        <w:spacing w:after="0" w:line="240" w:lineRule="auto"/>
      </w:pPr>
      <w:r>
        <w:separator/>
      </w:r>
    </w:p>
  </w:endnote>
  <w:endnote w:type="continuationSeparator" w:id="0">
    <w:p w:rsidR="000C4E90" w:rsidRDefault="000C4E90" w:rsidP="00CF7A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altName w:val="Times New Roman PS"/>
    <w:panose1 w:val="02020603050405020304"/>
    <w:charset w:val="00"/>
    <w:family w:val="roman"/>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Yu Mincho">
    <w:altName w:val="Yu Gothic UI"/>
    <w:charset w:val="80"/>
    <w:family w:val="roman"/>
    <w:pitch w:val="variable"/>
    <w:sig w:usb0="800002E7" w:usb1="2AC7FCFF" w:usb2="00000012" w:usb3="00000000" w:csb0="0002009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C4E90" w:rsidRDefault="000C4E90" w:rsidP="00CF7A28">
      <w:pPr>
        <w:spacing w:after="0" w:line="240" w:lineRule="auto"/>
      </w:pPr>
      <w:r>
        <w:separator/>
      </w:r>
    </w:p>
  </w:footnote>
  <w:footnote w:type="continuationSeparator" w:id="0">
    <w:p w:rsidR="000C4E90" w:rsidRDefault="000C4E90" w:rsidP="00CF7A28">
      <w:pPr>
        <w:spacing w:after="0" w:line="240" w:lineRule="auto"/>
      </w:pPr>
      <w:r>
        <w:continuationSeparator/>
      </w:r>
    </w:p>
  </w:footnote>
  <w:footnote w:id="1">
    <w:p w:rsidR="007A7F55" w:rsidRPr="00DA6A86" w:rsidRDefault="007A7F55" w:rsidP="00DA6A86">
      <w:pPr>
        <w:pStyle w:val="a3"/>
        <w:jc w:val="both"/>
        <w:rPr>
          <w:rFonts w:ascii="Times New Roman" w:hAnsi="Times New Roman"/>
        </w:rPr>
      </w:pPr>
      <w:r w:rsidRPr="00DA6A86">
        <w:rPr>
          <w:rStyle w:val="a5"/>
          <w:rFonts w:ascii="Times New Roman" w:hAnsi="Times New Roman"/>
        </w:rPr>
        <w:footnoteRef/>
      </w:r>
      <w:r w:rsidRPr="00DA6A86">
        <w:rPr>
          <w:rFonts w:ascii="Times New Roman" w:hAnsi="Times New Roman"/>
        </w:rPr>
        <w:t xml:space="preserve"> </w:t>
      </w:r>
      <w:r w:rsidRPr="00A14EC0">
        <w:rPr>
          <w:rFonts w:ascii="Times New Roman" w:hAnsi="Times New Roman"/>
          <w:spacing w:val="-4"/>
        </w:rPr>
        <w:t>Общее количество разосланных писем составило 335 единиц. В связи с низким откликом работодателей, нами были направлены официальные письма на адреса партнерских организаций (Союз промышленников и предпринимателей Вологодской области, Вологодская Торгово-промышленная палата, Центр поддержки предпринимательства АНО «Мой Бизнес» и т.д.) с просьбой оказать содействие в рассылке приглашений к участию в опросе. Это не повлекло за собой кардинальное увеличение выборки, объем которой составил 45 наблюдений.</w:t>
      </w:r>
    </w:p>
  </w:footnote>
  <w:footnote w:id="2">
    <w:p w:rsidR="003D4425" w:rsidRPr="00DA6A86" w:rsidRDefault="003D4425" w:rsidP="00DA6A86">
      <w:pPr>
        <w:pStyle w:val="a3"/>
        <w:jc w:val="both"/>
        <w:rPr>
          <w:rFonts w:ascii="Times New Roman" w:hAnsi="Times New Roman"/>
        </w:rPr>
      </w:pPr>
      <w:r w:rsidRPr="00DA6A86">
        <w:rPr>
          <w:rStyle w:val="a5"/>
          <w:rFonts w:ascii="Times New Roman" w:hAnsi="Times New Roman"/>
        </w:rPr>
        <w:footnoteRef/>
      </w:r>
      <w:r w:rsidRPr="00DA6A86">
        <w:rPr>
          <w:rFonts w:ascii="Times New Roman" w:hAnsi="Times New Roman"/>
        </w:rPr>
        <w:t xml:space="preserve"> В Вологде обсудили вопросы в сфере здравоохранения в рамках </w:t>
      </w:r>
      <w:proofErr w:type="spellStart"/>
      <w:r w:rsidRPr="00DA6A86">
        <w:rPr>
          <w:rFonts w:ascii="Times New Roman" w:hAnsi="Times New Roman"/>
        </w:rPr>
        <w:t>партпроекта</w:t>
      </w:r>
      <w:proofErr w:type="spellEnd"/>
      <w:r w:rsidRPr="00DA6A86">
        <w:rPr>
          <w:rFonts w:ascii="Times New Roman" w:hAnsi="Times New Roman"/>
        </w:rPr>
        <w:t xml:space="preserve"> «Здоровое будущее». URL: </w:t>
      </w:r>
      <w:hyperlink r:id="rId1" w:history="1">
        <w:r w:rsidRPr="00DA6A86">
          <w:rPr>
            <w:rStyle w:val="a6"/>
            <w:rFonts w:ascii="Times New Roman" w:hAnsi="Times New Roman"/>
          </w:rPr>
          <w:t>https://proekty.er.ru/node/116750</w:t>
        </w:r>
      </w:hyperlink>
      <w:r w:rsidRPr="00DA6A86">
        <w:rPr>
          <w:rFonts w:ascii="Times New Roman" w:hAnsi="Times New Roman"/>
        </w:rPr>
        <w:t xml:space="preserve"> (дата обращения: 22.03.2022).</w:t>
      </w:r>
    </w:p>
  </w:footnote>
  <w:footnote w:id="3">
    <w:p w:rsidR="00DA6A86" w:rsidRPr="00DA6A86" w:rsidRDefault="00DA6A86" w:rsidP="00DA6A86">
      <w:pPr>
        <w:pStyle w:val="a3"/>
        <w:jc w:val="both"/>
        <w:rPr>
          <w:rFonts w:ascii="Times New Roman" w:hAnsi="Times New Roman"/>
        </w:rPr>
      </w:pPr>
      <w:r w:rsidRPr="00DA6A86">
        <w:rPr>
          <w:rStyle w:val="a5"/>
          <w:rFonts w:ascii="Times New Roman" w:hAnsi="Times New Roman"/>
        </w:rPr>
        <w:footnoteRef/>
      </w:r>
      <w:r w:rsidRPr="00DA6A86">
        <w:rPr>
          <w:rFonts w:ascii="Times New Roman" w:hAnsi="Times New Roman"/>
        </w:rPr>
        <w:t xml:space="preserve"> Россияне предпочитают искать работу с помощью </w:t>
      </w:r>
      <w:proofErr w:type="spellStart"/>
      <w:r w:rsidRPr="00DA6A86">
        <w:rPr>
          <w:rFonts w:ascii="Times New Roman" w:hAnsi="Times New Roman"/>
        </w:rPr>
        <w:t>нетворкинга</w:t>
      </w:r>
      <w:proofErr w:type="spellEnd"/>
      <w:r w:rsidRPr="00DA6A86">
        <w:rPr>
          <w:rFonts w:ascii="Times New Roman" w:hAnsi="Times New Roman"/>
        </w:rPr>
        <w:t xml:space="preserve">. </w:t>
      </w:r>
      <w:r w:rsidRPr="00DA6A86">
        <w:rPr>
          <w:rFonts w:ascii="Times New Roman" w:hAnsi="Times New Roman"/>
          <w:lang w:val="en-US"/>
        </w:rPr>
        <w:t>URL</w:t>
      </w:r>
      <w:r w:rsidRPr="00DA6A86">
        <w:rPr>
          <w:rFonts w:ascii="Times New Roman" w:hAnsi="Times New Roman"/>
        </w:rPr>
        <w:t xml:space="preserve">: </w:t>
      </w:r>
      <w:hyperlink r:id="rId2" w:history="1">
        <w:r w:rsidRPr="00DA6A86">
          <w:rPr>
            <w:rStyle w:val="a6"/>
            <w:rFonts w:ascii="Times New Roman" w:hAnsi="Times New Roman"/>
            <w:lang w:val="en-US"/>
          </w:rPr>
          <w:t>https</w:t>
        </w:r>
        <w:r w:rsidRPr="00DA6A86">
          <w:rPr>
            <w:rStyle w:val="a6"/>
            <w:rFonts w:ascii="Times New Roman" w:hAnsi="Times New Roman"/>
          </w:rPr>
          <w:t>://</w:t>
        </w:r>
        <w:proofErr w:type="spellStart"/>
        <w:r w:rsidRPr="00DA6A86">
          <w:rPr>
            <w:rStyle w:val="a6"/>
            <w:rFonts w:ascii="Times New Roman" w:hAnsi="Times New Roman"/>
            <w:lang w:val="en-US"/>
          </w:rPr>
          <w:t>nafi</w:t>
        </w:r>
        <w:proofErr w:type="spellEnd"/>
        <w:r w:rsidRPr="00DA6A86">
          <w:rPr>
            <w:rStyle w:val="a6"/>
            <w:rFonts w:ascii="Times New Roman" w:hAnsi="Times New Roman"/>
          </w:rPr>
          <w:t>.</w:t>
        </w:r>
        <w:proofErr w:type="spellStart"/>
        <w:r w:rsidRPr="00DA6A86">
          <w:rPr>
            <w:rStyle w:val="a6"/>
            <w:rFonts w:ascii="Times New Roman" w:hAnsi="Times New Roman"/>
            <w:lang w:val="en-US"/>
          </w:rPr>
          <w:t>ru</w:t>
        </w:r>
        <w:proofErr w:type="spellEnd"/>
        <w:r w:rsidRPr="00DA6A86">
          <w:rPr>
            <w:rStyle w:val="a6"/>
            <w:rFonts w:ascii="Times New Roman" w:hAnsi="Times New Roman"/>
          </w:rPr>
          <w:t>/</w:t>
        </w:r>
        <w:r w:rsidRPr="00DA6A86">
          <w:rPr>
            <w:rStyle w:val="a6"/>
            <w:rFonts w:ascii="Times New Roman" w:hAnsi="Times New Roman"/>
            <w:lang w:val="en-US"/>
          </w:rPr>
          <w:t>analytics</w:t>
        </w:r>
        <w:r w:rsidRPr="00DA6A86">
          <w:rPr>
            <w:rStyle w:val="a6"/>
            <w:rFonts w:ascii="Times New Roman" w:hAnsi="Times New Roman"/>
          </w:rPr>
          <w:t>/</w:t>
        </w:r>
        <w:proofErr w:type="spellStart"/>
        <w:r w:rsidRPr="00DA6A86">
          <w:rPr>
            <w:rStyle w:val="a6"/>
            <w:rFonts w:ascii="Times New Roman" w:hAnsi="Times New Roman"/>
            <w:lang w:val="en-US"/>
          </w:rPr>
          <w:t>pochti</w:t>
        </w:r>
        <w:proofErr w:type="spellEnd"/>
        <w:r w:rsidRPr="00DA6A86">
          <w:rPr>
            <w:rStyle w:val="a6"/>
            <w:rFonts w:ascii="Times New Roman" w:hAnsi="Times New Roman"/>
          </w:rPr>
          <w:t>-</w:t>
        </w:r>
        <w:proofErr w:type="spellStart"/>
        <w:r w:rsidRPr="00DA6A86">
          <w:rPr>
            <w:rStyle w:val="a6"/>
            <w:rFonts w:ascii="Times New Roman" w:hAnsi="Times New Roman"/>
            <w:lang w:val="en-US"/>
          </w:rPr>
          <w:t>tret</w:t>
        </w:r>
        <w:proofErr w:type="spellEnd"/>
        <w:r w:rsidRPr="00DA6A86">
          <w:rPr>
            <w:rStyle w:val="a6"/>
            <w:rFonts w:ascii="Times New Roman" w:hAnsi="Times New Roman"/>
          </w:rPr>
          <w:t>-</w:t>
        </w:r>
        <w:proofErr w:type="spellStart"/>
        <w:r w:rsidRPr="00DA6A86">
          <w:rPr>
            <w:rStyle w:val="a6"/>
            <w:rFonts w:ascii="Times New Roman" w:hAnsi="Times New Roman"/>
            <w:lang w:val="en-US"/>
          </w:rPr>
          <w:t>rossiyan</w:t>
        </w:r>
        <w:proofErr w:type="spellEnd"/>
        <w:r w:rsidRPr="00DA6A86">
          <w:rPr>
            <w:rStyle w:val="a6"/>
            <w:rFonts w:ascii="Times New Roman" w:hAnsi="Times New Roman"/>
          </w:rPr>
          <w:t>-</w:t>
        </w:r>
        <w:proofErr w:type="spellStart"/>
        <w:r w:rsidRPr="00DA6A86">
          <w:rPr>
            <w:rStyle w:val="a6"/>
            <w:rFonts w:ascii="Times New Roman" w:hAnsi="Times New Roman"/>
            <w:lang w:val="en-US"/>
          </w:rPr>
          <w:t>ispolzovali</w:t>
        </w:r>
        <w:proofErr w:type="spellEnd"/>
        <w:r w:rsidRPr="00DA6A86">
          <w:rPr>
            <w:rStyle w:val="a6"/>
            <w:rFonts w:ascii="Times New Roman" w:hAnsi="Times New Roman"/>
          </w:rPr>
          <w:t>-</w:t>
        </w:r>
        <w:r w:rsidRPr="00DA6A86">
          <w:rPr>
            <w:rStyle w:val="a6"/>
            <w:rFonts w:ascii="Times New Roman" w:hAnsi="Times New Roman"/>
            <w:lang w:val="en-US"/>
          </w:rPr>
          <w:t>internet</w:t>
        </w:r>
        <w:r w:rsidRPr="00DA6A86">
          <w:rPr>
            <w:rStyle w:val="a6"/>
            <w:rFonts w:ascii="Times New Roman" w:hAnsi="Times New Roman"/>
          </w:rPr>
          <w:t>-</w:t>
        </w:r>
        <w:proofErr w:type="spellStart"/>
        <w:r w:rsidRPr="00DA6A86">
          <w:rPr>
            <w:rStyle w:val="a6"/>
            <w:rFonts w:ascii="Times New Roman" w:hAnsi="Times New Roman"/>
            <w:lang w:val="en-US"/>
          </w:rPr>
          <w:t>dlya</w:t>
        </w:r>
        <w:proofErr w:type="spellEnd"/>
        <w:r w:rsidRPr="00DA6A86">
          <w:rPr>
            <w:rStyle w:val="a6"/>
            <w:rFonts w:ascii="Times New Roman" w:hAnsi="Times New Roman"/>
          </w:rPr>
          <w:t>-</w:t>
        </w:r>
        <w:proofErr w:type="spellStart"/>
        <w:r w:rsidRPr="00DA6A86">
          <w:rPr>
            <w:rStyle w:val="a6"/>
            <w:rFonts w:ascii="Times New Roman" w:hAnsi="Times New Roman"/>
            <w:lang w:val="en-US"/>
          </w:rPr>
          <w:t>poiska</w:t>
        </w:r>
        <w:proofErr w:type="spellEnd"/>
        <w:r w:rsidRPr="00DA6A86">
          <w:rPr>
            <w:rStyle w:val="a6"/>
            <w:rFonts w:ascii="Times New Roman" w:hAnsi="Times New Roman"/>
          </w:rPr>
          <w:t>-</w:t>
        </w:r>
        <w:proofErr w:type="spellStart"/>
        <w:r w:rsidRPr="00DA6A86">
          <w:rPr>
            <w:rStyle w:val="a6"/>
            <w:rFonts w:ascii="Times New Roman" w:hAnsi="Times New Roman"/>
            <w:lang w:val="en-US"/>
          </w:rPr>
          <w:t>raboty</w:t>
        </w:r>
        <w:proofErr w:type="spellEnd"/>
        <w:r w:rsidRPr="00DA6A86">
          <w:rPr>
            <w:rStyle w:val="a6"/>
            <w:rFonts w:ascii="Times New Roman" w:hAnsi="Times New Roman"/>
          </w:rPr>
          <w:t>/</w:t>
        </w:r>
      </w:hyperlink>
      <w:r w:rsidRPr="00DA6A86">
        <w:rPr>
          <w:rFonts w:ascii="Times New Roman" w:hAnsi="Times New Roman"/>
        </w:rPr>
        <w:t xml:space="preserve"> (дата обращения: 22.03.2022).</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1A0C"/>
    <w:rsid w:val="00002810"/>
    <w:rsid w:val="00003ACE"/>
    <w:rsid w:val="00003D54"/>
    <w:rsid w:val="00003DD3"/>
    <w:rsid w:val="000070B8"/>
    <w:rsid w:val="000131AE"/>
    <w:rsid w:val="000135C5"/>
    <w:rsid w:val="00014B33"/>
    <w:rsid w:val="00020CAF"/>
    <w:rsid w:val="00024080"/>
    <w:rsid w:val="00033AB0"/>
    <w:rsid w:val="00036F7D"/>
    <w:rsid w:val="0004182A"/>
    <w:rsid w:val="00045671"/>
    <w:rsid w:val="00045C4E"/>
    <w:rsid w:val="00053CFB"/>
    <w:rsid w:val="000555DE"/>
    <w:rsid w:val="000568E6"/>
    <w:rsid w:val="0005760D"/>
    <w:rsid w:val="00057913"/>
    <w:rsid w:val="00057FC6"/>
    <w:rsid w:val="00063462"/>
    <w:rsid w:val="00067743"/>
    <w:rsid w:val="00070BF1"/>
    <w:rsid w:val="00080A85"/>
    <w:rsid w:val="00085996"/>
    <w:rsid w:val="00085B82"/>
    <w:rsid w:val="00091AF9"/>
    <w:rsid w:val="000954C9"/>
    <w:rsid w:val="00095BDC"/>
    <w:rsid w:val="00096B8D"/>
    <w:rsid w:val="000A22AE"/>
    <w:rsid w:val="000A2BF8"/>
    <w:rsid w:val="000B7676"/>
    <w:rsid w:val="000C013C"/>
    <w:rsid w:val="000C48B1"/>
    <w:rsid w:val="000C4E90"/>
    <w:rsid w:val="000C6416"/>
    <w:rsid w:val="000D29C1"/>
    <w:rsid w:val="000D4F8D"/>
    <w:rsid w:val="000D4FEC"/>
    <w:rsid w:val="000F7E97"/>
    <w:rsid w:val="00102E25"/>
    <w:rsid w:val="00114D9A"/>
    <w:rsid w:val="0011647E"/>
    <w:rsid w:val="00116B25"/>
    <w:rsid w:val="00116F35"/>
    <w:rsid w:val="00117152"/>
    <w:rsid w:val="00120D7A"/>
    <w:rsid w:val="001229C7"/>
    <w:rsid w:val="00122B77"/>
    <w:rsid w:val="001248FA"/>
    <w:rsid w:val="00127E18"/>
    <w:rsid w:val="0013223A"/>
    <w:rsid w:val="00141FE3"/>
    <w:rsid w:val="0014413A"/>
    <w:rsid w:val="00146178"/>
    <w:rsid w:val="001474E6"/>
    <w:rsid w:val="00154619"/>
    <w:rsid w:val="00154942"/>
    <w:rsid w:val="001552CA"/>
    <w:rsid w:val="0015760A"/>
    <w:rsid w:val="001607D4"/>
    <w:rsid w:val="00162A75"/>
    <w:rsid w:val="0016385D"/>
    <w:rsid w:val="00166AC5"/>
    <w:rsid w:val="00172AAE"/>
    <w:rsid w:val="00181A0C"/>
    <w:rsid w:val="00181FC0"/>
    <w:rsid w:val="001917E0"/>
    <w:rsid w:val="001A2624"/>
    <w:rsid w:val="001B2AF8"/>
    <w:rsid w:val="001B3554"/>
    <w:rsid w:val="001B441B"/>
    <w:rsid w:val="001B6CB4"/>
    <w:rsid w:val="001C04AF"/>
    <w:rsid w:val="001C219A"/>
    <w:rsid w:val="001C2EDE"/>
    <w:rsid w:val="001C478C"/>
    <w:rsid w:val="001D110D"/>
    <w:rsid w:val="001D6A10"/>
    <w:rsid w:val="001E1804"/>
    <w:rsid w:val="001E2D93"/>
    <w:rsid w:val="001E3C96"/>
    <w:rsid w:val="001E54E9"/>
    <w:rsid w:val="001F268D"/>
    <w:rsid w:val="001F3743"/>
    <w:rsid w:val="001F43FB"/>
    <w:rsid w:val="002020FA"/>
    <w:rsid w:val="00204DB6"/>
    <w:rsid w:val="00211772"/>
    <w:rsid w:val="002223F1"/>
    <w:rsid w:val="0022364D"/>
    <w:rsid w:val="0022764F"/>
    <w:rsid w:val="00231CB1"/>
    <w:rsid w:val="002365AF"/>
    <w:rsid w:val="0024061F"/>
    <w:rsid w:val="002419E3"/>
    <w:rsid w:val="00247C81"/>
    <w:rsid w:val="002501B1"/>
    <w:rsid w:val="002505CA"/>
    <w:rsid w:val="00256D2F"/>
    <w:rsid w:val="00264ABE"/>
    <w:rsid w:val="00267274"/>
    <w:rsid w:val="00273085"/>
    <w:rsid w:val="0027703F"/>
    <w:rsid w:val="00277E13"/>
    <w:rsid w:val="00281283"/>
    <w:rsid w:val="00284E25"/>
    <w:rsid w:val="002859B1"/>
    <w:rsid w:val="00296B54"/>
    <w:rsid w:val="002A3191"/>
    <w:rsid w:val="002B6D4A"/>
    <w:rsid w:val="002C44C4"/>
    <w:rsid w:val="002D2293"/>
    <w:rsid w:val="002D2535"/>
    <w:rsid w:val="002E2D46"/>
    <w:rsid w:val="002E3A31"/>
    <w:rsid w:val="002E70C4"/>
    <w:rsid w:val="00302B6F"/>
    <w:rsid w:val="00302E14"/>
    <w:rsid w:val="00310F6A"/>
    <w:rsid w:val="003121E9"/>
    <w:rsid w:val="003169CB"/>
    <w:rsid w:val="003308AA"/>
    <w:rsid w:val="00333AE5"/>
    <w:rsid w:val="0033502D"/>
    <w:rsid w:val="003357C4"/>
    <w:rsid w:val="00340802"/>
    <w:rsid w:val="0034227E"/>
    <w:rsid w:val="00344793"/>
    <w:rsid w:val="003468B2"/>
    <w:rsid w:val="003512FD"/>
    <w:rsid w:val="00355C7F"/>
    <w:rsid w:val="00362BF5"/>
    <w:rsid w:val="0036404C"/>
    <w:rsid w:val="00365016"/>
    <w:rsid w:val="003661D0"/>
    <w:rsid w:val="003732DC"/>
    <w:rsid w:val="003748D2"/>
    <w:rsid w:val="00374AD4"/>
    <w:rsid w:val="00380533"/>
    <w:rsid w:val="003865F4"/>
    <w:rsid w:val="00392C21"/>
    <w:rsid w:val="003934C9"/>
    <w:rsid w:val="00394738"/>
    <w:rsid w:val="003955E5"/>
    <w:rsid w:val="003A65B6"/>
    <w:rsid w:val="003A6F9A"/>
    <w:rsid w:val="003A78D1"/>
    <w:rsid w:val="003A796F"/>
    <w:rsid w:val="003B2A2A"/>
    <w:rsid w:val="003B5FF4"/>
    <w:rsid w:val="003B787B"/>
    <w:rsid w:val="003C14EC"/>
    <w:rsid w:val="003C3E7A"/>
    <w:rsid w:val="003C453E"/>
    <w:rsid w:val="003C76FA"/>
    <w:rsid w:val="003D0184"/>
    <w:rsid w:val="003D1C6D"/>
    <w:rsid w:val="003D407E"/>
    <w:rsid w:val="003D4425"/>
    <w:rsid w:val="003D55C2"/>
    <w:rsid w:val="003E0745"/>
    <w:rsid w:val="003E19A8"/>
    <w:rsid w:val="003F0298"/>
    <w:rsid w:val="003F1385"/>
    <w:rsid w:val="003F67BA"/>
    <w:rsid w:val="003F6FE6"/>
    <w:rsid w:val="00400DC1"/>
    <w:rsid w:val="00402BBC"/>
    <w:rsid w:val="00406A64"/>
    <w:rsid w:val="00410A06"/>
    <w:rsid w:val="0041345C"/>
    <w:rsid w:val="00413E10"/>
    <w:rsid w:val="00415E85"/>
    <w:rsid w:val="00416B71"/>
    <w:rsid w:val="004229BC"/>
    <w:rsid w:val="00425956"/>
    <w:rsid w:val="00426DEF"/>
    <w:rsid w:val="00430881"/>
    <w:rsid w:val="004330CC"/>
    <w:rsid w:val="00435DC2"/>
    <w:rsid w:val="00441504"/>
    <w:rsid w:val="004514BA"/>
    <w:rsid w:val="00456EAD"/>
    <w:rsid w:val="00462AEC"/>
    <w:rsid w:val="00463209"/>
    <w:rsid w:val="004650D3"/>
    <w:rsid w:val="00466EDE"/>
    <w:rsid w:val="00472F31"/>
    <w:rsid w:val="00474940"/>
    <w:rsid w:val="004826F9"/>
    <w:rsid w:val="0049336D"/>
    <w:rsid w:val="004A0E75"/>
    <w:rsid w:val="004A3D06"/>
    <w:rsid w:val="004A3E2C"/>
    <w:rsid w:val="004A4627"/>
    <w:rsid w:val="004A6379"/>
    <w:rsid w:val="004B78FC"/>
    <w:rsid w:val="004C60BF"/>
    <w:rsid w:val="004C7F1F"/>
    <w:rsid w:val="004D0DA3"/>
    <w:rsid w:val="004D2781"/>
    <w:rsid w:val="004D35C6"/>
    <w:rsid w:val="004D67BC"/>
    <w:rsid w:val="004D69E8"/>
    <w:rsid w:val="004E173A"/>
    <w:rsid w:val="004E1A02"/>
    <w:rsid w:val="004E354D"/>
    <w:rsid w:val="00501C76"/>
    <w:rsid w:val="00503750"/>
    <w:rsid w:val="005063CC"/>
    <w:rsid w:val="00507123"/>
    <w:rsid w:val="005100EE"/>
    <w:rsid w:val="00512168"/>
    <w:rsid w:val="005153C4"/>
    <w:rsid w:val="00517D4E"/>
    <w:rsid w:val="00520570"/>
    <w:rsid w:val="005255B8"/>
    <w:rsid w:val="00531021"/>
    <w:rsid w:val="00536218"/>
    <w:rsid w:val="00540218"/>
    <w:rsid w:val="005415D7"/>
    <w:rsid w:val="005423D2"/>
    <w:rsid w:val="00542535"/>
    <w:rsid w:val="00546C8F"/>
    <w:rsid w:val="00555F63"/>
    <w:rsid w:val="005616BB"/>
    <w:rsid w:val="00562985"/>
    <w:rsid w:val="0056333E"/>
    <w:rsid w:val="00566C44"/>
    <w:rsid w:val="00582EA7"/>
    <w:rsid w:val="00583ECB"/>
    <w:rsid w:val="0058741B"/>
    <w:rsid w:val="00587D28"/>
    <w:rsid w:val="005970CE"/>
    <w:rsid w:val="005A301C"/>
    <w:rsid w:val="005A5E70"/>
    <w:rsid w:val="005A6AEA"/>
    <w:rsid w:val="005B7559"/>
    <w:rsid w:val="005C6AF6"/>
    <w:rsid w:val="005D26C2"/>
    <w:rsid w:val="005D49DF"/>
    <w:rsid w:val="005D4F15"/>
    <w:rsid w:val="005D7652"/>
    <w:rsid w:val="005E3529"/>
    <w:rsid w:val="005E40BD"/>
    <w:rsid w:val="005E7014"/>
    <w:rsid w:val="005F3BE3"/>
    <w:rsid w:val="0061227A"/>
    <w:rsid w:val="006134CB"/>
    <w:rsid w:val="006264A5"/>
    <w:rsid w:val="00641EB1"/>
    <w:rsid w:val="00653F5E"/>
    <w:rsid w:val="0066356F"/>
    <w:rsid w:val="006658BE"/>
    <w:rsid w:val="006673B4"/>
    <w:rsid w:val="006707F9"/>
    <w:rsid w:val="00670AE5"/>
    <w:rsid w:val="00670FD0"/>
    <w:rsid w:val="0067454A"/>
    <w:rsid w:val="00676ABE"/>
    <w:rsid w:val="00684B55"/>
    <w:rsid w:val="0068793B"/>
    <w:rsid w:val="006A3796"/>
    <w:rsid w:val="006A410A"/>
    <w:rsid w:val="006B0DC6"/>
    <w:rsid w:val="006B2E1C"/>
    <w:rsid w:val="006B50EE"/>
    <w:rsid w:val="006B78B9"/>
    <w:rsid w:val="006B7A8F"/>
    <w:rsid w:val="006C06D3"/>
    <w:rsid w:val="006C1710"/>
    <w:rsid w:val="006C2FEB"/>
    <w:rsid w:val="006C7FC4"/>
    <w:rsid w:val="006D34CC"/>
    <w:rsid w:val="006D74D0"/>
    <w:rsid w:val="006E118E"/>
    <w:rsid w:val="006E1D99"/>
    <w:rsid w:val="006E35C2"/>
    <w:rsid w:val="006E3C47"/>
    <w:rsid w:val="006E6E05"/>
    <w:rsid w:val="006E6EBA"/>
    <w:rsid w:val="006F4772"/>
    <w:rsid w:val="007049FC"/>
    <w:rsid w:val="00706F34"/>
    <w:rsid w:val="00715B5E"/>
    <w:rsid w:val="00720242"/>
    <w:rsid w:val="0072270D"/>
    <w:rsid w:val="00725230"/>
    <w:rsid w:val="00725447"/>
    <w:rsid w:val="007306F7"/>
    <w:rsid w:val="00730B06"/>
    <w:rsid w:val="00730FB4"/>
    <w:rsid w:val="007357CD"/>
    <w:rsid w:val="00742233"/>
    <w:rsid w:val="007526C3"/>
    <w:rsid w:val="00761991"/>
    <w:rsid w:val="007752E8"/>
    <w:rsid w:val="00776624"/>
    <w:rsid w:val="00780BBD"/>
    <w:rsid w:val="007928D4"/>
    <w:rsid w:val="007A0E7F"/>
    <w:rsid w:val="007A2232"/>
    <w:rsid w:val="007A7F55"/>
    <w:rsid w:val="007B481D"/>
    <w:rsid w:val="007D0AA6"/>
    <w:rsid w:val="007E3C42"/>
    <w:rsid w:val="007F25CB"/>
    <w:rsid w:val="007F3F2D"/>
    <w:rsid w:val="007F449D"/>
    <w:rsid w:val="007F4F8E"/>
    <w:rsid w:val="007F7DE9"/>
    <w:rsid w:val="0080053B"/>
    <w:rsid w:val="00801F36"/>
    <w:rsid w:val="00804D84"/>
    <w:rsid w:val="008062ED"/>
    <w:rsid w:val="008109A9"/>
    <w:rsid w:val="00810FDF"/>
    <w:rsid w:val="008126A5"/>
    <w:rsid w:val="00816563"/>
    <w:rsid w:val="00817017"/>
    <w:rsid w:val="00817675"/>
    <w:rsid w:val="00821A5E"/>
    <w:rsid w:val="00824AFA"/>
    <w:rsid w:val="00826884"/>
    <w:rsid w:val="00827B96"/>
    <w:rsid w:val="00834463"/>
    <w:rsid w:val="0083773B"/>
    <w:rsid w:val="00840E9F"/>
    <w:rsid w:val="00842774"/>
    <w:rsid w:val="008443FB"/>
    <w:rsid w:val="008508A4"/>
    <w:rsid w:val="00854CB9"/>
    <w:rsid w:val="00855369"/>
    <w:rsid w:val="00855F78"/>
    <w:rsid w:val="0085737F"/>
    <w:rsid w:val="008574FC"/>
    <w:rsid w:val="00861F92"/>
    <w:rsid w:val="008627A9"/>
    <w:rsid w:val="0086748B"/>
    <w:rsid w:val="00867DC9"/>
    <w:rsid w:val="00872944"/>
    <w:rsid w:val="00872E1F"/>
    <w:rsid w:val="008772D4"/>
    <w:rsid w:val="008773D3"/>
    <w:rsid w:val="00885D07"/>
    <w:rsid w:val="00895752"/>
    <w:rsid w:val="0089594B"/>
    <w:rsid w:val="008A0366"/>
    <w:rsid w:val="008A0EC4"/>
    <w:rsid w:val="008B1449"/>
    <w:rsid w:val="008C7705"/>
    <w:rsid w:val="008D049A"/>
    <w:rsid w:val="008D379A"/>
    <w:rsid w:val="008D57A2"/>
    <w:rsid w:val="008E43F3"/>
    <w:rsid w:val="008E7685"/>
    <w:rsid w:val="008F0A67"/>
    <w:rsid w:val="008F286B"/>
    <w:rsid w:val="00903B36"/>
    <w:rsid w:val="00905EF0"/>
    <w:rsid w:val="00920B6B"/>
    <w:rsid w:val="00920BF8"/>
    <w:rsid w:val="00920DC6"/>
    <w:rsid w:val="00922128"/>
    <w:rsid w:val="00922593"/>
    <w:rsid w:val="00924986"/>
    <w:rsid w:val="009260B1"/>
    <w:rsid w:val="009326DD"/>
    <w:rsid w:val="0093341E"/>
    <w:rsid w:val="0093702A"/>
    <w:rsid w:val="0094228E"/>
    <w:rsid w:val="009443C3"/>
    <w:rsid w:val="00944DB3"/>
    <w:rsid w:val="009452E0"/>
    <w:rsid w:val="0095008F"/>
    <w:rsid w:val="00950F40"/>
    <w:rsid w:val="00951090"/>
    <w:rsid w:val="009519DC"/>
    <w:rsid w:val="00951EA6"/>
    <w:rsid w:val="009529FE"/>
    <w:rsid w:val="00956302"/>
    <w:rsid w:val="009666E1"/>
    <w:rsid w:val="009716F7"/>
    <w:rsid w:val="00974083"/>
    <w:rsid w:val="00982EEC"/>
    <w:rsid w:val="009830C3"/>
    <w:rsid w:val="009867D2"/>
    <w:rsid w:val="009A694B"/>
    <w:rsid w:val="009B0C93"/>
    <w:rsid w:val="009B32AF"/>
    <w:rsid w:val="009B7CC1"/>
    <w:rsid w:val="009C1E0E"/>
    <w:rsid w:val="009C2CCF"/>
    <w:rsid w:val="009E4BD3"/>
    <w:rsid w:val="009E792C"/>
    <w:rsid w:val="009F1509"/>
    <w:rsid w:val="009F2BAB"/>
    <w:rsid w:val="009F68BD"/>
    <w:rsid w:val="00A02C52"/>
    <w:rsid w:val="00A057EE"/>
    <w:rsid w:val="00A0739A"/>
    <w:rsid w:val="00A14EC0"/>
    <w:rsid w:val="00A165A9"/>
    <w:rsid w:val="00A16F63"/>
    <w:rsid w:val="00A17603"/>
    <w:rsid w:val="00A26732"/>
    <w:rsid w:val="00A27D1C"/>
    <w:rsid w:val="00A31A30"/>
    <w:rsid w:val="00A31AA4"/>
    <w:rsid w:val="00A323AC"/>
    <w:rsid w:val="00A36FB4"/>
    <w:rsid w:val="00A4672F"/>
    <w:rsid w:val="00A47BC1"/>
    <w:rsid w:val="00A5076F"/>
    <w:rsid w:val="00A6064E"/>
    <w:rsid w:val="00A70B9B"/>
    <w:rsid w:val="00A868D9"/>
    <w:rsid w:val="00A87519"/>
    <w:rsid w:val="00A91D53"/>
    <w:rsid w:val="00A972E5"/>
    <w:rsid w:val="00A97356"/>
    <w:rsid w:val="00AA0156"/>
    <w:rsid w:val="00AA2E24"/>
    <w:rsid w:val="00AA49F0"/>
    <w:rsid w:val="00AA6F09"/>
    <w:rsid w:val="00AB090A"/>
    <w:rsid w:val="00AB1603"/>
    <w:rsid w:val="00AC37D8"/>
    <w:rsid w:val="00AC4985"/>
    <w:rsid w:val="00AC55F4"/>
    <w:rsid w:val="00AC61D1"/>
    <w:rsid w:val="00AD759E"/>
    <w:rsid w:val="00AD7AF0"/>
    <w:rsid w:val="00AE0E8E"/>
    <w:rsid w:val="00AF15CB"/>
    <w:rsid w:val="00AF40BB"/>
    <w:rsid w:val="00B005D2"/>
    <w:rsid w:val="00B01167"/>
    <w:rsid w:val="00B07263"/>
    <w:rsid w:val="00B11929"/>
    <w:rsid w:val="00B12574"/>
    <w:rsid w:val="00B12A1C"/>
    <w:rsid w:val="00B22619"/>
    <w:rsid w:val="00B2494A"/>
    <w:rsid w:val="00B45D32"/>
    <w:rsid w:val="00B46235"/>
    <w:rsid w:val="00B52745"/>
    <w:rsid w:val="00B54119"/>
    <w:rsid w:val="00B54DFD"/>
    <w:rsid w:val="00B6248D"/>
    <w:rsid w:val="00B64987"/>
    <w:rsid w:val="00B70038"/>
    <w:rsid w:val="00B73AE8"/>
    <w:rsid w:val="00B76D63"/>
    <w:rsid w:val="00B8036D"/>
    <w:rsid w:val="00B816F0"/>
    <w:rsid w:val="00B81C20"/>
    <w:rsid w:val="00B8292F"/>
    <w:rsid w:val="00B82F43"/>
    <w:rsid w:val="00B836DD"/>
    <w:rsid w:val="00B849F4"/>
    <w:rsid w:val="00B85AAB"/>
    <w:rsid w:val="00B870C0"/>
    <w:rsid w:val="00B937E8"/>
    <w:rsid w:val="00B97A29"/>
    <w:rsid w:val="00B97B93"/>
    <w:rsid w:val="00BA61EF"/>
    <w:rsid w:val="00BA794F"/>
    <w:rsid w:val="00BB3505"/>
    <w:rsid w:val="00BB5847"/>
    <w:rsid w:val="00BB74A7"/>
    <w:rsid w:val="00BB7D56"/>
    <w:rsid w:val="00BC20B6"/>
    <w:rsid w:val="00BC3552"/>
    <w:rsid w:val="00BC69B3"/>
    <w:rsid w:val="00BC7EE8"/>
    <w:rsid w:val="00BD7E77"/>
    <w:rsid w:val="00BF0DDA"/>
    <w:rsid w:val="00BF2FFE"/>
    <w:rsid w:val="00C02224"/>
    <w:rsid w:val="00C02F06"/>
    <w:rsid w:val="00C03812"/>
    <w:rsid w:val="00C061BE"/>
    <w:rsid w:val="00C17FD9"/>
    <w:rsid w:val="00C26611"/>
    <w:rsid w:val="00C2670B"/>
    <w:rsid w:val="00C27684"/>
    <w:rsid w:val="00C30117"/>
    <w:rsid w:val="00C33FDA"/>
    <w:rsid w:val="00C341FD"/>
    <w:rsid w:val="00C36586"/>
    <w:rsid w:val="00C44867"/>
    <w:rsid w:val="00C47310"/>
    <w:rsid w:val="00C474B0"/>
    <w:rsid w:val="00C47ACB"/>
    <w:rsid w:val="00C515DA"/>
    <w:rsid w:val="00C632A5"/>
    <w:rsid w:val="00C6356A"/>
    <w:rsid w:val="00C731F5"/>
    <w:rsid w:val="00C75D3F"/>
    <w:rsid w:val="00C8309D"/>
    <w:rsid w:val="00C84DE4"/>
    <w:rsid w:val="00C85EF7"/>
    <w:rsid w:val="00C8653C"/>
    <w:rsid w:val="00C8663D"/>
    <w:rsid w:val="00C90E2A"/>
    <w:rsid w:val="00C91E20"/>
    <w:rsid w:val="00C95588"/>
    <w:rsid w:val="00C975B7"/>
    <w:rsid w:val="00CA091E"/>
    <w:rsid w:val="00CA2081"/>
    <w:rsid w:val="00CA214C"/>
    <w:rsid w:val="00CA349B"/>
    <w:rsid w:val="00CA4D10"/>
    <w:rsid w:val="00CA6164"/>
    <w:rsid w:val="00CB2F81"/>
    <w:rsid w:val="00CB3701"/>
    <w:rsid w:val="00CC37B6"/>
    <w:rsid w:val="00CC4BBA"/>
    <w:rsid w:val="00CC4C5B"/>
    <w:rsid w:val="00CC5B45"/>
    <w:rsid w:val="00CC5F98"/>
    <w:rsid w:val="00CC74FC"/>
    <w:rsid w:val="00CD1D0D"/>
    <w:rsid w:val="00CD4F5A"/>
    <w:rsid w:val="00CD4FFA"/>
    <w:rsid w:val="00CD633A"/>
    <w:rsid w:val="00CF32C7"/>
    <w:rsid w:val="00CF5DA7"/>
    <w:rsid w:val="00CF5E89"/>
    <w:rsid w:val="00CF7A28"/>
    <w:rsid w:val="00D00688"/>
    <w:rsid w:val="00D00A9D"/>
    <w:rsid w:val="00D12A4F"/>
    <w:rsid w:val="00D15F58"/>
    <w:rsid w:val="00D33C2E"/>
    <w:rsid w:val="00D361A2"/>
    <w:rsid w:val="00D36B5F"/>
    <w:rsid w:val="00D42283"/>
    <w:rsid w:val="00D42B15"/>
    <w:rsid w:val="00D42DC0"/>
    <w:rsid w:val="00D44087"/>
    <w:rsid w:val="00D50334"/>
    <w:rsid w:val="00D50F97"/>
    <w:rsid w:val="00D51CEB"/>
    <w:rsid w:val="00D521B1"/>
    <w:rsid w:val="00D56465"/>
    <w:rsid w:val="00D710AB"/>
    <w:rsid w:val="00D74AA1"/>
    <w:rsid w:val="00D86FD6"/>
    <w:rsid w:val="00D87AF8"/>
    <w:rsid w:val="00D95430"/>
    <w:rsid w:val="00DA1183"/>
    <w:rsid w:val="00DA1B6C"/>
    <w:rsid w:val="00DA35A1"/>
    <w:rsid w:val="00DA6A86"/>
    <w:rsid w:val="00DB604D"/>
    <w:rsid w:val="00DB780B"/>
    <w:rsid w:val="00DC4A8D"/>
    <w:rsid w:val="00DD0809"/>
    <w:rsid w:val="00DD518E"/>
    <w:rsid w:val="00DE1710"/>
    <w:rsid w:val="00DF7D1A"/>
    <w:rsid w:val="00E0243D"/>
    <w:rsid w:val="00E041F2"/>
    <w:rsid w:val="00E05243"/>
    <w:rsid w:val="00E07AFB"/>
    <w:rsid w:val="00E1392B"/>
    <w:rsid w:val="00E15172"/>
    <w:rsid w:val="00E156CC"/>
    <w:rsid w:val="00E15F70"/>
    <w:rsid w:val="00E21DB5"/>
    <w:rsid w:val="00E25BA4"/>
    <w:rsid w:val="00E30FCB"/>
    <w:rsid w:val="00E32500"/>
    <w:rsid w:val="00E43B73"/>
    <w:rsid w:val="00E455E5"/>
    <w:rsid w:val="00E5685F"/>
    <w:rsid w:val="00E56A65"/>
    <w:rsid w:val="00E619B4"/>
    <w:rsid w:val="00E63676"/>
    <w:rsid w:val="00E71DB7"/>
    <w:rsid w:val="00E7372C"/>
    <w:rsid w:val="00E81307"/>
    <w:rsid w:val="00E81769"/>
    <w:rsid w:val="00E84283"/>
    <w:rsid w:val="00E85C62"/>
    <w:rsid w:val="00E91FB3"/>
    <w:rsid w:val="00E932BE"/>
    <w:rsid w:val="00E959DE"/>
    <w:rsid w:val="00E9688E"/>
    <w:rsid w:val="00EA27E0"/>
    <w:rsid w:val="00EA3850"/>
    <w:rsid w:val="00EA6968"/>
    <w:rsid w:val="00EB0808"/>
    <w:rsid w:val="00EC0464"/>
    <w:rsid w:val="00EC3FA6"/>
    <w:rsid w:val="00ED15E2"/>
    <w:rsid w:val="00ED1FC7"/>
    <w:rsid w:val="00ED2414"/>
    <w:rsid w:val="00ED496B"/>
    <w:rsid w:val="00ED4C9E"/>
    <w:rsid w:val="00EE1C47"/>
    <w:rsid w:val="00EE477F"/>
    <w:rsid w:val="00EF14F0"/>
    <w:rsid w:val="00F00614"/>
    <w:rsid w:val="00F01105"/>
    <w:rsid w:val="00F04DE8"/>
    <w:rsid w:val="00F12C8F"/>
    <w:rsid w:val="00F1722B"/>
    <w:rsid w:val="00F17533"/>
    <w:rsid w:val="00F2042E"/>
    <w:rsid w:val="00F20735"/>
    <w:rsid w:val="00F333C9"/>
    <w:rsid w:val="00F3694D"/>
    <w:rsid w:val="00F41475"/>
    <w:rsid w:val="00F460B3"/>
    <w:rsid w:val="00F54708"/>
    <w:rsid w:val="00F5532D"/>
    <w:rsid w:val="00F57791"/>
    <w:rsid w:val="00F60DB9"/>
    <w:rsid w:val="00F65466"/>
    <w:rsid w:val="00F77210"/>
    <w:rsid w:val="00F773EC"/>
    <w:rsid w:val="00F80856"/>
    <w:rsid w:val="00F8138A"/>
    <w:rsid w:val="00F82BED"/>
    <w:rsid w:val="00F855F5"/>
    <w:rsid w:val="00F87D7E"/>
    <w:rsid w:val="00F87FA9"/>
    <w:rsid w:val="00FB7AB8"/>
    <w:rsid w:val="00FC2093"/>
    <w:rsid w:val="00FC21F4"/>
    <w:rsid w:val="00FC2B98"/>
    <w:rsid w:val="00FC6BE2"/>
    <w:rsid w:val="00FE4BF2"/>
    <w:rsid w:val="00FE4D0F"/>
    <w:rsid w:val="00FE5F16"/>
    <w:rsid w:val="00FE7F77"/>
    <w:rsid w:val="00FF1DBC"/>
    <w:rsid w:val="00FF5D3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BB35D0"/>
  <w15:docId w15:val="{93F9E57F-7D5F-4B6B-9DC7-C8A4AB4D63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A35A1"/>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unhideWhenUsed/>
    <w:rsid w:val="00CF7A28"/>
    <w:pPr>
      <w:spacing w:after="0" w:line="240" w:lineRule="auto"/>
    </w:pPr>
    <w:rPr>
      <w:sz w:val="20"/>
      <w:szCs w:val="20"/>
    </w:rPr>
  </w:style>
  <w:style w:type="character" w:customStyle="1" w:styleId="a4">
    <w:name w:val="Текст сноски Знак"/>
    <w:basedOn w:val="a0"/>
    <w:link w:val="a3"/>
    <w:uiPriority w:val="99"/>
    <w:rsid w:val="00CF7A28"/>
    <w:rPr>
      <w:rFonts w:ascii="Calibri" w:eastAsia="Calibri" w:hAnsi="Calibri" w:cs="Times New Roman"/>
      <w:sz w:val="20"/>
      <w:szCs w:val="20"/>
    </w:rPr>
  </w:style>
  <w:style w:type="character" w:styleId="a5">
    <w:name w:val="footnote reference"/>
    <w:basedOn w:val="a0"/>
    <w:uiPriority w:val="99"/>
    <w:semiHidden/>
    <w:unhideWhenUsed/>
    <w:rsid w:val="00CF7A28"/>
    <w:rPr>
      <w:vertAlign w:val="superscript"/>
    </w:rPr>
  </w:style>
  <w:style w:type="character" w:styleId="a6">
    <w:name w:val="Hyperlink"/>
    <w:basedOn w:val="a0"/>
    <w:uiPriority w:val="99"/>
    <w:unhideWhenUsed/>
    <w:rsid w:val="009830C3"/>
    <w:rPr>
      <w:color w:val="0000FF" w:themeColor="hyperlink"/>
      <w:u w:val="single"/>
    </w:rPr>
  </w:style>
  <w:style w:type="paragraph" w:styleId="a7">
    <w:name w:val="Balloon Text"/>
    <w:basedOn w:val="a"/>
    <w:link w:val="a8"/>
    <w:uiPriority w:val="99"/>
    <w:semiHidden/>
    <w:unhideWhenUsed/>
    <w:rsid w:val="00821A5E"/>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821A5E"/>
    <w:rPr>
      <w:rFonts w:ascii="Tahoma" w:eastAsia="Calibri" w:hAnsi="Tahoma" w:cs="Tahoma"/>
      <w:sz w:val="16"/>
      <w:szCs w:val="16"/>
    </w:rPr>
  </w:style>
  <w:style w:type="character" w:styleId="a9">
    <w:name w:val="FollowedHyperlink"/>
    <w:basedOn w:val="a0"/>
    <w:uiPriority w:val="99"/>
    <w:semiHidden/>
    <w:unhideWhenUsed/>
    <w:rsid w:val="0027703F"/>
    <w:rPr>
      <w:color w:val="800080" w:themeColor="followedHyperlink"/>
      <w:u w:val="single"/>
    </w:rPr>
  </w:style>
  <w:style w:type="character" w:styleId="aa">
    <w:name w:val="Emphasis"/>
    <w:basedOn w:val="a0"/>
    <w:uiPriority w:val="20"/>
    <w:qFormat/>
    <w:rsid w:val="00247C8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408772">
      <w:bodyDiv w:val="1"/>
      <w:marLeft w:val="0"/>
      <w:marRight w:val="0"/>
      <w:marTop w:val="0"/>
      <w:marBottom w:val="0"/>
      <w:divBdr>
        <w:top w:val="none" w:sz="0" w:space="0" w:color="auto"/>
        <w:left w:val="none" w:sz="0" w:space="0" w:color="auto"/>
        <w:bottom w:val="none" w:sz="0" w:space="0" w:color="auto"/>
        <w:right w:val="none" w:sz="0" w:space="0" w:color="auto"/>
      </w:divBdr>
    </w:div>
    <w:div w:id="359430209">
      <w:bodyDiv w:val="1"/>
      <w:marLeft w:val="0"/>
      <w:marRight w:val="0"/>
      <w:marTop w:val="0"/>
      <w:marBottom w:val="0"/>
      <w:divBdr>
        <w:top w:val="none" w:sz="0" w:space="0" w:color="auto"/>
        <w:left w:val="none" w:sz="0" w:space="0" w:color="auto"/>
        <w:bottom w:val="none" w:sz="0" w:space="0" w:color="auto"/>
        <w:right w:val="none" w:sz="0" w:space="0" w:color="auto"/>
      </w:divBdr>
    </w:div>
    <w:div w:id="1065446473">
      <w:bodyDiv w:val="1"/>
      <w:marLeft w:val="0"/>
      <w:marRight w:val="0"/>
      <w:marTop w:val="0"/>
      <w:marBottom w:val="0"/>
      <w:divBdr>
        <w:top w:val="none" w:sz="0" w:space="0" w:color="auto"/>
        <w:left w:val="none" w:sz="0" w:space="0" w:color="auto"/>
        <w:bottom w:val="none" w:sz="0" w:space="0" w:color="auto"/>
        <w:right w:val="none" w:sz="0" w:space="0" w:color="auto"/>
      </w:divBdr>
      <w:divsChild>
        <w:div w:id="1319573249">
          <w:marLeft w:val="0"/>
          <w:marRight w:val="0"/>
          <w:marTop w:val="0"/>
          <w:marBottom w:val="0"/>
          <w:divBdr>
            <w:top w:val="none" w:sz="0" w:space="0" w:color="auto"/>
            <w:left w:val="none" w:sz="0" w:space="0" w:color="auto"/>
            <w:bottom w:val="none" w:sz="0" w:space="0" w:color="auto"/>
            <w:right w:val="none" w:sz="0" w:space="0" w:color="auto"/>
          </w:divBdr>
        </w:div>
        <w:div w:id="493180902">
          <w:marLeft w:val="0"/>
          <w:marRight w:val="0"/>
          <w:marTop w:val="0"/>
          <w:marBottom w:val="255"/>
          <w:divBdr>
            <w:top w:val="none" w:sz="0" w:space="0" w:color="auto"/>
            <w:left w:val="none" w:sz="0" w:space="0" w:color="auto"/>
            <w:bottom w:val="none" w:sz="0" w:space="0" w:color="auto"/>
            <w:right w:val="none" w:sz="0" w:space="0" w:color="auto"/>
          </w:divBdr>
        </w:div>
        <w:div w:id="2093968106">
          <w:marLeft w:val="0"/>
          <w:marRight w:val="0"/>
          <w:marTop w:val="0"/>
          <w:marBottom w:val="180"/>
          <w:divBdr>
            <w:top w:val="single" w:sz="6" w:space="5" w:color="CCCCCC"/>
            <w:left w:val="none" w:sz="0" w:space="0" w:color="auto"/>
            <w:bottom w:val="none" w:sz="0" w:space="0" w:color="auto"/>
            <w:right w:val="none" w:sz="0" w:space="15" w:color="auto"/>
          </w:divBdr>
        </w:div>
      </w:divsChild>
    </w:div>
    <w:div w:id="1356997042">
      <w:bodyDiv w:val="1"/>
      <w:marLeft w:val="0"/>
      <w:marRight w:val="0"/>
      <w:marTop w:val="0"/>
      <w:marBottom w:val="0"/>
      <w:divBdr>
        <w:top w:val="none" w:sz="0" w:space="0" w:color="auto"/>
        <w:left w:val="none" w:sz="0" w:space="0" w:color="auto"/>
        <w:bottom w:val="none" w:sz="0" w:space="0" w:color="auto"/>
        <w:right w:val="none" w:sz="0" w:space="0" w:color="auto"/>
      </w:divBdr>
    </w:div>
    <w:div w:id="1575429944">
      <w:bodyDiv w:val="1"/>
      <w:marLeft w:val="0"/>
      <w:marRight w:val="0"/>
      <w:marTop w:val="0"/>
      <w:marBottom w:val="0"/>
      <w:divBdr>
        <w:top w:val="none" w:sz="0" w:space="0" w:color="auto"/>
        <w:left w:val="none" w:sz="0" w:space="0" w:color="auto"/>
        <w:bottom w:val="none" w:sz="0" w:space="0" w:color="auto"/>
        <w:right w:val="none" w:sz="0" w:space="0" w:color="auto"/>
      </w:divBdr>
    </w:div>
    <w:div w:id="1664312747">
      <w:bodyDiv w:val="1"/>
      <w:marLeft w:val="0"/>
      <w:marRight w:val="0"/>
      <w:marTop w:val="0"/>
      <w:marBottom w:val="0"/>
      <w:divBdr>
        <w:top w:val="none" w:sz="0" w:space="0" w:color="auto"/>
        <w:left w:val="none" w:sz="0" w:space="0" w:color="auto"/>
        <w:bottom w:val="none" w:sz="0" w:space="0" w:color="auto"/>
        <w:right w:val="none" w:sz="0" w:space="0" w:color="auto"/>
      </w:divBdr>
    </w:div>
    <w:div w:id="1976832126">
      <w:bodyDiv w:val="1"/>
      <w:marLeft w:val="0"/>
      <w:marRight w:val="0"/>
      <w:marTop w:val="0"/>
      <w:marBottom w:val="0"/>
      <w:divBdr>
        <w:top w:val="none" w:sz="0" w:space="0" w:color="auto"/>
        <w:left w:val="none" w:sz="0" w:space="0" w:color="auto"/>
        <w:bottom w:val="none" w:sz="0" w:space="0" w:color="auto"/>
        <w:right w:val="none" w:sz="0" w:space="0" w:color="auto"/>
      </w:divBdr>
    </w:div>
    <w:div w:id="2091002678">
      <w:bodyDiv w:val="1"/>
      <w:marLeft w:val="0"/>
      <w:marRight w:val="0"/>
      <w:marTop w:val="0"/>
      <w:marBottom w:val="0"/>
      <w:divBdr>
        <w:top w:val="none" w:sz="0" w:space="0" w:color="auto"/>
        <w:left w:val="none" w:sz="0" w:space="0" w:color="auto"/>
        <w:bottom w:val="none" w:sz="0" w:space="0" w:color="auto"/>
        <w:right w:val="none" w:sz="0" w:space="0" w:color="auto"/>
      </w:divBdr>
    </w:div>
    <w:div w:id="21116580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mailto:ai.popov@yahoo.com" TargetMode="External"/><Relationship Id="rId5" Type="http://schemas.openxmlformats.org/officeDocument/2006/relationships/footnotes" Target="footnotes.xml"/><Relationship Id="rId10" Type="http://schemas.openxmlformats.org/officeDocument/2006/relationships/hyperlink" Target="mailto:solo_86@list.ru" TargetMode="External"/><Relationship Id="rId4" Type="http://schemas.openxmlformats.org/officeDocument/2006/relationships/webSettings" Target="webSettings.xml"/><Relationship Id="rId9" Type="http://schemas.openxmlformats.org/officeDocument/2006/relationships/chart" Target="charts/chart3.xml"/></Relationships>
</file>

<file path=word/_rels/footnotes.xml.rels><?xml version="1.0" encoding="UTF-8" standalone="yes"?>
<Relationships xmlns="http://schemas.openxmlformats.org/package/2006/relationships"><Relationship Id="rId2" Type="http://schemas.openxmlformats.org/officeDocument/2006/relationships/hyperlink" Target="https://nafi.ru/analytics/pochti-tret-rossiyan-ispolzovali-internet-dlya-poiska-raboty/" TargetMode="External"/><Relationship Id="rId1" Type="http://schemas.openxmlformats.org/officeDocument/2006/relationships/hyperlink" Target="https://proekty.er.ru/node/116750"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8.9445438282647585E-4"/>
          <c:y val="5.128205128205128E-2"/>
          <c:w val="0.49373881932021468"/>
          <c:h val="0.88461538461538458"/>
        </c:manualLayout>
      </c:layout>
      <c:pieChart>
        <c:varyColors val="1"/>
        <c:ser>
          <c:idx val="0"/>
          <c:order val="0"/>
          <c:spPr>
            <a:ln>
              <a:solidFill>
                <a:sysClr val="windowText" lastClr="000000"/>
              </a:solidFill>
            </a:ln>
          </c:spPr>
          <c:explosion val="9"/>
          <c:dPt>
            <c:idx val="0"/>
            <c:bubble3D val="0"/>
            <c:spPr>
              <a:solidFill>
                <a:sysClr val="window" lastClr="FFFFFF">
                  <a:lumMod val="95000"/>
                </a:sysClr>
              </a:solidFill>
              <a:ln w="0">
                <a:solidFill>
                  <a:sysClr val="windowText" lastClr="000000"/>
                </a:solidFill>
              </a:ln>
              <a:effectLst/>
            </c:spPr>
            <c:extLst>
              <c:ext xmlns:c16="http://schemas.microsoft.com/office/drawing/2014/chart" uri="{C3380CC4-5D6E-409C-BE32-E72D297353CC}">
                <c16:uniqueId val="{00000001-F99C-49B4-9AFF-DBDC24285744}"/>
              </c:ext>
            </c:extLst>
          </c:dPt>
          <c:dPt>
            <c:idx val="1"/>
            <c:bubble3D val="0"/>
            <c:spPr>
              <a:solidFill>
                <a:sysClr val="window" lastClr="FFFFFF">
                  <a:lumMod val="75000"/>
                </a:sysClr>
              </a:solidFill>
              <a:ln w="0">
                <a:solidFill>
                  <a:sysClr val="windowText" lastClr="000000"/>
                </a:solidFill>
              </a:ln>
              <a:effectLst/>
            </c:spPr>
            <c:extLst>
              <c:ext xmlns:c16="http://schemas.microsoft.com/office/drawing/2014/chart" uri="{C3380CC4-5D6E-409C-BE32-E72D297353CC}">
                <c16:uniqueId val="{00000003-F99C-49B4-9AFF-DBDC24285744}"/>
              </c:ext>
            </c:extLst>
          </c:dPt>
          <c:dPt>
            <c:idx val="2"/>
            <c:bubble3D val="0"/>
            <c:spPr>
              <a:solidFill>
                <a:sysClr val="window" lastClr="FFFFFF">
                  <a:lumMod val="50000"/>
                </a:sysClr>
              </a:solidFill>
              <a:ln w="0">
                <a:solidFill>
                  <a:sysClr val="windowText" lastClr="000000"/>
                </a:solidFill>
              </a:ln>
              <a:effectLst/>
            </c:spPr>
            <c:extLst>
              <c:ext xmlns:c16="http://schemas.microsoft.com/office/drawing/2014/chart" uri="{C3380CC4-5D6E-409C-BE32-E72D297353CC}">
                <c16:uniqueId val="{00000005-F99C-49B4-9AFF-DBDC24285744}"/>
              </c:ext>
            </c:extLst>
          </c:dPt>
          <c:dLbls>
            <c:spPr>
              <a:solidFill>
                <a:sysClr val="window" lastClr="FFFFFF"/>
              </a:solidFill>
              <a:ln>
                <a:solidFill>
                  <a:sysClr val="windowText" lastClr="000000"/>
                </a:solid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'Глава 2'!$J$257:$J$259</c:f>
              <c:strCache>
                <c:ptCount val="3"/>
                <c:pt idx="0">
                  <c:v>Оптимальное состояние</c:v>
                </c:pt>
                <c:pt idx="1">
                  <c:v>Небольшой дефицит</c:v>
                </c:pt>
                <c:pt idx="2">
                  <c:v>Острый дефицит</c:v>
                </c:pt>
              </c:strCache>
            </c:strRef>
          </c:cat>
          <c:val>
            <c:numRef>
              <c:f>'Глава 2'!$K$257:$K$259</c:f>
              <c:numCache>
                <c:formatCode>0.0</c:formatCode>
                <c:ptCount val="3"/>
                <c:pt idx="0">
                  <c:v>18.421052631578945</c:v>
                </c:pt>
                <c:pt idx="1">
                  <c:v>63.157894736842103</c:v>
                </c:pt>
                <c:pt idx="2">
                  <c:v>18.421052631578945</c:v>
                </c:pt>
              </c:numCache>
            </c:numRef>
          </c:val>
          <c:extLst>
            <c:ext xmlns:c16="http://schemas.microsoft.com/office/drawing/2014/chart" uri="{C3380CC4-5D6E-409C-BE32-E72D297353CC}">
              <c16:uniqueId val="{00000006-F99C-49B4-9AFF-DBDC24285744}"/>
            </c:ext>
          </c:extLst>
        </c:ser>
        <c:dLbls>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52507486653613744"/>
          <c:y val="0.23317080557238037"/>
          <c:w val="0.45345822827602722"/>
          <c:h val="0.5336583888552392"/>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7877695950563961E-2"/>
          <c:y val="5.0925925925925923E-2"/>
          <c:w val="0.92954377621133255"/>
          <c:h val="0.59378769496713213"/>
        </c:manualLayout>
      </c:layout>
      <c:barChart>
        <c:barDir val="col"/>
        <c:grouping val="clustered"/>
        <c:varyColors val="0"/>
        <c:ser>
          <c:idx val="0"/>
          <c:order val="0"/>
          <c:tx>
            <c:strRef>
              <c:f>'Глава 2'!$J$279</c:f>
              <c:strCache>
                <c:ptCount val="1"/>
                <c:pt idx="0">
                  <c:v>Руководители различного звена</c:v>
                </c:pt>
              </c:strCache>
            </c:strRef>
          </c:tx>
          <c:spPr>
            <a:pattFill prst="pct50">
              <a:fgClr>
                <a:sysClr val="windowText" lastClr="000000"/>
              </a:fgClr>
              <a:bgClr>
                <a:sysClr val="window" lastClr="FFFFFF"/>
              </a:bgClr>
            </a:pattFill>
            <a:ln>
              <a:solidFill>
                <a:sysClr val="windowText" lastClr="000000"/>
              </a:solidFill>
            </a:ln>
            <a:effectLst/>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0-DBEE-4330-9109-5FB949E29E7C}"/>
                </c:ext>
              </c:extLst>
            </c:dLbl>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'Глава 2'!$K$278:$O$278</c:f>
              <c:strCache>
                <c:ptCount val="5"/>
                <c:pt idx="0">
                  <c:v>Существенный избыток</c:v>
                </c:pt>
                <c:pt idx="1">
                  <c:v>Небольшой избыток</c:v>
                </c:pt>
                <c:pt idx="2">
                  <c:v>Оптимальное состояние</c:v>
                </c:pt>
                <c:pt idx="3">
                  <c:v>Небольшой дефицит</c:v>
                </c:pt>
                <c:pt idx="4">
                  <c:v>Острый дефицит</c:v>
                </c:pt>
              </c:strCache>
            </c:strRef>
          </c:cat>
          <c:val>
            <c:numRef>
              <c:f>'Глава 2'!$K$279:$O$279</c:f>
              <c:numCache>
                <c:formatCode>0.0</c:formatCode>
                <c:ptCount val="5"/>
                <c:pt idx="0">
                  <c:v>0</c:v>
                </c:pt>
                <c:pt idx="1">
                  <c:v>2.6</c:v>
                </c:pt>
                <c:pt idx="2">
                  <c:v>71.099999999999994</c:v>
                </c:pt>
                <c:pt idx="3">
                  <c:v>26.3</c:v>
                </c:pt>
                <c:pt idx="4">
                  <c:v>0</c:v>
                </c:pt>
              </c:numCache>
            </c:numRef>
          </c:val>
          <c:extLst>
            <c:ext xmlns:c16="http://schemas.microsoft.com/office/drawing/2014/chart" uri="{C3380CC4-5D6E-409C-BE32-E72D297353CC}">
              <c16:uniqueId val="{00000001-DBEE-4330-9109-5FB949E29E7C}"/>
            </c:ext>
          </c:extLst>
        </c:ser>
        <c:ser>
          <c:idx val="1"/>
          <c:order val="1"/>
          <c:tx>
            <c:strRef>
              <c:f>'Глава 2'!$J$280</c:f>
              <c:strCache>
                <c:ptCount val="1"/>
                <c:pt idx="0">
                  <c:v>Специалисты высшей квалификации</c:v>
                </c:pt>
              </c:strCache>
            </c:strRef>
          </c:tx>
          <c:spPr>
            <a:pattFill prst="ltDnDiag">
              <a:fgClr>
                <a:sysClr val="windowText" lastClr="000000"/>
              </a:fgClr>
              <a:bgClr>
                <a:sysClr val="window" lastClr="FFFFFF"/>
              </a:bgClr>
            </a:pattFill>
            <a:ln>
              <a:solidFill>
                <a:sysClr val="windowText" lastClr="000000"/>
              </a:solidFill>
            </a:ln>
            <a:effectLst/>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2-DBEE-4330-9109-5FB949E29E7C}"/>
                </c:ext>
              </c:extLst>
            </c:dLbl>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'Глава 2'!$K$278:$O$278</c:f>
              <c:strCache>
                <c:ptCount val="5"/>
                <c:pt idx="0">
                  <c:v>Существенный избыток</c:v>
                </c:pt>
                <c:pt idx="1">
                  <c:v>Небольшой избыток</c:v>
                </c:pt>
                <c:pt idx="2">
                  <c:v>Оптимальное состояние</c:v>
                </c:pt>
                <c:pt idx="3">
                  <c:v>Небольшой дефицит</c:v>
                </c:pt>
                <c:pt idx="4">
                  <c:v>Острый дефицит</c:v>
                </c:pt>
              </c:strCache>
            </c:strRef>
          </c:cat>
          <c:val>
            <c:numRef>
              <c:f>'Глава 2'!$K$280:$O$280</c:f>
              <c:numCache>
                <c:formatCode>0.0</c:formatCode>
                <c:ptCount val="5"/>
                <c:pt idx="0">
                  <c:v>0</c:v>
                </c:pt>
                <c:pt idx="1">
                  <c:v>2.6</c:v>
                </c:pt>
                <c:pt idx="2">
                  <c:v>63.2</c:v>
                </c:pt>
                <c:pt idx="3">
                  <c:v>28.9</c:v>
                </c:pt>
                <c:pt idx="4">
                  <c:v>5.3</c:v>
                </c:pt>
              </c:numCache>
            </c:numRef>
          </c:val>
          <c:extLst>
            <c:ext xmlns:c16="http://schemas.microsoft.com/office/drawing/2014/chart" uri="{C3380CC4-5D6E-409C-BE32-E72D297353CC}">
              <c16:uniqueId val="{00000003-DBEE-4330-9109-5FB949E29E7C}"/>
            </c:ext>
          </c:extLst>
        </c:ser>
        <c:ser>
          <c:idx val="2"/>
          <c:order val="2"/>
          <c:tx>
            <c:strRef>
              <c:f>'Глава 2'!$J$281</c:f>
              <c:strCache>
                <c:ptCount val="1"/>
                <c:pt idx="0">
                  <c:v>Служащие, технические работники</c:v>
                </c:pt>
              </c:strCache>
            </c:strRef>
          </c:tx>
          <c:spPr>
            <a:solidFill>
              <a:schemeClr val="accent3"/>
            </a:solidFill>
            <a:ln>
              <a:solidFill>
                <a:sysClr val="windowText" lastClr="000000"/>
              </a:solidFill>
            </a:ln>
            <a:effectLst/>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4-DBEE-4330-9109-5FB949E29E7C}"/>
                </c:ext>
              </c:extLst>
            </c:dLbl>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'Глава 2'!$K$278:$O$278</c:f>
              <c:strCache>
                <c:ptCount val="5"/>
                <c:pt idx="0">
                  <c:v>Существенный избыток</c:v>
                </c:pt>
                <c:pt idx="1">
                  <c:v>Небольшой избыток</c:v>
                </c:pt>
                <c:pt idx="2">
                  <c:v>Оптимальное состояние</c:v>
                </c:pt>
                <c:pt idx="3">
                  <c:v>Небольшой дефицит</c:v>
                </c:pt>
                <c:pt idx="4">
                  <c:v>Острый дефицит</c:v>
                </c:pt>
              </c:strCache>
            </c:strRef>
          </c:cat>
          <c:val>
            <c:numRef>
              <c:f>'Глава 2'!$K$281:$O$281</c:f>
              <c:numCache>
                <c:formatCode>0.0</c:formatCode>
                <c:ptCount val="5"/>
                <c:pt idx="0">
                  <c:v>0</c:v>
                </c:pt>
                <c:pt idx="1">
                  <c:v>2.6</c:v>
                </c:pt>
                <c:pt idx="2">
                  <c:v>57.9</c:v>
                </c:pt>
                <c:pt idx="3">
                  <c:v>23.7</c:v>
                </c:pt>
                <c:pt idx="4">
                  <c:v>15.8</c:v>
                </c:pt>
              </c:numCache>
            </c:numRef>
          </c:val>
          <c:extLst>
            <c:ext xmlns:c16="http://schemas.microsoft.com/office/drawing/2014/chart" uri="{C3380CC4-5D6E-409C-BE32-E72D297353CC}">
              <c16:uniqueId val="{00000005-DBEE-4330-9109-5FB949E29E7C}"/>
            </c:ext>
          </c:extLst>
        </c:ser>
        <c:ser>
          <c:idx val="3"/>
          <c:order val="3"/>
          <c:tx>
            <c:strRef>
              <c:f>'Глава 2'!$J$282</c:f>
              <c:strCache>
                <c:ptCount val="1"/>
                <c:pt idx="0">
                  <c:v>Квалифицированные рабочие</c:v>
                </c:pt>
              </c:strCache>
            </c:strRef>
          </c:tx>
          <c:spPr>
            <a:pattFill prst="zigZag">
              <a:fgClr>
                <a:sysClr val="windowText" lastClr="000000"/>
              </a:fgClr>
              <a:bgClr>
                <a:sysClr val="window" lastClr="FFFFFF"/>
              </a:bgClr>
            </a:pattFill>
            <a:ln>
              <a:solidFill>
                <a:sysClr val="windowText" lastClr="000000"/>
              </a:solidFill>
            </a:ln>
            <a:effectLst/>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6-DBEE-4330-9109-5FB949E29E7C}"/>
                </c:ext>
              </c:extLst>
            </c:dLbl>
            <c:dLbl>
              <c:idx val="1"/>
              <c:delete val="1"/>
              <c:extLst>
                <c:ext xmlns:c15="http://schemas.microsoft.com/office/drawing/2012/chart" uri="{CE6537A1-D6FC-4f65-9D91-7224C49458BB}"/>
                <c:ext xmlns:c16="http://schemas.microsoft.com/office/drawing/2014/chart" uri="{C3380CC4-5D6E-409C-BE32-E72D297353CC}">
                  <c16:uniqueId val="{00000007-DBEE-4330-9109-5FB949E29E7C}"/>
                </c:ext>
              </c:extLst>
            </c:dLbl>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'Глава 2'!$K$278:$O$278</c:f>
              <c:strCache>
                <c:ptCount val="5"/>
                <c:pt idx="0">
                  <c:v>Существенный избыток</c:v>
                </c:pt>
                <c:pt idx="1">
                  <c:v>Небольшой избыток</c:v>
                </c:pt>
                <c:pt idx="2">
                  <c:v>Оптимальное состояние</c:v>
                </c:pt>
                <c:pt idx="3">
                  <c:v>Небольшой дефицит</c:v>
                </c:pt>
                <c:pt idx="4">
                  <c:v>Острый дефицит</c:v>
                </c:pt>
              </c:strCache>
            </c:strRef>
          </c:cat>
          <c:val>
            <c:numRef>
              <c:f>'Глава 2'!$K$282:$O$282</c:f>
              <c:numCache>
                <c:formatCode>0.0</c:formatCode>
                <c:ptCount val="5"/>
                <c:pt idx="0">
                  <c:v>0</c:v>
                </c:pt>
                <c:pt idx="1">
                  <c:v>0</c:v>
                </c:pt>
                <c:pt idx="2">
                  <c:v>28.9</c:v>
                </c:pt>
                <c:pt idx="3">
                  <c:v>50</c:v>
                </c:pt>
                <c:pt idx="4">
                  <c:v>21.1</c:v>
                </c:pt>
              </c:numCache>
            </c:numRef>
          </c:val>
          <c:extLst>
            <c:ext xmlns:c16="http://schemas.microsoft.com/office/drawing/2014/chart" uri="{C3380CC4-5D6E-409C-BE32-E72D297353CC}">
              <c16:uniqueId val="{00000008-DBEE-4330-9109-5FB949E29E7C}"/>
            </c:ext>
          </c:extLst>
        </c:ser>
        <c:ser>
          <c:idx val="4"/>
          <c:order val="4"/>
          <c:tx>
            <c:strRef>
              <c:f>'Глава 2'!$J$283</c:f>
              <c:strCache>
                <c:ptCount val="1"/>
                <c:pt idx="0">
                  <c:v>Неквалифицированные рабочие</c:v>
                </c:pt>
              </c:strCache>
            </c:strRef>
          </c:tx>
          <c:spPr>
            <a:noFill/>
            <a:ln>
              <a:solidFill>
                <a:sysClr val="windowText" lastClr="000000"/>
              </a:solidFill>
            </a:ln>
            <a:effectLst/>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9-DBEE-4330-9109-5FB949E29E7C}"/>
                </c:ext>
              </c:extLst>
            </c:dLbl>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'Глава 2'!$K$278:$O$278</c:f>
              <c:strCache>
                <c:ptCount val="5"/>
                <c:pt idx="0">
                  <c:v>Существенный избыток</c:v>
                </c:pt>
                <c:pt idx="1">
                  <c:v>Небольшой избыток</c:v>
                </c:pt>
                <c:pt idx="2">
                  <c:v>Оптимальное состояние</c:v>
                </c:pt>
                <c:pt idx="3">
                  <c:v>Небольшой дефицит</c:v>
                </c:pt>
                <c:pt idx="4">
                  <c:v>Острый дефицит</c:v>
                </c:pt>
              </c:strCache>
            </c:strRef>
          </c:cat>
          <c:val>
            <c:numRef>
              <c:f>'Глава 2'!$K$283:$O$283</c:f>
              <c:numCache>
                <c:formatCode>0.0</c:formatCode>
                <c:ptCount val="5"/>
                <c:pt idx="0">
                  <c:v>0</c:v>
                </c:pt>
                <c:pt idx="1">
                  <c:v>2.6</c:v>
                </c:pt>
                <c:pt idx="2">
                  <c:v>57.9</c:v>
                </c:pt>
                <c:pt idx="3" formatCode="General">
                  <c:v>28.9</c:v>
                </c:pt>
                <c:pt idx="4">
                  <c:v>10.5</c:v>
                </c:pt>
              </c:numCache>
            </c:numRef>
          </c:val>
          <c:extLst>
            <c:ext xmlns:c16="http://schemas.microsoft.com/office/drawing/2014/chart" uri="{C3380CC4-5D6E-409C-BE32-E72D297353CC}">
              <c16:uniqueId val="{0000000A-DBEE-4330-9109-5FB949E29E7C}"/>
            </c:ext>
          </c:extLst>
        </c:ser>
        <c:dLbls>
          <c:dLblPos val="outEnd"/>
          <c:showLegendKey val="0"/>
          <c:showVal val="1"/>
          <c:showCatName val="0"/>
          <c:showSerName val="0"/>
          <c:showPercent val="0"/>
          <c:showBubbleSize val="0"/>
        </c:dLbls>
        <c:gapWidth val="137"/>
        <c:overlap val="-27"/>
        <c:axId val="375857152"/>
        <c:axId val="375858688"/>
      </c:barChart>
      <c:catAx>
        <c:axId val="375857152"/>
        <c:scaling>
          <c:orientation val="minMax"/>
        </c:scaling>
        <c:delete val="0"/>
        <c:axPos val="b"/>
        <c:numFmt formatCode="General" sourceLinked="1"/>
        <c:majorTickMark val="in"/>
        <c:minorTickMark val="none"/>
        <c:tickLblPos val="nextTo"/>
        <c:spPr>
          <a:noFill/>
          <a:ln w="9525" cap="flat" cmpd="sng" algn="ctr">
            <a:solidFill>
              <a:sysClr val="windowText" lastClr="000000"/>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75858688"/>
        <c:crosses val="autoZero"/>
        <c:auto val="1"/>
        <c:lblAlgn val="ctr"/>
        <c:lblOffset val="100"/>
        <c:noMultiLvlLbl val="0"/>
      </c:catAx>
      <c:valAx>
        <c:axId val="375858688"/>
        <c:scaling>
          <c:orientation val="minMax"/>
        </c:scaling>
        <c:delete val="0"/>
        <c:axPos val="l"/>
        <c:numFmt formatCode="0.0" sourceLinked="1"/>
        <c:majorTickMark val="in"/>
        <c:minorTickMark val="none"/>
        <c:tickLblPos val="nextTo"/>
        <c:spPr>
          <a:noFill/>
          <a:ln>
            <a:solidFill>
              <a:sysClr val="windowText" lastClr="000000"/>
            </a:solid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75857152"/>
        <c:crosses val="autoZero"/>
        <c:crossBetween val="between"/>
      </c:valAx>
      <c:spPr>
        <a:noFill/>
        <a:ln>
          <a:noFill/>
        </a:ln>
        <a:effectLst/>
      </c:spPr>
    </c:plotArea>
    <c:legend>
      <c:legendPos val="b"/>
      <c:layout>
        <c:manualLayout>
          <c:xMode val="edge"/>
          <c:yMode val="edge"/>
          <c:x val="6.5309265587084622E-2"/>
          <c:y val="0.77596055701370659"/>
          <c:w val="0.85680285247362953"/>
          <c:h val="0.1962616652085156"/>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1"/>
          <c:order val="0"/>
          <c:spPr>
            <a:solidFill>
              <a:sysClr val="window" lastClr="FFFFFF">
                <a:lumMod val="65000"/>
              </a:sysClr>
            </a:solidFill>
            <a:ln>
              <a:solidFill>
                <a:sysClr val="windowText" lastClr="000000"/>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'Глава 2'!$I$145:$I$153</c:f>
              <c:strCache>
                <c:ptCount val="9"/>
                <c:pt idx="0">
                  <c:v>Участие в профориентационной деятельности общеобразовательных организаций</c:v>
                </c:pt>
                <c:pt idx="1">
                  <c:v>Участие в ярмарках вакансий и иных мероприятиях по подбору кадров</c:v>
                </c:pt>
                <c:pt idx="2">
                  <c:v>Целевое обучение студентов за счет средств организации</c:v>
                </c:pt>
                <c:pt idx="3">
                  <c:v>Отбор из кадрового резерва, сформированного внутри организации </c:v>
                </c:pt>
                <c:pt idx="4">
                  <c:v>Объявления в СМИ</c:v>
                </c:pt>
                <c:pt idx="5">
                  <c:v>Привлечение выпускников вузов (ссузов) на практику, стажировку</c:v>
                </c:pt>
                <c:pt idx="6">
                  <c:v>Обращение в Центр занятости населения</c:v>
                </c:pt>
                <c:pt idx="7">
                  <c:v>Поиск с помощью коллег, знакомых, родственников</c:v>
                </c:pt>
                <c:pt idx="8">
                  <c:v>Объявления на специализированных интернет-порталах</c:v>
                </c:pt>
              </c:strCache>
            </c:strRef>
          </c:cat>
          <c:val>
            <c:numRef>
              <c:f>'Глава 2'!$K$145:$K$153</c:f>
              <c:numCache>
                <c:formatCode>###0.0</c:formatCode>
                <c:ptCount val="9"/>
                <c:pt idx="0" formatCode="0.0">
                  <c:v>16.666666666666664</c:v>
                </c:pt>
                <c:pt idx="1">
                  <c:v>8</c:v>
                </c:pt>
                <c:pt idx="2" formatCode="0.0">
                  <c:v>21.739130434782609</c:v>
                </c:pt>
                <c:pt idx="3" formatCode="0.0">
                  <c:v>44.444444444444443</c:v>
                </c:pt>
                <c:pt idx="4">
                  <c:v>29.629629629629626</c:v>
                </c:pt>
                <c:pt idx="5" formatCode="0.0">
                  <c:v>30.76923076923077</c:v>
                </c:pt>
                <c:pt idx="6">
                  <c:v>6.4516129032258061</c:v>
                </c:pt>
                <c:pt idx="7" formatCode="0.0">
                  <c:v>55.882352941176471</c:v>
                </c:pt>
                <c:pt idx="8" formatCode="0.0">
                  <c:v>79.411764705882348</c:v>
                </c:pt>
              </c:numCache>
            </c:numRef>
          </c:val>
          <c:extLst>
            <c:ext xmlns:c16="http://schemas.microsoft.com/office/drawing/2014/chart" uri="{C3380CC4-5D6E-409C-BE32-E72D297353CC}">
              <c16:uniqueId val="{00000000-7552-4405-83CA-DE11841704CF}"/>
            </c:ext>
          </c:extLst>
        </c:ser>
        <c:ser>
          <c:idx val="0"/>
          <c:order val="1"/>
          <c:spPr>
            <a:solidFill>
              <a:sysClr val="window" lastClr="FFFFFF"/>
            </a:solidFill>
            <a:ln>
              <a:solidFill>
                <a:sysClr val="windowText" lastClr="000000"/>
              </a:solid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'Глава 2'!$I$145:$I$153</c:f>
              <c:strCache>
                <c:ptCount val="9"/>
                <c:pt idx="0">
                  <c:v>Участие в профориентационной деятельности общеобразовательных организаций</c:v>
                </c:pt>
                <c:pt idx="1">
                  <c:v>Участие в ярмарках вакансий и иных мероприятиях по подбору кадров</c:v>
                </c:pt>
                <c:pt idx="2">
                  <c:v>Целевое обучение студентов за счет средств организации</c:v>
                </c:pt>
                <c:pt idx="3">
                  <c:v>Отбор из кадрового резерва, сформированного внутри организации </c:v>
                </c:pt>
                <c:pt idx="4">
                  <c:v>Объявления в СМИ</c:v>
                </c:pt>
                <c:pt idx="5">
                  <c:v>Привлечение выпускников вузов (ссузов) на практику, стажировку</c:v>
                </c:pt>
                <c:pt idx="6">
                  <c:v>Обращение в Центр занятости населения</c:v>
                </c:pt>
                <c:pt idx="7">
                  <c:v>Поиск с помощью коллег, знакомых, родственников</c:v>
                </c:pt>
                <c:pt idx="8">
                  <c:v>Объявления на специализированных интернет-порталах</c:v>
                </c:pt>
              </c:strCache>
            </c:strRef>
          </c:cat>
          <c:val>
            <c:numRef>
              <c:f>'Глава 2'!$J$145:$J$153</c:f>
              <c:numCache>
                <c:formatCode>0.0</c:formatCode>
                <c:ptCount val="9"/>
                <c:pt idx="0">
                  <c:v>10.526315789473683</c:v>
                </c:pt>
                <c:pt idx="1">
                  <c:v>13.157894736842104</c:v>
                </c:pt>
                <c:pt idx="2">
                  <c:v>13.157894736842104</c:v>
                </c:pt>
                <c:pt idx="3">
                  <c:v>26.315789473684209</c:v>
                </c:pt>
                <c:pt idx="4">
                  <c:v>36.84210526315789</c:v>
                </c:pt>
                <c:pt idx="5">
                  <c:v>39.473684210526315</c:v>
                </c:pt>
                <c:pt idx="6">
                  <c:v>44.736842105263158</c:v>
                </c:pt>
                <c:pt idx="7">
                  <c:v>81.578947368421055</c:v>
                </c:pt>
                <c:pt idx="8">
                  <c:v>84.210526315789465</c:v>
                </c:pt>
              </c:numCache>
            </c:numRef>
          </c:val>
          <c:extLst>
            <c:ext xmlns:c16="http://schemas.microsoft.com/office/drawing/2014/chart" uri="{C3380CC4-5D6E-409C-BE32-E72D297353CC}">
              <c16:uniqueId val="{00000001-7552-4405-83CA-DE11841704CF}"/>
            </c:ext>
          </c:extLst>
        </c:ser>
        <c:dLbls>
          <c:showLegendKey val="0"/>
          <c:showVal val="0"/>
          <c:showCatName val="0"/>
          <c:showSerName val="0"/>
          <c:showPercent val="0"/>
          <c:showBubbleSize val="0"/>
        </c:dLbls>
        <c:gapWidth val="109"/>
        <c:axId val="377040256"/>
        <c:axId val="378692736"/>
      </c:barChart>
      <c:catAx>
        <c:axId val="377040256"/>
        <c:scaling>
          <c:orientation val="minMax"/>
        </c:scaling>
        <c:delete val="0"/>
        <c:axPos val="l"/>
        <c:numFmt formatCode="General" sourceLinked="1"/>
        <c:majorTickMark val="in"/>
        <c:minorTickMark val="none"/>
        <c:tickLblPos val="nextTo"/>
        <c:spPr>
          <a:noFill/>
          <a:ln w="9525" cap="flat" cmpd="sng" algn="ctr">
            <a:solidFill>
              <a:sysClr val="windowText" lastClr="000000"/>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78692736"/>
        <c:crosses val="autoZero"/>
        <c:auto val="1"/>
        <c:lblAlgn val="ctr"/>
        <c:lblOffset val="100"/>
        <c:noMultiLvlLbl val="0"/>
      </c:catAx>
      <c:valAx>
        <c:axId val="378692736"/>
        <c:scaling>
          <c:orientation val="minMax"/>
        </c:scaling>
        <c:delete val="0"/>
        <c:axPos val="b"/>
        <c:numFmt formatCode="0.0" sourceLinked="1"/>
        <c:majorTickMark val="in"/>
        <c:minorTickMark val="none"/>
        <c:tickLblPos val="nextTo"/>
        <c:spPr>
          <a:noFill/>
          <a:ln>
            <a:solidFill>
              <a:sysClr val="windowText" lastClr="000000"/>
            </a:solid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77040256"/>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11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24825D-505E-420E-A1BA-931BFE6B1A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2648</TotalTime>
  <Pages>5</Pages>
  <Words>1853</Words>
  <Characters>10568</Characters>
  <Application>Microsoft Office Word</Application>
  <DocSecurity>0</DocSecurity>
  <Lines>88</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12397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Татьяна С. Соловьева</dc:creator>
  <cp:keywords/>
  <dc:description/>
  <cp:lastModifiedBy>Andrei Popov</cp:lastModifiedBy>
  <cp:revision>429</cp:revision>
  <dcterms:created xsi:type="dcterms:W3CDTF">2020-03-15T06:41:00Z</dcterms:created>
  <dcterms:modified xsi:type="dcterms:W3CDTF">2022-03-24T11:54:00Z</dcterms:modified>
</cp:coreProperties>
</file>