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A012" w14:textId="77777777" w:rsidR="000E24B3" w:rsidRPr="000E24B3" w:rsidRDefault="000E24B3" w:rsidP="004D70EC">
      <w:pPr>
        <w:spacing w:after="0" w:line="252" w:lineRule="auto"/>
        <w:ind w:firstLine="540"/>
        <w:jc w:val="right"/>
        <w:rPr>
          <w:rFonts w:ascii="Times New Roman" w:eastAsia="Calibri" w:hAnsi="Times New Roman" w:cs="Times New Roman"/>
          <w:b/>
          <w:iCs/>
          <w:noProof/>
          <w:sz w:val="24"/>
          <w:szCs w:val="24"/>
          <w:lang w:eastAsia="ru-RU"/>
        </w:rPr>
      </w:pPr>
      <w:r w:rsidRPr="000E24B3">
        <w:rPr>
          <w:rFonts w:ascii="Times New Roman" w:eastAsia="Calibri" w:hAnsi="Times New Roman" w:cs="Times New Roman"/>
          <w:b/>
          <w:iCs/>
          <w:noProof/>
          <w:sz w:val="24"/>
          <w:szCs w:val="24"/>
          <w:lang w:eastAsia="ru-RU"/>
        </w:rPr>
        <w:t>Турко В. А.</w:t>
      </w:r>
      <w:r w:rsidRPr="000E24B3">
        <w:rPr>
          <w:rFonts w:ascii="Times New Roman" w:eastAsia="Calibri" w:hAnsi="Times New Roman" w:cs="Times New Roman"/>
          <w:b/>
          <w:iCs/>
          <w:noProof/>
          <w:sz w:val="24"/>
          <w:szCs w:val="24"/>
          <w:vertAlign w:val="superscript"/>
          <w:lang w:eastAsia="ru-RU"/>
        </w:rPr>
        <w:footnoteReference w:id="1"/>
      </w:r>
    </w:p>
    <w:p w14:paraId="2468960D" w14:textId="77777777" w:rsidR="000E24B3" w:rsidRPr="000E24B3" w:rsidRDefault="000E24B3" w:rsidP="004D70EC">
      <w:pPr>
        <w:spacing w:after="0" w:line="252" w:lineRule="auto"/>
        <w:ind w:firstLine="540"/>
        <w:jc w:val="right"/>
        <w:rPr>
          <w:rFonts w:ascii="Times New Roman" w:eastAsia="Calibri" w:hAnsi="Times New Roman" w:cs="Times New Roman"/>
          <w:b/>
          <w:iCs/>
          <w:noProof/>
          <w:sz w:val="24"/>
          <w:szCs w:val="24"/>
          <w:lang w:eastAsia="ru-RU"/>
        </w:rPr>
      </w:pPr>
      <w:r w:rsidRPr="000E24B3">
        <w:rPr>
          <w:rFonts w:ascii="Times New Roman" w:eastAsia="Calibri" w:hAnsi="Times New Roman" w:cs="Times New Roman"/>
          <w:b/>
          <w:iCs/>
          <w:noProof/>
          <w:sz w:val="24"/>
          <w:szCs w:val="24"/>
          <w:lang w:eastAsia="ru-RU"/>
        </w:rPr>
        <w:t>Дедков С.М.</w:t>
      </w:r>
      <w:r w:rsidRPr="000E24B3">
        <w:rPr>
          <w:rFonts w:ascii="Times New Roman" w:eastAsia="Calibri" w:hAnsi="Times New Roman" w:cs="Times New Roman"/>
          <w:b/>
          <w:iCs/>
          <w:noProof/>
          <w:sz w:val="24"/>
          <w:szCs w:val="24"/>
          <w:vertAlign w:val="superscript"/>
          <w:lang w:eastAsia="ru-RU"/>
        </w:rPr>
        <w:footnoteReference w:id="2"/>
      </w:r>
      <w:r w:rsidRPr="000E24B3">
        <w:rPr>
          <w:rFonts w:ascii="Times New Roman" w:eastAsia="Calibri" w:hAnsi="Times New Roman" w:cs="Times New Roman"/>
          <w:b/>
          <w:iCs/>
          <w:noProof/>
          <w:sz w:val="24"/>
          <w:szCs w:val="24"/>
          <w:lang w:eastAsia="ru-RU"/>
        </w:rPr>
        <w:t>,</w:t>
      </w:r>
    </w:p>
    <w:p w14:paraId="6EFDA8F0" w14:textId="32B6262D" w:rsidR="008E3828" w:rsidRPr="00060F0D" w:rsidRDefault="008E3828" w:rsidP="004D70EC">
      <w:pPr>
        <w:spacing w:after="0" w:line="252" w:lineRule="auto"/>
        <w:jc w:val="right"/>
        <w:rPr>
          <w:rFonts w:ascii="Times New Roman" w:hAnsi="Times New Roman" w:cs="Times New Roman"/>
          <w:sz w:val="24"/>
          <w:szCs w:val="24"/>
        </w:rPr>
      </w:pPr>
    </w:p>
    <w:p w14:paraId="10E3534F" w14:textId="2114B0F2" w:rsidR="00060F0D" w:rsidRDefault="00060F0D" w:rsidP="00516346">
      <w:pPr>
        <w:spacing w:after="0" w:line="360" w:lineRule="auto"/>
        <w:jc w:val="center"/>
        <w:rPr>
          <w:rFonts w:ascii="Times New Roman" w:hAnsi="Times New Roman" w:cs="Times New Roman"/>
          <w:b/>
          <w:bCs/>
          <w:sz w:val="24"/>
          <w:szCs w:val="24"/>
        </w:rPr>
      </w:pPr>
      <w:r w:rsidRPr="00060F0D">
        <w:rPr>
          <w:rFonts w:ascii="Times New Roman" w:hAnsi="Times New Roman" w:cs="Times New Roman"/>
          <w:b/>
          <w:bCs/>
          <w:sz w:val="24"/>
          <w:szCs w:val="24"/>
        </w:rPr>
        <w:t>Методологические аспекты построения модели для оценки численности занятого населения</w:t>
      </w:r>
      <w:r w:rsidR="004C5392" w:rsidRPr="004C5392">
        <w:rPr>
          <w:rFonts w:ascii="Times New Roman" w:hAnsi="Times New Roman" w:cs="Times New Roman"/>
          <w:b/>
          <w:bCs/>
          <w:sz w:val="24"/>
          <w:szCs w:val="24"/>
        </w:rPr>
        <w:t xml:space="preserve"> </w:t>
      </w:r>
      <w:r w:rsidR="004C5392" w:rsidRPr="004C5392">
        <w:rPr>
          <w:rFonts w:ascii="Times New Roman" w:hAnsi="Times New Roman" w:cs="Times New Roman"/>
          <w:b/>
          <w:bCs/>
          <w:sz w:val="24"/>
          <w:szCs w:val="24"/>
        </w:rPr>
        <w:t>Союзного государства</w:t>
      </w:r>
    </w:p>
    <w:p w14:paraId="31D5025D" w14:textId="3E812D7D" w:rsidR="009071E1" w:rsidRDefault="009071E1" w:rsidP="004D70EC">
      <w:pPr>
        <w:spacing w:after="0" w:line="252" w:lineRule="auto"/>
        <w:jc w:val="center"/>
        <w:rPr>
          <w:rFonts w:ascii="Times New Roman" w:hAnsi="Times New Roman" w:cs="Times New Roman"/>
          <w:b/>
          <w:bCs/>
          <w:sz w:val="24"/>
          <w:szCs w:val="24"/>
        </w:rPr>
      </w:pPr>
    </w:p>
    <w:p w14:paraId="2B502DB5" w14:textId="783114A8" w:rsidR="006F7668" w:rsidRDefault="006F7668" w:rsidP="00BB33C8">
      <w:pPr>
        <w:spacing w:after="0" w:line="247" w:lineRule="auto"/>
        <w:ind w:firstLine="425"/>
        <w:jc w:val="both"/>
        <w:rPr>
          <w:rFonts w:ascii="Times New Roman" w:hAnsi="Times New Roman" w:cs="Times New Roman"/>
          <w:i/>
        </w:rPr>
      </w:pPr>
      <w:bookmarkStart w:id="0" w:name="_Hlk95573663"/>
      <w:r w:rsidRPr="002422EA">
        <w:rPr>
          <w:rFonts w:ascii="Times New Roman" w:hAnsi="Times New Roman" w:cs="Times New Roman"/>
          <w:i/>
        </w:rPr>
        <w:t>Аннотация</w:t>
      </w:r>
      <w:r w:rsidRPr="002422EA">
        <w:rPr>
          <w:rFonts w:ascii="Times New Roman" w:hAnsi="Times New Roman" w:cs="Times New Roman"/>
          <w:i/>
        </w:rPr>
        <w:t xml:space="preserve">: </w:t>
      </w:r>
      <w:r>
        <w:rPr>
          <w:rFonts w:ascii="Times New Roman" w:hAnsi="Times New Roman" w:cs="Times New Roman"/>
          <w:i/>
        </w:rPr>
        <w:t>Для</w:t>
      </w:r>
      <w:r w:rsidRPr="006F7668">
        <w:rPr>
          <w:rFonts w:ascii="Times New Roman" w:hAnsi="Times New Roman" w:cs="Times New Roman"/>
          <w:i/>
        </w:rPr>
        <w:t xml:space="preserve"> решения задач по возрождению экономик</w:t>
      </w:r>
      <w:r w:rsidR="004D70EC">
        <w:rPr>
          <w:rFonts w:ascii="Times New Roman" w:hAnsi="Times New Roman" w:cs="Times New Roman"/>
          <w:i/>
        </w:rPr>
        <w:t xml:space="preserve"> наших</w:t>
      </w:r>
      <w:r w:rsidRPr="006F7668">
        <w:rPr>
          <w:rFonts w:ascii="Times New Roman" w:hAnsi="Times New Roman" w:cs="Times New Roman"/>
          <w:i/>
        </w:rPr>
        <w:t xml:space="preserve"> народов необходимо проводить политику преобразований на основе научного подхода, хозяйственного опыта и в интересах трудящихся. В рамках данной работы описанию подлежит методология планирования баланса трудовых ресурсов и потребности экономики в кадрах</w:t>
      </w:r>
      <w:r>
        <w:rPr>
          <w:rFonts w:ascii="Times New Roman" w:hAnsi="Times New Roman" w:cs="Times New Roman"/>
          <w:i/>
        </w:rPr>
        <w:t>.</w:t>
      </w:r>
    </w:p>
    <w:p w14:paraId="424D8D9A" w14:textId="42589254" w:rsidR="004D70EC" w:rsidRDefault="004D70EC" w:rsidP="00BB33C8">
      <w:pPr>
        <w:spacing w:after="0" w:line="247" w:lineRule="auto"/>
        <w:ind w:firstLine="425"/>
        <w:jc w:val="both"/>
        <w:rPr>
          <w:rFonts w:ascii="Times New Roman" w:hAnsi="Times New Roman" w:cs="Times New Roman"/>
          <w:i/>
        </w:rPr>
      </w:pPr>
      <w:r w:rsidRPr="002422EA">
        <w:rPr>
          <w:rFonts w:ascii="Times New Roman" w:hAnsi="Times New Roman" w:cs="Times New Roman"/>
          <w:i/>
        </w:rPr>
        <w:t xml:space="preserve">Ключевые слова: </w:t>
      </w:r>
      <w:r w:rsidR="00823A9F">
        <w:rPr>
          <w:rFonts w:ascii="Times New Roman" w:hAnsi="Times New Roman" w:cs="Times New Roman"/>
          <w:i/>
        </w:rPr>
        <w:t>П</w:t>
      </w:r>
      <w:r w:rsidR="00823A9F" w:rsidRPr="00823A9F">
        <w:rPr>
          <w:rFonts w:ascii="Times New Roman" w:hAnsi="Times New Roman" w:cs="Times New Roman"/>
          <w:i/>
        </w:rPr>
        <w:t>роизводственн</w:t>
      </w:r>
      <w:r w:rsidR="00823A9F">
        <w:rPr>
          <w:rFonts w:ascii="Times New Roman" w:hAnsi="Times New Roman" w:cs="Times New Roman"/>
          <w:i/>
        </w:rPr>
        <w:t>ая</w:t>
      </w:r>
      <w:r w:rsidR="00823A9F" w:rsidRPr="00823A9F">
        <w:rPr>
          <w:rFonts w:ascii="Times New Roman" w:hAnsi="Times New Roman" w:cs="Times New Roman"/>
          <w:i/>
        </w:rPr>
        <w:t xml:space="preserve"> функци</w:t>
      </w:r>
      <w:r w:rsidR="00823A9F">
        <w:rPr>
          <w:rFonts w:ascii="Times New Roman" w:hAnsi="Times New Roman" w:cs="Times New Roman"/>
          <w:i/>
        </w:rPr>
        <w:t>я, структура экономики, межотраслевой баланс.</w:t>
      </w:r>
    </w:p>
    <w:p w14:paraId="4EC60885" w14:textId="12516BD3" w:rsidR="00823A9F" w:rsidRDefault="00823A9F" w:rsidP="00DA7BDC">
      <w:pPr>
        <w:spacing w:after="0" w:line="252" w:lineRule="auto"/>
        <w:ind w:firstLine="425"/>
        <w:jc w:val="both"/>
        <w:rPr>
          <w:rFonts w:ascii="Times New Roman" w:hAnsi="Times New Roman" w:cs="Times New Roman"/>
          <w:i/>
        </w:rPr>
      </w:pPr>
    </w:p>
    <w:p w14:paraId="58A22C1B" w14:textId="77777777" w:rsidR="00584A21" w:rsidRDefault="00584A21" w:rsidP="00DA7BDC">
      <w:pPr>
        <w:spacing w:after="0" w:line="252" w:lineRule="auto"/>
        <w:ind w:firstLine="425"/>
        <w:jc w:val="both"/>
        <w:rPr>
          <w:rFonts w:ascii="Times New Roman" w:hAnsi="Times New Roman" w:cs="Times New Roman"/>
          <w:i/>
        </w:rPr>
      </w:pPr>
    </w:p>
    <w:p w14:paraId="00FDAD28" w14:textId="65A74269" w:rsidR="00C40F1E" w:rsidRDefault="00C40F1E" w:rsidP="00DA7BDC">
      <w:pPr>
        <w:pStyle w:val="newncpi0"/>
        <w:spacing w:line="252" w:lineRule="auto"/>
        <w:ind w:firstLine="425"/>
        <w:rPr>
          <w:rFonts w:eastAsia="Times New Roman"/>
        </w:rPr>
      </w:pPr>
      <w:r w:rsidRPr="00C40F1E">
        <w:t xml:space="preserve">В основу данной методологии положена математическая модель, построенная на модифицированной </w:t>
      </w:r>
      <w:bookmarkStart w:id="1" w:name="_Hlk102330874"/>
      <w:r w:rsidRPr="00C40F1E">
        <w:t xml:space="preserve">производственной функции </w:t>
      </w:r>
      <w:bookmarkEnd w:id="1"/>
      <w:proofErr w:type="spellStart"/>
      <w:r w:rsidRPr="00C40F1E">
        <w:t>Кобба</w:t>
      </w:r>
      <w:proofErr w:type="spellEnd"/>
      <w:r w:rsidRPr="00C40F1E">
        <w:t>-Дугласа</w:t>
      </w:r>
      <w:r w:rsidRPr="00C40F1E">
        <w:rPr>
          <w:rFonts w:eastAsia="Times New Roman"/>
        </w:rPr>
        <w:t xml:space="preserve">, в которой учитывается влияние сторонних факторов на повышение эффективности использования основных факторов модели (рисунок </w:t>
      </w:r>
      <w:r w:rsidR="003D5948">
        <w:rPr>
          <w:rFonts w:eastAsia="Times New Roman"/>
        </w:rPr>
        <w:t>1</w:t>
      </w:r>
      <w:r w:rsidRPr="00C40F1E">
        <w:rPr>
          <w:rFonts w:eastAsia="Times New Roman"/>
        </w:rPr>
        <w:t>).</w:t>
      </w:r>
    </w:p>
    <w:p w14:paraId="1EE885EA" w14:textId="550A324D" w:rsidR="00C40F1E" w:rsidRDefault="00C40F1E" w:rsidP="00DA7BDC">
      <w:pPr>
        <w:spacing w:after="0" w:line="252" w:lineRule="auto"/>
        <w:ind w:firstLine="425"/>
        <w:rPr>
          <w:rFonts w:ascii="Times New Roman" w:eastAsia="Times New Roman" w:hAnsi="Times New Roman" w:cs="Times New Roman"/>
          <w:lang w:eastAsia="ru-RU"/>
        </w:rPr>
      </w:pPr>
    </w:p>
    <w:p w14:paraId="0338875F" w14:textId="77777777" w:rsidR="00C362BB" w:rsidRPr="00C40F1E" w:rsidRDefault="00C362BB" w:rsidP="00DA7BDC">
      <w:pPr>
        <w:spacing w:after="0" w:line="252" w:lineRule="auto"/>
        <w:ind w:firstLine="425"/>
        <w:rPr>
          <w:rFonts w:ascii="Times New Roman" w:eastAsia="Times New Roman" w:hAnsi="Times New Roman" w:cs="Times New Roman"/>
          <w:lang w:eastAsia="ru-RU"/>
        </w:rPr>
      </w:pPr>
    </w:p>
    <w:p w14:paraId="59662631" w14:textId="4C274D91" w:rsidR="00C40F1E" w:rsidRPr="00C40F1E" w:rsidRDefault="00037B1F" w:rsidP="00C362BB">
      <w:pPr>
        <w:spacing w:after="0" w:line="252" w:lineRule="auto"/>
        <w:rPr>
          <w:rFonts w:ascii="Times New Roman" w:eastAsia="Times New Roman" w:hAnsi="Times New Roman" w:cs="Times New Roman"/>
          <w:lang w:eastAsia="ru-RU"/>
        </w:rPr>
      </w:pPr>
      <w:r w:rsidRPr="00037B1F">
        <w:drawing>
          <wp:inline distT="0" distB="0" distL="0" distR="0" wp14:anchorId="10715806" wp14:editId="2C86A932">
            <wp:extent cx="5363845" cy="2211070"/>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3845" cy="2211070"/>
                    </a:xfrm>
                    <a:prstGeom prst="rect">
                      <a:avLst/>
                    </a:prstGeom>
                    <a:noFill/>
                    <a:ln>
                      <a:noFill/>
                    </a:ln>
                  </pic:spPr>
                </pic:pic>
              </a:graphicData>
            </a:graphic>
          </wp:inline>
        </w:drawing>
      </w:r>
    </w:p>
    <w:p w14:paraId="696B7109" w14:textId="4962892D" w:rsidR="00C40F1E" w:rsidRPr="00C40F1E" w:rsidRDefault="00C40F1E" w:rsidP="00C362BB">
      <w:pPr>
        <w:spacing w:after="0" w:line="252" w:lineRule="auto"/>
        <w:ind w:firstLine="425"/>
        <w:jc w:val="center"/>
        <w:rPr>
          <w:rFonts w:ascii="Times New Roman" w:hAnsi="Times New Roman" w:cs="Times New Roman"/>
          <w:b/>
        </w:rPr>
      </w:pPr>
      <w:bookmarkStart w:id="2" w:name="_Hlk95576055"/>
      <w:r w:rsidRPr="00C362BB">
        <w:rPr>
          <w:rFonts w:ascii="Times New Roman" w:eastAsia="Times New Roman" w:hAnsi="Times New Roman" w:cs="Times New Roman"/>
          <w:bCs/>
          <w:lang w:eastAsia="ru-RU"/>
        </w:rPr>
        <w:t>Рис</w:t>
      </w:r>
      <w:r w:rsidR="00C362BB" w:rsidRPr="00C362BB">
        <w:rPr>
          <w:rFonts w:ascii="Times New Roman" w:eastAsia="Times New Roman" w:hAnsi="Times New Roman" w:cs="Times New Roman"/>
          <w:bCs/>
          <w:lang w:val="be-BY" w:eastAsia="ru-RU"/>
        </w:rPr>
        <w:t>.</w:t>
      </w:r>
      <w:r w:rsidRPr="00C362BB">
        <w:rPr>
          <w:rFonts w:ascii="Times New Roman" w:eastAsia="Times New Roman" w:hAnsi="Times New Roman" w:cs="Times New Roman"/>
          <w:bCs/>
          <w:lang w:eastAsia="ru-RU"/>
        </w:rPr>
        <w:t xml:space="preserve"> </w:t>
      </w:r>
      <w:r w:rsidR="004C5392" w:rsidRPr="00C362BB">
        <w:rPr>
          <w:rFonts w:ascii="Times New Roman" w:eastAsia="Times New Roman" w:hAnsi="Times New Roman" w:cs="Times New Roman"/>
          <w:bCs/>
          <w:lang w:eastAsia="ru-RU"/>
        </w:rPr>
        <w:t>1</w:t>
      </w:r>
      <w:r w:rsidRPr="00C362BB">
        <w:rPr>
          <w:rFonts w:ascii="Times New Roman" w:eastAsia="Times New Roman" w:hAnsi="Times New Roman" w:cs="Times New Roman"/>
          <w:bCs/>
          <w:lang w:val="be-BY" w:eastAsia="ru-RU"/>
        </w:rPr>
        <w:t>.</w:t>
      </w:r>
      <w:r w:rsidR="00C362BB">
        <w:rPr>
          <w:rFonts w:ascii="Times New Roman" w:eastAsia="Times New Roman" w:hAnsi="Times New Roman" w:cs="Times New Roman"/>
          <w:b/>
          <w:lang w:val="be-BY" w:eastAsia="ru-RU"/>
        </w:rPr>
        <w:t xml:space="preserve"> </w:t>
      </w:r>
      <w:r w:rsidRPr="00C40F1E">
        <w:rPr>
          <w:rFonts w:ascii="Times New Roman" w:hAnsi="Times New Roman" w:cs="Times New Roman"/>
          <w:b/>
        </w:rPr>
        <w:t xml:space="preserve">Модифицированная производственная функция </w:t>
      </w:r>
      <w:proofErr w:type="spellStart"/>
      <w:r w:rsidRPr="00C40F1E">
        <w:rPr>
          <w:rFonts w:ascii="Times New Roman" w:hAnsi="Times New Roman" w:cs="Times New Roman"/>
          <w:b/>
        </w:rPr>
        <w:t>Кобба</w:t>
      </w:r>
      <w:proofErr w:type="spellEnd"/>
      <w:r w:rsidRPr="00C40F1E">
        <w:rPr>
          <w:rFonts w:ascii="Times New Roman" w:hAnsi="Times New Roman" w:cs="Times New Roman"/>
          <w:b/>
        </w:rPr>
        <w:t>-Дугласа</w:t>
      </w:r>
    </w:p>
    <w:p w14:paraId="60EED231" w14:textId="7A90AA4A" w:rsidR="003D5948" w:rsidRDefault="003D5948" w:rsidP="00C362BB">
      <w:pPr>
        <w:spacing w:after="0" w:line="252" w:lineRule="auto"/>
        <w:ind w:firstLine="425"/>
        <w:rPr>
          <w:rFonts w:ascii="Times New Roman" w:eastAsia="Times New Roman" w:hAnsi="Times New Roman" w:cs="Times New Roman"/>
          <w:sz w:val="20"/>
          <w:szCs w:val="20"/>
          <w:lang w:eastAsia="ru-RU"/>
        </w:rPr>
      </w:pPr>
      <w:r w:rsidRPr="003D5948">
        <w:rPr>
          <w:rFonts w:ascii="Times New Roman" w:eastAsia="Times New Roman" w:hAnsi="Times New Roman" w:cs="Times New Roman"/>
          <w:sz w:val="20"/>
          <w:szCs w:val="20"/>
          <w:lang w:eastAsia="ru-RU"/>
        </w:rPr>
        <w:t xml:space="preserve">*Источник: </w:t>
      </w:r>
      <w:r>
        <w:rPr>
          <w:rFonts w:ascii="Times New Roman" w:eastAsia="Times New Roman" w:hAnsi="Times New Roman" w:cs="Times New Roman"/>
          <w:sz w:val="20"/>
          <w:szCs w:val="20"/>
          <w:lang w:eastAsia="ru-RU"/>
        </w:rPr>
        <w:t>Собственная разработка</w:t>
      </w:r>
    </w:p>
    <w:p w14:paraId="1AE1DD35" w14:textId="21F5495C" w:rsidR="0016467C" w:rsidRPr="0016467C" w:rsidRDefault="0016467C" w:rsidP="00C362BB">
      <w:pPr>
        <w:spacing w:after="0" w:line="252" w:lineRule="auto"/>
        <w:ind w:firstLine="425"/>
        <w:rPr>
          <w:rFonts w:ascii="Times New Roman" w:eastAsia="Times New Roman" w:hAnsi="Times New Roman" w:cs="Times New Roman"/>
          <w:lang w:eastAsia="ru-RU"/>
        </w:rPr>
      </w:pPr>
    </w:p>
    <w:p w14:paraId="5A0C24F6" w14:textId="77777777" w:rsidR="0016467C" w:rsidRPr="0016467C" w:rsidRDefault="0016467C" w:rsidP="00C362BB">
      <w:pPr>
        <w:spacing w:after="0" w:line="252" w:lineRule="auto"/>
        <w:ind w:firstLine="425"/>
        <w:rPr>
          <w:rFonts w:ascii="Times New Roman" w:eastAsia="Times New Roman" w:hAnsi="Times New Roman" w:cs="Times New Roman"/>
          <w:lang w:eastAsia="ru-RU"/>
        </w:rPr>
      </w:pPr>
    </w:p>
    <w:bookmarkEnd w:id="2"/>
    <w:p w14:paraId="7451A449" w14:textId="5B6F3206" w:rsidR="00C40F1E" w:rsidRPr="00C40F1E" w:rsidRDefault="00777FAF" w:rsidP="00C362BB">
      <w:pPr>
        <w:widowControl w:val="0"/>
        <w:spacing w:before="240" w:after="240" w:line="252" w:lineRule="auto"/>
        <w:ind w:firstLine="425"/>
        <w:jc w:val="right"/>
        <w:rPr>
          <w:rFonts w:ascii="Times New Roman" w:eastAsia="Times New Roman" w:hAnsi="Times New Roman" w:cs="Times New Roman"/>
          <w:lang w:eastAsia="ru-RU"/>
        </w:rPr>
      </w:pPr>
      <m:oMath>
        <m:sSub>
          <m:sSubPr>
            <m:ctrlPr>
              <w:rPr>
                <w:rFonts w:ascii="Cambria Math" w:eastAsia="Times New Roman" w:hAnsi="Cambria Math" w:cs="Times New Roman"/>
                <w:i/>
                <w:lang w:eastAsia="ru-RU"/>
              </w:rPr>
            </m:ctrlPr>
          </m:sSubPr>
          <m:e>
            <m:r>
              <w:rPr>
                <w:rFonts w:ascii="Cambria Math" w:eastAsia="Times New Roman" w:hAnsi="Cambria Math" w:cs="Times New Roman"/>
                <w:lang w:val="en-US" w:eastAsia="ru-RU"/>
              </w:rPr>
              <m:t>X</m:t>
            </m:r>
          </m:e>
          <m:sub>
            <m:r>
              <w:rPr>
                <w:rFonts w:ascii="Cambria Math" w:eastAsia="Times New Roman" w:hAnsi="Cambria Math" w:cs="Times New Roman"/>
                <w:lang w:eastAsia="ru-RU"/>
              </w:rPr>
              <m:t>i</m:t>
            </m:r>
          </m:sub>
        </m:sSub>
        <m:r>
          <w:rPr>
            <w:rFonts w:ascii="Cambria Math" w:eastAsia="Times New Roman" w:hAnsi="Cambria Math" w:cs="Times New Roman"/>
            <w:lang w:eastAsia="ru-RU"/>
          </w:rPr>
          <m:t>(t)=</m:t>
        </m:r>
        <m:r>
          <w:rPr>
            <w:rFonts w:ascii="Cambria Math" w:eastAsia="Times New Roman" w:hAnsi="Cambria Math" w:cs="Times New Roman"/>
            <w:lang w:val="en-US" w:eastAsia="ru-RU"/>
          </w:rPr>
          <m:t>A</m:t>
        </m:r>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d>
              <m:dPr>
                <m:ctrlPr>
                  <w:rPr>
                    <w:rFonts w:ascii="Cambria Math" w:eastAsia="Times New Roman" w:hAnsi="Cambria Math" w:cs="Times New Roman"/>
                    <w:i/>
                    <w:lang w:eastAsia="ru-RU"/>
                  </w:rPr>
                </m:ctrlPr>
              </m:dPr>
              <m:e>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L</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ctrlPr>
                  <w:rPr>
                    <w:rFonts w:ascii="Cambria Math" w:eastAsia="Times New Roman" w:hAnsi="Cambria Math" w:cs="Times New Roman"/>
                    <w:i/>
                    <w:lang w:val="en-US" w:eastAsia="ru-RU"/>
                  </w:rPr>
                </m:ctrlPr>
              </m:e>
            </m:d>
          </m:e>
          <m:sup>
            <m:r>
              <w:rPr>
                <w:rFonts w:ascii="Cambria Math" w:eastAsia="Times New Roman" w:hAnsi="Cambria Math" w:cs="Times New Roman"/>
                <w:lang w:eastAsia="ru-RU"/>
              </w:rPr>
              <m:t>α</m:t>
            </m:r>
          </m:sup>
        </m:sSup>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d>
              <m:dPr>
                <m:ctrlPr>
                  <w:rPr>
                    <w:rFonts w:ascii="Cambria Math" w:eastAsia="Times New Roman" w:hAnsi="Cambria Math" w:cs="Times New Roman"/>
                    <w:i/>
                    <w:lang w:eastAsia="ru-RU"/>
                  </w:rPr>
                </m:ctrlPr>
              </m:dPr>
              <m:e>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K</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ctrlPr>
                  <w:rPr>
                    <w:rFonts w:ascii="Cambria Math" w:eastAsia="Times New Roman" w:hAnsi="Cambria Math" w:cs="Times New Roman"/>
                    <w:i/>
                    <w:lang w:val="en-US" w:eastAsia="ru-RU"/>
                  </w:rPr>
                </m:ctrlPr>
              </m:e>
            </m:d>
          </m:e>
          <m:sup>
            <m:r>
              <w:rPr>
                <w:rFonts w:ascii="Cambria Math" w:eastAsia="Times New Roman" w:hAnsi="Cambria Math" w:cs="Times New Roman"/>
                <w:lang w:eastAsia="ru-RU"/>
              </w:rPr>
              <m:t>β</m:t>
            </m:r>
          </m:sup>
        </m:sSup>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e</m:t>
            </m:r>
          </m:e>
          <m:sup>
            <m:r>
              <w:rPr>
                <w:rFonts w:ascii="Cambria Math" w:eastAsia="Times New Roman" w:hAnsi="Cambria Math" w:cs="Times New Roman"/>
                <w:lang w:eastAsia="ru-RU"/>
              </w:rPr>
              <m:t>γ</m:t>
            </m:r>
          </m:sup>
        </m:sSup>
        <m:r>
          <w:rPr>
            <w:rFonts w:ascii="Cambria Math" w:eastAsia="Times New Roman" w:hAnsi="Cambria Math" w:cs="Times New Roman"/>
            <w:lang w:eastAsia="ru-RU"/>
          </w:rPr>
          <m:t xml:space="preserve"> ,</m:t>
        </m:r>
      </m:oMath>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t>(</w:t>
      </w:r>
      <w:r w:rsidR="00695A7E">
        <w:rPr>
          <w:rFonts w:ascii="Times New Roman" w:eastAsia="Times New Roman" w:hAnsi="Times New Roman" w:cs="Times New Roman"/>
          <w:lang w:eastAsia="ru-RU"/>
        </w:rPr>
        <w:t>1</w:t>
      </w:r>
      <w:r w:rsidR="00C40F1E" w:rsidRPr="00C40F1E">
        <w:rPr>
          <w:rFonts w:ascii="Times New Roman" w:eastAsia="Times New Roman" w:hAnsi="Times New Roman" w:cs="Times New Roman"/>
          <w:lang w:eastAsia="ru-RU"/>
        </w:rPr>
        <w:t>)</w:t>
      </w:r>
    </w:p>
    <w:p w14:paraId="7B187C2D"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где</w:t>
      </w:r>
    </w:p>
    <w:p w14:paraId="7560CDB2" w14:textId="77777777" w:rsidR="00C40F1E" w:rsidRPr="00C40F1E" w:rsidRDefault="00777FAF" w:rsidP="00C362BB">
      <w:pPr>
        <w:widowControl w:val="0"/>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eastAsia="ru-RU"/>
              </w:rPr>
            </m:ctrlPr>
          </m:sSubPr>
          <m:e>
            <m:r>
              <w:rPr>
                <w:rFonts w:ascii="Cambria Math" w:eastAsia="Times New Roman" w:hAnsi="Cambria Math" w:cs="Times New Roman"/>
                <w:lang w:val="en-US" w:eastAsia="ru-RU"/>
              </w:rPr>
              <m:t>X</m:t>
            </m:r>
          </m:e>
          <m:sub>
            <m:r>
              <w:rPr>
                <w:rFonts w:ascii="Cambria Math" w:eastAsia="Times New Roman" w:hAnsi="Cambria Math" w:cs="Times New Roman"/>
                <w:lang w:eastAsia="ru-RU"/>
              </w:rPr>
              <m:t>i</m:t>
            </m:r>
          </m:sub>
        </m:sSub>
        <m:r>
          <w:rPr>
            <w:rFonts w:ascii="Cambria Math" w:eastAsia="Times New Roman" w:hAnsi="Cambria Math" w:cs="Times New Roman"/>
            <w:lang w:eastAsia="ru-RU"/>
          </w:rPr>
          <m:t>(t)</m:t>
        </m:r>
      </m:oMath>
      <w:r w:rsidR="00C40F1E" w:rsidRPr="00C40F1E">
        <w:rPr>
          <w:rFonts w:ascii="Times New Roman" w:eastAsia="Times New Roman" w:hAnsi="Times New Roman" w:cs="Times New Roman"/>
          <w:lang w:eastAsia="ru-RU"/>
        </w:rPr>
        <w:t xml:space="preserve"> – потенциальный объем выпуска продукции отрасли </w:t>
      </w:r>
      <w:r w:rsidR="00C40F1E" w:rsidRPr="00C40F1E">
        <w:rPr>
          <w:rFonts w:ascii="Times New Roman" w:eastAsia="Times New Roman" w:hAnsi="Times New Roman" w:cs="Times New Roman"/>
          <w:i/>
          <w:lang w:eastAsia="ru-RU"/>
        </w:rPr>
        <w:t>i</w:t>
      </w:r>
      <w:r w:rsidR="00C40F1E" w:rsidRPr="00C40F1E">
        <w:rPr>
          <w:rFonts w:ascii="Times New Roman" w:eastAsia="Times New Roman" w:hAnsi="Times New Roman" w:cs="Times New Roman"/>
          <w:lang w:eastAsia="ru-RU"/>
        </w:rPr>
        <w:t xml:space="preserve"> в году </w:t>
      </w:r>
      <w:r w:rsidR="00C40F1E" w:rsidRPr="00C40F1E">
        <w:rPr>
          <w:rFonts w:ascii="Times New Roman" w:eastAsia="Times New Roman" w:hAnsi="Times New Roman" w:cs="Times New Roman"/>
          <w:i/>
          <w:lang w:eastAsia="ru-RU"/>
        </w:rPr>
        <w:t>t</w:t>
      </w:r>
      <w:r w:rsidR="00C40F1E" w:rsidRPr="00C40F1E">
        <w:rPr>
          <w:rFonts w:ascii="Times New Roman" w:eastAsia="Times New Roman" w:hAnsi="Times New Roman" w:cs="Times New Roman"/>
          <w:lang w:eastAsia="ru-RU"/>
        </w:rPr>
        <w:t>;</w:t>
      </w:r>
    </w:p>
    <w:p w14:paraId="1DC00F8A" w14:textId="77777777" w:rsidR="00C40F1E" w:rsidRPr="00C40F1E" w:rsidRDefault="00777FAF" w:rsidP="00C362BB">
      <w:pPr>
        <w:widowControl w:val="0"/>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L</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oMath>
      <w:r w:rsidR="00C40F1E" w:rsidRPr="00C40F1E">
        <w:rPr>
          <w:rFonts w:ascii="Times New Roman" w:eastAsia="Times New Roman" w:hAnsi="Times New Roman" w:cs="Times New Roman"/>
          <w:lang w:eastAsia="ru-RU"/>
        </w:rPr>
        <w:t xml:space="preserve"> – численность занятых в отрасли </w:t>
      </w:r>
      <w:r w:rsidR="00C40F1E" w:rsidRPr="00C40F1E">
        <w:rPr>
          <w:rFonts w:ascii="Times New Roman" w:eastAsia="Times New Roman" w:hAnsi="Times New Roman" w:cs="Times New Roman"/>
          <w:i/>
          <w:lang w:eastAsia="ru-RU"/>
        </w:rPr>
        <w:t>i</w:t>
      </w:r>
      <w:r w:rsidR="00C40F1E" w:rsidRPr="00C40F1E">
        <w:rPr>
          <w:rFonts w:ascii="Times New Roman" w:eastAsia="Times New Roman" w:hAnsi="Times New Roman" w:cs="Times New Roman"/>
          <w:lang w:eastAsia="ru-RU"/>
        </w:rPr>
        <w:t xml:space="preserve"> в году </w:t>
      </w:r>
      <w:r w:rsidR="00C40F1E" w:rsidRPr="00C40F1E">
        <w:rPr>
          <w:rFonts w:ascii="Times New Roman" w:eastAsia="Times New Roman" w:hAnsi="Times New Roman" w:cs="Times New Roman"/>
          <w:i/>
          <w:lang w:eastAsia="ru-RU"/>
        </w:rPr>
        <w:t>t</w:t>
      </w:r>
      <w:r w:rsidR="00C40F1E" w:rsidRPr="00C40F1E">
        <w:rPr>
          <w:rFonts w:ascii="Times New Roman" w:eastAsia="Times New Roman" w:hAnsi="Times New Roman" w:cs="Times New Roman"/>
          <w:lang w:eastAsia="ru-RU"/>
        </w:rPr>
        <w:t>;</w:t>
      </w:r>
    </w:p>
    <w:p w14:paraId="6C20EDEF" w14:textId="77777777" w:rsidR="00C40F1E" w:rsidRPr="00C40F1E" w:rsidRDefault="00777FAF" w:rsidP="00C362BB">
      <w:pPr>
        <w:widowControl w:val="0"/>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K</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oMath>
      <w:r w:rsidR="00C40F1E" w:rsidRPr="00C40F1E">
        <w:rPr>
          <w:rFonts w:ascii="Times New Roman" w:eastAsia="Times New Roman" w:hAnsi="Times New Roman" w:cs="Times New Roman"/>
          <w:lang w:eastAsia="ru-RU"/>
        </w:rPr>
        <w:t xml:space="preserve"> – стоимость основных производственных фондов в </w:t>
      </w:r>
      <w:proofErr w:type="spellStart"/>
      <w:r w:rsidR="00C40F1E" w:rsidRPr="00C40F1E">
        <w:rPr>
          <w:rFonts w:ascii="Times New Roman" w:eastAsia="Times New Roman" w:hAnsi="Times New Roman" w:cs="Times New Roman"/>
          <w:i/>
          <w:lang w:val="en-US" w:eastAsia="ru-RU"/>
        </w:rPr>
        <w:t>i</w:t>
      </w:r>
      <w:proofErr w:type="spellEnd"/>
      <w:r w:rsidR="00C40F1E" w:rsidRPr="00C40F1E">
        <w:rPr>
          <w:rFonts w:ascii="Times New Roman" w:eastAsia="Times New Roman" w:hAnsi="Times New Roman" w:cs="Times New Roman"/>
          <w:lang w:eastAsia="ru-RU"/>
        </w:rPr>
        <w:t xml:space="preserve">-й отрасли в году </w:t>
      </w:r>
      <w:r w:rsidR="00C40F1E" w:rsidRPr="00C40F1E">
        <w:rPr>
          <w:rFonts w:ascii="Times New Roman" w:eastAsia="Times New Roman" w:hAnsi="Times New Roman" w:cs="Times New Roman"/>
          <w:i/>
          <w:lang w:val="en-US" w:eastAsia="ru-RU"/>
        </w:rPr>
        <w:t>t</w:t>
      </w:r>
      <w:r w:rsidR="00C40F1E" w:rsidRPr="00C40F1E">
        <w:rPr>
          <w:rFonts w:ascii="Times New Roman" w:eastAsia="Times New Roman" w:hAnsi="Times New Roman" w:cs="Times New Roman"/>
          <w:lang w:eastAsia="ru-RU"/>
        </w:rPr>
        <w:t>;</w:t>
      </w:r>
    </w:p>
    <w:p w14:paraId="4654CAA2"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lang w:val="en-US" w:eastAsia="ru-RU"/>
          </w:rPr>
          <m:t>A</m:t>
        </m:r>
      </m:oMath>
      <w:r w:rsidRPr="00C40F1E">
        <w:rPr>
          <w:rFonts w:ascii="Times New Roman" w:eastAsia="Times New Roman" w:hAnsi="Times New Roman" w:cs="Times New Roman"/>
          <w:lang w:eastAsia="ru-RU"/>
        </w:rPr>
        <w:t xml:space="preserve"> – коэффициент пропорциональности;</w:t>
      </w:r>
    </w:p>
    <w:p w14:paraId="3DEE7667"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i/>
            <w:lang w:eastAsia="ru-RU"/>
          </w:rPr>
          <w:sym w:font="Symbol" w:char="F061"/>
        </m:r>
      </m:oMath>
      <w:r w:rsidRPr="00C40F1E">
        <w:rPr>
          <w:rFonts w:ascii="Times New Roman" w:eastAsia="Times New Roman" w:hAnsi="Times New Roman" w:cs="Times New Roman"/>
          <w:lang w:eastAsia="ru-RU"/>
        </w:rPr>
        <w:t xml:space="preserve"> – коэффициент эластичности выпуска по трудовым затратам;</w:t>
      </w:r>
    </w:p>
    <w:p w14:paraId="00412730"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i/>
            <w:lang w:eastAsia="ru-RU"/>
          </w:rPr>
          <w:sym w:font="Symbol" w:char="F062"/>
        </m:r>
      </m:oMath>
      <w:r w:rsidRPr="00C40F1E">
        <w:rPr>
          <w:rFonts w:ascii="Times New Roman" w:eastAsia="Times New Roman" w:hAnsi="Times New Roman" w:cs="Times New Roman"/>
          <w:lang w:eastAsia="ru-RU"/>
        </w:rPr>
        <w:t xml:space="preserve"> – коэффициент эластичности выпуска по стоимости основных производственных фондов;</w:t>
      </w:r>
    </w:p>
    <w:p w14:paraId="5E8900C7" w14:textId="1C4DBEAD"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lang w:eastAsia="ru-RU"/>
          </w:rPr>
          <m:t xml:space="preserve">γ  </m:t>
        </m:r>
      </m:oMath>
      <w:r w:rsidRPr="00C40F1E">
        <w:rPr>
          <w:rFonts w:ascii="Times New Roman" w:eastAsia="Times New Roman" w:hAnsi="Times New Roman" w:cs="Times New Roman"/>
          <w:lang w:eastAsia="ru-RU"/>
        </w:rPr>
        <w:t>– коэффициент,</w:t>
      </w:r>
      <w:r w:rsidRPr="00C40F1E">
        <w:rPr>
          <w:rFonts w:ascii="Times New Roman" w:eastAsia="Times New Roman" w:hAnsi="Times New Roman" w:cs="Times New Roman"/>
          <w:lang w:val="be-BY" w:eastAsia="ru-RU"/>
        </w:rPr>
        <w:t xml:space="preserve"> экзогенно</w:t>
      </w:r>
      <w:r w:rsidRPr="00C40F1E">
        <w:rPr>
          <w:rFonts w:ascii="Times New Roman" w:eastAsia="Times New Roman" w:hAnsi="Times New Roman" w:cs="Times New Roman"/>
          <w:lang w:eastAsia="ru-RU"/>
        </w:rPr>
        <w:t xml:space="preserve"> учитывающий влияние (</w:t>
      </w:r>
      <w:bookmarkStart w:id="3" w:name="_Hlk102328884"/>
      <w:r w:rsidRPr="00C40F1E">
        <w:rPr>
          <w:rFonts w:ascii="Times New Roman" w:eastAsia="Times New Roman" w:hAnsi="Times New Roman" w:cs="Times New Roman"/>
          <w:lang w:eastAsia="ru-RU"/>
        </w:rPr>
        <w:t>сальдо трудовой миграции; производительность труда; реальная заработная плата</w:t>
      </w:r>
      <w:bookmarkEnd w:id="3"/>
      <w:r w:rsidRPr="00C40F1E">
        <w:rPr>
          <w:rFonts w:ascii="Times New Roman" w:eastAsia="Times New Roman" w:hAnsi="Times New Roman" w:cs="Times New Roman"/>
          <w:lang w:eastAsia="ru-RU"/>
        </w:rPr>
        <w:t>);</w:t>
      </w:r>
    </w:p>
    <w:p w14:paraId="48EFAFCE"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i/>
          <w:lang w:eastAsia="ru-RU"/>
        </w:rPr>
        <w:t>t</w:t>
      </w:r>
      <w:r w:rsidRPr="00C40F1E">
        <w:rPr>
          <w:rFonts w:ascii="Times New Roman" w:eastAsia="Times New Roman" w:hAnsi="Times New Roman" w:cs="Times New Roman"/>
          <w:lang w:eastAsia="ru-RU"/>
        </w:rPr>
        <w:t xml:space="preserve"> – фактор времени.</w:t>
      </w:r>
    </w:p>
    <w:p w14:paraId="2E384E13"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Динамику основных производственных фондов описывают разностные уравнения первого порядка:</w:t>
      </w:r>
    </w:p>
    <w:p w14:paraId="4117F962" w14:textId="529A5AE7" w:rsidR="00C40F1E" w:rsidRPr="00C40F1E" w:rsidRDefault="00777FAF" w:rsidP="00C362BB">
      <w:pPr>
        <w:widowControl w:val="0"/>
        <w:spacing w:before="240" w:after="240" w:line="252" w:lineRule="auto"/>
        <w:ind w:firstLine="425"/>
        <w:jc w:val="right"/>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K</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r>
          <m:rPr>
            <m:sty m:val="p"/>
          </m:rPr>
          <w:rPr>
            <w:rFonts w:ascii="Cambria Math" w:eastAsia="Times New Roman" w:hAnsi="Cambria Math" w:cs="Times New Roman"/>
            <w:lang w:eastAsia="ru-RU"/>
          </w:rPr>
          <m:t xml:space="preserve"> </m:t>
        </m:r>
        <m:r>
          <w:rPr>
            <w:rFonts w:ascii="Cambria Math" w:eastAsia="Times New Roman" w:hAnsi="Cambria Math" w:cs="Times New Roman"/>
            <w:lang w:eastAsia="ru-RU"/>
          </w:rPr>
          <m:t>=</m:t>
        </m:r>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V</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r>
          <m:rPr>
            <m:sty m:val="p"/>
          </m:rPr>
          <w:rPr>
            <w:rFonts w:ascii="Cambria Math" w:eastAsia="Times New Roman" w:hAnsi="Cambria Math" w:cs="Times New Roman"/>
            <w:lang w:eastAsia="ru-RU"/>
          </w:rPr>
          <m:t xml:space="preserve"> </m:t>
        </m:r>
        <m:r>
          <w:rPr>
            <w:rFonts w:ascii="Cambria Math" w:eastAsia="Times New Roman" w:hAnsi="Cambria Math" w:cs="Times New Roman"/>
            <w:lang w:eastAsia="ru-RU"/>
          </w:rPr>
          <m:t>+</m:t>
        </m:r>
        <m:d>
          <m:dPr>
            <m:ctrlPr>
              <w:rPr>
                <w:rFonts w:ascii="Cambria Math" w:eastAsia="Times New Roman" w:hAnsi="Cambria Math" w:cs="Times New Roman"/>
                <w:i/>
                <w:lang w:val="en-US" w:eastAsia="ru-RU"/>
              </w:rPr>
            </m:ctrlPr>
          </m:dPr>
          <m:e>
            <m:r>
              <w:rPr>
                <w:rFonts w:ascii="Cambria Math" w:eastAsia="Times New Roman" w:hAnsi="Cambria Math" w:cs="Times New Roman"/>
                <w:lang w:eastAsia="ru-RU"/>
              </w:rPr>
              <m:t>1-</m:t>
            </m:r>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μ</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e>
        </m:d>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K</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-1)</m:t>
        </m:r>
        <m:r>
          <m:rPr>
            <m:sty m:val="p"/>
          </m:rPr>
          <w:rPr>
            <w:rFonts w:ascii="Cambria Math" w:eastAsia="Times New Roman" w:hAnsi="Cambria Math" w:cs="Times New Roman"/>
            <w:lang w:eastAsia="ru-RU"/>
          </w:rPr>
          <m:t xml:space="preserve"> </m:t>
        </m:r>
        <m:r>
          <w:rPr>
            <w:rFonts w:ascii="Cambria Math" w:eastAsia="Times New Roman" w:hAnsi="Cambria Math" w:cs="Times New Roman"/>
            <w:lang w:eastAsia="ru-RU"/>
          </w:rPr>
          <m:t>,</m:t>
        </m:r>
      </m:oMath>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t>(</w:t>
      </w:r>
      <w:r w:rsidR="00695A7E">
        <w:rPr>
          <w:rFonts w:ascii="Times New Roman" w:eastAsia="Times New Roman" w:hAnsi="Times New Roman" w:cs="Times New Roman"/>
          <w:lang w:eastAsia="ru-RU"/>
        </w:rPr>
        <w:t>2</w:t>
      </w:r>
      <w:r w:rsidR="00C40F1E" w:rsidRPr="00C40F1E">
        <w:rPr>
          <w:rFonts w:ascii="Times New Roman" w:eastAsia="Times New Roman" w:hAnsi="Times New Roman" w:cs="Times New Roman"/>
          <w:lang w:eastAsia="ru-RU"/>
        </w:rPr>
        <w:t>)</w:t>
      </w:r>
    </w:p>
    <w:p w14:paraId="4FC6ED35" w14:textId="77777777" w:rsidR="00C40F1E" w:rsidRPr="00C40F1E" w:rsidRDefault="00C40F1E" w:rsidP="00C362BB">
      <w:pPr>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где</w:t>
      </w:r>
    </w:p>
    <w:p w14:paraId="1D86E478"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K</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oMath>
      <w:r w:rsidR="00C40F1E" w:rsidRPr="00C40F1E">
        <w:rPr>
          <w:rFonts w:ascii="Times New Roman" w:eastAsia="Times New Roman" w:hAnsi="Times New Roman" w:cs="Times New Roman"/>
          <w:lang w:eastAsia="ru-RU"/>
        </w:rPr>
        <w:t xml:space="preserve"> </w:t>
      </w:r>
      <w:r w:rsidR="00C40F1E" w:rsidRPr="00C40F1E">
        <w:rPr>
          <w:rFonts w:ascii="Times New Roman" w:eastAsia="Times New Roman" w:hAnsi="Times New Roman" w:cs="Times New Roman"/>
          <w:lang w:eastAsia="ru-RU"/>
        </w:rPr>
        <w:sym w:font="Symbol" w:char="F02D"/>
      </w:r>
      <w:r w:rsidR="00C40F1E" w:rsidRPr="00C40F1E">
        <w:rPr>
          <w:rFonts w:ascii="Times New Roman" w:eastAsia="Times New Roman" w:hAnsi="Times New Roman" w:cs="Times New Roman"/>
          <w:lang w:eastAsia="ru-RU"/>
        </w:rPr>
        <w:t xml:space="preserve"> стоимость основных производственных фондов </w:t>
      </w:r>
      <w:proofErr w:type="spellStart"/>
      <w:r w:rsidR="00C40F1E" w:rsidRPr="00C40F1E">
        <w:rPr>
          <w:rFonts w:ascii="Times New Roman" w:eastAsia="Times New Roman" w:hAnsi="Times New Roman" w:cs="Times New Roman"/>
          <w:i/>
          <w:lang w:val="en-US" w:eastAsia="ru-RU"/>
        </w:rPr>
        <w:t>i</w:t>
      </w:r>
      <w:proofErr w:type="spellEnd"/>
      <w:r w:rsidR="00C40F1E" w:rsidRPr="00C40F1E">
        <w:rPr>
          <w:rFonts w:ascii="Times New Roman" w:eastAsia="Times New Roman" w:hAnsi="Times New Roman" w:cs="Times New Roman"/>
          <w:i/>
          <w:lang w:eastAsia="ru-RU"/>
        </w:rPr>
        <w:t>-</w:t>
      </w:r>
      <w:r w:rsidR="00C40F1E" w:rsidRPr="00C40F1E">
        <w:rPr>
          <w:rFonts w:ascii="Times New Roman" w:eastAsia="Times New Roman" w:hAnsi="Times New Roman" w:cs="Times New Roman"/>
          <w:lang w:eastAsia="ru-RU"/>
        </w:rPr>
        <w:t xml:space="preserve">й отрасли в году </w:t>
      </w:r>
      <w:r w:rsidR="00C40F1E" w:rsidRPr="00C40F1E">
        <w:rPr>
          <w:rFonts w:ascii="Times New Roman" w:eastAsia="Times New Roman" w:hAnsi="Times New Roman" w:cs="Times New Roman"/>
          <w:i/>
          <w:lang w:val="en-US" w:eastAsia="ru-RU"/>
        </w:rPr>
        <w:t>t</w:t>
      </w:r>
      <w:r w:rsidR="00C40F1E" w:rsidRPr="00C40F1E">
        <w:rPr>
          <w:rFonts w:ascii="Times New Roman" w:eastAsia="Times New Roman" w:hAnsi="Times New Roman" w:cs="Times New Roman"/>
          <w:lang w:eastAsia="ru-RU"/>
        </w:rPr>
        <w:t>;</w:t>
      </w:r>
    </w:p>
    <w:p w14:paraId="5AF79DBE"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K</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-1)</m:t>
        </m:r>
      </m:oMath>
      <w:r w:rsidR="00C40F1E" w:rsidRPr="00C40F1E">
        <w:rPr>
          <w:rFonts w:ascii="Times New Roman" w:eastAsia="Times New Roman" w:hAnsi="Times New Roman" w:cs="Times New Roman"/>
          <w:lang w:eastAsia="ru-RU"/>
        </w:rPr>
        <w:t xml:space="preserve"> – стоимость основных производственных фондов </w:t>
      </w:r>
      <w:proofErr w:type="spellStart"/>
      <w:r w:rsidR="00C40F1E" w:rsidRPr="00C40F1E">
        <w:rPr>
          <w:rFonts w:ascii="Times New Roman" w:eastAsia="Times New Roman" w:hAnsi="Times New Roman" w:cs="Times New Roman"/>
          <w:i/>
          <w:lang w:val="en-US" w:eastAsia="ru-RU"/>
        </w:rPr>
        <w:t>i</w:t>
      </w:r>
      <w:proofErr w:type="spellEnd"/>
      <w:r w:rsidR="00C40F1E" w:rsidRPr="00C40F1E">
        <w:rPr>
          <w:rFonts w:ascii="Times New Roman" w:eastAsia="Times New Roman" w:hAnsi="Times New Roman" w:cs="Times New Roman"/>
          <w:i/>
          <w:lang w:eastAsia="ru-RU"/>
        </w:rPr>
        <w:t>-й</w:t>
      </w:r>
      <w:r w:rsidR="00C40F1E" w:rsidRPr="00C40F1E">
        <w:rPr>
          <w:rFonts w:ascii="Times New Roman" w:eastAsia="Times New Roman" w:hAnsi="Times New Roman" w:cs="Times New Roman"/>
          <w:lang w:eastAsia="ru-RU"/>
        </w:rPr>
        <w:t xml:space="preserve"> отрасли в году </w:t>
      </w:r>
      <w:r w:rsidR="00C40F1E" w:rsidRPr="00C40F1E">
        <w:rPr>
          <w:rFonts w:ascii="Times New Roman" w:eastAsia="Times New Roman" w:hAnsi="Times New Roman" w:cs="Times New Roman"/>
          <w:i/>
          <w:lang w:val="en-US" w:eastAsia="ru-RU"/>
        </w:rPr>
        <w:t>t</w:t>
      </w:r>
      <w:r w:rsidR="00C40F1E" w:rsidRPr="00C40F1E">
        <w:rPr>
          <w:rFonts w:ascii="Times New Roman" w:eastAsia="Times New Roman" w:hAnsi="Times New Roman" w:cs="Times New Roman"/>
          <w:lang w:eastAsia="ru-RU"/>
        </w:rPr>
        <w:t>-1;</w:t>
      </w:r>
    </w:p>
    <w:p w14:paraId="686B6D2B"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V</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oMath>
      <w:r w:rsidR="00C40F1E" w:rsidRPr="00C40F1E">
        <w:rPr>
          <w:rFonts w:ascii="Times New Roman" w:eastAsia="Times New Roman" w:hAnsi="Times New Roman" w:cs="Times New Roman"/>
          <w:lang w:eastAsia="ru-RU"/>
        </w:rPr>
        <w:t xml:space="preserve"> – ввод основных производственных фондов в </w:t>
      </w:r>
      <w:proofErr w:type="spellStart"/>
      <w:r w:rsidR="00C40F1E" w:rsidRPr="00C40F1E">
        <w:rPr>
          <w:rFonts w:ascii="Times New Roman" w:eastAsia="Times New Roman" w:hAnsi="Times New Roman" w:cs="Times New Roman"/>
          <w:i/>
          <w:lang w:val="en-US" w:eastAsia="ru-RU"/>
        </w:rPr>
        <w:t>i</w:t>
      </w:r>
      <w:proofErr w:type="spellEnd"/>
      <w:r w:rsidR="00C40F1E" w:rsidRPr="00C40F1E">
        <w:rPr>
          <w:rFonts w:ascii="Times New Roman" w:eastAsia="Times New Roman" w:hAnsi="Times New Roman" w:cs="Times New Roman"/>
          <w:lang w:eastAsia="ru-RU"/>
        </w:rPr>
        <w:t xml:space="preserve">-ю отрасли в году </w:t>
      </w:r>
      <w:r w:rsidR="00C40F1E" w:rsidRPr="00C40F1E">
        <w:rPr>
          <w:rFonts w:ascii="Times New Roman" w:eastAsia="Times New Roman" w:hAnsi="Times New Roman" w:cs="Times New Roman"/>
          <w:i/>
          <w:lang w:val="en-US" w:eastAsia="ru-RU"/>
        </w:rPr>
        <w:t>t</w:t>
      </w:r>
      <w:r w:rsidR="00C40F1E" w:rsidRPr="00C40F1E">
        <w:rPr>
          <w:rFonts w:ascii="Times New Roman" w:eastAsia="Times New Roman" w:hAnsi="Times New Roman" w:cs="Times New Roman"/>
          <w:lang w:eastAsia="ru-RU"/>
        </w:rPr>
        <w:t>;</w:t>
      </w:r>
    </w:p>
    <w:p w14:paraId="7C480114" w14:textId="77777777" w:rsidR="00C40F1E" w:rsidRPr="00C40F1E" w:rsidRDefault="00C40F1E" w:rsidP="00C362BB">
      <w:pPr>
        <w:spacing w:after="0" w:line="252" w:lineRule="auto"/>
        <w:ind w:firstLine="425"/>
        <w:jc w:val="both"/>
        <w:rPr>
          <w:rFonts w:ascii="Times New Roman" w:eastAsia="Times New Roman" w:hAnsi="Times New Roman" w:cs="Times New Roman"/>
          <w:lang w:val="be-BY" w:eastAsia="ru-RU"/>
        </w:rPr>
      </w:pPr>
      <w:r w:rsidRPr="00C40F1E">
        <w:rPr>
          <w:rFonts w:ascii="Times New Roman" w:eastAsia="Times New Roman" w:hAnsi="Times New Roman" w:cs="Times New Roman"/>
          <w:vertAlign w:val="superscript"/>
          <w:lang w:eastAsia="ru-RU"/>
        </w:rPr>
        <w:t xml:space="preserve"> </w:t>
      </w: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μ</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oMath>
      <w:r w:rsidRPr="00C40F1E">
        <w:rPr>
          <w:rFonts w:ascii="Times New Roman" w:eastAsia="Times New Roman" w:hAnsi="Times New Roman" w:cs="Times New Roman"/>
          <w:lang w:eastAsia="ru-RU"/>
        </w:rPr>
        <w:t xml:space="preserve">– коэффициент выбытия основных производственных фондов </w:t>
      </w:r>
      <w:proofErr w:type="spellStart"/>
      <w:r w:rsidRPr="00C40F1E">
        <w:rPr>
          <w:rFonts w:ascii="Times New Roman" w:eastAsia="Times New Roman" w:hAnsi="Times New Roman" w:cs="Times New Roman"/>
          <w:i/>
          <w:lang w:val="en-US" w:eastAsia="ru-RU"/>
        </w:rPr>
        <w:t>i</w:t>
      </w:r>
      <w:proofErr w:type="spellEnd"/>
      <w:r w:rsidRPr="00C40F1E">
        <w:rPr>
          <w:rFonts w:ascii="Times New Roman" w:eastAsia="Times New Roman" w:hAnsi="Times New Roman" w:cs="Times New Roman"/>
          <w:lang w:eastAsia="ru-RU"/>
        </w:rPr>
        <w:t xml:space="preserve">-й отрасли в году </w:t>
      </w:r>
      <w:r w:rsidRPr="00C40F1E">
        <w:rPr>
          <w:rFonts w:ascii="Times New Roman" w:eastAsia="Times New Roman" w:hAnsi="Times New Roman" w:cs="Times New Roman"/>
          <w:i/>
          <w:lang w:val="en-US" w:eastAsia="ru-RU"/>
        </w:rPr>
        <w:t>t</w:t>
      </w:r>
      <w:r w:rsidRPr="00C40F1E">
        <w:rPr>
          <w:rFonts w:ascii="Times New Roman" w:eastAsia="Times New Roman" w:hAnsi="Times New Roman" w:cs="Times New Roman"/>
          <w:lang w:eastAsia="ru-RU"/>
        </w:rPr>
        <w:t>.</w:t>
      </w:r>
    </w:p>
    <w:p w14:paraId="715E6322" w14:textId="77777777" w:rsidR="00C40F1E" w:rsidRPr="00C40F1E" w:rsidRDefault="00C40F1E" w:rsidP="00C362BB">
      <w:pPr>
        <w:widowControl w:val="0"/>
        <w:spacing w:after="24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 xml:space="preserve">Величина инвестиций в </w:t>
      </w:r>
      <w:r w:rsidRPr="00C40F1E">
        <w:rPr>
          <w:rFonts w:ascii="Times New Roman" w:eastAsia="Times New Roman" w:hAnsi="Times New Roman" w:cs="Times New Roman"/>
          <w:i/>
          <w:lang w:eastAsia="ru-RU"/>
        </w:rPr>
        <w:t>i</w:t>
      </w:r>
      <w:r w:rsidRPr="00C40F1E">
        <w:rPr>
          <w:rFonts w:ascii="Times New Roman" w:eastAsia="Times New Roman" w:hAnsi="Times New Roman" w:cs="Times New Roman"/>
          <w:lang w:eastAsia="ru-RU"/>
        </w:rPr>
        <w:t xml:space="preserve">-ю отрасль в году </w:t>
      </w:r>
      <w:r w:rsidRPr="00C40F1E">
        <w:rPr>
          <w:rFonts w:ascii="Times New Roman" w:eastAsia="Times New Roman" w:hAnsi="Times New Roman" w:cs="Times New Roman"/>
          <w:i/>
          <w:lang w:eastAsia="ru-RU"/>
        </w:rPr>
        <w:t>t</w:t>
      </w:r>
      <w:r w:rsidRPr="00C40F1E">
        <w:rPr>
          <w:rFonts w:ascii="Times New Roman" w:eastAsia="Times New Roman" w:hAnsi="Times New Roman" w:cs="Times New Roman"/>
          <w:lang w:eastAsia="ru-RU"/>
        </w:rPr>
        <w:t xml:space="preserve"> определяется как сумма вложений в основные фонды, осуществляемых за счет амортизации и прибыли предприятий, а также инвестиций банковской системы, государственных и прочих инвестиций.</w:t>
      </w:r>
    </w:p>
    <w:p w14:paraId="4D0E0DC1" w14:textId="4F465BA1" w:rsidR="00C40F1E" w:rsidRPr="00C40F1E" w:rsidRDefault="00777FAF" w:rsidP="00C362BB">
      <w:pPr>
        <w:spacing w:before="60" w:after="240" w:line="252" w:lineRule="auto"/>
        <w:ind w:firstLine="425"/>
        <w:jc w:val="right"/>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I</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r>
          <m:rPr>
            <m:sty m:val="p"/>
          </m:rPr>
          <w:rPr>
            <w:rFonts w:ascii="Cambria Math" w:eastAsia="Times New Roman" w:hAnsi="Cambria Math" w:cs="Times New Roman"/>
            <w:lang w:eastAsia="ru-RU"/>
          </w:rPr>
          <m:t xml:space="preserve"> </m:t>
        </m:r>
        <m:r>
          <w:rPr>
            <w:rFonts w:ascii="Cambria Math" w:eastAsia="Times New Roman" w:hAnsi="Cambria Math" w:cs="Times New Roman"/>
            <w:lang w:eastAsia="ru-RU"/>
          </w:rPr>
          <m:t>=</m:t>
        </m:r>
        <m:d>
          <m:dPr>
            <m:ctrlPr>
              <w:rPr>
                <w:rFonts w:ascii="Cambria Math" w:eastAsia="Times New Roman" w:hAnsi="Cambria Math" w:cs="Times New Roman"/>
                <w:i/>
                <w:lang w:eastAsia="ru-RU"/>
              </w:rPr>
            </m:ctrlPr>
          </m:dPr>
          <m:e>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β</m:t>
                </m:r>
              </m:e>
              <m:sub>
                <m:r>
                  <w:rPr>
                    <w:rFonts w:ascii="Cambria Math" w:eastAsia="Times New Roman" w:hAnsi="Cambria Math" w:cs="Times New Roman"/>
                    <w:lang w:eastAsia="ru-RU"/>
                  </w:rPr>
                  <m:t>a</m:t>
                </m:r>
              </m:sub>
            </m:sSub>
            <m:r>
              <w:rPr>
                <w:rFonts w:ascii="Cambria Math" w:eastAsia="Times New Roman" w:hAnsi="Cambria Math" w:cs="Times New Roman"/>
                <w:lang w:eastAsia="ru-RU"/>
              </w:rPr>
              <m:t>∙</m:t>
            </m:r>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A</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-1)</m:t>
            </m:r>
            <m:r>
              <m:rPr>
                <m:sty m:val="p"/>
              </m:rPr>
              <w:rPr>
                <w:rFonts w:ascii="Cambria Math" w:eastAsia="Times New Roman" w:hAnsi="Cambria Math" w:cs="Times New Roman"/>
                <w:lang w:eastAsia="ru-RU"/>
              </w:rPr>
              <m:t xml:space="preserve"> </m:t>
            </m:r>
            <m:r>
              <w:rPr>
                <w:rFonts w:ascii="Cambria Math" w:eastAsia="Times New Roman" w:hAnsi="Cambria Math" w:cs="Times New Roman"/>
                <w:lang w:eastAsia="ru-RU"/>
              </w:rPr>
              <m:t>+</m:t>
            </m:r>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r</m:t>
                </m:r>
              </m:e>
              <m:sub>
                <m:r>
                  <w:rPr>
                    <w:rFonts w:ascii="Cambria Math" w:eastAsia="Times New Roman" w:hAnsi="Cambria Math" w:cs="Times New Roman"/>
                    <w:lang w:eastAsia="ru-RU"/>
                  </w:rPr>
                  <m:t>п</m:t>
                </m:r>
              </m:sub>
            </m:sSub>
            <m:r>
              <w:rPr>
                <w:rFonts w:ascii="Cambria Math" w:eastAsia="Times New Roman" w:hAnsi="Cambria Math" w:cs="Times New Roman"/>
                <w:lang w:eastAsia="ru-RU"/>
              </w:rPr>
              <m:t>∙</m:t>
            </m:r>
            <m:sSub>
              <m:sSubPr>
                <m:ctrlPr>
                  <w:rPr>
                    <w:rFonts w:ascii="Cambria Math" w:eastAsia="Times New Roman" w:hAnsi="Cambria Math" w:cs="Times New Roman"/>
                    <w:i/>
                    <w:lang w:val="en-US" w:eastAsia="ru-RU"/>
                  </w:rPr>
                </m:ctrlPr>
              </m:sSubPr>
              <m:e>
                <m:r>
                  <w:rPr>
                    <w:rFonts w:ascii="Cambria Math" w:eastAsia="Times New Roman" w:hAnsi="Cambria Math" w:cs="Times New Roman"/>
                    <w:lang w:eastAsia="ru-RU"/>
                  </w:rPr>
                  <m:t>П</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-1)+</m:t>
            </m:r>
            <m:sSub>
              <m:sSubPr>
                <m:ctrlPr>
                  <w:rPr>
                    <w:rFonts w:ascii="Cambria Math" w:eastAsia="Times New Roman" w:hAnsi="Cambria Math" w:cs="Times New Roman"/>
                    <w:i/>
                    <w:lang w:val="en-US" w:eastAsia="ru-RU"/>
                  </w:rPr>
                </m:ctrlPr>
              </m:sSubPr>
              <m:e>
                <m:r>
                  <w:rPr>
                    <w:rFonts w:ascii="Cambria Math" w:eastAsia="Times New Roman" w:hAnsi="Cambria Math" w:cs="Times New Roman"/>
                    <w:lang w:eastAsia="ru-RU"/>
                  </w:rPr>
                  <m:t>Г</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sSub>
              <m:sSubPr>
                <m:ctrlPr>
                  <w:rPr>
                    <w:rFonts w:ascii="Cambria Math" w:eastAsia="Times New Roman" w:hAnsi="Cambria Math" w:cs="Times New Roman"/>
                    <w:i/>
                    <w:lang w:val="en-US" w:eastAsia="ru-RU"/>
                  </w:rPr>
                </m:ctrlPr>
              </m:sSubPr>
              <m:e>
                <m:r>
                  <w:rPr>
                    <w:rFonts w:ascii="Cambria Math" w:eastAsia="Times New Roman" w:hAnsi="Cambria Math" w:cs="Times New Roman"/>
                    <w:lang w:eastAsia="ru-RU"/>
                  </w:rPr>
                  <m:t>Б</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e>
        </m:d>
        <m:r>
          <w:rPr>
            <w:rFonts w:ascii="Cambria Math" w:eastAsia="Times New Roman" w:hAnsi="Cambria Math" w:cs="Times New Roman"/>
            <w:lang w:eastAsia="ru-RU"/>
          </w:rPr>
          <m:t>∙</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1+</m:t>
            </m:r>
            <m:sSub>
              <m:sSubPr>
                <m:ctrlPr>
                  <w:rPr>
                    <w:rFonts w:ascii="Cambria Math" w:eastAsia="Times New Roman" w:hAnsi="Cambria Math" w:cs="Times New Roman"/>
                    <w:i/>
                    <w:lang w:eastAsia="ru-RU"/>
                  </w:rPr>
                </m:ctrlPr>
              </m:sSubPr>
              <m:e>
                <m:r>
                  <w:rPr>
                    <w:rFonts w:ascii="Cambria Math" w:eastAsia="Times New Roman" w:hAnsi="Cambria Math" w:cs="Times New Roman"/>
                    <w:lang w:val="en-US" w:eastAsia="ru-RU"/>
                  </w:rPr>
                  <m:t>f</m:t>
                </m:r>
              </m:e>
              <m:sub>
                <m:r>
                  <w:rPr>
                    <w:rFonts w:ascii="Cambria Math" w:eastAsia="Times New Roman" w:hAnsi="Cambria Math" w:cs="Times New Roman"/>
                    <w:lang w:eastAsia="ru-RU"/>
                  </w:rPr>
                  <m:t>i</m:t>
                </m:r>
              </m:sub>
            </m:sSub>
          </m:e>
        </m:d>
        <m:r>
          <w:rPr>
            <w:rFonts w:ascii="Cambria Math" w:eastAsia="Times New Roman" w:hAnsi="Cambria Math" w:cs="Times New Roman"/>
            <w:lang w:eastAsia="ru-RU"/>
          </w:rPr>
          <m:t>,</m:t>
        </m:r>
      </m:oMath>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t>(</w:t>
      </w:r>
      <w:r w:rsidR="00695A7E">
        <w:rPr>
          <w:rFonts w:ascii="Times New Roman" w:eastAsia="Times New Roman" w:hAnsi="Times New Roman" w:cs="Times New Roman"/>
          <w:lang w:eastAsia="ru-RU"/>
        </w:rPr>
        <w:t>3</w:t>
      </w:r>
      <w:r w:rsidR="00C40F1E" w:rsidRPr="00C40F1E">
        <w:rPr>
          <w:rFonts w:ascii="Times New Roman" w:eastAsia="Times New Roman" w:hAnsi="Times New Roman" w:cs="Times New Roman"/>
          <w:lang w:eastAsia="ru-RU"/>
        </w:rPr>
        <w:t>)</w:t>
      </w:r>
    </w:p>
    <w:p w14:paraId="2F328F70" w14:textId="77777777" w:rsidR="00C40F1E" w:rsidRPr="00C40F1E" w:rsidRDefault="00C40F1E" w:rsidP="00C362BB">
      <w:pPr>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где</w:t>
      </w:r>
    </w:p>
    <w:p w14:paraId="41B58BDC"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I</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r>
          <m:rPr>
            <m:sty m:val="p"/>
          </m:rPr>
          <w:rPr>
            <w:rFonts w:ascii="Cambria Math" w:eastAsia="Times New Roman" w:hAnsi="Cambria Math" w:cs="Times New Roman"/>
            <w:lang w:eastAsia="ru-RU"/>
          </w:rPr>
          <m:t xml:space="preserve"> </m:t>
        </m:r>
      </m:oMath>
      <w:r w:rsidR="00C40F1E" w:rsidRPr="00C40F1E">
        <w:rPr>
          <w:rFonts w:ascii="Times New Roman" w:eastAsia="Times New Roman" w:hAnsi="Times New Roman" w:cs="Times New Roman"/>
          <w:lang w:val="en-US" w:eastAsia="ru-RU"/>
        </w:rPr>
        <w:sym w:font="Symbol" w:char="F02D"/>
      </w:r>
      <w:r w:rsidR="00C40F1E" w:rsidRPr="00C40F1E">
        <w:rPr>
          <w:rFonts w:ascii="Times New Roman" w:eastAsia="Times New Roman" w:hAnsi="Times New Roman" w:cs="Times New Roman"/>
          <w:lang w:eastAsia="ru-RU"/>
        </w:rPr>
        <w:t xml:space="preserve"> сумма инвестиций в </w:t>
      </w:r>
      <w:r w:rsidR="00C40F1E" w:rsidRPr="00C40F1E">
        <w:rPr>
          <w:rFonts w:ascii="Times New Roman" w:eastAsia="Times New Roman" w:hAnsi="Times New Roman" w:cs="Times New Roman"/>
          <w:i/>
          <w:lang w:eastAsia="ru-RU"/>
        </w:rPr>
        <w:t>i</w:t>
      </w:r>
      <w:r w:rsidR="00C40F1E" w:rsidRPr="00C40F1E">
        <w:rPr>
          <w:rFonts w:ascii="Times New Roman" w:eastAsia="Times New Roman" w:hAnsi="Times New Roman" w:cs="Times New Roman"/>
          <w:lang w:eastAsia="ru-RU"/>
        </w:rPr>
        <w:t xml:space="preserve">-ю отрасль в году </w:t>
      </w:r>
      <w:r w:rsidR="00C40F1E" w:rsidRPr="00C40F1E">
        <w:rPr>
          <w:rFonts w:ascii="Times New Roman" w:eastAsia="Times New Roman" w:hAnsi="Times New Roman" w:cs="Times New Roman"/>
          <w:i/>
          <w:lang w:eastAsia="ru-RU"/>
        </w:rPr>
        <w:t>t</w:t>
      </w:r>
      <w:r w:rsidR="00C40F1E" w:rsidRPr="00C40F1E">
        <w:rPr>
          <w:rFonts w:ascii="Times New Roman" w:eastAsia="Times New Roman" w:hAnsi="Times New Roman" w:cs="Times New Roman"/>
          <w:lang w:eastAsia="ru-RU"/>
        </w:rPr>
        <w:t>;</w:t>
      </w:r>
    </w:p>
    <w:p w14:paraId="6CC35E65"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A</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-1)</m:t>
        </m:r>
      </m:oMath>
      <w:r w:rsidR="00C40F1E" w:rsidRPr="00C40F1E">
        <w:rPr>
          <w:rFonts w:ascii="Times New Roman" w:eastAsia="Times New Roman" w:hAnsi="Times New Roman" w:cs="Times New Roman"/>
          <w:vertAlign w:val="superscript"/>
          <w:lang w:eastAsia="ru-RU"/>
        </w:rPr>
        <w:t xml:space="preserve"> </w:t>
      </w:r>
      <w:r w:rsidR="00C40F1E" w:rsidRPr="00C40F1E">
        <w:rPr>
          <w:rFonts w:ascii="Times New Roman" w:eastAsia="Times New Roman" w:hAnsi="Times New Roman" w:cs="Times New Roman"/>
          <w:lang w:eastAsia="ru-RU"/>
        </w:rPr>
        <w:t xml:space="preserve">– амортизация основных производственных фондов </w:t>
      </w:r>
      <w:proofErr w:type="spellStart"/>
      <w:r w:rsidR="00C40F1E" w:rsidRPr="00C40F1E">
        <w:rPr>
          <w:rFonts w:ascii="Times New Roman" w:eastAsia="Times New Roman" w:hAnsi="Times New Roman" w:cs="Times New Roman"/>
          <w:i/>
          <w:lang w:val="en-US" w:eastAsia="ru-RU"/>
        </w:rPr>
        <w:t>i</w:t>
      </w:r>
      <w:proofErr w:type="spellEnd"/>
      <w:r w:rsidR="00C40F1E" w:rsidRPr="00C40F1E">
        <w:rPr>
          <w:rFonts w:ascii="Times New Roman" w:eastAsia="Times New Roman" w:hAnsi="Times New Roman" w:cs="Times New Roman"/>
          <w:lang w:eastAsia="ru-RU"/>
        </w:rPr>
        <w:t xml:space="preserve">-й отрасли в году </w:t>
      </w:r>
      <w:r w:rsidR="00C40F1E" w:rsidRPr="00C40F1E">
        <w:rPr>
          <w:rFonts w:ascii="Times New Roman" w:eastAsia="Times New Roman" w:hAnsi="Times New Roman" w:cs="Times New Roman"/>
          <w:i/>
          <w:lang w:eastAsia="ru-RU"/>
        </w:rPr>
        <w:t>t</w:t>
      </w:r>
      <w:r w:rsidR="00C40F1E" w:rsidRPr="00C40F1E">
        <w:rPr>
          <w:rFonts w:ascii="Times New Roman" w:eastAsia="Times New Roman" w:hAnsi="Times New Roman" w:cs="Times New Roman"/>
          <w:lang w:eastAsia="ru-RU"/>
        </w:rPr>
        <w:t>-1;</w:t>
      </w:r>
    </w:p>
    <w:p w14:paraId="1E0942FA"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eastAsia="ru-RU"/>
              </w:rPr>
              <m:t>П</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-1)</m:t>
        </m:r>
      </m:oMath>
      <w:r w:rsidR="00C40F1E" w:rsidRPr="00C40F1E">
        <w:rPr>
          <w:rFonts w:ascii="Times New Roman" w:eastAsia="Times New Roman" w:hAnsi="Times New Roman" w:cs="Times New Roman"/>
          <w:vertAlign w:val="superscript"/>
          <w:lang w:eastAsia="ru-RU"/>
        </w:rPr>
        <w:t xml:space="preserve"> </w:t>
      </w:r>
      <w:r w:rsidR="00C40F1E" w:rsidRPr="00C40F1E">
        <w:rPr>
          <w:rFonts w:ascii="Times New Roman" w:eastAsia="Times New Roman" w:hAnsi="Times New Roman" w:cs="Times New Roman"/>
          <w:lang w:eastAsia="ru-RU"/>
        </w:rPr>
        <w:t xml:space="preserve">– величина прибыли </w:t>
      </w:r>
      <w:proofErr w:type="spellStart"/>
      <w:r w:rsidR="00C40F1E" w:rsidRPr="00C40F1E">
        <w:rPr>
          <w:rFonts w:ascii="Times New Roman" w:eastAsia="Times New Roman" w:hAnsi="Times New Roman" w:cs="Times New Roman"/>
          <w:i/>
          <w:lang w:val="en-US" w:eastAsia="ru-RU"/>
        </w:rPr>
        <w:t>i</w:t>
      </w:r>
      <w:proofErr w:type="spellEnd"/>
      <w:r w:rsidR="00C40F1E" w:rsidRPr="00C40F1E">
        <w:rPr>
          <w:rFonts w:ascii="Times New Roman" w:eastAsia="Times New Roman" w:hAnsi="Times New Roman" w:cs="Times New Roman"/>
          <w:lang w:eastAsia="ru-RU"/>
        </w:rPr>
        <w:t xml:space="preserve">-й отрасли в году </w:t>
      </w:r>
      <w:r w:rsidR="00C40F1E" w:rsidRPr="00C40F1E">
        <w:rPr>
          <w:rFonts w:ascii="Times New Roman" w:eastAsia="Times New Roman" w:hAnsi="Times New Roman" w:cs="Times New Roman"/>
          <w:i/>
          <w:lang w:eastAsia="ru-RU"/>
        </w:rPr>
        <w:t>t-</w:t>
      </w:r>
      <w:r w:rsidR="00C40F1E" w:rsidRPr="00C40F1E">
        <w:rPr>
          <w:rFonts w:ascii="Times New Roman" w:eastAsia="Times New Roman" w:hAnsi="Times New Roman" w:cs="Times New Roman"/>
          <w:lang w:eastAsia="ru-RU"/>
        </w:rPr>
        <w:t>1;</w:t>
      </w:r>
    </w:p>
    <w:p w14:paraId="645B3514"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eastAsia="ru-RU"/>
              </w:rPr>
              <m:t>Г</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oMath>
      <w:r w:rsidR="00C40F1E" w:rsidRPr="00C40F1E">
        <w:rPr>
          <w:rFonts w:ascii="Times New Roman" w:eastAsia="Times New Roman" w:hAnsi="Times New Roman" w:cs="Times New Roman"/>
          <w:vertAlign w:val="superscript"/>
          <w:lang w:eastAsia="ru-RU"/>
        </w:rPr>
        <w:t xml:space="preserve"> </w:t>
      </w:r>
      <w:r w:rsidR="00C40F1E" w:rsidRPr="00C40F1E">
        <w:rPr>
          <w:rFonts w:ascii="Times New Roman" w:eastAsia="Times New Roman" w:hAnsi="Times New Roman" w:cs="Times New Roman"/>
          <w:lang w:eastAsia="ru-RU"/>
        </w:rPr>
        <w:t xml:space="preserve">– государственные инвестиции в </w:t>
      </w:r>
      <w:r w:rsidR="00C40F1E" w:rsidRPr="00C40F1E">
        <w:rPr>
          <w:rFonts w:ascii="Times New Roman" w:eastAsia="Times New Roman" w:hAnsi="Times New Roman" w:cs="Times New Roman"/>
          <w:i/>
          <w:lang w:eastAsia="ru-RU"/>
        </w:rPr>
        <w:t>i</w:t>
      </w:r>
      <w:r w:rsidR="00C40F1E" w:rsidRPr="00C40F1E">
        <w:rPr>
          <w:rFonts w:ascii="Times New Roman" w:eastAsia="Times New Roman" w:hAnsi="Times New Roman" w:cs="Times New Roman"/>
          <w:lang w:eastAsia="ru-RU"/>
        </w:rPr>
        <w:t xml:space="preserve">-ю отрасль в году </w:t>
      </w:r>
      <w:r w:rsidR="00C40F1E" w:rsidRPr="00C40F1E">
        <w:rPr>
          <w:rFonts w:ascii="Times New Roman" w:eastAsia="Times New Roman" w:hAnsi="Times New Roman" w:cs="Times New Roman"/>
          <w:i/>
          <w:lang w:eastAsia="ru-RU"/>
        </w:rPr>
        <w:t>t</w:t>
      </w:r>
      <w:r w:rsidR="00C40F1E" w:rsidRPr="00C40F1E">
        <w:rPr>
          <w:rFonts w:ascii="Times New Roman" w:eastAsia="Times New Roman" w:hAnsi="Times New Roman" w:cs="Times New Roman"/>
          <w:lang w:eastAsia="ru-RU"/>
        </w:rPr>
        <w:t>;</w:t>
      </w:r>
    </w:p>
    <w:p w14:paraId="1A102C51"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eastAsia="ru-RU"/>
              </w:rPr>
              <m:t>Б</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oMath>
      <w:r w:rsidR="00C40F1E" w:rsidRPr="00C40F1E">
        <w:rPr>
          <w:rFonts w:ascii="Times New Roman" w:eastAsia="Times New Roman" w:hAnsi="Times New Roman" w:cs="Times New Roman"/>
          <w:lang w:eastAsia="ru-RU"/>
        </w:rPr>
        <w:t xml:space="preserve">– величина инвестиций из банковской системы в </w:t>
      </w:r>
      <w:r w:rsidR="00C40F1E" w:rsidRPr="00C40F1E">
        <w:rPr>
          <w:rFonts w:ascii="Times New Roman" w:eastAsia="Times New Roman" w:hAnsi="Times New Roman" w:cs="Times New Roman"/>
          <w:i/>
          <w:lang w:eastAsia="ru-RU"/>
        </w:rPr>
        <w:t>i</w:t>
      </w:r>
      <w:r w:rsidR="00C40F1E" w:rsidRPr="00C40F1E">
        <w:rPr>
          <w:rFonts w:ascii="Times New Roman" w:eastAsia="Times New Roman" w:hAnsi="Times New Roman" w:cs="Times New Roman"/>
          <w:lang w:eastAsia="ru-RU"/>
        </w:rPr>
        <w:t xml:space="preserve">-ю отрасли в году </w:t>
      </w:r>
      <w:r w:rsidR="00C40F1E" w:rsidRPr="00C40F1E">
        <w:rPr>
          <w:rFonts w:ascii="Times New Roman" w:eastAsia="Times New Roman" w:hAnsi="Times New Roman" w:cs="Times New Roman"/>
          <w:i/>
          <w:lang w:eastAsia="ru-RU"/>
        </w:rPr>
        <w:t>t</w:t>
      </w:r>
      <w:r w:rsidR="00C40F1E" w:rsidRPr="00C40F1E">
        <w:rPr>
          <w:rFonts w:ascii="Times New Roman" w:eastAsia="Times New Roman" w:hAnsi="Times New Roman" w:cs="Times New Roman"/>
          <w:lang w:eastAsia="ru-RU"/>
        </w:rPr>
        <w:t>;</w:t>
      </w:r>
    </w:p>
    <w:p w14:paraId="7980D00D"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β</m:t>
            </m:r>
          </m:e>
          <m:sub>
            <m:r>
              <w:rPr>
                <w:rFonts w:ascii="Cambria Math" w:eastAsia="Times New Roman" w:hAnsi="Cambria Math" w:cs="Times New Roman"/>
                <w:lang w:eastAsia="ru-RU"/>
              </w:rPr>
              <m:t>a</m:t>
            </m:r>
          </m:sub>
        </m:sSub>
      </m:oMath>
      <w:r w:rsidR="00C40F1E" w:rsidRPr="00C40F1E">
        <w:rPr>
          <w:rFonts w:ascii="Times New Roman" w:eastAsia="Times New Roman" w:hAnsi="Times New Roman" w:cs="Times New Roman"/>
          <w:lang w:eastAsia="ru-RU"/>
        </w:rPr>
        <w:t xml:space="preserve"> – доля амортизации, используемой на инвестиции;</w:t>
      </w:r>
    </w:p>
    <w:p w14:paraId="5DBA7E81"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r</m:t>
            </m:r>
          </m:e>
          <m:sub>
            <m:r>
              <w:rPr>
                <w:rFonts w:ascii="Cambria Math" w:eastAsia="Times New Roman" w:hAnsi="Cambria Math" w:cs="Times New Roman"/>
                <w:lang w:eastAsia="ru-RU"/>
              </w:rPr>
              <m:t>п</m:t>
            </m:r>
          </m:sub>
        </m:sSub>
      </m:oMath>
      <w:r w:rsidR="00C40F1E" w:rsidRPr="00C40F1E">
        <w:rPr>
          <w:rFonts w:ascii="Times New Roman" w:eastAsia="Times New Roman" w:hAnsi="Times New Roman" w:cs="Times New Roman"/>
          <w:lang w:eastAsia="ru-RU"/>
        </w:rPr>
        <w:t>– доля прибыли, используемой на инвестиции;</w:t>
      </w:r>
    </w:p>
    <w:p w14:paraId="5693F766"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eastAsia="ru-RU"/>
              </w:rPr>
            </m:ctrlPr>
          </m:sSubPr>
          <m:e>
            <m:r>
              <w:rPr>
                <w:rFonts w:ascii="Cambria Math" w:eastAsia="Times New Roman" w:hAnsi="Cambria Math" w:cs="Times New Roman"/>
                <w:lang w:val="en-US" w:eastAsia="ru-RU"/>
              </w:rPr>
              <m:t>f</m:t>
            </m:r>
          </m:e>
          <m:sub>
            <m:r>
              <w:rPr>
                <w:rFonts w:ascii="Cambria Math" w:eastAsia="Times New Roman" w:hAnsi="Cambria Math" w:cs="Times New Roman"/>
                <w:lang w:eastAsia="ru-RU"/>
              </w:rPr>
              <m:t>i</m:t>
            </m:r>
          </m:sub>
        </m:sSub>
      </m:oMath>
      <w:r w:rsidR="00C40F1E" w:rsidRPr="00C40F1E">
        <w:rPr>
          <w:rFonts w:ascii="Times New Roman" w:eastAsia="Times New Roman" w:hAnsi="Times New Roman" w:cs="Times New Roman"/>
          <w:lang w:eastAsia="ru-RU"/>
        </w:rPr>
        <w:t xml:space="preserve"> – экзогенно задаваемый параметр, учитывающий поступление прочих инвестиций в </w:t>
      </w:r>
      <w:r w:rsidR="00C40F1E" w:rsidRPr="00C40F1E">
        <w:rPr>
          <w:rFonts w:ascii="Times New Roman" w:eastAsia="Times New Roman" w:hAnsi="Times New Roman" w:cs="Times New Roman"/>
          <w:i/>
          <w:lang w:eastAsia="ru-RU"/>
        </w:rPr>
        <w:t>i</w:t>
      </w:r>
      <w:r w:rsidR="00C40F1E" w:rsidRPr="00C40F1E">
        <w:rPr>
          <w:rFonts w:ascii="Times New Roman" w:eastAsia="Times New Roman" w:hAnsi="Times New Roman" w:cs="Times New Roman"/>
          <w:lang w:eastAsia="ru-RU"/>
        </w:rPr>
        <w:t>-ю отрасль (иностранных, населения).</w:t>
      </w:r>
    </w:p>
    <w:p w14:paraId="0586EA69" w14:textId="77777777" w:rsidR="00C40F1E" w:rsidRPr="00C40F1E" w:rsidRDefault="00C40F1E" w:rsidP="00C362BB">
      <w:pPr>
        <w:widowControl w:val="0"/>
        <w:spacing w:after="24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 xml:space="preserve">Численность трудовых ресурсов </w:t>
      </w:r>
      <w:r w:rsidRPr="00C40F1E">
        <w:rPr>
          <w:rFonts w:ascii="Times New Roman" w:eastAsia="Times New Roman" w:hAnsi="Times New Roman" w:cs="Times New Roman"/>
          <w:i/>
          <w:lang w:eastAsia="ru-RU"/>
        </w:rPr>
        <w:t>i</w:t>
      </w:r>
      <w:r w:rsidRPr="00C40F1E">
        <w:rPr>
          <w:rFonts w:ascii="Times New Roman" w:eastAsia="Times New Roman" w:hAnsi="Times New Roman" w:cs="Times New Roman"/>
          <w:lang w:eastAsia="ru-RU"/>
        </w:rPr>
        <w:t xml:space="preserve">-й отрасли в году </w:t>
      </w:r>
      <w:r w:rsidRPr="00C40F1E">
        <w:rPr>
          <w:rFonts w:ascii="Times New Roman" w:eastAsia="Times New Roman" w:hAnsi="Times New Roman" w:cs="Times New Roman"/>
          <w:i/>
          <w:lang w:val="en-US" w:eastAsia="ru-RU"/>
        </w:rPr>
        <w:t>t</w:t>
      </w:r>
      <w:r w:rsidRPr="00C40F1E">
        <w:rPr>
          <w:rFonts w:ascii="Times New Roman" w:eastAsia="Times New Roman" w:hAnsi="Times New Roman" w:cs="Times New Roman"/>
          <w:lang w:eastAsia="ru-RU"/>
        </w:rPr>
        <w:t xml:space="preserve"> определяется исходя из стоимости основных фондов и </w:t>
      </w:r>
      <w:proofErr w:type="spellStart"/>
      <w:r w:rsidRPr="00C40F1E">
        <w:rPr>
          <w:rFonts w:ascii="Times New Roman" w:eastAsia="Times New Roman" w:hAnsi="Times New Roman" w:cs="Times New Roman"/>
          <w:lang w:eastAsia="ru-RU"/>
        </w:rPr>
        <w:t>экзогенно</w:t>
      </w:r>
      <w:proofErr w:type="spellEnd"/>
      <w:r w:rsidRPr="00C40F1E">
        <w:rPr>
          <w:rFonts w:ascii="Times New Roman" w:eastAsia="Times New Roman" w:hAnsi="Times New Roman" w:cs="Times New Roman"/>
          <w:lang w:eastAsia="ru-RU"/>
        </w:rPr>
        <w:t xml:space="preserve"> определяемого темпа прироста фондовооруженности труда:</w:t>
      </w:r>
    </w:p>
    <w:p w14:paraId="23DB7645" w14:textId="38B157E8" w:rsidR="00C40F1E" w:rsidRPr="00C40F1E" w:rsidRDefault="00777FAF" w:rsidP="00C362BB">
      <w:pPr>
        <w:spacing w:before="240" w:after="240" w:line="252" w:lineRule="auto"/>
        <w:ind w:firstLine="425"/>
        <w:jc w:val="right"/>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L</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f>
          <m:fPr>
            <m:ctrlPr>
              <w:rPr>
                <w:rFonts w:ascii="Cambria Math" w:eastAsia="Times New Roman" w:hAnsi="Cambria Math" w:cs="Times New Roman"/>
                <w:i/>
                <w:lang w:eastAsia="ru-RU"/>
              </w:rPr>
            </m:ctrlPr>
          </m:fPr>
          <m:num>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L</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-1)</m:t>
            </m:r>
          </m:num>
          <m:den>
            <m:r>
              <w:rPr>
                <w:rFonts w:ascii="Cambria Math" w:eastAsia="Times New Roman" w:hAnsi="Cambria Math" w:cs="Times New Roman"/>
                <w:lang w:eastAsia="ru-RU"/>
              </w:rPr>
              <m:t>1+</m:t>
            </m:r>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r</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den>
        </m:f>
        <m:r>
          <w:rPr>
            <w:rFonts w:ascii="Cambria Math" w:eastAsia="Times New Roman" w:hAnsi="Cambria Math" w:cs="Times New Roman"/>
            <w:lang w:eastAsia="ru-RU"/>
          </w:rPr>
          <m:t>*</m:t>
        </m:r>
        <m:f>
          <m:fPr>
            <m:ctrlPr>
              <w:rPr>
                <w:rFonts w:ascii="Cambria Math" w:eastAsia="Times New Roman" w:hAnsi="Cambria Math" w:cs="Times New Roman"/>
                <w:i/>
                <w:lang w:eastAsia="ru-RU"/>
              </w:rPr>
            </m:ctrlPr>
          </m:fPr>
          <m:num>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K</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num>
          <m:den>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K</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-1)</m:t>
            </m:r>
          </m:den>
        </m:f>
      </m:oMath>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t xml:space="preserve"> </w:t>
      </w:r>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t>(</w:t>
      </w:r>
      <w:r w:rsidR="00695A7E">
        <w:rPr>
          <w:rFonts w:ascii="Times New Roman" w:eastAsia="Times New Roman" w:hAnsi="Times New Roman" w:cs="Times New Roman"/>
          <w:lang w:eastAsia="ru-RU"/>
        </w:rPr>
        <w:t>4</w:t>
      </w:r>
      <w:r w:rsidR="00C40F1E" w:rsidRPr="00C40F1E">
        <w:rPr>
          <w:rFonts w:ascii="Times New Roman" w:eastAsia="Times New Roman" w:hAnsi="Times New Roman" w:cs="Times New Roman"/>
          <w:lang w:eastAsia="ru-RU"/>
        </w:rPr>
        <w:t>)</w:t>
      </w:r>
    </w:p>
    <w:p w14:paraId="3554EA6B" w14:textId="77777777" w:rsidR="00C40F1E" w:rsidRPr="00C40F1E" w:rsidRDefault="00C40F1E" w:rsidP="00C362BB">
      <w:pPr>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lastRenderedPageBreak/>
        <w:t>где</w:t>
      </w:r>
    </w:p>
    <w:p w14:paraId="15B1CAF0"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L</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oMath>
      <w:r w:rsidR="00C40F1E" w:rsidRPr="00C40F1E">
        <w:rPr>
          <w:rFonts w:ascii="Times New Roman" w:eastAsia="Times New Roman" w:hAnsi="Times New Roman" w:cs="Times New Roman"/>
          <w:lang w:eastAsia="ru-RU"/>
        </w:rPr>
        <w:t xml:space="preserve"> </w:t>
      </w: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L</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-1)</m:t>
        </m:r>
      </m:oMath>
      <w:r w:rsidR="00C40F1E" w:rsidRPr="00C40F1E">
        <w:rPr>
          <w:rFonts w:ascii="Times New Roman" w:eastAsia="Times New Roman" w:hAnsi="Times New Roman" w:cs="Times New Roman"/>
          <w:lang w:eastAsia="ru-RU"/>
        </w:rPr>
        <w:t xml:space="preserve">– численность занятых в </w:t>
      </w:r>
      <w:proofErr w:type="spellStart"/>
      <w:r w:rsidR="00C40F1E" w:rsidRPr="00C40F1E">
        <w:rPr>
          <w:rFonts w:ascii="Times New Roman" w:eastAsia="Times New Roman" w:hAnsi="Times New Roman" w:cs="Times New Roman"/>
          <w:i/>
          <w:lang w:val="en-US" w:eastAsia="ru-RU"/>
        </w:rPr>
        <w:t>i</w:t>
      </w:r>
      <w:proofErr w:type="spellEnd"/>
      <w:r w:rsidR="00C40F1E" w:rsidRPr="00C40F1E">
        <w:rPr>
          <w:rFonts w:ascii="Times New Roman" w:eastAsia="Times New Roman" w:hAnsi="Times New Roman" w:cs="Times New Roman"/>
          <w:lang w:eastAsia="ru-RU"/>
        </w:rPr>
        <w:t xml:space="preserve">-й отрасли соответственно в году </w:t>
      </w:r>
      <w:r w:rsidR="00C40F1E" w:rsidRPr="00C40F1E">
        <w:rPr>
          <w:rFonts w:ascii="Times New Roman" w:eastAsia="Times New Roman" w:hAnsi="Times New Roman" w:cs="Times New Roman"/>
          <w:i/>
          <w:lang w:val="en-US" w:eastAsia="ru-RU"/>
        </w:rPr>
        <w:t>t</w:t>
      </w:r>
      <w:r w:rsidR="00C40F1E" w:rsidRPr="00C40F1E">
        <w:rPr>
          <w:rFonts w:ascii="Times New Roman" w:eastAsia="Times New Roman" w:hAnsi="Times New Roman" w:cs="Times New Roman"/>
          <w:lang w:eastAsia="ru-RU"/>
        </w:rPr>
        <w:t xml:space="preserve"> и </w:t>
      </w:r>
      <w:r w:rsidR="00C40F1E" w:rsidRPr="00C40F1E">
        <w:rPr>
          <w:rFonts w:ascii="Times New Roman" w:eastAsia="Times New Roman" w:hAnsi="Times New Roman" w:cs="Times New Roman"/>
          <w:i/>
          <w:lang w:val="en-US" w:eastAsia="ru-RU"/>
        </w:rPr>
        <w:t>t</w:t>
      </w:r>
      <w:r w:rsidR="00C40F1E" w:rsidRPr="00C40F1E">
        <w:rPr>
          <w:rFonts w:ascii="Times New Roman" w:eastAsia="Times New Roman" w:hAnsi="Times New Roman" w:cs="Times New Roman"/>
          <w:lang w:eastAsia="ru-RU"/>
        </w:rPr>
        <w:t>-1;</w:t>
      </w:r>
    </w:p>
    <w:p w14:paraId="60C31847" w14:textId="77777777" w:rsidR="00C40F1E" w:rsidRPr="00C40F1E" w:rsidRDefault="00777FAF" w:rsidP="00C362BB">
      <w:pPr>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r</m:t>
            </m:r>
          </m:e>
          <m:sub>
            <m:r>
              <w:rPr>
                <w:rFonts w:ascii="Cambria Math" w:eastAsia="Times New Roman" w:hAnsi="Cambria Math" w:cs="Times New Roman"/>
                <w:lang w:val="en-US" w:eastAsia="ru-RU"/>
              </w:rPr>
              <m:t>i</m:t>
            </m:r>
          </m:sub>
        </m:sSub>
        <m:r>
          <w:rPr>
            <w:rFonts w:ascii="Cambria Math" w:eastAsia="Times New Roman" w:hAnsi="Cambria Math" w:cs="Times New Roman"/>
            <w:lang w:eastAsia="ru-RU"/>
          </w:rPr>
          <m:t>(</m:t>
        </m:r>
        <m:r>
          <w:rPr>
            <w:rFonts w:ascii="Cambria Math" w:eastAsia="Times New Roman" w:hAnsi="Cambria Math" w:cs="Times New Roman"/>
            <w:lang w:val="en-US" w:eastAsia="ru-RU"/>
          </w:rPr>
          <m:t>t</m:t>
        </m:r>
        <m:r>
          <w:rPr>
            <w:rFonts w:ascii="Cambria Math" w:eastAsia="Times New Roman" w:hAnsi="Cambria Math" w:cs="Times New Roman"/>
            <w:lang w:eastAsia="ru-RU"/>
          </w:rPr>
          <m:t>)</m:t>
        </m:r>
      </m:oMath>
      <w:r w:rsidR="00C40F1E" w:rsidRPr="00C40F1E">
        <w:rPr>
          <w:rFonts w:ascii="Times New Roman" w:eastAsia="Times New Roman" w:hAnsi="Times New Roman" w:cs="Times New Roman"/>
          <w:vertAlign w:val="superscript"/>
          <w:lang w:eastAsia="ru-RU"/>
        </w:rPr>
        <w:t xml:space="preserve"> </w:t>
      </w:r>
      <w:r w:rsidR="00C40F1E" w:rsidRPr="00C40F1E">
        <w:rPr>
          <w:rFonts w:ascii="Times New Roman" w:eastAsia="Times New Roman" w:hAnsi="Times New Roman" w:cs="Times New Roman"/>
          <w:lang w:eastAsia="ru-RU"/>
        </w:rPr>
        <w:sym w:font="Symbol" w:char="F02D"/>
      </w:r>
      <w:r w:rsidR="00C40F1E" w:rsidRPr="00C40F1E">
        <w:rPr>
          <w:rFonts w:ascii="Times New Roman" w:eastAsia="Times New Roman" w:hAnsi="Times New Roman" w:cs="Times New Roman"/>
          <w:lang w:eastAsia="ru-RU"/>
        </w:rPr>
        <w:t xml:space="preserve"> темп прироста фондовооруженности труда в </w:t>
      </w:r>
      <w:r w:rsidR="00C40F1E" w:rsidRPr="00C40F1E">
        <w:rPr>
          <w:rFonts w:ascii="Times New Roman" w:eastAsia="Times New Roman" w:hAnsi="Times New Roman" w:cs="Times New Roman"/>
          <w:i/>
          <w:lang w:eastAsia="ru-RU"/>
        </w:rPr>
        <w:t>i</w:t>
      </w:r>
      <w:r w:rsidR="00C40F1E" w:rsidRPr="00C40F1E">
        <w:rPr>
          <w:rFonts w:ascii="Times New Roman" w:eastAsia="Times New Roman" w:hAnsi="Times New Roman" w:cs="Times New Roman"/>
          <w:lang w:eastAsia="ru-RU"/>
        </w:rPr>
        <w:t xml:space="preserve">-й отрасли в году </w:t>
      </w:r>
      <w:r w:rsidR="00C40F1E" w:rsidRPr="00C40F1E">
        <w:rPr>
          <w:rFonts w:ascii="Times New Roman" w:eastAsia="Times New Roman" w:hAnsi="Times New Roman" w:cs="Times New Roman"/>
          <w:i/>
          <w:lang w:eastAsia="ru-RU"/>
        </w:rPr>
        <w:t>t</w:t>
      </w:r>
      <w:r w:rsidR="00C40F1E" w:rsidRPr="00C40F1E">
        <w:rPr>
          <w:rFonts w:ascii="Times New Roman" w:eastAsia="Times New Roman" w:hAnsi="Times New Roman" w:cs="Times New Roman"/>
          <w:lang w:eastAsia="ru-RU"/>
        </w:rPr>
        <w:t>.</w:t>
      </w:r>
    </w:p>
    <w:p w14:paraId="37873363" w14:textId="77777777" w:rsidR="00C40F1E" w:rsidRPr="00C40F1E" w:rsidRDefault="00C40F1E" w:rsidP="00C362BB">
      <w:pPr>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Для проведения практических прогнозных расчетов с использованием производственной функции в работе проведена оценка ее параметров (</w:t>
      </w:r>
      <m:oMath>
        <m:r>
          <w:rPr>
            <w:rFonts w:ascii="Cambria Math" w:eastAsia="Times New Roman" w:hAnsi="Cambria Math" w:cs="Times New Roman"/>
            <w:lang w:eastAsia="ru-RU"/>
          </w:rPr>
          <m:t>A</m:t>
        </m:r>
      </m:oMath>
      <w:r w:rsidRPr="00C40F1E">
        <w:rPr>
          <w:rFonts w:ascii="Times New Roman" w:eastAsia="Times New Roman" w:hAnsi="Times New Roman" w:cs="Times New Roman"/>
          <w:lang w:eastAsia="ru-RU"/>
        </w:rPr>
        <w:t xml:space="preserve">, </w:t>
      </w:r>
      <m:oMath>
        <m:r>
          <w:rPr>
            <w:rFonts w:ascii="Cambria Math" w:eastAsia="Times New Roman" w:hAnsi="Cambria Math" w:cs="Times New Roman"/>
            <w:lang w:eastAsia="ru-RU"/>
          </w:rPr>
          <m:t>α</m:t>
        </m:r>
      </m:oMath>
      <w:r w:rsidRPr="00C40F1E">
        <w:rPr>
          <w:rFonts w:ascii="Times New Roman" w:eastAsia="Times New Roman" w:hAnsi="Times New Roman" w:cs="Times New Roman"/>
          <w:lang w:eastAsia="ru-RU"/>
        </w:rPr>
        <w:t xml:space="preserve">, </w:t>
      </w:r>
      <m:oMath>
        <m:r>
          <w:rPr>
            <w:rFonts w:ascii="Cambria Math" w:eastAsia="Times New Roman" w:hAnsi="Cambria Math" w:cs="Times New Roman"/>
            <w:lang w:eastAsia="ru-RU"/>
          </w:rPr>
          <m:t>β</m:t>
        </m:r>
      </m:oMath>
      <w:r w:rsidRPr="00C40F1E">
        <w:rPr>
          <w:rFonts w:ascii="Times New Roman" w:eastAsia="Times New Roman" w:hAnsi="Times New Roman" w:cs="Times New Roman"/>
          <w:lang w:eastAsia="ru-RU"/>
        </w:rPr>
        <w:t xml:space="preserve"> и </w:t>
      </w:r>
      <m:oMath>
        <m:r>
          <w:rPr>
            <w:rFonts w:ascii="Cambria Math" w:eastAsia="Times New Roman" w:hAnsi="Cambria Math" w:cs="Times New Roman"/>
            <w:lang w:eastAsia="ru-RU"/>
          </w:rPr>
          <m:t>γ</m:t>
        </m:r>
      </m:oMath>
      <w:r w:rsidRPr="00C40F1E">
        <w:rPr>
          <w:rFonts w:ascii="Times New Roman" w:eastAsia="Times New Roman" w:hAnsi="Times New Roman" w:cs="Times New Roman"/>
          <w:lang w:eastAsia="ru-RU"/>
        </w:rPr>
        <w:t xml:space="preserve">). Одним из возможных вариантов оценки параметров производственной функции на основе ретроспективных данных является метод наименьших квадратов. Однако эконометрическая оценка не позволила получить результаты, не противоречащие экономическому смыслу (имели место слишком большие положительные или отрицательным значениям </w:t>
      </w:r>
      <m:oMath>
        <m:r>
          <w:rPr>
            <w:rFonts w:ascii="Cambria Math" w:eastAsia="Times New Roman" w:hAnsi="Cambria Math" w:cs="Times New Roman"/>
            <w:lang w:eastAsia="ru-RU"/>
          </w:rPr>
          <m:t>α</m:t>
        </m:r>
      </m:oMath>
      <w:r w:rsidRPr="00C40F1E">
        <w:rPr>
          <w:rFonts w:ascii="Times New Roman" w:eastAsia="Times New Roman" w:hAnsi="Times New Roman" w:cs="Times New Roman"/>
          <w:lang w:eastAsia="ru-RU"/>
        </w:rPr>
        <w:t xml:space="preserve">, </w:t>
      </w:r>
      <m:oMath>
        <m:r>
          <w:rPr>
            <w:rFonts w:ascii="Cambria Math" w:eastAsia="Times New Roman" w:hAnsi="Cambria Math" w:cs="Times New Roman"/>
            <w:lang w:eastAsia="ru-RU"/>
          </w:rPr>
          <m:t>β</m:t>
        </m:r>
      </m:oMath>
      <w:r w:rsidRPr="00C40F1E">
        <w:rPr>
          <w:rFonts w:ascii="Times New Roman" w:eastAsia="Times New Roman" w:hAnsi="Times New Roman" w:cs="Times New Roman"/>
          <w:lang w:eastAsia="ru-RU"/>
        </w:rPr>
        <w:t xml:space="preserve"> и </w:t>
      </w:r>
      <m:oMath>
        <m:r>
          <w:rPr>
            <w:rFonts w:ascii="Cambria Math" w:eastAsia="Times New Roman" w:hAnsi="Cambria Math" w:cs="Times New Roman"/>
            <w:lang w:eastAsia="ru-RU"/>
          </w:rPr>
          <m:t>γ</m:t>
        </m:r>
      </m:oMath>
      <w:r w:rsidRPr="00C40F1E">
        <w:rPr>
          <w:rFonts w:ascii="Times New Roman" w:eastAsia="Times New Roman" w:hAnsi="Times New Roman" w:cs="Times New Roman"/>
          <w:lang w:eastAsia="ru-RU"/>
        </w:rPr>
        <w:t xml:space="preserve">). </w:t>
      </w:r>
    </w:p>
    <w:p w14:paraId="58CB1D67" w14:textId="77777777" w:rsidR="00C40F1E" w:rsidRPr="00C40F1E" w:rsidRDefault="00C40F1E" w:rsidP="00C362BB">
      <w:pPr>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Были использованы следующие выражения для расчета эластичности выпуска продукции по затратам рассматриваемых нами факторов (численности занятых в отраслях и стоимости основных производственных фондов):</w:t>
      </w:r>
    </w:p>
    <w:p w14:paraId="0333DA5A" w14:textId="77777777" w:rsidR="00C40F1E" w:rsidRPr="00C40F1E" w:rsidRDefault="00C40F1E" w:rsidP="00C362BB">
      <w:pPr>
        <w:spacing w:after="0" w:line="252" w:lineRule="auto"/>
        <w:ind w:firstLine="425"/>
        <w:jc w:val="both"/>
        <w:rPr>
          <w:rFonts w:ascii="Times New Roman" w:eastAsia="Times New Roman" w:hAnsi="Times New Roman" w:cs="Times New Roman"/>
          <w:lang w:eastAsia="ru-RU"/>
        </w:rPr>
      </w:pPr>
    </w:p>
    <w:p w14:paraId="774C71AE" w14:textId="7946BDF1" w:rsidR="00C40F1E" w:rsidRPr="00C40F1E" w:rsidRDefault="00C40F1E" w:rsidP="00C362BB">
      <w:pPr>
        <w:spacing w:before="240" w:after="240" w:line="252" w:lineRule="auto"/>
        <w:ind w:firstLine="425"/>
        <w:jc w:val="right"/>
        <w:rPr>
          <w:rFonts w:ascii="Times New Roman" w:eastAsia="Times New Roman" w:hAnsi="Times New Roman" w:cs="Times New Roman"/>
          <w:lang w:eastAsia="ru-RU"/>
        </w:rPr>
      </w:pPr>
      <m:oMath>
        <m:r>
          <w:rPr>
            <w:rFonts w:ascii="Cambria Math" w:eastAsia="Times New Roman" w:hAnsi="Cambria Math" w:cs="Times New Roman"/>
            <w:lang w:eastAsia="ru-RU"/>
          </w:rPr>
          <m:t>α(t)=</m:t>
        </m:r>
        <m:f>
          <m:fPr>
            <m:ctrlPr>
              <w:rPr>
                <w:rFonts w:ascii="Cambria Math" w:eastAsia="Times New Roman" w:hAnsi="Cambria Math" w:cs="Times New Roman"/>
                <w:i/>
                <w:lang w:eastAsia="ru-RU"/>
              </w:rPr>
            </m:ctrlPr>
          </m:fPr>
          <m:num>
            <m:r>
              <m:rPr>
                <m:sty m:val="p"/>
              </m:rPr>
              <w:rPr>
                <w:rFonts w:ascii="Cambria Math" w:eastAsia="Times New Roman" w:hAnsi="Cambria Math" w:cs="Times New Roman"/>
                <w:lang w:eastAsia="ru-RU"/>
              </w:rPr>
              <m:t>ln⁡</m:t>
            </m:r>
            <m:r>
              <w:rPr>
                <w:rFonts w:ascii="Cambria Math" w:eastAsia="Times New Roman" w:hAnsi="Cambria Math" w:cs="Times New Roman"/>
                <w:lang w:eastAsia="ru-RU"/>
              </w:rPr>
              <m:t>(1+</m:t>
            </m:r>
            <m:f>
              <m:fPr>
                <m:ctrlPr>
                  <w:rPr>
                    <w:rFonts w:ascii="Cambria Math" w:eastAsia="Times New Roman" w:hAnsi="Cambria Math" w:cs="Times New Roman"/>
                    <w:i/>
                    <w:lang w:eastAsia="ru-RU"/>
                  </w:rPr>
                </m:ctrlPr>
              </m:fPr>
              <m:num>
                <m:r>
                  <w:rPr>
                    <w:rFonts w:ascii="Cambria Math" w:eastAsia="Times New Roman" w:hAnsi="Cambria Math" w:cs="Times New Roman"/>
                    <w:lang w:eastAsia="ru-RU"/>
                  </w:rPr>
                  <m:t>1</m:t>
                </m:r>
              </m:num>
              <m:den>
                <m:r>
                  <w:rPr>
                    <w:rFonts w:ascii="Cambria Math" w:eastAsia="Times New Roman" w:hAnsi="Cambria Math" w:cs="Times New Roman"/>
                    <w:lang w:eastAsia="ru-RU"/>
                  </w:rPr>
                  <m:t>2</m:t>
                </m:r>
              </m:den>
            </m:f>
            <m:r>
              <w:rPr>
                <w:rFonts w:ascii="Cambria Math" w:eastAsia="Times New Roman" w:hAnsi="Cambria Math" w:cs="Times New Roman"/>
                <w:lang w:eastAsia="ru-RU"/>
              </w:rPr>
              <m:t>∙</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1+IP(t)</m:t>
                </m:r>
              </m:e>
            </m:d>
            <m:r>
              <w:rPr>
                <w:rFonts w:ascii="Cambria Math" w:eastAsia="Times New Roman" w:hAnsi="Cambria Math" w:cs="Times New Roman"/>
                <w:lang w:eastAsia="ru-RU"/>
              </w:rPr>
              <m:t>∙</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IL(t)-1</m:t>
                </m:r>
              </m:e>
            </m:d>
            <m:r>
              <w:rPr>
                <w:rFonts w:ascii="Cambria Math" w:eastAsia="Times New Roman" w:hAnsi="Cambria Math" w:cs="Times New Roman"/>
                <w:lang w:eastAsia="ru-RU"/>
              </w:rPr>
              <m:t>)</m:t>
            </m:r>
          </m:num>
          <m:den>
            <m:r>
              <m:rPr>
                <m:sty m:val="p"/>
              </m:rPr>
              <w:rPr>
                <w:rFonts w:ascii="Cambria Math" w:eastAsia="Times New Roman" w:hAnsi="Cambria Math" w:cs="Times New Roman"/>
                <w:lang w:eastAsia="ru-RU"/>
              </w:rPr>
              <m:t>ln⁡</m:t>
            </m:r>
            <m:r>
              <w:rPr>
                <w:rFonts w:ascii="Cambria Math" w:eastAsia="Times New Roman" w:hAnsi="Cambria Math" w:cs="Times New Roman"/>
                <w:lang w:eastAsia="ru-RU"/>
              </w:rPr>
              <m:t>(IL(t))</m:t>
            </m:r>
          </m:den>
        </m:f>
        <m:r>
          <w:rPr>
            <w:rFonts w:ascii="Cambria Math" w:eastAsia="Times New Roman" w:hAnsi="Cambria Math" w:cs="Times New Roman"/>
            <w:lang w:eastAsia="ru-RU"/>
          </w:rPr>
          <m:t>,  t=2…,n,</m:t>
        </m:r>
      </m:oMath>
      <w:r w:rsidRPr="00C40F1E">
        <w:rPr>
          <w:rFonts w:ascii="Times New Roman" w:eastAsia="Times New Roman" w:hAnsi="Times New Roman" w:cs="Times New Roman"/>
          <w:lang w:eastAsia="ru-RU"/>
        </w:rPr>
        <w:tab/>
      </w:r>
      <w:r w:rsidRPr="00C40F1E">
        <w:rPr>
          <w:rFonts w:ascii="Times New Roman" w:eastAsia="Times New Roman" w:hAnsi="Times New Roman" w:cs="Times New Roman"/>
          <w:lang w:eastAsia="ru-RU"/>
        </w:rPr>
        <w:tab/>
      </w:r>
      <w:r w:rsidRPr="00C40F1E">
        <w:rPr>
          <w:rFonts w:ascii="Times New Roman" w:eastAsia="Times New Roman" w:hAnsi="Times New Roman" w:cs="Times New Roman"/>
          <w:lang w:eastAsia="ru-RU"/>
        </w:rPr>
        <w:tab/>
        <w:t>(</w:t>
      </w:r>
      <w:r w:rsidR="00695A7E">
        <w:rPr>
          <w:rFonts w:ascii="Times New Roman" w:eastAsia="Times New Roman" w:hAnsi="Times New Roman" w:cs="Times New Roman"/>
          <w:lang w:eastAsia="ru-RU"/>
        </w:rPr>
        <w:t>5</w:t>
      </w:r>
      <w:r w:rsidRPr="00C40F1E">
        <w:rPr>
          <w:rFonts w:ascii="Times New Roman" w:eastAsia="Times New Roman" w:hAnsi="Times New Roman" w:cs="Times New Roman"/>
          <w:lang w:eastAsia="ru-RU"/>
        </w:rPr>
        <w:t xml:space="preserve">) </w:t>
      </w:r>
    </w:p>
    <w:p w14:paraId="4AB208E3" w14:textId="3BFB04EE" w:rsidR="00C40F1E" w:rsidRPr="00C40F1E" w:rsidRDefault="00C40F1E" w:rsidP="00C362BB">
      <w:pPr>
        <w:spacing w:before="480" w:after="240" w:line="252" w:lineRule="auto"/>
        <w:ind w:firstLine="425"/>
        <w:jc w:val="right"/>
        <w:rPr>
          <w:rFonts w:ascii="Times New Roman" w:eastAsia="Times New Roman" w:hAnsi="Times New Roman" w:cs="Times New Roman"/>
          <w:lang w:eastAsia="ru-RU"/>
        </w:rPr>
      </w:pPr>
      <m:oMath>
        <m:r>
          <w:rPr>
            <w:rFonts w:ascii="Cambria Math" w:eastAsia="Times New Roman" w:hAnsi="Cambria Math" w:cs="Times New Roman"/>
            <w:lang w:eastAsia="ru-RU"/>
          </w:rPr>
          <m:t>β</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t</m:t>
            </m:r>
          </m:e>
        </m:d>
        <m:r>
          <w:rPr>
            <w:rFonts w:ascii="Cambria Math" w:eastAsia="Times New Roman" w:hAnsi="Cambria Math" w:cs="Times New Roman"/>
            <w:lang w:eastAsia="ru-RU"/>
          </w:rPr>
          <m:t>=</m:t>
        </m:r>
        <m:f>
          <m:fPr>
            <m:ctrlPr>
              <w:rPr>
                <w:rFonts w:ascii="Cambria Math" w:eastAsia="Times New Roman" w:hAnsi="Cambria Math" w:cs="Times New Roman"/>
                <w:i/>
                <w:lang w:eastAsia="ru-RU"/>
              </w:rPr>
            </m:ctrlPr>
          </m:fPr>
          <m:num>
            <m:func>
              <m:funcPr>
                <m:ctrlPr>
                  <w:rPr>
                    <w:rFonts w:ascii="Cambria Math" w:eastAsia="Times New Roman" w:hAnsi="Cambria Math" w:cs="Times New Roman"/>
                    <w:lang w:eastAsia="ru-RU"/>
                  </w:rPr>
                </m:ctrlPr>
              </m:funcPr>
              <m:fName>
                <m:r>
                  <m:rPr>
                    <m:sty m:val="p"/>
                  </m:rPr>
                  <w:rPr>
                    <w:rFonts w:ascii="Cambria Math" w:eastAsia="Times New Roman" w:hAnsi="Cambria Math" w:cs="Times New Roman"/>
                    <w:lang w:eastAsia="ru-RU"/>
                  </w:rPr>
                  <m:t>ln</m:t>
                </m:r>
              </m:fName>
              <m:e>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1+</m:t>
                    </m:r>
                    <m:f>
                      <m:fPr>
                        <m:ctrlPr>
                          <w:rPr>
                            <w:rFonts w:ascii="Cambria Math" w:eastAsia="Times New Roman" w:hAnsi="Cambria Math" w:cs="Times New Roman"/>
                            <w:i/>
                            <w:lang w:eastAsia="ru-RU"/>
                          </w:rPr>
                        </m:ctrlPr>
                      </m:fPr>
                      <m:num>
                        <m:r>
                          <w:rPr>
                            <w:rFonts w:ascii="Cambria Math" w:eastAsia="Times New Roman" w:hAnsi="Cambria Math" w:cs="Times New Roman"/>
                            <w:lang w:eastAsia="ru-RU"/>
                          </w:rPr>
                          <m:t>1</m:t>
                        </m:r>
                      </m:num>
                      <m:den>
                        <m:r>
                          <w:rPr>
                            <w:rFonts w:ascii="Cambria Math" w:eastAsia="Times New Roman" w:hAnsi="Cambria Math" w:cs="Times New Roman"/>
                            <w:lang w:eastAsia="ru-RU"/>
                          </w:rPr>
                          <m:t>2</m:t>
                        </m:r>
                      </m:den>
                    </m:f>
                    <m:r>
                      <w:rPr>
                        <w:rFonts w:ascii="Cambria Math" w:eastAsia="Times New Roman" w:hAnsi="Cambria Math" w:cs="Times New Roman"/>
                        <w:lang w:eastAsia="ru-RU"/>
                      </w:rPr>
                      <m:t>∙</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1+IФО</m:t>
                        </m:r>
                        <m:d>
                          <m:dPr>
                            <m:ctrlPr>
                              <w:rPr>
                                <w:rFonts w:ascii="Cambria Math" w:eastAsia="Times New Roman" w:hAnsi="Cambria Math" w:cs="Times New Roman"/>
                                <w:i/>
                                <w:lang w:eastAsia="ru-RU"/>
                              </w:rPr>
                            </m:ctrlPr>
                          </m:dPr>
                          <m:e>
                            <m:r>
                              <w:rPr>
                                <w:rFonts w:ascii="Cambria Math" w:eastAsia="Times New Roman" w:hAnsi="Cambria Math" w:cs="Times New Roman"/>
                                <w:lang w:val="en-US" w:eastAsia="ru-RU"/>
                              </w:rPr>
                              <m:t>t</m:t>
                            </m:r>
                          </m:e>
                        </m:d>
                      </m:e>
                    </m:d>
                    <m:r>
                      <w:rPr>
                        <w:rFonts w:ascii="Cambria Math" w:eastAsia="Times New Roman" w:hAnsi="Cambria Math" w:cs="Times New Roman"/>
                        <w:lang w:eastAsia="ru-RU"/>
                      </w:rPr>
                      <m:t>∙</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IK</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t</m:t>
                            </m:r>
                          </m:e>
                        </m:d>
                        <m:r>
                          <w:rPr>
                            <w:rFonts w:ascii="Cambria Math" w:eastAsia="Times New Roman" w:hAnsi="Cambria Math" w:cs="Times New Roman"/>
                            <w:lang w:eastAsia="ru-RU"/>
                          </w:rPr>
                          <m:t>-1</m:t>
                        </m:r>
                      </m:e>
                    </m:d>
                  </m:e>
                </m:d>
              </m:e>
            </m:func>
          </m:num>
          <m:den>
            <m:func>
              <m:funcPr>
                <m:ctrlPr>
                  <w:rPr>
                    <w:rFonts w:ascii="Cambria Math" w:eastAsia="Times New Roman" w:hAnsi="Cambria Math" w:cs="Times New Roman"/>
                    <w:lang w:eastAsia="ru-RU"/>
                  </w:rPr>
                </m:ctrlPr>
              </m:funcPr>
              <m:fName>
                <m:r>
                  <m:rPr>
                    <m:sty m:val="p"/>
                  </m:rPr>
                  <w:rPr>
                    <w:rFonts w:ascii="Cambria Math" w:eastAsia="Times New Roman" w:hAnsi="Cambria Math" w:cs="Times New Roman"/>
                    <w:lang w:eastAsia="ru-RU"/>
                  </w:rPr>
                  <m:t>ln</m:t>
                </m:r>
              </m:fName>
              <m:e>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IK</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t</m:t>
                        </m:r>
                      </m:e>
                    </m:d>
                  </m:e>
                </m:d>
              </m:e>
            </m:func>
          </m:den>
        </m:f>
        <m:r>
          <w:rPr>
            <w:rFonts w:ascii="Cambria Math" w:eastAsia="Times New Roman" w:hAnsi="Cambria Math" w:cs="Times New Roman"/>
            <w:lang w:eastAsia="ru-RU"/>
          </w:rPr>
          <m:t>,  t=2…,n,</m:t>
        </m:r>
      </m:oMath>
      <w:r w:rsidRPr="00C40F1E">
        <w:rPr>
          <w:rFonts w:ascii="Times New Roman" w:eastAsia="Times New Roman" w:hAnsi="Times New Roman" w:cs="Times New Roman"/>
          <w:lang w:eastAsia="ru-RU"/>
        </w:rPr>
        <w:tab/>
      </w:r>
      <w:r w:rsidRPr="00C40F1E">
        <w:rPr>
          <w:rFonts w:ascii="Times New Roman" w:eastAsia="Times New Roman" w:hAnsi="Times New Roman" w:cs="Times New Roman"/>
          <w:lang w:eastAsia="ru-RU"/>
        </w:rPr>
        <w:tab/>
      </w:r>
      <w:r w:rsidRPr="00C40F1E">
        <w:rPr>
          <w:rFonts w:ascii="Times New Roman" w:eastAsia="Times New Roman" w:hAnsi="Times New Roman" w:cs="Times New Roman"/>
          <w:lang w:eastAsia="ru-RU"/>
        </w:rPr>
        <w:tab/>
        <w:t>(</w:t>
      </w:r>
      <w:r w:rsidR="00695A7E">
        <w:rPr>
          <w:rFonts w:ascii="Times New Roman" w:eastAsia="Times New Roman" w:hAnsi="Times New Roman" w:cs="Times New Roman"/>
          <w:lang w:eastAsia="ru-RU"/>
        </w:rPr>
        <w:t>6</w:t>
      </w:r>
      <w:r w:rsidRPr="00C40F1E">
        <w:rPr>
          <w:rFonts w:ascii="Times New Roman" w:eastAsia="Times New Roman" w:hAnsi="Times New Roman" w:cs="Times New Roman"/>
          <w:lang w:eastAsia="ru-RU"/>
        </w:rPr>
        <w:t>)</w:t>
      </w:r>
    </w:p>
    <w:p w14:paraId="2B0BD3CB"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где</w:t>
      </w:r>
    </w:p>
    <w:p w14:paraId="7FC8D8BA"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lang w:eastAsia="ru-RU"/>
          </w:rPr>
          <m:t>α(t)</m:t>
        </m:r>
      </m:oMath>
      <w:r w:rsidRPr="00C40F1E">
        <w:rPr>
          <w:rFonts w:ascii="Times New Roman" w:eastAsia="Times New Roman" w:hAnsi="Times New Roman" w:cs="Times New Roman"/>
          <w:lang w:eastAsia="ru-RU"/>
        </w:rPr>
        <w:t xml:space="preserve">, </w:t>
      </w:r>
      <m:oMath>
        <m:r>
          <w:rPr>
            <w:rFonts w:ascii="Cambria Math" w:eastAsia="Times New Roman" w:hAnsi="Cambria Math" w:cs="Times New Roman"/>
            <w:lang w:eastAsia="ru-RU"/>
          </w:rPr>
          <m:t>β(t)</m:t>
        </m:r>
      </m:oMath>
      <w:r w:rsidRPr="00C40F1E">
        <w:rPr>
          <w:rFonts w:ascii="Times New Roman" w:eastAsia="Times New Roman" w:hAnsi="Times New Roman" w:cs="Times New Roman"/>
          <w:lang w:eastAsia="ru-RU"/>
        </w:rPr>
        <w:t xml:space="preserve"> </w:t>
      </w:r>
      <w:r w:rsidRPr="00C40F1E">
        <w:rPr>
          <w:rFonts w:ascii="Times New Roman" w:eastAsia="Times New Roman" w:hAnsi="Times New Roman" w:cs="Times New Roman"/>
          <w:lang w:eastAsia="ru-RU"/>
        </w:rPr>
        <w:sym w:font="Symbol" w:char="F02D"/>
      </w:r>
      <w:r w:rsidRPr="00C40F1E">
        <w:rPr>
          <w:rFonts w:ascii="Times New Roman" w:eastAsia="Times New Roman" w:hAnsi="Times New Roman" w:cs="Times New Roman"/>
          <w:lang w:eastAsia="ru-RU"/>
        </w:rPr>
        <w:t xml:space="preserve"> коэффициенты эластичности выпуска продукции по затратам факторов производства (численности занятых в отраслях и стоимости основных производственных фондов);</w:t>
      </w:r>
    </w:p>
    <w:p w14:paraId="572F4A6F"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lang w:eastAsia="ru-RU"/>
          </w:rPr>
          <m:t>IP(t)</m:t>
        </m:r>
      </m:oMath>
      <w:r w:rsidRPr="00C40F1E">
        <w:rPr>
          <w:rFonts w:ascii="Times New Roman" w:eastAsia="Times New Roman" w:hAnsi="Times New Roman" w:cs="Times New Roman"/>
          <w:lang w:eastAsia="ru-RU"/>
        </w:rPr>
        <w:t xml:space="preserve"> – цепной индекс производительности живого труда;</w:t>
      </w:r>
    </w:p>
    <w:p w14:paraId="4C476FB2"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lang w:eastAsia="ru-RU"/>
          </w:rPr>
          <m:t>IL(t)</m:t>
        </m:r>
      </m:oMath>
      <w:r w:rsidRPr="00C40F1E">
        <w:rPr>
          <w:rFonts w:ascii="Times New Roman" w:eastAsia="Times New Roman" w:hAnsi="Times New Roman" w:cs="Times New Roman"/>
          <w:lang w:eastAsia="ru-RU"/>
        </w:rPr>
        <w:t xml:space="preserve"> – цепной индекс численности работников;</w:t>
      </w:r>
    </w:p>
    <w:p w14:paraId="6B94E4AA"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lang w:eastAsia="ru-RU"/>
          </w:rPr>
          <m:t>IФО(</m:t>
        </m:r>
        <m:r>
          <w:rPr>
            <w:rFonts w:ascii="Cambria Math" w:eastAsia="Times New Roman" w:hAnsi="Cambria Math" w:cs="Times New Roman"/>
            <w:lang w:val="en-US" w:eastAsia="ru-RU"/>
          </w:rPr>
          <m:t>t</m:t>
        </m:r>
        <m:r>
          <w:rPr>
            <w:rFonts w:ascii="Cambria Math" w:eastAsia="Times New Roman" w:hAnsi="Cambria Math" w:cs="Times New Roman"/>
            <w:lang w:eastAsia="ru-RU"/>
          </w:rPr>
          <m:t>)</m:t>
        </m:r>
      </m:oMath>
      <w:r w:rsidRPr="00C40F1E">
        <w:rPr>
          <w:rFonts w:ascii="Times New Roman" w:eastAsia="Times New Roman" w:hAnsi="Times New Roman" w:cs="Times New Roman"/>
          <w:lang w:eastAsia="ru-RU"/>
        </w:rPr>
        <w:t xml:space="preserve"> – цепной индекс фондоотдачи производства;</w:t>
      </w:r>
    </w:p>
    <w:p w14:paraId="4A154844"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lang w:eastAsia="ru-RU"/>
          </w:rPr>
          <m:t>IK(t)</m:t>
        </m:r>
      </m:oMath>
      <w:r w:rsidRPr="00C40F1E">
        <w:rPr>
          <w:rFonts w:ascii="Times New Roman" w:eastAsia="Times New Roman" w:hAnsi="Times New Roman" w:cs="Times New Roman"/>
          <w:lang w:eastAsia="ru-RU"/>
        </w:rPr>
        <w:t>– цепной индекс среднегодовой стоимости основных производственных фондов.</w:t>
      </w:r>
    </w:p>
    <w:p w14:paraId="2D8231F2"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Параметр автономного влияния технического прогресса определяется по формуле:</w:t>
      </w:r>
    </w:p>
    <w:p w14:paraId="76C2D133" w14:textId="170C801E" w:rsidR="00C40F1E" w:rsidRPr="00C40F1E" w:rsidRDefault="00C40F1E" w:rsidP="00C362BB">
      <w:pPr>
        <w:widowControl w:val="0"/>
        <w:spacing w:before="240" w:after="240" w:line="252" w:lineRule="auto"/>
        <w:ind w:firstLine="425"/>
        <w:jc w:val="right"/>
        <w:rPr>
          <w:rFonts w:ascii="Times New Roman" w:eastAsia="Times New Roman" w:hAnsi="Times New Roman" w:cs="Times New Roman"/>
          <w:lang w:eastAsia="ru-RU"/>
        </w:rPr>
      </w:pPr>
      <m:oMath>
        <m:r>
          <w:rPr>
            <w:rFonts w:ascii="Cambria Math" w:eastAsia="Times New Roman" w:hAnsi="Cambria Math" w:cs="Times New Roman"/>
            <w:lang w:eastAsia="ru-RU"/>
          </w:rPr>
          <m:t>γ(</m:t>
        </m:r>
        <m:r>
          <w:rPr>
            <w:rFonts w:ascii="Cambria Math" w:eastAsia="Times New Roman" w:hAnsi="Cambria Math" w:cs="Times New Roman"/>
            <w:lang w:val="en-US" w:eastAsia="ru-RU"/>
          </w:rPr>
          <m:t>t</m:t>
        </m:r>
        <m:r>
          <w:rPr>
            <w:rFonts w:ascii="Cambria Math" w:eastAsia="Times New Roman" w:hAnsi="Cambria Math" w:cs="Times New Roman"/>
            <w:lang w:eastAsia="ru-RU"/>
          </w:rPr>
          <m:t>)=</m:t>
        </m:r>
        <m:func>
          <m:funcPr>
            <m:ctrlPr>
              <w:rPr>
                <w:rFonts w:ascii="Cambria Math" w:eastAsia="Times New Roman" w:hAnsi="Cambria Math" w:cs="Times New Roman"/>
                <w:lang w:eastAsia="ru-RU"/>
              </w:rPr>
            </m:ctrlPr>
          </m:funcPr>
          <m:fName>
            <m:r>
              <m:rPr>
                <m:sty m:val="p"/>
              </m:rPr>
              <w:rPr>
                <w:rFonts w:ascii="Cambria Math" w:eastAsia="Times New Roman" w:hAnsi="Cambria Math" w:cs="Times New Roman"/>
                <w:lang w:eastAsia="ru-RU"/>
              </w:rPr>
              <m:t>ln</m:t>
            </m:r>
          </m:fName>
          <m:e>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1+</m:t>
                </m:r>
                <m:f>
                  <m:fPr>
                    <m:ctrlPr>
                      <w:rPr>
                        <w:rFonts w:ascii="Cambria Math" w:eastAsia="Times New Roman" w:hAnsi="Cambria Math" w:cs="Times New Roman"/>
                        <w:i/>
                        <w:lang w:eastAsia="ru-RU"/>
                      </w:rPr>
                    </m:ctrlPr>
                  </m:fPr>
                  <m:num>
                    <m:f>
                      <m:fPr>
                        <m:ctrlPr>
                          <w:rPr>
                            <w:rFonts w:ascii="Cambria Math" w:eastAsia="Times New Roman" w:hAnsi="Cambria Math" w:cs="Times New Roman"/>
                            <w:i/>
                            <w:lang w:eastAsia="ru-RU"/>
                          </w:rPr>
                        </m:ctrlPr>
                      </m:fPr>
                      <m:num>
                        <m:r>
                          <w:rPr>
                            <w:rFonts w:ascii="Cambria Math" w:eastAsia="Times New Roman" w:hAnsi="Cambria Math" w:cs="Times New Roman"/>
                            <w:lang w:eastAsia="ru-RU"/>
                          </w:rPr>
                          <m:t>1</m:t>
                        </m:r>
                      </m:num>
                      <m:den>
                        <m:r>
                          <w:rPr>
                            <w:rFonts w:ascii="Cambria Math" w:eastAsia="Times New Roman" w:hAnsi="Cambria Math" w:cs="Times New Roman"/>
                            <w:lang w:eastAsia="ru-RU"/>
                          </w:rPr>
                          <m:t>2</m:t>
                        </m:r>
                      </m:den>
                    </m:f>
                    <m:r>
                      <w:rPr>
                        <w:rFonts w:ascii="Cambria Math" w:eastAsia="Times New Roman" w:hAnsi="Cambria Math" w:cs="Times New Roman"/>
                        <w:lang w:eastAsia="ru-RU"/>
                      </w:rPr>
                      <m:t>∙</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∆X</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P(t)</m:t>
                            </m:r>
                          </m:e>
                        </m:d>
                        <m:r>
                          <w:rPr>
                            <w:rFonts w:ascii="Cambria Math" w:eastAsia="Times New Roman" w:hAnsi="Cambria Math" w:cs="Times New Roman"/>
                            <w:lang w:eastAsia="ru-RU"/>
                          </w:rPr>
                          <m:t>+∆X</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ФО(</m:t>
                            </m:r>
                            <m:r>
                              <w:rPr>
                                <w:rFonts w:ascii="Cambria Math" w:eastAsia="Times New Roman" w:hAnsi="Cambria Math" w:cs="Times New Roman"/>
                                <w:lang w:val="en-US" w:eastAsia="ru-RU"/>
                              </w:rPr>
                              <m:t>t</m:t>
                            </m:r>
                            <m:r>
                              <w:rPr>
                                <w:rFonts w:ascii="Cambria Math" w:eastAsia="Times New Roman" w:hAnsi="Cambria Math" w:cs="Times New Roman"/>
                                <w:lang w:eastAsia="ru-RU"/>
                              </w:rPr>
                              <m:t>)</m:t>
                            </m:r>
                          </m:e>
                        </m:d>
                      </m:e>
                    </m:d>
                  </m:num>
                  <m:den>
                    <m:r>
                      <w:rPr>
                        <w:rFonts w:ascii="Cambria Math" w:eastAsia="Times New Roman" w:hAnsi="Cambria Math" w:cs="Times New Roman"/>
                        <w:lang w:eastAsia="ru-RU"/>
                      </w:rPr>
                      <m:t>X(t-1)</m:t>
                    </m:r>
                  </m:den>
                </m:f>
              </m:e>
            </m:d>
          </m:e>
        </m:func>
        <m:r>
          <w:rPr>
            <w:rFonts w:ascii="Cambria Math" w:eastAsia="Times New Roman" w:hAnsi="Cambria Math" w:cs="Times New Roman"/>
            <w:lang w:eastAsia="ru-RU"/>
          </w:rPr>
          <m:t xml:space="preserve">,  t=2…,n,  </m:t>
        </m:r>
      </m:oMath>
      <w:r w:rsidRPr="00C40F1E">
        <w:rPr>
          <w:rFonts w:ascii="Times New Roman" w:eastAsia="Times New Roman" w:hAnsi="Times New Roman" w:cs="Times New Roman"/>
          <w:lang w:eastAsia="ru-RU"/>
        </w:rPr>
        <w:tab/>
      </w:r>
      <w:r w:rsidRPr="00C40F1E">
        <w:rPr>
          <w:rFonts w:ascii="Times New Roman" w:eastAsia="Times New Roman" w:hAnsi="Times New Roman" w:cs="Times New Roman"/>
          <w:lang w:eastAsia="ru-RU"/>
        </w:rPr>
        <w:tab/>
        <w:t>(</w:t>
      </w:r>
      <w:r w:rsidR="00695A7E">
        <w:rPr>
          <w:rFonts w:ascii="Times New Roman" w:eastAsia="Times New Roman" w:hAnsi="Times New Roman" w:cs="Times New Roman"/>
          <w:lang w:eastAsia="ru-RU"/>
        </w:rPr>
        <w:t>7</w:t>
      </w:r>
      <w:r w:rsidRPr="00C40F1E">
        <w:rPr>
          <w:rFonts w:ascii="Times New Roman" w:eastAsia="Times New Roman" w:hAnsi="Times New Roman" w:cs="Times New Roman"/>
          <w:lang w:eastAsia="ru-RU"/>
        </w:rPr>
        <w:t>)</w:t>
      </w:r>
    </w:p>
    <w:p w14:paraId="2AE08BE3"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где</w:t>
      </w:r>
    </w:p>
    <w:p w14:paraId="03634EC6" w14:textId="56B666FF"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lang w:eastAsia="ru-RU"/>
          </w:rPr>
          <m:t>γ(t)</m:t>
        </m:r>
      </m:oMath>
      <w:r w:rsidRPr="00C40F1E">
        <w:rPr>
          <w:rFonts w:ascii="Times New Roman" w:eastAsia="Times New Roman" w:hAnsi="Times New Roman" w:cs="Times New Roman"/>
          <w:lang w:eastAsia="ru-RU"/>
        </w:rPr>
        <w:t xml:space="preserve"> </w:t>
      </w:r>
      <w:r w:rsidRPr="00C40F1E">
        <w:rPr>
          <w:rFonts w:ascii="Times New Roman" w:eastAsia="Times New Roman" w:hAnsi="Times New Roman" w:cs="Times New Roman"/>
          <w:lang w:eastAsia="ru-RU"/>
        </w:rPr>
        <w:sym w:font="Symbol" w:char="F02D"/>
      </w:r>
      <w:r w:rsidRPr="00C40F1E">
        <w:rPr>
          <w:rFonts w:ascii="Times New Roman" w:eastAsia="Times New Roman" w:hAnsi="Times New Roman" w:cs="Times New Roman"/>
          <w:lang w:eastAsia="ru-RU"/>
        </w:rPr>
        <w:t xml:space="preserve"> </w:t>
      </w:r>
      <w:r w:rsidR="00E2581E">
        <w:rPr>
          <w:rFonts w:ascii="Times New Roman" w:eastAsia="Times New Roman" w:hAnsi="Times New Roman" w:cs="Times New Roman"/>
          <w:lang w:eastAsia="ru-RU"/>
        </w:rPr>
        <w:t xml:space="preserve">динамический </w:t>
      </w:r>
      <w:r w:rsidRPr="00C40F1E">
        <w:rPr>
          <w:rFonts w:ascii="Times New Roman" w:eastAsia="Times New Roman" w:hAnsi="Times New Roman" w:cs="Times New Roman"/>
          <w:lang w:eastAsia="ru-RU"/>
        </w:rPr>
        <w:t>параметр</w:t>
      </w:r>
      <w:r w:rsidR="00E2581E">
        <w:rPr>
          <w:rFonts w:ascii="Times New Roman" w:eastAsia="Times New Roman" w:hAnsi="Times New Roman" w:cs="Times New Roman"/>
          <w:lang w:eastAsia="ru-RU"/>
        </w:rPr>
        <w:t xml:space="preserve">, учитывающий </w:t>
      </w:r>
      <w:r w:rsidR="00371B16" w:rsidRPr="00371B16">
        <w:rPr>
          <w:rFonts w:ascii="Times New Roman" w:eastAsia="Times New Roman" w:hAnsi="Times New Roman" w:cs="Times New Roman"/>
          <w:lang w:eastAsia="ru-RU"/>
        </w:rPr>
        <w:t>сальдо трудовой миграции; производительность труда; реальн</w:t>
      </w:r>
      <w:r w:rsidR="00371B16">
        <w:rPr>
          <w:rFonts w:ascii="Times New Roman" w:eastAsia="Times New Roman" w:hAnsi="Times New Roman" w:cs="Times New Roman"/>
          <w:lang w:eastAsia="ru-RU"/>
        </w:rPr>
        <w:t>ую</w:t>
      </w:r>
      <w:r w:rsidR="00371B16" w:rsidRPr="00371B16">
        <w:rPr>
          <w:rFonts w:ascii="Times New Roman" w:eastAsia="Times New Roman" w:hAnsi="Times New Roman" w:cs="Times New Roman"/>
          <w:lang w:eastAsia="ru-RU"/>
        </w:rPr>
        <w:t xml:space="preserve"> заработн</w:t>
      </w:r>
      <w:r w:rsidR="00371B16">
        <w:rPr>
          <w:rFonts w:ascii="Times New Roman" w:eastAsia="Times New Roman" w:hAnsi="Times New Roman" w:cs="Times New Roman"/>
          <w:lang w:eastAsia="ru-RU"/>
        </w:rPr>
        <w:t>ую</w:t>
      </w:r>
      <w:r w:rsidR="00371B16" w:rsidRPr="00371B16">
        <w:rPr>
          <w:rFonts w:ascii="Times New Roman" w:eastAsia="Times New Roman" w:hAnsi="Times New Roman" w:cs="Times New Roman"/>
          <w:lang w:eastAsia="ru-RU"/>
        </w:rPr>
        <w:t xml:space="preserve"> плат</w:t>
      </w:r>
      <w:r w:rsidR="00371B16">
        <w:rPr>
          <w:rFonts w:ascii="Times New Roman" w:eastAsia="Times New Roman" w:hAnsi="Times New Roman" w:cs="Times New Roman"/>
          <w:lang w:eastAsia="ru-RU"/>
        </w:rPr>
        <w:t>у</w:t>
      </w:r>
      <w:r w:rsidRPr="00C40F1E">
        <w:rPr>
          <w:rFonts w:ascii="Times New Roman" w:eastAsia="Times New Roman" w:hAnsi="Times New Roman" w:cs="Times New Roman"/>
          <w:lang w:eastAsia="ru-RU"/>
        </w:rPr>
        <w:t>;</w:t>
      </w:r>
    </w:p>
    <w:p w14:paraId="13D1A41A"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lang w:eastAsia="ru-RU"/>
          </w:rPr>
          <m:t>∆X</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P(t)</m:t>
            </m:r>
          </m:e>
        </m:d>
        <m:r>
          <w:rPr>
            <w:rFonts w:ascii="Cambria Math" w:eastAsia="Times New Roman" w:hAnsi="Cambria Math" w:cs="Times New Roman"/>
            <w:lang w:eastAsia="ru-RU"/>
          </w:rPr>
          <m:t xml:space="preserve"> </m:t>
        </m:r>
      </m:oMath>
      <w:r w:rsidRPr="00C40F1E">
        <w:rPr>
          <w:rFonts w:ascii="Times New Roman" w:eastAsia="Times New Roman" w:hAnsi="Times New Roman" w:cs="Times New Roman"/>
          <w:lang w:eastAsia="ru-RU"/>
        </w:rPr>
        <w:t>– изменение объема выпускаемой продукции вследствие изменения производительности труда;</w:t>
      </w:r>
    </w:p>
    <w:p w14:paraId="6C912653"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lang w:eastAsia="ru-RU"/>
          </w:rPr>
          <m:t>∆X</m:t>
        </m:r>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ФО(</m:t>
            </m:r>
            <m:r>
              <w:rPr>
                <w:rFonts w:ascii="Cambria Math" w:eastAsia="Times New Roman" w:hAnsi="Cambria Math" w:cs="Times New Roman"/>
                <w:lang w:val="en-US" w:eastAsia="ru-RU"/>
              </w:rPr>
              <m:t>t</m:t>
            </m:r>
            <m:r>
              <w:rPr>
                <w:rFonts w:ascii="Cambria Math" w:eastAsia="Times New Roman" w:hAnsi="Cambria Math" w:cs="Times New Roman"/>
                <w:lang w:eastAsia="ru-RU"/>
              </w:rPr>
              <m:t>)</m:t>
            </m:r>
          </m:e>
        </m:d>
      </m:oMath>
      <w:r w:rsidRPr="00C40F1E">
        <w:rPr>
          <w:rFonts w:ascii="Times New Roman" w:eastAsia="Times New Roman" w:hAnsi="Times New Roman" w:cs="Times New Roman"/>
          <w:lang w:eastAsia="ru-RU"/>
        </w:rPr>
        <w:t xml:space="preserve"> – изменение объема производства вследствие изменения фондоотдачи, которые определяются с использованием интегрального метода оценки влияния факторов на результирующий показатель;</w:t>
      </w:r>
    </w:p>
    <w:p w14:paraId="177836CA"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m:oMath>
        <m:r>
          <w:rPr>
            <w:rFonts w:ascii="Cambria Math" w:eastAsia="Times New Roman" w:hAnsi="Cambria Math" w:cs="Times New Roman"/>
            <w:lang w:eastAsia="ru-RU"/>
          </w:rPr>
          <m:t>X(t-1)</m:t>
        </m:r>
      </m:oMath>
      <w:r w:rsidRPr="00C40F1E">
        <w:rPr>
          <w:rFonts w:ascii="Times New Roman" w:eastAsia="Times New Roman" w:hAnsi="Times New Roman" w:cs="Times New Roman"/>
          <w:lang w:eastAsia="ru-RU"/>
        </w:rPr>
        <w:t xml:space="preserve"> </w:t>
      </w:r>
      <w:r w:rsidRPr="00C40F1E">
        <w:rPr>
          <w:rFonts w:ascii="Times New Roman" w:eastAsia="Times New Roman" w:hAnsi="Times New Roman" w:cs="Times New Roman"/>
          <w:lang w:val="en-US" w:eastAsia="ru-RU"/>
        </w:rPr>
        <w:sym w:font="Symbol" w:char="F02D"/>
      </w:r>
      <w:r w:rsidRPr="00C40F1E">
        <w:rPr>
          <w:rFonts w:ascii="Times New Roman" w:eastAsia="Times New Roman" w:hAnsi="Times New Roman" w:cs="Times New Roman"/>
          <w:lang w:eastAsia="ru-RU"/>
        </w:rPr>
        <w:t xml:space="preserve"> выпуск продукции в году </w:t>
      </w:r>
      <w:r w:rsidRPr="00C40F1E">
        <w:rPr>
          <w:rFonts w:ascii="Times New Roman" w:eastAsia="Times New Roman" w:hAnsi="Times New Roman" w:cs="Times New Roman"/>
          <w:i/>
          <w:lang w:val="en-US" w:eastAsia="ru-RU"/>
        </w:rPr>
        <w:t>t</w:t>
      </w:r>
      <w:r w:rsidRPr="00C40F1E">
        <w:rPr>
          <w:rFonts w:ascii="Times New Roman" w:eastAsia="Times New Roman" w:hAnsi="Times New Roman" w:cs="Times New Roman"/>
          <w:lang w:eastAsia="ru-RU"/>
        </w:rPr>
        <w:t>-1.</w:t>
      </w:r>
    </w:p>
    <w:p w14:paraId="79DAA7F0" w14:textId="77777777" w:rsidR="00C40F1E" w:rsidRPr="00C40F1E" w:rsidRDefault="00C40F1E" w:rsidP="00C362BB">
      <w:pPr>
        <w:widowControl w:val="0"/>
        <w:spacing w:after="24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lastRenderedPageBreak/>
        <w:t>После определения потенциального выпуска продукции по каждой отрасли определяется реальный выпуск продукции с учетом влияния на производителей уровня налогообложения. Потенциальный выпуск отрасли, рассчитанный на основе производственной функции, умножается на поправочный коэффициент, учитывающий возможное уменьшение выпуска продукции при увеличении налоговых ставок по налогу на добавленную стоимость и налогу на прибыль:</w:t>
      </w:r>
    </w:p>
    <w:p w14:paraId="5469AA1B" w14:textId="5F87C352" w:rsidR="00C40F1E" w:rsidRPr="00C40F1E" w:rsidRDefault="00777FAF" w:rsidP="00C362BB">
      <w:pPr>
        <w:widowControl w:val="0"/>
        <w:spacing w:after="240" w:line="252" w:lineRule="auto"/>
        <w:ind w:firstLine="425"/>
        <w:jc w:val="right"/>
        <w:rPr>
          <w:rFonts w:ascii="Times New Roman" w:eastAsia="Times New Roman" w:hAnsi="Times New Roman" w:cs="Times New Roman"/>
          <w:lang w:eastAsia="ru-RU"/>
        </w:rPr>
      </w:pPr>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Xr</m:t>
            </m:r>
          </m:e>
          <m:sub>
            <m:r>
              <w:rPr>
                <w:rFonts w:ascii="Cambria Math" w:eastAsia="Times New Roman" w:hAnsi="Cambria Math" w:cs="Times New Roman"/>
                <w:lang w:eastAsia="ru-RU"/>
              </w:rPr>
              <m:t>i</m:t>
            </m:r>
          </m:sub>
        </m:sSub>
        <m:r>
          <w:rPr>
            <w:rFonts w:ascii="Cambria Math" w:eastAsia="Times New Roman" w:hAnsi="Cambria Math" w:cs="Times New Roman"/>
            <w:lang w:eastAsia="ru-RU"/>
          </w:rPr>
          <m:t>(t)=</m:t>
        </m:r>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k</m:t>
            </m:r>
          </m:e>
          <m:sub>
            <m:r>
              <w:rPr>
                <w:rFonts w:ascii="Cambria Math" w:eastAsia="Times New Roman" w:hAnsi="Cambria Math" w:cs="Times New Roman"/>
                <w:lang w:eastAsia="ru-RU"/>
              </w:rPr>
              <m:t>нб</m:t>
            </m:r>
          </m:sub>
        </m:sSub>
        <m:r>
          <w:rPr>
            <w:rFonts w:ascii="Cambria Math" w:eastAsia="Times New Roman" w:hAnsi="Cambria Math" w:cs="Times New Roman"/>
            <w:lang w:eastAsia="ru-RU"/>
          </w:rPr>
          <m:t>∙</m:t>
        </m:r>
        <m:sSub>
          <m:sSubPr>
            <m:ctrlPr>
              <w:rPr>
                <w:rFonts w:ascii="Cambria Math" w:eastAsia="Times New Roman" w:hAnsi="Cambria Math" w:cs="Times New Roman"/>
                <w:i/>
                <w:lang w:eastAsia="ru-RU"/>
              </w:rPr>
            </m:ctrlPr>
          </m:sSubPr>
          <m:e>
            <m:r>
              <w:rPr>
                <w:rFonts w:ascii="Cambria Math" w:eastAsia="Times New Roman" w:hAnsi="Cambria Math" w:cs="Times New Roman"/>
                <w:lang w:val="en-US" w:eastAsia="ru-RU"/>
              </w:rPr>
              <m:t>X</m:t>
            </m:r>
          </m:e>
          <m:sub>
            <m:r>
              <w:rPr>
                <w:rFonts w:ascii="Cambria Math" w:eastAsia="Times New Roman" w:hAnsi="Cambria Math" w:cs="Times New Roman"/>
                <w:lang w:eastAsia="ru-RU"/>
              </w:rPr>
              <m:t>i</m:t>
            </m:r>
          </m:sub>
        </m:sSub>
        <m:r>
          <w:rPr>
            <w:rFonts w:ascii="Cambria Math" w:eastAsia="Times New Roman" w:hAnsi="Cambria Math" w:cs="Times New Roman"/>
            <w:lang w:eastAsia="ru-RU"/>
          </w:rPr>
          <m:t>(t)</m:t>
        </m:r>
      </m:oMath>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t>(</w:t>
      </w:r>
      <w:r w:rsidR="00695A7E">
        <w:rPr>
          <w:rFonts w:ascii="Times New Roman" w:eastAsia="Times New Roman" w:hAnsi="Times New Roman" w:cs="Times New Roman"/>
          <w:lang w:eastAsia="ru-RU"/>
        </w:rPr>
        <w:t>8</w:t>
      </w:r>
      <w:r w:rsidR="00C40F1E" w:rsidRPr="00C40F1E">
        <w:rPr>
          <w:rFonts w:ascii="Times New Roman" w:eastAsia="Times New Roman" w:hAnsi="Times New Roman" w:cs="Times New Roman"/>
          <w:lang w:eastAsia="ru-RU"/>
        </w:rPr>
        <w:t>)</w:t>
      </w:r>
    </w:p>
    <w:p w14:paraId="74AFBAD4"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где</w:t>
      </w:r>
    </w:p>
    <w:p w14:paraId="149F3BDF" w14:textId="77777777" w:rsidR="00C40F1E" w:rsidRPr="00C40F1E" w:rsidRDefault="00777FAF" w:rsidP="00C362BB">
      <w:pPr>
        <w:widowControl w:val="0"/>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Xr</m:t>
            </m:r>
          </m:e>
          <m:sub>
            <m:r>
              <w:rPr>
                <w:rFonts w:ascii="Cambria Math" w:eastAsia="Times New Roman" w:hAnsi="Cambria Math" w:cs="Times New Roman"/>
                <w:lang w:eastAsia="ru-RU"/>
              </w:rPr>
              <m:t>i</m:t>
            </m:r>
          </m:sub>
        </m:sSub>
        <m:r>
          <w:rPr>
            <w:rFonts w:ascii="Cambria Math" w:eastAsia="Times New Roman" w:hAnsi="Cambria Math" w:cs="Times New Roman"/>
            <w:lang w:eastAsia="ru-RU"/>
          </w:rPr>
          <m:t>(t)</m:t>
        </m:r>
      </m:oMath>
      <w:r w:rsidR="00C40F1E" w:rsidRPr="00C40F1E">
        <w:rPr>
          <w:rFonts w:ascii="Times New Roman" w:eastAsia="Times New Roman" w:hAnsi="Times New Roman" w:cs="Times New Roman"/>
          <w:lang w:eastAsia="ru-RU"/>
        </w:rPr>
        <w:t xml:space="preserve">– реальный выпуск продукции </w:t>
      </w:r>
      <w:r w:rsidR="00C40F1E" w:rsidRPr="00C40F1E">
        <w:rPr>
          <w:rFonts w:ascii="Times New Roman" w:eastAsia="Times New Roman" w:hAnsi="Times New Roman" w:cs="Times New Roman"/>
          <w:i/>
          <w:lang w:eastAsia="ru-RU"/>
        </w:rPr>
        <w:t>i</w:t>
      </w:r>
      <w:r w:rsidR="00C40F1E" w:rsidRPr="00C40F1E">
        <w:rPr>
          <w:rFonts w:ascii="Times New Roman" w:eastAsia="Times New Roman" w:hAnsi="Times New Roman" w:cs="Times New Roman"/>
          <w:lang w:eastAsia="ru-RU"/>
        </w:rPr>
        <w:t xml:space="preserve">-й отрасли в году </w:t>
      </w:r>
      <w:r w:rsidR="00C40F1E" w:rsidRPr="00C40F1E">
        <w:rPr>
          <w:rFonts w:ascii="Times New Roman" w:eastAsia="Times New Roman" w:hAnsi="Times New Roman" w:cs="Times New Roman"/>
          <w:i/>
          <w:lang w:eastAsia="ru-RU"/>
        </w:rPr>
        <w:t>t</w:t>
      </w:r>
      <w:r w:rsidR="00C40F1E" w:rsidRPr="00C40F1E">
        <w:rPr>
          <w:rFonts w:ascii="Times New Roman" w:eastAsia="Times New Roman" w:hAnsi="Times New Roman" w:cs="Times New Roman"/>
          <w:lang w:eastAsia="ru-RU"/>
        </w:rPr>
        <w:t>;</w:t>
      </w:r>
    </w:p>
    <w:p w14:paraId="3BC8A05F" w14:textId="77777777" w:rsidR="00C40F1E" w:rsidRPr="00C40F1E" w:rsidRDefault="00777FAF" w:rsidP="00C362BB">
      <w:pPr>
        <w:widowControl w:val="0"/>
        <w:spacing w:after="24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k</m:t>
            </m:r>
          </m:e>
          <m:sub>
            <m:r>
              <w:rPr>
                <w:rFonts w:ascii="Cambria Math" w:eastAsia="Times New Roman" w:hAnsi="Cambria Math" w:cs="Times New Roman"/>
                <w:lang w:eastAsia="ru-RU"/>
              </w:rPr>
              <m:t>нб</m:t>
            </m:r>
          </m:sub>
        </m:sSub>
      </m:oMath>
      <w:r w:rsidR="00C40F1E" w:rsidRPr="00C40F1E">
        <w:rPr>
          <w:rFonts w:ascii="Times New Roman" w:eastAsia="Times New Roman" w:hAnsi="Times New Roman" w:cs="Times New Roman"/>
          <w:lang w:eastAsia="ru-RU"/>
        </w:rPr>
        <w:t xml:space="preserve"> – коэффициент налоговой нагрузки.</w:t>
      </w:r>
    </w:p>
    <w:p w14:paraId="1ABD257F" w14:textId="6060DFF8" w:rsidR="00C40F1E" w:rsidRPr="00C40F1E" w:rsidRDefault="00777FAF" w:rsidP="00C362BB">
      <w:pPr>
        <w:widowControl w:val="0"/>
        <w:spacing w:after="0" w:line="252" w:lineRule="auto"/>
        <w:ind w:firstLine="425"/>
        <w:jc w:val="right"/>
        <w:rPr>
          <w:rFonts w:ascii="Times New Roman" w:eastAsia="Times New Roman" w:hAnsi="Times New Roman" w:cs="Times New Roman"/>
          <w:lang w:eastAsia="ru-RU"/>
        </w:rPr>
      </w:pPr>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k</m:t>
            </m:r>
          </m:e>
          <m:sub>
            <m:r>
              <w:rPr>
                <w:rFonts w:ascii="Cambria Math" w:eastAsia="Times New Roman" w:hAnsi="Cambria Math" w:cs="Times New Roman"/>
                <w:lang w:eastAsia="ru-RU"/>
              </w:rPr>
              <m:t>нб</m:t>
            </m:r>
          </m:sub>
        </m:sSub>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(1-</m:t>
            </m:r>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T</m:t>
                </m:r>
              </m:e>
              <m:sup>
                <m:r>
                  <w:rPr>
                    <w:rFonts w:ascii="Cambria Math" w:eastAsiaTheme="minorEastAsia" w:hAnsi="Cambria Math" w:cs="Times New Roman"/>
                    <w:lang w:val="en-US"/>
                  </w:rPr>
                  <m:t>pr</m:t>
                </m:r>
              </m:sup>
            </m:sSup>
            <m:r>
              <w:rPr>
                <w:rFonts w:ascii="Cambria Math" w:eastAsiaTheme="minorEastAsia" w:hAnsi="Cambria Math" w:cs="Times New Roman"/>
              </w:rPr>
              <m:t>/100)</m:t>
            </m:r>
          </m:e>
          <m:sup>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k</m:t>
                </m:r>
              </m:e>
              <m:sub>
                <m:r>
                  <w:rPr>
                    <w:rFonts w:ascii="Cambria Math" w:eastAsia="Times New Roman" w:hAnsi="Cambria Math" w:cs="Times New Roman"/>
                    <w:lang w:eastAsia="ru-RU"/>
                  </w:rPr>
                  <m:t>п</m:t>
                </m:r>
              </m:sub>
            </m:sSub>
          </m:sup>
        </m:sSup>
        <m:r>
          <w:rPr>
            <w:rFonts w:ascii="Cambria Math" w:eastAsia="Times New Roman" w:hAnsi="Cambria Math" w:cs="Times New Roman"/>
            <w:lang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(1-</m:t>
            </m:r>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T</m:t>
                </m:r>
              </m:e>
              <m:sup>
                <m:r>
                  <w:rPr>
                    <w:rFonts w:ascii="Cambria Math" w:eastAsiaTheme="minorEastAsia" w:hAnsi="Cambria Math" w:cs="Times New Roman"/>
                    <w:lang w:val="en-US"/>
                  </w:rPr>
                  <m:t>vad</m:t>
                </m:r>
              </m:sup>
            </m:sSup>
            <m:r>
              <w:rPr>
                <w:rFonts w:ascii="Cambria Math" w:eastAsiaTheme="minorEastAsia" w:hAnsi="Cambria Math" w:cs="Times New Roman"/>
              </w:rPr>
              <m:t>/100)</m:t>
            </m:r>
          </m:e>
          <m:sup>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k</m:t>
                </m:r>
              </m:e>
              <m:sub>
                <m:r>
                  <w:rPr>
                    <w:rFonts w:ascii="Cambria Math" w:eastAsia="Times New Roman" w:hAnsi="Cambria Math" w:cs="Times New Roman"/>
                    <w:lang w:eastAsia="ru-RU"/>
                  </w:rPr>
                  <m:t>ндс</m:t>
                </m:r>
              </m:sub>
            </m:sSub>
          </m:sup>
        </m:sSup>
        <m:r>
          <w:rPr>
            <w:rFonts w:ascii="Cambria Math" w:eastAsia="Times New Roman" w:hAnsi="Cambria Math" w:cs="Times New Roman"/>
            <w:lang w:eastAsia="ru-RU"/>
          </w:rPr>
          <m:t>,</m:t>
        </m:r>
      </m:oMath>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r>
      <w:r w:rsidR="00C40F1E" w:rsidRPr="00C40F1E">
        <w:rPr>
          <w:rFonts w:ascii="Times New Roman" w:eastAsia="Times New Roman" w:hAnsi="Times New Roman" w:cs="Times New Roman"/>
          <w:lang w:eastAsia="ru-RU"/>
        </w:rPr>
        <w:tab/>
        <w:t>(</w:t>
      </w:r>
      <w:r w:rsidR="00695A7E">
        <w:rPr>
          <w:rFonts w:ascii="Times New Roman" w:eastAsia="Times New Roman" w:hAnsi="Times New Roman" w:cs="Times New Roman"/>
          <w:lang w:eastAsia="ru-RU"/>
        </w:rPr>
        <w:t>9</w:t>
      </w:r>
      <w:r w:rsidR="00C40F1E" w:rsidRPr="00C40F1E">
        <w:rPr>
          <w:rFonts w:ascii="Times New Roman" w:eastAsia="Times New Roman" w:hAnsi="Times New Roman" w:cs="Times New Roman"/>
          <w:lang w:eastAsia="ru-RU"/>
        </w:rPr>
        <w:t>)</w:t>
      </w:r>
    </w:p>
    <w:p w14:paraId="65542977"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w:p>
    <w:p w14:paraId="68C79A23" w14:textId="77777777" w:rsidR="00C40F1E" w:rsidRPr="00C40F1E" w:rsidRDefault="00C40F1E" w:rsidP="00C362BB">
      <w:pPr>
        <w:widowControl w:val="0"/>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где</w:t>
      </w:r>
    </w:p>
    <w:p w14:paraId="4C711DBC" w14:textId="77777777" w:rsidR="00C40F1E" w:rsidRPr="00C40F1E" w:rsidRDefault="00777FAF" w:rsidP="00C362BB">
      <w:pPr>
        <w:widowControl w:val="0"/>
        <w:spacing w:after="0" w:line="252" w:lineRule="auto"/>
        <w:ind w:firstLine="425"/>
        <w:jc w:val="both"/>
        <w:rPr>
          <w:rFonts w:ascii="Times New Roman" w:eastAsia="Times New Roman" w:hAnsi="Times New Roman" w:cs="Times New Roman"/>
          <w:lang w:eastAsia="ru-RU"/>
        </w:rPr>
      </w:pPr>
      <m:oMath>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T</m:t>
            </m:r>
          </m:e>
          <m:sup>
            <m:r>
              <w:rPr>
                <w:rFonts w:ascii="Cambria Math" w:eastAsiaTheme="minorEastAsia" w:hAnsi="Cambria Math" w:cs="Times New Roman"/>
                <w:lang w:val="en-US"/>
              </w:rPr>
              <m:t>pr</m:t>
            </m:r>
          </m:sup>
        </m:sSup>
      </m:oMath>
      <w:r w:rsidR="00C40F1E" w:rsidRPr="00C40F1E">
        <w:rPr>
          <w:rFonts w:ascii="Times New Roman" w:eastAsia="Times New Roman" w:hAnsi="Times New Roman" w:cs="Times New Roman"/>
          <w:lang w:eastAsia="ru-RU"/>
        </w:rPr>
        <w:t xml:space="preserve"> – ставка налога на прибыль, %;</w:t>
      </w:r>
    </w:p>
    <w:p w14:paraId="2A8E9A27" w14:textId="77777777" w:rsidR="00C40F1E" w:rsidRPr="00C40F1E" w:rsidRDefault="00777FAF" w:rsidP="00C362BB">
      <w:pPr>
        <w:widowControl w:val="0"/>
        <w:spacing w:after="0" w:line="252" w:lineRule="auto"/>
        <w:ind w:firstLine="425"/>
        <w:jc w:val="both"/>
        <w:rPr>
          <w:rFonts w:ascii="Times New Roman" w:eastAsia="Times New Roman" w:hAnsi="Times New Roman" w:cs="Times New Roman"/>
          <w:lang w:eastAsia="ru-RU"/>
        </w:rPr>
      </w:pPr>
      <m:oMath>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T</m:t>
            </m:r>
          </m:e>
          <m:sup>
            <m:r>
              <w:rPr>
                <w:rFonts w:ascii="Cambria Math" w:eastAsiaTheme="minorEastAsia" w:hAnsi="Cambria Math" w:cs="Times New Roman"/>
                <w:lang w:val="en-US"/>
              </w:rPr>
              <m:t>vad</m:t>
            </m:r>
          </m:sup>
        </m:sSup>
      </m:oMath>
      <w:r w:rsidR="00C40F1E" w:rsidRPr="00C40F1E">
        <w:rPr>
          <w:rFonts w:ascii="Times New Roman" w:eastAsia="Times New Roman" w:hAnsi="Times New Roman" w:cs="Times New Roman"/>
          <w:lang w:eastAsia="ru-RU"/>
        </w:rPr>
        <w:t>– ставка налога на добавленную стоимость;</w:t>
      </w:r>
    </w:p>
    <w:p w14:paraId="3BBC9060" w14:textId="77777777" w:rsidR="00C40F1E" w:rsidRPr="00C40F1E" w:rsidRDefault="00777FAF" w:rsidP="00C362BB">
      <w:pPr>
        <w:widowControl w:val="0"/>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k</m:t>
            </m:r>
          </m:e>
          <m:sub>
            <m:r>
              <w:rPr>
                <w:rFonts w:ascii="Cambria Math" w:eastAsia="Times New Roman" w:hAnsi="Cambria Math" w:cs="Times New Roman"/>
                <w:lang w:eastAsia="ru-RU"/>
              </w:rPr>
              <m:t>п</m:t>
            </m:r>
          </m:sub>
        </m:sSub>
      </m:oMath>
      <w:r w:rsidR="00C40F1E" w:rsidRPr="00C40F1E">
        <w:rPr>
          <w:rFonts w:ascii="Times New Roman" w:eastAsia="Times New Roman" w:hAnsi="Times New Roman" w:cs="Times New Roman"/>
          <w:lang w:eastAsia="ru-RU"/>
        </w:rPr>
        <w:t xml:space="preserve"> – коэффициент эластичности выпуска продукции по ставке налога на прибыль;</w:t>
      </w:r>
    </w:p>
    <w:p w14:paraId="4BFB9448" w14:textId="77777777" w:rsidR="00C40F1E" w:rsidRPr="00C40F1E" w:rsidRDefault="00777FAF" w:rsidP="00C362BB">
      <w:pPr>
        <w:widowControl w:val="0"/>
        <w:spacing w:after="0" w:line="252" w:lineRule="auto"/>
        <w:ind w:firstLine="425"/>
        <w:jc w:val="both"/>
        <w:rPr>
          <w:rFonts w:ascii="Times New Roman" w:eastAsia="Times New Roman" w:hAnsi="Times New Roman" w:cs="Times New Roman"/>
          <w:lang w:eastAsia="ru-RU"/>
        </w:rPr>
      </w:pPr>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k</m:t>
            </m:r>
          </m:e>
          <m:sub>
            <m:r>
              <w:rPr>
                <w:rFonts w:ascii="Cambria Math" w:eastAsia="Times New Roman" w:hAnsi="Cambria Math" w:cs="Times New Roman"/>
                <w:lang w:eastAsia="ru-RU"/>
              </w:rPr>
              <m:t>ндс</m:t>
            </m:r>
          </m:sub>
        </m:sSub>
      </m:oMath>
      <w:r w:rsidR="00C40F1E" w:rsidRPr="00C40F1E">
        <w:rPr>
          <w:rFonts w:ascii="Times New Roman" w:eastAsia="Times New Roman" w:hAnsi="Times New Roman" w:cs="Times New Roman"/>
          <w:lang w:eastAsia="ru-RU"/>
        </w:rPr>
        <w:t xml:space="preserve"> – коэффициент эластичности выпуска продукции по ставке налога на добавленную стоимость.</w:t>
      </w:r>
      <w:r w:rsidR="00C40F1E" w:rsidRPr="00C40F1E">
        <w:rPr>
          <w:rFonts w:ascii="Times New Roman" w:eastAsia="Times New Roman" w:hAnsi="Times New Roman" w:cs="Times New Roman"/>
          <w:lang w:val="be-BY" w:eastAsia="ru-RU"/>
        </w:rPr>
        <w:t xml:space="preserve"> Кроме того, учитывалась и загрузка мощностей, что позволяло учитывать имеющиеся резервы на предприятиях отраслей.</w:t>
      </w:r>
    </w:p>
    <w:p w14:paraId="5D5809B8" w14:textId="12750274" w:rsidR="00E2581E" w:rsidRDefault="00C40F1E" w:rsidP="00C362BB">
      <w:pPr>
        <w:spacing w:after="0" w:line="252" w:lineRule="auto"/>
        <w:ind w:firstLine="425"/>
        <w:jc w:val="both"/>
        <w:rPr>
          <w:rFonts w:ascii="Times New Roman" w:eastAsia="Times New Roman" w:hAnsi="Times New Roman" w:cs="Times New Roman"/>
          <w:lang w:eastAsia="ru-RU"/>
        </w:rPr>
      </w:pPr>
      <w:r w:rsidRPr="00C40F1E">
        <w:rPr>
          <w:rFonts w:ascii="Times New Roman" w:eastAsia="Times New Roman" w:hAnsi="Times New Roman" w:cs="Times New Roman"/>
          <w:lang w:eastAsia="ru-RU"/>
        </w:rPr>
        <w:t xml:space="preserve">Модель построена на модульной основе и имеет возможность внесения изменения параметров, влияющих на динамику трудовых ресурсов </w:t>
      </w:r>
      <w:r w:rsidR="0016467C">
        <w:rPr>
          <w:rFonts w:ascii="Times New Roman" w:eastAsia="Times New Roman" w:hAnsi="Times New Roman" w:cs="Times New Roman"/>
          <w:lang w:eastAsia="ru-RU"/>
        </w:rPr>
        <w:t>Союзного государства.</w:t>
      </w:r>
    </w:p>
    <w:p w14:paraId="07948A0A" w14:textId="789F56FA" w:rsidR="00E2581E" w:rsidRPr="00E2581E" w:rsidRDefault="00E2581E" w:rsidP="00C362BB">
      <w:pPr>
        <w:spacing w:after="0" w:line="252" w:lineRule="auto"/>
        <w:ind w:firstLine="425"/>
        <w:jc w:val="both"/>
        <w:rPr>
          <w:rFonts w:ascii="Times New Roman" w:eastAsia="Times New Roman" w:hAnsi="Times New Roman" w:cs="Times New Roman"/>
          <w:lang w:eastAsia="ru-RU"/>
        </w:rPr>
      </w:pPr>
      <w:r w:rsidRPr="004C5392">
        <w:rPr>
          <w:rFonts w:ascii="Times New Roman" w:hAnsi="Times New Roman" w:cs="Times New Roman"/>
          <w:lang w:val="be-BY"/>
        </w:rPr>
        <w:t xml:space="preserve">Главная роль в решении этих задач отводится структурной перестройке экономики в рамках интеграции, как одного из инструментов разваития государства </w:t>
      </w:r>
      <w:r>
        <w:rPr>
          <w:rFonts w:ascii="Times New Roman" w:hAnsi="Times New Roman" w:cs="Times New Roman"/>
        </w:rPr>
        <w:t>для достижения качества жизни своих граждан</w:t>
      </w:r>
      <w:r w:rsidRPr="004C5392">
        <w:rPr>
          <w:rFonts w:ascii="Times New Roman" w:hAnsi="Times New Roman" w:cs="Times New Roman"/>
          <w:lang w:val="be-BY"/>
        </w:rPr>
        <w:t xml:space="preserve">. В связи с этим предполагается ускоренно развивать информацио-аналитические системы на основе динамической оптимизационной модели межотраслевого (межсекторного) баланса </w:t>
      </w:r>
      <w:r w:rsidRPr="004C5392">
        <w:rPr>
          <w:rFonts w:ascii="Times New Roman" w:hAnsi="Times New Roman" w:cs="Times New Roman"/>
        </w:rPr>
        <w:t>[1]</w:t>
      </w:r>
      <w:r w:rsidRPr="004C5392">
        <w:rPr>
          <w:rFonts w:ascii="Times New Roman" w:hAnsi="Times New Roman" w:cs="Times New Roman"/>
          <w:lang w:val="be-BY"/>
        </w:rPr>
        <w:t xml:space="preserve">. Создание </w:t>
      </w:r>
      <w:bookmarkStart w:id="4" w:name="_Hlk92462755"/>
      <w:r w:rsidRPr="004C5392">
        <w:rPr>
          <w:rFonts w:ascii="Times New Roman" w:hAnsi="Times New Roman" w:cs="Times New Roman"/>
        </w:rPr>
        <w:t xml:space="preserve">такого </w:t>
      </w:r>
      <w:r w:rsidRPr="004C5392">
        <w:rPr>
          <w:rFonts w:ascii="Times New Roman" w:hAnsi="Times New Roman" w:cs="Times New Roman"/>
          <w:lang w:val="be-BY"/>
        </w:rPr>
        <w:t xml:space="preserve">информацио-аналитического </w:t>
      </w:r>
      <w:bookmarkEnd w:id="4"/>
      <w:r w:rsidRPr="004C5392">
        <w:rPr>
          <w:rFonts w:ascii="Times New Roman" w:hAnsi="Times New Roman" w:cs="Times New Roman"/>
          <w:lang w:val="be-BY"/>
        </w:rPr>
        <w:t>комплекса, позволит проводить анализ в режиме реального времени по поступающим показателям, информировать о проблемных ситуациях в  экономике.</w:t>
      </w:r>
      <w:r w:rsidRPr="004C5392">
        <w:rPr>
          <w:rFonts w:ascii="Times New Roman" w:hAnsi="Times New Roman" w:cs="Times New Roman"/>
          <w:iCs/>
          <w:lang w:val="be-BY"/>
        </w:rPr>
        <w:t xml:space="preserve"> </w:t>
      </w:r>
      <w:r w:rsidRPr="004C5392">
        <w:rPr>
          <w:rFonts w:ascii="Times New Roman" w:hAnsi="Times New Roman" w:cs="Times New Roman"/>
          <w:iCs/>
        </w:rPr>
        <w:t>Для достижения намеченной цели поставлены следующие задачи:</w:t>
      </w:r>
    </w:p>
    <w:p w14:paraId="688043B9" w14:textId="77777777" w:rsidR="00E2581E" w:rsidRPr="004C5392" w:rsidRDefault="00E2581E" w:rsidP="00C362BB">
      <w:pPr>
        <w:pStyle w:val="newncpi0"/>
        <w:numPr>
          <w:ilvl w:val="0"/>
          <w:numId w:val="5"/>
        </w:numPr>
        <w:spacing w:line="252" w:lineRule="auto"/>
        <w:rPr>
          <w:sz w:val="22"/>
          <w:szCs w:val="22"/>
        </w:rPr>
      </w:pPr>
      <w:r w:rsidRPr="004C5392">
        <w:rPr>
          <w:sz w:val="22"/>
          <w:szCs w:val="22"/>
        </w:rPr>
        <w:t xml:space="preserve">разработка и практическая реализация математической модели развития многоотраслевого комплекса </w:t>
      </w:r>
      <w:bookmarkStart w:id="5" w:name="_Hlk102328375"/>
      <w:r w:rsidRPr="004C5392">
        <w:rPr>
          <w:sz w:val="22"/>
          <w:szCs w:val="22"/>
        </w:rPr>
        <w:t>Союзного государства</w:t>
      </w:r>
      <w:bookmarkEnd w:id="5"/>
      <w:r w:rsidRPr="004C5392">
        <w:rPr>
          <w:sz w:val="22"/>
          <w:szCs w:val="22"/>
        </w:rPr>
        <w:t xml:space="preserve"> с учётом действующих механизмов взаимодействия в рамках системно-кибернетического подхода;</w:t>
      </w:r>
    </w:p>
    <w:p w14:paraId="1BB302DA" w14:textId="77777777" w:rsidR="00E2581E" w:rsidRPr="004C5392" w:rsidRDefault="00E2581E" w:rsidP="00C362BB">
      <w:pPr>
        <w:pStyle w:val="newncpi0"/>
        <w:numPr>
          <w:ilvl w:val="0"/>
          <w:numId w:val="5"/>
        </w:numPr>
        <w:spacing w:line="252" w:lineRule="auto"/>
        <w:rPr>
          <w:sz w:val="22"/>
          <w:szCs w:val="22"/>
        </w:rPr>
      </w:pPr>
      <w:r w:rsidRPr="004C5392">
        <w:rPr>
          <w:sz w:val="22"/>
          <w:szCs w:val="22"/>
        </w:rPr>
        <w:t>внесение рекомендаций по совершенствованиям системы государственного межотраслевого планирования путем использования передовых методик отраслевого развития;</w:t>
      </w:r>
    </w:p>
    <w:p w14:paraId="3D81153A" w14:textId="23F34DED" w:rsidR="00E2581E" w:rsidRPr="004C5392" w:rsidRDefault="00E2581E" w:rsidP="00C362BB">
      <w:pPr>
        <w:pStyle w:val="newncpi0"/>
        <w:numPr>
          <w:ilvl w:val="0"/>
          <w:numId w:val="5"/>
        </w:numPr>
        <w:spacing w:line="252" w:lineRule="auto"/>
        <w:rPr>
          <w:sz w:val="22"/>
          <w:szCs w:val="22"/>
        </w:rPr>
      </w:pPr>
      <w:r w:rsidRPr="004C5392">
        <w:rPr>
          <w:sz w:val="22"/>
          <w:szCs w:val="22"/>
        </w:rPr>
        <w:t>разработка оптимизационных механизмов инвестиционно-финансового регулирования основных факторов, определяющих функционирование многоотраслевого комплекса стран Союза;</w:t>
      </w:r>
    </w:p>
    <w:p w14:paraId="1C18161C" w14:textId="77777777" w:rsidR="00E2581E" w:rsidRPr="004C5392" w:rsidRDefault="00E2581E" w:rsidP="00C362BB">
      <w:pPr>
        <w:pStyle w:val="newncpi0"/>
        <w:numPr>
          <w:ilvl w:val="0"/>
          <w:numId w:val="5"/>
        </w:numPr>
        <w:spacing w:line="252" w:lineRule="auto"/>
        <w:rPr>
          <w:sz w:val="22"/>
          <w:szCs w:val="22"/>
        </w:rPr>
      </w:pPr>
      <w:r w:rsidRPr="004C5392">
        <w:rPr>
          <w:sz w:val="22"/>
          <w:szCs w:val="22"/>
        </w:rPr>
        <w:t>сбалансированное изменение структуры финансирования многоотраслевого комплекса, за счет сбалансированности функционирования многоотраслевого комплекса и гармонизации социально-экономического развития;</w:t>
      </w:r>
    </w:p>
    <w:p w14:paraId="6314E0F3" w14:textId="77777777" w:rsidR="00E2581E" w:rsidRPr="004C5392" w:rsidRDefault="00E2581E" w:rsidP="00C362BB">
      <w:pPr>
        <w:pStyle w:val="newncpi0"/>
        <w:numPr>
          <w:ilvl w:val="0"/>
          <w:numId w:val="5"/>
        </w:numPr>
        <w:spacing w:line="252" w:lineRule="auto"/>
        <w:rPr>
          <w:sz w:val="22"/>
          <w:szCs w:val="22"/>
        </w:rPr>
      </w:pPr>
      <w:r w:rsidRPr="004C5392">
        <w:rPr>
          <w:sz w:val="22"/>
          <w:szCs w:val="22"/>
        </w:rPr>
        <w:t xml:space="preserve">разработка направлений, обеспечивающих достижение состояния сбалансированного развития экономик, для обеспечения органов Союзного государства информацией о </w:t>
      </w:r>
      <w:r w:rsidRPr="004C5392">
        <w:rPr>
          <w:sz w:val="22"/>
          <w:szCs w:val="22"/>
        </w:rPr>
        <w:lastRenderedPageBreak/>
        <w:t>состоянии отраслей экономики и социальной сферы в режиме реального времени для планирования управленческих решений.</w:t>
      </w:r>
    </w:p>
    <w:p w14:paraId="3306ADA2" w14:textId="439E56EF" w:rsidR="00E2581E" w:rsidRDefault="00FB046D" w:rsidP="00C362BB">
      <w:pPr>
        <w:spacing w:after="0" w:line="252" w:lineRule="auto"/>
        <w:ind w:firstLine="425"/>
        <w:jc w:val="both"/>
        <w:rPr>
          <w:rFonts w:ascii="Times New Roman" w:hAnsi="Times New Roman" w:cs="Times New Roman"/>
        </w:rPr>
      </w:pPr>
      <w:r w:rsidRPr="00FB046D">
        <w:rPr>
          <w:rFonts w:ascii="Times New Roman" w:hAnsi="Times New Roman" w:cs="Times New Roman"/>
        </w:rPr>
        <w:t>Центральным остается вопрос о критерии оптимальности экономики Союзного государства. Таким критерием должен стать конечный интегральный результат, который выражается в суммарном снижении цен</w:t>
      </w:r>
      <w:r>
        <w:rPr>
          <w:rFonts w:ascii="Times New Roman" w:hAnsi="Times New Roman" w:cs="Times New Roman"/>
        </w:rPr>
        <w:t xml:space="preserve"> и безработицы</w:t>
      </w:r>
      <w:r w:rsidRPr="00FB046D">
        <w:rPr>
          <w:rFonts w:ascii="Times New Roman" w:hAnsi="Times New Roman" w:cs="Times New Roman"/>
        </w:rPr>
        <w:t>.</w:t>
      </w:r>
      <w:r>
        <w:rPr>
          <w:rFonts w:ascii="Times New Roman" w:hAnsi="Times New Roman" w:cs="Times New Roman"/>
        </w:rPr>
        <w:t xml:space="preserve"> </w:t>
      </w:r>
      <w:r w:rsidRPr="00FB046D">
        <w:rPr>
          <w:rFonts w:ascii="Times New Roman" w:hAnsi="Times New Roman" w:cs="Times New Roman"/>
        </w:rPr>
        <w:t>Для комплексной оценки динамики развития целесообразно применять метод динамического норматива [2]. Динамический норматив — это структурно-динамическая модель, описывающая эффективный режим функционирования экономики страны с точки зрения комплексной эффективности использования его совокупных ресурсов.</w:t>
      </w:r>
      <w:r>
        <w:rPr>
          <w:rFonts w:ascii="Times New Roman" w:hAnsi="Times New Roman" w:cs="Times New Roman"/>
        </w:rPr>
        <w:t xml:space="preserve"> </w:t>
      </w:r>
      <w:r w:rsidR="00E2581E" w:rsidRPr="004C5392">
        <w:rPr>
          <w:rFonts w:ascii="Times New Roman" w:hAnsi="Times New Roman" w:cs="Times New Roman"/>
        </w:rPr>
        <w:t xml:space="preserve">Общей основой остается стремление соизмерить общественную полезность результатов производства и получить оценки используемых ресурсов. Сценарные расчеты показателей динамики ВВП и доходов населения наших стран в увязке с </w:t>
      </w:r>
      <w:proofErr w:type="spellStart"/>
      <w:r w:rsidR="00E2581E" w:rsidRPr="004C5392">
        <w:rPr>
          <w:rFonts w:ascii="Times New Roman" w:hAnsi="Times New Roman" w:cs="Times New Roman"/>
        </w:rPr>
        <w:t>межсекторальными</w:t>
      </w:r>
      <w:proofErr w:type="spellEnd"/>
      <w:r w:rsidR="00E2581E" w:rsidRPr="004C5392">
        <w:rPr>
          <w:rFonts w:ascii="Times New Roman" w:hAnsi="Times New Roman" w:cs="Times New Roman"/>
        </w:rPr>
        <w:t xml:space="preserve"> балансами спроса и предложения на 2022-2025 годы, позволят дополнительно добиться роста реальных денежных доходов населения на 10% к 2025 году.</w:t>
      </w:r>
    </w:p>
    <w:p w14:paraId="0A86168C" w14:textId="62696279" w:rsidR="00E2581E" w:rsidRPr="00C40F1E" w:rsidRDefault="00E2581E" w:rsidP="00C362BB">
      <w:pPr>
        <w:spacing w:after="0" w:line="252" w:lineRule="auto"/>
        <w:ind w:firstLine="425"/>
        <w:jc w:val="both"/>
        <w:rPr>
          <w:rFonts w:ascii="Times New Roman" w:hAnsi="Times New Roman" w:cs="Times New Roman"/>
        </w:rPr>
      </w:pPr>
      <w:r w:rsidRPr="004C5392">
        <w:rPr>
          <w:rFonts w:ascii="Times New Roman" w:hAnsi="Times New Roman" w:cs="Times New Roman"/>
        </w:rPr>
        <w:t>Опыт применения данных моделей показал, что они служат надежным инструментом анализа макроэкономических закономерностей, а также прогноза последствий макроэкономических решений. Так в 2014 году ГНУ «Центром системного анализа и стратегических исследований Национальной академии наук Беларуси» [</w:t>
      </w:r>
      <w:r w:rsidR="00FB046D">
        <w:rPr>
          <w:rFonts w:ascii="Times New Roman" w:hAnsi="Times New Roman" w:cs="Times New Roman"/>
        </w:rPr>
        <w:t>3</w:t>
      </w:r>
      <w:r w:rsidRPr="004C5392">
        <w:rPr>
          <w:rFonts w:ascii="Times New Roman" w:hAnsi="Times New Roman" w:cs="Times New Roman"/>
        </w:rPr>
        <w:t>] была проведена программная реализация информационно-аналитического комплекса для прогнозирования важнейших показателей национальной экономики и планирования социально-экономической политики государства. Построенная модель показала на примере реальных исследований свою высокую продуктивность.</w:t>
      </w:r>
    </w:p>
    <w:bookmarkEnd w:id="0"/>
    <w:p w14:paraId="2D0F2F0E" w14:textId="77777777" w:rsidR="0011796A" w:rsidRDefault="0011796A" w:rsidP="0011796A">
      <w:pPr>
        <w:spacing w:after="0" w:line="252" w:lineRule="auto"/>
        <w:ind w:firstLine="425"/>
        <w:jc w:val="both"/>
        <w:rPr>
          <w:rFonts w:ascii="Times New Roman" w:hAnsi="Times New Roman" w:cs="Times New Roman"/>
          <w:b/>
        </w:rPr>
      </w:pPr>
    </w:p>
    <w:p w14:paraId="6A6811A5" w14:textId="789952EC" w:rsidR="0011796A" w:rsidRPr="002422EA" w:rsidRDefault="0011796A" w:rsidP="0011796A">
      <w:pPr>
        <w:spacing w:after="0" w:line="252" w:lineRule="auto"/>
        <w:ind w:firstLine="425"/>
        <w:jc w:val="both"/>
        <w:rPr>
          <w:rFonts w:ascii="Times New Roman" w:hAnsi="Times New Roman" w:cs="Times New Roman"/>
          <w:b/>
        </w:rPr>
      </w:pPr>
      <w:r w:rsidRPr="002422EA">
        <w:rPr>
          <w:rFonts w:ascii="Times New Roman" w:hAnsi="Times New Roman" w:cs="Times New Roman"/>
          <w:b/>
        </w:rPr>
        <w:t>ЛИТЕРАТУРА</w:t>
      </w:r>
    </w:p>
    <w:p w14:paraId="0618327A" w14:textId="77777777" w:rsidR="00FB046D" w:rsidRPr="00FB046D" w:rsidRDefault="000775C6" w:rsidP="0011796A">
      <w:pPr>
        <w:numPr>
          <w:ilvl w:val="0"/>
          <w:numId w:val="6"/>
        </w:numPr>
        <w:tabs>
          <w:tab w:val="left" w:pos="0"/>
          <w:tab w:val="left" w:pos="1134"/>
        </w:tabs>
        <w:spacing w:after="0" w:line="240" w:lineRule="auto"/>
        <w:jc w:val="both"/>
        <w:rPr>
          <w:rFonts w:ascii="Times New Roman" w:eastAsia="Calibri" w:hAnsi="Times New Roman" w:cs="Times New Roman"/>
        </w:rPr>
      </w:pPr>
      <w:r w:rsidRPr="000775C6">
        <w:rPr>
          <w:rFonts w:ascii="Times New Roman" w:eastAsia="Calibri" w:hAnsi="Times New Roman" w:cs="Times New Roman"/>
        </w:rPr>
        <w:t xml:space="preserve">Распоряжение Правительства Российской Федерации от 22.10.2021 г. № 2998-р «Стратегическое направление в области цифровой трансформации государственного управления» [Электронный ресурс]. Режим доступа: http://government.ru/docs/all/137180/ (дата обращения </w:t>
      </w:r>
      <w:r>
        <w:rPr>
          <w:rFonts w:ascii="Times New Roman" w:eastAsia="Calibri" w:hAnsi="Times New Roman" w:cs="Times New Roman"/>
        </w:rPr>
        <w:t>1</w:t>
      </w:r>
      <w:r w:rsidRPr="000775C6">
        <w:rPr>
          <w:rFonts w:ascii="Times New Roman" w:eastAsia="Calibri" w:hAnsi="Times New Roman" w:cs="Times New Roman"/>
        </w:rPr>
        <w:t>.0</w:t>
      </w:r>
      <w:r>
        <w:rPr>
          <w:rFonts w:ascii="Times New Roman" w:eastAsia="Calibri" w:hAnsi="Times New Roman" w:cs="Times New Roman"/>
        </w:rPr>
        <w:t>5</w:t>
      </w:r>
      <w:r w:rsidRPr="000775C6">
        <w:rPr>
          <w:rFonts w:ascii="Times New Roman" w:eastAsia="Calibri" w:hAnsi="Times New Roman" w:cs="Times New Roman"/>
        </w:rPr>
        <w:t>.2022 г.).</w:t>
      </w:r>
    </w:p>
    <w:p w14:paraId="0368D6B4" w14:textId="11E4803C" w:rsidR="000775C6" w:rsidRPr="000775C6" w:rsidRDefault="00FB046D" w:rsidP="0011796A">
      <w:pPr>
        <w:numPr>
          <w:ilvl w:val="0"/>
          <w:numId w:val="6"/>
        </w:numPr>
        <w:tabs>
          <w:tab w:val="left" w:pos="0"/>
          <w:tab w:val="left" w:pos="1134"/>
        </w:tabs>
        <w:spacing w:after="0" w:line="240" w:lineRule="auto"/>
        <w:jc w:val="both"/>
        <w:rPr>
          <w:rFonts w:ascii="Times New Roman" w:eastAsia="Calibri" w:hAnsi="Times New Roman" w:cs="Times New Roman"/>
        </w:rPr>
      </w:pPr>
      <w:r w:rsidRPr="00FB046D">
        <w:rPr>
          <w:rFonts w:ascii="Times New Roman" w:eastAsia="Calibri" w:hAnsi="Times New Roman" w:cs="Times New Roman"/>
        </w:rPr>
        <w:t>Турко В., Коршунов А. Анализ инновационного развития методом динамического норматива // Наука и инновации. 2019. №3. С. 31–37.</w:t>
      </w:r>
    </w:p>
    <w:p w14:paraId="2D867D79" w14:textId="3F7A6DC2" w:rsidR="0011796A" w:rsidRPr="00B44514" w:rsidRDefault="000775C6" w:rsidP="00B44514">
      <w:pPr>
        <w:numPr>
          <w:ilvl w:val="0"/>
          <w:numId w:val="6"/>
        </w:numPr>
        <w:tabs>
          <w:tab w:val="left" w:pos="0"/>
          <w:tab w:val="left" w:pos="1134"/>
        </w:tabs>
        <w:spacing w:after="0" w:line="240" w:lineRule="auto"/>
        <w:jc w:val="both"/>
        <w:rPr>
          <w:rFonts w:ascii="Times New Roman" w:eastAsia="Calibri" w:hAnsi="Times New Roman" w:cs="Times New Roman"/>
        </w:rPr>
      </w:pPr>
      <w:r w:rsidRPr="000775C6">
        <w:rPr>
          <w:rFonts w:ascii="Times New Roman" w:eastAsia="Calibri" w:hAnsi="Times New Roman" w:cs="Times New Roman"/>
        </w:rPr>
        <w:t xml:space="preserve">Гусаков В.Г. Научный прогноз экономического развития Республики Беларусь до 2030 года / В.Г. Гусаков [и др.]; под ред. акад. В.Г. </w:t>
      </w:r>
      <w:proofErr w:type="spellStart"/>
      <w:r w:rsidRPr="000775C6">
        <w:rPr>
          <w:rFonts w:ascii="Times New Roman" w:eastAsia="Calibri" w:hAnsi="Times New Roman" w:cs="Times New Roman"/>
        </w:rPr>
        <w:t>Гусакова</w:t>
      </w:r>
      <w:proofErr w:type="spellEnd"/>
      <w:r w:rsidRPr="000775C6">
        <w:rPr>
          <w:rFonts w:ascii="Times New Roman" w:eastAsia="Calibri" w:hAnsi="Times New Roman" w:cs="Times New Roman"/>
        </w:rPr>
        <w:t xml:space="preserve">. – Минск: </w:t>
      </w:r>
      <w:proofErr w:type="spellStart"/>
      <w:r w:rsidRPr="000775C6">
        <w:rPr>
          <w:rFonts w:ascii="Times New Roman" w:eastAsia="Calibri" w:hAnsi="Times New Roman" w:cs="Times New Roman"/>
        </w:rPr>
        <w:t>Беларуская</w:t>
      </w:r>
      <w:proofErr w:type="spellEnd"/>
      <w:r w:rsidRPr="000775C6">
        <w:rPr>
          <w:rFonts w:ascii="Times New Roman" w:eastAsia="Calibri" w:hAnsi="Times New Roman" w:cs="Times New Roman"/>
        </w:rPr>
        <w:t xml:space="preserve"> </w:t>
      </w:r>
      <w:proofErr w:type="spellStart"/>
      <w:r w:rsidRPr="000775C6">
        <w:rPr>
          <w:rFonts w:ascii="Times New Roman" w:eastAsia="Calibri" w:hAnsi="Times New Roman" w:cs="Times New Roman"/>
        </w:rPr>
        <w:t>навука</w:t>
      </w:r>
      <w:proofErr w:type="spellEnd"/>
      <w:r w:rsidRPr="000775C6">
        <w:rPr>
          <w:rFonts w:ascii="Times New Roman" w:eastAsia="Calibri" w:hAnsi="Times New Roman" w:cs="Times New Roman"/>
        </w:rPr>
        <w:t>, 2015. – 243 с</w:t>
      </w:r>
    </w:p>
    <w:sectPr w:rsidR="0011796A" w:rsidRPr="00B44514" w:rsidSect="00F531B5">
      <w:pgSz w:w="11906" w:h="16838"/>
      <w:pgMar w:top="2211" w:right="1985" w:bottom="2325"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85F7" w14:textId="77777777" w:rsidR="00777FAF" w:rsidRDefault="00777FAF" w:rsidP="000E24B3">
      <w:pPr>
        <w:spacing w:after="0" w:line="240" w:lineRule="auto"/>
      </w:pPr>
      <w:r>
        <w:separator/>
      </w:r>
    </w:p>
  </w:endnote>
  <w:endnote w:type="continuationSeparator" w:id="0">
    <w:p w14:paraId="2C30FD13" w14:textId="77777777" w:rsidR="00777FAF" w:rsidRDefault="00777FAF" w:rsidP="000E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FB74" w14:textId="77777777" w:rsidR="00777FAF" w:rsidRDefault="00777FAF" w:rsidP="000E24B3">
      <w:pPr>
        <w:spacing w:after="0" w:line="240" w:lineRule="auto"/>
      </w:pPr>
      <w:r>
        <w:separator/>
      </w:r>
    </w:p>
  </w:footnote>
  <w:footnote w:type="continuationSeparator" w:id="0">
    <w:p w14:paraId="56D55C91" w14:textId="77777777" w:rsidR="00777FAF" w:rsidRDefault="00777FAF" w:rsidP="000E24B3">
      <w:pPr>
        <w:spacing w:after="0" w:line="240" w:lineRule="auto"/>
      </w:pPr>
      <w:r>
        <w:continuationSeparator/>
      </w:r>
    </w:p>
  </w:footnote>
  <w:footnote w:id="1">
    <w:p w14:paraId="5B513D73" w14:textId="7ECA009E" w:rsidR="000E24B3" w:rsidRDefault="000E24B3" w:rsidP="000E24B3">
      <w:pPr>
        <w:pStyle w:val="a3"/>
        <w:jc w:val="both"/>
      </w:pPr>
      <w:r>
        <w:rPr>
          <w:rStyle w:val="a5"/>
        </w:rPr>
        <w:footnoteRef/>
      </w:r>
      <w:r>
        <w:t xml:space="preserve"> Турко Владимир Александрович, </w:t>
      </w:r>
      <w:r w:rsidRPr="00FB756E">
        <w:t>соискатель,</w:t>
      </w:r>
      <w:r w:rsidR="009C4471">
        <w:t xml:space="preserve"> научный сотрудник,</w:t>
      </w:r>
      <w:r w:rsidRPr="00FB756E">
        <w:t xml:space="preserve"> ГНУ «Центр системного анализа и стратегических исследований НАН Беларуси» (Адрес: </w:t>
      </w:r>
      <w:r>
        <w:t>220136</w:t>
      </w:r>
      <w:r w:rsidRPr="00FB756E">
        <w:t xml:space="preserve">, Республика Беларусь, г. Минск, </w:t>
      </w:r>
      <w:r w:rsidRPr="000E24B3">
        <w:t>ул.</w:t>
      </w:r>
      <w:r>
        <w:t xml:space="preserve"> </w:t>
      </w:r>
      <w:proofErr w:type="spellStart"/>
      <w:r w:rsidRPr="000E24B3">
        <w:t>Лобанка</w:t>
      </w:r>
      <w:proofErr w:type="spellEnd"/>
      <w:r w:rsidRPr="000E24B3">
        <w:t>, д. 28 к.2 кв.15</w:t>
      </w:r>
      <w:r w:rsidRPr="00FB756E">
        <w:t xml:space="preserve"> E-mail: orthodox.com.by@yandex.by).</w:t>
      </w:r>
    </w:p>
  </w:footnote>
  <w:footnote w:id="2">
    <w:p w14:paraId="56AF559E" w14:textId="77777777" w:rsidR="000E24B3" w:rsidRDefault="000E24B3" w:rsidP="000E24B3">
      <w:pPr>
        <w:pStyle w:val="a3"/>
        <w:jc w:val="both"/>
      </w:pPr>
      <w:r>
        <w:rPr>
          <w:rStyle w:val="a5"/>
        </w:rPr>
        <w:footnoteRef/>
      </w:r>
      <w:r>
        <w:t xml:space="preserve"> Дедков Сергей Маратович, кандидат экономических наук, доцент, заместитель директора ГНУ «Центр системного анализа и стратегических исследований НАН Беларуси», (</w:t>
      </w:r>
      <w:r w:rsidRPr="00FB756E">
        <w:t xml:space="preserve">Адрес: </w:t>
      </w:r>
      <w:r>
        <w:t>220125</w:t>
      </w:r>
      <w:r w:rsidRPr="00FB756E">
        <w:t>, Республика Беларусь</w:t>
      </w:r>
      <w:r>
        <w:t>, г. Минск, ул. Городецкая, д. 15, кв. 116.</w:t>
      </w:r>
      <w:r w:rsidRPr="00FB756E">
        <w:t xml:space="preserve"> E-mail:</w:t>
      </w:r>
      <w:r>
        <w:t xml:space="preserve"> dedkov2003@mail.ru).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53B01"/>
    <w:multiLevelType w:val="hybridMultilevel"/>
    <w:tmpl w:val="949A4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A86D37"/>
    <w:multiLevelType w:val="hybridMultilevel"/>
    <w:tmpl w:val="5AB65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F706131"/>
    <w:multiLevelType w:val="hybridMultilevel"/>
    <w:tmpl w:val="175A48CC"/>
    <w:lvl w:ilvl="0" w:tplc="692C205A">
      <w:start w:val="1"/>
      <w:numFmt w:val="decimal"/>
      <w:lvlText w:val="%1."/>
      <w:lvlJc w:val="left"/>
      <w:rPr>
        <w:b w:val="0"/>
        <w:bCs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 w15:restartNumberingAfterBreak="0">
    <w:nsid w:val="4E404133"/>
    <w:multiLevelType w:val="hybridMultilevel"/>
    <w:tmpl w:val="21DEB3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8795497"/>
    <w:multiLevelType w:val="hybridMultilevel"/>
    <w:tmpl w:val="CDFE18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2753188"/>
    <w:multiLevelType w:val="hybridMultilevel"/>
    <w:tmpl w:val="5C708840"/>
    <w:lvl w:ilvl="0" w:tplc="8E9A49AA">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B5"/>
    <w:rsid w:val="00037B1F"/>
    <w:rsid w:val="00060F0D"/>
    <w:rsid w:val="000775C6"/>
    <w:rsid w:val="000E24B3"/>
    <w:rsid w:val="0011796A"/>
    <w:rsid w:val="00155131"/>
    <w:rsid w:val="0016467C"/>
    <w:rsid w:val="00371B16"/>
    <w:rsid w:val="003D5948"/>
    <w:rsid w:val="004C5392"/>
    <w:rsid w:val="004D70EC"/>
    <w:rsid w:val="00516346"/>
    <w:rsid w:val="00584A21"/>
    <w:rsid w:val="00695A7E"/>
    <w:rsid w:val="006F7668"/>
    <w:rsid w:val="00777FAF"/>
    <w:rsid w:val="00803785"/>
    <w:rsid w:val="00823A9F"/>
    <w:rsid w:val="00886596"/>
    <w:rsid w:val="00886AD3"/>
    <w:rsid w:val="008E3828"/>
    <w:rsid w:val="009071E1"/>
    <w:rsid w:val="00942F76"/>
    <w:rsid w:val="00992C0A"/>
    <w:rsid w:val="009C4471"/>
    <w:rsid w:val="00B44514"/>
    <w:rsid w:val="00BB33C8"/>
    <w:rsid w:val="00BE54A8"/>
    <w:rsid w:val="00C362BB"/>
    <w:rsid w:val="00C40F1E"/>
    <w:rsid w:val="00DA7BDC"/>
    <w:rsid w:val="00E2581E"/>
    <w:rsid w:val="00F531B5"/>
    <w:rsid w:val="00FB0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4163"/>
  <w15:chartTrackingRefBased/>
  <w15:docId w15:val="{3050CB2A-00FD-47E7-9B12-EA7B124C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E24B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0E24B3"/>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fr,Used by Word for Help footnote symbols,Footnote Reference Number,Referencia nota al pie"/>
    <w:uiPriority w:val="99"/>
    <w:unhideWhenUsed/>
    <w:rsid w:val="000E24B3"/>
    <w:rPr>
      <w:vertAlign w:val="superscript"/>
    </w:rPr>
  </w:style>
  <w:style w:type="paragraph" w:customStyle="1" w:styleId="newncpi0">
    <w:name w:val="newncpi0"/>
    <w:basedOn w:val="a"/>
    <w:rsid w:val="004C5392"/>
    <w:pPr>
      <w:spacing w:after="0"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legend legend</dc:creator>
  <cp:keywords/>
  <dc:description/>
  <cp:lastModifiedBy>legend legend</cp:lastModifiedBy>
  <cp:revision>2</cp:revision>
  <dcterms:created xsi:type="dcterms:W3CDTF">2022-05-01T18:34:00Z</dcterms:created>
  <dcterms:modified xsi:type="dcterms:W3CDTF">2022-05-01T18:34:00Z</dcterms:modified>
</cp:coreProperties>
</file>