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462575" w14:textId="410A6A8D" w:rsidR="00D85892" w:rsidRDefault="00D85892" w:rsidP="00D85892">
      <w:pPr>
        <w:widowControl w:val="0"/>
        <w:shd w:val="clear" w:color="auto" w:fill="FFFFFF"/>
        <w:spacing w:after="0" w:line="365" w:lineRule="exact"/>
        <w:ind w:firstLine="425"/>
        <w:jc w:val="right"/>
        <w:outlineLvl w:val="0"/>
        <w:rPr>
          <w:rFonts w:ascii="Calibri Light" w:eastAsia="Calibri" w:hAnsi="Calibri Light"/>
          <w:b/>
          <w:bCs/>
          <w:caps/>
          <w:spacing w:val="-7"/>
          <w:sz w:val="24"/>
          <w:szCs w:val="24"/>
          <w:vertAlign w:val="superscript"/>
          <w:lang w:val="ru-RU"/>
        </w:rPr>
      </w:pPr>
      <w:bookmarkStart w:id="0" w:name="_Toc76714064"/>
      <w:r>
        <w:rPr>
          <w:rFonts w:eastAsia="Calibri"/>
          <w:b/>
          <w:bCs/>
          <w:spacing w:val="-7"/>
          <w:sz w:val="24"/>
          <w:szCs w:val="31"/>
          <w:lang w:val="ru-RU" w:eastAsia="ru-RU"/>
        </w:rPr>
        <w:t>Бельский</w:t>
      </w:r>
      <w:r w:rsidRPr="00D85892">
        <w:rPr>
          <w:rFonts w:eastAsia="Calibri"/>
          <w:b/>
          <w:bCs/>
          <w:spacing w:val="-7"/>
          <w:sz w:val="24"/>
          <w:szCs w:val="31"/>
          <w:lang w:val="ru-RU" w:eastAsia="ru-RU"/>
        </w:rPr>
        <w:t xml:space="preserve"> </w:t>
      </w:r>
      <w:r>
        <w:rPr>
          <w:rFonts w:eastAsia="Calibri"/>
          <w:b/>
          <w:bCs/>
          <w:spacing w:val="-7"/>
          <w:sz w:val="24"/>
          <w:szCs w:val="31"/>
          <w:lang w:val="ru-RU" w:eastAsia="ru-RU"/>
        </w:rPr>
        <w:t>А</w:t>
      </w:r>
      <w:r w:rsidRPr="00D85892">
        <w:rPr>
          <w:rFonts w:eastAsia="Calibri"/>
          <w:b/>
          <w:bCs/>
          <w:spacing w:val="-7"/>
          <w:sz w:val="24"/>
          <w:szCs w:val="31"/>
          <w:lang w:val="ru-RU" w:eastAsia="ru-RU"/>
        </w:rPr>
        <w:t>.</w:t>
      </w:r>
      <w:r>
        <w:rPr>
          <w:rFonts w:eastAsia="Calibri"/>
          <w:b/>
          <w:bCs/>
          <w:spacing w:val="-7"/>
          <w:sz w:val="24"/>
          <w:szCs w:val="31"/>
          <w:lang w:val="ru-RU" w:eastAsia="ru-RU"/>
        </w:rPr>
        <w:t>М</w:t>
      </w:r>
      <w:r w:rsidRPr="00D85892">
        <w:rPr>
          <w:rFonts w:eastAsia="Calibri"/>
          <w:b/>
          <w:bCs/>
          <w:spacing w:val="-7"/>
          <w:sz w:val="24"/>
          <w:szCs w:val="31"/>
          <w:lang w:val="ru-RU" w:eastAsia="ru-RU"/>
        </w:rPr>
        <w:t>.</w:t>
      </w:r>
      <w:r w:rsidRPr="00D85892">
        <w:rPr>
          <w:rFonts w:ascii="Calibri Light" w:eastAsia="Calibri" w:hAnsi="Calibri Light"/>
          <w:b/>
          <w:bCs/>
          <w:caps/>
          <w:spacing w:val="-7"/>
          <w:sz w:val="24"/>
          <w:szCs w:val="24"/>
          <w:vertAlign w:val="superscript"/>
          <w:lang w:val="ru-RU"/>
        </w:rPr>
        <w:footnoteReference w:customMarkFollows="1" w:id="1"/>
        <w:t>1</w:t>
      </w:r>
      <w:bookmarkEnd w:id="0"/>
    </w:p>
    <w:p w14:paraId="1B2D9DBB" w14:textId="5885299F" w:rsidR="00D85892" w:rsidRPr="00D85892" w:rsidRDefault="00D85892" w:rsidP="00D85892">
      <w:pPr>
        <w:widowControl w:val="0"/>
        <w:shd w:val="clear" w:color="auto" w:fill="FFFFFF"/>
        <w:spacing w:after="0" w:line="365" w:lineRule="exact"/>
        <w:ind w:firstLine="425"/>
        <w:jc w:val="right"/>
        <w:outlineLvl w:val="0"/>
        <w:rPr>
          <w:rFonts w:ascii="Calibri Light" w:eastAsia="Calibri" w:hAnsi="Calibri Light"/>
          <w:b/>
          <w:bCs/>
          <w:caps/>
          <w:spacing w:val="-7"/>
          <w:sz w:val="24"/>
          <w:szCs w:val="24"/>
          <w:lang w:val="ru-RU"/>
        </w:rPr>
      </w:pPr>
      <w:proofErr w:type="spellStart"/>
      <w:r>
        <w:rPr>
          <w:rFonts w:eastAsia="Calibri"/>
          <w:b/>
          <w:bCs/>
          <w:spacing w:val="-7"/>
          <w:sz w:val="24"/>
          <w:szCs w:val="31"/>
          <w:lang w:val="ru-RU" w:eastAsia="ru-RU"/>
        </w:rPr>
        <w:t>Залецкий</w:t>
      </w:r>
      <w:proofErr w:type="spellEnd"/>
      <w:r w:rsidRPr="00D85892">
        <w:rPr>
          <w:rFonts w:eastAsia="Calibri"/>
          <w:b/>
          <w:bCs/>
          <w:spacing w:val="-7"/>
          <w:sz w:val="24"/>
          <w:szCs w:val="31"/>
          <w:lang w:val="ru-RU" w:eastAsia="ru-RU"/>
        </w:rPr>
        <w:t xml:space="preserve"> </w:t>
      </w:r>
      <w:r>
        <w:rPr>
          <w:rFonts w:eastAsia="Calibri"/>
          <w:b/>
          <w:bCs/>
          <w:spacing w:val="-7"/>
          <w:sz w:val="24"/>
          <w:szCs w:val="31"/>
          <w:lang w:val="ru-RU" w:eastAsia="ru-RU"/>
        </w:rPr>
        <w:t>Г</w:t>
      </w:r>
      <w:r w:rsidRPr="00D85892">
        <w:rPr>
          <w:rFonts w:eastAsia="Calibri"/>
          <w:b/>
          <w:bCs/>
          <w:spacing w:val="-7"/>
          <w:sz w:val="24"/>
          <w:szCs w:val="31"/>
          <w:lang w:val="ru-RU" w:eastAsia="ru-RU"/>
        </w:rPr>
        <w:t>.</w:t>
      </w:r>
      <w:r w:rsidR="00583BB6">
        <w:rPr>
          <w:rFonts w:eastAsia="Calibri"/>
          <w:b/>
          <w:bCs/>
          <w:spacing w:val="-7"/>
          <w:sz w:val="24"/>
          <w:szCs w:val="31"/>
          <w:lang w:val="ru-RU" w:eastAsia="ru-RU"/>
        </w:rPr>
        <w:t>С</w:t>
      </w:r>
      <w:r w:rsidRPr="00D85892">
        <w:rPr>
          <w:rFonts w:eastAsia="Calibri"/>
          <w:b/>
          <w:bCs/>
          <w:spacing w:val="-7"/>
          <w:sz w:val="24"/>
          <w:szCs w:val="31"/>
          <w:lang w:val="ru-RU" w:eastAsia="ru-RU"/>
        </w:rPr>
        <w:t>.</w:t>
      </w:r>
      <w:r w:rsidR="00583BB6">
        <w:rPr>
          <w:rFonts w:ascii="Calibri Light" w:eastAsia="Calibri" w:hAnsi="Calibri Light"/>
          <w:b/>
          <w:bCs/>
          <w:caps/>
          <w:spacing w:val="-7"/>
          <w:sz w:val="24"/>
          <w:szCs w:val="24"/>
          <w:vertAlign w:val="superscript"/>
          <w:lang w:val="ru-RU"/>
        </w:rPr>
        <w:t>2</w:t>
      </w:r>
    </w:p>
    <w:p w14:paraId="116C2A97" w14:textId="77777777" w:rsidR="00D85892" w:rsidRPr="00D85892" w:rsidRDefault="00D85892" w:rsidP="00D85892">
      <w:pPr>
        <w:widowControl w:val="0"/>
        <w:shd w:val="clear" w:color="auto" w:fill="FFFFFF"/>
        <w:spacing w:after="0" w:line="365" w:lineRule="exact"/>
        <w:ind w:firstLine="425"/>
        <w:jc w:val="right"/>
        <w:outlineLvl w:val="0"/>
        <w:rPr>
          <w:rFonts w:ascii="Calibri Light" w:eastAsia="Calibri" w:hAnsi="Calibri Light"/>
          <w:b/>
          <w:bCs/>
          <w:caps/>
          <w:spacing w:val="-7"/>
          <w:sz w:val="24"/>
          <w:szCs w:val="24"/>
          <w:lang w:val="ru-RU"/>
        </w:rPr>
      </w:pPr>
    </w:p>
    <w:p w14:paraId="5317D6B7" w14:textId="77777777" w:rsidR="00D85892" w:rsidRPr="00D85892" w:rsidRDefault="00D85892" w:rsidP="00D85892">
      <w:pPr>
        <w:spacing w:after="0" w:line="252" w:lineRule="auto"/>
        <w:ind w:firstLine="425"/>
        <w:jc w:val="right"/>
        <w:rPr>
          <w:rFonts w:eastAsia="Calibri"/>
          <w:b/>
          <w:sz w:val="24"/>
          <w:szCs w:val="22"/>
          <w:lang w:val="ru-RU"/>
        </w:rPr>
      </w:pPr>
    </w:p>
    <w:p w14:paraId="549502D2" w14:textId="0CC429AA" w:rsidR="00D85892" w:rsidRPr="00D85892" w:rsidRDefault="00774D55" w:rsidP="00D85892">
      <w:pPr>
        <w:keepNext/>
        <w:keepLines/>
        <w:spacing w:after="0" w:line="360" w:lineRule="auto"/>
        <w:ind w:firstLine="425"/>
        <w:jc w:val="center"/>
        <w:outlineLvl w:val="0"/>
        <w:rPr>
          <w:rFonts w:eastAsia="Times New Roman"/>
          <w:b/>
          <w:snapToGrid w:val="0"/>
          <w:color w:val="000000"/>
          <w:sz w:val="24"/>
          <w:szCs w:val="32"/>
          <w:lang w:val="ru-RU" w:eastAsia="ru-RU"/>
        </w:rPr>
      </w:pPr>
      <w:r>
        <w:rPr>
          <w:rFonts w:eastAsia="Times New Roman"/>
          <w:b/>
          <w:snapToGrid w:val="0"/>
          <w:color w:val="000000"/>
          <w:sz w:val="24"/>
          <w:szCs w:val="32"/>
          <w:lang w:val="ru-RU" w:eastAsia="ru-RU"/>
        </w:rPr>
        <w:t xml:space="preserve">Динамика социальных страт и уровень обеспеченности белорусского </w:t>
      </w:r>
      <w:r w:rsidR="0023071E">
        <w:rPr>
          <w:rFonts w:eastAsia="Times New Roman"/>
          <w:b/>
          <w:snapToGrid w:val="0"/>
          <w:color w:val="000000"/>
          <w:sz w:val="24"/>
          <w:szCs w:val="32"/>
          <w:lang w:val="ru-RU" w:eastAsia="ru-RU"/>
        </w:rPr>
        <w:t xml:space="preserve">  </w:t>
      </w:r>
      <w:r>
        <w:rPr>
          <w:rFonts w:eastAsia="Times New Roman"/>
          <w:b/>
          <w:snapToGrid w:val="0"/>
          <w:color w:val="000000"/>
          <w:sz w:val="24"/>
          <w:szCs w:val="32"/>
          <w:lang w:val="ru-RU" w:eastAsia="ru-RU"/>
        </w:rPr>
        <w:t>общества: методологический аспект</w:t>
      </w:r>
    </w:p>
    <w:p w14:paraId="739A120B" w14:textId="77777777" w:rsidR="00D85892" w:rsidRPr="00D85892" w:rsidRDefault="00D85892" w:rsidP="00D85892">
      <w:pPr>
        <w:spacing w:after="0" w:line="240" w:lineRule="auto"/>
        <w:ind w:firstLine="425"/>
        <w:jc w:val="center"/>
        <w:rPr>
          <w:rFonts w:eastAsia="Calibri"/>
          <w:b/>
          <w:color w:val="231F20"/>
          <w:sz w:val="24"/>
          <w:szCs w:val="24"/>
          <w:lang w:val="ru-RU"/>
        </w:rPr>
      </w:pPr>
    </w:p>
    <w:p w14:paraId="6449BB88" w14:textId="47A6690E" w:rsidR="007B33F0" w:rsidRDefault="00D85892" w:rsidP="00D85892">
      <w:pPr>
        <w:spacing w:after="0" w:line="247" w:lineRule="auto"/>
        <w:ind w:firstLine="425"/>
        <w:jc w:val="both"/>
        <w:rPr>
          <w:rFonts w:eastAsia="Calibri"/>
          <w:i/>
          <w:sz w:val="22"/>
          <w:szCs w:val="22"/>
          <w:lang w:val="ru-RU"/>
        </w:rPr>
      </w:pPr>
      <w:r w:rsidRPr="00D85892">
        <w:rPr>
          <w:rFonts w:eastAsia="Calibri"/>
          <w:i/>
          <w:sz w:val="22"/>
          <w:szCs w:val="22"/>
          <w:lang w:val="ru-RU"/>
        </w:rPr>
        <w:t xml:space="preserve">Аннотация: </w:t>
      </w:r>
      <w:r w:rsidR="007B33F0">
        <w:rPr>
          <w:rFonts w:eastAsia="Calibri"/>
          <w:i/>
          <w:sz w:val="22"/>
          <w:szCs w:val="22"/>
          <w:lang w:val="ru-RU"/>
        </w:rPr>
        <w:t>Предлагается авторский метод п</w:t>
      </w:r>
      <w:r w:rsidR="007B33F0" w:rsidRPr="007B33F0">
        <w:rPr>
          <w:rFonts w:eastAsia="Calibri"/>
          <w:i/>
          <w:sz w:val="22"/>
          <w:szCs w:val="22"/>
          <w:lang w:val="ru-RU"/>
        </w:rPr>
        <w:t xml:space="preserve">редставления социально-экономической стратификации белорусского общества, </w:t>
      </w:r>
      <w:r w:rsidR="007B33F0">
        <w:rPr>
          <w:rFonts w:eastAsia="Calibri"/>
          <w:i/>
          <w:sz w:val="22"/>
          <w:szCs w:val="22"/>
          <w:lang w:val="ru-RU"/>
        </w:rPr>
        <w:t>предусматривающий</w:t>
      </w:r>
      <w:r w:rsidR="007B33F0" w:rsidRPr="007B33F0">
        <w:rPr>
          <w:rFonts w:eastAsia="Calibri"/>
          <w:i/>
          <w:sz w:val="22"/>
          <w:szCs w:val="22"/>
          <w:lang w:val="ru-RU"/>
        </w:rPr>
        <w:t xml:space="preserve"> количественное выражение динамики социальных страт по уровню </w:t>
      </w:r>
      <w:r w:rsidR="00183D4B">
        <w:rPr>
          <w:rFonts w:eastAsia="Calibri"/>
          <w:i/>
          <w:sz w:val="22"/>
          <w:szCs w:val="22"/>
          <w:lang w:val="ru-RU"/>
        </w:rPr>
        <w:t xml:space="preserve">располагаемых </w:t>
      </w:r>
      <w:r w:rsidR="007B33F0" w:rsidRPr="007B33F0">
        <w:rPr>
          <w:rFonts w:eastAsia="Calibri"/>
          <w:i/>
          <w:sz w:val="22"/>
          <w:szCs w:val="22"/>
          <w:lang w:val="ru-RU"/>
        </w:rPr>
        <w:t xml:space="preserve">денежных доходов </w:t>
      </w:r>
      <w:r w:rsidR="009E2F31">
        <w:rPr>
          <w:rFonts w:eastAsia="Calibri"/>
          <w:i/>
          <w:sz w:val="22"/>
          <w:szCs w:val="22"/>
          <w:lang w:val="ru-RU"/>
        </w:rPr>
        <w:t xml:space="preserve">в соответствии с бюджетом прожиточного минимума. Стратификация рассчитана </w:t>
      </w:r>
      <w:r w:rsidR="007B33F0" w:rsidRPr="007B33F0">
        <w:rPr>
          <w:rFonts w:eastAsia="Calibri"/>
          <w:i/>
          <w:sz w:val="22"/>
          <w:szCs w:val="22"/>
          <w:lang w:val="ru-RU"/>
        </w:rPr>
        <w:t>на протяжении 2</w:t>
      </w:r>
      <w:r w:rsidR="009E2F31">
        <w:rPr>
          <w:rFonts w:eastAsia="Calibri"/>
          <w:i/>
          <w:sz w:val="22"/>
          <w:szCs w:val="22"/>
          <w:lang w:val="ru-RU"/>
        </w:rPr>
        <w:t>0</w:t>
      </w:r>
      <w:r w:rsidR="007B33F0" w:rsidRPr="007B33F0">
        <w:rPr>
          <w:rFonts w:eastAsia="Calibri"/>
          <w:i/>
          <w:sz w:val="22"/>
          <w:szCs w:val="22"/>
          <w:lang w:val="ru-RU"/>
        </w:rPr>
        <w:t xml:space="preserve"> лет</w:t>
      </w:r>
      <w:r w:rsidR="009E2F31">
        <w:rPr>
          <w:rFonts w:eastAsia="Calibri"/>
          <w:i/>
          <w:sz w:val="22"/>
          <w:szCs w:val="22"/>
          <w:lang w:val="ru-RU"/>
        </w:rPr>
        <w:t xml:space="preserve"> и на перспективу. На основании метода рассматривается авторский показатель уровня социально-экономической обеспеченности в динамике и с рядом поправочных коэффициентов</w:t>
      </w:r>
      <w:r w:rsidR="007B33F0" w:rsidRPr="007B33F0">
        <w:rPr>
          <w:rFonts w:eastAsia="Calibri"/>
          <w:i/>
          <w:sz w:val="22"/>
          <w:szCs w:val="22"/>
          <w:lang w:val="ru-RU"/>
        </w:rPr>
        <w:t>.</w:t>
      </w:r>
    </w:p>
    <w:p w14:paraId="0E161D3A" w14:textId="15BBEFDF" w:rsidR="00D85892" w:rsidRPr="00D85892" w:rsidRDefault="00D85892" w:rsidP="00D85892">
      <w:pPr>
        <w:spacing w:after="0" w:line="247" w:lineRule="auto"/>
        <w:ind w:firstLine="425"/>
        <w:jc w:val="both"/>
        <w:rPr>
          <w:rFonts w:eastAsia="Calibri"/>
          <w:i/>
          <w:sz w:val="22"/>
          <w:szCs w:val="22"/>
          <w:lang w:val="ru-RU"/>
        </w:rPr>
      </w:pPr>
      <w:r w:rsidRPr="00D85892">
        <w:rPr>
          <w:rFonts w:eastAsia="Calibri"/>
          <w:i/>
          <w:sz w:val="22"/>
          <w:szCs w:val="22"/>
          <w:lang w:val="ru-RU"/>
        </w:rPr>
        <w:t xml:space="preserve">Ключевые слова: </w:t>
      </w:r>
      <w:r w:rsidR="005D3256">
        <w:rPr>
          <w:rFonts w:eastAsia="Calibri"/>
          <w:i/>
          <w:sz w:val="22"/>
          <w:szCs w:val="22"/>
          <w:lang w:val="ru-RU"/>
        </w:rPr>
        <w:t xml:space="preserve">стратификация, бюджет прожиточного минимума, социально-экономическая обеспеченность, </w:t>
      </w:r>
      <w:r w:rsidR="00947C6C">
        <w:rPr>
          <w:rFonts w:eastAsia="Calibri"/>
          <w:i/>
          <w:sz w:val="22"/>
          <w:szCs w:val="22"/>
          <w:lang w:val="ru-RU"/>
        </w:rPr>
        <w:t>показатель уровня социально-экономической обеспеченности, социальные страты</w:t>
      </w:r>
      <w:r w:rsidRPr="00D85892">
        <w:rPr>
          <w:rFonts w:eastAsia="Calibri"/>
          <w:i/>
          <w:sz w:val="22"/>
          <w:szCs w:val="22"/>
          <w:lang w:val="ru-RU"/>
        </w:rPr>
        <w:t>.</w:t>
      </w:r>
    </w:p>
    <w:p w14:paraId="3C78D57D" w14:textId="77777777" w:rsidR="001A747C" w:rsidRDefault="001A747C" w:rsidP="001F6995">
      <w:pPr>
        <w:spacing w:after="0" w:line="252" w:lineRule="auto"/>
        <w:ind w:firstLine="425"/>
        <w:jc w:val="center"/>
        <w:rPr>
          <w:b/>
          <w:bCs/>
          <w:sz w:val="22"/>
          <w:szCs w:val="22"/>
          <w:lang w:val="ru-RU"/>
        </w:rPr>
      </w:pPr>
    </w:p>
    <w:p w14:paraId="65EDEE30" w14:textId="77777777" w:rsidR="00947C6C" w:rsidRPr="001F6995" w:rsidRDefault="00947C6C" w:rsidP="00D82091">
      <w:pPr>
        <w:spacing w:after="0" w:line="252" w:lineRule="auto"/>
        <w:ind w:firstLine="425"/>
        <w:jc w:val="center"/>
        <w:rPr>
          <w:b/>
          <w:bCs/>
          <w:sz w:val="22"/>
          <w:szCs w:val="22"/>
          <w:lang w:val="ru-RU"/>
        </w:rPr>
      </w:pPr>
    </w:p>
    <w:p w14:paraId="3D60F7BA" w14:textId="5A0D49F2" w:rsidR="007206D9" w:rsidRPr="001F6995" w:rsidRDefault="00127FB3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Социальн</w:t>
      </w:r>
      <w:r w:rsidR="0008197D" w:rsidRPr="001F6995">
        <w:rPr>
          <w:sz w:val="22"/>
          <w:szCs w:val="22"/>
          <w:lang w:val="ru-RU"/>
        </w:rPr>
        <w:t>о-экономическая</w:t>
      </w:r>
      <w:r w:rsidRPr="001F6995">
        <w:rPr>
          <w:sz w:val="22"/>
          <w:szCs w:val="22"/>
          <w:lang w:val="ru-RU"/>
        </w:rPr>
        <w:t xml:space="preserve"> стратификация </w:t>
      </w:r>
      <w:r w:rsidR="007206D9" w:rsidRPr="001F6995">
        <w:rPr>
          <w:sz w:val="22"/>
          <w:szCs w:val="22"/>
          <w:lang w:val="be-BY"/>
        </w:rPr>
        <w:t>репрезент</w:t>
      </w:r>
      <w:proofErr w:type="spellStart"/>
      <w:r w:rsidR="007206D9" w:rsidRPr="001F6995">
        <w:rPr>
          <w:sz w:val="22"/>
          <w:szCs w:val="22"/>
          <w:lang w:val="ru-RU"/>
        </w:rPr>
        <w:t>ирует</w:t>
      </w:r>
      <w:proofErr w:type="spellEnd"/>
      <w:r w:rsidRPr="001F6995">
        <w:rPr>
          <w:sz w:val="22"/>
          <w:szCs w:val="22"/>
          <w:lang w:val="ru-RU"/>
        </w:rPr>
        <w:t xml:space="preserve"> вертикальный срез общества, описывает иерархию социального пространства и отражает социальное неравенство.</w:t>
      </w:r>
      <w:r w:rsidR="007206D9" w:rsidRPr="001F6995">
        <w:rPr>
          <w:sz w:val="22"/>
          <w:szCs w:val="22"/>
          <w:lang w:val="ru-RU"/>
        </w:rPr>
        <w:t xml:space="preserve"> Исследователи весьма вариативно подходят к обоснованию своих </w:t>
      </w:r>
      <w:proofErr w:type="spellStart"/>
      <w:r w:rsidR="007206D9" w:rsidRPr="001F6995">
        <w:rPr>
          <w:sz w:val="22"/>
          <w:szCs w:val="22"/>
          <w:lang w:val="ru-RU"/>
        </w:rPr>
        <w:t>стратификационных</w:t>
      </w:r>
      <w:proofErr w:type="spellEnd"/>
      <w:r w:rsidR="007206D9" w:rsidRPr="001F6995">
        <w:rPr>
          <w:sz w:val="22"/>
          <w:szCs w:val="22"/>
          <w:lang w:val="ru-RU"/>
        </w:rPr>
        <w:t xml:space="preserve"> моделей. П. Сорокин в качестве предикторов выделения страт отмечал такие основания как доход, политический статус и профессиональная роль [</w:t>
      </w:r>
      <w:r w:rsidR="001F11C9">
        <w:rPr>
          <w:sz w:val="22"/>
          <w:szCs w:val="22"/>
          <w:lang w:val="ru-RU"/>
        </w:rPr>
        <w:t>1</w:t>
      </w:r>
      <w:r w:rsidR="007206D9" w:rsidRPr="001F6995">
        <w:rPr>
          <w:sz w:val="22"/>
          <w:szCs w:val="22"/>
          <w:lang w:val="ru-RU"/>
        </w:rPr>
        <w:t>]. У. Уорнер в своей модели отмечал доход, престиж, профессию, образование, а также этническую принадлежность [</w:t>
      </w:r>
      <w:r w:rsidR="001F11C9">
        <w:rPr>
          <w:sz w:val="22"/>
          <w:szCs w:val="22"/>
          <w:lang w:val="ru-RU"/>
        </w:rPr>
        <w:t>2</w:t>
      </w:r>
      <w:r w:rsidR="007206D9" w:rsidRPr="001F6995">
        <w:rPr>
          <w:sz w:val="22"/>
          <w:szCs w:val="22"/>
          <w:lang w:val="ru-RU"/>
        </w:rPr>
        <w:t>].</w:t>
      </w:r>
      <w:r w:rsidR="00F824BA" w:rsidRPr="001F6995">
        <w:rPr>
          <w:sz w:val="22"/>
          <w:szCs w:val="22"/>
          <w:lang w:val="ru-RU"/>
        </w:rPr>
        <w:t xml:space="preserve"> </w:t>
      </w:r>
      <w:r w:rsidR="007206D9" w:rsidRPr="001F6995">
        <w:rPr>
          <w:sz w:val="22"/>
          <w:szCs w:val="22"/>
          <w:lang w:val="ru-RU"/>
        </w:rPr>
        <w:t xml:space="preserve">Б. </w:t>
      </w:r>
      <w:proofErr w:type="spellStart"/>
      <w:r w:rsidR="007206D9" w:rsidRPr="001F6995">
        <w:rPr>
          <w:sz w:val="22"/>
          <w:szCs w:val="22"/>
          <w:lang w:val="ru-RU"/>
        </w:rPr>
        <w:t>Барбер</w:t>
      </w:r>
      <w:proofErr w:type="spellEnd"/>
      <w:r w:rsidR="007206D9" w:rsidRPr="001F6995">
        <w:rPr>
          <w:sz w:val="22"/>
          <w:szCs w:val="22"/>
          <w:lang w:val="ru-RU"/>
        </w:rPr>
        <w:t xml:space="preserve"> добавлял к составу характеристик Уорнера религиозную принадлежность и статус родственников [</w:t>
      </w:r>
      <w:r w:rsidR="001F11C9">
        <w:rPr>
          <w:sz w:val="22"/>
          <w:szCs w:val="22"/>
          <w:lang w:val="ru-RU"/>
        </w:rPr>
        <w:t>3</w:t>
      </w:r>
      <w:r w:rsidR="007206D9" w:rsidRPr="001F6995">
        <w:rPr>
          <w:sz w:val="22"/>
          <w:szCs w:val="22"/>
          <w:lang w:val="ru-RU"/>
        </w:rPr>
        <w:t xml:space="preserve">]. Э. </w:t>
      </w:r>
      <w:proofErr w:type="spellStart"/>
      <w:r w:rsidR="007206D9" w:rsidRPr="001F6995">
        <w:rPr>
          <w:sz w:val="22"/>
          <w:szCs w:val="22"/>
          <w:lang w:val="ru-RU"/>
        </w:rPr>
        <w:t>Тоффлер</w:t>
      </w:r>
      <w:proofErr w:type="spellEnd"/>
      <w:r w:rsidR="007206D9" w:rsidRPr="001F6995">
        <w:rPr>
          <w:sz w:val="22"/>
          <w:szCs w:val="22"/>
          <w:lang w:val="ru-RU"/>
        </w:rPr>
        <w:t xml:space="preserve"> утверждал, что для современного общества ведущим является доступ и контроль над информационными потоками [</w:t>
      </w:r>
      <w:r w:rsidR="001F11C9">
        <w:rPr>
          <w:sz w:val="22"/>
          <w:szCs w:val="22"/>
          <w:lang w:val="ru-RU"/>
        </w:rPr>
        <w:t>4</w:t>
      </w:r>
      <w:r w:rsidR="007206D9" w:rsidRPr="001F6995">
        <w:rPr>
          <w:sz w:val="22"/>
          <w:szCs w:val="22"/>
          <w:lang w:val="ru-RU"/>
        </w:rPr>
        <w:t>]. Чтобы приблизить понимание страты к определенной покупательской способности, т.е. связать с уровнем денежных доходов, ввиду</w:t>
      </w:r>
      <w:r w:rsidR="00F824BA" w:rsidRPr="001F6995">
        <w:rPr>
          <w:sz w:val="22"/>
          <w:szCs w:val="22"/>
          <w:lang w:val="ru-RU"/>
        </w:rPr>
        <w:t xml:space="preserve"> </w:t>
      </w:r>
      <w:r w:rsidR="007206D9" w:rsidRPr="001F6995">
        <w:rPr>
          <w:sz w:val="22"/>
          <w:szCs w:val="22"/>
          <w:lang w:val="ru-RU"/>
        </w:rPr>
        <w:t>объективной доступности всех необходимых благ в случае наличия средств на</w:t>
      </w:r>
      <w:r w:rsidR="00F824BA" w:rsidRPr="001F6995">
        <w:rPr>
          <w:sz w:val="22"/>
          <w:szCs w:val="22"/>
          <w:lang w:val="ru-RU"/>
        </w:rPr>
        <w:t xml:space="preserve"> </w:t>
      </w:r>
      <w:r w:rsidR="007206D9" w:rsidRPr="001F6995">
        <w:rPr>
          <w:sz w:val="22"/>
          <w:szCs w:val="22"/>
          <w:lang w:val="ru-RU"/>
        </w:rPr>
        <w:t>их оплату, Г.Н. Соколова предлагает в белорусских реалиях использовать такие официально устанавливаемые государственными органами критерии как</w:t>
      </w:r>
      <w:r w:rsidR="00F824BA" w:rsidRPr="001F6995">
        <w:rPr>
          <w:sz w:val="22"/>
          <w:szCs w:val="22"/>
          <w:lang w:val="ru-RU"/>
        </w:rPr>
        <w:t xml:space="preserve"> </w:t>
      </w:r>
      <w:r w:rsidR="007206D9" w:rsidRPr="001F6995">
        <w:rPr>
          <w:sz w:val="22"/>
          <w:szCs w:val="22"/>
          <w:lang w:val="ru-RU"/>
        </w:rPr>
        <w:t>бюджет прожиточного минимума и минимальный потребительский бюджет</w:t>
      </w:r>
      <w:r w:rsidR="00F824BA" w:rsidRPr="001F6995">
        <w:rPr>
          <w:sz w:val="22"/>
          <w:szCs w:val="22"/>
          <w:lang w:val="ru-RU"/>
        </w:rPr>
        <w:t xml:space="preserve"> </w:t>
      </w:r>
      <w:r w:rsidR="007206D9" w:rsidRPr="001F6995">
        <w:rPr>
          <w:sz w:val="22"/>
          <w:szCs w:val="22"/>
          <w:lang w:val="ru-RU"/>
        </w:rPr>
        <w:t>[</w:t>
      </w:r>
      <w:r w:rsidR="001F11C9">
        <w:rPr>
          <w:sz w:val="22"/>
          <w:szCs w:val="22"/>
          <w:lang w:val="ru-RU"/>
        </w:rPr>
        <w:t>5</w:t>
      </w:r>
      <w:r w:rsidR="007206D9" w:rsidRPr="001F6995">
        <w:rPr>
          <w:sz w:val="22"/>
          <w:szCs w:val="22"/>
          <w:lang w:val="ru-RU"/>
        </w:rPr>
        <w:t>].</w:t>
      </w:r>
    </w:p>
    <w:p w14:paraId="2F29D356" w14:textId="5590EB5B" w:rsidR="00127FB3" w:rsidRPr="001F6995" w:rsidRDefault="00127FB3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Бюджет прожиточного минимума</w:t>
      </w:r>
      <w:r w:rsidR="008854C5" w:rsidRPr="001F6995">
        <w:rPr>
          <w:sz w:val="22"/>
          <w:szCs w:val="22"/>
          <w:lang w:val="ru-RU"/>
        </w:rPr>
        <w:t xml:space="preserve"> (БПМ)</w:t>
      </w:r>
      <w:r w:rsidRPr="001F6995">
        <w:rPr>
          <w:sz w:val="22"/>
          <w:szCs w:val="22"/>
          <w:lang w:val="ru-RU"/>
        </w:rPr>
        <w:t xml:space="preserve"> представляет собой стоимостную величину прожиточного минимума (то есть минимального набора материальных благ и услуг, необходимых для обеспечения жизнедеятельности человека и сохранения его здоровья), а </w:t>
      </w:r>
      <w:r w:rsidRPr="001F6995">
        <w:rPr>
          <w:sz w:val="22"/>
          <w:szCs w:val="22"/>
          <w:lang w:val="ru-RU"/>
        </w:rPr>
        <w:lastRenderedPageBreak/>
        <w:t>также обязательные платежи и взносы (Ст</w:t>
      </w:r>
      <w:r w:rsidR="008854C5" w:rsidRPr="001F6995">
        <w:rPr>
          <w:sz w:val="22"/>
          <w:szCs w:val="22"/>
          <w:lang w:val="ru-RU"/>
        </w:rPr>
        <w:t>.</w:t>
      </w:r>
      <w:r w:rsidRPr="001F6995">
        <w:rPr>
          <w:sz w:val="22"/>
          <w:szCs w:val="22"/>
          <w:lang w:val="ru-RU"/>
        </w:rPr>
        <w:t xml:space="preserve"> 1 Закона </w:t>
      </w:r>
      <w:r w:rsidR="008854C5" w:rsidRPr="001F6995">
        <w:rPr>
          <w:sz w:val="22"/>
          <w:szCs w:val="22"/>
          <w:lang w:val="ru-RU"/>
        </w:rPr>
        <w:t>РБ</w:t>
      </w:r>
      <w:r w:rsidRPr="001F6995">
        <w:rPr>
          <w:sz w:val="22"/>
          <w:szCs w:val="22"/>
          <w:lang w:val="ru-RU"/>
        </w:rPr>
        <w:t xml:space="preserve"> от 06.01.1999 № 239-З «О прожиточном минимуме в Республике Беларусь»).</w:t>
      </w:r>
    </w:p>
    <w:p w14:paraId="650D23D2" w14:textId="3C0DE6CB" w:rsidR="00127FB3" w:rsidRPr="001F6995" w:rsidRDefault="00127FB3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 xml:space="preserve">На практике от </w:t>
      </w:r>
      <w:r w:rsidR="008854C5" w:rsidRPr="001F6995">
        <w:rPr>
          <w:sz w:val="22"/>
          <w:szCs w:val="22"/>
          <w:lang w:val="ru-RU"/>
        </w:rPr>
        <w:t>БПМ</w:t>
      </w:r>
      <w:r w:rsidRPr="001F6995">
        <w:rPr>
          <w:sz w:val="22"/>
          <w:szCs w:val="22"/>
          <w:lang w:val="ru-RU"/>
        </w:rPr>
        <w:t xml:space="preserve"> в среднем на душу населения напрямую зависят размеры: пособий в связи с рождением ребенка; пособий женщинам, ставшим на учет в до 12-недельного срока беременности; пособий на детей старше 3 лет; пособий при одновременном воспитании детей до 3 лет</w:t>
      </w:r>
      <w:r w:rsidR="008854C5" w:rsidRPr="001F6995">
        <w:rPr>
          <w:sz w:val="22"/>
          <w:szCs w:val="22"/>
          <w:lang w:val="ru-RU"/>
        </w:rPr>
        <w:t xml:space="preserve">, </w:t>
      </w:r>
      <w:r w:rsidRPr="001F6995">
        <w:rPr>
          <w:sz w:val="22"/>
          <w:szCs w:val="22"/>
          <w:lang w:val="ru-RU"/>
        </w:rPr>
        <w:t xml:space="preserve">от 3 до 18 лет; стипендий (применяется БПМ для трудоспособного населения); минимальных пособий по временной нетрудоспособности; минимальных алиментов на детей; социальных и минимальных трудовых пенсий (например, пенсий инвалидам, пенсий по случаю потери кормильца); финансовой помощи в погашении кредитов на жилье молодым и многодетным семьям; пособий по уходу за инвалидом I группы или лицом, достигшим 80 лет; субсидий безработным для начала предпринимательства, ремесленничества или </w:t>
      </w:r>
      <w:proofErr w:type="spellStart"/>
      <w:r w:rsidRPr="001F6995">
        <w:rPr>
          <w:sz w:val="22"/>
          <w:szCs w:val="22"/>
          <w:lang w:val="ru-RU"/>
        </w:rPr>
        <w:t>агротуризма</w:t>
      </w:r>
      <w:proofErr w:type="spellEnd"/>
      <w:r w:rsidRPr="001F6995">
        <w:rPr>
          <w:sz w:val="22"/>
          <w:szCs w:val="22"/>
          <w:lang w:val="ru-RU"/>
        </w:rPr>
        <w:t>; социальных пособий (ежемесячных и максимальных единовременных); досрочных и дополнительных профессиональных пенсий; индексации доходов населения в связи с инфляцией.</w:t>
      </w:r>
      <w:r w:rsidR="00077156">
        <w:rPr>
          <w:sz w:val="22"/>
          <w:szCs w:val="22"/>
          <w:lang w:val="ru-RU"/>
        </w:rPr>
        <w:t xml:space="preserve"> </w:t>
      </w:r>
      <w:r w:rsidRPr="001F6995">
        <w:rPr>
          <w:sz w:val="22"/>
          <w:szCs w:val="22"/>
          <w:lang w:val="ru-RU"/>
        </w:rPr>
        <w:t>Бюджет прожиточного минимума является основным критерием признания гр</w:t>
      </w:r>
      <w:r w:rsidR="003C1EA4" w:rsidRPr="001F6995">
        <w:rPr>
          <w:sz w:val="22"/>
          <w:szCs w:val="22"/>
          <w:lang w:val="ru-RU"/>
        </w:rPr>
        <w:t>аждан (семей) малообеспеченными [</w:t>
      </w:r>
      <w:r w:rsidR="001F11C9">
        <w:rPr>
          <w:sz w:val="22"/>
          <w:szCs w:val="22"/>
          <w:lang w:val="ru-RU"/>
        </w:rPr>
        <w:t>5</w:t>
      </w:r>
      <w:r w:rsidR="003C1EA4" w:rsidRPr="001F6995">
        <w:rPr>
          <w:sz w:val="22"/>
          <w:szCs w:val="22"/>
          <w:lang w:val="ru-RU"/>
        </w:rPr>
        <w:t>].</w:t>
      </w:r>
    </w:p>
    <w:p w14:paraId="0258E260" w14:textId="7C5BCF16" w:rsidR="003C1EA4" w:rsidRPr="001F6995" w:rsidRDefault="003C1EA4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Оперируя комбинацией значений данных критериев, содержащихся в статистических сборниках, Г.Н. Соколова представила авторскую модель социально-экономической стратификации белорусского общества, состоящую из 5 слоев: верхний слой (денежный доход свыше 3 МПБ), средний слой (от 2 до 3 МПБ), базовый слой (от 1 до 2 МПБ), нижний слой (от БПМ до МПБ), малообеспеченные (доход ниже БПМ) [</w:t>
      </w:r>
      <w:r w:rsidR="001F11C9">
        <w:rPr>
          <w:sz w:val="22"/>
          <w:szCs w:val="22"/>
          <w:lang w:val="ru-RU"/>
        </w:rPr>
        <w:t>5</w:t>
      </w:r>
      <w:r w:rsidRPr="001F6995">
        <w:rPr>
          <w:sz w:val="22"/>
          <w:szCs w:val="22"/>
          <w:lang w:val="ru-RU"/>
        </w:rPr>
        <w:t>].</w:t>
      </w:r>
    </w:p>
    <w:p w14:paraId="6A9A18F9" w14:textId="125DDA01" w:rsidR="003C1EA4" w:rsidRPr="001F6995" w:rsidRDefault="003C1EA4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Однако процессы в области совершенствования правового регулирования сферы социальной защиты и правоприменительной практики наложили свой отпечаток на дальнейшую перспективность применения данной методики. В Беларуси, в соответствии с Законом №98-З «Об изменении законов по вопросам социальных нормативов и минимальной заработной платны», предусматривается отмена с 15 ноября 2021 года МПБ с последующим применением только одного норматива – БПМ. Обозначенное позволит обеспечить единообразие в определении выплат в области социальной защиты населения. Вместе с этим, произошло сокращение сроков пересмотра состава и структуры БПМ с 3 до 5 лет, а это шаг к тому, чтобы его актуализация не отставала от потребностей граждан и находилась в соответствии с их доходами. Помимо обозначенного, в современных реалиях стоит отметить снижение релевантности выделения такого слоя как малообеспеченные (доход ниже БПМ), ввиду того что в стране введена величина минимальной заработной платы (выше БПМ), а также выделяется ряд социальных пособий для исключения возможности наличия ситуации, когда средств на члена домохозяйства приходится менее БПМ. Это актуализирует необходимость перехода к четырехкомпонентной модели социально-экономической стратификации (т.е. объединение малообеспеченных с нижней стратой) с полностью новыми интегрально эффективными уровнями покупательской способности, сформированными сугубо на основании БПМ.</w:t>
      </w:r>
    </w:p>
    <w:p w14:paraId="072A58CD" w14:textId="24BF4D15" w:rsidR="00BB6342" w:rsidRDefault="00BB6342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 xml:space="preserve">Метод представления социально-экономической стратификации белорусского общества, предлагаемый </w:t>
      </w:r>
      <w:r w:rsidR="00E86668">
        <w:rPr>
          <w:sz w:val="22"/>
          <w:szCs w:val="22"/>
          <w:lang w:val="ru-RU"/>
        </w:rPr>
        <w:t>А.М. Бельским</w:t>
      </w:r>
      <w:r w:rsidRPr="001F6995">
        <w:rPr>
          <w:sz w:val="22"/>
          <w:szCs w:val="22"/>
          <w:lang w:val="ru-RU"/>
        </w:rPr>
        <w:t>, предусматривает количественное выражение динамики социальных страт по уровню денежных доходов. В рамках данного метода критерием выделения страт является официально утвержденная величина бюджета прожиточного минимума, где верхняя страта имеет денежный доход 400 и более % БПМ, средняя – 250-399,9%, базовая – 100-249,9%, нижняя – 0-99,9% соответственно</w:t>
      </w:r>
      <w:r w:rsidR="00E24233">
        <w:rPr>
          <w:sz w:val="22"/>
          <w:szCs w:val="22"/>
          <w:lang w:val="ru-RU"/>
        </w:rPr>
        <w:t xml:space="preserve"> (рис.</w:t>
      </w:r>
      <w:r w:rsidR="00685E8D">
        <w:rPr>
          <w:sz w:val="22"/>
          <w:szCs w:val="22"/>
          <w:lang w:val="ru-RU"/>
        </w:rPr>
        <w:t xml:space="preserve"> 1)</w:t>
      </w:r>
      <w:r w:rsidRPr="001F6995">
        <w:rPr>
          <w:sz w:val="22"/>
          <w:szCs w:val="22"/>
          <w:lang w:val="ru-RU"/>
        </w:rPr>
        <w:t xml:space="preserve">. В Республике Беларусь БПМ используется для определения уровня обеспеченности и с 1 </w:t>
      </w:r>
      <w:r w:rsidR="00594274">
        <w:rPr>
          <w:sz w:val="22"/>
          <w:szCs w:val="22"/>
          <w:lang w:val="ru-RU"/>
        </w:rPr>
        <w:t>мая 2022</w:t>
      </w:r>
      <w:r w:rsidRPr="001F6995">
        <w:rPr>
          <w:sz w:val="22"/>
          <w:szCs w:val="22"/>
          <w:lang w:val="ru-RU"/>
        </w:rPr>
        <w:t xml:space="preserve"> г. в среднем на душу населения установлен в размере </w:t>
      </w:r>
      <w:r w:rsidR="00594274">
        <w:rPr>
          <w:sz w:val="22"/>
          <w:szCs w:val="22"/>
          <w:lang w:val="ru-RU"/>
        </w:rPr>
        <w:t>311</w:t>
      </w:r>
      <w:r w:rsidRPr="001F6995">
        <w:rPr>
          <w:sz w:val="22"/>
          <w:szCs w:val="22"/>
          <w:lang w:val="ru-RU"/>
        </w:rPr>
        <w:t xml:space="preserve"> белорусских рублей </w:t>
      </w:r>
      <w:r w:rsidR="00594274">
        <w:rPr>
          <w:sz w:val="22"/>
          <w:szCs w:val="22"/>
          <w:lang w:val="ru-RU"/>
        </w:rPr>
        <w:t>15</w:t>
      </w:r>
      <w:r w:rsidRPr="001F6995">
        <w:rPr>
          <w:sz w:val="22"/>
          <w:szCs w:val="22"/>
          <w:lang w:val="ru-RU"/>
        </w:rPr>
        <w:t xml:space="preserve"> копеек </w:t>
      </w:r>
      <w:r w:rsidRPr="001F6995">
        <w:rPr>
          <w:sz w:val="22"/>
          <w:szCs w:val="22"/>
          <w:lang w:val="ru-RU"/>
        </w:rPr>
        <w:lastRenderedPageBreak/>
        <w:t xml:space="preserve">(~115 долларов США), что на </w:t>
      </w:r>
      <w:r w:rsidR="00594274">
        <w:rPr>
          <w:sz w:val="22"/>
          <w:szCs w:val="22"/>
          <w:lang w:val="ru-RU"/>
        </w:rPr>
        <w:t>4</w:t>
      </w:r>
      <w:r w:rsidRPr="001F6995">
        <w:rPr>
          <w:sz w:val="22"/>
          <w:szCs w:val="22"/>
          <w:lang w:val="ru-RU"/>
        </w:rPr>
        <w:t>,</w:t>
      </w:r>
      <w:r w:rsidR="00594274">
        <w:rPr>
          <w:sz w:val="22"/>
          <w:szCs w:val="22"/>
          <w:lang w:val="ru-RU"/>
        </w:rPr>
        <w:t>9</w:t>
      </w:r>
      <w:r w:rsidRPr="001F6995">
        <w:rPr>
          <w:sz w:val="22"/>
          <w:szCs w:val="22"/>
          <w:lang w:val="ru-RU"/>
        </w:rPr>
        <w:t xml:space="preserve"> % выше по сравнению с нормативом, действовавшим </w:t>
      </w:r>
      <w:r w:rsidR="00594274">
        <w:rPr>
          <w:sz w:val="22"/>
          <w:szCs w:val="22"/>
          <w:lang w:val="ru-RU"/>
        </w:rPr>
        <w:t>ранее</w:t>
      </w:r>
      <w:r w:rsidR="001F11C9">
        <w:rPr>
          <w:sz w:val="22"/>
          <w:szCs w:val="22"/>
          <w:lang w:val="ru-RU"/>
        </w:rPr>
        <w:t xml:space="preserve"> </w:t>
      </w:r>
      <w:r w:rsidR="001F11C9" w:rsidRPr="001F11C9">
        <w:rPr>
          <w:sz w:val="22"/>
          <w:szCs w:val="22"/>
          <w:lang w:val="ru-RU"/>
        </w:rPr>
        <w:t>[6]</w:t>
      </w:r>
      <w:r w:rsidRPr="001F6995">
        <w:rPr>
          <w:sz w:val="22"/>
          <w:szCs w:val="22"/>
          <w:lang w:val="ru-RU"/>
        </w:rPr>
        <w:t>.</w:t>
      </w:r>
    </w:p>
    <w:p w14:paraId="2F315777" w14:textId="77777777" w:rsidR="00685E8D" w:rsidRPr="001F6995" w:rsidRDefault="00685E8D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</w:p>
    <w:p w14:paraId="3DF791BB" w14:textId="7E1F7190" w:rsidR="00831B00" w:rsidRDefault="0099155F" w:rsidP="00D82091">
      <w:pPr>
        <w:spacing w:after="0" w:line="240" w:lineRule="auto"/>
        <w:jc w:val="center"/>
        <w:rPr>
          <w:lang w:val="ru-RU"/>
        </w:rPr>
      </w:pPr>
      <w:r>
        <w:rPr>
          <w:lang w:val="ru-RU"/>
        </w:rPr>
        <w:pict w14:anchorId="7F1F77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2.5pt;height:355.5pt">
            <v:imagedata r:id="rId7" o:title="груша" cropbottom="2398f" cropleft="15597f" cropright="20770f" grayscale="t"/>
          </v:shape>
        </w:pict>
      </w:r>
    </w:p>
    <w:p w14:paraId="3897B617" w14:textId="77777777" w:rsidR="00685E8D" w:rsidRPr="00963C56" w:rsidRDefault="00685E8D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</w:p>
    <w:p w14:paraId="637E22A8" w14:textId="77777777" w:rsidR="00685E8D" w:rsidRDefault="00963C56" w:rsidP="00D82091">
      <w:pPr>
        <w:spacing w:after="0" w:line="252" w:lineRule="auto"/>
        <w:ind w:firstLine="425"/>
        <w:jc w:val="both"/>
        <w:rPr>
          <w:b/>
          <w:sz w:val="22"/>
          <w:szCs w:val="22"/>
          <w:lang w:val="ru-RU"/>
        </w:rPr>
      </w:pPr>
      <w:r w:rsidRPr="00963C56">
        <w:rPr>
          <w:sz w:val="22"/>
          <w:szCs w:val="22"/>
          <w:lang w:val="ru-RU"/>
        </w:rPr>
        <w:t xml:space="preserve">Рис. 1. </w:t>
      </w:r>
      <w:r w:rsidR="007420BB">
        <w:rPr>
          <w:b/>
          <w:sz w:val="22"/>
          <w:szCs w:val="22"/>
          <w:lang w:val="be-BY"/>
        </w:rPr>
        <w:t>Соц</w:t>
      </w:r>
      <w:proofErr w:type="spellStart"/>
      <w:r w:rsidR="007420BB">
        <w:rPr>
          <w:b/>
          <w:sz w:val="22"/>
          <w:szCs w:val="22"/>
          <w:lang w:val="ru-RU"/>
        </w:rPr>
        <w:t>иально</w:t>
      </w:r>
      <w:proofErr w:type="spellEnd"/>
      <w:r w:rsidR="007420BB">
        <w:rPr>
          <w:b/>
          <w:sz w:val="22"/>
          <w:szCs w:val="22"/>
          <w:lang w:val="ru-RU"/>
        </w:rPr>
        <w:t>-экономическая стратиф</w:t>
      </w:r>
      <w:r w:rsidR="00685E8D">
        <w:rPr>
          <w:b/>
          <w:sz w:val="22"/>
          <w:szCs w:val="22"/>
          <w:lang w:val="ru-RU"/>
        </w:rPr>
        <w:t>икация белорусского общества по</w:t>
      </w:r>
    </w:p>
    <w:p w14:paraId="3BAD9898" w14:textId="790464B0" w:rsidR="00963C56" w:rsidRPr="007420BB" w:rsidRDefault="007420BB" w:rsidP="00D82091">
      <w:pPr>
        <w:spacing w:after="0" w:line="252" w:lineRule="auto"/>
        <w:ind w:firstLine="425"/>
        <w:jc w:val="both"/>
        <w:rPr>
          <w:b/>
          <w:sz w:val="22"/>
          <w:szCs w:val="22"/>
          <w:lang w:val="ru-RU"/>
        </w:rPr>
      </w:pPr>
      <w:r>
        <w:rPr>
          <w:b/>
          <w:sz w:val="22"/>
          <w:szCs w:val="22"/>
          <w:lang w:val="ru-RU"/>
        </w:rPr>
        <w:t>соотношению среднедушевых доходов с бюджетом прожиточного минимума</w:t>
      </w:r>
    </w:p>
    <w:p w14:paraId="4F5E66D8" w14:textId="77777777" w:rsidR="008769D0" w:rsidRDefault="008769D0" w:rsidP="00D82091">
      <w:pPr>
        <w:spacing w:after="0" w:line="240" w:lineRule="auto"/>
        <w:ind w:firstLine="709"/>
        <w:jc w:val="both"/>
        <w:rPr>
          <w:lang w:val="ru-RU"/>
        </w:rPr>
      </w:pPr>
    </w:p>
    <w:p w14:paraId="755B469B" w14:textId="05EBA252" w:rsidR="00BB6342" w:rsidRPr="001F6995" w:rsidRDefault="00831B00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Представим в табличном виде то, как изменялся с течением времени удельный вес страт с разным уровнем денежных доходов в социально-экономической стратификации белорусского общества. Для этого произведем расчеты значений, используя статистическую информацию, представленную в Базе данных «Удельный вес населения по соотношению уровня среднедушевых располагаемых ресурсов с бюджетом прожиточного минимума в общей</w:t>
      </w:r>
      <w:r w:rsidR="008769D0" w:rsidRPr="001F6995">
        <w:rPr>
          <w:sz w:val="22"/>
          <w:szCs w:val="22"/>
          <w:lang w:val="ru-RU"/>
        </w:rPr>
        <w:t xml:space="preserve"> </w:t>
      </w:r>
      <w:r w:rsidRPr="001F6995">
        <w:rPr>
          <w:sz w:val="22"/>
          <w:szCs w:val="22"/>
          <w:lang w:val="ru-RU"/>
        </w:rPr>
        <w:t>численности на</w:t>
      </w:r>
      <w:r w:rsidR="008769D0" w:rsidRPr="001F6995">
        <w:rPr>
          <w:sz w:val="22"/>
          <w:szCs w:val="22"/>
          <w:lang w:val="ru-RU"/>
        </w:rPr>
        <w:t>селения Республики Беларусь (200</w:t>
      </w:r>
      <w:r w:rsidRPr="001F6995">
        <w:rPr>
          <w:sz w:val="22"/>
          <w:szCs w:val="22"/>
          <w:lang w:val="ru-RU"/>
        </w:rPr>
        <w:t>5-2020)» [7]</w:t>
      </w:r>
      <w:r w:rsidR="00E24233">
        <w:rPr>
          <w:sz w:val="22"/>
          <w:szCs w:val="22"/>
          <w:lang w:val="ru-RU"/>
        </w:rPr>
        <w:t xml:space="preserve"> (табл.</w:t>
      </w:r>
      <w:r w:rsidR="00567536">
        <w:rPr>
          <w:sz w:val="22"/>
          <w:szCs w:val="22"/>
          <w:lang w:val="ru-RU"/>
        </w:rPr>
        <w:t xml:space="preserve"> 1)</w:t>
      </w:r>
      <w:r w:rsidRPr="001F6995">
        <w:rPr>
          <w:sz w:val="22"/>
          <w:szCs w:val="22"/>
          <w:lang w:val="ru-RU"/>
        </w:rPr>
        <w:t>.</w:t>
      </w:r>
    </w:p>
    <w:p w14:paraId="12F5322C" w14:textId="77777777" w:rsidR="00685E8D" w:rsidRDefault="00685E8D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</w:p>
    <w:p w14:paraId="7FA36EC8" w14:textId="7062D91C" w:rsidR="001F6995" w:rsidRPr="001F6995" w:rsidRDefault="001F6995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 xml:space="preserve">Таблица 1. </w:t>
      </w:r>
      <w:r w:rsidR="00FF6EB4">
        <w:rPr>
          <w:b/>
          <w:sz w:val="22"/>
          <w:szCs w:val="22"/>
          <w:lang w:val="ru-RU"/>
        </w:rPr>
        <w:t>Динамика р</w:t>
      </w:r>
      <w:r w:rsidR="00FF6EB4" w:rsidRPr="00FF6EB4">
        <w:rPr>
          <w:b/>
          <w:sz w:val="22"/>
          <w:szCs w:val="22"/>
          <w:lang w:val="ru-RU"/>
        </w:rPr>
        <w:t>аспределени</w:t>
      </w:r>
      <w:r w:rsidR="00FF6EB4">
        <w:rPr>
          <w:b/>
          <w:sz w:val="22"/>
          <w:szCs w:val="22"/>
          <w:lang w:val="ru-RU"/>
        </w:rPr>
        <w:t>я</w:t>
      </w:r>
      <w:r w:rsidR="00FF6EB4" w:rsidRPr="00FF6EB4">
        <w:rPr>
          <w:b/>
          <w:sz w:val="22"/>
          <w:szCs w:val="22"/>
          <w:lang w:val="ru-RU"/>
        </w:rPr>
        <w:t xml:space="preserve"> населения</w:t>
      </w:r>
      <w:r w:rsidR="00FF6EB4">
        <w:rPr>
          <w:b/>
          <w:sz w:val="22"/>
          <w:szCs w:val="22"/>
          <w:lang w:val="ru-RU"/>
        </w:rPr>
        <w:t xml:space="preserve"> Беларуси</w:t>
      </w:r>
      <w:r w:rsidR="00FF6EB4" w:rsidRPr="00FF6EB4">
        <w:rPr>
          <w:b/>
          <w:sz w:val="22"/>
          <w:szCs w:val="22"/>
          <w:lang w:val="ru-RU"/>
        </w:rPr>
        <w:t xml:space="preserve"> в страты по соотношению среднедушев</w:t>
      </w:r>
      <w:r w:rsidR="00FF6EB4">
        <w:rPr>
          <w:b/>
          <w:sz w:val="22"/>
          <w:szCs w:val="22"/>
          <w:lang w:val="ru-RU"/>
        </w:rPr>
        <w:t>ых располагаемых ресурсов с БПМ в</w:t>
      </w:r>
      <w:r w:rsidR="00FF6EB4" w:rsidRPr="00FF6EB4">
        <w:rPr>
          <w:b/>
          <w:sz w:val="22"/>
          <w:szCs w:val="22"/>
          <w:lang w:val="ru-RU"/>
        </w:rPr>
        <w:t xml:space="preserve"> % и показатель уровня социально-экономической обеспеченности</w:t>
      </w:r>
    </w:p>
    <w:tbl>
      <w:tblPr>
        <w:tblW w:w="9640" w:type="dxa"/>
        <w:tblInd w:w="-152" w:type="dxa"/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5"/>
        <w:gridCol w:w="365"/>
        <w:gridCol w:w="370"/>
        <w:gridCol w:w="370"/>
        <w:gridCol w:w="370"/>
        <w:gridCol w:w="365"/>
        <w:gridCol w:w="365"/>
        <w:gridCol w:w="569"/>
        <w:gridCol w:w="567"/>
      </w:tblGrid>
      <w:tr w:rsidR="00E47458" w:rsidRPr="00E47458" w14:paraId="038D250D" w14:textId="77777777" w:rsidTr="00E47458">
        <w:trPr>
          <w:cantSplit/>
          <w:trHeight w:val="775"/>
        </w:trPr>
        <w:tc>
          <w:tcPr>
            <w:tcW w:w="5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bottom"/>
            <w:hideMark/>
          </w:tcPr>
          <w:p w14:paraId="12E15811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lastRenderedPageBreak/>
              <w:t> 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0E6836E4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2005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4F0E89F1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2006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7BCEB678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2007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443B0437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2008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271D9E1B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2009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36472968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2010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630C4C14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2011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69CF782D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2012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5742392D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2013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22986398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2014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4B317571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2015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437344DF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2016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3825EA2A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2017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21952E38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2018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731ACF77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2019</w:t>
            </w:r>
          </w:p>
        </w:tc>
        <w:tc>
          <w:tcPr>
            <w:tcW w:w="365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extDirection w:val="btLr"/>
            <w:vAlign w:val="center"/>
            <w:hideMark/>
          </w:tcPr>
          <w:p w14:paraId="6696001D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2020</w:t>
            </w:r>
          </w:p>
        </w:tc>
        <w:tc>
          <w:tcPr>
            <w:tcW w:w="3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238F4A5A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2021</w:t>
            </w:r>
          </w:p>
        </w:tc>
        <w:tc>
          <w:tcPr>
            <w:tcW w:w="3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4B24352A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2022</w:t>
            </w:r>
          </w:p>
        </w:tc>
        <w:tc>
          <w:tcPr>
            <w:tcW w:w="3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47185743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2023</w:t>
            </w:r>
          </w:p>
        </w:tc>
        <w:tc>
          <w:tcPr>
            <w:tcW w:w="3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0BD8785D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2024</w:t>
            </w:r>
          </w:p>
        </w:tc>
        <w:tc>
          <w:tcPr>
            <w:tcW w:w="36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textDirection w:val="btLr"/>
            <w:vAlign w:val="center"/>
            <w:hideMark/>
          </w:tcPr>
          <w:p w14:paraId="0A8E4528" w14:textId="77777777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2025</w:t>
            </w:r>
          </w:p>
        </w:tc>
        <w:tc>
          <w:tcPr>
            <w:tcW w:w="365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FFFFFF" w:themeFill="background1"/>
            <w:noWrap/>
            <w:textDirection w:val="btLr"/>
            <w:vAlign w:val="bottom"/>
            <w:hideMark/>
          </w:tcPr>
          <w:p w14:paraId="2D938E47" w14:textId="009595C4" w:rsidR="00C35B8C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be-BY" w:eastAsia="ru-RU"/>
              </w:rPr>
            </w:pPr>
            <w:r w:rsidRPr="00E47458">
              <w:rPr>
                <w:sz w:val="20"/>
                <w:szCs w:val="20"/>
                <w:lang w:val="be-BY"/>
              </w:rPr>
              <w:t xml:space="preserve">Среднее </w:t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FFFFFF" w:themeFill="background1"/>
            <w:textDirection w:val="btLr"/>
            <w:vAlign w:val="bottom"/>
          </w:tcPr>
          <w:p w14:paraId="10C61429" w14:textId="26412FDD" w:rsidR="00C35B8C" w:rsidRPr="00E47458" w:rsidRDefault="00D64722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sz w:val="20"/>
                <w:szCs w:val="20"/>
                <w:lang w:val="be-BY"/>
              </w:rPr>
              <w:t xml:space="preserve">Среднее </w:t>
            </w:r>
            <w:r w:rsidRPr="00E47458">
              <w:rPr>
                <w:sz w:val="20"/>
                <w:szCs w:val="20"/>
                <w:lang w:val="en-US"/>
              </w:rPr>
              <w:t>min</w:t>
            </w:r>
            <w:r w:rsidR="004D7044" w:rsidRPr="00E47458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FFFFFF" w:themeFill="background1"/>
            <w:textDirection w:val="btLr"/>
            <w:vAlign w:val="bottom"/>
          </w:tcPr>
          <w:p w14:paraId="0EFFB9F2" w14:textId="2DD5F326" w:rsidR="00C35B8C" w:rsidRPr="00E47458" w:rsidRDefault="006F1400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sz w:val="20"/>
                <w:szCs w:val="20"/>
                <w:lang w:val="ru-RU"/>
              </w:rPr>
              <w:t>Среднее</w:t>
            </w:r>
            <w:r w:rsidR="00D64722" w:rsidRPr="00E47458">
              <w:rPr>
                <w:sz w:val="20"/>
                <w:szCs w:val="20"/>
                <w:lang w:val="en-US"/>
              </w:rPr>
              <w:t xml:space="preserve"> max</w:t>
            </w:r>
            <w:r w:rsidR="004D7044" w:rsidRPr="00E47458">
              <w:rPr>
                <w:sz w:val="20"/>
                <w:szCs w:val="20"/>
                <w:lang w:val="ru-RU"/>
              </w:rPr>
              <w:t xml:space="preserve"> </w:t>
            </w:r>
          </w:p>
        </w:tc>
      </w:tr>
      <w:tr w:rsidR="00E47458" w:rsidRPr="00E47458" w14:paraId="6DEE6D39" w14:textId="77777777" w:rsidTr="00E47458">
        <w:trPr>
          <w:cantSplit/>
          <w:trHeight w:val="697"/>
        </w:trPr>
        <w:tc>
          <w:tcPr>
            <w:tcW w:w="5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extDirection w:val="btLr"/>
            <w:vAlign w:val="bottom"/>
            <w:hideMark/>
          </w:tcPr>
          <w:p w14:paraId="7C76617D" w14:textId="77777777" w:rsidR="00496E23" w:rsidRPr="00E47458" w:rsidRDefault="00496E23" w:rsidP="00D82091">
            <w:pPr>
              <w:spacing w:after="0" w:line="240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0 – 99,9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86417B6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12,7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2EE7CA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11,1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231F7B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7,7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1F87BB9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6,1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4AF3F0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5,4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2129D3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5,2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25B8D2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7,3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5301D79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6,3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1E7528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5,5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2558E8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4,8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74AE069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5,1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E8FFB8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5,7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4B14CA6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5,9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0D657A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5,6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9ED188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5,0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67D2C6B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4,8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C1F1661" w14:textId="20902AEC" w:rsidR="00496E23" w:rsidRPr="00E47458" w:rsidRDefault="00D70666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16</w:t>
            </w:r>
            <w:r w:rsidR="000F4B5B" w:rsidRPr="00E47458">
              <w:rPr>
                <w:rFonts w:eastAsia="Times New Roman"/>
                <w:sz w:val="20"/>
                <w:szCs w:val="20"/>
                <w:lang w:val="ru-RU" w:eastAsia="ru-RU"/>
              </w:rPr>
              <w:t>,5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FAA5948" w14:textId="12A131E3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15,</w:t>
            </w:r>
            <w:r w:rsidR="000E7F99" w:rsidRPr="00E47458">
              <w:rPr>
                <w:rFonts w:eastAsia="Times New Roman"/>
                <w:sz w:val="20"/>
                <w:szCs w:val="20"/>
                <w:lang w:val="ru-RU" w:eastAsia="ru-RU"/>
              </w:rPr>
              <w:t>5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5301B62" w14:textId="620502D8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14,4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1978519" w14:textId="2EA7EE52" w:rsidR="00496E23" w:rsidRPr="00E47458" w:rsidRDefault="006B6617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13,5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CD9EBB8" w14:textId="14ADBEAE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12,</w:t>
            </w:r>
            <w:r w:rsidR="00C35B8C" w:rsidRPr="00E47458">
              <w:rPr>
                <w:rFonts w:eastAsia="Times New Roman"/>
                <w:sz w:val="20"/>
                <w:szCs w:val="20"/>
                <w:lang w:val="ru-RU" w:eastAsia="ru-RU"/>
              </w:rPr>
              <w:t>5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F34D14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8,6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84E608B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5,2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1DAB21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12,4</w:t>
            </w:r>
          </w:p>
        </w:tc>
      </w:tr>
      <w:tr w:rsidR="00E47458" w:rsidRPr="00E47458" w14:paraId="6CC9F318" w14:textId="77777777" w:rsidTr="00E47458">
        <w:trPr>
          <w:cantSplit/>
          <w:trHeight w:val="851"/>
        </w:trPr>
        <w:tc>
          <w:tcPr>
            <w:tcW w:w="5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bottom"/>
            <w:hideMark/>
          </w:tcPr>
          <w:p w14:paraId="6EE11A51" w14:textId="76BA932A" w:rsidR="00496E23" w:rsidRPr="00E47458" w:rsidRDefault="00496E23" w:rsidP="00D82091">
            <w:pPr>
              <w:spacing w:after="0" w:line="240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 xml:space="preserve">Отметка </w:t>
            </w:r>
            <w:r w:rsidR="001E0C69" w:rsidRPr="00E47458">
              <w:rPr>
                <w:rFonts w:eastAsia="Times New Roman"/>
                <w:sz w:val="20"/>
                <w:szCs w:val="20"/>
                <w:lang w:val="ru-RU" w:eastAsia="ru-RU"/>
              </w:rPr>
              <w:t>УСЭО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0C1B1C1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1CD26F6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65C69C9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2530342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5B0E082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DA1936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AA178E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FA88B6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FF841C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1FFA5C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78808F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8CC58ED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27C3F3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392B10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D9EE170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533B7BD9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0B1EE8" w14:textId="47F3EB2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1AD7369" w14:textId="73912024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63167C6" w14:textId="218AF14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066EE99" w14:textId="6A56EF5B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7DC2AFE" w14:textId="2429699A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46A09B8" w14:textId="63C4EFDE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303C192" w14:textId="1532F6F6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225BCD5" w14:textId="5F38F0A4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</w:tr>
      <w:tr w:rsidR="00E47458" w:rsidRPr="00E47458" w14:paraId="63CF7A69" w14:textId="77777777" w:rsidTr="00E47458">
        <w:trPr>
          <w:cantSplit/>
          <w:trHeight w:val="960"/>
        </w:trPr>
        <w:tc>
          <w:tcPr>
            <w:tcW w:w="5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bottom"/>
            <w:hideMark/>
          </w:tcPr>
          <w:p w14:paraId="1A7FD702" w14:textId="182130D9" w:rsidR="00496E23" w:rsidRPr="00E47458" w:rsidRDefault="00496E23" w:rsidP="00D82091">
            <w:pPr>
              <w:spacing w:after="0" w:line="240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 xml:space="preserve">ниже </w:t>
            </w:r>
            <w:r w:rsidR="0062483D" w:rsidRPr="00E47458">
              <w:rPr>
                <w:rFonts w:eastAsia="Times New Roman"/>
                <w:sz w:val="20"/>
                <w:szCs w:val="20"/>
                <w:lang w:val="ru-RU" w:eastAsia="ru-RU"/>
              </w:rPr>
              <w:t>БПМ</w:t>
            </w:r>
            <w:r w:rsidR="00F00B3A" w:rsidRPr="00E47458">
              <w:rPr>
                <w:rFonts w:eastAsia="Times New Roman"/>
                <w:sz w:val="20"/>
                <w:szCs w:val="20"/>
                <w:lang w:val="ru-RU" w:eastAsia="ru-RU"/>
              </w:rPr>
              <w:t xml:space="preserve"> </w:t>
            </w: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всего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6E5602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12,7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8A7B31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11,1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48DF589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7,7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511587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6,1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57CBDCD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5,4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D8A4E1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5,2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DE3BD4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7,3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4E1013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6,3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6F98710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5,5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DBF14A1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6873796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5,1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C6C39D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5,7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EF346AB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5,9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5EAE0F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5,6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EC64610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5,0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477AD331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4,8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E04D08C" w14:textId="2674A30A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9C16B38" w14:textId="639F79D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C3B0D72" w14:textId="78122AAF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07FC0E9" w14:textId="6BFC65E5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0184CBD" w14:textId="4CDDF8CD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F44BAEF" w14:textId="7A9EBEFD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AC46B0C" w14:textId="3711ED0B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4B6787" w14:textId="45BF7FA9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</w:tr>
      <w:tr w:rsidR="00E47458" w:rsidRPr="00E47458" w14:paraId="7665D48C" w14:textId="77777777" w:rsidTr="00E47458">
        <w:trPr>
          <w:cantSplit/>
          <w:trHeight w:val="670"/>
        </w:trPr>
        <w:tc>
          <w:tcPr>
            <w:tcW w:w="5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extDirection w:val="btLr"/>
            <w:vAlign w:val="bottom"/>
            <w:hideMark/>
          </w:tcPr>
          <w:p w14:paraId="2997FC37" w14:textId="38334D25" w:rsidR="00496E23" w:rsidRPr="00E47458" w:rsidRDefault="00496E23" w:rsidP="00D82091">
            <w:pPr>
              <w:spacing w:after="0" w:line="240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bookmarkStart w:id="1" w:name="RANGE!A12"/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100,0 – 249,9</w:t>
            </w:r>
            <w:bookmarkEnd w:id="1"/>
            <w:r w:rsidR="005A4EEB" w:rsidRPr="00E47458">
              <w:rPr>
                <w:rFonts w:eastAsia="Times New Roman"/>
                <w:sz w:val="20"/>
                <w:szCs w:val="20"/>
                <w:lang w:val="ru-RU" w:eastAsia="ru-RU"/>
              </w:rPr>
              <w:t xml:space="preserve"> 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3A66C36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52,1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2923A4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48,1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ED23D36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41,6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28319C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36,3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A80ED5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34,4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F1DFAC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30,2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C2B35E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40,2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0C0D2C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37,0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063555D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32,4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DCEC3A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33,8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034A29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38,7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E4ECBF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43,7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FF43472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45,7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68CF891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42,8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928B5F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40,3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29D9455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42,2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F4592BE" w14:textId="3745AC89" w:rsidR="00496E23" w:rsidRPr="00E47458" w:rsidRDefault="000F4B5B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42,4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B1B33B9" w14:textId="1E48DE1C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42,</w:t>
            </w:r>
            <w:r w:rsidR="000E7F99" w:rsidRPr="00E47458">
              <w:rPr>
                <w:rFonts w:eastAsia="Times New Roman"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D9C42F5" w14:textId="48CAA38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41,</w:t>
            </w:r>
            <w:r w:rsidR="005E18E3" w:rsidRPr="00E47458">
              <w:rPr>
                <w:rFonts w:eastAsia="Times New Roman"/>
                <w:sz w:val="20"/>
                <w:szCs w:val="20"/>
                <w:lang w:val="ru-RU" w:eastAsia="ru-RU"/>
              </w:rPr>
              <w:t>9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EC1897E" w14:textId="5CFFE78C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41,</w:t>
            </w:r>
            <w:r w:rsidR="006B6617" w:rsidRPr="00E47458">
              <w:rPr>
                <w:rFonts w:eastAsia="Times New Roman"/>
                <w:sz w:val="20"/>
                <w:szCs w:val="20"/>
                <w:lang w:val="ru-RU" w:eastAsia="ru-RU"/>
              </w:rPr>
              <w:t>6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1C49477" w14:textId="000EAE0F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41,</w:t>
            </w:r>
            <w:r w:rsidR="00C35B8C" w:rsidRPr="00E47458">
              <w:rPr>
                <w:rFonts w:eastAsia="Times New Roman"/>
                <w:sz w:val="20"/>
                <w:szCs w:val="20"/>
                <w:lang w:val="ru-RU" w:eastAsia="ru-RU"/>
              </w:rPr>
              <w:t>4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D809670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40,4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9180E3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35,9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AE74C4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45,5</w:t>
            </w:r>
          </w:p>
        </w:tc>
      </w:tr>
      <w:tr w:rsidR="00E47458" w:rsidRPr="00E47458" w14:paraId="78B20BD2" w14:textId="77777777" w:rsidTr="00E47458">
        <w:trPr>
          <w:cantSplit/>
          <w:trHeight w:val="845"/>
        </w:trPr>
        <w:tc>
          <w:tcPr>
            <w:tcW w:w="5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bottom"/>
            <w:hideMark/>
          </w:tcPr>
          <w:p w14:paraId="3B97E4C3" w14:textId="4DA5FB9A" w:rsidR="00496E23" w:rsidRPr="00E47458" w:rsidRDefault="001E0C69" w:rsidP="00D82091">
            <w:pPr>
              <w:spacing w:after="0" w:line="240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Отметка УСЭО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1DF70D0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3F7BFB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283B03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10D1AA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EC47A9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29FF1B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D089A86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E1CE47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576792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D11F281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49120F2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EA9B4D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8B562D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F75CD6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556703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001CC35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A7F42D0" w14:textId="5E9146DE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F330DB7" w14:textId="06588FA3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4A1F9C6" w14:textId="0E8B23A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4F80807" w14:textId="0AE3836E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A58F25A" w14:textId="5535CA8F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1561932" w14:textId="0BA8A140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F117D56" w14:textId="5F3ECACC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D0234D8" w14:textId="06F6D6F2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</w:tr>
      <w:tr w:rsidR="00E47458" w:rsidRPr="00E47458" w14:paraId="58AE19DB" w14:textId="77777777" w:rsidTr="00E47458">
        <w:trPr>
          <w:cantSplit/>
          <w:trHeight w:val="692"/>
        </w:trPr>
        <w:tc>
          <w:tcPr>
            <w:tcW w:w="5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extDirection w:val="btLr"/>
            <w:vAlign w:val="bottom"/>
            <w:hideMark/>
          </w:tcPr>
          <w:p w14:paraId="617C70D2" w14:textId="23A1345B" w:rsidR="00496E23" w:rsidRPr="00E47458" w:rsidRDefault="00496E23" w:rsidP="00D82091">
            <w:pPr>
              <w:spacing w:after="0" w:line="240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250,0 – 399,9</w:t>
            </w:r>
            <w:r w:rsidR="005A4EEB" w:rsidRPr="00E47458">
              <w:rPr>
                <w:rFonts w:eastAsia="Times New Roman"/>
                <w:sz w:val="20"/>
                <w:szCs w:val="20"/>
                <w:lang w:val="ru-RU" w:eastAsia="ru-RU"/>
              </w:rPr>
              <w:t xml:space="preserve"> 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B53544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25,3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6D4F2F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27,5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2790EE0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31,0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93C5C7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32,6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BB56C0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9FE04B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34,2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1078E7D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30,5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9F2191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31,7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7BA673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516A896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34,4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14E42C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32,4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264C6A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31,6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F25BFE6" w14:textId="2FA778D7" w:rsidR="00496E23" w:rsidRPr="00E47458" w:rsidRDefault="001001C4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30,8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63F9C1E" w14:textId="1255EB10" w:rsidR="00496E23" w:rsidRPr="00E47458" w:rsidRDefault="001001C4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31,2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155024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32,3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1544BC9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32,6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90427E1" w14:textId="06F9041D" w:rsidR="00496E23" w:rsidRPr="00E47458" w:rsidRDefault="000F4B5B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25,2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F7AA499" w14:textId="284C0681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25,</w:t>
            </w:r>
            <w:r w:rsidR="000E7F99" w:rsidRPr="00E47458">
              <w:rPr>
                <w:rFonts w:eastAsia="Times New Roman"/>
                <w:sz w:val="20"/>
                <w:szCs w:val="20"/>
                <w:lang w:val="ru-RU" w:eastAsia="ru-RU"/>
              </w:rPr>
              <w:t>8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F0974D3" w14:textId="3BC763DB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26,</w:t>
            </w:r>
            <w:r w:rsidR="005E18E3" w:rsidRPr="00E47458">
              <w:rPr>
                <w:rFonts w:eastAsia="Times New Roman"/>
                <w:sz w:val="20"/>
                <w:szCs w:val="20"/>
                <w:lang w:val="ru-RU" w:eastAsia="ru-RU"/>
              </w:rPr>
              <w:t>4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8D38437" w14:textId="6062CBAF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27,0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5840958" w14:textId="10653B9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27,</w:t>
            </w:r>
            <w:r w:rsidR="00C35B8C" w:rsidRPr="00E47458">
              <w:rPr>
                <w:rFonts w:eastAsia="Times New Roman"/>
                <w:sz w:val="20"/>
                <w:szCs w:val="20"/>
                <w:lang w:val="ru-RU" w:eastAsia="ru-RU"/>
              </w:rPr>
              <w:t>7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5676D3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30,2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BD63870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27,5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4400FE1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33,3</w:t>
            </w:r>
          </w:p>
        </w:tc>
      </w:tr>
      <w:tr w:rsidR="00E47458" w:rsidRPr="00E47458" w14:paraId="007862BC" w14:textId="77777777" w:rsidTr="00E47458">
        <w:trPr>
          <w:cantSplit/>
          <w:trHeight w:val="844"/>
        </w:trPr>
        <w:tc>
          <w:tcPr>
            <w:tcW w:w="5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bottom"/>
            <w:hideMark/>
          </w:tcPr>
          <w:p w14:paraId="2A22CEC9" w14:textId="3008D71F" w:rsidR="00496E23" w:rsidRPr="00E47458" w:rsidRDefault="001E0C69" w:rsidP="00D82091">
            <w:pPr>
              <w:spacing w:after="0" w:line="240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Отметка УСЭО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21255F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478D48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A7DF2D1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CD9297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218CFD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CEB2102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35E2DC2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F0E31C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E97C7D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FDAD10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8911942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182E98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645666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F76B4D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8048F20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01F36B2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261CD24" w14:textId="46A0A56E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D07DD76" w14:textId="1BF74A8D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1C7BA55" w14:textId="78F3B1AD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64406C7" w14:textId="37F42B5D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AC4C719" w14:textId="2D306FD2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A16FCDF" w14:textId="363E8762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EEFDB58" w14:textId="17DC8801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2BE7AC3" w14:textId="025A5A32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</w:tr>
      <w:tr w:rsidR="00E47458" w:rsidRPr="00E47458" w14:paraId="42A2599A" w14:textId="77777777" w:rsidTr="00E47458">
        <w:trPr>
          <w:cantSplit/>
          <w:trHeight w:val="700"/>
        </w:trPr>
        <w:tc>
          <w:tcPr>
            <w:tcW w:w="5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extDirection w:val="btLr"/>
            <w:vAlign w:val="bottom"/>
            <w:hideMark/>
          </w:tcPr>
          <w:p w14:paraId="25707C3F" w14:textId="21DB992B" w:rsidR="00496E23" w:rsidRPr="00E47458" w:rsidRDefault="00496E23" w:rsidP="00D82091">
            <w:pPr>
              <w:spacing w:after="0" w:line="240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свыше 400,0</w:t>
            </w:r>
            <w:r w:rsidR="005A4EEB" w:rsidRPr="00E47458">
              <w:rPr>
                <w:rFonts w:eastAsia="Times New Roman"/>
                <w:sz w:val="20"/>
                <w:szCs w:val="20"/>
                <w:lang w:val="ru-RU" w:eastAsia="ru-RU"/>
              </w:rPr>
              <w:t xml:space="preserve"> 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4D9093B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9,9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543DF46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13,3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7D934C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19,7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2CB9B6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25,0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8158CB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26,2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DC44191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30,4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D14368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22,0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B7CFDF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25,0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527984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28,1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B0930A2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27,0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A9B9F1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23,8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328F3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19,0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1AD1FB9" w14:textId="7F617067" w:rsidR="00496E23" w:rsidRPr="00E47458" w:rsidRDefault="001001C4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17,6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9A6E7E2" w14:textId="244C9624" w:rsidR="00496E23" w:rsidRPr="00E47458" w:rsidRDefault="001001C4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20,4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31A7D5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22,4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1A46CA26" w14:textId="3AAEE50D" w:rsidR="00496E23" w:rsidRPr="00E47458" w:rsidRDefault="001001C4" w:rsidP="00D82091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b/>
                <w:bCs/>
                <w:sz w:val="20"/>
                <w:szCs w:val="20"/>
                <w:lang w:val="ru-RU" w:eastAsia="ru-RU"/>
              </w:rPr>
              <w:t>20,4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8C5C3FC" w14:textId="430CA0A1" w:rsidR="00496E23" w:rsidRPr="00E47458" w:rsidRDefault="000F4B5B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16,2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5FC6C85" w14:textId="371530E1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16,</w:t>
            </w:r>
            <w:r w:rsidR="001E0C69" w:rsidRPr="00E47458">
              <w:rPr>
                <w:rFonts w:eastAsia="Times New Roman"/>
                <w:sz w:val="20"/>
                <w:szCs w:val="20"/>
                <w:lang w:val="ru-RU" w:eastAsia="ru-RU"/>
              </w:rPr>
              <w:t>7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FDBF936" w14:textId="3FD635F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17,</w:t>
            </w:r>
            <w:r w:rsidR="005E18E3" w:rsidRPr="00E47458">
              <w:rPr>
                <w:rFonts w:eastAsia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4F49716" w14:textId="5C7365EC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17,</w:t>
            </w:r>
            <w:r w:rsidR="006B6617" w:rsidRPr="00E47458">
              <w:rPr>
                <w:rFonts w:eastAsia="Times New Roman"/>
                <w:sz w:val="20"/>
                <w:szCs w:val="20"/>
                <w:lang w:val="ru-RU" w:eastAsia="ru-RU"/>
              </w:rPr>
              <w:t>9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654F43F" w14:textId="5609EA35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18,</w:t>
            </w:r>
            <w:r w:rsidR="00C35B8C" w:rsidRPr="00E47458">
              <w:rPr>
                <w:rFonts w:eastAsia="Times New Roman"/>
                <w:sz w:val="20"/>
                <w:szCs w:val="20"/>
                <w:lang w:val="ru-RU" w:eastAsia="ru-RU"/>
              </w:rPr>
              <w:t>5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42AD2C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20,7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9E4F77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16,1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FF705B1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26,0</w:t>
            </w:r>
          </w:p>
        </w:tc>
      </w:tr>
      <w:tr w:rsidR="00E47458" w:rsidRPr="00E47458" w14:paraId="3561D030" w14:textId="77777777" w:rsidTr="00E47458">
        <w:trPr>
          <w:cantSplit/>
          <w:trHeight w:val="838"/>
        </w:trPr>
        <w:tc>
          <w:tcPr>
            <w:tcW w:w="5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bottom"/>
            <w:hideMark/>
          </w:tcPr>
          <w:p w14:paraId="69543DFD" w14:textId="64E09ADF" w:rsidR="00496E23" w:rsidRPr="00E47458" w:rsidRDefault="001E0C69" w:rsidP="00D82091">
            <w:pPr>
              <w:spacing w:after="0" w:line="240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Отметка УСЭО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DA7E8A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D96848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1,0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267DC2D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576AB1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48DD42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010338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896BD8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9F2CACC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25AE8A0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49B06E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4,0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A64E8B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C41A18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CDEB672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70A1DA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A20CC1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774347B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2,0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B22B60E" w14:textId="5F42DCBF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DAF260E" w14:textId="231B682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353C160" w14:textId="6D7765B3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F2E54FF" w14:textId="18857373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F7F7B4D" w14:textId="52AABA26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8AA0971" w14:textId="7AB4268F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E393767" w14:textId="6C382539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40F2DED" w14:textId="40F8DD7D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</w:tr>
      <w:tr w:rsidR="00E47458" w:rsidRPr="00E47458" w14:paraId="6E70DA6A" w14:textId="77777777" w:rsidTr="00E47458">
        <w:trPr>
          <w:cantSplit/>
          <w:trHeight w:val="991"/>
        </w:trPr>
        <w:tc>
          <w:tcPr>
            <w:tcW w:w="5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  <w:vAlign w:val="bottom"/>
            <w:hideMark/>
          </w:tcPr>
          <w:p w14:paraId="047C9B48" w14:textId="58D7B9B9" w:rsidR="00496E23" w:rsidRPr="00E47458" w:rsidRDefault="00496E23" w:rsidP="00D82091">
            <w:pPr>
              <w:spacing w:after="0" w:line="240" w:lineRule="auto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 xml:space="preserve">выше </w:t>
            </w:r>
            <w:r w:rsidR="0062483D" w:rsidRPr="00E47458">
              <w:rPr>
                <w:rFonts w:eastAsia="Times New Roman"/>
                <w:sz w:val="20"/>
                <w:szCs w:val="20"/>
                <w:lang w:val="ru-RU" w:eastAsia="ru-RU"/>
              </w:rPr>
              <w:t>БПМ</w:t>
            </w: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 xml:space="preserve"> – всего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746E29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87,3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570BBFD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88,9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0E8A4A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92,3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801D9BD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93,9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A0AE22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94,6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E93D33B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94,8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81B541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92,7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B754E5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93,7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E4B601B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94,5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CB2D95A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95,2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449411D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94,9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953D33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94,3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FDA00F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94,1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96357AD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94,4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32742D0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95,0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743B23E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95,2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BDCC51C" w14:textId="2655DFE6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F829092" w14:textId="477B4C14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EF1233B" w14:textId="602266B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3E16162" w14:textId="22CB7750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861A300" w14:textId="72AD0310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4B70BE4" w14:textId="725B7632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D502250" w14:textId="39D23FE5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64133E6" w14:textId="51EA050A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</w:tr>
      <w:tr w:rsidR="00E47458" w:rsidRPr="00E47458" w14:paraId="240375F1" w14:textId="77777777" w:rsidTr="00E47458">
        <w:trPr>
          <w:cantSplit/>
          <w:trHeight w:val="836"/>
        </w:trPr>
        <w:tc>
          <w:tcPr>
            <w:tcW w:w="5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textDirection w:val="btLr"/>
            <w:vAlign w:val="bottom"/>
            <w:hideMark/>
          </w:tcPr>
          <w:p w14:paraId="7A7808D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ПУСЭО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7BEB2FF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9E59CE2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8C03F1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40A5DB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5276FE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4FC538B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F1DF3E8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B22E12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4244ECB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FEF691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E9F3255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C5AA957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D1F4CDE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4D4A774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D28FFED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2,5</w:t>
            </w:r>
          </w:p>
        </w:tc>
        <w:tc>
          <w:tcPr>
            <w:tcW w:w="36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8EF31CB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2,7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B55F49C" w14:textId="1F659B07" w:rsidR="00496E23" w:rsidRPr="00E47458" w:rsidRDefault="000F4B5B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3,0</w:t>
            </w:r>
          </w:p>
        </w:tc>
        <w:tc>
          <w:tcPr>
            <w:tcW w:w="3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B9609E5" w14:textId="49990518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2,9</w:t>
            </w:r>
            <w:r w:rsidR="006B6617" w:rsidRPr="00E47458">
              <w:rPr>
                <w:rFonts w:eastAsia="Times New Roman"/>
                <w:sz w:val="20"/>
                <w:szCs w:val="20"/>
                <w:lang w:val="ru-RU" w:eastAsia="ru-RU"/>
              </w:rPr>
              <w:t>9</w:t>
            </w:r>
          </w:p>
        </w:tc>
        <w:tc>
          <w:tcPr>
            <w:tcW w:w="3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6066E88" w14:textId="5FA3C230" w:rsidR="00496E23" w:rsidRPr="00E47458" w:rsidRDefault="006B6617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2,96</w:t>
            </w:r>
          </w:p>
        </w:tc>
        <w:tc>
          <w:tcPr>
            <w:tcW w:w="3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FCB372A" w14:textId="487A6FE0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2,9</w:t>
            </w:r>
            <w:r w:rsidR="006B6617" w:rsidRPr="00E47458">
              <w:rPr>
                <w:rFonts w:eastAsia="Times New Roman"/>
                <w:sz w:val="20"/>
                <w:szCs w:val="20"/>
                <w:lang w:val="ru-RU" w:eastAsia="ru-RU"/>
              </w:rPr>
              <w:t>4</w:t>
            </w:r>
          </w:p>
        </w:tc>
        <w:tc>
          <w:tcPr>
            <w:tcW w:w="3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2102558" w14:textId="5CA7B0CF" w:rsidR="00496E23" w:rsidRPr="00E47458" w:rsidRDefault="00C35B8C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2,92</w:t>
            </w:r>
          </w:p>
        </w:tc>
        <w:tc>
          <w:tcPr>
            <w:tcW w:w="3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07567B3" w14:textId="77777777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  <w:r w:rsidRPr="00E47458">
              <w:rPr>
                <w:rFonts w:eastAsia="Times New Roman"/>
                <w:sz w:val="20"/>
                <w:szCs w:val="20"/>
                <w:lang w:val="ru-RU" w:eastAsia="ru-RU"/>
              </w:rPr>
              <w:t>2,8</w:t>
            </w:r>
          </w:p>
        </w:tc>
        <w:tc>
          <w:tcPr>
            <w:tcW w:w="5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31829DA" w14:textId="19D02A1A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10A5249" w14:textId="61EBD646" w:rsidR="00496E23" w:rsidRPr="00E47458" w:rsidRDefault="00496E23" w:rsidP="00D820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val="ru-RU" w:eastAsia="ru-RU"/>
              </w:rPr>
            </w:pPr>
          </w:p>
        </w:tc>
      </w:tr>
    </w:tbl>
    <w:p w14:paraId="38981BF0" w14:textId="77777777" w:rsidR="000E395D" w:rsidRDefault="000E395D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</w:p>
    <w:p w14:paraId="3C2ADFBE" w14:textId="1E2BD885" w:rsidR="008769D0" w:rsidRPr="001F6995" w:rsidRDefault="00567536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Г.С. </w:t>
      </w:r>
      <w:proofErr w:type="spellStart"/>
      <w:r>
        <w:rPr>
          <w:sz w:val="22"/>
          <w:szCs w:val="22"/>
          <w:lang w:val="ru-RU"/>
        </w:rPr>
        <w:t>Залецкий</w:t>
      </w:r>
      <w:proofErr w:type="spellEnd"/>
      <w:r>
        <w:rPr>
          <w:sz w:val="22"/>
          <w:szCs w:val="22"/>
          <w:lang w:val="ru-RU"/>
        </w:rPr>
        <w:t xml:space="preserve"> отмечает, что и</w:t>
      </w:r>
      <w:r w:rsidR="00183AC3">
        <w:rPr>
          <w:sz w:val="22"/>
          <w:szCs w:val="22"/>
          <w:lang w:val="ru-RU"/>
        </w:rPr>
        <w:t xml:space="preserve">зменение </w:t>
      </w:r>
      <w:r w:rsidR="00530E4C">
        <w:rPr>
          <w:sz w:val="22"/>
          <w:szCs w:val="22"/>
          <w:lang w:val="ru-RU"/>
        </w:rPr>
        <w:t>нижней страты</w:t>
      </w:r>
      <w:r w:rsidR="00183AC3">
        <w:rPr>
          <w:sz w:val="22"/>
          <w:szCs w:val="22"/>
          <w:lang w:val="ru-RU"/>
        </w:rPr>
        <w:t xml:space="preserve"> в</w:t>
      </w:r>
      <w:r w:rsidR="008769D0" w:rsidRPr="001F6995">
        <w:rPr>
          <w:sz w:val="22"/>
          <w:szCs w:val="22"/>
          <w:lang w:val="ru-RU"/>
        </w:rPr>
        <w:t xml:space="preserve"> 2005 и 2006 гг.: </w:t>
      </w:r>
      <w:r w:rsidR="00183AC3">
        <w:rPr>
          <w:sz w:val="22"/>
          <w:szCs w:val="22"/>
          <w:lang w:val="ru-RU"/>
        </w:rPr>
        <w:t>невелик</w:t>
      </w:r>
      <w:r w:rsidR="00530E4C">
        <w:rPr>
          <w:sz w:val="22"/>
          <w:szCs w:val="22"/>
          <w:lang w:val="ru-RU"/>
        </w:rPr>
        <w:t>о</w:t>
      </w:r>
      <w:r w:rsidR="00183AC3">
        <w:rPr>
          <w:sz w:val="22"/>
          <w:szCs w:val="22"/>
          <w:lang w:val="ru-RU"/>
        </w:rPr>
        <w:t xml:space="preserve">, </w:t>
      </w:r>
      <w:r w:rsidR="00530E4C">
        <w:rPr>
          <w:sz w:val="22"/>
          <w:szCs w:val="22"/>
          <w:lang w:val="ru-RU"/>
        </w:rPr>
        <w:t>однако работа в этом направлении ведется и сопряжена с нововведениями в экономической</w:t>
      </w:r>
      <w:r w:rsidR="008769D0" w:rsidRPr="001F6995">
        <w:rPr>
          <w:sz w:val="22"/>
          <w:szCs w:val="22"/>
          <w:lang w:val="ru-RU"/>
        </w:rPr>
        <w:t xml:space="preserve"> политик</w:t>
      </w:r>
      <w:r w:rsidR="00530E4C">
        <w:rPr>
          <w:sz w:val="22"/>
          <w:szCs w:val="22"/>
          <w:lang w:val="ru-RU"/>
        </w:rPr>
        <w:t>е</w:t>
      </w:r>
      <w:r w:rsidR="008769D0" w:rsidRPr="001F6995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 xml:space="preserve">страны. </w:t>
      </w:r>
      <w:r w:rsidR="008769D0" w:rsidRPr="001F6995">
        <w:rPr>
          <w:sz w:val="22"/>
          <w:szCs w:val="22"/>
          <w:lang w:val="ru-RU"/>
        </w:rPr>
        <w:t xml:space="preserve">Рассмотрим следующий период – 2006 – 2007 гг. В нем показатели равны 11,1 и 7,7 соответственно. Разница больше, чем с предыдущими годами (11,1-7,7=3,4). Это означает, что разница долей населения с соотношением среднедушевых располагаемых ресурсов с БПМ в 2005 – 2006 гг. и 2006 – 2007 гг. выросла более, чем в 2 раза. </w:t>
      </w:r>
      <w:r w:rsidR="008769D0" w:rsidRPr="001F6995">
        <w:rPr>
          <w:sz w:val="22"/>
          <w:szCs w:val="22"/>
          <w:lang w:val="ru-RU"/>
        </w:rPr>
        <w:lastRenderedPageBreak/>
        <w:t xml:space="preserve">Мы можем сделать вывод о том, что тенденция </w:t>
      </w:r>
      <w:r w:rsidR="00576FF3">
        <w:rPr>
          <w:sz w:val="22"/>
          <w:szCs w:val="22"/>
          <w:lang w:val="ru-RU"/>
        </w:rPr>
        <w:t xml:space="preserve">уменьшения </w:t>
      </w:r>
      <w:r w:rsidR="008769D0" w:rsidRPr="001F6995">
        <w:rPr>
          <w:sz w:val="22"/>
          <w:szCs w:val="22"/>
          <w:lang w:val="ru-RU"/>
        </w:rPr>
        <w:t xml:space="preserve">доли населения, с располагаемыми ресурсами нижней границы, ведет к уменьшению в ходе </w:t>
      </w:r>
      <w:r w:rsidR="00576FF3">
        <w:rPr>
          <w:sz w:val="22"/>
          <w:szCs w:val="22"/>
          <w:lang w:val="ru-RU"/>
        </w:rPr>
        <w:t>реализации программы по социальной поддержке малообеспеченных слоев населения</w:t>
      </w:r>
      <w:r w:rsidR="008769D0" w:rsidRPr="001F6995">
        <w:rPr>
          <w:sz w:val="22"/>
          <w:szCs w:val="22"/>
          <w:lang w:val="ru-RU"/>
        </w:rPr>
        <w:t>.</w:t>
      </w:r>
    </w:p>
    <w:p w14:paraId="0A9CCDD0" w14:textId="25473202" w:rsidR="008769D0" w:rsidRPr="001F6995" w:rsidRDefault="008769D0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Такую же тенденцию</w:t>
      </w:r>
      <w:r w:rsidR="00301830">
        <w:rPr>
          <w:sz w:val="22"/>
          <w:szCs w:val="22"/>
          <w:lang w:val="ru-RU"/>
        </w:rPr>
        <w:t xml:space="preserve">, обозначает Г.С. </w:t>
      </w:r>
      <w:proofErr w:type="spellStart"/>
      <w:r w:rsidR="00301830">
        <w:rPr>
          <w:sz w:val="22"/>
          <w:szCs w:val="22"/>
          <w:lang w:val="ru-RU"/>
        </w:rPr>
        <w:t>Залецкий</w:t>
      </w:r>
      <w:proofErr w:type="spellEnd"/>
      <w:r w:rsidR="00301830">
        <w:rPr>
          <w:sz w:val="22"/>
          <w:szCs w:val="22"/>
          <w:lang w:val="ru-RU"/>
        </w:rPr>
        <w:t>,</w:t>
      </w:r>
      <w:r w:rsidRPr="001F6995">
        <w:rPr>
          <w:sz w:val="22"/>
          <w:szCs w:val="22"/>
          <w:lang w:val="ru-RU"/>
        </w:rPr>
        <w:t xml:space="preserve"> можно заметить и в последующие года до 2010 г., дале</w:t>
      </w:r>
      <w:r w:rsidR="00911044">
        <w:rPr>
          <w:sz w:val="22"/>
          <w:szCs w:val="22"/>
          <w:lang w:val="ru-RU"/>
        </w:rPr>
        <w:t>е показатель возрастает на 2,1. Данный период сопряжен с экономическим кризисом, ростом инфляции и, соответственно, падением реального уровня заработной платы и покупательской способности</w:t>
      </w:r>
      <w:r w:rsidRPr="001F6995">
        <w:rPr>
          <w:sz w:val="22"/>
          <w:szCs w:val="22"/>
          <w:lang w:val="ru-RU"/>
        </w:rPr>
        <w:t>. Также стоит отметить, что на период 200</w:t>
      </w:r>
      <w:r w:rsidR="00947DBD">
        <w:rPr>
          <w:sz w:val="22"/>
          <w:szCs w:val="22"/>
          <w:lang w:val="ru-RU"/>
        </w:rPr>
        <w:t>5</w:t>
      </w:r>
      <w:r w:rsidRPr="001F6995">
        <w:rPr>
          <w:sz w:val="22"/>
          <w:szCs w:val="22"/>
          <w:lang w:val="ru-RU"/>
        </w:rPr>
        <w:t xml:space="preserve"> – 2012 гг. население Беларуси уменьшалось приблизительно на 100 тыс. чел/год. Соответственно, показатель «все население», которое на каждый год составляет в номинальном выражении - 100%, но меняется в реальном выражении, соответственно равно населению в исследуемом году.</w:t>
      </w:r>
      <w:r w:rsidR="00301830">
        <w:rPr>
          <w:sz w:val="22"/>
          <w:szCs w:val="22"/>
          <w:lang w:val="ru-RU"/>
        </w:rPr>
        <w:t xml:space="preserve"> </w:t>
      </w:r>
      <w:r w:rsidRPr="001F6995">
        <w:rPr>
          <w:sz w:val="22"/>
          <w:szCs w:val="22"/>
          <w:lang w:val="ru-RU"/>
        </w:rPr>
        <w:t xml:space="preserve">Далее этот показатель остается в среднем на отметке «5», т.е. государству удалось </w:t>
      </w:r>
      <w:r w:rsidR="00301830">
        <w:rPr>
          <w:sz w:val="22"/>
          <w:szCs w:val="22"/>
          <w:lang w:val="ru-RU"/>
        </w:rPr>
        <w:t>стабилизировать</w:t>
      </w:r>
      <w:r w:rsidR="00947DBD">
        <w:rPr>
          <w:sz w:val="22"/>
          <w:szCs w:val="22"/>
          <w:lang w:val="ru-RU"/>
        </w:rPr>
        <w:t xml:space="preserve"> ситуацию с поддержкой нижней страты</w:t>
      </w:r>
      <w:r w:rsidRPr="001F6995">
        <w:rPr>
          <w:sz w:val="22"/>
          <w:szCs w:val="22"/>
          <w:lang w:val="ru-RU"/>
        </w:rPr>
        <w:t xml:space="preserve">. </w:t>
      </w:r>
    </w:p>
    <w:p w14:paraId="0A65B419" w14:textId="520E9A1E" w:rsidR="008769D0" w:rsidRPr="001F6995" w:rsidRDefault="008769D0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 xml:space="preserve">Для данного интервала (0-99,9%) были проведены расчеты для прогнозирования дальнейшего уровня удельного веса на </w:t>
      </w:r>
      <w:r w:rsidR="00301830">
        <w:rPr>
          <w:sz w:val="22"/>
          <w:szCs w:val="22"/>
          <w:lang w:val="ru-RU"/>
        </w:rPr>
        <w:t>следующие</w:t>
      </w:r>
      <w:r w:rsidRPr="001F6995">
        <w:rPr>
          <w:sz w:val="22"/>
          <w:szCs w:val="22"/>
          <w:lang w:val="ru-RU"/>
        </w:rPr>
        <w:t xml:space="preserve"> 5 лет (2021 – 2025 гг.). Расчеты были выполнены с помощью </w:t>
      </w:r>
      <w:r w:rsidR="005F18DA">
        <w:rPr>
          <w:sz w:val="22"/>
          <w:szCs w:val="22"/>
          <w:lang w:val="ru-RU"/>
        </w:rPr>
        <w:t>регрессионных моделей, где в</w:t>
      </w:r>
      <w:r w:rsidRPr="001F6995">
        <w:rPr>
          <w:sz w:val="22"/>
          <w:szCs w:val="22"/>
          <w:lang w:val="ru-RU"/>
        </w:rPr>
        <w:t xml:space="preserve"> качестве аргументов были заданы: период, количество периодов и данные </w:t>
      </w:r>
      <w:r w:rsidR="005F18DA">
        <w:rPr>
          <w:sz w:val="22"/>
          <w:szCs w:val="22"/>
          <w:lang w:val="ru-RU"/>
        </w:rPr>
        <w:t>предыдущих периодов</w:t>
      </w:r>
      <w:r w:rsidRPr="001F6995">
        <w:rPr>
          <w:sz w:val="22"/>
          <w:szCs w:val="22"/>
          <w:lang w:val="ru-RU"/>
        </w:rPr>
        <w:t>.</w:t>
      </w:r>
      <w:r w:rsidR="005F18DA">
        <w:rPr>
          <w:sz w:val="22"/>
          <w:szCs w:val="22"/>
          <w:lang w:val="ru-RU"/>
        </w:rPr>
        <w:t xml:space="preserve"> Из расчетов </w:t>
      </w:r>
      <w:r w:rsidRPr="001F6995">
        <w:rPr>
          <w:sz w:val="22"/>
          <w:szCs w:val="22"/>
          <w:lang w:val="ru-RU"/>
        </w:rPr>
        <w:t>прогнозируемые удельный веса равны 16,4;15,4;14,4;13,5;12,5</w:t>
      </w:r>
      <w:r w:rsidR="00B46F58">
        <w:rPr>
          <w:sz w:val="22"/>
          <w:szCs w:val="22"/>
          <w:lang w:val="ru-RU"/>
        </w:rPr>
        <w:t xml:space="preserve"> –</w:t>
      </w:r>
      <w:r w:rsidRPr="001F6995">
        <w:rPr>
          <w:sz w:val="22"/>
          <w:szCs w:val="22"/>
          <w:lang w:val="ru-RU"/>
        </w:rPr>
        <w:t xml:space="preserve"> соответственно для 2021 – 2025 гг. Это говорит о том, что тенденция ведет к уменьшению удельного веса </w:t>
      </w:r>
      <w:r w:rsidR="00B46F58">
        <w:rPr>
          <w:sz w:val="22"/>
          <w:szCs w:val="22"/>
          <w:lang w:val="ru-RU"/>
        </w:rPr>
        <w:t>соответствующей страты на перспективу</w:t>
      </w:r>
      <w:r w:rsidRPr="001F6995">
        <w:rPr>
          <w:sz w:val="22"/>
          <w:szCs w:val="22"/>
          <w:lang w:val="ru-RU"/>
        </w:rPr>
        <w:t xml:space="preserve">. </w:t>
      </w:r>
    </w:p>
    <w:p w14:paraId="5AE22D60" w14:textId="4447DAA6" w:rsidR="008769D0" w:rsidRPr="001F6995" w:rsidRDefault="008769D0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Рассматривая следующий интервал соотношения среднедушевых располагаемых ресурсов с БПМ (100,0-249,9%)</w:t>
      </w:r>
      <w:r w:rsidR="004F6666">
        <w:rPr>
          <w:sz w:val="22"/>
          <w:szCs w:val="22"/>
          <w:lang w:val="ru-RU"/>
        </w:rPr>
        <w:t xml:space="preserve"> Г.С. </w:t>
      </w:r>
      <w:proofErr w:type="spellStart"/>
      <w:r w:rsidR="004F6666">
        <w:rPr>
          <w:sz w:val="22"/>
          <w:szCs w:val="22"/>
          <w:lang w:val="ru-RU"/>
        </w:rPr>
        <w:t>Залецкий</w:t>
      </w:r>
      <w:proofErr w:type="spellEnd"/>
      <w:r w:rsidR="004F6666">
        <w:rPr>
          <w:sz w:val="22"/>
          <w:szCs w:val="22"/>
          <w:lang w:val="ru-RU"/>
        </w:rPr>
        <w:t xml:space="preserve"> отмечает</w:t>
      </w:r>
      <w:r w:rsidRPr="001F6995">
        <w:rPr>
          <w:sz w:val="22"/>
          <w:szCs w:val="22"/>
          <w:lang w:val="ru-RU"/>
        </w:rPr>
        <w:t xml:space="preserve">, что </w:t>
      </w:r>
      <w:r w:rsidR="004F6666">
        <w:rPr>
          <w:sz w:val="22"/>
          <w:szCs w:val="22"/>
          <w:lang w:val="ru-RU"/>
        </w:rPr>
        <w:t xml:space="preserve">в </w:t>
      </w:r>
      <w:r w:rsidRPr="001F6995">
        <w:rPr>
          <w:sz w:val="22"/>
          <w:szCs w:val="22"/>
          <w:lang w:val="ru-RU"/>
        </w:rPr>
        <w:t xml:space="preserve">2005 г. удельный вес населения в данном интервале в 2006 г. </w:t>
      </w:r>
      <w:r w:rsidR="004F6666">
        <w:rPr>
          <w:sz w:val="22"/>
          <w:szCs w:val="22"/>
          <w:lang w:val="ru-RU"/>
        </w:rPr>
        <w:t xml:space="preserve">снизился на 4%. </w:t>
      </w:r>
      <w:r w:rsidRPr="001F6995">
        <w:rPr>
          <w:sz w:val="22"/>
          <w:szCs w:val="22"/>
          <w:lang w:val="ru-RU"/>
        </w:rPr>
        <w:t>Значительно</w:t>
      </w:r>
      <w:r w:rsidR="0093600E">
        <w:rPr>
          <w:sz w:val="22"/>
          <w:szCs w:val="22"/>
          <w:lang w:val="ru-RU"/>
        </w:rPr>
        <w:t>е</w:t>
      </w:r>
      <w:r w:rsidRPr="001F6995">
        <w:rPr>
          <w:sz w:val="22"/>
          <w:szCs w:val="22"/>
          <w:lang w:val="ru-RU"/>
        </w:rPr>
        <w:t xml:space="preserve"> снижение удельного веса заметно в 2007 г. (6,5%). Это обусловлено отрицательным ростом населения в последующие года. Такой же эффект имеет и 2008, 2009, 2010 гг. В 2011 г. удельный вес в данном интервале вырос на 10%, что обуславливается так же изменением населения и экономическими решениями </w:t>
      </w:r>
      <w:r w:rsidR="0093600E">
        <w:rPr>
          <w:sz w:val="22"/>
          <w:szCs w:val="22"/>
          <w:lang w:val="ru-RU"/>
        </w:rPr>
        <w:t>руководства страны</w:t>
      </w:r>
      <w:r w:rsidRPr="001F6995">
        <w:rPr>
          <w:sz w:val="22"/>
          <w:szCs w:val="22"/>
          <w:lang w:val="ru-RU"/>
        </w:rPr>
        <w:t>. Далее этот показатель держится в интервале от 33 до 45</w:t>
      </w:r>
      <w:r w:rsidR="0093600E">
        <w:rPr>
          <w:sz w:val="22"/>
          <w:szCs w:val="22"/>
          <w:lang w:val="ru-RU"/>
        </w:rPr>
        <w:t>%</w:t>
      </w:r>
      <w:r w:rsidRPr="001F6995">
        <w:rPr>
          <w:sz w:val="22"/>
          <w:szCs w:val="22"/>
          <w:lang w:val="ru-RU"/>
        </w:rPr>
        <w:t>, что означает «плавающий» удельный вес для базовой страты</w:t>
      </w:r>
      <w:r w:rsidR="0093600E">
        <w:rPr>
          <w:sz w:val="22"/>
          <w:szCs w:val="22"/>
          <w:lang w:val="ru-RU"/>
        </w:rPr>
        <w:t xml:space="preserve"> при сохранении ее превалирования</w:t>
      </w:r>
      <w:r w:rsidRPr="001F6995">
        <w:rPr>
          <w:sz w:val="22"/>
          <w:szCs w:val="22"/>
          <w:lang w:val="ru-RU"/>
        </w:rPr>
        <w:t xml:space="preserve">. </w:t>
      </w:r>
    </w:p>
    <w:p w14:paraId="31F3AAFF" w14:textId="4BEDB8DD" w:rsidR="008769D0" w:rsidRPr="001F6995" w:rsidRDefault="008769D0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Для данного интервала также были проведены расчеты для прогнозируемых удельных весов базовой страты денежного дохода. Соответственно, для 2021 – 2025 гг. показатели</w:t>
      </w:r>
      <w:r w:rsidR="003A143A">
        <w:rPr>
          <w:sz w:val="22"/>
          <w:szCs w:val="22"/>
          <w:lang w:val="ru-RU"/>
        </w:rPr>
        <w:t xml:space="preserve"> равны 42,3;42;41,9;41,6;41,4. </w:t>
      </w:r>
      <w:r w:rsidRPr="001F6995">
        <w:rPr>
          <w:sz w:val="22"/>
          <w:szCs w:val="22"/>
          <w:lang w:val="ru-RU"/>
        </w:rPr>
        <w:t xml:space="preserve">Имеет место </w:t>
      </w:r>
      <w:r w:rsidR="003A143A">
        <w:rPr>
          <w:sz w:val="22"/>
          <w:szCs w:val="22"/>
          <w:lang w:val="ru-RU"/>
        </w:rPr>
        <w:t xml:space="preserve">незначительный </w:t>
      </w:r>
      <w:r w:rsidRPr="001F6995">
        <w:rPr>
          <w:sz w:val="22"/>
          <w:szCs w:val="22"/>
          <w:lang w:val="ru-RU"/>
        </w:rPr>
        <w:t>отрицательный рост удельного в</w:t>
      </w:r>
      <w:r w:rsidR="003A143A">
        <w:rPr>
          <w:sz w:val="22"/>
          <w:szCs w:val="22"/>
          <w:lang w:val="ru-RU"/>
        </w:rPr>
        <w:t>еса для прогнозируемых лет, т.к.</w:t>
      </w:r>
      <w:r w:rsidRPr="001F6995">
        <w:rPr>
          <w:sz w:val="22"/>
          <w:szCs w:val="22"/>
          <w:lang w:val="ru-RU"/>
        </w:rPr>
        <w:t xml:space="preserve"> из предыдущих вычислений прогнозируемых удельных весов для нижней страты, мы выяснили что тенденция ведет к уменьшению удельного веса. Значит на основе 2-х предыдущих страт, мы можем сказать, что некоторая часть населения «перейдет» в страту выше, </w:t>
      </w:r>
      <w:r w:rsidR="003A143A">
        <w:rPr>
          <w:sz w:val="22"/>
          <w:szCs w:val="22"/>
          <w:lang w:val="ru-RU"/>
        </w:rPr>
        <w:t>т.е. пополнится</w:t>
      </w:r>
      <w:r w:rsidRPr="001F6995">
        <w:rPr>
          <w:sz w:val="22"/>
          <w:szCs w:val="22"/>
          <w:lang w:val="ru-RU"/>
        </w:rPr>
        <w:t xml:space="preserve"> средняя с денежным доходом от 250% до 399,9. </w:t>
      </w:r>
    </w:p>
    <w:p w14:paraId="3F6419D6" w14:textId="2CFAE722" w:rsidR="008769D0" w:rsidRPr="001F6995" w:rsidRDefault="008769D0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 xml:space="preserve">Рассматривая следующий интервал </w:t>
      </w:r>
      <w:r w:rsidR="003A143A">
        <w:rPr>
          <w:sz w:val="22"/>
          <w:szCs w:val="22"/>
          <w:lang w:val="ru-RU"/>
        </w:rPr>
        <w:t xml:space="preserve">Г.С. </w:t>
      </w:r>
      <w:proofErr w:type="spellStart"/>
      <w:r w:rsidR="003A143A">
        <w:rPr>
          <w:sz w:val="22"/>
          <w:szCs w:val="22"/>
          <w:lang w:val="ru-RU"/>
        </w:rPr>
        <w:t>Залецкий</w:t>
      </w:r>
      <w:proofErr w:type="spellEnd"/>
      <w:r w:rsidR="003A143A">
        <w:rPr>
          <w:sz w:val="22"/>
          <w:szCs w:val="22"/>
          <w:lang w:val="ru-RU"/>
        </w:rPr>
        <w:t xml:space="preserve"> заметил</w:t>
      </w:r>
      <w:r w:rsidR="00F4435B">
        <w:rPr>
          <w:sz w:val="22"/>
          <w:szCs w:val="22"/>
          <w:lang w:val="ru-RU"/>
        </w:rPr>
        <w:t xml:space="preserve">, что </w:t>
      </w:r>
      <w:r w:rsidRPr="001F6995">
        <w:rPr>
          <w:sz w:val="22"/>
          <w:szCs w:val="22"/>
          <w:lang w:val="ru-RU"/>
        </w:rPr>
        <w:t xml:space="preserve">показатель держится в среднем на </w:t>
      </w:r>
      <w:r w:rsidR="00F4435B">
        <w:rPr>
          <w:sz w:val="22"/>
          <w:szCs w:val="22"/>
          <w:lang w:val="ru-RU"/>
        </w:rPr>
        <w:t>уровне</w:t>
      </w:r>
      <w:r w:rsidRPr="001F6995">
        <w:rPr>
          <w:sz w:val="22"/>
          <w:szCs w:val="22"/>
          <w:lang w:val="ru-RU"/>
        </w:rPr>
        <w:t xml:space="preserve"> 30,2</w:t>
      </w:r>
      <w:r w:rsidR="00F4435B">
        <w:rPr>
          <w:sz w:val="22"/>
          <w:szCs w:val="22"/>
          <w:lang w:val="ru-RU"/>
        </w:rPr>
        <w:t>%</w:t>
      </w:r>
      <w:r w:rsidRPr="001F6995">
        <w:rPr>
          <w:sz w:val="22"/>
          <w:szCs w:val="22"/>
          <w:lang w:val="ru-RU"/>
        </w:rPr>
        <w:t xml:space="preserve">. Благодаря подсчитанным прогнозируемым удельным весам в последующие 5 лет, мы </w:t>
      </w:r>
      <w:r w:rsidR="00F4435B">
        <w:rPr>
          <w:sz w:val="22"/>
          <w:szCs w:val="22"/>
          <w:lang w:val="ru-RU"/>
        </w:rPr>
        <w:t>обозначили</w:t>
      </w:r>
      <w:r w:rsidRPr="001F6995">
        <w:rPr>
          <w:sz w:val="22"/>
          <w:szCs w:val="22"/>
          <w:lang w:val="ru-RU"/>
        </w:rPr>
        <w:t xml:space="preserve"> на основе предыдущих </w:t>
      </w:r>
      <w:r w:rsidR="00F4435B">
        <w:rPr>
          <w:sz w:val="22"/>
          <w:szCs w:val="22"/>
          <w:lang w:val="ru-RU"/>
        </w:rPr>
        <w:t xml:space="preserve">оценок по </w:t>
      </w:r>
      <w:r w:rsidR="00225C65">
        <w:rPr>
          <w:sz w:val="22"/>
          <w:szCs w:val="22"/>
          <w:lang w:val="ru-RU"/>
        </w:rPr>
        <w:t>2</w:t>
      </w:r>
      <w:r w:rsidRPr="001F6995">
        <w:rPr>
          <w:sz w:val="22"/>
          <w:szCs w:val="22"/>
          <w:lang w:val="ru-RU"/>
        </w:rPr>
        <w:t xml:space="preserve"> нижеприведенным стратам, что удельные веса средней страты действительно увеличились по сравнению с</w:t>
      </w:r>
      <w:r w:rsidR="00225C65">
        <w:rPr>
          <w:sz w:val="22"/>
          <w:szCs w:val="22"/>
          <w:lang w:val="ru-RU"/>
        </w:rPr>
        <w:t xml:space="preserve"> нижней и базовой стратами, т.е.</w:t>
      </w:r>
      <w:r w:rsidRPr="001F6995">
        <w:rPr>
          <w:sz w:val="22"/>
          <w:szCs w:val="22"/>
          <w:lang w:val="ru-RU"/>
        </w:rPr>
        <w:t xml:space="preserve"> доли из нижней и базовой страт «перешли» в среднюю. </w:t>
      </w:r>
    </w:p>
    <w:p w14:paraId="54201F8E" w14:textId="20E42D5E" w:rsidR="008769D0" w:rsidRDefault="008769D0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Для следующего интервала показатели удельных весов значительно ниже по сравнению с пред</w:t>
      </w:r>
      <w:r w:rsidR="00225C65">
        <w:rPr>
          <w:sz w:val="22"/>
          <w:szCs w:val="22"/>
          <w:lang w:val="ru-RU"/>
        </w:rPr>
        <w:t>ыдущей стратой денежного дохода</w:t>
      </w:r>
      <w:r w:rsidRPr="001F6995">
        <w:rPr>
          <w:sz w:val="22"/>
          <w:szCs w:val="22"/>
          <w:lang w:val="ru-RU"/>
        </w:rPr>
        <w:t>. Сравнивая среднюю и верхнюю страты показатели отлича</w:t>
      </w:r>
      <w:r w:rsidR="00B045A2">
        <w:rPr>
          <w:sz w:val="22"/>
          <w:szCs w:val="22"/>
          <w:lang w:val="ru-RU"/>
        </w:rPr>
        <w:t xml:space="preserve">ются на ≈ 10% (почти в 2 раза, где </w:t>
      </w:r>
      <w:r w:rsidRPr="001F6995">
        <w:rPr>
          <w:sz w:val="22"/>
          <w:szCs w:val="22"/>
          <w:lang w:val="ru-RU"/>
        </w:rPr>
        <w:t xml:space="preserve">верхняя страта меньше). Это означает, что доля населения с уровнем денежного дохода равным свыше 400,0% в 2 раза меньше в </w:t>
      </w:r>
      <w:r w:rsidRPr="001F6995">
        <w:rPr>
          <w:sz w:val="22"/>
          <w:szCs w:val="22"/>
          <w:lang w:val="ru-RU"/>
        </w:rPr>
        <w:lastRenderedPageBreak/>
        <w:t>соответствующих годам, чем доли населения с уровнем денежного дохода равным средней страте.</w:t>
      </w:r>
      <w:r w:rsidR="00225C65">
        <w:rPr>
          <w:sz w:val="22"/>
          <w:szCs w:val="22"/>
          <w:lang w:val="ru-RU"/>
        </w:rPr>
        <w:t xml:space="preserve"> </w:t>
      </w:r>
      <w:r w:rsidRPr="001F6995">
        <w:rPr>
          <w:sz w:val="22"/>
          <w:szCs w:val="22"/>
          <w:lang w:val="ru-RU"/>
        </w:rPr>
        <w:t xml:space="preserve">Такой интервал </w:t>
      </w:r>
      <w:r w:rsidR="00266FE4">
        <w:rPr>
          <w:sz w:val="22"/>
          <w:szCs w:val="22"/>
          <w:lang w:val="ru-RU"/>
        </w:rPr>
        <w:t xml:space="preserve">фиксируется в среднем на отметке 20,7%. </w:t>
      </w:r>
      <w:r w:rsidRPr="001F6995">
        <w:rPr>
          <w:sz w:val="22"/>
          <w:szCs w:val="22"/>
          <w:lang w:val="ru-RU"/>
        </w:rPr>
        <w:t>Также для данной страты были высчитаны прогнозируемые удельные веса, и соответственно годам равны – 16,2;16,7;17,3;17,9;18,5. Заметна тенденция к увеличению ≈ на 0,5% для последующего года. Таким образом, мы можем сделать вывод, что из нижней и базовой страт доли населения «переходят» в среднюю и высшую ст</w:t>
      </w:r>
      <w:r w:rsidR="00E24233">
        <w:rPr>
          <w:sz w:val="22"/>
          <w:szCs w:val="22"/>
          <w:lang w:val="ru-RU"/>
        </w:rPr>
        <w:t>раты, преимущественно в среднюю (рис. 2).</w:t>
      </w:r>
    </w:p>
    <w:p w14:paraId="3E748B1F" w14:textId="77777777" w:rsidR="000E395D" w:rsidRPr="001F6995" w:rsidRDefault="000E395D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</w:p>
    <w:p w14:paraId="6F6764F2" w14:textId="6E375712" w:rsidR="008769D0" w:rsidRDefault="00B74144" w:rsidP="00D82091">
      <w:pPr>
        <w:spacing w:after="0" w:line="240" w:lineRule="auto"/>
        <w:jc w:val="both"/>
        <w:rPr>
          <w:lang w:val="ru-RU"/>
        </w:rPr>
      </w:pPr>
      <w:bookmarkStart w:id="2" w:name="_GoBack"/>
      <w:r>
        <w:rPr>
          <w:noProof/>
          <w:lang w:val="ru-RU" w:eastAsia="ru-RU"/>
        </w:rPr>
        <w:drawing>
          <wp:inline distT="0" distB="0" distL="0" distR="0" wp14:anchorId="5C143E28" wp14:editId="60DA93C4">
            <wp:extent cx="5343525" cy="2095500"/>
            <wp:effectExtent l="0" t="0" r="9525" b="0"/>
            <wp:docPr id="1" name="Диаграмма 1">
              <a:extLst xmlns:a="http://schemas.openxmlformats.org/drawingml/2006/main">
                <a:ext uri="{FF2B5EF4-FFF2-40B4-BE49-F238E27FC236}">
                  <a16:creationId xmlns:lc="http://schemas.openxmlformats.org/drawingml/2006/lockedCanvas" xmlns:a16="http://schemas.microsoft.com/office/drawing/2014/main" xmlns:xdr="http://schemas.openxmlformats.org/drawingml/2006/spreadsheetDrawing" xmlns="" xmlns:w="http://schemas.openxmlformats.org/wordprocessingml/2006/main" xmlns:w10="urn:schemas-microsoft-com:office:word" xmlns:v="urn:schemas-microsoft-com:vml" xmlns:o="urn:schemas-microsoft-com:office:office" id="{834BF3C2-B87A-487A-B77F-C56A61C3357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bookmarkEnd w:id="2"/>
    </w:p>
    <w:p w14:paraId="54AA63BC" w14:textId="77777777" w:rsidR="00215A67" w:rsidRDefault="00215A67" w:rsidP="00D82091">
      <w:pPr>
        <w:spacing w:after="0" w:line="240" w:lineRule="auto"/>
        <w:ind w:firstLine="709"/>
        <w:jc w:val="both"/>
        <w:rPr>
          <w:lang w:val="ru-RU"/>
        </w:rPr>
      </w:pPr>
    </w:p>
    <w:p w14:paraId="3B4517D2" w14:textId="77777777" w:rsidR="005E7CAB" w:rsidRDefault="000E395D" w:rsidP="00D82091">
      <w:pPr>
        <w:spacing w:after="0" w:line="252" w:lineRule="auto"/>
        <w:ind w:firstLine="425"/>
        <w:jc w:val="both"/>
        <w:rPr>
          <w:b/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Рис. 2 </w:t>
      </w:r>
      <w:r w:rsidR="00B74144" w:rsidRPr="005E7CAB">
        <w:rPr>
          <w:b/>
          <w:sz w:val="22"/>
          <w:szCs w:val="22"/>
          <w:lang w:val="ru-RU"/>
        </w:rPr>
        <w:t>График распределения населен</w:t>
      </w:r>
      <w:r w:rsidRPr="005E7CAB">
        <w:rPr>
          <w:b/>
          <w:sz w:val="22"/>
          <w:szCs w:val="22"/>
          <w:lang w:val="ru-RU"/>
        </w:rPr>
        <w:t>и</w:t>
      </w:r>
      <w:r w:rsidR="00B74144" w:rsidRPr="005E7CAB">
        <w:rPr>
          <w:b/>
          <w:sz w:val="22"/>
          <w:szCs w:val="22"/>
          <w:lang w:val="ru-RU"/>
        </w:rPr>
        <w:t xml:space="preserve">я по соотношениям среднедушевых </w:t>
      </w:r>
    </w:p>
    <w:p w14:paraId="27C0F74B" w14:textId="64AFB777" w:rsidR="00215A67" w:rsidRPr="001F6995" w:rsidRDefault="00B74144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5E7CAB">
        <w:rPr>
          <w:b/>
          <w:sz w:val="22"/>
          <w:szCs w:val="22"/>
          <w:lang w:val="ru-RU"/>
        </w:rPr>
        <w:t>рас</w:t>
      </w:r>
      <w:r w:rsidR="005E7CAB" w:rsidRPr="005E7CAB">
        <w:rPr>
          <w:b/>
          <w:sz w:val="22"/>
          <w:szCs w:val="22"/>
          <w:lang w:val="ru-RU"/>
        </w:rPr>
        <w:t>полагаемых ресурсов с БПМ в 2005</w:t>
      </w:r>
      <w:r w:rsidRPr="005E7CAB">
        <w:rPr>
          <w:b/>
          <w:sz w:val="22"/>
          <w:szCs w:val="22"/>
          <w:lang w:val="ru-RU"/>
        </w:rPr>
        <w:t>-2020 гг. в Республике Беларусь</w:t>
      </w:r>
      <w:r w:rsidRPr="001F6995">
        <w:rPr>
          <w:sz w:val="22"/>
          <w:szCs w:val="22"/>
          <w:lang w:val="ru-RU"/>
        </w:rPr>
        <w:t xml:space="preserve"> </w:t>
      </w:r>
    </w:p>
    <w:p w14:paraId="30DBC37A" w14:textId="77777777" w:rsidR="00215A67" w:rsidRPr="001F6995" w:rsidRDefault="00215A67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</w:p>
    <w:p w14:paraId="17B8328B" w14:textId="5AD76964" w:rsidR="00B74144" w:rsidRPr="001F6995" w:rsidRDefault="00B74144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Можно заметить, что базовая страта и верхняя были</w:t>
      </w:r>
      <w:r w:rsidR="00BC69F7">
        <w:rPr>
          <w:sz w:val="22"/>
          <w:szCs w:val="22"/>
          <w:lang w:val="ru-RU"/>
        </w:rPr>
        <w:t xml:space="preserve"> практически</w:t>
      </w:r>
      <w:r w:rsidRPr="001F6995">
        <w:rPr>
          <w:sz w:val="22"/>
          <w:szCs w:val="22"/>
          <w:lang w:val="ru-RU"/>
        </w:rPr>
        <w:t xml:space="preserve"> равны в 2010 году, </w:t>
      </w:r>
      <w:r w:rsidR="00BC69F7">
        <w:rPr>
          <w:sz w:val="22"/>
          <w:szCs w:val="22"/>
          <w:lang w:val="ru-RU"/>
        </w:rPr>
        <w:t xml:space="preserve">что, отмечает Г.С. </w:t>
      </w:r>
      <w:proofErr w:type="spellStart"/>
      <w:r w:rsidR="00BC69F7">
        <w:rPr>
          <w:sz w:val="22"/>
          <w:szCs w:val="22"/>
          <w:lang w:val="ru-RU"/>
        </w:rPr>
        <w:t>Залецкий</w:t>
      </w:r>
      <w:proofErr w:type="spellEnd"/>
      <w:r w:rsidR="00BC69F7">
        <w:rPr>
          <w:sz w:val="22"/>
          <w:szCs w:val="22"/>
          <w:lang w:val="ru-RU"/>
        </w:rPr>
        <w:t>,</w:t>
      </w:r>
      <w:r w:rsidRPr="001F6995">
        <w:rPr>
          <w:sz w:val="22"/>
          <w:szCs w:val="22"/>
          <w:lang w:val="ru-RU"/>
        </w:rPr>
        <w:t xml:space="preserve"> обусловлено тенденцией к минимальной численности населения в рассматриваемом периоде. Также можно увидеть на графике, что нижняя страта ближе к верхней, </w:t>
      </w:r>
      <w:r w:rsidR="00BC69F7">
        <w:rPr>
          <w:sz w:val="22"/>
          <w:szCs w:val="22"/>
          <w:lang w:val="ru-RU"/>
        </w:rPr>
        <w:t xml:space="preserve">причем </w:t>
      </w:r>
      <w:r w:rsidRPr="001F6995">
        <w:rPr>
          <w:sz w:val="22"/>
          <w:szCs w:val="22"/>
          <w:lang w:val="ru-RU"/>
        </w:rPr>
        <w:t xml:space="preserve">верхняя </w:t>
      </w:r>
      <w:r w:rsidR="00BC69F7">
        <w:rPr>
          <w:sz w:val="22"/>
          <w:szCs w:val="22"/>
          <w:lang w:val="ru-RU"/>
        </w:rPr>
        <w:t>соотносится</w:t>
      </w:r>
      <w:r w:rsidRPr="001F6995">
        <w:rPr>
          <w:sz w:val="22"/>
          <w:szCs w:val="22"/>
          <w:lang w:val="ru-RU"/>
        </w:rPr>
        <w:t xml:space="preserve"> со средней, а базовая – в самом верху и пересекается со средней. Это говорит о том, что уровень денежного дохода у населения Беларуси держится выше </w:t>
      </w:r>
      <w:r w:rsidR="00BC69F7">
        <w:rPr>
          <w:sz w:val="22"/>
          <w:szCs w:val="22"/>
          <w:lang w:val="ru-RU"/>
        </w:rPr>
        <w:t>БПМ</w:t>
      </w:r>
      <w:r w:rsidRPr="001F6995">
        <w:rPr>
          <w:sz w:val="22"/>
          <w:szCs w:val="22"/>
          <w:lang w:val="ru-RU"/>
        </w:rPr>
        <w:t xml:space="preserve">, что означает положительную динамику </w:t>
      </w:r>
      <w:r w:rsidR="00EC66B7">
        <w:rPr>
          <w:sz w:val="22"/>
          <w:szCs w:val="22"/>
          <w:lang w:val="ru-RU"/>
        </w:rPr>
        <w:t>экономической обеспеченности, однако стоит отметить невысокий уровень величины БПМ.</w:t>
      </w:r>
    </w:p>
    <w:p w14:paraId="5005165D" w14:textId="4CFE78CA" w:rsidR="0092038A" w:rsidRPr="001F6995" w:rsidRDefault="0092038A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На основании данных таблицы</w:t>
      </w:r>
      <w:r w:rsidR="00EC66B7">
        <w:rPr>
          <w:sz w:val="22"/>
          <w:szCs w:val="22"/>
          <w:lang w:val="ru-RU"/>
        </w:rPr>
        <w:t xml:space="preserve"> 1 </w:t>
      </w:r>
      <w:r w:rsidRPr="001F6995">
        <w:rPr>
          <w:sz w:val="22"/>
          <w:szCs w:val="22"/>
          <w:lang w:val="ru-RU"/>
        </w:rPr>
        <w:t xml:space="preserve">можно рассчитать по 4-ех балльной шкале </w:t>
      </w:r>
      <w:r w:rsidR="00EC66B7">
        <w:rPr>
          <w:sz w:val="22"/>
          <w:szCs w:val="22"/>
          <w:lang w:val="ru-RU"/>
        </w:rPr>
        <w:t>спроектированный</w:t>
      </w:r>
      <w:r w:rsidRPr="001F6995">
        <w:rPr>
          <w:sz w:val="22"/>
          <w:szCs w:val="22"/>
          <w:lang w:val="ru-RU"/>
        </w:rPr>
        <w:t xml:space="preserve"> А.М. Бельским показатель уровня социально-экономической обеспеченности (ПУСЭО)</w:t>
      </w:r>
      <w:r w:rsidR="00B045A2">
        <w:rPr>
          <w:sz w:val="22"/>
          <w:szCs w:val="22"/>
          <w:lang w:val="ru-RU"/>
        </w:rPr>
        <w:t xml:space="preserve"> </w:t>
      </w:r>
      <w:r w:rsidR="00B045A2" w:rsidRPr="00B045A2">
        <w:rPr>
          <w:sz w:val="22"/>
          <w:szCs w:val="22"/>
          <w:lang w:val="ru-RU"/>
        </w:rPr>
        <w:t>[7]</w:t>
      </w:r>
      <w:r w:rsidRPr="001F6995">
        <w:rPr>
          <w:sz w:val="22"/>
          <w:szCs w:val="22"/>
          <w:lang w:val="ru-RU"/>
        </w:rPr>
        <w:t>. Показатель отражает соотношение страт внутри социально-</w:t>
      </w:r>
      <w:r w:rsidR="00EC66B7">
        <w:rPr>
          <w:sz w:val="22"/>
          <w:szCs w:val="22"/>
          <w:lang w:val="ru-RU"/>
        </w:rPr>
        <w:t>экономической стратификации бело</w:t>
      </w:r>
      <w:r w:rsidRPr="001F6995">
        <w:rPr>
          <w:sz w:val="22"/>
          <w:szCs w:val="22"/>
          <w:lang w:val="ru-RU"/>
        </w:rPr>
        <w:t>русского общества.</w:t>
      </w:r>
    </w:p>
    <w:p w14:paraId="6E37C4C6" w14:textId="77777777" w:rsidR="0092038A" w:rsidRPr="001F6995" w:rsidRDefault="0092038A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 xml:space="preserve">Для этого предлагается применить следующий способ расчета показателя: </w:t>
      </w:r>
    </w:p>
    <w:p w14:paraId="6C84DBB5" w14:textId="77777777" w:rsidR="0092038A" w:rsidRPr="001F6995" w:rsidRDefault="0092038A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 xml:space="preserve">1) каждой из выделенных страт присвоим отметку уровня социально-экономической обеспеченности от 1 до 4, где 1 – низкий и соответствует нижней страте, 2 – скорее низкий, чем высокий – базовая страта, 3 – скорее высокий, чем низкий – средняя страта, 4 – высокий – верхняя страта. </w:t>
      </w:r>
    </w:p>
    <w:p w14:paraId="3FEDB1A7" w14:textId="4F536635" w:rsidR="0092038A" w:rsidRPr="001F6995" w:rsidRDefault="0092038A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2) присвоенную каждой страте отметку умножим на ее удельный вес (в %) в социально-</w:t>
      </w:r>
      <w:r w:rsidR="00685FEF">
        <w:rPr>
          <w:sz w:val="22"/>
          <w:szCs w:val="22"/>
          <w:lang w:val="ru-RU"/>
        </w:rPr>
        <w:t>экономической стратификации бело</w:t>
      </w:r>
      <w:r w:rsidRPr="001F6995">
        <w:rPr>
          <w:sz w:val="22"/>
          <w:szCs w:val="22"/>
          <w:lang w:val="ru-RU"/>
        </w:rPr>
        <w:t xml:space="preserve">русского общества по состоянию на определенный год. </w:t>
      </w:r>
    </w:p>
    <w:p w14:paraId="1CC53A19" w14:textId="77777777" w:rsidR="0092038A" w:rsidRPr="001F6995" w:rsidRDefault="0092038A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 xml:space="preserve">3) полученные произведения суммируем и делим на 100%. </w:t>
      </w:r>
    </w:p>
    <w:p w14:paraId="7143C5FB" w14:textId="5552902C" w:rsidR="0092038A" w:rsidRPr="001F6995" w:rsidRDefault="0092038A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4) получаем величину ПУСЭО.</w:t>
      </w:r>
    </w:p>
    <w:p w14:paraId="1077CD79" w14:textId="1AE17BF4" w:rsidR="00B74144" w:rsidRPr="001F6995" w:rsidRDefault="00B74144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lastRenderedPageBreak/>
        <w:t>Для каждой страты были подсчитаны отметки уровня социальной-экономической обеспеченности от 1 до 4, методом представления социально-экономической стратификации белорусского обществ</w:t>
      </w:r>
      <w:r w:rsidR="00685FEF">
        <w:rPr>
          <w:sz w:val="22"/>
          <w:szCs w:val="22"/>
          <w:lang w:val="ru-RU"/>
        </w:rPr>
        <w:t>а, предлагаемым А.М. Бельским и представлены в таблице 1</w:t>
      </w:r>
      <w:r w:rsidRPr="001F6995">
        <w:rPr>
          <w:sz w:val="22"/>
          <w:szCs w:val="22"/>
          <w:lang w:val="ru-RU"/>
        </w:rPr>
        <w:t xml:space="preserve">, а также на </w:t>
      </w:r>
      <w:r w:rsidR="00685FEF">
        <w:rPr>
          <w:sz w:val="22"/>
          <w:szCs w:val="22"/>
          <w:lang w:val="ru-RU"/>
        </w:rPr>
        <w:t>рисунке 3</w:t>
      </w:r>
      <w:r w:rsidRPr="001F6995">
        <w:rPr>
          <w:sz w:val="22"/>
          <w:szCs w:val="22"/>
          <w:lang w:val="ru-RU"/>
        </w:rPr>
        <w:t>.</w:t>
      </w:r>
    </w:p>
    <w:p w14:paraId="5F125FAA" w14:textId="76C4CF56" w:rsidR="00B74144" w:rsidRPr="001F6995" w:rsidRDefault="00F26758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Для наиболее точного расчет </w:t>
      </w:r>
      <w:r w:rsidR="00685FEF">
        <w:rPr>
          <w:sz w:val="22"/>
          <w:szCs w:val="22"/>
          <w:lang w:val="ru-RU"/>
        </w:rPr>
        <w:t xml:space="preserve">Г.С. </w:t>
      </w:r>
      <w:proofErr w:type="spellStart"/>
      <w:r w:rsidR="00685FEF">
        <w:rPr>
          <w:sz w:val="22"/>
          <w:szCs w:val="22"/>
          <w:lang w:val="ru-RU"/>
        </w:rPr>
        <w:t>Залецким</w:t>
      </w:r>
      <w:proofErr w:type="spellEnd"/>
      <w:r w:rsidR="00685FEF">
        <w:rPr>
          <w:sz w:val="22"/>
          <w:szCs w:val="22"/>
          <w:lang w:val="ru-RU"/>
        </w:rPr>
        <w:t xml:space="preserve"> </w:t>
      </w:r>
      <w:r w:rsidR="00B74144" w:rsidRPr="001F6995">
        <w:rPr>
          <w:sz w:val="22"/>
          <w:szCs w:val="22"/>
          <w:lang w:val="ru-RU"/>
        </w:rPr>
        <w:t>был использован следующий</w:t>
      </w:r>
      <w:r w:rsidR="00685FEF">
        <w:rPr>
          <w:sz w:val="22"/>
          <w:szCs w:val="22"/>
          <w:lang w:val="ru-RU"/>
        </w:rPr>
        <w:t xml:space="preserve"> корректирующий</w:t>
      </w:r>
      <w:r w:rsidR="00B74144" w:rsidRPr="001F6995">
        <w:rPr>
          <w:sz w:val="22"/>
          <w:szCs w:val="22"/>
          <w:lang w:val="ru-RU"/>
        </w:rPr>
        <w:t xml:space="preserve"> алгоритм расчета:</w:t>
      </w:r>
    </w:p>
    <w:p w14:paraId="5EECEC40" w14:textId="0068910F" w:rsidR="00B74144" w:rsidRPr="001F6995" w:rsidRDefault="00413424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1) в</w:t>
      </w:r>
      <w:r w:rsidR="00B74144" w:rsidRPr="001F6995">
        <w:rPr>
          <w:sz w:val="22"/>
          <w:szCs w:val="22"/>
          <w:lang w:val="ru-RU"/>
        </w:rPr>
        <w:t>ысчитан средни</w:t>
      </w:r>
      <w:r>
        <w:rPr>
          <w:sz w:val="22"/>
          <w:szCs w:val="22"/>
          <w:lang w:val="ru-RU"/>
        </w:rPr>
        <w:t>й показатель для каждой страты.</w:t>
      </w:r>
    </w:p>
    <w:p w14:paraId="423037E1" w14:textId="5861405C" w:rsidR="00B74144" w:rsidRPr="001F6995" w:rsidRDefault="00413424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2) выбраны м</w:t>
      </w:r>
      <w:r w:rsidRPr="001F6995">
        <w:rPr>
          <w:sz w:val="22"/>
          <w:szCs w:val="22"/>
          <w:lang w:val="ru-RU"/>
        </w:rPr>
        <w:t>инимальные</w:t>
      </w:r>
      <w:r>
        <w:rPr>
          <w:sz w:val="22"/>
          <w:szCs w:val="22"/>
          <w:lang w:val="ru-RU"/>
        </w:rPr>
        <w:t xml:space="preserve"> значения (8</w:t>
      </w:r>
      <w:r w:rsidR="00B74144" w:rsidRPr="001F6995">
        <w:rPr>
          <w:sz w:val="22"/>
          <w:szCs w:val="22"/>
          <w:lang w:val="ru-RU"/>
        </w:rPr>
        <w:t xml:space="preserve"> шт</w:t>
      </w:r>
      <w:r>
        <w:rPr>
          <w:sz w:val="22"/>
          <w:szCs w:val="22"/>
          <w:lang w:val="ru-RU"/>
        </w:rPr>
        <w:t>.</w:t>
      </w:r>
      <w:r w:rsidR="00B74144" w:rsidRPr="001F6995">
        <w:rPr>
          <w:sz w:val="22"/>
          <w:szCs w:val="22"/>
          <w:lang w:val="ru-RU"/>
        </w:rPr>
        <w:t>) в каждой страт</w:t>
      </w:r>
      <w:r>
        <w:rPr>
          <w:sz w:val="22"/>
          <w:szCs w:val="22"/>
          <w:lang w:val="ru-RU"/>
        </w:rPr>
        <w:t>е и высчитан средний показатель.</w:t>
      </w:r>
    </w:p>
    <w:p w14:paraId="4EDC8A67" w14:textId="59172AB1" w:rsidR="00B74144" w:rsidRPr="001F6995" w:rsidRDefault="00413424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3) в</w:t>
      </w:r>
      <w:r w:rsidR="00B74144" w:rsidRPr="001F6995">
        <w:rPr>
          <w:sz w:val="22"/>
          <w:szCs w:val="22"/>
          <w:lang w:val="ru-RU"/>
        </w:rPr>
        <w:t>ыбраны максимальные значения (8 шт</w:t>
      </w:r>
      <w:r>
        <w:rPr>
          <w:sz w:val="22"/>
          <w:szCs w:val="22"/>
          <w:lang w:val="ru-RU"/>
        </w:rPr>
        <w:t>.</w:t>
      </w:r>
      <w:r w:rsidR="00B74144" w:rsidRPr="001F6995">
        <w:rPr>
          <w:sz w:val="22"/>
          <w:szCs w:val="22"/>
          <w:lang w:val="ru-RU"/>
        </w:rPr>
        <w:t>) для каждой страт</w:t>
      </w:r>
      <w:r>
        <w:rPr>
          <w:sz w:val="22"/>
          <w:szCs w:val="22"/>
          <w:lang w:val="ru-RU"/>
        </w:rPr>
        <w:t>ы и высчитан средний показатель.</w:t>
      </w:r>
    </w:p>
    <w:p w14:paraId="37CB5B67" w14:textId="77777777" w:rsidR="006D4BF0" w:rsidRDefault="00B74144" w:rsidP="006D4BF0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>Таким образом были выведены 3 границы для каждой стра</w:t>
      </w:r>
      <w:r w:rsidR="006D4BF0">
        <w:rPr>
          <w:sz w:val="22"/>
          <w:szCs w:val="22"/>
          <w:lang w:val="ru-RU"/>
        </w:rPr>
        <w:t>ты. Далее проводилась ранжирование</w:t>
      </w:r>
      <w:r w:rsidRPr="001F6995">
        <w:rPr>
          <w:sz w:val="22"/>
          <w:szCs w:val="22"/>
          <w:lang w:val="ru-RU"/>
        </w:rPr>
        <w:t xml:space="preserve"> по каждому предложенному году соответственно отметкам 1-4, согласно методу </w:t>
      </w:r>
      <w:r w:rsidR="006D4BF0">
        <w:rPr>
          <w:sz w:val="22"/>
          <w:szCs w:val="22"/>
          <w:lang w:val="ru-RU"/>
        </w:rPr>
        <w:t>А.М. Бельского, что представлено в таблице 1.</w:t>
      </w:r>
    </w:p>
    <w:p w14:paraId="44C9417D" w14:textId="32525F32" w:rsidR="00BB6342" w:rsidRDefault="006D4BF0" w:rsidP="006D4BF0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С помощью метода, предложенного</w:t>
      </w:r>
      <w:r w:rsidR="00B74144" w:rsidRPr="001F6995">
        <w:rPr>
          <w:sz w:val="22"/>
          <w:szCs w:val="22"/>
          <w:lang w:val="ru-RU"/>
        </w:rPr>
        <w:t xml:space="preserve"> А.М.</w:t>
      </w:r>
      <w:r w:rsidR="00043EC2">
        <w:rPr>
          <w:sz w:val="22"/>
          <w:szCs w:val="22"/>
          <w:lang w:val="ru-RU"/>
        </w:rPr>
        <w:t xml:space="preserve"> </w:t>
      </w:r>
      <w:r w:rsidR="00B74144" w:rsidRPr="001F6995">
        <w:rPr>
          <w:sz w:val="22"/>
          <w:szCs w:val="22"/>
          <w:lang w:val="ru-RU"/>
        </w:rPr>
        <w:t>Бельским</w:t>
      </w:r>
      <w:r w:rsidR="00F26758" w:rsidRPr="00F26758">
        <w:rPr>
          <w:sz w:val="22"/>
          <w:szCs w:val="22"/>
          <w:lang w:val="ru-RU"/>
        </w:rPr>
        <w:t xml:space="preserve"> </w:t>
      </w:r>
      <w:r w:rsidR="00F26758">
        <w:rPr>
          <w:sz w:val="22"/>
          <w:szCs w:val="22"/>
          <w:lang w:val="en-US"/>
        </w:rPr>
        <w:t>c</w:t>
      </w:r>
      <w:r w:rsidR="00F26758" w:rsidRPr="00F26758">
        <w:rPr>
          <w:sz w:val="22"/>
          <w:szCs w:val="22"/>
          <w:lang w:val="ru-RU"/>
        </w:rPr>
        <w:t xml:space="preserve"> </w:t>
      </w:r>
      <w:r w:rsidR="00F26758">
        <w:rPr>
          <w:sz w:val="22"/>
          <w:szCs w:val="22"/>
          <w:lang w:val="be-BY"/>
        </w:rPr>
        <w:t>коррект</w:t>
      </w:r>
      <w:proofErr w:type="spellStart"/>
      <w:r w:rsidR="00F26758">
        <w:rPr>
          <w:sz w:val="22"/>
          <w:szCs w:val="22"/>
          <w:lang w:val="ru-RU"/>
        </w:rPr>
        <w:t>ирующим</w:t>
      </w:r>
      <w:proofErr w:type="spellEnd"/>
      <w:r w:rsidR="00F26758">
        <w:rPr>
          <w:sz w:val="22"/>
          <w:szCs w:val="22"/>
          <w:lang w:val="ru-RU"/>
        </w:rPr>
        <w:t xml:space="preserve"> алгоритмом Г.С. </w:t>
      </w:r>
      <w:proofErr w:type="spellStart"/>
      <w:r w:rsidR="00F26758">
        <w:rPr>
          <w:sz w:val="22"/>
          <w:szCs w:val="22"/>
          <w:lang w:val="ru-RU"/>
        </w:rPr>
        <w:t>Залецкого</w:t>
      </w:r>
      <w:proofErr w:type="spellEnd"/>
      <w:r w:rsidR="00B74144" w:rsidRPr="001F6995">
        <w:rPr>
          <w:sz w:val="22"/>
          <w:szCs w:val="22"/>
          <w:lang w:val="ru-RU"/>
        </w:rPr>
        <w:t xml:space="preserve">, мы рассчитали показатель уровня социальной-экономической обеспеченности для </w:t>
      </w:r>
      <w:r>
        <w:rPr>
          <w:sz w:val="22"/>
          <w:szCs w:val="22"/>
          <w:lang w:val="ru-RU"/>
        </w:rPr>
        <w:t>2005-2020 гг</w:t>
      </w:r>
      <w:r w:rsidR="00B74144" w:rsidRPr="001F6995">
        <w:rPr>
          <w:sz w:val="22"/>
          <w:szCs w:val="22"/>
          <w:lang w:val="ru-RU"/>
        </w:rPr>
        <w:t xml:space="preserve">. На основе данного метода, мы выяснили что ПУСЭО </w:t>
      </w:r>
      <w:r>
        <w:rPr>
          <w:sz w:val="22"/>
          <w:szCs w:val="22"/>
          <w:lang w:val="ru-RU"/>
        </w:rPr>
        <w:t>фиксируется на отметке</w:t>
      </w:r>
      <w:r w:rsidR="00B74144" w:rsidRPr="001F6995">
        <w:rPr>
          <w:sz w:val="22"/>
          <w:szCs w:val="22"/>
          <w:lang w:val="ru-RU"/>
        </w:rPr>
        <w:t xml:space="preserve"> ≈ 2,8 п. Также для ПУСЭО был выведен прогноз на ближайшие 5 лет. Имеет место убывающая тенденция, что говорит об </w:t>
      </w:r>
      <w:r w:rsidR="00F34282">
        <w:rPr>
          <w:sz w:val="22"/>
          <w:szCs w:val="22"/>
          <w:lang w:val="ru-RU"/>
        </w:rPr>
        <w:t>выравнивании и уравнивании</w:t>
      </w:r>
      <w:r w:rsidR="00B74144" w:rsidRPr="001F6995">
        <w:rPr>
          <w:sz w:val="22"/>
          <w:szCs w:val="22"/>
          <w:lang w:val="ru-RU"/>
        </w:rPr>
        <w:t xml:space="preserve"> денежных доходов </w:t>
      </w:r>
      <w:r w:rsidR="00F34282">
        <w:rPr>
          <w:sz w:val="22"/>
          <w:szCs w:val="22"/>
          <w:lang w:val="ru-RU"/>
        </w:rPr>
        <w:t xml:space="preserve">населения в ситуации, где </w:t>
      </w:r>
      <w:r w:rsidR="00B74144" w:rsidRPr="001F6995">
        <w:rPr>
          <w:sz w:val="22"/>
          <w:szCs w:val="22"/>
          <w:lang w:val="ru-RU"/>
        </w:rPr>
        <w:t>б</w:t>
      </w:r>
      <w:r w:rsidR="00173F30">
        <w:rPr>
          <w:sz w:val="22"/>
          <w:szCs w:val="22"/>
          <w:lang w:val="ru-RU"/>
        </w:rPr>
        <w:t>о</w:t>
      </w:r>
      <w:r w:rsidR="00B74144" w:rsidRPr="001F6995">
        <w:rPr>
          <w:sz w:val="22"/>
          <w:szCs w:val="22"/>
          <w:lang w:val="ru-RU"/>
        </w:rPr>
        <w:t xml:space="preserve">льшая часть населения </w:t>
      </w:r>
      <w:r w:rsidR="00F34282">
        <w:rPr>
          <w:sz w:val="22"/>
          <w:szCs w:val="22"/>
          <w:lang w:val="ru-RU"/>
        </w:rPr>
        <w:t>располагается</w:t>
      </w:r>
      <w:r w:rsidR="00B74144" w:rsidRPr="001F6995">
        <w:rPr>
          <w:sz w:val="22"/>
          <w:szCs w:val="22"/>
          <w:lang w:val="ru-RU"/>
        </w:rPr>
        <w:t xml:space="preserve"> в базовой и средней стратах, в то время как нижняя и верхняя страты</w:t>
      </w:r>
      <w:r w:rsidR="00F34282">
        <w:rPr>
          <w:lang w:val="ru-RU"/>
        </w:rPr>
        <w:t xml:space="preserve"> </w:t>
      </w:r>
      <w:r w:rsidR="00B74144" w:rsidRPr="00173F30">
        <w:rPr>
          <w:sz w:val="22"/>
          <w:szCs w:val="22"/>
          <w:lang w:val="ru-RU"/>
        </w:rPr>
        <w:t>«отстают» от своих «соседей».</w:t>
      </w:r>
    </w:p>
    <w:p w14:paraId="78AD2E2C" w14:textId="77777777" w:rsidR="00F34282" w:rsidRPr="006D4BF0" w:rsidRDefault="00F34282" w:rsidP="006D4BF0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</w:p>
    <w:p w14:paraId="71189F08" w14:textId="6E2A3338" w:rsidR="00B74144" w:rsidRDefault="00173F30" w:rsidP="00D82091">
      <w:pPr>
        <w:spacing w:after="0" w:line="240" w:lineRule="auto"/>
        <w:jc w:val="both"/>
        <w:rPr>
          <w:lang w:val="ru-RU"/>
        </w:rPr>
      </w:pPr>
      <w:r>
        <w:rPr>
          <w:noProof/>
          <w:lang w:val="ru-RU" w:eastAsia="ru-RU"/>
        </w:rPr>
        <w:drawing>
          <wp:inline distT="0" distB="0" distL="0" distR="0" wp14:anchorId="63FBD118" wp14:editId="49209CC3">
            <wp:extent cx="5343525" cy="1304925"/>
            <wp:effectExtent l="0" t="0" r="9525" b="9525"/>
            <wp:docPr id="2" name="Диаграмма 2">
              <a:extLst xmlns:a="http://schemas.openxmlformats.org/drawingml/2006/main">
                <a:ext uri="{FF2B5EF4-FFF2-40B4-BE49-F238E27FC236}">
                  <a16:creationId xmlns:lc="http://schemas.openxmlformats.org/drawingml/2006/lockedCanvas" xmlns:a16="http://schemas.microsoft.com/office/drawing/2014/main" xmlns:xdr="http://schemas.openxmlformats.org/drawingml/2006/spreadsheetDrawing" xmlns="" xmlns:w="http://schemas.openxmlformats.org/wordprocessingml/2006/main" xmlns:w10="urn:schemas-microsoft-com:office:word" xmlns:v="urn:schemas-microsoft-com:vml" xmlns:o="urn:schemas-microsoft-com:office:office" id="{538B43FF-DD02-433E-ABE0-870B8ECEBF1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5899F881" w14:textId="7C7250CE" w:rsidR="00B74144" w:rsidRDefault="00B74144" w:rsidP="00D82091">
      <w:pPr>
        <w:spacing w:after="0" w:line="240" w:lineRule="auto"/>
        <w:ind w:firstLine="709"/>
        <w:jc w:val="both"/>
        <w:rPr>
          <w:lang w:val="ru-RU"/>
        </w:rPr>
      </w:pPr>
    </w:p>
    <w:p w14:paraId="25DF5DC8" w14:textId="0E8360B1" w:rsidR="00B74144" w:rsidRPr="001F6995" w:rsidRDefault="005E7CAB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F34282">
        <w:rPr>
          <w:b/>
          <w:sz w:val="22"/>
          <w:szCs w:val="22"/>
          <w:lang w:val="ru-RU"/>
        </w:rPr>
        <w:t>Рис. 3</w:t>
      </w:r>
      <w:r>
        <w:rPr>
          <w:sz w:val="22"/>
          <w:szCs w:val="22"/>
          <w:lang w:val="ru-RU"/>
        </w:rPr>
        <w:t xml:space="preserve"> – </w:t>
      </w:r>
      <w:r w:rsidR="00C11001">
        <w:rPr>
          <w:sz w:val="22"/>
          <w:szCs w:val="22"/>
          <w:lang w:val="ru-RU"/>
        </w:rPr>
        <w:t>График показателя</w:t>
      </w:r>
      <w:r w:rsidR="00B74144" w:rsidRPr="001F6995">
        <w:rPr>
          <w:sz w:val="22"/>
          <w:szCs w:val="22"/>
          <w:lang w:val="ru-RU"/>
        </w:rPr>
        <w:t xml:space="preserve"> уровня социально-экономической обеспеченности (ПУС</w:t>
      </w:r>
      <w:r>
        <w:rPr>
          <w:sz w:val="22"/>
          <w:szCs w:val="22"/>
          <w:lang w:val="ru-RU"/>
        </w:rPr>
        <w:t xml:space="preserve">ЭО) в Республике Беларусь в </w:t>
      </w:r>
      <w:r w:rsidR="00C11001">
        <w:rPr>
          <w:sz w:val="22"/>
          <w:szCs w:val="22"/>
          <w:lang w:val="ru-RU"/>
        </w:rPr>
        <w:t xml:space="preserve">2005 - </w:t>
      </w:r>
      <w:r>
        <w:rPr>
          <w:sz w:val="22"/>
          <w:szCs w:val="22"/>
          <w:lang w:val="ru-RU"/>
        </w:rPr>
        <w:t>2020 гг.</w:t>
      </w:r>
    </w:p>
    <w:p w14:paraId="43C935BC" w14:textId="77777777" w:rsidR="00B74144" w:rsidRPr="001F6995" w:rsidRDefault="00B74144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</w:p>
    <w:p w14:paraId="051D913C" w14:textId="400BE244" w:rsidR="00B74144" w:rsidRDefault="00B74144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 w:rsidRPr="001F6995">
        <w:rPr>
          <w:sz w:val="22"/>
          <w:szCs w:val="22"/>
          <w:lang w:val="ru-RU"/>
        </w:rPr>
        <w:t xml:space="preserve">Окончательный вывод, исходя из таблицы, расчетов, выполненных графиков, заключается в успешном уравнивании денежных </w:t>
      </w:r>
      <w:r w:rsidR="00292AFD">
        <w:rPr>
          <w:sz w:val="22"/>
          <w:szCs w:val="22"/>
          <w:lang w:val="ru-RU"/>
        </w:rPr>
        <w:t>доходов</w:t>
      </w:r>
      <w:r w:rsidRPr="001F6995">
        <w:rPr>
          <w:sz w:val="22"/>
          <w:szCs w:val="22"/>
          <w:lang w:val="ru-RU"/>
        </w:rPr>
        <w:t xml:space="preserve"> внутри страны для разных слоев населения во всех страт</w:t>
      </w:r>
      <w:r w:rsidR="00292AFD">
        <w:rPr>
          <w:sz w:val="22"/>
          <w:szCs w:val="22"/>
          <w:lang w:val="ru-RU"/>
        </w:rPr>
        <w:t>ах</w:t>
      </w:r>
      <w:r w:rsidRPr="001F6995">
        <w:rPr>
          <w:sz w:val="22"/>
          <w:szCs w:val="22"/>
          <w:lang w:val="ru-RU"/>
        </w:rPr>
        <w:t xml:space="preserve">. На основании выводов для каждого расчета можно сказать, что с каждым экономическим решением государство «уменьшает» долю населения с нижним пределом БПМ и одновременно увеличивает доли населения </w:t>
      </w:r>
      <w:r w:rsidR="00C719D5">
        <w:rPr>
          <w:sz w:val="22"/>
          <w:szCs w:val="22"/>
          <w:lang w:val="ru-RU"/>
        </w:rPr>
        <w:t xml:space="preserve">скорее в базовой, но и </w:t>
      </w:r>
      <w:r w:rsidRPr="001F6995">
        <w:rPr>
          <w:sz w:val="22"/>
          <w:szCs w:val="22"/>
          <w:lang w:val="ru-RU"/>
        </w:rPr>
        <w:t xml:space="preserve">средней страте, </w:t>
      </w:r>
      <w:r w:rsidR="00C719D5">
        <w:rPr>
          <w:sz w:val="22"/>
          <w:szCs w:val="22"/>
          <w:lang w:val="ru-RU"/>
        </w:rPr>
        <w:t xml:space="preserve">при этом уменьшается </w:t>
      </w:r>
      <w:r w:rsidRPr="001F6995">
        <w:rPr>
          <w:sz w:val="22"/>
          <w:szCs w:val="22"/>
          <w:lang w:val="ru-RU"/>
        </w:rPr>
        <w:t>н</w:t>
      </w:r>
      <w:r w:rsidR="00E12FA3">
        <w:rPr>
          <w:sz w:val="22"/>
          <w:szCs w:val="22"/>
          <w:lang w:val="ru-RU"/>
        </w:rPr>
        <w:t>аселение</w:t>
      </w:r>
      <w:r w:rsidRPr="001F6995">
        <w:rPr>
          <w:sz w:val="22"/>
          <w:szCs w:val="22"/>
          <w:lang w:val="ru-RU"/>
        </w:rPr>
        <w:t xml:space="preserve"> с высоким уровнем дохода, </w:t>
      </w:r>
      <w:r w:rsidR="00E12FA3">
        <w:rPr>
          <w:sz w:val="22"/>
          <w:szCs w:val="22"/>
          <w:lang w:val="ru-RU"/>
        </w:rPr>
        <w:t>т.е. усредняются</w:t>
      </w:r>
      <w:r w:rsidRPr="001F6995">
        <w:rPr>
          <w:sz w:val="22"/>
          <w:szCs w:val="22"/>
          <w:lang w:val="ru-RU"/>
        </w:rPr>
        <w:t xml:space="preserve"> доходы всего населения. Основываясь на </w:t>
      </w:r>
      <w:r w:rsidR="00E12FA3">
        <w:rPr>
          <w:sz w:val="22"/>
          <w:szCs w:val="22"/>
          <w:lang w:val="ru-RU"/>
        </w:rPr>
        <w:t>проделанной работе</w:t>
      </w:r>
      <w:r w:rsidRPr="001F6995">
        <w:rPr>
          <w:sz w:val="22"/>
          <w:szCs w:val="22"/>
          <w:lang w:val="ru-RU"/>
        </w:rPr>
        <w:t xml:space="preserve">, можно утверждать, что государство стремится уравновесить доходы </w:t>
      </w:r>
      <w:r w:rsidR="00E12FA3">
        <w:rPr>
          <w:sz w:val="22"/>
          <w:szCs w:val="22"/>
          <w:lang w:val="ru-RU"/>
        </w:rPr>
        <w:t>населения</w:t>
      </w:r>
      <w:r w:rsidRPr="001F6995">
        <w:rPr>
          <w:sz w:val="22"/>
          <w:szCs w:val="22"/>
          <w:lang w:val="ru-RU"/>
        </w:rPr>
        <w:t xml:space="preserve"> страны. </w:t>
      </w:r>
      <w:r w:rsidR="00292AFD">
        <w:rPr>
          <w:sz w:val="22"/>
          <w:szCs w:val="22"/>
          <w:lang w:val="ru-RU"/>
        </w:rPr>
        <w:t>При этом к</w:t>
      </w:r>
      <w:r w:rsidRPr="001F6995">
        <w:rPr>
          <w:sz w:val="22"/>
          <w:szCs w:val="22"/>
          <w:lang w:val="ru-RU"/>
        </w:rPr>
        <w:t xml:space="preserve">ачество жизни </w:t>
      </w:r>
      <w:r w:rsidR="00F81694">
        <w:rPr>
          <w:sz w:val="22"/>
          <w:szCs w:val="22"/>
          <w:lang w:val="ru-RU"/>
        </w:rPr>
        <w:t>не будет сопряжено с реальным улучшением</w:t>
      </w:r>
      <w:r w:rsidRPr="001F6995">
        <w:rPr>
          <w:sz w:val="22"/>
          <w:szCs w:val="22"/>
          <w:lang w:val="ru-RU"/>
        </w:rPr>
        <w:t xml:space="preserve">, т.к. </w:t>
      </w:r>
      <w:r w:rsidR="00F81694">
        <w:rPr>
          <w:sz w:val="22"/>
          <w:szCs w:val="22"/>
          <w:lang w:val="ru-RU"/>
        </w:rPr>
        <w:t xml:space="preserve">такая политика </w:t>
      </w:r>
      <w:r w:rsidRPr="001F6995">
        <w:rPr>
          <w:sz w:val="22"/>
          <w:szCs w:val="22"/>
          <w:lang w:val="ru-RU"/>
        </w:rPr>
        <w:t xml:space="preserve">не ставит </w:t>
      </w:r>
      <w:r w:rsidR="00F81694">
        <w:rPr>
          <w:sz w:val="22"/>
          <w:szCs w:val="22"/>
          <w:lang w:val="ru-RU"/>
        </w:rPr>
        <w:t>глобальной цели «увеличить средний доход», а скорее</w:t>
      </w:r>
      <w:r w:rsidR="000A4010">
        <w:rPr>
          <w:sz w:val="22"/>
          <w:szCs w:val="22"/>
          <w:lang w:val="ru-RU"/>
        </w:rPr>
        <w:t xml:space="preserve"> стабилизирует ситуацию выше небольшой величины БПМ, которая сохраняется на едином реальном уровне</w:t>
      </w:r>
      <w:r w:rsidR="00CC6D55">
        <w:rPr>
          <w:sz w:val="22"/>
          <w:szCs w:val="22"/>
          <w:lang w:val="ru-RU"/>
        </w:rPr>
        <w:t>, т.е. номинальный рост обусловлен только корректировкой ее величины на уровень</w:t>
      </w:r>
      <w:r w:rsidR="00E12FA3">
        <w:rPr>
          <w:sz w:val="22"/>
          <w:szCs w:val="22"/>
          <w:lang w:val="ru-RU"/>
        </w:rPr>
        <w:t xml:space="preserve"> официальной</w:t>
      </w:r>
      <w:r w:rsidR="00CC6D55">
        <w:rPr>
          <w:sz w:val="22"/>
          <w:szCs w:val="22"/>
          <w:lang w:val="ru-RU"/>
        </w:rPr>
        <w:t xml:space="preserve"> инфляции.</w:t>
      </w:r>
    </w:p>
    <w:p w14:paraId="4E747FED" w14:textId="77777777" w:rsidR="00B35E30" w:rsidRPr="001F6995" w:rsidRDefault="00B35E30" w:rsidP="00D82091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</w:p>
    <w:p w14:paraId="4094CCC5" w14:textId="77777777" w:rsidR="00963C56" w:rsidRDefault="00963C56" w:rsidP="00963C56">
      <w:pPr>
        <w:spacing w:after="0" w:line="252" w:lineRule="auto"/>
        <w:ind w:firstLine="425"/>
        <w:jc w:val="both"/>
        <w:rPr>
          <w:b/>
          <w:sz w:val="22"/>
          <w:szCs w:val="22"/>
          <w:lang w:val="ru-RU"/>
        </w:rPr>
      </w:pPr>
      <w:r w:rsidRPr="00963C56">
        <w:rPr>
          <w:b/>
          <w:sz w:val="22"/>
          <w:szCs w:val="22"/>
          <w:lang w:val="ru-RU"/>
        </w:rPr>
        <w:t>ЛИТЕРАТУРА</w:t>
      </w:r>
    </w:p>
    <w:p w14:paraId="66AB748B" w14:textId="77777777" w:rsidR="00101186" w:rsidRPr="00963C56" w:rsidRDefault="00101186" w:rsidP="00963C56">
      <w:pPr>
        <w:spacing w:after="0" w:line="252" w:lineRule="auto"/>
        <w:ind w:firstLine="425"/>
        <w:jc w:val="both"/>
        <w:rPr>
          <w:b/>
          <w:sz w:val="22"/>
          <w:szCs w:val="22"/>
          <w:lang w:val="ru-RU"/>
        </w:rPr>
      </w:pPr>
    </w:p>
    <w:p w14:paraId="0FBE067E" w14:textId="1F0CF089" w:rsidR="00963C56" w:rsidRPr="00963C56" w:rsidRDefault="005E7CAB" w:rsidP="00963C56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1</w:t>
      </w:r>
      <w:r w:rsidR="00963C56" w:rsidRPr="00963C56">
        <w:rPr>
          <w:sz w:val="22"/>
          <w:szCs w:val="22"/>
          <w:lang w:val="ru-RU"/>
        </w:rPr>
        <w:t xml:space="preserve">. Сорокин, П. А. Человек. Цивилизация. Общество / П. Сорокин. - </w:t>
      </w:r>
      <w:proofErr w:type="gramStart"/>
      <w:r w:rsidR="00963C56" w:rsidRPr="00963C56">
        <w:rPr>
          <w:sz w:val="22"/>
          <w:szCs w:val="22"/>
          <w:lang w:val="ru-RU"/>
        </w:rPr>
        <w:t>М. :</w:t>
      </w:r>
      <w:proofErr w:type="gramEnd"/>
      <w:r w:rsidR="00B35E30">
        <w:rPr>
          <w:sz w:val="22"/>
          <w:szCs w:val="22"/>
          <w:lang w:val="ru-RU"/>
        </w:rPr>
        <w:t xml:space="preserve"> </w:t>
      </w:r>
      <w:r w:rsidR="00963C56" w:rsidRPr="00963C56">
        <w:rPr>
          <w:sz w:val="22"/>
          <w:szCs w:val="22"/>
          <w:lang w:val="ru-RU"/>
        </w:rPr>
        <w:t>Политиздат, 1992. - 542 с.</w:t>
      </w:r>
    </w:p>
    <w:p w14:paraId="080BD469" w14:textId="324891E8" w:rsidR="00963C56" w:rsidRPr="00963C56" w:rsidRDefault="005E7CAB" w:rsidP="00963C56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2</w:t>
      </w:r>
      <w:r w:rsidR="00963C56" w:rsidRPr="00963C56">
        <w:rPr>
          <w:sz w:val="22"/>
          <w:szCs w:val="22"/>
          <w:lang w:val="ru-RU"/>
        </w:rPr>
        <w:t xml:space="preserve">. Уорнер У. Живые и мертвые / У. Уорнер. – М. – </w:t>
      </w:r>
      <w:proofErr w:type="gramStart"/>
      <w:r w:rsidR="00963C56" w:rsidRPr="00963C56">
        <w:rPr>
          <w:sz w:val="22"/>
          <w:szCs w:val="22"/>
          <w:lang w:val="ru-RU"/>
        </w:rPr>
        <w:t>СПб.:</w:t>
      </w:r>
      <w:proofErr w:type="gramEnd"/>
      <w:r w:rsidR="00963C56" w:rsidRPr="00963C56">
        <w:rPr>
          <w:sz w:val="22"/>
          <w:szCs w:val="22"/>
          <w:lang w:val="ru-RU"/>
        </w:rPr>
        <w:t xml:space="preserve"> Университетская книга, 2000. –262 с.</w:t>
      </w:r>
    </w:p>
    <w:p w14:paraId="48E0824E" w14:textId="05556E2A" w:rsidR="00963C56" w:rsidRPr="00963C56" w:rsidRDefault="005E7CAB" w:rsidP="00963C56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3</w:t>
      </w:r>
      <w:r w:rsidR="00963C56" w:rsidRPr="00963C56">
        <w:rPr>
          <w:sz w:val="22"/>
          <w:szCs w:val="22"/>
          <w:lang w:val="ru-RU"/>
        </w:rPr>
        <w:t xml:space="preserve">. </w:t>
      </w:r>
      <w:proofErr w:type="spellStart"/>
      <w:r w:rsidR="00963C56" w:rsidRPr="00963C56">
        <w:rPr>
          <w:sz w:val="22"/>
          <w:szCs w:val="22"/>
          <w:lang w:val="ru-RU"/>
        </w:rPr>
        <w:t>Барбер</w:t>
      </w:r>
      <w:proofErr w:type="spellEnd"/>
      <w:r w:rsidR="00963C56" w:rsidRPr="00963C56">
        <w:rPr>
          <w:sz w:val="22"/>
          <w:szCs w:val="22"/>
          <w:lang w:val="ru-RU"/>
        </w:rPr>
        <w:t xml:space="preserve"> Б. Структура социальной стратификации и тенденции социальной мобильности // Американская социология. Перспективы, проб</w:t>
      </w:r>
      <w:r w:rsidR="00B35E30">
        <w:rPr>
          <w:sz w:val="22"/>
          <w:szCs w:val="22"/>
          <w:lang w:val="ru-RU"/>
        </w:rPr>
        <w:t>лемы, методы. М., 1972. – 246 c.</w:t>
      </w:r>
    </w:p>
    <w:p w14:paraId="67F3D315" w14:textId="2BEB1BB9" w:rsidR="00963C56" w:rsidRPr="00963C56" w:rsidRDefault="005E7CAB" w:rsidP="00963C56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4</w:t>
      </w:r>
      <w:r w:rsidR="00963C56" w:rsidRPr="00963C56">
        <w:rPr>
          <w:sz w:val="22"/>
          <w:szCs w:val="22"/>
          <w:lang w:val="ru-RU"/>
        </w:rPr>
        <w:t xml:space="preserve">. </w:t>
      </w:r>
      <w:proofErr w:type="spellStart"/>
      <w:r w:rsidR="00963C56" w:rsidRPr="00963C56">
        <w:rPr>
          <w:sz w:val="22"/>
          <w:szCs w:val="22"/>
          <w:lang w:val="ru-RU"/>
        </w:rPr>
        <w:t>Тоффлер</w:t>
      </w:r>
      <w:proofErr w:type="spellEnd"/>
      <w:r w:rsidR="00963C56" w:rsidRPr="00963C56">
        <w:rPr>
          <w:sz w:val="22"/>
          <w:szCs w:val="22"/>
          <w:lang w:val="ru-RU"/>
        </w:rPr>
        <w:t xml:space="preserve">, Э. Метаморфозы власти / Э. </w:t>
      </w:r>
      <w:proofErr w:type="spellStart"/>
      <w:r w:rsidR="00963C56" w:rsidRPr="00963C56">
        <w:rPr>
          <w:sz w:val="22"/>
          <w:szCs w:val="22"/>
          <w:lang w:val="ru-RU"/>
        </w:rPr>
        <w:t>Тоффлер</w:t>
      </w:r>
      <w:proofErr w:type="spellEnd"/>
      <w:r w:rsidR="00963C56" w:rsidRPr="00963C56">
        <w:rPr>
          <w:sz w:val="22"/>
          <w:szCs w:val="22"/>
          <w:lang w:val="ru-RU"/>
        </w:rPr>
        <w:t>. – М.: ООО «Издательство ACT», 2003. – 669 с.</w:t>
      </w:r>
    </w:p>
    <w:p w14:paraId="635E1D72" w14:textId="194E67FA" w:rsidR="00963C56" w:rsidRPr="00963C56" w:rsidRDefault="005E7CAB" w:rsidP="00963C56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5</w:t>
      </w:r>
      <w:r w:rsidR="00963C56" w:rsidRPr="00963C56">
        <w:rPr>
          <w:sz w:val="22"/>
          <w:szCs w:val="22"/>
          <w:lang w:val="ru-RU"/>
        </w:rPr>
        <w:t>. Соколова Г. Н. Класс(ы) средний(е) // Экономико-социологический</w:t>
      </w:r>
      <w:r w:rsidR="00B35E30">
        <w:rPr>
          <w:sz w:val="22"/>
          <w:szCs w:val="22"/>
          <w:lang w:val="ru-RU"/>
        </w:rPr>
        <w:t xml:space="preserve"> </w:t>
      </w:r>
      <w:r w:rsidR="00963C56" w:rsidRPr="00963C56">
        <w:rPr>
          <w:sz w:val="22"/>
          <w:szCs w:val="22"/>
          <w:lang w:val="ru-RU"/>
        </w:rPr>
        <w:t xml:space="preserve">словарь / Соколова, Г.Н. и др. </w:t>
      </w:r>
      <w:proofErr w:type="gramStart"/>
      <w:r w:rsidR="00963C56" w:rsidRPr="00963C56">
        <w:rPr>
          <w:sz w:val="22"/>
          <w:szCs w:val="22"/>
          <w:lang w:val="ru-RU"/>
        </w:rPr>
        <w:t>– .</w:t>
      </w:r>
      <w:proofErr w:type="gramEnd"/>
      <w:r w:rsidR="00963C56" w:rsidRPr="00963C56">
        <w:rPr>
          <w:sz w:val="22"/>
          <w:szCs w:val="22"/>
          <w:lang w:val="ru-RU"/>
        </w:rPr>
        <w:t xml:space="preserve"> Минск, 2002, – С. 150–152.</w:t>
      </w:r>
    </w:p>
    <w:p w14:paraId="7F700861" w14:textId="09405A94" w:rsidR="00022B5C" w:rsidRDefault="005E7CAB" w:rsidP="00963C56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6</w:t>
      </w:r>
      <w:r w:rsidR="00963C56" w:rsidRPr="00963C56">
        <w:rPr>
          <w:sz w:val="22"/>
          <w:szCs w:val="22"/>
          <w:lang w:val="ru-RU"/>
        </w:rPr>
        <w:t>. Национальный статистический комитет Рекомендации по оформлению списка литературы [Электронный ресурс]. URL:</w:t>
      </w:r>
      <w:r w:rsidR="00B35E30">
        <w:rPr>
          <w:sz w:val="22"/>
          <w:szCs w:val="22"/>
          <w:lang w:val="ru-RU"/>
        </w:rPr>
        <w:t xml:space="preserve"> </w:t>
      </w:r>
      <w:r w:rsidR="00963C56" w:rsidRPr="00963C56">
        <w:rPr>
          <w:sz w:val="22"/>
          <w:szCs w:val="22"/>
          <w:lang w:val="ru-RU"/>
        </w:rPr>
        <w:t>https://www.belstat.gov</w:t>
      </w:r>
      <w:r w:rsidR="00B35E30">
        <w:rPr>
          <w:sz w:val="22"/>
          <w:szCs w:val="22"/>
          <w:lang w:val="ru-RU"/>
        </w:rPr>
        <w:t>.by/ (Дата обращения: 21.04.2022</w:t>
      </w:r>
      <w:r w:rsidR="00963C56" w:rsidRPr="00963C56">
        <w:rPr>
          <w:sz w:val="22"/>
          <w:szCs w:val="22"/>
          <w:lang w:val="ru-RU"/>
        </w:rPr>
        <w:t>).</w:t>
      </w:r>
    </w:p>
    <w:p w14:paraId="1B021E1B" w14:textId="294C59A7" w:rsidR="005E7CAB" w:rsidRPr="001F6995" w:rsidRDefault="005E7CAB" w:rsidP="00963C56">
      <w:pPr>
        <w:spacing w:after="0" w:line="252" w:lineRule="auto"/>
        <w:ind w:firstLine="425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7. </w:t>
      </w:r>
      <w:r w:rsidR="0023071E" w:rsidRPr="0023071E">
        <w:rPr>
          <w:sz w:val="22"/>
          <w:szCs w:val="22"/>
          <w:lang w:val="ru-RU"/>
        </w:rPr>
        <w:t>Бельский, А.М. Социально-экономическая стратификация и уровень обеспеченности белорусского общества: методологический подход к анализу /А.М. Бельский // Актуальные проблемы развития человеческого потенциала в современном обществе [Электронный ресурс</w:t>
      </w:r>
      <w:proofErr w:type="gramStart"/>
      <w:r w:rsidR="0023071E" w:rsidRPr="0023071E">
        <w:rPr>
          <w:sz w:val="22"/>
          <w:szCs w:val="22"/>
          <w:lang w:val="ru-RU"/>
        </w:rPr>
        <w:t>] :</w:t>
      </w:r>
      <w:proofErr w:type="gramEnd"/>
      <w:r w:rsidR="0023071E" w:rsidRPr="0023071E">
        <w:rPr>
          <w:sz w:val="22"/>
          <w:szCs w:val="22"/>
          <w:lang w:val="ru-RU"/>
        </w:rPr>
        <w:t xml:space="preserve"> материалы VIII Всероссийской (с </w:t>
      </w:r>
      <w:proofErr w:type="spellStart"/>
      <w:r w:rsidR="0023071E" w:rsidRPr="0023071E">
        <w:rPr>
          <w:sz w:val="22"/>
          <w:szCs w:val="22"/>
          <w:lang w:val="ru-RU"/>
        </w:rPr>
        <w:t>междун</w:t>
      </w:r>
      <w:proofErr w:type="spellEnd"/>
      <w:r w:rsidR="0023071E" w:rsidRPr="0023071E">
        <w:rPr>
          <w:sz w:val="22"/>
          <w:szCs w:val="22"/>
          <w:lang w:val="ru-RU"/>
        </w:rPr>
        <w:t>. уч.) научно-практической конференции (7–8 декабря 2021 г.) / Пермский государственный национальный исследовательский университет. – Электронные данные. – Пермь, 2021. – С. 107-113.</w:t>
      </w:r>
    </w:p>
    <w:sectPr w:rsidR="005E7CAB" w:rsidRPr="001F6995" w:rsidSect="00D8589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C7E3B7" w14:textId="77777777" w:rsidR="00FF312A" w:rsidRDefault="00FF312A" w:rsidP="00D85892">
      <w:pPr>
        <w:spacing w:after="0" w:line="240" w:lineRule="auto"/>
      </w:pPr>
      <w:r>
        <w:separator/>
      </w:r>
    </w:p>
  </w:endnote>
  <w:endnote w:type="continuationSeparator" w:id="0">
    <w:p w14:paraId="07688C5F" w14:textId="77777777" w:rsidR="00FF312A" w:rsidRDefault="00FF312A" w:rsidP="00D858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15E26F" w14:textId="77777777" w:rsidR="00FF312A" w:rsidRDefault="00FF312A" w:rsidP="00D85892">
      <w:pPr>
        <w:spacing w:after="0" w:line="240" w:lineRule="auto"/>
      </w:pPr>
      <w:r>
        <w:separator/>
      </w:r>
    </w:p>
  </w:footnote>
  <w:footnote w:type="continuationSeparator" w:id="0">
    <w:p w14:paraId="0DF7A96B" w14:textId="77777777" w:rsidR="00FF312A" w:rsidRDefault="00FF312A" w:rsidP="00D85892">
      <w:pPr>
        <w:spacing w:after="0" w:line="240" w:lineRule="auto"/>
      </w:pPr>
      <w:r>
        <w:continuationSeparator/>
      </w:r>
    </w:p>
  </w:footnote>
  <w:footnote w:id="1">
    <w:p w14:paraId="6C70CB42" w14:textId="5BF50F19" w:rsidR="00D85892" w:rsidRDefault="00D85892" w:rsidP="00D85892">
      <w:pPr>
        <w:spacing w:line="240" w:lineRule="auto"/>
        <w:jc w:val="both"/>
        <w:rPr>
          <w:sz w:val="20"/>
          <w:szCs w:val="20"/>
        </w:rPr>
      </w:pPr>
      <w:r w:rsidRPr="00CA7DF7">
        <w:rPr>
          <w:rStyle w:val="a3"/>
        </w:rPr>
        <w:t>1</w:t>
      </w:r>
      <w:r w:rsidRPr="00CA7DF7">
        <w:rPr>
          <w:sz w:val="20"/>
          <w:szCs w:val="20"/>
        </w:rPr>
        <w:t xml:space="preserve"> </w:t>
      </w:r>
      <w:r w:rsidR="00137D29">
        <w:rPr>
          <w:sz w:val="20"/>
          <w:szCs w:val="20"/>
          <w:lang w:val="ru-RU"/>
        </w:rPr>
        <w:t>Бельский Александр Михайлович</w:t>
      </w:r>
      <w:r w:rsidRPr="00CA7DF7">
        <w:rPr>
          <w:sz w:val="20"/>
          <w:szCs w:val="20"/>
        </w:rPr>
        <w:t xml:space="preserve">, </w:t>
      </w:r>
      <w:r w:rsidR="00137D29">
        <w:rPr>
          <w:sz w:val="20"/>
          <w:szCs w:val="20"/>
          <w:lang w:val="ru-RU"/>
        </w:rPr>
        <w:t>научный сотрудник, Центр социологических и политических исследований БГУ</w:t>
      </w:r>
      <w:r w:rsidRPr="00CA7DF7">
        <w:rPr>
          <w:sz w:val="20"/>
          <w:szCs w:val="20"/>
        </w:rPr>
        <w:t xml:space="preserve"> (Адрес: </w:t>
      </w:r>
      <w:r w:rsidR="00137D29">
        <w:rPr>
          <w:sz w:val="20"/>
          <w:szCs w:val="20"/>
          <w:lang w:val="ru-RU"/>
        </w:rPr>
        <w:t>220072</w:t>
      </w:r>
      <w:r w:rsidRPr="00CA7DF7">
        <w:rPr>
          <w:sz w:val="20"/>
          <w:szCs w:val="20"/>
        </w:rPr>
        <w:t xml:space="preserve">, </w:t>
      </w:r>
      <w:r w:rsidR="00137D29">
        <w:rPr>
          <w:sz w:val="20"/>
          <w:szCs w:val="20"/>
          <w:lang w:val="ru-RU"/>
        </w:rPr>
        <w:t>Беларусь</w:t>
      </w:r>
      <w:r w:rsidRPr="00CA7DF7">
        <w:rPr>
          <w:sz w:val="20"/>
          <w:szCs w:val="20"/>
        </w:rPr>
        <w:t xml:space="preserve">, </w:t>
      </w:r>
      <w:r w:rsidR="00137D29">
        <w:rPr>
          <w:sz w:val="20"/>
          <w:szCs w:val="20"/>
          <w:lang w:val="ru-RU"/>
        </w:rPr>
        <w:t>Минск</w:t>
      </w:r>
      <w:r w:rsidRPr="00CA7DF7">
        <w:rPr>
          <w:sz w:val="20"/>
          <w:szCs w:val="20"/>
        </w:rPr>
        <w:t xml:space="preserve">, ул. </w:t>
      </w:r>
      <w:r w:rsidR="00137D29">
        <w:rPr>
          <w:sz w:val="20"/>
          <w:szCs w:val="20"/>
          <w:lang w:val="ru-RU"/>
        </w:rPr>
        <w:t>Академическая</w:t>
      </w:r>
      <w:r w:rsidR="00137D29">
        <w:rPr>
          <w:sz w:val="20"/>
          <w:szCs w:val="20"/>
        </w:rPr>
        <w:t>, д. 2</w:t>
      </w:r>
      <w:r w:rsidR="00137D29">
        <w:rPr>
          <w:sz w:val="20"/>
          <w:szCs w:val="20"/>
          <w:lang w:val="ru-RU"/>
        </w:rPr>
        <w:t>5</w:t>
      </w:r>
      <w:r w:rsidR="00137D29">
        <w:rPr>
          <w:sz w:val="20"/>
          <w:szCs w:val="20"/>
        </w:rPr>
        <w:t>, каб. 6</w:t>
      </w:r>
      <w:r w:rsidR="00137D29">
        <w:rPr>
          <w:sz w:val="20"/>
          <w:szCs w:val="20"/>
          <w:lang w:val="ru-RU"/>
        </w:rPr>
        <w:t>01</w:t>
      </w:r>
      <w:r w:rsidRPr="00CA7DF7">
        <w:rPr>
          <w:sz w:val="20"/>
          <w:szCs w:val="20"/>
        </w:rPr>
        <w:t>; E-mail:</w:t>
      </w:r>
      <w:proofErr w:type="spellStart"/>
      <w:r w:rsidR="00137D29">
        <w:rPr>
          <w:sz w:val="20"/>
          <w:szCs w:val="20"/>
          <w:lang w:val="en-US"/>
        </w:rPr>
        <w:t>ksander</w:t>
      </w:r>
      <w:proofErr w:type="spellEnd"/>
      <w:r w:rsidR="00137D29" w:rsidRPr="00137D29">
        <w:rPr>
          <w:sz w:val="20"/>
          <w:szCs w:val="20"/>
          <w:lang w:val="ru-RU"/>
        </w:rPr>
        <w:t>_</w:t>
      </w:r>
      <w:proofErr w:type="spellStart"/>
      <w:r w:rsidR="00137D29">
        <w:rPr>
          <w:sz w:val="20"/>
          <w:szCs w:val="20"/>
          <w:lang w:val="en-US"/>
        </w:rPr>
        <w:t>mogilev</w:t>
      </w:r>
      <w:proofErr w:type="spellEnd"/>
      <w:r w:rsidR="00137D29" w:rsidRPr="00137D29">
        <w:rPr>
          <w:sz w:val="20"/>
          <w:szCs w:val="20"/>
          <w:lang w:val="ru-RU"/>
        </w:rPr>
        <w:t>@</w:t>
      </w:r>
      <w:r w:rsidR="00137D29">
        <w:rPr>
          <w:sz w:val="20"/>
          <w:szCs w:val="20"/>
          <w:lang w:val="en-US"/>
        </w:rPr>
        <w:t>mail</w:t>
      </w:r>
      <w:r w:rsidR="00137D29" w:rsidRPr="00137D29">
        <w:rPr>
          <w:sz w:val="20"/>
          <w:szCs w:val="20"/>
          <w:lang w:val="ru-RU"/>
        </w:rPr>
        <w:t>.</w:t>
      </w:r>
      <w:proofErr w:type="spellStart"/>
      <w:r w:rsidR="00137D29">
        <w:rPr>
          <w:sz w:val="20"/>
          <w:szCs w:val="20"/>
          <w:lang w:val="en-US"/>
        </w:rPr>
        <w:t>ru</w:t>
      </w:r>
      <w:proofErr w:type="spellEnd"/>
      <w:r w:rsidRPr="00CA7DF7">
        <w:rPr>
          <w:sz w:val="20"/>
          <w:szCs w:val="20"/>
        </w:rPr>
        <w:t>).</w:t>
      </w:r>
    </w:p>
    <w:p w14:paraId="4EEB9BA5" w14:textId="04DF9365" w:rsidR="00583BB6" w:rsidRPr="00CA7DF7" w:rsidRDefault="00583BB6" w:rsidP="00D85892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  <w:lang w:val="ru-RU"/>
        </w:rPr>
        <w:t>2</w:t>
      </w:r>
      <w:r w:rsidR="00B35E30">
        <w:rPr>
          <w:sz w:val="20"/>
          <w:szCs w:val="20"/>
          <w:lang w:val="ru-RU"/>
        </w:rPr>
        <w:t>.</w:t>
      </w:r>
      <w:r w:rsidRPr="00583BB6">
        <w:rPr>
          <w:sz w:val="20"/>
          <w:szCs w:val="20"/>
        </w:rPr>
        <w:t xml:space="preserve"> </w:t>
      </w:r>
      <w:r w:rsidR="00137D29">
        <w:rPr>
          <w:sz w:val="20"/>
          <w:szCs w:val="20"/>
          <w:lang w:val="be-BY"/>
        </w:rPr>
        <w:t>Залецк</w:t>
      </w:r>
      <w:proofErr w:type="spellStart"/>
      <w:r w:rsidR="00137D29">
        <w:rPr>
          <w:sz w:val="20"/>
          <w:szCs w:val="20"/>
          <w:lang w:val="ru-RU"/>
        </w:rPr>
        <w:t>ий</w:t>
      </w:r>
      <w:proofErr w:type="spellEnd"/>
      <w:r w:rsidR="00137D29">
        <w:rPr>
          <w:sz w:val="20"/>
          <w:szCs w:val="20"/>
          <w:lang w:val="ru-RU"/>
        </w:rPr>
        <w:t xml:space="preserve"> Георгий Сергеевич</w:t>
      </w:r>
      <w:r w:rsidRPr="00583BB6">
        <w:rPr>
          <w:sz w:val="20"/>
          <w:szCs w:val="20"/>
        </w:rPr>
        <w:t xml:space="preserve">, </w:t>
      </w:r>
      <w:r w:rsidR="00137D29">
        <w:rPr>
          <w:sz w:val="20"/>
          <w:szCs w:val="20"/>
          <w:lang w:val="ru-RU"/>
        </w:rPr>
        <w:t>студент экономического факультета</w:t>
      </w:r>
      <w:r w:rsidRPr="00583BB6">
        <w:rPr>
          <w:sz w:val="20"/>
          <w:szCs w:val="20"/>
        </w:rPr>
        <w:t xml:space="preserve">, </w:t>
      </w:r>
      <w:r w:rsidR="00137D29">
        <w:rPr>
          <w:sz w:val="20"/>
          <w:szCs w:val="20"/>
          <w:lang w:val="ru-RU"/>
        </w:rPr>
        <w:t>БГУ</w:t>
      </w:r>
      <w:r w:rsidRPr="00583BB6">
        <w:rPr>
          <w:sz w:val="20"/>
          <w:szCs w:val="20"/>
        </w:rPr>
        <w:t xml:space="preserve"> (Адрес: </w:t>
      </w:r>
      <w:r w:rsidR="0092289A">
        <w:rPr>
          <w:sz w:val="20"/>
          <w:szCs w:val="20"/>
          <w:lang w:val="ru-RU"/>
        </w:rPr>
        <w:t>220030</w:t>
      </w:r>
      <w:r w:rsidRPr="00583BB6">
        <w:rPr>
          <w:sz w:val="20"/>
          <w:szCs w:val="20"/>
        </w:rPr>
        <w:t xml:space="preserve">, </w:t>
      </w:r>
      <w:r w:rsidR="0092289A">
        <w:rPr>
          <w:sz w:val="20"/>
          <w:szCs w:val="20"/>
          <w:lang w:val="ru-RU"/>
        </w:rPr>
        <w:t>Беларусь</w:t>
      </w:r>
      <w:r w:rsidRPr="00583BB6">
        <w:rPr>
          <w:sz w:val="20"/>
          <w:szCs w:val="20"/>
        </w:rPr>
        <w:t xml:space="preserve">, </w:t>
      </w:r>
      <w:r w:rsidR="0092289A">
        <w:rPr>
          <w:sz w:val="20"/>
          <w:szCs w:val="20"/>
          <w:lang w:val="ru-RU"/>
        </w:rPr>
        <w:t>Минск</w:t>
      </w:r>
      <w:r w:rsidRPr="00583BB6">
        <w:rPr>
          <w:sz w:val="20"/>
          <w:szCs w:val="20"/>
        </w:rPr>
        <w:t xml:space="preserve">, ул. </w:t>
      </w:r>
      <w:proofErr w:type="spellStart"/>
      <w:r w:rsidR="0092289A">
        <w:rPr>
          <w:sz w:val="20"/>
          <w:szCs w:val="20"/>
          <w:lang w:val="ru-RU"/>
        </w:rPr>
        <w:t>К.Маркса</w:t>
      </w:r>
      <w:proofErr w:type="spellEnd"/>
      <w:r w:rsidR="0092289A">
        <w:rPr>
          <w:sz w:val="20"/>
          <w:szCs w:val="20"/>
        </w:rPr>
        <w:t>, д. 31</w:t>
      </w:r>
      <w:r w:rsidRPr="00583BB6">
        <w:rPr>
          <w:sz w:val="20"/>
          <w:szCs w:val="20"/>
        </w:rPr>
        <w:t>, E-mail:</w:t>
      </w:r>
      <w:r w:rsidR="00AB5F70">
        <w:t xml:space="preserve"> </w:t>
      </w:r>
      <w:r w:rsidR="00AB5F70" w:rsidRPr="00AB5F70">
        <w:rPr>
          <w:sz w:val="20"/>
          <w:szCs w:val="20"/>
        </w:rPr>
        <w:t>zaleczkij2002@mail.ru</w:t>
      </w:r>
      <w:r w:rsidRPr="00583BB6">
        <w:rPr>
          <w:sz w:val="20"/>
          <w:szCs w:val="20"/>
        </w:rPr>
        <w:t>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FB3"/>
    <w:rsid w:val="00022B5C"/>
    <w:rsid w:val="00043EC2"/>
    <w:rsid w:val="00077156"/>
    <w:rsid w:val="0008197D"/>
    <w:rsid w:val="000A4010"/>
    <w:rsid w:val="000E395D"/>
    <w:rsid w:val="000E7F99"/>
    <w:rsid w:val="000F4B5B"/>
    <w:rsid w:val="001001C4"/>
    <w:rsid w:val="00101186"/>
    <w:rsid w:val="00127FB3"/>
    <w:rsid w:val="00137D29"/>
    <w:rsid w:val="00173F30"/>
    <w:rsid w:val="00183AC3"/>
    <w:rsid w:val="00183D4B"/>
    <w:rsid w:val="001A747C"/>
    <w:rsid w:val="001E0C69"/>
    <w:rsid w:val="001F11C9"/>
    <w:rsid w:val="001F6995"/>
    <w:rsid w:val="00215A67"/>
    <w:rsid w:val="0022342E"/>
    <w:rsid w:val="00225C65"/>
    <w:rsid w:val="0023071E"/>
    <w:rsid w:val="00266FE4"/>
    <w:rsid w:val="002845F4"/>
    <w:rsid w:val="00292AFD"/>
    <w:rsid w:val="00301830"/>
    <w:rsid w:val="003A0C56"/>
    <w:rsid w:val="003A143A"/>
    <w:rsid w:val="003C1EA4"/>
    <w:rsid w:val="003D038B"/>
    <w:rsid w:val="00413424"/>
    <w:rsid w:val="00496E23"/>
    <w:rsid w:val="004D7044"/>
    <w:rsid w:val="004F6666"/>
    <w:rsid w:val="004F797E"/>
    <w:rsid w:val="00530E4C"/>
    <w:rsid w:val="0055214A"/>
    <w:rsid w:val="00567536"/>
    <w:rsid w:val="00576FF3"/>
    <w:rsid w:val="00583BB6"/>
    <w:rsid w:val="00594274"/>
    <w:rsid w:val="005A4EEB"/>
    <w:rsid w:val="005D3256"/>
    <w:rsid w:val="005E18E3"/>
    <w:rsid w:val="005E7CAB"/>
    <w:rsid w:val="005F18DA"/>
    <w:rsid w:val="0062483D"/>
    <w:rsid w:val="00685E8D"/>
    <w:rsid w:val="00685FEF"/>
    <w:rsid w:val="006B6617"/>
    <w:rsid w:val="006D4BF0"/>
    <w:rsid w:val="006F1400"/>
    <w:rsid w:val="007206D9"/>
    <w:rsid w:val="007420BB"/>
    <w:rsid w:val="00774D55"/>
    <w:rsid w:val="007B33F0"/>
    <w:rsid w:val="00831B00"/>
    <w:rsid w:val="00856E44"/>
    <w:rsid w:val="008769D0"/>
    <w:rsid w:val="008854C5"/>
    <w:rsid w:val="00911044"/>
    <w:rsid w:val="0092038A"/>
    <w:rsid w:val="0092289A"/>
    <w:rsid w:val="0093600E"/>
    <w:rsid w:val="00947C6C"/>
    <w:rsid w:val="00947DBD"/>
    <w:rsid w:val="00963C56"/>
    <w:rsid w:val="0098077C"/>
    <w:rsid w:val="0099155F"/>
    <w:rsid w:val="009B3D16"/>
    <w:rsid w:val="009E2F31"/>
    <w:rsid w:val="009F11BD"/>
    <w:rsid w:val="00A32197"/>
    <w:rsid w:val="00AB5F70"/>
    <w:rsid w:val="00B045A2"/>
    <w:rsid w:val="00B35E30"/>
    <w:rsid w:val="00B40DD5"/>
    <w:rsid w:val="00B46F58"/>
    <w:rsid w:val="00B66340"/>
    <w:rsid w:val="00B74144"/>
    <w:rsid w:val="00BB6342"/>
    <w:rsid w:val="00BC0A6B"/>
    <w:rsid w:val="00BC69F7"/>
    <w:rsid w:val="00C11001"/>
    <w:rsid w:val="00C35B8C"/>
    <w:rsid w:val="00C719D5"/>
    <w:rsid w:val="00C75258"/>
    <w:rsid w:val="00CC6D55"/>
    <w:rsid w:val="00D64722"/>
    <w:rsid w:val="00D70666"/>
    <w:rsid w:val="00D82091"/>
    <w:rsid w:val="00D85892"/>
    <w:rsid w:val="00D94F82"/>
    <w:rsid w:val="00E12FA3"/>
    <w:rsid w:val="00E24233"/>
    <w:rsid w:val="00E47458"/>
    <w:rsid w:val="00E86668"/>
    <w:rsid w:val="00EC66B7"/>
    <w:rsid w:val="00ED7C9E"/>
    <w:rsid w:val="00F00B3A"/>
    <w:rsid w:val="00F26758"/>
    <w:rsid w:val="00F34282"/>
    <w:rsid w:val="00F4435B"/>
    <w:rsid w:val="00F51A0C"/>
    <w:rsid w:val="00F77BA8"/>
    <w:rsid w:val="00F81694"/>
    <w:rsid w:val="00F824BA"/>
    <w:rsid w:val="00FF312A"/>
    <w:rsid w:val="00FF6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F352A"/>
  <w15:chartTrackingRefBased/>
  <w15:docId w15:val="{E8F161B3-E48E-4816-8B04-B76979B10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8"/>
        <w:lang w:val="aa-E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D85892"/>
    <w:rPr>
      <w:vertAlign w:val="superscript"/>
    </w:rPr>
  </w:style>
  <w:style w:type="paragraph" w:styleId="a4">
    <w:name w:val="footnote text"/>
    <w:basedOn w:val="a"/>
    <w:link w:val="a5"/>
    <w:uiPriority w:val="99"/>
    <w:semiHidden/>
    <w:unhideWhenUsed/>
    <w:rsid w:val="00583BB6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583BB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375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er\Downloads\&#1047;&#1072;&#1083;&#1077;&#1094;&#1082;&#1080;&#1081;%20&#1043;&#1077;&#1086;&#1088;&#1075;&#1080;&#1081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er\Downloads\&#1047;&#1072;&#1083;&#1077;&#1094;&#1082;&#1080;&#1081;%20&#1043;&#1077;&#1086;&#1088;&#1075;&#1080;&#1081;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'4'!$A$9</c:f>
              <c:strCache>
                <c:ptCount val="1"/>
                <c:pt idx="0">
                  <c:v>0 – 99,9</c:v>
                </c:pt>
              </c:strCache>
            </c:strRef>
          </c:tx>
          <c:spPr>
            <a:ln w="22225" cap="rnd">
              <a:solidFill>
                <a:schemeClr val="accent3">
                  <a:tint val="58000"/>
                </a:schemeClr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accent3">
                  <a:tint val="58000"/>
                </a:schemeClr>
              </a:solidFill>
              <a:ln w="9525">
                <a:solidFill>
                  <a:schemeClr val="accent3">
                    <a:tint val="58000"/>
                  </a:schemeClr>
                </a:solidFill>
                <a:round/>
              </a:ln>
              <a:effectLst/>
            </c:spPr>
          </c:marker>
          <c:cat>
            <c:numRef>
              <c:extLst>
                <c:ext xmlns:c15="http://schemas.microsoft.com/office/drawing/2012/chart" uri="{02D57815-91ED-43cb-92C2-25804820EDAC}">
                  <c15:fullRef>
                    <c15:sqref>'4'!$B$5:$R$5</c15:sqref>
                  </c15:fullRef>
                </c:ext>
              </c:extLst>
              <c:f>'4'!$C$5:$R$5</c:f>
              <c:numCache>
                <c:formatCode>General</c:formatCode>
                <c:ptCount val="16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  <c:pt idx="15">
                  <c:v>2020</c:v>
                </c:pt>
              </c:numCache>
            </c:numRef>
          </c:cat>
          <c:val>
            <c:numRef>
              <c:extLst>
                <c:ext xmlns:c15="http://schemas.microsoft.com/office/drawing/2012/chart" uri="{02D57815-91ED-43cb-92C2-25804820EDAC}">
                  <c15:fullRef>
                    <c15:sqref>'4'!$B$9:$R$9</c15:sqref>
                  </c15:fullRef>
                </c:ext>
              </c:extLst>
              <c:f>'4'!$C$9:$R$9</c:f>
              <c:numCache>
                <c:formatCode>0.0</c:formatCode>
                <c:ptCount val="16"/>
                <c:pt idx="0">
                  <c:v>12.7</c:v>
                </c:pt>
                <c:pt idx="1">
                  <c:v>11.1</c:v>
                </c:pt>
                <c:pt idx="2">
                  <c:v>7.7</c:v>
                </c:pt>
                <c:pt idx="3">
                  <c:v>6.1</c:v>
                </c:pt>
                <c:pt idx="4">
                  <c:v>5.4</c:v>
                </c:pt>
                <c:pt idx="5">
                  <c:v>5.2</c:v>
                </c:pt>
                <c:pt idx="6">
                  <c:v>7.3</c:v>
                </c:pt>
                <c:pt idx="7">
                  <c:v>6.3</c:v>
                </c:pt>
                <c:pt idx="8">
                  <c:v>5.5</c:v>
                </c:pt>
                <c:pt idx="9">
                  <c:v>4.8</c:v>
                </c:pt>
                <c:pt idx="10">
                  <c:v>5.0999999999999996</c:v>
                </c:pt>
                <c:pt idx="11">
                  <c:v>5.7</c:v>
                </c:pt>
                <c:pt idx="12">
                  <c:v>5.9</c:v>
                </c:pt>
                <c:pt idx="13">
                  <c:v>5.6</c:v>
                </c:pt>
                <c:pt idx="14">
                  <c:v>5</c:v>
                </c:pt>
                <c:pt idx="15">
                  <c:v>4.8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2325-4957-80B6-4AF7F0C89657}"/>
            </c:ext>
          </c:extLst>
        </c:ser>
        <c:ser>
          <c:idx val="1"/>
          <c:order val="1"/>
          <c:tx>
            <c:strRef>
              <c:f>'4'!$A$12</c:f>
              <c:strCache>
                <c:ptCount val="1"/>
                <c:pt idx="0">
                  <c:v>100,0 – 249,9</c:v>
                </c:pt>
              </c:strCache>
            </c:strRef>
          </c:tx>
          <c:spPr>
            <a:ln w="22225" cap="rnd">
              <a:solidFill>
                <a:schemeClr val="accent3">
                  <a:tint val="86000"/>
                </a:schemeClr>
              </a:solidFill>
              <a:round/>
            </a:ln>
            <a:effectLst/>
          </c:spPr>
          <c:marker>
            <c:symbol val="square"/>
            <c:size val="6"/>
            <c:spPr>
              <a:solidFill>
                <a:schemeClr val="accent3">
                  <a:tint val="86000"/>
                </a:schemeClr>
              </a:solidFill>
              <a:ln w="9525">
                <a:solidFill>
                  <a:schemeClr val="accent3">
                    <a:tint val="86000"/>
                  </a:schemeClr>
                </a:solidFill>
                <a:round/>
              </a:ln>
              <a:effectLst/>
            </c:spPr>
          </c:marker>
          <c:cat>
            <c:numRef>
              <c:extLst>
                <c:ext xmlns:c15="http://schemas.microsoft.com/office/drawing/2012/chart" uri="{02D57815-91ED-43cb-92C2-25804820EDAC}">
                  <c15:fullRef>
                    <c15:sqref>'4'!$B$5:$R$5</c15:sqref>
                  </c15:fullRef>
                </c:ext>
              </c:extLst>
              <c:f>'4'!$C$5:$R$5</c:f>
              <c:numCache>
                <c:formatCode>General</c:formatCode>
                <c:ptCount val="16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  <c:pt idx="15">
                  <c:v>2020</c:v>
                </c:pt>
              </c:numCache>
            </c:numRef>
          </c:cat>
          <c:val>
            <c:numRef>
              <c:extLst>
                <c:ext xmlns:c15="http://schemas.microsoft.com/office/drawing/2012/chart" uri="{02D57815-91ED-43cb-92C2-25804820EDAC}">
                  <c15:fullRef>
                    <c15:sqref>'4'!$B$12:$R$12</c15:sqref>
                  </c15:fullRef>
                </c:ext>
              </c:extLst>
              <c:f>'4'!$C$12:$R$12</c:f>
              <c:numCache>
                <c:formatCode>0.0</c:formatCode>
                <c:ptCount val="16"/>
                <c:pt idx="0">
                  <c:v>52.1</c:v>
                </c:pt>
                <c:pt idx="1">
                  <c:v>48.1</c:v>
                </c:pt>
                <c:pt idx="2">
                  <c:v>41.6</c:v>
                </c:pt>
                <c:pt idx="3">
                  <c:v>36.299999999999997</c:v>
                </c:pt>
                <c:pt idx="4">
                  <c:v>34.4</c:v>
                </c:pt>
                <c:pt idx="5">
                  <c:v>30.2</c:v>
                </c:pt>
                <c:pt idx="6">
                  <c:v>40.200000000000003</c:v>
                </c:pt>
                <c:pt idx="7">
                  <c:v>37</c:v>
                </c:pt>
                <c:pt idx="8">
                  <c:v>32.4</c:v>
                </c:pt>
                <c:pt idx="9">
                  <c:v>33.799999999999997</c:v>
                </c:pt>
                <c:pt idx="10">
                  <c:v>38.700000000000003</c:v>
                </c:pt>
                <c:pt idx="11">
                  <c:v>43.7</c:v>
                </c:pt>
                <c:pt idx="12">
                  <c:v>45.7</c:v>
                </c:pt>
                <c:pt idx="13">
                  <c:v>42.8</c:v>
                </c:pt>
                <c:pt idx="14">
                  <c:v>40.299999999999997</c:v>
                </c:pt>
                <c:pt idx="15">
                  <c:v>42.2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2325-4957-80B6-4AF7F0C89657}"/>
            </c:ext>
          </c:extLst>
        </c:ser>
        <c:ser>
          <c:idx val="2"/>
          <c:order val="2"/>
          <c:tx>
            <c:strRef>
              <c:f>'4'!$A$14</c:f>
              <c:strCache>
                <c:ptCount val="1"/>
                <c:pt idx="0">
                  <c:v>250,0 – 399,9</c:v>
                </c:pt>
              </c:strCache>
            </c:strRef>
          </c:tx>
          <c:spPr>
            <a:ln w="22225" cap="rnd">
              <a:solidFill>
                <a:schemeClr val="accent3">
                  <a:shade val="86000"/>
                </a:schemeClr>
              </a:solidFill>
              <a:round/>
            </a:ln>
            <a:effectLst/>
          </c:spPr>
          <c:marker>
            <c:symbol val="triangle"/>
            <c:size val="6"/>
            <c:spPr>
              <a:solidFill>
                <a:schemeClr val="accent3">
                  <a:shade val="86000"/>
                </a:schemeClr>
              </a:solidFill>
              <a:ln w="9525">
                <a:solidFill>
                  <a:schemeClr val="accent3">
                    <a:shade val="86000"/>
                  </a:schemeClr>
                </a:solidFill>
                <a:round/>
              </a:ln>
              <a:effectLst/>
            </c:spPr>
          </c:marker>
          <c:cat>
            <c:numRef>
              <c:extLst>
                <c:ext xmlns:c15="http://schemas.microsoft.com/office/drawing/2012/chart" uri="{02D57815-91ED-43cb-92C2-25804820EDAC}">
                  <c15:fullRef>
                    <c15:sqref>'4'!$B$5:$R$5</c15:sqref>
                  </c15:fullRef>
                </c:ext>
              </c:extLst>
              <c:f>'4'!$C$5:$R$5</c:f>
              <c:numCache>
                <c:formatCode>General</c:formatCode>
                <c:ptCount val="16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  <c:pt idx="15">
                  <c:v>2020</c:v>
                </c:pt>
              </c:numCache>
            </c:numRef>
          </c:cat>
          <c:val>
            <c:numRef>
              <c:extLst>
                <c:ext xmlns:c15="http://schemas.microsoft.com/office/drawing/2012/chart" uri="{02D57815-91ED-43cb-92C2-25804820EDAC}">
                  <c15:fullRef>
                    <c15:sqref>'4'!$B$14:$R$14</c15:sqref>
                  </c15:fullRef>
                </c:ext>
              </c:extLst>
              <c:f>'4'!$C$14:$R$14</c:f>
              <c:numCache>
                <c:formatCode>0.0</c:formatCode>
                <c:ptCount val="16"/>
                <c:pt idx="0">
                  <c:v>25.3</c:v>
                </c:pt>
                <c:pt idx="1">
                  <c:v>27.5</c:v>
                </c:pt>
                <c:pt idx="2">
                  <c:v>31</c:v>
                </c:pt>
                <c:pt idx="3">
                  <c:v>32.6</c:v>
                </c:pt>
                <c:pt idx="4">
                  <c:v>34</c:v>
                </c:pt>
                <c:pt idx="5">
                  <c:v>34.200000000000003</c:v>
                </c:pt>
                <c:pt idx="6">
                  <c:v>30.5</c:v>
                </c:pt>
                <c:pt idx="7">
                  <c:v>31.7</c:v>
                </c:pt>
                <c:pt idx="8">
                  <c:v>34</c:v>
                </c:pt>
                <c:pt idx="9">
                  <c:v>34.4</c:v>
                </c:pt>
                <c:pt idx="10">
                  <c:v>32.4</c:v>
                </c:pt>
                <c:pt idx="11">
                  <c:v>31.6</c:v>
                </c:pt>
                <c:pt idx="12">
                  <c:v>30.8</c:v>
                </c:pt>
                <c:pt idx="13">
                  <c:v>31.2</c:v>
                </c:pt>
                <c:pt idx="14">
                  <c:v>32.299999999999997</c:v>
                </c:pt>
                <c:pt idx="15">
                  <c:v>32.6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2325-4957-80B6-4AF7F0C89657}"/>
            </c:ext>
          </c:extLst>
        </c:ser>
        <c:ser>
          <c:idx val="3"/>
          <c:order val="3"/>
          <c:tx>
            <c:strRef>
              <c:f>'4'!$A$16</c:f>
              <c:strCache>
                <c:ptCount val="1"/>
                <c:pt idx="0">
                  <c:v>свыше 400,0</c:v>
                </c:pt>
              </c:strCache>
            </c:strRef>
          </c:tx>
          <c:spPr>
            <a:ln w="22225" cap="rnd">
              <a:solidFill>
                <a:schemeClr val="accent3">
                  <a:shade val="58000"/>
                </a:schemeClr>
              </a:solidFill>
              <a:round/>
            </a:ln>
            <a:effectLst/>
          </c:spPr>
          <c:marker>
            <c:symbol val="x"/>
            <c:size val="6"/>
            <c:spPr>
              <a:noFill/>
              <a:ln w="9525">
                <a:solidFill>
                  <a:schemeClr val="accent3">
                    <a:shade val="58000"/>
                  </a:schemeClr>
                </a:solidFill>
                <a:round/>
              </a:ln>
              <a:effectLst/>
            </c:spPr>
          </c:marker>
          <c:cat>
            <c:numRef>
              <c:extLst>
                <c:ext xmlns:c15="http://schemas.microsoft.com/office/drawing/2012/chart" uri="{02D57815-91ED-43cb-92C2-25804820EDAC}">
                  <c15:fullRef>
                    <c15:sqref>'4'!$B$5:$R$5</c15:sqref>
                  </c15:fullRef>
                </c:ext>
              </c:extLst>
              <c:f>'4'!$C$5:$R$5</c:f>
              <c:numCache>
                <c:formatCode>General</c:formatCode>
                <c:ptCount val="16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  <c:pt idx="15">
                  <c:v>2020</c:v>
                </c:pt>
              </c:numCache>
            </c:numRef>
          </c:cat>
          <c:val>
            <c:numRef>
              <c:extLst>
                <c:ext xmlns:c15="http://schemas.microsoft.com/office/drawing/2012/chart" uri="{02D57815-91ED-43cb-92C2-25804820EDAC}">
                  <c15:fullRef>
                    <c15:sqref>'4'!$B$16:$R$16</c15:sqref>
                  </c15:fullRef>
                </c:ext>
              </c:extLst>
              <c:f>'4'!$C$16:$R$16</c:f>
              <c:numCache>
                <c:formatCode>0.0</c:formatCode>
                <c:ptCount val="16"/>
                <c:pt idx="0">
                  <c:v>9.9</c:v>
                </c:pt>
                <c:pt idx="1">
                  <c:v>13.3</c:v>
                </c:pt>
                <c:pt idx="2">
                  <c:v>19.7</c:v>
                </c:pt>
                <c:pt idx="3">
                  <c:v>25</c:v>
                </c:pt>
                <c:pt idx="4">
                  <c:v>26.2</c:v>
                </c:pt>
                <c:pt idx="5">
                  <c:v>30.4</c:v>
                </c:pt>
                <c:pt idx="6">
                  <c:v>22</c:v>
                </c:pt>
                <c:pt idx="7">
                  <c:v>25</c:v>
                </c:pt>
                <c:pt idx="8">
                  <c:v>28.1</c:v>
                </c:pt>
                <c:pt idx="9">
                  <c:v>27</c:v>
                </c:pt>
                <c:pt idx="10">
                  <c:v>23.8</c:v>
                </c:pt>
                <c:pt idx="11">
                  <c:v>19</c:v>
                </c:pt>
                <c:pt idx="12">
                  <c:v>17.600000000000001</c:v>
                </c:pt>
                <c:pt idx="13">
                  <c:v>20.399999999999999</c:v>
                </c:pt>
                <c:pt idx="14">
                  <c:v>22.4</c:v>
                </c:pt>
                <c:pt idx="15">
                  <c:v>20.399999999999999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3-2325-4957-80B6-4AF7F0C8965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614635008"/>
        <c:axId val="-614636096"/>
      </c:lineChart>
      <c:catAx>
        <c:axId val="-61463500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Года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614636096"/>
        <c:crosses val="autoZero"/>
        <c:auto val="1"/>
        <c:lblAlgn val="ctr"/>
        <c:lblOffset val="100"/>
        <c:noMultiLvlLbl val="0"/>
      </c:catAx>
      <c:valAx>
        <c:axId val="-614636096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Удельный вес населения, соответствующему уровню БПМ %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0.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6146350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'4'!$A$19</c:f>
              <c:strCache>
                <c:ptCount val="1"/>
                <c:pt idx="0">
                  <c:v>ПУСЭО</c:v>
                </c:pt>
              </c:strCache>
            </c:strRef>
          </c:tx>
          <c:spPr>
            <a:ln w="38100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extLst>
                <c:ext xmlns:c15="http://schemas.microsoft.com/office/drawing/2012/chart" uri="{02D57815-91ED-43cb-92C2-25804820EDAC}">
                  <c15:fullRef>
                    <c15:sqref>'4'!$B$5:$R$5</c15:sqref>
                  </c15:fullRef>
                </c:ext>
              </c:extLst>
              <c:f>'4'!$C$5:$R$5</c:f>
              <c:numCache>
                <c:formatCode>General</c:formatCode>
                <c:ptCount val="16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  <c:pt idx="15">
                  <c:v>2020</c:v>
                </c:pt>
              </c:numCache>
            </c:numRef>
          </c:cat>
          <c:val>
            <c:numRef>
              <c:extLst>
                <c:ext xmlns:c15="http://schemas.microsoft.com/office/drawing/2012/chart" uri="{02D57815-91ED-43cb-92C2-25804820EDAC}">
                  <c15:fullRef>
                    <c15:sqref>'4'!$B$19:$R$19</c15:sqref>
                  </c15:fullRef>
                </c:ext>
              </c:extLst>
              <c:f>'4'!$C$19:$R$19</c:f>
              <c:numCache>
                <c:formatCode>0.0</c:formatCode>
                <c:ptCount val="16"/>
                <c:pt idx="0">
                  <c:v>2.944</c:v>
                </c:pt>
                <c:pt idx="1">
                  <c:v>2.94</c:v>
                </c:pt>
                <c:pt idx="2">
                  <c:v>2.7260000000000004</c:v>
                </c:pt>
                <c:pt idx="3">
                  <c:v>2.5760000000000001</c:v>
                </c:pt>
                <c:pt idx="4">
                  <c:v>2.86</c:v>
                </c:pt>
                <c:pt idx="5">
                  <c:v>2.9380000000000002</c:v>
                </c:pt>
                <c:pt idx="6">
                  <c:v>2.5249999999999999</c:v>
                </c:pt>
                <c:pt idx="7">
                  <c:v>2.5669999999999997</c:v>
                </c:pt>
                <c:pt idx="8">
                  <c:v>2.9180000000000001</c:v>
                </c:pt>
                <c:pt idx="9">
                  <c:v>2.8420000000000001</c:v>
                </c:pt>
                <c:pt idx="10">
                  <c:v>2.5110000000000001</c:v>
                </c:pt>
                <c:pt idx="11">
                  <c:v>2.7530000000000006</c:v>
                </c:pt>
                <c:pt idx="12">
                  <c:v>3.222</c:v>
                </c:pt>
                <c:pt idx="13">
                  <c:v>2.7399999999999993</c:v>
                </c:pt>
                <c:pt idx="14">
                  <c:v>2.4969999999999999</c:v>
                </c:pt>
                <c:pt idx="15">
                  <c:v>2.7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B3BE-479D-8944-2AB2A662541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-614640448"/>
        <c:axId val="-614637728"/>
      </c:lineChart>
      <c:catAx>
        <c:axId val="-61464044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Года</a:t>
                </a:r>
              </a:p>
            </c:rich>
          </c:tx>
          <c:layout>
            <c:manualLayout>
              <c:xMode val="edge"/>
              <c:yMode val="edge"/>
              <c:x val="0.50560248008991981"/>
              <c:y val="0.9380495523165987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614637728"/>
        <c:crosses val="autoZero"/>
        <c:auto val="1"/>
        <c:lblAlgn val="ctr"/>
        <c:lblOffset val="100"/>
        <c:noMultiLvlLbl val="0"/>
      </c:catAx>
      <c:valAx>
        <c:axId val="-6146377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Отметка уровня социальной-экономической обеспеченности</a:t>
                </a:r>
              </a:p>
            </c:rich>
          </c:tx>
          <c:layout>
            <c:manualLayout>
              <c:xMode val="edge"/>
              <c:yMode val="edge"/>
              <c:x val="1.1463844478777806E-2"/>
              <c:y val="0.20564620911747733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61464044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Reversed" id="23">
  <a:schemeClr val="accent3"/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3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35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b="0" kern="1200" cap="none" spc="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dk1">
          <a:lumMod val="15000"/>
          <a:lumOff val="85000"/>
        </a:schemeClr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8100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8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ajor">
      <a:schemeClr val="tx1">
        <a:lumMod val="65000"/>
        <a:lumOff val="35000"/>
      </a:schemeClr>
    </cs:fontRef>
    <cs:defRPr sz="2000" b="0" kern="1200" cap="none" spc="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round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10B8E9-18AA-4A5E-8F41-847CAD9D4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2651</Words>
  <Characters>15111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Alexander Belski</dc:creator>
  <cp:keywords/>
  <dc:description/>
  <cp:lastModifiedBy>User</cp:lastModifiedBy>
  <cp:revision>12</cp:revision>
  <cp:lastPrinted>2022-05-02T06:33:00Z</cp:lastPrinted>
  <dcterms:created xsi:type="dcterms:W3CDTF">2021-03-27T08:02:00Z</dcterms:created>
  <dcterms:modified xsi:type="dcterms:W3CDTF">2022-05-02T06:39:00Z</dcterms:modified>
</cp:coreProperties>
</file>