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0BE" w:rsidRPr="00456462" w:rsidRDefault="00D670BE" w:rsidP="00D670B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56462">
        <w:rPr>
          <w:rFonts w:ascii="Times New Roman" w:hAnsi="Times New Roman" w:cs="Times New Roman"/>
          <w:b/>
          <w:sz w:val="24"/>
          <w:szCs w:val="24"/>
        </w:rPr>
        <w:t>Соврикова Е.М.</w:t>
      </w:r>
    </w:p>
    <w:p w:rsidR="00456462" w:rsidRPr="00456462" w:rsidRDefault="00456462" w:rsidP="009163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56462" w:rsidRPr="00456462" w:rsidRDefault="00002864" w:rsidP="0091630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462">
        <w:rPr>
          <w:rFonts w:ascii="Times New Roman" w:hAnsi="Times New Roman" w:cs="Times New Roman"/>
          <w:b/>
          <w:sz w:val="24"/>
          <w:szCs w:val="24"/>
        </w:rPr>
        <w:t>П</w:t>
      </w:r>
      <w:r w:rsidR="00EB2FB6">
        <w:rPr>
          <w:rFonts w:ascii="Times New Roman" w:hAnsi="Times New Roman" w:cs="Times New Roman"/>
          <w:b/>
          <w:sz w:val="24"/>
          <w:szCs w:val="24"/>
        </w:rPr>
        <w:t>роект планировки</w:t>
      </w:r>
      <w:r w:rsidR="00EB2FB6" w:rsidRPr="004564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2FB6">
        <w:rPr>
          <w:rFonts w:ascii="Times New Roman" w:hAnsi="Times New Roman" w:cs="Times New Roman"/>
          <w:b/>
          <w:sz w:val="24"/>
          <w:szCs w:val="24"/>
        </w:rPr>
        <w:t>развития рекреационных</w:t>
      </w:r>
      <w:r w:rsidR="00EB2FB6" w:rsidRPr="00456462">
        <w:rPr>
          <w:rFonts w:ascii="Times New Roman" w:hAnsi="Times New Roman" w:cs="Times New Roman"/>
          <w:b/>
          <w:sz w:val="24"/>
          <w:szCs w:val="24"/>
        </w:rPr>
        <w:t xml:space="preserve"> зон</w:t>
      </w:r>
      <w:r w:rsidR="00EB2FB6">
        <w:rPr>
          <w:rFonts w:ascii="Times New Roman" w:hAnsi="Times New Roman" w:cs="Times New Roman"/>
          <w:b/>
          <w:sz w:val="24"/>
          <w:szCs w:val="24"/>
        </w:rPr>
        <w:t xml:space="preserve"> города </w:t>
      </w:r>
    </w:p>
    <w:p w:rsidR="00143FF7" w:rsidRDefault="00143FF7" w:rsidP="0091630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56462">
        <w:rPr>
          <w:rFonts w:ascii="Times New Roman" w:hAnsi="Times New Roman" w:cs="Times New Roman"/>
          <w:i/>
          <w:sz w:val="24"/>
          <w:szCs w:val="24"/>
        </w:rPr>
        <w:t>В статье представ</w:t>
      </w:r>
      <w:r>
        <w:rPr>
          <w:rFonts w:ascii="Times New Roman" w:hAnsi="Times New Roman" w:cs="Times New Roman"/>
          <w:i/>
          <w:sz w:val="24"/>
          <w:szCs w:val="24"/>
        </w:rPr>
        <w:t>лен проект</w:t>
      </w:r>
      <w:r w:rsidR="00DB338F">
        <w:rPr>
          <w:rFonts w:ascii="Times New Roman" w:hAnsi="Times New Roman" w:cs="Times New Roman"/>
          <w:i/>
          <w:sz w:val="24"/>
          <w:szCs w:val="24"/>
        </w:rPr>
        <w:t xml:space="preserve"> развития </w:t>
      </w:r>
      <w:r>
        <w:rPr>
          <w:rFonts w:ascii="Times New Roman" w:hAnsi="Times New Roman" w:cs="Times New Roman"/>
          <w:i/>
          <w:sz w:val="24"/>
          <w:szCs w:val="24"/>
        </w:rPr>
        <w:t xml:space="preserve"> рекреационной зоны в городе в черте лесного массива, существующей лыжной базы. Проект </w:t>
      </w:r>
      <w:r w:rsidR="00DB338F">
        <w:rPr>
          <w:rFonts w:ascii="Times New Roman" w:hAnsi="Times New Roman" w:cs="Times New Roman"/>
          <w:i/>
          <w:sz w:val="24"/>
          <w:szCs w:val="24"/>
        </w:rPr>
        <w:t xml:space="preserve">развития составлен с учетом </w:t>
      </w:r>
      <w:r>
        <w:rPr>
          <w:rFonts w:ascii="Times New Roman" w:hAnsi="Times New Roman" w:cs="Times New Roman"/>
          <w:i/>
          <w:sz w:val="24"/>
          <w:szCs w:val="24"/>
        </w:rPr>
        <w:t>размещени</w:t>
      </w:r>
      <w:r w:rsidR="00DB338F">
        <w:rPr>
          <w:rFonts w:ascii="Times New Roman" w:hAnsi="Times New Roman" w:cs="Times New Roman"/>
          <w:i/>
          <w:sz w:val="24"/>
          <w:szCs w:val="24"/>
        </w:rPr>
        <w:t>я</w:t>
      </w:r>
      <w:r>
        <w:rPr>
          <w:rFonts w:ascii="Times New Roman" w:hAnsi="Times New Roman" w:cs="Times New Roman"/>
          <w:i/>
          <w:sz w:val="24"/>
          <w:szCs w:val="24"/>
        </w:rPr>
        <w:t xml:space="preserve"> на территории земель рекреационной зоны объектов для отдыха населения, а также спорта, оздоровления, и иных подобных мероприятий.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Проекты планировки</w:t>
      </w:r>
      <w:r>
        <w:rPr>
          <w:rFonts w:ascii="Times New Roman" w:hAnsi="Times New Roman" w:cs="Times New Roman"/>
          <w:i/>
          <w:sz w:val="24"/>
          <w:szCs w:val="24"/>
        </w:rPr>
        <w:t xml:space="preserve"> данной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рекреационн</w:t>
      </w:r>
      <w:r>
        <w:rPr>
          <w:rFonts w:ascii="Times New Roman" w:hAnsi="Times New Roman" w:cs="Times New Roman"/>
          <w:i/>
          <w:sz w:val="24"/>
          <w:szCs w:val="24"/>
        </w:rPr>
        <w:t>ой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зон</w:t>
      </w:r>
      <w:r>
        <w:rPr>
          <w:rFonts w:ascii="Times New Roman" w:hAnsi="Times New Roman" w:cs="Times New Roman"/>
          <w:i/>
          <w:sz w:val="24"/>
          <w:szCs w:val="24"/>
        </w:rPr>
        <w:t>ы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содерж</w:t>
      </w:r>
      <w:r>
        <w:rPr>
          <w:rFonts w:ascii="Times New Roman" w:hAnsi="Times New Roman" w:cs="Times New Roman"/>
          <w:i/>
          <w:sz w:val="24"/>
          <w:szCs w:val="24"/>
        </w:rPr>
        <w:t>ит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предложения по благоустройству, озеленению и архит</w:t>
      </w:r>
      <w:r>
        <w:rPr>
          <w:rFonts w:ascii="Times New Roman" w:hAnsi="Times New Roman" w:cs="Times New Roman"/>
          <w:i/>
          <w:sz w:val="24"/>
          <w:szCs w:val="24"/>
        </w:rPr>
        <w:t>ектурно-планировочному решению территории, на которой сейчас ничего не размещено, и свободно от застройки.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56462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456462">
        <w:rPr>
          <w:rFonts w:ascii="Times New Roman" w:hAnsi="Times New Roman" w:cs="Times New Roman"/>
          <w:i/>
          <w:sz w:val="24"/>
          <w:szCs w:val="24"/>
        </w:rPr>
        <w:t xml:space="preserve"> планирование, территориальное планирование, градостроительство, рекреационная зона, благоустройство территории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DB338F" w:rsidRDefault="00DB338F" w:rsidP="0091630F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D670BE" w:rsidRPr="00EB2FB6" w:rsidRDefault="00D670BE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Рекреационные зоны формируются на землях общего пользования; на землях природоохранного, оздоровительного, рекреационного и историко-культурного назначения; землях, обладающих природными лечебными ресурсами; землях памятников истории и культуры, музеев, заповедников.</w:t>
      </w:r>
      <w:r>
        <w:rPr>
          <w:rFonts w:ascii="Times New Roman" w:hAnsi="Times New Roman" w:cs="Times New Roman"/>
          <w:sz w:val="24"/>
          <w:szCs w:val="24"/>
        </w:rPr>
        <w:t xml:space="preserve"> В работе представлен проект территориально </w:t>
      </w:r>
      <w:proofErr w:type="gramStart"/>
      <w:r>
        <w:rPr>
          <w:rFonts w:ascii="Times New Roman" w:hAnsi="Times New Roman" w:cs="Times New Roman"/>
          <w:sz w:val="24"/>
          <w:szCs w:val="24"/>
        </w:rPr>
        <w:t>планирования  рекреационной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зоны земельного участка расположенного</w:t>
      </w:r>
      <w:r w:rsidRPr="00456462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г.Барнаул</w:t>
      </w:r>
      <w:proofErr w:type="spellEnd"/>
      <w:r>
        <w:rPr>
          <w:rFonts w:ascii="Times New Roman" w:hAnsi="Times New Roman" w:cs="Times New Roman"/>
          <w:sz w:val="24"/>
          <w:szCs w:val="24"/>
        </w:rPr>
        <w:t>, Алтайский край,</w:t>
      </w:r>
      <w:r w:rsidRPr="00456462">
        <w:rPr>
          <w:rFonts w:ascii="Times New Roman" w:hAnsi="Times New Roman" w:cs="Times New Roman"/>
          <w:sz w:val="24"/>
          <w:szCs w:val="24"/>
        </w:rPr>
        <w:t xml:space="preserve"> ш. Ленточный Бор</w:t>
      </w:r>
      <w:r w:rsidR="00002864" w:rsidRPr="00002864">
        <w:rPr>
          <w:rFonts w:ascii="Times New Roman" w:hAnsi="Times New Roman" w:cs="Times New Roman"/>
          <w:sz w:val="24"/>
          <w:szCs w:val="24"/>
        </w:rPr>
        <w:t xml:space="preserve"> [1]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564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 xml:space="preserve">Исследовательская работа проводилась </w:t>
      </w:r>
      <w:r>
        <w:rPr>
          <w:rFonts w:ascii="Times New Roman" w:hAnsi="Times New Roman" w:cs="Times New Roman"/>
          <w:sz w:val="24"/>
          <w:szCs w:val="24"/>
        </w:rPr>
        <w:t xml:space="preserve">с использованием </w:t>
      </w:r>
      <w:r w:rsidRPr="004564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СНиП 2.07.01-89*, </w:t>
      </w:r>
      <w:r w:rsidRPr="00456462">
        <w:rPr>
          <w:rFonts w:ascii="Times New Roman" w:hAnsi="Times New Roman" w:cs="Times New Roman"/>
          <w:sz w:val="24"/>
          <w:szCs w:val="24"/>
        </w:rPr>
        <w:t>Градостроительный Кодекс РФ, публичные карты. Объектом исследования являются территории, подлежащие развитию, на примере кадастрового квартала города Барнаула.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6462">
        <w:rPr>
          <w:rFonts w:ascii="Times New Roman" w:hAnsi="Times New Roman" w:cs="Times New Roman"/>
          <w:sz w:val="24"/>
          <w:szCs w:val="24"/>
        </w:rPr>
        <w:t>Методы исследования - изучение литературы и других источников информации, анализ полученной информации, составление схемы проекта планировки.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456462">
        <w:rPr>
          <w:rFonts w:ascii="Times New Roman" w:hAnsi="Times New Roman" w:cs="Times New Roman"/>
          <w:sz w:val="24"/>
          <w:szCs w:val="24"/>
        </w:rPr>
        <w:t xml:space="preserve"> качестве цели рекреации могут выступать семейный отдых с длительным пребыванием в домике и краткосрочным пребыванием в беседке; оздоровительно-профилактическое пребывание в санатории</w:t>
      </w:r>
      <w:r>
        <w:rPr>
          <w:rFonts w:ascii="Times New Roman" w:hAnsi="Times New Roman" w:cs="Times New Roman"/>
          <w:sz w:val="24"/>
          <w:szCs w:val="24"/>
        </w:rPr>
        <w:t>-профилактории</w:t>
      </w:r>
      <w:r w:rsidRPr="00456462">
        <w:rPr>
          <w:rFonts w:ascii="Times New Roman" w:hAnsi="Times New Roman" w:cs="Times New Roman"/>
          <w:sz w:val="24"/>
          <w:szCs w:val="24"/>
        </w:rPr>
        <w:t xml:space="preserve">, занятия </w:t>
      </w:r>
      <w:r>
        <w:rPr>
          <w:rFonts w:ascii="Times New Roman" w:hAnsi="Times New Roman" w:cs="Times New Roman"/>
          <w:sz w:val="24"/>
          <w:szCs w:val="24"/>
        </w:rPr>
        <w:t xml:space="preserve">различными видами </w:t>
      </w:r>
      <w:r w:rsidRPr="00456462">
        <w:rPr>
          <w:rFonts w:ascii="Times New Roman" w:hAnsi="Times New Roman" w:cs="Times New Roman"/>
          <w:sz w:val="24"/>
          <w:szCs w:val="24"/>
        </w:rPr>
        <w:t>спорт</w:t>
      </w:r>
      <w:r>
        <w:rPr>
          <w:rFonts w:ascii="Times New Roman" w:hAnsi="Times New Roman" w:cs="Times New Roman"/>
          <w:sz w:val="24"/>
          <w:szCs w:val="24"/>
        </w:rPr>
        <w:t>а,</w:t>
      </w:r>
      <w:r w:rsidRPr="00456462">
        <w:rPr>
          <w:rFonts w:ascii="Times New Roman" w:hAnsi="Times New Roman" w:cs="Times New Roman"/>
          <w:sz w:val="24"/>
          <w:szCs w:val="24"/>
        </w:rPr>
        <w:t xml:space="preserve"> а так же </w:t>
      </w:r>
      <w:r>
        <w:rPr>
          <w:rFonts w:ascii="Times New Roman" w:hAnsi="Times New Roman" w:cs="Times New Roman"/>
          <w:sz w:val="24"/>
          <w:szCs w:val="24"/>
        </w:rPr>
        <w:t xml:space="preserve">организация </w:t>
      </w:r>
      <w:r w:rsidRPr="00456462">
        <w:rPr>
          <w:rFonts w:ascii="Times New Roman" w:hAnsi="Times New Roman" w:cs="Times New Roman"/>
          <w:sz w:val="24"/>
          <w:szCs w:val="24"/>
        </w:rPr>
        <w:t>различных видов мероприятий, как спортивных, так и корпоративных</w:t>
      </w:r>
      <w:r w:rsidR="00002864">
        <w:rPr>
          <w:rFonts w:ascii="Times New Roman" w:hAnsi="Times New Roman" w:cs="Times New Roman"/>
          <w:sz w:val="24"/>
          <w:szCs w:val="24"/>
        </w:rPr>
        <w:t xml:space="preserve"> </w:t>
      </w:r>
      <w:r w:rsidR="00002864" w:rsidRPr="00002864">
        <w:rPr>
          <w:rFonts w:ascii="Times New Roman" w:hAnsi="Times New Roman" w:cs="Times New Roman"/>
          <w:sz w:val="24"/>
          <w:szCs w:val="24"/>
        </w:rPr>
        <w:t>[5]</w:t>
      </w:r>
      <w:r w:rsidRPr="00456462">
        <w:rPr>
          <w:rFonts w:ascii="Times New Roman" w:hAnsi="Times New Roman" w:cs="Times New Roman"/>
          <w:sz w:val="24"/>
          <w:szCs w:val="24"/>
        </w:rPr>
        <w:t>.</w:t>
      </w:r>
    </w:p>
    <w:p w:rsidR="000658CF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Pr="00456462">
        <w:rPr>
          <w:rFonts w:ascii="Times New Roman" w:hAnsi="Times New Roman" w:cs="Times New Roman"/>
          <w:sz w:val="24"/>
          <w:szCs w:val="24"/>
        </w:rPr>
        <w:t>ерриториальное планирование и разработка схемы рекреационной зоны расположенной в районе ленточного бора городского округа города Барнаула</w:t>
      </w:r>
      <w:r>
        <w:rPr>
          <w:rFonts w:ascii="Times New Roman" w:hAnsi="Times New Roman" w:cs="Times New Roman"/>
          <w:sz w:val="24"/>
          <w:szCs w:val="24"/>
        </w:rPr>
        <w:t xml:space="preserve"> была проведена с использованием специализированной программы 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45646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Гис</w:t>
      </w:r>
      <w:r w:rsidRPr="0045646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На местности территория представляет собой край лесного массива используемая на сегодня для занятий спортом (в зимний период –лыжный бег, в летний период -велосипед).</w:t>
      </w:r>
      <w:r w:rsidRPr="00456462">
        <w:rPr>
          <w:rFonts w:ascii="Times New Roman" w:hAnsi="Times New Roman" w:cs="Times New Roman"/>
          <w:sz w:val="24"/>
          <w:szCs w:val="24"/>
        </w:rPr>
        <w:t xml:space="preserve"> Территория подготовки проекта планировки территории частично граничит с </w:t>
      </w:r>
      <w:r>
        <w:rPr>
          <w:rFonts w:ascii="Times New Roman" w:hAnsi="Times New Roman" w:cs="Times New Roman"/>
          <w:sz w:val="24"/>
          <w:szCs w:val="24"/>
        </w:rPr>
        <w:t>сущест</w:t>
      </w:r>
      <w:r w:rsidR="000658CF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ующей </w:t>
      </w:r>
      <w:r w:rsidRPr="00456462">
        <w:rPr>
          <w:rFonts w:ascii="Times New Roman" w:hAnsi="Times New Roman" w:cs="Times New Roman"/>
          <w:sz w:val="24"/>
          <w:szCs w:val="24"/>
        </w:rPr>
        <w:t>«Трассой здоровья» лыжной базы «Динамо»</w:t>
      </w:r>
      <w:r w:rsidR="00002864" w:rsidRPr="00002864">
        <w:rPr>
          <w:rFonts w:ascii="Times New Roman" w:hAnsi="Times New Roman" w:cs="Times New Roman"/>
          <w:sz w:val="24"/>
          <w:szCs w:val="24"/>
        </w:rPr>
        <w:t xml:space="preserve"> [3.4]</w:t>
      </w:r>
      <w:r w:rsidRPr="0045646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658CF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Данная территория является одним из самых излюбленных мест проведения досуга жителей города Барнаул и пригородных поселений, как зимой, так и летом. Но</w:t>
      </w:r>
      <w:r w:rsidR="000658CF">
        <w:rPr>
          <w:rFonts w:ascii="Times New Roman" w:hAnsi="Times New Roman" w:cs="Times New Roman"/>
          <w:sz w:val="24"/>
          <w:szCs w:val="24"/>
        </w:rPr>
        <w:t xml:space="preserve"> </w:t>
      </w:r>
      <w:r w:rsidRPr="00456462">
        <w:rPr>
          <w:rFonts w:ascii="Times New Roman" w:hAnsi="Times New Roman" w:cs="Times New Roman"/>
          <w:sz w:val="24"/>
          <w:szCs w:val="24"/>
        </w:rPr>
        <w:t xml:space="preserve">в тоже время рассматриваемая территория не </w:t>
      </w:r>
      <w:r w:rsidR="000658CF">
        <w:rPr>
          <w:rFonts w:ascii="Times New Roman" w:hAnsi="Times New Roman" w:cs="Times New Roman"/>
          <w:sz w:val="24"/>
          <w:szCs w:val="24"/>
        </w:rPr>
        <w:t xml:space="preserve">оборудована и не имеет </w:t>
      </w:r>
      <w:r w:rsidRPr="00456462">
        <w:rPr>
          <w:rFonts w:ascii="Times New Roman" w:hAnsi="Times New Roman" w:cs="Times New Roman"/>
          <w:sz w:val="24"/>
          <w:szCs w:val="24"/>
        </w:rPr>
        <w:t xml:space="preserve">современных достойных улучшений таких как: велодорожки, беседки, освещение, лавочки, места </w:t>
      </w:r>
      <w:proofErr w:type="gramStart"/>
      <w:r w:rsidRPr="00456462">
        <w:rPr>
          <w:rFonts w:ascii="Times New Roman" w:hAnsi="Times New Roman" w:cs="Times New Roman"/>
          <w:sz w:val="24"/>
          <w:szCs w:val="24"/>
        </w:rPr>
        <w:t>для время</w:t>
      </w:r>
      <w:proofErr w:type="gramEnd"/>
      <w:r w:rsidR="000658CF">
        <w:rPr>
          <w:rFonts w:ascii="Times New Roman" w:hAnsi="Times New Roman" w:cs="Times New Roman"/>
          <w:sz w:val="24"/>
          <w:szCs w:val="24"/>
        </w:rPr>
        <w:t xml:space="preserve"> </w:t>
      </w:r>
      <w:r w:rsidRPr="00456462">
        <w:rPr>
          <w:rFonts w:ascii="Times New Roman" w:hAnsi="Times New Roman" w:cs="Times New Roman"/>
          <w:sz w:val="24"/>
          <w:szCs w:val="24"/>
        </w:rPr>
        <w:t xml:space="preserve">препровождения отдыха граждан, </w:t>
      </w:r>
      <w:r w:rsidR="000658CF">
        <w:rPr>
          <w:rFonts w:ascii="Times New Roman" w:hAnsi="Times New Roman" w:cs="Times New Roman"/>
          <w:sz w:val="24"/>
          <w:szCs w:val="24"/>
        </w:rPr>
        <w:t xml:space="preserve">парковку автотранспорта, безопасные домики для отдыха и переодевания, и комфортного провождения времени в выходные дни для спортсменов и любителей спорта, отсутствует спортивные площадки, туалеты. Было принято решение спроектировать </w:t>
      </w:r>
      <w:proofErr w:type="gramStart"/>
      <w:r w:rsidR="000658CF">
        <w:rPr>
          <w:rFonts w:ascii="Times New Roman" w:hAnsi="Times New Roman" w:cs="Times New Roman"/>
          <w:sz w:val="24"/>
          <w:szCs w:val="24"/>
        </w:rPr>
        <w:t>рекреационную зону</w:t>
      </w:r>
      <w:proofErr w:type="gramEnd"/>
      <w:r w:rsidR="000658CF">
        <w:rPr>
          <w:rFonts w:ascii="Times New Roman" w:hAnsi="Times New Roman" w:cs="Times New Roman"/>
          <w:sz w:val="24"/>
          <w:szCs w:val="24"/>
        </w:rPr>
        <w:t xml:space="preserve"> отвечающую всем современным требованиям как нормативного назначения так и востребованности граждан</w:t>
      </w:r>
      <w:r w:rsidR="00002864" w:rsidRPr="00002864">
        <w:rPr>
          <w:rFonts w:ascii="Times New Roman" w:hAnsi="Times New Roman" w:cs="Times New Roman"/>
          <w:sz w:val="24"/>
          <w:szCs w:val="24"/>
        </w:rPr>
        <w:t xml:space="preserve"> [2]</w:t>
      </w:r>
      <w:r w:rsidR="000658CF">
        <w:rPr>
          <w:rFonts w:ascii="Times New Roman" w:hAnsi="Times New Roman" w:cs="Times New Roman"/>
          <w:sz w:val="24"/>
          <w:szCs w:val="24"/>
        </w:rPr>
        <w:t>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Данное местоположение территории (рис.1) относится к зоне рекреационного назначения к зоне лесов согласно Генеральному плану города Барнаула, который утвержден решением Барнаульской городской Думы от 30.08.2019 №344.Существующая планировочная структура сформирована объектами</w:t>
      </w:r>
      <w:r w:rsidR="000658CF">
        <w:rPr>
          <w:rFonts w:ascii="Times New Roman" w:hAnsi="Times New Roman" w:cs="Times New Roman"/>
          <w:sz w:val="24"/>
          <w:szCs w:val="24"/>
        </w:rPr>
        <w:t xml:space="preserve"> </w:t>
      </w:r>
      <w:r w:rsidRPr="00456462">
        <w:rPr>
          <w:rFonts w:ascii="Times New Roman" w:hAnsi="Times New Roman" w:cs="Times New Roman"/>
          <w:sz w:val="24"/>
          <w:szCs w:val="24"/>
        </w:rPr>
        <w:t xml:space="preserve">обслуживания посетителей базы отдыха «Динамо» в </w:t>
      </w:r>
      <w:r w:rsidRPr="00456462">
        <w:rPr>
          <w:rFonts w:ascii="Times New Roman" w:hAnsi="Times New Roman" w:cs="Times New Roman"/>
          <w:sz w:val="24"/>
          <w:szCs w:val="24"/>
        </w:rPr>
        <w:lastRenderedPageBreak/>
        <w:t>виде небольших лавок и двух беседок по периметру 25 км. «Трассы здоровья», что является недостаточным  на сегодня</w:t>
      </w:r>
      <w:r w:rsidR="00002864">
        <w:rPr>
          <w:rFonts w:ascii="Times New Roman" w:hAnsi="Times New Roman" w:cs="Times New Roman"/>
          <w:sz w:val="24"/>
          <w:szCs w:val="24"/>
          <w:lang w:val="en-US"/>
        </w:rPr>
        <w:t xml:space="preserve"> [1]</w:t>
      </w:r>
      <w:r w:rsidRPr="00456462">
        <w:rPr>
          <w:rFonts w:ascii="Times New Roman" w:hAnsi="Times New Roman" w:cs="Times New Roman"/>
          <w:sz w:val="24"/>
          <w:szCs w:val="24"/>
        </w:rPr>
        <w:t>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2"/>
        <w:gridCol w:w="4827"/>
      </w:tblGrid>
      <w:tr w:rsidR="00456462" w:rsidRPr="00456462" w:rsidTr="001F4245">
        <w:tc>
          <w:tcPr>
            <w:tcW w:w="4919" w:type="dxa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45646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398170" cy="2524125"/>
                  <wp:effectExtent l="0" t="0" r="0" b="0"/>
                  <wp:docPr id="3" name="Рисунок 1" descr="C:\Users\Катюша\AppData\Local\Microsoft\Windows\Temporary Internet Files\Content.Word\IMG-20201021-WA026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Катюша\AppData\Local\Microsoft\Windows\Temporary Internet Files\Content.Word\IMG-20201021-WA026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9566" cy="25251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6" w:type="dxa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407884" cy="2520000"/>
                  <wp:effectExtent l="0" t="0" r="2540" b="0"/>
                  <wp:docPr id="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6"/>
                          <a:srcRect l="28984" t="16264" r="11479" b="13482"/>
                          <a:stretch/>
                        </pic:blipFill>
                        <pic:spPr bwMode="auto">
                          <a:xfrm>
                            <a:off x="0" y="0"/>
                            <a:ext cx="3407884" cy="2520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6462" w:rsidRPr="00456462" w:rsidTr="001F4245">
        <w:tc>
          <w:tcPr>
            <w:tcW w:w="9855" w:type="dxa"/>
            <w:gridSpan w:val="2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Рис</w:t>
            </w:r>
            <w:r w:rsidR="000658CF">
              <w:rPr>
                <w:rFonts w:ascii="Times New Roman" w:hAnsi="Times New Roman" w:cs="Times New Roman"/>
                <w:sz w:val="24"/>
                <w:szCs w:val="24"/>
              </w:rPr>
              <w:t>унок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658CF">
              <w:rPr>
                <w:rFonts w:ascii="Times New Roman" w:hAnsi="Times New Roman" w:cs="Times New Roman"/>
                <w:sz w:val="24"/>
                <w:szCs w:val="24"/>
              </w:rPr>
              <w:t xml:space="preserve"> -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 xml:space="preserve"> Месторасположение проектируемой </w:t>
            </w:r>
            <w:r w:rsidR="000658CF">
              <w:rPr>
                <w:rFonts w:ascii="Times New Roman" w:hAnsi="Times New Roman" w:cs="Times New Roman"/>
                <w:sz w:val="24"/>
                <w:szCs w:val="24"/>
              </w:rPr>
              <w:t>рекреационной зоны</w:t>
            </w:r>
          </w:p>
        </w:tc>
      </w:tr>
    </w:tbl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Данным проектом территориального планирования рекреационной зоны предусматривается размещение на территории: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домов отдыха (финские домики), где можно остановиться, как на длительный период, так и на краткосрочное время</w:t>
      </w:r>
      <w:r w:rsidR="000658CF">
        <w:rPr>
          <w:rFonts w:ascii="Times New Roman" w:hAnsi="Times New Roman" w:cs="Times New Roman"/>
          <w:sz w:val="24"/>
          <w:szCs w:val="24"/>
        </w:rPr>
        <w:t xml:space="preserve"> в летний и зимний период</w:t>
      </w:r>
      <w:r w:rsidRPr="00456462">
        <w:rPr>
          <w:rFonts w:ascii="Times New Roman" w:hAnsi="Times New Roman" w:cs="Times New Roman"/>
          <w:sz w:val="24"/>
          <w:szCs w:val="24"/>
        </w:rPr>
        <w:t xml:space="preserve">(рис.2). 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 xml:space="preserve">- лечебно-оздоровительное </w:t>
      </w:r>
      <w:r w:rsidR="000658CF">
        <w:rPr>
          <w:rFonts w:ascii="Times New Roman" w:hAnsi="Times New Roman" w:cs="Times New Roman"/>
          <w:sz w:val="24"/>
          <w:szCs w:val="24"/>
        </w:rPr>
        <w:t>учреждение в качестве санатория-</w:t>
      </w:r>
      <w:r w:rsidRPr="00456462">
        <w:rPr>
          <w:rFonts w:ascii="Times New Roman" w:hAnsi="Times New Roman" w:cs="Times New Roman"/>
          <w:sz w:val="24"/>
          <w:szCs w:val="24"/>
        </w:rPr>
        <w:t>профилактория</w:t>
      </w:r>
      <w:r w:rsidR="000658CF">
        <w:rPr>
          <w:rFonts w:ascii="Times New Roman" w:hAnsi="Times New Roman" w:cs="Times New Roman"/>
          <w:sz w:val="24"/>
          <w:szCs w:val="24"/>
        </w:rPr>
        <w:t xml:space="preserve"> осуществляющего некоторые лечебно –оздоровительные </w:t>
      </w:r>
      <w:proofErr w:type="gramStart"/>
      <w:r w:rsidR="000658CF">
        <w:rPr>
          <w:rFonts w:ascii="Times New Roman" w:hAnsi="Times New Roman" w:cs="Times New Roman"/>
          <w:sz w:val="24"/>
          <w:szCs w:val="24"/>
        </w:rPr>
        <w:t xml:space="preserve">процедуры </w:t>
      </w:r>
      <w:r w:rsidRPr="00456462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уютных беседок (рис.3) с безопасными мангалами для летнего и зимнего отдыха граждан;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прогулочных заасфальтированных дорожек по территории с возможностью заниматься вело и лыжным спортом, оснащенные ночным освещением;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объектов питания с готовой и приготовляемой на заказ едой,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спортивные площадки</w:t>
      </w:r>
      <w:r w:rsidR="000658CF">
        <w:rPr>
          <w:rFonts w:ascii="Times New Roman" w:hAnsi="Times New Roman" w:cs="Times New Roman"/>
          <w:sz w:val="24"/>
          <w:szCs w:val="24"/>
        </w:rPr>
        <w:t xml:space="preserve"> (детская площадка, уличные тренажеры, волейбольная и баскетбольная площадки)</w:t>
      </w:r>
      <w:r w:rsidRPr="00456462">
        <w:rPr>
          <w:rFonts w:ascii="Times New Roman" w:hAnsi="Times New Roman" w:cs="Times New Roman"/>
          <w:sz w:val="24"/>
          <w:szCs w:val="24"/>
        </w:rPr>
        <w:t>;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- организация каркасной зеле</w:t>
      </w:r>
      <w:bookmarkStart w:id="0" w:name="_GoBack"/>
      <w:bookmarkEnd w:id="0"/>
      <w:r w:rsidRPr="00456462">
        <w:rPr>
          <w:rFonts w:ascii="Times New Roman" w:hAnsi="Times New Roman" w:cs="Times New Roman"/>
          <w:sz w:val="24"/>
          <w:szCs w:val="24"/>
        </w:rPr>
        <w:t>ной архитектурной скульптуры, цветников и лавочек;</w:t>
      </w:r>
    </w:p>
    <w:p w:rsid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 xml:space="preserve">- достаточное </w:t>
      </w:r>
      <w:r w:rsidR="000658CF">
        <w:rPr>
          <w:rFonts w:ascii="Times New Roman" w:hAnsi="Times New Roman" w:cs="Times New Roman"/>
          <w:sz w:val="24"/>
          <w:szCs w:val="24"/>
        </w:rPr>
        <w:t xml:space="preserve">удобное и охраняемое </w:t>
      </w:r>
      <w:r w:rsidRPr="00456462">
        <w:rPr>
          <w:rFonts w:ascii="Times New Roman" w:hAnsi="Times New Roman" w:cs="Times New Roman"/>
          <w:sz w:val="24"/>
          <w:szCs w:val="24"/>
        </w:rPr>
        <w:t>место парковки для размещения гостей</w:t>
      </w:r>
      <w:r w:rsidR="000658CF">
        <w:rPr>
          <w:rFonts w:ascii="Times New Roman" w:hAnsi="Times New Roman" w:cs="Times New Roman"/>
          <w:sz w:val="24"/>
          <w:szCs w:val="24"/>
        </w:rPr>
        <w:t xml:space="preserve"> на 40 автомобилей</w:t>
      </w:r>
      <w:r w:rsidRPr="00456462">
        <w:rPr>
          <w:rFonts w:ascii="Times New Roman" w:hAnsi="Times New Roman" w:cs="Times New Roman"/>
          <w:sz w:val="24"/>
          <w:szCs w:val="24"/>
        </w:rPr>
        <w:t>.</w:t>
      </w:r>
    </w:p>
    <w:p w:rsidR="000658CF" w:rsidRDefault="000658CF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теплые бесплатные раздевалки с возможностью размещения камер хранения вещей;</w:t>
      </w:r>
    </w:p>
    <w:p w:rsidR="00AD7AD6" w:rsidRDefault="000658CF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-туалеты как уличные, так и теплые для зимнего использования;</w:t>
      </w:r>
    </w:p>
    <w:p w:rsidR="000658CF" w:rsidRPr="00456462" w:rsidRDefault="00AD7AD6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-мастерская для подготовки и обслуживания спортивного инвентаря, и прокат некоторого спортивного инвентаря, например беговых лыж, коньков и велосипедов.</w:t>
      </w:r>
      <w:r w:rsidR="000658CF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1"/>
        <w:gridCol w:w="4718"/>
      </w:tblGrid>
      <w:tr w:rsidR="00456462" w:rsidRPr="00456462" w:rsidTr="001F4245">
        <w:tc>
          <w:tcPr>
            <w:tcW w:w="5065" w:type="dxa"/>
          </w:tcPr>
          <w:p w:rsidR="00456462" w:rsidRPr="00456462" w:rsidRDefault="00AD7AD6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object w:dxaOrig="8505" w:dyaOrig="705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28.75pt;height:190.5pt" o:ole="">
                  <v:imagedata r:id="rId7" o:title="" cropbottom="-159f" cropright="300f"/>
                </v:shape>
                <o:OLEObject Type="Embed" ProgID="PBrush" ShapeID="_x0000_i1025" DrawAspect="Content" ObjectID="_1713163282" r:id="rId8"/>
              </w:object>
            </w:r>
          </w:p>
        </w:tc>
        <w:tc>
          <w:tcPr>
            <w:tcW w:w="4790" w:type="dxa"/>
          </w:tcPr>
          <w:p w:rsidR="00456462" w:rsidRPr="00456462" w:rsidRDefault="00AD7AD6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object w:dxaOrig="7845" w:dyaOrig="6570">
                <v:shape id="_x0000_i1026" type="#_x0000_t75" style="width:217.5pt;height:188.25pt" o:ole="">
                  <v:imagedata r:id="rId9" o:title="" cropbottom="1101f" cropleft="3186f" cropright="-227f"/>
                </v:shape>
                <o:OLEObject Type="Embed" ProgID="PBrush" ShapeID="_x0000_i1026" DrawAspect="Content" ObjectID="_1713163283" r:id="rId10"/>
              </w:object>
            </w:r>
          </w:p>
        </w:tc>
      </w:tr>
      <w:tr w:rsidR="00456462" w:rsidRPr="00456462" w:rsidTr="001F4245">
        <w:tc>
          <w:tcPr>
            <w:tcW w:w="5065" w:type="dxa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Рис</w:t>
            </w:r>
            <w:r w:rsidR="00E567A2">
              <w:rPr>
                <w:rFonts w:ascii="Times New Roman" w:hAnsi="Times New Roman" w:cs="Times New Roman"/>
                <w:sz w:val="24"/>
                <w:szCs w:val="24"/>
              </w:rPr>
              <w:t>унок 2 П</w:t>
            </w:r>
            <w:r w:rsidR="00AD7AD6">
              <w:rPr>
                <w:rFonts w:ascii="Times New Roman" w:hAnsi="Times New Roman" w:cs="Times New Roman"/>
                <w:sz w:val="24"/>
                <w:szCs w:val="24"/>
              </w:rPr>
              <w:t>ример д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ом</w:t>
            </w:r>
            <w:r w:rsidR="00AD7AD6">
              <w:rPr>
                <w:rFonts w:ascii="Times New Roman" w:hAnsi="Times New Roman" w:cs="Times New Roman"/>
                <w:sz w:val="24"/>
                <w:szCs w:val="24"/>
              </w:rPr>
              <w:t>ика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 xml:space="preserve"> отдыха</w:t>
            </w:r>
          </w:p>
        </w:tc>
        <w:tc>
          <w:tcPr>
            <w:tcW w:w="4790" w:type="dxa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Рис</w:t>
            </w:r>
            <w:r w:rsidR="00AD7AD6">
              <w:rPr>
                <w:rFonts w:ascii="Times New Roman" w:hAnsi="Times New Roman" w:cs="Times New Roman"/>
                <w:sz w:val="24"/>
                <w:szCs w:val="24"/>
              </w:rPr>
              <w:t xml:space="preserve">унок 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D7AD6">
              <w:rPr>
                <w:rFonts w:ascii="Times New Roman" w:hAnsi="Times New Roman" w:cs="Times New Roman"/>
                <w:sz w:val="24"/>
                <w:szCs w:val="24"/>
              </w:rPr>
              <w:t xml:space="preserve"> Пример б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еседки</w:t>
            </w:r>
          </w:p>
        </w:tc>
      </w:tr>
    </w:tbl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 xml:space="preserve">На рисунке 2 представлено изображение финского дома отдыха для пребывания граждан. Такие дома будут подключены к местным коммуникациям: проведено электричество и водоснабжение, подведено отопление от местной газовой котельной, а также предусмотрено строительство </w:t>
      </w:r>
      <w:r w:rsidR="00AD7AD6">
        <w:rPr>
          <w:rFonts w:ascii="Times New Roman" w:hAnsi="Times New Roman" w:cs="Times New Roman"/>
          <w:sz w:val="24"/>
          <w:szCs w:val="24"/>
        </w:rPr>
        <w:t xml:space="preserve">автономной </w:t>
      </w:r>
      <w:r w:rsidRPr="00456462">
        <w:rPr>
          <w:rFonts w:ascii="Times New Roman" w:hAnsi="Times New Roman" w:cs="Times New Roman"/>
          <w:sz w:val="24"/>
          <w:szCs w:val="24"/>
        </w:rPr>
        <w:t>канализации.</w:t>
      </w:r>
    </w:p>
    <w:p w:rsidR="00AD7AD6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На рисунке 3 представлено изображение уютных беседок, рядом с которыми будут располагаться безопасные мангалы</w:t>
      </w:r>
      <w:r w:rsidR="00AD7AD6">
        <w:rPr>
          <w:rFonts w:ascii="Times New Roman" w:hAnsi="Times New Roman" w:cs="Times New Roman"/>
          <w:sz w:val="24"/>
          <w:szCs w:val="24"/>
        </w:rPr>
        <w:t>, урны, летний умывальник, освещение (</w:t>
      </w:r>
      <w:r w:rsidRPr="00456462">
        <w:rPr>
          <w:rFonts w:ascii="Times New Roman" w:hAnsi="Times New Roman" w:cs="Times New Roman"/>
          <w:sz w:val="24"/>
          <w:szCs w:val="24"/>
        </w:rPr>
        <w:t>для</w:t>
      </w:r>
      <w:r w:rsidR="00AD7AD6">
        <w:rPr>
          <w:rFonts w:ascii="Times New Roman" w:hAnsi="Times New Roman" w:cs="Times New Roman"/>
          <w:sz w:val="24"/>
          <w:szCs w:val="24"/>
        </w:rPr>
        <w:t xml:space="preserve"> комфортного провождения </w:t>
      </w:r>
      <w:r w:rsidRPr="00456462">
        <w:rPr>
          <w:rFonts w:ascii="Times New Roman" w:hAnsi="Times New Roman" w:cs="Times New Roman"/>
          <w:sz w:val="24"/>
          <w:szCs w:val="24"/>
        </w:rPr>
        <w:t>летнего и зимнего отдыха граждан</w:t>
      </w:r>
      <w:r w:rsidR="00AD7AD6">
        <w:rPr>
          <w:rFonts w:ascii="Times New Roman" w:hAnsi="Times New Roman" w:cs="Times New Roman"/>
          <w:sz w:val="24"/>
          <w:szCs w:val="24"/>
        </w:rPr>
        <w:t>)</w:t>
      </w:r>
      <w:r w:rsidRPr="0045646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56462" w:rsidRPr="00456462" w:rsidRDefault="00AD7AD6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  <w:r w:rsidR="00456462" w:rsidRPr="00456462">
        <w:rPr>
          <w:rFonts w:ascii="Times New Roman" w:hAnsi="Times New Roman" w:cs="Times New Roman"/>
          <w:sz w:val="24"/>
          <w:szCs w:val="24"/>
        </w:rPr>
        <w:t xml:space="preserve"> планировки территории с обозначениями представлен на рис</w:t>
      </w:r>
      <w:r>
        <w:rPr>
          <w:rFonts w:ascii="Times New Roman" w:hAnsi="Times New Roman" w:cs="Times New Roman"/>
          <w:sz w:val="24"/>
          <w:szCs w:val="24"/>
        </w:rPr>
        <w:t xml:space="preserve">унке </w:t>
      </w:r>
      <w:r w:rsidR="00456462" w:rsidRPr="00456462">
        <w:rPr>
          <w:rFonts w:ascii="Times New Roman" w:hAnsi="Times New Roman" w:cs="Times New Roman"/>
          <w:sz w:val="24"/>
          <w:szCs w:val="24"/>
        </w:rPr>
        <w:t xml:space="preserve">4: 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81"/>
        <w:gridCol w:w="3358"/>
      </w:tblGrid>
      <w:tr w:rsidR="00456462" w:rsidRPr="00456462" w:rsidTr="00E567A2">
        <w:tc>
          <w:tcPr>
            <w:tcW w:w="6261" w:type="dxa"/>
          </w:tcPr>
          <w:p w:rsidR="00456462" w:rsidRPr="00456462" w:rsidRDefault="00456462" w:rsidP="0091630F">
            <w:pPr>
              <w:ind w:firstLine="709"/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45646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838448" cy="23717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проект.png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143" b="-88"/>
                          <a:stretch/>
                        </pic:blipFill>
                        <pic:spPr bwMode="auto">
                          <a:xfrm>
                            <a:off x="0" y="0"/>
                            <a:ext cx="3840705" cy="23731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4" w:type="dxa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771650" cy="246462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знаки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1650" cy="24646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6462" w:rsidRPr="00456462" w:rsidTr="00E567A2">
        <w:tc>
          <w:tcPr>
            <w:tcW w:w="9855" w:type="dxa"/>
            <w:gridSpan w:val="2"/>
          </w:tcPr>
          <w:p w:rsidR="00456462" w:rsidRPr="00456462" w:rsidRDefault="00456462" w:rsidP="0091630F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Рис</w:t>
            </w:r>
            <w:r w:rsidR="00AD7AD6">
              <w:rPr>
                <w:rFonts w:ascii="Times New Roman" w:hAnsi="Times New Roman" w:cs="Times New Roman"/>
                <w:sz w:val="24"/>
                <w:szCs w:val="24"/>
              </w:rPr>
              <w:t>унок 4 Проект планировки территории рек</w:t>
            </w:r>
            <w:r w:rsidRPr="00456462">
              <w:rPr>
                <w:rFonts w:ascii="Times New Roman" w:hAnsi="Times New Roman" w:cs="Times New Roman"/>
                <w:sz w:val="24"/>
                <w:szCs w:val="24"/>
              </w:rPr>
              <w:t>реационной зоны г. Барнаул</w:t>
            </w:r>
          </w:p>
        </w:tc>
      </w:tr>
    </w:tbl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 xml:space="preserve">На схеме территориального планирования представлены спроектированный лечебно-оздоровительный санаторий на 40 </w:t>
      </w:r>
      <w:r w:rsidR="00AD7AD6">
        <w:rPr>
          <w:rFonts w:ascii="Times New Roman" w:hAnsi="Times New Roman" w:cs="Times New Roman"/>
          <w:sz w:val="24"/>
          <w:szCs w:val="24"/>
        </w:rPr>
        <w:t>мест</w:t>
      </w:r>
      <w:r w:rsidRPr="00456462">
        <w:rPr>
          <w:rFonts w:ascii="Times New Roman" w:hAnsi="Times New Roman" w:cs="Times New Roman"/>
          <w:sz w:val="24"/>
          <w:szCs w:val="24"/>
        </w:rPr>
        <w:t xml:space="preserve"> единовременного нахождения в лечебном санатории</w:t>
      </w:r>
      <w:r w:rsidR="00AD7AD6">
        <w:rPr>
          <w:rFonts w:ascii="Times New Roman" w:hAnsi="Times New Roman" w:cs="Times New Roman"/>
          <w:sz w:val="24"/>
          <w:szCs w:val="24"/>
        </w:rPr>
        <w:t>-профилактории,</w:t>
      </w:r>
      <w:r w:rsidRPr="00456462">
        <w:rPr>
          <w:rFonts w:ascii="Times New Roman" w:hAnsi="Times New Roman" w:cs="Times New Roman"/>
          <w:sz w:val="24"/>
          <w:szCs w:val="24"/>
        </w:rPr>
        <w:t xml:space="preserve"> кафе закрытого типа представлено в виде одноэтажного здания, подключенного ко всем коммуникациям; административное здания для нахождения администраторов, касса и бухгалтерия, а также подсобных работников, приводящих территорию в надлежащий вид. На территории будет организована пропускная система въезда автотранспорта и прохода граждан для отдыха. Территория будет огорожена, что видно на схеме. На данной территории планируется разместить 17 финских домов согласно схеме территориального планирования, вид дома представлен на рисунке 2. В центре территории расположен фонтан, который будет приводиться в действие только в летний период времени, на время зимнего периода фонтан будет отключаться, и на месте его будет размещаться естественная ель с новогодними украшениями для проведения новогодних праздников и </w:t>
      </w:r>
      <w:proofErr w:type="spellStart"/>
      <w:r w:rsidRPr="00456462">
        <w:rPr>
          <w:rFonts w:ascii="Times New Roman" w:hAnsi="Times New Roman" w:cs="Times New Roman"/>
          <w:sz w:val="24"/>
          <w:szCs w:val="24"/>
        </w:rPr>
        <w:t>корпоративов</w:t>
      </w:r>
      <w:proofErr w:type="spellEnd"/>
      <w:r w:rsidRPr="00456462">
        <w:rPr>
          <w:rFonts w:ascii="Times New Roman" w:hAnsi="Times New Roman" w:cs="Times New Roman"/>
          <w:sz w:val="24"/>
          <w:szCs w:val="24"/>
        </w:rPr>
        <w:t xml:space="preserve">, а также для поднятия настроения пребывающих на базе граждан. </w:t>
      </w:r>
      <w:r w:rsidR="00AD7AD6">
        <w:rPr>
          <w:rFonts w:ascii="Times New Roman" w:hAnsi="Times New Roman" w:cs="Times New Roman"/>
          <w:sz w:val="24"/>
          <w:szCs w:val="24"/>
        </w:rPr>
        <w:t xml:space="preserve">Вблизи фонтана планируется заливать часть территории под искусственный лед и предлагать гостям покататься на коньках, предусмотрен прокат инвентаря. </w:t>
      </w:r>
      <w:r w:rsidRPr="00456462">
        <w:rPr>
          <w:rFonts w:ascii="Times New Roman" w:hAnsi="Times New Roman" w:cs="Times New Roman"/>
          <w:sz w:val="24"/>
          <w:szCs w:val="24"/>
        </w:rPr>
        <w:t xml:space="preserve">По всей территории будут проложены освещенные заасфальтированные дорожки, как для прохода граждан, так и велодорожки с </w:t>
      </w:r>
      <w:proofErr w:type="spellStart"/>
      <w:r w:rsidRPr="00456462">
        <w:rPr>
          <w:rFonts w:ascii="Times New Roman" w:hAnsi="Times New Roman" w:cs="Times New Roman"/>
          <w:sz w:val="24"/>
          <w:szCs w:val="24"/>
        </w:rPr>
        <w:t>велопарковками</w:t>
      </w:r>
      <w:proofErr w:type="spellEnd"/>
      <w:r w:rsidRPr="00456462">
        <w:rPr>
          <w:rFonts w:ascii="Times New Roman" w:hAnsi="Times New Roman" w:cs="Times New Roman"/>
          <w:sz w:val="24"/>
          <w:szCs w:val="24"/>
        </w:rPr>
        <w:t xml:space="preserve"> у кафе, домов отдыха и лечебно-оздоровительного санатория. За территорией рекреационной зоны будет размещаться парковочные места на </w:t>
      </w:r>
      <w:r w:rsidR="00AD7AD6">
        <w:rPr>
          <w:rFonts w:ascii="Times New Roman" w:hAnsi="Times New Roman" w:cs="Times New Roman"/>
          <w:sz w:val="24"/>
          <w:szCs w:val="24"/>
        </w:rPr>
        <w:t xml:space="preserve">40 </w:t>
      </w:r>
      <w:proofErr w:type="spellStart"/>
      <w:r w:rsidRPr="00456462">
        <w:rPr>
          <w:rFonts w:ascii="Times New Roman" w:hAnsi="Times New Roman" w:cs="Times New Roman"/>
          <w:sz w:val="24"/>
          <w:szCs w:val="24"/>
        </w:rPr>
        <w:t>машиномест</w:t>
      </w:r>
      <w:proofErr w:type="spellEnd"/>
      <w:r w:rsidRPr="00456462">
        <w:rPr>
          <w:rFonts w:ascii="Times New Roman" w:hAnsi="Times New Roman" w:cs="Times New Roman"/>
          <w:sz w:val="24"/>
          <w:szCs w:val="24"/>
        </w:rPr>
        <w:t>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6462">
        <w:rPr>
          <w:rFonts w:ascii="Times New Roman" w:hAnsi="Times New Roman" w:cs="Times New Roman"/>
          <w:sz w:val="24"/>
          <w:szCs w:val="24"/>
        </w:rPr>
        <w:t>Исследуемая территория используется гражданами города активно, но не позволяет в полной мере насладиться отдыхом, так как не имеет комплекса улучшений, которые можно привнести благодаря территориальному планированию рекреационной зоны.</w:t>
      </w:r>
    </w:p>
    <w:p w:rsidR="00456462" w:rsidRPr="00456462" w:rsidRDefault="00456462" w:rsidP="009163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56462" w:rsidRPr="00456462" w:rsidRDefault="00FE06F1" w:rsidP="0091630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6462">
        <w:rPr>
          <w:rFonts w:ascii="Times New Roman" w:hAnsi="Times New Roman" w:cs="Times New Roman"/>
          <w:b/>
          <w:sz w:val="24"/>
          <w:szCs w:val="24"/>
        </w:rPr>
        <w:t>ЛИТЕРАТУР</w:t>
      </w:r>
      <w:r>
        <w:rPr>
          <w:rFonts w:ascii="Times New Roman" w:hAnsi="Times New Roman" w:cs="Times New Roman"/>
          <w:b/>
          <w:sz w:val="24"/>
          <w:szCs w:val="24"/>
        </w:rPr>
        <w:t>А</w:t>
      </w:r>
    </w:p>
    <w:p w:rsidR="00DB338F" w:rsidRPr="00DB338F" w:rsidRDefault="00FE4D6A" w:rsidP="0091630F">
      <w:pPr>
        <w:pStyle w:val="a8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8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B338F" w:rsidRPr="00DB338F">
        <w:rPr>
          <w:rFonts w:ascii="Times New Roman" w:hAnsi="Times New Roman" w:cs="Times New Roman"/>
          <w:sz w:val="24"/>
          <w:szCs w:val="28"/>
          <w:lang w:eastAsia="ru-RU"/>
        </w:rPr>
        <w:t xml:space="preserve">Градостроительный кодекс Российской Федерации </w:t>
      </w:r>
      <w:r w:rsidR="00DB338F" w:rsidRPr="00DB338F">
        <w:rPr>
          <w:rFonts w:ascii="Times New Roman" w:hAnsi="Times New Roman" w:cs="Times New Roman"/>
          <w:color w:val="000000"/>
          <w:sz w:val="24"/>
          <w:szCs w:val="28"/>
          <w:lang w:eastAsia="ru-RU"/>
        </w:rPr>
        <w:t xml:space="preserve">от </w:t>
      </w:r>
      <w:r w:rsidR="00DB338F" w:rsidRPr="00DB338F">
        <w:rPr>
          <w:rFonts w:ascii="Times New Roman" w:hAnsi="Times New Roman" w:cs="Times New Roman"/>
          <w:bCs/>
          <w:color w:val="000000"/>
          <w:sz w:val="24"/>
          <w:szCs w:val="28"/>
          <w:lang w:eastAsia="ru-RU"/>
        </w:rPr>
        <w:t xml:space="preserve">29.12.2004 N 190-ФЗ (ред. от 02.08.2021) // Собрание законодательства Российской Федерации. – 2004. –№ 190. </w:t>
      </w:r>
    </w:p>
    <w:p w:rsidR="00456462" w:rsidRPr="00FE4D6A" w:rsidRDefault="00FE4D6A" w:rsidP="0091630F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456462" w:rsidRPr="00FE4D6A">
        <w:rPr>
          <w:rFonts w:ascii="Times New Roman" w:hAnsi="Times New Roman" w:cs="Times New Roman"/>
          <w:sz w:val="24"/>
          <w:szCs w:val="24"/>
        </w:rPr>
        <w:t>Бизнес план базы отдыха</w:t>
      </w:r>
      <w:r w:rsidR="00002864" w:rsidRPr="00FE4D6A">
        <w:rPr>
          <w:rFonts w:ascii="Times New Roman" w:hAnsi="Times New Roman" w:cs="Times New Roman"/>
          <w:sz w:val="24"/>
          <w:szCs w:val="24"/>
        </w:rPr>
        <w:t xml:space="preserve"> </w:t>
      </w:r>
      <w:r w:rsidR="00DB338F" w:rsidRPr="00DB338F">
        <w:rPr>
          <w:rFonts w:ascii="Times New Roman" w:hAnsi="Times New Roman" w:cs="Times New Roman"/>
          <w:sz w:val="24"/>
          <w:szCs w:val="28"/>
        </w:rPr>
        <w:t xml:space="preserve">[сайт] – </w:t>
      </w:r>
      <w:r w:rsidR="00DB338F" w:rsidRPr="00DB338F">
        <w:rPr>
          <w:rFonts w:ascii="Times New Roman" w:hAnsi="Times New Roman" w:cs="Times New Roman"/>
          <w:caps/>
          <w:kern w:val="36"/>
          <w:sz w:val="24"/>
          <w:szCs w:val="28"/>
        </w:rPr>
        <w:t xml:space="preserve">URL: </w:t>
      </w:r>
      <w:hyperlink r:id="rId13" w:history="1">
        <w:r w:rsidR="00456462" w:rsidRPr="00FE4D6A">
          <w:rPr>
            <w:rStyle w:val="a3"/>
            <w:rFonts w:ascii="Times New Roman" w:hAnsi="Times New Roman" w:cs="Times New Roman"/>
            <w:sz w:val="24"/>
            <w:szCs w:val="24"/>
          </w:rPr>
          <w:t>https://www.beboss.ru/</w:t>
        </w:r>
      </w:hyperlink>
      <w:r w:rsidR="00DB338F">
        <w:rPr>
          <w:rFonts w:ascii="Times New Roman" w:hAnsi="Times New Roman" w:cs="Times New Roman"/>
          <w:sz w:val="24"/>
          <w:szCs w:val="24"/>
        </w:rPr>
        <w:t xml:space="preserve"> </w:t>
      </w:r>
      <w:r w:rsidR="00456462" w:rsidRPr="00FE4D6A">
        <w:rPr>
          <w:rFonts w:ascii="Times New Roman" w:hAnsi="Times New Roman" w:cs="Times New Roman"/>
          <w:sz w:val="24"/>
          <w:szCs w:val="24"/>
        </w:rPr>
        <w:t>(Дата обращения 18.10.2020);</w:t>
      </w:r>
    </w:p>
    <w:p w:rsidR="00DB338F" w:rsidRDefault="00FE4D6A" w:rsidP="0091630F">
      <w:pPr>
        <w:shd w:val="clear" w:color="auto" w:fill="FFFFFF"/>
        <w:tabs>
          <w:tab w:val="left" w:pos="567"/>
        </w:tabs>
        <w:spacing w:after="0" w:line="240" w:lineRule="auto"/>
        <w:ind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cap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3. </w:t>
      </w:r>
      <w:r w:rsidR="00456462" w:rsidRPr="00FE4D6A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Методические рекомендации по оформлению проекта планировки территории</w:t>
      </w:r>
      <w:r w:rsidR="00DB338F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456462" w:rsidRPr="00FE4D6A">
        <w:rPr>
          <w:rFonts w:ascii="Times New Roman" w:hAnsi="Times New Roman" w:cs="Times New Roman"/>
          <w:sz w:val="24"/>
          <w:szCs w:val="24"/>
        </w:rPr>
        <w:t>[</w:t>
      </w:r>
      <w:r w:rsidR="00DB338F" w:rsidRPr="00DB338F">
        <w:rPr>
          <w:rFonts w:ascii="Times New Roman" w:hAnsi="Times New Roman" w:cs="Times New Roman"/>
          <w:sz w:val="24"/>
          <w:szCs w:val="28"/>
        </w:rPr>
        <w:t xml:space="preserve">[сайт] – </w:t>
      </w:r>
      <w:r w:rsidR="00DB338F" w:rsidRPr="00DB338F">
        <w:rPr>
          <w:rFonts w:ascii="Times New Roman" w:hAnsi="Times New Roman" w:cs="Times New Roman"/>
          <w:caps/>
          <w:kern w:val="36"/>
          <w:sz w:val="24"/>
          <w:szCs w:val="28"/>
        </w:rPr>
        <w:t>URL</w:t>
      </w:r>
      <w:r w:rsidR="00456462" w:rsidRPr="00FE4D6A">
        <w:rPr>
          <w:rFonts w:ascii="Times New Roman" w:hAnsi="Times New Roman" w:cs="Times New Roman"/>
          <w:sz w:val="24"/>
          <w:szCs w:val="24"/>
        </w:rPr>
        <w:t xml:space="preserve">: </w:t>
      </w:r>
      <w:hyperlink r:id="rId14" w:history="1">
        <w:r w:rsidR="00456462" w:rsidRPr="00FE4D6A">
          <w:rPr>
            <w:rStyle w:val="a3"/>
            <w:rFonts w:ascii="Times New Roman" w:eastAsia="Times New Roman" w:hAnsi="Times New Roman" w:cs="Times New Roman"/>
            <w:kern w:val="36"/>
            <w:sz w:val="24"/>
            <w:szCs w:val="24"/>
            <w:lang w:eastAsia="ru-RU"/>
          </w:rPr>
          <w:t>https://www.ptamka.ru/</w:t>
        </w:r>
      </w:hyperlink>
      <w:r w:rsidR="00456462" w:rsidRPr="00FE4D6A">
        <w:rPr>
          <w:rFonts w:ascii="Times New Roman" w:hAnsi="Times New Roman" w:cs="Times New Roman"/>
          <w:sz w:val="24"/>
          <w:szCs w:val="24"/>
        </w:rPr>
        <w:t>(Дата обращения 18.10.2020);</w:t>
      </w:r>
    </w:p>
    <w:p w:rsidR="00DB338F" w:rsidRPr="00DB338F" w:rsidRDefault="00FE4D6A" w:rsidP="0091630F">
      <w:pPr>
        <w:shd w:val="clear" w:color="auto" w:fill="FFFFFF"/>
        <w:tabs>
          <w:tab w:val="left" w:pos="567"/>
        </w:tabs>
        <w:spacing w:after="0" w:line="240" w:lineRule="auto"/>
        <w:ind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caps/>
          <w:kern w:val="36"/>
          <w:sz w:val="24"/>
          <w:szCs w:val="24"/>
          <w:lang w:eastAsia="ru-RU"/>
        </w:rPr>
      </w:pPr>
      <w:r w:rsidRPr="00DB338F">
        <w:rPr>
          <w:rFonts w:ascii="Times New Roman" w:hAnsi="Times New Roman" w:cs="Times New Roman"/>
          <w:sz w:val="24"/>
          <w:szCs w:val="24"/>
        </w:rPr>
        <w:t>4. Об утверждении Генерального плана городского округа</w:t>
      </w:r>
      <w:r w:rsidR="00DB338F">
        <w:rPr>
          <w:rFonts w:ascii="Times New Roman" w:hAnsi="Times New Roman" w:cs="Times New Roman"/>
          <w:sz w:val="24"/>
          <w:szCs w:val="24"/>
        </w:rPr>
        <w:t>.</w:t>
      </w:r>
      <w:r w:rsidRPr="00DB338F">
        <w:rPr>
          <w:rFonts w:ascii="Times New Roman" w:hAnsi="Times New Roman" w:cs="Times New Roman"/>
          <w:sz w:val="24"/>
          <w:szCs w:val="24"/>
        </w:rPr>
        <w:t xml:space="preserve"> Решение от 30.08.2019 №344 принят Гор. Думой 22.08.2019, </w:t>
      </w:r>
      <w:r w:rsidR="00DB338F" w:rsidRPr="00DB338F">
        <w:rPr>
          <w:rFonts w:ascii="Times New Roman" w:hAnsi="Times New Roman" w:cs="Times New Roman"/>
          <w:color w:val="000000"/>
          <w:sz w:val="24"/>
          <w:szCs w:val="24"/>
        </w:rPr>
        <w:t xml:space="preserve">// </w:t>
      </w:r>
      <w:proofErr w:type="spellStart"/>
      <w:r w:rsidR="00DB338F" w:rsidRPr="00DB338F">
        <w:rPr>
          <w:rFonts w:ascii="Times New Roman" w:hAnsi="Times New Roman" w:cs="Times New Roman"/>
          <w:color w:val="000000"/>
          <w:sz w:val="24"/>
          <w:szCs w:val="24"/>
        </w:rPr>
        <w:t>КонсультантПлюс</w:t>
      </w:r>
      <w:proofErr w:type="spellEnd"/>
      <w:r w:rsidR="00DB338F" w:rsidRPr="00DB338F">
        <w:rPr>
          <w:rFonts w:ascii="Times New Roman" w:hAnsi="Times New Roman" w:cs="Times New Roman"/>
          <w:color w:val="000000"/>
          <w:sz w:val="24"/>
          <w:szCs w:val="24"/>
        </w:rPr>
        <w:t>: [сайт]. – URL: http://www.consultant.ru/document/Cons_doc_LAW_3</w:t>
      </w:r>
      <w:r w:rsidR="00DB338F">
        <w:rPr>
          <w:rFonts w:ascii="Times New Roman" w:hAnsi="Times New Roman" w:cs="Times New Roman"/>
          <w:color w:val="000000"/>
          <w:sz w:val="24"/>
          <w:szCs w:val="24"/>
        </w:rPr>
        <w:t>047</w:t>
      </w:r>
      <w:r w:rsidR="00DB338F" w:rsidRPr="00DB338F">
        <w:rPr>
          <w:rFonts w:ascii="Times New Roman" w:hAnsi="Times New Roman" w:cs="Times New Roman"/>
          <w:color w:val="000000"/>
          <w:sz w:val="24"/>
          <w:szCs w:val="24"/>
        </w:rPr>
        <w:t>11/ (дата обращения: 18.10.2021).</w:t>
      </w:r>
    </w:p>
    <w:p w:rsidR="008A7315" w:rsidRPr="00FE4D6A" w:rsidRDefault="00FE4D6A" w:rsidP="0091630F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="00002864" w:rsidRPr="00FE4D6A">
        <w:rPr>
          <w:rFonts w:ascii="Times New Roman" w:hAnsi="Times New Roman" w:cs="Times New Roman"/>
          <w:sz w:val="24"/>
          <w:szCs w:val="24"/>
        </w:rPr>
        <w:t>Соврикова</w:t>
      </w:r>
      <w:proofErr w:type="spellEnd"/>
      <w:r w:rsidR="00DB338F">
        <w:rPr>
          <w:rFonts w:ascii="Times New Roman" w:hAnsi="Times New Roman" w:cs="Times New Roman"/>
          <w:sz w:val="24"/>
          <w:szCs w:val="24"/>
        </w:rPr>
        <w:t>,</w:t>
      </w:r>
      <w:r w:rsidR="00002864" w:rsidRPr="00FE4D6A">
        <w:rPr>
          <w:rFonts w:ascii="Times New Roman" w:hAnsi="Times New Roman" w:cs="Times New Roman"/>
          <w:sz w:val="24"/>
          <w:szCs w:val="24"/>
        </w:rPr>
        <w:t xml:space="preserve"> Е.М. П</w:t>
      </w:r>
      <w:hyperlink r:id="rId15" w:history="1">
        <w:r w:rsidR="00002864" w:rsidRPr="00FE4D6A">
          <w:rPr>
            <w:rFonts w:ascii="Times New Roman" w:eastAsia="Times New Roman" w:hAnsi="Times New Roman" w:cs="Times New Roman"/>
            <w:bCs/>
            <w:color w:val="000000" w:themeColor="text1"/>
            <w:sz w:val="24"/>
            <w:szCs w:val="24"/>
            <w:lang w:eastAsia="ru-RU"/>
          </w:rPr>
          <w:t>ланирование рационального использования земель</w:t>
        </w:r>
      </w:hyperlink>
      <w:r w:rsidR="00002864" w:rsidRPr="00FE4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/Е.М. </w:t>
      </w:r>
      <w:proofErr w:type="spellStart"/>
      <w:r w:rsidR="00002864" w:rsidRPr="00FE4D6A">
        <w:rPr>
          <w:rFonts w:ascii="Times New Roman" w:hAnsi="Times New Roman" w:cs="Times New Roman"/>
          <w:color w:val="000000" w:themeColor="text1"/>
          <w:sz w:val="24"/>
          <w:szCs w:val="24"/>
        </w:rPr>
        <w:t>Соврикова</w:t>
      </w:r>
      <w:proofErr w:type="spellEnd"/>
      <w:r w:rsidR="00002864" w:rsidRPr="00FE4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proofErr w:type="spellStart"/>
      <w:r w:rsidR="00002864" w:rsidRPr="00FE4D6A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ru-RU"/>
        </w:rPr>
        <w:t>А.Д.Чернышева</w:t>
      </w:r>
      <w:proofErr w:type="spellEnd"/>
      <w:r w:rsidR="00002864" w:rsidRPr="00FE4D6A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ru-RU"/>
        </w:rPr>
        <w:t xml:space="preserve">, </w:t>
      </w:r>
      <w:proofErr w:type="spellStart"/>
      <w:r w:rsidR="00002864" w:rsidRPr="00FE4D6A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ru-RU"/>
        </w:rPr>
        <w:t>И.А</w:t>
      </w:r>
      <w:r w:rsidR="00002864" w:rsidRPr="00FE4D6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  <w:r w:rsidR="00002864" w:rsidRPr="00FE4D6A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ru-RU"/>
        </w:rPr>
        <w:t>Клочко</w:t>
      </w:r>
      <w:proofErr w:type="spellEnd"/>
      <w:r w:rsidR="00002864" w:rsidRPr="00FE4D6A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ru-RU"/>
        </w:rPr>
        <w:t xml:space="preserve"> </w:t>
      </w:r>
      <w:r w:rsidR="00002864" w:rsidRPr="00FE4D6A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 xml:space="preserve">// </w:t>
      </w:r>
      <w:r w:rsidR="00002864" w:rsidRPr="00FE4D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Теория и 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прак</w:t>
      </w:r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тика современной аграрной науки: Сборник III нац.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</w:t>
      </w:r>
      <w:proofErr w:type="spellStart"/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всерос</w:t>
      </w:r>
      <w:proofErr w:type="spellEnd"/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) </w:t>
      </w:r>
      <w:proofErr w:type="spellStart"/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науч</w:t>
      </w:r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конф</w:t>
      </w:r>
      <w:proofErr w:type="spellEnd"/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</w:t>
      </w:r>
      <w:proofErr w:type="spellStart"/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междунар</w:t>
      </w:r>
      <w:proofErr w:type="spellEnd"/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</w:t>
      </w:r>
      <w:r w:rsidR="00DB338F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DB338F" w:rsidRPr="00DB33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- Новосибирск: Изд-во НГАУ, 2020.</w:t>
      </w:r>
      <w:r w:rsidR="00002864" w:rsidRPr="00DB338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С. 591-593.</w:t>
      </w:r>
    </w:p>
    <w:p w:rsidR="00FE4D6A" w:rsidRDefault="00FE4D6A" w:rsidP="0091630F">
      <w:pPr>
        <w:spacing w:after="0" w:line="240" w:lineRule="auto"/>
        <w:ind w:firstLine="709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FE4D6A" w:rsidSect="002236DB">
      <w:pgSz w:w="11907" w:h="16839" w:code="9"/>
      <w:pgMar w:top="1134" w:right="1134" w:bottom="1134" w:left="1134" w:header="0" w:footer="0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C23EC9"/>
    <w:multiLevelType w:val="hybridMultilevel"/>
    <w:tmpl w:val="7282838A"/>
    <w:lvl w:ilvl="0" w:tplc="77E4EF00">
      <w:start w:val="1"/>
      <w:numFmt w:val="decimal"/>
      <w:lvlText w:val="%1."/>
      <w:lvlJc w:val="left"/>
      <w:pPr>
        <w:ind w:left="1128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 w15:restartNumberingAfterBreak="0">
    <w:nsid w:val="58613A84"/>
    <w:multiLevelType w:val="hybridMultilevel"/>
    <w:tmpl w:val="3AB4563C"/>
    <w:lvl w:ilvl="0" w:tplc="5264209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1280AC8"/>
    <w:multiLevelType w:val="hybridMultilevel"/>
    <w:tmpl w:val="554E15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462"/>
    <w:rsid w:val="00002864"/>
    <w:rsid w:val="000658CF"/>
    <w:rsid w:val="000E4545"/>
    <w:rsid w:val="00143FF7"/>
    <w:rsid w:val="001C6AA5"/>
    <w:rsid w:val="00456462"/>
    <w:rsid w:val="005F671F"/>
    <w:rsid w:val="008A7315"/>
    <w:rsid w:val="008C376D"/>
    <w:rsid w:val="0091630F"/>
    <w:rsid w:val="009700C9"/>
    <w:rsid w:val="009C5238"/>
    <w:rsid w:val="00A87ABF"/>
    <w:rsid w:val="00AD7AD6"/>
    <w:rsid w:val="00AF2B47"/>
    <w:rsid w:val="00D670BE"/>
    <w:rsid w:val="00DB338F"/>
    <w:rsid w:val="00E113AD"/>
    <w:rsid w:val="00E567A2"/>
    <w:rsid w:val="00EB2FB6"/>
    <w:rsid w:val="00FE06F1"/>
    <w:rsid w:val="00FE4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44EA8E1A-1D7D-42DB-9602-0A81C5E59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64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6462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56462"/>
    <w:pPr>
      <w:ind w:left="720"/>
      <w:contextualSpacing/>
    </w:pPr>
  </w:style>
  <w:style w:type="table" w:styleId="a5">
    <w:name w:val="Table Grid"/>
    <w:basedOn w:val="a1"/>
    <w:uiPriority w:val="59"/>
    <w:rsid w:val="0045646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4564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6462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DB33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s://www.beboss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png"/><Relationship Id="rId5" Type="http://schemas.openxmlformats.org/officeDocument/2006/relationships/image" Target="media/image1.jpeg"/><Relationship Id="rId15" Type="http://schemas.openxmlformats.org/officeDocument/2006/relationships/hyperlink" Target="https://www.elibrary.ru/item.asp?id=42654581" TargetMode="Externa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s://www.ptamka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asussem@outlook.com</dc:creator>
  <cp:lastModifiedBy>Екатерина Георгиевна Леонидова</cp:lastModifiedBy>
  <cp:revision>3</cp:revision>
  <dcterms:created xsi:type="dcterms:W3CDTF">2022-05-04T06:43:00Z</dcterms:created>
  <dcterms:modified xsi:type="dcterms:W3CDTF">2022-05-04T06:55:00Z</dcterms:modified>
</cp:coreProperties>
</file>