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17A" w:rsidRPr="00607F13" w:rsidRDefault="0083143B" w:rsidP="00D977B5">
      <w:pPr>
        <w:pStyle w:val="rvps34"/>
        <w:shd w:val="clear" w:color="auto" w:fill="FFFFFF"/>
        <w:suppressAutoHyphens/>
        <w:spacing w:before="0" w:beforeAutospacing="0" w:after="0" w:afterAutospacing="0" w:line="360" w:lineRule="auto"/>
        <w:jc w:val="right"/>
        <w:rPr>
          <w:rStyle w:val="rvts52"/>
          <w:b/>
          <w:bCs/>
        </w:rPr>
      </w:pPr>
      <w:r>
        <w:rPr>
          <w:rStyle w:val="rvts52"/>
          <w:b/>
          <w:bCs/>
        </w:rPr>
        <w:t>Назарова Е.А</w:t>
      </w:r>
      <w:r w:rsidR="00AA017A" w:rsidRPr="00607F13">
        <w:rPr>
          <w:rStyle w:val="rvts52"/>
          <w:b/>
          <w:bCs/>
        </w:rPr>
        <w:t>.</w:t>
      </w:r>
      <w:r w:rsidR="000A68B7" w:rsidRPr="00883C29">
        <w:rPr>
          <w:rStyle w:val="rvts52"/>
          <w:vertAlign w:val="superscript"/>
        </w:rPr>
        <w:footnoteReference w:id="1"/>
      </w:r>
    </w:p>
    <w:p w:rsidR="00D977B5" w:rsidRDefault="00D977B5" w:rsidP="00D977B5">
      <w:pPr>
        <w:pStyle w:val="123"/>
        <w:rPr>
          <w:rFonts w:eastAsia="Times New Roman"/>
        </w:rPr>
      </w:pPr>
    </w:p>
    <w:p w:rsidR="00AA017A" w:rsidRDefault="00B8700C" w:rsidP="00D977B5">
      <w:pPr>
        <w:pStyle w:val="123"/>
        <w:rPr>
          <w:rFonts w:eastAsia="Times New Roman"/>
        </w:rPr>
      </w:pPr>
      <w:r>
        <w:rPr>
          <w:rFonts w:eastAsia="Times New Roman"/>
        </w:rPr>
        <w:t>Актуализация оценки уровня и устойчивости качества жизни</w:t>
      </w:r>
      <w:r w:rsidRPr="00D73D8C">
        <w:rPr>
          <w:rFonts w:eastAsia="Times New Roman"/>
        </w:rPr>
        <w:t xml:space="preserve"> регионов </w:t>
      </w:r>
      <w:r>
        <w:rPr>
          <w:rFonts w:eastAsia="Times New Roman"/>
        </w:rPr>
        <w:t>С</w:t>
      </w:r>
      <w:r w:rsidRPr="00D73D8C">
        <w:rPr>
          <w:rFonts w:eastAsia="Times New Roman"/>
        </w:rPr>
        <w:t>еверо-</w:t>
      </w:r>
      <w:r>
        <w:rPr>
          <w:rFonts w:eastAsia="Times New Roman"/>
        </w:rPr>
        <w:t>З</w:t>
      </w:r>
      <w:r w:rsidRPr="00D73D8C">
        <w:rPr>
          <w:rFonts w:eastAsia="Times New Roman"/>
        </w:rPr>
        <w:t xml:space="preserve">ападного </w:t>
      </w:r>
      <w:r>
        <w:rPr>
          <w:rFonts w:eastAsia="Times New Roman"/>
        </w:rPr>
        <w:t>Ф</w:t>
      </w:r>
      <w:r w:rsidRPr="00D73D8C">
        <w:rPr>
          <w:rFonts w:eastAsia="Times New Roman"/>
        </w:rPr>
        <w:t>едерального</w:t>
      </w:r>
      <w:r w:rsidR="00AE38A5">
        <w:rPr>
          <w:rFonts w:eastAsia="Times New Roman"/>
        </w:rPr>
        <w:t xml:space="preserve"> округа</w:t>
      </w:r>
      <w:r w:rsidRPr="00D977B5">
        <w:rPr>
          <w:rFonts w:eastAsia="Times New Roman"/>
          <w:vertAlign w:val="superscript"/>
        </w:rPr>
        <w:t xml:space="preserve"> </w:t>
      </w:r>
      <w:r w:rsidR="00AA017A" w:rsidRPr="00D977B5">
        <w:rPr>
          <w:rFonts w:eastAsia="Times New Roman"/>
          <w:vertAlign w:val="superscript"/>
        </w:rPr>
        <w:footnoteReference w:id="2"/>
      </w:r>
    </w:p>
    <w:p w:rsidR="00D977B5" w:rsidRPr="00D977B5" w:rsidRDefault="00D977B5" w:rsidP="00D977B5">
      <w:pPr>
        <w:pStyle w:val="123"/>
        <w:rPr>
          <w:rFonts w:eastAsia="Times New Roman"/>
        </w:rPr>
      </w:pPr>
    </w:p>
    <w:p w:rsidR="00607F13" w:rsidRPr="00D977B5" w:rsidRDefault="00607F13" w:rsidP="00D977B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D977B5">
        <w:rPr>
          <w:rFonts w:ascii="Times New Roman" w:hAnsi="Times New Roman" w:cs="Times New Roman"/>
          <w:i/>
        </w:rPr>
        <w:t>Аннотация</w:t>
      </w:r>
      <w:r w:rsidR="00D977B5" w:rsidRPr="00D977B5">
        <w:rPr>
          <w:rFonts w:ascii="Times New Roman" w:hAnsi="Times New Roman" w:cs="Times New Roman"/>
          <w:i/>
        </w:rPr>
        <w:t xml:space="preserve">: В работе оценивается </w:t>
      </w:r>
      <w:r w:rsidR="007A67A0" w:rsidRPr="00D977B5">
        <w:rPr>
          <w:rFonts w:ascii="Times New Roman" w:hAnsi="Times New Roman" w:cs="Times New Roman"/>
          <w:i/>
        </w:rPr>
        <w:t>конкурентн</w:t>
      </w:r>
      <w:r w:rsidR="00D977B5" w:rsidRPr="00D977B5">
        <w:rPr>
          <w:rFonts w:ascii="Times New Roman" w:hAnsi="Times New Roman" w:cs="Times New Roman"/>
          <w:i/>
        </w:rPr>
        <w:t>ая</w:t>
      </w:r>
      <w:r w:rsidR="007A67A0" w:rsidRPr="00D977B5">
        <w:rPr>
          <w:rFonts w:ascii="Times New Roman" w:hAnsi="Times New Roman" w:cs="Times New Roman"/>
          <w:i/>
        </w:rPr>
        <w:t xml:space="preserve"> привлекательност</w:t>
      </w:r>
      <w:r w:rsidR="00D977B5" w:rsidRPr="00D977B5">
        <w:rPr>
          <w:rFonts w:ascii="Times New Roman" w:hAnsi="Times New Roman" w:cs="Times New Roman"/>
          <w:i/>
        </w:rPr>
        <w:t>ь и устойчивость качества жизни</w:t>
      </w:r>
      <w:r w:rsidR="000B3106" w:rsidRPr="00D977B5">
        <w:rPr>
          <w:rFonts w:ascii="Times New Roman" w:hAnsi="Times New Roman" w:cs="Times New Roman"/>
          <w:i/>
        </w:rPr>
        <w:t xml:space="preserve">. </w:t>
      </w:r>
      <w:r w:rsidR="007A67A0" w:rsidRPr="00D977B5">
        <w:rPr>
          <w:rFonts w:ascii="Times New Roman" w:hAnsi="Times New Roman" w:cs="Times New Roman"/>
          <w:i/>
        </w:rPr>
        <w:t xml:space="preserve">Анализируются изменения устойчивости регионов </w:t>
      </w:r>
      <w:r w:rsidR="00D977B5" w:rsidRPr="00D977B5">
        <w:rPr>
          <w:rFonts w:ascii="Times New Roman" w:hAnsi="Times New Roman" w:cs="Times New Roman"/>
          <w:i/>
        </w:rPr>
        <w:t>в период 2019</w:t>
      </w:r>
      <w:r w:rsidR="00C13003">
        <w:rPr>
          <w:rFonts w:ascii="Times New Roman" w:hAnsi="Times New Roman" w:cs="Times New Roman"/>
          <w:i/>
          <w:lang w:val="en-US"/>
        </w:rPr>
        <w:t>-</w:t>
      </w:r>
      <w:r w:rsidR="00D977B5" w:rsidRPr="00D977B5">
        <w:rPr>
          <w:rFonts w:ascii="Times New Roman" w:hAnsi="Times New Roman" w:cs="Times New Roman"/>
          <w:i/>
        </w:rPr>
        <w:t>2020 гг.</w:t>
      </w:r>
      <w:r w:rsidR="007A67A0" w:rsidRPr="00D977B5">
        <w:rPr>
          <w:rFonts w:ascii="Times New Roman" w:hAnsi="Times New Roman" w:cs="Times New Roman"/>
          <w:i/>
        </w:rPr>
        <w:t xml:space="preserve"> Опробование методики пр</w:t>
      </w:r>
      <w:bookmarkStart w:id="0" w:name="_GoBack"/>
      <w:bookmarkEnd w:id="0"/>
      <w:r w:rsidR="007A67A0" w:rsidRPr="00D977B5">
        <w:rPr>
          <w:rFonts w:ascii="Times New Roman" w:hAnsi="Times New Roman" w:cs="Times New Roman"/>
          <w:i/>
        </w:rPr>
        <w:t xml:space="preserve">оводится на регионах Северо-Западного федерального округа. </w:t>
      </w:r>
      <w:r w:rsidR="000B3106" w:rsidRPr="00D977B5">
        <w:rPr>
          <w:rFonts w:ascii="Times New Roman" w:hAnsi="Times New Roman" w:cs="Times New Roman"/>
          <w:i/>
        </w:rPr>
        <w:t>Показ</w:t>
      </w:r>
      <w:r w:rsidR="00D977B5" w:rsidRPr="00D977B5">
        <w:rPr>
          <w:rFonts w:ascii="Times New Roman" w:hAnsi="Times New Roman" w:cs="Times New Roman"/>
          <w:i/>
        </w:rPr>
        <w:t>ано,</w:t>
      </w:r>
      <w:r w:rsidR="000B3106" w:rsidRPr="00D977B5">
        <w:rPr>
          <w:rFonts w:ascii="Times New Roman" w:hAnsi="Times New Roman" w:cs="Times New Roman"/>
          <w:i/>
        </w:rPr>
        <w:t xml:space="preserve"> </w:t>
      </w:r>
      <w:r w:rsidR="007A67A0" w:rsidRPr="00D977B5">
        <w:rPr>
          <w:rFonts w:ascii="Times New Roman" w:hAnsi="Times New Roman" w:cs="Times New Roman"/>
          <w:i/>
        </w:rPr>
        <w:t>какие первичные показатели привели к неустойчивости регионов.</w:t>
      </w:r>
    </w:p>
    <w:p w:rsidR="00607F13" w:rsidRPr="00D977B5" w:rsidRDefault="00607F13" w:rsidP="00D977B5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D977B5">
        <w:rPr>
          <w:rFonts w:ascii="Times New Roman" w:hAnsi="Times New Roman" w:cs="Times New Roman"/>
          <w:i/>
        </w:rPr>
        <w:t>Ключевые слова</w:t>
      </w:r>
      <w:r w:rsidR="00D977B5">
        <w:rPr>
          <w:rFonts w:ascii="Times New Roman" w:hAnsi="Times New Roman" w:cs="Times New Roman"/>
          <w:i/>
        </w:rPr>
        <w:t>:</w:t>
      </w:r>
      <w:r w:rsidRPr="00D977B5">
        <w:rPr>
          <w:rFonts w:ascii="Times New Roman" w:hAnsi="Times New Roman" w:cs="Times New Roman"/>
          <w:i/>
        </w:rPr>
        <w:t xml:space="preserve"> </w:t>
      </w:r>
      <w:r w:rsidR="00413BDB" w:rsidRPr="00D977B5">
        <w:rPr>
          <w:rFonts w:ascii="Times New Roman" w:hAnsi="Times New Roman" w:cs="Times New Roman"/>
          <w:i/>
        </w:rPr>
        <w:t xml:space="preserve">конкурентная привлекательность, </w:t>
      </w:r>
      <w:r w:rsidR="00B52B76" w:rsidRPr="00D977B5">
        <w:rPr>
          <w:rFonts w:ascii="Times New Roman" w:hAnsi="Times New Roman" w:cs="Times New Roman"/>
          <w:i/>
        </w:rPr>
        <w:t>качество жизни</w:t>
      </w:r>
      <w:r w:rsidR="00413BDB" w:rsidRPr="00D977B5">
        <w:rPr>
          <w:rFonts w:ascii="Times New Roman" w:hAnsi="Times New Roman" w:cs="Times New Roman"/>
          <w:i/>
        </w:rPr>
        <w:t xml:space="preserve">, устойчивость регионального развития, </w:t>
      </w:r>
      <w:r w:rsidR="00D977B5">
        <w:rPr>
          <w:rFonts w:ascii="Times New Roman" w:hAnsi="Times New Roman" w:cs="Times New Roman"/>
          <w:i/>
        </w:rPr>
        <w:t xml:space="preserve">показатели качества жизни, </w:t>
      </w:r>
      <w:r w:rsidR="00413BDB" w:rsidRPr="00D977B5">
        <w:rPr>
          <w:rFonts w:ascii="Times New Roman" w:hAnsi="Times New Roman" w:cs="Times New Roman"/>
          <w:i/>
        </w:rPr>
        <w:t xml:space="preserve">Северо-Западный </w:t>
      </w:r>
      <w:r w:rsidR="00D977B5">
        <w:rPr>
          <w:rFonts w:ascii="Times New Roman" w:hAnsi="Times New Roman" w:cs="Times New Roman"/>
          <w:i/>
        </w:rPr>
        <w:t>Ф</w:t>
      </w:r>
      <w:r w:rsidR="00413BDB" w:rsidRPr="00D977B5">
        <w:rPr>
          <w:rFonts w:ascii="Times New Roman" w:hAnsi="Times New Roman" w:cs="Times New Roman"/>
          <w:i/>
        </w:rPr>
        <w:t>едеральный округ.</w:t>
      </w:r>
    </w:p>
    <w:p w:rsidR="00607F13" w:rsidRPr="00181426" w:rsidRDefault="00607F13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81426" w:rsidRPr="00181426" w:rsidRDefault="009D3F25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81426">
        <w:rPr>
          <w:rFonts w:ascii="Times New Roman" w:hAnsi="Times New Roman" w:cs="Times New Roman"/>
        </w:rPr>
        <w:t>Устойчивость регионального развития в настоящее время привлекает внимание многих ученых и представителей государственного управления на муниципальном, региональном и федеральном уровнях</w:t>
      </w:r>
      <w:r w:rsidR="00F23CB4">
        <w:rPr>
          <w:rFonts w:ascii="Times New Roman" w:hAnsi="Times New Roman" w:cs="Times New Roman"/>
        </w:rPr>
        <w:t xml:space="preserve"> [2</w:t>
      </w:r>
      <w:r w:rsidR="00F23CB4" w:rsidRPr="00F23CB4">
        <w:rPr>
          <w:rFonts w:ascii="Times New Roman" w:hAnsi="Times New Roman" w:cs="Times New Roman"/>
        </w:rPr>
        <w:t xml:space="preserve">, </w:t>
      </w:r>
      <w:r w:rsidR="00F23CB4">
        <w:rPr>
          <w:rFonts w:ascii="Times New Roman" w:hAnsi="Times New Roman" w:cs="Times New Roman"/>
          <w:lang w:val="en-US"/>
        </w:rPr>
        <w:t>C</w:t>
      </w:r>
      <w:r w:rsidR="00F23CB4" w:rsidRPr="00F23CB4">
        <w:rPr>
          <w:rFonts w:ascii="Times New Roman" w:hAnsi="Times New Roman" w:cs="Times New Roman"/>
        </w:rPr>
        <w:t xml:space="preserve">.10-22, 6, </w:t>
      </w:r>
      <w:r w:rsidR="00F23CB4">
        <w:rPr>
          <w:rFonts w:ascii="Times New Roman" w:hAnsi="Times New Roman" w:cs="Times New Roman"/>
          <w:lang w:val="en-US"/>
        </w:rPr>
        <w:t>C</w:t>
      </w:r>
      <w:r w:rsidR="00F23CB4" w:rsidRPr="00F23CB4">
        <w:rPr>
          <w:rFonts w:ascii="Times New Roman" w:hAnsi="Times New Roman" w:cs="Times New Roman"/>
        </w:rPr>
        <w:t xml:space="preserve">. </w:t>
      </w:r>
      <w:r w:rsidR="00F23CB4" w:rsidRPr="005E54CC">
        <w:rPr>
          <w:rFonts w:ascii="Times New Roman" w:hAnsi="Times New Roman" w:cs="Times New Roman"/>
        </w:rPr>
        <w:t xml:space="preserve">24-32, </w:t>
      </w:r>
      <w:r w:rsidR="005E54CC" w:rsidRPr="005E54CC">
        <w:rPr>
          <w:rFonts w:ascii="Times New Roman" w:hAnsi="Times New Roman" w:cs="Times New Roman"/>
        </w:rPr>
        <w:t xml:space="preserve">10, </w:t>
      </w:r>
      <w:r w:rsidR="005E54CC">
        <w:rPr>
          <w:rFonts w:ascii="Times New Roman" w:hAnsi="Times New Roman" w:cs="Times New Roman"/>
          <w:lang w:val="en-US"/>
        </w:rPr>
        <w:t>C</w:t>
      </w:r>
      <w:r w:rsidR="005E54CC" w:rsidRPr="005E54CC">
        <w:rPr>
          <w:rFonts w:ascii="Times New Roman" w:hAnsi="Times New Roman" w:cs="Times New Roman"/>
        </w:rPr>
        <w:t>. 8-10]</w:t>
      </w:r>
      <w:r w:rsidRPr="00181426">
        <w:rPr>
          <w:rFonts w:ascii="Times New Roman" w:hAnsi="Times New Roman" w:cs="Times New Roman"/>
        </w:rPr>
        <w:t xml:space="preserve">. </w:t>
      </w:r>
      <w:proofErr w:type="gramStart"/>
      <w:r w:rsidRPr="00181426">
        <w:rPr>
          <w:rFonts w:ascii="Times New Roman" w:hAnsi="Times New Roman" w:cs="Times New Roman"/>
        </w:rPr>
        <w:t>Они приобрета</w:t>
      </w:r>
      <w:r w:rsidR="002A717C">
        <w:rPr>
          <w:rFonts w:ascii="Times New Roman" w:hAnsi="Times New Roman" w:cs="Times New Roman"/>
        </w:rPr>
        <w:t>ю</w:t>
      </w:r>
      <w:r w:rsidRPr="00181426">
        <w:rPr>
          <w:rFonts w:ascii="Times New Roman" w:hAnsi="Times New Roman" w:cs="Times New Roman"/>
        </w:rPr>
        <w:t>т все большее значение в связи с внешними и внутренними неблагоприятными воздействиями, котор</w:t>
      </w:r>
      <w:r w:rsidR="002A717C">
        <w:rPr>
          <w:rFonts w:ascii="Times New Roman" w:hAnsi="Times New Roman" w:cs="Times New Roman"/>
        </w:rPr>
        <w:t>ы</w:t>
      </w:r>
      <w:r w:rsidRPr="00181426">
        <w:rPr>
          <w:rFonts w:ascii="Times New Roman" w:hAnsi="Times New Roman" w:cs="Times New Roman"/>
        </w:rPr>
        <w:t>м подвергается территориальное развитие в России</w:t>
      </w:r>
      <w:r w:rsidR="002A717C">
        <w:rPr>
          <w:rFonts w:ascii="Times New Roman" w:hAnsi="Times New Roman" w:cs="Times New Roman"/>
        </w:rPr>
        <w:t>,</w:t>
      </w:r>
      <w:r w:rsidRPr="00181426">
        <w:rPr>
          <w:rFonts w:ascii="Times New Roman" w:hAnsi="Times New Roman" w:cs="Times New Roman"/>
        </w:rPr>
        <w:t xml:space="preserve"> </w:t>
      </w:r>
      <w:r w:rsidR="002A717C">
        <w:rPr>
          <w:rFonts w:ascii="Times New Roman" w:hAnsi="Times New Roman" w:cs="Times New Roman"/>
        </w:rPr>
        <w:t>а</w:t>
      </w:r>
      <w:r w:rsidRPr="00181426">
        <w:rPr>
          <w:rFonts w:ascii="Times New Roman" w:hAnsi="Times New Roman" w:cs="Times New Roman"/>
        </w:rPr>
        <w:t xml:space="preserve"> возможность противостоять вызовам и рискам настоящего времени является одной главных целевых задач большинства стратегических планов всех уровней, так как это необходимо для сохранения конкурентной привлекательности территорий</w:t>
      </w:r>
      <w:r w:rsidR="002A717C">
        <w:rPr>
          <w:rFonts w:ascii="Times New Roman" w:hAnsi="Times New Roman" w:cs="Times New Roman"/>
        </w:rPr>
        <w:t>,</w:t>
      </w:r>
      <w:r w:rsidRPr="00181426">
        <w:rPr>
          <w:rFonts w:ascii="Times New Roman" w:hAnsi="Times New Roman" w:cs="Times New Roman"/>
        </w:rPr>
        <w:t xml:space="preserve"> для привлечения новых инвесторов, населения, предприятий, а также удержания на территориях тех, кто уже</w:t>
      </w:r>
      <w:proofErr w:type="gramEnd"/>
      <w:r w:rsidRPr="00181426">
        <w:rPr>
          <w:rFonts w:ascii="Times New Roman" w:hAnsi="Times New Roman" w:cs="Times New Roman"/>
        </w:rPr>
        <w:t xml:space="preserve"> ведет здесь финансово-хозяйственную деятельность</w:t>
      </w:r>
      <w:r w:rsidR="005E54CC" w:rsidRPr="005E54CC">
        <w:rPr>
          <w:rFonts w:ascii="Times New Roman" w:hAnsi="Times New Roman" w:cs="Times New Roman"/>
        </w:rPr>
        <w:t xml:space="preserve"> [1, 5, 9 </w:t>
      </w:r>
      <w:r w:rsidR="005E54CC">
        <w:rPr>
          <w:rFonts w:ascii="Times New Roman" w:hAnsi="Times New Roman" w:cs="Times New Roman"/>
          <w:lang w:val="en-US"/>
        </w:rPr>
        <w:t>C</w:t>
      </w:r>
      <w:r w:rsidR="005E54CC" w:rsidRPr="005E54CC">
        <w:rPr>
          <w:rFonts w:ascii="Times New Roman" w:hAnsi="Times New Roman" w:cs="Times New Roman"/>
        </w:rPr>
        <w:t>. 26-28]</w:t>
      </w:r>
      <w:r w:rsidRPr="00181426">
        <w:rPr>
          <w:rFonts w:ascii="Times New Roman" w:hAnsi="Times New Roman" w:cs="Times New Roman"/>
        </w:rPr>
        <w:t>. Фактор качества жизни в территориальном развитии является одним из важнейших и коррелирует со многими другими</w:t>
      </w:r>
      <w:r w:rsidR="00560B0B" w:rsidRPr="00181426">
        <w:rPr>
          <w:rFonts w:ascii="Times New Roman" w:hAnsi="Times New Roman" w:cs="Times New Roman"/>
        </w:rPr>
        <w:t>, такими как, например, экономическое развитие и человеческий потенциал</w:t>
      </w:r>
      <w:r w:rsidR="005E54CC" w:rsidRPr="005E54CC">
        <w:rPr>
          <w:rFonts w:ascii="Times New Roman" w:hAnsi="Times New Roman" w:cs="Times New Roman"/>
        </w:rPr>
        <w:t xml:space="preserve"> </w:t>
      </w:r>
      <w:r w:rsidR="005E54CC" w:rsidRPr="005E54CC">
        <w:rPr>
          <w:rFonts w:ascii="Times New Roman" w:hAnsi="Times New Roman" w:cs="Times New Roman"/>
        </w:rPr>
        <w:t xml:space="preserve">[3, </w:t>
      </w:r>
      <w:r w:rsidR="005E54CC">
        <w:rPr>
          <w:rFonts w:ascii="Times New Roman" w:hAnsi="Times New Roman" w:cs="Times New Roman"/>
          <w:lang w:val="en-US"/>
        </w:rPr>
        <w:t>C</w:t>
      </w:r>
      <w:r w:rsidR="005E54CC" w:rsidRPr="005E54CC">
        <w:rPr>
          <w:rFonts w:ascii="Times New Roman" w:hAnsi="Times New Roman" w:cs="Times New Roman"/>
        </w:rPr>
        <w:t>.34-52]</w:t>
      </w:r>
      <w:r w:rsidR="00560B0B" w:rsidRPr="00181426">
        <w:rPr>
          <w:rFonts w:ascii="Times New Roman" w:hAnsi="Times New Roman" w:cs="Times New Roman"/>
        </w:rPr>
        <w:t>.</w:t>
      </w:r>
      <w:r w:rsidR="00B8700C" w:rsidRPr="00181426">
        <w:rPr>
          <w:rFonts w:ascii="Times New Roman" w:hAnsi="Times New Roman" w:cs="Times New Roman"/>
        </w:rPr>
        <w:t xml:space="preserve"> </w:t>
      </w:r>
      <w:r w:rsidR="002A717C">
        <w:rPr>
          <w:rFonts w:ascii="Times New Roman" w:hAnsi="Times New Roman" w:cs="Times New Roman"/>
        </w:rPr>
        <w:t xml:space="preserve">В </w:t>
      </w:r>
      <w:r w:rsidR="004A42D6" w:rsidRPr="00181426">
        <w:rPr>
          <w:rFonts w:ascii="Times New Roman" w:hAnsi="Times New Roman" w:cs="Times New Roman"/>
        </w:rPr>
        <w:t>то же время и с</w:t>
      </w:r>
      <w:r w:rsidR="00560B0B" w:rsidRPr="00181426">
        <w:rPr>
          <w:rFonts w:ascii="Times New Roman" w:hAnsi="Times New Roman" w:cs="Times New Roman"/>
        </w:rPr>
        <w:t>оциально-экономическое развитие на современном этапе истории России подвергается большому числу различных вызовов и рисков</w:t>
      </w:r>
      <w:r w:rsidR="00B52B76" w:rsidRPr="00181426">
        <w:rPr>
          <w:rFonts w:ascii="Times New Roman" w:hAnsi="Times New Roman" w:cs="Times New Roman"/>
        </w:rPr>
        <w:t>,</w:t>
      </w:r>
      <w:r w:rsidR="00560B0B" w:rsidRPr="00181426">
        <w:rPr>
          <w:rFonts w:ascii="Times New Roman" w:hAnsi="Times New Roman" w:cs="Times New Roman"/>
        </w:rPr>
        <w:t xml:space="preserve"> </w:t>
      </w:r>
      <w:r w:rsidR="004A42D6" w:rsidRPr="00181426">
        <w:rPr>
          <w:rFonts w:ascii="Times New Roman" w:hAnsi="Times New Roman" w:cs="Times New Roman"/>
        </w:rPr>
        <w:t>в том числе экономического, политического, техногенного и биологического характера</w:t>
      </w:r>
      <w:r w:rsidR="00181426" w:rsidRPr="00181426">
        <w:rPr>
          <w:rFonts w:ascii="Times New Roman" w:hAnsi="Times New Roman" w:cs="Times New Roman"/>
        </w:rPr>
        <w:t xml:space="preserve">. Санкции </w:t>
      </w:r>
      <w:r w:rsidR="002A717C">
        <w:rPr>
          <w:rFonts w:ascii="Times New Roman" w:hAnsi="Times New Roman" w:cs="Times New Roman"/>
        </w:rPr>
        <w:t xml:space="preserve">по отношению </w:t>
      </w:r>
      <w:r w:rsidR="00181426" w:rsidRPr="00181426">
        <w:rPr>
          <w:rFonts w:ascii="Times New Roman" w:hAnsi="Times New Roman" w:cs="Times New Roman"/>
        </w:rPr>
        <w:t xml:space="preserve">к России преследуют </w:t>
      </w:r>
      <w:r w:rsidR="002A717C">
        <w:rPr>
          <w:rFonts w:ascii="Times New Roman" w:hAnsi="Times New Roman" w:cs="Times New Roman"/>
        </w:rPr>
        <w:t xml:space="preserve">цель </w:t>
      </w:r>
      <w:r w:rsidR="00181426" w:rsidRPr="00181426">
        <w:rPr>
          <w:rFonts w:ascii="Times New Roman" w:hAnsi="Times New Roman" w:cs="Times New Roman"/>
        </w:rPr>
        <w:t>не только сдерживани</w:t>
      </w:r>
      <w:r w:rsidR="002A717C">
        <w:rPr>
          <w:rFonts w:ascii="Times New Roman" w:hAnsi="Times New Roman" w:cs="Times New Roman"/>
        </w:rPr>
        <w:t>я</w:t>
      </w:r>
      <w:r w:rsidR="00181426" w:rsidRPr="00181426">
        <w:rPr>
          <w:rFonts w:ascii="Times New Roman" w:hAnsi="Times New Roman" w:cs="Times New Roman"/>
        </w:rPr>
        <w:t xml:space="preserve"> экономического и инновационного развития, но и через ухудшение и неустойчивость качества жизни снизить моральный дух населения. </w:t>
      </w:r>
    </w:p>
    <w:p w:rsidR="00AC5D04" w:rsidRDefault="00AC5D04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81426">
        <w:rPr>
          <w:rFonts w:ascii="Times New Roman" w:hAnsi="Times New Roman" w:cs="Times New Roman"/>
        </w:rPr>
        <w:t>В наших исследованиях под социально-экономической устойчивостью</w:t>
      </w:r>
      <w:r w:rsidR="00181426">
        <w:rPr>
          <w:rFonts w:ascii="Times New Roman" w:hAnsi="Times New Roman" w:cs="Times New Roman"/>
        </w:rPr>
        <w:t xml:space="preserve"> </w:t>
      </w:r>
      <w:r w:rsidRPr="00181426">
        <w:rPr>
          <w:rFonts w:ascii="Times New Roman" w:hAnsi="Times New Roman" w:cs="Times New Roman"/>
        </w:rPr>
        <w:t xml:space="preserve">мы понимаем способность региона сохранять или повышать социальную, экономическую, экологическую позиции среди других в составе единого территориального пространства </w:t>
      </w:r>
      <w:r w:rsidRPr="00181426">
        <w:rPr>
          <w:rFonts w:ascii="Times New Roman" w:hAnsi="Times New Roman" w:cs="Times New Roman"/>
        </w:rPr>
        <w:lastRenderedPageBreak/>
        <w:t>страны. В данном исследовании мы сконцентрировались на анализ</w:t>
      </w:r>
      <w:r w:rsidR="003C03E8" w:rsidRPr="00181426">
        <w:rPr>
          <w:rFonts w:ascii="Times New Roman" w:hAnsi="Times New Roman" w:cs="Times New Roman"/>
        </w:rPr>
        <w:t>е</w:t>
      </w:r>
      <w:r w:rsidRPr="00181426">
        <w:rPr>
          <w:rFonts w:ascii="Times New Roman" w:hAnsi="Times New Roman" w:cs="Times New Roman"/>
        </w:rPr>
        <w:t xml:space="preserve"> </w:t>
      </w:r>
      <w:proofErr w:type="gramStart"/>
      <w:r w:rsidRPr="00181426">
        <w:rPr>
          <w:rFonts w:ascii="Times New Roman" w:hAnsi="Times New Roman" w:cs="Times New Roman"/>
        </w:rPr>
        <w:t>устойчивости конкурентной привлекательности фактора качества жизни</w:t>
      </w:r>
      <w:proofErr w:type="gramEnd"/>
      <w:r w:rsidRPr="00181426">
        <w:rPr>
          <w:rFonts w:ascii="Times New Roman" w:hAnsi="Times New Roman" w:cs="Times New Roman"/>
        </w:rPr>
        <w:t xml:space="preserve"> за 2019-2020 </w:t>
      </w:r>
      <w:r w:rsidR="00F71328">
        <w:rPr>
          <w:rFonts w:ascii="Times New Roman" w:hAnsi="Times New Roman" w:cs="Times New Roman"/>
        </w:rPr>
        <w:t xml:space="preserve">гг. </w:t>
      </w:r>
      <w:r w:rsidRPr="00181426">
        <w:rPr>
          <w:rFonts w:ascii="Times New Roman" w:hAnsi="Times New Roman" w:cs="Times New Roman"/>
        </w:rPr>
        <w:t xml:space="preserve">по статистическим данным регионов Северо-Западного федерального округа, которая оценивалась </w:t>
      </w:r>
      <w:r w:rsidR="003C03E8" w:rsidRPr="00181426">
        <w:rPr>
          <w:rFonts w:ascii="Times New Roman" w:hAnsi="Times New Roman" w:cs="Times New Roman"/>
        </w:rPr>
        <w:t>относительно всех 85 регионов России</w:t>
      </w:r>
      <w:r w:rsidR="00181426">
        <w:rPr>
          <w:rFonts w:ascii="Times New Roman" w:hAnsi="Times New Roman" w:cs="Times New Roman"/>
        </w:rPr>
        <w:t xml:space="preserve">. </w:t>
      </w:r>
      <w:r w:rsidR="00AE38A5" w:rsidRPr="00181426">
        <w:rPr>
          <w:rFonts w:ascii="Times New Roman" w:hAnsi="Times New Roman" w:cs="Times New Roman"/>
        </w:rPr>
        <w:t xml:space="preserve">Вектор актуальных ценностей и целей качества жизни закономерно изменяется в зависимости от уровня социального развития и возникновения новых потребностей. Качество жизни зависит в первую очередь от уровня финансового обеспечения и </w:t>
      </w:r>
      <w:r w:rsidR="002A717C">
        <w:rPr>
          <w:rFonts w:ascii="Times New Roman" w:hAnsi="Times New Roman" w:cs="Times New Roman"/>
        </w:rPr>
        <w:t xml:space="preserve">возможности </w:t>
      </w:r>
      <w:r w:rsidR="00AE38A5" w:rsidRPr="00181426">
        <w:rPr>
          <w:rFonts w:ascii="Times New Roman" w:hAnsi="Times New Roman" w:cs="Times New Roman"/>
        </w:rPr>
        <w:t>трудоустройства, наличия и благоустроенности жилья, медицинской з</w:t>
      </w:r>
      <w:r w:rsidR="00AE38A5">
        <w:rPr>
          <w:rFonts w:ascii="Times New Roman" w:hAnsi="Times New Roman" w:cs="Times New Roman"/>
        </w:rPr>
        <w:t>а</w:t>
      </w:r>
      <w:r w:rsidR="00AE38A5" w:rsidRPr="00181426">
        <w:rPr>
          <w:rFonts w:ascii="Times New Roman" w:hAnsi="Times New Roman" w:cs="Times New Roman"/>
        </w:rPr>
        <w:t xml:space="preserve">щиты при болезнях, экологии, диапазона возможностей культурного, физического и познавательного досуга и т.п. </w:t>
      </w:r>
      <w:r w:rsidR="005E54CC" w:rsidRPr="005E54CC">
        <w:rPr>
          <w:rFonts w:ascii="Times New Roman" w:hAnsi="Times New Roman" w:cs="Times New Roman"/>
        </w:rPr>
        <w:t xml:space="preserve">[4, </w:t>
      </w:r>
      <w:r w:rsidR="005E54CC">
        <w:rPr>
          <w:rFonts w:ascii="Times New Roman" w:hAnsi="Times New Roman" w:cs="Times New Roman"/>
          <w:lang w:val="en-US"/>
        </w:rPr>
        <w:t>C</w:t>
      </w:r>
      <w:r w:rsidR="005E54CC" w:rsidRPr="005E54CC">
        <w:rPr>
          <w:rFonts w:ascii="Times New Roman" w:hAnsi="Times New Roman" w:cs="Times New Roman"/>
        </w:rPr>
        <w:t xml:space="preserve">. 18-2, 7, </w:t>
      </w:r>
      <w:r w:rsidR="005E54CC">
        <w:rPr>
          <w:rFonts w:ascii="Times New Roman" w:hAnsi="Times New Roman" w:cs="Times New Roman"/>
          <w:lang w:val="en-US"/>
        </w:rPr>
        <w:t>C</w:t>
      </w:r>
      <w:r w:rsidR="005E54CC" w:rsidRPr="005E54CC">
        <w:rPr>
          <w:rFonts w:ascii="Times New Roman" w:hAnsi="Times New Roman" w:cs="Times New Roman"/>
        </w:rPr>
        <w:t>.</w:t>
      </w:r>
      <w:r w:rsidR="00F156FF">
        <w:rPr>
          <w:rFonts w:ascii="Times New Roman" w:hAnsi="Times New Roman" w:cs="Times New Roman"/>
          <w:lang w:val="en-US"/>
        </w:rPr>
        <w:t> </w:t>
      </w:r>
      <w:r w:rsidR="00F156FF" w:rsidRPr="00F156FF">
        <w:rPr>
          <w:rFonts w:ascii="Times New Roman" w:hAnsi="Times New Roman" w:cs="Times New Roman"/>
        </w:rPr>
        <w:t>12-69, 98-111</w:t>
      </w:r>
      <w:r w:rsidR="005E54CC" w:rsidRPr="005E54CC">
        <w:rPr>
          <w:rFonts w:ascii="Times New Roman" w:hAnsi="Times New Roman" w:cs="Times New Roman"/>
        </w:rPr>
        <w:t xml:space="preserve">]. </w:t>
      </w:r>
      <w:r w:rsidR="00181426">
        <w:rPr>
          <w:rFonts w:ascii="Times New Roman" w:hAnsi="Times New Roman" w:cs="Times New Roman"/>
        </w:rPr>
        <w:t xml:space="preserve">Для оценки конкурентной привлекательности качества жизни мы применяем десять статистических показателей, наиболее </w:t>
      </w:r>
      <w:r w:rsidR="002A717C">
        <w:rPr>
          <w:rFonts w:ascii="Times New Roman" w:hAnsi="Times New Roman" w:cs="Times New Roman"/>
        </w:rPr>
        <w:t xml:space="preserve">близко </w:t>
      </w:r>
      <w:r w:rsidR="00181426">
        <w:rPr>
          <w:rFonts w:ascii="Times New Roman" w:hAnsi="Times New Roman" w:cs="Times New Roman"/>
        </w:rPr>
        <w:t>описывающих различные сферы качества жизни и подверженные управлению со стороны региональных органов власти</w:t>
      </w:r>
      <w:r w:rsidR="003C03E8" w:rsidRPr="00181426">
        <w:rPr>
          <w:rFonts w:ascii="Times New Roman" w:hAnsi="Times New Roman" w:cs="Times New Roman"/>
        </w:rPr>
        <w:t>.</w:t>
      </w:r>
      <w:r w:rsidR="00181426">
        <w:rPr>
          <w:rFonts w:ascii="Times New Roman" w:hAnsi="Times New Roman" w:cs="Times New Roman"/>
        </w:rPr>
        <w:t xml:space="preserve"> Показатели качества жизни, по нашему мнению, должны отражать финансовую и трудовую обеспеченность (применяются 2 показателя), медицинскую обеспеченность (1 показатель), жилищное благоустройств</w:t>
      </w:r>
      <w:r w:rsidR="002A717C">
        <w:rPr>
          <w:rFonts w:ascii="Times New Roman" w:hAnsi="Times New Roman" w:cs="Times New Roman"/>
        </w:rPr>
        <w:t>о</w:t>
      </w:r>
      <w:r w:rsidR="00181426">
        <w:rPr>
          <w:rFonts w:ascii="Times New Roman" w:hAnsi="Times New Roman" w:cs="Times New Roman"/>
        </w:rPr>
        <w:t xml:space="preserve"> (1 показатель), экологическую безопасность (2 показателя) и разнообразие культурно</w:t>
      </w:r>
      <w:r w:rsidR="005F1353">
        <w:rPr>
          <w:rFonts w:ascii="Times New Roman" w:hAnsi="Times New Roman" w:cs="Times New Roman"/>
        </w:rPr>
        <w:t>го</w:t>
      </w:r>
      <w:r w:rsidR="00181426">
        <w:rPr>
          <w:rFonts w:ascii="Times New Roman" w:hAnsi="Times New Roman" w:cs="Times New Roman"/>
        </w:rPr>
        <w:t xml:space="preserve"> и </w:t>
      </w:r>
      <w:r w:rsidR="005F1353">
        <w:rPr>
          <w:rFonts w:ascii="Times New Roman" w:hAnsi="Times New Roman" w:cs="Times New Roman"/>
        </w:rPr>
        <w:t>здорового досуга и возможность качественно провести свободное время (4 показателя).</w:t>
      </w:r>
      <w:r w:rsidR="00F71328">
        <w:rPr>
          <w:rFonts w:ascii="Times New Roman" w:hAnsi="Times New Roman" w:cs="Times New Roman"/>
        </w:rPr>
        <w:t xml:space="preserve"> Применяемые показатели для измерения конкурентной привлекательности качества жизни переведены по разработанной нами методике в безразмерную форму для дальнейшего суммирования и получения единой обобщенной оценки по фактору для каждого года исследования, а именно 2019 и 2020 гг. </w:t>
      </w:r>
    </w:p>
    <w:p w:rsidR="00883C29" w:rsidRDefault="00F71328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Далее оценивается устойчивость территориального развития исходя из вышеназванного критерия, а именно неизменности или улучшения оценок и места региона среди остальных регионов России. Если же мы наблюдаем одновременное снижение балльных и ранговых оценок региона за исследуемый период, то такое изменение мы считаем неустойчивым развитием региона. </w:t>
      </w:r>
    </w:p>
    <w:p w:rsidR="002A717C" w:rsidRDefault="00F71328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таблице 1 представлены балльные и ранговые позиции регионов Северо-Западного Федерального округа, а также рассчитанная по вышеописанной методике устойчивость территориального развития.</w:t>
      </w:r>
      <w:r w:rsidR="004E02F6">
        <w:rPr>
          <w:rFonts w:ascii="Times New Roman" w:hAnsi="Times New Roman" w:cs="Times New Roman"/>
        </w:rPr>
        <w:t xml:space="preserve"> Из таблицы видно, что в целом Северо-Западный </w:t>
      </w:r>
      <w:r w:rsidR="002A717C">
        <w:rPr>
          <w:rFonts w:ascii="Times New Roman" w:hAnsi="Times New Roman" w:cs="Times New Roman"/>
        </w:rPr>
        <w:t>Ф</w:t>
      </w:r>
      <w:r w:rsidR="004E02F6">
        <w:rPr>
          <w:rFonts w:ascii="Times New Roman" w:hAnsi="Times New Roman" w:cs="Times New Roman"/>
        </w:rPr>
        <w:t>едеральный округ развивался устойчиво</w:t>
      </w:r>
      <w:r w:rsidR="00883C29">
        <w:rPr>
          <w:rFonts w:ascii="Times New Roman" w:hAnsi="Times New Roman" w:cs="Times New Roman"/>
        </w:rPr>
        <w:t>,</w:t>
      </w:r>
      <w:r w:rsidR="004E02F6">
        <w:rPr>
          <w:rFonts w:ascii="Times New Roman" w:hAnsi="Times New Roman" w:cs="Times New Roman"/>
        </w:rPr>
        <w:t xml:space="preserve"> не смотря на небольшое снижение балльных оценок, он смог удержать второе место среди 8 макрорегионов России. Это говорит о том, что и в других макрорегионах России наблюдалось снижение обобщенной оценки качества жизни. </w:t>
      </w:r>
    </w:p>
    <w:p w:rsidR="00F71328" w:rsidRPr="00181426" w:rsidRDefault="00883C29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анализировать устойчивость регионов Северо-Запада, то большинство, а именно 8 регионов</w:t>
      </w:r>
      <w:r w:rsidR="002A717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были устойчивыми в период 2019-2020 г. и лишь три региона проявили неустойчивость. Наибольшая неустойчивость наблюдалась у Новгородской области, которая снизила свою конкурентную привлекательность на 20 позиций, при этом балльная оценка снизилась не так значительно, лишь на 3,6 балла. Это произошло потому, что находившиеся рядом в ранговом списке регионы повысили свои позиции</w:t>
      </w:r>
      <w:r w:rsidR="002A717C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и плотность конкурентного пространства при этом была значительной. Архангельская область без учета автономных округов понизила свою балльную оценку примерно на такое же число баллов – 3,3, но понижение ранговых позиций составило лишь 5, что показывает, что плотность конкурентного пространства в ранговом рейтинге здесь была меньше, чем у Новгородской области. Также в период 2019-2020 гг. незначительную неустойчивость показала Калининградская область (-0,6 балла и -2 ранга). </w:t>
      </w:r>
    </w:p>
    <w:p w:rsidR="00F71328" w:rsidRDefault="00F71328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83C29" w:rsidRPr="00181426" w:rsidRDefault="00883C29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71328" w:rsidRPr="00707CEF" w:rsidRDefault="00F71328" w:rsidP="00F71328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Pr="00707CEF">
        <w:rPr>
          <w:rFonts w:ascii="Times New Roman" w:eastAsia="DejaVu Sans" w:hAnsi="Times New Roman" w:cs="Times New Roman"/>
          <w:b/>
          <w:kern w:val="2"/>
          <w:lang w:eastAsia="ru-RU"/>
        </w:rPr>
        <w:t xml:space="preserve">Устойчивость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(У) </w:t>
      </w:r>
      <w:r w:rsidRPr="00707CEF">
        <w:rPr>
          <w:rFonts w:ascii="Times New Roman" w:eastAsia="DejaVu Sans" w:hAnsi="Times New Roman" w:cs="Times New Roman"/>
          <w:b/>
          <w:kern w:val="2"/>
          <w:lang w:eastAsia="ru-RU"/>
        </w:rPr>
        <w:t>регионов Северо-Западного федерального округа по конкурентной привлекательности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 xml:space="preserve"> качества жизни (КПКЖ) 2019-2020 гг.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667"/>
        <w:gridCol w:w="867"/>
        <w:gridCol w:w="866"/>
        <w:gridCol w:w="866"/>
        <w:gridCol w:w="866"/>
        <w:gridCol w:w="897"/>
        <w:gridCol w:w="769"/>
        <w:gridCol w:w="865"/>
      </w:tblGrid>
      <w:tr w:rsidR="00F71328" w:rsidRPr="001C5DEA" w:rsidTr="00857BB6">
        <w:trPr>
          <w:trHeight w:val="288"/>
        </w:trPr>
        <w:tc>
          <w:tcPr>
            <w:tcW w:w="153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1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Обобщенная оценка в б</w:t>
            </w: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алл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1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Ранг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региона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в пространстве России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F713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Изменение КПКЖ</w:t>
            </w:r>
          </w:p>
        </w:tc>
        <w:tc>
          <w:tcPr>
            <w:tcW w:w="49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F713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вость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КПКЖ</w:t>
            </w:r>
          </w:p>
        </w:tc>
      </w:tr>
      <w:tr w:rsidR="00F71328" w:rsidRPr="001C5DEA" w:rsidTr="00857BB6">
        <w:trPr>
          <w:trHeight w:val="288"/>
        </w:trPr>
        <w:tc>
          <w:tcPr>
            <w:tcW w:w="153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C5DE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балл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4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</w:t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1C5DE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ах</w:t>
            </w:r>
          </w:p>
        </w:tc>
        <w:tc>
          <w:tcPr>
            <w:tcW w:w="49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1C5DEA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СЗФО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61,3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-3,0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Карелия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42,9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42,8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-0,1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Коми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proofErr w:type="gramStart"/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Ненецкий</w:t>
            </w:r>
            <w:proofErr w:type="gramEnd"/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АО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47,7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7,1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Архангельская обл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без АО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38,1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-3,3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42,0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41,5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49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-0,5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Калининградская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54,2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53,6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-0,6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Ленинградская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66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Мурманская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47,8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2,2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43,9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40,3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-3,6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Псковская область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36,1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37,4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69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1,3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F71328" w:rsidRPr="00C73AF1" w:rsidTr="00857BB6">
        <w:trPr>
          <w:trHeight w:val="249"/>
        </w:trPr>
        <w:tc>
          <w:tcPr>
            <w:tcW w:w="153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 Санкт-Петербург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86,4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83,6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-2,8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328" w:rsidRPr="00C73AF1" w:rsidRDefault="00F71328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73A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</w:tbl>
    <w:p w:rsidR="00F71328" w:rsidRPr="00707CEF" w:rsidRDefault="00F71328" w:rsidP="00F71328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 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Источник: рассчитано автором по [</w:t>
      </w:r>
      <w:r w:rsidR="009C244A">
        <w:rPr>
          <w:rFonts w:ascii="Times New Roman" w:eastAsia="DejaVu Sans" w:hAnsi="Times New Roman" w:cs="Times New Roman"/>
          <w:kern w:val="1"/>
          <w:sz w:val="20"/>
          <w:lang w:eastAsia="ru-RU"/>
        </w:rPr>
        <w:t>8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]</w:t>
      </w:r>
    </w:p>
    <w:p w:rsidR="00F71328" w:rsidRDefault="00F71328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83C29" w:rsidRDefault="00883C29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83C29" w:rsidRDefault="00883C29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Теперь рассмотрим, за </w:t>
      </w:r>
      <w:proofErr w:type="gramStart"/>
      <w:r>
        <w:rPr>
          <w:rFonts w:ascii="Times New Roman" w:hAnsi="Times New Roman" w:cs="Times New Roman"/>
        </w:rPr>
        <w:t>счет</w:t>
      </w:r>
      <w:proofErr w:type="gramEnd"/>
      <w:r>
        <w:rPr>
          <w:rFonts w:ascii="Times New Roman" w:hAnsi="Times New Roman" w:cs="Times New Roman"/>
        </w:rPr>
        <w:t xml:space="preserve"> каких показателей произошло одновременное снижение балльных и ранговых оценок </w:t>
      </w:r>
      <w:r w:rsidR="004D20FC">
        <w:rPr>
          <w:rFonts w:ascii="Times New Roman" w:hAnsi="Times New Roman" w:cs="Times New Roman"/>
        </w:rPr>
        <w:t xml:space="preserve">у трех неустойчивых регионов Северо-Западного Федерального округа в исследуемый период (таблица 2). </w:t>
      </w:r>
    </w:p>
    <w:p w:rsidR="006B57F3" w:rsidRPr="00917133" w:rsidRDefault="006B57F3" w:rsidP="006B57F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Из таблицы видно, что ни один из показателей, которые привели регионы к неустойчивости в 2019-2020 гг. не совпал сразу у трех регионов. Наибольшее число показателей, приведших регион к неустойчивости, было у Новгородской области – 6; затем следует Архангельская область, неустойчивость которой вызвали 5 показателей и Калининградская область, где понизились 4 показателя. Снижение балльных оценок одновременно у всех трех неустойчивых регионов, причем у Архангельской и Калининградской областей оно было весьма значительным, наблюдалось по показателю численности туристов, обслуженных туристическими фирмами. Здесь прослеживается явное влияние пандемии </w:t>
      </w:r>
      <w:proofErr w:type="spellStart"/>
      <w:r>
        <w:rPr>
          <w:rFonts w:ascii="Times New Roman" w:hAnsi="Times New Roman" w:cs="Times New Roman"/>
          <w:lang w:val="en-US"/>
        </w:rPr>
        <w:t>Covid</w:t>
      </w:r>
      <w:proofErr w:type="spellEnd"/>
      <w:r>
        <w:rPr>
          <w:rFonts w:ascii="Times New Roman" w:hAnsi="Times New Roman" w:cs="Times New Roman"/>
        </w:rPr>
        <w:t xml:space="preserve">-19 и </w:t>
      </w:r>
      <w:proofErr w:type="spellStart"/>
      <w:r>
        <w:rPr>
          <w:rFonts w:ascii="Times New Roman" w:hAnsi="Times New Roman" w:cs="Times New Roman"/>
        </w:rPr>
        <w:t>локдауна</w:t>
      </w:r>
      <w:proofErr w:type="spellEnd"/>
      <w:r>
        <w:rPr>
          <w:rFonts w:ascii="Times New Roman" w:hAnsi="Times New Roman" w:cs="Times New Roman"/>
        </w:rPr>
        <w:t xml:space="preserve">, при котором туризм практически отсутствовал, а эти регионы наиболее сильно пострадали от введенных ограничений, хотя и у других регионов Северо-Запада также отмечалось снижение по этому показателю. Кроме того, значительно выросла безработица в Калининградской и Новгородской </w:t>
      </w:r>
      <w:proofErr w:type="gramStart"/>
      <w:r>
        <w:rPr>
          <w:rFonts w:ascii="Times New Roman" w:hAnsi="Times New Roman" w:cs="Times New Roman"/>
        </w:rPr>
        <w:t>областях</w:t>
      </w:r>
      <w:proofErr w:type="gramEnd"/>
      <w:r>
        <w:rPr>
          <w:rFonts w:ascii="Times New Roman" w:hAnsi="Times New Roman" w:cs="Times New Roman"/>
        </w:rPr>
        <w:t xml:space="preserve">, что также было вызвано влиянием пандемии, когда многие предприятия не выдержали </w:t>
      </w:r>
      <w:proofErr w:type="spellStart"/>
      <w:r>
        <w:rPr>
          <w:rFonts w:ascii="Times New Roman" w:hAnsi="Times New Roman" w:cs="Times New Roman"/>
        </w:rPr>
        <w:t>локдауна</w:t>
      </w:r>
      <w:proofErr w:type="spellEnd"/>
      <w:r>
        <w:rPr>
          <w:rFonts w:ascii="Times New Roman" w:hAnsi="Times New Roman" w:cs="Times New Roman"/>
        </w:rPr>
        <w:t xml:space="preserve"> и вынуждены были закрыться или сократить штат работников. По показателям экологии снижение не было значительным, но в Новгородской области увеличилась загрязненность воздуха, а в Калининградской области усилилась загрязненность сточных вод, что, вероятно, может быть вызвано недостатком финансирования из-за снижения доходов предприятий. По остальным показателям снижение было не значительным, но при суммировании это привело к неустойчивости территорий по конкурентной привлекательности качества жизни в 2019-2020 г. </w:t>
      </w:r>
    </w:p>
    <w:p w:rsidR="004D20FC" w:rsidRDefault="004D20FC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B57F3" w:rsidRDefault="006B57F3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D20FC" w:rsidRPr="00296891" w:rsidRDefault="004D20FC" w:rsidP="004D20FC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2"/>
          <w:lang w:eastAsia="ru-RU"/>
        </w:rPr>
      </w:pPr>
      <w:r w:rsidRPr="00296891">
        <w:rPr>
          <w:rFonts w:ascii="Times New Roman" w:eastAsia="DejaVu Sans" w:hAnsi="Times New Roman" w:cs="Times New Roman"/>
          <w:kern w:val="2"/>
          <w:lang w:eastAsia="ru-RU"/>
        </w:rPr>
        <w:t>Таблица 2</w:t>
      </w:r>
      <w:r>
        <w:rPr>
          <w:rFonts w:ascii="Times New Roman" w:eastAsia="DejaVu Sans" w:hAnsi="Times New Roman" w:cs="Times New Roman"/>
          <w:kern w:val="2"/>
          <w:lang w:eastAsia="ru-RU"/>
        </w:rPr>
        <w:t>.</w:t>
      </w:r>
      <w:r w:rsidRPr="00296891">
        <w:rPr>
          <w:rFonts w:ascii="Times New Roman" w:eastAsia="DejaVu Sans" w:hAnsi="Times New Roman" w:cs="Times New Roman"/>
          <w:kern w:val="2"/>
          <w:lang w:eastAsia="ru-RU"/>
        </w:rPr>
        <w:t xml:space="preserve"> </w:t>
      </w:r>
      <w:r w:rsidRPr="00296891">
        <w:rPr>
          <w:rFonts w:ascii="Times New Roman" w:eastAsia="DejaVu Sans" w:hAnsi="Times New Roman" w:cs="Times New Roman"/>
          <w:b/>
          <w:kern w:val="2"/>
          <w:lang w:eastAsia="ru-RU"/>
        </w:rPr>
        <w:t xml:space="preserve">Причины неустойчивости регионов в 2020 г. по сравнению с 2019 г., </w:t>
      </w:r>
      <w:r w:rsidRPr="00296891">
        <w:rPr>
          <w:rFonts w:ascii="Times New Roman" w:eastAsia="DejaVu Sans" w:hAnsi="Times New Roman" w:cs="Times New Roman"/>
          <w:b/>
          <w:kern w:val="2"/>
          <w:lang w:eastAsia="ru-RU"/>
        </w:rPr>
        <w:br/>
        <w:t>снижение или замедление роста показателей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3511"/>
        <w:gridCol w:w="1701"/>
        <w:gridCol w:w="1358"/>
        <w:gridCol w:w="1109"/>
        <w:gridCol w:w="984"/>
      </w:tblGrid>
      <w:tr w:rsidR="00EE51CE" w:rsidRPr="008740A9" w:rsidTr="00EE51CE">
        <w:trPr>
          <w:trHeight w:val="288"/>
        </w:trPr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0FC" w:rsidRPr="008740A9" w:rsidRDefault="004D20FC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Показатель</w:t>
            </w: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  <w:tl2br w:val="single" w:sz="4" w:space="0" w:color="auto"/>
            </w:tcBorders>
            <w:shd w:val="clear" w:color="auto" w:fill="auto"/>
            <w:noWrap/>
            <w:hideMark/>
          </w:tcPr>
          <w:p w:rsidR="004D20FC" w:rsidRPr="004A42D6" w:rsidRDefault="004D20FC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A42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              Регион</w:t>
            </w:r>
          </w:p>
          <w:p w:rsidR="004D20FC" w:rsidRPr="004A42D6" w:rsidRDefault="004D20FC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  <w:p w:rsidR="004D20FC" w:rsidRPr="008740A9" w:rsidRDefault="004D20FC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lang w:eastAsia="ru-RU"/>
              </w:rPr>
            </w:pPr>
            <w:r w:rsidRPr="004A42D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Критерий</w:t>
            </w:r>
          </w:p>
        </w:tc>
        <w:tc>
          <w:tcPr>
            <w:tcW w:w="7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0FC" w:rsidRPr="008740A9" w:rsidRDefault="004D20FC" w:rsidP="004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Архангель</w:t>
            </w:r>
            <w:r w:rsidR="00EE51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ская область без АО</w:t>
            </w:r>
          </w:p>
        </w:tc>
        <w:tc>
          <w:tcPr>
            <w:tcW w:w="6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0FC" w:rsidRPr="008740A9" w:rsidRDefault="004D20FC" w:rsidP="004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Калинин</w:t>
            </w:r>
            <w:r w:rsidR="00EE51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градская область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0FC" w:rsidRPr="008740A9" w:rsidRDefault="004D20FC" w:rsidP="004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Новго</w:t>
            </w:r>
            <w:r w:rsidR="00EE51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softHyphen/>
            </w: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родская область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Среднедушевые доходы </w:t>
            </w:r>
            <w:proofErr w:type="gramStart"/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населения</w:t>
            </w:r>
            <w:proofErr w:type="gramEnd"/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соизмеренные с величиной прожиточного минимума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Уровень безработицы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%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-32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Благоустройство жилого фонда, %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Численность населения на одного врача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чел.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Число плавательных бассейнов на 1000 человек населения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ед.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Численность российских туристов, обслуженных туристскими фирмами соотнесенное с числом населения (тыс</w:t>
            </w:r>
            <w:proofErr w:type="gramStart"/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.ч</w:t>
            </w:r>
            <w:proofErr w:type="gramEnd"/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ел.)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Объем платных услуг на душу населения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, тыс. руб.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чел.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Выбросы загрязняющих веществ в воздух, соизмеренные с числом городского населения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тонн на чел.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EE51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Сброс загрязненных сточных вод, соизмеренный с числом городского населения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, </w:t>
            </w:r>
            <w:r w:rsidRPr="00EE51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тыс. м3 на 1 чел.</w:t>
            </w: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баллов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Разность рангов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</w:t>
            </w:r>
          </w:p>
        </w:tc>
      </w:tr>
      <w:tr w:rsidR="00EE51CE" w:rsidRPr="008740A9" w:rsidTr="00EE51CE">
        <w:trPr>
          <w:trHeight w:val="288"/>
        </w:trPr>
        <w:tc>
          <w:tcPr>
            <w:tcW w:w="202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Устойчивость</w:t>
            </w:r>
          </w:p>
        </w:tc>
        <w:tc>
          <w:tcPr>
            <w:tcW w:w="7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740A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</w:t>
            </w:r>
          </w:p>
        </w:tc>
      </w:tr>
      <w:tr w:rsidR="00EE51CE" w:rsidRPr="008740A9" w:rsidTr="00EE51CE">
        <w:trPr>
          <w:trHeight w:val="288"/>
        </w:trPr>
        <w:tc>
          <w:tcPr>
            <w:tcW w:w="30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51CE" w:rsidRPr="008740A9" w:rsidRDefault="00EE51CE" w:rsidP="00857B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Число неустойчивых первичных показателей ИККЖ регионов (из 10)</w:t>
            </w:r>
          </w:p>
        </w:tc>
        <w:tc>
          <w:tcPr>
            <w:tcW w:w="7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6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51CE" w:rsidRPr="008740A9" w:rsidRDefault="00EE51CE" w:rsidP="00857BB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</w:tbl>
    <w:p w:rsidR="009C244A" w:rsidRPr="00707CEF" w:rsidRDefault="009C244A" w:rsidP="009C244A">
      <w:pPr>
        <w:widowControl w:val="0"/>
        <w:suppressAutoHyphens/>
        <w:spacing w:after="0" w:line="240" w:lineRule="auto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 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Источник: рассчитано автором по [</w:t>
      </w:r>
      <w:r>
        <w:rPr>
          <w:rFonts w:ascii="Times New Roman" w:eastAsia="DejaVu Sans" w:hAnsi="Times New Roman" w:cs="Times New Roman"/>
          <w:kern w:val="1"/>
          <w:sz w:val="20"/>
          <w:lang w:eastAsia="ru-RU"/>
        </w:rPr>
        <w:t>8</w:t>
      </w:r>
      <w:r w:rsidRPr="00707CEF">
        <w:rPr>
          <w:rFonts w:ascii="Times New Roman" w:eastAsia="DejaVu Sans" w:hAnsi="Times New Roman" w:cs="Times New Roman"/>
          <w:kern w:val="1"/>
          <w:sz w:val="20"/>
          <w:lang w:eastAsia="ru-RU"/>
        </w:rPr>
        <w:t>]</w:t>
      </w:r>
    </w:p>
    <w:p w:rsidR="004D20FC" w:rsidRPr="00F23CB4" w:rsidRDefault="004D20FC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  <w:lang w:val="en-US"/>
        </w:rPr>
      </w:pPr>
    </w:p>
    <w:p w:rsidR="004D20FC" w:rsidRDefault="004D20FC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B57F3" w:rsidRDefault="006B57F3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основании проведенного исследования можно сделать вывод о том, что конкурентная привлекательность качества жизни в период 2019-2020 гг. в Северо-Западном Федеральном округе была достаточно устойчивой. </w:t>
      </w:r>
      <w:proofErr w:type="gramStart"/>
      <w:r>
        <w:rPr>
          <w:rFonts w:ascii="Times New Roman" w:hAnsi="Times New Roman" w:cs="Times New Roman"/>
        </w:rPr>
        <w:t xml:space="preserve">Больше всего в результате вызовов и рисков, особенно вызванных пандемией </w:t>
      </w:r>
      <w:proofErr w:type="spellStart"/>
      <w:r>
        <w:rPr>
          <w:rFonts w:ascii="Times New Roman" w:hAnsi="Times New Roman" w:cs="Times New Roman"/>
          <w:lang w:val="en-US"/>
        </w:rPr>
        <w:t>Covid</w:t>
      </w:r>
      <w:proofErr w:type="spellEnd"/>
      <w:r w:rsidRPr="006B57F3">
        <w:rPr>
          <w:rFonts w:ascii="Times New Roman" w:hAnsi="Times New Roman" w:cs="Times New Roman"/>
        </w:rPr>
        <w:t>-19</w:t>
      </w:r>
      <w:r>
        <w:rPr>
          <w:rFonts w:ascii="Times New Roman" w:hAnsi="Times New Roman" w:cs="Times New Roman"/>
        </w:rPr>
        <w:t xml:space="preserve">, в этот период пострадали показатели, отражающие культуру и досуг, так как введенный </w:t>
      </w:r>
      <w:proofErr w:type="spellStart"/>
      <w:r>
        <w:rPr>
          <w:rFonts w:ascii="Times New Roman" w:hAnsi="Times New Roman" w:cs="Times New Roman"/>
        </w:rPr>
        <w:t>локдаун</w:t>
      </w:r>
      <w:proofErr w:type="spellEnd"/>
      <w:r>
        <w:rPr>
          <w:rFonts w:ascii="Times New Roman" w:hAnsi="Times New Roman" w:cs="Times New Roman"/>
        </w:rPr>
        <w:t xml:space="preserve">, а также дальнейшие ограничения на </w:t>
      </w:r>
      <w:r w:rsidR="005519C0">
        <w:rPr>
          <w:rFonts w:ascii="Times New Roman" w:hAnsi="Times New Roman" w:cs="Times New Roman"/>
        </w:rPr>
        <w:t xml:space="preserve">проведение </w:t>
      </w:r>
      <w:r>
        <w:rPr>
          <w:rFonts w:ascii="Times New Roman" w:hAnsi="Times New Roman" w:cs="Times New Roman"/>
        </w:rPr>
        <w:t>культурно-массовые</w:t>
      </w:r>
      <w:r w:rsidR="005519C0">
        <w:rPr>
          <w:rFonts w:ascii="Times New Roman" w:hAnsi="Times New Roman" w:cs="Times New Roman"/>
        </w:rPr>
        <w:t>, зрелищных</w:t>
      </w:r>
      <w:r>
        <w:rPr>
          <w:rFonts w:ascii="Times New Roman" w:hAnsi="Times New Roman" w:cs="Times New Roman"/>
        </w:rPr>
        <w:t xml:space="preserve"> мероприяти</w:t>
      </w:r>
      <w:r w:rsidR="005519C0">
        <w:rPr>
          <w:rFonts w:ascii="Times New Roman" w:hAnsi="Times New Roman" w:cs="Times New Roman"/>
        </w:rPr>
        <w:t>й</w:t>
      </w:r>
      <w:r>
        <w:rPr>
          <w:rFonts w:ascii="Times New Roman" w:hAnsi="Times New Roman" w:cs="Times New Roman"/>
        </w:rPr>
        <w:t xml:space="preserve"> и посещение спортивных залов оказало значительное негативное влияние на снижение этих показателей и понизило устойчивость качества жизни населения в целом. </w:t>
      </w:r>
      <w:proofErr w:type="gramEnd"/>
    </w:p>
    <w:p w:rsidR="005519C0" w:rsidRPr="006B57F3" w:rsidRDefault="005519C0" w:rsidP="0018142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D20FC" w:rsidRPr="00781977" w:rsidRDefault="004D20FC" w:rsidP="004D20FC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</w:t>
      </w:r>
      <w:r w:rsidRPr="00781977">
        <w:rPr>
          <w:rFonts w:ascii="Times New Roman" w:hAnsi="Times New Roman" w:cs="Times New Roman"/>
          <w:b/>
        </w:rPr>
        <w:t>ИТЕРАТУР</w:t>
      </w:r>
      <w:r>
        <w:rPr>
          <w:rFonts w:ascii="Times New Roman" w:hAnsi="Times New Roman" w:cs="Times New Roman"/>
          <w:b/>
        </w:rPr>
        <w:t>А</w:t>
      </w:r>
    </w:p>
    <w:p w:rsidR="00EE09F2" w:rsidRPr="004D20FC" w:rsidRDefault="00EE09F2" w:rsidP="004D20FC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D20FC">
        <w:rPr>
          <w:rFonts w:ascii="Times New Roman" w:eastAsia="Calibri" w:hAnsi="Times New Roman" w:cs="Times New Roman"/>
        </w:rPr>
        <w:t xml:space="preserve">Андреев В.Е. Конкурентоспособность региона и методика ее оценки [Электронный ресурс]. Режим доступа: </w:t>
      </w:r>
      <w:proofErr w:type="spellStart"/>
      <w:r w:rsidRPr="004D20FC">
        <w:rPr>
          <w:rFonts w:ascii="Times New Roman" w:eastAsia="Calibri" w:hAnsi="Times New Roman" w:cs="Times New Roman"/>
        </w:rPr>
        <w:t>http</w:t>
      </w:r>
      <w:proofErr w:type="spellEnd"/>
      <w:r w:rsidRPr="004D20FC">
        <w:rPr>
          <w:rFonts w:ascii="Times New Roman" w:eastAsia="Calibri" w:hAnsi="Times New Roman" w:cs="Times New Roman"/>
        </w:rPr>
        <w:t>.://www.reklama.rezultat.com/ (дата обращения 12.0</w:t>
      </w:r>
      <w:r w:rsidR="00716FAF" w:rsidRPr="004D20FC">
        <w:rPr>
          <w:rFonts w:ascii="Times New Roman" w:eastAsia="Calibri" w:hAnsi="Times New Roman" w:cs="Times New Roman"/>
        </w:rPr>
        <w:t>3</w:t>
      </w:r>
      <w:r w:rsidRPr="004D20FC">
        <w:rPr>
          <w:rFonts w:ascii="Times New Roman" w:eastAsia="Calibri" w:hAnsi="Times New Roman" w:cs="Times New Roman"/>
        </w:rPr>
        <w:t>.202</w:t>
      </w:r>
      <w:r w:rsidR="00716FAF" w:rsidRPr="004D20FC">
        <w:rPr>
          <w:rFonts w:ascii="Times New Roman" w:eastAsia="Calibri" w:hAnsi="Times New Roman" w:cs="Times New Roman"/>
        </w:rPr>
        <w:t>2</w:t>
      </w:r>
      <w:r w:rsidRPr="004D20FC">
        <w:rPr>
          <w:rFonts w:ascii="Times New Roman" w:eastAsia="Calibri" w:hAnsi="Times New Roman" w:cs="Times New Roman"/>
        </w:rPr>
        <w:t>)</w:t>
      </w:r>
    </w:p>
    <w:p w:rsidR="009C244A" w:rsidRPr="009C244A" w:rsidRDefault="009C244A" w:rsidP="009C244A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C244A">
        <w:rPr>
          <w:rFonts w:ascii="Times New Roman" w:eastAsia="Calibri" w:hAnsi="Times New Roman" w:cs="Times New Roman"/>
        </w:rPr>
        <w:t xml:space="preserve">Барабанов А.С. Управление региональной конкурентоспособностью [Текст]: монография / А.С. Барабанов; под </w:t>
      </w:r>
      <w:proofErr w:type="spellStart"/>
      <w:r w:rsidRPr="009C244A">
        <w:rPr>
          <w:rFonts w:ascii="Times New Roman" w:eastAsia="Calibri" w:hAnsi="Times New Roman" w:cs="Times New Roman"/>
        </w:rPr>
        <w:t>научн</w:t>
      </w:r>
      <w:proofErr w:type="spellEnd"/>
      <w:r w:rsidRPr="009C244A">
        <w:rPr>
          <w:rFonts w:ascii="Times New Roman" w:eastAsia="Calibri" w:hAnsi="Times New Roman" w:cs="Times New Roman"/>
        </w:rPr>
        <w:t xml:space="preserve">. </w:t>
      </w:r>
      <w:proofErr w:type="spellStart"/>
      <w:r w:rsidRPr="009C244A">
        <w:rPr>
          <w:rFonts w:ascii="Times New Roman" w:eastAsia="Calibri" w:hAnsi="Times New Roman" w:cs="Times New Roman"/>
        </w:rPr>
        <w:t>рук</w:t>
      </w:r>
      <w:proofErr w:type="gramStart"/>
      <w:r w:rsidRPr="009C244A">
        <w:rPr>
          <w:rFonts w:ascii="Times New Roman" w:eastAsia="Calibri" w:hAnsi="Times New Roman" w:cs="Times New Roman"/>
        </w:rPr>
        <w:t>.д</w:t>
      </w:r>
      <w:proofErr w:type="gramEnd"/>
      <w:r w:rsidRPr="009C244A">
        <w:rPr>
          <w:rFonts w:ascii="Times New Roman" w:eastAsia="Calibri" w:hAnsi="Times New Roman" w:cs="Times New Roman"/>
        </w:rPr>
        <w:t>.э.н</w:t>
      </w:r>
      <w:proofErr w:type="spellEnd"/>
      <w:r w:rsidRPr="009C244A">
        <w:rPr>
          <w:rFonts w:ascii="Times New Roman" w:eastAsia="Calibri" w:hAnsi="Times New Roman" w:cs="Times New Roman"/>
        </w:rPr>
        <w:t xml:space="preserve">. Т.В. </w:t>
      </w:r>
      <w:proofErr w:type="spellStart"/>
      <w:r w:rsidRPr="009C244A">
        <w:rPr>
          <w:rFonts w:ascii="Times New Roman" w:eastAsia="Calibri" w:hAnsi="Times New Roman" w:cs="Times New Roman"/>
        </w:rPr>
        <w:t>Усковой</w:t>
      </w:r>
      <w:proofErr w:type="spellEnd"/>
      <w:r w:rsidRPr="009C244A">
        <w:rPr>
          <w:rFonts w:ascii="Times New Roman" w:eastAsia="Calibri" w:hAnsi="Times New Roman" w:cs="Times New Roman"/>
        </w:rPr>
        <w:t>. – Вологда</w:t>
      </w:r>
      <w:proofErr w:type="gramStart"/>
      <w:r w:rsidRPr="009C244A">
        <w:rPr>
          <w:rFonts w:ascii="Times New Roman" w:eastAsia="Calibri" w:hAnsi="Times New Roman" w:cs="Times New Roman"/>
        </w:rPr>
        <w:t xml:space="preserve"> :</w:t>
      </w:r>
      <w:proofErr w:type="gramEnd"/>
      <w:r w:rsidRPr="009C244A">
        <w:rPr>
          <w:rFonts w:ascii="Times New Roman" w:eastAsia="Calibri" w:hAnsi="Times New Roman" w:cs="Times New Roman"/>
        </w:rPr>
        <w:t xml:space="preserve"> ИСЭРТ РАН, 2014. – 160 с.</w:t>
      </w:r>
    </w:p>
    <w:p w:rsidR="009C244A" w:rsidRPr="009C244A" w:rsidRDefault="009C244A" w:rsidP="009C244A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C244A">
        <w:rPr>
          <w:rFonts w:ascii="Times New Roman" w:eastAsia="Calibri" w:hAnsi="Times New Roman" w:cs="Times New Roman"/>
        </w:rPr>
        <w:t xml:space="preserve">Глухов В.В., </w:t>
      </w:r>
      <w:proofErr w:type="spellStart"/>
      <w:r w:rsidRPr="009C244A">
        <w:rPr>
          <w:rFonts w:ascii="Times New Roman" w:eastAsia="Calibri" w:hAnsi="Times New Roman" w:cs="Times New Roman"/>
        </w:rPr>
        <w:t>Окрепилов</w:t>
      </w:r>
      <w:proofErr w:type="spellEnd"/>
      <w:r w:rsidRPr="009C244A">
        <w:rPr>
          <w:rFonts w:ascii="Times New Roman" w:eastAsia="Calibri" w:hAnsi="Times New Roman" w:cs="Times New Roman"/>
        </w:rPr>
        <w:t xml:space="preserve"> В.В. Управление качеством жизни [Текст]. — СПб</w:t>
      </w:r>
      <w:proofErr w:type="gramStart"/>
      <w:r w:rsidRPr="009C244A">
        <w:rPr>
          <w:rFonts w:ascii="Times New Roman" w:eastAsia="Calibri" w:hAnsi="Times New Roman" w:cs="Times New Roman"/>
        </w:rPr>
        <w:t xml:space="preserve">.: </w:t>
      </w:r>
      <w:proofErr w:type="gramEnd"/>
      <w:r w:rsidRPr="009C244A">
        <w:rPr>
          <w:rFonts w:ascii="Times New Roman" w:eastAsia="Calibri" w:hAnsi="Times New Roman" w:cs="Times New Roman"/>
        </w:rPr>
        <w:t>Наука, 2008. – 484 с.</w:t>
      </w:r>
    </w:p>
    <w:p w:rsidR="00EE09F2" w:rsidRPr="004D20FC" w:rsidRDefault="00EE09F2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4D20FC">
        <w:rPr>
          <w:rFonts w:ascii="Times New Roman" w:eastAsia="Calibri" w:hAnsi="Times New Roman" w:cs="Times New Roman"/>
        </w:rPr>
        <w:t>Гринчель</w:t>
      </w:r>
      <w:proofErr w:type="spellEnd"/>
      <w:r w:rsidRPr="004D20FC">
        <w:rPr>
          <w:rFonts w:ascii="Times New Roman" w:eastAsia="Calibri" w:hAnsi="Times New Roman" w:cs="Times New Roman"/>
        </w:rPr>
        <w:t xml:space="preserve"> Б.М., Назарова Е.А. Оценка конкурентоспособности и устойчивости социально-экономического развития Санкт-Петербурга в территориальном пространстве регионов России (2010-2015 гг.) [Текст] // </w:t>
      </w:r>
      <w:hyperlink r:id="rId9" w:history="1">
        <w:r w:rsidRPr="004D20FC">
          <w:rPr>
            <w:rFonts w:ascii="Times New Roman" w:eastAsia="Calibri" w:hAnsi="Times New Roman" w:cs="Times New Roman"/>
          </w:rPr>
          <w:t>Экономика и управление</w:t>
        </w:r>
      </w:hyperlink>
      <w:r w:rsidRPr="004D20FC">
        <w:rPr>
          <w:rFonts w:ascii="Times New Roman" w:eastAsia="Calibri" w:hAnsi="Times New Roman" w:cs="Times New Roman"/>
        </w:rPr>
        <w:t>. 2017. </w:t>
      </w:r>
      <w:hyperlink r:id="rId10" w:history="1">
        <w:r w:rsidRPr="004D20FC">
          <w:rPr>
            <w:rFonts w:ascii="Times New Roman" w:eastAsia="Calibri" w:hAnsi="Times New Roman" w:cs="Times New Roman"/>
          </w:rPr>
          <w:t>№ 3 (137)</w:t>
        </w:r>
      </w:hyperlink>
      <w:r w:rsidRPr="004D20FC">
        <w:rPr>
          <w:rFonts w:ascii="Times New Roman" w:eastAsia="Calibri" w:hAnsi="Times New Roman" w:cs="Times New Roman"/>
        </w:rPr>
        <w:t>. С. 17-25</w:t>
      </w:r>
    </w:p>
    <w:p w:rsidR="009C244A" w:rsidRPr="009C244A" w:rsidRDefault="009C244A" w:rsidP="009C244A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9C244A">
        <w:rPr>
          <w:rFonts w:ascii="Times New Roman" w:eastAsia="Calibri" w:hAnsi="Times New Roman" w:cs="Times New Roman"/>
        </w:rPr>
        <w:t>Жукова В.В. Анализ факторов, влияющих на устойчивое развитие региона [Электронный ресурс]. — Режим доступа:</w:t>
      </w:r>
      <w:hyperlink r:id="rId11" w:history="1">
        <w:r w:rsidRPr="009C244A">
          <w:rPr>
            <w:rFonts w:ascii="Times New Roman" w:eastAsia="Calibri" w:hAnsi="Times New Roman" w:cs="Times New Roman"/>
          </w:rPr>
          <w:t>https://cyberleninka.ru/article/n/analiz-faktorov-vliyayuschih-na-ustoychivoe-razvitie-regiona</w:t>
        </w:r>
      </w:hyperlink>
      <w:r w:rsidRPr="009C244A">
        <w:rPr>
          <w:rFonts w:ascii="Times New Roman" w:eastAsia="Calibri" w:hAnsi="Times New Roman" w:cs="Times New Roman"/>
        </w:rPr>
        <w:t xml:space="preserve"> Дата обращения 15.10.2019</w:t>
      </w:r>
    </w:p>
    <w:p w:rsidR="00FD6B91" w:rsidRPr="00FD6B91" w:rsidRDefault="00FD6B91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FD6B91">
        <w:rPr>
          <w:rFonts w:ascii="Times New Roman" w:eastAsia="Calibri" w:hAnsi="Times New Roman" w:cs="Times New Roman"/>
        </w:rPr>
        <w:t xml:space="preserve">Кузнецов С.В Социальные приоритеты регионов в контексте стратегий территориального развития [Текст] // Выбор стратегических приоритетов регионального развития: новые теоретико-методологические подходы / </w:t>
      </w:r>
      <w:proofErr w:type="gramStart"/>
      <w:r w:rsidRPr="00FD6B91">
        <w:rPr>
          <w:rFonts w:ascii="Times New Roman" w:eastAsia="Calibri" w:hAnsi="Times New Roman" w:cs="Times New Roman"/>
        </w:rPr>
        <w:t>под</w:t>
      </w:r>
      <w:proofErr w:type="gramEnd"/>
      <w:r w:rsidRPr="00FD6B91">
        <w:rPr>
          <w:rFonts w:ascii="Times New Roman" w:eastAsia="Calibri" w:hAnsi="Times New Roman" w:cs="Times New Roman"/>
        </w:rPr>
        <w:t xml:space="preserve"> общей ред. В.В. </w:t>
      </w:r>
      <w:proofErr w:type="spellStart"/>
      <w:r w:rsidRPr="00FD6B91">
        <w:rPr>
          <w:rFonts w:ascii="Times New Roman" w:eastAsia="Calibri" w:hAnsi="Times New Roman" w:cs="Times New Roman"/>
        </w:rPr>
        <w:t>Окрепилова</w:t>
      </w:r>
      <w:proofErr w:type="spellEnd"/>
      <w:r w:rsidRPr="00FD6B91">
        <w:rPr>
          <w:rFonts w:ascii="Times New Roman" w:eastAsia="Calibri" w:hAnsi="Times New Roman" w:cs="Times New Roman"/>
        </w:rPr>
        <w:t>. — СПб</w:t>
      </w:r>
      <w:proofErr w:type="gramStart"/>
      <w:r w:rsidRPr="00FD6B91">
        <w:rPr>
          <w:rFonts w:ascii="Times New Roman" w:eastAsia="Calibri" w:hAnsi="Times New Roman" w:cs="Times New Roman"/>
        </w:rPr>
        <w:t xml:space="preserve">.: </w:t>
      </w:r>
      <w:proofErr w:type="gramEnd"/>
      <w:r w:rsidRPr="00FD6B91">
        <w:rPr>
          <w:rFonts w:ascii="Times New Roman" w:eastAsia="Calibri" w:hAnsi="Times New Roman" w:cs="Times New Roman"/>
        </w:rPr>
        <w:t>Наука, 2008. — 240 с.</w:t>
      </w:r>
    </w:p>
    <w:p w:rsidR="001D2C5A" w:rsidRPr="004D20FC" w:rsidRDefault="001D2C5A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D20FC">
        <w:rPr>
          <w:rFonts w:ascii="Times New Roman" w:eastAsia="Calibri" w:hAnsi="Times New Roman" w:cs="Times New Roman"/>
        </w:rPr>
        <w:t xml:space="preserve">Назарова Е.А. </w:t>
      </w:r>
      <w:hyperlink r:id="rId12" w:history="1">
        <w:r w:rsidRPr="004D20FC">
          <w:rPr>
            <w:rFonts w:ascii="Times New Roman" w:eastAsia="Calibri" w:hAnsi="Times New Roman" w:cs="Times New Roman"/>
          </w:rPr>
          <w:t>Измерение и анализ конкурентного потенциала регионов России</w:t>
        </w:r>
      </w:hyperlink>
      <w:r w:rsidRPr="004D20FC">
        <w:rPr>
          <w:rFonts w:ascii="Times New Roman" w:eastAsia="Calibri" w:hAnsi="Times New Roman" w:cs="Times New Roman"/>
        </w:rPr>
        <w:t xml:space="preserve"> [Текст] / Диссертация на соискание ученой степени кандидата экономических наук / Институт проблем региональной экономики Российской академии наук. Санкт-Петербург, 2012</w:t>
      </w:r>
    </w:p>
    <w:p w:rsidR="002A717C" w:rsidRPr="002A717C" w:rsidRDefault="001D2C5A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D20FC">
        <w:rPr>
          <w:rFonts w:ascii="Times New Roman" w:eastAsia="Calibri" w:hAnsi="Times New Roman" w:cs="Times New Roman"/>
        </w:rPr>
        <w:t>Регионы России. Социально-экономические показатели. 2021: Р32</w:t>
      </w:r>
      <w:proofErr w:type="gramStart"/>
      <w:r w:rsidRPr="004D20FC">
        <w:rPr>
          <w:rFonts w:ascii="Times New Roman" w:eastAsia="Calibri" w:hAnsi="Times New Roman" w:cs="Times New Roman"/>
        </w:rPr>
        <w:t xml:space="preserve"> С</w:t>
      </w:r>
      <w:proofErr w:type="gramEnd"/>
      <w:r w:rsidRPr="004D20FC">
        <w:rPr>
          <w:rFonts w:ascii="Times New Roman" w:eastAsia="Calibri" w:hAnsi="Times New Roman" w:cs="Times New Roman"/>
        </w:rPr>
        <w:t xml:space="preserve">тат. сб. [Электронный ресурс] / Росстат. </w:t>
      </w:r>
      <w:r w:rsidRPr="004D20FC">
        <w:rPr>
          <w:rFonts w:ascii="Times New Roman" w:eastAsia="Calibri" w:hAnsi="Times New Roman" w:cs="Times New Roman"/>
        </w:rPr>
        <w:sym w:font="Symbol" w:char="F02D"/>
      </w:r>
      <w:r w:rsidRPr="004D20FC">
        <w:rPr>
          <w:rFonts w:ascii="Times New Roman" w:eastAsia="Calibri" w:hAnsi="Times New Roman" w:cs="Times New Roman"/>
        </w:rPr>
        <w:t xml:space="preserve"> М., 2021. </w:t>
      </w:r>
      <w:r w:rsidRPr="004D20FC">
        <w:rPr>
          <w:rFonts w:ascii="Times New Roman" w:eastAsia="Calibri" w:hAnsi="Times New Roman" w:cs="Times New Roman"/>
        </w:rPr>
        <w:sym w:font="Symbol" w:char="F02D"/>
      </w:r>
      <w:r w:rsidRPr="004D20FC">
        <w:rPr>
          <w:rFonts w:ascii="Times New Roman" w:eastAsia="Calibri" w:hAnsi="Times New Roman" w:cs="Times New Roman"/>
        </w:rPr>
        <w:t xml:space="preserve"> 1112  с Режим доступа: </w:t>
      </w:r>
      <w:hyperlink r:id="rId13" w:history="1">
        <w:r w:rsidRPr="004D20FC">
          <w:rPr>
            <w:rFonts w:ascii="Times New Roman" w:eastAsia="Calibri" w:hAnsi="Times New Roman" w:cs="Times New Roman"/>
          </w:rPr>
          <w:t>https://rosstat.gov.ru/storage/mediabank/Region_Pokaz_2021.pdf</w:t>
        </w:r>
      </w:hyperlink>
      <w:r w:rsidRPr="004D20FC">
        <w:rPr>
          <w:rFonts w:ascii="Times New Roman" w:eastAsia="Calibri" w:hAnsi="Times New Roman" w:cs="Times New Roman"/>
        </w:rPr>
        <w:t xml:space="preserve"> (дата обращения 12.01.2022)</w:t>
      </w:r>
      <w:r w:rsidR="002A717C" w:rsidRPr="00FD6B91">
        <w:rPr>
          <w:rFonts w:ascii="Times New Roman" w:eastAsia="Calibri" w:hAnsi="Times New Roman" w:cs="Times New Roman"/>
        </w:rPr>
        <w:t xml:space="preserve"> </w:t>
      </w:r>
    </w:p>
    <w:p w:rsidR="00FD6B91" w:rsidRPr="004D20FC" w:rsidRDefault="00FD6B91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D20FC">
        <w:rPr>
          <w:rFonts w:ascii="Times New Roman" w:eastAsia="Calibri" w:hAnsi="Times New Roman" w:cs="Times New Roman"/>
        </w:rPr>
        <w:t xml:space="preserve">Третьякова Е. А., Осипова М. Ю. (2018). Оценка показателей устойчивого развития регионов России [Текст] // Проблемы прогнозирования, № 2, с. 24–35. </w:t>
      </w:r>
    </w:p>
    <w:p w:rsidR="001D2C5A" w:rsidRPr="004D20FC" w:rsidRDefault="002A717C" w:rsidP="00FD6B91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FD6B91">
        <w:rPr>
          <w:rFonts w:ascii="Times New Roman" w:eastAsia="Calibri" w:hAnsi="Times New Roman" w:cs="Times New Roman"/>
        </w:rPr>
        <w:t>Ускова</w:t>
      </w:r>
      <w:proofErr w:type="spellEnd"/>
      <w:r w:rsidRPr="00FD6B91">
        <w:rPr>
          <w:rFonts w:ascii="Times New Roman" w:eastAsia="Calibri" w:hAnsi="Times New Roman" w:cs="Times New Roman"/>
        </w:rPr>
        <w:t xml:space="preserve"> Т.В. Устойчивость развития территорий и современные методы управления // Проблемы развития территории. 2020. № 2 (106). С. 7–18. DOI: 10.15838/ptd.2020.2.106.1</w:t>
      </w:r>
    </w:p>
    <w:sectPr w:rsidR="001D2C5A" w:rsidRPr="004D20FC" w:rsidSect="007A6B01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019E" w:rsidRDefault="00D1019E" w:rsidP="00AA017A">
      <w:pPr>
        <w:spacing w:after="0" w:line="240" w:lineRule="auto"/>
      </w:pPr>
      <w:r>
        <w:separator/>
      </w:r>
    </w:p>
  </w:endnote>
  <w:endnote w:type="continuationSeparator" w:id="0">
    <w:p w:rsidR="00D1019E" w:rsidRDefault="00D1019E" w:rsidP="00AA01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019E" w:rsidRDefault="00D1019E" w:rsidP="00AA017A">
      <w:pPr>
        <w:spacing w:after="0" w:line="240" w:lineRule="auto"/>
      </w:pPr>
      <w:r>
        <w:separator/>
      </w:r>
    </w:p>
  </w:footnote>
  <w:footnote w:type="continuationSeparator" w:id="0">
    <w:p w:rsidR="00D1019E" w:rsidRDefault="00D1019E" w:rsidP="00AA017A">
      <w:pPr>
        <w:spacing w:after="0" w:line="240" w:lineRule="auto"/>
      </w:pPr>
      <w:r>
        <w:continuationSeparator/>
      </w:r>
    </w:p>
  </w:footnote>
  <w:footnote w:id="1">
    <w:p w:rsidR="000A68B7" w:rsidRDefault="000A68B7" w:rsidP="00D977B5">
      <w:pPr>
        <w:pStyle w:val="a9"/>
        <w:jc w:val="both"/>
      </w:pPr>
      <w:r w:rsidRPr="000A68B7">
        <w:rPr>
          <w:rFonts w:ascii="Times New Roman" w:hAnsi="Times New Roman" w:cs="Times New Roman"/>
          <w:vertAlign w:val="superscript"/>
        </w:rPr>
        <w:footnoteRef/>
      </w:r>
      <w:r w:rsidRPr="000A68B7">
        <w:rPr>
          <w:rFonts w:ascii="Times New Roman" w:hAnsi="Times New Roman" w:cs="Times New Roman"/>
        </w:rPr>
        <w:t xml:space="preserve"> Назарова Евгения Андреевна</w:t>
      </w:r>
      <w:r>
        <w:rPr>
          <w:rFonts w:ascii="Times New Roman" w:hAnsi="Times New Roman" w:cs="Times New Roman"/>
        </w:rPr>
        <w:t>,</w:t>
      </w:r>
      <w:r w:rsidRPr="000A68B7">
        <w:rPr>
          <w:rFonts w:ascii="Times New Roman" w:hAnsi="Times New Roman" w:cs="Times New Roman"/>
        </w:rPr>
        <w:t xml:space="preserve"> кандидат экономических наук</w:t>
      </w:r>
      <w:r>
        <w:rPr>
          <w:rFonts w:ascii="Times New Roman" w:hAnsi="Times New Roman" w:cs="Times New Roman"/>
        </w:rPr>
        <w:t xml:space="preserve">, </w:t>
      </w:r>
      <w:r w:rsidRPr="000A68B7">
        <w:rPr>
          <w:rFonts w:ascii="Times New Roman" w:hAnsi="Times New Roman" w:cs="Times New Roman"/>
        </w:rPr>
        <w:t xml:space="preserve">старший научный сотрудник, </w:t>
      </w:r>
      <w:r w:rsidR="00D977B5">
        <w:rPr>
          <w:rFonts w:ascii="Times New Roman" w:hAnsi="Times New Roman" w:cs="Times New Roman"/>
        </w:rPr>
        <w:t xml:space="preserve">ФГБУН </w:t>
      </w:r>
      <w:r w:rsidRPr="00D73D8C">
        <w:rPr>
          <w:rFonts w:ascii="Times New Roman" w:hAnsi="Times New Roman" w:cs="Times New Roman"/>
        </w:rPr>
        <w:t xml:space="preserve">Институт проблем региональной экономики РАН </w:t>
      </w:r>
      <w:r>
        <w:rPr>
          <w:rFonts w:ascii="Times New Roman" w:hAnsi="Times New Roman" w:cs="Times New Roman"/>
        </w:rPr>
        <w:t>(</w:t>
      </w:r>
      <w:r w:rsidRPr="00D73D8C">
        <w:rPr>
          <w:rFonts w:ascii="Times New Roman" w:hAnsi="Times New Roman" w:cs="Times New Roman"/>
        </w:rPr>
        <w:t>190013</w:t>
      </w:r>
      <w:r>
        <w:rPr>
          <w:rFonts w:ascii="Times New Roman" w:hAnsi="Times New Roman" w:cs="Times New Roman"/>
        </w:rPr>
        <w:t xml:space="preserve">, </w:t>
      </w:r>
      <w:r w:rsidRPr="00D73D8C">
        <w:rPr>
          <w:rFonts w:ascii="Times New Roman" w:hAnsi="Times New Roman" w:cs="Times New Roman"/>
        </w:rPr>
        <w:t>Российская Федерация</w:t>
      </w:r>
      <w:r>
        <w:rPr>
          <w:rFonts w:ascii="Times New Roman" w:hAnsi="Times New Roman" w:cs="Times New Roman"/>
        </w:rPr>
        <w:t>, г.</w:t>
      </w:r>
      <w:r w:rsidRPr="00D73D8C">
        <w:rPr>
          <w:rFonts w:ascii="Times New Roman" w:hAnsi="Times New Roman" w:cs="Times New Roman"/>
        </w:rPr>
        <w:t xml:space="preserve"> Санкт-Петербург, Серпуховская ул., д. 38</w:t>
      </w:r>
      <w:r>
        <w:rPr>
          <w:rFonts w:ascii="Times New Roman" w:hAnsi="Times New Roman" w:cs="Times New Roman"/>
        </w:rPr>
        <w:t>;</w:t>
      </w:r>
      <w:r w:rsidRPr="000A68B7">
        <w:rPr>
          <w:rFonts w:ascii="Times New Roman" w:hAnsi="Times New Roman" w:cs="Times New Roman"/>
        </w:rPr>
        <w:t xml:space="preserve"> </w:t>
      </w:r>
      <w:hyperlink r:id="rId1" w:history="1">
        <w:r w:rsidRPr="000A68B7">
          <w:rPr>
            <w:rFonts w:ascii="Times New Roman" w:hAnsi="Times New Roman" w:cs="Times New Roman"/>
          </w:rPr>
          <w:t>jane.nazarova@mail.ru</w:t>
        </w:r>
      </w:hyperlink>
      <w:r w:rsidR="00D977B5">
        <w:rPr>
          <w:rFonts w:ascii="Times New Roman" w:hAnsi="Times New Roman" w:cs="Times New Roman"/>
        </w:rPr>
        <w:t>)</w:t>
      </w:r>
    </w:p>
  </w:footnote>
  <w:footnote w:id="2">
    <w:p w:rsidR="005024D3" w:rsidRPr="004F5789" w:rsidRDefault="005024D3" w:rsidP="00AA017A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F5789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4F5789">
        <w:rPr>
          <w:rFonts w:ascii="Times New Roman" w:hAnsi="Times New Roman" w:cs="Times New Roman"/>
          <w:sz w:val="20"/>
          <w:szCs w:val="20"/>
        </w:rPr>
        <w:t>В статье приведены результаты фундаментальных научных исследований, выполненных в ИПРЭ РАН в соответствии с программой фундаментальных научных исследований по теме «Механизмы формирования новых подходов к пространственному развитию экономики Российской Федерации, обеспечивающей устойчивое развитие и связанность ее территорий в условиях глобальных вызовов XXI века»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920DA"/>
    <w:multiLevelType w:val="hybridMultilevel"/>
    <w:tmpl w:val="1D2ECB66"/>
    <w:lvl w:ilvl="0" w:tplc="B294776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6A49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928E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EEC7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14CA8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D0B3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AADF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0033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26D6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C651D4E"/>
    <w:multiLevelType w:val="hybridMultilevel"/>
    <w:tmpl w:val="DA8249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06A49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928E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EEC7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14CA8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D0B3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AADF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0033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26D6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679914C1"/>
    <w:multiLevelType w:val="hybridMultilevel"/>
    <w:tmpl w:val="C3C26C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06A49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928E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CEEC7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14CA8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D0B3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AADF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40033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A26D6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0FD7"/>
    <w:rsid w:val="00030AFF"/>
    <w:rsid w:val="0004002A"/>
    <w:rsid w:val="0004187C"/>
    <w:rsid w:val="00042482"/>
    <w:rsid w:val="00051DC5"/>
    <w:rsid w:val="00071F2D"/>
    <w:rsid w:val="000A4604"/>
    <w:rsid w:val="000A5261"/>
    <w:rsid w:val="000A68B7"/>
    <w:rsid w:val="000B3106"/>
    <w:rsid w:val="000B3B05"/>
    <w:rsid w:val="000C5F80"/>
    <w:rsid w:val="000D08C2"/>
    <w:rsid w:val="000F0108"/>
    <w:rsid w:val="000F4671"/>
    <w:rsid w:val="00181426"/>
    <w:rsid w:val="001D2C5A"/>
    <w:rsid w:val="001D519F"/>
    <w:rsid w:val="00201F8C"/>
    <w:rsid w:val="00230E16"/>
    <w:rsid w:val="00252090"/>
    <w:rsid w:val="002767C5"/>
    <w:rsid w:val="00284812"/>
    <w:rsid w:val="002A5BDD"/>
    <w:rsid w:val="002A717C"/>
    <w:rsid w:val="002B28BA"/>
    <w:rsid w:val="002C7AE0"/>
    <w:rsid w:val="002E6888"/>
    <w:rsid w:val="002F7F82"/>
    <w:rsid w:val="00322E45"/>
    <w:rsid w:val="003C03E8"/>
    <w:rsid w:val="003E37D8"/>
    <w:rsid w:val="003E3BB4"/>
    <w:rsid w:val="003F7F58"/>
    <w:rsid w:val="0040048E"/>
    <w:rsid w:val="00413BDB"/>
    <w:rsid w:val="00426052"/>
    <w:rsid w:val="00426063"/>
    <w:rsid w:val="004345C3"/>
    <w:rsid w:val="0045251F"/>
    <w:rsid w:val="004579AA"/>
    <w:rsid w:val="00461D2B"/>
    <w:rsid w:val="004A42D6"/>
    <w:rsid w:val="004D20FC"/>
    <w:rsid w:val="004E02F6"/>
    <w:rsid w:val="005024D3"/>
    <w:rsid w:val="005519C0"/>
    <w:rsid w:val="00560B0B"/>
    <w:rsid w:val="00563362"/>
    <w:rsid w:val="005770AD"/>
    <w:rsid w:val="005840D3"/>
    <w:rsid w:val="005C2100"/>
    <w:rsid w:val="005C27B1"/>
    <w:rsid w:val="005D4EE2"/>
    <w:rsid w:val="005E54CC"/>
    <w:rsid w:val="005F1353"/>
    <w:rsid w:val="00601E6D"/>
    <w:rsid w:val="00607F13"/>
    <w:rsid w:val="00615A25"/>
    <w:rsid w:val="00622EB4"/>
    <w:rsid w:val="00671689"/>
    <w:rsid w:val="00680688"/>
    <w:rsid w:val="00683836"/>
    <w:rsid w:val="006B3679"/>
    <w:rsid w:val="006B57F3"/>
    <w:rsid w:val="006B5BA2"/>
    <w:rsid w:val="006D34F3"/>
    <w:rsid w:val="00716A9A"/>
    <w:rsid w:val="00716FAF"/>
    <w:rsid w:val="00721014"/>
    <w:rsid w:val="007223D3"/>
    <w:rsid w:val="00781AFA"/>
    <w:rsid w:val="007A67A0"/>
    <w:rsid w:val="007A6B01"/>
    <w:rsid w:val="007F12D8"/>
    <w:rsid w:val="0081527B"/>
    <w:rsid w:val="0083143B"/>
    <w:rsid w:val="00836A60"/>
    <w:rsid w:val="00852D1E"/>
    <w:rsid w:val="008630EB"/>
    <w:rsid w:val="008725F2"/>
    <w:rsid w:val="00873B6A"/>
    <w:rsid w:val="00883C29"/>
    <w:rsid w:val="008858FC"/>
    <w:rsid w:val="008A678F"/>
    <w:rsid w:val="008B24E2"/>
    <w:rsid w:val="008F0460"/>
    <w:rsid w:val="00917133"/>
    <w:rsid w:val="00924252"/>
    <w:rsid w:val="009465AD"/>
    <w:rsid w:val="009875FC"/>
    <w:rsid w:val="00992111"/>
    <w:rsid w:val="009C244A"/>
    <w:rsid w:val="009D2C29"/>
    <w:rsid w:val="009D3F25"/>
    <w:rsid w:val="009E0341"/>
    <w:rsid w:val="00A33D6A"/>
    <w:rsid w:val="00A70B7D"/>
    <w:rsid w:val="00A70FD7"/>
    <w:rsid w:val="00A81592"/>
    <w:rsid w:val="00A9312E"/>
    <w:rsid w:val="00A95CB7"/>
    <w:rsid w:val="00AA017A"/>
    <w:rsid w:val="00AA1C0C"/>
    <w:rsid w:val="00AB1F5F"/>
    <w:rsid w:val="00AC5D04"/>
    <w:rsid w:val="00AD5585"/>
    <w:rsid w:val="00AE03FE"/>
    <w:rsid w:val="00AE38A5"/>
    <w:rsid w:val="00B067D9"/>
    <w:rsid w:val="00B401B7"/>
    <w:rsid w:val="00B45E65"/>
    <w:rsid w:val="00B473C6"/>
    <w:rsid w:val="00B52B76"/>
    <w:rsid w:val="00B64D1F"/>
    <w:rsid w:val="00B77B9C"/>
    <w:rsid w:val="00B77DD6"/>
    <w:rsid w:val="00B8700C"/>
    <w:rsid w:val="00BC3AB5"/>
    <w:rsid w:val="00BE142E"/>
    <w:rsid w:val="00C13003"/>
    <w:rsid w:val="00C17154"/>
    <w:rsid w:val="00C32310"/>
    <w:rsid w:val="00C34229"/>
    <w:rsid w:val="00C50ADB"/>
    <w:rsid w:val="00C57A90"/>
    <w:rsid w:val="00CD634C"/>
    <w:rsid w:val="00CE707A"/>
    <w:rsid w:val="00CF5A75"/>
    <w:rsid w:val="00D00BC1"/>
    <w:rsid w:val="00D05DE3"/>
    <w:rsid w:val="00D1019E"/>
    <w:rsid w:val="00D26364"/>
    <w:rsid w:val="00D31C33"/>
    <w:rsid w:val="00D62057"/>
    <w:rsid w:val="00D96410"/>
    <w:rsid w:val="00D977B5"/>
    <w:rsid w:val="00DD30E3"/>
    <w:rsid w:val="00DF0B09"/>
    <w:rsid w:val="00E24DF8"/>
    <w:rsid w:val="00E72BCE"/>
    <w:rsid w:val="00E841F5"/>
    <w:rsid w:val="00EB15BF"/>
    <w:rsid w:val="00EC260A"/>
    <w:rsid w:val="00EE09F2"/>
    <w:rsid w:val="00EE51CE"/>
    <w:rsid w:val="00EF5F5F"/>
    <w:rsid w:val="00F01B39"/>
    <w:rsid w:val="00F04527"/>
    <w:rsid w:val="00F156FF"/>
    <w:rsid w:val="00F23CB4"/>
    <w:rsid w:val="00F3036A"/>
    <w:rsid w:val="00F316EB"/>
    <w:rsid w:val="00F50B7A"/>
    <w:rsid w:val="00F670B3"/>
    <w:rsid w:val="00F71328"/>
    <w:rsid w:val="00FB04E3"/>
    <w:rsid w:val="00FD17A4"/>
    <w:rsid w:val="00FD6B91"/>
    <w:rsid w:val="00FE7865"/>
    <w:rsid w:val="00FF56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229"/>
  </w:style>
  <w:style w:type="paragraph" w:styleId="1">
    <w:name w:val="heading 1"/>
    <w:basedOn w:val="a"/>
    <w:next w:val="a"/>
    <w:link w:val="10"/>
    <w:uiPriority w:val="9"/>
    <w:qFormat/>
    <w:rsid w:val="00D977B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D519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aliases w:val="Знак сноски-FN,Ciae niinee-FN,Знак сноски 1,Ciae niinee 1"/>
    <w:basedOn w:val="a0"/>
    <w:uiPriority w:val="99"/>
    <w:unhideWhenUsed/>
    <w:rsid w:val="00AA017A"/>
    <w:rPr>
      <w:vertAlign w:val="superscript"/>
    </w:rPr>
  </w:style>
  <w:style w:type="paragraph" w:customStyle="1" w:styleId="rvps34">
    <w:name w:val="rvps34"/>
    <w:basedOn w:val="a"/>
    <w:rsid w:val="00607F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607F13"/>
  </w:style>
  <w:style w:type="paragraph" w:customStyle="1" w:styleId="rvps26">
    <w:name w:val="rvps26"/>
    <w:basedOn w:val="a"/>
    <w:rsid w:val="00607F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4">
    <w:name w:val="rvts54"/>
    <w:basedOn w:val="a0"/>
    <w:rsid w:val="00607F13"/>
  </w:style>
  <w:style w:type="character" w:customStyle="1" w:styleId="20">
    <w:name w:val="Заголовок 2 Знак"/>
    <w:basedOn w:val="a0"/>
    <w:link w:val="2"/>
    <w:uiPriority w:val="9"/>
    <w:rsid w:val="001D519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a4">
    <w:name w:val="ТО"/>
    <w:basedOn w:val="a"/>
    <w:link w:val="a5"/>
    <w:qFormat/>
    <w:rsid w:val="00AE03FE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5">
    <w:name w:val="ТО Знак"/>
    <w:basedOn w:val="a0"/>
    <w:link w:val="a4"/>
    <w:rsid w:val="00AE03FE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a6">
    <w:name w:val="Рисунок"/>
    <w:basedOn w:val="a"/>
    <w:rsid w:val="00AE03FE"/>
    <w:pPr>
      <w:spacing w:after="0" w:line="360" w:lineRule="auto"/>
      <w:jc w:val="center"/>
    </w:pPr>
    <w:rPr>
      <w:rFonts w:ascii="Times New Roman" w:eastAsiaTheme="minorEastAsia" w:hAnsi="Times New Roman" w:cs="Times New Roman"/>
      <w:b/>
      <w:i/>
      <w:sz w:val="28"/>
      <w:szCs w:val="24"/>
      <w:lang w:eastAsia="ru-RU"/>
    </w:rPr>
  </w:style>
  <w:style w:type="paragraph" w:customStyle="1" w:styleId="qowt-stl-">
    <w:name w:val="qowt-stl-обычный"/>
    <w:basedOn w:val="a"/>
    <w:rsid w:val="00CD6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CD6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D634C"/>
    <w:rPr>
      <w:rFonts w:ascii="Tahoma" w:hAnsi="Tahoma" w:cs="Tahoma"/>
      <w:sz w:val="16"/>
      <w:szCs w:val="16"/>
    </w:rPr>
  </w:style>
  <w:style w:type="paragraph" w:styleId="a9">
    <w:name w:val="footnote text"/>
    <w:basedOn w:val="a"/>
    <w:link w:val="aa"/>
    <w:uiPriority w:val="99"/>
    <w:semiHidden/>
    <w:unhideWhenUsed/>
    <w:rsid w:val="00DD30E3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DD30E3"/>
    <w:rPr>
      <w:sz w:val="20"/>
      <w:szCs w:val="20"/>
    </w:rPr>
  </w:style>
  <w:style w:type="character" w:styleId="ab">
    <w:name w:val="Hyperlink"/>
    <w:basedOn w:val="a0"/>
    <w:uiPriority w:val="99"/>
    <w:unhideWhenUsed/>
    <w:rsid w:val="00680688"/>
    <w:rPr>
      <w:color w:val="0000FF"/>
      <w:u w:val="single"/>
    </w:rPr>
  </w:style>
  <w:style w:type="table" w:styleId="ac">
    <w:name w:val="Table Grid"/>
    <w:basedOn w:val="a1"/>
    <w:uiPriority w:val="99"/>
    <w:rsid w:val="00C323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F3036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FollowedHyperlink"/>
    <w:basedOn w:val="a0"/>
    <w:uiPriority w:val="99"/>
    <w:semiHidden/>
    <w:unhideWhenUsed/>
    <w:rsid w:val="002C7AE0"/>
    <w:rPr>
      <w:color w:val="800080"/>
      <w:u w:val="single"/>
    </w:rPr>
  </w:style>
  <w:style w:type="paragraph" w:customStyle="1" w:styleId="xl64">
    <w:name w:val="xl64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7">
    <w:name w:val="xl67"/>
    <w:basedOn w:val="a"/>
    <w:rsid w:val="002C7AE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8">
    <w:name w:val="xl68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9">
    <w:name w:val="xl69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0">
    <w:name w:val="xl70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1">
    <w:name w:val="xl71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2">
    <w:name w:val="xl72"/>
    <w:basedOn w:val="a"/>
    <w:rsid w:val="002C7AE0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73">
    <w:name w:val="xl73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20"/>
      <w:szCs w:val="20"/>
      <w:lang w:eastAsia="ru-RU"/>
    </w:rPr>
  </w:style>
  <w:style w:type="paragraph" w:customStyle="1" w:styleId="xl74">
    <w:name w:val="xl74"/>
    <w:basedOn w:val="a"/>
    <w:rsid w:val="002C7AE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24"/>
      <w:szCs w:val="24"/>
      <w:lang w:eastAsia="ru-RU"/>
    </w:rPr>
  </w:style>
  <w:style w:type="paragraph" w:customStyle="1" w:styleId="xl75">
    <w:name w:val="xl75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20"/>
      <w:szCs w:val="20"/>
      <w:lang w:eastAsia="ru-RU"/>
    </w:rPr>
  </w:style>
  <w:style w:type="paragraph" w:customStyle="1" w:styleId="xl76">
    <w:name w:val="xl76"/>
    <w:basedOn w:val="a"/>
    <w:rsid w:val="002C7AE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 CYR" w:eastAsia="Times New Roman" w:hAnsi="Arial CYR" w:cs="Arial CYR"/>
      <w:sz w:val="20"/>
      <w:szCs w:val="20"/>
      <w:lang w:eastAsia="ru-RU"/>
    </w:rPr>
  </w:style>
  <w:style w:type="paragraph" w:customStyle="1" w:styleId="xl77">
    <w:name w:val="xl77"/>
    <w:basedOn w:val="a"/>
    <w:rsid w:val="002C7AE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24"/>
      <w:szCs w:val="24"/>
      <w:lang w:eastAsia="ru-RU"/>
    </w:rPr>
  </w:style>
  <w:style w:type="paragraph" w:customStyle="1" w:styleId="xl78">
    <w:name w:val="xl78"/>
    <w:basedOn w:val="a"/>
    <w:rsid w:val="002C7AE0"/>
    <w:pP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20"/>
      <w:szCs w:val="20"/>
      <w:lang w:eastAsia="ru-RU"/>
    </w:rPr>
  </w:style>
  <w:style w:type="paragraph" w:customStyle="1" w:styleId="xl79">
    <w:name w:val="xl79"/>
    <w:basedOn w:val="a"/>
    <w:rsid w:val="002C7AE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YR" w:eastAsia="Times New Roman" w:hAnsi="Arial CYR" w:cs="Arial CYR"/>
      <w:sz w:val="20"/>
      <w:szCs w:val="20"/>
      <w:lang w:eastAsia="ru-RU"/>
    </w:rPr>
  </w:style>
  <w:style w:type="paragraph" w:customStyle="1" w:styleId="xl80">
    <w:name w:val="xl80"/>
    <w:basedOn w:val="a"/>
    <w:rsid w:val="002C7AE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3">
    <w:name w:val="Заголовок123"/>
    <w:basedOn w:val="1"/>
    <w:qFormat/>
    <w:rsid w:val="00D977B5"/>
    <w:pPr>
      <w:spacing w:before="0" w:line="360" w:lineRule="auto"/>
      <w:ind w:firstLine="425"/>
      <w:jc w:val="center"/>
    </w:pPr>
    <w:rPr>
      <w:rFonts w:ascii="Times New Roman" w:hAnsi="Times New Roman"/>
      <w:bCs w:val="0"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977B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6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57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4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906747">
          <w:marLeft w:val="749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67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1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osstat.gov.ru/storage/mediabank/Region_Pokaz_2021.pd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elibrary.ru/item.asp?id=1927323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yberleninka.ru/article/n/analiz-faktorov-vliyayuschih-na-ustoychivoe-razvitie-region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elibrary.ru/contents.asp?id=34480182&amp;selid=29218885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elibrary.ru/contents.asp?id=34480182" TargetMode="Externa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jane.nazarov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1544D-411A-41D2-9D75-2105DC34B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5</Pages>
  <Words>1922</Words>
  <Characters>10958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user</cp:lastModifiedBy>
  <cp:revision>17</cp:revision>
  <cp:lastPrinted>2022-05-05T15:12:00Z</cp:lastPrinted>
  <dcterms:created xsi:type="dcterms:W3CDTF">2022-05-04T17:00:00Z</dcterms:created>
  <dcterms:modified xsi:type="dcterms:W3CDTF">2022-05-08T14:07:00Z</dcterms:modified>
</cp:coreProperties>
</file>