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E82" w:rsidRPr="00E51356" w:rsidRDefault="00E51356" w:rsidP="00E51356">
      <w:pPr>
        <w:pStyle w:val="12"/>
        <w:rPr>
          <w:lang w:eastAsia="ru-RU"/>
        </w:rPr>
      </w:pPr>
      <w:bookmarkStart w:id="0" w:name="_Toc76714064"/>
      <w:r>
        <w:rPr>
          <w:lang w:eastAsia="ru-RU"/>
        </w:rPr>
        <w:t xml:space="preserve">Иванина Е.А., </w:t>
      </w:r>
      <w:proofErr w:type="spellStart"/>
      <w:r>
        <w:rPr>
          <w:lang w:eastAsia="ru-RU"/>
        </w:rPr>
        <w:t>Рожнятовская</w:t>
      </w:r>
      <w:proofErr w:type="spellEnd"/>
      <w:r>
        <w:rPr>
          <w:lang w:eastAsia="ru-RU"/>
        </w:rPr>
        <w:t xml:space="preserve"> А.А., </w:t>
      </w:r>
      <w:r w:rsidR="00827E82" w:rsidRPr="002422EA">
        <w:rPr>
          <w:rFonts w:asciiTheme="majorHAnsi" w:hAnsiTheme="majorHAnsi"/>
          <w:caps/>
          <w:szCs w:val="24"/>
          <w:vertAlign w:val="superscript"/>
        </w:rPr>
        <w:footnoteReference w:customMarkFollows="1" w:id="1"/>
        <w:t>1</w:t>
      </w:r>
      <w:bookmarkEnd w:id="0"/>
    </w:p>
    <w:p w:rsidR="00827E82" w:rsidRPr="002422EA" w:rsidRDefault="00827E82" w:rsidP="00827E82">
      <w:pPr>
        <w:spacing w:after="0" w:line="252" w:lineRule="auto"/>
        <w:ind w:firstLine="425"/>
        <w:jc w:val="right"/>
        <w:rPr>
          <w:rFonts w:ascii="Times New Roman" w:hAnsi="Times New Roman" w:cs="Times New Roman"/>
          <w:b/>
          <w:sz w:val="24"/>
        </w:rPr>
      </w:pPr>
    </w:p>
    <w:p w:rsidR="00827E82" w:rsidRPr="00E51356" w:rsidRDefault="00C534FE" w:rsidP="00827E82">
      <w:pPr>
        <w:spacing w:after="0" w:line="240" w:lineRule="auto"/>
        <w:ind w:firstLine="425"/>
        <w:jc w:val="center"/>
        <w:rPr>
          <w:rFonts w:ascii="Times New Roman" w:eastAsia="Times New Roman" w:hAnsi="Times New Roman" w:cstheme="majorBidi"/>
          <w:b/>
          <w:snapToGrid w:val="0"/>
          <w:color w:val="000000" w:themeColor="text1"/>
          <w:sz w:val="24"/>
          <w:szCs w:val="32"/>
          <w:lang w:eastAsia="ru-RU"/>
        </w:rPr>
      </w:pPr>
      <w:r>
        <w:rPr>
          <w:rFonts w:ascii="Times New Roman" w:eastAsia="Times New Roman" w:hAnsi="Times New Roman" w:cstheme="majorBidi"/>
          <w:b/>
          <w:snapToGrid w:val="0"/>
          <w:color w:val="000000" w:themeColor="text1"/>
          <w:sz w:val="24"/>
          <w:szCs w:val="32"/>
          <w:lang w:eastAsia="ru-RU"/>
        </w:rPr>
        <w:t>Опыт правовой</w:t>
      </w:r>
      <w:r w:rsidR="00E51356">
        <w:rPr>
          <w:rFonts w:ascii="Times New Roman" w:eastAsia="Times New Roman" w:hAnsi="Times New Roman" w:cstheme="majorBidi"/>
          <w:b/>
          <w:snapToGrid w:val="0"/>
          <w:color w:val="000000" w:themeColor="text1"/>
          <w:sz w:val="24"/>
          <w:szCs w:val="32"/>
          <w:lang w:eastAsia="ru-RU"/>
        </w:rPr>
        <w:t xml:space="preserve"> реализаци</w:t>
      </w:r>
      <w:r>
        <w:rPr>
          <w:rFonts w:ascii="Times New Roman" w:eastAsia="Times New Roman" w:hAnsi="Times New Roman" w:cstheme="majorBidi"/>
          <w:b/>
          <w:snapToGrid w:val="0"/>
          <w:color w:val="000000" w:themeColor="text1"/>
          <w:sz w:val="24"/>
          <w:szCs w:val="32"/>
          <w:lang w:eastAsia="ru-RU"/>
        </w:rPr>
        <w:t>и</w:t>
      </w:r>
      <w:r w:rsidR="00E51356">
        <w:rPr>
          <w:rFonts w:ascii="Times New Roman" w:eastAsia="Times New Roman" w:hAnsi="Times New Roman" w:cstheme="majorBidi"/>
          <w:b/>
          <w:snapToGrid w:val="0"/>
          <w:color w:val="000000" w:themeColor="text1"/>
          <w:sz w:val="24"/>
          <w:szCs w:val="32"/>
          <w:lang w:eastAsia="ru-RU"/>
        </w:rPr>
        <w:t xml:space="preserve"> социального партне</w:t>
      </w:r>
      <w:r w:rsidR="00E51356" w:rsidRPr="00E51356">
        <w:rPr>
          <w:rFonts w:ascii="Times New Roman" w:eastAsia="Times New Roman" w:hAnsi="Times New Roman" w:cstheme="majorBidi"/>
          <w:b/>
          <w:snapToGrid w:val="0"/>
          <w:color w:val="000000" w:themeColor="text1"/>
          <w:sz w:val="24"/>
          <w:szCs w:val="32"/>
          <w:lang w:eastAsia="ru-RU"/>
        </w:rPr>
        <w:t>рства в Российской Федерации</w:t>
      </w:r>
    </w:p>
    <w:p w:rsidR="00E51356" w:rsidRPr="00E51356" w:rsidRDefault="00E51356" w:rsidP="00827E82">
      <w:pPr>
        <w:spacing w:after="0" w:line="240" w:lineRule="auto"/>
        <w:ind w:firstLine="425"/>
        <w:jc w:val="center"/>
        <w:rPr>
          <w:rFonts w:ascii="Times New Roman" w:hAnsi="Times New Roman"/>
          <w:b/>
          <w:color w:val="231F20"/>
          <w:sz w:val="24"/>
          <w:szCs w:val="24"/>
        </w:rPr>
      </w:pPr>
    </w:p>
    <w:p w:rsidR="008510E3" w:rsidRDefault="00827E82" w:rsidP="00BF07C0">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Аннотация: </w:t>
      </w:r>
      <w:r w:rsidR="004D4E4B">
        <w:rPr>
          <w:rFonts w:ascii="Times New Roman" w:hAnsi="Times New Roman" w:cs="Times New Roman"/>
          <w:i/>
        </w:rPr>
        <w:t xml:space="preserve">В работе рассматривается становление социального партнерства в Российской Федерации. Выделяются уровни регулирования </w:t>
      </w:r>
      <w:r w:rsidR="00216345">
        <w:rPr>
          <w:rFonts w:ascii="Times New Roman" w:hAnsi="Times New Roman" w:cs="Times New Roman"/>
          <w:i/>
        </w:rPr>
        <w:t xml:space="preserve">труда, субъекты и </w:t>
      </w:r>
      <w:r w:rsidR="004D4E4B">
        <w:rPr>
          <w:rFonts w:ascii="Times New Roman" w:hAnsi="Times New Roman" w:cs="Times New Roman"/>
          <w:i/>
        </w:rPr>
        <w:t>основания для наступления рабочих взаимоотношений</w:t>
      </w:r>
      <w:r w:rsidR="00216345">
        <w:rPr>
          <w:rFonts w:ascii="Times New Roman" w:hAnsi="Times New Roman" w:cs="Times New Roman"/>
          <w:i/>
        </w:rPr>
        <w:t xml:space="preserve">. Итогом исследования стало умозаключение, что представительство - </w:t>
      </w:r>
      <w:r w:rsidR="00216345" w:rsidRPr="00216345">
        <w:rPr>
          <w:rFonts w:ascii="Times New Roman" w:hAnsi="Times New Roman" w:cs="Times New Roman"/>
          <w:i/>
        </w:rPr>
        <w:t xml:space="preserve">наиболее </w:t>
      </w:r>
      <w:r w:rsidR="00BF07C0">
        <w:rPr>
          <w:rFonts w:ascii="Times New Roman" w:hAnsi="Times New Roman" w:cs="Times New Roman"/>
          <w:i/>
        </w:rPr>
        <w:t xml:space="preserve">востребованная форма в </w:t>
      </w:r>
      <w:r w:rsidR="002F453A">
        <w:rPr>
          <w:rFonts w:ascii="Times New Roman" w:hAnsi="Times New Roman" w:cs="Times New Roman"/>
          <w:i/>
        </w:rPr>
        <w:t xml:space="preserve">современных </w:t>
      </w:r>
      <w:r w:rsidR="00BF07C0">
        <w:rPr>
          <w:rFonts w:ascii="Times New Roman" w:hAnsi="Times New Roman" w:cs="Times New Roman"/>
          <w:i/>
        </w:rPr>
        <w:t>трудовых правоотношениях.</w:t>
      </w:r>
    </w:p>
    <w:p w:rsidR="008510E3" w:rsidRDefault="008510E3" w:rsidP="00827E82">
      <w:pPr>
        <w:spacing w:after="0" w:line="247" w:lineRule="auto"/>
        <w:ind w:firstLine="425"/>
        <w:jc w:val="both"/>
        <w:rPr>
          <w:rFonts w:ascii="Times New Roman" w:hAnsi="Times New Roman" w:cs="Times New Roman"/>
          <w:i/>
        </w:rPr>
      </w:pPr>
    </w:p>
    <w:p w:rsidR="00827E82" w:rsidRPr="002422EA"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Ключевые слова: </w:t>
      </w:r>
      <w:r w:rsidR="00BF07C0">
        <w:rPr>
          <w:rFonts w:ascii="Times New Roman" w:hAnsi="Times New Roman" w:cs="Times New Roman"/>
          <w:i/>
        </w:rPr>
        <w:t xml:space="preserve">социальное партнерство, </w:t>
      </w:r>
      <w:r w:rsidR="004C5AF9">
        <w:rPr>
          <w:rFonts w:ascii="Times New Roman" w:hAnsi="Times New Roman" w:cs="Times New Roman"/>
          <w:i/>
        </w:rPr>
        <w:t>трудовая сфера, Российская Федерация, Донецкая Народная Республика.</w:t>
      </w:r>
    </w:p>
    <w:p w:rsidR="00BF07C0" w:rsidRDefault="00BF07C0" w:rsidP="00EA4672">
      <w:pPr>
        <w:spacing w:after="0" w:line="252" w:lineRule="auto"/>
        <w:ind w:firstLine="425"/>
        <w:jc w:val="both"/>
        <w:rPr>
          <w:rFonts w:ascii="Times New Roman" w:hAnsi="Times New Roman" w:cs="Times New Roman"/>
        </w:rPr>
      </w:pPr>
    </w:p>
    <w:p w:rsidR="00BF07C0" w:rsidRDefault="00BF07C0" w:rsidP="00EA4672">
      <w:pPr>
        <w:spacing w:after="0" w:line="252" w:lineRule="auto"/>
        <w:ind w:firstLine="425"/>
        <w:jc w:val="both"/>
        <w:rPr>
          <w:rFonts w:ascii="Times New Roman" w:hAnsi="Times New Roman" w:cs="Times New Roman"/>
        </w:rPr>
      </w:pPr>
    </w:p>
    <w:p w:rsidR="00785AD4" w:rsidRDefault="00785AD4" w:rsidP="00EA4672">
      <w:pPr>
        <w:spacing w:after="0" w:line="252" w:lineRule="auto"/>
        <w:ind w:firstLine="425"/>
        <w:jc w:val="both"/>
        <w:rPr>
          <w:rFonts w:ascii="Times New Roman" w:hAnsi="Times New Roman" w:cs="Times New Roman"/>
        </w:rPr>
      </w:pPr>
      <w:r>
        <w:rPr>
          <w:rFonts w:ascii="Times New Roman" w:hAnsi="Times New Roman" w:cs="Times New Roman"/>
        </w:rPr>
        <w:t>Развитие трудовых отношений как экономической категории усиливает значимость социального партнерства, нацеленного на решение ряда проблем трудовой сферы общественной жизнедеятельности</w:t>
      </w:r>
      <w:r w:rsidR="00C534FE">
        <w:rPr>
          <w:rFonts w:ascii="Times New Roman" w:hAnsi="Times New Roman" w:cs="Times New Roman"/>
        </w:rPr>
        <w:t xml:space="preserve"> в Донецкой Народной Республике</w:t>
      </w:r>
      <w:r>
        <w:rPr>
          <w:rFonts w:ascii="Times New Roman" w:hAnsi="Times New Roman" w:cs="Times New Roman"/>
        </w:rPr>
        <w:t>. Функциональное назначение рассматриваемо</w:t>
      </w:r>
      <w:r w:rsidR="00C534FE">
        <w:rPr>
          <w:rFonts w:ascii="Times New Roman" w:hAnsi="Times New Roman" w:cs="Times New Roman"/>
        </w:rPr>
        <w:t xml:space="preserve">го явления </w:t>
      </w:r>
      <w:r>
        <w:rPr>
          <w:rFonts w:ascii="Times New Roman" w:hAnsi="Times New Roman" w:cs="Times New Roman"/>
        </w:rPr>
        <w:t>призвано решать задачи неравенства, улучше</w:t>
      </w:r>
      <w:r w:rsidR="00C534FE">
        <w:rPr>
          <w:rFonts w:ascii="Times New Roman" w:hAnsi="Times New Roman" w:cs="Times New Roman"/>
        </w:rPr>
        <w:t xml:space="preserve">ния условий и качества труда, и в то </w:t>
      </w:r>
      <w:r>
        <w:rPr>
          <w:rFonts w:ascii="Times New Roman" w:hAnsi="Times New Roman" w:cs="Times New Roman"/>
        </w:rPr>
        <w:t xml:space="preserve">же </w:t>
      </w:r>
      <w:r w:rsidR="00C534FE">
        <w:rPr>
          <w:rFonts w:ascii="Times New Roman" w:hAnsi="Times New Roman" w:cs="Times New Roman"/>
        </w:rPr>
        <w:t>оно</w:t>
      </w:r>
      <w:r>
        <w:rPr>
          <w:rFonts w:ascii="Times New Roman" w:hAnsi="Times New Roman" w:cs="Times New Roman"/>
        </w:rPr>
        <w:t xml:space="preserve"> исследуется и </w:t>
      </w:r>
      <w:r w:rsidR="00C534FE">
        <w:rPr>
          <w:rFonts w:ascii="Times New Roman" w:hAnsi="Times New Roman" w:cs="Times New Roman"/>
        </w:rPr>
        <w:t>как институциональная категория</w:t>
      </w:r>
      <w:r>
        <w:rPr>
          <w:rFonts w:ascii="Times New Roman" w:hAnsi="Times New Roman" w:cs="Times New Roman"/>
        </w:rPr>
        <w:t>, предполагающ</w:t>
      </w:r>
      <w:r w:rsidR="00C534FE">
        <w:rPr>
          <w:rFonts w:ascii="Times New Roman" w:hAnsi="Times New Roman" w:cs="Times New Roman"/>
        </w:rPr>
        <w:t>ая</w:t>
      </w:r>
      <w:r>
        <w:rPr>
          <w:rFonts w:ascii="Times New Roman" w:hAnsi="Times New Roman" w:cs="Times New Roman"/>
        </w:rPr>
        <w:t xml:space="preserve"> необходимость согласования трудовых интересов между работниками, работодателями и государством. </w:t>
      </w:r>
      <w:r w:rsidR="00C534FE">
        <w:rPr>
          <w:rFonts w:ascii="Times New Roman" w:hAnsi="Times New Roman" w:cs="Times New Roman"/>
        </w:rPr>
        <w:t xml:space="preserve">В связи с этим изучение правового опыта реализации социального партнерства в Российской Федерации </w:t>
      </w:r>
      <w:r w:rsidR="00961223">
        <w:rPr>
          <w:rFonts w:ascii="Times New Roman" w:hAnsi="Times New Roman" w:cs="Times New Roman"/>
        </w:rPr>
        <w:t xml:space="preserve">позволит получить представление о практическом </w:t>
      </w:r>
      <w:r w:rsidR="004C5AF9">
        <w:rPr>
          <w:rFonts w:ascii="Times New Roman" w:hAnsi="Times New Roman" w:cs="Times New Roman"/>
        </w:rPr>
        <w:t xml:space="preserve">успешном </w:t>
      </w:r>
      <w:r w:rsidR="00961223">
        <w:rPr>
          <w:rFonts w:ascii="Times New Roman" w:hAnsi="Times New Roman" w:cs="Times New Roman"/>
        </w:rPr>
        <w:t>воплощении моде</w:t>
      </w:r>
      <w:r w:rsidR="004C5AF9">
        <w:rPr>
          <w:rFonts w:ascii="Times New Roman" w:hAnsi="Times New Roman" w:cs="Times New Roman"/>
        </w:rPr>
        <w:t>ли социально-трудовых отношений.</w:t>
      </w:r>
    </w:p>
    <w:p w:rsidR="008510E3" w:rsidRDefault="00AF0EBF" w:rsidP="00EA4672">
      <w:pPr>
        <w:spacing w:after="0" w:line="252" w:lineRule="auto"/>
        <w:ind w:firstLine="425"/>
        <w:jc w:val="both"/>
        <w:rPr>
          <w:rFonts w:ascii="Times New Roman" w:hAnsi="Times New Roman" w:cs="Times New Roman"/>
        </w:rPr>
      </w:pPr>
      <w:r>
        <w:rPr>
          <w:rFonts w:ascii="Times New Roman" w:hAnsi="Times New Roman" w:cs="Times New Roman"/>
        </w:rPr>
        <w:t>Современная модель</w:t>
      </w:r>
      <w:r w:rsidR="00DE40FF">
        <w:rPr>
          <w:rFonts w:ascii="Times New Roman" w:hAnsi="Times New Roman" w:cs="Times New Roman"/>
        </w:rPr>
        <w:t xml:space="preserve"> социального партне</w:t>
      </w:r>
      <w:r w:rsidR="00E51356" w:rsidRPr="00E51356">
        <w:rPr>
          <w:rFonts w:ascii="Times New Roman" w:hAnsi="Times New Roman" w:cs="Times New Roman"/>
        </w:rPr>
        <w:t>рства в Российской Федерации (далее – РФ) базируется на соблюдении основных общепринятых принципов, положений и норм трудового права</w:t>
      </w:r>
      <w:r w:rsidR="00191A07">
        <w:rPr>
          <w:rFonts w:ascii="Times New Roman" w:hAnsi="Times New Roman" w:cs="Times New Roman"/>
        </w:rPr>
        <w:t xml:space="preserve"> </w:t>
      </w:r>
      <w:r w:rsidR="00E51356" w:rsidRPr="00E51356">
        <w:rPr>
          <w:rFonts w:ascii="Times New Roman" w:hAnsi="Times New Roman" w:cs="Times New Roman"/>
        </w:rPr>
        <w:t>[</w:t>
      </w:r>
      <w:r w:rsidR="00191A07">
        <w:rPr>
          <w:rFonts w:ascii="Times New Roman" w:hAnsi="Times New Roman" w:cs="Times New Roman"/>
        </w:rPr>
        <w:t>2</w:t>
      </w:r>
      <w:r w:rsidR="00E51356" w:rsidRPr="00E51356">
        <w:rPr>
          <w:rFonts w:ascii="Times New Roman" w:hAnsi="Times New Roman" w:cs="Times New Roman"/>
        </w:rPr>
        <w:t>]. Все они созданы и поддерживаются с одной целью – сохранять принцип свободы труда, описанный во Всео</w:t>
      </w:r>
      <w:r w:rsidR="00191A07">
        <w:rPr>
          <w:rFonts w:ascii="Times New Roman" w:hAnsi="Times New Roman" w:cs="Times New Roman"/>
        </w:rPr>
        <w:t>бщей Декларации прав человека [1</w:t>
      </w:r>
      <w:r w:rsidR="00E51356" w:rsidRPr="00E51356">
        <w:rPr>
          <w:rFonts w:ascii="Times New Roman" w:hAnsi="Times New Roman" w:cs="Times New Roman"/>
        </w:rPr>
        <w:t xml:space="preserve">]. Свободно трудиться – это возможность самостоятельно </w:t>
      </w:r>
      <w:proofErr w:type="gramStart"/>
      <w:r w:rsidR="00E51356" w:rsidRPr="00E51356">
        <w:rPr>
          <w:rFonts w:ascii="Times New Roman" w:hAnsi="Times New Roman" w:cs="Times New Roman"/>
        </w:rPr>
        <w:t>определять</w:t>
      </w:r>
      <w:proofErr w:type="gramEnd"/>
      <w:r w:rsidR="00E51356" w:rsidRPr="00E51356">
        <w:rPr>
          <w:rFonts w:ascii="Times New Roman" w:hAnsi="Times New Roman" w:cs="Times New Roman"/>
        </w:rPr>
        <w:t xml:space="preserve"> как и где проявить свои профессиональные сп</w:t>
      </w:r>
      <w:r>
        <w:rPr>
          <w:rFonts w:ascii="Times New Roman" w:hAnsi="Times New Roman" w:cs="Times New Roman"/>
        </w:rPr>
        <w:t>особности. Этот принцип закрепле</w:t>
      </w:r>
      <w:r w:rsidR="00E51356" w:rsidRPr="00E51356">
        <w:rPr>
          <w:rFonts w:ascii="Times New Roman" w:hAnsi="Times New Roman" w:cs="Times New Roman"/>
        </w:rPr>
        <w:t>н в Конституции</w:t>
      </w:r>
      <w:r w:rsidR="00191A07">
        <w:rPr>
          <w:rFonts w:ascii="Times New Roman" w:hAnsi="Times New Roman" w:cs="Times New Roman"/>
        </w:rPr>
        <w:t xml:space="preserve"> Российской Федерации (ст.37) [3</w:t>
      </w:r>
      <w:r w:rsidR="00E51356" w:rsidRPr="00E51356">
        <w:rPr>
          <w:rFonts w:ascii="Times New Roman" w:hAnsi="Times New Roman" w:cs="Times New Roman"/>
        </w:rPr>
        <w:t>].</w:t>
      </w:r>
    </w:p>
    <w:p w:rsidR="008510E3" w:rsidRPr="008510E3" w:rsidRDefault="008510E3" w:rsidP="008510E3">
      <w:pPr>
        <w:spacing w:after="0" w:line="252" w:lineRule="auto"/>
        <w:ind w:firstLine="425"/>
        <w:jc w:val="both"/>
        <w:rPr>
          <w:rFonts w:ascii="Times New Roman" w:hAnsi="Times New Roman" w:cs="Times New Roman"/>
        </w:rPr>
      </w:pPr>
      <w:r w:rsidRPr="008510E3">
        <w:rPr>
          <w:rFonts w:ascii="Times New Roman" w:hAnsi="Times New Roman" w:cs="Times New Roman"/>
        </w:rPr>
        <w:t xml:space="preserve">Поскольку РФ является членом Международной организации труда (МОТ), то в своей правовой системе содержит нормы и принципы международного права, что занесено в статью 10 Трудового </w:t>
      </w:r>
      <w:r w:rsidR="00191A07">
        <w:rPr>
          <w:rFonts w:ascii="Times New Roman" w:hAnsi="Times New Roman" w:cs="Times New Roman"/>
        </w:rPr>
        <w:t>кодекса [5</w:t>
      </w:r>
      <w:r w:rsidRPr="008510E3">
        <w:rPr>
          <w:rFonts w:ascii="Times New Roman" w:hAnsi="Times New Roman" w:cs="Times New Roman"/>
        </w:rPr>
        <w:t>].</w:t>
      </w:r>
    </w:p>
    <w:p w:rsidR="008510E3" w:rsidRDefault="008510E3" w:rsidP="008510E3">
      <w:pPr>
        <w:spacing w:after="0" w:line="252" w:lineRule="auto"/>
        <w:ind w:firstLine="425"/>
        <w:jc w:val="both"/>
        <w:rPr>
          <w:rFonts w:ascii="Times New Roman" w:hAnsi="Times New Roman" w:cs="Times New Roman"/>
        </w:rPr>
      </w:pPr>
      <w:r w:rsidRPr="008510E3">
        <w:rPr>
          <w:rFonts w:ascii="Times New Roman" w:hAnsi="Times New Roman" w:cs="Times New Roman"/>
        </w:rPr>
        <w:lastRenderedPageBreak/>
        <w:t>Таким образом, регулирование трудовых отношений и иных, н</w:t>
      </w:r>
      <w:r w:rsidR="004C5AF9">
        <w:rPr>
          <w:rFonts w:ascii="Times New Roman" w:hAnsi="Times New Roman" w:cs="Times New Roman"/>
        </w:rPr>
        <w:t>епосредственно связанных с ними</w:t>
      </w:r>
      <w:r w:rsidRPr="008510E3">
        <w:rPr>
          <w:rFonts w:ascii="Times New Roman" w:hAnsi="Times New Roman" w:cs="Times New Roman"/>
        </w:rPr>
        <w:t xml:space="preserve"> отношений</w:t>
      </w:r>
      <w:r w:rsidR="004C5AF9">
        <w:rPr>
          <w:rFonts w:ascii="Times New Roman" w:hAnsi="Times New Roman" w:cs="Times New Roman"/>
        </w:rPr>
        <w:t>,</w:t>
      </w:r>
      <w:r w:rsidRPr="008510E3">
        <w:rPr>
          <w:rFonts w:ascii="Times New Roman" w:hAnsi="Times New Roman" w:cs="Times New Roman"/>
        </w:rPr>
        <w:t xml:space="preserve"> в РФ осуществляется на основе норм международного права, Конституцией и федеральными законами. Подробно нормативные документы, регулирующие сферу труда</w:t>
      </w:r>
      <w:r>
        <w:rPr>
          <w:rFonts w:ascii="Times New Roman" w:hAnsi="Times New Roman" w:cs="Times New Roman"/>
        </w:rPr>
        <w:t>, систематизированы на рис. 1.</w:t>
      </w:r>
    </w:p>
    <w:p w:rsidR="008510E3" w:rsidRDefault="008510E3" w:rsidP="008510E3">
      <w:pPr>
        <w:spacing w:after="0" w:line="252" w:lineRule="auto"/>
        <w:ind w:firstLine="425"/>
        <w:jc w:val="both"/>
        <w:rPr>
          <w:rFonts w:ascii="Times New Roman" w:hAnsi="Times New Roman" w:cs="Times New Roman"/>
        </w:rPr>
      </w:pPr>
      <w:r w:rsidRPr="000B6CFE">
        <w:rPr>
          <w:rFonts w:ascii="Times New Roman" w:hAnsi="Times New Roman" w:cs="Times New Roman"/>
          <w:noProof/>
          <w:lang w:eastAsia="ru-RU"/>
        </w:rPr>
        <mc:AlternateContent>
          <mc:Choice Requires="wpc">
            <w:drawing>
              <wp:inline distT="0" distB="0" distL="0" distR="0" wp14:anchorId="71CF255D" wp14:editId="32D94437">
                <wp:extent cx="5020574" cy="4321834"/>
                <wp:effectExtent l="0" t="0" r="0" b="0"/>
                <wp:docPr id="79" name="Полотно 7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89" name="Поле 89"/>
                        <wps:cNvSpPr txBox="1"/>
                        <wps:spPr>
                          <a:xfrm>
                            <a:off x="36034" y="106326"/>
                            <a:ext cx="4821716" cy="4997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8510E3">
                              <w:pPr>
                                <w:spacing w:line="240" w:lineRule="auto"/>
                                <w:jc w:val="center"/>
                                <w:rPr>
                                  <w:rFonts w:ascii="Times New Roman" w:hAnsi="Times New Roman" w:cs="Times New Roman"/>
                                </w:rPr>
                              </w:pPr>
                              <w:r w:rsidRPr="00BF07C0">
                                <w:rPr>
                                  <w:rFonts w:ascii="Times New Roman" w:hAnsi="Times New Roman" w:cs="Times New Roman"/>
                                </w:rPr>
                                <w:t>Документы, регулирующие трудовые отношения в РФ в соответствии с Конституцией и федеральными конституционными законами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 name="Стрелка вправо 90"/>
                        <wps:cNvSpPr/>
                        <wps:spPr>
                          <a:xfrm rot="5400000">
                            <a:off x="2280071" y="633625"/>
                            <a:ext cx="329572" cy="393804"/>
                          </a:xfrm>
                          <a:prstGeom prst="right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Поле 91"/>
                        <wps:cNvSpPr txBox="1"/>
                        <wps:spPr>
                          <a:xfrm>
                            <a:off x="3130559" y="995314"/>
                            <a:ext cx="1784342" cy="1243314"/>
                          </a:xfrm>
                          <a:prstGeom prst="ellipse">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8510E3">
                              <w:pPr>
                                <w:pStyle w:val="a8"/>
                                <w:spacing w:after="0" w:line="240" w:lineRule="auto"/>
                                <w:jc w:val="center"/>
                                <w:rPr>
                                  <w:sz w:val="22"/>
                                  <w:szCs w:val="22"/>
                                </w:rPr>
                              </w:pPr>
                              <w:r w:rsidRPr="00BF07C0">
                                <w:rPr>
                                  <w:rFonts w:eastAsia="Calibri"/>
                                  <w:sz w:val="22"/>
                                  <w:szCs w:val="22"/>
                                </w:rPr>
                                <w:t>Коллективные договоры, соглашения и локальные нормативные акты</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2" name="Поле 91"/>
                        <wps:cNvSpPr txBox="1"/>
                        <wps:spPr>
                          <a:xfrm>
                            <a:off x="1458148" y="1014362"/>
                            <a:ext cx="1942277" cy="1252203"/>
                          </a:xfrm>
                          <a:prstGeom prst="ellipse">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8510E3">
                              <w:pPr>
                                <w:pStyle w:val="a8"/>
                                <w:spacing w:after="0" w:line="240" w:lineRule="auto"/>
                                <w:jc w:val="center"/>
                                <w:rPr>
                                  <w:sz w:val="22"/>
                                  <w:szCs w:val="22"/>
                                </w:rPr>
                              </w:pPr>
                              <w:r w:rsidRPr="00BF07C0">
                                <w:rPr>
                                  <w:rFonts w:eastAsia="Calibri"/>
                                  <w:sz w:val="22"/>
                                  <w:szCs w:val="22"/>
                                </w:rPr>
                                <w:t>Нормативные правовые акты (НПА), содержащие нормы трудового права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3" name="Поле 91"/>
                        <wps:cNvSpPr txBox="1"/>
                        <wps:spPr>
                          <a:xfrm>
                            <a:off x="35997" y="1014361"/>
                            <a:ext cx="1765055" cy="1252203"/>
                          </a:xfrm>
                          <a:prstGeom prst="ellipse">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8510E3">
                              <w:pPr>
                                <w:pStyle w:val="a8"/>
                                <w:jc w:val="center"/>
                                <w:rPr>
                                  <w:sz w:val="22"/>
                                  <w:szCs w:val="22"/>
                                </w:rPr>
                              </w:pPr>
                              <w:r w:rsidRPr="00BF07C0">
                                <w:rPr>
                                  <w:rFonts w:eastAsia="Calibri"/>
                                  <w:sz w:val="22"/>
                                  <w:szCs w:val="22"/>
                                </w:rPr>
                                <w:t>Трудовое законодательство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4" name="Поле 94"/>
                        <wps:cNvSpPr txBox="1"/>
                        <wps:spPr>
                          <a:xfrm>
                            <a:off x="36041" y="2474339"/>
                            <a:ext cx="1659410" cy="68796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8510E3">
                              <w:pPr>
                                <w:pStyle w:val="a7"/>
                                <w:numPr>
                                  <w:ilvl w:val="0"/>
                                  <w:numId w:val="2"/>
                                </w:numPr>
                                <w:ind w:left="-142" w:firstLine="0"/>
                                <w:jc w:val="center"/>
                                <w:rPr>
                                  <w:rFonts w:ascii="Times New Roman" w:hAnsi="Times New Roman" w:cs="Times New Roman"/>
                                </w:rPr>
                              </w:pPr>
                              <w:r w:rsidRPr="00BF07C0">
                                <w:rPr>
                                  <w:rFonts w:ascii="Times New Roman" w:hAnsi="Times New Roman" w:cs="Times New Roman"/>
                                </w:rPr>
                                <w:t>Трудовой кодекс РФ</w:t>
                              </w:r>
                            </w:p>
                            <w:p w:rsidR="008510E3" w:rsidRPr="00BF07C0" w:rsidRDefault="008510E3" w:rsidP="008510E3">
                              <w:pPr>
                                <w:pStyle w:val="a7"/>
                                <w:numPr>
                                  <w:ilvl w:val="0"/>
                                  <w:numId w:val="2"/>
                                </w:numPr>
                                <w:ind w:left="-142" w:firstLine="0"/>
                                <w:jc w:val="center"/>
                                <w:rPr>
                                  <w:rFonts w:ascii="Times New Roman" w:hAnsi="Times New Roman" w:cs="Times New Roman"/>
                                </w:rPr>
                              </w:pPr>
                              <w:r w:rsidRPr="00BF07C0">
                                <w:rPr>
                                  <w:rFonts w:ascii="Times New Roman" w:hAnsi="Times New Roman" w:cs="Times New Roman"/>
                                </w:rPr>
                                <w:t>Федеральные законы</w:t>
                              </w:r>
                            </w:p>
                            <w:p w:rsidR="008510E3" w:rsidRPr="00BF07C0" w:rsidRDefault="008510E3" w:rsidP="008510E3">
                              <w:pPr>
                                <w:pStyle w:val="a7"/>
                                <w:numPr>
                                  <w:ilvl w:val="0"/>
                                  <w:numId w:val="2"/>
                                </w:numPr>
                                <w:ind w:left="-142" w:firstLine="0"/>
                                <w:jc w:val="center"/>
                                <w:rPr>
                                  <w:rFonts w:ascii="Times New Roman" w:hAnsi="Times New Roman" w:cs="Times New Roman"/>
                                </w:rPr>
                              </w:pPr>
                              <w:r w:rsidRPr="00BF07C0">
                                <w:rPr>
                                  <w:rFonts w:ascii="Times New Roman" w:hAnsi="Times New Roman" w:cs="Times New Roman"/>
                                </w:rPr>
                                <w:t>Законы субъектов РФ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 name="Поле 94"/>
                        <wps:cNvSpPr txBox="1"/>
                        <wps:spPr>
                          <a:xfrm>
                            <a:off x="1800957" y="2480168"/>
                            <a:ext cx="2694747" cy="16863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8510E3">
                              <w:pPr>
                                <w:pStyle w:val="a7"/>
                                <w:numPr>
                                  <w:ilvl w:val="0"/>
                                  <w:numId w:val="3"/>
                                </w:numPr>
                                <w:tabs>
                                  <w:tab w:val="clear" w:pos="720"/>
                                  <w:tab w:val="num" w:pos="142"/>
                                </w:tabs>
                                <w:spacing w:after="0" w:line="240" w:lineRule="auto"/>
                                <w:ind w:left="142" w:firstLine="0"/>
                                <w:rPr>
                                  <w:rFonts w:ascii="Times New Roman" w:eastAsia="Times New Roman" w:hAnsi="Times New Roman" w:cs="Times New Roman"/>
                                </w:rPr>
                              </w:pPr>
                              <w:r w:rsidRPr="00BF07C0">
                                <w:rPr>
                                  <w:rFonts w:ascii="Times New Roman" w:eastAsia="Calibri" w:hAnsi="Times New Roman" w:cs="Times New Roman"/>
                                </w:rPr>
                                <w:t>Указы Президента РФ</w:t>
                              </w:r>
                            </w:p>
                            <w:p w:rsidR="008510E3" w:rsidRPr="00BF07C0" w:rsidRDefault="008510E3" w:rsidP="008510E3">
                              <w:pPr>
                                <w:pStyle w:val="a7"/>
                                <w:numPr>
                                  <w:ilvl w:val="0"/>
                                  <w:numId w:val="3"/>
                                </w:numPr>
                                <w:tabs>
                                  <w:tab w:val="clear" w:pos="720"/>
                                  <w:tab w:val="num" w:pos="142"/>
                                </w:tabs>
                                <w:spacing w:after="0" w:line="240" w:lineRule="auto"/>
                                <w:ind w:left="142" w:firstLine="0"/>
                                <w:rPr>
                                  <w:rFonts w:ascii="Times New Roman" w:eastAsia="Times New Roman" w:hAnsi="Times New Roman" w:cs="Times New Roman"/>
                                </w:rPr>
                              </w:pPr>
                              <w:r w:rsidRPr="00BF07C0">
                                <w:rPr>
                                  <w:rFonts w:ascii="Times New Roman" w:eastAsia="Calibri" w:hAnsi="Times New Roman" w:cs="Times New Roman"/>
                                </w:rPr>
                                <w:t>Постановления Правительства РФ</w:t>
                              </w:r>
                            </w:p>
                            <w:p w:rsidR="008510E3" w:rsidRPr="00BF07C0" w:rsidRDefault="008510E3" w:rsidP="008510E3">
                              <w:pPr>
                                <w:pStyle w:val="a7"/>
                                <w:numPr>
                                  <w:ilvl w:val="0"/>
                                  <w:numId w:val="3"/>
                                </w:numPr>
                                <w:tabs>
                                  <w:tab w:val="clear" w:pos="720"/>
                                  <w:tab w:val="num" w:pos="142"/>
                                </w:tabs>
                                <w:spacing w:after="0" w:line="240" w:lineRule="auto"/>
                                <w:ind w:left="142" w:firstLine="0"/>
                                <w:jc w:val="both"/>
                                <w:rPr>
                                  <w:rFonts w:ascii="Times New Roman" w:eastAsia="Times New Roman" w:hAnsi="Times New Roman" w:cs="Times New Roman"/>
                                </w:rPr>
                              </w:pPr>
                              <w:r w:rsidRPr="00BF07C0">
                                <w:rPr>
                                  <w:rFonts w:ascii="Times New Roman" w:eastAsia="Times New Roman" w:hAnsi="Times New Roman" w:cs="Times New Roman"/>
                                </w:rPr>
                                <w:t>НПА федеральных органов исполнительной власти</w:t>
                              </w:r>
                            </w:p>
                            <w:p w:rsidR="008510E3" w:rsidRPr="00BF07C0" w:rsidRDefault="008510E3" w:rsidP="008510E3">
                              <w:pPr>
                                <w:pStyle w:val="a7"/>
                                <w:numPr>
                                  <w:ilvl w:val="0"/>
                                  <w:numId w:val="3"/>
                                </w:numPr>
                                <w:tabs>
                                  <w:tab w:val="clear" w:pos="720"/>
                                  <w:tab w:val="num" w:pos="142"/>
                                </w:tabs>
                                <w:spacing w:after="0" w:line="240" w:lineRule="auto"/>
                                <w:ind w:left="142" w:firstLine="0"/>
                                <w:jc w:val="both"/>
                                <w:rPr>
                                  <w:rFonts w:ascii="Times New Roman" w:eastAsia="Times New Roman" w:hAnsi="Times New Roman" w:cs="Times New Roman"/>
                                </w:rPr>
                              </w:pPr>
                              <w:r w:rsidRPr="00BF07C0">
                                <w:rPr>
                                  <w:rFonts w:ascii="Times New Roman" w:eastAsia="Times New Roman" w:hAnsi="Times New Roman" w:cs="Times New Roman"/>
                                </w:rPr>
                                <w:t>НПА органов исполнительной власти субъектов РФ</w:t>
                              </w:r>
                            </w:p>
                            <w:p w:rsidR="008510E3" w:rsidRPr="00BF07C0" w:rsidRDefault="008510E3" w:rsidP="008510E3">
                              <w:pPr>
                                <w:pStyle w:val="a7"/>
                                <w:numPr>
                                  <w:ilvl w:val="0"/>
                                  <w:numId w:val="3"/>
                                </w:numPr>
                                <w:tabs>
                                  <w:tab w:val="clear" w:pos="720"/>
                                  <w:tab w:val="num" w:pos="142"/>
                                </w:tabs>
                                <w:spacing w:after="0" w:line="240" w:lineRule="auto"/>
                                <w:ind w:left="142" w:firstLine="0"/>
                                <w:jc w:val="both"/>
                                <w:rPr>
                                  <w:rFonts w:ascii="Times New Roman" w:eastAsia="Times New Roman" w:hAnsi="Times New Roman" w:cs="Times New Roman"/>
                                </w:rPr>
                              </w:pPr>
                              <w:r w:rsidRPr="00BF07C0">
                                <w:rPr>
                                  <w:rFonts w:ascii="Times New Roman" w:eastAsia="Times New Roman" w:hAnsi="Times New Roman" w:cs="Times New Roman"/>
                                </w:rPr>
                                <w:t>НПА органов местного самоуправления</w:t>
                              </w:r>
                            </w:p>
                            <w:p w:rsidR="008510E3" w:rsidRPr="00BF07C0" w:rsidRDefault="008510E3" w:rsidP="008510E3">
                              <w:pPr>
                                <w:pStyle w:val="a7"/>
                                <w:numPr>
                                  <w:ilvl w:val="0"/>
                                  <w:numId w:val="3"/>
                                </w:numPr>
                                <w:tabs>
                                  <w:tab w:val="clear" w:pos="720"/>
                                  <w:tab w:val="num" w:pos="142"/>
                                </w:tabs>
                                <w:spacing w:after="0" w:line="240" w:lineRule="auto"/>
                                <w:ind w:left="142" w:firstLine="0"/>
                                <w:jc w:val="both"/>
                                <w:rPr>
                                  <w:rFonts w:ascii="Times New Roman" w:eastAsia="Times New Roman" w:hAnsi="Times New Roman" w:cs="Times New Roman"/>
                                </w:rPr>
                              </w:pPr>
                              <w:r w:rsidRPr="00BF07C0">
                                <w:rPr>
                                  <w:rFonts w:ascii="Times New Roman" w:eastAsia="Times New Roman" w:hAnsi="Times New Roman" w:cs="Times New Roman"/>
                                </w:rPr>
                                <w:t>СанПиН и др.</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7" name="Прямая соединительная линия 97"/>
                        <wps:cNvCnPr/>
                        <wps:spPr>
                          <a:xfrm flipH="1">
                            <a:off x="867959" y="2266809"/>
                            <a:ext cx="2" cy="213373"/>
                          </a:xfrm>
                          <a:prstGeom prst="line">
                            <a:avLst/>
                          </a:prstGeom>
                        </wps:spPr>
                        <wps:style>
                          <a:lnRef idx="1">
                            <a:schemeClr val="dk1"/>
                          </a:lnRef>
                          <a:fillRef idx="0">
                            <a:schemeClr val="dk1"/>
                          </a:fillRef>
                          <a:effectRef idx="0">
                            <a:schemeClr val="dk1"/>
                          </a:effectRef>
                          <a:fontRef idx="minor">
                            <a:schemeClr val="tx1"/>
                          </a:fontRef>
                        </wps:style>
                        <wps:bodyPr/>
                      </wps:wsp>
                      <wps:wsp>
                        <wps:cNvPr id="98" name="Прямая соединительная линия 98"/>
                        <wps:cNvCnPr/>
                        <wps:spPr>
                          <a:xfrm flipH="1">
                            <a:off x="2508409" y="2266809"/>
                            <a:ext cx="1" cy="213373"/>
                          </a:xfrm>
                          <a:prstGeom prst="line">
                            <a:avLst/>
                          </a:prstGeom>
                        </wps:spPr>
                        <wps:style>
                          <a:lnRef idx="1">
                            <a:schemeClr val="dk1"/>
                          </a:lnRef>
                          <a:fillRef idx="0">
                            <a:schemeClr val="dk1"/>
                          </a:fillRef>
                          <a:effectRef idx="0">
                            <a:schemeClr val="dk1"/>
                          </a:effectRef>
                          <a:fontRef idx="minor">
                            <a:schemeClr val="tx1"/>
                          </a:fontRef>
                        </wps:style>
                        <wps:bodyPr/>
                      </wps:wsp>
                      <wps:wsp>
                        <wps:cNvPr id="35" name="Прямая соединительная линия 35"/>
                        <wps:cNvCnPr/>
                        <wps:spPr>
                          <a:xfrm flipH="1">
                            <a:off x="4078900" y="2238628"/>
                            <a:ext cx="0" cy="213360"/>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79" o:spid="_x0000_s1026" editas="canvas" style="width:395.3pt;height:340.3pt;mso-position-horizontal-relative:char;mso-position-vertical-relative:line" coordsize="50203,432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0203;height:43218;visibility:visible;mso-wrap-style:square">
                  <v:fill o:detectmouseclick="t"/>
                  <v:path o:connecttype="none"/>
                </v:shape>
                <v:shapetype id="_x0000_t202" coordsize="21600,21600" o:spt="202" path="m,l,21600r21600,l21600,xe">
                  <v:stroke joinstyle="miter"/>
                  <v:path gradientshapeok="t" o:connecttype="rect"/>
                </v:shapetype>
                <v:shape id="Поле 89" o:spid="_x0000_s1028" type="#_x0000_t202" style="position:absolute;left:360;top:1063;width:48217;height:4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dXeMEA&#10;AADbAAAADwAAAGRycy9kb3ducmV2LnhtbESPQWsCMRSE74X+h/AEbzVrD7KuRtFiS6EntfT82DyT&#10;4OZlSdJ1+++bQsHjMDPfMOvt6DsxUEwusIL5rAJB3Abt2Cj4PL8+1SBSRtbYBSYFP5Rgu3l8WGOj&#10;w42PNJyyEQXCqUEFNue+kTK1ljymWeiJi3cJ0WMuMhqpI94K3HfyuaoW0qPjsmCxpxdL7fX07RUc&#10;9mZp2hqjPdTauWH8unyYN6Wmk3G3ApFpzPfwf/tdK6iX8Pel/AC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nV3jBAAAA2wAAAA8AAAAAAAAAAAAAAAAAmAIAAGRycy9kb3du&#10;cmV2LnhtbFBLBQYAAAAABAAEAPUAAACGAwAAAAA=&#10;" fillcolor="white [3201]" strokeweight=".5pt">
                  <v:textbox>
                    <w:txbxContent>
                      <w:p w:rsidR="008510E3" w:rsidRPr="00BF07C0" w:rsidRDefault="008510E3" w:rsidP="008510E3">
                        <w:pPr>
                          <w:spacing w:line="240" w:lineRule="auto"/>
                          <w:jc w:val="center"/>
                          <w:rPr>
                            <w:rFonts w:ascii="Times New Roman" w:hAnsi="Times New Roman" w:cs="Times New Roman"/>
                          </w:rPr>
                        </w:pPr>
                        <w:r w:rsidRPr="00BF07C0">
                          <w:rPr>
                            <w:rFonts w:ascii="Times New Roman" w:hAnsi="Times New Roman" w:cs="Times New Roman"/>
                          </w:rPr>
                          <w:t>Документы, регулирующие трудовые отношения в РФ в соответствии с Конституцией и федеральными конституционными законами</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90" o:spid="_x0000_s1029" type="#_x0000_t13" style="position:absolute;left:22800;top:6336;width:3296;height:393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gn98AA&#10;AADbAAAADwAAAGRycy9kb3ducmV2LnhtbERPTYvCMBC9C/sfwizsTVMXEds1iorCngSrsB6HZmyL&#10;zaSbRFv/vTkIHh/ve77sTSPu5HxtWcF4lIAgLqyuuVRwOu6GMxA+IGtsLJOCB3lYLj4Gc8y07fhA&#10;9zyUIoawz1BBFUKbSemLigz6kW2JI3exzmCI0JVSO+xiuGnkd5JMpcGaY0OFLW0qKq75zSi4ajfp&#10;/i+sN7u/c7o/5+t8u10r9fXZr35ABOrDW/xy/2oFaVwfv8Qf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Bgn98AAAADbAAAADwAAAAAAAAAAAAAAAACYAgAAZHJzL2Rvd25y&#10;ZXYueG1sUEsFBgAAAAAEAAQA9QAAAIUDAAAAAA==&#10;" adj="10800" fillcolor="white [3201]" strokecolor="black [3200]"/>
                <v:oval id="Поле 91" o:spid="_x0000_s1030" style="position:absolute;left:31305;top:9953;width:17844;height:124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fMn8UA&#10;AADbAAAADwAAAGRycy9kb3ducmV2LnhtbESPQWsCMRSE70L/Q3gFL1Kz9iC6Gpey0LJ40+qht8fm&#10;ubu6eUmTVLf99U2h4HGYmW+YdTGYXlzJh86ygtk0A0FcW91xo+Dw/vq0ABEissbeMin4pgDF5mG0&#10;xlzbG+/ouo+NSBAOOSpoY3S5lKFuyWCYWkecvJP1BmOSvpHa4y3BTS+fs2wuDXacFlp0VLZUX/Zf&#10;RoE7znY/brmtzr7Xb1Vl3eek/FBq/Di8rEBEGuI9/N+utILlHP6+pB8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p8yfxQAAANsAAAAPAAAAAAAAAAAAAAAAAJgCAABkcnMv&#10;ZG93bnJldi54bWxQSwUGAAAAAAQABAD1AAAAigMAAAAA&#10;" fillcolor="white [3201]" strokeweight=".5pt">
                  <v:textbox>
                    <w:txbxContent>
                      <w:p w:rsidR="008510E3" w:rsidRPr="00BF07C0" w:rsidRDefault="008510E3" w:rsidP="008510E3">
                        <w:pPr>
                          <w:pStyle w:val="a8"/>
                          <w:spacing w:after="0" w:line="240" w:lineRule="auto"/>
                          <w:jc w:val="center"/>
                          <w:rPr>
                            <w:sz w:val="22"/>
                            <w:szCs w:val="22"/>
                          </w:rPr>
                        </w:pPr>
                        <w:r w:rsidRPr="00BF07C0">
                          <w:rPr>
                            <w:rFonts w:eastAsia="Calibri"/>
                            <w:sz w:val="22"/>
                            <w:szCs w:val="22"/>
                          </w:rPr>
                          <w:t>Коллективные договоры, соглашения и локальные нормативные акты</w:t>
                        </w:r>
                      </w:p>
                    </w:txbxContent>
                  </v:textbox>
                </v:oval>
                <v:oval id="Поле 91" o:spid="_x0000_s1031" style="position:absolute;left:14581;top:10143;width:19423;height:125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KnMUA&#10;AADbAAAADwAAAGRycy9kb3ducmV2LnhtbESPQWsCMRSE74X+h/AKXqRm9VB0NS5loWXxptVDb4/N&#10;c3d185ImUdf++qZQ6HGYmW+YVTGYXlzJh86ygukkA0FcW91xo2D/8fY8BxEissbeMim4U4Bi/fiw&#10;wlzbG2/puouNSBAOOSpoY3S5lKFuyWCYWEecvKP1BmOSvpHa4y3BTS9nWfYiDXacFlp0VLZUn3cX&#10;o8Adpttvt9hUJ9/r96qy7mtcfio1ehpelyAiDfE//NeutILFDH6/pB8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nMqcxQAAANsAAAAPAAAAAAAAAAAAAAAAAJgCAABkcnMv&#10;ZG93bnJldi54bWxQSwUGAAAAAAQABAD1AAAAigMAAAAA&#10;" fillcolor="white [3201]" strokeweight=".5pt">
                  <v:textbox>
                    <w:txbxContent>
                      <w:p w:rsidR="008510E3" w:rsidRPr="00BF07C0" w:rsidRDefault="008510E3" w:rsidP="008510E3">
                        <w:pPr>
                          <w:pStyle w:val="a8"/>
                          <w:spacing w:after="0" w:line="240" w:lineRule="auto"/>
                          <w:jc w:val="center"/>
                          <w:rPr>
                            <w:sz w:val="22"/>
                            <w:szCs w:val="22"/>
                          </w:rPr>
                        </w:pPr>
                        <w:r w:rsidRPr="00BF07C0">
                          <w:rPr>
                            <w:rFonts w:eastAsia="Calibri"/>
                            <w:sz w:val="22"/>
                            <w:szCs w:val="22"/>
                          </w:rPr>
                          <w:t>Нормативные правовые акты (НПА), содержащие нормы трудового права</w:t>
                        </w:r>
                      </w:p>
                    </w:txbxContent>
                  </v:textbox>
                </v:oval>
                <v:oval id="Поле 91" o:spid="_x0000_s1032" style="position:absolute;left:359;top:10143;width:17651;height:125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vB8UA&#10;AADbAAAADwAAAGRycy9kb3ducmV2LnhtbESPQWsCMRSE74X+h/AKXqRmtVDcrVGKoCy9aeuht8fm&#10;dXd185ImUVd/vSkIPQ4z8w0zW/SmEyfyobWsYDzKQBBXVrdcK/j6XD1PQYSIrLGzTAouFGAxf3yY&#10;YaHtmTd02sZaJAiHAhU0MbpCylA1ZDCMrCNO3o/1BmOSvpba4znBTScnWfYqDbacFhp0tGyoOmyP&#10;RoHbjTdXl3+Ue9/pdVla9ztcfis1eOrf30BE6uN/+N4utYL8Bf6+pB8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0G8HxQAAANsAAAAPAAAAAAAAAAAAAAAAAJgCAABkcnMv&#10;ZG93bnJldi54bWxQSwUGAAAAAAQABAD1AAAAigMAAAAA&#10;" fillcolor="white [3201]" strokeweight=".5pt">
                  <v:textbox>
                    <w:txbxContent>
                      <w:p w:rsidR="008510E3" w:rsidRPr="00BF07C0" w:rsidRDefault="008510E3" w:rsidP="008510E3">
                        <w:pPr>
                          <w:pStyle w:val="a8"/>
                          <w:jc w:val="center"/>
                          <w:rPr>
                            <w:sz w:val="22"/>
                            <w:szCs w:val="22"/>
                          </w:rPr>
                        </w:pPr>
                        <w:r w:rsidRPr="00BF07C0">
                          <w:rPr>
                            <w:rFonts w:eastAsia="Calibri"/>
                            <w:sz w:val="22"/>
                            <w:szCs w:val="22"/>
                          </w:rPr>
                          <w:t>Трудовое законодательство</w:t>
                        </w:r>
                      </w:p>
                    </w:txbxContent>
                  </v:textbox>
                </v:oval>
                <v:shape id="Поле 94" o:spid="_x0000_s1033" type="#_x0000_t202" style="position:absolute;left:360;top:24743;width:16594;height:6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9uO8IA&#10;AADbAAAADwAAAGRycy9kb3ducmV2LnhtbESPQUsDMRSE74L/ITzBm80qItu12aVKWwRPVvH82Lwm&#10;oZuXJUm3239vBMHjMDPfMKtu9oOYKCYXWMH9ogJB3Aft2Cj4+tze1SBSRtY4BCYFF0rQtddXK2x0&#10;OPMHTftsRIFwalCBzXlspEy9JY9pEUbi4h1C9JiLjEbqiOcC94N8qKon6dFxWbA40qul/rg/eQWb&#10;F7M0fY3Rbmrt3DR/H97NTqnbm3n9DCLTnP/Df+03rWD5CL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v247wgAAANsAAAAPAAAAAAAAAAAAAAAAAJgCAABkcnMvZG93&#10;bnJldi54bWxQSwUGAAAAAAQABAD1AAAAhwMAAAAA&#10;" fillcolor="white [3201]" strokeweight=".5pt">
                  <v:textbox>
                    <w:txbxContent>
                      <w:p w:rsidR="008510E3" w:rsidRPr="00BF07C0" w:rsidRDefault="008510E3" w:rsidP="008510E3">
                        <w:pPr>
                          <w:pStyle w:val="a7"/>
                          <w:numPr>
                            <w:ilvl w:val="0"/>
                            <w:numId w:val="2"/>
                          </w:numPr>
                          <w:ind w:left="-142" w:firstLine="0"/>
                          <w:jc w:val="center"/>
                          <w:rPr>
                            <w:rFonts w:ascii="Times New Roman" w:hAnsi="Times New Roman" w:cs="Times New Roman"/>
                          </w:rPr>
                        </w:pPr>
                        <w:r w:rsidRPr="00BF07C0">
                          <w:rPr>
                            <w:rFonts w:ascii="Times New Roman" w:hAnsi="Times New Roman" w:cs="Times New Roman"/>
                          </w:rPr>
                          <w:t>Трудовой кодекс РФ</w:t>
                        </w:r>
                      </w:p>
                      <w:p w:rsidR="008510E3" w:rsidRPr="00BF07C0" w:rsidRDefault="008510E3" w:rsidP="008510E3">
                        <w:pPr>
                          <w:pStyle w:val="a7"/>
                          <w:numPr>
                            <w:ilvl w:val="0"/>
                            <w:numId w:val="2"/>
                          </w:numPr>
                          <w:ind w:left="-142" w:firstLine="0"/>
                          <w:jc w:val="center"/>
                          <w:rPr>
                            <w:rFonts w:ascii="Times New Roman" w:hAnsi="Times New Roman" w:cs="Times New Roman"/>
                          </w:rPr>
                        </w:pPr>
                        <w:r w:rsidRPr="00BF07C0">
                          <w:rPr>
                            <w:rFonts w:ascii="Times New Roman" w:hAnsi="Times New Roman" w:cs="Times New Roman"/>
                          </w:rPr>
                          <w:t>Федеральные законы</w:t>
                        </w:r>
                      </w:p>
                      <w:p w:rsidR="008510E3" w:rsidRPr="00BF07C0" w:rsidRDefault="008510E3" w:rsidP="008510E3">
                        <w:pPr>
                          <w:pStyle w:val="a7"/>
                          <w:numPr>
                            <w:ilvl w:val="0"/>
                            <w:numId w:val="2"/>
                          </w:numPr>
                          <w:ind w:left="-142" w:firstLine="0"/>
                          <w:jc w:val="center"/>
                          <w:rPr>
                            <w:rFonts w:ascii="Times New Roman" w:hAnsi="Times New Roman" w:cs="Times New Roman"/>
                          </w:rPr>
                        </w:pPr>
                        <w:r w:rsidRPr="00BF07C0">
                          <w:rPr>
                            <w:rFonts w:ascii="Times New Roman" w:hAnsi="Times New Roman" w:cs="Times New Roman"/>
                          </w:rPr>
                          <w:t>Законы субъектов РФ</w:t>
                        </w:r>
                      </w:p>
                    </w:txbxContent>
                  </v:textbox>
                </v:shape>
                <v:shape id="Поле 94" o:spid="_x0000_s1034" type="#_x0000_t202" style="position:absolute;left:18009;top:24801;width:26948;height:16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LoMIA&#10;AADbAAAADwAAAGRycy9kb3ducmV2LnhtbESPQUsDMRSE74L/ITzBm80qKNu12aVKWwRPVvH82Lwm&#10;oZuXJUm3239vBMHjMDPfMKtu9oOYKCYXWMH9ogJB3Aft2Cj4+tze1SBSRtY4BCYFF0rQtddXK2x0&#10;OPMHTftsRIFwalCBzXlspEy9JY9pEUbi4h1C9JiLjEbqiOcC94N8qKon6dFxWbA40qul/rg/eQWb&#10;F7M0fY3Rbmrt3DR/H97NTqnbm3n9DCLTnP/Df+03rWD5CL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88ugwgAAANsAAAAPAAAAAAAAAAAAAAAAAJgCAABkcnMvZG93&#10;bnJldi54bWxQSwUGAAAAAAQABAD1AAAAhwMAAAAA&#10;" fillcolor="white [3201]" strokeweight=".5pt">
                  <v:textbox>
                    <w:txbxContent>
                      <w:p w:rsidR="008510E3" w:rsidRPr="00BF07C0" w:rsidRDefault="008510E3" w:rsidP="008510E3">
                        <w:pPr>
                          <w:pStyle w:val="a7"/>
                          <w:numPr>
                            <w:ilvl w:val="0"/>
                            <w:numId w:val="3"/>
                          </w:numPr>
                          <w:tabs>
                            <w:tab w:val="clear" w:pos="720"/>
                            <w:tab w:val="num" w:pos="142"/>
                          </w:tabs>
                          <w:spacing w:after="0" w:line="240" w:lineRule="auto"/>
                          <w:ind w:left="142" w:firstLine="0"/>
                          <w:rPr>
                            <w:rFonts w:ascii="Times New Roman" w:eastAsia="Times New Roman" w:hAnsi="Times New Roman" w:cs="Times New Roman"/>
                          </w:rPr>
                        </w:pPr>
                        <w:r w:rsidRPr="00BF07C0">
                          <w:rPr>
                            <w:rFonts w:ascii="Times New Roman" w:eastAsia="Calibri" w:hAnsi="Times New Roman" w:cs="Times New Roman"/>
                          </w:rPr>
                          <w:t>Указы Президента РФ</w:t>
                        </w:r>
                      </w:p>
                      <w:p w:rsidR="008510E3" w:rsidRPr="00BF07C0" w:rsidRDefault="008510E3" w:rsidP="008510E3">
                        <w:pPr>
                          <w:pStyle w:val="a7"/>
                          <w:numPr>
                            <w:ilvl w:val="0"/>
                            <w:numId w:val="3"/>
                          </w:numPr>
                          <w:tabs>
                            <w:tab w:val="clear" w:pos="720"/>
                            <w:tab w:val="num" w:pos="142"/>
                          </w:tabs>
                          <w:spacing w:after="0" w:line="240" w:lineRule="auto"/>
                          <w:ind w:left="142" w:firstLine="0"/>
                          <w:rPr>
                            <w:rFonts w:ascii="Times New Roman" w:eastAsia="Times New Roman" w:hAnsi="Times New Roman" w:cs="Times New Roman"/>
                          </w:rPr>
                        </w:pPr>
                        <w:r w:rsidRPr="00BF07C0">
                          <w:rPr>
                            <w:rFonts w:ascii="Times New Roman" w:eastAsia="Calibri" w:hAnsi="Times New Roman" w:cs="Times New Roman"/>
                          </w:rPr>
                          <w:t>Постановления Правительства РФ</w:t>
                        </w:r>
                      </w:p>
                      <w:p w:rsidR="008510E3" w:rsidRPr="00BF07C0" w:rsidRDefault="008510E3" w:rsidP="008510E3">
                        <w:pPr>
                          <w:pStyle w:val="a7"/>
                          <w:numPr>
                            <w:ilvl w:val="0"/>
                            <w:numId w:val="3"/>
                          </w:numPr>
                          <w:tabs>
                            <w:tab w:val="clear" w:pos="720"/>
                            <w:tab w:val="num" w:pos="142"/>
                          </w:tabs>
                          <w:spacing w:after="0" w:line="240" w:lineRule="auto"/>
                          <w:ind w:left="142" w:firstLine="0"/>
                          <w:jc w:val="both"/>
                          <w:rPr>
                            <w:rFonts w:ascii="Times New Roman" w:eastAsia="Times New Roman" w:hAnsi="Times New Roman" w:cs="Times New Roman"/>
                          </w:rPr>
                        </w:pPr>
                        <w:r w:rsidRPr="00BF07C0">
                          <w:rPr>
                            <w:rFonts w:ascii="Times New Roman" w:eastAsia="Times New Roman" w:hAnsi="Times New Roman" w:cs="Times New Roman"/>
                          </w:rPr>
                          <w:t>НПА федеральных органов исполнительной власти</w:t>
                        </w:r>
                      </w:p>
                      <w:p w:rsidR="008510E3" w:rsidRPr="00BF07C0" w:rsidRDefault="008510E3" w:rsidP="008510E3">
                        <w:pPr>
                          <w:pStyle w:val="a7"/>
                          <w:numPr>
                            <w:ilvl w:val="0"/>
                            <w:numId w:val="3"/>
                          </w:numPr>
                          <w:tabs>
                            <w:tab w:val="clear" w:pos="720"/>
                            <w:tab w:val="num" w:pos="142"/>
                          </w:tabs>
                          <w:spacing w:after="0" w:line="240" w:lineRule="auto"/>
                          <w:ind w:left="142" w:firstLine="0"/>
                          <w:jc w:val="both"/>
                          <w:rPr>
                            <w:rFonts w:ascii="Times New Roman" w:eastAsia="Times New Roman" w:hAnsi="Times New Roman" w:cs="Times New Roman"/>
                          </w:rPr>
                        </w:pPr>
                        <w:r w:rsidRPr="00BF07C0">
                          <w:rPr>
                            <w:rFonts w:ascii="Times New Roman" w:eastAsia="Times New Roman" w:hAnsi="Times New Roman" w:cs="Times New Roman"/>
                          </w:rPr>
                          <w:t>НПА органов исполнительной власти субъектов РФ</w:t>
                        </w:r>
                      </w:p>
                      <w:p w:rsidR="008510E3" w:rsidRPr="00BF07C0" w:rsidRDefault="008510E3" w:rsidP="008510E3">
                        <w:pPr>
                          <w:pStyle w:val="a7"/>
                          <w:numPr>
                            <w:ilvl w:val="0"/>
                            <w:numId w:val="3"/>
                          </w:numPr>
                          <w:tabs>
                            <w:tab w:val="clear" w:pos="720"/>
                            <w:tab w:val="num" w:pos="142"/>
                          </w:tabs>
                          <w:spacing w:after="0" w:line="240" w:lineRule="auto"/>
                          <w:ind w:left="142" w:firstLine="0"/>
                          <w:jc w:val="both"/>
                          <w:rPr>
                            <w:rFonts w:ascii="Times New Roman" w:eastAsia="Times New Roman" w:hAnsi="Times New Roman" w:cs="Times New Roman"/>
                          </w:rPr>
                        </w:pPr>
                        <w:r w:rsidRPr="00BF07C0">
                          <w:rPr>
                            <w:rFonts w:ascii="Times New Roman" w:eastAsia="Times New Roman" w:hAnsi="Times New Roman" w:cs="Times New Roman"/>
                          </w:rPr>
                          <w:t>НПА органов местного самоуправления</w:t>
                        </w:r>
                      </w:p>
                      <w:p w:rsidR="008510E3" w:rsidRPr="00BF07C0" w:rsidRDefault="008510E3" w:rsidP="008510E3">
                        <w:pPr>
                          <w:pStyle w:val="a7"/>
                          <w:numPr>
                            <w:ilvl w:val="0"/>
                            <w:numId w:val="3"/>
                          </w:numPr>
                          <w:tabs>
                            <w:tab w:val="clear" w:pos="720"/>
                            <w:tab w:val="num" w:pos="142"/>
                          </w:tabs>
                          <w:spacing w:after="0" w:line="240" w:lineRule="auto"/>
                          <w:ind w:left="142" w:firstLine="0"/>
                          <w:jc w:val="both"/>
                          <w:rPr>
                            <w:rFonts w:ascii="Times New Roman" w:eastAsia="Times New Roman" w:hAnsi="Times New Roman" w:cs="Times New Roman"/>
                          </w:rPr>
                        </w:pPr>
                        <w:r w:rsidRPr="00BF07C0">
                          <w:rPr>
                            <w:rFonts w:ascii="Times New Roman" w:eastAsia="Times New Roman" w:hAnsi="Times New Roman" w:cs="Times New Roman"/>
                          </w:rPr>
                          <w:t>СанПиН и др.</w:t>
                        </w:r>
                      </w:p>
                    </w:txbxContent>
                  </v:textbox>
                </v:shape>
                <v:line id="Прямая соединительная линия 97" o:spid="_x0000_s1035" style="position:absolute;flip:x;visibility:visible;mso-wrap-style:square" from="8679,22668" to="8679,24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ybqIsAAAADbAAAADwAAAGRycy9kb3ducmV2LnhtbESP3YrCMBSE7wXfIRxh79a0gq5WYxFB&#10;2SvFnwc4NMe02JyUJtbu228EwcthZr5hVnlva9FR6yvHCtJxAoK4cLpio+B62X3PQfiArLF2TAr+&#10;yEO+Hg5WmGn35BN152BEhLDPUEEZQpNJ6YuSLPqxa4ijd3OtxRBla6Ru8RnhtpaTJJlJixXHhRIb&#10;2pZU3M8Pq0CbA8mNM900NbPrrjBHPOw7pb5G/WYJIlAfPuF3+1crWPzA60v8AXL9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Mm6iLAAAAA2wAAAA8AAAAAAAAAAAAAAAAA&#10;oQIAAGRycy9kb3ducmV2LnhtbFBLBQYAAAAABAAEAPkAAACOAwAAAAA=&#10;" strokecolor="black [3200]" strokeweight=".5pt">
                  <v:stroke joinstyle="miter"/>
                </v:line>
                <v:line id="Прямая соединительная линия 98" o:spid="_x0000_s1036" style="position:absolute;flip:x;visibility:visible;mso-wrap-style:square" from="25084,22668" to="25084,24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l+ULsAAADbAAAADwAAAGRycy9kb3ducmV2LnhtbERPSwrCMBDdC94hjODOpgqKVqOIoLhS&#10;/BxgaMa02ExKE2u9vVkILh/vv9p0thItNb50rGCcpCCIc6dLNgrut/1oDsIHZI2VY1LwIQ+bdb+3&#10;wky7N1+ovQYjYgj7DBUUIdSZlD4vyKJPXE0cuYdrLIYIGyN1g+8Ybis5SdOZtFhybCiwpl1B+fP6&#10;sgq0OZHcOtNOx2Z23+fmjKdDq9Rw0G2XIAJ14S/+uY9awSKOjV/iD5DrL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CCuX5QuwAAANsAAAAPAAAAAAAAAAAAAAAAAKECAABk&#10;cnMvZG93bnJldi54bWxQSwUGAAAAAAQABAD5AAAAiQMAAAAA&#10;" strokecolor="black [3200]" strokeweight=".5pt">
                  <v:stroke joinstyle="miter"/>
                </v:line>
                <v:line id="Прямая соединительная линия 35" o:spid="_x0000_s1037" style="position:absolute;flip:x;visibility:visible;mso-wrap-style:square" from="40789,22386" to="40789,245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6O9L0AAADbAAAADwAAAGRycy9kb3ducmV2LnhtbESPzQrCMBCE74LvEFbwpqmKItUoIiie&#10;FH8eYGnWtNhsShNrfXsjCB6HmfmGWa5bW4qGal84VjAaJiCIM6cLNgpu191gDsIHZI2lY1LwJg/r&#10;VbezxFS7F5+puQQjIoR9igryEKpUSp/lZNEPXUUcvburLYYoayN1ja8It6UcJ8lMWiw4LuRY0Tan&#10;7HF5WgXaHElunGmmIzO77TJzwuO+UarfazcLEIHa8A//2getYDKF75f4A+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rejvS9AAAA2wAAAA8AAAAAAAAAAAAAAAAAoQIA&#10;AGRycy9kb3ducmV2LnhtbFBLBQYAAAAABAAEAPkAAACLAwAAAAA=&#10;" strokecolor="black [3200]" strokeweight=".5pt">
                  <v:stroke joinstyle="miter"/>
                </v:line>
                <w10:anchorlock/>
              </v:group>
            </w:pict>
          </mc:Fallback>
        </mc:AlternateContent>
      </w:r>
    </w:p>
    <w:p w:rsidR="00D35498" w:rsidRDefault="00D35498" w:rsidP="008510E3">
      <w:pPr>
        <w:spacing w:after="0" w:line="252" w:lineRule="auto"/>
        <w:ind w:firstLine="425"/>
        <w:jc w:val="both"/>
        <w:rPr>
          <w:rFonts w:ascii="Times New Roman" w:hAnsi="Times New Roman" w:cs="Times New Roman"/>
        </w:rPr>
      </w:pPr>
    </w:p>
    <w:p w:rsidR="008510E3" w:rsidRDefault="008510E3" w:rsidP="008510E3">
      <w:pPr>
        <w:spacing w:after="0" w:line="252" w:lineRule="auto"/>
        <w:ind w:firstLine="425"/>
        <w:jc w:val="both"/>
        <w:rPr>
          <w:rFonts w:ascii="Times New Roman" w:hAnsi="Times New Roman" w:cs="Times New Roman"/>
        </w:rPr>
      </w:pPr>
      <w:r>
        <w:rPr>
          <w:rFonts w:ascii="Times New Roman" w:hAnsi="Times New Roman" w:cs="Times New Roman"/>
        </w:rPr>
        <w:t>Рис. 1.</w:t>
      </w:r>
      <w:r w:rsidRPr="008510E3">
        <w:rPr>
          <w:rFonts w:ascii="Times New Roman" w:hAnsi="Times New Roman" w:cs="Times New Roman"/>
        </w:rPr>
        <w:t xml:space="preserve"> </w:t>
      </w:r>
      <w:r w:rsidR="004D4E4B">
        <w:rPr>
          <w:rFonts w:ascii="Times New Roman" w:hAnsi="Times New Roman" w:cs="Times New Roman"/>
        </w:rPr>
        <w:t xml:space="preserve">Нормативно-правовое регулирование сферы </w:t>
      </w:r>
      <w:r>
        <w:rPr>
          <w:rFonts w:ascii="Times New Roman" w:hAnsi="Times New Roman" w:cs="Times New Roman"/>
        </w:rPr>
        <w:t>труда</w:t>
      </w:r>
      <w:r w:rsidR="004D4E4B">
        <w:rPr>
          <w:rFonts w:ascii="Times New Roman" w:hAnsi="Times New Roman" w:cs="Times New Roman"/>
        </w:rPr>
        <w:t xml:space="preserve"> в</w:t>
      </w:r>
      <w:r>
        <w:rPr>
          <w:rFonts w:ascii="Times New Roman" w:hAnsi="Times New Roman" w:cs="Times New Roman"/>
        </w:rPr>
        <w:t xml:space="preserve"> РФ [с</w:t>
      </w:r>
      <w:r w:rsidRPr="008510E3">
        <w:rPr>
          <w:rFonts w:ascii="Times New Roman" w:hAnsi="Times New Roman" w:cs="Times New Roman"/>
        </w:rPr>
        <w:t>оставлено авторами]</w:t>
      </w:r>
    </w:p>
    <w:p w:rsidR="008510E3" w:rsidRPr="008510E3" w:rsidRDefault="008510E3" w:rsidP="008510E3">
      <w:pPr>
        <w:spacing w:after="0" w:line="252" w:lineRule="auto"/>
        <w:ind w:firstLine="425"/>
        <w:jc w:val="both"/>
        <w:rPr>
          <w:rFonts w:ascii="Times New Roman" w:hAnsi="Times New Roman" w:cs="Times New Roman"/>
        </w:rPr>
      </w:pPr>
    </w:p>
    <w:p w:rsidR="008510E3" w:rsidRPr="008510E3" w:rsidRDefault="008510E3" w:rsidP="008510E3">
      <w:pPr>
        <w:spacing w:after="0" w:line="252" w:lineRule="auto"/>
        <w:ind w:firstLine="425"/>
        <w:jc w:val="both"/>
        <w:rPr>
          <w:rFonts w:ascii="Times New Roman" w:hAnsi="Times New Roman" w:cs="Times New Roman"/>
        </w:rPr>
      </w:pPr>
      <w:r w:rsidRPr="008510E3">
        <w:rPr>
          <w:rFonts w:ascii="Times New Roman" w:hAnsi="Times New Roman" w:cs="Times New Roman"/>
        </w:rPr>
        <w:t>Так</w:t>
      </w:r>
      <w:r w:rsidR="004C5AF9">
        <w:rPr>
          <w:rFonts w:ascii="Times New Roman" w:hAnsi="Times New Roman" w:cs="Times New Roman"/>
        </w:rPr>
        <w:t>им образом, очевидно, что партне</w:t>
      </w:r>
      <w:r w:rsidRPr="008510E3">
        <w:rPr>
          <w:rFonts w:ascii="Times New Roman" w:hAnsi="Times New Roman" w:cs="Times New Roman"/>
        </w:rPr>
        <w:t>рство в РФ имеет федеральный, межрегиональный, региональный, территориальный и локальный уровни, так как на каждом из них осуществляется регули</w:t>
      </w:r>
      <w:r w:rsidR="004C5AF9">
        <w:rPr>
          <w:rFonts w:ascii="Times New Roman" w:hAnsi="Times New Roman" w:cs="Times New Roman"/>
        </w:rPr>
        <w:t>рование трудовых отношений с уче</w:t>
      </w:r>
      <w:r w:rsidRPr="008510E3">
        <w:rPr>
          <w:rFonts w:ascii="Times New Roman" w:hAnsi="Times New Roman" w:cs="Times New Roman"/>
        </w:rPr>
        <w:t xml:space="preserve">том особенностей </w:t>
      </w:r>
      <w:r w:rsidR="004C5AF9">
        <w:rPr>
          <w:rFonts w:ascii="Times New Roman" w:hAnsi="Times New Roman" w:cs="Times New Roman"/>
        </w:rPr>
        <w:t xml:space="preserve">работы и интересов </w:t>
      </w:r>
      <w:r w:rsidRPr="008510E3">
        <w:rPr>
          <w:rFonts w:ascii="Times New Roman" w:hAnsi="Times New Roman" w:cs="Times New Roman"/>
        </w:rPr>
        <w:t>затрагиваемых сторон.</w:t>
      </w:r>
    </w:p>
    <w:p w:rsidR="008510E3" w:rsidRDefault="008510E3" w:rsidP="008510E3">
      <w:pPr>
        <w:spacing w:after="0" w:line="252" w:lineRule="auto"/>
        <w:ind w:firstLine="425"/>
        <w:jc w:val="both"/>
        <w:rPr>
          <w:rFonts w:ascii="Times New Roman" w:hAnsi="Times New Roman" w:cs="Times New Roman"/>
          <w:highlight w:val="yellow"/>
        </w:rPr>
      </w:pPr>
      <w:r w:rsidRPr="008510E3">
        <w:rPr>
          <w:rFonts w:ascii="Times New Roman" w:hAnsi="Times New Roman" w:cs="Times New Roman"/>
        </w:rPr>
        <w:t xml:space="preserve">Локальные нормативные акты, </w:t>
      </w:r>
      <w:r w:rsidR="004C5AF9">
        <w:rPr>
          <w:rFonts w:ascii="Times New Roman" w:hAnsi="Times New Roman" w:cs="Times New Roman"/>
        </w:rPr>
        <w:t>регламентирующие</w:t>
      </w:r>
      <w:r w:rsidRPr="008510E3">
        <w:rPr>
          <w:rFonts w:ascii="Times New Roman" w:hAnsi="Times New Roman" w:cs="Times New Roman"/>
        </w:rPr>
        <w:t xml:space="preserve"> нормы трудового права, не могут противоречить Трудовому кодексу, законам, указам Президента РФ, постановлениям Правительства. Они создаются на рабочих местах ради непосредственного управления охраной труда на уровне организации, для контроля исполнения правил внутреннего трудового распорядка.</w:t>
      </w:r>
    </w:p>
    <w:p w:rsidR="008510E3" w:rsidRPr="008510E3" w:rsidRDefault="008510E3" w:rsidP="008510E3">
      <w:pPr>
        <w:spacing w:after="0" w:line="252" w:lineRule="auto"/>
        <w:ind w:firstLine="425"/>
        <w:jc w:val="both"/>
        <w:rPr>
          <w:rFonts w:ascii="Times New Roman" w:hAnsi="Times New Roman" w:cs="Times New Roman"/>
        </w:rPr>
      </w:pPr>
      <w:proofErr w:type="gramStart"/>
      <w:r w:rsidRPr="008510E3">
        <w:rPr>
          <w:rFonts w:ascii="Times New Roman" w:hAnsi="Times New Roman" w:cs="Times New Roman"/>
        </w:rPr>
        <w:t>Следует отметить, что в трудовые отношения работник может вступать, как по трудовому договору (нужен для выполнения работником трудовой функции), так и по гражданско-правовому (нужен для применения труда к конкретной работ</w:t>
      </w:r>
      <w:r w:rsidR="004C5AF9">
        <w:rPr>
          <w:rFonts w:ascii="Times New Roman" w:hAnsi="Times New Roman" w:cs="Times New Roman"/>
        </w:rPr>
        <w:t>е</w:t>
      </w:r>
      <w:r w:rsidRPr="008510E3">
        <w:rPr>
          <w:rFonts w:ascii="Times New Roman" w:hAnsi="Times New Roman" w:cs="Times New Roman"/>
        </w:rPr>
        <w:t xml:space="preserve"> и </w:t>
      </w:r>
      <w:r w:rsidR="004C5AF9">
        <w:rPr>
          <w:rFonts w:ascii="Times New Roman" w:hAnsi="Times New Roman" w:cs="Times New Roman"/>
        </w:rPr>
        <w:t xml:space="preserve">для </w:t>
      </w:r>
      <w:r w:rsidRPr="008510E3">
        <w:rPr>
          <w:rFonts w:ascii="Times New Roman" w:hAnsi="Times New Roman" w:cs="Times New Roman"/>
        </w:rPr>
        <w:lastRenderedPageBreak/>
        <w:t>определенного результата) [</w:t>
      </w:r>
      <w:r w:rsidR="00191A07">
        <w:rPr>
          <w:rFonts w:ascii="Times New Roman" w:hAnsi="Times New Roman" w:cs="Times New Roman"/>
        </w:rPr>
        <w:t>5</w:t>
      </w:r>
      <w:r w:rsidRPr="008510E3">
        <w:rPr>
          <w:rFonts w:ascii="Times New Roman" w:hAnsi="Times New Roman" w:cs="Times New Roman"/>
        </w:rPr>
        <w:t>].</w:t>
      </w:r>
      <w:proofErr w:type="gramEnd"/>
      <w:r w:rsidRPr="008510E3">
        <w:rPr>
          <w:rFonts w:ascii="Times New Roman" w:hAnsi="Times New Roman" w:cs="Times New Roman"/>
        </w:rPr>
        <w:t xml:space="preserve"> </w:t>
      </w:r>
      <w:proofErr w:type="gramStart"/>
      <w:r w:rsidRPr="008510E3">
        <w:rPr>
          <w:rFonts w:ascii="Times New Roman" w:hAnsi="Times New Roman" w:cs="Times New Roman"/>
        </w:rPr>
        <w:t>Между названными видами соглашений есть крайне существенная разница.</w:t>
      </w:r>
      <w:proofErr w:type="gramEnd"/>
      <w:r w:rsidRPr="008510E3">
        <w:rPr>
          <w:rFonts w:ascii="Times New Roman" w:hAnsi="Times New Roman" w:cs="Times New Roman"/>
        </w:rPr>
        <w:t xml:space="preserve"> Трудовой договор осуществляется под действием трудового законодательства </w:t>
      </w:r>
      <w:r w:rsidR="004C5AF9">
        <w:rPr>
          <w:rFonts w:ascii="Times New Roman" w:hAnsi="Times New Roman" w:cs="Times New Roman"/>
        </w:rPr>
        <w:t>и гарантирует работнику определе</w:t>
      </w:r>
      <w:r w:rsidRPr="008510E3">
        <w:rPr>
          <w:rFonts w:ascii="Times New Roman" w:hAnsi="Times New Roman" w:cs="Times New Roman"/>
        </w:rPr>
        <w:t xml:space="preserve">нные социальные льготы, компенсации, отпуск и т.д., полностью описывая всю совокупность условий труда, а гражданско-правовой договор – нет. </w:t>
      </w:r>
    </w:p>
    <w:p w:rsidR="008510E3" w:rsidRDefault="008510E3" w:rsidP="008510E3">
      <w:pPr>
        <w:spacing w:after="0" w:line="252" w:lineRule="auto"/>
        <w:ind w:firstLine="425"/>
        <w:jc w:val="both"/>
        <w:rPr>
          <w:rFonts w:ascii="Times New Roman" w:hAnsi="Times New Roman" w:cs="Times New Roman"/>
        </w:rPr>
      </w:pPr>
      <w:proofErr w:type="gramStart"/>
      <w:r w:rsidRPr="008510E3">
        <w:rPr>
          <w:rFonts w:ascii="Times New Roman" w:hAnsi="Times New Roman" w:cs="Times New Roman"/>
        </w:rPr>
        <w:t>Общее определен</w:t>
      </w:r>
      <w:r w:rsidR="00B57705">
        <w:rPr>
          <w:rFonts w:ascii="Times New Roman" w:hAnsi="Times New Roman" w:cs="Times New Roman"/>
        </w:rPr>
        <w:t>ие описанного социального партне</w:t>
      </w:r>
      <w:r w:rsidRPr="008510E3">
        <w:rPr>
          <w:rFonts w:ascii="Times New Roman" w:hAnsi="Times New Roman" w:cs="Times New Roman"/>
        </w:rPr>
        <w:t>рства содержится в стать</w:t>
      </w:r>
      <w:r w:rsidR="00BF07C0">
        <w:rPr>
          <w:rFonts w:ascii="Times New Roman" w:hAnsi="Times New Roman" w:cs="Times New Roman"/>
        </w:rPr>
        <w:t xml:space="preserve">ях </w:t>
      </w:r>
      <w:r w:rsidRPr="008510E3">
        <w:rPr>
          <w:rFonts w:ascii="Times New Roman" w:hAnsi="Times New Roman" w:cs="Times New Roman"/>
        </w:rPr>
        <w:t>23</w:t>
      </w:r>
      <w:r w:rsidR="00BF07C0">
        <w:rPr>
          <w:rFonts w:ascii="Times New Roman" w:hAnsi="Times New Roman" w:cs="Times New Roman"/>
        </w:rPr>
        <w:t xml:space="preserve"> и 24</w:t>
      </w:r>
      <w:r w:rsidR="00191A07">
        <w:rPr>
          <w:rFonts w:ascii="Times New Roman" w:hAnsi="Times New Roman" w:cs="Times New Roman"/>
        </w:rPr>
        <w:t xml:space="preserve"> Трудового кодекса РФ [5</w:t>
      </w:r>
      <w:r w:rsidRPr="008510E3">
        <w:rPr>
          <w:rFonts w:ascii="Times New Roman" w:hAnsi="Times New Roman" w:cs="Times New Roman"/>
        </w:rPr>
        <w:t>], согласно котор</w:t>
      </w:r>
      <w:r w:rsidR="00BF07C0">
        <w:rPr>
          <w:rFonts w:ascii="Times New Roman" w:hAnsi="Times New Roman" w:cs="Times New Roman"/>
        </w:rPr>
        <w:t>ым</w:t>
      </w:r>
      <w:r w:rsidRPr="008510E3">
        <w:rPr>
          <w:rFonts w:ascii="Times New Roman" w:hAnsi="Times New Roman" w:cs="Times New Roman"/>
        </w:rPr>
        <w:t xml:space="preserve"> «</w:t>
      </w:r>
      <w:r w:rsidR="00B57705">
        <w:rPr>
          <w:rFonts w:ascii="Times New Roman" w:hAnsi="Times New Roman" w:cs="Times New Roman"/>
        </w:rPr>
        <w:t>…</w:t>
      </w:r>
      <w:r w:rsidRPr="008510E3">
        <w:rPr>
          <w:rFonts w:ascii="Times New Roman" w:hAnsi="Times New Roman" w:cs="Times New Roman"/>
        </w:rPr>
        <w:t>Социальное партнерство в сфере труда (далее - социальное партнерство) - система взаимоотношений между работниками (представителями работников), работодателями (представителями работодателей), органами государственной власти, органами местного самоуправления, направленная на обеспечение согласования интересов работников и работодателей по вопросам регулирования трудовых отношений и иных непосредственно связанных с ними отношений</w:t>
      </w:r>
      <w:r w:rsidR="00B57705">
        <w:rPr>
          <w:rFonts w:ascii="Times New Roman" w:hAnsi="Times New Roman" w:cs="Times New Roman"/>
        </w:rPr>
        <w:t>…</w:t>
      </w:r>
      <w:r w:rsidRPr="008510E3">
        <w:rPr>
          <w:rFonts w:ascii="Times New Roman" w:hAnsi="Times New Roman" w:cs="Times New Roman"/>
        </w:rPr>
        <w:t>».</w:t>
      </w:r>
      <w:proofErr w:type="gramEnd"/>
    </w:p>
    <w:p w:rsidR="00D35498" w:rsidRDefault="00D35498" w:rsidP="008510E3">
      <w:pPr>
        <w:spacing w:after="0" w:line="252" w:lineRule="auto"/>
        <w:ind w:firstLine="425"/>
        <w:jc w:val="both"/>
        <w:rPr>
          <w:rFonts w:ascii="Times New Roman" w:hAnsi="Times New Roman" w:cs="Times New Roman"/>
        </w:rPr>
      </w:pPr>
      <w:r w:rsidRPr="00D35498">
        <w:rPr>
          <w:rFonts w:ascii="Times New Roman" w:hAnsi="Times New Roman" w:cs="Times New Roman"/>
        </w:rPr>
        <w:t>В зависимости от степени участия субъектов в процессе трудовых отношений сложилось несколько модел</w:t>
      </w:r>
      <w:r>
        <w:rPr>
          <w:rFonts w:ascii="Times New Roman" w:hAnsi="Times New Roman" w:cs="Times New Roman"/>
        </w:rPr>
        <w:t xml:space="preserve">ей реализации социального партнерства: </w:t>
      </w:r>
    </w:p>
    <w:p w:rsidR="00D35498" w:rsidRDefault="00D35498" w:rsidP="008510E3">
      <w:pPr>
        <w:spacing w:after="0" w:line="252" w:lineRule="auto"/>
        <w:ind w:firstLine="425"/>
        <w:jc w:val="both"/>
        <w:rPr>
          <w:rFonts w:ascii="Times New Roman" w:hAnsi="Times New Roman" w:cs="Times New Roman"/>
        </w:rPr>
      </w:pPr>
      <w:r w:rsidRPr="00D35498">
        <w:rPr>
          <w:rFonts w:ascii="Times New Roman" w:hAnsi="Times New Roman" w:cs="Times New Roman"/>
        </w:rPr>
        <w:t>Первая модель (</w:t>
      </w:r>
      <w:proofErr w:type="spellStart"/>
      <w:r w:rsidRPr="00D35498">
        <w:rPr>
          <w:rFonts w:ascii="Times New Roman" w:hAnsi="Times New Roman" w:cs="Times New Roman"/>
        </w:rPr>
        <w:t>трипартистская</w:t>
      </w:r>
      <w:proofErr w:type="spellEnd"/>
      <w:r w:rsidRPr="00D35498">
        <w:rPr>
          <w:rFonts w:ascii="Times New Roman" w:hAnsi="Times New Roman" w:cs="Times New Roman"/>
        </w:rPr>
        <w:t>) реализуется в странах: Норвегии, Швеции, Бельгии, Финляндии, где государство имеет прямое отношение к регулированию трудовых отношений.</w:t>
      </w:r>
      <w:r>
        <w:rPr>
          <w:rFonts w:ascii="Times New Roman" w:hAnsi="Times New Roman" w:cs="Times New Roman"/>
        </w:rPr>
        <w:t xml:space="preserve"> </w:t>
      </w:r>
    </w:p>
    <w:p w:rsidR="00D35498" w:rsidRDefault="00D35498" w:rsidP="008510E3">
      <w:pPr>
        <w:spacing w:after="0" w:line="252" w:lineRule="auto"/>
        <w:ind w:firstLine="425"/>
        <w:jc w:val="both"/>
        <w:rPr>
          <w:rFonts w:ascii="Times New Roman" w:hAnsi="Times New Roman" w:cs="Times New Roman"/>
        </w:rPr>
      </w:pPr>
      <w:r w:rsidRPr="00D35498">
        <w:rPr>
          <w:rFonts w:ascii="Times New Roman" w:hAnsi="Times New Roman" w:cs="Times New Roman"/>
        </w:rPr>
        <w:t>Вторая модель (</w:t>
      </w:r>
      <w:proofErr w:type="spellStart"/>
      <w:r w:rsidRPr="00D35498">
        <w:rPr>
          <w:rFonts w:ascii="Times New Roman" w:hAnsi="Times New Roman" w:cs="Times New Roman"/>
        </w:rPr>
        <w:t>бипартистская</w:t>
      </w:r>
      <w:proofErr w:type="spellEnd"/>
      <w:r w:rsidRPr="00D35498">
        <w:rPr>
          <w:rFonts w:ascii="Times New Roman" w:hAnsi="Times New Roman" w:cs="Times New Roman"/>
        </w:rPr>
        <w:t xml:space="preserve">) базируется на взаимоотношениях двух сторон (работников и работодателей). По своему характеру ей не свойственно подразделяться на несколько уровней и партнёрство реализуется в </w:t>
      </w:r>
      <w:proofErr w:type="spellStart"/>
      <w:r w:rsidRPr="00D35498">
        <w:rPr>
          <w:rFonts w:ascii="Times New Roman" w:hAnsi="Times New Roman" w:cs="Times New Roman"/>
        </w:rPr>
        <w:t>одноуровнем</w:t>
      </w:r>
      <w:proofErr w:type="spellEnd"/>
      <w:r w:rsidRPr="00D35498">
        <w:rPr>
          <w:rFonts w:ascii="Times New Roman" w:hAnsi="Times New Roman" w:cs="Times New Roman"/>
        </w:rPr>
        <w:t xml:space="preserve"> формате, посредством заключения коллективного договора на предприятии. Страны, которые основывают трудовую деятельность на </w:t>
      </w:r>
      <w:proofErr w:type="spellStart"/>
      <w:r w:rsidRPr="00D35498">
        <w:rPr>
          <w:rFonts w:ascii="Times New Roman" w:hAnsi="Times New Roman" w:cs="Times New Roman"/>
        </w:rPr>
        <w:t>бипартизме</w:t>
      </w:r>
      <w:proofErr w:type="spellEnd"/>
      <w:r w:rsidRPr="00D35498">
        <w:rPr>
          <w:rFonts w:ascii="Times New Roman" w:hAnsi="Times New Roman" w:cs="Times New Roman"/>
        </w:rPr>
        <w:t>, – это  США, Канада, Япония.</w:t>
      </w:r>
      <w:r>
        <w:rPr>
          <w:rFonts w:ascii="Times New Roman" w:hAnsi="Times New Roman" w:cs="Times New Roman"/>
        </w:rPr>
        <w:t xml:space="preserve"> </w:t>
      </w:r>
    </w:p>
    <w:p w:rsidR="00D35498" w:rsidRPr="008510E3" w:rsidRDefault="00D35498" w:rsidP="008510E3">
      <w:pPr>
        <w:spacing w:after="0" w:line="252" w:lineRule="auto"/>
        <w:ind w:firstLine="425"/>
        <w:jc w:val="both"/>
        <w:rPr>
          <w:rFonts w:ascii="Times New Roman" w:hAnsi="Times New Roman" w:cs="Times New Roman"/>
        </w:rPr>
      </w:pPr>
      <w:r w:rsidRPr="00D35498">
        <w:rPr>
          <w:rFonts w:ascii="Times New Roman" w:hAnsi="Times New Roman" w:cs="Times New Roman"/>
        </w:rPr>
        <w:t xml:space="preserve">Третья же модель соединяет в себе характеристики как </w:t>
      </w:r>
      <w:proofErr w:type="spellStart"/>
      <w:r w:rsidRPr="00D35498">
        <w:rPr>
          <w:rFonts w:ascii="Times New Roman" w:hAnsi="Times New Roman" w:cs="Times New Roman"/>
        </w:rPr>
        <w:t>трипартизма</w:t>
      </w:r>
      <w:proofErr w:type="spellEnd"/>
      <w:r w:rsidRPr="00D35498">
        <w:rPr>
          <w:rFonts w:ascii="Times New Roman" w:hAnsi="Times New Roman" w:cs="Times New Roman"/>
        </w:rPr>
        <w:t xml:space="preserve">, так и </w:t>
      </w:r>
      <w:proofErr w:type="spellStart"/>
      <w:r w:rsidRPr="00D35498">
        <w:rPr>
          <w:rFonts w:ascii="Times New Roman" w:hAnsi="Times New Roman" w:cs="Times New Roman"/>
        </w:rPr>
        <w:t>бипартизма</w:t>
      </w:r>
      <w:proofErr w:type="spellEnd"/>
      <w:r w:rsidRPr="00D35498">
        <w:rPr>
          <w:rFonts w:ascii="Times New Roman" w:hAnsi="Times New Roman" w:cs="Times New Roman"/>
        </w:rPr>
        <w:t>, являя собой нечто промежуточное между ними. Она сложилась в странах Центральной Европы – Германии, Австрии и т.д. Весомая роль отводится не государству, а отраслевым уровням, редко достигая общенационального соглашения. На первый план выступают «образцовые соглашения» в отраслевой промышленности, которые вытесняют и потребность в коллективных договорах [</w:t>
      </w:r>
      <w:r w:rsidR="00191A07">
        <w:rPr>
          <w:rFonts w:ascii="Times New Roman" w:hAnsi="Times New Roman" w:cs="Times New Roman"/>
        </w:rPr>
        <w:t>4</w:t>
      </w:r>
      <w:r w:rsidRPr="00D35498">
        <w:rPr>
          <w:rFonts w:ascii="Times New Roman" w:hAnsi="Times New Roman" w:cs="Times New Roman"/>
        </w:rPr>
        <w:t>].</w:t>
      </w:r>
    </w:p>
    <w:p w:rsidR="008510E3" w:rsidRDefault="00D35498" w:rsidP="008510E3">
      <w:pPr>
        <w:spacing w:after="0" w:line="252" w:lineRule="auto"/>
        <w:ind w:firstLine="425"/>
        <w:jc w:val="both"/>
        <w:rPr>
          <w:rFonts w:ascii="Times New Roman" w:hAnsi="Times New Roman" w:cs="Times New Roman"/>
        </w:rPr>
      </w:pPr>
      <w:r>
        <w:rPr>
          <w:rFonts w:ascii="Times New Roman" w:hAnsi="Times New Roman" w:cs="Times New Roman"/>
        </w:rPr>
        <w:t>Также и в Российской Федерации</w:t>
      </w:r>
      <w:r w:rsidRPr="008510E3">
        <w:rPr>
          <w:rFonts w:ascii="Times New Roman" w:hAnsi="Times New Roman" w:cs="Times New Roman"/>
        </w:rPr>
        <w:t xml:space="preserve"> </w:t>
      </w:r>
      <w:r>
        <w:rPr>
          <w:rFonts w:ascii="Times New Roman" w:hAnsi="Times New Roman" w:cs="Times New Roman"/>
        </w:rPr>
        <w:t>особое место в системе социального партне</w:t>
      </w:r>
      <w:r w:rsidR="008510E3" w:rsidRPr="008510E3">
        <w:rPr>
          <w:rFonts w:ascii="Times New Roman" w:hAnsi="Times New Roman" w:cs="Times New Roman"/>
        </w:rPr>
        <w:t>рства</w:t>
      </w:r>
      <w:r>
        <w:rPr>
          <w:rFonts w:ascii="Times New Roman" w:hAnsi="Times New Roman" w:cs="Times New Roman"/>
        </w:rPr>
        <w:t xml:space="preserve"> </w:t>
      </w:r>
      <w:r w:rsidR="008510E3" w:rsidRPr="008510E3">
        <w:rPr>
          <w:rFonts w:ascii="Times New Roman" w:hAnsi="Times New Roman" w:cs="Times New Roman"/>
        </w:rPr>
        <w:t>занимает коллективный договор, согласно которому от лица работодателей и работников дейс</w:t>
      </w:r>
      <w:r w:rsidR="00191A07">
        <w:rPr>
          <w:rFonts w:ascii="Times New Roman" w:hAnsi="Times New Roman" w:cs="Times New Roman"/>
        </w:rPr>
        <w:t>твуют доверенные представители</w:t>
      </w:r>
      <w:r w:rsidR="008510E3" w:rsidRPr="008510E3">
        <w:rPr>
          <w:rFonts w:ascii="Times New Roman" w:hAnsi="Times New Roman" w:cs="Times New Roman"/>
        </w:rPr>
        <w:t>.</w:t>
      </w:r>
      <w:r w:rsidR="00191A07">
        <w:rPr>
          <w:rFonts w:ascii="Times New Roman" w:hAnsi="Times New Roman" w:cs="Times New Roman"/>
        </w:rPr>
        <w:t xml:space="preserve"> </w:t>
      </w:r>
      <w:r w:rsidR="008510E3" w:rsidRPr="008510E3">
        <w:rPr>
          <w:rFonts w:ascii="Times New Roman" w:hAnsi="Times New Roman" w:cs="Times New Roman"/>
        </w:rPr>
        <w:t xml:space="preserve">На рис. </w:t>
      </w:r>
      <w:r w:rsidR="004D4E4B">
        <w:rPr>
          <w:rFonts w:ascii="Times New Roman" w:hAnsi="Times New Roman" w:cs="Times New Roman"/>
        </w:rPr>
        <w:t>2</w:t>
      </w:r>
      <w:r w:rsidR="008510E3" w:rsidRPr="008510E3">
        <w:rPr>
          <w:rFonts w:ascii="Times New Roman" w:hAnsi="Times New Roman" w:cs="Times New Roman"/>
        </w:rPr>
        <w:t xml:space="preserve"> и </w:t>
      </w:r>
      <w:r w:rsidR="004D4E4B">
        <w:rPr>
          <w:rFonts w:ascii="Times New Roman" w:hAnsi="Times New Roman" w:cs="Times New Roman"/>
        </w:rPr>
        <w:t>3</w:t>
      </w:r>
      <w:r w:rsidR="008510E3" w:rsidRPr="008510E3">
        <w:rPr>
          <w:rFonts w:ascii="Times New Roman" w:hAnsi="Times New Roman" w:cs="Times New Roman"/>
        </w:rPr>
        <w:t xml:space="preserve"> отображены субъекты, способные выступать </w:t>
      </w:r>
      <w:r w:rsidR="002F453A">
        <w:rPr>
          <w:rFonts w:ascii="Times New Roman" w:hAnsi="Times New Roman" w:cs="Times New Roman"/>
        </w:rPr>
        <w:t>в качестве представителей партне</w:t>
      </w:r>
      <w:r w:rsidR="008510E3" w:rsidRPr="008510E3">
        <w:rPr>
          <w:rFonts w:ascii="Times New Roman" w:hAnsi="Times New Roman" w:cs="Times New Roman"/>
        </w:rPr>
        <w:t>рских сторон.</w:t>
      </w:r>
    </w:p>
    <w:p w:rsidR="008510E3" w:rsidRDefault="008510E3" w:rsidP="00BF07C0">
      <w:pPr>
        <w:spacing w:after="0" w:line="252" w:lineRule="auto"/>
        <w:jc w:val="both"/>
        <w:rPr>
          <w:rFonts w:ascii="Times New Roman" w:hAnsi="Times New Roman" w:cs="Times New Roman"/>
          <w:highlight w:val="yellow"/>
        </w:rPr>
      </w:pPr>
      <w:r w:rsidRPr="000B6CFE">
        <w:rPr>
          <w:rFonts w:ascii="Times New Roman" w:hAnsi="Times New Roman" w:cs="Times New Roman"/>
          <w:noProof/>
          <w:lang w:eastAsia="ru-RU"/>
        </w:rPr>
        <mc:AlternateContent>
          <mc:Choice Requires="wpc">
            <w:drawing>
              <wp:inline distT="0" distB="0" distL="0" distR="0" wp14:anchorId="11DAF8FE" wp14:editId="188EF0A8">
                <wp:extent cx="5553075" cy="1714500"/>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Поле 3"/>
                        <wps:cNvSpPr txBox="1"/>
                        <wps:spPr>
                          <a:xfrm>
                            <a:off x="232912" y="123825"/>
                            <a:ext cx="4858467" cy="323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BF07C0">
                              <w:pPr>
                                <w:spacing w:line="240" w:lineRule="auto"/>
                                <w:jc w:val="center"/>
                                <w:rPr>
                                  <w:rFonts w:ascii="Times New Roman" w:hAnsi="Times New Roman" w:cs="Times New Roman"/>
                                </w:rPr>
                              </w:pPr>
                              <w:r w:rsidRPr="00BF07C0">
                                <w:rPr>
                                  <w:rFonts w:ascii="Times New Roman" w:hAnsi="Times New Roman" w:cs="Times New Roman"/>
                                </w:rPr>
                                <w:t>Представители работников в социальном партнёрстве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Поле 3"/>
                        <wps:cNvSpPr txBox="1"/>
                        <wps:spPr>
                          <a:xfrm>
                            <a:off x="35999" y="903899"/>
                            <a:ext cx="1268925" cy="74392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BF07C0">
                              <w:pPr>
                                <w:pStyle w:val="a8"/>
                                <w:spacing w:line="240" w:lineRule="auto"/>
                                <w:jc w:val="center"/>
                                <w:rPr>
                                  <w:sz w:val="22"/>
                                  <w:szCs w:val="22"/>
                                </w:rPr>
                              </w:pPr>
                              <w:r w:rsidRPr="00BF07C0">
                                <w:rPr>
                                  <w:rFonts w:eastAsia="Calibri"/>
                                  <w:sz w:val="22"/>
                                  <w:szCs w:val="22"/>
                                </w:rPr>
                                <w:t>Профессиональные союзы и их объединения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 name="Поле 3"/>
                        <wps:cNvSpPr txBox="1"/>
                        <wps:spPr>
                          <a:xfrm>
                            <a:off x="1362076" y="891788"/>
                            <a:ext cx="1638300" cy="7560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BF07C0">
                              <w:pPr>
                                <w:pStyle w:val="a8"/>
                                <w:spacing w:line="240" w:lineRule="auto"/>
                                <w:jc w:val="center"/>
                                <w:rPr>
                                  <w:sz w:val="22"/>
                                  <w:szCs w:val="22"/>
                                </w:rPr>
                              </w:pPr>
                              <w:r w:rsidRPr="00BF07C0">
                                <w:rPr>
                                  <w:sz w:val="22"/>
                                  <w:szCs w:val="22"/>
                                </w:rPr>
                                <w:t>Представитель (представительный орган), избранный из числа работников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 name="Поле 3"/>
                        <wps:cNvSpPr txBox="1"/>
                        <wps:spPr>
                          <a:xfrm>
                            <a:off x="3141147" y="891787"/>
                            <a:ext cx="2240478" cy="7560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BF07C0" w:rsidRDefault="008510E3" w:rsidP="00BF07C0">
                              <w:pPr>
                                <w:pStyle w:val="a8"/>
                                <w:spacing w:line="240" w:lineRule="auto"/>
                                <w:jc w:val="center"/>
                                <w:rPr>
                                  <w:sz w:val="22"/>
                                  <w:szCs w:val="22"/>
                                </w:rPr>
                              </w:pPr>
                              <w:r w:rsidRPr="00BF07C0">
                                <w:rPr>
                                  <w:rFonts w:eastAsia="Calibri"/>
                                  <w:sz w:val="22"/>
                                  <w:szCs w:val="22"/>
                                </w:rPr>
                                <w:t>Иные профсоюзные организации, предусмотренные уставами общероссийских, межрегиональных профсоюзов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 name="Прямая соединительная линия 4"/>
                        <wps:cNvCnPr/>
                        <wps:spPr>
                          <a:xfrm>
                            <a:off x="446547" y="619125"/>
                            <a:ext cx="4267200" cy="0"/>
                          </a:xfrm>
                          <a:prstGeom prst="line">
                            <a:avLst/>
                          </a:prstGeom>
                        </wps:spPr>
                        <wps:style>
                          <a:lnRef idx="1">
                            <a:schemeClr val="dk1"/>
                          </a:lnRef>
                          <a:fillRef idx="0">
                            <a:schemeClr val="dk1"/>
                          </a:fillRef>
                          <a:effectRef idx="0">
                            <a:schemeClr val="dk1"/>
                          </a:effectRef>
                          <a:fontRef idx="minor">
                            <a:schemeClr val="tx1"/>
                          </a:fontRef>
                        </wps:style>
                        <wps:bodyPr/>
                      </wps:wsp>
                      <wps:wsp>
                        <wps:cNvPr id="5" name="Прямая соединительная линия 5"/>
                        <wps:cNvCnPr/>
                        <wps:spPr>
                          <a:xfrm>
                            <a:off x="2503947" y="447675"/>
                            <a:ext cx="0" cy="171450"/>
                          </a:xfrm>
                          <a:prstGeom prst="line">
                            <a:avLst/>
                          </a:prstGeom>
                        </wps:spPr>
                        <wps:style>
                          <a:lnRef idx="1">
                            <a:schemeClr val="dk1"/>
                          </a:lnRef>
                          <a:fillRef idx="0">
                            <a:schemeClr val="dk1"/>
                          </a:fillRef>
                          <a:effectRef idx="0">
                            <a:schemeClr val="dk1"/>
                          </a:effectRef>
                          <a:fontRef idx="minor">
                            <a:schemeClr val="tx1"/>
                          </a:fontRef>
                        </wps:style>
                        <wps:bodyPr/>
                      </wps:wsp>
                      <wps:wsp>
                        <wps:cNvPr id="27" name="Прямая соединительная линия 27"/>
                        <wps:cNvCnPr/>
                        <wps:spPr>
                          <a:xfrm>
                            <a:off x="446547" y="619125"/>
                            <a:ext cx="0" cy="284774"/>
                          </a:xfrm>
                          <a:prstGeom prst="line">
                            <a:avLst/>
                          </a:prstGeom>
                        </wps:spPr>
                        <wps:style>
                          <a:lnRef idx="1">
                            <a:schemeClr val="dk1"/>
                          </a:lnRef>
                          <a:fillRef idx="0">
                            <a:schemeClr val="dk1"/>
                          </a:fillRef>
                          <a:effectRef idx="0">
                            <a:schemeClr val="dk1"/>
                          </a:effectRef>
                          <a:fontRef idx="minor">
                            <a:schemeClr val="tx1"/>
                          </a:fontRef>
                        </wps:style>
                        <wps:bodyPr/>
                      </wps:wsp>
                      <wps:wsp>
                        <wps:cNvPr id="28" name="Прямая соединительная линия 28"/>
                        <wps:cNvCnPr/>
                        <wps:spPr>
                          <a:xfrm>
                            <a:off x="2503947" y="619419"/>
                            <a:ext cx="0" cy="272369"/>
                          </a:xfrm>
                          <a:prstGeom prst="line">
                            <a:avLst/>
                          </a:prstGeom>
                        </wps:spPr>
                        <wps:style>
                          <a:lnRef idx="1">
                            <a:schemeClr val="dk1"/>
                          </a:lnRef>
                          <a:fillRef idx="0">
                            <a:schemeClr val="dk1"/>
                          </a:fillRef>
                          <a:effectRef idx="0">
                            <a:schemeClr val="dk1"/>
                          </a:effectRef>
                          <a:fontRef idx="minor">
                            <a:schemeClr val="tx1"/>
                          </a:fontRef>
                        </wps:style>
                        <wps:bodyPr/>
                      </wps:wsp>
                      <wps:wsp>
                        <wps:cNvPr id="29" name="Прямая соединительная линия 29"/>
                        <wps:cNvCnPr/>
                        <wps:spPr>
                          <a:xfrm>
                            <a:off x="4713747" y="619419"/>
                            <a:ext cx="0" cy="272369"/>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1" o:spid="_x0000_s1038" editas="canvas" style="width:437.25pt;height:135pt;mso-position-horizontal-relative:char;mso-position-vertical-relative:line" coordsize="55530,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">
                <v:shape id="_x0000_s1039" type="#_x0000_t75" style="position:absolute;width:55530;height:17145;visibility:visible;mso-wrap-style:square">
                  <v:fill o:detectmouseclick="t"/>
                  <v:path o:connecttype="none"/>
                </v:shape>
                <v:shape id="Поле 3" o:spid="_x0000_s1040" type="#_x0000_t202" style="position:absolute;left:2329;top:1238;width:4858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dacEA&#10;AADaAAAADwAAAGRycy9kb3ducmV2LnhtbESPQWsCMRSE74X+h/AKvdVsW5B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UHWnBAAAA2gAAAA8AAAAAAAAAAAAAAAAAmAIAAGRycy9kb3du&#10;cmV2LnhtbFBLBQYAAAAABAAEAPUAAACGAwAAAAA=&#10;" fillcolor="white [3201]" strokeweight=".5pt">
                  <v:textbox>
                    <w:txbxContent>
                      <w:p w:rsidR="008510E3" w:rsidRPr="00BF07C0" w:rsidRDefault="008510E3" w:rsidP="00BF07C0">
                        <w:pPr>
                          <w:spacing w:line="240" w:lineRule="auto"/>
                          <w:jc w:val="center"/>
                          <w:rPr>
                            <w:rFonts w:ascii="Times New Roman" w:hAnsi="Times New Roman" w:cs="Times New Roman"/>
                          </w:rPr>
                        </w:pPr>
                        <w:r w:rsidRPr="00BF07C0">
                          <w:rPr>
                            <w:rFonts w:ascii="Times New Roman" w:hAnsi="Times New Roman" w:cs="Times New Roman"/>
                          </w:rPr>
                          <w:t>Представители работников в социальном партнёрстве</w:t>
                        </w:r>
                      </w:p>
                    </w:txbxContent>
                  </v:textbox>
                </v:shape>
                <v:shape id="Поле 3" o:spid="_x0000_s1041" type="#_x0000_t202" style="position:absolute;left:359;top:9038;width:12690;height:7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aM8IA&#10;AADbAAAADwAAAGRycy9kb3ducmV2LnhtbESPQUsDMRSE74L/ITzBm826B9lum5ZWqgie2ornx+Y1&#10;Cd28LEncrv/eCIUeh5n5hlmuJ9+LkWJygRU8zyoQxF3Qjo2Cr+PbUwMiZWSNfWBS8EsJ1qv7uyW2&#10;Olx4T+MhG1EgnFpUYHMeWilTZ8ljmoWBuHinED3mIqOROuKlwH0v66p6kR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pZozwgAAANsAAAAPAAAAAAAAAAAAAAAAAJgCAABkcnMvZG93&#10;bnJldi54bWxQSwUGAAAAAAQABAD1AAAAhwMAAAAA&#10;" fillcolor="white [3201]" strokeweight=".5pt">
                  <v:textbox>
                    <w:txbxContent>
                      <w:p w:rsidR="008510E3" w:rsidRPr="00BF07C0" w:rsidRDefault="008510E3" w:rsidP="00BF07C0">
                        <w:pPr>
                          <w:pStyle w:val="a8"/>
                          <w:spacing w:line="240" w:lineRule="auto"/>
                          <w:jc w:val="center"/>
                          <w:rPr>
                            <w:sz w:val="22"/>
                            <w:szCs w:val="22"/>
                          </w:rPr>
                        </w:pPr>
                        <w:r w:rsidRPr="00BF07C0">
                          <w:rPr>
                            <w:rFonts w:eastAsia="Calibri"/>
                            <w:sz w:val="22"/>
                            <w:szCs w:val="22"/>
                          </w:rPr>
                          <w:t>Профессиональные союзы и их объединения</w:t>
                        </w:r>
                      </w:p>
                    </w:txbxContent>
                  </v:textbox>
                </v:shape>
                <v:shape id="Поле 3" o:spid="_x0000_s1042" type="#_x0000_t202" style="position:absolute;left:13620;top:8917;width:16383;height:75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qMIA&#10;AADbAAAADwAAAGRycy9kb3ducmV2LnhtbESPQWsCMRSE74X+h/AK3mq2C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6T+owgAAANsAAAAPAAAAAAAAAAAAAAAAAJgCAABkcnMvZG93&#10;bnJldi54bWxQSwUGAAAAAAQABAD1AAAAhwMAAAAA&#10;" fillcolor="white [3201]" strokeweight=".5pt">
                  <v:textbox>
                    <w:txbxContent>
                      <w:p w:rsidR="008510E3" w:rsidRPr="00BF07C0" w:rsidRDefault="008510E3" w:rsidP="00BF07C0">
                        <w:pPr>
                          <w:pStyle w:val="a8"/>
                          <w:spacing w:line="240" w:lineRule="auto"/>
                          <w:jc w:val="center"/>
                          <w:rPr>
                            <w:sz w:val="22"/>
                            <w:szCs w:val="22"/>
                          </w:rPr>
                        </w:pPr>
                        <w:r w:rsidRPr="00BF07C0">
                          <w:rPr>
                            <w:sz w:val="22"/>
                            <w:szCs w:val="22"/>
                          </w:rPr>
                          <w:t>Представитель (представительный орган), избранный из числа работников</w:t>
                        </w:r>
                      </w:p>
                    </w:txbxContent>
                  </v:textbox>
                </v:shape>
                <v:shape id="Поле 3" o:spid="_x0000_s1043" type="#_x0000_t202" style="position:absolute;left:31411;top:8917;width:22405;height:75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Cn3MIA&#10;AADbAAAADwAAAGRycy9kb3ducmV2LnhtbESPQWsCMRSE74X+h/AK3mq2I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AKfcwgAAANsAAAAPAAAAAAAAAAAAAAAAAJgCAABkcnMvZG93&#10;bnJldi54bWxQSwUGAAAAAAQABAD1AAAAhwMAAAAA&#10;" fillcolor="white [3201]" strokeweight=".5pt">
                  <v:textbox>
                    <w:txbxContent>
                      <w:p w:rsidR="008510E3" w:rsidRPr="00BF07C0" w:rsidRDefault="008510E3" w:rsidP="00BF07C0">
                        <w:pPr>
                          <w:pStyle w:val="a8"/>
                          <w:spacing w:line="240" w:lineRule="auto"/>
                          <w:jc w:val="center"/>
                          <w:rPr>
                            <w:sz w:val="22"/>
                            <w:szCs w:val="22"/>
                          </w:rPr>
                        </w:pPr>
                        <w:r w:rsidRPr="00BF07C0">
                          <w:rPr>
                            <w:rFonts w:eastAsia="Calibri"/>
                            <w:sz w:val="22"/>
                            <w:szCs w:val="22"/>
                          </w:rPr>
                          <w:t>Иные профсоюзные организации, предусмотренные уставами общероссийских, межрегиональных профсоюзов</w:t>
                        </w:r>
                      </w:p>
                    </w:txbxContent>
                  </v:textbox>
                </v:shape>
                <v:line id="Прямая соединительная линия 4" o:spid="_x0000_s1044" style="position:absolute;visibility:visible;mso-wrap-style:square" from="4465,6191" to="47137,6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p0ssQAAADaAAAADwAAAGRycy9kb3ducmV2LnhtbESPQWvCQBSE70L/w/IKXqRutFLS1FVE&#10;LBQUbePS8yP7moRm34bsqum/dwWhx2FmvmHmy9424kydrx0rmIwTEMSFMzWXCvTx/SkF4QOywcYx&#10;KfgjD8vFw2COmXEX/qJzHkoRIewzVFCF0GZS+qIii37sWuLo/bjOYoiyK6Xp8BLhtpHTJHmRFmuO&#10;CxW2tK6o+M1PVsFWv36Png+p1vaY7/FT15vDbq3U8LFfvYEI1If/8L39YRTM4HYl3gC5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nSyxAAAANoAAAAPAAAAAAAAAAAA&#10;AAAAAKECAABkcnMvZG93bnJldi54bWxQSwUGAAAAAAQABAD5AAAAkgMAAAAA&#10;" strokecolor="black [3200]" strokeweight=".5pt">
                  <v:stroke joinstyle="miter"/>
                </v:line>
                <v:line id="Прямая соединительная линия 5" o:spid="_x0000_s1045" style="position:absolute;visibility:visible;mso-wrap-style:square" from="25039,4476" to="25039,6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bRKcQAAADaAAAADwAAAGRycy9kb3ducmV2LnhtbESPQWvCQBSE70L/w/IKXqRutFjS1FVE&#10;LBQUbePS8yP7moRm34bsqum/dwWhx2FmvmHmy9424kydrx0rmIwTEMSFMzWXCvTx/SkF4QOywcYx&#10;KfgjD8vFw2COmXEX/qJzHkoRIewzVFCF0GZS+qIii37sWuLo/bjOYoiyK6Xp8BLhtpHTJHmRFmuO&#10;CxW2tK6o+M1PVsFWv36Png+p1vaY7/FT15vDbq3U8LFfvYEI1If/8L39YRTM4HYl3gC5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dtEpxAAAANoAAAAPAAAAAAAAAAAA&#10;AAAAAKECAABkcnMvZG93bnJldi54bWxQSwUGAAAAAAQABAD5AAAAkgMAAAAA&#10;" strokecolor="black [3200]" strokeweight=".5pt">
                  <v:stroke joinstyle="miter"/>
                </v:line>
                <v:line id="Прямая соединительная линия 27" o:spid="_x0000_s1046" style="position:absolute;visibility:visible;mso-wrap-style:square" from="4465,6191" to="4465,90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QtesUAAADbAAAADwAAAGRycy9kb3ducmV2LnhtbESPQWvCQBSE74X+h+UVvBTdqNBq6ipF&#10;FASL1rh4fmRfk9Ds25BdNf57t1DwOMzMN8xs0dlaXKj1lWMFw0ECgjh3puJCgT6u+xMQPiAbrB2T&#10;ght5WMyfn2aYGnflA12yUIgIYZ+igjKEJpXS5yVZ9APXEEfvx7UWQ5RtIU2L1wi3tRwlyZu0WHFc&#10;KLGhZUn5b3a2CrZ6enod7yda22O2w29drfZfS6V6L93nB4hAXXiE/9sbo2D0Dn9f4g+Q8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EQtesUAAADbAAAADwAAAAAAAAAA&#10;AAAAAAChAgAAZHJzL2Rvd25yZXYueG1sUEsFBgAAAAAEAAQA+QAAAJMDAAAAAA==&#10;" strokecolor="black [3200]" strokeweight=".5pt">
                  <v:stroke joinstyle="miter"/>
                </v:line>
                <v:line id="Прямая соединительная линия 28" o:spid="_x0000_s1047" style="position:absolute;visibility:visible;mso-wrap-style:square" from="25039,6194" to="25039,8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u5CMEAAADbAAAADwAAAGRycy9kb3ducmV2LnhtbERPXWvCMBR9F/wP4Qq+iKZTGF1nFJEJ&#10;gmNuNfh8ae7aYnNTmqj135uHwR4P53u57m0jbtT52rGCl1kCgrhwpuZSgT7tpikIH5ANNo5JwYM8&#10;rFfDwRIz4+78Q7c8lCKGsM9QQRVCm0npi4os+plriSP36zqLIcKulKbDewy3jZwnyau0WHNsqLCl&#10;bUXFJb9aBQf9dp4sjqnW9pR/4beuP46fW6XGo37zDiJQH/7Ff+69UTCPY+OX+APk6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27kIwQAAANsAAAAPAAAAAAAAAAAAAAAA&#10;AKECAABkcnMvZG93bnJldi54bWxQSwUGAAAAAAQABAD5AAAAjwMAAAAA&#10;" strokecolor="black [3200]" strokeweight=".5pt">
                  <v:stroke joinstyle="miter"/>
                </v:line>
                <v:line id="Прямая соединительная линия 29" o:spid="_x0000_s1048" style="position:absolute;visibility:visible;mso-wrap-style:square" from="47137,6194" to="47137,8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cck8UAAADbAAAADwAAAGRycy9kb3ducmV2LnhtbESPQWvCQBSE70L/w/IKvUjd1IJozEaK&#10;tFBoURsXz4/sMwlm34bsVtN/3xUEj8PMfMNkq8G24ky9bxwreJkkIIhLZxquFOj9x/MchA/IBlvH&#10;pOCPPKzyh1GGqXEX/qFzESoRIexTVFCH0KVS+rImi37iOuLoHV1vMUTZV9L0eIlw28ppksykxYbj&#10;Qo0drWsqT8WvVfClF4fx63autd0XG9zp5n37vVbq6XF4W4IINIR7+Nb+NAqmC7h+iT9A5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pcck8UAAADbAAAADwAAAAAAAAAA&#10;AAAAAAChAgAAZHJzL2Rvd25yZXYueG1sUEsFBgAAAAAEAAQA+QAAAJMDAAAAAA==&#10;" strokecolor="black [3200]" strokeweight=".5pt">
                  <v:stroke joinstyle="miter"/>
                </v:line>
                <w10:anchorlock/>
              </v:group>
            </w:pict>
          </mc:Fallback>
        </mc:AlternateContent>
      </w:r>
    </w:p>
    <w:p w:rsidR="008510E3" w:rsidRDefault="008510E3" w:rsidP="00EA4672">
      <w:pPr>
        <w:spacing w:after="0" w:line="252" w:lineRule="auto"/>
        <w:ind w:firstLine="425"/>
        <w:jc w:val="both"/>
        <w:rPr>
          <w:rFonts w:ascii="Times New Roman" w:hAnsi="Times New Roman" w:cs="Times New Roman"/>
        </w:rPr>
      </w:pPr>
      <w:r w:rsidRPr="008510E3">
        <w:rPr>
          <w:rFonts w:ascii="Times New Roman" w:hAnsi="Times New Roman" w:cs="Times New Roman"/>
        </w:rPr>
        <w:t xml:space="preserve">Рис. </w:t>
      </w:r>
      <w:r w:rsidR="004D4E4B">
        <w:rPr>
          <w:rFonts w:ascii="Times New Roman" w:hAnsi="Times New Roman" w:cs="Times New Roman"/>
        </w:rPr>
        <w:t>2.</w:t>
      </w:r>
      <w:r w:rsidRPr="008510E3">
        <w:rPr>
          <w:rFonts w:ascii="Times New Roman" w:hAnsi="Times New Roman" w:cs="Times New Roman"/>
        </w:rPr>
        <w:t xml:space="preserve"> Субъекты-представител</w:t>
      </w:r>
      <w:r w:rsidR="002F453A">
        <w:rPr>
          <w:rFonts w:ascii="Times New Roman" w:hAnsi="Times New Roman" w:cs="Times New Roman"/>
        </w:rPr>
        <w:t>и работников в социальном партне</w:t>
      </w:r>
      <w:r w:rsidRPr="008510E3">
        <w:rPr>
          <w:rFonts w:ascii="Times New Roman" w:hAnsi="Times New Roman" w:cs="Times New Roman"/>
        </w:rPr>
        <w:t>рстве [составлено авторами]</w:t>
      </w:r>
    </w:p>
    <w:p w:rsidR="00D35498" w:rsidRDefault="00D35498" w:rsidP="00EA4672">
      <w:pPr>
        <w:spacing w:after="0" w:line="252" w:lineRule="auto"/>
        <w:ind w:firstLine="425"/>
        <w:jc w:val="both"/>
        <w:rPr>
          <w:rFonts w:ascii="Times New Roman" w:hAnsi="Times New Roman" w:cs="Times New Roman"/>
        </w:rPr>
      </w:pPr>
    </w:p>
    <w:p w:rsidR="008510E3" w:rsidRDefault="008510E3" w:rsidP="00D35498">
      <w:pPr>
        <w:spacing w:after="0" w:line="252" w:lineRule="auto"/>
        <w:jc w:val="both"/>
        <w:rPr>
          <w:rFonts w:ascii="Times New Roman" w:hAnsi="Times New Roman" w:cs="Times New Roman"/>
          <w:highlight w:val="yellow"/>
        </w:rPr>
      </w:pPr>
      <w:r w:rsidRPr="000B6CFE">
        <w:rPr>
          <w:rFonts w:ascii="Times New Roman" w:hAnsi="Times New Roman" w:cs="Times New Roman"/>
          <w:noProof/>
          <w:lang w:eastAsia="ru-RU"/>
        </w:rPr>
        <w:lastRenderedPageBreak/>
        <mc:AlternateContent>
          <mc:Choice Requires="wpc">
            <w:drawing>
              <wp:inline distT="0" distB="0" distL="0" distR="0" wp14:anchorId="1FE461BA" wp14:editId="1785ED92">
                <wp:extent cx="5365630" cy="2700068"/>
                <wp:effectExtent l="0" t="0" r="6985" b="0"/>
                <wp:docPr id="118" name="Полотно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9" name="Поле 109"/>
                        <wps:cNvSpPr txBox="1"/>
                        <wps:spPr>
                          <a:xfrm>
                            <a:off x="828675" y="123825"/>
                            <a:ext cx="4029075" cy="323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D35498" w:rsidRDefault="008510E3" w:rsidP="008510E3">
                              <w:pPr>
                                <w:jc w:val="center"/>
                                <w:rPr>
                                  <w:rFonts w:ascii="Times New Roman" w:hAnsi="Times New Roman" w:cs="Times New Roman"/>
                                </w:rPr>
                              </w:pPr>
                              <w:r w:rsidRPr="00D35498">
                                <w:rPr>
                                  <w:rFonts w:ascii="Times New Roman" w:hAnsi="Times New Roman" w:cs="Times New Roman"/>
                                </w:rPr>
                                <w:t>Представители работодателей в социальном партнёрстве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0" name="Поле 3"/>
                        <wps:cNvSpPr txBox="1"/>
                        <wps:spPr>
                          <a:xfrm>
                            <a:off x="86264" y="903605"/>
                            <a:ext cx="1043798" cy="4679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D35498" w:rsidRDefault="008510E3" w:rsidP="00D35498">
                              <w:pPr>
                                <w:pStyle w:val="a8"/>
                                <w:spacing w:line="240" w:lineRule="auto"/>
                                <w:jc w:val="center"/>
                                <w:rPr>
                                  <w:sz w:val="22"/>
                                  <w:szCs w:val="22"/>
                                </w:rPr>
                              </w:pPr>
                              <w:r w:rsidRPr="00D35498">
                                <w:rPr>
                                  <w:rFonts w:eastAsia="Calibri"/>
                                  <w:sz w:val="22"/>
                                  <w:szCs w:val="22"/>
                                </w:rPr>
                                <w:t>Руководитель организации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1" name="Поле 3"/>
                        <wps:cNvSpPr txBox="1"/>
                        <wps:spPr>
                          <a:xfrm>
                            <a:off x="1190447" y="903644"/>
                            <a:ext cx="1242202" cy="735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D35498" w:rsidRDefault="008510E3" w:rsidP="00D35498">
                              <w:pPr>
                                <w:pStyle w:val="a8"/>
                                <w:spacing w:line="240" w:lineRule="auto"/>
                                <w:jc w:val="center"/>
                                <w:rPr>
                                  <w:sz w:val="20"/>
                                  <w:szCs w:val="20"/>
                                </w:rPr>
                              </w:pPr>
                              <w:r w:rsidRPr="00D35498">
                                <w:rPr>
                                  <w:sz w:val="20"/>
                                  <w:szCs w:val="20"/>
                                </w:rPr>
                                <w:t xml:space="preserve">Работодатель - индивидуальный предприниматель (лично)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2" name="Поле 3"/>
                        <wps:cNvSpPr txBox="1"/>
                        <wps:spPr>
                          <a:xfrm>
                            <a:off x="2503948" y="903531"/>
                            <a:ext cx="1218216" cy="85625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D35498" w:rsidRDefault="008510E3" w:rsidP="00D35498">
                              <w:pPr>
                                <w:pStyle w:val="a8"/>
                                <w:spacing w:line="240" w:lineRule="auto"/>
                                <w:jc w:val="center"/>
                                <w:rPr>
                                  <w:sz w:val="20"/>
                                  <w:szCs w:val="20"/>
                                </w:rPr>
                              </w:pPr>
                              <w:r w:rsidRPr="00D35498">
                                <w:rPr>
                                  <w:rFonts w:eastAsia="Calibri"/>
                                  <w:sz w:val="20"/>
                                  <w:szCs w:val="20"/>
                                </w:rPr>
                                <w:t>Уполномоченные руководителем организации или работодателем лица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3" name="Прямая соединительная линия 113"/>
                        <wps:cNvCnPr/>
                        <wps:spPr>
                          <a:xfrm>
                            <a:off x="589931" y="607213"/>
                            <a:ext cx="4679797" cy="0"/>
                          </a:xfrm>
                          <a:prstGeom prst="line">
                            <a:avLst/>
                          </a:prstGeom>
                        </wps:spPr>
                        <wps:style>
                          <a:lnRef idx="1">
                            <a:schemeClr val="dk1"/>
                          </a:lnRef>
                          <a:fillRef idx="0">
                            <a:schemeClr val="dk1"/>
                          </a:fillRef>
                          <a:effectRef idx="0">
                            <a:schemeClr val="dk1"/>
                          </a:effectRef>
                          <a:fontRef idx="minor">
                            <a:schemeClr val="tx1"/>
                          </a:fontRef>
                        </wps:style>
                        <wps:bodyPr/>
                      </wps:wsp>
                      <wps:wsp>
                        <wps:cNvPr id="114" name="Прямая соединительная линия 114"/>
                        <wps:cNvCnPr/>
                        <wps:spPr>
                          <a:xfrm>
                            <a:off x="2819400" y="447660"/>
                            <a:ext cx="0" cy="159606"/>
                          </a:xfrm>
                          <a:prstGeom prst="line">
                            <a:avLst/>
                          </a:prstGeom>
                        </wps:spPr>
                        <wps:style>
                          <a:lnRef idx="1">
                            <a:schemeClr val="dk1"/>
                          </a:lnRef>
                          <a:fillRef idx="0">
                            <a:schemeClr val="dk1"/>
                          </a:fillRef>
                          <a:effectRef idx="0">
                            <a:schemeClr val="dk1"/>
                          </a:effectRef>
                          <a:fontRef idx="minor">
                            <a:schemeClr val="tx1"/>
                          </a:fontRef>
                        </wps:style>
                        <wps:bodyPr/>
                      </wps:wsp>
                      <wps:wsp>
                        <wps:cNvPr id="115" name="Прямая соединительная линия 115"/>
                        <wps:cNvCnPr/>
                        <wps:spPr>
                          <a:xfrm>
                            <a:off x="589934" y="607013"/>
                            <a:ext cx="0" cy="284774"/>
                          </a:xfrm>
                          <a:prstGeom prst="line">
                            <a:avLst/>
                          </a:prstGeom>
                        </wps:spPr>
                        <wps:style>
                          <a:lnRef idx="1">
                            <a:schemeClr val="dk1"/>
                          </a:lnRef>
                          <a:fillRef idx="0">
                            <a:schemeClr val="dk1"/>
                          </a:fillRef>
                          <a:effectRef idx="0">
                            <a:schemeClr val="dk1"/>
                          </a:effectRef>
                          <a:fontRef idx="minor">
                            <a:schemeClr val="tx1"/>
                          </a:fontRef>
                        </wps:style>
                        <wps:bodyPr/>
                      </wps:wsp>
                      <wps:wsp>
                        <wps:cNvPr id="116" name="Прямая соединительная линия 116"/>
                        <wps:cNvCnPr/>
                        <wps:spPr>
                          <a:xfrm>
                            <a:off x="2096386" y="607307"/>
                            <a:ext cx="0" cy="284480"/>
                          </a:xfrm>
                          <a:prstGeom prst="line">
                            <a:avLst/>
                          </a:prstGeom>
                        </wps:spPr>
                        <wps:style>
                          <a:lnRef idx="1">
                            <a:schemeClr val="dk1"/>
                          </a:lnRef>
                          <a:fillRef idx="0">
                            <a:schemeClr val="dk1"/>
                          </a:fillRef>
                          <a:effectRef idx="0">
                            <a:schemeClr val="dk1"/>
                          </a:effectRef>
                          <a:fontRef idx="minor">
                            <a:schemeClr val="tx1"/>
                          </a:fontRef>
                        </wps:style>
                        <wps:bodyPr/>
                      </wps:wsp>
                      <wps:wsp>
                        <wps:cNvPr id="117" name="Прямая соединительная линия 117"/>
                        <wps:cNvCnPr/>
                        <wps:spPr>
                          <a:xfrm>
                            <a:off x="4374671" y="607943"/>
                            <a:ext cx="0" cy="284480"/>
                          </a:xfrm>
                          <a:prstGeom prst="line">
                            <a:avLst/>
                          </a:prstGeom>
                        </wps:spPr>
                        <wps:style>
                          <a:lnRef idx="1">
                            <a:schemeClr val="dk1"/>
                          </a:lnRef>
                          <a:fillRef idx="0">
                            <a:schemeClr val="dk1"/>
                          </a:fillRef>
                          <a:effectRef idx="0">
                            <a:schemeClr val="dk1"/>
                          </a:effectRef>
                          <a:fontRef idx="minor">
                            <a:schemeClr val="tx1"/>
                          </a:fontRef>
                        </wps:style>
                        <wps:bodyPr/>
                      </wps:wsp>
                      <wps:wsp>
                        <wps:cNvPr id="119" name="Поле 3"/>
                        <wps:cNvSpPr txBox="1"/>
                        <wps:spPr>
                          <a:xfrm>
                            <a:off x="3808396" y="903868"/>
                            <a:ext cx="1180505" cy="46768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D35498" w:rsidRDefault="008510E3" w:rsidP="008510E3">
                              <w:pPr>
                                <w:pStyle w:val="a8"/>
                                <w:jc w:val="center"/>
                                <w:rPr>
                                  <w:sz w:val="22"/>
                                  <w:szCs w:val="22"/>
                                </w:rPr>
                              </w:pPr>
                              <w:r w:rsidRPr="00D35498">
                                <w:rPr>
                                  <w:rFonts w:eastAsia="Calibri"/>
                                  <w:sz w:val="22"/>
                                  <w:szCs w:val="22"/>
                                </w:rPr>
                                <w:t>Объединения работодателей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0" name="Прямая соединительная линия 120"/>
                        <wps:cNvCnPr/>
                        <wps:spPr>
                          <a:xfrm>
                            <a:off x="3141147" y="607943"/>
                            <a:ext cx="0" cy="283845"/>
                          </a:xfrm>
                          <a:prstGeom prst="line">
                            <a:avLst/>
                          </a:prstGeom>
                        </wps:spPr>
                        <wps:style>
                          <a:lnRef idx="1">
                            <a:schemeClr val="dk1"/>
                          </a:lnRef>
                          <a:fillRef idx="0">
                            <a:schemeClr val="dk1"/>
                          </a:fillRef>
                          <a:effectRef idx="0">
                            <a:schemeClr val="dk1"/>
                          </a:effectRef>
                          <a:fontRef idx="minor">
                            <a:schemeClr val="tx1"/>
                          </a:fontRef>
                        </wps:style>
                        <wps:bodyPr/>
                      </wps:wsp>
                      <wps:wsp>
                        <wps:cNvPr id="121" name="Поле 109"/>
                        <wps:cNvSpPr txBox="1"/>
                        <wps:spPr>
                          <a:xfrm>
                            <a:off x="179975" y="1958161"/>
                            <a:ext cx="5088660" cy="5951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10E3" w:rsidRPr="00D35498" w:rsidRDefault="008510E3" w:rsidP="00D35498">
                              <w:pPr>
                                <w:pStyle w:val="a8"/>
                                <w:spacing w:line="240" w:lineRule="auto"/>
                                <w:jc w:val="center"/>
                                <w:rPr>
                                  <w:sz w:val="22"/>
                                  <w:szCs w:val="22"/>
                                </w:rPr>
                              </w:pPr>
                              <w:r w:rsidRPr="00D35498">
                                <w:rPr>
                                  <w:rFonts w:eastAsia="Calibri"/>
                                  <w:sz w:val="22"/>
                                  <w:szCs w:val="22"/>
                                </w:rPr>
                                <w:t>Соответствующие работодателям-организациям федеральные органы исполнительной власти, органы исполнительной власти субъектов РФ, иные государственные органы, органы местного самоуправления.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2" name="Прямая соединительная линия 122"/>
                        <wps:cNvCnPr/>
                        <wps:spPr>
                          <a:xfrm flipH="1">
                            <a:off x="5267623" y="607932"/>
                            <a:ext cx="1599" cy="1642666"/>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118" o:spid="_x0000_s1049" editas="canvas" style="width:422.5pt;height:212.6pt;mso-position-horizontal-relative:char;mso-position-vertical-relative:line" coordsize="5365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">
                <v:shape id="_x0000_s1050" type="#_x0000_t75" style="position:absolute;width:53651;height:27000;visibility:visible;mso-wrap-style:square">
                  <v:fill o:detectmouseclick="t"/>
                  <v:path o:connecttype="none"/>
                </v:shape>
                <v:shape id="Поле 109" o:spid="_x0000_s1051" type="#_x0000_t202" style="position:absolute;left:8286;top:1238;width:4029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0mzMAA&#10;AADcAAAADwAAAGRycy9kb3ducmV2LnhtbERPTWsCMRC9F/ofwgjeatYeZF2NosWWQk9q6XnYjElw&#10;M1mSdN3++6ZQ8DaP9znr7eg7MVBMLrCC+awCQdwG7dgo+Dy/PtUgUkbW2AUmBT+UYLt5fFhjo8ON&#10;jzScshElhFODCmzOfSNlai15TLPQExfuEqLHXGA0Uke8lXDfyeeqWkiPjkuDxZ5eLLXX07dXcNib&#10;pWlrjPZQa+eG8evyYd6Umk7G3QpEpjHfxf/ud13mV0v4e6ZcI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j0mzMAAAADcAAAADwAAAAAAAAAAAAAAAACYAgAAZHJzL2Rvd25y&#10;ZXYueG1sUEsFBgAAAAAEAAQA9QAAAIUDAAAAAA==&#10;" fillcolor="white [3201]" strokeweight=".5pt">
                  <v:textbox>
                    <w:txbxContent>
                      <w:p w:rsidR="008510E3" w:rsidRPr="00D35498" w:rsidRDefault="008510E3" w:rsidP="008510E3">
                        <w:pPr>
                          <w:jc w:val="center"/>
                          <w:rPr>
                            <w:rFonts w:ascii="Times New Roman" w:hAnsi="Times New Roman" w:cs="Times New Roman"/>
                          </w:rPr>
                        </w:pPr>
                        <w:r w:rsidRPr="00D35498">
                          <w:rPr>
                            <w:rFonts w:ascii="Times New Roman" w:hAnsi="Times New Roman" w:cs="Times New Roman"/>
                          </w:rPr>
                          <w:t>Представители работодателей в социальном партнёрстве</w:t>
                        </w:r>
                      </w:p>
                    </w:txbxContent>
                  </v:textbox>
                </v:shape>
                <v:shape id="Поле 3" o:spid="_x0000_s1052" type="#_x0000_t202" style="position:absolute;left:862;top:9036;width:10438;height:4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4ZjMIA&#10;AADcAAAADwAAAGRycy9kb3ducmV2LnhtbESPQUsDMRCF70L/Q5iCN5utB1nXpsWWKoInq3geNtMk&#10;uJksSdyu/945CN5meG/e+2azm+OgJsolJDawXjWgiPtkAzsDH+9PNy2oUpEtDonJwA8V2G0XVxvs&#10;bLrwG02n6pSEcOnQgK917LQuvaeIZZVGYtHOKUessmanbcaLhMdB3zbNnY4YWBo8jnTw1H+dvqOB&#10;497du77F7I+tDWGaP8+v7tmY6+X8+ACq0lz/zX/XL1bw14Ivz8gEe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3hmMwgAAANwAAAAPAAAAAAAAAAAAAAAAAJgCAABkcnMvZG93&#10;bnJldi54bWxQSwUGAAAAAAQABAD1AAAAhwMAAAAA&#10;" fillcolor="white [3201]" strokeweight=".5pt">
                  <v:textbox>
                    <w:txbxContent>
                      <w:p w:rsidR="008510E3" w:rsidRPr="00D35498" w:rsidRDefault="008510E3" w:rsidP="00D35498">
                        <w:pPr>
                          <w:pStyle w:val="a8"/>
                          <w:spacing w:line="240" w:lineRule="auto"/>
                          <w:jc w:val="center"/>
                          <w:rPr>
                            <w:sz w:val="22"/>
                            <w:szCs w:val="22"/>
                          </w:rPr>
                        </w:pPr>
                        <w:r w:rsidRPr="00D35498">
                          <w:rPr>
                            <w:rFonts w:eastAsia="Calibri"/>
                            <w:sz w:val="22"/>
                            <w:szCs w:val="22"/>
                          </w:rPr>
                          <w:t>Руководитель организации</w:t>
                        </w:r>
                      </w:p>
                    </w:txbxContent>
                  </v:textbox>
                </v:shape>
                <v:shape id="Поле 3" o:spid="_x0000_s1053" type="#_x0000_t202" style="position:absolute;left:11904;top:9036;width:12422;height:73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K8F8AA&#10;AADcAAAADwAAAGRycy9kb3ducmV2LnhtbERPTUsDMRC9C/6HMII3m10Psl2bFpVWhJ7aiudhM02C&#10;m8mSpNv135tCobd5vM9ZrCbfi5FicoEV1LMKBHEXtGOj4PuweWpApIyssQ9MCv4owWp5f7fAVocz&#10;72jcZyNKCKcWFdich1bK1FnymGZhIC7cMUSPucBopI54LuG+l89V9SI9Oi4NFgf6sNT97k9ewfrd&#10;zE3XYLTrRjs3Tj/HrflU6vFhensFkWnKN/HV/aXL/LqGyzPlArn8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ZK8F8AAAADcAAAADwAAAAAAAAAAAAAAAACYAgAAZHJzL2Rvd25y&#10;ZXYueG1sUEsFBgAAAAAEAAQA9QAAAIUDAAAAAA==&#10;" fillcolor="white [3201]" strokeweight=".5pt">
                  <v:textbox>
                    <w:txbxContent>
                      <w:p w:rsidR="008510E3" w:rsidRPr="00D35498" w:rsidRDefault="008510E3" w:rsidP="00D35498">
                        <w:pPr>
                          <w:pStyle w:val="a8"/>
                          <w:spacing w:line="240" w:lineRule="auto"/>
                          <w:jc w:val="center"/>
                          <w:rPr>
                            <w:sz w:val="20"/>
                            <w:szCs w:val="20"/>
                          </w:rPr>
                        </w:pPr>
                        <w:r w:rsidRPr="00D35498">
                          <w:rPr>
                            <w:sz w:val="20"/>
                            <w:szCs w:val="20"/>
                          </w:rPr>
                          <w:t xml:space="preserve">Работодатель - индивидуальный предприниматель (лично) </w:t>
                        </w:r>
                      </w:p>
                    </w:txbxContent>
                  </v:textbox>
                </v:shape>
                <v:shape id="Поле 3" o:spid="_x0000_s1054" type="#_x0000_t202" style="position:absolute;left:25039;top:9035;width:12182;height:8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AiYMAA&#10;AADcAAAADwAAAGRycy9kb3ducmV2LnhtbERPTWsCMRC9F/ofwhR6q1k9lHVrFFtsETxpS8/DZkyC&#10;m8mSpOv23xtB8DaP9zmL1eg7MVBMLrCC6aQCQdwG7dgo+Pn+fKlBpIyssQtMCv4pwWr5+LDARocz&#10;72k4ZCNKCKcGFdic+0bK1FrymCahJy7cMUSPucBopI54LuG+k7OqepUeHZcGiz19WGpPhz+vYPNu&#10;5qatMdpNrZ0bxt/jznwp9fw0rt9AZBrzXXxzb3WZP53B9ZlygVx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UAiYMAAAADcAAAADwAAAAAAAAAAAAAAAACYAgAAZHJzL2Rvd25y&#10;ZXYueG1sUEsFBgAAAAAEAAQA9QAAAIUDAAAAAA==&#10;" fillcolor="white [3201]" strokeweight=".5pt">
                  <v:textbox>
                    <w:txbxContent>
                      <w:p w:rsidR="008510E3" w:rsidRPr="00D35498" w:rsidRDefault="008510E3" w:rsidP="00D35498">
                        <w:pPr>
                          <w:pStyle w:val="a8"/>
                          <w:spacing w:line="240" w:lineRule="auto"/>
                          <w:jc w:val="center"/>
                          <w:rPr>
                            <w:sz w:val="20"/>
                            <w:szCs w:val="20"/>
                          </w:rPr>
                        </w:pPr>
                        <w:r w:rsidRPr="00D35498">
                          <w:rPr>
                            <w:rFonts w:eastAsia="Calibri"/>
                            <w:sz w:val="20"/>
                            <w:szCs w:val="20"/>
                          </w:rPr>
                          <w:t>Уполномоченные руководителем организации или работодателем лица</w:t>
                        </w:r>
                      </w:p>
                    </w:txbxContent>
                  </v:textbox>
                </v:shape>
                <v:line id="Прямая соединительная линия 113" o:spid="_x0000_s1055" style="position:absolute;visibility:visible;mso-wrap-style:square" from="5899,6072" to="52697,6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wwQsMAAADcAAAADwAAAGRycy9kb3ducmV2LnhtbERP32vCMBB+H/g/hBP2MmbaCUM7o0jZ&#10;YKDorGHPR3Nri82lNJnW/94Ig73dx/fzFqvBtuJMvW8cK0gnCQji0pmGKwX6+PE8A+EDssHWMSm4&#10;kofVcvSwwMy4Cx/oXIRKxBD2GSqoQ+gyKX1Zk0U/cR1x5H5cbzFE2FfS9HiJ4baVL0nyKi02HBtq&#10;7CivqTwVv1bBRs+/n6b7mdb2WOzwSzfv+22u1ON4WL+BCDSEf/Gf+9PE+ekU7s/EC+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MMELDAAAA3AAAAA8AAAAAAAAAAAAA&#10;AAAAoQIAAGRycy9kb3ducmV2LnhtbFBLBQYAAAAABAAEAPkAAACRAwAAAAA=&#10;" strokecolor="black [3200]" strokeweight=".5pt">
                  <v:stroke joinstyle="miter"/>
                </v:line>
                <v:line id="Прямая соединительная линия 114" o:spid="_x0000_s1056" style="position:absolute;visibility:visible;mso-wrap-style:square" from="28194,4476" to="28194,6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WoNsMAAADcAAAADwAAAGRycy9kb3ducmV2LnhtbERP32vCMBB+H+x/CDfwZWiqjqGdUYYo&#10;CA6dNfh8NLe2rLmUJmr9781g4Nt9fD9vtuhsLS7U+sqxguEgAUGcO1NxoUAf1/0JCB+QDdaOScGN&#10;PCzmz08zTI278oEuWShEDGGfooIyhCaV0uclWfQD1xBH7se1FkOEbSFNi9cYbms5SpJ3abHi2FBi&#10;Q8uS8t/sbBVs9fT0Ot5PtLbHbIffulrtv5ZK9V66zw8QgbrwEP+7NybOH77B3zPxAj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lqDbDAAAA3AAAAA8AAAAAAAAAAAAA&#10;AAAAoQIAAGRycy9kb3ducmV2LnhtbFBLBQYAAAAABAAEAPkAAACRAwAAAAA=&#10;" strokecolor="black [3200]" strokeweight=".5pt">
                  <v:stroke joinstyle="miter"/>
                </v:line>
                <v:line id="Прямая соединительная линия 115" o:spid="_x0000_s1057" style="position:absolute;visibility:visible;mso-wrap-style:square" from="5899,6070" to="5899,8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kNrcMAAADcAAAADwAAAGRycy9kb3ducmV2LnhtbERP32vCMBB+H+x/CDfwZWiqsqGdUYYo&#10;CA6dNfh8NLe2rLmUJmr9781g4Nt9fD9vtuhsLS7U+sqxguEgAUGcO1NxoUAf1/0JCB+QDdaOScGN&#10;PCzmz08zTI278oEuWShEDGGfooIyhCaV0uclWfQD1xBH7se1FkOEbSFNi9cYbms5SpJ3abHi2FBi&#10;Q8uS8t/sbBVs9fT0Ot5PtLbHbIffulrtv5ZK9V66zw8QgbrwEP+7NybOH77B3zPxAj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VpDa3DAAAA3AAAAA8AAAAAAAAAAAAA&#10;AAAAoQIAAGRycy9kb3ducmV2LnhtbFBLBQYAAAAABAAEAPkAAACRAwAAAAA=&#10;" strokecolor="black [3200]" strokeweight=".5pt">
                  <v:stroke joinstyle="miter"/>
                </v:line>
                <v:line id="Прямая соединительная линия 116" o:spid="_x0000_s1058" style="position:absolute;visibility:visible;mso-wrap-style:square" from="20963,6073" to="20963,8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uT2sMAAADcAAAADwAAAGRycy9kb3ducmV2LnhtbERP32vCMBB+H/g/hBP2MjTtBqLVKFI2&#10;GGzMWYPPR3O2xeZSmkzrf28Gg73dx/fzVpvBtuJCvW8cK0inCQji0pmGKwX68DaZg/AB2WDrmBTc&#10;yMNmPXpYYWbclfd0KUIlYgj7DBXUIXSZlL6syaKfuo44cifXWwwR9pU0PV5juG3lc5LMpMWGY0ON&#10;HeU1lefixyr40Ivj08turrU9FF/4rZvX3Weu1ON42C5BBBrCv/jP/W7i/HQGv8/EC+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W7k9rDAAAA3AAAAA8AAAAAAAAAAAAA&#10;AAAAoQIAAGRycy9kb3ducmV2LnhtbFBLBQYAAAAABAAEAPkAAACRAwAAAAA=&#10;" strokecolor="black [3200]" strokeweight=".5pt">
                  <v:stroke joinstyle="miter"/>
                </v:line>
                <v:line id="Прямая соединительная линия 117" o:spid="_x0000_s1059" style="position:absolute;visibility:visible;mso-wrap-style:square" from="43746,6079" to="43746,8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c2QcMAAADcAAAADwAAAGRycy9kb3ducmV2LnhtbERP32vCMBB+H+x/CDfwZWiqwqadUYYo&#10;CA6dNfh8NLe2rLmUJmr9781g4Nt9fD9vtuhsLS7U+sqxguEgAUGcO1NxoUAf1/0JCB+QDdaOScGN&#10;PCzmz08zTI278oEuWShEDGGfooIyhCaV0uclWfQD1xBH7se1FkOEbSFNi9cYbms5SpI3abHi2FBi&#10;Q8uS8t/sbBVs9fT0Ot5PtLbHbIffulrtv5ZK9V66zw8QgbrwEP+7NybOH77D3zPxAj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r3NkHDAAAA3AAAAA8AAAAAAAAAAAAA&#10;AAAAoQIAAGRycy9kb3ducmV2LnhtbFBLBQYAAAAABAAEAPkAAACRAwAAAAA=&#10;" strokecolor="black [3200]" strokeweight=".5pt">
                  <v:stroke joinstyle="miter"/>
                </v:line>
                <v:shape id="Поле 3" o:spid="_x0000_s1060" type="#_x0000_t202" style="position:absolute;left:38083;top:9038;width:11806;height:46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wEcAA&#10;AADcAAAADwAAAGRycy9kb3ducmV2LnhtbERPS2sCMRC+F/ofwhR6q1k9lHVrFFtsKXjyQc/DZkyC&#10;m8mSxHX775uC4G0+vucsVqPvxEAxucAKppMKBHEbtGOj4Hj4fKlBpIyssQtMCn4pwWr5+LDARocr&#10;72jYZyNKCKcGFdic+0bK1FrymCahJy7cKUSPucBopI54LeG+k7OqepUeHZcGiz19WGrP+4tXsHk3&#10;c9PWGO2m1s4N489pa76Uen4a128gMo35Lr65v3WZP53D/zPlAr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SwEcAAAADcAAAADwAAAAAAAAAAAAAAAACYAgAAZHJzL2Rvd25y&#10;ZXYueG1sUEsFBgAAAAAEAAQA9QAAAIUDAAAAAA==&#10;" fillcolor="white [3201]" strokeweight=".5pt">
                  <v:textbox>
                    <w:txbxContent>
                      <w:p w:rsidR="008510E3" w:rsidRPr="00D35498" w:rsidRDefault="008510E3" w:rsidP="008510E3">
                        <w:pPr>
                          <w:pStyle w:val="a8"/>
                          <w:jc w:val="center"/>
                          <w:rPr>
                            <w:sz w:val="22"/>
                            <w:szCs w:val="22"/>
                          </w:rPr>
                        </w:pPr>
                        <w:r w:rsidRPr="00D35498">
                          <w:rPr>
                            <w:rFonts w:eastAsia="Calibri"/>
                            <w:sz w:val="22"/>
                            <w:szCs w:val="22"/>
                          </w:rPr>
                          <w:t>Объединения работодателей</w:t>
                        </w:r>
                      </w:p>
                    </w:txbxContent>
                  </v:textbox>
                </v:shape>
                <v:line id="Прямая соединительная линия 120" o:spid="_x0000_s1061" style="position:absolute;visibility:visible;mso-wrap-style:square" from="31411,6079" to="31411,8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JkiMYAAADcAAAADwAAAGRycy9kb3ducmV2LnhtbESPQWvCQBCF74X+h2UKvRTdaKFodJUi&#10;FgqVWuPieciOSWh2NmS3mv77zkHobYb35r1vluvBt+pCfWwCG5iMM1DEZXANVwbs8W00AxUTssM2&#10;MBn4pQjr1f3dEnMXrnygS5EqJSEcczRQp9TlWseyJo9xHDpi0c6h95hk7SvterxKuG/1NMtetMeG&#10;paHGjjY1ld/FjzfwYeenp+f9zFp/LD7xyzbb/W5jzOPD8LoAlWhI/+bb9bsT/KngyzMygV7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tyZIjGAAAA3AAAAA8AAAAAAAAA&#10;AAAAAAAAoQIAAGRycy9kb3ducmV2LnhtbFBLBQYAAAAABAAEAPkAAACUAwAAAAA=&#10;" strokecolor="black [3200]" strokeweight=".5pt">
                  <v:stroke joinstyle="miter"/>
                </v:line>
                <v:shape id="Поле 109" o:spid="_x0000_s1062" type="#_x0000_t202" style="position:absolute;left:1799;top:19581;width:50887;height:59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2qsAA&#10;AADcAAAADwAAAGRycy9kb3ducmV2LnhtbERPTWsCMRC9F/ofwhR6q1k9lHVrFFtsETxpS8/DZkyC&#10;m8mSpOv23xtB8DaP9zmL1eg7MVBMLrCC6aQCQdwG7dgo+Pn+fKlBpIyssQtMCv4pwWr5+LDARocz&#10;72k4ZCNKCKcGFdic+0bK1FrymCahJy7cMUSPucBopI54LuG+k7OqepUeHZcGiz19WGpPhz+vYPNu&#10;5qatMdpNrZ0bxt/jznwp9fw0rt9AZBrzXXxzb3WZP5vC9ZlygVx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52qsAAAADcAAAADwAAAAAAAAAAAAAAAACYAgAAZHJzL2Rvd25y&#10;ZXYueG1sUEsFBgAAAAAEAAQA9QAAAIUDAAAAAA==&#10;" fillcolor="white [3201]" strokeweight=".5pt">
                  <v:textbox>
                    <w:txbxContent>
                      <w:p w:rsidR="008510E3" w:rsidRPr="00D35498" w:rsidRDefault="008510E3" w:rsidP="00D35498">
                        <w:pPr>
                          <w:pStyle w:val="a8"/>
                          <w:spacing w:line="240" w:lineRule="auto"/>
                          <w:jc w:val="center"/>
                          <w:rPr>
                            <w:sz w:val="22"/>
                            <w:szCs w:val="22"/>
                          </w:rPr>
                        </w:pPr>
                        <w:r w:rsidRPr="00D35498">
                          <w:rPr>
                            <w:rFonts w:eastAsia="Calibri"/>
                            <w:sz w:val="22"/>
                            <w:szCs w:val="22"/>
                          </w:rPr>
                          <w:t>Соответствующие работодателям-организациям федеральные органы исполнительной власти, органы исполнительной власти субъектов РФ, иные государственные органы, органы местного самоуправления.</w:t>
                        </w:r>
                      </w:p>
                    </w:txbxContent>
                  </v:textbox>
                </v:shape>
                <v:line id="Прямая соединительная линия 122" o:spid="_x0000_s1063" style="position:absolute;flip:x;visibility:visible;mso-wrap-style:square" from="52676,6079" to="52692,2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LgZLwAAADcAAAADwAAAGRycy9kb3ducmV2LnhtbERPSwrCMBDdC94hjOBOUwuKVKOIoLhS&#10;/BxgaMa02ExKE2u9vREEd/N431muO1uJlhpfOlYwGScgiHOnSzYKbtfdaA7CB2SNlWNS8CYP61W/&#10;t8RMuxefqb0EI2II+wwVFCHUmZQ+L8iiH7uaOHJ311gMETZG6gZfMdxWMk2SmbRYcmwosKZtQfnj&#10;8rQKtDmS3DjTTidmdtvl5oTHfavUcNBtFiACdeEv/rkPOs5PU/g+Ey+Qqw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ieLgZLwAAADcAAAADwAAAAAAAAAAAAAAAAChAgAA&#10;ZHJzL2Rvd25yZXYueG1sUEsFBgAAAAAEAAQA+QAAAIoDAAAAAA==&#10;" strokecolor="black [3200]" strokeweight=".5pt">
                  <v:stroke joinstyle="miter"/>
                </v:line>
                <w10:anchorlock/>
              </v:group>
            </w:pict>
          </mc:Fallback>
        </mc:AlternateContent>
      </w:r>
    </w:p>
    <w:p w:rsidR="008510E3" w:rsidRPr="008510E3" w:rsidRDefault="008510E3" w:rsidP="008510E3">
      <w:pPr>
        <w:spacing w:after="0" w:line="252" w:lineRule="auto"/>
        <w:ind w:firstLine="425"/>
        <w:jc w:val="both"/>
        <w:rPr>
          <w:rFonts w:ascii="Times New Roman" w:hAnsi="Times New Roman" w:cs="Times New Roman"/>
        </w:rPr>
      </w:pPr>
      <w:r w:rsidRPr="008510E3">
        <w:rPr>
          <w:rFonts w:ascii="Times New Roman" w:hAnsi="Times New Roman" w:cs="Times New Roman"/>
        </w:rPr>
        <w:t xml:space="preserve">Рис. </w:t>
      </w:r>
      <w:r w:rsidR="004D4E4B">
        <w:rPr>
          <w:rFonts w:ascii="Times New Roman" w:hAnsi="Times New Roman" w:cs="Times New Roman"/>
        </w:rPr>
        <w:t>3</w:t>
      </w:r>
      <w:r w:rsidRPr="008510E3">
        <w:rPr>
          <w:rFonts w:ascii="Times New Roman" w:hAnsi="Times New Roman" w:cs="Times New Roman"/>
        </w:rPr>
        <w:t>. Субъекты-представители р</w:t>
      </w:r>
      <w:r w:rsidR="00D35498">
        <w:rPr>
          <w:rFonts w:ascii="Times New Roman" w:hAnsi="Times New Roman" w:cs="Times New Roman"/>
        </w:rPr>
        <w:t>аботодателей в социальном партне</w:t>
      </w:r>
      <w:r w:rsidRPr="008510E3">
        <w:rPr>
          <w:rFonts w:ascii="Times New Roman" w:hAnsi="Times New Roman" w:cs="Times New Roman"/>
        </w:rPr>
        <w:t>рстве [составлено авторами]</w:t>
      </w:r>
    </w:p>
    <w:p w:rsidR="00D35498" w:rsidRDefault="00D35498" w:rsidP="00D35498">
      <w:pPr>
        <w:spacing w:after="0" w:line="252" w:lineRule="auto"/>
        <w:ind w:firstLine="425"/>
        <w:jc w:val="both"/>
        <w:rPr>
          <w:rFonts w:ascii="Times New Roman" w:hAnsi="Times New Roman" w:cs="Times New Roman"/>
        </w:rPr>
      </w:pPr>
    </w:p>
    <w:p w:rsidR="00D35498" w:rsidRDefault="00D35498" w:rsidP="00D35498">
      <w:pPr>
        <w:spacing w:after="0" w:line="252" w:lineRule="auto"/>
        <w:ind w:firstLine="425"/>
        <w:jc w:val="both"/>
        <w:rPr>
          <w:rFonts w:ascii="Times New Roman" w:hAnsi="Times New Roman" w:cs="Times New Roman"/>
          <w:highlight w:val="yellow"/>
        </w:rPr>
      </w:pPr>
      <w:r w:rsidRPr="008510E3">
        <w:rPr>
          <w:rFonts w:ascii="Times New Roman" w:hAnsi="Times New Roman" w:cs="Times New Roman"/>
        </w:rPr>
        <w:t>Таким образом, в Российской Федерации сторонами социальног</w:t>
      </w:r>
      <w:r w:rsidR="002F453A">
        <w:rPr>
          <w:rFonts w:ascii="Times New Roman" w:hAnsi="Times New Roman" w:cs="Times New Roman"/>
        </w:rPr>
        <w:t>о партне</w:t>
      </w:r>
      <w:r w:rsidRPr="008510E3">
        <w:rPr>
          <w:rFonts w:ascii="Times New Roman" w:hAnsi="Times New Roman" w:cs="Times New Roman"/>
        </w:rPr>
        <w:t xml:space="preserve">рства, согласно действующему законодательству, могут быть работники и работодатели в лице </w:t>
      </w:r>
      <w:r w:rsidR="00191A07">
        <w:rPr>
          <w:rFonts w:ascii="Times New Roman" w:hAnsi="Times New Roman" w:cs="Times New Roman"/>
        </w:rPr>
        <w:t>уполномоченных представителей [5</w:t>
      </w:r>
      <w:r w:rsidRPr="008510E3">
        <w:rPr>
          <w:rFonts w:ascii="Times New Roman" w:hAnsi="Times New Roman" w:cs="Times New Roman"/>
        </w:rPr>
        <w:t>].</w:t>
      </w:r>
    </w:p>
    <w:p w:rsidR="008510E3" w:rsidRDefault="00AC3838" w:rsidP="00EA4672">
      <w:pPr>
        <w:spacing w:after="0" w:line="252" w:lineRule="auto"/>
        <w:ind w:firstLine="425"/>
        <w:jc w:val="both"/>
        <w:rPr>
          <w:rFonts w:ascii="Times New Roman" w:hAnsi="Times New Roman" w:cs="Times New Roman"/>
        </w:rPr>
      </w:pPr>
      <w:r>
        <w:rPr>
          <w:rFonts w:ascii="Times New Roman" w:hAnsi="Times New Roman" w:cs="Times New Roman"/>
        </w:rPr>
        <w:t xml:space="preserve">Согласно </w:t>
      </w:r>
      <w:r w:rsidR="008510E3" w:rsidRPr="008510E3">
        <w:rPr>
          <w:rFonts w:ascii="Times New Roman" w:hAnsi="Times New Roman" w:cs="Times New Roman"/>
        </w:rPr>
        <w:t>анализ</w:t>
      </w:r>
      <w:r>
        <w:rPr>
          <w:rFonts w:ascii="Times New Roman" w:hAnsi="Times New Roman" w:cs="Times New Roman"/>
        </w:rPr>
        <w:t>у</w:t>
      </w:r>
      <w:r w:rsidR="008510E3" w:rsidRPr="008510E3">
        <w:rPr>
          <w:rFonts w:ascii="Times New Roman" w:hAnsi="Times New Roman" w:cs="Times New Roman"/>
        </w:rPr>
        <w:t xml:space="preserve"> состояния трудовой сферы в РФ </w:t>
      </w:r>
      <w:r>
        <w:rPr>
          <w:rFonts w:ascii="Times New Roman" w:hAnsi="Times New Roman" w:cs="Times New Roman"/>
        </w:rPr>
        <w:t>можно заключить</w:t>
      </w:r>
      <w:r w:rsidR="008510E3" w:rsidRPr="008510E3">
        <w:rPr>
          <w:rFonts w:ascii="Times New Roman" w:hAnsi="Times New Roman" w:cs="Times New Roman"/>
        </w:rPr>
        <w:t xml:space="preserve">, что представительство – наиболее значимая </w:t>
      </w:r>
      <w:r>
        <w:rPr>
          <w:rFonts w:ascii="Times New Roman" w:hAnsi="Times New Roman" w:cs="Times New Roman"/>
        </w:rPr>
        <w:t xml:space="preserve">правовая форма реализации трудовых </w:t>
      </w:r>
      <w:r w:rsidR="008510E3" w:rsidRPr="008510E3">
        <w:rPr>
          <w:rFonts w:ascii="Times New Roman" w:hAnsi="Times New Roman" w:cs="Times New Roman"/>
        </w:rPr>
        <w:t>отношений в российском государстве. Кроме того, активная роль государства как третейской стороны в данных правоотношениях позволяет х</w:t>
      </w:r>
      <w:r>
        <w:rPr>
          <w:rFonts w:ascii="Times New Roman" w:hAnsi="Times New Roman" w:cs="Times New Roman"/>
        </w:rPr>
        <w:t>арактеризовать трудовые правоотношения</w:t>
      </w:r>
      <w:r w:rsidR="008510E3" w:rsidRPr="008510E3">
        <w:rPr>
          <w:rFonts w:ascii="Times New Roman" w:hAnsi="Times New Roman" w:cs="Times New Roman"/>
        </w:rPr>
        <w:t xml:space="preserve"> в РФ </w:t>
      </w:r>
      <w:r>
        <w:rPr>
          <w:rFonts w:ascii="Times New Roman" w:hAnsi="Times New Roman" w:cs="Times New Roman"/>
        </w:rPr>
        <w:t xml:space="preserve">как </w:t>
      </w:r>
      <w:proofErr w:type="spellStart"/>
      <w:r>
        <w:rPr>
          <w:rFonts w:ascii="Times New Roman" w:hAnsi="Times New Roman" w:cs="Times New Roman"/>
        </w:rPr>
        <w:t>трипартисткую</w:t>
      </w:r>
      <w:proofErr w:type="spellEnd"/>
      <w:r>
        <w:rPr>
          <w:rFonts w:ascii="Times New Roman" w:hAnsi="Times New Roman" w:cs="Times New Roman"/>
        </w:rPr>
        <w:t xml:space="preserve"> модель социального партнерства.</w:t>
      </w:r>
    </w:p>
    <w:p w:rsidR="00AC3838" w:rsidRDefault="00AC3838" w:rsidP="00EA4672">
      <w:pPr>
        <w:spacing w:after="0" w:line="252" w:lineRule="auto"/>
        <w:ind w:firstLine="425"/>
        <w:jc w:val="both"/>
        <w:rPr>
          <w:rFonts w:ascii="Times New Roman" w:hAnsi="Times New Roman" w:cs="Times New Roman"/>
          <w:highlight w:val="yellow"/>
        </w:rPr>
      </w:pPr>
      <w:r>
        <w:rPr>
          <w:rFonts w:ascii="Times New Roman" w:hAnsi="Times New Roman" w:cs="Times New Roman"/>
        </w:rPr>
        <w:t>Исходя из рассмотренного опыта</w:t>
      </w:r>
      <w:r w:rsidR="002F453A">
        <w:rPr>
          <w:rFonts w:ascii="Times New Roman" w:hAnsi="Times New Roman" w:cs="Times New Roman"/>
        </w:rPr>
        <w:t>,</w:t>
      </w:r>
      <w:r>
        <w:rPr>
          <w:rFonts w:ascii="Times New Roman" w:hAnsi="Times New Roman" w:cs="Times New Roman"/>
        </w:rPr>
        <w:t xml:space="preserve"> </w:t>
      </w:r>
      <w:r w:rsidR="002F453A">
        <w:rPr>
          <w:rFonts w:ascii="Times New Roman" w:hAnsi="Times New Roman" w:cs="Times New Roman"/>
        </w:rPr>
        <w:t>становится возможным перейти к следующему этапу исследования, а именно – проведению сравнительного анализа институционального закрепления социального партнерства в развивающейся Донецкой Народной Республике и уже развитой его модели в Российской Федерации. Такой шаг позволит обнаружить недостатки и слабые стороны в трудовом законодательстве молодой Республики, определить направления в трудовой сфере, требующие совершенствования.</w:t>
      </w:r>
    </w:p>
    <w:p w:rsidR="002F453A" w:rsidRDefault="002F453A" w:rsidP="00827E82">
      <w:pPr>
        <w:spacing w:after="0" w:line="252" w:lineRule="auto"/>
        <w:ind w:firstLine="425"/>
        <w:jc w:val="both"/>
        <w:rPr>
          <w:rFonts w:ascii="Times New Roman" w:hAnsi="Times New Roman" w:cs="Times New Roman"/>
        </w:rPr>
      </w:pPr>
    </w:p>
    <w:p w:rsidR="002F453A" w:rsidRDefault="002F453A" w:rsidP="00827E82">
      <w:pPr>
        <w:spacing w:after="0" w:line="252" w:lineRule="auto"/>
        <w:ind w:firstLine="425"/>
        <w:jc w:val="both"/>
        <w:rPr>
          <w:rFonts w:ascii="Times New Roman" w:hAnsi="Times New Roman" w:cs="Times New Roman"/>
        </w:rPr>
      </w:pPr>
      <w:bookmarkStart w:id="1" w:name="_GoBack"/>
      <w:bookmarkEnd w:id="1"/>
    </w:p>
    <w:p w:rsidR="002F453A" w:rsidRDefault="002F453A" w:rsidP="00827E82">
      <w:pPr>
        <w:spacing w:after="0" w:line="252" w:lineRule="auto"/>
        <w:ind w:firstLine="425"/>
        <w:jc w:val="both"/>
        <w:rPr>
          <w:rFonts w:ascii="Times New Roman" w:hAnsi="Times New Roman" w:cs="Times New Roman"/>
        </w:rPr>
      </w:pPr>
    </w:p>
    <w:p w:rsidR="00827E82" w:rsidRPr="002422EA" w:rsidRDefault="00827E82" w:rsidP="00827E82">
      <w:pPr>
        <w:spacing w:after="0" w:line="252" w:lineRule="auto"/>
        <w:ind w:firstLine="425"/>
        <w:jc w:val="both"/>
        <w:rPr>
          <w:rFonts w:ascii="Times New Roman" w:hAnsi="Times New Roman" w:cs="Times New Roman"/>
          <w:b/>
        </w:rPr>
      </w:pPr>
      <w:r w:rsidRPr="002422EA">
        <w:rPr>
          <w:rFonts w:ascii="Times New Roman" w:hAnsi="Times New Roman" w:cs="Times New Roman"/>
          <w:b/>
        </w:rPr>
        <w:t>ЛИТЕРАТУРА</w:t>
      </w:r>
    </w:p>
    <w:p w:rsidR="00875A1C" w:rsidRDefault="00875A1C" w:rsidP="00875A1C">
      <w:pPr>
        <w:numPr>
          <w:ilvl w:val="0"/>
          <w:numId w:val="1"/>
        </w:numPr>
        <w:tabs>
          <w:tab w:val="left" w:pos="0"/>
          <w:tab w:val="left" w:pos="1134"/>
        </w:tabs>
        <w:spacing w:after="0" w:line="240" w:lineRule="auto"/>
        <w:jc w:val="both"/>
        <w:rPr>
          <w:rFonts w:ascii="Times New Roman" w:eastAsia="Calibri" w:hAnsi="Times New Roman" w:cs="Times New Roman"/>
        </w:rPr>
      </w:pPr>
      <w:r w:rsidRPr="00875A1C">
        <w:rPr>
          <w:rFonts w:ascii="Times New Roman" w:eastAsia="Calibri" w:hAnsi="Times New Roman" w:cs="Times New Roman"/>
        </w:rPr>
        <w:t>Всеобщая Декларация прав человека</w:t>
      </w:r>
      <w:r>
        <w:rPr>
          <w:rFonts w:ascii="Times New Roman" w:eastAsia="Calibri" w:hAnsi="Times New Roman" w:cs="Times New Roman"/>
        </w:rPr>
        <w:t xml:space="preserve">. </w:t>
      </w:r>
      <w:r w:rsidRPr="00875A1C">
        <w:rPr>
          <w:rFonts w:ascii="Times New Roman" w:eastAsia="Calibri" w:hAnsi="Times New Roman" w:cs="Times New Roman"/>
        </w:rPr>
        <w:t>–</w:t>
      </w:r>
      <w:r>
        <w:rPr>
          <w:rFonts w:ascii="Times New Roman" w:eastAsia="Calibri" w:hAnsi="Times New Roman" w:cs="Times New Roman"/>
        </w:rPr>
        <w:t xml:space="preserve"> </w:t>
      </w:r>
      <w:r w:rsidRPr="00875A1C">
        <w:rPr>
          <w:rFonts w:ascii="Times New Roman" w:eastAsia="Calibri" w:hAnsi="Times New Roman" w:cs="Times New Roman"/>
        </w:rPr>
        <w:t>URL:</w:t>
      </w:r>
      <w:r>
        <w:rPr>
          <w:rFonts w:ascii="Times New Roman" w:eastAsia="Calibri" w:hAnsi="Times New Roman" w:cs="Times New Roman"/>
        </w:rPr>
        <w:t xml:space="preserve"> </w:t>
      </w:r>
      <w:hyperlink r:id="rId8" w:history="1">
        <w:r w:rsidRPr="003D02DF">
          <w:rPr>
            <w:rStyle w:val="a6"/>
            <w:rFonts w:ascii="Times New Roman" w:eastAsia="Calibri" w:hAnsi="Times New Roman" w:cs="Times New Roman"/>
          </w:rPr>
          <w:t>https://www.un.org/ru/documents/decl_conv/declarations/declhr.shtml</w:t>
        </w:r>
      </w:hyperlink>
      <w:r>
        <w:rPr>
          <w:rFonts w:ascii="Times New Roman" w:eastAsia="Calibri" w:hAnsi="Times New Roman" w:cs="Times New Roman"/>
        </w:rPr>
        <w:t xml:space="preserve"> (дата обращения: 02.05.2022).</w:t>
      </w:r>
    </w:p>
    <w:p w:rsidR="00875A1C" w:rsidRDefault="00875A1C" w:rsidP="00875A1C">
      <w:pPr>
        <w:numPr>
          <w:ilvl w:val="0"/>
          <w:numId w:val="1"/>
        </w:numPr>
        <w:tabs>
          <w:tab w:val="left" w:pos="0"/>
          <w:tab w:val="left" w:pos="1134"/>
        </w:tabs>
        <w:spacing w:after="0" w:line="240" w:lineRule="auto"/>
        <w:jc w:val="both"/>
        <w:rPr>
          <w:rFonts w:ascii="Times New Roman" w:eastAsia="Calibri" w:hAnsi="Times New Roman" w:cs="Times New Roman"/>
        </w:rPr>
      </w:pPr>
      <w:r w:rsidRPr="00875A1C">
        <w:rPr>
          <w:rFonts w:ascii="Times New Roman" w:eastAsia="Calibri" w:hAnsi="Times New Roman" w:cs="Times New Roman"/>
        </w:rPr>
        <w:t>Законодательные и нормативные правовые</w:t>
      </w:r>
      <w:r>
        <w:rPr>
          <w:rFonts w:ascii="Times New Roman" w:eastAsia="Calibri" w:hAnsi="Times New Roman" w:cs="Times New Roman"/>
        </w:rPr>
        <w:t xml:space="preserve"> акты, </w:t>
      </w:r>
      <w:r w:rsidRPr="00875A1C">
        <w:rPr>
          <w:rFonts w:ascii="Times New Roman" w:eastAsia="Calibri" w:hAnsi="Times New Roman" w:cs="Times New Roman"/>
        </w:rPr>
        <w:t>содержащие государственные</w:t>
      </w:r>
      <w:r>
        <w:rPr>
          <w:rFonts w:ascii="Times New Roman" w:eastAsia="Calibri" w:hAnsi="Times New Roman" w:cs="Times New Roman"/>
        </w:rPr>
        <w:t xml:space="preserve"> </w:t>
      </w:r>
      <w:r w:rsidRPr="00875A1C">
        <w:rPr>
          <w:rFonts w:ascii="Times New Roman" w:eastAsia="Calibri" w:hAnsi="Times New Roman" w:cs="Times New Roman"/>
        </w:rPr>
        <w:t>нормативные требования охраны труда</w:t>
      </w:r>
      <w:r>
        <w:rPr>
          <w:rFonts w:ascii="Times New Roman" w:eastAsia="Calibri" w:hAnsi="Times New Roman" w:cs="Times New Roman"/>
        </w:rPr>
        <w:t xml:space="preserve">. </w:t>
      </w:r>
      <w:r w:rsidRPr="00875A1C">
        <w:rPr>
          <w:rFonts w:ascii="Times New Roman" w:eastAsia="Calibri" w:hAnsi="Times New Roman" w:cs="Times New Roman"/>
        </w:rPr>
        <w:t>–</w:t>
      </w:r>
      <w:r>
        <w:rPr>
          <w:rFonts w:ascii="Times New Roman" w:eastAsia="Calibri" w:hAnsi="Times New Roman" w:cs="Times New Roman"/>
        </w:rPr>
        <w:t xml:space="preserve"> </w:t>
      </w:r>
      <w:r w:rsidRPr="00875A1C">
        <w:rPr>
          <w:rFonts w:ascii="Times New Roman" w:eastAsia="Calibri" w:hAnsi="Times New Roman" w:cs="Times New Roman"/>
        </w:rPr>
        <w:t>URL:</w:t>
      </w:r>
      <w:r>
        <w:rPr>
          <w:rFonts w:ascii="Times New Roman" w:eastAsia="Calibri" w:hAnsi="Times New Roman" w:cs="Times New Roman"/>
        </w:rPr>
        <w:t xml:space="preserve"> </w:t>
      </w:r>
      <w:hyperlink r:id="rId9" w:history="1">
        <w:r w:rsidRPr="003D02DF">
          <w:rPr>
            <w:rStyle w:val="a6"/>
            <w:rFonts w:ascii="Times New Roman" w:eastAsia="Calibri" w:hAnsi="Times New Roman" w:cs="Times New Roman"/>
          </w:rPr>
          <w:t>https://eisot.rosmintrud.ru/normativnye-pravovye-akty</w:t>
        </w:r>
      </w:hyperlink>
      <w:r>
        <w:rPr>
          <w:rFonts w:ascii="Times New Roman" w:eastAsia="Calibri" w:hAnsi="Times New Roman" w:cs="Times New Roman"/>
        </w:rPr>
        <w:t xml:space="preserve"> (дата обращения: 02.05.2022).</w:t>
      </w:r>
    </w:p>
    <w:p w:rsidR="00A52AEA" w:rsidRDefault="00875A1C" w:rsidP="00875A1C">
      <w:pPr>
        <w:numPr>
          <w:ilvl w:val="0"/>
          <w:numId w:val="1"/>
        </w:numPr>
        <w:tabs>
          <w:tab w:val="left" w:pos="0"/>
          <w:tab w:val="left" w:pos="1134"/>
        </w:tabs>
        <w:spacing w:after="0" w:line="240" w:lineRule="auto"/>
        <w:jc w:val="both"/>
        <w:rPr>
          <w:rFonts w:ascii="Times New Roman" w:eastAsia="Calibri" w:hAnsi="Times New Roman" w:cs="Times New Roman"/>
        </w:rPr>
      </w:pPr>
      <w:r>
        <w:rPr>
          <w:rFonts w:ascii="Times New Roman" w:eastAsia="Calibri" w:hAnsi="Times New Roman" w:cs="Times New Roman"/>
        </w:rPr>
        <w:t>Конституция Российской Ф</w:t>
      </w:r>
      <w:r w:rsidRPr="00875A1C">
        <w:rPr>
          <w:rFonts w:ascii="Times New Roman" w:eastAsia="Calibri" w:hAnsi="Times New Roman" w:cs="Times New Roman"/>
        </w:rPr>
        <w:t>едераци</w:t>
      </w:r>
      <w:r>
        <w:rPr>
          <w:rFonts w:ascii="Times New Roman" w:eastAsia="Calibri" w:hAnsi="Times New Roman" w:cs="Times New Roman"/>
        </w:rPr>
        <w:t xml:space="preserve">и. Статья </w:t>
      </w:r>
      <w:r w:rsidRPr="00875A1C">
        <w:rPr>
          <w:rFonts w:ascii="Times New Roman" w:eastAsia="Calibri" w:hAnsi="Times New Roman" w:cs="Times New Roman"/>
        </w:rPr>
        <w:t>37</w:t>
      </w:r>
      <w:r>
        <w:rPr>
          <w:rFonts w:ascii="Times New Roman" w:eastAsia="Calibri" w:hAnsi="Times New Roman" w:cs="Times New Roman"/>
        </w:rPr>
        <w:t xml:space="preserve">. </w:t>
      </w:r>
      <w:r w:rsidRPr="00875A1C">
        <w:rPr>
          <w:rFonts w:ascii="Times New Roman" w:eastAsia="Calibri" w:hAnsi="Times New Roman" w:cs="Times New Roman"/>
        </w:rPr>
        <w:t>–</w:t>
      </w:r>
      <w:r>
        <w:rPr>
          <w:rFonts w:ascii="Times New Roman" w:eastAsia="Calibri" w:hAnsi="Times New Roman" w:cs="Times New Roman"/>
        </w:rPr>
        <w:t xml:space="preserve"> </w:t>
      </w:r>
      <w:r w:rsidRPr="00875A1C">
        <w:rPr>
          <w:rFonts w:ascii="Times New Roman" w:eastAsia="Calibri" w:hAnsi="Times New Roman" w:cs="Times New Roman"/>
        </w:rPr>
        <w:t>URL:</w:t>
      </w:r>
      <w:r>
        <w:rPr>
          <w:rFonts w:ascii="Times New Roman" w:eastAsia="Calibri" w:hAnsi="Times New Roman" w:cs="Times New Roman"/>
        </w:rPr>
        <w:t xml:space="preserve">  </w:t>
      </w:r>
      <w:hyperlink r:id="rId10" w:history="1">
        <w:r w:rsidRPr="003D02DF">
          <w:rPr>
            <w:rStyle w:val="a6"/>
            <w:rFonts w:ascii="Times New Roman" w:eastAsia="Calibri" w:hAnsi="Times New Roman" w:cs="Times New Roman"/>
          </w:rPr>
          <w:t>https://www.zakonrf.info/konstitucia/37/</w:t>
        </w:r>
      </w:hyperlink>
      <w:r>
        <w:rPr>
          <w:rFonts w:ascii="Times New Roman" w:eastAsia="Calibri" w:hAnsi="Times New Roman" w:cs="Times New Roman"/>
        </w:rPr>
        <w:t xml:space="preserve"> (дата обращения: 04.05.2022).</w:t>
      </w:r>
    </w:p>
    <w:p w:rsidR="00191A07" w:rsidRPr="00191A07" w:rsidRDefault="00191A07" w:rsidP="00191A07">
      <w:pPr>
        <w:numPr>
          <w:ilvl w:val="0"/>
          <w:numId w:val="1"/>
        </w:numPr>
        <w:tabs>
          <w:tab w:val="left" w:pos="0"/>
          <w:tab w:val="left" w:pos="1134"/>
        </w:tabs>
        <w:spacing w:after="0" w:line="240" w:lineRule="auto"/>
        <w:jc w:val="both"/>
        <w:rPr>
          <w:rFonts w:ascii="Times New Roman" w:eastAsia="Calibri" w:hAnsi="Times New Roman" w:cs="Times New Roman"/>
        </w:rPr>
      </w:pPr>
      <w:r w:rsidRPr="00191A07">
        <w:rPr>
          <w:rFonts w:ascii="Times New Roman" w:eastAsia="Calibri" w:hAnsi="Times New Roman" w:cs="Times New Roman"/>
        </w:rPr>
        <w:lastRenderedPageBreak/>
        <w:t>Лушникова, М.В. Очерки трудового права / М.В. Лушникова, А.М. Лушников. – СПб</w:t>
      </w:r>
      <w:proofErr w:type="gramStart"/>
      <w:r w:rsidRPr="00191A07">
        <w:rPr>
          <w:rFonts w:ascii="Times New Roman" w:eastAsia="Calibri" w:hAnsi="Times New Roman" w:cs="Times New Roman"/>
        </w:rPr>
        <w:t xml:space="preserve">. : </w:t>
      </w:r>
      <w:proofErr w:type="gramEnd"/>
      <w:r w:rsidRPr="00191A07">
        <w:rPr>
          <w:rFonts w:ascii="Times New Roman" w:eastAsia="Calibri" w:hAnsi="Times New Roman" w:cs="Times New Roman"/>
        </w:rPr>
        <w:t xml:space="preserve">Юридический центр Пресс, 2006. – URL: </w:t>
      </w:r>
      <w:hyperlink r:id="rId11" w:history="1">
        <w:r w:rsidRPr="002D59C3">
          <w:rPr>
            <w:rStyle w:val="a6"/>
            <w:rFonts w:ascii="Times New Roman" w:eastAsia="Calibri" w:hAnsi="Times New Roman" w:cs="Times New Roman"/>
          </w:rPr>
          <w:t>https://scicenter.online/trudovoe-pravo-scicenter/printsip-dvuhstoronnego-trehstoronnego-60543.html</w:t>
        </w:r>
      </w:hyperlink>
      <w:r>
        <w:rPr>
          <w:rFonts w:ascii="Times New Roman" w:eastAsia="Calibri" w:hAnsi="Times New Roman" w:cs="Times New Roman"/>
        </w:rPr>
        <w:t xml:space="preserve"> </w:t>
      </w:r>
      <w:r>
        <w:rPr>
          <w:rFonts w:ascii="Times New Roman" w:eastAsia="Calibri" w:hAnsi="Times New Roman" w:cs="Times New Roman"/>
        </w:rPr>
        <w:t>(дата обращения: 04.05.2022).</w:t>
      </w:r>
    </w:p>
    <w:p w:rsidR="00875A1C" w:rsidRPr="00A52AEA" w:rsidRDefault="00A52AEA" w:rsidP="00191A07">
      <w:pPr>
        <w:numPr>
          <w:ilvl w:val="0"/>
          <w:numId w:val="1"/>
        </w:numPr>
        <w:tabs>
          <w:tab w:val="left" w:pos="0"/>
          <w:tab w:val="left" w:pos="1134"/>
        </w:tabs>
        <w:spacing w:after="0" w:line="240" w:lineRule="auto"/>
        <w:jc w:val="both"/>
        <w:rPr>
          <w:rFonts w:ascii="Times New Roman" w:eastAsia="Calibri" w:hAnsi="Times New Roman" w:cs="Times New Roman"/>
        </w:rPr>
      </w:pPr>
      <w:r w:rsidRPr="00A52AEA">
        <w:rPr>
          <w:rFonts w:ascii="Times New Roman" w:eastAsia="Calibri" w:hAnsi="Times New Roman" w:cs="Times New Roman"/>
        </w:rPr>
        <w:t>Трудовой кодекс Российской Федерации</w:t>
      </w:r>
      <w:r>
        <w:rPr>
          <w:rFonts w:ascii="Times New Roman" w:eastAsia="Calibri" w:hAnsi="Times New Roman" w:cs="Times New Roman"/>
        </w:rPr>
        <w:t xml:space="preserve">. </w:t>
      </w:r>
      <w:r w:rsidRPr="00875A1C">
        <w:rPr>
          <w:rFonts w:ascii="Times New Roman" w:eastAsia="Calibri" w:hAnsi="Times New Roman" w:cs="Times New Roman"/>
        </w:rPr>
        <w:t>–</w:t>
      </w:r>
      <w:r>
        <w:rPr>
          <w:rFonts w:ascii="Times New Roman" w:eastAsia="Calibri" w:hAnsi="Times New Roman" w:cs="Times New Roman"/>
        </w:rPr>
        <w:t xml:space="preserve"> </w:t>
      </w:r>
      <w:r w:rsidRPr="00875A1C">
        <w:rPr>
          <w:rFonts w:ascii="Times New Roman" w:eastAsia="Calibri" w:hAnsi="Times New Roman" w:cs="Times New Roman"/>
        </w:rPr>
        <w:t>URL:</w:t>
      </w:r>
      <w:r>
        <w:rPr>
          <w:rFonts w:ascii="Times New Roman" w:eastAsia="Calibri" w:hAnsi="Times New Roman" w:cs="Times New Roman"/>
        </w:rPr>
        <w:t xml:space="preserve"> </w:t>
      </w:r>
      <w:hyperlink r:id="rId12" w:history="1">
        <w:r w:rsidRPr="003D02DF">
          <w:rPr>
            <w:rStyle w:val="a6"/>
            <w:rFonts w:ascii="Times New Roman" w:eastAsia="Calibri" w:hAnsi="Times New Roman" w:cs="Times New Roman"/>
          </w:rPr>
          <w:t>http://www.consultant.ru/document/cons_doc_law_34683/</w:t>
        </w:r>
      </w:hyperlink>
      <w:r>
        <w:rPr>
          <w:rFonts w:ascii="Times New Roman" w:eastAsia="Calibri" w:hAnsi="Times New Roman" w:cs="Times New Roman"/>
        </w:rPr>
        <w:t xml:space="preserve"> (дата обращения: 04.05.2022).</w:t>
      </w:r>
    </w:p>
    <w:p w:rsidR="00875A1C" w:rsidRDefault="00875A1C" w:rsidP="00875A1C">
      <w:pPr>
        <w:tabs>
          <w:tab w:val="left" w:pos="0"/>
          <w:tab w:val="left" w:pos="1134"/>
        </w:tabs>
        <w:spacing w:after="0" w:line="240" w:lineRule="auto"/>
        <w:jc w:val="both"/>
        <w:rPr>
          <w:rFonts w:ascii="Times New Roman" w:eastAsia="Calibri" w:hAnsi="Times New Roman" w:cs="Times New Roman"/>
        </w:rPr>
      </w:pPr>
    </w:p>
    <w:p w:rsidR="00875A1C" w:rsidRDefault="00875A1C" w:rsidP="00875A1C">
      <w:pPr>
        <w:tabs>
          <w:tab w:val="left" w:pos="0"/>
          <w:tab w:val="left" w:pos="1134"/>
        </w:tabs>
        <w:spacing w:after="0" w:line="240" w:lineRule="auto"/>
        <w:jc w:val="both"/>
        <w:rPr>
          <w:rFonts w:ascii="Times New Roman" w:eastAsia="Calibri" w:hAnsi="Times New Roman" w:cs="Times New Roman"/>
        </w:rPr>
      </w:pPr>
    </w:p>
    <w:p w:rsidR="00854770" w:rsidRPr="00875A1C" w:rsidRDefault="00854770"/>
    <w:sectPr w:rsidR="00854770" w:rsidRPr="00875A1C" w:rsidSect="00827E82">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439A" w:rsidRDefault="00DB439A" w:rsidP="00827E82">
      <w:pPr>
        <w:spacing w:after="0" w:line="240" w:lineRule="auto"/>
      </w:pPr>
      <w:r>
        <w:separator/>
      </w:r>
    </w:p>
  </w:endnote>
  <w:endnote w:type="continuationSeparator" w:id="0">
    <w:p w:rsidR="00DB439A" w:rsidRDefault="00DB439A"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439A" w:rsidRDefault="00DB439A" w:rsidP="00827E82">
      <w:pPr>
        <w:spacing w:after="0" w:line="240" w:lineRule="auto"/>
      </w:pPr>
      <w:r>
        <w:separator/>
      </w:r>
    </w:p>
  </w:footnote>
  <w:footnote w:type="continuationSeparator" w:id="0">
    <w:p w:rsidR="00DB439A" w:rsidRDefault="00DB439A" w:rsidP="00827E82">
      <w:pPr>
        <w:spacing w:after="0" w:line="240" w:lineRule="auto"/>
      </w:pPr>
      <w:r>
        <w:continuationSeparator/>
      </w:r>
    </w:p>
  </w:footnote>
  <w:footnote w:id="1">
    <w:p w:rsidR="00827E82" w:rsidRDefault="00827E82" w:rsidP="00827E82">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sidR="00E51356">
        <w:rPr>
          <w:rFonts w:ascii="Times New Roman" w:hAnsi="Times New Roman" w:cs="Times New Roman"/>
          <w:sz w:val="20"/>
          <w:szCs w:val="20"/>
        </w:rPr>
        <w:t>Иванина Елена Александровна</w:t>
      </w:r>
      <w:r w:rsidR="00E51356" w:rsidRPr="00E51356">
        <w:rPr>
          <w:rFonts w:ascii="Times New Roman" w:hAnsi="Times New Roman" w:cs="Times New Roman"/>
          <w:sz w:val="20"/>
          <w:szCs w:val="20"/>
        </w:rPr>
        <w:t xml:space="preserve">, кандидат </w:t>
      </w:r>
      <w:r w:rsidR="00E51356">
        <w:rPr>
          <w:rFonts w:ascii="Times New Roman" w:hAnsi="Times New Roman" w:cs="Times New Roman"/>
          <w:sz w:val="20"/>
          <w:szCs w:val="20"/>
        </w:rPr>
        <w:t>экономических наук</w:t>
      </w:r>
      <w:r w:rsidR="00E51356" w:rsidRPr="00E51356">
        <w:rPr>
          <w:rFonts w:ascii="Times New Roman" w:hAnsi="Times New Roman" w:cs="Times New Roman"/>
          <w:sz w:val="20"/>
          <w:szCs w:val="20"/>
        </w:rPr>
        <w:t xml:space="preserve">, </w:t>
      </w:r>
      <w:r w:rsidR="00E51356">
        <w:rPr>
          <w:rFonts w:ascii="Times New Roman" w:hAnsi="Times New Roman" w:cs="Times New Roman"/>
          <w:sz w:val="20"/>
          <w:szCs w:val="20"/>
        </w:rPr>
        <w:t>доцент</w:t>
      </w:r>
      <w:r w:rsidR="00E51356" w:rsidRPr="00E51356">
        <w:rPr>
          <w:rFonts w:ascii="Times New Roman" w:hAnsi="Times New Roman" w:cs="Times New Roman"/>
          <w:sz w:val="20"/>
          <w:szCs w:val="20"/>
        </w:rPr>
        <w:t xml:space="preserve"> кафедр</w:t>
      </w:r>
      <w:r w:rsidR="00E51356">
        <w:rPr>
          <w:rFonts w:ascii="Times New Roman" w:hAnsi="Times New Roman" w:cs="Times New Roman"/>
          <w:sz w:val="20"/>
          <w:szCs w:val="20"/>
        </w:rPr>
        <w:t>ы</w:t>
      </w:r>
      <w:r w:rsidR="00E51356" w:rsidRPr="00E51356">
        <w:rPr>
          <w:rFonts w:ascii="Times New Roman" w:hAnsi="Times New Roman" w:cs="Times New Roman"/>
          <w:sz w:val="20"/>
          <w:szCs w:val="20"/>
        </w:rPr>
        <w:t xml:space="preserve"> </w:t>
      </w:r>
      <w:r w:rsidR="00E51356">
        <w:rPr>
          <w:rFonts w:ascii="Times New Roman" w:hAnsi="Times New Roman" w:cs="Times New Roman"/>
          <w:sz w:val="20"/>
          <w:szCs w:val="20"/>
        </w:rPr>
        <w:t>теории управления и государственного администрирования</w:t>
      </w:r>
      <w:r w:rsidR="00E51356" w:rsidRPr="00E51356">
        <w:rPr>
          <w:rFonts w:ascii="Times New Roman" w:hAnsi="Times New Roman" w:cs="Times New Roman"/>
          <w:sz w:val="20"/>
          <w:szCs w:val="20"/>
        </w:rPr>
        <w:t xml:space="preserve"> Государственного образовательного учреждения высшего образования «Донецкая академия управления и государственной службы при Главе Донецкой Народной Республики»</w:t>
      </w:r>
      <w:r w:rsidR="00E51356">
        <w:rPr>
          <w:rFonts w:ascii="Times New Roman" w:hAnsi="Times New Roman" w:cs="Times New Roman"/>
          <w:sz w:val="20"/>
          <w:szCs w:val="20"/>
        </w:rPr>
        <w:t xml:space="preserve"> </w:t>
      </w:r>
      <w:r w:rsidR="00E51356" w:rsidRPr="00E51356">
        <w:rPr>
          <w:rFonts w:ascii="Times New Roman" w:hAnsi="Times New Roman" w:cs="Times New Roman"/>
          <w:sz w:val="20"/>
          <w:szCs w:val="20"/>
        </w:rPr>
        <w:t xml:space="preserve">(83015, ДНР, г. Донецк, </w:t>
      </w:r>
      <w:proofErr w:type="spellStart"/>
      <w:r w:rsidR="00E51356" w:rsidRPr="00E51356">
        <w:rPr>
          <w:rFonts w:ascii="Times New Roman" w:hAnsi="Times New Roman" w:cs="Times New Roman"/>
          <w:sz w:val="20"/>
          <w:szCs w:val="20"/>
        </w:rPr>
        <w:t>ул</w:t>
      </w:r>
      <w:proofErr w:type="gramStart"/>
      <w:r w:rsidR="00E51356" w:rsidRPr="00E51356">
        <w:rPr>
          <w:rFonts w:ascii="Times New Roman" w:hAnsi="Times New Roman" w:cs="Times New Roman"/>
          <w:sz w:val="20"/>
          <w:szCs w:val="20"/>
        </w:rPr>
        <w:t>.Ч</w:t>
      </w:r>
      <w:proofErr w:type="gramEnd"/>
      <w:r w:rsidR="00E51356" w:rsidRPr="00E51356">
        <w:rPr>
          <w:rFonts w:ascii="Times New Roman" w:hAnsi="Times New Roman" w:cs="Times New Roman"/>
          <w:sz w:val="20"/>
          <w:szCs w:val="20"/>
        </w:rPr>
        <w:t>елюскинцев</w:t>
      </w:r>
      <w:proofErr w:type="spellEnd"/>
      <w:r w:rsidR="00E51356" w:rsidRPr="00E51356">
        <w:rPr>
          <w:rFonts w:ascii="Times New Roman" w:hAnsi="Times New Roman" w:cs="Times New Roman"/>
          <w:sz w:val="20"/>
          <w:szCs w:val="20"/>
        </w:rPr>
        <w:t>, 163а, e-</w:t>
      </w:r>
      <w:proofErr w:type="spellStart"/>
      <w:r w:rsidR="00E51356" w:rsidRPr="00E51356">
        <w:rPr>
          <w:rFonts w:ascii="Times New Roman" w:hAnsi="Times New Roman" w:cs="Times New Roman"/>
          <w:sz w:val="20"/>
          <w:szCs w:val="20"/>
        </w:rPr>
        <w:t>mail</w:t>
      </w:r>
      <w:proofErr w:type="spellEnd"/>
      <w:r w:rsidR="00E51356" w:rsidRPr="00E51356">
        <w:rPr>
          <w:rFonts w:ascii="Times New Roman" w:hAnsi="Times New Roman" w:cs="Times New Roman"/>
          <w:sz w:val="20"/>
          <w:szCs w:val="20"/>
        </w:rPr>
        <w:t xml:space="preserve">: </w:t>
      </w:r>
      <w:hyperlink r:id="rId1" w:history="1">
        <w:r w:rsidR="00E51356" w:rsidRPr="003D02DF">
          <w:rPr>
            <w:rStyle w:val="a6"/>
            <w:rFonts w:ascii="Times New Roman" w:hAnsi="Times New Roman" w:cs="Times New Roman"/>
            <w:sz w:val="20"/>
            <w:szCs w:val="20"/>
          </w:rPr>
          <w:t>ai1987@rambler.ru</w:t>
        </w:r>
      </w:hyperlink>
      <w:r w:rsidR="00E51356" w:rsidRPr="00E51356">
        <w:rPr>
          <w:rFonts w:ascii="Times New Roman" w:hAnsi="Times New Roman" w:cs="Times New Roman"/>
          <w:sz w:val="20"/>
          <w:szCs w:val="20"/>
        </w:rPr>
        <w:t>)</w:t>
      </w:r>
    </w:p>
    <w:p w:rsidR="00E51356" w:rsidRPr="00E51356" w:rsidRDefault="00E51356" w:rsidP="00E51356">
      <w:pPr>
        <w:spacing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Рожнятовская</w:t>
      </w:r>
      <w:proofErr w:type="spellEnd"/>
      <w:r>
        <w:rPr>
          <w:rFonts w:ascii="Times New Roman" w:hAnsi="Times New Roman" w:cs="Times New Roman"/>
          <w:sz w:val="20"/>
          <w:szCs w:val="20"/>
        </w:rPr>
        <w:t xml:space="preserve"> Анастасия Андреевна, аспирант </w:t>
      </w:r>
      <w:r w:rsidRPr="00E51356">
        <w:rPr>
          <w:rFonts w:ascii="Times New Roman" w:hAnsi="Times New Roman" w:cs="Times New Roman"/>
          <w:sz w:val="20"/>
          <w:szCs w:val="20"/>
        </w:rPr>
        <w:t>кафедр</w:t>
      </w:r>
      <w:r>
        <w:rPr>
          <w:rFonts w:ascii="Times New Roman" w:hAnsi="Times New Roman" w:cs="Times New Roman"/>
          <w:sz w:val="20"/>
          <w:szCs w:val="20"/>
        </w:rPr>
        <w:t>ы</w:t>
      </w:r>
      <w:r w:rsidRPr="00E51356">
        <w:rPr>
          <w:rFonts w:ascii="Times New Roman" w:hAnsi="Times New Roman" w:cs="Times New Roman"/>
          <w:sz w:val="20"/>
          <w:szCs w:val="20"/>
        </w:rPr>
        <w:t xml:space="preserve"> </w:t>
      </w:r>
      <w:r>
        <w:rPr>
          <w:rFonts w:ascii="Times New Roman" w:hAnsi="Times New Roman" w:cs="Times New Roman"/>
          <w:sz w:val="20"/>
          <w:szCs w:val="20"/>
        </w:rPr>
        <w:t>теории управления и государственного администрирования</w:t>
      </w:r>
      <w:r w:rsidRPr="00E51356">
        <w:rPr>
          <w:rFonts w:ascii="Times New Roman" w:hAnsi="Times New Roman" w:cs="Times New Roman"/>
          <w:sz w:val="20"/>
          <w:szCs w:val="20"/>
        </w:rPr>
        <w:t xml:space="preserve"> Государственного образовательного учреждения высшего образования «Донецкая академия управления и государственной службы при Главе Донецкой Народной Республики»</w:t>
      </w:r>
      <w:r>
        <w:rPr>
          <w:rFonts w:ascii="Times New Roman" w:hAnsi="Times New Roman" w:cs="Times New Roman"/>
          <w:sz w:val="20"/>
          <w:szCs w:val="20"/>
        </w:rPr>
        <w:t xml:space="preserve"> </w:t>
      </w:r>
      <w:r w:rsidRPr="00E51356">
        <w:rPr>
          <w:rFonts w:ascii="Times New Roman" w:hAnsi="Times New Roman" w:cs="Times New Roman"/>
          <w:sz w:val="20"/>
          <w:szCs w:val="20"/>
        </w:rPr>
        <w:t xml:space="preserve">(83015, ДНР, г. Донецк, </w:t>
      </w:r>
      <w:proofErr w:type="spellStart"/>
      <w:r w:rsidRPr="00E51356">
        <w:rPr>
          <w:rFonts w:ascii="Times New Roman" w:hAnsi="Times New Roman" w:cs="Times New Roman"/>
          <w:sz w:val="20"/>
          <w:szCs w:val="20"/>
        </w:rPr>
        <w:t>ул</w:t>
      </w:r>
      <w:proofErr w:type="gramStart"/>
      <w:r w:rsidRPr="00E51356">
        <w:rPr>
          <w:rFonts w:ascii="Times New Roman" w:hAnsi="Times New Roman" w:cs="Times New Roman"/>
          <w:sz w:val="20"/>
          <w:szCs w:val="20"/>
        </w:rPr>
        <w:t>.Ч</w:t>
      </w:r>
      <w:proofErr w:type="gramEnd"/>
      <w:r w:rsidRPr="00E51356">
        <w:rPr>
          <w:rFonts w:ascii="Times New Roman" w:hAnsi="Times New Roman" w:cs="Times New Roman"/>
          <w:sz w:val="20"/>
          <w:szCs w:val="20"/>
        </w:rPr>
        <w:t>елюскинцев</w:t>
      </w:r>
      <w:proofErr w:type="spellEnd"/>
      <w:r w:rsidRPr="00E51356">
        <w:rPr>
          <w:rFonts w:ascii="Times New Roman" w:hAnsi="Times New Roman" w:cs="Times New Roman"/>
          <w:sz w:val="20"/>
          <w:szCs w:val="20"/>
        </w:rPr>
        <w:t>, 163а, e-</w:t>
      </w:r>
      <w:proofErr w:type="spellStart"/>
      <w:r w:rsidRPr="00E51356">
        <w:rPr>
          <w:rFonts w:ascii="Times New Roman" w:hAnsi="Times New Roman" w:cs="Times New Roman"/>
          <w:sz w:val="20"/>
          <w:szCs w:val="20"/>
        </w:rPr>
        <w:t>mail</w:t>
      </w:r>
      <w:proofErr w:type="spellEnd"/>
      <w:r w:rsidRPr="00E51356">
        <w:rPr>
          <w:rFonts w:ascii="Times New Roman" w:hAnsi="Times New Roman" w:cs="Times New Roman"/>
          <w:sz w:val="20"/>
          <w:szCs w:val="20"/>
        </w:rPr>
        <w:t xml:space="preserve">: </w:t>
      </w:r>
      <w:hyperlink r:id="rId2" w:history="1">
        <w:r w:rsidRPr="003D02DF">
          <w:rPr>
            <w:rStyle w:val="a6"/>
            <w:rFonts w:ascii="Times New Roman" w:hAnsi="Times New Roman" w:cs="Times New Roman"/>
            <w:sz w:val="20"/>
            <w:szCs w:val="20"/>
          </w:rPr>
          <w:t>attn_3@mail.ru</w:t>
        </w:r>
      </w:hyperlink>
      <w:r>
        <w:rPr>
          <w:rFonts w:ascii="Times New Roman" w:hAnsi="Times New Roman" w:cs="Times New Roman"/>
          <w:sz w:val="20"/>
          <w:szCs w:val="20"/>
        </w:rPr>
        <w:t xml:space="preserve"> </w:t>
      </w:r>
      <w:r w:rsidR="004D4E4B">
        <w:rPr>
          <w:rFonts w:ascii="Times New Roman" w:hAnsi="Times New Roman" w:cs="Times New Roman"/>
          <w:sz w:val="20"/>
          <w:szCs w:val="20"/>
        </w:rPr>
        <w:t>).</w:t>
      </w:r>
    </w:p>
    <w:p w:rsidR="00E51356" w:rsidRPr="00E51356" w:rsidRDefault="00E51356" w:rsidP="00827E82">
      <w:pPr>
        <w:spacing w:line="240" w:lineRule="auto"/>
        <w:jc w:val="both"/>
        <w:rPr>
          <w:rFonts w:ascii="Times New Roman" w:hAnsi="Times New Roman" w:cs="Times New Roman"/>
          <w:sz w:val="20"/>
          <w:szCs w:val="20"/>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055AEE"/>
    <w:multiLevelType w:val="hybridMultilevel"/>
    <w:tmpl w:val="2E82ADFA"/>
    <w:lvl w:ilvl="0" w:tplc="C6064D0A">
      <w:start w:val="1"/>
      <w:numFmt w:val="bullet"/>
      <w:lvlText w:val=""/>
      <w:lvlJc w:val="left"/>
      <w:pPr>
        <w:tabs>
          <w:tab w:val="num" w:pos="720"/>
        </w:tabs>
        <w:ind w:left="720" w:hanging="360"/>
      </w:pPr>
      <w:rPr>
        <w:rFonts w:ascii="Symbol" w:hAnsi="Symbol" w:hint="default"/>
      </w:rPr>
    </w:lvl>
    <w:lvl w:ilvl="1" w:tplc="C73E1CAC" w:tentative="1">
      <w:start w:val="1"/>
      <w:numFmt w:val="bullet"/>
      <w:lvlText w:val=""/>
      <w:lvlJc w:val="left"/>
      <w:pPr>
        <w:tabs>
          <w:tab w:val="num" w:pos="1440"/>
        </w:tabs>
        <w:ind w:left="1440" w:hanging="360"/>
      </w:pPr>
      <w:rPr>
        <w:rFonts w:ascii="Symbol" w:hAnsi="Symbol" w:hint="default"/>
      </w:rPr>
    </w:lvl>
    <w:lvl w:ilvl="2" w:tplc="7C6221D4" w:tentative="1">
      <w:start w:val="1"/>
      <w:numFmt w:val="bullet"/>
      <w:lvlText w:val=""/>
      <w:lvlJc w:val="left"/>
      <w:pPr>
        <w:tabs>
          <w:tab w:val="num" w:pos="2160"/>
        </w:tabs>
        <w:ind w:left="2160" w:hanging="360"/>
      </w:pPr>
      <w:rPr>
        <w:rFonts w:ascii="Symbol" w:hAnsi="Symbol" w:hint="default"/>
      </w:rPr>
    </w:lvl>
    <w:lvl w:ilvl="3" w:tplc="452C2214" w:tentative="1">
      <w:start w:val="1"/>
      <w:numFmt w:val="bullet"/>
      <w:lvlText w:val=""/>
      <w:lvlJc w:val="left"/>
      <w:pPr>
        <w:tabs>
          <w:tab w:val="num" w:pos="2880"/>
        </w:tabs>
        <w:ind w:left="2880" w:hanging="360"/>
      </w:pPr>
      <w:rPr>
        <w:rFonts w:ascii="Symbol" w:hAnsi="Symbol" w:hint="default"/>
      </w:rPr>
    </w:lvl>
    <w:lvl w:ilvl="4" w:tplc="D1A43070" w:tentative="1">
      <w:start w:val="1"/>
      <w:numFmt w:val="bullet"/>
      <w:lvlText w:val=""/>
      <w:lvlJc w:val="left"/>
      <w:pPr>
        <w:tabs>
          <w:tab w:val="num" w:pos="3600"/>
        </w:tabs>
        <w:ind w:left="3600" w:hanging="360"/>
      </w:pPr>
      <w:rPr>
        <w:rFonts w:ascii="Symbol" w:hAnsi="Symbol" w:hint="default"/>
      </w:rPr>
    </w:lvl>
    <w:lvl w:ilvl="5" w:tplc="8264C568" w:tentative="1">
      <w:start w:val="1"/>
      <w:numFmt w:val="bullet"/>
      <w:lvlText w:val=""/>
      <w:lvlJc w:val="left"/>
      <w:pPr>
        <w:tabs>
          <w:tab w:val="num" w:pos="4320"/>
        </w:tabs>
        <w:ind w:left="4320" w:hanging="360"/>
      </w:pPr>
      <w:rPr>
        <w:rFonts w:ascii="Symbol" w:hAnsi="Symbol" w:hint="default"/>
      </w:rPr>
    </w:lvl>
    <w:lvl w:ilvl="6" w:tplc="9D3EE418" w:tentative="1">
      <w:start w:val="1"/>
      <w:numFmt w:val="bullet"/>
      <w:lvlText w:val=""/>
      <w:lvlJc w:val="left"/>
      <w:pPr>
        <w:tabs>
          <w:tab w:val="num" w:pos="5040"/>
        </w:tabs>
        <w:ind w:left="5040" w:hanging="360"/>
      </w:pPr>
      <w:rPr>
        <w:rFonts w:ascii="Symbol" w:hAnsi="Symbol" w:hint="default"/>
      </w:rPr>
    </w:lvl>
    <w:lvl w:ilvl="7" w:tplc="08B8D126" w:tentative="1">
      <w:start w:val="1"/>
      <w:numFmt w:val="bullet"/>
      <w:lvlText w:val=""/>
      <w:lvlJc w:val="left"/>
      <w:pPr>
        <w:tabs>
          <w:tab w:val="num" w:pos="5760"/>
        </w:tabs>
        <w:ind w:left="5760" w:hanging="360"/>
      </w:pPr>
      <w:rPr>
        <w:rFonts w:ascii="Symbol" w:hAnsi="Symbol" w:hint="default"/>
      </w:rPr>
    </w:lvl>
    <w:lvl w:ilvl="8" w:tplc="2038900C" w:tentative="1">
      <w:start w:val="1"/>
      <w:numFmt w:val="bullet"/>
      <w:lvlText w:val=""/>
      <w:lvlJc w:val="left"/>
      <w:pPr>
        <w:tabs>
          <w:tab w:val="num" w:pos="6480"/>
        </w:tabs>
        <w:ind w:left="6480" w:hanging="360"/>
      </w:pPr>
      <w:rPr>
        <w:rFonts w:ascii="Symbol" w:hAnsi="Symbol" w:hint="default"/>
      </w:rPr>
    </w:lvl>
  </w:abstractNum>
  <w:abstractNum w:abstractNumId="1">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6C12745"/>
    <w:multiLevelType w:val="hybridMultilevel"/>
    <w:tmpl w:val="61C08F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E82"/>
    <w:rsid w:val="000476B8"/>
    <w:rsid w:val="00093BEC"/>
    <w:rsid w:val="000B52AB"/>
    <w:rsid w:val="00191A07"/>
    <w:rsid w:val="00216345"/>
    <w:rsid w:val="00296F2A"/>
    <w:rsid w:val="002F453A"/>
    <w:rsid w:val="0044325D"/>
    <w:rsid w:val="004C5AF9"/>
    <w:rsid w:val="004D4E4B"/>
    <w:rsid w:val="005F5AF9"/>
    <w:rsid w:val="00785AD4"/>
    <w:rsid w:val="00787640"/>
    <w:rsid w:val="007D79E0"/>
    <w:rsid w:val="00827E82"/>
    <w:rsid w:val="008510E3"/>
    <w:rsid w:val="00854770"/>
    <w:rsid w:val="00875A1C"/>
    <w:rsid w:val="00916BF7"/>
    <w:rsid w:val="00961223"/>
    <w:rsid w:val="00A52AEA"/>
    <w:rsid w:val="00AC3838"/>
    <w:rsid w:val="00AF0EBF"/>
    <w:rsid w:val="00B57705"/>
    <w:rsid w:val="00BC155A"/>
    <w:rsid w:val="00BF07C0"/>
    <w:rsid w:val="00C534FE"/>
    <w:rsid w:val="00D35498"/>
    <w:rsid w:val="00DB439A"/>
    <w:rsid w:val="00DE40FF"/>
    <w:rsid w:val="00E51356"/>
    <w:rsid w:val="00EA46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E5135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51356"/>
    <w:rPr>
      <w:rFonts w:ascii="Tahoma" w:hAnsi="Tahoma" w:cs="Tahoma"/>
      <w:sz w:val="16"/>
      <w:szCs w:val="16"/>
    </w:rPr>
  </w:style>
  <w:style w:type="character" w:styleId="a6">
    <w:name w:val="Hyperlink"/>
    <w:basedOn w:val="a0"/>
    <w:uiPriority w:val="99"/>
    <w:unhideWhenUsed/>
    <w:rsid w:val="00E51356"/>
    <w:rPr>
      <w:color w:val="0563C1" w:themeColor="hyperlink"/>
      <w:u w:val="single"/>
    </w:rPr>
  </w:style>
  <w:style w:type="paragraph" w:styleId="a7">
    <w:name w:val="List Paragraph"/>
    <w:basedOn w:val="a"/>
    <w:uiPriority w:val="34"/>
    <w:qFormat/>
    <w:rsid w:val="008510E3"/>
    <w:pPr>
      <w:spacing w:after="200" w:line="276" w:lineRule="auto"/>
      <w:ind w:left="720"/>
      <w:contextualSpacing/>
    </w:pPr>
  </w:style>
  <w:style w:type="paragraph" w:styleId="a8">
    <w:name w:val="Normal (Web)"/>
    <w:basedOn w:val="a"/>
    <w:uiPriority w:val="99"/>
    <w:semiHidden/>
    <w:unhideWhenUsed/>
    <w:rsid w:val="008510E3"/>
    <w:pPr>
      <w:spacing w:after="200" w:line="276" w:lineRule="auto"/>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E5135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51356"/>
    <w:rPr>
      <w:rFonts w:ascii="Tahoma" w:hAnsi="Tahoma" w:cs="Tahoma"/>
      <w:sz w:val="16"/>
      <w:szCs w:val="16"/>
    </w:rPr>
  </w:style>
  <w:style w:type="character" w:styleId="a6">
    <w:name w:val="Hyperlink"/>
    <w:basedOn w:val="a0"/>
    <w:uiPriority w:val="99"/>
    <w:unhideWhenUsed/>
    <w:rsid w:val="00E51356"/>
    <w:rPr>
      <w:color w:val="0563C1" w:themeColor="hyperlink"/>
      <w:u w:val="single"/>
    </w:rPr>
  </w:style>
  <w:style w:type="paragraph" w:styleId="a7">
    <w:name w:val="List Paragraph"/>
    <w:basedOn w:val="a"/>
    <w:uiPriority w:val="34"/>
    <w:qFormat/>
    <w:rsid w:val="008510E3"/>
    <w:pPr>
      <w:spacing w:after="200" w:line="276" w:lineRule="auto"/>
      <w:ind w:left="720"/>
      <w:contextualSpacing/>
    </w:pPr>
  </w:style>
  <w:style w:type="paragraph" w:styleId="a8">
    <w:name w:val="Normal (Web)"/>
    <w:basedOn w:val="a"/>
    <w:uiPriority w:val="99"/>
    <w:semiHidden/>
    <w:unhideWhenUsed/>
    <w:rsid w:val="008510E3"/>
    <w:pPr>
      <w:spacing w:after="200" w:line="276"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org/ru/documents/decl_conv/declarations/declhr.shtm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consultant.ru/document/cons_doc_law_3468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scicenter.online/trudovoe-pravo-scicenter/printsip-dvuhstoronnego-trehstoronnego-60543.html" TargetMode="External"/><Relationship Id="rId5" Type="http://schemas.openxmlformats.org/officeDocument/2006/relationships/webSettings" Target="webSettings.xml"/><Relationship Id="rId10" Type="http://schemas.openxmlformats.org/officeDocument/2006/relationships/hyperlink" Target="https://www.zakonrf.info/konstitucia/37/" TargetMode="External"/><Relationship Id="rId4" Type="http://schemas.openxmlformats.org/officeDocument/2006/relationships/settings" Target="settings.xml"/><Relationship Id="rId9" Type="http://schemas.openxmlformats.org/officeDocument/2006/relationships/hyperlink" Target="https://eisot.rosmintrud.ru/normativnye-pravovye-akty"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mailto:attn_3@mail.ru" TargetMode="External"/><Relationship Id="rId1" Type="http://schemas.openxmlformats.org/officeDocument/2006/relationships/hyperlink" Target="mailto:ai1987@rambler.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1188</Words>
  <Characters>6775</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Анастасия</cp:lastModifiedBy>
  <cp:revision>2</cp:revision>
  <dcterms:created xsi:type="dcterms:W3CDTF">2022-05-08T14:10:00Z</dcterms:created>
  <dcterms:modified xsi:type="dcterms:W3CDTF">2022-05-08T14:10:00Z</dcterms:modified>
</cp:coreProperties>
</file>