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49333" w14:textId="77777777" w:rsidR="009676D6" w:rsidRPr="009676D6" w:rsidRDefault="009676D6" w:rsidP="009676D6">
      <w:pPr>
        <w:spacing w:after="0" w:line="240" w:lineRule="auto"/>
        <w:rPr>
          <w:rFonts w:ascii="Times New Roman" w:hAnsi="Times New Roman" w:cs="Times New Roman"/>
          <w:bCs/>
          <w:sz w:val="24"/>
          <w:szCs w:val="24"/>
        </w:rPr>
      </w:pPr>
      <w:r w:rsidRPr="009676D6">
        <w:rPr>
          <w:rFonts w:ascii="Times New Roman" w:hAnsi="Times New Roman" w:cs="Times New Roman"/>
          <w:bCs/>
          <w:sz w:val="24"/>
          <w:szCs w:val="24"/>
        </w:rPr>
        <w:t>УДК 332.1</w:t>
      </w:r>
    </w:p>
    <w:p w14:paraId="5C4453F9" w14:textId="10DFFF5F" w:rsidR="009676D6" w:rsidRPr="009676D6" w:rsidRDefault="009676D6" w:rsidP="009676D6">
      <w:pPr>
        <w:spacing w:after="0" w:line="240" w:lineRule="auto"/>
        <w:rPr>
          <w:rFonts w:ascii="Times New Roman" w:hAnsi="Times New Roman" w:cs="Times New Roman"/>
          <w:bCs/>
          <w:sz w:val="24"/>
          <w:szCs w:val="24"/>
        </w:rPr>
      </w:pPr>
      <w:r w:rsidRPr="009676D6">
        <w:rPr>
          <w:rFonts w:ascii="Times New Roman" w:hAnsi="Times New Roman" w:cs="Times New Roman"/>
          <w:bCs/>
          <w:sz w:val="24"/>
          <w:szCs w:val="24"/>
        </w:rPr>
        <w:t>ББК: 65.049</w:t>
      </w:r>
    </w:p>
    <w:p w14:paraId="3E73E28A" w14:textId="77777777" w:rsidR="009676D6" w:rsidRDefault="009676D6" w:rsidP="00ED093A">
      <w:pPr>
        <w:spacing w:after="0" w:line="240" w:lineRule="auto"/>
        <w:jc w:val="right"/>
        <w:rPr>
          <w:rFonts w:ascii="Times New Roman" w:hAnsi="Times New Roman" w:cs="Times New Roman"/>
          <w:b/>
          <w:sz w:val="24"/>
          <w:szCs w:val="24"/>
        </w:rPr>
      </w:pPr>
    </w:p>
    <w:p w14:paraId="266B91AE" w14:textId="77777777" w:rsidR="009676D6" w:rsidRDefault="009676D6" w:rsidP="00ED093A">
      <w:pPr>
        <w:spacing w:after="0" w:line="240" w:lineRule="auto"/>
        <w:jc w:val="right"/>
        <w:rPr>
          <w:rFonts w:ascii="Times New Roman" w:hAnsi="Times New Roman" w:cs="Times New Roman"/>
          <w:b/>
          <w:sz w:val="24"/>
          <w:szCs w:val="24"/>
        </w:rPr>
      </w:pPr>
    </w:p>
    <w:p w14:paraId="549B0632" w14:textId="77777777" w:rsidR="009676D6" w:rsidRDefault="00ED093A" w:rsidP="00ED093A">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Леонтьева А.Н.</w:t>
      </w:r>
    </w:p>
    <w:p w14:paraId="5DC28294" w14:textId="49B8E0F5" w:rsidR="00991658" w:rsidRPr="00991658" w:rsidRDefault="00991658" w:rsidP="00ED093A">
      <w:pPr>
        <w:spacing w:after="0" w:line="240" w:lineRule="auto"/>
        <w:jc w:val="right"/>
        <w:rPr>
          <w:rFonts w:ascii="Times New Roman" w:hAnsi="Times New Roman" w:cs="Times New Roman"/>
          <w:b/>
          <w:sz w:val="24"/>
          <w:szCs w:val="24"/>
        </w:rPr>
      </w:pPr>
      <w:r w:rsidRPr="00991658">
        <w:rPr>
          <w:rFonts w:ascii="Times New Roman" w:hAnsi="Times New Roman" w:cs="Times New Roman"/>
          <w:b/>
          <w:sz w:val="24"/>
          <w:szCs w:val="24"/>
        </w:rPr>
        <w:t xml:space="preserve"> </w:t>
      </w:r>
    </w:p>
    <w:p w14:paraId="3658C1AE" w14:textId="0DB96A07" w:rsidR="00991658" w:rsidRPr="009676D6" w:rsidRDefault="009676D6" w:rsidP="009676D6">
      <w:pPr>
        <w:tabs>
          <w:tab w:val="left" w:pos="851"/>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ПЕРСПЕКТИВЫ РЕАЛИЗАЦИИ ЦИФРОВОЙ </w:t>
      </w:r>
      <w:r w:rsidR="0050425B">
        <w:rPr>
          <w:rFonts w:ascii="Times New Roman" w:hAnsi="Times New Roman" w:cs="Times New Roman"/>
          <w:b/>
          <w:sz w:val="24"/>
          <w:szCs w:val="24"/>
        </w:rPr>
        <w:t>ТРАНСФОРМАЦИИ</w:t>
      </w:r>
      <w:r>
        <w:rPr>
          <w:rFonts w:ascii="Times New Roman" w:hAnsi="Times New Roman" w:cs="Times New Roman"/>
          <w:b/>
          <w:sz w:val="24"/>
          <w:szCs w:val="24"/>
        </w:rPr>
        <w:t xml:space="preserve"> В СИСТЕМЕ УПРАВЛЕНИЯ МУНИЦИПАЛЬНЫМ РАЗВИТИЕМ</w:t>
      </w:r>
    </w:p>
    <w:p w14:paraId="34B25920" w14:textId="77777777" w:rsidR="003A3533" w:rsidRPr="0013470A" w:rsidRDefault="003A3533" w:rsidP="00ED093A">
      <w:pPr>
        <w:tabs>
          <w:tab w:val="left" w:pos="851"/>
        </w:tabs>
        <w:spacing w:after="0" w:line="240" w:lineRule="auto"/>
        <w:ind w:firstLine="709"/>
        <w:jc w:val="center"/>
        <w:rPr>
          <w:rFonts w:ascii="Times New Roman" w:hAnsi="Times New Roman" w:cs="Times New Roman"/>
          <w:b/>
          <w:sz w:val="24"/>
          <w:szCs w:val="24"/>
        </w:rPr>
      </w:pPr>
    </w:p>
    <w:p w14:paraId="060B0E66" w14:textId="1D17A484" w:rsidR="00991658" w:rsidRPr="00105829" w:rsidRDefault="00991658" w:rsidP="00ED093A">
      <w:pPr>
        <w:spacing w:after="0" w:line="240" w:lineRule="auto"/>
        <w:ind w:firstLine="709"/>
        <w:jc w:val="both"/>
        <w:rPr>
          <w:rFonts w:ascii="Times New Roman" w:hAnsi="Times New Roman" w:cs="Times New Roman"/>
          <w:i/>
          <w:sz w:val="24"/>
          <w:szCs w:val="24"/>
        </w:rPr>
      </w:pPr>
      <w:r w:rsidRPr="004F2644">
        <w:rPr>
          <w:rFonts w:ascii="Times New Roman" w:hAnsi="Times New Roman" w:cs="Times New Roman"/>
          <w:b/>
          <w:sz w:val="24"/>
          <w:szCs w:val="24"/>
        </w:rPr>
        <w:t>Аннотация</w:t>
      </w:r>
      <w:r w:rsidRPr="00533974">
        <w:rPr>
          <w:rFonts w:ascii="Times New Roman" w:hAnsi="Times New Roman" w:cs="Times New Roman"/>
          <w:b/>
          <w:i/>
          <w:sz w:val="24"/>
          <w:szCs w:val="24"/>
        </w:rPr>
        <w:t xml:space="preserve">. </w:t>
      </w:r>
      <w:r w:rsidR="0013470A">
        <w:rPr>
          <w:rFonts w:ascii="Times New Roman" w:hAnsi="Times New Roman" w:cs="Times New Roman"/>
          <w:i/>
          <w:sz w:val="24"/>
          <w:szCs w:val="24"/>
        </w:rPr>
        <w:t>В статье</w:t>
      </w:r>
      <w:r w:rsidR="00ED093A">
        <w:rPr>
          <w:rFonts w:ascii="Times New Roman" w:hAnsi="Times New Roman" w:cs="Times New Roman"/>
          <w:i/>
          <w:sz w:val="24"/>
          <w:szCs w:val="24"/>
        </w:rPr>
        <w:t xml:space="preserve"> представлено исследование актуального </w:t>
      </w:r>
      <w:r w:rsidR="004F5F5A">
        <w:rPr>
          <w:rFonts w:ascii="Times New Roman" w:hAnsi="Times New Roman" w:cs="Times New Roman"/>
          <w:i/>
          <w:sz w:val="24"/>
          <w:szCs w:val="24"/>
        </w:rPr>
        <w:t>состояния внедрения</w:t>
      </w:r>
      <w:r w:rsidR="0013470A">
        <w:rPr>
          <w:rFonts w:ascii="Times New Roman" w:hAnsi="Times New Roman" w:cs="Times New Roman"/>
          <w:i/>
          <w:sz w:val="24"/>
          <w:szCs w:val="24"/>
        </w:rPr>
        <w:t xml:space="preserve"> цифровой трансформации на </w:t>
      </w:r>
      <w:r w:rsidR="004F5F5A">
        <w:rPr>
          <w:rFonts w:ascii="Times New Roman" w:hAnsi="Times New Roman" w:cs="Times New Roman"/>
          <w:i/>
          <w:sz w:val="24"/>
          <w:szCs w:val="24"/>
        </w:rPr>
        <w:t>муниципальном уровне</w:t>
      </w:r>
      <w:r w:rsidR="0013470A">
        <w:rPr>
          <w:rFonts w:ascii="Times New Roman" w:hAnsi="Times New Roman" w:cs="Times New Roman"/>
          <w:i/>
          <w:sz w:val="24"/>
          <w:szCs w:val="24"/>
        </w:rPr>
        <w:t xml:space="preserve">, </w:t>
      </w:r>
      <w:r w:rsidR="00ED093A">
        <w:rPr>
          <w:rFonts w:ascii="Times New Roman" w:hAnsi="Times New Roman" w:cs="Times New Roman"/>
          <w:i/>
          <w:sz w:val="24"/>
          <w:szCs w:val="24"/>
        </w:rPr>
        <w:t>рассмотрены возможные</w:t>
      </w:r>
      <w:r w:rsidR="0013470A">
        <w:rPr>
          <w:rFonts w:ascii="Times New Roman" w:hAnsi="Times New Roman" w:cs="Times New Roman"/>
          <w:i/>
          <w:sz w:val="24"/>
          <w:szCs w:val="24"/>
        </w:rPr>
        <w:t xml:space="preserve"> эффекты цифровой трансформации, предложены рекомендации по </w:t>
      </w:r>
      <w:r w:rsidR="00ED093A">
        <w:rPr>
          <w:rFonts w:ascii="Times New Roman" w:hAnsi="Times New Roman" w:cs="Times New Roman"/>
          <w:i/>
          <w:sz w:val="24"/>
          <w:szCs w:val="24"/>
        </w:rPr>
        <w:t>улучшению</w:t>
      </w:r>
      <w:r w:rsidR="0013470A" w:rsidRPr="0013470A">
        <w:rPr>
          <w:rFonts w:ascii="Times New Roman" w:hAnsi="Times New Roman" w:cs="Times New Roman"/>
          <w:i/>
          <w:sz w:val="24"/>
          <w:szCs w:val="24"/>
        </w:rPr>
        <w:t xml:space="preserve"> процесса стратегического планирования на муниципальном уровне</w:t>
      </w:r>
      <w:r w:rsidR="004F5F5A">
        <w:rPr>
          <w:rFonts w:ascii="Times New Roman" w:hAnsi="Times New Roman" w:cs="Times New Roman"/>
          <w:i/>
          <w:sz w:val="24"/>
          <w:szCs w:val="24"/>
        </w:rPr>
        <w:t xml:space="preserve"> в контекст цифровой </w:t>
      </w:r>
      <w:r w:rsidR="00915260">
        <w:rPr>
          <w:rFonts w:ascii="Times New Roman" w:hAnsi="Times New Roman" w:cs="Times New Roman"/>
          <w:i/>
          <w:sz w:val="24"/>
          <w:szCs w:val="24"/>
        </w:rPr>
        <w:t>трансформации</w:t>
      </w:r>
      <w:r w:rsidR="00ED093A">
        <w:rPr>
          <w:rFonts w:ascii="Times New Roman" w:hAnsi="Times New Roman" w:cs="Times New Roman"/>
          <w:i/>
          <w:sz w:val="24"/>
          <w:szCs w:val="24"/>
        </w:rPr>
        <w:t>.</w:t>
      </w:r>
    </w:p>
    <w:p w14:paraId="779207BC" w14:textId="155D145D" w:rsidR="00991658" w:rsidRPr="00533974" w:rsidRDefault="00991658" w:rsidP="00ED093A">
      <w:pPr>
        <w:spacing w:after="0" w:line="240" w:lineRule="auto"/>
        <w:ind w:firstLine="709"/>
        <w:jc w:val="both"/>
        <w:rPr>
          <w:rFonts w:ascii="Times New Roman" w:hAnsi="Times New Roman" w:cs="Times New Roman"/>
          <w:i/>
          <w:sz w:val="24"/>
          <w:szCs w:val="24"/>
        </w:rPr>
      </w:pPr>
      <w:r w:rsidRPr="004F2644">
        <w:rPr>
          <w:rFonts w:ascii="Times New Roman" w:hAnsi="Times New Roman" w:cs="Times New Roman"/>
          <w:b/>
          <w:sz w:val="24"/>
          <w:szCs w:val="24"/>
        </w:rPr>
        <w:t>Ключевые слова.</w:t>
      </w:r>
      <w:r w:rsidRPr="00533974">
        <w:rPr>
          <w:rFonts w:ascii="Times New Roman" w:hAnsi="Times New Roman" w:cs="Times New Roman"/>
          <w:b/>
          <w:sz w:val="24"/>
          <w:szCs w:val="24"/>
        </w:rPr>
        <w:t xml:space="preserve"> </w:t>
      </w:r>
      <w:r w:rsidR="0065427A">
        <w:rPr>
          <w:rFonts w:ascii="Times New Roman" w:hAnsi="Times New Roman" w:cs="Times New Roman"/>
          <w:i/>
          <w:sz w:val="24"/>
          <w:szCs w:val="24"/>
        </w:rPr>
        <w:t>Цифровая трансформация</w:t>
      </w:r>
      <w:r w:rsidR="006E5B43">
        <w:rPr>
          <w:rFonts w:ascii="Times New Roman" w:hAnsi="Times New Roman" w:cs="Times New Roman"/>
          <w:i/>
          <w:sz w:val="24"/>
          <w:szCs w:val="24"/>
        </w:rPr>
        <w:t xml:space="preserve">, </w:t>
      </w:r>
      <w:r w:rsidR="009676D6">
        <w:rPr>
          <w:rFonts w:ascii="Times New Roman" w:hAnsi="Times New Roman" w:cs="Times New Roman"/>
          <w:i/>
          <w:sz w:val="24"/>
          <w:szCs w:val="24"/>
        </w:rPr>
        <w:t>муниципальные образования</w:t>
      </w:r>
      <w:r w:rsidR="00B742D1">
        <w:rPr>
          <w:rFonts w:ascii="Times New Roman" w:hAnsi="Times New Roman" w:cs="Times New Roman"/>
          <w:i/>
          <w:sz w:val="24"/>
          <w:szCs w:val="24"/>
        </w:rPr>
        <w:t>,</w:t>
      </w:r>
      <w:r w:rsidR="004F2644">
        <w:rPr>
          <w:rFonts w:ascii="Times New Roman" w:hAnsi="Times New Roman" w:cs="Times New Roman"/>
          <w:i/>
          <w:sz w:val="24"/>
          <w:szCs w:val="24"/>
        </w:rPr>
        <w:t xml:space="preserve"> </w:t>
      </w:r>
      <w:r w:rsidR="0065427A">
        <w:rPr>
          <w:rFonts w:ascii="Times New Roman" w:hAnsi="Times New Roman" w:cs="Times New Roman"/>
          <w:i/>
          <w:sz w:val="24"/>
          <w:szCs w:val="24"/>
        </w:rPr>
        <w:t>муниципальное управление</w:t>
      </w:r>
      <w:r w:rsidR="00EC48E7">
        <w:rPr>
          <w:rFonts w:ascii="Times New Roman" w:hAnsi="Times New Roman" w:cs="Times New Roman"/>
          <w:i/>
          <w:sz w:val="24"/>
          <w:szCs w:val="24"/>
        </w:rPr>
        <w:t xml:space="preserve">, </w:t>
      </w:r>
      <w:r w:rsidR="004F5F5A">
        <w:rPr>
          <w:rFonts w:ascii="Times New Roman" w:hAnsi="Times New Roman" w:cs="Times New Roman"/>
          <w:i/>
          <w:sz w:val="24"/>
          <w:szCs w:val="24"/>
        </w:rPr>
        <w:t>социальный сектор экономики</w:t>
      </w:r>
      <w:r w:rsidR="00CC5BED">
        <w:rPr>
          <w:rFonts w:ascii="Times New Roman" w:hAnsi="Times New Roman" w:cs="Times New Roman"/>
          <w:i/>
          <w:sz w:val="24"/>
          <w:szCs w:val="24"/>
        </w:rPr>
        <w:t xml:space="preserve">, </w:t>
      </w:r>
      <w:r w:rsidR="004F5F5A">
        <w:rPr>
          <w:rFonts w:ascii="Times New Roman" w:hAnsi="Times New Roman" w:cs="Times New Roman"/>
          <w:i/>
          <w:sz w:val="24"/>
          <w:szCs w:val="24"/>
        </w:rPr>
        <w:t>стратегическое планирование</w:t>
      </w:r>
      <w:r w:rsidR="00CC5BED">
        <w:rPr>
          <w:rFonts w:ascii="Times New Roman" w:hAnsi="Times New Roman" w:cs="Times New Roman"/>
          <w:i/>
          <w:sz w:val="24"/>
          <w:szCs w:val="24"/>
        </w:rPr>
        <w:t>.</w:t>
      </w:r>
    </w:p>
    <w:p w14:paraId="12E1CF90" w14:textId="77777777" w:rsidR="0013470A" w:rsidRPr="009676D6" w:rsidRDefault="0013470A" w:rsidP="00ED093A">
      <w:pPr>
        <w:tabs>
          <w:tab w:val="left" w:pos="851"/>
        </w:tabs>
        <w:spacing w:after="0" w:line="240" w:lineRule="auto"/>
        <w:ind w:firstLine="709"/>
        <w:jc w:val="both"/>
        <w:rPr>
          <w:rFonts w:ascii="Times New Roman" w:hAnsi="Times New Roman" w:cs="Times New Roman"/>
          <w:sz w:val="24"/>
          <w:szCs w:val="24"/>
        </w:rPr>
      </w:pPr>
    </w:p>
    <w:p w14:paraId="04493F5C" w14:textId="103CDFDF" w:rsidR="00E16082" w:rsidRPr="00887C85" w:rsidRDefault="00CC5BED" w:rsidP="00ED093A">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Цифровая трансформация </w:t>
      </w:r>
      <w:r w:rsidR="00544262">
        <w:rPr>
          <w:rFonts w:ascii="Times New Roman" w:hAnsi="Times New Roman" w:cs="Times New Roman"/>
          <w:sz w:val="24"/>
          <w:szCs w:val="24"/>
        </w:rPr>
        <w:t xml:space="preserve">как общественно-экономический феномен получила широкое распространение сравнительно недавно, </w:t>
      </w:r>
      <w:r>
        <w:rPr>
          <w:rFonts w:ascii="Times New Roman" w:hAnsi="Times New Roman" w:cs="Times New Roman"/>
          <w:sz w:val="24"/>
          <w:szCs w:val="24"/>
        </w:rPr>
        <w:t xml:space="preserve">поэтому </w:t>
      </w:r>
      <w:r w:rsidR="00544262">
        <w:rPr>
          <w:rFonts w:ascii="Times New Roman" w:hAnsi="Times New Roman" w:cs="Times New Roman"/>
          <w:sz w:val="24"/>
          <w:szCs w:val="24"/>
        </w:rPr>
        <w:t>устоявшегося</w:t>
      </w:r>
      <w:r>
        <w:rPr>
          <w:rFonts w:ascii="Times New Roman" w:hAnsi="Times New Roman" w:cs="Times New Roman"/>
          <w:sz w:val="24"/>
          <w:szCs w:val="24"/>
        </w:rPr>
        <w:t xml:space="preserve"> определени</w:t>
      </w:r>
      <w:r w:rsidR="00544262">
        <w:rPr>
          <w:rFonts w:ascii="Times New Roman" w:hAnsi="Times New Roman" w:cs="Times New Roman"/>
          <w:sz w:val="24"/>
          <w:szCs w:val="24"/>
        </w:rPr>
        <w:t>я</w:t>
      </w:r>
      <w:r>
        <w:rPr>
          <w:rFonts w:ascii="Times New Roman" w:hAnsi="Times New Roman" w:cs="Times New Roman"/>
          <w:sz w:val="24"/>
          <w:szCs w:val="24"/>
        </w:rPr>
        <w:t xml:space="preserve"> </w:t>
      </w:r>
      <w:r w:rsidR="00544262">
        <w:rPr>
          <w:rFonts w:ascii="Times New Roman" w:hAnsi="Times New Roman" w:cs="Times New Roman"/>
          <w:sz w:val="24"/>
          <w:szCs w:val="24"/>
        </w:rPr>
        <w:t xml:space="preserve">этого явления в научной среде </w:t>
      </w:r>
      <w:r>
        <w:rPr>
          <w:rFonts w:ascii="Times New Roman" w:hAnsi="Times New Roman" w:cs="Times New Roman"/>
          <w:sz w:val="24"/>
          <w:szCs w:val="24"/>
        </w:rPr>
        <w:t>еще не сформировалось. Несмотря на это, можно выделить</w:t>
      </w:r>
      <w:r w:rsidR="00544262">
        <w:rPr>
          <w:rFonts w:ascii="Times New Roman" w:hAnsi="Times New Roman" w:cs="Times New Roman"/>
          <w:sz w:val="24"/>
          <w:szCs w:val="24"/>
        </w:rPr>
        <w:t xml:space="preserve"> его</w:t>
      </w:r>
      <w:r>
        <w:rPr>
          <w:rFonts w:ascii="Times New Roman" w:hAnsi="Times New Roman" w:cs="Times New Roman"/>
          <w:sz w:val="24"/>
          <w:szCs w:val="24"/>
        </w:rPr>
        <w:t xml:space="preserve"> основные характеристики –</w:t>
      </w:r>
      <w:r w:rsidR="00BF6227">
        <w:rPr>
          <w:rFonts w:ascii="Times New Roman" w:hAnsi="Times New Roman" w:cs="Times New Roman"/>
          <w:sz w:val="24"/>
          <w:szCs w:val="24"/>
        </w:rPr>
        <w:t xml:space="preserve"> комплексность</w:t>
      </w:r>
      <w:r w:rsidR="00887C85" w:rsidRPr="00887C85">
        <w:rPr>
          <w:rFonts w:ascii="Times New Roman" w:hAnsi="Times New Roman" w:cs="Times New Roman"/>
          <w:sz w:val="24"/>
          <w:szCs w:val="24"/>
        </w:rPr>
        <w:t>, революционно</w:t>
      </w:r>
      <w:r w:rsidR="00BF6227">
        <w:rPr>
          <w:rFonts w:ascii="Times New Roman" w:hAnsi="Times New Roman" w:cs="Times New Roman"/>
          <w:sz w:val="24"/>
          <w:szCs w:val="24"/>
        </w:rPr>
        <w:t>сть</w:t>
      </w:r>
      <w:r w:rsidR="00887C85" w:rsidRPr="00887C85">
        <w:rPr>
          <w:rFonts w:ascii="Times New Roman" w:hAnsi="Times New Roman" w:cs="Times New Roman"/>
          <w:sz w:val="24"/>
          <w:szCs w:val="24"/>
        </w:rPr>
        <w:t xml:space="preserve"> </w:t>
      </w:r>
      <w:r w:rsidR="002874C7" w:rsidRPr="00887C85">
        <w:rPr>
          <w:rFonts w:ascii="Times New Roman" w:hAnsi="Times New Roman" w:cs="Times New Roman"/>
          <w:sz w:val="24"/>
          <w:szCs w:val="24"/>
        </w:rPr>
        <w:t>и глобально</w:t>
      </w:r>
      <w:r w:rsidR="00BF6227">
        <w:rPr>
          <w:rFonts w:ascii="Times New Roman" w:hAnsi="Times New Roman" w:cs="Times New Roman"/>
          <w:sz w:val="24"/>
          <w:szCs w:val="24"/>
        </w:rPr>
        <w:t>сть</w:t>
      </w:r>
      <w:r w:rsidR="002874C7" w:rsidRPr="00887C85">
        <w:rPr>
          <w:rFonts w:ascii="Times New Roman" w:hAnsi="Times New Roman" w:cs="Times New Roman"/>
          <w:sz w:val="24"/>
          <w:szCs w:val="24"/>
        </w:rPr>
        <w:t xml:space="preserve">. </w:t>
      </w:r>
      <w:r>
        <w:rPr>
          <w:rFonts w:ascii="Times New Roman" w:hAnsi="Times New Roman" w:cs="Times New Roman"/>
          <w:sz w:val="24"/>
          <w:szCs w:val="24"/>
        </w:rPr>
        <w:t xml:space="preserve">А.А. Аузан </w:t>
      </w:r>
      <w:r w:rsidR="00544262">
        <w:rPr>
          <w:rFonts w:ascii="Times New Roman" w:hAnsi="Times New Roman" w:cs="Times New Roman"/>
          <w:sz w:val="24"/>
          <w:szCs w:val="24"/>
        </w:rPr>
        <w:t>полагает</w:t>
      </w:r>
      <w:r>
        <w:rPr>
          <w:rFonts w:ascii="Times New Roman" w:hAnsi="Times New Roman" w:cs="Times New Roman"/>
          <w:sz w:val="24"/>
          <w:szCs w:val="24"/>
        </w:rPr>
        <w:t>, что</w:t>
      </w:r>
      <w:r w:rsidR="00D80E70" w:rsidRPr="00887C85">
        <w:rPr>
          <w:rFonts w:ascii="Times New Roman" w:hAnsi="Times New Roman" w:cs="Times New Roman"/>
          <w:sz w:val="24"/>
          <w:szCs w:val="24"/>
        </w:rPr>
        <w:t xml:space="preserve"> </w:t>
      </w:r>
      <w:r w:rsidR="00E16082" w:rsidRPr="00887C85">
        <w:rPr>
          <w:rFonts w:ascii="Times New Roman" w:hAnsi="Times New Roman" w:cs="Times New Roman"/>
          <w:sz w:val="24"/>
          <w:szCs w:val="24"/>
        </w:rPr>
        <w:t>с точки зрения экономики смысл цифровой трансформации –</w:t>
      </w:r>
      <w:r w:rsidR="002874C7" w:rsidRPr="00887C85">
        <w:rPr>
          <w:rFonts w:ascii="Times New Roman" w:hAnsi="Times New Roman" w:cs="Times New Roman"/>
          <w:sz w:val="24"/>
          <w:szCs w:val="24"/>
        </w:rPr>
        <w:t xml:space="preserve"> </w:t>
      </w:r>
      <w:r w:rsidR="00E16082" w:rsidRPr="00887C85">
        <w:rPr>
          <w:rFonts w:ascii="Times New Roman" w:hAnsi="Times New Roman" w:cs="Times New Roman"/>
          <w:sz w:val="24"/>
          <w:szCs w:val="24"/>
        </w:rPr>
        <w:t>в р</w:t>
      </w:r>
      <w:r w:rsidR="002874C7" w:rsidRPr="00887C85">
        <w:rPr>
          <w:rFonts w:ascii="Times New Roman" w:hAnsi="Times New Roman" w:cs="Times New Roman"/>
          <w:sz w:val="24"/>
          <w:szCs w:val="24"/>
        </w:rPr>
        <w:t>адикальном снижении уровня тран</w:t>
      </w:r>
      <w:r w:rsidR="00D25711">
        <w:rPr>
          <w:rFonts w:ascii="Times New Roman" w:hAnsi="Times New Roman" w:cs="Times New Roman"/>
          <w:sz w:val="24"/>
          <w:szCs w:val="24"/>
        </w:rPr>
        <w:t>с</w:t>
      </w:r>
      <w:r w:rsidR="00E16082" w:rsidRPr="00887C85">
        <w:rPr>
          <w:rFonts w:ascii="Times New Roman" w:hAnsi="Times New Roman" w:cs="Times New Roman"/>
          <w:sz w:val="24"/>
          <w:szCs w:val="24"/>
        </w:rPr>
        <w:t>акционных издержек и изменении их структуры</w:t>
      </w:r>
      <w:r w:rsidR="00795E7F" w:rsidRPr="00795E7F">
        <w:rPr>
          <w:rFonts w:ascii="Times New Roman" w:hAnsi="Times New Roman" w:cs="Times New Roman"/>
          <w:sz w:val="24"/>
          <w:szCs w:val="24"/>
        </w:rPr>
        <w:t xml:space="preserve"> </w:t>
      </w:r>
      <w:r w:rsidR="00544262">
        <w:rPr>
          <w:rFonts w:ascii="Times New Roman" w:hAnsi="Times New Roman" w:cs="Times New Roman"/>
          <w:sz w:val="24"/>
          <w:szCs w:val="24"/>
        </w:rPr>
        <w:t>[2</w:t>
      </w:r>
      <w:r w:rsidR="00544262" w:rsidRPr="00887C85">
        <w:rPr>
          <w:rFonts w:ascii="Times New Roman" w:hAnsi="Times New Roman" w:cs="Times New Roman"/>
          <w:sz w:val="24"/>
          <w:szCs w:val="24"/>
        </w:rPr>
        <w:t>]</w:t>
      </w:r>
      <w:r>
        <w:rPr>
          <w:rFonts w:ascii="Times New Roman" w:hAnsi="Times New Roman" w:cs="Times New Roman"/>
          <w:sz w:val="24"/>
          <w:szCs w:val="24"/>
        </w:rPr>
        <w:t>.</w:t>
      </w:r>
    </w:p>
    <w:p w14:paraId="4B1F3775" w14:textId="302FFB56" w:rsidR="00DE01E3" w:rsidRDefault="00DE01E3" w:rsidP="00ED093A">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Исследуя </w:t>
      </w:r>
      <w:r w:rsidR="00544262">
        <w:rPr>
          <w:rFonts w:ascii="Times New Roman" w:hAnsi="Times New Roman" w:cs="Times New Roman"/>
          <w:sz w:val="24"/>
          <w:szCs w:val="24"/>
        </w:rPr>
        <w:t>нарратив цифровой трансформации,</w:t>
      </w:r>
      <w:r w:rsidR="00795E7F" w:rsidRPr="00795E7F">
        <w:rPr>
          <w:rFonts w:ascii="Times New Roman" w:hAnsi="Times New Roman" w:cs="Times New Roman"/>
          <w:sz w:val="24"/>
          <w:szCs w:val="24"/>
        </w:rPr>
        <w:t xml:space="preserve"> </w:t>
      </w:r>
      <w:r w:rsidR="00795E7F">
        <w:rPr>
          <w:rFonts w:ascii="Times New Roman" w:hAnsi="Times New Roman" w:cs="Times New Roman"/>
          <w:sz w:val="24"/>
          <w:szCs w:val="24"/>
        </w:rPr>
        <w:t xml:space="preserve">на </w:t>
      </w:r>
      <w:r w:rsidR="00E16082" w:rsidRPr="00887C85">
        <w:rPr>
          <w:rFonts w:ascii="Times New Roman" w:hAnsi="Times New Roman" w:cs="Times New Roman"/>
          <w:sz w:val="24"/>
          <w:szCs w:val="24"/>
        </w:rPr>
        <w:t>федеральн</w:t>
      </w:r>
      <w:r w:rsidR="00795E7F">
        <w:rPr>
          <w:rFonts w:ascii="Times New Roman" w:hAnsi="Times New Roman" w:cs="Times New Roman"/>
          <w:sz w:val="24"/>
          <w:szCs w:val="24"/>
        </w:rPr>
        <w:t>ом</w:t>
      </w:r>
      <w:r w:rsidR="00E16082" w:rsidRPr="00887C85">
        <w:rPr>
          <w:rFonts w:ascii="Times New Roman" w:hAnsi="Times New Roman" w:cs="Times New Roman"/>
          <w:sz w:val="24"/>
          <w:szCs w:val="24"/>
        </w:rPr>
        <w:t>, региональн</w:t>
      </w:r>
      <w:r w:rsidR="00795E7F">
        <w:rPr>
          <w:rFonts w:ascii="Times New Roman" w:hAnsi="Times New Roman" w:cs="Times New Roman"/>
          <w:sz w:val="24"/>
          <w:szCs w:val="24"/>
        </w:rPr>
        <w:t>ом</w:t>
      </w:r>
      <w:r w:rsidR="00E16082" w:rsidRPr="00887C85">
        <w:rPr>
          <w:rFonts w:ascii="Times New Roman" w:hAnsi="Times New Roman" w:cs="Times New Roman"/>
          <w:sz w:val="24"/>
          <w:szCs w:val="24"/>
        </w:rPr>
        <w:t xml:space="preserve"> и муниципальн</w:t>
      </w:r>
      <w:r w:rsidR="00795E7F">
        <w:rPr>
          <w:rFonts w:ascii="Times New Roman" w:hAnsi="Times New Roman" w:cs="Times New Roman"/>
          <w:sz w:val="24"/>
          <w:szCs w:val="24"/>
        </w:rPr>
        <w:t>ом</w:t>
      </w:r>
      <w:r w:rsidR="00E16082" w:rsidRPr="00887C85">
        <w:rPr>
          <w:rFonts w:ascii="Times New Roman" w:hAnsi="Times New Roman" w:cs="Times New Roman"/>
          <w:sz w:val="24"/>
          <w:szCs w:val="24"/>
        </w:rPr>
        <w:t xml:space="preserve"> </w:t>
      </w:r>
      <w:r w:rsidR="00795E7F">
        <w:rPr>
          <w:rFonts w:ascii="Times New Roman" w:hAnsi="Times New Roman" w:cs="Times New Roman"/>
          <w:sz w:val="24"/>
          <w:szCs w:val="24"/>
        </w:rPr>
        <w:t>уровне управления</w:t>
      </w:r>
      <w:r>
        <w:rPr>
          <w:rFonts w:ascii="Times New Roman" w:hAnsi="Times New Roman" w:cs="Times New Roman"/>
          <w:sz w:val="24"/>
          <w:szCs w:val="24"/>
        </w:rPr>
        <w:t>, можно сделать следующие выводы:</w:t>
      </w:r>
    </w:p>
    <w:p w14:paraId="65180367" w14:textId="3BC9D1DB" w:rsidR="00DE01E3" w:rsidRPr="00915260" w:rsidRDefault="00DE01E3" w:rsidP="006C14CB">
      <w:pPr>
        <w:pStyle w:val="a4"/>
        <w:numPr>
          <w:ilvl w:val="0"/>
          <w:numId w:val="19"/>
        </w:numPr>
        <w:tabs>
          <w:tab w:val="left" w:pos="993"/>
        </w:tabs>
        <w:spacing w:after="0" w:line="240" w:lineRule="auto"/>
        <w:ind w:left="0" w:firstLine="709"/>
        <w:jc w:val="both"/>
        <w:rPr>
          <w:rFonts w:ascii="Times New Roman" w:hAnsi="Times New Roman" w:cs="Times New Roman"/>
          <w:sz w:val="24"/>
          <w:szCs w:val="24"/>
        </w:rPr>
      </w:pPr>
      <w:r w:rsidRPr="00915260">
        <w:rPr>
          <w:rFonts w:ascii="Times New Roman" w:hAnsi="Times New Roman" w:cs="Times New Roman"/>
          <w:sz w:val="24"/>
          <w:szCs w:val="24"/>
        </w:rPr>
        <w:t>В</w:t>
      </w:r>
      <w:r w:rsidR="00E16082" w:rsidRPr="00915260">
        <w:rPr>
          <w:rFonts w:ascii="Times New Roman" w:hAnsi="Times New Roman" w:cs="Times New Roman"/>
          <w:sz w:val="24"/>
          <w:szCs w:val="24"/>
        </w:rPr>
        <w:t xml:space="preserve"> целом</w:t>
      </w:r>
      <w:r w:rsidR="00795E7F">
        <w:rPr>
          <w:rFonts w:ascii="Times New Roman" w:hAnsi="Times New Roman" w:cs="Times New Roman"/>
          <w:sz w:val="24"/>
          <w:szCs w:val="24"/>
        </w:rPr>
        <w:t>,</w:t>
      </w:r>
      <w:r w:rsidR="00E16082" w:rsidRPr="00915260">
        <w:rPr>
          <w:rFonts w:ascii="Times New Roman" w:hAnsi="Times New Roman" w:cs="Times New Roman"/>
          <w:sz w:val="24"/>
          <w:szCs w:val="24"/>
        </w:rPr>
        <w:t xml:space="preserve"> на федеральном уровне </w:t>
      </w:r>
      <w:r w:rsidR="00451181" w:rsidRPr="00915260">
        <w:rPr>
          <w:rFonts w:ascii="Times New Roman" w:hAnsi="Times New Roman" w:cs="Times New Roman"/>
          <w:sz w:val="24"/>
          <w:szCs w:val="24"/>
        </w:rPr>
        <w:t>цифровая трансформация</w:t>
      </w:r>
      <w:r w:rsidR="00E16082" w:rsidRPr="00915260">
        <w:rPr>
          <w:rFonts w:ascii="Times New Roman" w:hAnsi="Times New Roman" w:cs="Times New Roman"/>
          <w:sz w:val="24"/>
          <w:szCs w:val="24"/>
        </w:rPr>
        <w:t xml:space="preserve"> воспринимается в</w:t>
      </w:r>
      <w:r w:rsidRPr="00915260">
        <w:rPr>
          <w:rFonts w:ascii="Times New Roman" w:hAnsi="Times New Roman" w:cs="Times New Roman"/>
          <w:sz w:val="24"/>
          <w:szCs w:val="24"/>
        </w:rPr>
        <w:t xml:space="preserve">о всей полноте и комплексности. Ее </w:t>
      </w:r>
      <w:r w:rsidR="006C14CB" w:rsidRPr="00915260">
        <w:rPr>
          <w:rFonts w:ascii="Times New Roman" w:hAnsi="Times New Roman" w:cs="Times New Roman"/>
          <w:sz w:val="24"/>
          <w:szCs w:val="24"/>
        </w:rPr>
        <w:t>видят,</w:t>
      </w:r>
      <w:r w:rsidRPr="00915260">
        <w:rPr>
          <w:rFonts w:ascii="Times New Roman" w:hAnsi="Times New Roman" w:cs="Times New Roman"/>
          <w:sz w:val="24"/>
          <w:szCs w:val="24"/>
        </w:rPr>
        <w:t xml:space="preserve"> как новую, стержневую</w:t>
      </w:r>
      <w:r w:rsidR="00E16082" w:rsidRPr="00915260">
        <w:rPr>
          <w:rFonts w:ascii="Times New Roman" w:hAnsi="Times New Roman" w:cs="Times New Roman"/>
          <w:sz w:val="24"/>
          <w:szCs w:val="24"/>
        </w:rPr>
        <w:t xml:space="preserve">, </w:t>
      </w:r>
      <w:r w:rsidRPr="00915260">
        <w:rPr>
          <w:rFonts w:ascii="Times New Roman" w:hAnsi="Times New Roman" w:cs="Times New Roman"/>
          <w:sz w:val="24"/>
          <w:szCs w:val="24"/>
        </w:rPr>
        <w:t>всеобъемлющую</w:t>
      </w:r>
      <w:r w:rsidR="00E16082" w:rsidRPr="00915260">
        <w:rPr>
          <w:rFonts w:ascii="Times New Roman" w:hAnsi="Times New Roman" w:cs="Times New Roman"/>
          <w:sz w:val="24"/>
          <w:szCs w:val="24"/>
        </w:rPr>
        <w:t xml:space="preserve"> </w:t>
      </w:r>
      <w:r w:rsidRPr="00915260">
        <w:rPr>
          <w:rFonts w:ascii="Times New Roman" w:hAnsi="Times New Roman" w:cs="Times New Roman"/>
          <w:sz w:val="24"/>
          <w:szCs w:val="24"/>
        </w:rPr>
        <w:t>основу развития.</w:t>
      </w:r>
    </w:p>
    <w:p w14:paraId="54EFD0AD" w14:textId="25DDC527" w:rsidR="00E16082" w:rsidRPr="00915260" w:rsidRDefault="00E16082" w:rsidP="006C14CB">
      <w:pPr>
        <w:pStyle w:val="a4"/>
        <w:numPr>
          <w:ilvl w:val="0"/>
          <w:numId w:val="19"/>
        </w:numPr>
        <w:tabs>
          <w:tab w:val="left" w:pos="993"/>
        </w:tabs>
        <w:spacing w:after="0" w:line="240" w:lineRule="auto"/>
        <w:ind w:left="0" w:firstLine="709"/>
        <w:jc w:val="both"/>
        <w:rPr>
          <w:rFonts w:ascii="Times New Roman" w:hAnsi="Times New Roman" w:cs="Times New Roman"/>
          <w:sz w:val="24"/>
          <w:szCs w:val="24"/>
        </w:rPr>
      </w:pPr>
      <w:r w:rsidRPr="00915260">
        <w:rPr>
          <w:rFonts w:ascii="Times New Roman" w:hAnsi="Times New Roman" w:cs="Times New Roman"/>
          <w:sz w:val="24"/>
          <w:szCs w:val="24"/>
        </w:rPr>
        <w:t xml:space="preserve">На </w:t>
      </w:r>
      <w:r w:rsidR="00DE01E3" w:rsidRPr="00915260">
        <w:rPr>
          <w:rFonts w:ascii="Times New Roman" w:hAnsi="Times New Roman" w:cs="Times New Roman"/>
          <w:sz w:val="24"/>
          <w:szCs w:val="24"/>
        </w:rPr>
        <w:t xml:space="preserve">уровне </w:t>
      </w:r>
      <w:r w:rsidRPr="00915260">
        <w:rPr>
          <w:rFonts w:ascii="Times New Roman" w:hAnsi="Times New Roman" w:cs="Times New Roman"/>
          <w:sz w:val="24"/>
          <w:szCs w:val="24"/>
        </w:rPr>
        <w:t>регион</w:t>
      </w:r>
      <w:r w:rsidR="00DE01E3" w:rsidRPr="00915260">
        <w:rPr>
          <w:rFonts w:ascii="Times New Roman" w:hAnsi="Times New Roman" w:cs="Times New Roman"/>
          <w:sz w:val="24"/>
          <w:szCs w:val="24"/>
        </w:rPr>
        <w:t>ов</w:t>
      </w:r>
      <w:r w:rsidRPr="00915260">
        <w:rPr>
          <w:rFonts w:ascii="Times New Roman" w:hAnsi="Times New Roman" w:cs="Times New Roman"/>
          <w:sz w:val="24"/>
          <w:szCs w:val="24"/>
        </w:rPr>
        <w:t xml:space="preserve"> инициативы по </w:t>
      </w:r>
      <w:r w:rsidR="00DE01E3" w:rsidRPr="00915260">
        <w:rPr>
          <w:rFonts w:ascii="Times New Roman" w:hAnsi="Times New Roman" w:cs="Times New Roman"/>
          <w:sz w:val="24"/>
          <w:szCs w:val="24"/>
        </w:rPr>
        <w:t>цифровой трансформации</w:t>
      </w:r>
      <w:r w:rsidRPr="00915260">
        <w:rPr>
          <w:rFonts w:ascii="Times New Roman" w:hAnsi="Times New Roman" w:cs="Times New Roman"/>
          <w:sz w:val="24"/>
          <w:szCs w:val="24"/>
        </w:rPr>
        <w:t xml:space="preserve"> </w:t>
      </w:r>
      <w:r w:rsidR="00DE01E3" w:rsidRPr="00915260">
        <w:rPr>
          <w:rFonts w:ascii="Times New Roman" w:hAnsi="Times New Roman" w:cs="Times New Roman"/>
          <w:sz w:val="24"/>
          <w:szCs w:val="24"/>
        </w:rPr>
        <w:t>без сомнений</w:t>
      </w:r>
      <w:r w:rsidRPr="00915260">
        <w:rPr>
          <w:rFonts w:ascii="Times New Roman" w:hAnsi="Times New Roman" w:cs="Times New Roman"/>
          <w:sz w:val="24"/>
          <w:szCs w:val="24"/>
        </w:rPr>
        <w:t xml:space="preserve"> поддерживаются, но в </w:t>
      </w:r>
      <w:r w:rsidR="00DE01E3" w:rsidRPr="00915260">
        <w:rPr>
          <w:rFonts w:ascii="Times New Roman" w:hAnsi="Times New Roman" w:cs="Times New Roman"/>
          <w:sz w:val="24"/>
          <w:szCs w:val="24"/>
        </w:rPr>
        <w:t xml:space="preserve">более </w:t>
      </w:r>
      <w:r w:rsidRPr="00915260">
        <w:rPr>
          <w:rFonts w:ascii="Times New Roman" w:hAnsi="Times New Roman" w:cs="Times New Roman"/>
          <w:sz w:val="24"/>
          <w:szCs w:val="24"/>
        </w:rPr>
        <w:t>прикладном, практическом выражении.</w:t>
      </w:r>
    </w:p>
    <w:p w14:paraId="6559EC5D" w14:textId="23B584DD" w:rsidR="00544262" w:rsidRPr="00915260" w:rsidRDefault="00E16082" w:rsidP="006C14CB">
      <w:pPr>
        <w:pStyle w:val="a4"/>
        <w:numPr>
          <w:ilvl w:val="0"/>
          <w:numId w:val="19"/>
        </w:numPr>
        <w:tabs>
          <w:tab w:val="left" w:pos="993"/>
        </w:tabs>
        <w:spacing w:after="0" w:line="240" w:lineRule="auto"/>
        <w:ind w:left="0" w:firstLine="709"/>
        <w:jc w:val="both"/>
        <w:rPr>
          <w:rFonts w:ascii="Times New Roman" w:hAnsi="Times New Roman" w:cs="Times New Roman"/>
          <w:sz w:val="24"/>
          <w:szCs w:val="24"/>
        </w:rPr>
      </w:pPr>
      <w:r w:rsidRPr="00915260">
        <w:rPr>
          <w:rFonts w:ascii="Times New Roman" w:hAnsi="Times New Roman" w:cs="Times New Roman"/>
          <w:sz w:val="24"/>
          <w:szCs w:val="24"/>
        </w:rPr>
        <w:t xml:space="preserve">На муниципальном уровне </w:t>
      </w:r>
      <w:r w:rsidR="00451181" w:rsidRPr="00915260">
        <w:rPr>
          <w:rFonts w:ascii="Times New Roman" w:hAnsi="Times New Roman" w:cs="Times New Roman"/>
          <w:sz w:val="24"/>
          <w:szCs w:val="24"/>
        </w:rPr>
        <w:t>цифровая трансформация</w:t>
      </w:r>
      <w:r w:rsidR="00DE01E3" w:rsidRPr="00915260">
        <w:rPr>
          <w:rFonts w:ascii="Times New Roman" w:hAnsi="Times New Roman" w:cs="Times New Roman"/>
          <w:sz w:val="24"/>
          <w:szCs w:val="24"/>
        </w:rPr>
        <w:t xml:space="preserve"> в большей степени</w:t>
      </w:r>
      <w:r w:rsidRPr="00915260">
        <w:rPr>
          <w:rFonts w:ascii="Times New Roman" w:hAnsi="Times New Roman" w:cs="Times New Roman"/>
          <w:sz w:val="24"/>
          <w:szCs w:val="24"/>
        </w:rPr>
        <w:t xml:space="preserve"> воспринимается </w:t>
      </w:r>
      <w:r w:rsidR="00DE01E3" w:rsidRPr="00915260">
        <w:rPr>
          <w:rFonts w:ascii="Times New Roman" w:hAnsi="Times New Roman" w:cs="Times New Roman"/>
          <w:sz w:val="24"/>
          <w:szCs w:val="24"/>
        </w:rPr>
        <w:t>одним</w:t>
      </w:r>
      <w:r w:rsidRPr="00915260">
        <w:rPr>
          <w:rFonts w:ascii="Times New Roman" w:hAnsi="Times New Roman" w:cs="Times New Roman"/>
          <w:sz w:val="24"/>
          <w:szCs w:val="24"/>
        </w:rPr>
        <w:t xml:space="preserve"> из этапов информатизации или цифровизации, </w:t>
      </w:r>
      <w:r w:rsidR="00DE01E3" w:rsidRPr="00915260">
        <w:rPr>
          <w:rFonts w:ascii="Times New Roman" w:hAnsi="Times New Roman" w:cs="Times New Roman"/>
          <w:sz w:val="24"/>
          <w:szCs w:val="24"/>
        </w:rPr>
        <w:t>связанным в основном</w:t>
      </w:r>
      <w:r w:rsidRPr="00915260">
        <w:rPr>
          <w:rFonts w:ascii="Times New Roman" w:hAnsi="Times New Roman" w:cs="Times New Roman"/>
          <w:sz w:val="24"/>
          <w:szCs w:val="24"/>
        </w:rPr>
        <w:t xml:space="preserve"> с </w:t>
      </w:r>
      <w:r w:rsidR="00DE01E3" w:rsidRPr="00915260">
        <w:rPr>
          <w:rFonts w:ascii="Times New Roman" w:hAnsi="Times New Roman" w:cs="Times New Roman"/>
          <w:sz w:val="24"/>
          <w:szCs w:val="24"/>
        </w:rPr>
        <w:t>обеспечением ИТ-</w:t>
      </w:r>
      <w:r w:rsidRPr="00915260">
        <w:rPr>
          <w:rFonts w:ascii="Times New Roman" w:hAnsi="Times New Roman" w:cs="Times New Roman"/>
          <w:sz w:val="24"/>
          <w:szCs w:val="24"/>
        </w:rPr>
        <w:t>инфраструктурой.</w:t>
      </w:r>
      <w:r w:rsidR="00544262" w:rsidRPr="00915260">
        <w:rPr>
          <w:rFonts w:ascii="Times New Roman" w:hAnsi="Times New Roman" w:cs="Times New Roman"/>
          <w:sz w:val="24"/>
          <w:szCs w:val="24"/>
        </w:rPr>
        <w:t xml:space="preserve"> </w:t>
      </w:r>
    </w:p>
    <w:p w14:paraId="4F763181" w14:textId="7B722748" w:rsidR="00544262" w:rsidRPr="00887C85" w:rsidRDefault="00544262" w:rsidP="00544262">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Интенсивное развитие цифровых технологий предполагает изменение парадигмы управления и принятия решений на всех уровнях управления. Перевод ключевых бизнес-процессов в цифровую среду позволяет </w:t>
      </w:r>
      <w:r w:rsidRPr="00887C85">
        <w:rPr>
          <w:rFonts w:ascii="Times New Roman" w:hAnsi="Times New Roman" w:cs="Times New Roman"/>
          <w:sz w:val="24"/>
          <w:szCs w:val="24"/>
        </w:rPr>
        <w:t xml:space="preserve">существенно </w:t>
      </w:r>
      <w:r>
        <w:rPr>
          <w:rFonts w:ascii="Times New Roman" w:hAnsi="Times New Roman" w:cs="Times New Roman"/>
          <w:sz w:val="24"/>
          <w:szCs w:val="24"/>
        </w:rPr>
        <w:t>снизить</w:t>
      </w:r>
      <w:r w:rsidRPr="00887C85">
        <w:rPr>
          <w:rFonts w:ascii="Times New Roman" w:hAnsi="Times New Roman" w:cs="Times New Roman"/>
          <w:sz w:val="24"/>
          <w:szCs w:val="24"/>
        </w:rPr>
        <w:t xml:space="preserve"> транзакционные </w:t>
      </w:r>
      <w:r>
        <w:rPr>
          <w:rFonts w:ascii="Times New Roman" w:hAnsi="Times New Roman" w:cs="Times New Roman"/>
          <w:sz w:val="24"/>
          <w:szCs w:val="24"/>
        </w:rPr>
        <w:t>издержки и значительно увеличить</w:t>
      </w:r>
      <w:r w:rsidRPr="00887C85">
        <w:rPr>
          <w:rFonts w:ascii="Times New Roman" w:hAnsi="Times New Roman" w:cs="Times New Roman"/>
          <w:sz w:val="24"/>
          <w:szCs w:val="24"/>
        </w:rPr>
        <w:t xml:space="preserve"> объёмы экономической деятельности </w:t>
      </w:r>
      <w:r>
        <w:rPr>
          <w:rFonts w:ascii="Times New Roman" w:hAnsi="Times New Roman" w:cs="Times New Roman"/>
          <w:sz w:val="24"/>
          <w:szCs w:val="24"/>
        </w:rPr>
        <w:t>[6</w:t>
      </w:r>
      <w:r w:rsidRPr="00887C85">
        <w:rPr>
          <w:rFonts w:ascii="Times New Roman" w:hAnsi="Times New Roman" w:cs="Times New Roman"/>
          <w:sz w:val="24"/>
          <w:szCs w:val="24"/>
        </w:rPr>
        <w:t xml:space="preserve">]. </w:t>
      </w:r>
    </w:p>
    <w:p w14:paraId="6023A2BA" w14:textId="045603E0" w:rsidR="00E16082" w:rsidRPr="00887C85" w:rsidRDefault="00E16082" w:rsidP="00ED093A">
      <w:pPr>
        <w:tabs>
          <w:tab w:val="left" w:pos="851"/>
        </w:tabs>
        <w:spacing w:after="0" w:line="240" w:lineRule="auto"/>
        <w:ind w:firstLine="709"/>
        <w:jc w:val="both"/>
        <w:rPr>
          <w:rFonts w:ascii="Times New Roman" w:hAnsi="Times New Roman" w:cs="Times New Roman"/>
          <w:sz w:val="24"/>
          <w:szCs w:val="24"/>
        </w:rPr>
      </w:pPr>
    </w:p>
    <w:p w14:paraId="60A91DE4" w14:textId="16939B07" w:rsidR="00D90525" w:rsidRDefault="00ED093A" w:rsidP="00ED093A">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658240" behindDoc="0" locked="0" layoutInCell="1" allowOverlap="1" wp14:anchorId="402B60CE" wp14:editId="3A176DB1">
                <wp:simplePos x="0" y="0"/>
                <wp:positionH relativeFrom="margin">
                  <wp:posOffset>842010</wp:posOffset>
                </wp:positionH>
                <wp:positionV relativeFrom="paragraph">
                  <wp:posOffset>433070</wp:posOffset>
                </wp:positionV>
                <wp:extent cx="4248785" cy="1955800"/>
                <wp:effectExtent l="0" t="0" r="18415" b="6350"/>
                <wp:wrapTopAndBottom/>
                <wp:docPr id="203" name="Группа 203"/>
                <wp:cNvGraphicFramePr/>
                <a:graphic xmlns:a="http://schemas.openxmlformats.org/drawingml/2006/main">
                  <a:graphicData uri="http://schemas.microsoft.com/office/word/2010/wordprocessingGroup">
                    <wpg:wgp>
                      <wpg:cNvGrpSpPr/>
                      <wpg:grpSpPr>
                        <a:xfrm>
                          <a:off x="0" y="0"/>
                          <a:ext cx="4248785" cy="1955800"/>
                          <a:chOff x="0" y="0"/>
                          <a:chExt cx="4635077" cy="2284973"/>
                        </a:xfrm>
                      </wpg:grpSpPr>
                      <wps:wsp>
                        <wps:cNvPr id="198" name="Надпись 2"/>
                        <wps:cNvSpPr txBox="1">
                          <a:spLocks noChangeArrowheads="1"/>
                        </wps:cNvSpPr>
                        <wps:spPr bwMode="auto">
                          <a:xfrm>
                            <a:off x="2967567" y="638478"/>
                            <a:ext cx="317500" cy="314022"/>
                          </a:xfrm>
                          <a:prstGeom prst="rect">
                            <a:avLst/>
                          </a:prstGeom>
                          <a:solidFill>
                            <a:srgbClr val="FFFFFF"/>
                          </a:solidFill>
                          <a:ln w="9525">
                            <a:noFill/>
                            <a:miter lim="800000"/>
                            <a:headEnd/>
                            <a:tailEnd/>
                          </a:ln>
                        </wps:spPr>
                        <wps:txbx>
                          <w:txbxContent>
                            <w:p w14:paraId="3FFA50E0" w14:textId="730803AE"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43</w:t>
                              </w:r>
                            </w:p>
                          </w:txbxContent>
                        </wps:txbx>
                        <wps:bodyPr rot="0" vert="horz" wrap="square" lIns="91440" tIns="45720" rIns="91440" bIns="45720" anchor="t" anchorCtr="0">
                          <a:noAutofit/>
                        </wps:bodyPr>
                      </wps:wsp>
                      <wpg:grpSp>
                        <wpg:cNvPr id="202" name="Группа 202"/>
                        <wpg:cNvGrpSpPr/>
                        <wpg:grpSpPr>
                          <a:xfrm>
                            <a:off x="0" y="0"/>
                            <a:ext cx="4635077" cy="2284973"/>
                            <a:chOff x="0" y="0"/>
                            <a:chExt cx="4635077" cy="2284973"/>
                          </a:xfrm>
                        </wpg:grpSpPr>
                        <wpg:grpSp>
                          <wpg:cNvPr id="193" name="Группа 193"/>
                          <wpg:cNvGrpSpPr/>
                          <wpg:grpSpPr>
                            <a:xfrm>
                              <a:off x="0" y="0"/>
                              <a:ext cx="4635077" cy="2284973"/>
                              <a:chOff x="0" y="0"/>
                              <a:chExt cx="4635077" cy="2284973"/>
                            </a:xfrm>
                          </wpg:grpSpPr>
                          <wpg:grpSp>
                            <wpg:cNvPr id="52" name="Группа 52"/>
                            <wpg:cNvGrpSpPr/>
                            <wpg:grpSpPr>
                              <a:xfrm>
                                <a:off x="313267" y="114300"/>
                                <a:ext cx="4321810" cy="2170673"/>
                                <a:chOff x="0" y="167418"/>
                                <a:chExt cx="4322298" cy="2170945"/>
                              </a:xfrm>
                            </wpg:grpSpPr>
                            <wpg:grpSp>
                              <wpg:cNvPr id="42" name="Группа 42"/>
                              <wpg:cNvGrpSpPr/>
                              <wpg:grpSpPr>
                                <a:xfrm>
                                  <a:off x="0" y="167418"/>
                                  <a:ext cx="4322298" cy="1954459"/>
                                  <a:chOff x="0" y="167418"/>
                                  <a:chExt cx="4322298" cy="1954459"/>
                                </a:xfrm>
                              </wpg:grpSpPr>
                              <wpg:grpSp>
                                <wpg:cNvPr id="24" name="Группа 24"/>
                                <wpg:cNvGrpSpPr/>
                                <wpg:grpSpPr>
                                  <a:xfrm>
                                    <a:off x="0" y="167418"/>
                                    <a:ext cx="4322298" cy="1954459"/>
                                    <a:chOff x="0" y="167418"/>
                                    <a:chExt cx="4322298" cy="1954459"/>
                                  </a:xfrm>
                                </wpg:grpSpPr>
                                <wpg:grpSp>
                                  <wpg:cNvPr id="14" name="Группа 14"/>
                                  <wpg:cNvGrpSpPr/>
                                  <wpg:grpSpPr>
                                    <a:xfrm>
                                      <a:off x="28578" y="167418"/>
                                      <a:ext cx="4293720" cy="1954459"/>
                                      <a:chOff x="-41760" y="167418"/>
                                      <a:chExt cx="4293720" cy="1954459"/>
                                    </a:xfrm>
                                  </wpg:grpSpPr>
                                  <wpg:grpSp>
                                    <wpg:cNvPr id="6" name="Группа 6"/>
                                    <wpg:cNvGrpSpPr/>
                                    <wpg:grpSpPr>
                                      <a:xfrm>
                                        <a:off x="-41760" y="167418"/>
                                        <a:ext cx="4293720" cy="1927585"/>
                                        <a:chOff x="-41760" y="167418"/>
                                        <a:chExt cx="4293720" cy="1927585"/>
                                      </a:xfrm>
                                    </wpg:grpSpPr>
                                    <wps:wsp>
                                      <wps:cNvPr id="1" name="Прямая соединительная линия 1"/>
                                      <wps:cNvCnPr/>
                                      <wps:spPr>
                                        <a:xfrm>
                                          <a:off x="-41760" y="2020263"/>
                                          <a:ext cx="4293720" cy="13483"/>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 name="Прямая соединительная линия 3"/>
                                      <wps:cNvCnPr/>
                                      <wps:spPr>
                                        <a:xfrm flipV="1">
                                          <a:off x="41031" y="167418"/>
                                          <a:ext cx="0" cy="192758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7" name="Прямая соединительная линия 7"/>
                                    <wps:cNvCnPr/>
                                    <wps:spPr>
                                      <a:xfrm>
                                        <a:off x="650631" y="2039816"/>
                                        <a:ext cx="0" cy="8191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 name="Прямая соединительная линия 8"/>
                                    <wps:cNvCnPr/>
                                    <wps:spPr>
                                      <a:xfrm>
                                        <a:off x="1260231" y="2039816"/>
                                        <a:ext cx="0" cy="8206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 name="Прямая соединительная линия 9"/>
                                    <wps:cNvCnPr/>
                                    <wps:spPr>
                                      <a:xfrm>
                                        <a:off x="1852246" y="2039816"/>
                                        <a:ext cx="0" cy="82061"/>
                                      </a:xfrm>
                                      <a:prstGeom prst="line">
                                        <a:avLst/>
                                      </a:prstGeom>
                                      <a:noFill/>
                                      <a:ln w="28575" cap="flat" cmpd="sng" algn="ctr">
                                        <a:solidFill>
                                          <a:sysClr val="windowText" lastClr="000000"/>
                                        </a:solidFill>
                                        <a:prstDash val="solid"/>
                                      </a:ln>
                                      <a:effectLst/>
                                    </wps:spPr>
                                    <wps:bodyPr/>
                                  </wps:wsp>
                                  <wps:wsp>
                                    <wps:cNvPr id="10" name="Прямая соединительная линия 10"/>
                                    <wps:cNvCnPr/>
                                    <wps:spPr>
                                      <a:xfrm>
                                        <a:off x="2467708" y="2033954"/>
                                        <a:ext cx="0" cy="8206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 name="Прямая соединительная линия 11"/>
                                    <wps:cNvCnPr/>
                                    <wps:spPr>
                                      <a:xfrm>
                                        <a:off x="3053862" y="2033954"/>
                                        <a:ext cx="0" cy="8206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 name="Прямая соединительная линия 12"/>
                                    <wps:cNvCnPr/>
                                    <wps:spPr>
                                      <a:xfrm>
                                        <a:off x="3651739" y="2039816"/>
                                        <a:ext cx="0" cy="8206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 name="Прямая соединительная линия 13"/>
                                    <wps:cNvCnPr/>
                                    <wps:spPr>
                                      <a:xfrm>
                                        <a:off x="4237893" y="2033954"/>
                                        <a:ext cx="0" cy="82061"/>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s:wsp>
                                  <wps:cNvPr id="15" name="Прямая соединительная линия 15"/>
                                  <wps:cNvCnPr/>
                                  <wps:spPr>
                                    <a:xfrm flipH="1" flipV="1">
                                      <a:off x="0" y="181707"/>
                                      <a:ext cx="9949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 name="Прямая соединительная линия 17"/>
                                  <wps:cNvCnPr/>
                                  <wps:spPr>
                                    <a:xfrm flipH="1" flipV="1">
                                      <a:off x="0" y="413602"/>
                                      <a:ext cx="9949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 name="Прямая соединительная линия 18"/>
                                  <wps:cNvCnPr/>
                                  <wps:spPr>
                                    <a:xfrm flipH="1" flipV="1">
                                      <a:off x="0" y="644769"/>
                                      <a:ext cx="9949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 name="Прямая соединительная линия 19"/>
                                  <wps:cNvCnPr/>
                                  <wps:spPr>
                                    <a:xfrm flipH="1" flipV="1">
                                      <a:off x="0" y="879231"/>
                                      <a:ext cx="9949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 name="Прямая соединительная линия 20"/>
                                  <wps:cNvCnPr/>
                                  <wps:spPr>
                                    <a:xfrm flipH="1" flipV="1">
                                      <a:off x="0" y="1107831"/>
                                      <a:ext cx="9949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 name="Прямая соединительная линия 21"/>
                                  <wps:cNvCnPr/>
                                  <wps:spPr>
                                    <a:xfrm flipH="1" flipV="1">
                                      <a:off x="0" y="1336431"/>
                                      <a:ext cx="9949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 name="Прямая соединительная линия 22"/>
                                  <wps:cNvCnPr/>
                                  <wps:spPr>
                                    <a:xfrm flipH="1" flipV="1">
                                      <a:off x="0" y="1565031"/>
                                      <a:ext cx="9949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 name="Прямая соединительная линия 23"/>
                                  <wps:cNvCnPr/>
                                  <wps:spPr>
                                    <a:xfrm flipH="1" flipV="1">
                                      <a:off x="5861" y="1787769"/>
                                      <a:ext cx="9949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41" name="Группа 41"/>
                                <wpg:cNvGrpSpPr/>
                                <wpg:grpSpPr>
                                  <a:xfrm>
                                    <a:off x="375138" y="592015"/>
                                    <a:ext cx="1883166" cy="189646"/>
                                    <a:chOff x="0" y="0"/>
                                    <a:chExt cx="1883166" cy="189646"/>
                                  </a:xfrm>
                                </wpg:grpSpPr>
                                <wps:wsp>
                                  <wps:cNvPr id="25" name="Овал 25"/>
                                  <wps:cNvSpPr/>
                                  <wps:spPr>
                                    <a:xfrm>
                                      <a:off x="0" y="0"/>
                                      <a:ext cx="90000" cy="9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Овал 26"/>
                                  <wps:cNvSpPr/>
                                  <wps:spPr>
                                    <a:xfrm>
                                      <a:off x="597877" y="99646"/>
                                      <a:ext cx="90000" cy="9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Овал 28"/>
                                  <wps:cNvSpPr/>
                                  <wps:spPr>
                                    <a:xfrm>
                                      <a:off x="1195754" y="23446"/>
                                      <a:ext cx="89535" cy="8953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Овал 29"/>
                                  <wps:cNvSpPr/>
                                  <wps:spPr>
                                    <a:xfrm>
                                      <a:off x="1793631" y="0"/>
                                      <a:ext cx="89535" cy="8953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Прямая соединительная линия 33"/>
                                  <wps:cNvCnPr/>
                                  <wps:spPr>
                                    <a:xfrm>
                                      <a:off x="87923" y="41031"/>
                                      <a:ext cx="514204" cy="99646"/>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5" name="Прямая соединительная линия 35"/>
                                  <wps:cNvCnPr/>
                                  <wps:spPr>
                                    <a:xfrm flipV="1">
                                      <a:off x="697523" y="82062"/>
                                      <a:ext cx="486508" cy="586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6" name="Прямая соединительная линия 36"/>
                                  <wps:cNvCnPr/>
                                  <wps:spPr>
                                    <a:xfrm flipV="1">
                                      <a:off x="1295400" y="52754"/>
                                      <a:ext cx="498231" cy="5966"/>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cNvPr id="40" name="Группа 40"/>
                                <wpg:cNvGrpSpPr/>
                                <wpg:grpSpPr>
                                  <a:xfrm>
                                    <a:off x="2256692" y="363415"/>
                                    <a:ext cx="1801104" cy="734304"/>
                                    <a:chOff x="0" y="0"/>
                                    <a:chExt cx="1801104" cy="734304"/>
                                  </a:xfrm>
                                </wpg:grpSpPr>
                                <wps:wsp>
                                  <wps:cNvPr id="30" name="Овал 30"/>
                                  <wps:cNvSpPr/>
                                  <wps:spPr>
                                    <a:xfrm>
                                      <a:off x="515816" y="644769"/>
                                      <a:ext cx="89535" cy="8953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Овал 31"/>
                                  <wps:cNvSpPr/>
                                  <wps:spPr>
                                    <a:xfrm>
                                      <a:off x="1113692" y="0"/>
                                      <a:ext cx="89535" cy="8953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Овал 32"/>
                                  <wps:cNvSpPr/>
                                  <wps:spPr>
                                    <a:xfrm>
                                      <a:off x="1711569" y="5862"/>
                                      <a:ext cx="89535" cy="8953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Прямая соединительная линия 37"/>
                                  <wps:cNvCnPr/>
                                  <wps:spPr>
                                    <a:xfrm>
                                      <a:off x="0" y="298939"/>
                                      <a:ext cx="527539" cy="3634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Прямая соединительная линия 38"/>
                                  <wps:cNvCnPr/>
                                  <wps:spPr>
                                    <a:xfrm flipV="1">
                                      <a:off x="586154" y="76200"/>
                                      <a:ext cx="539262" cy="5668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9" name="Прямая соединительная линия 39"/>
                                  <wps:cNvCnPr/>
                                  <wps:spPr>
                                    <a:xfrm>
                                      <a:off x="1213339" y="41031"/>
                                      <a:ext cx="49823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grpSp>
                            </wpg:grpSp>
                            <wpg:grpSp>
                              <wpg:cNvPr id="51" name="Группа 51"/>
                              <wpg:cNvGrpSpPr/>
                              <wpg:grpSpPr>
                                <a:xfrm>
                                  <a:off x="187569" y="2061634"/>
                                  <a:ext cx="4079045" cy="276729"/>
                                  <a:chOff x="0" y="4234"/>
                                  <a:chExt cx="4079045" cy="276729"/>
                                </a:xfrm>
                              </wpg:grpSpPr>
                              <wps:wsp>
                                <wps:cNvPr id="217" name="Надпись 2"/>
                                <wps:cNvSpPr txBox="1">
                                  <a:spLocks noChangeArrowheads="1"/>
                                </wps:cNvSpPr>
                                <wps:spPr bwMode="auto">
                                  <a:xfrm>
                                    <a:off x="0" y="11723"/>
                                    <a:ext cx="480060" cy="269240"/>
                                  </a:xfrm>
                                  <a:prstGeom prst="rect">
                                    <a:avLst/>
                                  </a:prstGeom>
                                  <a:solidFill>
                                    <a:srgbClr val="FFFFFF"/>
                                  </a:solidFill>
                                  <a:ln w="9525">
                                    <a:noFill/>
                                    <a:miter lim="800000"/>
                                    <a:headEnd/>
                                    <a:tailEnd/>
                                  </a:ln>
                                </wps:spPr>
                                <wps:txbx>
                                  <w:txbxContent>
                                    <w:p w14:paraId="2A971FBA" w14:textId="2DF7CEBE" w:rsidR="007D60E5" w:rsidRPr="007D60E5" w:rsidRDefault="007D60E5" w:rsidP="007D60E5">
                                      <w:pPr>
                                        <w:spacing w:after="0" w:line="240" w:lineRule="auto"/>
                                        <w:jc w:val="center"/>
                                        <w:rPr>
                                          <w:rFonts w:ascii="Times New Roman" w:hAnsi="Times New Roman" w:cs="Times New Roman"/>
                                          <w:sz w:val="18"/>
                                        </w:rPr>
                                      </w:pPr>
                                      <w:r w:rsidRPr="007D60E5">
                                        <w:rPr>
                                          <w:rFonts w:ascii="Times New Roman" w:hAnsi="Times New Roman" w:cs="Times New Roman"/>
                                          <w:sz w:val="18"/>
                                        </w:rPr>
                                        <w:t>2003</w:t>
                                      </w:r>
                                    </w:p>
                                  </w:txbxContent>
                                </wps:txbx>
                                <wps:bodyPr rot="0" vert="horz" wrap="square" lIns="91440" tIns="45720" rIns="91440" bIns="45720" anchor="t" anchorCtr="0">
                                  <a:noAutofit/>
                                </wps:bodyPr>
                              </wps:wsp>
                              <wps:wsp>
                                <wps:cNvPr id="45" name="Надпись 2"/>
                                <wps:cNvSpPr txBox="1">
                                  <a:spLocks noChangeArrowheads="1"/>
                                </wps:cNvSpPr>
                                <wps:spPr bwMode="auto">
                                  <a:xfrm>
                                    <a:off x="603739" y="5861"/>
                                    <a:ext cx="480060" cy="269240"/>
                                  </a:xfrm>
                                  <a:prstGeom prst="rect">
                                    <a:avLst/>
                                  </a:prstGeom>
                                  <a:solidFill>
                                    <a:srgbClr val="FFFFFF"/>
                                  </a:solidFill>
                                  <a:ln w="9525">
                                    <a:noFill/>
                                    <a:miter lim="800000"/>
                                    <a:headEnd/>
                                    <a:tailEnd/>
                                  </a:ln>
                                </wps:spPr>
                                <wps:txbx>
                                  <w:txbxContent>
                                    <w:p w14:paraId="789A1E92" w14:textId="76425208"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2006</w:t>
                                      </w:r>
                                    </w:p>
                                  </w:txbxContent>
                                </wps:txbx>
                                <wps:bodyPr rot="0" vert="horz" wrap="square" lIns="91440" tIns="45720" rIns="91440" bIns="45720" anchor="t" anchorCtr="0">
                                  <a:noAutofit/>
                                </wps:bodyPr>
                              </wps:wsp>
                              <wps:wsp>
                                <wps:cNvPr id="46" name="Надпись 2"/>
                                <wps:cNvSpPr txBox="1">
                                  <a:spLocks noChangeArrowheads="1"/>
                                </wps:cNvSpPr>
                                <wps:spPr bwMode="auto">
                                  <a:xfrm>
                                    <a:off x="1207477" y="4234"/>
                                    <a:ext cx="480060" cy="269240"/>
                                  </a:xfrm>
                                  <a:prstGeom prst="rect">
                                    <a:avLst/>
                                  </a:prstGeom>
                                  <a:solidFill>
                                    <a:srgbClr val="FFFFFF"/>
                                  </a:solidFill>
                                  <a:ln w="9525">
                                    <a:noFill/>
                                    <a:miter lim="800000"/>
                                    <a:headEnd/>
                                    <a:tailEnd/>
                                  </a:ln>
                                </wps:spPr>
                                <wps:txbx>
                                  <w:txbxContent>
                                    <w:p w14:paraId="6951FA09" w14:textId="22CBF31A"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2009</w:t>
                                      </w:r>
                                    </w:p>
                                  </w:txbxContent>
                                </wps:txbx>
                                <wps:bodyPr rot="0" vert="horz" wrap="square" lIns="91440" tIns="45720" rIns="91440" bIns="45720" anchor="t" anchorCtr="0">
                                  <a:noAutofit/>
                                </wps:bodyPr>
                              </wps:wsp>
                              <wps:wsp>
                                <wps:cNvPr id="47" name="Надпись 2"/>
                                <wps:cNvSpPr txBox="1">
                                  <a:spLocks noChangeArrowheads="1"/>
                                </wps:cNvSpPr>
                                <wps:spPr bwMode="auto">
                                  <a:xfrm>
                                    <a:off x="1805354" y="5861"/>
                                    <a:ext cx="480060" cy="269240"/>
                                  </a:xfrm>
                                  <a:prstGeom prst="rect">
                                    <a:avLst/>
                                  </a:prstGeom>
                                  <a:solidFill>
                                    <a:srgbClr val="FFFFFF"/>
                                  </a:solidFill>
                                  <a:ln w="9525">
                                    <a:noFill/>
                                    <a:miter lim="800000"/>
                                    <a:headEnd/>
                                    <a:tailEnd/>
                                  </a:ln>
                                </wps:spPr>
                                <wps:txbx>
                                  <w:txbxContent>
                                    <w:p w14:paraId="0539EC10" w14:textId="2FCCD1B6"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2011</w:t>
                                      </w:r>
                                    </w:p>
                                  </w:txbxContent>
                                </wps:txbx>
                                <wps:bodyPr rot="0" vert="horz" wrap="square" lIns="91440" tIns="45720" rIns="91440" bIns="45720" anchor="t" anchorCtr="0">
                                  <a:noAutofit/>
                                </wps:bodyPr>
                              </wps:wsp>
                              <wps:wsp>
                                <wps:cNvPr id="48" name="Надпись 2"/>
                                <wps:cNvSpPr txBox="1">
                                  <a:spLocks noChangeArrowheads="1"/>
                                </wps:cNvSpPr>
                                <wps:spPr bwMode="auto">
                                  <a:xfrm>
                                    <a:off x="2420815" y="5861"/>
                                    <a:ext cx="480060" cy="269240"/>
                                  </a:xfrm>
                                  <a:prstGeom prst="rect">
                                    <a:avLst/>
                                  </a:prstGeom>
                                  <a:solidFill>
                                    <a:srgbClr val="FFFFFF"/>
                                  </a:solidFill>
                                  <a:ln w="9525">
                                    <a:noFill/>
                                    <a:miter lim="800000"/>
                                    <a:headEnd/>
                                    <a:tailEnd/>
                                  </a:ln>
                                </wps:spPr>
                                <wps:txbx>
                                  <w:txbxContent>
                                    <w:p w14:paraId="5F960D7B" w14:textId="581A3955"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2014</w:t>
                                      </w:r>
                                    </w:p>
                                  </w:txbxContent>
                                </wps:txbx>
                                <wps:bodyPr rot="0" vert="horz" wrap="square" lIns="91440" tIns="45720" rIns="91440" bIns="45720" anchor="t" anchorCtr="0">
                                  <a:noAutofit/>
                                </wps:bodyPr>
                              </wps:wsp>
                              <wps:wsp>
                                <wps:cNvPr id="49" name="Надпись 2"/>
                                <wps:cNvSpPr txBox="1">
                                  <a:spLocks noChangeArrowheads="1"/>
                                </wps:cNvSpPr>
                                <wps:spPr bwMode="auto">
                                  <a:xfrm>
                                    <a:off x="2995246" y="5861"/>
                                    <a:ext cx="480060" cy="269240"/>
                                  </a:xfrm>
                                  <a:prstGeom prst="rect">
                                    <a:avLst/>
                                  </a:prstGeom>
                                  <a:solidFill>
                                    <a:srgbClr val="FFFFFF"/>
                                  </a:solidFill>
                                  <a:ln w="9525">
                                    <a:noFill/>
                                    <a:miter lim="800000"/>
                                    <a:headEnd/>
                                    <a:tailEnd/>
                                  </a:ln>
                                </wps:spPr>
                                <wps:txbx>
                                  <w:txbxContent>
                                    <w:p w14:paraId="01165CBB" w14:textId="5B9252B2"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2019</w:t>
                                      </w:r>
                                    </w:p>
                                  </w:txbxContent>
                                </wps:txbx>
                                <wps:bodyPr rot="0" vert="horz" wrap="square" lIns="91440" tIns="45720" rIns="91440" bIns="45720" anchor="t" anchorCtr="0">
                                  <a:noAutofit/>
                                </wps:bodyPr>
                              </wps:wsp>
                              <wps:wsp>
                                <wps:cNvPr id="50" name="Надпись 2"/>
                                <wps:cNvSpPr txBox="1">
                                  <a:spLocks noChangeArrowheads="1"/>
                                </wps:cNvSpPr>
                                <wps:spPr bwMode="auto">
                                  <a:xfrm>
                                    <a:off x="3598985" y="5861"/>
                                    <a:ext cx="480060" cy="269240"/>
                                  </a:xfrm>
                                  <a:prstGeom prst="rect">
                                    <a:avLst/>
                                  </a:prstGeom>
                                  <a:solidFill>
                                    <a:srgbClr val="FFFFFF"/>
                                  </a:solidFill>
                                  <a:ln w="9525">
                                    <a:noFill/>
                                    <a:miter lim="800000"/>
                                    <a:headEnd/>
                                    <a:tailEnd/>
                                  </a:ln>
                                </wps:spPr>
                                <wps:txbx>
                                  <w:txbxContent>
                                    <w:p w14:paraId="177B6928" w14:textId="7ACF620B"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2020</w:t>
                                      </w:r>
                                    </w:p>
                                  </w:txbxContent>
                                </wps:txbx>
                                <wps:bodyPr rot="0" vert="horz" wrap="square" lIns="91440" tIns="45720" rIns="91440" bIns="45720" anchor="t" anchorCtr="0">
                                  <a:noAutofit/>
                                </wps:bodyPr>
                              </wps:wsp>
                            </wpg:grpSp>
                          </wpg:grpSp>
                          <wpg:grpSp>
                            <wpg:cNvPr id="192" name="Группа 192"/>
                            <wpg:cNvGrpSpPr/>
                            <wpg:grpSpPr>
                              <a:xfrm>
                                <a:off x="21167" y="0"/>
                                <a:ext cx="342574" cy="1187238"/>
                                <a:chOff x="0" y="0"/>
                                <a:chExt cx="342574" cy="1187238"/>
                              </a:xfrm>
                            </wpg:grpSpPr>
                            <wps:wsp>
                              <wps:cNvPr id="53" name="Надпись 2"/>
                              <wps:cNvSpPr txBox="1">
                                <a:spLocks noChangeArrowheads="1"/>
                              </wps:cNvSpPr>
                              <wps:spPr bwMode="auto">
                                <a:xfrm>
                                  <a:off x="4233" y="0"/>
                                  <a:ext cx="334108" cy="268605"/>
                                </a:xfrm>
                                <a:prstGeom prst="rect">
                                  <a:avLst/>
                                </a:prstGeom>
                                <a:solidFill>
                                  <a:srgbClr val="FFFFFF"/>
                                </a:solidFill>
                                <a:ln w="9525">
                                  <a:noFill/>
                                  <a:miter lim="800000"/>
                                  <a:headEnd/>
                                  <a:tailEnd/>
                                </a:ln>
                              </wps:spPr>
                              <wps:txbx>
                                <w:txbxContent>
                                  <w:p w14:paraId="499F780A" w14:textId="6F95647E"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80</w:t>
                                    </w:r>
                                  </w:p>
                                </w:txbxContent>
                              </wps:txbx>
                              <wps:bodyPr rot="0" vert="horz" wrap="square" lIns="91440" tIns="45720" rIns="91440" bIns="45720" anchor="t" anchorCtr="0">
                                <a:noAutofit/>
                              </wps:bodyPr>
                            </wps:wsp>
                            <wps:wsp>
                              <wps:cNvPr id="54" name="Надпись 2"/>
                              <wps:cNvSpPr txBox="1">
                                <a:spLocks noChangeArrowheads="1"/>
                              </wps:cNvSpPr>
                              <wps:spPr bwMode="auto">
                                <a:xfrm>
                                  <a:off x="4233" y="237066"/>
                                  <a:ext cx="334010" cy="268605"/>
                                </a:xfrm>
                                <a:prstGeom prst="rect">
                                  <a:avLst/>
                                </a:prstGeom>
                                <a:solidFill>
                                  <a:srgbClr val="FFFFFF"/>
                                </a:solidFill>
                                <a:ln w="9525">
                                  <a:noFill/>
                                  <a:miter lim="800000"/>
                                  <a:headEnd/>
                                  <a:tailEnd/>
                                </a:ln>
                              </wps:spPr>
                              <wps:txbx>
                                <w:txbxContent>
                                  <w:p w14:paraId="4E2DF72D" w14:textId="31BEC7CB" w:rsidR="0045037D" w:rsidRPr="0045037D" w:rsidRDefault="0045037D" w:rsidP="0045037D">
                                    <w:pPr>
                                      <w:spacing w:after="0" w:line="240" w:lineRule="auto"/>
                                      <w:jc w:val="right"/>
                                      <w:rPr>
                                        <w:rFonts w:ascii="Times New Roman" w:hAnsi="Times New Roman" w:cs="Times New Roman"/>
                                        <w:sz w:val="18"/>
                                        <w:lang w:val="en-US"/>
                                      </w:rPr>
                                    </w:pPr>
                                    <w:r>
                                      <w:rPr>
                                        <w:rFonts w:ascii="Times New Roman" w:hAnsi="Times New Roman" w:cs="Times New Roman"/>
                                        <w:sz w:val="18"/>
                                        <w:lang w:val="en-US"/>
                                      </w:rPr>
                                      <w:t>70</w:t>
                                    </w:r>
                                  </w:p>
                                </w:txbxContent>
                              </wps:txbx>
                              <wps:bodyPr rot="0" vert="horz" wrap="square" lIns="91440" tIns="45720" rIns="91440" bIns="45720" anchor="t" anchorCtr="0">
                                <a:noAutofit/>
                              </wps:bodyPr>
                            </wps:wsp>
                            <wps:wsp>
                              <wps:cNvPr id="55" name="Надпись 2"/>
                              <wps:cNvSpPr txBox="1">
                                <a:spLocks noChangeArrowheads="1"/>
                              </wps:cNvSpPr>
                              <wps:spPr bwMode="auto">
                                <a:xfrm>
                                  <a:off x="8466" y="444500"/>
                                  <a:ext cx="334108" cy="268605"/>
                                </a:xfrm>
                                <a:prstGeom prst="rect">
                                  <a:avLst/>
                                </a:prstGeom>
                                <a:solidFill>
                                  <a:srgbClr val="FFFFFF"/>
                                </a:solidFill>
                                <a:ln w="9525">
                                  <a:noFill/>
                                  <a:miter lim="800000"/>
                                  <a:headEnd/>
                                  <a:tailEnd/>
                                </a:ln>
                              </wps:spPr>
                              <wps:txbx>
                                <w:txbxContent>
                                  <w:p w14:paraId="5D6ED3F4" w14:textId="15692E02" w:rsidR="0045037D" w:rsidRPr="0045037D" w:rsidRDefault="0045037D" w:rsidP="0045037D">
                                    <w:pPr>
                                      <w:spacing w:after="0" w:line="240" w:lineRule="auto"/>
                                      <w:jc w:val="right"/>
                                      <w:rPr>
                                        <w:rFonts w:ascii="Times New Roman" w:hAnsi="Times New Roman" w:cs="Times New Roman"/>
                                        <w:sz w:val="18"/>
                                        <w:lang w:val="en-US"/>
                                      </w:rPr>
                                    </w:pPr>
                                    <w:r>
                                      <w:rPr>
                                        <w:rFonts w:ascii="Times New Roman" w:hAnsi="Times New Roman" w:cs="Times New Roman"/>
                                        <w:sz w:val="18"/>
                                        <w:lang w:val="en-US"/>
                                      </w:rPr>
                                      <w:t>60</w:t>
                                    </w:r>
                                  </w:p>
                                </w:txbxContent>
                              </wps:txbx>
                              <wps:bodyPr rot="0" vert="horz" wrap="square" lIns="91440" tIns="45720" rIns="91440" bIns="45720" anchor="t" anchorCtr="0">
                                <a:noAutofit/>
                              </wps:bodyPr>
                            </wps:wsp>
                            <wps:wsp>
                              <wps:cNvPr id="56" name="Надпись 2"/>
                              <wps:cNvSpPr txBox="1">
                                <a:spLocks noChangeArrowheads="1"/>
                              </wps:cNvSpPr>
                              <wps:spPr bwMode="auto">
                                <a:xfrm>
                                  <a:off x="4233" y="673100"/>
                                  <a:ext cx="334108" cy="268605"/>
                                </a:xfrm>
                                <a:prstGeom prst="rect">
                                  <a:avLst/>
                                </a:prstGeom>
                                <a:solidFill>
                                  <a:srgbClr val="FFFFFF"/>
                                </a:solidFill>
                                <a:ln w="9525">
                                  <a:noFill/>
                                  <a:miter lim="800000"/>
                                  <a:headEnd/>
                                  <a:tailEnd/>
                                </a:ln>
                              </wps:spPr>
                              <wps:txbx>
                                <w:txbxContent>
                                  <w:p w14:paraId="7B98BE4D" w14:textId="4C0C5DE9" w:rsidR="0045037D" w:rsidRPr="0045037D" w:rsidRDefault="0045037D" w:rsidP="0045037D">
                                    <w:pPr>
                                      <w:spacing w:after="0" w:line="240" w:lineRule="auto"/>
                                      <w:jc w:val="right"/>
                                      <w:rPr>
                                        <w:rFonts w:ascii="Times New Roman" w:hAnsi="Times New Roman" w:cs="Times New Roman"/>
                                        <w:sz w:val="18"/>
                                        <w:lang w:val="en-US"/>
                                      </w:rPr>
                                    </w:pPr>
                                    <w:r>
                                      <w:rPr>
                                        <w:rFonts w:ascii="Times New Roman" w:hAnsi="Times New Roman" w:cs="Times New Roman"/>
                                        <w:sz w:val="18"/>
                                        <w:lang w:val="en-US"/>
                                      </w:rPr>
                                      <w:t>50</w:t>
                                    </w:r>
                                  </w:p>
                                </w:txbxContent>
                              </wps:txbx>
                              <wps:bodyPr rot="0" vert="horz" wrap="square" lIns="91440" tIns="45720" rIns="91440" bIns="45720" anchor="t" anchorCtr="0">
                                <a:noAutofit/>
                              </wps:bodyPr>
                            </wps:wsp>
                            <wps:wsp>
                              <wps:cNvPr id="57" name="Надпись 2"/>
                              <wps:cNvSpPr txBox="1">
                                <a:spLocks noChangeArrowheads="1"/>
                              </wps:cNvSpPr>
                              <wps:spPr bwMode="auto">
                                <a:xfrm>
                                  <a:off x="0" y="918633"/>
                                  <a:ext cx="334108" cy="268605"/>
                                </a:xfrm>
                                <a:prstGeom prst="rect">
                                  <a:avLst/>
                                </a:prstGeom>
                                <a:solidFill>
                                  <a:srgbClr val="FFFFFF"/>
                                </a:solidFill>
                                <a:ln w="9525">
                                  <a:noFill/>
                                  <a:miter lim="800000"/>
                                  <a:headEnd/>
                                  <a:tailEnd/>
                                </a:ln>
                              </wps:spPr>
                              <wps:txbx>
                                <w:txbxContent>
                                  <w:p w14:paraId="2E70CF9E" w14:textId="451EFAD4" w:rsidR="0045037D" w:rsidRPr="0045037D" w:rsidRDefault="0045037D" w:rsidP="0045037D">
                                    <w:pPr>
                                      <w:spacing w:after="0" w:line="240" w:lineRule="auto"/>
                                      <w:jc w:val="right"/>
                                      <w:rPr>
                                        <w:rFonts w:ascii="Times New Roman" w:hAnsi="Times New Roman" w:cs="Times New Roman"/>
                                        <w:sz w:val="18"/>
                                        <w:lang w:val="en-US"/>
                                      </w:rPr>
                                    </w:pPr>
                                    <w:r>
                                      <w:rPr>
                                        <w:rFonts w:ascii="Times New Roman" w:hAnsi="Times New Roman" w:cs="Times New Roman"/>
                                        <w:sz w:val="18"/>
                                        <w:lang w:val="en-US"/>
                                      </w:rPr>
                                      <w:t>40</w:t>
                                    </w:r>
                                  </w:p>
                                </w:txbxContent>
                              </wps:txbx>
                              <wps:bodyPr rot="0" vert="horz" wrap="square" lIns="91440" tIns="45720" rIns="91440" bIns="45720" anchor="t" anchorCtr="0">
                                <a:noAutofit/>
                              </wps:bodyPr>
                            </wps:wsp>
                          </wpg:grpSp>
                          <wpg:grpSp>
                            <wpg:cNvPr id="63" name="Группа 63"/>
                            <wpg:cNvGrpSpPr/>
                            <wpg:grpSpPr>
                              <a:xfrm>
                                <a:off x="0" y="1143000"/>
                                <a:ext cx="355275" cy="979805"/>
                                <a:chOff x="0" y="0"/>
                                <a:chExt cx="355275" cy="979805"/>
                              </a:xfrm>
                            </wpg:grpSpPr>
                            <wps:wsp>
                              <wps:cNvPr id="58" name="Надпись 2"/>
                              <wps:cNvSpPr txBox="1">
                                <a:spLocks noChangeArrowheads="1"/>
                              </wps:cNvSpPr>
                              <wps:spPr bwMode="auto">
                                <a:xfrm>
                                  <a:off x="21167" y="0"/>
                                  <a:ext cx="334108" cy="268605"/>
                                </a:xfrm>
                                <a:prstGeom prst="rect">
                                  <a:avLst/>
                                </a:prstGeom>
                                <a:solidFill>
                                  <a:srgbClr val="FFFFFF"/>
                                </a:solidFill>
                                <a:ln w="9525">
                                  <a:noFill/>
                                  <a:miter lim="800000"/>
                                  <a:headEnd/>
                                  <a:tailEnd/>
                                </a:ln>
                              </wps:spPr>
                              <wps:txbx>
                                <w:txbxContent>
                                  <w:p w14:paraId="4176042F" w14:textId="52636B09"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30</w:t>
                                    </w:r>
                                  </w:p>
                                </w:txbxContent>
                              </wps:txbx>
                              <wps:bodyPr rot="0" vert="horz" wrap="square" lIns="91440" tIns="45720" rIns="91440" bIns="45720" anchor="t" anchorCtr="0">
                                <a:noAutofit/>
                              </wps:bodyPr>
                            </wps:wsp>
                            <wps:wsp>
                              <wps:cNvPr id="59" name="Надпись 2"/>
                              <wps:cNvSpPr txBox="1">
                                <a:spLocks noChangeArrowheads="1"/>
                              </wps:cNvSpPr>
                              <wps:spPr bwMode="auto">
                                <a:xfrm>
                                  <a:off x="21167" y="241300"/>
                                  <a:ext cx="334108" cy="268605"/>
                                </a:xfrm>
                                <a:prstGeom prst="rect">
                                  <a:avLst/>
                                </a:prstGeom>
                                <a:solidFill>
                                  <a:srgbClr val="FFFFFF"/>
                                </a:solidFill>
                                <a:ln w="9525">
                                  <a:noFill/>
                                  <a:miter lim="800000"/>
                                  <a:headEnd/>
                                  <a:tailEnd/>
                                </a:ln>
                              </wps:spPr>
                              <wps:txbx>
                                <w:txbxContent>
                                  <w:p w14:paraId="4EA96456" w14:textId="08B00E98"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20</w:t>
                                    </w:r>
                                  </w:p>
                                </w:txbxContent>
                              </wps:txbx>
                              <wps:bodyPr rot="0" vert="horz" wrap="square" lIns="91440" tIns="45720" rIns="91440" bIns="45720" anchor="t" anchorCtr="0">
                                <a:noAutofit/>
                              </wps:bodyPr>
                            </wps:wsp>
                            <wps:wsp>
                              <wps:cNvPr id="60" name="Надпись 2"/>
                              <wps:cNvSpPr txBox="1">
                                <a:spLocks noChangeArrowheads="1"/>
                              </wps:cNvSpPr>
                              <wps:spPr bwMode="auto">
                                <a:xfrm>
                                  <a:off x="21167" y="474133"/>
                                  <a:ext cx="334108" cy="268605"/>
                                </a:xfrm>
                                <a:prstGeom prst="rect">
                                  <a:avLst/>
                                </a:prstGeom>
                                <a:solidFill>
                                  <a:srgbClr val="FFFFFF"/>
                                </a:solidFill>
                                <a:ln w="9525">
                                  <a:noFill/>
                                  <a:miter lim="800000"/>
                                  <a:headEnd/>
                                  <a:tailEnd/>
                                </a:ln>
                              </wps:spPr>
                              <wps:txbx>
                                <w:txbxContent>
                                  <w:p w14:paraId="6FE861BA" w14:textId="38A78BF5"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10</w:t>
                                    </w:r>
                                  </w:p>
                                </w:txbxContent>
                              </wps:txbx>
                              <wps:bodyPr rot="0" vert="horz" wrap="square" lIns="91440" tIns="45720" rIns="91440" bIns="45720" anchor="t" anchorCtr="0">
                                <a:noAutofit/>
                              </wps:bodyPr>
                            </wps:wsp>
                            <wps:wsp>
                              <wps:cNvPr id="61" name="Надпись 2"/>
                              <wps:cNvSpPr txBox="1">
                                <a:spLocks noChangeArrowheads="1"/>
                              </wps:cNvSpPr>
                              <wps:spPr bwMode="auto">
                                <a:xfrm>
                                  <a:off x="0" y="711200"/>
                                  <a:ext cx="334108" cy="268605"/>
                                </a:xfrm>
                                <a:prstGeom prst="rect">
                                  <a:avLst/>
                                </a:prstGeom>
                                <a:solidFill>
                                  <a:srgbClr val="FFFFFF"/>
                                </a:solidFill>
                                <a:ln w="9525">
                                  <a:noFill/>
                                  <a:miter lim="800000"/>
                                  <a:headEnd/>
                                  <a:tailEnd/>
                                </a:ln>
                              </wps:spPr>
                              <wps:txbx>
                                <w:txbxContent>
                                  <w:p w14:paraId="0EB1073B" w14:textId="15CA31BC"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0</w:t>
                                    </w:r>
                                  </w:p>
                                </w:txbxContent>
                              </wps:txbx>
                              <wps:bodyPr rot="0" vert="horz" wrap="square" lIns="91440" tIns="45720" rIns="91440" bIns="45720" anchor="t" anchorCtr="0">
                                <a:noAutofit/>
                              </wps:bodyPr>
                            </wps:wsp>
                          </wpg:grpSp>
                        </wpg:grpSp>
                        <wpg:grpSp>
                          <wpg:cNvPr id="201" name="Группа 201"/>
                          <wpg:cNvGrpSpPr/>
                          <wpg:grpSpPr>
                            <a:xfrm>
                              <a:off x="577658" y="1"/>
                              <a:ext cx="3913583" cy="622298"/>
                              <a:chOff x="10391" y="-76199"/>
                              <a:chExt cx="3913583" cy="622298"/>
                            </a:xfrm>
                          </wpg:grpSpPr>
                          <wps:wsp>
                            <wps:cNvPr id="194" name="Надпись 2"/>
                            <wps:cNvSpPr txBox="1">
                              <a:spLocks noChangeArrowheads="1"/>
                            </wps:cNvSpPr>
                            <wps:spPr bwMode="auto">
                              <a:xfrm>
                                <a:off x="10391" y="148167"/>
                                <a:ext cx="347141" cy="325967"/>
                              </a:xfrm>
                              <a:prstGeom prst="rect">
                                <a:avLst/>
                              </a:prstGeom>
                              <a:solidFill>
                                <a:srgbClr val="FFFFFF"/>
                              </a:solidFill>
                              <a:ln w="9525">
                                <a:noFill/>
                                <a:miter lim="800000"/>
                                <a:headEnd/>
                                <a:tailEnd/>
                              </a:ln>
                            </wps:spPr>
                            <wps:txbx>
                              <w:txbxContent>
                                <w:p w14:paraId="29E2AEB7" w14:textId="6B545E28"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61</w:t>
                                  </w:r>
                                </w:p>
                              </w:txbxContent>
                            </wps:txbx>
                            <wps:bodyPr rot="0" vert="horz" wrap="square" lIns="91440" tIns="45720" rIns="91440" bIns="45720" anchor="t" anchorCtr="0">
                              <a:noAutofit/>
                            </wps:bodyPr>
                          </wps:wsp>
                          <wps:wsp>
                            <wps:cNvPr id="195" name="Надпись 2"/>
                            <wps:cNvSpPr txBox="1">
                              <a:spLocks noChangeArrowheads="1"/>
                            </wps:cNvSpPr>
                            <wps:spPr bwMode="auto">
                              <a:xfrm>
                                <a:off x="596900" y="254000"/>
                                <a:ext cx="334108" cy="292099"/>
                              </a:xfrm>
                              <a:prstGeom prst="rect">
                                <a:avLst/>
                              </a:prstGeom>
                              <a:solidFill>
                                <a:srgbClr val="FFFFFF"/>
                              </a:solidFill>
                              <a:ln w="9525">
                                <a:noFill/>
                                <a:miter lim="800000"/>
                                <a:headEnd/>
                                <a:tailEnd/>
                              </a:ln>
                            </wps:spPr>
                            <wps:txbx>
                              <w:txbxContent>
                                <w:p w14:paraId="76C56E1B" w14:textId="22CD9A69"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57</w:t>
                                  </w:r>
                                </w:p>
                              </w:txbxContent>
                            </wps:txbx>
                            <wps:bodyPr rot="0" vert="horz" wrap="square" lIns="91440" tIns="45720" rIns="91440" bIns="45720" anchor="t" anchorCtr="0">
                              <a:noAutofit/>
                            </wps:bodyPr>
                          </wps:wsp>
                          <wps:wsp>
                            <wps:cNvPr id="196" name="Надпись 2"/>
                            <wps:cNvSpPr txBox="1">
                              <a:spLocks noChangeArrowheads="1"/>
                            </wps:cNvSpPr>
                            <wps:spPr bwMode="auto">
                              <a:xfrm>
                                <a:off x="1189566" y="192405"/>
                                <a:ext cx="334108" cy="281729"/>
                              </a:xfrm>
                              <a:prstGeom prst="rect">
                                <a:avLst/>
                              </a:prstGeom>
                              <a:solidFill>
                                <a:srgbClr val="FFFFFF"/>
                              </a:solidFill>
                              <a:ln w="9525">
                                <a:noFill/>
                                <a:miter lim="800000"/>
                                <a:headEnd/>
                                <a:tailEnd/>
                              </a:ln>
                            </wps:spPr>
                            <wps:txbx>
                              <w:txbxContent>
                                <w:p w14:paraId="44A98297" w14:textId="342C0736"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60</w:t>
                                  </w:r>
                                </w:p>
                              </w:txbxContent>
                            </wps:txbx>
                            <wps:bodyPr rot="0" vert="horz" wrap="square" lIns="91440" tIns="45720" rIns="91440" bIns="45720" anchor="t" anchorCtr="0">
                              <a:noAutofit/>
                            </wps:bodyPr>
                          </wps:wsp>
                          <wps:wsp>
                            <wps:cNvPr id="197" name="Надпись 2"/>
                            <wps:cNvSpPr txBox="1">
                              <a:spLocks noChangeArrowheads="1"/>
                            </wps:cNvSpPr>
                            <wps:spPr bwMode="auto">
                              <a:xfrm>
                                <a:off x="1790700" y="160866"/>
                                <a:ext cx="334108" cy="283634"/>
                              </a:xfrm>
                              <a:prstGeom prst="rect">
                                <a:avLst/>
                              </a:prstGeom>
                              <a:solidFill>
                                <a:srgbClr val="FFFFFF"/>
                              </a:solidFill>
                              <a:ln w="9525">
                                <a:noFill/>
                                <a:miter lim="800000"/>
                                <a:headEnd/>
                                <a:tailEnd/>
                              </a:ln>
                            </wps:spPr>
                            <wps:txbx>
                              <w:txbxContent>
                                <w:p w14:paraId="181D762A" w14:textId="77777777"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61</w:t>
                                  </w:r>
                                </w:p>
                              </w:txbxContent>
                            </wps:txbx>
                            <wps:bodyPr rot="0" vert="horz" wrap="square" lIns="91440" tIns="45720" rIns="91440" bIns="45720" anchor="t" anchorCtr="0">
                              <a:noAutofit/>
                            </wps:bodyPr>
                          </wps:wsp>
                          <wps:wsp>
                            <wps:cNvPr id="199" name="Надпись 2"/>
                            <wps:cNvSpPr txBox="1">
                              <a:spLocks noChangeArrowheads="1"/>
                            </wps:cNvSpPr>
                            <wps:spPr bwMode="auto">
                              <a:xfrm>
                                <a:off x="2988733" y="-76199"/>
                                <a:ext cx="334108" cy="296334"/>
                              </a:xfrm>
                              <a:prstGeom prst="rect">
                                <a:avLst/>
                              </a:prstGeom>
                              <a:solidFill>
                                <a:srgbClr val="FFFFFF"/>
                              </a:solidFill>
                              <a:ln w="9525">
                                <a:noFill/>
                                <a:miter lim="800000"/>
                                <a:headEnd/>
                                <a:tailEnd/>
                              </a:ln>
                            </wps:spPr>
                            <wps:txbx>
                              <w:txbxContent>
                                <w:p w14:paraId="15822206" w14:textId="7DC082CB"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71</w:t>
                                  </w:r>
                                </w:p>
                              </w:txbxContent>
                            </wps:txbx>
                            <wps:bodyPr rot="0" vert="horz" wrap="square" lIns="91440" tIns="45720" rIns="91440" bIns="45720" anchor="t" anchorCtr="0">
                              <a:noAutofit/>
                            </wps:bodyPr>
                          </wps:wsp>
                          <wps:wsp>
                            <wps:cNvPr id="200" name="Надпись 2"/>
                            <wps:cNvSpPr txBox="1">
                              <a:spLocks noChangeArrowheads="1"/>
                            </wps:cNvSpPr>
                            <wps:spPr bwMode="auto">
                              <a:xfrm>
                                <a:off x="3589866" y="-31688"/>
                                <a:ext cx="334108" cy="256054"/>
                              </a:xfrm>
                              <a:prstGeom prst="rect">
                                <a:avLst/>
                              </a:prstGeom>
                              <a:solidFill>
                                <a:srgbClr val="FFFFFF"/>
                              </a:solidFill>
                              <a:ln w="9525">
                                <a:noFill/>
                                <a:miter lim="800000"/>
                                <a:headEnd/>
                                <a:tailEnd/>
                              </a:ln>
                            </wps:spPr>
                            <wps:txbx>
                              <w:txbxContent>
                                <w:p w14:paraId="5D669563" w14:textId="1CBFC3E5"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71</w:t>
                                  </w:r>
                                </w:p>
                              </w:txbxContent>
                            </wps:txbx>
                            <wps:bodyPr rot="0" vert="horz" wrap="square" lIns="91440" tIns="45720" rIns="91440" bIns="45720" anchor="t" anchorCtr="0">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402B60CE" id="Группа 203" o:spid="_x0000_s1026" style="position:absolute;left:0;text-align:left;margin-left:66.3pt;margin-top:34.1pt;width:334.55pt;height:154pt;z-index:251658240;mso-position-horizontal-relative:margin;mso-width-relative:margin;mso-height-relative:margin" coordsize="46350,22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jzFCw4AADSmAAAOAAAAZHJzL2Uyb0RvYy54bWzsXcuO48YV3QfIPxDa280qvhvuMSYzHifA&#10;xB7ETrxmS9QDkUiF5Ez3eBUnWwNeZJ3kF4wgAQw4j1/o/qOcW1Wsol7d6taMTEk1BtrUoyiyeOrW&#10;uefeW/XRx9ezqfMmK6tJkV/02Iduz8nyfjGY5KOL3m+/fPFB3HOqOs0H6bTIs4ve26zqffzk5z/7&#10;6Gp+nvFiXEwHWengJHl1fjW/6I3ren5+dlb1x9ksrT4s5lmOD4dFOUtrvCxHZ4MyvcLZZ9Mz7rrh&#10;2VVRDuZl0c+qCu8+lx/2nojzD4dZv/58OKyy2ple9HBttfhbir+X9PfsyUfp+ahM5+NJX11G+oir&#10;mKWTHD+qT/U8rVPndTlZOdVs0i+LqhjWH/aL2VkxHE76mbgH3A1zl+7m07J4PRf3Mjq/Gs11N6Fr&#10;l/rp0aftf/bmVelMBhc97no9J09neEg3f7n94+2fb/6H/7536H300tV8dI4vf1rOv5i/KtUbI/mK&#10;bvx6WM7o/7gl51r071vdv9l17fTxps/9OIqDntPHZywJgthVT6A/xmNaadcff9K0DL3AjSLZkvPY&#10;TyJxVWfND5/R9enLuZoDTZXpsGq3DvtinM4z8Rwq6gPVYSwBtlWH/fXm+5t/ort+uP3m9luHyw4T&#10;X6becurrXxS4fyYgUs1fFv3fV05ePBun+Sh7WpbF1ThLB7hKRi1xL7opdXx1XtFJLq9+XQzwdNLX&#10;dSFOtNTlPAmjIEQfoXNDL/ajmE6Wnje977EoQH+LzveY73JxmboH0/N5WdWfZsXMoYOLXonBI34n&#10;ffOyqum6zFfovFUxnQxeTKZT8aIcXT6bls6bFAPthfgnbmXpa9PcubroJQEPxJnzgtqLq5xNahiC&#10;6WR20QMq8E9ePPXLJ/lAfKVOJ1N5jCuZ5qqjqG9kL9XXl9f4InXYZTF4iy4rCzngYaBwMC7Kr3vO&#10;FQb7Ra/6w+u0zHrO9Fc5uj1hvk/WQbzwg4jjRdn+5LL9SZr3caqLXt1z5OGzWlgU6oe8eIrHM5yI&#10;/jJXoq4VmJQjSSBVHhpAcZdrQC2OQAWodzACN4yj9Pydj0A1HJdvkiXrzQy9Lx7eMdxksP5B4u2H&#10;36LHPK5GNWO+1wyMZlT7HmcxU8Oas8gNpWVceaIsjHymTELLsHqcczJkZJKpeeIHauBK87JsWDc8&#10;Vn/9HePth98xbobmh9b1tm7WXC0mEN8PEvqBx9xsq7m2gVveLPfXj1P/GG+Wrb9ZvP3wJ8vjALPS&#10;xqfLE0+YXkUP1jzdD3wWhav4aOF5wzke+ojDtU84fMQ9b7hkDenFC+ZRAIK0COkNZ9h40/ocG296&#10;H+xId+DfQSa/u/n3zfe33zm339z89+ZfoEo/3PwHZOlPOP7x9lsc04c3P6q3v3MED1I06Fmu+Kbk&#10;QTTal5hPq4Mwh7o8FFOJYT7+Qh97frzIHQ2tUcxnOsmJ7qXnG5iPZDEezK4rvrbIhMh1yTQXqq8l&#10;p1sgQuv5S1W/nWb0s9P8N9kQpNxQxsVzpv1+ltfNecW3qdkQXEo3VFd2V0P1fWqaCVfpIY11C/HL&#10;RV7rxrNJXpSyXxZ/3XTFUH6/YXDyvg1bAvwFB1Z0aQ9oNZzkMWhVzEWQ9g1odYbTyfx3jQugnCSf&#10;uR7baA7VnM6S1fFsEdtlxBoWIZ2R9+6JwudTfuhj0BvJSe0u9NIYV5gNAzdUoIUykMRMzInG1irU&#10;xixhi0TykZglyiCdRWtlD93KGr3kMTgVvsvWnIDx0OXbAJW7YTOTNrRiSQjZjg5YoPaJAxwFHUh2&#10;MqjCJd0eqHHAuQ9/gxzwuyzq7kBtyW2SwkrMOn1SxIbTFIJWfzaHFlzlI2hb0xEk/X6tuNyC2ve2&#10;0gQXYvyguPoS/gzUtLSq8QGEXy3hgeouGG4aW8/TaiyVQvERzT+KETdMVAmO1IlG35Oi3v7JIakr&#10;O8yvaI5r3hoPwEIUudJLBh48qBzSH2w8xmaG3R0PbRDQuF14UCIEY/0Y0S8H48cwuBO7QPVhfrfn&#10;Bl4cQvmTpstCdQ1YFn1163Kb8JlRjB/DBplSlrd0W7wwYJGHef39z7LWqjaz+LHQQbabPITmDyEA&#10;PveimKJk1qqSAno0QubeZSEIMDuRAaHf3M1bhaz5S5I11wqcoKoAMeKTkStUJiMTJYmfwBpTpEfQ&#10;Yx2qsDJRl6VNQsN7lzPZbnommt9rbrfCrc88aEiLzpfFbc8y2tGGhLDd9E2ZnPEO7G3o+1Go8iIa&#10;0cDi1uI234Tb3eROtoXeuZW9jaOEFHsYb8sTWhkE1t5uwC1lae4gdqH5u+EJjLlRbIEL/XhRJ7XA&#10;3QTc3VRavoVKu5XBZZ4X+ha4FrirpSfrGS5KBnayuFtottsBN0AaigWuBe7WwN1NweVbKLj3ADeI&#10;kWYi1LAojqx7RtHmw2cLi5LuptIIM9u3q3p8NYs/qN7FiwLmydyAIEHFoEoVb7x8FoOHhsglERn0&#10;cRIir0S4U/dV92xoqFVZc6NNsdV7VwFRItbMNX+7+Qfq63508JZh7FRYp17JFJGVtHCpPqtCsqaL&#10;ElFbJjpIHuIc+jZXxOdsirTd6s5k8LuSJi5H4iHj/Avfotq1pbeWBoNJlW41xGnWVL2tyxrn69Kv&#10;GzoufnucDjKZgoOaQFlTRFfZDEmVkNME8NqJ5aqIsfmmPElzbtmZ+45yT3Uu/D2J5bogsJr3X0yQ&#10;ifQSCUuv0hIlvwALVQl+jj/DaYEixUId9RyqG1z3/rutKsxfz54VKJ6EtcDViUNcU1lPm8NhWcy+&#10;QrXzU6plxEdNGSJlaC0WIjqol+5nT5+Kr6HOeJ7WL/Mv5v0m/ZxysL68/iot56rgocbo+KxoON9K&#10;3YP8LuFmq/LGPYQIuKnP0cZBFefo0tm7jUOQ0DwsZuTE2ElrJZqRbK2EGIfWShyylTABGW0l2lnk&#10;91MIhirRCAmYIhfD8xs61ZiJOAk8tZyBPLRkwpIJSyYOjUyY+Jc2E+2Y1hZmIkq8pipqyd+wJsIy&#10;CcskDt3f8HbTD9FceSNY7WVDhTANE1VjKQLhgnPICmG0NRHxgPncBSMhiUd7LpsVjO2K11jiBraW&#10;/TiK14iR7hAWR/N7sSq07uVq9jCJAgjlRJVj1CYtJc75MUI24OMEW9LCxa9Y2EplTYzvU1+CwUg6&#10;j6kH8dryzwYTuxa2jKPCDgoo4TbAUgtL1XZ+EosyYoHbBNr6nS6etbZ3Kc+y6/a2cogJWshFyNYu&#10;ukbrvilruRCdUclBD4rOcB6EYSLr4eAP+KvhGRe5Qmrujjws5qXAdn94Zm1DbT7Nne4tPOOZfmuc&#10;JrxlZo77naaABbR6BI27dRmr1nGyjpN1nA7ecTLBb20m2ulr95sJxlCGoYyq1VbUCqs2SmMWd7Wx&#10;3MOO5XomqVCbiHai4BYmImIsQMWLoPC0IAFoiBFMLJGwRMISiYMnErsVhXpbFIXSMFEKrJQDsDBy&#10;gjUjFqwJSQS0jgTpAcbH057YSgaZVQQ6pAjspXyZ8jN30V/bGQoPEbKEqipTFaIQe2Ms4dZLOC3V&#10;I3SsMIyxirKUY3Za9M7GDY5n0Tuyarvgth0y34DbloVlHNVHakGeNVEuIbvCChNcLVIpQ3nfSbUm&#10;BfmepFoyI8qwiiOdBm9UyTv018AIBG39FW/jvA/cdIbF2ABFugG0OB4U2EUb6LtR4mJ/A4EqHoUR&#10;V5P7kv6KFXi0MPtJswPN+rZ64jc3uzcJFts16BHbhQ1oJGliLJLlMsYD87GjC63aT4OZQ8uB5n7n&#10;3HOQO8+ITZS0tNXtDWj2kKFNw0zNJl3AZuh6zfJvohIL+DtFfGpdxeLThJu7gE/G3chX9Qhm+mny&#10;jE/HgOpEKQvQbk3uLMZiryoT/pQtqCCGRHctQI3O0QULypEWGdOShyCZpwxQnb5nAWoEjU4ANMG+&#10;l2qh/1MGqE7UO3mAIuW6Sz6SFyDeQdvznrgF1aGiLgPU6E2LopveB1mrZ3q7YhNnbytt2F/sEVIb&#10;Z9ifUyBlKc7g+TyIVIojgyDHEQ4RzvaSxqaamU0MNzT8KQW2wFR9dGECgV8o0+uXuxyZpk1qPafI&#10;zj259Ycrr+nQWJdH5l6CjOSJdUhe09DE2vWuTJI38prn+VinqZF/jxmfOgRm8dkt+Tf2aVUk8Bof&#10;mwovh8aBzxOxn2YrKgvQbum/2oBi+3baVnghPnFCALUBtDeKrwfd0n9lcDdhcSiLmRem91MxnwcR&#10;Pmt7hhu9QWyR3vDHtjMod05/YNqFhAZjqGdbsVwB5UtK6pdECWIIWzqDa9v9pL5gx9Tujf736ZAZ&#10;GyvUc0XHlG4NTo49dFZswukg1AYLG4RS+leH9AojX/oRICosyUkyGhst1Ag1iahdEHslqUJh20om&#10;/wl5gwcRKmzz7fbxRu6Ndbu1MWyTb3offv8D2XeA1eQDkFOIW6J5y4wlzAtiEH3Kuw05RznTEvtm&#10;2G8e14KPP4hChg0ZVaSmSXrGp+vO8FPycJZ0S/k2Xch8LGextM2l50cMC72LJ+DxIJGf6/5bqRY7&#10;3NCM2XXx5KVFrBmrx3cXphLADkvdi2HOaamju9RFbCogzcBRYtTGDxu2w5Ju6d9IFUiweJKcxqhC&#10;RAlFTQb0AunBfsKycucoQWqDiAak3dLAGcrHImVJWejGawLdRgmPqTqcCNUxgtTsnWhne9rHvEvS&#10;RhLHkUoUarP6tZY0QTTneEFqg4mNJSURoUsghVeZkPkUrie2rIqVZ7oWpAEy2o4XpAcXU2xrHOL4&#10;ajQXs9yoTOfjSf95Wqft1yI/9TzjxbiYDrLyyf8BAAD//wMAUEsDBBQABgAIAAAAIQBUqcPF4AAA&#10;AAoBAAAPAAAAZHJzL2Rvd25yZXYueG1sTI9Na4NAEIbvhfyHZQK9NesHNWJdQwhtT6HQpFB6m+hE&#10;Je6uuBs1/77TU3N8mYf3fSbfzLoTIw2utUZBuApAkClt1Zpawdfx7SkF4TyaCjtrSMGNHGyKxUOO&#10;WWUn80njwdeCS4zLUEHjfZ9J6cqGNLqV7cnw7WwHjZ7jUMtqwInLdSejIEikxtbwQoM97RoqL4er&#10;VvA+4bSNw9dxfznvbj/H54/vfUhKPS7n7QsIT7P/h+FPn9WhYKeTvZrKiY5zHCWMKkjSCAQDaRCu&#10;QZwUxOskAlnk8v6F4hcAAP//AwBQSwECLQAUAAYACAAAACEAtoM4kv4AAADhAQAAEwAAAAAAAAAA&#10;AAAAAAAAAAAAW0NvbnRlbnRfVHlwZXNdLnhtbFBLAQItABQABgAIAAAAIQA4/SH/1gAAAJQBAAAL&#10;AAAAAAAAAAAAAAAAAC8BAABfcmVscy8ucmVsc1BLAQItABQABgAIAAAAIQB5GjzFCw4AADSmAAAO&#10;AAAAAAAAAAAAAAAAAC4CAABkcnMvZTJvRG9jLnhtbFBLAQItABQABgAIAAAAIQBUqcPF4AAAAAoB&#10;AAAPAAAAAAAAAAAAAAAAAGUQAABkcnMvZG93bnJldi54bWxQSwUGAAAAAAQABADzAAAAchEAAAAA&#10;">
                <v:shapetype id="_x0000_t202" coordsize="21600,21600" o:spt="202" path="m,l,21600r21600,l21600,xe">
                  <v:stroke joinstyle="miter"/>
                  <v:path gradientshapeok="t" o:connecttype="rect"/>
                </v:shapetype>
                <v:shape id="Надпись 2" o:spid="_x0000_s1027" type="#_x0000_t202" style="position:absolute;left:29675;top:6384;width:3175;height:3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NaQxAAAANwAAAAPAAAAZHJzL2Rvd25yZXYueG1sRI/NbsJA&#10;DITvlXiHlZG4VLABtfwEFgSVirjy8wAma5KIrDfKLiS8fX1A6s3WjGc+rzadq9STmlB6NjAeJaCI&#10;M29Lzg1czr/DOagQkS1WnsnAiwJs1r2PFabWt3yk5ynmSkI4pGigiLFOtQ5ZQQ7DyNfEot184zDK&#10;2uTaNthKuKv0JEmm2mHJ0lBgTT8FZffTwxm4HdrP70V73cfL7Pg13WE5u/qXMYN+t12CitTFf/P7&#10;+mAFfyG08oxMoNd/AAAA//8DAFBLAQItABQABgAIAAAAIQDb4fbL7gAAAIUBAAATAAAAAAAAAAAA&#10;AAAAAAAAAABbQ29udGVudF9UeXBlc10ueG1sUEsBAi0AFAAGAAgAAAAhAFr0LFu/AAAAFQEAAAsA&#10;AAAAAAAAAAAAAAAAHwEAAF9yZWxzLy5yZWxzUEsBAi0AFAAGAAgAAAAhAFng1pDEAAAA3AAAAA8A&#10;AAAAAAAAAAAAAAAABwIAAGRycy9kb3ducmV2LnhtbFBLBQYAAAAAAwADALcAAAD4AgAAAAA=&#10;" stroked="f">
                  <v:textbox>
                    <w:txbxContent>
                      <w:p w14:paraId="3FFA50E0" w14:textId="730803AE"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43</w:t>
                        </w:r>
                      </w:p>
                    </w:txbxContent>
                  </v:textbox>
                </v:shape>
                <v:group id="Группа 202" o:spid="_x0000_s1028" style="position:absolute;width:46350;height:22849" coordsize="46350,22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8DMxgAAANwAAAAPAAAAZHJzL2Rvd25yZXYueG1sRI/NasMw&#10;EITvhb6D2EJvjWyHluJGCSG0oQcTqF0IuS3WxjaxVsZS/fP2VSCQ4zAz3zCrzWRaMVDvGssK4kUE&#10;gri0uuFKwW/x9fIOwnlkja1lUjCTg8368WGFqbYj/9CQ+0oECLsUFdTed6mUrqzJoFvYjjh4Z9sb&#10;9EH2ldQ9jgFuWplE0Zs02HBYqLGjXU3lJf8zCvYjjttl/Dlkl/NuPhWvh2MWk1LPT9P2A4Snyd/D&#10;t/a3VpBECVzPhCMg1/8AAAD//wMAUEsBAi0AFAAGAAgAAAAhANvh9svuAAAAhQEAABMAAAAAAAAA&#10;AAAAAAAAAAAAAFtDb250ZW50X1R5cGVzXS54bWxQSwECLQAUAAYACAAAACEAWvQsW78AAAAVAQAA&#10;CwAAAAAAAAAAAAAAAAAfAQAAX3JlbHMvLnJlbHNQSwECLQAUAAYACAAAACEAD3/AzMYAAADcAAAA&#10;DwAAAAAAAAAAAAAAAAAHAgAAZHJzL2Rvd25yZXYueG1sUEsFBgAAAAADAAMAtwAAAPoCAAAAAA==&#10;">
                  <v:group id="Группа 193" o:spid="_x0000_s1029" style="position:absolute;width:46350;height:22849" coordsize="46350,22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JGsxAAAANwAAAAPAAAAZHJzL2Rvd25yZXYueG1sRE9La8JA&#10;EL4L/Q/LFHozmzRU2jSriNTSgxTUQultyI5JMDsbsmse/94VCt7m43tOvhpNI3rqXG1ZQRLFIIgL&#10;q2suFfwct/NXEM4ja2wsk4KJHKyWD7McM20H3lN/8KUIIewyVFB532ZSuqIigy6yLXHgTrYz6APs&#10;Sqk7HEK4aeRzHC+kwZpDQ4UtbSoqzoeLUfA54LBOk49+dz5tpr/jy/fvLiGlnh7H9TsIT6O/i//d&#10;XzrMf0vh9ky4QC6vAAAA//8DAFBLAQItABQABgAIAAAAIQDb4fbL7gAAAIUBAAATAAAAAAAAAAAA&#10;AAAAAAAAAABbQ29udGVudF9UeXBlc10ueG1sUEsBAi0AFAAGAAgAAAAhAFr0LFu/AAAAFQEAAAsA&#10;AAAAAAAAAAAAAAAAHwEAAF9yZWxzLy5yZWxzUEsBAi0AFAAGAAgAAAAhAFMckazEAAAA3AAAAA8A&#10;AAAAAAAAAAAAAAAABwIAAGRycy9kb3ducmV2LnhtbFBLBQYAAAAAAwADALcAAAD4AgAAAAA=&#10;">
                    <v:group id="Группа 52" o:spid="_x0000_s1030" style="position:absolute;left:3132;top:1143;width:43218;height:21706" coordorigin=",1674" coordsize="43222,21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group id="Группа 42" o:spid="_x0000_s1031" style="position:absolute;top:1674;width:43222;height:19544" coordorigin=",1674" coordsize="43222,19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group id="Группа 24" o:spid="_x0000_s1032" style="position:absolute;top:1674;width:43222;height:19544" coordorigin=",1674" coordsize="43222,19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group id="Группа 14" o:spid="_x0000_s1033" style="position:absolute;left:285;top:1674;width:42937;height:19544" coordorigin="-417,1674" coordsize="42937,19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group id="Группа 6" o:spid="_x0000_s1034" style="position:absolute;left:-417;top:1674;width:42936;height:19276" coordorigin="-417,1674" coordsize="42937,1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line id="Прямая соединительная линия 1" o:spid="_x0000_s1035" style="position:absolute;visibility:visible;mso-wrap-style:square" from="-417,20202" to="42519,20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Bc6vgAAANoAAAAPAAAAZHJzL2Rvd25yZXYueG1sRE/NasJA&#10;EL4LvsMyhd500xxqSF1F1EDxUtQ+wJCdZkOzsyE7avr2rlDwNHx8v7Ncj75TVxpiG9jA2zwDRVwH&#10;23Jj4PtczQpQUZAtdoHJwB9FWK+mkyWWNtz4SNeTNCqFcCzRgBPpS61j7chjnIeeOHE/YfAoCQ6N&#10;tgPeUrjvdJ5l79pjy6nBYU9bR/Xv6eINyLEuiq+Fr3LB3b665Lw/ODbm9WXcfIASGuUp/nd/2jQf&#10;Hq88rl7dAQAA//8DAFBLAQItABQABgAIAAAAIQDb4fbL7gAAAIUBAAATAAAAAAAAAAAAAAAAAAAA&#10;AABbQ29udGVudF9UeXBlc10ueG1sUEsBAi0AFAAGAAgAAAAhAFr0LFu/AAAAFQEAAAsAAAAAAAAA&#10;AAAAAAAAHwEAAF9yZWxzLy5yZWxzUEsBAi0AFAAGAAgAAAAhACFYFzq+AAAA2gAAAA8AAAAAAAAA&#10;AAAAAAAABwIAAGRycy9kb3ducmV2LnhtbFBLBQYAAAAAAwADALcAAADyAgAAAAA=&#10;" strokecolor="black [3213]" strokeweight="3pt"/>
                              <v:line id="Прямая соединительная линия 3" o:spid="_x0000_s1036" style="position:absolute;flip:y;visibility:visible;mso-wrap-style:square" from="410,1674" to="410,20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vIjxAAAANoAAAAPAAAAZHJzL2Rvd25yZXYueG1sRI9Ba8JA&#10;FITvBf/D8gpepG5UlJK6SrAVQi9qWuj1kX0modm3MbuJ8d+7BaHHYWa+YdbbwdSip9ZVlhXMphEI&#10;4tzqigsF31/7l1cQziNrrC2Tghs52G5GT2uMtb3yifrMFyJA2MWooPS+iaV0eUkG3dQ2xME729ag&#10;D7ItpG7xGuCmlvMoWkmDFYeFEhvalZT/Zp1R0C0/bTpcaupcdpx8ZOnh/Sc5KzV+HpI3EJ4G/x9+&#10;tFOtYAF/V8INkJs7AAAA//8DAFBLAQItABQABgAIAAAAIQDb4fbL7gAAAIUBAAATAAAAAAAAAAAA&#10;AAAAAAAAAABbQ29udGVudF9UeXBlc10ueG1sUEsBAi0AFAAGAAgAAAAhAFr0LFu/AAAAFQEAAAsA&#10;AAAAAAAAAAAAAAAAHwEAAF9yZWxzLy5yZWxzUEsBAi0AFAAGAAgAAAAhAPlK8iPEAAAA2gAAAA8A&#10;AAAAAAAAAAAAAAAABwIAAGRycy9kb3ducmV2LnhtbFBLBQYAAAAAAwADALcAAAD4AgAAAAA=&#10;" strokecolor="black [3213]" strokeweight="3pt"/>
                            </v:group>
                            <v:line id="Прямая соединительная линия 7" o:spid="_x0000_s1037" style="position:absolute;visibility:visible;mso-wrap-style:square" from="6506,20398" to="6506,21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YscwQAAANoAAAAPAAAAZHJzL2Rvd25yZXYueG1sRI/NqsIw&#10;FIT3F3yHcAR311QXKtUoIhQE8Yo/C5eH5tgUm5PSxFrf3lwQXA4z8w2zWHW2Ei01vnSsYDRMQBDn&#10;TpdcKLics98ZCB+QNVaOScGLPKyWvZ8Fpto9+UjtKRQiQtinqMCEUKdS+tyQRT90NXH0bq6xGKJs&#10;CqkbfEa4reQ4SSbSYslxwWBNG0P5/fSwCoorabu7bA/Tdt/e7odNlvyZTKlBv1vPQQTqwjf8aW+1&#10;gin8X4k3QC7fAAAA//8DAFBLAQItABQABgAIAAAAIQDb4fbL7gAAAIUBAAATAAAAAAAAAAAAAAAA&#10;AAAAAABbQ29udGVudF9UeXBlc10ueG1sUEsBAi0AFAAGAAgAAAAhAFr0LFu/AAAAFQEAAAsAAAAA&#10;AAAAAAAAAAAAHwEAAF9yZWxzLy5yZWxzUEsBAi0AFAAGAAgAAAAhADrtixzBAAAA2gAAAA8AAAAA&#10;AAAAAAAAAAAABwIAAGRycy9kb3ducmV2LnhtbFBLBQYAAAAAAwADALcAAAD1AgAAAAA=&#10;" strokecolor="black [3213]" strokeweight="2.25pt"/>
                            <v:line id="Прямая соединительная линия 8" o:spid="_x0000_s1038" style="position:absolute;visibility:visible;mso-wrap-style:square" from="12602,20398" to="12602,21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h9uvwAAANoAAAAPAAAAZHJzL2Rvd25yZXYueG1sRE9Ni8Iw&#10;EL0v+B/CCN7WdD3o0jWVRSgIorLawx6HZtoUm0lpYq3/3hwEj4/3vd6MthUD9b5xrOBrnoAgLp1u&#10;uFZQXPLPbxA+IGtsHZOCB3nYZJOPNaba3fmPhnOoRQxhn6ICE0KXSulLQxb93HXEkatcbzFE2NdS&#10;93iP4baViyRZSosNxwaDHW0NldfzzSqo/0nbfbE7rYbDUF1P2zw5mlyp2XT8/QERaAxv8cu90wri&#10;1ngl3gCZPQEAAP//AwBQSwECLQAUAAYACAAAACEA2+H2y+4AAACFAQAAEwAAAAAAAAAAAAAAAAAA&#10;AAAAW0NvbnRlbnRfVHlwZXNdLnhtbFBLAQItABQABgAIAAAAIQBa9CxbvwAAABUBAAALAAAAAAAA&#10;AAAAAAAAAB8BAABfcmVscy8ucmVsc1BLAQItABQABgAIAAAAIQBLch9uvwAAANoAAAAPAAAAAAAA&#10;AAAAAAAAAAcCAABkcnMvZG93bnJldi54bWxQSwUGAAAAAAMAAwC3AAAA8wIAAAAA&#10;" strokecolor="black [3213]" strokeweight="2.25pt"/>
                            <v:line id="Прямая соединительная линия 9" o:spid="_x0000_s1039" style="position:absolute;visibility:visible;mso-wrap-style:square" from="18522,20398" to="18522,21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1XKwwAAANoAAAAPAAAAZHJzL2Rvd25yZXYueG1sRI9Pa8JA&#10;FMTvQr/D8gq9SN3oodiYTRBFCLSXqoceX7MvfzT7NuyuGr+9Wyj0OMzMb5isGE0vruR8Z1nBfJaA&#10;IK6s7rhRcDzsXpcgfEDW2FsmBXfyUORPkwxTbW/8Rdd9aESEsE9RQRvCkErpq5YM+pkdiKNXW2cw&#10;ROkaqR3eItz0cpEkb9Jgx3GhxYE2LVXn/cUosHJ7+l4EV5e2nHYfm2H5oz8rpV6ex/UKRKAx/If/&#10;2qVW8A6/V+INkPkDAAD//wMAUEsBAi0AFAAGAAgAAAAhANvh9svuAAAAhQEAABMAAAAAAAAAAAAA&#10;AAAAAAAAAFtDb250ZW50X1R5cGVzXS54bWxQSwECLQAUAAYACAAAACEAWvQsW78AAAAVAQAACwAA&#10;AAAAAAAAAAAAAAAfAQAAX3JlbHMvLnJlbHNQSwECLQAUAAYACAAAACEAj7NVysMAAADaAAAADwAA&#10;AAAAAAAAAAAAAAAHAgAAZHJzL2Rvd25yZXYueG1sUEsFBgAAAAADAAMAtwAAAPcCAAAAAA==&#10;" strokecolor="windowText" strokeweight="2.25pt"/>
                            <v:line id="Прямая соединительная линия 10" o:spid="_x0000_s1040" style="position:absolute;visibility:visible;mso-wrap-style:square" from="24677,20339" to="24677,21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c7kwwAAANsAAAAPAAAAZHJzL2Rvd25yZXYueG1sRI9Ba8JA&#10;EIXvBf/DMoK3uqkHLamrFCEgiJWqhx6H7JgNZmdDdo3x3zuHgrcZ3pv3vlmuB9+onrpYBzbwMc1A&#10;EZfB1lwZOJ+K909QMSFbbAKTgQdFWK9Gb0vMbbjzL/XHVCkJ4ZijAZdSm2sdS0ce4zS0xKJdQucx&#10;ydpV2nZ4l3Df6FmWzbXHmqXBYUsbR+X1ePMGqj+yfnfeHhb9vr9cD5si+3GFMZPx8P0FKtGQXub/&#10;660VfKGXX2QAvXoCAAD//wMAUEsBAi0AFAAGAAgAAAAhANvh9svuAAAAhQEAABMAAAAAAAAAAAAA&#10;AAAAAAAAAFtDb250ZW50X1R5cGVzXS54bWxQSwECLQAUAAYACAAAACEAWvQsW78AAAAVAQAACwAA&#10;AAAAAAAAAAAAAAAfAQAAX3JlbHMvLnJlbHNQSwECLQAUAAYACAAAACEAMRXO5MMAAADbAAAADwAA&#10;AAAAAAAAAAAAAAAHAgAAZHJzL2Rvd25yZXYueG1sUEsFBgAAAAADAAMAtwAAAPcCAAAAAA==&#10;" strokecolor="black [3213]" strokeweight="2.25pt"/>
                            <v:line id="Прямая соединительная линия 11" o:spid="_x0000_s1041" style="position:absolute;visibility:visible;mso-wrap-style:square" from="30538,20339" to="30538,21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Wt/wQAAANsAAAAPAAAAZHJzL2Rvd25yZXYueG1sRE9Na8JA&#10;EL0X/A/LCL01Gz3YEl1FAoFAsVLNweOQHbPB7GzIbmP677sFwds83udsdpPtxEiDbx0rWCQpCOLa&#10;6ZYbBdW5ePsA4QOyxs4xKfglD7vt7GWDmXZ3/qbxFBoRQ9hnqMCE0GdS+tqQRZ+4njhyVzdYDBEO&#10;jdQD3mO47eQyTVfSYsuxwWBPuaH6dvqxCpoLaftZlcf38TBeb8e8SL9ModTrfNqvQQSawlP8cJc6&#10;zl/A/y/xALn9AwAA//8DAFBLAQItABQABgAIAAAAIQDb4fbL7gAAAIUBAAATAAAAAAAAAAAAAAAA&#10;AAAAAABbQ29udGVudF9UeXBlc10ueG1sUEsBAi0AFAAGAAgAAAAhAFr0LFu/AAAAFQEAAAsAAAAA&#10;AAAAAAAAAAAAHwEAAF9yZWxzLy5yZWxzUEsBAi0AFAAGAAgAAAAhAF5Za3/BAAAA2wAAAA8AAAAA&#10;AAAAAAAAAAAABwIAAGRycy9kb3ducmV2LnhtbFBLBQYAAAAAAwADALcAAAD1AgAAAAA=&#10;" strokecolor="black [3213]" strokeweight="2.25pt"/>
                            <v:line id="Прямая соединительная линия 12" o:spid="_x0000_s1042" style="position:absolute;visibility:visible;mso-wrap-style:square" from="36517,20398" to="36517,21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UIwQAAANsAAAAPAAAAZHJzL2Rvd25yZXYueG1sRE9Na8JA&#10;EL0X/A/LCL3VjTm0JbqKCIGAtKHqweOQHbPB7GzIrkn677sFwds83uest5NtxUC9bxwrWC4SEMSV&#10;0w3XCs6n/O0ThA/IGlvHpOCXPGw3s5c1ZtqN/EPDMdQihrDPUIEJocuk9JUhi37hOuLIXV1vMUTY&#10;11L3OMZw28o0Sd6lxYZjg8GO9oaq2/FuFdQX0vZwLsqP4Wu43sp9nnybXKnX+bRbgQg0haf44S50&#10;nJ/C/y/xALn5AwAA//8DAFBLAQItABQABgAIAAAAIQDb4fbL7gAAAIUBAAATAAAAAAAAAAAAAAAA&#10;AAAAAABbQ29udGVudF9UeXBlc10ueG1sUEsBAi0AFAAGAAgAAAAhAFr0LFu/AAAAFQEAAAsAAAAA&#10;AAAAAAAAAAAAHwEAAF9yZWxzLy5yZWxzUEsBAi0AFAAGAAgAAAAhAK6L9QjBAAAA2wAAAA8AAAAA&#10;AAAAAAAAAAAABwIAAGRycy9kb3ducmV2LnhtbFBLBQYAAAAAAwADALcAAAD1AgAAAAA=&#10;" strokecolor="black [3213]" strokeweight="2.25pt"/>
                            <v:line id="Прямая соединительная линия 13" o:spid="_x0000_s1043" style="position:absolute;visibility:visible;mso-wrap-style:square" from="42378,20339" to="42378,21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1CTwAAAANsAAAAPAAAAZHJzL2Rvd25yZXYueG1sRE9Ni8Iw&#10;EL0L+x/CCHvT1F3QpWuURSgIomL1sMehGZtiMylNrPXfG0HwNo/3OfNlb2vRUesrxwom4wQEceF0&#10;xaWC0zEb/YDwAVlj7ZgU3MnDcvExmGOq3Y0P1OWhFDGEfYoKTAhNKqUvDFn0Y9cQR+7sWoshwraU&#10;usVbDLe1/EqSqbRYcWww2NDKUHHJr1ZB+U/abk7r/azbdufLfpUlO5Mp9Tns/35BBOrDW/xyr3Wc&#10;/w3PX+IBcvEAAAD//wMAUEsBAi0AFAAGAAgAAAAhANvh9svuAAAAhQEAABMAAAAAAAAAAAAAAAAA&#10;AAAAAFtDb250ZW50X1R5cGVzXS54bWxQSwECLQAUAAYACAAAACEAWvQsW78AAAAVAQAACwAAAAAA&#10;AAAAAAAAAAAfAQAAX3JlbHMvLnJlbHNQSwECLQAUAAYACAAAACEAwcdQk8AAAADbAAAADwAAAAAA&#10;AAAAAAAAAAAHAgAAZHJzL2Rvd25yZXYueG1sUEsFBgAAAAADAAMAtwAAAPQCAAAAAA==&#10;" strokecolor="black [3213]" strokeweight="2.25pt"/>
                          </v:group>
                          <v:line id="Прямая соединительная линия 15" o:spid="_x0000_s1044" style="position:absolute;flip:x y;visibility:visible;mso-wrap-style:square" from="0,1817" to="994,1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TzNwQAAANsAAAAPAAAAZHJzL2Rvd25yZXYueG1sRE/fa8Iw&#10;EH4X9j+EG/g20wkO6UzFTQVhE1m3vh/N2dY1l9DEWv97Mxj4dh/fz1ssB9OKnjrfWFbwPElAEJdW&#10;N1wp+PnePs1B+ICssbVMCq7kYZk9jBaYanvhL+rzUIkYwj5FBXUILpXSlzUZ9BPriCN3tJ3BEGFX&#10;Sd3hJYabVk6T5EUabDg21OjovabyNz8bBdyfCvOxzQs8fm72uN4NB+felBo/DqtXEIGGcBf/u3c6&#10;zp/B3y/xAJndAAAA//8DAFBLAQItABQABgAIAAAAIQDb4fbL7gAAAIUBAAATAAAAAAAAAAAAAAAA&#10;AAAAAABbQ29udGVudF9UeXBlc10ueG1sUEsBAi0AFAAGAAgAAAAhAFr0LFu/AAAAFQEAAAsAAAAA&#10;AAAAAAAAAAAAHwEAAF9yZWxzLy5yZWxzUEsBAi0AFAAGAAgAAAAhAFLlPM3BAAAA2wAAAA8AAAAA&#10;AAAAAAAAAAAABwIAAGRycy9kb3ducmV2LnhtbFBLBQYAAAAAAwADALcAAAD1AgAAAAA=&#10;" strokecolor="black [3213]" strokeweight="2.25pt"/>
                          <v:line id="Прямая соединительная линия 17" o:spid="_x0000_s1045" style="position:absolute;flip:x y;visibility:visible;mso-wrap-style:square" from="0,4136" to="994,4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wchwQAAANsAAAAPAAAAZHJzL2Rvd25yZXYueG1sRE9Na8JA&#10;EL0L/Q/LFLzVTT1YSd2IrQpCK9K0uQ/ZMYnNzi7ZNcZ/7xYK3ubxPmexHEwreup8Y1nB8yQBQVxa&#10;3XCl4Od7+zQH4QOyxtYyKbiSh2X2MFpgqu2Fv6jPQyViCPsUFdQhuFRKX9Zk0E+sI47c0XYGQ4Rd&#10;JXWHlxhuWjlNkpk02HBsqNHRe03lb342Crg/FeZjmxd4/Nzscb0bDs69KTV+HFavIAIN4S7+d+90&#10;nP8Cf7/EA2R2AwAA//8DAFBLAQItABQABgAIAAAAIQDb4fbL7gAAAIUBAAATAAAAAAAAAAAAAAAA&#10;AAAAAABbQ29udGVudF9UeXBlc10ueG1sUEsBAi0AFAAGAAgAAAAhAFr0LFu/AAAAFQEAAAsAAAAA&#10;AAAAAAAAAAAAHwEAAF9yZWxzLy5yZWxzUEsBAi0AFAAGAAgAAAAhAM17ByHBAAAA2wAAAA8AAAAA&#10;AAAAAAAAAAAABwIAAGRycy9kb3ducmV2LnhtbFBLBQYAAAAAAwADALcAAAD1AgAAAAA=&#10;" strokecolor="black [3213]" strokeweight="2.25pt"/>
                          <v:line id="Прямая соединительная линия 18" o:spid="_x0000_s1046" style="position:absolute;flip:x y;visibility:visible;mso-wrap-style:square" from="0,6447" to="994,6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JNTwwAAANsAAAAPAAAAZHJzL2Rvd25yZXYueG1sRI9Ba8JA&#10;EIXvBf/DMoK3urEHKdFVWq0g2FKM9T5kxyQ1O7tk15j++86h0NsM78173yzXg2tVT11sPBuYTTNQ&#10;xKW3DVcGvk67x2dQMSFbbD2TgR+KsF6NHpaYW3/nI/VFqpSEcMzRQJ1SyLWOZU0O49QHYtEuvnOY&#10;ZO0qbTu8S7hr9VOWzbXDhqWhxkCbmsprcXMGuP8+u8OuOOPl/e0Dt/vhM4RXYybj4WUBKtGQ/s1/&#10;13sr+AIrv8gAevULAAD//wMAUEsBAi0AFAAGAAgAAAAhANvh9svuAAAAhQEAABMAAAAAAAAAAAAA&#10;AAAAAAAAAFtDb250ZW50X1R5cGVzXS54bWxQSwECLQAUAAYACAAAACEAWvQsW78AAAAVAQAACwAA&#10;AAAAAAAAAAAAAAAfAQAAX3JlbHMvLnJlbHNQSwECLQAUAAYACAAAACEAvOSTU8MAAADbAAAADwAA&#10;AAAAAAAAAAAAAAAHAgAAZHJzL2Rvd25yZXYueG1sUEsFBgAAAAADAAMAtwAAAPcCAAAAAA==&#10;" strokecolor="black [3213]" strokeweight="2.25pt"/>
                          <v:line id="Прямая соединительная линия 19" o:spid="_x0000_s1047" style="position:absolute;flip:x y;visibility:visible;mso-wrap-style:square" from="0,8792" to="994,8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DbIwQAAANsAAAAPAAAAZHJzL2Rvd25yZXYueG1sRE9Na8JA&#10;EL0L/Q/LFLzVTT1ITd2IrQpCK9K0uQ/ZMYnNzi7ZNcZ/7xYK3ubxPmexHEwreup8Y1nB8yQBQVxa&#10;3XCl4Od7+/QCwgdkja1lUnAlD8vsYbTAVNsLf1Gfh0rEEPYpKqhDcKmUvqzJoJ9YRxy5o+0Mhgi7&#10;SuoOLzHctHKaJDNpsOHYUKOj95rK3/xsFHB/KszHNi/w+LnZ43o3HJx7U2r8OKxeQQQawl38797p&#10;OH8Of7/EA2R2AwAA//8DAFBLAQItABQABgAIAAAAIQDb4fbL7gAAAIUBAAATAAAAAAAAAAAAAAAA&#10;AAAAAABbQ29udGVudF9UeXBlc10ueG1sUEsBAi0AFAAGAAgAAAAhAFr0LFu/AAAAFQEAAAsAAAAA&#10;AAAAAAAAAAAAHwEAAF9yZWxzLy5yZWxzUEsBAi0AFAAGAAgAAAAhANOoNsjBAAAA2wAAAA8AAAAA&#10;AAAAAAAAAAAABwIAAGRycy9kb3ducmV2LnhtbFBLBQYAAAAAAwADALcAAAD1AgAAAAA=&#10;" strokecolor="black [3213]" strokeweight="2.25pt"/>
                          <v:line id="Прямая соединительная линия 20" o:spid="_x0000_s1048" style="position:absolute;flip:x y;visibility:visible;mso-wrap-style:square" from="0,11078" to="994,11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XovwAAANsAAAAPAAAAZHJzL2Rvd25yZXYueG1sRE/LisIw&#10;FN0P+A/hCu7GVBci1SjjCwSVwc64vzTXtmNzE5pY69+bhTDLw3nPl52pRUuNrywrGA0TEMS51RUX&#10;Cn5/dp9TED4ga6wtk4IneVgueh9zTLV98JnaLBQihrBPUUEZgkul9HlJBv3QOuLIXW1jMETYFFI3&#10;+IjhppbjJJlIgxXHhhIdrUvKb9ndKOD272IOu+yC1+P2hJt99+3cSqlBv/uagQjUhX/x273XCsZx&#10;ffwSf4BcvAAAAP//AwBQSwECLQAUAAYACAAAACEA2+H2y+4AAACFAQAAEwAAAAAAAAAAAAAAAAAA&#10;AAAAW0NvbnRlbnRfVHlwZXNdLnhtbFBLAQItABQABgAIAAAAIQBa9CxbvwAAABUBAAALAAAAAAAA&#10;AAAAAAAAAB8BAABfcmVscy8ucmVsc1BLAQItABQABgAIAAAAIQCM/lXovwAAANsAAAAPAAAAAAAA&#10;AAAAAAAAAAcCAABkcnMvZG93bnJldi54bWxQSwUGAAAAAAMAAwC3AAAA8wIAAAAA&#10;" strokecolor="black [3213]" strokeweight="2.25pt"/>
                          <v:line id="Прямая соединительная линия 21" o:spid="_x0000_s1049" style="position:absolute;flip:x y;visibility:visible;mso-wrap-style:square" from="0,13364" to="994,13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vBzwgAAANsAAAAPAAAAZHJzL2Rvd25yZXYueG1sRI9Ba8JA&#10;FITvQv/D8gRvutGDlOgqaisIVsS03h/ZZxLNvl2y2xj/vVsoeBxm5htmvuxMLVpqfGVZwXiUgCDO&#10;ra64UPDzvR2+g/ABWWNtmRQ8yMNy8dabY6rtnU/UZqEQEcI+RQVlCC6V0uclGfQj64ijd7GNwRBl&#10;U0jd4D3CTS0nSTKVBiuOCyU62pSU37Jfo4Db69nst9kZL1+fB/zYdUfn1koN+t1qBiJQF17h//ZO&#10;K5iM4e9L/AFy8QQAAP//AwBQSwECLQAUAAYACAAAACEA2+H2y+4AAACFAQAAEwAAAAAAAAAAAAAA&#10;AAAAAAAAW0NvbnRlbnRfVHlwZXNdLnhtbFBLAQItABQABgAIAAAAIQBa9CxbvwAAABUBAAALAAAA&#10;AAAAAAAAAAAAAB8BAABfcmVscy8ucmVsc1BLAQItABQABgAIAAAAIQDjsvBzwgAAANsAAAAPAAAA&#10;AAAAAAAAAAAAAAcCAABkcnMvZG93bnJldi54bWxQSwUGAAAAAAMAAwC3AAAA9gIAAAAA&#10;" strokecolor="black [3213]" strokeweight="2.25pt"/>
                          <v:line id="Прямая соединительная линия 22" o:spid="_x0000_s1050" style="position:absolute;flip:x y;visibility:visible;mso-wrap-style:square" from="0,15650" to="994,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G4EwwAAANsAAAAPAAAAZHJzL2Rvd25yZXYueG1sRI9Ba8JA&#10;FITvhf6H5RW86aY5iEQ30toKghYxNvdH9pmkZt8u2W2M/75bKPQ4zMw3zGo9mk4M1PvWsoLnWQKC&#10;uLK65VrB53k7XYDwAVljZ5kU3MnDOn98WGGm7Y1PNBShFhHCPkMFTQguk9JXDRn0M+uIo3exvcEQ&#10;ZV9L3eMtwk0n0ySZS4Mtx4UGHW0aqq7Ft1HAw1dp9tuixMvh/QPfduPRuVelJk/jyxJEoDH8h//a&#10;O60gTeH3S/wBMv8BAAD//wMAUEsBAi0AFAAGAAgAAAAhANvh9svuAAAAhQEAABMAAAAAAAAAAAAA&#10;AAAAAAAAAFtDb250ZW50X1R5cGVzXS54bWxQSwECLQAUAAYACAAAACEAWvQsW78AAAAVAQAACwAA&#10;AAAAAAAAAAAAAAAfAQAAX3JlbHMvLnJlbHNQSwECLQAUAAYACAAAACEAE2BuBMMAAADbAAAADwAA&#10;AAAAAAAAAAAAAAAHAgAAZHJzL2Rvd25yZXYueG1sUEsFBgAAAAADAAMAtwAAAPcCAAAAAA==&#10;" strokecolor="black [3213]" strokeweight="2.25pt"/>
                          <v:line id="Прямая соединительная линия 23" o:spid="_x0000_s1051" style="position:absolute;flip:x y;visibility:visible;mso-wrap-style:square" from="58,17877" to="1053,17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MufwwAAANsAAAAPAAAAZHJzL2Rvd25yZXYueG1sRI/dagIx&#10;FITvC32HcAreaVYFKVvjoq2CoKV0q/eHzdmfdnMSNnHdvn0jCL0cZuYbZpkNphU9db6xrGA6SUAQ&#10;F1Y3XCk4fe3GzyB8QNbYWiYFv+QhWz0+LDHV9sqf1OehEhHCPkUFdQguldIXNRn0E+uIo1fazmCI&#10;squk7vAa4aaVsyRZSIMNx4UaHb3WVPzkF6OA+++zOezyM5bH7Tu+7YcP5zZKjZ6G9QuIQEP4D9/b&#10;e61gNofbl/gD5OoPAAD//wMAUEsBAi0AFAAGAAgAAAAhANvh9svuAAAAhQEAABMAAAAAAAAAAAAA&#10;AAAAAAAAAFtDb250ZW50X1R5cGVzXS54bWxQSwECLQAUAAYACAAAACEAWvQsW78AAAAVAQAACwAA&#10;AAAAAAAAAAAAAAAfAQAAX3JlbHMvLnJlbHNQSwECLQAUAAYACAAAACEAfCzLn8MAAADbAAAADwAA&#10;AAAAAAAAAAAAAAAHAgAAZHJzL2Rvd25yZXYueG1sUEsFBgAAAAADAAMAtwAAAPcCAAAAAA==&#10;" strokecolor="black [3213]" strokeweight="2.25pt"/>
                        </v:group>
                        <v:group id="Группа 41" o:spid="_x0000_s1052" style="position:absolute;left:3751;top:5920;width:18832;height:1896" coordsize="18831,1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oval id="Овал 25" o:spid="_x0000_s1053" style="position:absolute;width:900;height: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OFvxAAAANsAAAAPAAAAZHJzL2Rvd25yZXYueG1sRI9BawIx&#10;FITvQv9DeIXeNKvQKqtRilqwSAtr9f7YPDdLNy/LJnXT/npTEDwOM/MNs1hF24gLdb52rGA8ykAQ&#10;l07XXCk4fr0NZyB8QNbYOCYFv+RhtXwYLDDXrueCLodQiQRhn6MCE0KbS+lLQxb9yLXEyTu7zmJI&#10;squk7rBPcNvISZa9SIs1pwWDLa0Nld+HH6tgYz93crYfTzfv5qPoT3Xxt41RqafH+DoHESiGe/jW&#10;3mkFk2f4/5J+gFxeAQAA//8DAFBLAQItABQABgAIAAAAIQDb4fbL7gAAAIUBAAATAAAAAAAAAAAA&#10;AAAAAAAAAABbQ29udGVudF9UeXBlc10ueG1sUEsBAi0AFAAGAAgAAAAhAFr0LFu/AAAAFQEAAAsA&#10;AAAAAAAAAAAAAAAAHwEAAF9yZWxzLy5yZWxzUEsBAi0AFAAGAAgAAAAhAByk4W/EAAAA2wAAAA8A&#10;AAAAAAAAAAAAAAAABwIAAGRycy9kb3ducmV2LnhtbFBLBQYAAAAAAwADALcAAAD4AgAAAAA=&#10;" fillcolor="white [3212]" strokecolor="black [3213]" strokeweight="2pt"/>
                          <v:oval id="Овал 26" o:spid="_x0000_s1054" style="position:absolute;left:5978;top:996;width:900;height: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n8YxAAAANsAAAAPAAAAZHJzL2Rvd25yZXYueG1sRI9La8Mw&#10;EITvhfwHsYHeGjk5pMGJEkIekFBacB73xdpaptbKWGqs9NdXhUKOw8x8wyxW0TbiRp2vHSsYjzIQ&#10;xKXTNVcKLuf9ywyED8gaG8ek4E4eVsvB0wJz7Xou6HYKlUgQ9jkqMCG0uZS+NGTRj1xLnLxP11kM&#10;SXaV1B32CW4bOcmyqbRYc1ow2NLGUPl1+rYKtvbjIGdv49ft0bwX/bUufnYxKvU8jOs5iEAxPML/&#10;7YNWMJnC35f0A+TyFwAA//8DAFBLAQItABQABgAIAAAAIQDb4fbL7gAAAIUBAAATAAAAAAAAAAAA&#10;AAAAAAAAAABbQ29udGVudF9UeXBlc10ueG1sUEsBAi0AFAAGAAgAAAAhAFr0LFu/AAAAFQEAAAsA&#10;AAAAAAAAAAAAAAAAHwEAAF9yZWxzLy5yZWxzUEsBAi0AFAAGAAgAAAAhAOx2fxjEAAAA2wAAAA8A&#10;AAAAAAAAAAAAAAAABwIAAGRycy9kb3ducmV2LnhtbFBLBQYAAAAAAwADALcAAAD4AgAAAAA=&#10;" fillcolor="white [3212]" strokecolor="black [3213]" strokeweight="2pt"/>
                          <v:oval id="Овал 28" o:spid="_x0000_s1055" style="position:absolute;left:11957;top:234;width:895;height: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U7xwQAAANsAAAAPAAAAZHJzL2Rvd25yZXYueG1sRE/LagIx&#10;FN0X/Idwhe5qRhdVpkYRH2ARC6Pt/jK5nQxOboZJdFK/3iyELg/nPV9G24gbdb52rGA8ykAQl07X&#10;XCn4Pu/eZiB8QNbYOCYFf+RhuRi8zDHXrueCbqdQiRTCPkcFJoQ2l9KXhiz6kWuJE/frOoshwa6S&#10;usM+hdtGTrLsXVqsOTUYbGltqLycrlbBxn7t5ewwnm4+zbHof+rivo1RqddhXH2ACBTDv/jp3msF&#10;kzQ2fUk/QC4eAAAA//8DAFBLAQItABQABgAIAAAAIQDb4fbL7gAAAIUBAAATAAAAAAAAAAAAAAAA&#10;AAAAAABbQ29udGVudF9UeXBlc10ueG1sUEsBAi0AFAAGAAgAAAAhAFr0LFu/AAAAFQEAAAsAAAAA&#10;AAAAAAAAAAAAHwEAAF9yZWxzLy5yZWxzUEsBAi0AFAAGAAgAAAAhAPKlTvHBAAAA2wAAAA8AAAAA&#10;AAAAAAAAAAAABwIAAGRycy9kb3ducmV2LnhtbFBLBQYAAAAAAwADALcAAAD1AgAAAAA=&#10;" fillcolor="white [3212]" strokecolor="black [3213]" strokeweight="2pt"/>
                          <v:oval id="Овал 29" o:spid="_x0000_s1056" style="position:absolute;left:17936;width:895;height: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etqxAAAANsAAAAPAAAAZHJzL2Rvd25yZXYueG1sRI9BawIx&#10;FITvQv9DeIXeNKuH1q5GKWrBIhXW6v2xeW6Wbl6WTeqm/fWmIHgcZuYbZr6MthEX6nztWMF4lIEg&#10;Lp2uuVJw/HofTkH4gKyxcUwKfsnDcvEwmGOuXc8FXQ6hEgnCPkcFJoQ2l9KXhiz6kWuJk3d2ncWQ&#10;ZFdJ3WGf4LaRkyx7lhZrTgsGW1oZKr8PP1bB2u63crobv6w/zGfRn+ribxOjUk+P8W0GIlAM9/Ct&#10;vdUKJq/w/yX9ALm4AgAA//8DAFBLAQItABQABgAIAAAAIQDb4fbL7gAAAIUBAAATAAAAAAAAAAAA&#10;AAAAAAAAAABbQ29udGVudF9UeXBlc10ueG1sUEsBAi0AFAAGAAgAAAAhAFr0LFu/AAAAFQEAAAsA&#10;AAAAAAAAAAAAAAAAHwEAAF9yZWxzLy5yZWxzUEsBAi0AFAAGAAgAAAAhAJ3p62rEAAAA2wAAAA8A&#10;AAAAAAAAAAAAAAAABwIAAGRycy9kb3ducmV2LnhtbFBLBQYAAAAAAwADALcAAAD4AgAAAAA=&#10;" fillcolor="white [3212]" strokecolor="black [3213]" strokeweight="2pt"/>
                          <v:line id="Прямая соединительная линия 33" o:spid="_x0000_s1057" style="position:absolute;visibility:visible;mso-wrap-style:square" from="879,410" to="6021,1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j9rwgAAANsAAAAPAAAAZHJzL2Rvd25yZXYueG1sRI9Ba8JA&#10;FITvgv9heUJvZlOFIqmrWEHt1dgeentkn9lg9m3Y3Zj033eFgsdhZr5h1tvRtuJOPjSOFbxmOQji&#10;yumGawVfl8N8BSJEZI2tY1LwSwG2m+lkjYV2A5/pXsZaJAiHAhWYGLtCylAZshgy1xEn7+q8xZik&#10;r6X2OCS4beUiz9+kxYbTgsGO9oaqW9lbBT/9R/Sni9wN5bg/msWhrXr3rdTLbNy9g4g0xmf4v/2p&#10;FSyX8PiSfoDc/AEAAP//AwBQSwECLQAUAAYACAAAACEA2+H2y+4AAACFAQAAEwAAAAAAAAAAAAAA&#10;AAAAAAAAW0NvbnRlbnRfVHlwZXNdLnhtbFBLAQItABQABgAIAAAAIQBa9CxbvwAAABUBAAALAAAA&#10;AAAAAAAAAAAAAB8BAABfcmVscy8ucmVsc1BLAQItABQABgAIAAAAIQBysj9rwgAAANsAAAAPAAAA&#10;AAAAAAAAAAAAAAcCAABkcnMvZG93bnJldi54bWxQSwUGAAAAAAMAAwC3AAAA9gIAAAAA&#10;" strokecolor="black [3213]" strokeweight="1.5pt"/>
                          <v:line id="Прямая соединительная линия 35" o:spid="_x0000_s1058" style="position:absolute;flip:y;visibility:visible;mso-wrap-style:square" from="6975,820" to="11840,1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SSpxAAAANsAAAAPAAAAZHJzL2Rvd25yZXYueG1sRI/NasMw&#10;EITvhb6D2EJujez8UZzIpg1pCD2EOGnui7WVTa2VsdTEefuoUOhxmJlvmFUx2FZcqPeNYwXpOAFB&#10;XDndsFHweXp/fgHhA7LG1jEpuJGHIn98WGGm3ZVLuhyDERHCPkMFdQhdJqWvarLox64jjt6X6y2G&#10;KHsjdY/XCLetnCTJQlpsOC7U2NG6pur7+GMVbFBvZ+XHfKNP+4MxsyFN3s6pUqOn4XUJItAQ/sN/&#10;7Z1WMJ3D75f4A2R+BwAA//8DAFBLAQItABQABgAIAAAAIQDb4fbL7gAAAIUBAAATAAAAAAAAAAAA&#10;AAAAAAAAAABbQ29udGVudF9UeXBlc10ueG1sUEsBAi0AFAAGAAgAAAAhAFr0LFu/AAAAFQEAAAsA&#10;AAAAAAAAAAAAAAAAHwEAAF9yZWxzLy5yZWxzUEsBAi0AFAAGAAgAAAAhAFuJJKnEAAAA2wAAAA8A&#10;AAAAAAAAAAAAAAAABwIAAGRycy9kb3ducmV2LnhtbFBLBQYAAAAAAwADALcAAAD4AgAAAAA=&#10;" strokecolor="black [3213]" strokeweight="1.5pt"/>
                          <v:line id="Прямая соединительная линия 36" o:spid="_x0000_s1059" style="position:absolute;flip:y;visibility:visible;mso-wrap-style:square" from="12954,527" to="17936,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7rexAAAANsAAAAPAAAAZHJzL2Rvd25yZXYueG1sRI9Ba8JA&#10;FITvQv/D8gq91U2qhhJdQytRigep2t4f2ecmNPs2ZLca/71bKHgcZuYbZlEMthVn6n3jWEE6TkAQ&#10;V043bBR8HdfPryB8QNbYOiYFV/JQLB9GC8y1u/CezodgRISwz1FBHUKXS+mrmiz6seuIo3dyvcUQ&#10;ZW+k7vES4baVL0mSSYsNx4UaO1rVVP0cfq2CEvVmut/OSn3cfRozHdLk/TtV6ulxeJuDCDSEe/i/&#10;/aEVTDL4+xJ/gFzeAAAA//8DAFBLAQItABQABgAIAAAAIQDb4fbL7gAAAIUBAAATAAAAAAAAAAAA&#10;AAAAAAAAAABbQ29udGVudF9UeXBlc10ueG1sUEsBAi0AFAAGAAgAAAAhAFr0LFu/AAAAFQEAAAsA&#10;AAAAAAAAAAAAAAAAHwEAAF9yZWxzLy5yZWxzUEsBAi0AFAAGAAgAAAAhAKtbut7EAAAA2wAAAA8A&#10;AAAAAAAAAAAAAAAABwIAAGRycy9kb3ducmV2LnhtbFBLBQYAAAAAAwADALcAAAD4AgAAAAA=&#10;" strokecolor="black [3213]" strokeweight="1.5pt"/>
                        </v:group>
                        <v:group id="Группа 40" o:spid="_x0000_s1060" style="position:absolute;left:22566;top:3634;width:18011;height:7343" coordsize="18011,7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oval id="Овал 30" o:spid="_x0000_s1061" style="position:absolute;left:5158;top:6447;width:895;height:8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tQqwQAAANsAAAAPAAAAZHJzL2Rvd25yZXYueG1sRE9ba8Iw&#10;FH4f7D+EM9jbTJ3gpBpF5gRFJtTL+6E5NsXmpDSZzfbrlwfBx4/vPltE24gbdb52rGA4yEAQl07X&#10;XCk4HddvExA+IGtsHJOCX/KwmD8/zTDXrueCbodQiRTCPkcFJoQ2l9KXhiz6gWuJE3dxncWQYFdJ&#10;3WGfwm0j37NsLC3WnBoMtvRpqLwefqyCld1v5GQ3/FhtzXfRn+vi7ytGpV5f4nIKIlAMD/HdvdEK&#10;Rml9+pJ+gJz/AwAA//8DAFBLAQItABQABgAIAAAAIQDb4fbL7gAAAIUBAAATAAAAAAAAAAAAAAAA&#10;AAAAAABbQ29udGVudF9UeXBlc10ueG1sUEsBAi0AFAAGAAgAAAAhAFr0LFu/AAAAFQEAAAsAAAAA&#10;AAAAAAAAAAAAHwEAAF9yZWxzLy5yZWxzUEsBAi0AFAAGAAgAAAAhAIkK1CrBAAAA2wAAAA8AAAAA&#10;AAAAAAAAAAAABwIAAGRycy9kb3ducmV2LnhtbFBLBQYAAAAAAwADALcAAAD1AgAAAAA=&#10;" fillcolor="white [3212]" strokecolor="black [3213]" strokeweight="2pt"/>
                          <v:oval id="Овал 31" o:spid="_x0000_s1062" style="position:absolute;left:11136;width:896;height: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nGxxAAAANsAAAAPAAAAZHJzL2Rvd25yZXYueG1sRI9Ra8Iw&#10;FIXfB/6HcAXfZlqFTapRRB04xgZ18/3SXJtic1OazGb79ctgsMfDOec7nNUm2lbcqPeNYwX5NANB&#10;XDndcK3g4/3pfgHCB2SNrWNS8EUeNuvR3QoL7QYu6XYKtUgQ9gUqMCF0hZS+MmTRT11HnLyL6y2G&#10;JPta6h6HBLetnGXZg7TYcFow2NHOUHU9fVoFe/t2lIuX/HH/bF7L4dyU34cYlZqM43YJIlAM/+G/&#10;9lErmOfw+yX9ALn+AQAA//8DAFBLAQItABQABgAIAAAAIQDb4fbL7gAAAIUBAAATAAAAAAAAAAAA&#10;AAAAAAAAAABbQ29udGVudF9UeXBlc10ueG1sUEsBAi0AFAAGAAgAAAAhAFr0LFu/AAAAFQEAAAsA&#10;AAAAAAAAAAAAAAAAHwEAAF9yZWxzLy5yZWxzUEsBAi0AFAAGAAgAAAAhAOZGcbHEAAAA2wAAAA8A&#10;AAAAAAAAAAAAAAAABwIAAGRycy9kb3ducmV2LnhtbFBLBQYAAAAAAwADALcAAAD4AgAAAAA=&#10;" fillcolor="white [3212]" strokecolor="black [3213]" strokeweight="2pt"/>
                          <v:oval id="Овал 32" o:spid="_x0000_s1063" style="position:absolute;left:17115;top:58;width:896;height: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O/GxAAAANsAAAAPAAAAZHJzL2Rvd25yZXYueG1sRI9BawIx&#10;FITvQv9DeIXeNKuFKqtRilqwSAtr9f7YPDdLNy/LJnXT/npTEDwOM/MNs1hF24gLdb52rGA8ykAQ&#10;l07XXCk4fr0NZyB8QNbYOCYFv+RhtXwYLDDXrueCLodQiQRhn6MCE0KbS+lLQxb9yLXEyTu7zmJI&#10;squk7rBPcNvISZa9SIs1pwWDLa0Nld+HH6tgYz93crYfTzfv5qPoT3Xxt41RqafH+DoHESiGe/jW&#10;3mkFzxP4/5J+gFxeAQAA//8DAFBLAQItABQABgAIAAAAIQDb4fbL7gAAAIUBAAATAAAAAAAAAAAA&#10;AAAAAAAAAABbQ29udGVudF9UeXBlc10ueG1sUEsBAi0AFAAGAAgAAAAhAFr0LFu/AAAAFQEAAAsA&#10;AAAAAAAAAAAAAAAAHwEAAF9yZWxzLy5yZWxzUEsBAi0AFAAGAAgAAAAhABaU78bEAAAA2wAAAA8A&#10;AAAAAAAAAAAAAAAABwIAAGRycy9kb3ducmV2LnhtbFBLBQYAAAAAAwADALcAAAD4AgAAAAA=&#10;" fillcolor="white [3212]" strokecolor="black [3213]" strokeweight="2pt"/>
                          <v:line id="Прямая соединительная линия 37" o:spid="_x0000_s1064" style="position:absolute;visibility:visible;mso-wrap-style:square" from="0,2989" to="5275,6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TlowgAAANsAAAAPAAAAZHJzL2Rvd25yZXYueG1sRI9BawIx&#10;FITvBf9DeIK3mlWhldUoKmh77aoHb4/Nc7O4eVmSrLv9902h0OMwM98w6+1gG/EkH2rHCmbTDARx&#10;6XTNlYLL+fi6BBEissbGMSn4pgDbzehljbl2PX/Rs4iVSBAOOSowMba5lKE0ZDFMXUucvLvzFmOS&#10;vpLaY5/gtpHzLHuTFmtOCwZbOhgqH0VnFdy6ffQfZ7nri+FwMvNjU3buqtRkPOxWICIN8T/81/7U&#10;Chbv8Psl/QC5+QEAAP//AwBQSwECLQAUAAYACAAAACEA2+H2y+4AAACFAQAAEwAAAAAAAAAAAAAA&#10;AAAAAAAAW0NvbnRlbnRfVHlwZXNdLnhtbFBLAQItABQABgAIAAAAIQBa9CxbvwAAABUBAAALAAAA&#10;AAAAAAAAAAAAAB8BAABfcmVscy8ucmVsc1BLAQItABQABgAIAAAAIQANiTlowgAAANsAAAAPAAAA&#10;AAAAAAAAAAAAAAcCAABkcnMvZG93bnJldi54bWxQSwUGAAAAAAMAAwC3AAAA9gIAAAAA&#10;" strokecolor="black [3213]" strokeweight="1.5pt"/>
                          <v:line id="Прямая соединительная линия 38" o:spid="_x0000_s1065" style="position:absolute;flip:y;visibility:visible;mso-wrap-style:square" from="5861,762" to="11254,6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Is3wQAAANsAAAAPAAAAZHJzL2Rvd25yZXYueG1sRE/JasMw&#10;EL0H+g9iCr01sts0BCeKSYpbSg4h632wprKpNTKWart/Xx0COT7evspH24ieOl87VpBOExDEpdM1&#10;GwWX88fzAoQPyBobx6Tgjzzk64fJCjPtBj5SfwpGxBD2GSqoQmgzKX1ZkUU/dS1x5L5dZzFE2Bmp&#10;OxxiuG3kS5LMpcWaY0OFLb1XVP6cfq2CAvXn7Lh7K/R5fzBmNqbJ9poq9fQ4bpYgAo3hLr65v7SC&#10;1zg2fok/QK7/AQAA//8DAFBLAQItABQABgAIAAAAIQDb4fbL7gAAAIUBAAATAAAAAAAAAAAAAAAA&#10;AAAAAABbQ29udGVudF9UeXBlc10ueG1sUEsBAi0AFAAGAAgAAAAhAFr0LFu/AAAAFQEAAAsAAAAA&#10;AAAAAAAAAAAAHwEAAF9yZWxzLy5yZWxzUEsBAi0AFAAGAAgAAAAhALWIizfBAAAA2wAAAA8AAAAA&#10;AAAAAAAAAAAABwIAAGRycy9kb3ducmV2LnhtbFBLBQYAAAAAAwADALcAAAD1AgAAAAA=&#10;" strokecolor="black [3213]" strokeweight="1.5pt"/>
                          <v:line id="Прямая соединительная линия 39" o:spid="_x0000_s1066" style="position:absolute;visibility:visible;mso-wrap-style:square" from="12133,410" to="17115,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giBwgAAANsAAAAPAAAAZHJzL2Rvd25yZXYueG1sRI9BawIx&#10;FITvBf9DeIK3mlWh1NUoKmh77aoHb4/Nc7O4eVmSrLv9902h0OMwM98w6+1gG/EkH2rHCmbTDARx&#10;6XTNlYLL+fj6DiJEZI2NY1LwTQG2m9HLGnPtev6iZxErkSAcclRgYmxzKUNpyGKYupY4eXfnLcYk&#10;fSW1xz7BbSPnWfYmLdacFgy2dDBUPorOKrh1++g/znLXF8PhZObHpuzcVanJeNitQEQa4n/4r/2p&#10;FSyW8Psl/QC5+QEAAP//AwBQSwECLQAUAAYACAAAACEA2+H2y+4AAACFAQAAEwAAAAAAAAAAAAAA&#10;AAAAAAAAW0NvbnRlbnRfVHlwZXNdLnhtbFBLAQItABQABgAIAAAAIQBa9CxbvwAAABUBAAALAAAA&#10;AAAAAAAAAAAAAB8BAABfcmVscy8ucmVsc1BLAQItABQABgAIAAAAIQATWgiBwgAAANsAAAAPAAAA&#10;AAAAAAAAAAAAAAcCAABkcnMvZG93bnJldi54bWxQSwUGAAAAAAMAAwC3AAAA9gIAAAAA&#10;" strokecolor="black [3213]" strokeweight="1.5pt"/>
                        </v:group>
                      </v:group>
                      <v:group id="Группа 51" o:spid="_x0000_s1067" style="position:absolute;left:1875;top:20616;width:40791;height:2767" coordorigin=",42" coordsize="40790,2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shape id="Надпись 2" o:spid="_x0000_s1068" type="#_x0000_t202" style="position:absolute;top:117;width:4800;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2A971FBA" w14:textId="2DF7CEBE" w:rsidR="007D60E5" w:rsidRPr="007D60E5" w:rsidRDefault="007D60E5" w:rsidP="007D60E5">
                                <w:pPr>
                                  <w:spacing w:after="0" w:line="240" w:lineRule="auto"/>
                                  <w:jc w:val="center"/>
                                  <w:rPr>
                                    <w:rFonts w:ascii="Times New Roman" w:hAnsi="Times New Roman" w:cs="Times New Roman"/>
                                    <w:sz w:val="18"/>
                                  </w:rPr>
                                </w:pPr>
                                <w:r w:rsidRPr="007D60E5">
                                  <w:rPr>
                                    <w:rFonts w:ascii="Times New Roman" w:hAnsi="Times New Roman" w:cs="Times New Roman"/>
                                    <w:sz w:val="18"/>
                                  </w:rPr>
                                  <w:t>2003</w:t>
                                </w:r>
                              </w:p>
                            </w:txbxContent>
                          </v:textbox>
                        </v:shape>
                        <v:shape id="Надпись 2" o:spid="_x0000_s1069" type="#_x0000_t202" style="position:absolute;left:6037;top:58;width:4800;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Xf4wgAAANsAAAAPAAAAZHJzL2Rvd25yZXYueG1sRI/disIw&#10;FITvBd8hHGFvxKaKf9s1ii6seFv1AU6bY1tsTkoTbX37jbCwl8PMfMNsdr2pxZNaV1lWMI1iEMS5&#10;1RUXCq6Xn8kahPPIGmvLpOBFDnbb4WCDibYdp/Q8+0IECLsEFZTeN4mULi/JoItsQxy8m20N+iDb&#10;QuoWuwA3tZzF8VIarDgslNjQd0n5/fwwCm6nbrz47LKjv67S+fKA1SqzL6U+Rv3+C4Sn3v+H/9on&#10;rWC+gPeX8APk9hcAAP//AwBQSwECLQAUAAYACAAAACEA2+H2y+4AAACFAQAAEwAAAAAAAAAAAAAA&#10;AAAAAAAAW0NvbnRlbnRfVHlwZXNdLnhtbFBLAQItABQABgAIAAAAIQBa9CxbvwAAABUBAAALAAAA&#10;AAAAAAAAAAAAAB8BAABfcmVscy8ucmVsc1BLAQItABQABgAIAAAAIQCOpXf4wgAAANsAAAAPAAAA&#10;AAAAAAAAAAAAAAcCAABkcnMvZG93bnJldi54bWxQSwUGAAAAAAMAAwC3AAAA9gIAAAAA&#10;" stroked="f">
                          <v:textbox>
                            <w:txbxContent>
                              <w:p w14:paraId="789A1E92" w14:textId="76425208"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2006</w:t>
                                </w:r>
                              </w:p>
                            </w:txbxContent>
                          </v:textbox>
                        </v:shape>
                        <v:shape id="Надпись 2" o:spid="_x0000_s1070" type="#_x0000_t202" style="position:absolute;left:12074;top:42;width:4801;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PwwAAANsAAAAPAAAAZHJzL2Rvd25yZXYueG1sRI/dasJA&#10;FITvhb7Dcgq9Ed1Y0qjRTbBCS279eYBj9pgEs2dDdmvi27uFQi+HmfmG2eajacWdetdYVrCYRyCI&#10;S6sbrhScT1+zFQjnkTW2lknBgxzk2ctki6m2Ax/ofvSVCBB2KSqove9SKV1Zk0E3tx1x8K62N+iD&#10;7CupexwC3LTyPYoSabDhsFBjR/uaytvxxyi4FsP0Yz1cvv15eYiTT2yWF/tQ6u113G1AeBr9f/iv&#10;XWgFcQK/X8IPkNkTAAD//wMAUEsBAi0AFAAGAAgAAAAhANvh9svuAAAAhQEAABMAAAAAAAAAAAAA&#10;AAAAAAAAAFtDb250ZW50X1R5cGVzXS54bWxQSwECLQAUAAYACAAAACEAWvQsW78AAAAVAQAACwAA&#10;AAAAAAAAAAAAAAAfAQAAX3JlbHMvLnJlbHNQSwECLQAUAAYACAAAACEAfnfpj8MAAADbAAAADwAA&#10;AAAAAAAAAAAAAAAHAgAAZHJzL2Rvd25yZXYueG1sUEsFBgAAAAADAAMAtwAAAPcCAAAAAA==&#10;" stroked="f">
                          <v:textbox>
                            <w:txbxContent>
                              <w:p w14:paraId="6951FA09" w14:textId="22CBF31A"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2009</w:t>
                                </w:r>
                              </w:p>
                            </w:txbxContent>
                          </v:textbox>
                        </v:shape>
                        <v:shape id="Надпись 2" o:spid="_x0000_s1071" type="#_x0000_t202" style="position:absolute;left:18053;top:58;width:4801;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0wUwwAAANsAAAAPAAAAZHJzL2Rvd25yZXYueG1sRI/dasJA&#10;FITvhb7Dcgq9Ed1YUqPRTbBCS279eYBj9pgEs2dDdmvi27uFQi+HmfmG2eajacWdetdYVrCYRyCI&#10;S6sbrhScT1+zFQjnkTW2lknBgxzk2ctki6m2Ax/ofvSVCBB2KSqove9SKV1Zk0E3tx1x8K62N+iD&#10;7CupexwC3LTyPYqW0mDDYaHGjvY1lbfjj1FwLYbpx3q4fPtzcoiXn9gkF/tQ6u113G1AeBr9f/iv&#10;XWgFcQK/X8IPkNkTAAD//wMAUEsBAi0AFAAGAAgAAAAhANvh9svuAAAAhQEAABMAAAAAAAAAAAAA&#10;AAAAAAAAAFtDb250ZW50X1R5cGVzXS54bWxQSwECLQAUAAYACAAAACEAWvQsW78AAAAVAQAACwAA&#10;AAAAAAAAAAAAAAAfAQAAX3JlbHMvLnJlbHNQSwECLQAUAAYACAAAACEAETtMFMMAAADbAAAADwAA&#10;AAAAAAAAAAAAAAAHAgAAZHJzL2Rvd25yZXYueG1sUEsFBgAAAAADAAMAtwAAAPcCAAAAAA==&#10;" stroked="f">
                          <v:textbox>
                            <w:txbxContent>
                              <w:p w14:paraId="0539EC10" w14:textId="2FCCD1B6"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2011</w:t>
                                </w:r>
                              </w:p>
                            </w:txbxContent>
                          </v:textbox>
                        </v:shape>
                        <v:shape id="Надпись 2" o:spid="_x0000_s1072" type="#_x0000_t202" style="position:absolute;left:24208;top:58;width:4800;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NhmvAAAANsAAAAPAAAAZHJzL2Rvd25yZXYueG1sRE9LCsIw&#10;EN0L3iGM4EY0VfxWo6iguPVzgLEZ22IzKU209fZmIbh8vP9q05hCvKlyuWUFw0EEgjixOudUwe16&#10;6M9BOI+ssbBMCj7kYLNut1YYa1vzmd4Xn4oQwi5GBZn3ZSylSzIy6Aa2JA7cw1YGfYBVKnWFdQg3&#10;hRxF0VQazDk0ZFjSPqPkeXkZBY9T3Zss6vvR32bn8XSH+exuP0p1O812CcJT4//in/ukFYzD2PAl&#10;/AC5/gIAAP//AwBQSwECLQAUAAYACAAAACEA2+H2y+4AAACFAQAAEwAAAAAAAAAAAAAAAAAAAAAA&#10;W0NvbnRlbnRfVHlwZXNdLnhtbFBLAQItABQABgAIAAAAIQBa9CxbvwAAABUBAAALAAAAAAAAAAAA&#10;AAAAAB8BAABfcmVscy8ucmVsc1BLAQItABQABgAIAAAAIQBgpNhmvAAAANsAAAAPAAAAAAAAAAAA&#10;AAAAAAcCAABkcnMvZG93bnJldi54bWxQSwUGAAAAAAMAAwC3AAAA8AIAAAAA&#10;" stroked="f">
                          <v:textbox>
                            <w:txbxContent>
                              <w:p w14:paraId="5F960D7B" w14:textId="581A3955"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2014</w:t>
                                </w:r>
                              </w:p>
                            </w:txbxContent>
                          </v:textbox>
                        </v:shape>
                        <v:shape id="Надпись 2" o:spid="_x0000_s1073" type="#_x0000_t202" style="position:absolute;left:29952;top:58;width:4801;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H39wwAAANsAAAAPAAAAZHJzL2Rvd25yZXYueG1sRI/disIw&#10;FITvF3yHcARvFpsqrj9do+iC4m3VBzhtjm3Z5qQ00da33wjCXg4z8w2z3vamFg9qXWVZwSSKQRDn&#10;VldcKLheDuMlCOeRNdaWScGTHGw3g481Jtp2nNLj7AsRIOwSVFB63yRSurwkgy6yDXHwbrY16INs&#10;C6lb7ALc1HIax3NpsOKwUGJDPyXlv+e7UXA7dZ9fqy47+usinc33WC0y+1RqNOx33yA89f4//G6f&#10;tILZCl5fwg+Qmz8AAAD//wMAUEsBAi0AFAAGAAgAAAAhANvh9svuAAAAhQEAABMAAAAAAAAAAAAA&#10;AAAAAAAAAFtDb250ZW50X1R5cGVzXS54bWxQSwECLQAUAAYACAAAACEAWvQsW78AAAAVAQAACwAA&#10;AAAAAAAAAAAAAAAfAQAAX3JlbHMvLnJlbHNQSwECLQAUAAYACAAAACEAD+h9/cMAAADbAAAADwAA&#10;AAAAAAAAAAAAAAAHAgAAZHJzL2Rvd25yZXYueG1sUEsFBgAAAAADAAMAtwAAAPcCAAAAAA==&#10;" stroked="f">
                          <v:textbox>
                            <w:txbxContent>
                              <w:p w14:paraId="01165CBB" w14:textId="5B9252B2"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2019</w:t>
                                </w:r>
                              </w:p>
                            </w:txbxContent>
                          </v:textbox>
                        </v:shape>
                        <v:shape id="Надпись 2" o:spid="_x0000_s1074" type="#_x0000_t202" style="position:absolute;left:35989;top:58;width:4801;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0K9vAAAANsAAAAPAAAAZHJzL2Rvd25yZXYueG1sRE9LCsIw&#10;EN0L3iGM4EY0VfxWo6iguPVzgLEZ22IzKU209fZmIbh8vP9q05hCvKlyuWUFw0EEgjixOudUwe16&#10;6M9BOI+ssbBMCj7kYLNut1YYa1vzmd4Xn4oQwi5GBZn3ZSylSzIy6Aa2JA7cw1YGfYBVKnWFdQg3&#10;hRxF0VQazDk0ZFjSPqPkeXkZBY9T3Zss6vvR32bn8XSH+exuP0p1O812CcJT4//in/ukFUzC+vAl&#10;/AC5/gIAAP//AwBQSwECLQAUAAYACAAAACEA2+H2y+4AAACFAQAAEwAAAAAAAAAAAAAAAAAAAAAA&#10;W0NvbnRlbnRfVHlwZXNdLnhtbFBLAQItABQABgAIAAAAIQBa9CxbvwAAABUBAAALAAAAAAAAAAAA&#10;AAAAAB8BAABfcmVscy8ucmVsc1BLAQItABQABgAIAAAAIQAbC0K9vAAAANsAAAAPAAAAAAAAAAAA&#10;AAAAAAcCAABkcnMvZG93bnJldi54bWxQSwUGAAAAAAMAAwC3AAAA8AIAAAAA&#10;" stroked="f">
                          <v:textbox>
                            <w:txbxContent>
                              <w:p w14:paraId="177B6928" w14:textId="7ACF620B" w:rsidR="007D60E5" w:rsidRPr="007D60E5" w:rsidRDefault="007D60E5" w:rsidP="007D60E5">
                                <w:pPr>
                                  <w:spacing w:after="0" w:line="240" w:lineRule="auto"/>
                                  <w:jc w:val="center"/>
                                  <w:rPr>
                                    <w:rFonts w:ascii="Times New Roman" w:hAnsi="Times New Roman" w:cs="Times New Roman"/>
                                    <w:sz w:val="18"/>
                                  </w:rPr>
                                </w:pPr>
                                <w:r>
                                  <w:rPr>
                                    <w:rFonts w:ascii="Times New Roman" w:hAnsi="Times New Roman" w:cs="Times New Roman"/>
                                    <w:sz w:val="18"/>
                                  </w:rPr>
                                  <w:t>2020</w:t>
                                </w:r>
                              </w:p>
                            </w:txbxContent>
                          </v:textbox>
                        </v:shape>
                      </v:group>
                    </v:group>
                    <v:group id="Группа 192" o:spid="_x0000_s1075" style="position:absolute;left:211;width:3426;height:11872" coordsize="3425,11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shape id="Надпись 2" o:spid="_x0000_s1076" type="#_x0000_t202" style="position:absolute;left:42;width:334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dzKwwAAANsAAAAPAAAAZHJzL2Rvd25yZXYueG1sRI/dasJA&#10;FITvC77DcgRvim6sjbapq1ShxduoD3DMHpPQ7NmQXfPz9l1B8HKYmW+Y9bY3lWipcaVlBfNZBII4&#10;s7rkXMH59DP9AOE8ssbKMikYyMF2M3pZY6Jtxym1R5+LAGGXoILC+zqR0mUFGXQzWxMH72obgz7I&#10;Jpe6wS7ATSXfomgpDZYcFgqsaV9Q9ne8GQXXQ/caf3aXX39epe/LHZarix2Umoz77y8Qnnr/DD/a&#10;B60gXsD9S/gBcvMPAAD//wMAUEsBAi0AFAAGAAgAAAAhANvh9svuAAAAhQEAABMAAAAAAAAAAAAA&#10;AAAAAAAAAFtDb250ZW50X1R5cGVzXS54bWxQSwECLQAUAAYACAAAACEAWvQsW78AAAAVAQAACwAA&#10;AAAAAAAAAAAAAAAfAQAAX3JlbHMvLnJlbHNQSwECLQAUAAYACAAAACEA69ncysMAAADbAAAADwAA&#10;AAAAAAAAAAAAAAAHAgAAZHJzL2Rvd25yZXYueG1sUEsFBgAAAAADAAMAtwAAAPcCAAAAAA==&#10;" stroked="f">
                        <v:textbox>
                          <w:txbxContent>
                            <w:p w14:paraId="499F780A" w14:textId="6F95647E"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80</w:t>
                              </w:r>
                            </w:p>
                          </w:txbxContent>
                        </v:textbox>
                      </v:shape>
                      <v:shape id="Надпись 2" o:spid="_x0000_s1077" type="#_x0000_t202" style="position:absolute;left:42;top:2370;width:3340;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ES+wgAAANsAAAAPAAAAZHJzL2Rvd25yZXYueG1sRI/disIw&#10;FITvBd8hHGFvxKaKf9s1ii6seFv1AU6bY1tsTkoTbX37jbCwl8PMfMNsdr2pxZNaV1lWMI1iEMS5&#10;1RUXCq6Xn8kahPPIGmvLpOBFDnbb4WCDibYdp/Q8+0IECLsEFZTeN4mULi/JoItsQxy8m20N+iDb&#10;QuoWuwA3tZzF8VIarDgslNjQd0n5/fwwCm6nbrz47LKjv67S+fKA1SqzL6U+Rv3+C4Sn3v+H/9on&#10;rWAxh/eX8APk9hcAAP//AwBQSwECLQAUAAYACAAAACEA2+H2y+4AAACFAQAAEwAAAAAAAAAAAAAA&#10;AAAAAAAAW0NvbnRlbnRfVHlwZXNdLnhtbFBLAQItABQABgAIAAAAIQBa9CxbvwAAABUBAAALAAAA&#10;AAAAAAAAAAAAAB8BAABfcmVscy8ucmVsc1BLAQItABQABgAIAAAAIQBkMES+wgAAANsAAAAPAAAA&#10;AAAAAAAAAAAAAAcCAABkcnMvZG93bnJldi54bWxQSwUGAAAAAAMAAwC3AAAA9gIAAAAA&#10;" stroked="f">
                        <v:textbox>
                          <w:txbxContent>
                            <w:p w14:paraId="4E2DF72D" w14:textId="31BEC7CB" w:rsidR="0045037D" w:rsidRPr="0045037D" w:rsidRDefault="0045037D" w:rsidP="0045037D">
                              <w:pPr>
                                <w:spacing w:after="0" w:line="240" w:lineRule="auto"/>
                                <w:jc w:val="right"/>
                                <w:rPr>
                                  <w:rFonts w:ascii="Times New Roman" w:hAnsi="Times New Roman" w:cs="Times New Roman"/>
                                  <w:sz w:val="18"/>
                                  <w:lang w:val="en-US"/>
                                </w:rPr>
                              </w:pPr>
                              <w:r>
                                <w:rPr>
                                  <w:rFonts w:ascii="Times New Roman" w:hAnsi="Times New Roman" w:cs="Times New Roman"/>
                                  <w:sz w:val="18"/>
                                  <w:lang w:val="en-US"/>
                                </w:rPr>
                                <w:t>70</w:t>
                              </w:r>
                            </w:p>
                          </w:txbxContent>
                        </v:textbox>
                      </v:shape>
                      <v:shape id="Надпись 2" o:spid="_x0000_s1078" type="#_x0000_t202" style="position:absolute;left:84;top:4445;width:334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OElwgAAANsAAAAPAAAAZHJzL2Rvd25yZXYueG1sRI/disIw&#10;FITvBd8hHMEb0VSx/lSjuIKLt/48wLE5tsXmpDRZW9/eLAheDjPzDbPetqYUT6pdYVnBeBSBIE6t&#10;LjhTcL0chgsQziNrLC2Tghc52G66nTUm2jZ8oufZZyJA2CWoIPe+SqR0aU4G3chWxMG729qgD7LO&#10;pK6xCXBTykkUzaTBgsNCjhXtc0of5z+j4H5sBvGyuf366/w0nf1gMb/Zl1L9XrtbgfDU+m/40z5q&#10;BXEM/1/CD5CbNwAAAP//AwBQSwECLQAUAAYACAAAACEA2+H2y+4AAACFAQAAEwAAAAAAAAAAAAAA&#10;AAAAAAAAW0NvbnRlbnRfVHlwZXNdLnhtbFBLAQItABQABgAIAAAAIQBa9CxbvwAAABUBAAALAAAA&#10;AAAAAAAAAAAAAB8BAABfcmVscy8ucmVsc1BLAQItABQABgAIAAAAIQALfOElwgAAANsAAAAPAAAA&#10;AAAAAAAAAAAAAAcCAABkcnMvZG93bnJldi54bWxQSwUGAAAAAAMAAwC3AAAA9gIAAAAA&#10;" stroked="f">
                        <v:textbox>
                          <w:txbxContent>
                            <w:p w14:paraId="5D6ED3F4" w14:textId="15692E02" w:rsidR="0045037D" w:rsidRPr="0045037D" w:rsidRDefault="0045037D" w:rsidP="0045037D">
                              <w:pPr>
                                <w:spacing w:after="0" w:line="240" w:lineRule="auto"/>
                                <w:jc w:val="right"/>
                                <w:rPr>
                                  <w:rFonts w:ascii="Times New Roman" w:hAnsi="Times New Roman" w:cs="Times New Roman"/>
                                  <w:sz w:val="18"/>
                                  <w:lang w:val="en-US"/>
                                </w:rPr>
                              </w:pPr>
                              <w:r>
                                <w:rPr>
                                  <w:rFonts w:ascii="Times New Roman" w:hAnsi="Times New Roman" w:cs="Times New Roman"/>
                                  <w:sz w:val="18"/>
                                  <w:lang w:val="en-US"/>
                                </w:rPr>
                                <w:t>60</w:t>
                              </w:r>
                            </w:p>
                          </w:txbxContent>
                        </v:textbox>
                      </v:shape>
                      <v:shape id="Надпись 2" o:spid="_x0000_s1079" type="#_x0000_t202" style="position:absolute;left:42;top:6731;width:334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n9SxAAAANsAAAAPAAAAZHJzL2Rvd25yZXYueG1sRI/RaoNA&#10;FETfA/2H5Rb6EuqaEk1rs0oaSPE1aT7g6t6o1L0r7jaav88WCn0cZuYMsy1m04srja6zrGAVxSCI&#10;a6s7bhScvw7PryCcR9bYWyYFN3JQ5A+LLWbaTnyk68k3IkDYZaig9X7IpHR1SwZdZAfi4F3saNAH&#10;OTZSjzgFuOnlSxyn0mDHYaHFgfYt1d+nH6PgUk7L5G2qPv15c1ynH9htKntT6ulx3r2D8DT7//Bf&#10;u9QKkhR+v4QfIPM7AAAA//8DAFBLAQItABQABgAIAAAAIQDb4fbL7gAAAIUBAAATAAAAAAAAAAAA&#10;AAAAAAAAAABbQ29udGVudF9UeXBlc10ueG1sUEsBAi0AFAAGAAgAAAAhAFr0LFu/AAAAFQEAAAsA&#10;AAAAAAAAAAAAAAAAHwEAAF9yZWxzLy5yZWxzUEsBAi0AFAAGAAgAAAAhAPuuf1LEAAAA2wAAAA8A&#10;AAAAAAAAAAAAAAAABwIAAGRycy9kb3ducmV2LnhtbFBLBQYAAAAAAwADALcAAAD4AgAAAAA=&#10;" stroked="f">
                        <v:textbox>
                          <w:txbxContent>
                            <w:p w14:paraId="7B98BE4D" w14:textId="4C0C5DE9" w:rsidR="0045037D" w:rsidRPr="0045037D" w:rsidRDefault="0045037D" w:rsidP="0045037D">
                              <w:pPr>
                                <w:spacing w:after="0" w:line="240" w:lineRule="auto"/>
                                <w:jc w:val="right"/>
                                <w:rPr>
                                  <w:rFonts w:ascii="Times New Roman" w:hAnsi="Times New Roman" w:cs="Times New Roman"/>
                                  <w:sz w:val="18"/>
                                  <w:lang w:val="en-US"/>
                                </w:rPr>
                              </w:pPr>
                              <w:r>
                                <w:rPr>
                                  <w:rFonts w:ascii="Times New Roman" w:hAnsi="Times New Roman" w:cs="Times New Roman"/>
                                  <w:sz w:val="18"/>
                                  <w:lang w:val="en-US"/>
                                </w:rPr>
                                <w:t>50</w:t>
                              </w:r>
                            </w:p>
                          </w:txbxContent>
                        </v:textbox>
                      </v:shape>
                      <v:shape id="Надпись 2" o:spid="_x0000_s1080" type="#_x0000_t202" style="position:absolute;top:9186;width:334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trJxAAAANsAAAAPAAAAZHJzL2Rvd25yZXYueG1sRI/NasMw&#10;EITvgb6D2EIvoZFT4rh1LZs0kOJr0jzAxlr/UGtlLDV23j4qFHocZuYbJitm04srja6zrGC9ikAQ&#10;V1Z33Cg4fx2eX0E4j6yxt0wKbuSgyB8WGabaTnyk68k3IkDYpaig9X5IpXRVSwbdyg7EwavtaNAH&#10;OTZSjzgFuOnlSxRtpcGOw0KLA+1bqr5PP0ZBXU7L+G26fPpzctxsP7BLLvam1NPjvHsH4Wn2/+G/&#10;dqkVxAn8fgk/QOZ3AAAA//8DAFBLAQItABQABgAIAAAAIQDb4fbL7gAAAIUBAAATAAAAAAAAAAAA&#10;AAAAAAAAAABbQ29udGVudF9UeXBlc10ueG1sUEsBAi0AFAAGAAgAAAAhAFr0LFu/AAAAFQEAAAsA&#10;AAAAAAAAAAAAAAAAHwEAAF9yZWxzLy5yZWxzUEsBAi0AFAAGAAgAAAAhAJTi2snEAAAA2wAAAA8A&#10;AAAAAAAAAAAAAAAABwIAAGRycy9kb3ducmV2LnhtbFBLBQYAAAAAAwADALcAAAD4AgAAAAA=&#10;" stroked="f">
                        <v:textbox>
                          <w:txbxContent>
                            <w:p w14:paraId="2E70CF9E" w14:textId="451EFAD4" w:rsidR="0045037D" w:rsidRPr="0045037D" w:rsidRDefault="0045037D" w:rsidP="0045037D">
                              <w:pPr>
                                <w:spacing w:after="0" w:line="240" w:lineRule="auto"/>
                                <w:jc w:val="right"/>
                                <w:rPr>
                                  <w:rFonts w:ascii="Times New Roman" w:hAnsi="Times New Roman" w:cs="Times New Roman"/>
                                  <w:sz w:val="18"/>
                                  <w:lang w:val="en-US"/>
                                </w:rPr>
                              </w:pPr>
                              <w:r>
                                <w:rPr>
                                  <w:rFonts w:ascii="Times New Roman" w:hAnsi="Times New Roman" w:cs="Times New Roman"/>
                                  <w:sz w:val="18"/>
                                  <w:lang w:val="en-US"/>
                                </w:rPr>
                                <w:t>40</w:t>
                              </w:r>
                            </w:p>
                          </w:txbxContent>
                        </v:textbox>
                      </v:shape>
                    </v:group>
                    <v:group id="Группа 63" o:spid="_x0000_s1081" style="position:absolute;top:11430;width:3552;height:9798" coordsize="3552,9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Надпись 2" o:spid="_x0000_s1082" type="#_x0000_t202" style="position:absolute;left:211;width:334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U67vAAAANsAAAAPAAAAZHJzL2Rvd25yZXYueG1sRE9LCsIw&#10;EN0L3iGM4EY0VfxWo6iguPVzgLEZ22IzKU209fZmIbh8vP9q05hCvKlyuWUFw0EEgjixOudUwe16&#10;6M9BOI+ssbBMCj7kYLNut1YYa1vzmd4Xn4oQwi5GBZn3ZSylSzIy6Aa2JA7cw1YGfYBVKnWFdQg3&#10;hRxF0VQazDk0ZFjSPqPkeXkZBY9T3Zss6vvR32bn8XSH+exuP0p1O812CcJT4//in/ukFUzC2PAl&#10;/AC5/gIAAP//AwBQSwECLQAUAAYACAAAACEA2+H2y+4AAACFAQAAEwAAAAAAAAAAAAAAAAAAAAAA&#10;W0NvbnRlbnRfVHlwZXNdLnhtbFBLAQItABQABgAIAAAAIQBa9CxbvwAAABUBAAALAAAAAAAAAAAA&#10;AAAAAB8BAABfcmVscy8ucmVsc1BLAQItABQABgAIAAAAIQDlfU67vAAAANsAAAAPAAAAAAAAAAAA&#10;AAAAAAcCAABkcnMvZG93bnJldi54bWxQSwUGAAAAAAMAAwC3AAAA8AIAAAAA&#10;" stroked="f">
                        <v:textbox>
                          <w:txbxContent>
                            <w:p w14:paraId="4176042F" w14:textId="52636B09"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30</w:t>
                              </w:r>
                            </w:p>
                          </w:txbxContent>
                        </v:textbox>
                      </v:shape>
                      <v:shape id="Надпись 2" o:spid="_x0000_s1083" type="#_x0000_t202" style="position:absolute;left:211;top:2413;width:334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esgwQAAANsAAAAPAAAAZHJzL2Rvd25yZXYueG1sRI/dqsIw&#10;EITvBd8hrOCNaKoc/6pRVDjirT8PsDZrW2w2pYm2vr0RBC+HmfmGWa4bU4gnVS63rGA4iEAQJ1bn&#10;nCq4nP/7MxDOI2ssLJOCFzlYr9qtJcba1nyk58mnIkDYxagg876MpXRJRgbdwJbEwbvZyqAPskql&#10;rrAOcFPIURRNpMGcw0KGJe0ySu6nh1FwO9S98by+7v1levybbDGfXu1LqW6n2SxAeGr8L/xtH7SC&#10;8Rw+X8IPkKs3AAAA//8DAFBLAQItABQABgAIAAAAIQDb4fbL7gAAAIUBAAATAAAAAAAAAAAAAAAA&#10;AAAAAABbQ29udGVudF9UeXBlc10ueG1sUEsBAi0AFAAGAAgAAAAhAFr0LFu/AAAAFQEAAAsAAAAA&#10;AAAAAAAAAAAAHwEAAF9yZWxzLy5yZWxzUEsBAi0AFAAGAAgAAAAhAIox6yDBAAAA2wAAAA8AAAAA&#10;AAAAAAAAAAAABwIAAGRycy9kb3ducmV2LnhtbFBLBQYAAAAAAwADALcAAAD1AgAAAAA=&#10;" stroked="f">
                        <v:textbox>
                          <w:txbxContent>
                            <w:p w14:paraId="4EA96456" w14:textId="08B00E98"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20</w:t>
                              </w:r>
                            </w:p>
                          </w:txbxContent>
                        </v:textbox>
                      </v:shape>
                      <v:shape id="Надпись 2" o:spid="_x0000_s1084" type="#_x0000_t202" style="position:absolute;left:211;top:4741;width:334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4gAvwAAANsAAAAPAAAAZHJzL2Rvd25yZXYueG1sRE/LisIw&#10;FN0PzD+EOzCbwaYOY9VqFBVG3Fb9gGtz+8DmpjTR1r83C8Hl4byX68E04k6dqy0rGEcxCOLc6ppL&#10;BefT/2gGwnlkjY1lUvAgB+vV58cSU217zuh+9KUIIexSVFB536ZSurwigy6yLXHgCtsZ9AF2pdQd&#10;9iHcNPI3jhNpsObQUGFLu4ry6/FmFBSH/mcy7y97f55mf8kW6+nFPpT6/ho2CxCeBv8Wv9wHrSAJ&#10;68OX8APk6gkAAP//AwBQSwECLQAUAAYACAAAACEA2+H2y+4AAACFAQAAEwAAAAAAAAAAAAAAAAAA&#10;AAAAW0NvbnRlbnRfVHlwZXNdLnhtbFBLAQItABQABgAIAAAAIQBa9CxbvwAAABUBAAALAAAAAAAA&#10;AAAAAAAAAB8BAABfcmVscy8ucmVsc1BLAQItABQABgAIAAAAIQDVZ4gAvwAAANsAAAAPAAAAAAAA&#10;AAAAAAAAAAcCAABkcnMvZG93bnJldi54bWxQSwUGAAAAAAMAAwC3AAAA8wIAAAAA&#10;" stroked="f">
                        <v:textbox>
                          <w:txbxContent>
                            <w:p w14:paraId="6FE861BA" w14:textId="38A78BF5"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10</w:t>
                              </w:r>
                            </w:p>
                          </w:txbxContent>
                        </v:textbox>
                      </v:shape>
                      <v:shape id="Надпись 2" o:spid="_x0000_s1085" type="#_x0000_t202" style="position:absolute;top:7112;width:3341;height:2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y2bwwAAANsAAAAPAAAAZHJzL2Rvd25yZXYueG1sRI/RasJA&#10;FETfhf7Dcgt9kbpRbGxTN0ELSl61fsA1e01Cs3dDdjXJ37uC0MdhZs4w62wwjbhR52rLCuazCARx&#10;YXXNpYLT7+79E4TzyBoby6RgJAdZ+jJZY6Jtzwe6HX0pAoRdggoq79tESldUZNDNbEscvIvtDPog&#10;u1LqDvsAN41cRFEsDdYcFips6aei4u94NQoueT/9+OrPe39aHZbxFuvV2Y5Kvb0Om28Qngb/H362&#10;c60gnsPjS/gBMr0DAAD//wMAUEsBAi0AFAAGAAgAAAAhANvh9svuAAAAhQEAABMAAAAAAAAAAAAA&#10;AAAAAAAAAFtDb250ZW50X1R5cGVzXS54bWxQSwECLQAUAAYACAAAACEAWvQsW78AAAAVAQAACwAA&#10;AAAAAAAAAAAAAAAfAQAAX3JlbHMvLnJlbHNQSwECLQAUAAYACAAAACEAuistm8MAAADbAAAADwAA&#10;AAAAAAAAAAAAAAAHAgAAZHJzL2Rvd25yZXYueG1sUEsFBgAAAAADAAMAtwAAAPcCAAAAAA==&#10;" stroked="f">
                        <v:textbox>
                          <w:txbxContent>
                            <w:p w14:paraId="0EB1073B" w14:textId="15CA31BC" w:rsidR="0045037D" w:rsidRPr="007D60E5" w:rsidRDefault="0045037D" w:rsidP="0045037D">
                              <w:pPr>
                                <w:spacing w:after="0" w:line="240" w:lineRule="auto"/>
                                <w:jc w:val="right"/>
                                <w:rPr>
                                  <w:rFonts w:ascii="Times New Roman" w:hAnsi="Times New Roman" w:cs="Times New Roman"/>
                                  <w:sz w:val="18"/>
                                </w:rPr>
                              </w:pPr>
                              <w:r>
                                <w:rPr>
                                  <w:rFonts w:ascii="Times New Roman" w:hAnsi="Times New Roman" w:cs="Times New Roman"/>
                                  <w:sz w:val="18"/>
                                </w:rPr>
                                <w:t>0</w:t>
                              </w:r>
                            </w:p>
                          </w:txbxContent>
                        </v:textbox>
                      </v:shape>
                    </v:group>
                  </v:group>
                  <v:group id="Группа 201" o:spid="_x0000_s1086" style="position:absolute;left:5776;width:39136;height:6222" coordorigin="103,-761" coordsize="39135,6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7xgAAANwAAAAPAAAAZHJzL2Rvd25yZXYueG1sRI9Pa8JA&#10;FMTvBb/D8gRvdROlpUTXEMSKh1CoFsTbI/tMgtm3IbvNn2/fLRR6HGbmN8w2HU0jeupcbVlBvIxA&#10;EBdW11wq+Lq8P7+BcB5ZY2OZFEzkIN3NnraYaDvwJ/VnX4oAYZeggsr7NpHSFRUZdEvbEgfvbjuD&#10;PsiulLrDIcBNI1dR9CoN1hwWKmxpX1HxOH8bBccBh2wdH/r8cd9Pt8vLxzWPSanFfMw2IDyN/j/8&#10;1z5pBasoht8z4QjI3Q8AAAD//wMAUEsBAi0AFAAGAAgAAAAhANvh9svuAAAAhQEAABMAAAAAAAAA&#10;AAAAAAAAAAAAAFtDb250ZW50X1R5cGVzXS54bWxQSwECLQAUAAYACAAAACEAWvQsW78AAAAVAQAA&#10;CwAAAAAAAAAAAAAAAAAfAQAAX3JlbHMvLnJlbHNQSwECLQAUAAYACAAAACEA/61eu8YAAADcAAAA&#10;DwAAAAAAAAAAAAAAAAAHAgAAZHJzL2Rvd25yZXYueG1sUEsFBgAAAAADAAMAtwAAAPoCAAAAAA==&#10;">
                    <v:shape id="Надпись 2" o:spid="_x0000_s1087" type="#_x0000_t202" style="position:absolute;left:103;top:1481;width:3472;height:3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dyVwQAAANwAAAAPAAAAZHJzL2Rvd25yZXYueG1sRE/basJA&#10;EH0X+g/LFPoiurHEW3QNVmjx1csHjNkxCWZnQ3aby9+7hYJvczjX2aa9qURLjSstK5hNIxDEmdUl&#10;5wqul+/JCoTzyBory6RgIAfp7m20xUTbjk/Unn0uQgi7BBUU3teJlC4ryKCb2po4cHfbGPQBNrnU&#10;DXYh3FTyM4oW0mDJoaHAmg4FZY/zr1FwP3bj+bq7/fjr8hQvvrBc3uyg1Md7v9+A8NT7l/jffdRh&#10;/jqGv2fCBXL3BAAA//8DAFBLAQItABQABgAIAAAAIQDb4fbL7gAAAIUBAAATAAAAAAAAAAAAAAAA&#10;AAAAAABbQ29udGVudF9UeXBlc10ueG1sUEsBAi0AFAAGAAgAAAAhAFr0LFu/AAAAFQEAAAsAAAAA&#10;AAAAAAAAAAAAHwEAAF9yZWxzLy5yZWxzUEsBAi0AFAAGAAgAAAAhANit3JXBAAAA3AAAAA8AAAAA&#10;AAAAAAAAAAAABwIAAGRycy9kb3ducmV2LnhtbFBLBQYAAAAAAwADALcAAAD1AgAAAAA=&#10;" stroked="f">
                      <v:textbox>
                        <w:txbxContent>
                          <w:p w14:paraId="29E2AEB7" w14:textId="6B545E28"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61</w:t>
                            </w:r>
                          </w:p>
                        </w:txbxContent>
                      </v:textbox>
                    </v:shape>
                    <v:shape id="Надпись 2" o:spid="_x0000_s1088" type="#_x0000_t202" style="position:absolute;left:5969;top:2540;width:3341;height:2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XkOwQAAANwAAAAPAAAAZHJzL2Rvd25yZXYueG1sRE/JasMw&#10;EL0X+g9iCr2UWE7J6kYxaSHFVyf5gLE1sU2tkbFUL39fFQq9zeOtc0gn04qBetdYVrCMYhDEpdUN&#10;Vwpu1/NiB8J5ZI2tZVIwk4P0+PhwwETbkXMaLr4SIYRdggpq77tESlfWZNBFtiMO3N32Bn2AfSV1&#10;j2MIN618jeONNNhwaKixo4+ayq/Lt1Fwz8aX9X4sPv1tm68279hsCzsr9fw0nd5AeJr8v/jPnekw&#10;f7+G32fCBfL4AwAA//8DAFBLAQItABQABgAIAAAAIQDb4fbL7gAAAIUBAAATAAAAAAAAAAAAAAAA&#10;AAAAAABbQ29udGVudF9UeXBlc10ueG1sUEsBAi0AFAAGAAgAAAAhAFr0LFu/AAAAFQEAAAsAAAAA&#10;AAAAAAAAAAAAHwEAAF9yZWxzLy5yZWxzUEsBAi0AFAAGAAgAAAAhALfheQ7BAAAA3AAAAA8AAAAA&#10;AAAAAAAAAAAABwIAAGRycy9kb3ducmV2LnhtbFBLBQYAAAAAAwADALcAAAD1AgAAAAA=&#10;" stroked="f">
                      <v:textbox>
                        <w:txbxContent>
                          <w:p w14:paraId="76C56E1B" w14:textId="22CD9A69"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57</w:t>
                            </w:r>
                          </w:p>
                        </w:txbxContent>
                      </v:textbox>
                    </v:shape>
                    <v:shape id="Надпись 2" o:spid="_x0000_s1089" type="#_x0000_t202" style="position:absolute;left:11895;top:1924;width:3341;height:2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d5wQAAANwAAAAPAAAAZHJzL2Rvd25yZXYueG1sRE/NisIw&#10;EL4v+A5hBC/LNlXcqtUoq6B41fUBps3YFptJabK2vr0RhL3Nx/c7q01vanGn1lWWFYyjGARxbnXF&#10;hYLL7/5rDsJ5ZI21ZVLwIAeb9eBjham2HZ/ofvaFCCHsUlRQet+kUrq8JIMusg1x4K62NegDbAup&#10;W+xCuKnlJI4TabDi0FBiQ7uS8tv5zyi4HrvP70WXHfxldpomW6xmmX0oNRr2P0sQnnr/L367jzrM&#10;XyTweiZcINdPAAAA//8DAFBLAQItABQABgAIAAAAIQDb4fbL7gAAAIUBAAATAAAAAAAAAAAAAAAA&#10;AAAAAABbQ29udGVudF9UeXBlc10ueG1sUEsBAi0AFAAGAAgAAAAhAFr0LFu/AAAAFQEAAAsAAAAA&#10;AAAAAAAAAAAAHwEAAF9yZWxzLy5yZWxzUEsBAi0AFAAGAAgAAAAhAEcz53nBAAAA3AAAAA8AAAAA&#10;AAAAAAAAAAAABwIAAGRycy9kb3ducmV2LnhtbFBLBQYAAAAAAwADALcAAAD1AgAAAAA=&#10;" stroked="f">
                      <v:textbox>
                        <w:txbxContent>
                          <w:p w14:paraId="44A98297" w14:textId="342C0736"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60</w:t>
                            </w:r>
                          </w:p>
                        </w:txbxContent>
                      </v:textbox>
                    </v:shape>
                    <v:shape id="Надпись 2" o:spid="_x0000_s1090" type="#_x0000_t202" style="position:absolute;left:17907;top:1608;width:3341;height:2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0LiwQAAANwAAAAPAAAAZHJzL2Rvd25yZXYueG1sRE/bisIw&#10;EH1f8B/CCL4sa6q41lajrILiq64fMDbTCzaT0mRt/XsjCPs2h3Od1aY3tbhT6yrLCibjCARxZnXF&#10;hYLL7/5rAcJ5ZI21ZVLwIAeb9eBjham2HZ/ofvaFCCHsUlRQet+kUrqsJINubBviwOW2NegDbAup&#10;W+xCuKnlNIrm0mDFoaHEhnYlZbfzn1GQH7vP76S7HvwlPs3mW6ziq30oNRr2P0sQnnr/L367jzrM&#10;T2J4PRMukOsnAAAA//8DAFBLAQItABQABgAIAAAAIQDb4fbL7gAAAIUBAAATAAAAAAAAAAAAAAAA&#10;AAAAAABbQ29udGVudF9UeXBlc10ueG1sUEsBAi0AFAAGAAgAAAAhAFr0LFu/AAAAFQEAAAsAAAAA&#10;AAAAAAAAAAAAHwEAAF9yZWxzLy5yZWxzUEsBAi0AFAAGAAgAAAAhACh/QuLBAAAA3AAAAA8AAAAA&#10;AAAAAAAAAAAABwIAAGRycy9kb3ducmV2LnhtbFBLBQYAAAAAAwADALcAAAD1AgAAAAA=&#10;" stroked="f">
                      <v:textbox>
                        <w:txbxContent>
                          <w:p w14:paraId="181D762A" w14:textId="77777777"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61</w:t>
                            </w:r>
                          </w:p>
                        </w:txbxContent>
                      </v:textbox>
                    </v:shape>
                    <v:shape id="Надпись 2" o:spid="_x0000_s1091" type="#_x0000_t202" style="position:absolute;left:29887;top:-761;width:3341;height:2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HMLwQAAANwAAAAPAAAAZHJzL2Rvd25yZXYueG1sRE/bisIw&#10;EH1f8B/CLPiy2FTxsu0aZRUUX718wNhML2wzKU3W1r83guDbHM51luve1OJGrassKxhHMQjizOqK&#10;CwWX8270DcJ5ZI21ZVJwJwfr1eBjiam2HR/pdvKFCCHsUlRQet+kUrqsJIMusg1x4HLbGvQBtoXU&#10;LXYh3NRyEsdzabDi0FBiQ9uSsr/Tv1GQH7qvWdJd9/6yOE7nG6wWV3tXavjZ//6A8NT7t/jlPugw&#10;P0ng+Uy4QK4eAAAA//8DAFBLAQItABQABgAIAAAAIQDb4fbL7gAAAIUBAAATAAAAAAAAAAAAAAAA&#10;AAAAAABbQ29udGVudF9UeXBlc10ueG1sUEsBAi0AFAAGAAgAAAAhAFr0LFu/AAAAFQEAAAsAAAAA&#10;AAAAAAAAAAAAHwEAAF9yZWxzLy5yZWxzUEsBAi0AFAAGAAgAAAAhADascwvBAAAA3AAAAA8AAAAA&#10;AAAAAAAAAAAABwIAAGRycy9kb3ducmV2LnhtbFBLBQYAAAAAAwADALcAAAD1AgAAAAA=&#10;" stroked="f">
                      <v:textbox>
                        <w:txbxContent>
                          <w:p w14:paraId="15822206" w14:textId="7DC082CB"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71</w:t>
                            </w:r>
                          </w:p>
                        </w:txbxContent>
                      </v:textbox>
                    </v:shape>
                    <v:shape id="Надпись 2" o:spid="_x0000_s1092" type="#_x0000_t202" style="position:absolute;left:35898;top:-316;width:3341;height:2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S5twgAAANwAAAAPAAAAZHJzL2Rvd25yZXYueG1sRI/disIw&#10;FITvF3yHcARvFpsqrj/VKKugeOvPA5w2x7bYnJQma+vbG0HYy2FmvmFWm85U4kGNKy0rGEUxCOLM&#10;6pJzBdfLfjgH4TyyxsoyKXiSg82697XCRNuWT/Q4+1wECLsEFRTe14mULivIoItsTRy8m20M+iCb&#10;XOoG2wA3lRzH8VQaLDksFFjTrqDsfv4zCm7H9vtn0aYHf52dJtMtlrPUPpUa9LvfJQhPnf8Pf9pH&#10;rSAQ4X0mHAG5fgEAAP//AwBQSwECLQAUAAYACAAAACEA2+H2y+4AAACFAQAAEwAAAAAAAAAAAAAA&#10;AAAAAAAAW0NvbnRlbnRfVHlwZXNdLnhtbFBLAQItABQABgAIAAAAIQBa9CxbvwAAABUBAAALAAAA&#10;AAAAAAAAAAAAAB8BAABfcmVscy8ucmVsc1BLAQItABQABgAIAAAAIQCUuS5twgAAANwAAAAPAAAA&#10;AAAAAAAAAAAAAAcCAABkcnMvZG93bnJldi54bWxQSwUGAAAAAAMAAwC3AAAA9gIAAAAA&#10;" stroked="f">
                      <v:textbox>
                        <w:txbxContent>
                          <w:p w14:paraId="5D669563" w14:textId="1CBFC3E5" w:rsidR="00E13F7F" w:rsidRPr="00E13F7F" w:rsidRDefault="00E13F7F" w:rsidP="00E13F7F">
                            <w:pPr>
                              <w:spacing w:after="0" w:line="240" w:lineRule="auto"/>
                              <w:jc w:val="center"/>
                              <w:rPr>
                                <w:rFonts w:ascii="Times New Roman" w:hAnsi="Times New Roman" w:cs="Times New Roman"/>
                                <w:sz w:val="18"/>
                                <w:lang w:val="en-US"/>
                              </w:rPr>
                            </w:pPr>
                            <w:r>
                              <w:rPr>
                                <w:rFonts w:ascii="Times New Roman" w:hAnsi="Times New Roman" w:cs="Times New Roman"/>
                                <w:sz w:val="18"/>
                                <w:lang w:val="en-US"/>
                              </w:rPr>
                              <w:t>71</w:t>
                            </w:r>
                          </w:p>
                        </w:txbxContent>
                      </v:textbox>
                    </v:shape>
                  </v:group>
                </v:group>
                <w10:wrap type="topAndBottom" anchorx="margin"/>
              </v:group>
            </w:pict>
          </mc:Fallback>
        </mc:AlternateContent>
      </w:r>
      <w:r w:rsidR="00795E7F">
        <w:rPr>
          <w:rFonts w:ascii="Times New Roman" w:hAnsi="Times New Roman" w:cs="Times New Roman"/>
          <w:noProof/>
          <w:sz w:val="24"/>
          <w:szCs w:val="24"/>
        </w:rPr>
        <w:t>В настоящее время</w:t>
      </w:r>
      <w:r w:rsidR="00DE01E3">
        <w:rPr>
          <w:rFonts w:ascii="Times New Roman" w:hAnsi="Times New Roman" w:cs="Times New Roman"/>
          <w:sz w:val="24"/>
          <w:szCs w:val="24"/>
        </w:rPr>
        <w:t xml:space="preserve"> спрос</w:t>
      </w:r>
      <w:r w:rsidR="00D90525">
        <w:rPr>
          <w:rFonts w:ascii="Times New Roman" w:hAnsi="Times New Roman" w:cs="Times New Roman"/>
          <w:sz w:val="24"/>
          <w:szCs w:val="24"/>
        </w:rPr>
        <w:t xml:space="preserve"> всех уровней управления и бизнеса на внедрение цифровых технологий</w:t>
      </w:r>
      <w:r w:rsidR="00DE01E3">
        <w:rPr>
          <w:rFonts w:ascii="Times New Roman" w:hAnsi="Times New Roman" w:cs="Times New Roman"/>
          <w:sz w:val="24"/>
          <w:szCs w:val="24"/>
        </w:rPr>
        <w:t xml:space="preserve"> увеличивается, а значит</w:t>
      </w:r>
      <w:r w:rsidR="00D90525">
        <w:rPr>
          <w:rFonts w:ascii="Times New Roman" w:hAnsi="Times New Roman" w:cs="Times New Roman"/>
          <w:sz w:val="24"/>
          <w:szCs w:val="24"/>
        </w:rPr>
        <w:t xml:space="preserve"> растёт и привлекатель</w:t>
      </w:r>
      <w:r w:rsidR="00DE01E3">
        <w:rPr>
          <w:rFonts w:ascii="Times New Roman" w:hAnsi="Times New Roman" w:cs="Times New Roman"/>
          <w:sz w:val="24"/>
          <w:szCs w:val="24"/>
        </w:rPr>
        <w:t>ность соответствующих профессий</w:t>
      </w:r>
      <w:r w:rsidR="00D90525">
        <w:rPr>
          <w:rFonts w:ascii="Times New Roman" w:hAnsi="Times New Roman" w:cs="Times New Roman"/>
          <w:sz w:val="24"/>
          <w:szCs w:val="24"/>
        </w:rPr>
        <w:t>.</w:t>
      </w:r>
    </w:p>
    <w:p w14:paraId="2310A4A2" w14:textId="77777777" w:rsidR="00795E7F" w:rsidRDefault="00795E7F" w:rsidP="00ED093A">
      <w:pPr>
        <w:tabs>
          <w:tab w:val="left" w:pos="851"/>
        </w:tabs>
        <w:spacing w:after="0" w:line="240" w:lineRule="auto"/>
        <w:ind w:firstLine="709"/>
        <w:jc w:val="both"/>
        <w:rPr>
          <w:rFonts w:ascii="Times New Roman" w:hAnsi="Times New Roman" w:cs="Times New Roman"/>
          <w:sz w:val="24"/>
          <w:szCs w:val="24"/>
        </w:rPr>
      </w:pPr>
    </w:p>
    <w:p w14:paraId="10B49F9F" w14:textId="601285A4" w:rsidR="00ED093A" w:rsidRDefault="00ED093A" w:rsidP="00ED093A">
      <w:pPr>
        <w:tabs>
          <w:tab w:val="left" w:pos="851"/>
        </w:tabs>
        <w:spacing w:after="0" w:line="240" w:lineRule="auto"/>
        <w:ind w:firstLine="709"/>
        <w:jc w:val="both"/>
        <w:rPr>
          <w:rFonts w:ascii="Times New Roman" w:hAnsi="Times New Roman" w:cs="Times New Roman"/>
          <w:sz w:val="24"/>
          <w:szCs w:val="24"/>
        </w:rPr>
      </w:pPr>
    </w:p>
    <w:p w14:paraId="1B77FF5A" w14:textId="389878F6" w:rsidR="00D90525" w:rsidRDefault="00D90525" w:rsidP="00ED093A">
      <w:pPr>
        <w:tabs>
          <w:tab w:val="left" w:pos="851"/>
        </w:tabs>
        <w:spacing w:after="0" w:line="240" w:lineRule="auto"/>
        <w:jc w:val="center"/>
        <w:rPr>
          <w:rFonts w:ascii="Times New Roman" w:hAnsi="Times New Roman" w:cs="Times New Roman"/>
          <w:sz w:val="24"/>
          <w:szCs w:val="24"/>
        </w:rPr>
      </w:pPr>
      <w:r w:rsidRPr="00887C85">
        <w:rPr>
          <w:rFonts w:ascii="Times New Roman" w:hAnsi="Times New Roman" w:cs="Times New Roman"/>
          <w:sz w:val="24"/>
          <w:szCs w:val="24"/>
        </w:rPr>
        <w:t xml:space="preserve">Рис. </w:t>
      </w:r>
      <w:r w:rsidRPr="00887C85">
        <w:rPr>
          <w:rFonts w:ascii="Times New Roman" w:hAnsi="Times New Roman" w:cs="Times New Roman"/>
          <w:i/>
          <w:sz w:val="24"/>
          <w:szCs w:val="24"/>
        </w:rPr>
        <w:fldChar w:fldCharType="begin"/>
      </w:r>
      <w:r w:rsidRPr="00887C85">
        <w:rPr>
          <w:rFonts w:ascii="Times New Roman" w:hAnsi="Times New Roman" w:cs="Times New Roman"/>
          <w:sz w:val="24"/>
          <w:szCs w:val="24"/>
        </w:rPr>
        <w:instrText xml:space="preserve"> SEQ Рисунок \* ARABIC </w:instrText>
      </w:r>
      <w:r w:rsidRPr="00887C85">
        <w:rPr>
          <w:rFonts w:ascii="Times New Roman" w:hAnsi="Times New Roman" w:cs="Times New Roman"/>
          <w:i/>
          <w:sz w:val="24"/>
          <w:szCs w:val="24"/>
        </w:rPr>
        <w:fldChar w:fldCharType="separate"/>
      </w:r>
      <w:r w:rsidRPr="00887C85">
        <w:rPr>
          <w:rFonts w:ascii="Times New Roman" w:hAnsi="Times New Roman" w:cs="Times New Roman"/>
          <w:noProof/>
          <w:sz w:val="24"/>
          <w:szCs w:val="24"/>
        </w:rPr>
        <w:t>1</w:t>
      </w:r>
      <w:r w:rsidRPr="00887C85">
        <w:rPr>
          <w:rFonts w:ascii="Times New Roman" w:hAnsi="Times New Roman" w:cs="Times New Roman"/>
          <w:i/>
          <w:sz w:val="24"/>
          <w:szCs w:val="24"/>
        </w:rPr>
        <w:fldChar w:fldCharType="end"/>
      </w:r>
      <w:r w:rsidRPr="00887C85">
        <w:rPr>
          <w:rFonts w:ascii="Times New Roman" w:hAnsi="Times New Roman" w:cs="Times New Roman"/>
          <w:sz w:val="24"/>
          <w:szCs w:val="24"/>
        </w:rPr>
        <w:t xml:space="preserve">. </w:t>
      </w:r>
      <w:r>
        <w:rPr>
          <w:rFonts w:ascii="Times New Roman" w:hAnsi="Times New Roman" w:cs="Times New Roman"/>
          <w:sz w:val="24"/>
          <w:szCs w:val="24"/>
        </w:rPr>
        <w:t>Привлекате</w:t>
      </w:r>
      <w:r w:rsidR="00DE01E3">
        <w:rPr>
          <w:rFonts w:ascii="Times New Roman" w:hAnsi="Times New Roman" w:cs="Times New Roman"/>
          <w:sz w:val="24"/>
          <w:szCs w:val="24"/>
        </w:rPr>
        <w:t>льность карьеры программиста, ИТ</w:t>
      </w:r>
      <w:r>
        <w:rPr>
          <w:rFonts w:ascii="Times New Roman" w:hAnsi="Times New Roman" w:cs="Times New Roman"/>
          <w:sz w:val="24"/>
          <w:szCs w:val="24"/>
        </w:rPr>
        <w:t xml:space="preserve">-специалиста (в процентах от численности опрошенных в возрасте 18-65 лет) </w:t>
      </w:r>
      <w:r w:rsidR="00DA7673">
        <w:rPr>
          <w:rFonts w:ascii="Times New Roman" w:hAnsi="Times New Roman" w:cs="Times New Roman"/>
          <w:sz w:val="24"/>
          <w:szCs w:val="24"/>
        </w:rPr>
        <w:t>[7</w:t>
      </w:r>
      <w:r w:rsidRPr="00D90525">
        <w:rPr>
          <w:rFonts w:ascii="Times New Roman" w:hAnsi="Times New Roman" w:cs="Times New Roman"/>
          <w:sz w:val="24"/>
          <w:szCs w:val="24"/>
        </w:rPr>
        <w:t>]</w:t>
      </w:r>
    </w:p>
    <w:p w14:paraId="5944917E" w14:textId="13AD2406" w:rsidR="00BF6227" w:rsidRDefault="00BF6227" w:rsidP="00ED093A">
      <w:pPr>
        <w:tabs>
          <w:tab w:val="left" w:pos="851"/>
        </w:tabs>
        <w:spacing w:after="0" w:line="240" w:lineRule="auto"/>
        <w:jc w:val="center"/>
        <w:rPr>
          <w:rFonts w:ascii="Times New Roman" w:hAnsi="Times New Roman" w:cs="Times New Roman"/>
          <w:i/>
          <w:sz w:val="24"/>
          <w:szCs w:val="24"/>
        </w:rPr>
      </w:pPr>
    </w:p>
    <w:p w14:paraId="1F0FA19C" w14:textId="5AEC11D6" w:rsidR="00E16082" w:rsidRPr="00887C85" w:rsidRDefault="00DE01E3" w:rsidP="00ED093A">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E16082" w:rsidRPr="00887C85">
        <w:rPr>
          <w:rFonts w:ascii="Times New Roman" w:hAnsi="Times New Roman" w:cs="Times New Roman"/>
          <w:sz w:val="24"/>
          <w:szCs w:val="24"/>
        </w:rPr>
        <w:t xml:space="preserve"> рамках исследований лаборатории комплексного исследования социального и эколого-экономического развития регионов ИПРЭ РАН</w:t>
      </w:r>
      <w:r w:rsidR="00451181" w:rsidRPr="00887C85">
        <w:rPr>
          <w:rFonts w:ascii="Times New Roman" w:hAnsi="Times New Roman" w:cs="Times New Roman"/>
          <w:sz w:val="24"/>
          <w:szCs w:val="24"/>
        </w:rPr>
        <w:t>,</w:t>
      </w:r>
      <w:r w:rsidR="00E16082" w:rsidRPr="00887C85">
        <w:rPr>
          <w:rFonts w:ascii="Times New Roman" w:hAnsi="Times New Roman" w:cs="Times New Roman"/>
          <w:sz w:val="24"/>
          <w:szCs w:val="24"/>
        </w:rPr>
        <w:t xml:space="preserve"> социальный сектор экономики </w:t>
      </w:r>
      <w:r>
        <w:rPr>
          <w:rFonts w:ascii="Times New Roman" w:hAnsi="Times New Roman" w:cs="Times New Roman"/>
          <w:sz w:val="24"/>
          <w:szCs w:val="24"/>
        </w:rPr>
        <w:t>представляется</w:t>
      </w:r>
      <w:r w:rsidR="00E16082" w:rsidRPr="00887C85">
        <w:rPr>
          <w:rFonts w:ascii="Times New Roman" w:hAnsi="Times New Roman" w:cs="Times New Roman"/>
          <w:sz w:val="24"/>
          <w:szCs w:val="24"/>
        </w:rPr>
        <w:t xml:space="preserve"> как совокупность отраслей социальной сферы</w:t>
      </w:r>
      <w:r>
        <w:rPr>
          <w:rFonts w:ascii="Times New Roman" w:hAnsi="Times New Roman" w:cs="Times New Roman"/>
          <w:sz w:val="24"/>
          <w:szCs w:val="24"/>
        </w:rPr>
        <w:t xml:space="preserve">, </w:t>
      </w:r>
      <w:r w:rsidR="00E16082" w:rsidRPr="00887C85">
        <w:rPr>
          <w:rFonts w:ascii="Times New Roman" w:hAnsi="Times New Roman" w:cs="Times New Roman"/>
          <w:sz w:val="24"/>
          <w:szCs w:val="24"/>
        </w:rPr>
        <w:t xml:space="preserve">в которых функционируют </w:t>
      </w:r>
      <w:r w:rsidR="00A01DB6">
        <w:rPr>
          <w:rFonts w:ascii="Times New Roman" w:hAnsi="Times New Roman" w:cs="Times New Roman"/>
          <w:sz w:val="24"/>
          <w:szCs w:val="24"/>
        </w:rPr>
        <w:t>государственные</w:t>
      </w:r>
      <w:r w:rsidR="00E16082" w:rsidRPr="00887C85">
        <w:rPr>
          <w:rFonts w:ascii="Times New Roman" w:hAnsi="Times New Roman" w:cs="Times New Roman"/>
          <w:sz w:val="24"/>
          <w:szCs w:val="24"/>
        </w:rPr>
        <w:t xml:space="preserve"> и негосударственные организации, деятельность которых на</w:t>
      </w:r>
      <w:r>
        <w:rPr>
          <w:rFonts w:ascii="Times New Roman" w:hAnsi="Times New Roman" w:cs="Times New Roman"/>
          <w:sz w:val="24"/>
          <w:szCs w:val="24"/>
        </w:rPr>
        <w:t>правлена на оказание со</w:t>
      </w:r>
      <w:r w:rsidR="00915260">
        <w:rPr>
          <w:rFonts w:ascii="Times New Roman" w:hAnsi="Times New Roman" w:cs="Times New Roman"/>
          <w:sz w:val="24"/>
          <w:szCs w:val="24"/>
        </w:rPr>
        <w:t xml:space="preserve">циальных </w:t>
      </w:r>
      <w:r w:rsidR="00E16082" w:rsidRPr="00887C85">
        <w:rPr>
          <w:rFonts w:ascii="Times New Roman" w:hAnsi="Times New Roman" w:cs="Times New Roman"/>
          <w:sz w:val="24"/>
          <w:szCs w:val="24"/>
        </w:rPr>
        <w:t>услуг и про</w:t>
      </w:r>
      <w:r w:rsidR="00730F27">
        <w:rPr>
          <w:rFonts w:ascii="Times New Roman" w:hAnsi="Times New Roman" w:cs="Times New Roman"/>
          <w:sz w:val="24"/>
          <w:szCs w:val="24"/>
        </w:rPr>
        <w:t xml:space="preserve">изводство товаров для населения, а его цель – </w:t>
      </w:r>
      <w:r w:rsidR="00730F27" w:rsidRPr="00887C85">
        <w:rPr>
          <w:rFonts w:ascii="Times New Roman" w:hAnsi="Times New Roman" w:cs="Times New Roman"/>
          <w:sz w:val="24"/>
          <w:szCs w:val="24"/>
        </w:rPr>
        <w:t>формирование и развитие человеческого капитала</w:t>
      </w:r>
      <w:r w:rsidR="00730F27">
        <w:rPr>
          <w:rFonts w:ascii="Times New Roman" w:hAnsi="Times New Roman" w:cs="Times New Roman"/>
          <w:sz w:val="24"/>
          <w:szCs w:val="24"/>
        </w:rPr>
        <w:t>, в связи с чем</w:t>
      </w:r>
      <w:r w:rsidR="00730F27" w:rsidRPr="00887C85">
        <w:rPr>
          <w:rFonts w:ascii="Times New Roman" w:hAnsi="Times New Roman" w:cs="Times New Roman"/>
          <w:sz w:val="24"/>
          <w:szCs w:val="24"/>
        </w:rPr>
        <w:t xml:space="preserve"> социальный сектор </w:t>
      </w:r>
      <w:r w:rsidR="00730F27">
        <w:rPr>
          <w:rFonts w:ascii="Times New Roman" w:hAnsi="Times New Roman" w:cs="Times New Roman"/>
          <w:sz w:val="24"/>
          <w:szCs w:val="24"/>
        </w:rPr>
        <w:t>становится</w:t>
      </w:r>
      <w:r w:rsidR="00730F27" w:rsidRPr="00887C85">
        <w:rPr>
          <w:rFonts w:ascii="Times New Roman" w:hAnsi="Times New Roman" w:cs="Times New Roman"/>
          <w:sz w:val="24"/>
          <w:szCs w:val="24"/>
        </w:rPr>
        <w:t xml:space="preserve"> приоритетным для регулирования и поддержки со стороны государства</w:t>
      </w:r>
      <w:r w:rsidR="00730F27">
        <w:rPr>
          <w:rFonts w:ascii="Times New Roman" w:hAnsi="Times New Roman" w:cs="Times New Roman"/>
          <w:sz w:val="24"/>
          <w:szCs w:val="24"/>
        </w:rPr>
        <w:t>.</w:t>
      </w:r>
    </w:p>
    <w:p w14:paraId="6B06038D" w14:textId="33D71AD2" w:rsidR="00451181" w:rsidRPr="00887C85" w:rsidRDefault="00451181" w:rsidP="00ED093A">
      <w:pPr>
        <w:tabs>
          <w:tab w:val="left" w:pos="851"/>
        </w:tabs>
        <w:spacing w:after="0" w:line="240" w:lineRule="auto"/>
        <w:ind w:firstLine="709"/>
        <w:jc w:val="both"/>
        <w:rPr>
          <w:rFonts w:ascii="Times New Roman" w:hAnsi="Times New Roman" w:cs="Times New Roman"/>
          <w:sz w:val="24"/>
          <w:szCs w:val="24"/>
        </w:rPr>
      </w:pPr>
      <w:r w:rsidRPr="00887C85">
        <w:rPr>
          <w:rFonts w:ascii="Times New Roman" w:hAnsi="Times New Roman" w:cs="Times New Roman"/>
          <w:sz w:val="24"/>
          <w:szCs w:val="24"/>
        </w:rPr>
        <w:t xml:space="preserve">Стратегическое планирование на муниципальном уровне </w:t>
      </w:r>
      <w:r w:rsidR="00A01DB6">
        <w:rPr>
          <w:rFonts w:ascii="Times New Roman" w:hAnsi="Times New Roman" w:cs="Times New Roman"/>
          <w:sz w:val="24"/>
          <w:szCs w:val="24"/>
        </w:rPr>
        <w:t xml:space="preserve">понимается как самостоятельное </w:t>
      </w:r>
      <w:r w:rsidRPr="00887C85">
        <w:rPr>
          <w:rFonts w:ascii="Times New Roman" w:hAnsi="Times New Roman" w:cs="Times New Roman"/>
          <w:sz w:val="24"/>
          <w:szCs w:val="24"/>
        </w:rPr>
        <w:t>определение местным сообществом целей и основных направлений устойчивого социально-экономического развития в динамичной конкурентной среде</w:t>
      </w:r>
      <w:r w:rsidR="00DA7673">
        <w:rPr>
          <w:rFonts w:ascii="Times New Roman" w:hAnsi="Times New Roman" w:cs="Times New Roman"/>
          <w:sz w:val="24"/>
          <w:szCs w:val="24"/>
        </w:rPr>
        <w:t xml:space="preserve"> [5</w:t>
      </w:r>
      <w:r w:rsidR="00667C13" w:rsidRPr="00667C13">
        <w:rPr>
          <w:rFonts w:ascii="Times New Roman" w:hAnsi="Times New Roman" w:cs="Times New Roman"/>
          <w:sz w:val="24"/>
          <w:szCs w:val="24"/>
        </w:rPr>
        <w:t>]</w:t>
      </w:r>
      <w:r w:rsidR="00667C13">
        <w:rPr>
          <w:rFonts w:ascii="Times New Roman" w:hAnsi="Times New Roman" w:cs="Times New Roman"/>
          <w:sz w:val="24"/>
          <w:szCs w:val="24"/>
        </w:rPr>
        <w:t>,</w:t>
      </w:r>
      <w:r w:rsidRPr="00887C85">
        <w:rPr>
          <w:rFonts w:ascii="Times New Roman" w:hAnsi="Times New Roman" w:cs="Times New Roman"/>
          <w:sz w:val="24"/>
          <w:szCs w:val="24"/>
        </w:rPr>
        <w:t xml:space="preserve"> что </w:t>
      </w:r>
      <w:r w:rsidR="00A01DB6">
        <w:rPr>
          <w:rFonts w:ascii="Times New Roman" w:hAnsi="Times New Roman" w:cs="Times New Roman"/>
          <w:sz w:val="24"/>
          <w:szCs w:val="24"/>
        </w:rPr>
        <w:t>обеспечивает</w:t>
      </w:r>
      <w:r w:rsidRPr="00887C85">
        <w:rPr>
          <w:rFonts w:ascii="Times New Roman" w:hAnsi="Times New Roman" w:cs="Times New Roman"/>
          <w:sz w:val="24"/>
          <w:szCs w:val="24"/>
        </w:rPr>
        <w:t xml:space="preserve"> связь системы управления с населением и хозяйствующими субъектами на местах. </w:t>
      </w:r>
    </w:p>
    <w:p w14:paraId="2F3A428B" w14:textId="3AD8BE96" w:rsidR="00E76E01" w:rsidRDefault="00A01DB6" w:rsidP="00ED093A">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региональном развитии</w:t>
      </w:r>
      <w:r w:rsidR="00E16082" w:rsidRPr="00887C85">
        <w:rPr>
          <w:rFonts w:ascii="Times New Roman" w:hAnsi="Times New Roman" w:cs="Times New Roman"/>
          <w:sz w:val="24"/>
          <w:szCs w:val="24"/>
        </w:rPr>
        <w:t xml:space="preserve"> в последние десятилетия </w:t>
      </w:r>
      <w:r>
        <w:rPr>
          <w:rFonts w:ascii="Times New Roman" w:hAnsi="Times New Roman" w:cs="Times New Roman"/>
          <w:sz w:val="24"/>
          <w:szCs w:val="24"/>
        </w:rPr>
        <w:t>становится всё более очевидным</w:t>
      </w:r>
      <w:r w:rsidR="00E16082" w:rsidRPr="00887C85">
        <w:rPr>
          <w:rFonts w:ascii="Times New Roman" w:hAnsi="Times New Roman" w:cs="Times New Roman"/>
          <w:sz w:val="24"/>
          <w:szCs w:val="24"/>
        </w:rPr>
        <w:t xml:space="preserve"> нарастание целого ряда социальных проблем</w:t>
      </w:r>
      <w:r>
        <w:rPr>
          <w:rFonts w:ascii="Times New Roman" w:hAnsi="Times New Roman" w:cs="Times New Roman"/>
          <w:sz w:val="24"/>
          <w:szCs w:val="24"/>
        </w:rPr>
        <w:t>, которые негативно отражают</w:t>
      </w:r>
      <w:r w:rsidR="00E16082" w:rsidRPr="00887C85">
        <w:rPr>
          <w:rFonts w:ascii="Times New Roman" w:hAnsi="Times New Roman" w:cs="Times New Roman"/>
          <w:sz w:val="24"/>
          <w:szCs w:val="24"/>
        </w:rPr>
        <w:t xml:space="preserve">ся на человеческом </w:t>
      </w:r>
      <w:r>
        <w:rPr>
          <w:rFonts w:ascii="Times New Roman" w:hAnsi="Times New Roman" w:cs="Times New Roman"/>
          <w:sz w:val="24"/>
          <w:szCs w:val="24"/>
        </w:rPr>
        <w:t xml:space="preserve">капитале, снижая его качество и </w:t>
      </w:r>
      <w:r w:rsidR="00E16082" w:rsidRPr="00887C85">
        <w:rPr>
          <w:rFonts w:ascii="Times New Roman" w:hAnsi="Times New Roman" w:cs="Times New Roman"/>
          <w:sz w:val="24"/>
          <w:szCs w:val="24"/>
        </w:rPr>
        <w:t>усиливая дефицит трудовых ресурсов необходимой квалификации.</w:t>
      </w:r>
      <w:r>
        <w:rPr>
          <w:rFonts w:ascii="Times New Roman" w:hAnsi="Times New Roman" w:cs="Times New Roman"/>
          <w:sz w:val="24"/>
          <w:szCs w:val="24"/>
        </w:rPr>
        <w:t xml:space="preserve"> </w:t>
      </w:r>
      <w:r w:rsidR="000F205B">
        <w:rPr>
          <w:rFonts w:ascii="Times New Roman" w:hAnsi="Times New Roman" w:cs="Times New Roman"/>
          <w:sz w:val="24"/>
          <w:szCs w:val="24"/>
        </w:rPr>
        <w:t>Стоит отметить, что</w:t>
      </w:r>
      <w:r w:rsidR="00E16082" w:rsidRPr="00887C85">
        <w:rPr>
          <w:rFonts w:ascii="Times New Roman" w:hAnsi="Times New Roman" w:cs="Times New Roman"/>
          <w:sz w:val="24"/>
          <w:szCs w:val="24"/>
        </w:rPr>
        <w:t xml:space="preserve"> даже имеющийся человеческий капитал </w:t>
      </w:r>
      <w:r w:rsidR="000F205B">
        <w:rPr>
          <w:rFonts w:ascii="Times New Roman" w:hAnsi="Times New Roman" w:cs="Times New Roman"/>
          <w:sz w:val="24"/>
          <w:szCs w:val="24"/>
        </w:rPr>
        <w:t xml:space="preserve">не </w:t>
      </w:r>
      <w:r w:rsidR="00E16082" w:rsidRPr="00887C85">
        <w:rPr>
          <w:rFonts w:ascii="Times New Roman" w:hAnsi="Times New Roman" w:cs="Times New Roman"/>
          <w:sz w:val="24"/>
          <w:szCs w:val="24"/>
        </w:rPr>
        <w:t>используется эффективно, а подготовка кадров в системе профессионального образования не вс</w:t>
      </w:r>
      <w:r w:rsidR="000F205B">
        <w:rPr>
          <w:rFonts w:ascii="Times New Roman" w:hAnsi="Times New Roman" w:cs="Times New Roman"/>
          <w:sz w:val="24"/>
          <w:szCs w:val="24"/>
        </w:rPr>
        <w:t>егда соответствует потребностям</w:t>
      </w:r>
      <w:r w:rsidR="004D0FBB">
        <w:rPr>
          <w:rFonts w:ascii="Times New Roman" w:hAnsi="Times New Roman" w:cs="Times New Roman"/>
          <w:sz w:val="24"/>
          <w:szCs w:val="24"/>
        </w:rPr>
        <w:t xml:space="preserve"> экономики</w:t>
      </w:r>
      <w:r w:rsidR="000F205B">
        <w:rPr>
          <w:rFonts w:ascii="Times New Roman" w:hAnsi="Times New Roman" w:cs="Times New Roman"/>
          <w:sz w:val="24"/>
          <w:szCs w:val="24"/>
        </w:rPr>
        <w:t xml:space="preserve"> вообще и </w:t>
      </w:r>
      <w:r w:rsidR="00E16082" w:rsidRPr="00887C85">
        <w:rPr>
          <w:rFonts w:ascii="Times New Roman" w:hAnsi="Times New Roman" w:cs="Times New Roman"/>
          <w:sz w:val="24"/>
          <w:szCs w:val="24"/>
        </w:rPr>
        <w:t>цифровой экономики</w:t>
      </w:r>
      <w:r w:rsidR="000F205B">
        <w:rPr>
          <w:rFonts w:ascii="Times New Roman" w:hAnsi="Times New Roman" w:cs="Times New Roman"/>
          <w:sz w:val="24"/>
          <w:szCs w:val="24"/>
        </w:rPr>
        <w:t xml:space="preserve"> в частности</w:t>
      </w:r>
      <w:r w:rsidR="00E16082" w:rsidRPr="00887C85">
        <w:rPr>
          <w:rFonts w:ascii="Times New Roman" w:hAnsi="Times New Roman" w:cs="Times New Roman"/>
          <w:sz w:val="24"/>
          <w:szCs w:val="24"/>
        </w:rPr>
        <w:t>.</w:t>
      </w:r>
    </w:p>
    <w:p w14:paraId="3BC8F830" w14:textId="4007491B" w:rsidR="00451181" w:rsidRPr="00887C85" w:rsidRDefault="00182C78" w:rsidP="00ED093A">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Обратившись к своему опыту </w:t>
      </w:r>
      <w:r w:rsidR="006F4122" w:rsidRPr="00887C85">
        <w:rPr>
          <w:rFonts w:ascii="Times New Roman" w:hAnsi="Times New Roman" w:cs="Times New Roman"/>
          <w:sz w:val="24"/>
          <w:szCs w:val="24"/>
        </w:rPr>
        <w:t>в разработке стратегий социа</w:t>
      </w:r>
      <w:r>
        <w:rPr>
          <w:rFonts w:ascii="Times New Roman" w:hAnsi="Times New Roman" w:cs="Times New Roman"/>
          <w:sz w:val="24"/>
          <w:szCs w:val="24"/>
        </w:rPr>
        <w:t>льно-экономического развития, учитывая современные тренды,</w:t>
      </w:r>
      <w:r w:rsidR="006F4122" w:rsidRPr="00887C85">
        <w:rPr>
          <w:rFonts w:ascii="Times New Roman" w:hAnsi="Times New Roman" w:cs="Times New Roman"/>
          <w:sz w:val="24"/>
          <w:szCs w:val="24"/>
        </w:rPr>
        <w:t xml:space="preserve"> основываясь на документах международных институтов развития и релевантных национальных документах стратегического планирования, </w:t>
      </w:r>
      <w:r>
        <w:rPr>
          <w:rFonts w:ascii="Times New Roman" w:hAnsi="Times New Roman" w:cs="Times New Roman"/>
          <w:sz w:val="24"/>
          <w:szCs w:val="24"/>
        </w:rPr>
        <w:t xml:space="preserve">в рамках исследований </w:t>
      </w:r>
      <w:r w:rsidR="00795E7F">
        <w:rPr>
          <w:rFonts w:ascii="Times New Roman" w:hAnsi="Times New Roman" w:cs="Times New Roman"/>
          <w:sz w:val="24"/>
          <w:szCs w:val="24"/>
        </w:rPr>
        <w:t>нами предложена</w:t>
      </w:r>
      <w:r>
        <w:rPr>
          <w:rFonts w:ascii="Times New Roman" w:hAnsi="Times New Roman" w:cs="Times New Roman"/>
          <w:sz w:val="24"/>
          <w:szCs w:val="24"/>
        </w:rPr>
        <w:t xml:space="preserve"> следующ</w:t>
      </w:r>
      <w:r w:rsidR="00795E7F">
        <w:rPr>
          <w:rFonts w:ascii="Times New Roman" w:hAnsi="Times New Roman" w:cs="Times New Roman"/>
          <w:sz w:val="24"/>
          <w:szCs w:val="24"/>
        </w:rPr>
        <w:t>ая</w:t>
      </w:r>
      <w:r>
        <w:rPr>
          <w:rFonts w:ascii="Times New Roman" w:hAnsi="Times New Roman" w:cs="Times New Roman"/>
          <w:sz w:val="24"/>
          <w:szCs w:val="24"/>
        </w:rPr>
        <w:t xml:space="preserve"> </w:t>
      </w:r>
      <w:r w:rsidR="006F4122" w:rsidRPr="00887C85">
        <w:rPr>
          <w:rFonts w:ascii="Times New Roman" w:hAnsi="Times New Roman" w:cs="Times New Roman"/>
          <w:sz w:val="24"/>
          <w:szCs w:val="24"/>
        </w:rPr>
        <w:t>трактовк</w:t>
      </w:r>
      <w:r w:rsidR="00795E7F">
        <w:rPr>
          <w:rFonts w:ascii="Times New Roman" w:hAnsi="Times New Roman" w:cs="Times New Roman"/>
          <w:sz w:val="24"/>
          <w:szCs w:val="24"/>
        </w:rPr>
        <w:t>а</w:t>
      </w:r>
      <w:r w:rsidR="006F4122" w:rsidRPr="00887C85">
        <w:rPr>
          <w:rFonts w:ascii="Times New Roman" w:hAnsi="Times New Roman" w:cs="Times New Roman"/>
          <w:sz w:val="24"/>
          <w:szCs w:val="24"/>
        </w:rPr>
        <w:t xml:space="preserve"> </w:t>
      </w:r>
      <w:r w:rsidR="00451181" w:rsidRPr="00887C85">
        <w:rPr>
          <w:rFonts w:ascii="Times New Roman" w:hAnsi="Times New Roman" w:cs="Times New Roman"/>
          <w:sz w:val="24"/>
          <w:szCs w:val="24"/>
        </w:rPr>
        <w:t>цифровой транс</w:t>
      </w:r>
      <w:r>
        <w:rPr>
          <w:rFonts w:ascii="Times New Roman" w:hAnsi="Times New Roman" w:cs="Times New Roman"/>
          <w:sz w:val="24"/>
          <w:szCs w:val="24"/>
        </w:rPr>
        <w:t>формации на муниципальном уровне – к</w:t>
      </w:r>
      <w:r w:rsidR="006F4122" w:rsidRPr="00887C85">
        <w:rPr>
          <w:rFonts w:ascii="Times New Roman" w:hAnsi="Times New Roman" w:cs="Times New Roman"/>
          <w:sz w:val="24"/>
          <w:szCs w:val="24"/>
        </w:rPr>
        <w:t>омплексное преобразование деятельности субъектов муниципального хозяйства и органов местного самоуправления, связанное с развити</w:t>
      </w:r>
      <w:r>
        <w:rPr>
          <w:rFonts w:ascii="Times New Roman" w:hAnsi="Times New Roman" w:cs="Times New Roman"/>
          <w:sz w:val="24"/>
          <w:szCs w:val="24"/>
        </w:rPr>
        <w:t>ем социального сектора экономики</w:t>
      </w:r>
      <w:r w:rsidR="006F4122" w:rsidRPr="00887C85">
        <w:rPr>
          <w:rFonts w:ascii="Times New Roman" w:hAnsi="Times New Roman" w:cs="Times New Roman"/>
          <w:sz w:val="24"/>
          <w:szCs w:val="24"/>
        </w:rPr>
        <w:t xml:space="preserve"> с переходом к новым операционным моделям, каналам коммуникаций, а также процессам и культуре, которые базируются на новых подходах к управлению данными с использованием цифровых технологий</w:t>
      </w:r>
      <w:r w:rsidR="00451181" w:rsidRPr="00887C85">
        <w:rPr>
          <w:rFonts w:ascii="Times New Roman" w:hAnsi="Times New Roman" w:cs="Times New Roman"/>
          <w:sz w:val="24"/>
          <w:szCs w:val="24"/>
        </w:rPr>
        <w:t xml:space="preserve">. </w:t>
      </w:r>
      <w:r>
        <w:rPr>
          <w:rFonts w:ascii="Times New Roman" w:hAnsi="Times New Roman" w:cs="Times New Roman"/>
          <w:sz w:val="24"/>
          <w:szCs w:val="24"/>
        </w:rPr>
        <w:t>Такое толкование</w:t>
      </w:r>
      <w:r w:rsidR="00451181" w:rsidRPr="00887C85">
        <w:rPr>
          <w:rFonts w:ascii="Times New Roman" w:hAnsi="Times New Roman" w:cs="Times New Roman"/>
          <w:sz w:val="24"/>
          <w:szCs w:val="24"/>
        </w:rPr>
        <w:t xml:space="preserve"> подчеркивает комплексный характер процесса цифровой трансформации, наличие идеологической основы для его реализации и зна</w:t>
      </w:r>
      <w:r>
        <w:rPr>
          <w:rFonts w:ascii="Times New Roman" w:hAnsi="Times New Roman" w:cs="Times New Roman"/>
          <w:sz w:val="24"/>
          <w:szCs w:val="24"/>
        </w:rPr>
        <w:t>чимость нематериальных факторов, а также определяет как новую парадигму</w:t>
      </w:r>
      <w:r w:rsidR="00451181" w:rsidRPr="00887C85">
        <w:rPr>
          <w:rFonts w:ascii="Times New Roman" w:hAnsi="Times New Roman" w:cs="Times New Roman"/>
          <w:sz w:val="24"/>
          <w:szCs w:val="24"/>
        </w:rPr>
        <w:t xml:space="preserve"> существования системы управления и взаимодействия всех элементов со</w:t>
      </w:r>
      <w:r w:rsidR="006F4122" w:rsidRPr="00887C85">
        <w:rPr>
          <w:rFonts w:ascii="Times New Roman" w:hAnsi="Times New Roman" w:cs="Times New Roman"/>
          <w:sz w:val="24"/>
          <w:szCs w:val="24"/>
        </w:rPr>
        <w:t>циально-экономической системы.</w:t>
      </w:r>
    </w:p>
    <w:p w14:paraId="620EF666" w14:textId="4223C653" w:rsidR="006F4122" w:rsidRPr="00887C85" w:rsidRDefault="00182C78" w:rsidP="00ED093A">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В рамках </w:t>
      </w:r>
      <w:r w:rsidR="00795E7F">
        <w:rPr>
          <w:rFonts w:ascii="Times New Roman" w:hAnsi="Times New Roman" w:cs="Times New Roman"/>
          <w:sz w:val="24"/>
          <w:szCs w:val="24"/>
        </w:rPr>
        <w:t xml:space="preserve">проведенного </w:t>
      </w:r>
      <w:r w:rsidR="00730F27">
        <w:rPr>
          <w:rFonts w:ascii="Times New Roman" w:hAnsi="Times New Roman" w:cs="Times New Roman"/>
          <w:sz w:val="24"/>
          <w:szCs w:val="24"/>
        </w:rPr>
        <w:t xml:space="preserve">исследования </w:t>
      </w:r>
      <w:r>
        <w:rPr>
          <w:rFonts w:ascii="Times New Roman" w:hAnsi="Times New Roman" w:cs="Times New Roman"/>
          <w:sz w:val="24"/>
          <w:szCs w:val="24"/>
        </w:rPr>
        <w:t>удалось определить</w:t>
      </w:r>
      <w:r w:rsidR="007934A8" w:rsidRPr="00887C85">
        <w:rPr>
          <w:rFonts w:ascii="Times New Roman" w:hAnsi="Times New Roman" w:cs="Times New Roman"/>
          <w:sz w:val="24"/>
          <w:szCs w:val="24"/>
        </w:rPr>
        <w:t xml:space="preserve"> ключевые факторы, влияющие на процесс цифровой трансформации на </w:t>
      </w:r>
      <w:r>
        <w:rPr>
          <w:rFonts w:ascii="Times New Roman" w:hAnsi="Times New Roman" w:cs="Times New Roman"/>
          <w:sz w:val="24"/>
          <w:szCs w:val="24"/>
        </w:rPr>
        <w:t xml:space="preserve">муниципальном уровне управления – </w:t>
      </w:r>
      <w:r>
        <w:rPr>
          <w:rFonts w:ascii="Times New Roman" w:hAnsi="Times New Roman" w:cs="Times New Roman"/>
          <w:iCs/>
          <w:sz w:val="24"/>
          <w:szCs w:val="24"/>
        </w:rPr>
        <w:t xml:space="preserve">неотработанная </w:t>
      </w:r>
      <w:r w:rsidR="007934A8" w:rsidRPr="00887C85">
        <w:rPr>
          <w:rFonts w:ascii="Times New Roman" w:hAnsi="Times New Roman" w:cs="Times New Roman"/>
          <w:sz w:val="24"/>
          <w:szCs w:val="24"/>
        </w:rPr>
        <w:t xml:space="preserve">система финансирования мероприятий по муниципальной </w:t>
      </w:r>
      <w:r w:rsidR="00500965" w:rsidRPr="00887C85">
        <w:rPr>
          <w:rFonts w:ascii="Times New Roman" w:hAnsi="Times New Roman" w:cs="Times New Roman"/>
          <w:sz w:val="24"/>
          <w:szCs w:val="24"/>
        </w:rPr>
        <w:t>цифровой трансформации</w:t>
      </w:r>
      <w:r>
        <w:rPr>
          <w:rFonts w:ascii="Times New Roman" w:hAnsi="Times New Roman" w:cs="Times New Roman"/>
          <w:sz w:val="24"/>
          <w:szCs w:val="24"/>
        </w:rPr>
        <w:t>,</w:t>
      </w:r>
      <w:r w:rsidR="007934A8" w:rsidRPr="00887C85">
        <w:rPr>
          <w:rFonts w:ascii="Times New Roman" w:hAnsi="Times New Roman" w:cs="Times New Roman"/>
          <w:sz w:val="24"/>
          <w:szCs w:val="24"/>
        </w:rPr>
        <w:t xml:space="preserve"> кадровый голод, </w:t>
      </w:r>
      <w:r>
        <w:rPr>
          <w:rFonts w:ascii="Times New Roman" w:hAnsi="Times New Roman" w:cs="Times New Roman"/>
          <w:sz w:val="24"/>
          <w:szCs w:val="24"/>
        </w:rPr>
        <w:t xml:space="preserve">участие муниципалитетов </w:t>
      </w:r>
      <w:r w:rsidR="007934A8" w:rsidRPr="00887C85">
        <w:rPr>
          <w:rFonts w:ascii="Times New Roman" w:hAnsi="Times New Roman" w:cs="Times New Roman"/>
          <w:sz w:val="24"/>
          <w:szCs w:val="24"/>
        </w:rPr>
        <w:t>в межведомственном информационном взаимодействии в электронном виде в реж</w:t>
      </w:r>
      <w:r>
        <w:rPr>
          <w:rFonts w:ascii="Times New Roman" w:hAnsi="Times New Roman" w:cs="Times New Roman"/>
          <w:sz w:val="24"/>
          <w:szCs w:val="24"/>
        </w:rPr>
        <w:t>име «одностороннего движения»,</w:t>
      </w:r>
      <w:r w:rsidR="007934A8" w:rsidRPr="00887C85">
        <w:rPr>
          <w:rFonts w:ascii="Times New Roman" w:hAnsi="Times New Roman" w:cs="Times New Roman"/>
          <w:sz w:val="24"/>
          <w:szCs w:val="24"/>
        </w:rPr>
        <w:t xml:space="preserve"> недостаточная включенность муниципальных образова</w:t>
      </w:r>
      <w:r>
        <w:rPr>
          <w:rFonts w:ascii="Times New Roman" w:hAnsi="Times New Roman" w:cs="Times New Roman"/>
          <w:sz w:val="24"/>
          <w:szCs w:val="24"/>
        </w:rPr>
        <w:t xml:space="preserve">ний в систему принятия решений, а также </w:t>
      </w:r>
      <w:r w:rsidR="007934A8" w:rsidRPr="00887C85">
        <w:rPr>
          <w:rFonts w:ascii="Times New Roman" w:hAnsi="Times New Roman" w:cs="Times New Roman"/>
          <w:sz w:val="24"/>
          <w:szCs w:val="24"/>
        </w:rPr>
        <w:t xml:space="preserve">практически полное отсутствие методических и типовых проектных решений для цифровизации органов местного самоуправления. </w:t>
      </w:r>
    </w:p>
    <w:p w14:paraId="7F770E42" w14:textId="45407FA9" w:rsidR="00582066" w:rsidRPr="00887C85" w:rsidRDefault="00D53FDB" w:rsidP="00ED093A">
      <w:pPr>
        <w:tabs>
          <w:tab w:val="left" w:pos="851"/>
        </w:tabs>
        <w:spacing w:after="0" w:line="240" w:lineRule="auto"/>
        <w:ind w:firstLine="709"/>
        <w:jc w:val="both"/>
        <w:rPr>
          <w:rFonts w:ascii="Times New Roman" w:hAnsi="Times New Roman" w:cs="Times New Roman"/>
          <w:sz w:val="24"/>
          <w:szCs w:val="24"/>
        </w:rPr>
      </w:pPr>
      <w:r w:rsidRPr="00887C85">
        <w:rPr>
          <w:rFonts w:ascii="Times New Roman" w:hAnsi="Times New Roman" w:cs="Times New Roman"/>
          <w:sz w:val="24"/>
          <w:szCs w:val="24"/>
        </w:rPr>
        <w:t xml:space="preserve">В качестве примера обратимся к </w:t>
      </w:r>
      <w:r w:rsidR="00BF6227">
        <w:rPr>
          <w:rFonts w:ascii="Times New Roman" w:hAnsi="Times New Roman" w:cs="Times New Roman"/>
          <w:sz w:val="24"/>
          <w:szCs w:val="24"/>
        </w:rPr>
        <w:t xml:space="preserve">Стратегии </w:t>
      </w:r>
      <w:r w:rsidR="00BF6227" w:rsidRPr="00887C85">
        <w:rPr>
          <w:rFonts w:ascii="Times New Roman" w:hAnsi="Times New Roman" w:cs="Times New Roman"/>
          <w:sz w:val="24"/>
          <w:szCs w:val="24"/>
        </w:rPr>
        <w:t>в области цифровой трансформации отраслей экономики, социальной сферы и государственного управления</w:t>
      </w:r>
      <w:r w:rsidR="00BF6227">
        <w:rPr>
          <w:rFonts w:ascii="Times New Roman" w:hAnsi="Times New Roman" w:cs="Times New Roman"/>
          <w:sz w:val="24"/>
          <w:szCs w:val="24"/>
        </w:rPr>
        <w:t xml:space="preserve"> Ленинградской области</w:t>
      </w:r>
      <w:r w:rsidR="00861540">
        <w:rPr>
          <w:rFonts w:ascii="Times New Roman" w:hAnsi="Times New Roman" w:cs="Times New Roman"/>
          <w:sz w:val="24"/>
          <w:szCs w:val="24"/>
        </w:rPr>
        <w:t xml:space="preserve"> </w:t>
      </w:r>
      <w:r w:rsidR="00DA7673">
        <w:rPr>
          <w:rFonts w:ascii="Times New Roman" w:hAnsi="Times New Roman" w:cs="Times New Roman"/>
          <w:sz w:val="24"/>
          <w:szCs w:val="24"/>
        </w:rPr>
        <w:t>[4</w:t>
      </w:r>
      <w:r w:rsidR="00861540" w:rsidRPr="00CB0F29">
        <w:rPr>
          <w:rFonts w:ascii="Times New Roman" w:hAnsi="Times New Roman" w:cs="Times New Roman"/>
          <w:sz w:val="24"/>
          <w:szCs w:val="24"/>
        </w:rPr>
        <w:t>]</w:t>
      </w:r>
      <w:r w:rsidR="00BF6227">
        <w:rPr>
          <w:rFonts w:ascii="Times New Roman" w:hAnsi="Times New Roman" w:cs="Times New Roman"/>
          <w:sz w:val="24"/>
          <w:szCs w:val="24"/>
        </w:rPr>
        <w:t>, о</w:t>
      </w:r>
      <w:r w:rsidR="00582066" w:rsidRPr="00887C85">
        <w:rPr>
          <w:rFonts w:ascii="Times New Roman" w:hAnsi="Times New Roman" w:cs="Times New Roman"/>
          <w:sz w:val="24"/>
          <w:szCs w:val="24"/>
        </w:rPr>
        <w:t xml:space="preserve">траслевая структура </w:t>
      </w:r>
      <w:r w:rsidR="00BF6227">
        <w:rPr>
          <w:rFonts w:ascii="Times New Roman" w:hAnsi="Times New Roman" w:cs="Times New Roman"/>
          <w:sz w:val="24"/>
          <w:szCs w:val="24"/>
        </w:rPr>
        <w:t>которой демонстрирует</w:t>
      </w:r>
      <w:r w:rsidRPr="00887C85">
        <w:rPr>
          <w:rFonts w:ascii="Times New Roman" w:hAnsi="Times New Roman" w:cs="Times New Roman"/>
          <w:sz w:val="24"/>
          <w:szCs w:val="24"/>
        </w:rPr>
        <w:t xml:space="preserve"> изменение и понятийного </w:t>
      </w:r>
      <w:r w:rsidR="00582066" w:rsidRPr="00887C85">
        <w:rPr>
          <w:rFonts w:ascii="Times New Roman" w:hAnsi="Times New Roman" w:cs="Times New Roman"/>
          <w:sz w:val="24"/>
          <w:szCs w:val="24"/>
        </w:rPr>
        <w:t>аппарата</w:t>
      </w:r>
      <w:r w:rsidRPr="00887C85">
        <w:rPr>
          <w:rFonts w:ascii="Times New Roman" w:hAnsi="Times New Roman" w:cs="Times New Roman"/>
          <w:sz w:val="24"/>
          <w:szCs w:val="24"/>
        </w:rPr>
        <w:t>,</w:t>
      </w:r>
      <w:r w:rsidR="00582066" w:rsidRPr="00887C85">
        <w:rPr>
          <w:rFonts w:ascii="Times New Roman" w:hAnsi="Times New Roman" w:cs="Times New Roman"/>
          <w:sz w:val="24"/>
          <w:szCs w:val="24"/>
        </w:rPr>
        <w:t xml:space="preserve"> и сущностного наполнения социального сектора экономики региона в рамках процесса цифровой трансформации.</w:t>
      </w:r>
      <w:r w:rsidR="00795E7F">
        <w:rPr>
          <w:rFonts w:ascii="Times New Roman" w:hAnsi="Times New Roman" w:cs="Times New Roman"/>
          <w:sz w:val="24"/>
          <w:szCs w:val="24"/>
        </w:rPr>
        <w:t xml:space="preserve"> </w:t>
      </w:r>
      <w:r w:rsidR="00582066" w:rsidRPr="00887C85">
        <w:rPr>
          <w:rFonts w:ascii="Times New Roman" w:hAnsi="Times New Roman" w:cs="Times New Roman"/>
          <w:sz w:val="24"/>
          <w:szCs w:val="24"/>
        </w:rPr>
        <w:t>Социальный сектор экономики не фигурирует как са</w:t>
      </w:r>
      <w:r w:rsidR="00BF6227">
        <w:rPr>
          <w:rFonts w:ascii="Times New Roman" w:hAnsi="Times New Roman" w:cs="Times New Roman"/>
          <w:sz w:val="24"/>
          <w:szCs w:val="24"/>
        </w:rPr>
        <w:t xml:space="preserve">мостоятельный объект управления, </w:t>
      </w:r>
      <w:r w:rsidR="00582066" w:rsidRPr="00887C85">
        <w:rPr>
          <w:rFonts w:ascii="Times New Roman" w:hAnsi="Times New Roman" w:cs="Times New Roman"/>
          <w:sz w:val="24"/>
          <w:szCs w:val="24"/>
        </w:rPr>
        <w:t>отрасли воспроизводства человеческого капитала, компоненты социально</w:t>
      </w:r>
      <w:r w:rsidR="00BF6227">
        <w:rPr>
          <w:rFonts w:ascii="Times New Roman" w:hAnsi="Times New Roman" w:cs="Times New Roman"/>
          <w:sz w:val="24"/>
          <w:szCs w:val="24"/>
        </w:rPr>
        <w:t>го сектора экономики разделены, а п</w:t>
      </w:r>
      <w:r w:rsidR="00582066" w:rsidRPr="00887C85">
        <w:rPr>
          <w:rFonts w:ascii="Times New Roman" w:hAnsi="Times New Roman" w:cs="Times New Roman"/>
          <w:sz w:val="24"/>
          <w:szCs w:val="24"/>
        </w:rPr>
        <w:t xml:space="preserve">од социальной сферой понимается система социальной защиты населения. </w:t>
      </w:r>
    </w:p>
    <w:p w14:paraId="7999FAA4" w14:textId="2ED5C922" w:rsidR="00582066" w:rsidRPr="00887C85" w:rsidRDefault="00582066" w:rsidP="00ED093A">
      <w:pPr>
        <w:tabs>
          <w:tab w:val="left" w:pos="851"/>
        </w:tabs>
        <w:spacing w:after="0" w:line="240" w:lineRule="auto"/>
        <w:ind w:firstLine="709"/>
        <w:jc w:val="both"/>
        <w:rPr>
          <w:rFonts w:ascii="Times New Roman" w:hAnsi="Times New Roman" w:cs="Times New Roman"/>
          <w:sz w:val="24"/>
          <w:szCs w:val="24"/>
        </w:rPr>
      </w:pPr>
      <w:r w:rsidRPr="00887C85">
        <w:rPr>
          <w:rFonts w:ascii="Times New Roman" w:hAnsi="Times New Roman" w:cs="Times New Roman"/>
          <w:sz w:val="24"/>
          <w:szCs w:val="24"/>
        </w:rPr>
        <w:t xml:space="preserve">Стратегии в области цифровой трансформации отраслей экономики, социальной сферы и государственного управления не проецировались на муниципальный уровень, то есть не прописано участие </w:t>
      </w:r>
      <w:r w:rsidR="00795E7F">
        <w:rPr>
          <w:rFonts w:ascii="Times New Roman" w:hAnsi="Times New Roman" w:cs="Times New Roman"/>
          <w:sz w:val="24"/>
          <w:szCs w:val="24"/>
        </w:rPr>
        <w:t>органов местного самоуправления</w:t>
      </w:r>
      <w:r w:rsidRPr="00887C85">
        <w:rPr>
          <w:rFonts w:ascii="Times New Roman" w:hAnsi="Times New Roman" w:cs="Times New Roman"/>
          <w:sz w:val="24"/>
          <w:szCs w:val="24"/>
        </w:rPr>
        <w:t xml:space="preserve"> в их реализации, и сами </w:t>
      </w:r>
      <w:r w:rsidR="00795E7F">
        <w:rPr>
          <w:rFonts w:ascii="Times New Roman" w:hAnsi="Times New Roman" w:cs="Times New Roman"/>
          <w:sz w:val="24"/>
          <w:szCs w:val="24"/>
        </w:rPr>
        <w:t>органы местного самоуправления</w:t>
      </w:r>
      <w:r w:rsidRPr="00887C85">
        <w:rPr>
          <w:rFonts w:ascii="Times New Roman" w:hAnsi="Times New Roman" w:cs="Times New Roman"/>
          <w:sz w:val="24"/>
          <w:szCs w:val="24"/>
        </w:rPr>
        <w:t xml:space="preserve"> не разрабатывали их аналоги.</w:t>
      </w:r>
    </w:p>
    <w:p w14:paraId="34256FA5" w14:textId="2049DF70" w:rsidR="00D53FDB" w:rsidRPr="00887C85" w:rsidRDefault="00D53FDB" w:rsidP="00ED093A">
      <w:pPr>
        <w:tabs>
          <w:tab w:val="left" w:pos="851"/>
        </w:tabs>
        <w:spacing w:after="0" w:line="240" w:lineRule="auto"/>
        <w:ind w:firstLine="709"/>
        <w:jc w:val="both"/>
        <w:rPr>
          <w:rFonts w:ascii="Times New Roman" w:hAnsi="Times New Roman" w:cs="Times New Roman"/>
          <w:sz w:val="24"/>
          <w:szCs w:val="24"/>
        </w:rPr>
      </w:pPr>
      <w:r w:rsidRPr="00887C85">
        <w:rPr>
          <w:rFonts w:ascii="Times New Roman" w:hAnsi="Times New Roman" w:cs="Times New Roman"/>
          <w:sz w:val="24"/>
          <w:szCs w:val="24"/>
        </w:rPr>
        <w:t xml:space="preserve">Для иллюстрации этих положений </w:t>
      </w:r>
      <w:r w:rsidR="00BF6227">
        <w:rPr>
          <w:rFonts w:ascii="Times New Roman" w:hAnsi="Times New Roman" w:cs="Times New Roman"/>
          <w:sz w:val="24"/>
          <w:szCs w:val="24"/>
        </w:rPr>
        <w:t>обратимся к пилотному</w:t>
      </w:r>
      <w:r w:rsidRPr="00887C85">
        <w:rPr>
          <w:rFonts w:ascii="Times New Roman" w:hAnsi="Times New Roman" w:cs="Times New Roman"/>
          <w:sz w:val="24"/>
          <w:szCs w:val="24"/>
        </w:rPr>
        <w:t xml:space="preserve"> проект</w:t>
      </w:r>
      <w:r w:rsidR="00BF6227">
        <w:rPr>
          <w:rFonts w:ascii="Times New Roman" w:hAnsi="Times New Roman" w:cs="Times New Roman"/>
          <w:sz w:val="24"/>
          <w:szCs w:val="24"/>
        </w:rPr>
        <w:t>у</w:t>
      </w:r>
      <w:r w:rsidRPr="00887C85">
        <w:rPr>
          <w:rFonts w:ascii="Times New Roman" w:hAnsi="Times New Roman" w:cs="Times New Roman"/>
          <w:sz w:val="24"/>
          <w:szCs w:val="24"/>
        </w:rPr>
        <w:t xml:space="preserve"> </w:t>
      </w:r>
      <w:r w:rsidR="001B37EC" w:rsidRPr="00887C85">
        <w:rPr>
          <w:rFonts w:ascii="Times New Roman" w:hAnsi="Times New Roman" w:cs="Times New Roman"/>
          <w:sz w:val="24"/>
          <w:szCs w:val="24"/>
        </w:rPr>
        <w:t>по созданию</w:t>
      </w:r>
      <w:r w:rsidRPr="00887C85">
        <w:rPr>
          <w:rFonts w:ascii="Times New Roman" w:hAnsi="Times New Roman" w:cs="Times New Roman"/>
          <w:sz w:val="24"/>
          <w:szCs w:val="24"/>
        </w:rPr>
        <w:t xml:space="preserve"> системы долговременного ухода</w:t>
      </w:r>
      <w:r w:rsidR="00BF6227">
        <w:rPr>
          <w:rFonts w:ascii="Times New Roman" w:hAnsi="Times New Roman" w:cs="Times New Roman"/>
          <w:sz w:val="24"/>
          <w:szCs w:val="24"/>
        </w:rPr>
        <w:t>, которая предполагает поддержку</w:t>
      </w:r>
      <w:r w:rsidRPr="00887C85">
        <w:rPr>
          <w:rFonts w:ascii="Times New Roman" w:hAnsi="Times New Roman" w:cs="Times New Roman"/>
          <w:sz w:val="24"/>
          <w:szCs w:val="24"/>
        </w:rPr>
        <w:t xml:space="preserve"> граждан пожилого возраста и инвалидов, частично или полностью утративши</w:t>
      </w:r>
      <w:r w:rsidR="00BF6227">
        <w:rPr>
          <w:rFonts w:ascii="Times New Roman" w:hAnsi="Times New Roman" w:cs="Times New Roman"/>
          <w:sz w:val="24"/>
          <w:szCs w:val="24"/>
        </w:rPr>
        <w:t xml:space="preserve">х способность самообслуживания, и </w:t>
      </w:r>
      <w:r w:rsidRPr="00887C85">
        <w:rPr>
          <w:rFonts w:ascii="Times New Roman" w:hAnsi="Times New Roman" w:cs="Times New Roman"/>
          <w:sz w:val="24"/>
          <w:szCs w:val="24"/>
        </w:rPr>
        <w:t xml:space="preserve">включает в себя поддержку семейного ухода, социальное обслуживание и медицинскую помощь на дому. </w:t>
      </w:r>
    </w:p>
    <w:p w14:paraId="1164F0B6" w14:textId="579E95BD" w:rsidR="00ED093A" w:rsidRDefault="00D53FDB" w:rsidP="00ED093A">
      <w:pPr>
        <w:tabs>
          <w:tab w:val="left" w:pos="851"/>
        </w:tabs>
        <w:spacing w:after="0" w:line="240" w:lineRule="auto"/>
        <w:ind w:firstLine="709"/>
        <w:jc w:val="both"/>
        <w:rPr>
          <w:rFonts w:ascii="Times New Roman" w:hAnsi="Times New Roman" w:cs="Times New Roman"/>
          <w:sz w:val="24"/>
          <w:szCs w:val="24"/>
        </w:rPr>
      </w:pPr>
      <w:r w:rsidRPr="00887C85">
        <w:rPr>
          <w:rFonts w:ascii="Times New Roman" w:hAnsi="Times New Roman" w:cs="Times New Roman"/>
          <w:sz w:val="24"/>
          <w:szCs w:val="24"/>
        </w:rPr>
        <w:t>Данный проект</w:t>
      </w:r>
      <w:r w:rsidR="00BF6227">
        <w:rPr>
          <w:rFonts w:ascii="Times New Roman" w:hAnsi="Times New Roman" w:cs="Times New Roman"/>
          <w:sz w:val="24"/>
          <w:szCs w:val="24"/>
        </w:rPr>
        <w:t xml:space="preserve"> </w:t>
      </w:r>
      <w:r w:rsidR="00DA7673">
        <w:rPr>
          <w:rFonts w:ascii="Times New Roman" w:hAnsi="Times New Roman" w:cs="Times New Roman"/>
          <w:sz w:val="24"/>
          <w:szCs w:val="24"/>
        </w:rPr>
        <w:t>[3</w:t>
      </w:r>
      <w:r w:rsidR="00861540" w:rsidRPr="00861540">
        <w:rPr>
          <w:rFonts w:ascii="Times New Roman" w:hAnsi="Times New Roman" w:cs="Times New Roman"/>
          <w:sz w:val="24"/>
          <w:szCs w:val="24"/>
        </w:rPr>
        <w:t>]</w:t>
      </w:r>
      <w:r w:rsidRPr="00887C85">
        <w:rPr>
          <w:rFonts w:ascii="Times New Roman" w:hAnsi="Times New Roman" w:cs="Times New Roman"/>
          <w:sz w:val="24"/>
          <w:szCs w:val="24"/>
        </w:rPr>
        <w:t xml:space="preserve"> является </w:t>
      </w:r>
      <w:r w:rsidR="001B37EC" w:rsidRPr="00887C85">
        <w:rPr>
          <w:rFonts w:ascii="Times New Roman" w:hAnsi="Times New Roman" w:cs="Times New Roman"/>
          <w:sz w:val="24"/>
          <w:szCs w:val="24"/>
        </w:rPr>
        <w:t>ярким</w:t>
      </w:r>
      <w:r w:rsidRPr="00887C85">
        <w:rPr>
          <w:rFonts w:ascii="Times New Roman" w:hAnsi="Times New Roman" w:cs="Times New Roman"/>
          <w:sz w:val="24"/>
          <w:szCs w:val="24"/>
        </w:rPr>
        <w:t xml:space="preserve"> примером внедрения инструментов цифровой трансформации для обеспечения межведомственного взаимодействия для решен</w:t>
      </w:r>
      <w:r w:rsidR="00BF6227">
        <w:rPr>
          <w:rFonts w:ascii="Times New Roman" w:hAnsi="Times New Roman" w:cs="Times New Roman"/>
          <w:sz w:val="24"/>
          <w:szCs w:val="24"/>
        </w:rPr>
        <w:t>ия комплексных социальных задач и генерирует целый ряд эффектов, представленных в таблице 1.</w:t>
      </w:r>
    </w:p>
    <w:p w14:paraId="58D2A208" w14:textId="77777777" w:rsidR="007C1427" w:rsidRDefault="007C1427" w:rsidP="00ED093A">
      <w:pPr>
        <w:tabs>
          <w:tab w:val="left" w:pos="851"/>
        </w:tabs>
        <w:spacing w:after="0" w:line="240" w:lineRule="auto"/>
        <w:ind w:firstLine="709"/>
        <w:jc w:val="both"/>
        <w:rPr>
          <w:rFonts w:ascii="Times New Roman" w:hAnsi="Times New Roman" w:cs="Times New Roman"/>
          <w:sz w:val="24"/>
          <w:szCs w:val="24"/>
        </w:rPr>
      </w:pPr>
    </w:p>
    <w:p w14:paraId="51A4DA4A" w14:textId="36CBA170" w:rsidR="00D90525" w:rsidRDefault="00ED093A" w:rsidP="00ED093A">
      <w:pPr>
        <w:tabs>
          <w:tab w:val="left" w:pos="851"/>
        </w:tabs>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Таблица 1</w:t>
      </w:r>
      <w:r w:rsidRPr="00887C85">
        <w:rPr>
          <w:rFonts w:ascii="Times New Roman" w:hAnsi="Times New Roman" w:cs="Times New Roman"/>
          <w:sz w:val="24"/>
          <w:szCs w:val="24"/>
        </w:rPr>
        <w:t xml:space="preserve">. Эффекты внедрения системы долговременного </w:t>
      </w:r>
      <w:r w:rsidRPr="00DA7673">
        <w:rPr>
          <w:rFonts w:ascii="Times New Roman" w:hAnsi="Times New Roman" w:cs="Times New Roman"/>
          <w:sz w:val="24"/>
          <w:szCs w:val="24"/>
        </w:rPr>
        <w:t>ухода</w:t>
      </w:r>
    </w:p>
    <w:tbl>
      <w:tblPr>
        <w:tblStyle w:val="ab"/>
        <w:tblW w:w="0" w:type="auto"/>
        <w:tblLook w:val="04A0" w:firstRow="1" w:lastRow="0" w:firstColumn="1" w:lastColumn="0" w:noHBand="0" w:noVBand="1"/>
      </w:tblPr>
      <w:tblGrid>
        <w:gridCol w:w="602"/>
        <w:gridCol w:w="2512"/>
        <w:gridCol w:w="6514"/>
      </w:tblGrid>
      <w:tr w:rsidR="00E13F7F" w:rsidRPr="006C14CB" w14:paraId="0E3CF9E3" w14:textId="6F1990FA" w:rsidTr="006C14CB">
        <w:tc>
          <w:tcPr>
            <w:tcW w:w="602" w:type="dxa"/>
          </w:tcPr>
          <w:p w14:paraId="65D39032" w14:textId="77777777" w:rsidR="00E13F7F" w:rsidRPr="006C14CB" w:rsidRDefault="00E13F7F" w:rsidP="00ED093A">
            <w:pPr>
              <w:pStyle w:val="af1"/>
              <w:jc w:val="center"/>
              <w:rPr>
                <w:rFonts w:ascii="Times New Roman" w:hAnsi="Times New Roman" w:cs="Times New Roman"/>
                <w:i w:val="0"/>
                <w:color w:val="auto"/>
                <w:szCs w:val="22"/>
              </w:rPr>
            </w:pPr>
          </w:p>
        </w:tc>
        <w:tc>
          <w:tcPr>
            <w:tcW w:w="2512" w:type="dxa"/>
          </w:tcPr>
          <w:p w14:paraId="004FBE1C" w14:textId="3871B55F" w:rsidR="00E13F7F" w:rsidRPr="006C14CB" w:rsidRDefault="00E13F7F" w:rsidP="00ED093A">
            <w:pPr>
              <w:pStyle w:val="af1"/>
              <w:jc w:val="center"/>
              <w:rPr>
                <w:rFonts w:ascii="Times New Roman" w:hAnsi="Times New Roman" w:cs="Times New Roman"/>
                <w:i w:val="0"/>
                <w:color w:val="auto"/>
                <w:szCs w:val="22"/>
              </w:rPr>
            </w:pPr>
            <w:r w:rsidRPr="006C14CB">
              <w:rPr>
                <w:rFonts w:ascii="Times New Roman" w:hAnsi="Times New Roman" w:cs="Times New Roman"/>
                <w:i w:val="0"/>
                <w:color w:val="auto"/>
                <w:szCs w:val="22"/>
              </w:rPr>
              <w:t>Эффект</w:t>
            </w:r>
          </w:p>
        </w:tc>
        <w:tc>
          <w:tcPr>
            <w:tcW w:w="6514" w:type="dxa"/>
          </w:tcPr>
          <w:p w14:paraId="42DBB62A" w14:textId="441297ED" w:rsidR="00E13F7F" w:rsidRPr="006C14CB" w:rsidRDefault="00E13F7F" w:rsidP="00ED093A">
            <w:pPr>
              <w:pStyle w:val="af1"/>
              <w:jc w:val="center"/>
              <w:rPr>
                <w:rFonts w:ascii="Times New Roman" w:hAnsi="Times New Roman" w:cs="Times New Roman"/>
                <w:i w:val="0"/>
                <w:color w:val="auto"/>
                <w:szCs w:val="22"/>
              </w:rPr>
            </w:pPr>
            <w:r w:rsidRPr="006C14CB">
              <w:rPr>
                <w:rFonts w:ascii="Times New Roman" w:hAnsi="Times New Roman" w:cs="Times New Roman"/>
                <w:i w:val="0"/>
                <w:color w:val="auto"/>
                <w:szCs w:val="22"/>
              </w:rPr>
              <w:t>Проявление</w:t>
            </w:r>
          </w:p>
        </w:tc>
      </w:tr>
      <w:tr w:rsidR="00E600C6" w:rsidRPr="006C14CB" w14:paraId="2C143B97" w14:textId="01E8401B" w:rsidTr="006C14CB">
        <w:tc>
          <w:tcPr>
            <w:tcW w:w="602" w:type="dxa"/>
            <w:vMerge w:val="restart"/>
            <w:textDirection w:val="btLr"/>
          </w:tcPr>
          <w:p w14:paraId="544B3868" w14:textId="0D077D49" w:rsidR="00E600C6" w:rsidRPr="006C14CB" w:rsidRDefault="00E600C6" w:rsidP="00ED093A">
            <w:pPr>
              <w:pStyle w:val="af1"/>
              <w:ind w:left="113" w:right="113"/>
              <w:jc w:val="center"/>
              <w:rPr>
                <w:rFonts w:ascii="Times New Roman" w:hAnsi="Times New Roman" w:cs="Times New Roman"/>
                <w:i w:val="0"/>
                <w:color w:val="auto"/>
                <w:szCs w:val="22"/>
              </w:rPr>
            </w:pPr>
            <w:r w:rsidRPr="006C14CB">
              <w:rPr>
                <w:rFonts w:ascii="Times New Roman" w:hAnsi="Times New Roman" w:cs="Times New Roman"/>
                <w:i w:val="0"/>
                <w:color w:val="auto"/>
                <w:szCs w:val="22"/>
              </w:rPr>
              <w:t>Социальные</w:t>
            </w:r>
          </w:p>
        </w:tc>
        <w:tc>
          <w:tcPr>
            <w:tcW w:w="2512" w:type="dxa"/>
          </w:tcPr>
          <w:p w14:paraId="64BFC5CD" w14:textId="0B2BF19B" w:rsidR="00E600C6" w:rsidRPr="006C14CB" w:rsidRDefault="00E600C6" w:rsidP="00ED093A">
            <w:pPr>
              <w:pStyle w:val="af1"/>
              <w:rPr>
                <w:rFonts w:ascii="Times New Roman" w:hAnsi="Times New Roman" w:cs="Times New Roman"/>
                <w:i w:val="0"/>
                <w:color w:val="auto"/>
                <w:szCs w:val="22"/>
              </w:rPr>
            </w:pPr>
            <w:r w:rsidRPr="006C14CB">
              <w:rPr>
                <w:rFonts w:ascii="Times New Roman" w:hAnsi="Times New Roman" w:cs="Times New Roman"/>
                <w:i w:val="0"/>
                <w:color w:val="auto"/>
                <w:szCs w:val="22"/>
              </w:rPr>
              <w:t>Улучшение положения пожилых и инвалидов</w:t>
            </w:r>
          </w:p>
        </w:tc>
        <w:tc>
          <w:tcPr>
            <w:tcW w:w="6514" w:type="dxa"/>
          </w:tcPr>
          <w:p w14:paraId="2003F2B4" w14:textId="77777777" w:rsidR="00E600C6" w:rsidRPr="006C14CB" w:rsidRDefault="00E600C6" w:rsidP="00ED093A">
            <w:pPr>
              <w:pStyle w:val="af1"/>
              <w:numPr>
                <w:ilvl w:val="0"/>
                <w:numId w:val="16"/>
              </w:numPr>
              <w:tabs>
                <w:tab w:val="left" w:pos="225"/>
              </w:tabs>
              <w:ind w:left="-58" w:firstLine="58"/>
              <w:rPr>
                <w:rFonts w:ascii="Times New Roman" w:hAnsi="Times New Roman" w:cs="Times New Roman"/>
                <w:i w:val="0"/>
                <w:color w:val="auto"/>
                <w:szCs w:val="22"/>
              </w:rPr>
            </w:pPr>
            <w:r w:rsidRPr="006C14CB">
              <w:rPr>
                <w:rFonts w:ascii="Times New Roman" w:hAnsi="Times New Roman" w:cs="Times New Roman"/>
                <w:i w:val="0"/>
                <w:color w:val="auto"/>
                <w:szCs w:val="22"/>
              </w:rPr>
              <w:t>323 тыс. получателей соцуслуг получат расширенный уход до 28 ч. в неделю</w:t>
            </w:r>
          </w:p>
          <w:p w14:paraId="04C6F250" w14:textId="77777777" w:rsidR="00E600C6" w:rsidRPr="006C14CB" w:rsidRDefault="00E600C6" w:rsidP="00ED093A">
            <w:pPr>
              <w:pStyle w:val="a4"/>
              <w:numPr>
                <w:ilvl w:val="0"/>
                <w:numId w:val="16"/>
              </w:numPr>
              <w:tabs>
                <w:tab w:val="left" w:pos="225"/>
              </w:tabs>
              <w:ind w:left="-58" w:firstLine="58"/>
              <w:rPr>
                <w:rFonts w:ascii="Times New Roman" w:hAnsi="Times New Roman" w:cs="Times New Roman"/>
                <w:sz w:val="18"/>
              </w:rPr>
            </w:pPr>
            <w:r w:rsidRPr="006C14CB">
              <w:rPr>
                <w:rFonts w:ascii="Times New Roman" w:hAnsi="Times New Roman" w:cs="Times New Roman"/>
                <w:sz w:val="18"/>
              </w:rPr>
              <w:t>54 тыс. чел. Смогут посещать ЦДП</w:t>
            </w:r>
          </w:p>
          <w:p w14:paraId="45EFECED" w14:textId="6BA68AFA" w:rsidR="00E600C6" w:rsidRPr="006C14CB" w:rsidRDefault="00E600C6" w:rsidP="00ED093A">
            <w:pPr>
              <w:pStyle w:val="a4"/>
              <w:numPr>
                <w:ilvl w:val="0"/>
                <w:numId w:val="16"/>
              </w:numPr>
              <w:tabs>
                <w:tab w:val="left" w:pos="225"/>
              </w:tabs>
              <w:ind w:left="-58" w:firstLine="58"/>
              <w:rPr>
                <w:rFonts w:ascii="Times New Roman" w:hAnsi="Times New Roman" w:cs="Times New Roman"/>
                <w:sz w:val="18"/>
              </w:rPr>
            </w:pPr>
            <w:r w:rsidRPr="006C14CB">
              <w:rPr>
                <w:rFonts w:ascii="Times New Roman" w:hAnsi="Times New Roman" w:cs="Times New Roman"/>
                <w:sz w:val="18"/>
              </w:rPr>
              <w:t>1,1 млн чел. Пройдут типизацию и получат возможность получить ДУ</w:t>
            </w:r>
          </w:p>
        </w:tc>
      </w:tr>
      <w:tr w:rsidR="00E600C6" w:rsidRPr="006C14CB" w14:paraId="75ADEDDB" w14:textId="206124E1" w:rsidTr="006C14CB">
        <w:tc>
          <w:tcPr>
            <w:tcW w:w="602" w:type="dxa"/>
            <w:vMerge/>
          </w:tcPr>
          <w:p w14:paraId="1F3EDBD6" w14:textId="5F4A9E95" w:rsidR="00E600C6" w:rsidRPr="006C14CB" w:rsidRDefault="00E600C6" w:rsidP="00ED093A">
            <w:pPr>
              <w:pStyle w:val="af1"/>
              <w:jc w:val="center"/>
              <w:rPr>
                <w:rFonts w:ascii="Times New Roman" w:hAnsi="Times New Roman" w:cs="Times New Roman"/>
                <w:i w:val="0"/>
                <w:color w:val="auto"/>
                <w:szCs w:val="22"/>
              </w:rPr>
            </w:pPr>
          </w:p>
        </w:tc>
        <w:tc>
          <w:tcPr>
            <w:tcW w:w="2512" w:type="dxa"/>
          </w:tcPr>
          <w:p w14:paraId="49845B43" w14:textId="1F231069" w:rsidR="00E600C6" w:rsidRPr="006C14CB" w:rsidRDefault="00E600C6" w:rsidP="00ED093A">
            <w:pPr>
              <w:pStyle w:val="af1"/>
              <w:rPr>
                <w:rFonts w:ascii="Times New Roman" w:hAnsi="Times New Roman" w:cs="Times New Roman"/>
                <w:i w:val="0"/>
                <w:color w:val="auto"/>
                <w:szCs w:val="22"/>
              </w:rPr>
            </w:pPr>
            <w:r w:rsidRPr="006C14CB">
              <w:rPr>
                <w:rFonts w:ascii="Times New Roman" w:hAnsi="Times New Roman" w:cs="Times New Roman"/>
                <w:i w:val="0"/>
                <w:color w:val="auto"/>
                <w:szCs w:val="22"/>
              </w:rPr>
              <w:t>Создание новых объектов инфраструктуры</w:t>
            </w:r>
          </w:p>
        </w:tc>
        <w:tc>
          <w:tcPr>
            <w:tcW w:w="6514" w:type="dxa"/>
          </w:tcPr>
          <w:p w14:paraId="70A14DE0" w14:textId="77777777" w:rsidR="00E600C6" w:rsidRPr="006C14CB" w:rsidRDefault="00E600C6" w:rsidP="00ED093A">
            <w:pPr>
              <w:pStyle w:val="af1"/>
              <w:numPr>
                <w:ilvl w:val="0"/>
                <w:numId w:val="16"/>
              </w:numPr>
              <w:tabs>
                <w:tab w:val="left" w:pos="225"/>
              </w:tabs>
              <w:ind w:left="-58" w:firstLine="58"/>
              <w:rPr>
                <w:rFonts w:ascii="Times New Roman" w:hAnsi="Times New Roman" w:cs="Times New Roman"/>
                <w:i w:val="0"/>
                <w:color w:val="auto"/>
                <w:szCs w:val="22"/>
              </w:rPr>
            </w:pPr>
            <w:r w:rsidRPr="006C14CB">
              <w:rPr>
                <w:rFonts w:ascii="Times New Roman" w:hAnsi="Times New Roman" w:cs="Times New Roman"/>
                <w:i w:val="0"/>
                <w:color w:val="auto"/>
                <w:szCs w:val="22"/>
              </w:rPr>
              <w:t>Переоборудование 1249 стационаров</w:t>
            </w:r>
          </w:p>
          <w:p w14:paraId="666C4D6F" w14:textId="77777777" w:rsidR="00E600C6" w:rsidRPr="006C14CB" w:rsidRDefault="00E600C6" w:rsidP="00ED093A">
            <w:pPr>
              <w:pStyle w:val="af1"/>
              <w:numPr>
                <w:ilvl w:val="0"/>
                <w:numId w:val="16"/>
              </w:numPr>
              <w:tabs>
                <w:tab w:val="left" w:pos="225"/>
              </w:tabs>
              <w:ind w:left="-58" w:firstLine="58"/>
              <w:rPr>
                <w:rFonts w:ascii="Times New Roman" w:hAnsi="Times New Roman" w:cs="Times New Roman"/>
                <w:i w:val="0"/>
                <w:color w:val="auto"/>
                <w:szCs w:val="22"/>
              </w:rPr>
            </w:pPr>
            <w:r w:rsidRPr="006C14CB">
              <w:rPr>
                <w:rFonts w:ascii="Times New Roman" w:hAnsi="Times New Roman" w:cs="Times New Roman"/>
                <w:i w:val="0"/>
                <w:color w:val="auto"/>
                <w:szCs w:val="22"/>
              </w:rPr>
              <w:t>Открытие 250 ЦДП</w:t>
            </w:r>
          </w:p>
          <w:p w14:paraId="49D0A1FB" w14:textId="382D8724" w:rsidR="00E600C6" w:rsidRPr="006C14CB" w:rsidRDefault="00E600C6" w:rsidP="00ED093A">
            <w:pPr>
              <w:pStyle w:val="af1"/>
              <w:numPr>
                <w:ilvl w:val="0"/>
                <w:numId w:val="16"/>
              </w:numPr>
              <w:tabs>
                <w:tab w:val="left" w:pos="225"/>
              </w:tabs>
              <w:ind w:left="-58" w:firstLine="58"/>
              <w:rPr>
                <w:rFonts w:ascii="Times New Roman" w:hAnsi="Times New Roman" w:cs="Times New Roman"/>
                <w:szCs w:val="22"/>
              </w:rPr>
            </w:pPr>
            <w:r w:rsidRPr="006C14CB">
              <w:rPr>
                <w:rFonts w:ascii="Times New Roman" w:hAnsi="Times New Roman" w:cs="Times New Roman"/>
                <w:i w:val="0"/>
                <w:color w:val="auto"/>
                <w:szCs w:val="22"/>
              </w:rPr>
              <w:t>Доукомплектация 161 пункта проката ТСР</w:t>
            </w:r>
          </w:p>
        </w:tc>
      </w:tr>
      <w:tr w:rsidR="00E600C6" w:rsidRPr="006C14CB" w14:paraId="35518CF9" w14:textId="63E2F6A5" w:rsidTr="006C14CB">
        <w:tc>
          <w:tcPr>
            <w:tcW w:w="602" w:type="dxa"/>
            <w:vMerge/>
          </w:tcPr>
          <w:p w14:paraId="2C8AE691" w14:textId="63E38C50" w:rsidR="00E600C6" w:rsidRPr="006C14CB" w:rsidRDefault="00E600C6" w:rsidP="00ED093A">
            <w:pPr>
              <w:pStyle w:val="af1"/>
              <w:jc w:val="center"/>
              <w:rPr>
                <w:rFonts w:ascii="Times New Roman" w:hAnsi="Times New Roman" w:cs="Times New Roman"/>
                <w:i w:val="0"/>
                <w:color w:val="auto"/>
                <w:szCs w:val="22"/>
              </w:rPr>
            </w:pPr>
          </w:p>
        </w:tc>
        <w:tc>
          <w:tcPr>
            <w:tcW w:w="2512" w:type="dxa"/>
          </w:tcPr>
          <w:p w14:paraId="67BC13D4" w14:textId="701C0D4C" w:rsidR="00E600C6" w:rsidRPr="006C14CB" w:rsidRDefault="00E600C6" w:rsidP="00ED093A">
            <w:pPr>
              <w:pStyle w:val="af1"/>
              <w:rPr>
                <w:rFonts w:ascii="Times New Roman" w:hAnsi="Times New Roman" w:cs="Times New Roman"/>
                <w:i w:val="0"/>
                <w:color w:val="auto"/>
                <w:szCs w:val="22"/>
              </w:rPr>
            </w:pPr>
            <w:r w:rsidRPr="006C14CB">
              <w:rPr>
                <w:rFonts w:ascii="Times New Roman" w:hAnsi="Times New Roman" w:cs="Times New Roman"/>
                <w:i w:val="0"/>
                <w:color w:val="auto"/>
                <w:szCs w:val="22"/>
              </w:rPr>
              <w:t>Обучение сотрудников</w:t>
            </w:r>
          </w:p>
        </w:tc>
        <w:tc>
          <w:tcPr>
            <w:tcW w:w="6514" w:type="dxa"/>
          </w:tcPr>
          <w:p w14:paraId="3C49956D" w14:textId="77777777" w:rsidR="00E600C6" w:rsidRPr="006C14CB" w:rsidRDefault="00E600C6" w:rsidP="00ED093A">
            <w:pPr>
              <w:pStyle w:val="af1"/>
              <w:numPr>
                <w:ilvl w:val="0"/>
                <w:numId w:val="16"/>
              </w:numPr>
              <w:tabs>
                <w:tab w:val="left" w:pos="225"/>
              </w:tabs>
              <w:ind w:left="-58" w:firstLine="58"/>
              <w:rPr>
                <w:rFonts w:ascii="Times New Roman" w:hAnsi="Times New Roman" w:cs="Times New Roman"/>
                <w:i w:val="0"/>
                <w:color w:val="auto"/>
                <w:szCs w:val="22"/>
              </w:rPr>
            </w:pPr>
            <w:r w:rsidRPr="006C14CB">
              <w:rPr>
                <w:rFonts w:ascii="Times New Roman" w:hAnsi="Times New Roman" w:cs="Times New Roman"/>
                <w:i w:val="0"/>
                <w:color w:val="auto"/>
                <w:szCs w:val="22"/>
              </w:rPr>
              <w:t>Обучение сотрудников уходу 120-190 тыс.</w:t>
            </w:r>
          </w:p>
          <w:p w14:paraId="151CF754" w14:textId="0E78D500" w:rsidR="00E600C6" w:rsidRPr="006C14CB" w:rsidRDefault="00E600C6" w:rsidP="00ED093A">
            <w:pPr>
              <w:pStyle w:val="af1"/>
              <w:numPr>
                <w:ilvl w:val="0"/>
                <w:numId w:val="16"/>
              </w:numPr>
              <w:tabs>
                <w:tab w:val="left" w:pos="225"/>
              </w:tabs>
              <w:ind w:left="-58" w:firstLine="58"/>
              <w:rPr>
                <w:rFonts w:ascii="Times New Roman" w:hAnsi="Times New Roman" w:cs="Times New Roman"/>
                <w:szCs w:val="22"/>
              </w:rPr>
            </w:pPr>
            <w:r w:rsidRPr="006C14CB">
              <w:rPr>
                <w:rFonts w:ascii="Times New Roman" w:hAnsi="Times New Roman" w:cs="Times New Roman"/>
                <w:i w:val="0"/>
                <w:color w:val="auto"/>
                <w:szCs w:val="22"/>
              </w:rPr>
              <w:t>Обучение типизаторов – 1, 3 тыс. чел.</w:t>
            </w:r>
          </w:p>
        </w:tc>
      </w:tr>
      <w:tr w:rsidR="00E600C6" w:rsidRPr="006C14CB" w14:paraId="622AB423" w14:textId="13490DC3" w:rsidTr="006C14CB">
        <w:tc>
          <w:tcPr>
            <w:tcW w:w="602" w:type="dxa"/>
            <w:vMerge w:val="restart"/>
            <w:textDirection w:val="btLr"/>
          </w:tcPr>
          <w:p w14:paraId="149A07F3" w14:textId="4BD77CA1" w:rsidR="00E600C6" w:rsidRPr="006C14CB" w:rsidRDefault="00E600C6" w:rsidP="00ED093A">
            <w:pPr>
              <w:pStyle w:val="af1"/>
              <w:ind w:left="113" w:right="113"/>
              <w:jc w:val="center"/>
              <w:rPr>
                <w:rFonts w:ascii="Times New Roman" w:hAnsi="Times New Roman" w:cs="Times New Roman"/>
                <w:i w:val="0"/>
                <w:color w:val="auto"/>
                <w:szCs w:val="22"/>
              </w:rPr>
            </w:pPr>
            <w:r w:rsidRPr="006C14CB">
              <w:rPr>
                <w:rFonts w:ascii="Times New Roman" w:hAnsi="Times New Roman" w:cs="Times New Roman"/>
                <w:i w:val="0"/>
                <w:color w:val="auto"/>
                <w:szCs w:val="22"/>
              </w:rPr>
              <w:t>Экономические</w:t>
            </w:r>
          </w:p>
        </w:tc>
        <w:tc>
          <w:tcPr>
            <w:tcW w:w="2512" w:type="dxa"/>
          </w:tcPr>
          <w:p w14:paraId="742FA06F" w14:textId="00FDDC72" w:rsidR="00E600C6" w:rsidRPr="006C14CB" w:rsidRDefault="0005414B" w:rsidP="00ED093A">
            <w:pPr>
              <w:pStyle w:val="af1"/>
              <w:rPr>
                <w:rFonts w:ascii="Times New Roman" w:hAnsi="Times New Roman" w:cs="Times New Roman"/>
                <w:i w:val="0"/>
                <w:color w:val="auto"/>
                <w:szCs w:val="22"/>
              </w:rPr>
            </w:pPr>
            <w:r w:rsidRPr="006C14CB">
              <w:rPr>
                <w:rFonts w:ascii="Times New Roman" w:hAnsi="Times New Roman" w:cs="Times New Roman"/>
                <w:i w:val="0"/>
                <w:color w:val="auto"/>
                <w:szCs w:val="22"/>
              </w:rPr>
              <w:t>Создание новых рабочих мест</w:t>
            </w:r>
          </w:p>
        </w:tc>
        <w:tc>
          <w:tcPr>
            <w:tcW w:w="6514" w:type="dxa"/>
          </w:tcPr>
          <w:p w14:paraId="3609F08A" w14:textId="77777777" w:rsidR="00E600C6" w:rsidRPr="006C14CB" w:rsidRDefault="0005414B" w:rsidP="00ED093A">
            <w:pPr>
              <w:pStyle w:val="af1"/>
              <w:numPr>
                <w:ilvl w:val="0"/>
                <w:numId w:val="16"/>
              </w:numPr>
              <w:tabs>
                <w:tab w:val="left" w:pos="225"/>
              </w:tabs>
              <w:ind w:left="-58" w:firstLine="58"/>
              <w:rPr>
                <w:rFonts w:ascii="Times New Roman" w:hAnsi="Times New Roman" w:cs="Times New Roman"/>
                <w:i w:val="0"/>
                <w:color w:val="auto"/>
                <w:szCs w:val="22"/>
              </w:rPr>
            </w:pPr>
            <w:r w:rsidRPr="006C14CB">
              <w:rPr>
                <w:rFonts w:ascii="Times New Roman" w:hAnsi="Times New Roman" w:cs="Times New Roman"/>
                <w:i w:val="0"/>
                <w:color w:val="auto"/>
                <w:szCs w:val="22"/>
              </w:rPr>
              <w:t>120-190 тыс. соцработников</w:t>
            </w:r>
          </w:p>
          <w:p w14:paraId="77DF553B" w14:textId="77777777" w:rsidR="0005414B" w:rsidRPr="006C14CB" w:rsidRDefault="0005414B" w:rsidP="00ED093A">
            <w:pPr>
              <w:pStyle w:val="af1"/>
              <w:numPr>
                <w:ilvl w:val="0"/>
                <w:numId w:val="16"/>
              </w:numPr>
              <w:tabs>
                <w:tab w:val="left" w:pos="225"/>
              </w:tabs>
              <w:ind w:left="-58" w:firstLine="58"/>
              <w:rPr>
                <w:rFonts w:ascii="Times New Roman" w:hAnsi="Times New Roman" w:cs="Times New Roman"/>
                <w:i w:val="0"/>
                <w:color w:val="auto"/>
                <w:szCs w:val="22"/>
              </w:rPr>
            </w:pPr>
            <w:r w:rsidRPr="006C14CB">
              <w:rPr>
                <w:rFonts w:ascii="Times New Roman" w:hAnsi="Times New Roman" w:cs="Times New Roman"/>
                <w:i w:val="0"/>
                <w:color w:val="auto"/>
                <w:szCs w:val="22"/>
              </w:rPr>
              <w:t>1,3 тыс. типизаторов</w:t>
            </w:r>
          </w:p>
          <w:p w14:paraId="74A1A6D0" w14:textId="18B6E736" w:rsidR="0005414B" w:rsidRPr="006C14CB" w:rsidRDefault="0005414B" w:rsidP="00ED093A">
            <w:pPr>
              <w:pStyle w:val="af1"/>
              <w:numPr>
                <w:ilvl w:val="0"/>
                <w:numId w:val="16"/>
              </w:numPr>
              <w:tabs>
                <w:tab w:val="left" w:pos="225"/>
              </w:tabs>
              <w:ind w:left="-58" w:firstLine="58"/>
              <w:rPr>
                <w:rFonts w:ascii="Times New Roman" w:hAnsi="Times New Roman" w:cs="Times New Roman"/>
                <w:szCs w:val="22"/>
              </w:rPr>
            </w:pPr>
            <w:r w:rsidRPr="006C14CB">
              <w:rPr>
                <w:rFonts w:ascii="Times New Roman" w:hAnsi="Times New Roman" w:cs="Times New Roman"/>
                <w:i w:val="0"/>
                <w:color w:val="auto"/>
                <w:szCs w:val="22"/>
              </w:rPr>
              <w:t>1 тыс. преподавателей ЦДП</w:t>
            </w:r>
          </w:p>
        </w:tc>
      </w:tr>
      <w:tr w:rsidR="00E600C6" w:rsidRPr="006C14CB" w14:paraId="474BC332" w14:textId="78896382" w:rsidTr="006C14CB">
        <w:tc>
          <w:tcPr>
            <w:tcW w:w="602" w:type="dxa"/>
            <w:vMerge/>
          </w:tcPr>
          <w:p w14:paraId="1B4D9F9F" w14:textId="4DD5BFC1" w:rsidR="00E600C6" w:rsidRPr="006C14CB" w:rsidRDefault="00E600C6" w:rsidP="00ED093A">
            <w:pPr>
              <w:pStyle w:val="af1"/>
              <w:jc w:val="center"/>
              <w:rPr>
                <w:rFonts w:ascii="Times New Roman" w:hAnsi="Times New Roman" w:cs="Times New Roman"/>
                <w:i w:val="0"/>
                <w:color w:val="auto"/>
                <w:szCs w:val="22"/>
              </w:rPr>
            </w:pPr>
          </w:p>
        </w:tc>
        <w:tc>
          <w:tcPr>
            <w:tcW w:w="2512" w:type="dxa"/>
          </w:tcPr>
          <w:p w14:paraId="0BF168BD" w14:textId="3B63C6B0" w:rsidR="00E600C6" w:rsidRPr="006C14CB" w:rsidRDefault="00284F7E" w:rsidP="00ED093A">
            <w:pPr>
              <w:pStyle w:val="af1"/>
              <w:rPr>
                <w:rFonts w:ascii="Times New Roman" w:hAnsi="Times New Roman" w:cs="Times New Roman"/>
                <w:i w:val="0"/>
                <w:color w:val="auto"/>
                <w:szCs w:val="22"/>
              </w:rPr>
            </w:pPr>
            <w:r w:rsidRPr="006C14CB">
              <w:rPr>
                <w:rFonts w:ascii="Times New Roman" w:hAnsi="Times New Roman" w:cs="Times New Roman"/>
                <w:i w:val="0"/>
                <w:color w:val="auto"/>
                <w:szCs w:val="22"/>
              </w:rPr>
              <w:t>Рост пополнений в бюджеты</w:t>
            </w:r>
          </w:p>
        </w:tc>
        <w:tc>
          <w:tcPr>
            <w:tcW w:w="6514" w:type="dxa"/>
          </w:tcPr>
          <w:p w14:paraId="1FC08788" w14:textId="77777777" w:rsidR="00E600C6" w:rsidRPr="006C14CB" w:rsidRDefault="0005414B" w:rsidP="00ED093A">
            <w:pPr>
              <w:pStyle w:val="af1"/>
              <w:numPr>
                <w:ilvl w:val="0"/>
                <w:numId w:val="16"/>
              </w:numPr>
              <w:tabs>
                <w:tab w:val="left" w:pos="225"/>
              </w:tabs>
              <w:ind w:left="-58" w:firstLine="58"/>
              <w:rPr>
                <w:rFonts w:ascii="Times New Roman" w:hAnsi="Times New Roman" w:cs="Times New Roman"/>
                <w:i w:val="0"/>
                <w:color w:val="auto"/>
                <w:szCs w:val="22"/>
              </w:rPr>
            </w:pPr>
            <w:r w:rsidRPr="006C14CB">
              <w:rPr>
                <w:rFonts w:ascii="Times New Roman" w:hAnsi="Times New Roman" w:cs="Times New Roman"/>
                <w:i w:val="0"/>
                <w:color w:val="auto"/>
                <w:szCs w:val="22"/>
              </w:rPr>
              <w:t>13-20 млрд руб. страховые взносы</w:t>
            </w:r>
          </w:p>
          <w:p w14:paraId="49BB6C6F" w14:textId="1D3116C7" w:rsidR="0005414B" w:rsidRPr="006C14CB" w:rsidRDefault="0005414B" w:rsidP="00ED093A">
            <w:pPr>
              <w:pStyle w:val="af1"/>
              <w:numPr>
                <w:ilvl w:val="0"/>
                <w:numId w:val="16"/>
              </w:numPr>
              <w:tabs>
                <w:tab w:val="left" w:pos="225"/>
              </w:tabs>
              <w:ind w:left="-58" w:firstLine="58"/>
              <w:rPr>
                <w:rFonts w:ascii="Times New Roman" w:hAnsi="Times New Roman" w:cs="Times New Roman"/>
                <w:szCs w:val="22"/>
              </w:rPr>
            </w:pPr>
            <w:r w:rsidRPr="006C14CB">
              <w:rPr>
                <w:rFonts w:ascii="Times New Roman" w:hAnsi="Times New Roman" w:cs="Times New Roman"/>
                <w:i w:val="0"/>
                <w:color w:val="auto"/>
                <w:szCs w:val="22"/>
              </w:rPr>
              <w:t>0,8-1,6 млрд руб. - НДС</w:t>
            </w:r>
          </w:p>
        </w:tc>
      </w:tr>
      <w:tr w:rsidR="00E600C6" w:rsidRPr="006C14CB" w14:paraId="1D06DCAF" w14:textId="363BC20E" w:rsidTr="006C14CB">
        <w:tc>
          <w:tcPr>
            <w:tcW w:w="602" w:type="dxa"/>
            <w:vMerge/>
          </w:tcPr>
          <w:p w14:paraId="408C3945" w14:textId="381C4127" w:rsidR="00E600C6" w:rsidRPr="006C14CB" w:rsidRDefault="00E600C6" w:rsidP="00ED093A">
            <w:pPr>
              <w:pStyle w:val="af1"/>
              <w:jc w:val="center"/>
              <w:rPr>
                <w:rFonts w:ascii="Times New Roman" w:hAnsi="Times New Roman" w:cs="Times New Roman"/>
                <w:i w:val="0"/>
                <w:color w:val="auto"/>
                <w:szCs w:val="22"/>
              </w:rPr>
            </w:pPr>
          </w:p>
        </w:tc>
        <w:tc>
          <w:tcPr>
            <w:tcW w:w="2512" w:type="dxa"/>
          </w:tcPr>
          <w:p w14:paraId="5E7DD951" w14:textId="7ABB5B57" w:rsidR="00E600C6" w:rsidRPr="006C14CB" w:rsidRDefault="00E600C6" w:rsidP="00ED093A">
            <w:pPr>
              <w:pStyle w:val="af1"/>
              <w:rPr>
                <w:rFonts w:ascii="Times New Roman" w:hAnsi="Times New Roman" w:cs="Times New Roman"/>
                <w:i w:val="0"/>
                <w:color w:val="auto"/>
                <w:szCs w:val="22"/>
              </w:rPr>
            </w:pPr>
            <w:r w:rsidRPr="006C14CB">
              <w:rPr>
                <w:rFonts w:ascii="Times New Roman" w:hAnsi="Times New Roman" w:cs="Times New Roman"/>
                <w:i w:val="0"/>
                <w:color w:val="auto"/>
                <w:szCs w:val="22"/>
              </w:rPr>
              <w:t>Экономия затрат на медицинские услуги</w:t>
            </w:r>
          </w:p>
        </w:tc>
        <w:tc>
          <w:tcPr>
            <w:tcW w:w="6514" w:type="dxa"/>
          </w:tcPr>
          <w:p w14:paraId="40FEFBA2" w14:textId="77777777" w:rsidR="00E600C6" w:rsidRPr="006C14CB" w:rsidRDefault="00E600C6" w:rsidP="00ED093A">
            <w:pPr>
              <w:pStyle w:val="af1"/>
              <w:numPr>
                <w:ilvl w:val="0"/>
                <w:numId w:val="16"/>
              </w:numPr>
              <w:tabs>
                <w:tab w:val="left" w:pos="225"/>
              </w:tabs>
              <w:ind w:left="-58" w:firstLine="58"/>
              <w:rPr>
                <w:rFonts w:ascii="Times New Roman" w:hAnsi="Times New Roman" w:cs="Times New Roman"/>
                <w:i w:val="0"/>
                <w:color w:val="auto"/>
                <w:szCs w:val="22"/>
              </w:rPr>
            </w:pPr>
            <w:r w:rsidRPr="006C14CB">
              <w:rPr>
                <w:rFonts w:ascii="Times New Roman" w:hAnsi="Times New Roman" w:cs="Times New Roman"/>
                <w:i w:val="0"/>
                <w:color w:val="auto"/>
                <w:szCs w:val="22"/>
              </w:rPr>
              <w:t>Сокращение количества вызовов скорой помощи</w:t>
            </w:r>
          </w:p>
          <w:p w14:paraId="2D9063DC" w14:textId="14CDB6E2" w:rsidR="00E600C6" w:rsidRPr="006C14CB" w:rsidRDefault="00E600C6" w:rsidP="00ED093A">
            <w:pPr>
              <w:pStyle w:val="af1"/>
              <w:numPr>
                <w:ilvl w:val="0"/>
                <w:numId w:val="16"/>
              </w:numPr>
              <w:tabs>
                <w:tab w:val="left" w:pos="225"/>
              </w:tabs>
              <w:ind w:left="-58" w:firstLine="58"/>
              <w:rPr>
                <w:rFonts w:ascii="Times New Roman" w:hAnsi="Times New Roman" w:cs="Times New Roman"/>
                <w:szCs w:val="22"/>
              </w:rPr>
            </w:pPr>
            <w:r w:rsidRPr="006C14CB">
              <w:rPr>
                <w:rFonts w:ascii="Times New Roman" w:hAnsi="Times New Roman" w:cs="Times New Roman"/>
                <w:i w:val="0"/>
                <w:color w:val="auto"/>
                <w:szCs w:val="22"/>
              </w:rPr>
              <w:t>Сокращение количества приемов у терапевта</w:t>
            </w:r>
          </w:p>
        </w:tc>
      </w:tr>
    </w:tbl>
    <w:p w14:paraId="05F98F70" w14:textId="76A8061B" w:rsidR="00E24D33" w:rsidRPr="00800371" w:rsidRDefault="00800371" w:rsidP="00ED093A">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Источник: </w:t>
      </w:r>
      <w:r w:rsidRPr="007C1427">
        <w:rPr>
          <w:rFonts w:ascii="Times New Roman" w:hAnsi="Times New Roman" w:cs="Times New Roman"/>
          <w:sz w:val="24"/>
          <w:szCs w:val="24"/>
        </w:rPr>
        <w:t xml:space="preserve">Ассоциация профессиональных участников СДУ, </w:t>
      </w:r>
      <w:r w:rsidRPr="00915260">
        <w:rPr>
          <w:rFonts w:ascii="Times New Roman" w:hAnsi="Times New Roman" w:cs="Times New Roman"/>
          <w:sz w:val="24"/>
          <w:szCs w:val="24"/>
        </w:rPr>
        <w:t>URL</w:t>
      </w:r>
      <w:r w:rsidRPr="007C1427">
        <w:rPr>
          <w:rFonts w:ascii="Times New Roman" w:hAnsi="Times New Roman" w:cs="Times New Roman"/>
          <w:sz w:val="24"/>
          <w:szCs w:val="24"/>
        </w:rPr>
        <w:t>: https://ltc-rus.org/.</w:t>
      </w:r>
      <w:r w:rsidRPr="00800371">
        <w:rPr>
          <w:rFonts w:ascii="Times New Roman" w:hAnsi="Times New Roman" w:cs="Times New Roman"/>
          <w:sz w:val="24"/>
          <w:szCs w:val="24"/>
        </w:rPr>
        <w:t>[1]</w:t>
      </w:r>
    </w:p>
    <w:p w14:paraId="3054E103" w14:textId="77777777" w:rsidR="00800371" w:rsidRDefault="00800371" w:rsidP="00ED093A">
      <w:pPr>
        <w:tabs>
          <w:tab w:val="left" w:pos="851"/>
        </w:tabs>
        <w:spacing w:after="0" w:line="240" w:lineRule="auto"/>
        <w:ind w:firstLine="709"/>
        <w:jc w:val="both"/>
        <w:rPr>
          <w:rFonts w:ascii="Times New Roman" w:hAnsi="Times New Roman" w:cs="Times New Roman"/>
          <w:sz w:val="24"/>
          <w:szCs w:val="24"/>
        </w:rPr>
      </w:pPr>
    </w:p>
    <w:p w14:paraId="0E6AD680" w14:textId="5CAB786B" w:rsidR="001B37EC" w:rsidRDefault="001B37EC" w:rsidP="00ED093A">
      <w:pPr>
        <w:tabs>
          <w:tab w:val="left" w:pos="851"/>
        </w:tabs>
        <w:spacing w:after="0" w:line="240" w:lineRule="auto"/>
        <w:ind w:firstLine="709"/>
        <w:jc w:val="both"/>
        <w:rPr>
          <w:rFonts w:ascii="Times New Roman" w:hAnsi="Times New Roman" w:cs="Times New Roman"/>
          <w:sz w:val="24"/>
          <w:szCs w:val="24"/>
        </w:rPr>
      </w:pPr>
      <w:r w:rsidRPr="00887C85">
        <w:rPr>
          <w:rFonts w:ascii="Times New Roman" w:hAnsi="Times New Roman" w:cs="Times New Roman"/>
          <w:sz w:val="24"/>
          <w:szCs w:val="24"/>
        </w:rPr>
        <w:t xml:space="preserve">При этом в документах, </w:t>
      </w:r>
      <w:r w:rsidR="00730F27">
        <w:rPr>
          <w:rFonts w:ascii="Times New Roman" w:hAnsi="Times New Roman" w:cs="Times New Roman"/>
          <w:sz w:val="24"/>
          <w:szCs w:val="24"/>
        </w:rPr>
        <w:t>которые регламентируют</w:t>
      </w:r>
      <w:r w:rsidRPr="00887C85">
        <w:rPr>
          <w:rFonts w:ascii="Times New Roman" w:hAnsi="Times New Roman" w:cs="Times New Roman"/>
          <w:sz w:val="24"/>
          <w:szCs w:val="24"/>
        </w:rPr>
        <w:t xml:space="preserve"> </w:t>
      </w:r>
      <w:r w:rsidR="00730F27">
        <w:rPr>
          <w:rFonts w:ascii="Times New Roman" w:hAnsi="Times New Roman" w:cs="Times New Roman"/>
          <w:sz w:val="24"/>
          <w:szCs w:val="24"/>
        </w:rPr>
        <w:t>исполнение</w:t>
      </w:r>
      <w:r w:rsidRPr="00887C85">
        <w:rPr>
          <w:rFonts w:ascii="Times New Roman" w:hAnsi="Times New Roman" w:cs="Times New Roman"/>
          <w:sz w:val="24"/>
          <w:szCs w:val="24"/>
        </w:rPr>
        <w:t xml:space="preserve"> проекта, муниципальный уровень не </w:t>
      </w:r>
      <w:r w:rsidR="00BF6227">
        <w:rPr>
          <w:rFonts w:ascii="Times New Roman" w:hAnsi="Times New Roman" w:cs="Times New Roman"/>
          <w:sz w:val="24"/>
          <w:szCs w:val="24"/>
        </w:rPr>
        <w:t>указан</w:t>
      </w:r>
      <w:r w:rsidRPr="00887C85">
        <w:rPr>
          <w:rFonts w:ascii="Times New Roman" w:hAnsi="Times New Roman" w:cs="Times New Roman"/>
          <w:sz w:val="24"/>
          <w:szCs w:val="24"/>
        </w:rPr>
        <w:t xml:space="preserve">, а в стратегических документах муниципальных образований эффекты от </w:t>
      </w:r>
      <w:r w:rsidR="00730F27">
        <w:rPr>
          <w:rFonts w:ascii="Times New Roman" w:hAnsi="Times New Roman" w:cs="Times New Roman"/>
          <w:sz w:val="24"/>
          <w:szCs w:val="24"/>
        </w:rPr>
        <w:t>таких</w:t>
      </w:r>
      <w:r w:rsidRPr="00887C85">
        <w:rPr>
          <w:rFonts w:ascii="Times New Roman" w:hAnsi="Times New Roman" w:cs="Times New Roman"/>
          <w:sz w:val="24"/>
          <w:szCs w:val="24"/>
        </w:rPr>
        <w:t xml:space="preserve"> инициатив не учитываются.</w:t>
      </w:r>
    </w:p>
    <w:p w14:paraId="2776A887" w14:textId="3302DEFE" w:rsidR="009054D5" w:rsidRPr="00887C85" w:rsidRDefault="004522DA" w:rsidP="00ED093A">
      <w:pPr>
        <w:tabs>
          <w:tab w:val="left" w:pos="851"/>
        </w:tabs>
        <w:spacing w:after="0" w:line="240" w:lineRule="auto"/>
        <w:ind w:firstLine="709"/>
        <w:jc w:val="both"/>
        <w:rPr>
          <w:rFonts w:ascii="Times New Roman" w:hAnsi="Times New Roman" w:cs="Times New Roman"/>
          <w:sz w:val="24"/>
          <w:szCs w:val="24"/>
        </w:rPr>
      </w:pPr>
      <w:r w:rsidRPr="00887C85">
        <w:rPr>
          <w:rFonts w:ascii="Times New Roman" w:hAnsi="Times New Roman" w:cs="Times New Roman"/>
          <w:sz w:val="24"/>
          <w:szCs w:val="24"/>
        </w:rPr>
        <w:lastRenderedPageBreak/>
        <w:t xml:space="preserve">Для эффективного планирования и взаимодействия всех участников процесс </w:t>
      </w:r>
      <w:r w:rsidR="00730F27">
        <w:rPr>
          <w:rFonts w:ascii="Times New Roman" w:hAnsi="Times New Roman" w:cs="Times New Roman"/>
          <w:sz w:val="24"/>
          <w:szCs w:val="24"/>
        </w:rPr>
        <w:t xml:space="preserve">цифровой трансформации </w:t>
      </w:r>
      <w:r w:rsidRPr="00887C85">
        <w:rPr>
          <w:rFonts w:ascii="Times New Roman" w:hAnsi="Times New Roman" w:cs="Times New Roman"/>
          <w:sz w:val="24"/>
          <w:szCs w:val="24"/>
        </w:rPr>
        <w:t xml:space="preserve">должен быть учтен в стратегических документах. </w:t>
      </w:r>
      <w:r w:rsidR="009054D5" w:rsidRPr="00887C85">
        <w:rPr>
          <w:rFonts w:ascii="Times New Roman" w:hAnsi="Times New Roman" w:cs="Times New Roman"/>
          <w:sz w:val="24"/>
          <w:szCs w:val="24"/>
        </w:rPr>
        <w:t>Для</w:t>
      </w:r>
      <w:r w:rsidR="00730F27">
        <w:rPr>
          <w:rFonts w:ascii="Times New Roman" w:hAnsi="Times New Roman" w:cs="Times New Roman"/>
          <w:sz w:val="24"/>
          <w:szCs w:val="24"/>
        </w:rPr>
        <w:t xml:space="preserve"> совершенствования </w:t>
      </w:r>
      <w:r w:rsidR="00730F27" w:rsidRPr="00887C85">
        <w:rPr>
          <w:rFonts w:ascii="Times New Roman" w:hAnsi="Times New Roman" w:cs="Times New Roman"/>
          <w:sz w:val="24"/>
          <w:szCs w:val="24"/>
        </w:rPr>
        <w:t>методического обеспечения процесса стратегического планирования на муниципальном уровне</w:t>
      </w:r>
      <w:r w:rsidR="00730F27">
        <w:rPr>
          <w:rFonts w:ascii="Times New Roman" w:hAnsi="Times New Roman" w:cs="Times New Roman"/>
          <w:sz w:val="24"/>
          <w:szCs w:val="24"/>
        </w:rPr>
        <w:t xml:space="preserve"> могут быть </w:t>
      </w:r>
      <w:r w:rsidR="00795E7F">
        <w:rPr>
          <w:rFonts w:ascii="Times New Roman" w:hAnsi="Times New Roman" w:cs="Times New Roman"/>
          <w:sz w:val="24"/>
          <w:szCs w:val="24"/>
        </w:rPr>
        <w:t>учтены</w:t>
      </w:r>
      <w:r w:rsidR="00730F27">
        <w:rPr>
          <w:rFonts w:ascii="Times New Roman" w:hAnsi="Times New Roman" w:cs="Times New Roman"/>
          <w:sz w:val="24"/>
          <w:szCs w:val="24"/>
        </w:rPr>
        <w:t xml:space="preserve"> следующие</w:t>
      </w:r>
      <w:r w:rsidR="009054D5" w:rsidRPr="00887C85">
        <w:rPr>
          <w:rFonts w:ascii="Times New Roman" w:hAnsi="Times New Roman" w:cs="Times New Roman"/>
          <w:sz w:val="24"/>
          <w:szCs w:val="24"/>
        </w:rPr>
        <w:t xml:space="preserve"> рекомендаци</w:t>
      </w:r>
      <w:r w:rsidR="00730F27">
        <w:rPr>
          <w:rFonts w:ascii="Times New Roman" w:hAnsi="Times New Roman" w:cs="Times New Roman"/>
          <w:sz w:val="24"/>
          <w:szCs w:val="24"/>
        </w:rPr>
        <w:t>и</w:t>
      </w:r>
      <w:r w:rsidR="009054D5" w:rsidRPr="00887C85">
        <w:rPr>
          <w:rFonts w:ascii="Times New Roman" w:hAnsi="Times New Roman" w:cs="Times New Roman"/>
          <w:sz w:val="24"/>
          <w:szCs w:val="24"/>
        </w:rPr>
        <w:t>:</w:t>
      </w:r>
    </w:p>
    <w:p w14:paraId="0B83225A" w14:textId="54F112AA" w:rsidR="009054D5" w:rsidRPr="00887C85" w:rsidRDefault="00730F27" w:rsidP="007C1427">
      <w:pPr>
        <w:pStyle w:val="a4"/>
        <w:numPr>
          <w:ilvl w:val="0"/>
          <w:numId w:val="12"/>
        </w:numPr>
        <w:tabs>
          <w:tab w:val="left" w:pos="851"/>
        </w:tabs>
        <w:spacing w:after="0" w:line="240" w:lineRule="auto"/>
        <w:ind w:left="0" w:firstLine="709"/>
        <w:jc w:val="both"/>
        <w:rPr>
          <w:rFonts w:ascii="Times New Roman" w:hAnsi="Times New Roman" w:cs="Times New Roman"/>
          <w:iCs/>
          <w:sz w:val="24"/>
          <w:szCs w:val="24"/>
        </w:rPr>
      </w:pPr>
      <w:r>
        <w:rPr>
          <w:rFonts w:ascii="Times New Roman" w:hAnsi="Times New Roman" w:cs="Times New Roman"/>
          <w:sz w:val="24"/>
          <w:szCs w:val="24"/>
        </w:rPr>
        <w:t>Определение методов</w:t>
      </w:r>
      <w:r w:rsidR="009054D5" w:rsidRPr="00887C85">
        <w:rPr>
          <w:rFonts w:ascii="Times New Roman" w:hAnsi="Times New Roman" w:cs="Times New Roman"/>
          <w:sz w:val="24"/>
          <w:szCs w:val="24"/>
        </w:rPr>
        <w:t xml:space="preserve"> оценки цифровой зрелости муниципального образования</w:t>
      </w:r>
      <w:r w:rsidR="009054D5" w:rsidRPr="00887C85">
        <w:rPr>
          <w:rFonts w:ascii="Times New Roman" w:hAnsi="Times New Roman" w:cs="Times New Roman"/>
          <w:iCs/>
          <w:sz w:val="24"/>
          <w:szCs w:val="24"/>
        </w:rPr>
        <w:t>,</w:t>
      </w:r>
    </w:p>
    <w:p w14:paraId="40C99B68" w14:textId="4D79BB31" w:rsidR="009054D5" w:rsidRPr="00887C85" w:rsidRDefault="00730F27" w:rsidP="007C1427">
      <w:pPr>
        <w:pStyle w:val="a4"/>
        <w:numPr>
          <w:ilvl w:val="0"/>
          <w:numId w:val="12"/>
        </w:numPr>
        <w:tabs>
          <w:tab w:val="left" w:pos="851"/>
        </w:tabs>
        <w:spacing w:after="0" w:line="240" w:lineRule="auto"/>
        <w:ind w:left="0" w:firstLine="709"/>
        <w:jc w:val="both"/>
        <w:rPr>
          <w:rFonts w:ascii="Times New Roman" w:hAnsi="Times New Roman" w:cs="Times New Roman"/>
          <w:iCs/>
          <w:sz w:val="24"/>
          <w:szCs w:val="24"/>
        </w:rPr>
      </w:pPr>
      <w:r>
        <w:rPr>
          <w:rFonts w:ascii="Times New Roman" w:hAnsi="Times New Roman" w:cs="Times New Roman"/>
          <w:sz w:val="24"/>
          <w:szCs w:val="24"/>
        </w:rPr>
        <w:t>Предложение методики</w:t>
      </w:r>
      <w:r w:rsidR="009054D5" w:rsidRPr="00887C85">
        <w:rPr>
          <w:rFonts w:ascii="Times New Roman" w:hAnsi="Times New Roman" w:cs="Times New Roman"/>
          <w:sz w:val="24"/>
          <w:szCs w:val="24"/>
        </w:rPr>
        <w:t xml:space="preserve"> оценки социальных и экономических эффектов для муниципальной экономики от реализации мероп</w:t>
      </w:r>
      <w:r>
        <w:rPr>
          <w:rFonts w:ascii="Times New Roman" w:hAnsi="Times New Roman" w:cs="Times New Roman"/>
          <w:sz w:val="24"/>
          <w:szCs w:val="24"/>
        </w:rPr>
        <w:t>риятий по цифровой трансформации</w:t>
      </w:r>
      <w:r w:rsidR="009054D5" w:rsidRPr="00887C85">
        <w:rPr>
          <w:rFonts w:ascii="Times New Roman" w:hAnsi="Times New Roman" w:cs="Times New Roman"/>
          <w:iCs/>
          <w:sz w:val="24"/>
          <w:szCs w:val="24"/>
        </w:rPr>
        <w:t>,</w:t>
      </w:r>
    </w:p>
    <w:p w14:paraId="115BADEA" w14:textId="12EFDA18" w:rsidR="009054D5" w:rsidRPr="00887C85" w:rsidRDefault="00730F27" w:rsidP="007C1427">
      <w:pPr>
        <w:pStyle w:val="a4"/>
        <w:numPr>
          <w:ilvl w:val="0"/>
          <w:numId w:val="12"/>
        </w:numPr>
        <w:tabs>
          <w:tab w:val="left" w:pos="851"/>
        </w:tabs>
        <w:spacing w:after="0" w:line="240" w:lineRule="auto"/>
        <w:ind w:left="0" w:firstLine="709"/>
        <w:jc w:val="both"/>
        <w:rPr>
          <w:rFonts w:ascii="Times New Roman" w:hAnsi="Times New Roman" w:cs="Times New Roman"/>
          <w:iCs/>
          <w:sz w:val="24"/>
          <w:szCs w:val="24"/>
        </w:rPr>
      </w:pPr>
      <w:r>
        <w:rPr>
          <w:rFonts w:ascii="Times New Roman" w:hAnsi="Times New Roman" w:cs="Times New Roman"/>
          <w:iCs/>
          <w:sz w:val="24"/>
          <w:szCs w:val="24"/>
        </w:rPr>
        <w:t>Определение</w:t>
      </w:r>
      <w:r w:rsidR="009054D5" w:rsidRPr="00887C85">
        <w:rPr>
          <w:rFonts w:ascii="Times New Roman" w:hAnsi="Times New Roman" w:cs="Times New Roman"/>
          <w:iCs/>
          <w:sz w:val="24"/>
          <w:szCs w:val="24"/>
        </w:rPr>
        <w:t xml:space="preserve"> траектории развития личностных и профессиональных компетенций муниципальных служащих,</w:t>
      </w:r>
    </w:p>
    <w:p w14:paraId="052BA847" w14:textId="6092D4E8" w:rsidR="009054D5" w:rsidRPr="00887C85" w:rsidRDefault="00730F27" w:rsidP="007C1427">
      <w:pPr>
        <w:pStyle w:val="a4"/>
        <w:numPr>
          <w:ilvl w:val="0"/>
          <w:numId w:val="12"/>
        </w:numPr>
        <w:tabs>
          <w:tab w:val="left" w:pos="851"/>
        </w:tabs>
        <w:spacing w:after="0" w:line="240" w:lineRule="auto"/>
        <w:ind w:left="0" w:firstLine="709"/>
        <w:jc w:val="both"/>
        <w:rPr>
          <w:rFonts w:ascii="Times New Roman" w:hAnsi="Times New Roman" w:cs="Times New Roman"/>
          <w:iCs/>
          <w:sz w:val="24"/>
          <w:szCs w:val="24"/>
        </w:rPr>
      </w:pPr>
      <w:r>
        <w:rPr>
          <w:rFonts w:ascii="Times New Roman" w:hAnsi="Times New Roman" w:cs="Times New Roman"/>
          <w:iCs/>
          <w:sz w:val="24"/>
          <w:szCs w:val="24"/>
        </w:rPr>
        <w:t>Определение</w:t>
      </w:r>
      <w:r w:rsidR="00C6003A" w:rsidRPr="00887C85">
        <w:rPr>
          <w:rFonts w:ascii="Times New Roman" w:hAnsi="Times New Roman" w:cs="Times New Roman"/>
          <w:iCs/>
          <w:sz w:val="24"/>
          <w:szCs w:val="24"/>
        </w:rPr>
        <w:t xml:space="preserve"> эффективн</w:t>
      </w:r>
      <w:r>
        <w:rPr>
          <w:rFonts w:ascii="Times New Roman" w:hAnsi="Times New Roman" w:cs="Times New Roman"/>
          <w:iCs/>
          <w:sz w:val="24"/>
          <w:szCs w:val="24"/>
        </w:rPr>
        <w:t>ых инструментов</w:t>
      </w:r>
      <w:r w:rsidR="009054D5" w:rsidRPr="00887C85">
        <w:rPr>
          <w:rFonts w:ascii="Times New Roman" w:hAnsi="Times New Roman" w:cs="Times New Roman"/>
          <w:iCs/>
          <w:sz w:val="24"/>
          <w:szCs w:val="24"/>
        </w:rPr>
        <w:t xml:space="preserve"> организации межведомственного взаимодействия в рамках социального сектора,</w:t>
      </w:r>
    </w:p>
    <w:p w14:paraId="559A6420" w14:textId="54137E77" w:rsidR="00C6003A" w:rsidRPr="00887C85" w:rsidRDefault="00730F27" w:rsidP="007C1427">
      <w:pPr>
        <w:pStyle w:val="a4"/>
        <w:numPr>
          <w:ilvl w:val="0"/>
          <w:numId w:val="12"/>
        </w:numPr>
        <w:tabs>
          <w:tab w:val="left" w:pos="851"/>
        </w:tabs>
        <w:spacing w:after="0" w:line="240" w:lineRule="auto"/>
        <w:ind w:left="0" w:firstLine="709"/>
        <w:jc w:val="both"/>
        <w:rPr>
          <w:rFonts w:ascii="Times New Roman" w:hAnsi="Times New Roman" w:cs="Times New Roman"/>
          <w:sz w:val="24"/>
          <w:szCs w:val="24"/>
        </w:rPr>
      </w:pPr>
      <w:r>
        <w:rPr>
          <w:rFonts w:ascii="Times New Roman" w:hAnsi="Times New Roman" w:cs="Times New Roman"/>
          <w:iCs/>
          <w:sz w:val="24"/>
          <w:szCs w:val="24"/>
        </w:rPr>
        <w:t xml:space="preserve">Определение </w:t>
      </w:r>
      <w:r w:rsidR="009054D5" w:rsidRPr="00887C85">
        <w:rPr>
          <w:rFonts w:ascii="Times New Roman" w:hAnsi="Times New Roman" w:cs="Times New Roman"/>
          <w:iCs/>
          <w:sz w:val="24"/>
          <w:szCs w:val="24"/>
        </w:rPr>
        <w:t>эффективных механизмов межмуниципального сотрудничества и муниципально-частного партнерства по реализации</w:t>
      </w:r>
      <w:r w:rsidR="009054D5" w:rsidRPr="00887C85">
        <w:rPr>
          <w:rFonts w:ascii="Times New Roman" w:hAnsi="Times New Roman" w:cs="Times New Roman"/>
          <w:sz w:val="24"/>
          <w:szCs w:val="24"/>
        </w:rPr>
        <w:t xml:space="preserve"> социально-значимых проектов</w:t>
      </w:r>
      <w:r w:rsidR="00C6003A" w:rsidRPr="00887C85">
        <w:rPr>
          <w:rFonts w:ascii="Times New Roman" w:hAnsi="Times New Roman" w:cs="Times New Roman"/>
          <w:sz w:val="24"/>
          <w:szCs w:val="24"/>
        </w:rPr>
        <w:t>,</w:t>
      </w:r>
    </w:p>
    <w:p w14:paraId="4CC7627F" w14:textId="59DECBE1" w:rsidR="009054D5" w:rsidRPr="00887C85" w:rsidRDefault="00730F27" w:rsidP="007C1427">
      <w:pPr>
        <w:pStyle w:val="a4"/>
        <w:numPr>
          <w:ilvl w:val="0"/>
          <w:numId w:val="12"/>
        </w:numPr>
        <w:tabs>
          <w:tab w:val="left" w:pos="851"/>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Выделение</w:t>
      </w:r>
      <w:r w:rsidR="009054D5" w:rsidRPr="00887C85">
        <w:rPr>
          <w:rFonts w:ascii="Times New Roman" w:hAnsi="Times New Roman" w:cs="Times New Roman"/>
          <w:sz w:val="24"/>
          <w:szCs w:val="24"/>
        </w:rPr>
        <w:t xml:space="preserve"> в самостоятельн</w:t>
      </w:r>
      <w:r>
        <w:rPr>
          <w:rFonts w:ascii="Times New Roman" w:hAnsi="Times New Roman" w:cs="Times New Roman"/>
          <w:sz w:val="24"/>
          <w:szCs w:val="24"/>
        </w:rPr>
        <w:t xml:space="preserve">ое направление межведомственного взаимодействия </w:t>
      </w:r>
      <w:r w:rsidR="009054D5" w:rsidRPr="00887C85">
        <w:rPr>
          <w:rFonts w:ascii="Times New Roman" w:hAnsi="Times New Roman" w:cs="Times New Roman"/>
          <w:sz w:val="24"/>
          <w:szCs w:val="24"/>
        </w:rPr>
        <w:t>в рамках социального сектора в части анализа тенденций в развитии отраслей социальной сферы и гражданского общества.</w:t>
      </w:r>
    </w:p>
    <w:p w14:paraId="2BD65766" w14:textId="77777777" w:rsidR="00667C13" w:rsidRDefault="00667C13" w:rsidP="00ED093A">
      <w:pPr>
        <w:tabs>
          <w:tab w:val="left" w:pos="851"/>
        </w:tabs>
        <w:spacing w:after="0" w:line="240" w:lineRule="auto"/>
        <w:ind w:firstLine="709"/>
        <w:jc w:val="both"/>
        <w:rPr>
          <w:rFonts w:ascii="Times New Roman" w:hAnsi="Times New Roman" w:cs="Times New Roman"/>
          <w:sz w:val="24"/>
          <w:szCs w:val="24"/>
        </w:rPr>
      </w:pPr>
    </w:p>
    <w:p w14:paraId="76F4DACE" w14:textId="390FD336" w:rsidR="00667C13" w:rsidRPr="007C1427" w:rsidRDefault="007C1427" w:rsidP="007C1427">
      <w:pPr>
        <w:spacing w:after="0" w:line="240" w:lineRule="auto"/>
        <w:ind w:left="360"/>
        <w:jc w:val="center"/>
        <w:rPr>
          <w:rFonts w:ascii="Times New Roman" w:hAnsi="Times New Roman" w:cs="Times New Roman"/>
          <w:b/>
          <w:sz w:val="24"/>
          <w:szCs w:val="24"/>
        </w:rPr>
      </w:pPr>
      <w:r w:rsidRPr="007C1427">
        <w:rPr>
          <w:rFonts w:ascii="Times New Roman" w:hAnsi="Times New Roman" w:cs="Times New Roman"/>
          <w:b/>
          <w:sz w:val="24"/>
          <w:szCs w:val="24"/>
        </w:rPr>
        <w:t>Список литературы</w:t>
      </w:r>
    </w:p>
    <w:p w14:paraId="0E362B36" w14:textId="4F5B7376" w:rsidR="00DA7673" w:rsidRPr="007C1427" w:rsidRDefault="00DA7673" w:rsidP="00915260">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7C1427">
        <w:rPr>
          <w:rFonts w:ascii="Times New Roman" w:hAnsi="Times New Roman" w:cs="Times New Roman"/>
          <w:sz w:val="24"/>
          <w:szCs w:val="24"/>
        </w:rPr>
        <w:t xml:space="preserve">. Ассоциация профессиональных участников </w:t>
      </w:r>
      <w:r w:rsidR="00800371" w:rsidRPr="00800371">
        <w:rPr>
          <w:rFonts w:ascii="Times New Roman" w:hAnsi="Times New Roman" w:cs="Times New Roman"/>
          <w:sz w:val="24"/>
          <w:szCs w:val="24"/>
        </w:rPr>
        <w:t>системы долговременного ухода</w:t>
      </w:r>
      <w:r w:rsidRPr="007C1427">
        <w:rPr>
          <w:rFonts w:ascii="Times New Roman" w:hAnsi="Times New Roman" w:cs="Times New Roman"/>
          <w:sz w:val="24"/>
          <w:szCs w:val="24"/>
        </w:rPr>
        <w:t xml:space="preserve">, </w:t>
      </w:r>
      <w:r w:rsidRPr="00915260">
        <w:rPr>
          <w:rFonts w:ascii="Times New Roman" w:hAnsi="Times New Roman" w:cs="Times New Roman"/>
          <w:sz w:val="24"/>
          <w:szCs w:val="24"/>
        </w:rPr>
        <w:t>URL</w:t>
      </w:r>
      <w:r w:rsidRPr="007C1427">
        <w:rPr>
          <w:rFonts w:ascii="Times New Roman" w:hAnsi="Times New Roman" w:cs="Times New Roman"/>
          <w:sz w:val="24"/>
          <w:szCs w:val="24"/>
        </w:rPr>
        <w:t>: https://ltc-rus.org/.</w:t>
      </w:r>
    </w:p>
    <w:p w14:paraId="6F61B8A5" w14:textId="77777777" w:rsidR="007C1427" w:rsidRPr="007C1427" w:rsidRDefault="007C1427" w:rsidP="00915260">
      <w:pPr>
        <w:tabs>
          <w:tab w:val="left" w:pos="851"/>
        </w:tabs>
        <w:spacing w:after="0" w:line="240" w:lineRule="auto"/>
        <w:ind w:firstLine="709"/>
        <w:jc w:val="both"/>
        <w:rPr>
          <w:rFonts w:ascii="Times New Roman" w:hAnsi="Times New Roman" w:cs="Times New Roman"/>
          <w:sz w:val="24"/>
          <w:szCs w:val="24"/>
        </w:rPr>
      </w:pPr>
      <w:r w:rsidRPr="007C1427">
        <w:rPr>
          <w:rFonts w:ascii="Times New Roman" w:hAnsi="Times New Roman" w:cs="Times New Roman"/>
          <w:sz w:val="24"/>
          <w:szCs w:val="24"/>
        </w:rPr>
        <w:t>2. Аузан А. А. Цифровая экономика как экономика: институциональные тренды // Вестник Московского университета. Серия 6. Экономика. — 2019. — № 6. — С. 12–19.</w:t>
      </w:r>
    </w:p>
    <w:p w14:paraId="55A8F2A2" w14:textId="22517FF5" w:rsidR="00DA7673" w:rsidRPr="007C1427" w:rsidRDefault="00DA7673" w:rsidP="00915260">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Pr="007C1427">
        <w:rPr>
          <w:rFonts w:ascii="Times New Roman" w:hAnsi="Times New Roman" w:cs="Times New Roman"/>
          <w:sz w:val="24"/>
          <w:szCs w:val="24"/>
        </w:rPr>
        <w:t>. Приказ Министерства труда и социальной защиты РФ от 29 ноября 2021 г. N 835 "О реализации в отдельных субъектах Российской Федерации в 2022 году пилотного проекта по созданию системы долговременного ухода за гражданами пожилого возраста и инвалидами, нуждающимися в уходе, реализуемого в рамках федерального проекта "Старшее поколение" национального проекта "Демография".</w:t>
      </w:r>
    </w:p>
    <w:p w14:paraId="3BE0DD15" w14:textId="0D4F74C4" w:rsidR="00DA7673" w:rsidRPr="007C1427" w:rsidRDefault="00DA7673" w:rsidP="00915260">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Pr="007C1427">
        <w:rPr>
          <w:rFonts w:ascii="Times New Roman" w:hAnsi="Times New Roman" w:cs="Times New Roman"/>
          <w:sz w:val="24"/>
          <w:szCs w:val="24"/>
        </w:rPr>
        <w:t xml:space="preserve">. </w:t>
      </w:r>
      <w:r w:rsidR="00F92A6A">
        <w:rPr>
          <w:rFonts w:ascii="Times New Roman" w:hAnsi="Times New Roman" w:cs="Times New Roman"/>
          <w:sz w:val="24"/>
          <w:szCs w:val="24"/>
        </w:rPr>
        <w:t>Стратегия</w:t>
      </w:r>
      <w:r w:rsidRPr="007C1427">
        <w:rPr>
          <w:rFonts w:ascii="Times New Roman" w:hAnsi="Times New Roman" w:cs="Times New Roman"/>
          <w:sz w:val="24"/>
          <w:szCs w:val="24"/>
        </w:rPr>
        <w:t xml:space="preserve"> в области цифровой трансформации отраслей экономики, социальной сферы и государственного управления Ленинградской области. </w:t>
      </w:r>
      <w:r w:rsidRPr="00915260">
        <w:rPr>
          <w:rFonts w:ascii="Times New Roman" w:hAnsi="Times New Roman" w:cs="Times New Roman"/>
          <w:sz w:val="24"/>
          <w:szCs w:val="24"/>
        </w:rPr>
        <w:t>URL</w:t>
      </w:r>
      <w:r w:rsidRPr="007C1427">
        <w:rPr>
          <w:rFonts w:ascii="Times New Roman" w:hAnsi="Times New Roman" w:cs="Times New Roman"/>
          <w:sz w:val="24"/>
          <w:szCs w:val="24"/>
        </w:rPr>
        <w:t>:</w:t>
      </w:r>
      <w:r w:rsidRPr="00915260">
        <w:rPr>
          <w:rFonts w:ascii="Times New Roman" w:hAnsi="Times New Roman" w:cs="Times New Roman"/>
          <w:sz w:val="24"/>
          <w:szCs w:val="24"/>
        </w:rPr>
        <w:t> </w:t>
      </w:r>
      <w:r w:rsidRPr="007C1427">
        <w:rPr>
          <w:rFonts w:ascii="Times New Roman" w:hAnsi="Times New Roman" w:cs="Times New Roman"/>
          <w:sz w:val="24"/>
          <w:szCs w:val="24"/>
        </w:rPr>
        <w:t>https://digital.gov.ru/uploaded/files/strategiya-lo.pdf.</w:t>
      </w:r>
    </w:p>
    <w:p w14:paraId="34F19E0F" w14:textId="768C963C" w:rsidR="00DA7673" w:rsidRPr="007C1427" w:rsidRDefault="00DA7673" w:rsidP="00915260">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Pr="007C1427">
        <w:rPr>
          <w:rFonts w:ascii="Times New Roman" w:hAnsi="Times New Roman" w:cs="Times New Roman"/>
          <w:sz w:val="24"/>
          <w:szCs w:val="24"/>
        </w:rPr>
        <w:t>. Стратегии малых городов: территория творчества. Под ред. Б. С. Жихаревича. — СПб.: Международный центр социально-экономических исследований «Леонтьевский центр», 2016. — 53 с.</w:t>
      </w:r>
    </w:p>
    <w:p w14:paraId="57873278" w14:textId="38A8A3AD" w:rsidR="002874C7" w:rsidRPr="007C1427" w:rsidRDefault="00DA7673" w:rsidP="00915260">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007C1427" w:rsidRPr="007C1427">
        <w:rPr>
          <w:rFonts w:ascii="Times New Roman" w:hAnsi="Times New Roman" w:cs="Times New Roman"/>
          <w:sz w:val="24"/>
          <w:szCs w:val="24"/>
        </w:rPr>
        <w:t xml:space="preserve">. </w:t>
      </w:r>
      <w:r w:rsidR="002874C7" w:rsidRPr="007C1427">
        <w:rPr>
          <w:rFonts w:ascii="Times New Roman" w:hAnsi="Times New Roman" w:cs="Times New Roman"/>
          <w:sz w:val="24"/>
          <w:szCs w:val="24"/>
        </w:rPr>
        <w:t>Цифровая трансформация отраслей: стартовые условия и приоритеты: докл. к XXII Апр. междунар. науч. конф. по проблемам развития экономики и общества, Москва, 13–30 апр. 2021 г. / Г. И. Абдрахманова, К. Б. Быховский, Н. Н. Веселитская, К. О. Вишневский, Л. М. Гохберг и др. ; рук. авт. кол. П. Б. Рудник ; науч. ред. Л. М. Гохберг, П. Б. Рудник, К. О. Вишневский, Т. С. Зинина ; Нац. исслед. ун-т «Высшая школа экономики». — М. : Изд. дом Высшей школы экономики, 2021. — 239, [1] с. — ISBN 978-5-7598-2510-4 (в обл.). — ISBN 978-5-7598-2270-7 (e-book)</w:t>
      </w:r>
      <w:r w:rsidR="00D90525" w:rsidRPr="007C1427">
        <w:rPr>
          <w:rFonts w:ascii="Times New Roman" w:hAnsi="Times New Roman" w:cs="Times New Roman"/>
          <w:sz w:val="24"/>
          <w:szCs w:val="24"/>
        </w:rPr>
        <w:t>.</w:t>
      </w:r>
    </w:p>
    <w:p w14:paraId="72B35FBF" w14:textId="53DE94EB" w:rsidR="00D90525" w:rsidRPr="007C1427" w:rsidRDefault="00DA7673" w:rsidP="00915260">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007C1427" w:rsidRPr="007C1427">
        <w:rPr>
          <w:rFonts w:ascii="Times New Roman" w:hAnsi="Times New Roman" w:cs="Times New Roman"/>
          <w:sz w:val="24"/>
          <w:szCs w:val="24"/>
        </w:rPr>
        <w:t xml:space="preserve">. </w:t>
      </w:r>
      <w:r w:rsidR="00D90525" w:rsidRPr="007C1427">
        <w:rPr>
          <w:rFonts w:ascii="Times New Roman" w:hAnsi="Times New Roman" w:cs="Times New Roman"/>
          <w:sz w:val="24"/>
          <w:szCs w:val="24"/>
        </w:rPr>
        <w:t>Цифровая экономика: 2022 : краткий статистический сборник / Г. И. Абдрахманова, С.А. Васильковский, К.О. Вишневский и др.; Нац. исслед. ун-т «Высшая школа экономики». – М.: НИУ ВШЭ, 2022. – 124 с. – 300 экз. – ISBN 978-5-7598-2599-9</w:t>
      </w:r>
      <w:r w:rsidR="00667C13" w:rsidRPr="007C1427">
        <w:rPr>
          <w:rFonts w:ascii="Times New Roman" w:hAnsi="Times New Roman" w:cs="Times New Roman"/>
          <w:sz w:val="24"/>
          <w:szCs w:val="24"/>
        </w:rPr>
        <w:t>.</w:t>
      </w:r>
    </w:p>
    <w:p w14:paraId="3B92788F" w14:textId="55117363" w:rsidR="00EB36EC" w:rsidRDefault="00EB36EC" w:rsidP="00ED093A">
      <w:pPr>
        <w:pStyle w:val="a4"/>
        <w:tabs>
          <w:tab w:val="left" w:pos="851"/>
        </w:tabs>
        <w:spacing w:after="0" w:line="240" w:lineRule="auto"/>
        <w:ind w:left="1069"/>
        <w:jc w:val="both"/>
        <w:rPr>
          <w:rFonts w:ascii="Times New Roman" w:hAnsi="Times New Roman" w:cs="Times New Roman"/>
          <w:sz w:val="24"/>
          <w:szCs w:val="24"/>
        </w:rPr>
      </w:pPr>
    </w:p>
    <w:p w14:paraId="5D1529E4" w14:textId="53EFFB1E" w:rsidR="00ED093A" w:rsidRDefault="007C1427" w:rsidP="00795E7F">
      <w:pPr>
        <w:pStyle w:val="a4"/>
        <w:tabs>
          <w:tab w:val="left" w:pos="851"/>
        </w:tabs>
        <w:spacing w:after="0" w:line="240" w:lineRule="auto"/>
        <w:ind w:left="106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14:paraId="7EAB6F5A" w14:textId="3F561CEB" w:rsidR="00ED093A" w:rsidRPr="007C1427" w:rsidRDefault="007C1427" w:rsidP="00795E7F">
      <w:pPr>
        <w:pStyle w:val="a4"/>
        <w:tabs>
          <w:tab w:val="left" w:pos="851"/>
        </w:tabs>
        <w:spacing w:after="0" w:line="240" w:lineRule="auto"/>
        <w:ind w:left="0" w:firstLine="709"/>
        <w:jc w:val="both"/>
        <w:rPr>
          <w:rFonts w:ascii="Times New Roman" w:hAnsi="Times New Roman" w:cs="Times New Roman"/>
          <w:sz w:val="24"/>
          <w:szCs w:val="24"/>
        </w:rPr>
      </w:pPr>
      <w:r w:rsidRPr="00795E7F">
        <w:rPr>
          <w:rFonts w:ascii="Times New Roman" w:hAnsi="Times New Roman" w:cs="Times New Roman"/>
          <w:sz w:val="24"/>
          <w:szCs w:val="24"/>
        </w:rPr>
        <w:t>Леонтьева Анна Николаевна (Россия, Санкт-Петербург) – к</w:t>
      </w:r>
      <w:r w:rsidR="00ED093A" w:rsidRPr="00795E7F">
        <w:rPr>
          <w:rFonts w:ascii="Times New Roman" w:hAnsi="Times New Roman" w:cs="Times New Roman"/>
          <w:sz w:val="24"/>
          <w:szCs w:val="24"/>
        </w:rPr>
        <w:t>андидат экономических наук, старший научный сотрудник ФГБУН Институт проблем региональной экономики РАН</w:t>
      </w:r>
      <w:r w:rsidRPr="00795E7F">
        <w:rPr>
          <w:rFonts w:ascii="Times New Roman" w:hAnsi="Times New Roman" w:cs="Times New Roman"/>
          <w:sz w:val="24"/>
          <w:szCs w:val="24"/>
        </w:rPr>
        <w:t xml:space="preserve"> (</w:t>
      </w:r>
      <w:r w:rsidR="00795E7F" w:rsidRPr="00795E7F">
        <w:rPr>
          <w:rFonts w:ascii="Times New Roman" w:hAnsi="Times New Roman" w:cs="Times New Roman"/>
          <w:sz w:val="24"/>
          <w:szCs w:val="24"/>
        </w:rPr>
        <w:t>190013, г. Санкт-Петербург, ул. Серпуховская, 38</w:t>
      </w:r>
      <w:r w:rsidRPr="00795E7F">
        <w:rPr>
          <w:rFonts w:ascii="Times New Roman" w:hAnsi="Times New Roman" w:cs="Times New Roman"/>
          <w:sz w:val="24"/>
          <w:szCs w:val="24"/>
        </w:rPr>
        <w:t>, e-mail</w:t>
      </w:r>
      <w:r w:rsidR="00795E7F" w:rsidRPr="00795E7F">
        <w:rPr>
          <w:rFonts w:ascii="Times New Roman" w:hAnsi="Times New Roman" w:cs="Times New Roman"/>
          <w:sz w:val="24"/>
          <w:szCs w:val="24"/>
          <w:lang w:val="en-US"/>
        </w:rPr>
        <w:t>: an.leontieva@mail.ru</w:t>
      </w:r>
      <w:r w:rsidRPr="00795E7F">
        <w:rPr>
          <w:rFonts w:ascii="Times New Roman" w:hAnsi="Times New Roman" w:cs="Times New Roman"/>
          <w:sz w:val="24"/>
          <w:szCs w:val="24"/>
        </w:rPr>
        <w:t>)</w:t>
      </w:r>
    </w:p>
    <w:p w14:paraId="11DBC38A" w14:textId="77777777" w:rsidR="00ED093A" w:rsidRDefault="00ED093A" w:rsidP="00795E7F">
      <w:pPr>
        <w:spacing w:after="0" w:line="240" w:lineRule="auto"/>
        <w:jc w:val="right"/>
        <w:rPr>
          <w:rFonts w:ascii="Times New Roman" w:hAnsi="Times New Roman" w:cs="Times New Roman"/>
          <w:sz w:val="24"/>
          <w:szCs w:val="24"/>
        </w:rPr>
      </w:pPr>
    </w:p>
    <w:p w14:paraId="71083B4F" w14:textId="77777777" w:rsidR="00800371" w:rsidRDefault="00800371" w:rsidP="00795E7F">
      <w:pPr>
        <w:spacing w:after="0" w:line="240" w:lineRule="auto"/>
        <w:jc w:val="right"/>
        <w:rPr>
          <w:rFonts w:ascii="Times New Roman" w:hAnsi="Times New Roman" w:cs="Times New Roman"/>
          <w:b/>
          <w:sz w:val="24"/>
          <w:szCs w:val="24"/>
          <w:lang w:val="en-US"/>
        </w:rPr>
      </w:pPr>
    </w:p>
    <w:p w14:paraId="7AF5E0F9" w14:textId="77777777" w:rsidR="00800371" w:rsidRDefault="00800371" w:rsidP="00795E7F">
      <w:pPr>
        <w:spacing w:after="0" w:line="240" w:lineRule="auto"/>
        <w:jc w:val="right"/>
        <w:rPr>
          <w:rFonts w:ascii="Times New Roman" w:hAnsi="Times New Roman" w:cs="Times New Roman"/>
          <w:b/>
          <w:sz w:val="24"/>
          <w:szCs w:val="24"/>
          <w:lang w:val="en-US"/>
        </w:rPr>
      </w:pPr>
    </w:p>
    <w:p w14:paraId="278320A8" w14:textId="77777777" w:rsidR="00800371" w:rsidRDefault="00800371" w:rsidP="00795E7F">
      <w:pPr>
        <w:spacing w:after="0" w:line="240" w:lineRule="auto"/>
        <w:jc w:val="right"/>
        <w:rPr>
          <w:rFonts w:ascii="Times New Roman" w:hAnsi="Times New Roman" w:cs="Times New Roman"/>
          <w:b/>
          <w:sz w:val="24"/>
          <w:szCs w:val="24"/>
          <w:lang w:val="en-US"/>
        </w:rPr>
      </w:pPr>
    </w:p>
    <w:p w14:paraId="4D465AEC" w14:textId="77777777" w:rsidR="00800371" w:rsidRDefault="00800371" w:rsidP="00795E7F">
      <w:pPr>
        <w:spacing w:after="0" w:line="240" w:lineRule="auto"/>
        <w:jc w:val="right"/>
        <w:rPr>
          <w:rFonts w:ascii="Times New Roman" w:hAnsi="Times New Roman" w:cs="Times New Roman"/>
          <w:b/>
          <w:sz w:val="24"/>
          <w:szCs w:val="24"/>
          <w:lang w:val="en-US"/>
        </w:rPr>
      </w:pPr>
    </w:p>
    <w:p w14:paraId="36E931B7" w14:textId="6C888AEB" w:rsidR="00ED093A" w:rsidRPr="007C1427" w:rsidRDefault="007C1427" w:rsidP="00795E7F">
      <w:pPr>
        <w:spacing w:after="0" w:line="240" w:lineRule="auto"/>
        <w:jc w:val="right"/>
        <w:rPr>
          <w:rFonts w:ascii="Times New Roman" w:hAnsi="Times New Roman" w:cs="Times New Roman"/>
          <w:b/>
          <w:sz w:val="24"/>
          <w:szCs w:val="24"/>
          <w:lang w:val="en-US"/>
        </w:rPr>
      </w:pPr>
      <w:r>
        <w:rPr>
          <w:rFonts w:ascii="Times New Roman" w:hAnsi="Times New Roman" w:cs="Times New Roman"/>
          <w:b/>
          <w:sz w:val="24"/>
          <w:szCs w:val="24"/>
          <w:lang w:val="en-US"/>
        </w:rPr>
        <w:t>Leontieva A</w:t>
      </w:r>
      <w:r w:rsidRPr="009676D6">
        <w:rPr>
          <w:rFonts w:ascii="Times New Roman" w:hAnsi="Times New Roman" w:cs="Times New Roman"/>
          <w:b/>
          <w:sz w:val="24"/>
          <w:szCs w:val="24"/>
          <w:lang w:val="en-US"/>
        </w:rPr>
        <w:t>.</w:t>
      </w:r>
      <w:r>
        <w:rPr>
          <w:rFonts w:ascii="Times New Roman" w:hAnsi="Times New Roman" w:cs="Times New Roman"/>
          <w:b/>
          <w:sz w:val="24"/>
          <w:szCs w:val="24"/>
          <w:lang w:val="en-US"/>
        </w:rPr>
        <w:t>N.</w:t>
      </w:r>
    </w:p>
    <w:p w14:paraId="3755D43E" w14:textId="0796B10D" w:rsidR="00ED093A" w:rsidRPr="00B40A31" w:rsidRDefault="00795E7F" w:rsidP="00795E7F">
      <w:pPr>
        <w:tabs>
          <w:tab w:val="left" w:pos="851"/>
        </w:tabs>
        <w:spacing w:after="0" w:line="240" w:lineRule="auto"/>
        <w:ind w:firstLine="709"/>
        <w:jc w:val="center"/>
        <w:rPr>
          <w:rFonts w:ascii="Times New Roman" w:hAnsi="Times New Roman" w:cs="Times New Roman"/>
          <w:sz w:val="24"/>
          <w:szCs w:val="24"/>
          <w:lang w:val="en-US"/>
        </w:rPr>
      </w:pPr>
      <w:r w:rsidRPr="00795E7F">
        <w:rPr>
          <w:rFonts w:ascii="Times New Roman" w:hAnsi="Times New Roman" w:cs="Times New Roman"/>
          <w:b/>
          <w:sz w:val="24"/>
          <w:szCs w:val="24"/>
          <w:lang w:val="en-US"/>
        </w:rPr>
        <w:t>PROSPECTS FOR THE IMPLEMENTATION OF DIGITAL TRANSFORMATION IN THE MUNICIPAL DEVELOPMENT MANAGEMENT SYSTEM</w:t>
      </w:r>
    </w:p>
    <w:p w14:paraId="72BC15C7" w14:textId="0BD2054B" w:rsidR="00ED093A" w:rsidRDefault="00ED093A" w:rsidP="00795E7F">
      <w:pPr>
        <w:tabs>
          <w:tab w:val="left" w:pos="851"/>
        </w:tabs>
        <w:spacing w:after="0" w:line="240" w:lineRule="auto"/>
        <w:ind w:firstLine="709"/>
        <w:jc w:val="both"/>
        <w:rPr>
          <w:rFonts w:ascii="Times New Roman" w:hAnsi="Times New Roman" w:cs="Times New Roman"/>
          <w:sz w:val="24"/>
          <w:szCs w:val="24"/>
          <w:lang w:val="en-US"/>
        </w:rPr>
      </w:pPr>
      <w:r w:rsidRPr="006E5B43">
        <w:rPr>
          <w:rFonts w:ascii="Times New Roman" w:hAnsi="Times New Roman" w:cs="Times New Roman"/>
          <w:b/>
          <w:sz w:val="24"/>
          <w:szCs w:val="24"/>
          <w:lang w:val="en-US"/>
        </w:rPr>
        <w:t>Abstract</w:t>
      </w:r>
      <w:r w:rsidRPr="00CB0F29">
        <w:rPr>
          <w:rFonts w:ascii="Times New Roman" w:hAnsi="Times New Roman" w:cs="Times New Roman"/>
          <w:sz w:val="24"/>
          <w:szCs w:val="24"/>
          <w:lang w:val="en-US"/>
        </w:rPr>
        <w:t xml:space="preserve">. </w:t>
      </w:r>
      <w:r w:rsidR="00795E7F" w:rsidRPr="00795E7F">
        <w:rPr>
          <w:rFonts w:ascii="Times New Roman" w:hAnsi="Times New Roman" w:cs="Times New Roman"/>
          <w:i/>
          <w:sz w:val="24"/>
          <w:szCs w:val="24"/>
          <w:lang w:val="en-US"/>
        </w:rPr>
        <w:t>The article presents a study of the current state of digital transformation implementation at the municipal level, examines the possible effects of digital transformation, and offers recommendations for improving the strategic planning process at the municipal level in the context of digital transformation.</w:t>
      </w:r>
    </w:p>
    <w:p w14:paraId="349C6988" w14:textId="51155FE8" w:rsidR="00ED093A" w:rsidRPr="007C1427" w:rsidRDefault="00ED093A" w:rsidP="00795E7F">
      <w:pPr>
        <w:tabs>
          <w:tab w:val="left" w:pos="851"/>
        </w:tabs>
        <w:spacing w:after="0" w:line="240" w:lineRule="auto"/>
        <w:ind w:firstLine="709"/>
        <w:jc w:val="both"/>
        <w:rPr>
          <w:rFonts w:ascii="Times New Roman" w:hAnsi="Times New Roman" w:cs="Times New Roman"/>
          <w:i/>
          <w:sz w:val="24"/>
          <w:szCs w:val="24"/>
          <w:lang w:val="en-US"/>
        </w:rPr>
      </w:pPr>
      <w:r w:rsidRPr="006E5B43">
        <w:rPr>
          <w:rFonts w:ascii="Times New Roman" w:hAnsi="Times New Roman" w:cs="Times New Roman"/>
          <w:b/>
          <w:sz w:val="24"/>
          <w:szCs w:val="24"/>
          <w:lang w:val="en-US"/>
        </w:rPr>
        <w:t>Keywords</w:t>
      </w:r>
      <w:r w:rsidRPr="00B40A31">
        <w:rPr>
          <w:rFonts w:ascii="Times New Roman" w:hAnsi="Times New Roman" w:cs="Times New Roman"/>
          <w:sz w:val="24"/>
          <w:szCs w:val="24"/>
          <w:lang w:val="en-US"/>
        </w:rPr>
        <w:t xml:space="preserve">.  </w:t>
      </w:r>
      <w:r w:rsidR="00795E7F" w:rsidRPr="00795E7F">
        <w:rPr>
          <w:rFonts w:ascii="Times New Roman" w:hAnsi="Times New Roman" w:cs="Times New Roman"/>
          <w:i/>
          <w:sz w:val="24"/>
          <w:szCs w:val="24"/>
          <w:lang w:val="en-US"/>
        </w:rPr>
        <w:t>Digital transformation, municipalities, municipal administration, social sector of the economy, strategic planning.</w:t>
      </w:r>
    </w:p>
    <w:p w14:paraId="5A3B6D45" w14:textId="34DBCCD4" w:rsidR="007C1427" w:rsidRDefault="007C1427" w:rsidP="00795E7F">
      <w:pPr>
        <w:shd w:val="clear" w:color="auto" w:fill="FFFFFF"/>
        <w:spacing w:after="0" w:line="240" w:lineRule="auto"/>
        <w:jc w:val="center"/>
        <w:textAlignment w:val="baseline"/>
        <w:rPr>
          <w:rFonts w:ascii="Times New Roman" w:hAnsi="Times New Roman" w:cs="Times New Roman"/>
          <w:b/>
          <w:color w:val="000000" w:themeColor="text1"/>
          <w:sz w:val="24"/>
          <w:szCs w:val="24"/>
          <w:lang w:val="en-US"/>
        </w:rPr>
      </w:pPr>
      <w:r w:rsidRPr="007C1427">
        <w:rPr>
          <w:rFonts w:ascii="Times New Roman" w:hAnsi="Times New Roman" w:cs="Times New Roman"/>
          <w:b/>
          <w:color w:val="000000" w:themeColor="text1"/>
          <w:sz w:val="24"/>
          <w:szCs w:val="24"/>
          <w:lang w:val="en-US"/>
        </w:rPr>
        <w:t>References</w:t>
      </w:r>
    </w:p>
    <w:p w14:paraId="0A54C090" w14:textId="1CB94937" w:rsidR="00DA7673" w:rsidRPr="00DA7673" w:rsidRDefault="00DA7673" w:rsidP="00795E7F">
      <w:pPr>
        <w:tabs>
          <w:tab w:val="left" w:pos="851"/>
        </w:tabs>
        <w:spacing w:after="0" w:line="240" w:lineRule="auto"/>
        <w:ind w:firstLine="709"/>
        <w:jc w:val="both"/>
        <w:rPr>
          <w:rFonts w:ascii="Times New Roman" w:hAnsi="Times New Roman" w:cs="Times New Roman"/>
          <w:sz w:val="24"/>
          <w:szCs w:val="24"/>
          <w:lang w:val="en-US"/>
        </w:rPr>
      </w:pPr>
      <w:r w:rsidRPr="00DA7673">
        <w:rPr>
          <w:rFonts w:ascii="Times New Roman" w:hAnsi="Times New Roman" w:cs="Times New Roman"/>
          <w:sz w:val="24"/>
          <w:szCs w:val="24"/>
          <w:lang w:val="en-US"/>
        </w:rPr>
        <w:t xml:space="preserve">1. Association of Professional </w:t>
      </w:r>
      <w:r>
        <w:rPr>
          <w:rFonts w:ascii="Times New Roman" w:hAnsi="Times New Roman" w:cs="Times New Roman"/>
          <w:sz w:val="24"/>
          <w:szCs w:val="24"/>
          <w:lang w:val="en-US"/>
        </w:rPr>
        <w:t>LTC</w:t>
      </w:r>
      <w:r w:rsidR="00800371">
        <w:rPr>
          <w:rFonts w:ascii="Times New Roman" w:hAnsi="Times New Roman" w:cs="Times New Roman"/>
          <w:sz w:val="24"/>
          <w:szCs w:val="24"/>
          <w:lang w:val="en-US"/>
        </w:rPr>
        <w:t>S</w:t>
      </w:r>
      <w:r w:rsidRPr="00DA7673">
        <w:rPr>
          <w:rFonts w:ascii="Times New Roman" w:hAnsi="Times New Roman" w:cs="Times New Roman"/>
          <w:sz w:val="24"/>
          <w:szCs w:val="24"/>
          <w:lang w:val="en-US"/>
        </w:rPr>
        <w:t xml:space="preserve"> Participants, </w:t>
      </w:r>
      <w:r w:rsidRPr="007C1427">
        <w:rPr>
          <w:rFonts w:ascii="Times New Roman" w:hAnsi="Times New Roman" w:cs="Times New Roman"/>
          <w:sz w:val="24"/>
          <w:szCs w:val="24"/>
          <w:lang w:val="en-US"/>
        </w:rPr>
        <w:t>URL</w:t>
      </w:r>
      <w:r w:rsidRPr="00DA7673">
        <w:rPr>
          <w:rFonts w:ascii="Times New Roman" w:hAnsi="Times New Roman" w:cs="Times New Roman"/>
          <w:sz w:val="24"/>
          <w:szCs w:val="24"/>
          <w:lang w:val="en-US"/>
        </w:rPr>
        <w:t>: https://ltc-rus.org/.</w:t>
      </w:r>
    </w:p>
    <w:p w14:paraId="706C157F" w14:textId="20DA4BAC" w:rsidR="00DA7673" w:rsidRPr="00DA7673" w:rsidRDefault="00DA7673" w:rsidP="00795E7F">
      <w:pPr>
        <w:tabs>
          <w:tab w:val="left" w:pos="851"/>
        </w:tabs>
        <w:spacing w:after="0" w:line="240" w:lineRule="auto"/>
        <w:ind w:firstLine="709"/>
        <w:jc w:val="both"/>
        <w:rPr>
          <w:rFonts w:ascii="Times New Roman" w:hAnsi="Times New Roman" w:cs="Times New Roman"/>
          <w:sz w:val="24"/>
          <w:szCs w:val="24"/>
          <w:lang w:val="en-US"/>
        </w:rPr>
      </w:pPr>
      <w:r w:rsidRPr="00DA7673">
        <w:rPr>
          <w:rFonts w:ascii="Times New Roman" w:hAnsi="Times New Roman" w:cs="Times New Roman"/>
          <w:sz w:val="24"/>
          <w:szCs w:val="24"/>
          <w:lang w:val="en-US"/>
        </w:rPr>
        <w:t>2. A</w:t>
      </w:r>
      <w:r>
        <w:rPr>
          <w:rFonts w:ascii="Times New Roman" w:hAnsi="Times New Roman" w:cs="Times New Roman"/>
          <w:sz w:val="24"/>
          <w:szCs w:val="24"/>
          <w:lang w:val="en-US"/>
        </w:rPr>
        <w:t>uzan</w:t>
      </w:r>
      <w:r w:rsidRPr="00DA7673">
        <w:rPr>
          <w:rFonts w:ascii="Times New Roman" w:hAnsi="Times New Roman" w:cs="Times New Roman"/>
          <w:sz w:val="24"/>
          <w:szCs w:val="24"/>
          <w:lang w:val="en-US"/>
        </w:rPr>
        <w:t xml:space="preserve"> A.A. </w:t>
      </w:r>
      <w:r>
        <w:rPr>
          <w:rFonts w:ascii="Times New Roman" w:hAnsi="Times New Roman" w:cs="Times New Roman"/>
          <w:sz w:val="24"/>
          <w:szCs w:val="24"/>
          <w:lang w:val="en-US"/>
        </w:rPr>
        <w:t>D</w:t>
      </w:r>
      <w:r w:rsidRPr="00DA7673">
        <w:rPr>
          <w:rFonts w:ascii="Times New Roman" w:hAnsi="Times New Roman" w:cs="Times New Roman"/>
          <w:sz w:val="24"/>
          <w:szCs w:val="24"/>
          <w:lang w:val="en-US"/>
        </w:rPr>
        <w:t xml:space="preserve">igital economy as an economy: institutional trends // </w:t>
      </w:r>
      <w:r>
        <w:rPr>
          <w:rFonts w:ascii="Times New Roman" w:hAnsi="Times New Roman" w:cs="Times New Roman"/>
          <w:sz w:val="24"/>
          <w:szCs w:val="24"/>
          <w:lang w:val="en-US"/>
        </w:rPr>
        <w:t>B</w:t>
      </w:r>
      <w:r w:rsidRPr="00DA7673">
        <w:rPr>
          <w:rFonts w:ascii="Times New Roman" w:hAnsi="Times New Roman" w:cs="Times New Roman"/>
          <w:sz w:val="24"/>
          <w:szCs w:val="24"/>
          <w:lang w:val="en-US"/>
        </w:rPr>
        <w:t>ulleti</w:t>
      </w:r>
      <w:r>
        <w:rPr>
          <w:rFonts w:ascii="Times New Roman" w:hAnsi="Times New Roman" w:cs="Times New Roman"/>
          <w:sz w:val="24"/>
          <w:szCs w:val="24"/>
          <w:lang w:val="en-US"/>
        </w:rPr>
        <w:t>n of the Moscow U</w:t>
      </w:r>
      <w:r w:rsidRPr="00DA7673">
        <w:rPr>
          <w:rFonts w:ascii="Times New Roman" w:hAnsi="Times New Roman" w:cs="Times New Roman"/>
          <w:sz w:val="24"/>
          <w:szCs w:val="24"/>
          <w:lang w:val="en-US"/>
        </w:rPr>
        <w:t xml:space="preserve">niversity. </w:t>
      </w:r>
      <w:r>
        <w:rPr>
          <w:rFonts w:ascii="Times New Roman" w:hAnsi="Times New Roman" w:cs="Times New Roman"/>
          <w:sz w:val="24"/>
          <w:szCs w:val="24"/>
          <w:lang w:val="en-US"/>
        </w:rPr>
        <w:t>Series 6: Ec</w:t>
      </w:r>
      <w:r w:rsidRPr="00DA7673">
        <w:rPr>
          <w:rFonts w:ascii="Times New Roman" w:hAnsi="Times New Roman" w:cs="Times New Roman"/>
          <w:sz w:val="24"/>
          <w:szCs w:val="24"/>
          <w:lang w:val="en-US"/>
        </w:rPr>
        <w:t>onomics — 2019. — № 6. — P. 12–19.</w:t>
      </w:r>
    </w:p>
    <w:p w14:paraId="3FA4DDFE" w14:textId="53173722" w:rsidR="00DA7673" w:rsidRDefault="00DA7673" w:rsidP="00795E7F">
      <w:pPr>
        <w:tabs>
          <w:tab w:val="left" w:pos="851"/>
        </w:tabs>
        <w:spacing w:after="0" w:line="240" w:lineRule="auto"/>
        <w:ind w:firstLine="709"/>
        <w:jc w:val="both"/>
        <w:rPr>
          <w:rFonts w:ascii="Times New Roman" w:hAnsi="Times New Roman" w:cs="Times New Roman"/>
          <w:sz w:val="24"/>
          <w:szCs w:val="24"/>
          <w:lang w:val="en-US"/>
        </w:rPr>
      </w:pPr>
      <w:r w:rsidRPr="00DA7673">
        <w:rPr>
          <w:rFonts w:ascii="Times New Roman" w:hAnsi="Times New Roman" w:cs="Times New Roman"/>
          <w:sz w:val="24"/>
          <w:szCs w:val="24"/>
          <w:lang w:val="en-US"/>
        </w:rPr>
        <w:t xml:space="preserve">3. Order of the Ministry of Labor and Social Protection of the Russian Federation No. 835 </w:t>
      </w:r>
      <w:r w:rsidR="00F92A6A">
        <w:rPr>
          <w:rFonts w:ascii="Times New Roman" w:hAnsi="Times New Roman" w:cs="Times New Roman"/>
          <w:sz w:val="24"/>
          <w:szCs w:val="24"/>
          <w:lang w:val="en-US"/>
        </w:rPr>
        <w:t>of</w:t>
      </w:r>
      <w:r w:rsidRPr="00DA7673">
        <w:rPr>
          <w:rFonts w:ascii="Times New Roman" w:hAnsi="Times New Roman" w:cs="Times New Roman"/>
          <w:sz w:val="24"/>
          <w:szCs w:val="24"/>
          <w:lang w:val="en-US"/>
        </w:rPr>
        <w:t xml:space="preserve"> November 29, </w:t>
      </w:r>
      <w:r w:rsidR="00F92A6A">
        <w:rPr>
          <w:rFonts w:ascii="Times New Roman" w:hAnsi="Times New Roman" w:cs="Times New Roman"/>
          <w:sz w:val="24"/>
          <w:szCs w:val="24"/>
          <w:lang w:val="en-US"/>
        </w:rPr>
        <w:t>2021 "On the implementation in certain s</w:t>
      </w:r>
      <w:r w:rsidRPr="00DA7673">
        <w:rPr>
          <w:rFonts w:ascii="Times New Roman" w:hAnsi="Times New Roman" w:cs="Times New Roman"/>
          <w:sz w:val="24"/>
          <w:szCs w:val="24"/>
          <w:lang w:val="en-US"/>
        </w:rPr>
        <w:t>ubjects of t</w:t>
      </w:r>
      <w:r w:rsidR="00F92A6A">
        <w:rPr>
          <w:rFonts w:ascii="Times New Roman" w:hAnsi="Times New Roman" w:cs="Times New Roman"/>
          <w:sz w:val="24"/>
          <w:szCs w:val="24"/>
          <w:lang w:val="en-US"/>
        </w:rPr>
        <w:t>he Russian Federation in 2022 of</w:t>
      </w:r>
      <w:r w:rsidRPr="00DA7673">
        <w:rPr>
          <w:rFonts w:ascii="Times New Roman" w:hAnsi="Times New Roman" w:cs="Times New Roman"/>
          <w:sz w:val="24"/>
          <w:szCs w:val="24"/>
          <w:lang w:val="en-US"/>
        </w:rPr>
        <w:t xml:space="preserve"> a pilot project to create a system of long-term care for Elderly Citizens and Disabled People in Need of care, implemented within the fra</w:t>
      </w:r>
      <w:r w:rsidR="00F92A6A">
        <w:rPr>
          <w:rFonts w:ascii="Times New Roman" w:hAnsi="Times New Roman" w:cs="Times New Roman"/>
          <w:sz w:val="24"/>
          <w:szCs w:val="24"/>
          <w:lang w:val="en-US"/>
        </w:rPr>
        <w:t>mework of the federal project "E</w:t>
      </w:r>
      <w:r w:rsidRPr="00DA7673">
        <w:rPr>
          <w:rFonts w:ascii="Times New Roman" w:hAnsi="Times New Roman" w:cs="Times New Roman"/>
          <w:sz w:val="24"/>
          <w:szCs w:val="24"/>
          <w:lang w:val="en-US"/>
        </w:rPr>
        <w:t>lder Generation" of the national project "Demography".</w:t>
      </w:r>
    </w:p>
    <w:p w14:paraId="72727E8A" w14:textId="65C235BC" w:rsidR="00DA7673" w:rsidRPr="00F92A6A" w:rsidRDefault="00DA7673" w:rsidP="00795E7F">
      <w:pPr>
        <w:tabs>
          <w:tab w:val="left" w:pos="851"/>
        </w:tabs>
        <w:spacing w:after="0" w:line="240" w:lineRule="auto"/>
        <w:ind w:firstLine="709"/>
        <w:jc w:val="both"/>
        <w:rPr>
          <w:rFonts w:ascii="Times New Roman" w:hAnsi="Times New Roman" w:cs="Times New Roman"/>
          <w:sz w:val="24"/>
          <w:szCs w:val="24"/>
          <w:lang w:val="en-US"/>
        </w:rPr>
      </w:pPr>
      <w:r w:rsidRPr="00F92A6A">
        <w:rPr>
          <w:rFonts w:ascii="Times New Roman" w:hAnsi="Times New Roman" w:cs="Times New Roman"/>
          <w:sz w:val="24"/>
          <w:szCs w:val="24"/>
          <w:lang w:val="en-US"/>
        </w:rPr>
        <w:t xml:space="preserve">4. </w:t>
      </w:r>
      <w:r w:rsidR="00F92A6A">
        <w:rPr>
          <w:rFonts w:ascii="Times New Roman" w:hAnsi="Times New Roman" w:cs="Times New Roman"/>
          <w:sz w:val="24"/>
          <w:szCs w:val="24"/>
          <w:lang w:val="en-US"/>
        </w:rPr>
        <w:t>Strategy</w:t>
      </w:r>
      <w:r w:rsidR="00F92A6A" w:rsidRPr="00F92A6A">
        <w:rPr>
          <w:rFonts w:ascii="Times New Roman" w:hAnsi="Times New Roman" w:cs="Times New Roman"/>
          <w:sz w:val="24"/>
          <w:szCs w:val="24"/>
          <w:lang w:val="en-US"/>
        </w:rPr>
        <w:t xml:space="preserve"> in the field of digital transformation of economic sectors, social sphere and public administration of the Leningrad region.</w:t>
      </w:r>
      <w:r w:rsidRPr="007C1427">
        <w:rPr>
          <w:rFonts w:ascii="Times New Roman" w:hAnsi="Times New Roman" w:cs="Times New Roman"/>
          <w:sz w:val="24"/>
          <w:szCs w:val="24"/>
          <w:lang w:val="en-US"/>
        </w:rPr>
        <w:t>URL</w:t>
      </w:r>
      <w:r w:rsidRPr="00F92A6A">
        <w:rPr>
          <w:rFonts w:ascii="Times New Roman" w:hAnsi="Times New Roman" w:cs="Times New Roman"/>
          <w:sz w:val="24"/>
          <w:szCs w:val="24"/>
          <w:lang w:val="en-US"/>
        </w:rPr>
        <w:t>:</w:t>
      </w:r>
      <w:r w:rsidRPr="007C1427">
        <w:rPr>
          <w:lang w:val="en-US"/>
        </w:rPr>
        <w:t> </w:t>
      </w:r>
      <w:r w:rsidRPr="00F92A6A">
        <w:rPr>
          <w:rFonts w:ascii="Times New Roman" w:hAnsi="Times New Roman" w:cs="Times New Roman"/>
          <w:sz w:val="24"/>
          <w:szCs w:val="24"/>
          <w:lang w:val="en-US"/>
        </w:rPr>
        <w:t>https://digital.gov.ru/uploaded/files/strategiya-lo.pdf.</w:t>
      </w:r>
    </w:p>
    <w:p w14:paraId="2D6D6799" w14:textId="7E361640" w:rsidR="00DA7673" w:rsidRPr="00F92A6A" w:rsidRDefault="00DA7673" w:rsidP="00795E7F">
      <w:pPr>
        <w:tabs>
          <w:tab w:val="left" w:pos="851"/>
        </w:tabs>
        <w:spacing w:after="0" w:line="240" w:lineRule="auto"/>
        <w:ind w:firstLine="709"/>
        <w:jc w:val="both"/>
        <w:rPr>
          <w:rFonts w:ascii="Times New Roman" w:hAnsi="Times New Roman" w:cs="Times New Roman"/>
          <w:sz w:val="24"/>
          <w:szCs w:val="24"/>
          <w:lang w:val="en-US"/>
        </w:rPr>
      </w:pPr>
      <w:r w:rsidRPr="00F92A6A">
        <w:rPr>
          <w:rFonts w:ascii="Times New Roman" w:hAnsi="Times New Roman" w:cs="Times New Roman"/>
          <w:sz w:val="24"/>
          <w:szCs w:val="24"/>
          <w:lang w:val="en-US"/>
        </w:rPr>
        <w:t xml:space="preserve">5. </w:t>
      </w:r>
      <w:r w:rsidR="00F92A6A" w:rsidRPr="00F92A6A">
        <w:rPr>
          <w:rFonts w:ascii="Times New Roman" w:hAnsi="Times New Roman" w:cs="Times New Roman"/>
          <w:sz w:val="24"/>
          <w:szCs w:val="24"/>
          <w:lang w:val="en-US"/>
        </w:rPr>
        <w:t>Strategies of small towns: the territory of creativity. Edited by B. S. Zhikharevich. — St. Petersburg: International Center for S</w:t>
      </w:r>
      <w:r w:rsidR="00F92A6A">
        <w:rPr>
          <w:rFonts w:ascii="Times New Roman" w:hAnsi="Times New Roman" w:cs="Times New Roman"/>
          <w:sz w:val="24"/>
          <w:szCs w:val="24"/>
          <w:lang w:val="en-US"/>
        </w:rPr>
        <w:t>ocio-Economic Research "Leontiev</w:t>
      </w:r>
      <w:r w:rsidR="00F92A6A" w:rsidRPr="00F92A6A">
        <w:rPr>
          <w:rFonts w:ascii="Times New Roman" w:hAnsi="Times New Roman" w:cs="Times New Roman"/>
          <w:sz w:val="24"/>
          <w:szCs w:val="24"/>
          <w:lang w:val="en-US"/>
        </w:rPr>
        <w:t xml:space="preserve"> Center", 2016. — 53 p</w:t>
      </w:r>
      <w:r w:rsidR="00F92A6A">
        <w:rPr>
          <w:rFonts w:ascii="Times New Roman" w:hAnsi="Times New Roman" w:cs="Times New Roman"/>
          <w:sz w:val="24"/>
          <w:szCs w:val="24"/>
          <w:lang w:val="en-US"/>
        </w:rPr>
        <w:t>ages</w:t>
      </w:r>
      <w:r w:rsidR="00F92A6A" w:rsidRPr="00F92A6A">
        <w:rPr>
          <w:rFonts w:ascii="Times New Roman" w:hAnsi="Times New Roman" w:cs="Times New Roman"/>
          <w:sz w:val="24"/>
          <w:szCs w:val="24"/>
          <w:lang w:val="en-US"/>
        </w:rPr>
        <w:t>.</w:t>
      </w:r>
    </w:p>
    <w:p w14:paraId="76C75275" w14:textId="7C7A6308" w:rsidR="00F92A6A" w:rsidRDefault="00DA7673" w:rsidP="00795E7F">
      <w:pPr>
        <w:tabs>
          <w:tab w:val="left" w:pos="851"/>
        </w:tabs>
        <w:spacing w:after="0" w:line="240" w:lineRule="auto"/>
        <w:ind w:firstLine="709"/>
        <w:jc w:val="both"/>
        <w:rPr>
          <w:rFonts w:ascii="Times New Roman" w:hAnsi="Times New Roman" w:cs="Times New Roman"/>
          <w:sz w:val="24"/>
          <w:szCs w:val="24"/>
          <w:lang w:val="en-US"/>
        </w:rPr>
      </w:pPr>
      <w:r w:rsidRPr="00F92A6A">
        <w:rPr>
          <w:rFonts w:ascii="Times New Roman" w:hAnsi="Times New Roman" w:cs="Times New Roman"/>
          <w:sz w:val="24"/>
          <w:szCs w:val="24"/>
          <w:lang w:val="en-US"/>
        </w:rPr>
        <w:t xml:space="preserve">6. </w:t>
      </w:r>
      <w:r w:rsidR="00F92A6A" w:rsidRPr="00F92A6A">
        <w:rPr>
          <w:rFonts w:ascii="Times New Roman" w:hAnsi="Times New Roman" w:cs="Times New Roman"/>
          <w:sz w:val="24"/>
          <w:szCs w:val="24"/>
          <w:lang w:val="en-US"/>
        </w:rPr>
        <w:t>Digital transformation of industries: Starting conditions and priorities: report to the XXII April International Scientific Conference on Problems of Economic and Social Development, Moscow, April 13-30, 2021 / G. I. Abdrakhmanova, K. B. Bykhovsky, N. N. Veselitskaya, K. O. Vi</w:t>
      </w:r>
      <w:r w:rsidR="00F92A6A">
        <w:rPr>
          <w:rFonts w:ascii="Times New Roman" w:hAnsi="Times New Roman" w:cs="Times New Roman"/>
          <w:sz w:val="24"/>
          <w:szCs w:val="24"/>
          <w:lang w:val="en-US"/>
        </w:rPr>
        <w:t>shnevsky, L. M. Gokhberg, etc.</w:t>
      </w:r>
      <w:r w:rsidR="00F92A6A" w:rsidRPr="00F92A6A">
        <w:rPr>
          <w:rFonts w:ascii="Times New Roman" w:hAnsi="Times New Roman" w:cs="Times New Roman"/>
          <w:sz w:val="24"/>
          <w:szCs w:val="24"/>
          <w:lang w:val="en-US"/>
        </w:rPr>
        <w:t>: head of t</w:t>
      </w:r>
      <w:r w:rsidR="00F92A6A">
        <w:rPr>
          <w:rFonts w:ascii="Times New Roman" w:hAnsi="Times New Roman" w:cs="Times New Roman"/>
          <w:sz w:val="24"/>
          <w:szCs w:val="24"/>
          <w:lang w:val="en-US"/>
        </w:rPr>
        <w:t>he team of authors P. B. Rudnik</w:t>
      </w:r>
      <w:r w:rsidR="00F92A6A" w:rsidRPr="00F92A6A">
        <w:rPr>
          <w:rFonts w:ascii="Times New Roman" w:hAnsi="Times New Roman" w:cs="Times New Roman"/>
          <w:sz w:val="24"/>
          <w:szCs w:val="24"/>
          <w:lang w:val="en-US"/>
        </w:rPr>
        <w:t xml:space="preserve">; scientific editors L. M. Gokhberg, P. B. Rudnik, </w:t>
      </w:r>
      <w:r w:rsidR="00F92A6A">
        <w:rPr>
          <w:rFonts w:ascii="Times New Roman" w:hAnsi="Times New Roman" w:cs="Times New Roman"/>
          <w:sz w:val="24"/>
          <w:szCs w:val="24"/>
          <w:lang w:val="en-US"/>
        </w:rPr>
        <w:t>K. O. Vishnevsky, T. S. Zinina;</w:t>
      </w:r>
      <w:r w:rsidR="00F92A6A" w:rsidRPr="00F92A6A">
        <w:rPr>
          <w:rFonts w:ascii="Times New Roman" w:hAnsi="Times New Roman" w:cs="Times New Roman"/>
          <w:sz w:val="24"/>
          <w:szCs w:val="24"/>
          <w:lang w:val="en-US"/>
        </w:rPr>
        <w:t xml:space="preserve"> National Research University "Higher School of Economics". — M. : Publishing House of the Higher School of Economics, 2021. — 239, [1] p</w:t>
      </w:r>
      <w:r w:rsidR="00F92A6A">
        <w:rPr>
          <w:rFonts w:ascii="Times New Roman" w:hAnsi="Times New Roman" w:cs="Times New Roman"/>
          <w:sz w:val="24"/>
          <w:szCs w:val="24"/>
          <w:lang w:val="en-US"/>
        </w:rPr>
        <w:t>ages</w:t>
      </w:r>
      <w:r w:rsidR="00F92A6A" w:rsidRPr="00F92A6A">
        <w:rPr>
          <w:rFonts w:ascii="Times New Roman" w:hAnsi="Times New Roman" w:cs="Times New Roman"/>
          <w:sz w:val="24"/>
          <w:szCs w:val="24"/>
          <w:lang w:val="en-US"/>
        </w:rPr>
        <w:t>. — ISBN 978-5-7598-2510-4. — ISBN 978-5-7598-2270-7 (e-book).</w:t>
      </w:r>
    </w:p>
    <w:p w14:paraId="0F12F0DC" w14:textId="42B8B124" w:rsidR="00DA7673" w:rsidRPr="00F92A6A" w:rsidRDefault="00DA7673" w:rsidP="00795E7F">
      <w:pPr>
        <w:tabs>
          <w:tab w:val="left" w:pos="851"/>
        </w:tabs>
        <w:spacing w:after="0" w:line="240" w:lineRule="auto"/>
        <w:ind w:firstLine="709"/>
        <w:jc w:val="both"/>
        <w:rPr>
          <w:rFonts w:ascii="Times New Roman" w:hAnsi="Times New Roman" w:cs="Times New Roman"/>
          <w:sz w:val="24"/>
          <w:szCs w:val="24"/>
          <w:lang w:val="en-US"/>
        </w:rPr>
      </w:pPr>
      <w:r w:rsidRPr="00F92A6A">
        <w:rPr>
          <w:rFonts w:ascii="Times New Roman" w:hAnsi="Times New Roman" w:cs="Times New Roman"/>
          <w:sz w:val="24"/>
          <w:szCs w:val="24"/>
          <w:lang w:val="en-US"/>
        </w:rPr>
        <w:t xml:space="preserve">7. </w:t>
      </w:r>
      <w:r w:rsidR="00F92A6A" w:rsidRPr="00F92A6A">
        <w:rPr>
          <w:rFonts w:ascii="Times New Roman" w:hAnsi="Times New Roman" w:cs="Times New Roman"/>
          <w:sz w:val="24"/>
          <w:szCs w:val="24"/>
          <w:lang w:val="en-US"/>
        </w:rPr>
        <w:t>Digital Economy: 2022: a brief statistical collection / G. I. Abdrakhmanova, S.A. Vasilko</w:t>
      </w:r>
      <w:r w:rsidR="00F92A6A">
        <w:rPr>
          <w:rFonts w:ascii="Times New Roman" w:hAnsi="Times New Roman" w:cs="Times New Roman"/>
          <w:sz w:val="24"/>
          <w:szCs w:val="24"/>
          <w:lang w:val="en-US"/>
        </w:rPr>
        <w:t>vsky, K.O. Vishnevsky, etc.</w:t>
      </w:r>
      <w:r w:rsidRPr="00F92A6A">
        <w:rPr>
          <w:rFonts w:ascii="Times New Roman" w:hAnsi="Times New Roman" w:cs="Times New Roman"/>
          <w:sz w:val="24"/>
          <w:szCs w:val="24"/>
          <w:lang w:val="en-US"/>
        </w:rPr>
        <w:t xml:space="preserve">; </w:t>
      </w:r>
      <w:r w:rsidR="00F92A6A" w:rsidRPr="00F92A6A">
        <w:rPr>
          <w:rFonts w:ascii="Times New Roman" w:hAnsi="Times New Roman" w:cs="Times New Roman"/>
          <w:sz w:val="24"/>
          <w:szCs w:val="24"/>
          <w:lang w:val="en-US"/>
        </w:rPr>
        <w:t xml:space="preserve">National Research University "Higher School of Economics". — M. : Publishing House of the Higher School of Economics, </w:t>
      </w:r>
      <w:r w:rsidRPr="00F92A6A">
        <w:rPr>
          <w:rFonts w:ascii="Times New Roman" w:hAnsi="Times New Roman" w:cs="Times New Roman"/>
          <w:sz w:val="24"/>
          <w:szCs w:val="24"/>
          <w:lang w:val="en-US"/>
        </w:rPr>
        <w:t xml:space="preserve"> – 124 </w:t>
      </w:r>
      <w:r w:rsidR="00F92A6A" w:rsidRPr="00F92A6A">
        <w:rPr>
          <w:rFonts w:ascii="Times New Roman" w:hAnsi="Times New Roman" w:cs="Times New Roman"/>
          <w:sz w:val="24"/>
          <w:szCs w:val="24"/>
          <w:lang w:val="en-US"/>
        </w:rPr>
        <w:t>pages</w:t>
      </w:r>
      <w:r w:rsidRPr="00F92A6A">
        <w:rPr>
          <w:rFonts w:ascii="Times New Roman" w:hAnsi="Times New Roman" w:cs="Times New Roman"/>
          <w:sz w:val="24"/>
          <w:szCs w:val="24"/>
          <w:lang w:val="en-US"/>
        </w:rPr>
        <w:t xml:space="preserve">. – 300 </w:t>
      </w:r>
      <w:r w:rsidR="00F92A6A">
        <w:rPr>
          <w:rFonts w:ascii="Times New Roman" w:hAnsi="Times New Roman" w:cs="Times New Roman"/>
          <w:sz w:val="24"/>
          <w:szCs w:val="24"/>
          <w:lang w:val="en-US"/>
        </w:rPr>
        <w:t>copies</w:t>
      </w:r>
      <w:r w:rsidRPr="00F92A6A">
        <w:rPr>
          <w:rFonts w:ascii="Times New Roman" w:hAnsi="Times New Roman" w:cs="Times New Roman"/>
          <w:sz w:val="24"/>
          <w:szCs w:val="24"/>
          <w:lang w:val="en-US"/>
        </w:rPr>
        <w:t>. – ISBN 978-5-7598-2599-9.</w:t>
      </w:r>
    </w:p>
    <w:p w14:paraId="13487DC5" w14:textId="77777777" w:rsidR="007C1427" w:rsidRPr="00F92A6A" w:rsidRDefault="007C1427" w:rsidP="00795E7F">
      <w:pPr>
        <w:shd w:val="clear" w:color="auto" w:fill="FFFFFF"/>
        <w:spacing w:after="0" w:line="240" w:lineRule="auto"/>
        <w:jc w:val="right"/>
        <w:textAlignment w:val="baseline"/>
        <w:rPr>
          <w:rFonts w:ascii="Times New Roman" w:hAnsi="Times New Roman" w:cs="Times New Roman"/>
          <w:color w:val="000000" w:themeColor="text1"/>
          <w:sz w:val="24"/>
          <w:szCs w:val="24"/>
          <w:lang w:val="en-US"/>
        </w:rPr>
      </w:pPr>
    </w:p>
    <w:p w14:paraId="29814C7F" w14:textId="36C8B15F" w:rsidR="007C1427" w:rsidRPr="007C1427" w:rsidRDefault="007C1427" w:rsidP="00795E7F">
      <w:pPr>
        <w:shd w:val="clear" w:color="auto" w:fill="FFFFFF"/>
        <w:spacing w:after="0" w:line="240" w:lineRule="auto"/>
        <w:jc w:val="center"/>
        <w:textAlignment w:val="baseline"/>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Author’s information</w:t>
      </w:r>
    </w:p>
    <w:p w14:paraId="6DDC7D78" w14:textId="3FB4BA63" w:rsidR="007C1427" w:rsidRPr="00991658" w:rsidRDefault="007C1427" w:rsidP="00795E7F">
      <w:pPr>
        <w:spacing w:after="0" w:line="240" w:lineRule="auto"/>
        <w:ind w:firstLine="709"/>
        <w:rPr>
          <w:rFonts w:ascii="Times New Roman" w:hAnsi="Times New Roman" w:cs="Times New Roman"/>
          <w:sz w:val="24"/>
          <w:szCs w:val="24"/>
          <w:lang w:val="en-US"/>
        </w:rPr>
      </w:pPr>
      <w:r w:rsidRPr="007C1427">
        <w:rPr>
          <w:rFonts w:ascii="Times New Roman" w:hAnsi="Times New Roman" w:cs="Times New Roman"/>
          <w:sz w:val="24"/>
          <w:szCs w:val="24"/>
          <w:lang w:val="en-US"/>
        </w:rPr>
        <w:t xml:space="preserve">Leontieva </w:t>
      </w:r>
      <w:r>
        <w:rPr>
          <w:rFonts w:ascii="Times New Roman" w:hAnsi="Times New Roman" w:cs="Times New Roman"/>
          <w:sz w:val="24"/>
          <w:szCs w:val="24"/>
          <w:lang w:val="en-US"/>
        </w:rPr>
        <w:t>Anna Nikolaevna (Russia, Saint-Petersburg) – P</w:t>
      </w:r>
      <w:r w:rsidRPr="00991658">
        <w:rPr>
          <w:rFonts w:ascii="Times New Roman" w:hAnsi="Times New Roman" w:cs="Times New Roman"/>
          <w:color w:val="000000" w:themeColor="text1"/>
          <w:sz w:val="24"/>
          <w:szCs w:val="24"/>
          <w:lang w:val="en-US"/>
        </w:rPr>
        <w:t>h.D</w:t>
      </w:r>
      <w:r>
        <w:rPr>
          <w:rFonts w:ascii="Times New Roman" w:hAnsi="Times New Roman" w:cs="Times New Roman"/>
          <w:color w:val="000000" w:themeColor="text1"/>
          <w:sz w:val="24"/>
          <w:szCs w:val="24"/>
          <w:lang w:val="en-US"/>
        </w:rPr>
        <w:t>,</w:t>
      </w:r>
      <w:r w:rsidRPr="006849A0">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Senior </w:t>
      </w:r>
      <w:r w:rsidRPr="00991658">
        <w:rPr>
          <w:rFonts w:ascii="Times New Roman" w:hAnsi="Times New Roman" w:cs="Times New Roman"/>
          <w:color w:val="000000" w:themeColor="text1"/>
          <w:sz w:val="24"/>
          <w:szCs w:val="24"/>
          <w:lang w:val="en-US"/>
        </w:rPr>
        <w:t>Researcher</w:t>
      </w:r>
      <w:r>
        <w:rPr>
          <w:rFonts w:ascii="Times New Roman" w:hAnsi="Times New Roman" w:cs="Times New Roman"/>
          <w:color w:val="000000" w:themeColor="text1"/>
          <w:sz w:val="24"/>
          <w:szCs w:val="24"/>
          <w:lang w:val="en-US"/>
        </w:rPr>
        <w:t xml:space="preserve"> </w:t>
      </w:r>
      <w:r w:rsidR="005B38DE">
        <w:rPr>
          <w:rFonts w:ascii="Times New Roman" w:hAnsi="Times New Roman" w:cs="Times New Roman"/>
          <w:color w:val="000000" w:themeColor="text1"/>
          <w:sz w:val="24"/>
          <w:szCs w:val="24"/>
          <w:lang w:val="en-US"/>
        </w:rPr>
        <w:t xml:space="preserve">in the </w:t>
      </w:r>
      <w:r w:rsidRPr="00991658">
        <w:rPr>
          <w:rFonts w:ascii="Times New Roman" w:hAnsi="Times New Roman" w:cs="Times New Roman"/>
          <w:sz w:val="24"/>
          <w:szCs w:val="24"/>
          <w:lang w:val="en-US"/>
        </w:rPr>
        <w:t>Institute for Regional Economy Studies Russian Academy of Sciences</w:t>
      </w:r>
      <w:r>
        <w:rPr>
          <w:rFonts w:ascii="Times New Roman" w:hAnsi="Times New Roman" w:cs="Times New Roman"/>
          <w:sz w:val="24"/>
          <w:szCs w:val="24"/>
          <w:lang w:val="en-US"/>
        </w:rPr>
        <w:t xml:space="preserve"> </w:t>
      </w:r>
      <w:r w:rsidR="00795E7F" w:rsidRPr="00795E7F">
        <w:rPr>
          <w:rFonts w:ascii="Times New Roman" w:hAnsi="Times New Roman" w:cs="Times New Roman"/>
          <w:sz w:val="24"/>
          <w:szCs w:val="24"/>
          <w:lang w:val="en-US"/>
        </w:rPr>
        <w:t>(38</w:t>
      </w:r>
      <w:r w:rsidR="00795E7F">
        <w:rPr>
          <w:rFonts w:ascii="Times New Roman" w:hAnsi="Times New Roman" w:cs="Times New Roman"/>
          <w:sz w:val="24"/>
          <w:szCs w:val="24"/>
          <w:lang w:val="en-US"/>
        </w:rPr>
        <w:t>,</w:t>
      </w:r>
      <w:r w:rsidR="00795E7F" w:rsidRPr="00795E7F">
        <w:rPr>
          <w:rFonts w:ascii="Times New Roman" w:hAnsi="Times New Roman" w:cs="Times New Roman"/>
          <w:sz w:val="24"/>
          <w:szCs w:val="24"/>
          <w:lang w:val="en-US"/>
        </w:rPr>
        <w:t xml:space="preserve"> Serpukhovskaya str., Saint Petersburg, 190013, e-mail: an.leontieva@mail.ru )</w:t>
      </w:r>
    </w:p>
    <w:p w14:paraId="3946FF7A" w14:textId="77777777" w:rsidR="00ED093A" w:rsidRPr="00ED093A" w:rsidRDefault="00ED093A" w:rsidP="00795E7F">
      <w:pPr>
        <w:pStyle w:val="a4"/>
        <w:tabs>
          <w:tab w:val="left" w:pos="851"/>
        </w:tabs>
        <w:spacing w:after="0" w:line="240" w:lineRule="auto"/>
        <w:ind w:left="1069"/>
        <w:jc w:val="both"/>
        <w:rPr>
          <w:rFonts w:ascii="Times New Roman" w:hAnsi="Times New Roman" w:cs="Times New Roman"/>
          <w:sz w:val="24"/>
          <w:szCs w:val="24"/>
          <w:lang w:val="en-US"/>
        </w:rPr>
      </w:pPr>
    </w:p>
    <w:sectPr w:rsidR="00ED093A" w:rsidRPr="00ED093A" w:rsidSect="00700F2F">
      <w:footerReference w:type="default" r:id="rId8"/>
      <w:pgSz w:w="11906" w:h="16838"/>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757931" w14:textId="77777777" w:rsidR="009F4E37" w:rsidRDefault="009F4E37" w:rsidP="005F363D">
      <w:pPr>
        <w:spacing w:after="0" w:line="240" w:lineRule="auto"/>
      </w:pPr>
      <w:r>
        <w:separator/>
      </w:r>
    </w:p>
  </w:endnote>
  <w:endnote w:type="continuationSeparator" w:id="0">
    <w:p w14:paraId="3376B805" w14:textId="77777777" w:rsidR="009F4E37" w:rsidRDefault="009F4E37" w:rsidP="005F36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723102"/>
      <w:docPartObj>
        <w:docPartGallery w:val="Page Numbers (Bottom of Page)"/>
        <w:docPartUnique/>
      </w:docPartObj>
    </w:sdtPr>
    <w:sdtEndPr/>
    <w:sdtContent>
      <w:p w14:paraId="33BE5C93" w14:textId="77777777" w:rsidR="00627160" w:rsidRDefault="006D0F31">
        <w:pPr>
          <w:pStyle w:val="ae"/>
          <w:jc w:val="right"/>
        </w:pPr>
        <w:r>
          <w:fldChar w:fldCharType="begin"/>
        </w:r>
        <w:r w:rsidR="00627160">
          <w:instrText>PAGE   \* MERGEFORMAT</w:instrText>
        </w:r>
        <w:r>
          <w:fldChar w:fldCharType="separate"/>
        </w:r>
        <w:r w:rsidR="00F92A6A">
          <w:rPr>
            <w:noProof/>
          </w:rPr>
          <w:t>5</w:t>
        </w:r>
        <w:r>
          <w:fldChar w:fldCharType="end"/>
        </w:r>
      </w:p>
    </w:sdtContent>
  </w:sdt>
  <w:p w14:paraId="28F23784" w14:textId="77777777" w:rsidR="00627160" w:rsidRDefault="00627160">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0AAA95" w14:textId="77777777" w:rsidR="009F4E37" w:rsidRDefault="009F4E37" w:rsidP="005F363D">
      <w:pPr>
        <w:spacing w:after="0" w:line="240" w:lineRule="auto"/>
      </w:pPr>
      <w:r>
        <w:separator/>
      </w:r>
    </w:p>
  </w:footnote>
  <w:footnote w:type="continuationSeparator" w:id="0">
    <w:p w14:paraId="3D861A68" w14:textId="77777777" w:rsidR="009F4E37" w:rsidRDefault="009F4E37" w:rsidP="005F36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D257C"/>
    <w:multiLevelType w:val="hybridMultilevel"/>
    <w:tmpl w:val="9656038E"/>
    <w:lvl w:ilvl="0" w:tplc="20C201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2ED4434"/>
    <w:multiLevelType w:val="hybridMultilevel"/>
    <w:tmpl w:val="98A2F6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4EF5858"/>
    <w:multiLevelType w:val="hybridMultilevel"/>
    <w:tmpl w:val="034829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DB84748"/>
    <w:multiLevelType w:val="hybridMultilevel"/>
    <w:tmpl w:val="A6B892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86E39CC"/>
    <w:multiLevelType w:val="hybridMultilevel"/>
    <w:tmpl w:val="F00E03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CAB46E4"/>
    <w:multiLevelType w:val="hybridMultilevel"/>
    <w:tmpl w:val="CF349D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6952AD4"/>
    <w:multiLevelType w:val="hybridMultilevel"/>
    <w:tmpl w:val="D736B976"/>
    <w:lvl w:ilvl="0" w:tplc="C30674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E2F57AC"/>
    <w:multiLevelType w:val="hybridMultilevel"/>
    <w:tmpl w:val="BABE9F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9050751"/>
    <w:multiLevelType w:val="hybridMultilevel"/>
    <w:tmpl w:val="D2E05C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4D4E7639"/>
    <w:multiLevelType w:val="hybridMultilevel"/>
    <w:tmpl w:val="79EA82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17072CA"/>
    <w:multiLevelType w:val="hybridMultilevel"/>
    <w:tmpl w:val="F80A1AE4"/>
    <w:lvl w:ilvl="0" w:tplc="ED3A8D76">
      <w:start w:val="1"/>
      <w:numFmt w:val="decimal"/>
      <w:lvlText w:val="%1."/>
      <w:lvlJc w:val="left"/>
      <w:pPr>
        <w:tabs>
          <w:tab w:val="num" w:pos="720"/>
        </w:tabs>
        <w:ind w:left="720" w:hanging="360"/>
      </w:pPr>
    </w:lvl>
    <w:lvl w:ilvl="1" w:tplc="6978AFFE" w:tentative="1">
      <w:start w:val="1"/>
      <w:numFmt w:val="decimal"/>
      <w:lvlText w:val="%2."/>
      <w:lvlJc w:val="left"/>
      <w:pPr>
        <w:tabs>
          <w:tab w:val="num" w:pos="1440"/>
        </w:tabs>
        <w:ind w:left="1440" w:hanging="360"/>
      </w:pPr>
    </w:lvl>
    <w:lvl w:ilvl="2" w:tplc="52FE2D2E" w:tentative="1">
      <w:start w:val="1"/>
      <w:numFmt w:val="decimal"/>
      <w:lvlText w:val="%3."/>
      <w:lvlJc w:val="left"/>
      <w:pPr>
        <w:tabs>
          <w:tab w:val="num" w:pos="2160"/>
        </w:tabs>
        <w:ind w:left="2160" w:hanging="360"/>
      </w:pPr>
    </w:lvl>
    <w:lvl w:ilvl="3" w:tplc="CBB44F9C" w:tentative="1">
      <w:start w:val="1"/>
      <w:numFmt w:val="decimal"/>
      <w:lvlText w:val="%4."/>
      <w:lvlJc w:val="left"/>
      <w:pPr>
        <w:tabs>
          <w:tab w:val="num" w:pos="2880"/>
        </w:tabs>
        <w:ind w:left="2880" w:hanging="360"/>
      </w:pPr>
    </w:lvl>
    <w:lvl w:ilvl="4" w:tplc="6EA8AA78" w:tentative="1">
      <w:start w:val="1"/>
      <w:numFmt w:val="decimal"/>
      <w:lvlText w:val="%5."/>
      <w:lvlJc w:val="left"/>
      <w:pPr>
        <w:tabs>
          <w:tab w:val="num" w:pos="3600"/>
        </w:tabs>
        <w:ind w:left="3600" w:hanging="360"/>
      </w:pPr>
    </w:lvl>
    <w:lvl w:ilvl="5" w:tplc="6F24578E" w:tentative="1">
      <w:start w:val="1"/>
      <w:numFmt w:val="decimal"/>
      <w:lvlText w:val="%6."/>
      <w:lvlJc w:val="left"/>
      <w:pPr>
        <w:tabs>
          <w:tab w:val="num" w:pos="4320"/>
        </w:tabs>
        <w:ind w:left="4320" w:hanging="360"/>
      </w:pPr>
    </w:lvl>
    <w:lvl w:ilvl="6" w:tplc="555292AE" w:tentative="1">
      <w:start w:val="1"/>
      <w:numFmt w:val="decimal"/>
      <w:lvlText w:val="%7."/>
      <w:lvlJc w:val="left"/>
      <w:pPr>
        <w:tabs>
          <w:tab w:val="num" w:pos="5040"/>
        </w:tabs>
        <w:ind w:left="5040" w:hanging="360"/>
      </w:pPr>
    </w:lvl>
    <w:lvl w:ilvl="7" w:tplc="9028C5E8" w:tentative="1">
      <w:start w:val="1"/>
      <w:numFmt w:val="decimal"/>
      <w:lvlText w:val="%8."/>
      <w:lvlJc w:val="left"/>
      <w:pPr>
        <w:tabs>
          <w:tab w:val="num" w:pos="5760"/>
        </w:tabs>
        <w:ind w:left="5760" w:hanging="360"/>
      </w:pPr>
    </w:lvl>
    <w:lvl w:ilvl="8" w:tplc="05969872" w:tentative="1">
      <w:start w:val="1"/>
      <w:numFmt w:val="decimal"/>
      <w:lvlText w:val="%9."/>
      <w:lvlJc w:val="left"/>
      <w:pPr>
        <w:tabs>
          <w:tab w:val="num" w:pos="6480"/>
        </w:tabs>
        <w:ind w:left="6480" w:hanging="360"/>
      </w:pPr>
    </w:lvl>
  </w:abstractNum>
  <w:abstractNum w:abstractNumId="11" w15:restartNumberingAfterBreak="0">
    <w:nsid w:val="546C6F6B"/>
    <w:multiLevelType w:val="hybridMultilevel"/>
    <w:tmpl w:val="62ACC4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E830096"/>
    <w:multiLevelType w:val="hybridMultilevel"/>
    <w:tmpl w:val="B60EB8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0C833F1"/>
    <w:multiLevelType w:val="hybridMultilevel"/>
    <w:tmpl w:val="B60EB8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1D21125"/>
    <w:multiLevelType w:val="hybridMultilevel"/>
    <w:tmpl w:val="73BA15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46E17FD"/>
    <w:multiLevelType w:val="hybridMultilevel"/>
    <w:tmpl w:val="13E470DE"/>
    <w:lvl w:ilvl="0" w:tplc="20C2014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6A5F118B"/>
    <w:multiLevelType w:val="multilevel"/>
    <w:tmpl w:val="F35CB8F2"/>
    <w:numStyleLink w:val="referencelist"/>
  </w:abstractNum>
  <w:abstractNum w:abstractNumId="17"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abstractNum w:abstractNumId="18" w15:restartNumberingAfterBreak="0">
    <w:nsid w:val="7E4624DF"/>
    <w:multiLevelType w:val="hybridMultilevel"/>
    <w:tmpl w:val="73BA15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3"/>
  </w:num>
  <w:num w:numId="3">
    <w:abstractNumId w:val="11"/>
  </w:num>
  <w:num w:numId="4">
    <w:abstractNumId w:val="13"/>
  </w:num>
  <w:num w:numId="5">
    <w:abstractNumId w:val="12"/>
  </w:num>
  <w:num w:numId="6">
    <w:abstractNumId w:val="17"/>
  </w:num>
  <w:num w:numId="7">
    <w:abstractNumId w:val="16"/>
  </w:num>
  <w:num w:numId="8">
    <w:abstractNumId w:val="2"/>
  </w:num>
  <w:num w:numId="9">
    <w:abstractNumId w:val="18"/>
  </w:num>
  <w:num w:numId="10">
    <w:abstractNumId w:val="14"/>
  </w:num>
  <w:num w:numId="11">
    <w:abstractNumId w:val="4"/>
  </w:num>
  <w:num w:numId="12">
    <w:abstractNumId w:val="8"/>
  </w:num>
  <w:num w:numId="13">
    <w:abstractNumId w:val="7"/>
  </w:num>
  <w:num w:numId="14">
    <w:abstractNumId w:val="10"/>
  </w:num>
  <w:num w:numId="15">
    <w:abstractNumId w:val="6"/>
  </w:num>
  <w:num w:numId="16">
    <w:abstractNumId w:val="0"/>
  </w:num>
  <w:num w:numId="17">
    <w:abstractNumId w:val="9"/>
  </w:num>
  <w:num w:numId="18">
    <w:abstractNumId w:val="1"/>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3CCD"/>
    <w:rsid w:val="00000415"/>
    <w:rsid w:val="00041F30"/>
    <w:rsid w:val="000451A2"/>
    <w:rsid w:val="00053BE5"/>
    <w:rsid w:val="0005414B"/>
    <w:rsid w:val="000A580B"/>
    <w:rsid w:val="000B345B"/>
    <w:rsid w:val="000C22F9"/>
    <w:rsid w:val="000D01AC"/>
    <w:rsid w:val="000D667A"/>
    <w:rsid w:val="000F205B"/>
    <w:rsid w:val="000F4418"/>
    <w:rsid w:val="00104A23"/>
    <w:rsid w:val="00105829"/>
    <w:rsid w:val="00133339"/>
    <w:rsid w:val="00133C0F"/>
    <w:rsid w:val="0013470A"/>
    <w:rsid w:val="00136E4A"/>
    <w:rsid w:val="001541E1"/>
    <w:rsid w:val="001558DD"/>
    <w:rsid w:val="00164B1A"/>
    <w:rsid w:val="00177847"/>
    <w:rsid w:val="00182C78"/>
    <w:rsid w:val="001A7F82"/>
    <w:rsid w:val="001B37EC"/>
    <w:rsid w:val="001B7CEE"/>
    <w:rsid w:val="001C0E8B"/>
    <w:rsid w:val="001C1086"/>
    <w:rsid w:val="001C40DC"/>
    <w:rsid w:val="001D7384"/>
    <w:rsid w:val="001E2C2D"/>
    <w:rsid w:val="001E52C1"/>
    <w:rsid w:val="0021131C"/>
    <w:rsid w:val="00264D64"/>
    <w:rsid w:val="00280C9B"/>
    <w:rsid w:val="00284F7E"/>
    <w:rsid w:val="002874C7"/>
    <w:rsid w:val="00291B9A"/>
    <w:rsid w:val="002A7EAA"/>
    <w:rsid w:val="002B3873"/>
    <w:rsid w:val="002C06F6"/>
    <w:rsid w:val="002C2968"/>
    <w:rsid w:val="002D602D"/>
    <w:rsid w:val="002E041F"/>
    <w:rsid w:val="002F02CE"/>
    <w:rsid w:val="002F304C"/>
    <w:rsid w:val="003003E8"/>
    <w:rsid w:val="00300B2C"/>
    <w:rsid w:val="00330952"/>
    <w:rsid w:val="00346744"/>
    <w:rsid w:val="00347CD9"/>
    <w:rsid w:val="003513E6"/>
    <w:rsid w:val="00375C4A"/>
    <w:rsid w:val="003A2CD9"/>
    <w:rsid w:val="003A3533"/>
    <w:rsid w:val="003A461A"/>
    <w:rsid w:val="003D17FE"/>
    <w:rsid w:val="003E6E90"/>
    <w:rsid w:val="003F4EDA"/>
    <w:rsid w:val="00410E3D"/>
    <w:rsid w:val="0042488B"/>
    <w:rsid w:val="00425A19"/>
    <w:rsid w:val="00426F55"/>
    <w:rsid w:val="004304AD"/>
    <w:rsid w:val="00446AE4"/>
    <w:rsid w:val="00446E84"/>
    <w:rsid w:val="0045037D"/>
    <w:rsid w:val="00451181"/>
    <w:rsid w:val="004522DA"/>
    <w:rsid w:val="00452EB3"/>
    <w:rsid w:val="00463B25"/>
    <w:rsid w:val="00490D8C"/>
    <w:rsid w:val="00492B78"/>
    <w:rsid w:val="004A2E68"/>
    <w:rsid w:val="004B01BE"/>
    <w:rsid w:val="004B4B5E"/>
    <w:rsid w:val="004B50C7"/>
    <w:rsid w:val="004C4F38"/>
    <w:rsid w:val="004C6441"/>
    <w:rsid w:val="004D0B55"/>
    <w:rsid w:val="004D0FBB"/>
    <w:rsid w:val="004E5551"/>
    <w:rsid w:val="004F12D2"/>
    <w:rsid w:val="004F2644"/>
    <w:rsid w:val="004F5F5A"/>
    <w:rsid w:val="00500965"/>
    <w:rsid w:val="00502B8E"/>
    <w:rsid w:val="0050425B"/>
    <w:rsid w:val="00511D3A"/>
    <w:rsid w:val="0052360D"/>
    <w:rsid w:val="00533974"/>
    <w:rsid w:val="00540D4D"/>
    <w:rsid w:val="00544262"/>
    <w:rsid w:val="00562453"/>
    <w:rsid w:val="005739BD"/>
    <w:rsid w:val="00573CE3"/>
    <w:rsid w:val="00582066"/>
    <w:rsid w:val="00590CFC"/>
    <w:rsid w:val="0059410A"/>
    <w:rsid w:val="005A4481"/>
    <w:rsid w:val="005A4484"/>
    <w:rsid w:val="005B38DE"/>
    <w:rsid w:val="005D5214"/>
    <w:rsid w:val="005E0C7C"/>
    <w:rsid w:val="005F363D"/>
    <w:rsid w:val="005F7B0E"/>
    <w:rsid w:val="006050AA"/>
    <w:rsid w:val="006140BA"/>
    <w:rsid w:val="006258A0"/>
    <w:rsid w:val="00627160"/>
    <w:rsid w:val="00636C40"/>
    <w:rsid w:val="006404B5"/>
    <w:rsid w:val="00643042"/>
    <w:rsid w:val="00644AA0"/>
    <w:rsid w:val="0065427A"/>
    <w:rsid w:val="00654E39"/>
    <w:rsid w:val="00665847"/>
    <w:rsid w:val="00667C13"/>
    <w:rsid w:val="006849A0"/>
    <w:rsid w:val="00692AF5"/>
    <w:rsid w:val="00693AA6"/>
    <w:rsid w:val="006A7733"/>
    <w:rsid w:val="006C14CB"/>
    <w:rsid w:val="006D0F31"/>
    <w:rsid w:val="006D21C7"/>
    <w:rsid w:val="006D3DF3"/>
    <w:rsid w:val="006E45A0"/>
    <w:rsid w:val="006E5B43"/>
    <w:rsid w:val="006E723D"/>
    <w:rsid w:val="006F4122"/>
    <w:rsid w:val="006F5F80"/>
    <w:rsid w:val="00700F2F"/>
    <w:rsid w:val="00730F27"/>
    <w:rsid w:val="00755566"/>
    <w:rsid w:val="007934A8"/>
    <w:rsid w:val="00795E7F"/>
    <w:rsid w:val="007C1427"/>
    <w:rsid w:val="007D60E5"/>
    <w:rsid w:val="007F2E6E"/>
    <w:rsid w:val="007F382A"/>
    <w:rsid w:val="007F440C"/>
    <w:rsid w:val="00800371"/>
    <w:rsid w:val="00801D3E"/>
    <w:rsid w:val="00836268"/>
    <w:rsid w:val="0083637A"/>
    <w:rsid w:val="00837BE1"/>
    <w:rsid w:val="00844956"/>
    <w:rsid w:val="008560E8"/>
    <w:rsid w:val="0085729C"/>
    <w:rsid w:val="00861540"/>
    <w:rsid w:val="00877A05"/>
    <w:rsid w:val="00887C85"/>
    <w:rsid w:val="008937ED"/>
    <w:rsid w:val="008B344F"/>
    <w:rsid w:val="008C3FCF"/>
    <w:rsid w:val="008D4F85"/>
    <w:rsid w:val="009054D5"/>
    <w:rsid w:val="009100FB"/>
    <w:rsid w:val="00910673"/>
    <w:rsid w:val="00911F5C"/>
    <w:rsid w:val="00915260"/>
    <w:rsid w:val="0091718F"/>
    <w:rsid w:val="00917A31"/>
    <w:rsid w:val="00924680"/>
    <w:rsid w:val="00932D9A"/>
    <w:rsid w:val="0093665C"/>
    <w:rsid w:val="00945C71"/>
    <w:rsid w:val="009676D6"/>
    <w:rsid w:val="009849F9"/>
    <w:rsid w:val="00991658"/>
    <w:rsid w:val="009A2166"/>
    <w:rsid w:val="009B284D"/>
    <w:rsid w:val="009C36C3"/>
    <w:rsid w:val="009C5196"/>
    <w:rsid w:val="009C6C5B"/>
    <w:rsid w:val="009D5A17"/>
    <w:rsid w:val="009F0512"/>
    <w:rsid w:val="009F4E37"/>
    <w:rsid w:val="009F616A"/>
    <w:rsid w:val="00A01DB6"/>
    <w:rsid w:val="00A05487"/>
    <w:rsid w:val="00A2307B"/>
    <w:rsid w:val="00A27E6D"/>
    <w:rsid w:val="00A63CCD"/>
    <w:rsid w:val="00A63F81"/>
    <w:rsid w:val="00A63FF3"/>
    <w:rsid w:val="00AA7C6E"/>
    <w:rsid w:val="00AE0AC1"/>
    <w:rsid w:val="00AE1073"/>
    <w:rsid w:val="00AE4629"/>
    <w:rsid w:val="00AF0FAE"/>
    <w:rsid w:val="00B14F88"/>
    <w:rsid w:val="00B16821"/>
    <w:rsid w:val="00B17C84"/>
    <w:rsid w:val="00B30D49"/>
    <w:rsid w:val="00B40A31"/>
    <w:rsid w:val="00B5483A"/>
    <w:rsid w:val="00B742D1"/>
    <w:rsid w:val="00B74F56"/>
    <w:rsid w:val="00B7507C"/>
    <w:rsid w:val="00B75884"/>
    <w:rsid w:val="00B83D03"/>
    <w:rsid w:val="00B94D7F"/>
    <w:rsid w:val="00BA7617"/>
    <w:rsid w:val="00BC6C90"/>
    <w:rsid w:val="00BE0464"/>
    <w:rsid w:val="00BE7C1A"/>
    <w:rsid w:val="00BF6227"/>
    <w:rsid w:val="00C02751"/>
    <w:rsid w:val="00C10BE4"/>
    <w:rsid w:val="00C17D36"/>
    <w:rsid w:val="00C236D4"/>
    <w:rsid w:val="00C23828"/>
    <w:rsid w:val="00C24C58"/>
    <w:rsid w:val="00C361CB"/>
    <w:rsid w:val="00C6003A"/>
    <w:rsid w:val="00C61722"/>
    <w:rsid w:val="00CB0F29"/>
    <w:rsid w:val="00CB1808"/>
    <w:rsid w:val="00CC5BED"/>
    <w:rsid w:val="00CD088B"/>
    <w:rsid w:val="00CD44D7"/>
    <w:rsid w:val="00CE09CE"/>
    <w:rsid w:val="00CF5536"/>
    <w:rsid w:val="00D25711"/>
    <w:rsid w:val="00D25C4D"/>
    <w:rsid w:val="00D33C82"/>
    <w:rsid w:val="00D41A7C"/>
    <w:rsid w:val="00D53FDB"/>
    <w:rsid w:val="00D67ABF"/>
    <w:rsid w:val="00D73861"/>
    <w:rsid w:val="00D80E70"/>
    <w:rsid w:val="00D81FE5"/>
    <w:rsid w:val="00D90525"/>
    <w:rsid w:val="00DA7673"/>
    <w:rsid w:val="00DE01E3"/>
    <w:rsid w:val="00DE5FC1"/>
    <w:rsid w:val="00DE67CE"/>
    <w:rsid w:val="00E0236E"/>
    <w:rsid w:val="00E07107"/>
    <w:rsid w:val="00E076C7"/>
    <w:rsid w:val="00E12C93"/>
    <w:rsid w:val="00E13F7F"/>
    <w:rsid w:val="00E16082"/>
    <w:rsid w:val="00E24D33"/>
    <w:rsid w:val="00E26620"/>
    <w:rsid w:val="00E30795"/>
    <w:rsid w:val="00E32BF2"/>
    <w:rsid w:val="00E40C14"/>
    <w:rsid w:val="00E4470E"/>
    <w:rsid w:val="00E600C6"/>
    <w:rsid w:val="00E70C68"/>
    <w:rsid w:val="00E72C87"/>
    <w:rsid w:val="00E76C00"/>
    <w:rsid w:val="00E76E01"/>
    <w:rsid w:val="00E9370E"/>
    <w:rsid w:val="00E94BE6"/>
    <w:rsid w:val="00EB36EC"/>
    <w:rsid w:val="00EC17CA"/>
    <w:rsid w:val="00EC20CB"/>
    <w:rsid w:val="00EC4363"/>
    <w:rsid w:val="00EC48E7"/>
    <w:rsid w:val="00ED093A"/>
    <w:rsid w:val="00EE25BA"/>
    <w:rsid w:val="00EE6048"/>
    <w:rsid w:val="00EF0952"/>
    <w:rsid w:val="00EF263F"/>
    <w:rsid w:val="00EF5BCD"/>
    <w:rsid w:val="00F33076"/>
    <w:rsid w:val="00F42161"/>
    <w:rsid w:val="00F43864"/>
    <w:rsid w:val="00F81088"/>
    <w:rsid w:val="00F9105B"/>
    <w:rsid w:val="00F92A6A"/>
    <w:rsid w:val="00F94151"/>
    <w:rsid w:val="00FC7ED9"/>
    <w:rsid w:val="00FD44F5"/>
    <w:rsid w:val="00FD67F9"/>
    <w:rsid w:val="00FF26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318A3"/>
  <w15:docId w15:val="{4D0F0E63-8A1C-4940-AEB3-980AF1FC4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D44D7"/>
    <w:rPr>
      <w:color w:val="0000FF" w:themeColor="hyperlink"/>
      <w:u w:val="single"/>
    </w:rPr>
  </w:style>
  <w:style w:type="paragraph" w:styleId="a4">
    <w:name w:val="List Paragraph"/>
    <w:aliases w:val="Варианты ответов"/>
    <w:basedOn w:val="a"/>
    <w:link w:val="a5"/>
    <w:uiPriority w:val="34"/>
    <w:qFormat/>
    <w:rsid w:val="009C6C5B"/>
    <w:pPr>
      <w:ind w:left="720"/>
      <w:contextualSpacing/>
    </w:pPr>
  </w:style>
  <w:style w:type="paragraph" w:styleId="a6">
    <w:name w:val="Balloon Text"/>
    <w:basedOn w:val="a"/>
    <w:link w:val="a7"/>
    <w:uiPriority w:val="99"/>
    <w:semiHidden/>
    <w:unhideWhenUsed/>
    <w:rsid w:val="009C6C5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C6C5B"/>
    <w:rPr>
      <w:rFonts w:ascii="Tahoma" w:hAnsi="Tahoma" w:cs="Tahoma"/>
      <w:sz w:val="16"/>
      <w:szCs w:val="16"/>
    </w:rPr>
  </w:style>
  <w:style w:type="paragraph" w:styleId="a8">
    <w:name w:val="footnote text"/>
    <w:basedOn w:val="a"/>
    <w:link w:val="a9"/>
    <w:uiPriority w:val="99"/>
    <w:unhideWhenUsed/>
    <w:rsid w:val="005F363D"/>
    <w:pPr>
      <w:spacing w:after="0" w:line="240" w:lineRule="auto"/>
    </w:pPr>
    <w:rPr>
      <w:sz w:val="20"/>
      <w:szCs w:val="20"/>
    </w:rPr>
  </w:style>
  <w:style w:type="character" w:customStyle="1" w:styleId="a9">
    <w:name w:val="Текст сноски Знак"/>
    <w:basedOn w:val="a0"/>
    <w:link w:val="a8"/>
    <w:uiPriority w:val="99"/>
    <w:rsid w:val="005F363D"/>
    <w:rPr>
      <w:sz w:val="20"/>
      <w:szCs w:val="20"/>
    </w:rPr>
  </w:style>
  <w:style w:type="character" w:styleId="aa">
    <w:name w:val="footnote reference"/>
    <w:basedOn w:val="a0"/>
    <w:semiHidden/>
    <w:unhideWhenUsed/>
    <w:rsid w:val="005F363D"/>
    <w:rPr>
      <w:vertAlign w:val="superscript"/>
    </w:rPr>
  </w:style>
  <w:style w:type="table" w:styleId="ab">
    <w:name w:val="Table Grid"/>
    <w:basedOn w:val="a1"/>
    <w:uiPriority w:val="59"/>
    <w:rsid w:val="006E4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
    <w:link w:val="ad"/>
    <w:uiPriority w:val="99"/>
    <w:unhideWhenUsed/>
    <w:rsid w:val="00133C0F"/>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133C0F"/>
  </w:style>
  <w:style w:type="paragraph" w:styleId="ae">
    <w:name w:val="footer"/>
    <w:basedOn w:val="a"/>
    <w:link w:val="af"/>
    <w:uiPriority w:val="99"/>
    <w:unhideWhenUsed/>
    <w:rsid w:val="00133C0F"/>
    <w:pPr>
      <w:tabs>
        <w:tab w:val="center" w:pos="4677"/>
        <w:tab w:val="right" w:pos="9355"/>
      </w:tabs>
      <w:spacing w:after="0" w:line="240" w:lineRule="auto"/>
    </w:pPr>
  </w:style>
  <w:style w:type="character" w:customStyle="1" w:styleId="af">
    <w:name w:val="Нижний колонтитул Знак"/>
    <w:basedOn w:val="a0"/>
    <w:link w:val="ae"/>
    <w:uiPriority w:val="99"/>
    <w:rsid w:val="00133C0F"/>
  </w:style>
  <w:style w:type="character" w:customStyle="1" w:styleId="a5">
    <w:name w:val="Абзац списка Знак"/>
    <w:aliases w:val="Варианты ответов Знак"/>
    <w:link w:val="a4"/>
    <w:uiPriority w:val="34"/>
    <w:locked/>
    <w:rsid w:val="00991658"/>
  </w:style>
  <w:style w:type="paragraph" w:customStyle="1" w:styleId="referenceitem">
    <w:name w:val="referenceitem"/>
    <w:basedOn w:val="a"/>
    <w:rsid w:val="003A461A"/>
    <w:pPr>
      <w:numPr>
        <w:numId w:val="7"/>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eastAsia="en-US"/>
    </w:rPr>
  </w:style>
  <w:style w:type="numbering" w:customStyle="1" w:styleId="referencelist">
    <w:name w:val="referencelist"/>
    <w:basedOn w:val="a2"/>
    <w:semiHidden/>
    <w:rsid w:val="003A461A"/>
    <w:pPr>
      <w:numPr>
        <w:numId w:val="6"/>
      </w:numPr>
    </w:pPr>
  </w:style>
  <w:style w:type="paragraph" w:styleId="af0">
    <w:name w:val="Normal (Web)"/>
    <w:basedOn w:val="a"/>
    <w:uiPriority w:val="99"/>
    <w:semiHidden/>
    <w:unhideWhenUsed/>
    <w:rsid w:val="00451181"/>
    <w:pPr>
      <w:spacing w:before="100" w:beforeAutospacing="1" w:after="100" w:afterAutospacing="1" w:line="240" w:lineRule="auto"/>
    </w:pPr>
    <w:rPr>
      <w:rFonts w:ascii="Times New Roman" w:eastAsia="Times New Roman" w:hAnsi="Times New Roman" w:cs="Times New Roman"/>
      <w:sz w:val="24"/>
      <w:szCs w:val="24"/>
    </w:rPr>
  </w:style>
  <w:style w:type="paragraph" w:styleId="af1">
    <w:name w:val="caption"/>
    <w:basedOn w:val="a"/>
    <w:next w:val="a"/>
    <w:uiPriority w:val="35"/>
    <w:unhideWhenUsed/>
    <w:qFormat/>
    <w:rsid w:val="001B37EC"/>
    <w:pPr>
      <w:spacing w:line="240" w:lineRule="auto"/>
    </w:pPr>
    <w:rPr>
      <w:i/>
      <w:iCs/>
      <w:color w:val="1F497D" w:themeColor="text2"/>
      <w:sz w:val="18"/>
      <w:szCs w:val="18"/>
    </w:rPr>
  </w:style>
  <w:style w:type="table" w:styleId="af2">
    <w:name w:val="Grid Table Light"/>
    <w:basedOn w:val="a1"/>
    <w:uiPriority w:val="40"/>
    <w:rsid w:val="002874C7"/>
    <w:pPr>
      <w:spacing w:after="0" w:line="240" w:lineRule="auto"/>
    </w:pPr>
    <w:rPr>
      <w:rFonts w:eastAsiaTheme="minorHAnsi"/>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76344">
      <w:bodyDiv w:val="1"/>
      <w:marLeft w:val="0"/>
      <w:marRight w:val="0"/>
      <w:marTop w:val="0"/>
      <w:marBottom w:val="0"/>
      <w:divBdr>
        <w:top w:val="none" w:sz="0" w:space="0" w:color="auto"/>
        <w:left w:val="none" w:sz="0" w:space="0" w:color="auto"/>
        <w:bottom w:val="none" w:sz="0" w:space="0" w:color="auto"/>
        <w:right w:val="none" w:sz="0" w:space="0" w:color="auto"/>
      </w:divBdr>
    </w:div>
    <w:div w:id="103884523">
      <w:bodyDiv w:val="1"/>
      <w:marLeft w:val="0"/>
      <w:marRight w:val="0"/>
      <w:marTop w:val="0"/>
      <w:marBottom w:val="0"/>
      <w:divBdr>
        <w:top w:val="none" w:sz="0" w:space="0" w:color="auto"/>
        <w:left w:val="none" w:sz="0" w:space="0" w:color="auto"/>
        <w:bottom w:val="none" w:sz="0" w:space="0" w:color="auto"/>
        <w:right w:val="none" w:sz="0" w:space="0" w:color="auto"/>
      </w:divBdr>
      <w:divsChild>
        <w:div w:id="372270671">
          <w:marLeft w:val="0"/>
          <w:marRight w:val="0"/>
          <w:marTop w:val="0"/>
          <w:marBottom w:val="0"/>
          <w:divBdr>
            <w:top w:val="none" w:sz="0" w:space="0" w:color="auto"/>
            <w:left w:val="none" w:sz="0" w:space="0" w:color="auto"/>
            <w:bottom w:val="none" w:sz="0" w:space="0" w:color="auto"/>
            <w:right w:val="none" w:sz="0" w:space="0" w:color="auto"/>
          </w:divBdr>
          <w:divsChild>
            <w:div w:id="1009523127">
              <w:marLeft w:val="0"/>
              <w:marRight w:val="0"/>
              <w:marTop w:val="0"/>
              <w:marBottom w:val="0"/>
              <w:divBdr>
                <w:top w:val="none" w:sz="0" w:space="0" w:color="auto"/>
                <w:left w:val="none" w:sz="0" w:space="0" w:color="auto"/>
                <w:bottom w:val="none" w:sz="0" w:space="0" w:color="auto"/>
                <w:right w:val="none" w:sz="0" w:space="0" w:color="auto"/>
              </w:divBdr>
            </w:div>
          </w:divsChild>
        </w:div>
        <w:div w:id="1730030001">
          <w:marLeft w:val="0"/>
          <w:marRight w:val="0"/>
          <w:marTop w:val="0"/>
          <w:marBottom w:val="0"/>
          <w:divBdr>
            <w:top w:val="none" w:sz="0" w:space="0" w:color="auto"/>
            <w:left w:val="none" w:sz="0" w:space="0" w:color="auto"/>
            <w:bottom w:val="none" w:sz="0" w:space="0" w:color="auto"/>
            <w:right w:val="none" w:sz="0" w:space="0" w:color="auto"/>
          </w:divBdr>
          <w:divsChild>
            <w:div w:id="1535269083">
              <w:marLeft w:val="0"/>
              <w:marRight w:val="0"/>
              <w:marTop w:val="0"/>
              <w:marBottom w:val="0"/>
              <w:divBdr>
                <w:top w:val="none" w:sz="0" w:space="0" w:color="auto"/>
                <w:left w:val="none" w:sz="0" w:space="0" w:color="auto"/>
                <w:bottom w:val="none" w:sz="0" w:space="0" w:color="auto"/>
                <w:right w:val="none" w:sz="0" w:space="0" w:color="auto"/>
              </w:divBdr>
              <w:divsChild>
                <w:div w:id="206447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43816">
      <w:bodyDiv w:val="1"/>
      <w:marLeft w:val="0"/>
      <w:marRight w:val="0"/>
      <w:marTop w:val="0"/>
      <w:marBottom w:val="0"/>
      <w:divBdr>
        <w:top w:val="none" w:sz="0" w:space="0" w:color="auto"/>
        <w:left w:val="none" w:sz="0" w:space="0" w:color="auto"/>
        <w:bottom w:val="none" w:sz="0" w:space="0" w:color="auto"/>
        <w:right w:val="none" w:sz="0" w:space="0" w:color="auto"/>
      </w:divBdr>
    </w:div>
    <w:div w:id="145441149">
      <w:bodyDiv w:val="1"/>
      <w:marLeft w:val="0"/>
      <w:marRight w:val="0"/>
      <w:marTop w:val="0"/>
      <w:marBottom w:val="0"/>
      <w:divBdr>
        <w:top w:val="none" w:sz="0" w:space="0" w:color="auto"/>
        <w:left w:val="none" w:sz="0" w:space="0" w:color="auto"/>
        <w:bottom w:val="none" w:sz="0" w:space="0" w:color="auto"/>
        <w:right w:val="none" w:sz="0" w:space="0" w:color="auto"/>
      </w:divBdr>
    </w:div>
    <w:div w:id="184444168">
      <w:bodyDiv w:val="1"/>
      <w:marLeft w:val="0"/>
      <w:marRight w:val="0"/>
      <w:marTop w:val="0"/>
      <w:marBottom w:val="0"/>
      <w:divBdr>
        <w:top w:val="none" w:sz="0" w:space="0" w:color="auto"/>
        <w:left w:val="none" w:sz="0" w:space="0" w:color="auto"/>
        <w:bottom w:val="none" w:sz="0" w:space="0" w:color="auto"/>
        <w:right w:val="none" w:sz="0" w:space="0" w:color="auto"/>
      </w:divBdr>
      <w:divsChild>
        <w:div w:id="1371153252">
          <w:marLeft w:val="547"/>
          <w:marRight w:val="0"/>
          <w:marTop w:val="200"/>
          <w:marBottom w:val="0"/>
          <w:divBdr>
            <w:top w:val="none" w:sz="0" w:space="0" w:color="auto"/>
            <w:left w:val="none" w:sz="0" w:space="0" w:color="auto"/>
            <w:bottom w:val="none" w:sz="0" w:space="0" w:color="auto"/>
            <w:right w:val="none" w:sz="0" w:space="0" w:color="auto"/>
          </w:divBdr>
        </w:div>
        <w:div w:id="1566986443">
          <w:marLeft w:val="547"/>
          <w:marRight w:val="0"/>
          <w:marTop w:val="200"/>
          <w:marBottom w:val="0"/>
          <w:divBdr>
            <w:top w:val="none" w:sz="0" w:space="0" w:color="auto"/>
            <w:left w:val="none" w:sz="0" w:space="0" w:color="auto"/>
            <w:bottom w:val="none" w:sz="0" w:space="0" w:color="auto"/>
            <w:right w:val="none" w:sz="0" w:space="0" w:color="auto"/>
          </w:divBdr>
        </w:div>
        <w:div w:id="149951965">
          <w:marLeft w:val="547"/>
          <w:marRight w:val="0"/>
          <w:marTop w:val="200"/>
          <w:marBottom w:val="0"/>
          <w:divBdr>
            <w:top w:val="none" w:sz="0" w:space="0" w:color="auto"/>
            <w:left w:val="none" w:sz="0" w:space="0" w:color="auto"/>
            <w:bottom w:val="none" w:sz="0" w:space="0" w:color="auto"/>
            <w:right w:val="none" w:sz="0" w:space="0" w:color="auto"/>
          </w:divBdr>
        </w:div>
        <w:div w:id="715282038">
          <w:marLeft w:val="547"/>
          <w:marRight w:val="0"/>
          <w:marTop w:val="200"/>
          <w:marBottom w:val="0"/>
          <w:divBdr>
            <w:top w:val="none" w:sz="0" w:space="0" w:color="auto"/>
            <w:left w:val="none" w:sz="0" w:space="0" w:color="auto"/>
            <w:bottom w:val="none" w:sz="0" w:space="0" w:color="auto"/>
            <w:right w:val="none" w:sz="0" w:space="0" w:color="auto"/>
          </w:divBdr>
        </w:div>
        <w:div w:id="630206926">
          <w:marLeft w:val="547"/>
          <w:marRight w:val="0"/>
          <w:marTop w:val="200"/>
          <w:marBottom w:val="0"/>
          <w:divBdr>
            <w:top w:val="none" w:sz="0" w:space="0" w:color="auto"/>
            <w:left w:val="none" w:sz="0" w:space="0" w:color="auto"/>
            <w:bottom w:val="none" w:sz="0" w:space="0" w:color="auto"/>
            <w:right w:val="none" w:sz="0" w:space="0" w:color="auto"/>
          </w:divBdr>
        </w:div>
        <w:div w:id="95448148">
          <w:marLeft w:val="547"/>
          <w:marRight w:val="0"/>
          <w:marTop w:val="200"/>
          <w:marBottom w:val="0"/>
          <w:divBdr>
            <w:top w:val="none" w:sz="0" w:space="0" w:color="auto"/>
            <w:left w:val="none" w:sz="0" w:space="0" w:color="auto"/>
            <w:bottom w:val="none" w:sz="0" w:space="0" w:color="auto"/>
            <w:right w:val="none" w:sz="0" w:space="0" w:color="auto"/>
          </w:divBdr>
        </w:div>
        <w:div w:id="1631547428">
          <w:marLeft w:val="547"/>
          <w:marRight w:val="0"/>
          <w:marTop w:val="200"/>
          <w:marBottom w:val="0"/>
          <w:divBdr>
            <w:top w:val="none" w:sz="0" w:space="0" w:color="auto"/>
            <w:left w:val="none" w:sz="0" w:space="0" w:color="auto"/>
            <w:bottom w:val="none" w:sz="0" w:space="0" w:color="auto"/>
            <w:right w:val="none" w:sz="0" w:space="0" w:color="auto"/>
          </w:divBdr>
        </w:div>
        <w:div w:id="1310331077">
          <w:marLeft w:val="547"/>
          <w:marRight w:val="0"/>
          <w:marTop w:val="200"/>
          <w:marBottom w:val="0"/>
          <w:divBdr>
            <w:top w:val="none" w:sz="0" w:space="0" w:color="auto"/>
            <w:left w:val="none" w:sz="0" w:space="0" w:color="auto"/>
            <w:bottom w:val="none" w:sz="0" w:space="0" w:color="auto"/>
            <w:right w:val="none" w:sz="0" w:space="0" w:color="auto"/>
          </w:divBdr>
        </w:div>
        <w:div w:id="237175450">
          <w:marLeft w:val="547"/>
          <w:marRight w:val="0"/>
          <w:marTop w:val="200"/>
          <w:marBottom w:val="0"/>
          <w:divBdr>
            <w:top w:val="none" w:sz="0" w:space="0" w:color="auto"/>
            <w:left w:val="none" w:sz="0" w:space="0" w:color="auto"/>
            <w:bottom w:val="none" w:sz="0" w:space="0" w:color="auto"/>
            <w:right w:val="none" w:sz="0" w:space="0" w:color="auto"/>
          </w:divBdr>
        </w:div>
        <w:div w:id="1310280599">
          <w:marLeft w:val="547"/>
          <w:marRight w:val="0"/>
          <w:marTop w:val="200"/>
          <w:marBottom w:val="0"/>
          <w:divBdr>
            <w:top w:val="none" w:sz="0" w:space="0" w:color="auto"/>
            <w:left w:val="none" w:sz="0" w:space="0" w:color="auto"/>
            <w:bottom w:val="none" w:sz="0" w:space="0" w:color="auto"/>
            <w:right w:val="none" w:sz="0" w:space="0" w:color="auto"/>
          </w:divBdr>
        </w:div>
      </w:divsChild>
    </w:div>
    <w:div w:id="397635031">
      <w:bodyDiv w:val="1"/>
      <w:marLeft w:val="0"/>
      <w:marRight w:val="0"/>
      <w:marTop w:val="0"/>
      <w:marBottom w:val="0"/>
      <w:divBdr>
        <w:top w:val="none" w:sz="0" w:space="0" w:color="auto"/>
        <w:left w:val="none" w:sz="0" w:space="0" w:color="auto"/>
        <w:bottom w:val="none" w:sz="0" w:space="0" w:color="auto"/>
        <w:right w:val="none" w:sz="0" w:space="0" w:color="auto"/>
      </w:divBdr>
    </w:div>
    <w:div w:id="485634364">
      <w:bodyDiv w:val="1"/>
      <w:marLeft w:val="0"/>
      <w:marRight w:val="0"/>
      <w:marTop w:val="0"/>
      <w:marBottom w:val="0"/>
      <w:divBdr>
        <w:top w:val="none" w:sz="0" w:space="0" w:color="auto"/>
        <w:left w:val="none" w:sz="0" w:space="0" w:color="auto"/>
        <w:bottom w:val="none" w:sz="0" w:space="0" w:color="auto"/>
        <w:right w:val="none" w:sz="0" w:space="0" w:color="auto"/>
      </w:divBdr>
    </w:div>
    <w:div w:id="522136274">
      <w:bodyDiv w:val="1"/>
      <w:marLeft w:val="0"/>
      <w:marRight w:val="0"/>
      <w:marTop w:val="0"/>
      <w:marBottom w:val="0"/>
      <w:divBdr>
        <w:top w:val="none" w:sz="0" w:space="0" w:color="auto"/>
        <w:left w:val="none" w:sz="0" w:space="0" w:color="auto"/>
        <w:bottom w:val="none" w:sz="0" w:space="0" w:color="auto"/>
        <w:right w:val="none" w:sz="0" w:space="0" w:color="auto"/>
      </w:divBdr>
    </w:div>
    <w:div w:id="550776217">
      <w:bodyDiv w:val="1"/>
      <w:marLeft w:val="0"/>
      <w:marRight w:val="0"/>
      <w:marTop w:val="0"/>
      <w:marBottom w:val="0"/>
      <w:divBdr>
        <w:top w:val="none" w:sz="0" w:space="0" w:color="auto"/>
        <w:left w:val="none" w:sz="0" w:space="0" w:color="auto"/>
        <w:bottom w:val="none" w:sz="0" w:space="0" w:color="auto"/>
        <w:right w:val="none" w:sz="0" w:space="0" w:color="auto"/>
      </w:divBdr>
      <w:divsChild>
        <w:div w:id="1222330025">
          <w:marLeft w:val="446"/>
          <w:marRight w:val="0"/>
          <w:marTop w:val="0"/>
          <w:marBottom w:val="0"/>
          <w:divBdr>
            <w:top w:val="none" w:sz="0" w:space="0" w:color="auto"/>
            <w:left w:val="none" w:sz="0" w:space="0" w:color="auto"/>
            <w:bottom w:val="none" w:sz="0" w:space="0" w:color="auto"/>
            <w:right w:val="none" w:sz="0" w:space="0" w:color="auto"/>
          </w:divBdr>
        </w:div>
        <w:div w:id="18743683">
          <w:marLeft w:val="446"/>
          <w:marRight w:val="0"/>
          <w:marTop w:val="0"/>
          <w:marBottom w:val="0"/>
          <w:divBdr>
            <w:top w:val="none" w:sz="0" w:space="0" w:color="auto"/>
            <w:left w:val="none" w:sz="0" w:space="0" w:color="auto"/>
            <w:bottom w:val="none" w:sz="0" w:space="0" w:color="auto"/>
            <w:right w:val="none" w:sz="0" w:space="0" w:color="auto"/>
          </w:divBdr>
        </w:div>
        <w:div w:id="614403738">
          <w:marLeft w:val="446"/>
          <w:marRight w:val="0"/>
          <w:marTop w:val="0"/>
          <w:marBottom w:val="0"/>
          <w:divBdr>
            <w:top w:val="none" w:sz="0" w:space="0" w:color="auto"/>
            <w:left w:val="none" w:sz="0" w:space="0" w:color="auto"/>
            <w:bottom w:val="none" w:sz="0" w:space="0" w:color="auto"/>
            <w:right w:val="none" w:sz="0" w:space="0" w:color="auto"/>
          </w:divBdr>
        </w:div>
        <w:div w:id="1905407675">
          <w:marLeft w:val="446"/>
          <w:marRight w:val="0"/>
          <w:marTop w:val="0"/>
          <w:marBottom w:val="0"/>
          <w:divBdr>
            <w:top w:val="none" w:sz="0" w:space="0" w:color="auto"/>
            <w:left w:val="none" w:sz="0" w:space="0" w:color="auto"/>
            <w:bottom w:val="none" w:sz="0" w:space="0" w:color="auto"/>
            <w:right w:val="none" w:sz="0" w:space="0" w:color="auto"/>
          </w:divBdr>
        </w:div>
        <w:div w:id="1944264650">
          <w:marLeft w:val="446"/>
          <w:marRight w:val="0"/>
          <w:marTop w:val="0"/>
          <w:marBottom w:val="0"/>
          <w:divBdr>
            <w:top w:val="none" w:sz="0" w:space="0" w:color="auto"/>
            <w:left w:val="none" w:sz="0" w:space="0" w:color="auto"/>
            <w:bottom w:val="none" w:sz="0" w:space="0" w:color="auto"/>
            <w:right w:val="none" w:sz="0" w:space="0" w:color="auto"/>
          </w:divBdr>
        </w:div>
      </w:divsChild>
    </w:div>
    <w:div w:id="606354410">
      <w:bodyDiv w:val="1"/>
      <w:marLeft w:val="0"/>
      <w:marRight w:val="0"/>
      <w:marTop w:val="0"/>
      <w:marBottom w:val="0"/>
      <w:divBdr>
        <w:top w:val="none" w:sz="0" w:space="0" w:color="auto"/>
        <w:left w:val="none" w:sz="0" w:space="0" w:color="auto"/>
        <w:bottom w:val="none" w:sz="0" w:space="0" w:color="auto"/>
        <w:right w:val="none" w:sz="0" w:space="0" w:color="auto"/>
      </w:divBdr>
    </w:div>
    <w:div w:id="651056597">
      <w:bodyDiv w:val="1"/>
      <w:marLeft w:val="0"/>
      <w:marRight w:val="0"/>
      <w:marTop w:val="0"/>
      <w:marBottom w:val="0"/>
      <w:divBdr>
        <w:top w:val="none" w:sz="0" w:space="0" w:color="auto"/>
        <w:left w:val="none" w:sz="0" w:space="0" w:color="auto"/>
        <w:bottom w:val="none" w:sz="0" w:space="0" w:color="auto"/>
        <w:right w:val="none" w:sz="0" w:space="0" w:color="auto"/>
      </w:divBdr>
    </w:div>
    <w:div w:id="741871482">
      <w:bodyDiv w:val="1"/>
      <w:marLeft w:val="0"/>
      <w:marRight w:val="0"/>
      <w:marTop w:val="0"/>
      <w:marBottom w:val="0"/>
      <w:divBdr>
        <w:top w:val="none" w:sz="0" w:space="0" w:color="auto"/>
        <w:left w:val="none" w:sz="0" w:space="0" w:color="auto"/>
        <w:bottom w:val="none" w:sz="0" w:space="0" w:color="auto"/>
        <w:right w:val="none" w:sz="0" w:space="0" w:color="auto"/>
      </w:divBdr>
    </w:div>
    <w:div w:id="839465342">
      <w:bodyDiv w:val="1"/>
      <w:marLeft w:val="0"/>
      <w:marRight w:val="0"/>
      <w:marTop w:val="0"/>
      <w:marBottom w:val="0"/>
      <w:divBdr>
        <w:top w:val="none" w:sz="0" w:space="0" w:color="auto"/>
        <w:left w:val="none" w:sz="0" w:space="0" w:color="auto"/>
        <w:bottom w:val="none" w:sz="0" w:space="0" w:color="auto"/>
        <w:right w:val="none" w:sz="0" w:space="0" w:color="auto"/>
      </w:divBdr>
    </w:div>
    <w:div w:id="914168952">
      <w:bodyDiv w:val="1"/>
      <w:marLeft w:val="0"/>
      <w:marRight w:val="0"/>
      <w:marTop w:val="0"/>
      <w:marBottom w:val="0"/>
      <w:divBdr>
        <w:top w:val="none" w:sz="0" w:space="0" w:color="auto"/>
        <w:left w:val="none" w:sz="0" w:space="0" w:color="auto"/>
        <w:bottom w:val="none" w:sz="0" w:space="0" w:color="auto"/>
        <w:right w:val="none" w:sz="0" w:space="0" w:color="auto"/>
      </w:divBdr>
    </w:div>
    <w:div w:id="916401401">
      <w:bodyDiv w:val="1"/>
      <w:marLeft w:val="0"/>
      <w:marRight w:val="0"/>
      <w:marTop w:val="0"/>
      <w:marBottom w:val="0"/>
      <w:divBdr>
        <w:top w:val="none" w:sz="0" w:space="0" w:color="auto"/>
        <w:left w:val="none" w:sz="0" w:space="0" w:color="auto"/>
        <w:bottom w:val="none" w:sz="0" w:space="0" w:color="auto"/>
        <w:right w:val="none" w:sz="0" w:space="0" w:color="auto"/>
      </w:divBdr>
      <w:divsChild>
        <w:div w:id="292448319">
          <w:marLeft w:val="0"/>
          <w:marRight w:val="0"/>
          <w:marTop w:val="0"/>
          <w:marBottom w:val="0"/>
          <w:divBdr>
            <w:top w:val="none" w:sz="0" w:space="0" w:color="auto"/>
            <w:left w:val="none" w:sz="0" w:space="0" w:color="auto"/>
            <w:bottom w:val="single" w:sz="4" w:space="0" w:color="F3F3F3"/>
            <w:right w:val="none" w:sz="0" w:space="0" w:color="auto"/>
          </w:divBdr>
        </w:div>
        <w:div w:id="1544905449">
          <w:marLeft w:val="0"/>
          <w:marRight w:val="0"/>
          <w:marTop w:val="0"/>
          <w:marBottom w:val="0"/>
          <w:divBdr>
            <w:top w:val="none" w:sz="0" w:space="0" w:color="auto"/>
            <w:left w:val="none" w:sz="0" w:space="0" w:color="auto"/>
            <w:bottom w:val="single" w:sz="4" w:space="0" w:color="F3F3F3"/>
            <w:right w:val="none" w:sz="0" w:space="0" w:color="auto"/>
          </w:divBdr>
        </w:div>
      </w:divsChild>
    </w:div>
    <w:div w:id="973406275">
      <w:bodyDiv w:val="1"/>
      <w:marLeft w:val="0"/>
      <w:marRight w:val="0"/>
      <w:marTop w:val="0"/>
      <w:marBottom w:val="0"/>
      <w:divBdr>
        <w:top w:val="none" w:sz="0" w:space="0" w:color="auto"/>
        <w:left w:val="none" w:sz="0" w:space="0" w:color="auto"/>
        <w:bottom w:val="none" w:sz="0" w:space="0" w:color="auto"/>
        <w:right w:val="none" w:sz="0" w:space="0" w:color="auto"/>
      </w:divBdr>
    </w:div>
    <w:div w:id="1007027556">
      <w:bodyDiv w:val="1"/>
      <w:marLeft w:val="0"/>
      <w:marRight w:val="0"/>
      <w:marTop w:val="0"/>
      <w:marBottom w:val="0"/>
      <w:divBdr>
        <w:top w:val="none" w:sz="0" w:space="0" w:color="auto"/>
        <w:left w:val="none" w:sz="0" w:space="0" w:color="auto"/>
        <w:bottom w:val="none" w:sz="0" w:space="0" w:color="auto"/>
        <w:right w:val="none" w:sz="0" w:space="0" w:color="auto"/>
      </w:divBdr>
      <w:divsChild>
        <w:div w:id="36469744">
          <w:marLeft w:val="547"/>
          <w:marRight w:val="0"/>
          <w:marTop w:val="200"/>
          <w:marBottom w:val="0"/>
          <w:divBdr>
            <w:top w:val="none" w:sz="0" w:space="0" w:color="auto"/>
            <w:left w:val="none" w:sz="0" w:space="0" w:color="auto"/>
            <w:bottom w:val="none" w:sz="0" w:space="0" w:color="auto"/>
            <w:right w:val="none" w:sz="0" w:space="0" w:color="auto"/>
          </w:divBdr>
        </w:div>
        <w:div w:id="1706713591">
          <w:marLeft w:val="547"/>
          <w:marRight w:val="0"/>
          <w:marTop w:val="200"/>
          <w:marBottom w:val="0"/>
          <w:divBdr>
            <w:top w:val="none" w:sz="0" w:space="0" w:color="auto"/>
            <w:left w:val="none" w:sz="0" w:space="0" w:color="auto"/>
            <w:bottom w:val="none" w:sz="0" w:space="0" w:color="auto"/>
            <w:right w:val="none" w:sz="0" w:space="0" w:color="auto"/>
          </w:divBdr>
        </w:div>
        <w:div w:id="1653408754">
          <w:marLeft w:val="547"/>
          <w:marRight w:val="0"/>
          <w:marTop w:val="200"/>
          <w:marBottom w:val="0"/>
          <w:divBdr>
            <w:top w:val="none" w:sz="0" w:space="0" w:color="auto"/>
            <w:left w:val="none" w:sz="0" w:space="0" w:color="auto"/>
            <w:bottom w:val="none" w:sz="0" w:space="0" w:color="auto"/>
            <w:right w:val="none" w:sz="0" w:space="0" w:color="auto"/>
          </w:divBdr>
        </w:div>
        <w:div w:id="2106879415">
          <w:marLeft w:val="547"/>
          <w:marRight w:val="0"/>
          <w:marTop w:val="200"/>
          <w:marBottom w:val="0"/>
          <w:divBdr>
            <w:top w:val="none" w:sz="0" w:space="0" w:color="auto"/>
            <w:left w:val="none" w:sz="0" w:space="0" w:color="auto"/>
            <w:bottom w:val="none" w:sz="0" w:space="0" w:color="auto"/>
            <w:right w:val="none" w:sz="0" w:space="0" w:color="auto"/>
          </w:divBdr>
        </w:div>
      </w:divsChild>
    </w:div>
    <w:div w:id="1143079433">
      <w:bodyDiv w:val="1"/>
      <w:marLeft w:val="0"/>
      <w:marRight w:val="0"/>
      <w:marTop w:val="0"/>
      <w:marBottom w:val="0"/>
      <w:divBdr>
        <w:top w:val="none" w:sz="0" w:space="0" w:color="auto"/>
        <w:left w:val="none" w:sz="0" w:space="0" w:color="auto"/>
        <w:bottom w:val="none" w:sz="0" w:space="0" w:color="auto"/>
        <w:right w:val="none" w:sz="0" w:space="0" w:color="auto"/>
      </w:divBdr>
    </w:div>
    <w:div w:id="1159730202">
      <w:bodyDiv w:val="1"/>
      <w:marLeft w:val="0"/>
      <w:marRight w:val="0"/>
      <w:marTop w:val="0"/>
      <w:marBottom w:val="0"/>
      <w:divBdr>
        <w:top w:val="none" w:sz="0" w:space="0" w:color="auto"/>
        <w:left w:val="none" w:sz="0" w:space="0" w:color="auto"/>
        <w:bottom w:val="none" w:sz="0" w:space="0" w:color="auto"/>
        <w:right w:val="none" w:sz="0" w:space="0" w:color="auto"/>
      </w:divBdr>
    </w:div>
    <w:div w:id="1187719279">
      <w:bodyDiv w:val="1"/>
      <w:marLeft w:val="0"/>
      <w:marRight w:val="0"/>
      <w:marTop w:val="0"/>
      <w:marBottom w:val="0"/>
      <w:divBdr>
        <w:top w:val="none" w:sz="0" w:space="0" w:color="auto"/>
        <w:left w:val="none" w:sz="0" w:space="0" w:color="auto"/>
        <w:bottom w:val="none" w:sz="0" w:space="0" w:color="auto"/>
        <w:right w:val="none" w:sz="0" w:space="0" w:color="auto"/>
      </w:divBdr>
    </w:div>
    <w:div w:id="1200244785">
      <w:bodyDiv w:val="1"/>
      <w:marLeft w:val="0"/>
      <w:marRight w:val="0"/>
      <w:marTop w:val="0"/>
      <w:marBottom w:val="0"/>
      <w:divBdr>
        <w:top w:val="none" w:sz="0" w:space="0" w:color="auto"/>
        <w:left w:val="none" w:sz="0" w:space="0" w:color="auto"/>
        <w:bottom w:val="none" w:sz="0" w:space="0" w:color="auto"/>
        <w:right w:val="none" w:sz="0" w:space="0" w:color="auto"/>
      </w:divBdr>
    </w:div>
    <w:div w:id="1295910240">
      <w:bodyDiv w:val="1"/>
      <w:marLeft w:val="0"/>
      <w:marRight w:val="0"/>
      <w:marTop w:val="0"/>
      <w:marBottom w:val="0"/>
      <w:divBdr>
        <w:top w:val="none" w:sz="0" w:space="0" w:color="auto"/>
        <w:left w:val="none" w:sz="0" w:space="0" w:color="auto"/>
        <w:bottom w:val="none" w:sz="0" w:space="0" w:color="auto"/>
        <w:right w:val="none" w:sz="0" w:space="0" w:color="auto"/>
      </w:divBdr>
      <w:divsChild>
        <w:div w:id="50007155">
          <w:marLeft w:val="547"/>
          <w:marRight w:val="0"/>
          <w:marTop w:val="0"/>
          <w:marBottom w:val="0"/>
          <w:divBdr>
            <w:top w:val="none" w:sz="0" w:space="0" w:color="auto"/>
            <w:left w:val="none" w:sz="0" w:space="0" w:color="auto"/>
            <w:bottom w:val="none" w:sz="0" w:space="0" w:color="auto"/>
            <w:right w:val="none" w:sz="0" w:space="0" w:color="auto"/>
          </w:divBdr>
        </w:div>
        <w:div w:id="1873884618">
          <w:marLeft w:val="547"/>
          <w:marRight w:val="0"/>
          <w:marTop w:val="0"/>
          <w:marBottom w:val="0"/>
          <w:divBdr>
            <w:top w:val="none" w:sz="0" w:space="0" w:color="auto"/>
            <w:left w:val="none" w:sz="0" w:space="0" w:color="auto"/>
            <w:bottom w:val="none" w:sz="0" w:space="0" w:color="auto"/>
            <w:right w:val="none" w:sz="0" w:space="0" w:color="auto"/>
          </w:divBdr>
        </w:div>
        <w:div w:id="1105074755">
          <w:marLeft w:val="547"/>
          <w:marRight w:val="0"/>
          <w:marTop w:val="0"/>
          <w:marBottom w:val="0"/>
          <w:divBdr>
            <w:top w:val="none" w:sz="0" w:space="0" w:color="auto"/>
            <w:left w:val="none" w:sz="0" w:space="0" w:color="auto"/>
            <w:bottom w:val="none" w:sz="0" w:space="0" w:color="auto"/>
            <w:right w:val="none" w:sz="0" w:space="0" w:color="auto"/>
          </w:divBdr>
        </w:div>
        <w:div w:id="234635737">
          <w:marLeft w:val="547"/>
          <w:marRight w:val="0"/>
          <w:marTop w:val="0"/>
          <w:marBottom w:val="0"/>
          <w:divBdr>
            <w:top w:val="none" w:sz="0" w:space="0" w:color="auto"/>
            <w:left w:val="none" w:sz="0" w:space="0" w:color="auto"/>
            <w:bottom w:val="none" w:sz="0" w:space="0" w:color="auto"/>
            <w:right w:val="none" w:sz="0" w:space="0" w:color="auto"/>
          </w:divBdr>
        </w:div>
      </w:divsChild>
    </w:div>
    <w:div w:id="1315379146">
      <w:bodyDiv w:val="1"/>
      <w:marLeft w:val="0"/>
      <w:marRight w:val="0"/>
      <w:marTop w:val="0"/>
      <w:marBottom w:val="0"/>
      <w:divBdr>
        <w:top w:val="none" w:sz="0" w:space="0" w:color="auto"/>
        <w:left w:val="none" w:sz="0" w:space="0" w:color="auto"/>
        <w:bottom w:val="none" w:sz="0" w:space="0" w:color="auto"/>
        <w:right w:val="none" w:sz="0" w:space="0" w:color="auto"/>
      </w:divBdr>
    </w:div>
    <w:div w:id="1327778579">
      <w:bodyDiv w:val="1"/>
      <w:marLeft w:val="0"/>
      <w:marRight w:val="0"/>
      <w:marTop w:val="0"/>
      <w:marBottom w:val="0"/>
      <w:divBdr>
        <w:top w:val="none" w:sz="0" w:space="0" w:color="auto"/>
        <w:left w:val="none" w:sz="0" w:space="0" w:color="auto"/>
        <w:bottom w:val="none" w:sz="0" w:space="0" w:color="auto"/>
        <w:right w:val="none" w:sz="0" w:space="0" w:color="auto"/>
      </w:divBdr>
    </w:div>
    <w:div w:id="1508593461">
      <w:bodyDiv w:val="1"/>
      <w:marLeft w:val="0"/>
      <w:marRight w:val="0"/>
      <w:marTop w:val="0"/>
      <w:marBottom w:val="0"/>
      <w:divBdr>
        <w:top w:val="none" w:sz="0" w:space="0" w:color="auto"/>
        <w:left w:val="none" w:sz="0" w:space="0" w:color="auto"/>
        <w:bottom w:val="none" w:sz="0" w:space="0" w:color="auto"/>
        <w:right w:val="none" w:sz="0" w:space="0" w:color="auto"/>
      </w:divBdr>
      <w:divsChild>
        <w:div w:id="1777094386">
          <w:marLeft w:val="0"/>
          <w:marRight w:val="0"/>
          <w:marTop w:val="0"/>
          <w:marBottom w:val="0"/>
          <w:divBdr>
            <w:top w:val="none" w:sz="0" w:space="0" w:color="auto"/>
            <w:left w:val="none" w:sz="0" w:space="0" w:color="auto"/>
            <w:bottom w:val="none" w:sz="0" w:space="0" w:color="auto"/>
            <w:right w:val="none" w:sz="0" w:space="0" w:color="auto"/>
          </w:divBdr>
          <w:divsChild>
            <w:div w:id="305479544">
              <w:marLeft w:val="0"/>
              <w:marRight w:val="0"/>
              <w:marTop w:val="0"/>
              <w:marBottom w:val="0"/>
              <w:divBdr>
                <w:top w:val="none" w:sz="0" w:space="0" w:color="auto"/>
                <w:left w:val="none" w:sz="0" w:space="0" w:color="auto"/>
                <w:bottom w:val="none" w:sz="0" w:space="0" w:color="auto"/>
                <w:right w:val="none" w:sz="0" w:space="0" w:color="auto"/>
              </w:divBdr>
            </w:div>
          </w:divsChild>
        </w:div>
        <w:div w:id="103765621">
          <w:marLeft w:val="0"/>
          <w:marRight w:val="0"/>
          <w:marTop w:val="0"/>
          <w:marBottom w:val="0"/>
          <w:divBdr>
            <w:top w:val="none" w:sz="0" w:space="0" w:color="auto"/>
            <w:left w:val="none" w:sz="0" w:space="0" w:color="auto"/>
            <w:bottom w:val="none" w:sz="0" w:space="0" w:color="auto"/>
            <w:right w:val="none" w:sz="0" w:space="0" w:color="auto"/>
          </w:divBdr>
          <w:divsChild>
            <w:div w:id="489712554">
              <w:marLeft w:val="0"/>
              <w:marRight w:val="0"/>
              <w:marTop w:val="0"/>
              <w:marBottom w:val="0"/>
              <w:divBdr>
                <w:top w:val="none" w:sz="0" w:space="0" w:color="auto"/>
                <w:left w:val="none" w:sz="0" w:space="0" w:color="auto"/>
                <w:bottom w:val="none" w:sz="0" w:space="0" w:color="auto"/>
                <w:right w:val="none" w:sz="0" w:space="0" w:color="auto"/>
              </w:divBdr>
              <w:divsChild>
                <w:div w:id="66802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521711">
      <w:bodyDiv w:val="1"/>
      <w:marLeft w:val="0"/>
      <w:marRight w:val="0"/>
      <w:marTop w:val="0"/>
      <w:marBottom w:val="0"/>
      <w:divBdr>
        <w:top w:val="none" w:sz="0" w:space="0" w:color="auto"/>
        <w:left w:val="none" w:sz="0" w:space="0" w:color="auto"/>
        <w:bottom w:val="none" w:sz="0" w:space="0" w:color="auto"/>
        <w:right w:val="none" w:sz="0" w:space="0" w:color="auto"/>
      </w:divBdr>
    </w:div>
    <w:div w:id="1567912312">
      <w:bodyDiv w:val="1"/>
      <w:marLeft w:val="0"/>
      <w:marRight w:val="0"/>
      <w:marTop w:val="0"/>
      <w:marBottom w:val="0"/>
      <w:divBdr>
        <w:top w:val="none" w:sz="0" w:space="0" w:color="auto"/>
        <w:left w:val="none" w:sz="0" w:space="0" w:color="auto"/>
        <w:bottom w:val="none" w:sz="0" w:space="0" w:color="auto"/>
        <w:right w:val="none" w:sz="0" w:space="0" w:color="auto"/>
      </w:divBdr>
    </w:div>
    <w:div w:id="1597205466">
      <w:bodyDiv w:val="1"/>
      <w:marLeft w:val="0"/>
      <w:marRight w:val="0"/>
      <w:marTop w:val="0"/>
      <w:marBottom w:val="0"/>
      <w:divBdr>
        <w:top w:val="none" w:sz="0" w:space="0" w:color="auto"/>
        <w:left w:val="none" w:sz="0" w:space="0" w:color="auto"/>
        <w:bottom w:val="none" w:sz="0" w:space="0" w:color="auto"/>
        <w:right w:val="none" w:sz="0" w:space="0" w:color="auto"/>
      </w:divBdr>
    </w:div>
    <w:div w:id="1629697070">
      <w:bodyDiv w:val="1"/>
      <w:marLeft w:val="0"/>
      <w:marRight w:val="0"/>
      <w:marTop w:val="0"/>
      <w:marBottom w:val="0"/>
      <w:divBdr>
        <w:top w:val="none" w:sz="0" w:space="0" w:color="auto"/>
        <w:left w:val="none" w:sz="0" w:space="0" w:color="auto"/>
        <w:bottom w:val="none" w:sz="0" w:space="0" w:color="auto"/>
        <w:right w:val="none" w:sz="0" w:space="0" w:color="auto"/>
      </w:divBdr>
    </w:div>
    <w:div w:id="1675886741">
      <w:bodyDiv w:val="1"/>
      <w:marLeft w:val="0"/>
      <w:marRight w:val="0"/>
      <w:marTop w:val="0"/>
      <w:marBottom w:val="0"/>
      <w:divBdr>
        <w:top w:val="none" w:sz="0" w:space="0" w:color="auto"/>
        <w:left w:val="none" w:sz="0" w:space="0" w:color="auto"/>
        <w:bottom w:val="none" w:sz="0" w:space="0" w:color="auto"/>
        <w:right w:val="none" w:sz="0" w:space="0" w:color="auto"/>
      </w:divBdr>
    </w:div>
    <w:div w:id="1681348804">
      <w:bodyDiv w:val="1"/>
      <w:marLeft w:val="0"/>
      <w:marRight w:val="0"/>
      <w:marTop w:val="0"/>
      <w:marBottom w:val="0"/>
      <w:divBdr>
        <w:top w:val="none" w:sz="0" w:space="0" w:color="auto"/>
        <w:left w:val="none" w:sz="0" w:space="0" w:color="auto"/>
        <w:bottom w:val="none" w:sz="0" w:space="0" w:color="auto"/>
        <w:right w:val="none" w:sz="0" w:space="0" w:color="auto"/>
      </w:divBdr>
    </w:div>
    <w:div w:id="1743991161">
      <w:bodyDiv w:val="1"/>
      <w:marLeft w:val="0"/>
      <w:marRight w:val="0"/>
      <w:marTop w:val="0"/>
      <w:marBottom w:val="0"/>
      <w:divBdr>
        <w:top w:val="none" w:sz="0" w:space="0" w:color="auto"/>
        <w:left w:val="none" w:sz="0" w:space="0" w:color="auto"/>
        <w:bottom w:val="none" w:sz="0" w:space="0" w:color="auto"/>
        <w:right w:val="none" w:sz="0" w:space="0" w:color="auto"/>
      </w:divBdr>
    </w:div>
    <w:div w:id="1782722876">
      <w:bodyDiv w:val="1"/>
      <w:marLeft w:val="0"/>
      <w:marRight w:val="0"/>
      <w:marTop w:val="0"/>
      <w:marBottom w:val="0"/>
      <w:divBdr>
        <w:top w:val="none" w:sz="0" w:space="0" w:color="auto"/>
        <w:left w:val="none" w:sz="0" w:space="0" w:color="auto"/>
        <w:bottom w:val="none" w:sz="0" w:space="0" w:color="auto"/>
        <w:right w:val="none" w:sz="0" w:space="0" w:color="auto"/>
      </w:divBdr>
    </w:div>
    <w:div w:id="1901595525">
      <w:bodyDiv w:val="1"/>
      <w:marLeft w:val="0"/>
      <w:marRight w:val="0"/>
      <w:marTop w:val="0"/>
      <w:marBottom w:val="0"/>
      <w:divBdr>
        <w:top w:val="none" w:sz="0" w:space="0" w:color="auto"/>
        <w:left w:val="none" w:sz="0" w:space="0" w:color="auto"/>
        <w:bottom w:val="none" w:sz="0" w:space="0" w:color="auto"/>
        <w:right w:val="none" w:sz="0" w:space="0" w:color="auto"/>
      </w:divBdr>
    </w:div>
    <w:div w:id="1930846125">
      <w:bodyDiv w:val="1"/>
      <w:marLeft w:val="0"/>
      <w:marRight w:val="0"/>
      <w:marTop w:val="0"/>
      <w:marBottom w:val="0"/>
      <w:divBdr>
        <w:top w:val="none" w:sz="0" w:space="0" w:color="auto"/>
        <w:left w:val="none" w:sz="0" w:space="0" w:color="auto"/>
        <w:bottom w:val="none" w:sz="0" w:space="0" w:color="auto"/>
        <w:right w:val="none" w:sz="0" w:space="0" w:color="auto"/>
      </w:divBdr>
      <w:divsChild>
        <w:div w:id="926112091">
          <w:marLeft w:val="0"/>
          <w:marRight w:val="0"/>
          <w:marTop w:val="0"/>
          <w:marBottom w:val="0"/>
          <w:divBdr>
            <w:top w:val="none" w:sz="0" w:space="0" w:color="auto"/>
            <w:left w:val="none" w:sz="0" w:space="0" w:color="auto"/>
            <w:bottom w:val="single" w:sz="4" w:space="0" w:color="F3F3F3"/>
            <w:right w:val="none" w:sz="0" w:space="0" w:color="auto"/>
          </w:divBdr>
        </w:div>
        <w:div w:id="545412028">
          <w:marLeft w:val="0"/>
          <w:marRight w:val="0"/>
          <w:marTop w:val="0"/>
          <w:marBottom w:val="0"/>
          <w:divBdr>
            <w:top w:val="none" w:sz="0" w:space="0" w:color="auto"/>
            <w:left w:val="none" w:sz="0" w:space="0" w:color="auto"/>
            <w:bottom w:val="single" w:sz="4" w:space="0" w:color="F3F3F3"/>
            <w:right w:val="none" w:sz="0" w:space="0" w:color="auto"/>
          </w:divBdr>
        </w:div>
      </w:divsChild>
    </w:div>
    <w:div w:id="2015836183">
      <w:bodyDiv w:val="1"/>
      <w:marLeft w:val="0"/>
      <w:marRight w:val="0"/>
      <w:marTop w:val="0"/>
      <w:marBottom w:val="0"/>
      <w:divBdr>
        <w:top w:val="none" w:sz="0" w:space="0" w:color="auto"/>
        <w:left w:val="none" w:sz="0" w:space="0" w:color="auto"/>
        <w:bottom w:val="none" w:sz="0" w:space="0" w:color="auto"/>
        <w:right w:val="none" w:sz="0" w:space="0" w:color="auto"/>
      </w:divBdr>
    </w:div>
    <w:div w:id="2026708654">
      <w:bodyDiv w:val="1"/>
      <w:marLeft w:val="0"/>
      <w:marRight w:val="0"/>
      <w:marTop w:val="0"/>
      <w:marBottom w:val="0"/>
      <w:divBdr>
        <w:top w:val="none" w:sz="0" w:space="0" w:color="auto"/>
        <w:left w:val="none" w:sz="0" w:space="0" w:color="auto"/>
        <w:bottom w:val="none" w:sz="0" w:space="0" w:color="auto"/>
        <w:right w:val="none" w:sz="0" w:space="0" w:color="auto"/>
      </w:divBdr>
    </w:div>
    <w:div w:id="2093235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38197E-8E73-4B92-BDFD-04B79E132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2070</Words>
  <Characters>11805</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Анна Леонтьева</cp:lastModifiedBy>
  <cp:revision>5</cp:revision>
  <dcterms:created xsi:type="dcterms:W3CDTF">2022-05-09T17:16:00Z</dcterms:created>
  <dcterms:modified xsi:type="dcterms:W3CDTF">2022-05-09T17:33:00Z</dcterms:modified>
</cp:coreProperties>
</file>