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27E82" w:rsidRPr="002422EA" w:rsidRDefault="00912615" w:rsidP="00912615">
      <w:pPr>
        <w:pStyle w:val="12"/>
        <w:jc w:val="center"/>
        <w:rPr>
          <w:rFonts w:asciiTheme="majorHAnsi" w:hAnsiTheme="majorHAnsi" w:cstheme="majorBidi"/>
          <w:caps/>
          <w:szCs w:val="24"/>
        </w:rPr>
      </w:pPr>
      <w:bookmarkStart w:id="0" w:name="_Toc76714064"/>
      <w:r>
        <w:rPr>
          <w:lang w:eastAsia="ru-RU"/>
        </w:rPr>
        <w:t xml:space="preserve">                                                                                                                </w:t>
      </w:r>
      <w:proofErr w:type="spellStart"/>
      <w:r w:rsidR="006B0853">
        <w:rPr>
          <w:lang w:eastAsia="ru-RU"/>
        </w:rPr>
        <w:t>Ардатьева</w:t>
      </w:r>
      <w:proofErr w:type="spellEnd"/>
      <w:r w:rsidR="006B0853">
        <w:rPr>
          <w:lang w:eastAsia="ru-RU"/>
        </w:rPr>
        <w:t xml:space="preserve"> Т</w:t>
      </w:r>
      <w:r w:rsidR="00827E82">
        <w:rPr>
          <w:lang w:eastAsia="ru-RU"/>
        </w:rPr>
        <w:t>.И.</w:t>
      </w:r>
      <w:bookmarkEnd w:id="0"/>
      <w:r>
        <w:rPr>
          <w:rStyle w:val="a3"/>
          <w:lang w:eastAsia="ru-RU"/>
        </w:rPr>
        <w:footnoteReference w:id="1"/>
      </w:r>
    </w:p>
    <w:p w:rsidR="00912615" w:rsidRDefault="00912615" w:rsidP="00892377">
      <w:pPr>
        <w:tabs>
          <w:tab w:val="left" w:pos="6820"/>
        </w:tabs>
        <w:spacing w:after="0" w:line="252" w:lineRule="auto"/>
        <w:ind w:firstLine="425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 xml:space="preserve">                                                                          </w:t>
      </w:r>
      <w:r w:rsidR="00E46633">
        <w:rPr>
          <w:rFonts w:ascii="Times New Roman" w:hAnsi="Times New Roman" w:cs="Times New Roman"/>
          <w:b/>
          <w:sz w:val="24"/>
        </w:rPr>
        <w:t xml:space="preserve">                             </w:t>
      </w:r>
      <w:proofErr w:type="spellStart"/>
      <w:r w:rsidR="00892377">
        <w:rPr>
          <w:rFonts w:ascii="Times New Roman" w:hAnsi="Times New Roman" w:cs="Times New Roman"/>
          <w:b/>
          <w:sz w:val="24"/>
        </w:rPr>
        <w:t>Ардатьев</w:t>
      </w:r>
      <w:proofErr w:type="spellEnd"/>
      <w:r>
        <w:rPr>
          <w:rFonts w:ascii="Times New Roman" w:hAnsi="Times New Roman" w:cs="Times New Roman"/>
          <w:b/>
          <w:sz w:val="24"/>
        </w:rPr>
        <w:t xml:space="preserve"> В.Н.</w:t>
      </w:r>
      <w:r>
        <w:rPr>
          <w:rStyle w:val="a3"/>
          <w:rFonts w:ascii="Times New Roman" w:hAnsi="Times New Roman" w:cs="Times New Roman"/>
          <w:b/>
          <w:sz w:val="24"/>
        </w:rPr>
        <w:footnoteReference w:id="2"/>
      </w:r>
    </w:p>
    <w:p w:rsidR="00827E82" w:rsidRPr="002422EA" w:rsidRDefault="00892377" w:rsidP="00912615">
      <w:pPr>
        <w:tabs>
          <w:tab w:val="left" w:pos="6820"/>
        </w:tabs>
        <w:spacing w:after="0" w:line="252" w:lineRule="auto"/>
        <w:ind w:firstLine="425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 xml:space="preserve"> </w:t>
      </w:r>
      <w:r w:rsidR="00E46633">
        <w:rPr>
          <w:rFonts w:ascii="Times New Roman" w:hAnsi="Times New Roman" w:cs="Times New Roman"/>
          <w:b/>
          <w:sz w:val="24"/>
        </w:rPr>
        <w:t xml:space="preserve">                                                                                                      </w:t>
      </w:r>
      <w:r w:rsidR="00912615">
        <w:rPr>
          <w:rFonts w:ascii="Times New Roman" w:hAnsi="Times New Roman" w:cs="Times New Roman"/>
          <w:b/>
          <w:sz w:val="24"/>
        </w:rPr>
        <w:t>Мащенко Е.С.</w:t>
      </w:r>
      <w:r w:rsidR="00912615">
        <w:rPr>
          <w:rStyle w:val="a3"/>
          <w:rFonts w:ascii="Times New Roman" w:hAnsi="Times New Roman" w:cs="Times New Roman"/>
          <w:b/>
          <w:sz w:val="24"/>
        </w:rPr>
        <w:footnoteReference w:id="3"/>
      </w:r>
    </w:p>
    <w:p w:rsidR="00447B43" w:rsidRDefault="00447B43" w:rsidP="00447B43">
      <w:pPr>
        <w:pStyle w:val="123"/>
        <w:jc w:val="right"/>
        <w:rPr>
          <w:rFonts w:eastAsia="Times New Roman"/>
        </w:rPr>
      </w:pPr>
    </w:p>
    <w:p w:rsidR="00827E82" w:rsidRPr="002422EA" w:rsidRDefault="00A0127B" w:rsidP="00827E82">
      <w:pPr>
        <w:pStyle w:val="123"/>
        <w:rPr>
          <w:rFonts w:eastAsia="Times New Roman"/>
        </w:rPr>
      </w:pPr>
      <w:r w:rsidRPr="00A0127B">
        <w:rPr>
          <w:rFonts w:eastAsia="Times New Roman"/>
        </w:rPr>
        <w:t xml:space="preserve">Отчётность бюджетных </w:t>
      </w:r>
      <w:r w:rsidR="00FA76DA">
        <w:rPr>
          <w:rFonts w:eastAsia="Times New Roman"/>
        </w:rPr>
        <w:t>учреждений</w:t>
      </w:r>
      <w:r w:rsidRPr="00A0127B">
        <w:rPr>
          <w:rFonts w:eastAsia="Times New Roman"/>
        </w:rPr>
        <w:t xml:space="preserve"> как информационная база для пр</w:t>
      </w:r>
      <w:r>
        <w:rPr>
          <w:rFonts w:eastAsia="Times New Roman"/>
        </w:rPr>
        <w:t>оведения экономического анализа</w:t>
      </w:r>
    </w:p>
    <w:p w:rsidR="00827E82" w:rsidRPr="002422EA" w:rsidRDefault="00827E82" w:rsidP="00827E82">
      <w:pPr>
        <w:spacing w:after="0" w:line="240" w:lineRule="auto"/>
        <w:ind w:firstLine="425"/>
        <w:jc w:val="center"/>
        <w:rPr>
          <w:rFonts w:ascii="Times New Roman" w:hAnsi="Times New Roman"/>
          <w:b/>
          <w:color w:val="231F20"/>
          <w:sz w:val="24"/>
          <w:szCs w:val="24"/>
        </w:rPr>
      </w:pPr>
    </w:p>
    <w:p w:rsidR="001D1F8D" w:rsidRDefault="00827E82" w:rsidP="0081139B">
      <w:pPr>
        <w:spacing w:after="0" w:line="247" w:lineRule="auto"/>
        <w:ind w:firstLine="425"/>
        <w:jc w:val="both"/>
        <w:rPr>
          <w:rFonts w:ascii="Times New Roman" w:hAnsi="Times New Roman" w:cs="Times New Roman"/>
          <w:i/>
        </w:rPr>
      </w:pPr>
      <w:r w:rsidRPr="002422EA">
        <w:rPr>
          <w:rFonts w:ascii="Times New Roman" w:hAnsi="Times New Roman" w:cs="Times New Roman"/>
          <w:i/>
        </w:rPr>
        <w:t xml:space="preserve">Аннотация: </w:t>
      </w:r>
      <w:r w:rsidR="0081139B">
        <w:rPr>
          <w:rFonts w:ascii="Times New Roman" w:hAnsi="Times New Roman" w:cs="Times New Roman"/>
          <w:i/>
        </w:rPr>
        <w:t>в</w:t>
      </w:r>
      <w:r w:rsidR="00A92825">
        <w:rPr>
          <w:rFonts w:ascii="Times New Roman" w:hAnsi="Times New Roman" w:cs="Times New Roman"/>
          <w:i/>
        </w:rPr>
        <w:t xml:space="preserve"> </w:t>
      </w:r>
      <w:r w:rsidR="009C7FBF">
        <w:rPr>
          <w:rFonts w:ascii="Times New Roman" w:hAnsi="Times New Roman" w:cs="Times New Roman"/>
          <w:i/>
        </w:rPr>
        <w:t xml:space="preserve">статье рассмотрены виды </w:t>
      </w:r>
      <w:r w:rsidR="00A92825" w:rsidRPr="00A92825">
        <w:rPr>
          <w:rFonts w:ascii="Times New Roman" w:hAnsi="Times New Roman" w:cs="Times New Roman"/>
          <w:i/>
        </w:rPr>
        <w:t>отчётн</w:t>
      </w:r>
      <w:r w:rsidR="00A92825">
        <w:rPr>
          <w:rFonts w:ascii="Times New Roman" w:hAnsi="Times New Roman" w:cs="Times New Roman"/>
          <w:i/>
        </w:rPr>
        <w:t>ости бю</w:t>
      </w:r>
      <w:r w:rsidR="0081139B">
        <w:rPr>
          <w:rFonts w:ascii="Times New Roman" w:hAnsi="Times New Roman" w:cs="Times New Roman"/>
          <w:i/>
        </w:rPr>
        <w:t xml:space="preserve">джетных учреждений. </w:t>
      </w:r>
      <w:r w:rsidR="001D1F8D">
        <w:rPr>
          <w:rFonts w:ascii="Times New Roman" w:hAnsi="Times New Roman" w:cs="Times New Roman"/>
          <w:i/>
        </w:rPr>
        <w:t xml:space="preserve">Установлено, что </w:t>
      </w:r>
      <w:r w:rsidR="001D1F8D">
        <w:rPr>
          <w:rFonts w:ascii="Times New Roman" w:hAnsi="Times New Roman" w:cs="Times New Roman"/>
          <w:i/>
        </w:rPr>
        <w:t>э</w:t>
      </w:r>
      <w:r w:rsidR="001D1F8D" w:rsidRPr="001D1F8D">
        <w:rPr>
          <w:rFonts w:ascii="Times New Roman" w:hAnsi="Times New Roman" w:cs="Times New Roman"/>
          <w:i/>
        </w:rPr>
        <w:t>ффективное управление деятельностью бюджетных учреждений в значительной мере определяется уровнем информации, необходимый объём которой может обеспечить соответствующая отчётность.</w:t>
      </w:r>
    </w:p>
    <w:p w:rsidR="00FE0D12" w:rsidRDefault="00FE0D12" w:rsidP="00827E82">
      <w:pPr>
        <w:spacing w:after="0" w:line="247" w:lineRule="auto"/>
        <w:ind w:firstLine="425"/>
        <w:jc w:val="both"/>
        <w:rPr>
          <w:rFonts w:ascii="Times New Roman" w:hAnsi="Times New Roman" w:cs="Times New Roman"/>
          <w:i/>
        </w:rPr>
      </w:pPr>
    </w:p>
    <w:p w:rsidR="00827E82" w:rsidRPr="002422EA" w:rsidRDefault="00827E82" w:rsidP="00827E82">
      <w:pPr>
        <w:spacing w:after="0" w:line="247" w:lineRule="auto"/>
        <w:ind w:firstLine="425"/>
        <w:jc w:val="both"/>
        <w:rPr>
          <w:rFonts w:ascii="Times New Roman" w:hAnsi="Times New Roman" w:cs="Times New Roman"/>
          <w:i/>
        </w:rPr>
      </w:pPr>
      <w:r w:rsidRPr="002422EA">
        <w:rPr>
          <w:rFonts w:ascii="Times New Roman" w:hAnsi="Times New Roman" w:cs="Times New Roman"/>
          <w:i/>
        </w:rPr>
        <w:t xml:space="preserve">Ключевые слова: </w:t>
      </w:r>
      <w:r w:rsidR="0018508D">
        <w:rPr>
          <w:rFonts w:ascii="Times New Roman" w:hAnsi="Times New Roman" w:cs="Times New Roman"/>
          <w:i/>
        </w:rPr>
        <w:t xml:space="preserve">отчётность, бюджетные учреждения, </w:t>
      </w:r>
      <w:r w:rsidR="0018508D" w:rsidRPr="008B1E68">
        <w:rPr>
          <w:rFonts w:ascii="Times New Roman" w:hAnsi="Times New Roman" w:cs="Times New Roman"/>
          <w:i/>
        </w:rPr>
        <w:t>информационная база, экономический анализ,</w:t>
      </w:r>
      <w:r w:rsidR="0044309A" w:rsidRPr="008B1E68">
        <w:rPr>
          <w:rFonts w:ascii="Times New Roman" w:hAnsi="Times New Roman" w:cs="Times New Roman"/>
          <w:i/>
        </w:rPr>
        <w:t xml:space="preserve"> </w:t>
      </w:r>
      <w:r w:rsidR="0090028B" w:rsidRPr="008B1E68">
        <w:rPr>
          <w:rFonts w:ascii="Times New Roman" w:hAnsi="Times New Roman" w:cs="Times New Roman"/>
          <w:i/>
        </w:rPr>
        <w:t xml:space="preserve">методика, </w:t>
      </w:r>
      <w:r w:rsidR="000D5A3A">
        <w:rPr>
          <w:rFonts w:ascii="Times New Roman" w:hAnsi="Times New Roman" w:cs="Times New Roman"/>
          <w:i/>
        </w:rPr>
        <w:t>комплексный подход</w:t>
      </w:r>
      <w:r w:rsidRPr="008B1E68">
        <w:rPr>
          <w:rFonts w:ascii="Times New Roman" w:hAnsi="Times New Roman" w:cs="Times New Roman"/>
          <w:i/>
        </w:rPr>
        <w:t>.</w:t>
      </w:r>
    </w:p>
    <w:p w:rsidR="00827E82" w:rsidRPr="004063A0" w:rsidRDefault="00827E82" w:rsidP="00827E82">
      <w:pPr>
        <w:spacing w:after="0" w:line="252" w:lineRule="auto"/>
        <w:ind w:firstLine="425"/>
        <w:jc w:val="both"/>
        <w:rPr>
          <w:rFonts w:ascii="Times New Roman" w:hAnsi="Times New Roman" w:cs="Times New Roman"/>
          <w:highlight w:val="magenta"/>
        </w:rPr>
      </w:pPr>
    </w:p>
    <w:p w:rsidR="00827E82" w:rsidRPr="00EA4672" w:rsidRDefault="00827E82" w:rsidP="00827E82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584C8F" w:rsidRDefault="00A0127B" w:rsidP="00F03DAF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A0127B">
        <w:rPr>
          <w:rFonts w:ascii="Times New Roman" w:hAnsi="Times New Roman" w:cs="Times New Roman"/>
        </w:rPr>
        <w:t>Отчётность бюджетных учреждений достаточно разнообразна и содержит характерные особенности. Это имеет своё объективное объяснение, ведь на её основании контролируется исполнение бюджетов по расходам, проверяется целесообразность использования бюджетных средств в соответствии с утверждённой сметой, анализируется полнота и целесообразность использования имущества, своевременность и полнота платежей, состояние расчётов и т.д. Этим можно объяснить и то, что отчётность бюджетных учреждений строго регламентирована как по содержанию, так и по срокам представления.</w:t>
      </w:r>
      <w:r w:rsidR="00587120">
        <w:rPr>
          <w:rFonts w:ascii="Times New Roman" w:hAnsi="Times New Roman" w:cs="Times New Roman"/>
        </w:rPr>
        <w:t xml:space="preserve"> </w:t>
      </w:r>
      <w:r w:rsidRPr="00A0127B">
        <w:rPr>
          <w:rFonts w:ascii="Times New Roman" w:hAnsi="Times New Roman" w:cs="Times New Roman"/>
        </w:rPr>
        <w:t xml:space="preserve">Анализ отчётности организаций бюджетной сферы – это процесс, с помощью которого </w:t>
      </w:r>
      <w:r w:rsidRPr="004063A0">
        <w:rPr>
          <w:rFonts w:ascii="Times New Roman" w:hAnsi="Times New Roman" w:cs="Times New Roman"/>
        </w:rPr>
        <w:t xml:space="preserve">сравниваются результаты деятельности учреждения </w:t>
      </w:r>
      <w:r w:rsidR="004063A0" w:rsidRPr="004063A0">
        <w:rPr>
          <w:rFonts w:ascii="Times New Roman" w:hAnsi="Times New Roman" w:cs="Times New Roman"/>
        </w:rPr>
        <w:t>за прошедший и настоящий период [1, с. 5].</w:t>
      </w:r>
      <w:r w:rsidRPr="00A0127B">
        <w:rPr>
          <w:rFonts w:ascii="Times New Roman" w:hAnsi="Times New Roman" w:cs="Times New Roman"/>
        </w:rPr>
        <w:t xml:space="preserve"> </w:t>
      </w:r>
    </w:p>
    <w:p w:rsidR="007C11C9" w:rsidRPr="007C11C9" w:rsidRDefault="007C11C9" w:rsidP="007C11C9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7C11C9">
        <w:rPr>
          <w:rFonts w:ascii="Times New Roman" w:hAnsi="Times New Roman" w:cs="Times New Roman"/>
        </w:rPr>
        <w:t>Проблемам формирования показателей отчётности и их аналитической оценки посвящены труды отечественных учёных, в частности Л.Н. Белова,</w:t>
      </w:r>
      <w:r w:rsidR="008E7EBF">
        <w:rPr>
          <w:rFonts w:ascii="Times New Roman" w:hAnsi="Times New Roman" w:cs="Times New Roman"/>
        </w:rPr>
        <w:t xml:space="preserve"> Ф.Ф. </w:t>
      </w:r>
      <w:proofErr w:type="spellStart"/>
      <w:r w:rsidR="008E7EBF">
        <w:rPr>
          <w:rFonts w:ascii="Times New Roman" w:hAnsi="Times New Roman" w:cs="Times New Roman"/>
        </w:rPr>
        <w:t>Бутынца</w:t>
      </w:r>
      <w:proofErr w:type="spellEnd"/>
      <w:r w:rsidR="008E7EBF">
        <w:rPr>
          <w:rFonts w:ascii="Times New Roman" w:hAnsi="Times New Roman" w:cs="Times New Roman"/>
        </w:rPr>
        <w:t>, А.Ш. </w:t>
      </w:r>
      <w:r w:rsidRPr="007C11C9">
        <w:rPr>
          <w:rFonts w:ascii="Times New Roman" w:hAnsi="Times New Roman" w:cs="Times New Roman"/>
        </w:rPr>
        <w:t xml:space="preserve">Маргулиса, Е.П. </w:t>
      </w:r>
      <w:proofErr w:type="spellStart"/>
      <w:r w:rsidRPr="007C11C9">
        <w:rPr>
          <w:rFonts w:ascii="Times New Roman" w:hAnsi="Times New Roman" w:cs="Times New Roman"/>
        </w:rPr>
        <w:t>Дидкова</w:t>
      </w:r>
      <w:proofErr w:type="spellEnd"/>
      <w:r w:rsidRPr="007C11C9">
        <w:rPr>
          <w:rFonts w:ascii="Times New Roman" w:hAnsi="Times New Roman" w:cs="Times New Roman"/>
        </w:rPr>
        <w:t xml:space="preserve">, Т.Н. Кондрашовой, В.М. Костюченко, И.В. </w:t>
      </w:r>
      <w:proofErr w:type="spellStart"/>
      <w:r w:rsidRPr="007C11C9">
        <w:rPr>
          <w:rFonts w:ascii="Times New Roman" w:hAnsi="Times New Roman" w:cs="Times New Roman"/>
        </w:rPr>
        <w:t>Криштопы</w:t>
      </w:r>
      <w:proofErr w:type="spellEnd"/>
      <w:r w:rsidRPr="007C11C9">
        <w:rPr>
          <w:rFonts w:ascii="Times New Roman" w:hAnsi="Times New Roman" w:cs="Times New Roman"/>
        </w:rPr>
        <w:t xml:space="preserve">, М.В. </w:t>
      </w:r>
      <w:proofErr w:type="spellStart"/>
      <w:r w:rsidRPr="007C11C9">
        <w:rPr>
          <w:rFonts w:ascii="Times New Roman" w:hAnsi="Times New Roman" w:cs="Times New Roman"/>
        </w:rPr>
        <w:t>Кужельного</w:t>
      </w:r>
      <w:proofErr w:type="spellEnd"/>
      <w:r w:rsidRPr="007C11C9">
        <w:rPr>
          <w:rFonts w:ascii="Times New Roman" w:hAnsi="Times New Roman" w:cs="Times New Roman"/>
        </w:rPr>
        <w:t>, Я.Д. Крупки, Ю.Л. Петрушевского</w:t>
      </w:r>
      <w:r w:rsidR="009C7FBF">
        <w:rPr>
          <w:rFonts w:ascii="Times New Roman" w:hAnsi="Times New Roman" w:cs="Times New Roman"/>
        </w:rPr>
        <w:t xml:space="preserve">, </w:t>
      </w:r>
      <w:r w:rsidR="008E7EBF">
        <w:rPr>
          <w:rFonts w:ascii="Times New Roman" w:hAnsi="Times New Roman" w:cs="Times New Roman"/>
        </w:rPr>
        <w:t>И.Т. </w:t>
      </w:r>
      <w:proofErr w:type="gramStart"/>
      <w:r w:rsidR="009C7FBF">
        <w:rPr>
          <w:rFonts w:ascii="Times New Roman" w:hAnsi="Times New Roman" w:cs="Times New Roman"/>
        </w:rPr>
        <w:t>Ткаченко,  П.Я</w:t>
      </w:r>
      <w:proofErr w:type="gramEnd"/>
      <w:r w:rsidR="009C7FBF">
        <w:rPr>
          <w:rFonts w:ascii="Times New Roman" w:hAnsi="Times New Roman" w:cs="Times New Roman"/>
        </w:rPr>
        <w:t xml:space="preserve"> Хомина, Н.Г. </w:t>
      </w:r>
      <w:r w:rsidRPr="007C11C9">
        <w:rPr>
          <w:rFonts w:ascii="Times New Roman" w:hAnsi="Times New Roman" w:cs="Times New Roman"/>
        </w:rPr>
        <w:t>Чумачен</w:t>
      </w:r>
      <w:r w:rsidR="008E7EBF">
        <w:rPr>
          <w:rFonts w:ascii="Times New Roman" w:hAnsi="Times New Roman" w:cs="Times New Roman"/>
        </w:rPr>
        <w:t>ко, А.В. Вериги и других</w:t>
      </w:r>
      <w:r w:rsidRPr="007C11C9">
        <w:rPr>
          <w:rFonts w:ascii="Times New Roman" w:hAnsi="Times New Roman" w:cs="Times New Roman"/>
        </w:rPr>
        <w:t>.</w:t>
      </w:r>
    </w:p>
    <w:p w:rsidR="00772CC3" w:rsidRDefault="00772CC3" w:rsidP="00772CC3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584C8F">
        <w:rPr>
          <w:rFonts w:ascii="Times New Roman" w:hAnsi="Times New Roman" w:cs="Times New Roman"/>
        </w:rPr>
        <w:t>В периодической литературе и учебных пособиях представлена методика анализа показателей финансовой отчётности для ком</w:t>
      </w:r>
      <w:r>
        <w:rPr>
          <w:rFonts w:ascii="Times New Roman" w:hAnsi="Times New Roman" w:cs="Times New Roman"/>
        </w:rPr>
        <w:t>мерческих предприятий. У</w:t>
      </w:r>
      <w:r w:rsidRPr="00584C8F">
        <w:rPr>
          <w:rFonts w:ascii="Times New Roman" w:hAnsi="Times New Roman" w:cs="Times New Roman"/>
        </w:rPr>
        <w:t>читывая изменения в нормативно-правовой базе организаций бюджетной сферы, данная методика подходит только частично.</w:t>
      </w:r>
    </w:p>
    <w:p w:rsidR="007C11C9" w:rsidRDefault="007C11C9" w:rsidP="008E7EBF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7C11C9">
        <w:rPr>
          <w:rFonts w:ascii="Times New Roman" w:hAnsi="Times New Roman" w:cs="Times New Roman"/>
        </w:rPr>
        <w:lastRenderedPageBreak/>
        <w:t>Однако трудов, содержащих систематизированный, комплексный подход к методологии составления и предоставления отчётности в бюджетных учреждениях для анализа эффективного и целесообразного использования бюджетных средств, в экономической науке недостаточно.</w:t>
      </w:r>
    </w:p>
    <w:p w:rsidR="008E7EBF" w:rsidRDefault="008678C3" w:rsidP="001D5DFB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Актуальность данного исследования заключается в отсутствии теоретико-методол</w:t>
      </w:r>
      <w:r w:rsidR="001D5DFB">
        <w:rPr>
          <w:rFonts w:ascii="Times New Roman" w:hAnsi="Times New Roman" w:cs="Times New Roman"/>
        </w:rPr>
        <w:t>огической базы по проведению анализа</w:t>
      </w:r>
      <w:r>
        <w:rPr>
          <w:rFonts w:ascii="Times New Roman" w:hAnsi="Times New Roman" w:cs="Times New Roman"/>
        </w:rPr>
        <w:t xml:space="preserve"> отчётности в организациях бюджетной сферы Донецкой Народной Республики, что не позволяет формировать полную и своевременную информацию о деятельности конкретного учреждения. </w:t>
      </w:r>
    </w:p>
    <w:p w:rsidR="008E7EBF" w:rsidRDefault="001D5DFB" w:rsidP="001D5DFB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Цель</w:t>
      </w:r>
      <w:r w:rsidRPr="001D5DFB">
        <w:rPr>
          <w:rFonts w:ascii="Times New Roman" w:hAnsi="Times New Roman" w:cs="Times New Roman"/>
        </w:rPr>
        <w:t xml:space="preserve"> статьи закл</w:t>
      </w:r>
      <w:r>
        <w:rPr>
          <w:rFonts w:ascii="Times New Roman" w:hAnsi="Times New Roman" w:cs="Times New Roman"/>
        </w:rPr>
        <w:t xml:space="preserve">ючается </w:t>
      </w:r>
      <w:r w:rsidR="00F33419" w:rsidRPr="00F33419">
        <w:rPr>
          <w:rFonts w:ascii="Times New Roman" w:hAnsi="Times New Roman" w:cs="Times New Roman"/>
        </w:rPr>
        <w:t xml:space="preserve">в изучении видов </w:t>
      </w:r>
      <w:r w:rsidRPr="00F33419">
        <w:rPr>
          <w:rFonts w:ascii="Times New Roman" w:hAnsi="Times New Roman" w:cs="Times New Roman"/>
        </w:rPr>
        <w:t>отчётности организаций бюджетной сферы как информационной базы для проведения экономического анализа.</w:t>
      </w:r>
    </w:p>
    <w:p w:rsidR="00A0127B" w:rsidRPr="00A0127B" w:rsidRDefault="00A0127B" w:rsidP="008E7EBF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A0127B">
        <w:rPr>
          <w:rFonts w:ascii="Times New Roman" w:hAnsi="Times New Roman" w:cs="Times New Roman"/>
        </w:rPr>
        <w:t>Основным источником информации о деятельности организации является отчётность. Виды бюджетной отчётности систематизированы в разрезе её классификационных признаков.</w:t>
      </w:r>
      <w:r w:rsidR="008E7EBF">
        <w:rPr>
          <w:rFonts w:ascii="Times New Roman" w:hAnsi="Times New Roman" w:cs="Times New Roman"/>
        </w:rPr>
        <w:t xml:space="preserve"> </w:t>
      </w:r>
      <w:r w:rsidRPr="00A0127B">
        <w:rPr>
          <w:rFonts w:ascii="Times New Roman" w:hAnsi="Times New Roman" w:cs="Times New Roman"/>
        </w:rPr>
        <w:t xml:space="preserve">По составу и срокам предоставления </w:t>
      </w:r>
      <w:r w:rsidRPr="00324E58">
        <w:rPr>
          <w:rFonts w:ascii="Times New Roman" w:hAnsi="Times New Roman" w:cs="Times New Roman"/>
        </w:rPr>
        <w:t>отчётность бюджетных учреждений состоит из месячных, квартальных и годовых отчётов [</w:t>
      </w:r>
      <w:r w:rsidR="00324E58" w:rsidRPr="00324E58">
        <w:rPr>
          <w:rFonts w:ascii="Times New Roman" w:hAnsi="Times New Roman" w:cs="Times New Roman"/>
        </w:rPr>
        <w:t>2</w:t>
      </w:r>
      <w:r w:rsidRPr="00324E58">
        <w:rPr>
          <w:rFonts w:ascii="Times New Roman" w:hAnsi="Times New Roman" w:cs="Times New Roman"/>
        </w:rPr>
        <w:t>, с. 229].</w:t>
      </w:r>
    </w:p>
    <w:p w:rsidR="00A0127B" w:rsidRPr="005D754F" w:rsidRDefault="00A0127B" w:rsidP="005D754F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A0127B">
        <w:rPr>
          <w:rFonts w:ascii="Times New Roman" w:hAnsi="Times New Roman" w:cs="Times New Roman"/>
        </w:rPr>
        <w:t>В месячной бюджетной отчётности раскрываются основные показатели финансовой деятельности учреждений. Она характеризуется меньшим количеством форм и показателей. В годовой бюджетной отчётности гораздо шире отражается процесс исполнения бюджета. Бюджетная отчётность изменилась с момента перехода на кассовое обслуживание</w:t>
      </w:r>
      <w:r w:rsidR="005D754F">
        <w:rPr>
          <w:rFonts w:ascii="Times New Roman" w:hAnsi="Times New Roman" w:cs="Times New Roman"/>
        </w:rPr>
        <w:t xml:space="preserve"> </w:t>
      </w:r>
      <w:r w:rsidR="005D754F" w:rsidRPr="005D754F">
        <w:rPr>
          <w:rFonts w:ascii="Times New Roman" w:hAnsi="Times New Roman" w:cs="Times New Roman"/>
        </w:rPr>
        <w:t>в Республиканское казначейство и его структурные подразделения</w:t>
      </w:r>
      <w:r w:rsidR="005D754F">
        <w:rPr>
          <w:rFonts w:ascii="Times New Roman" w:hAnsi="Times New Roman" w:cs="Times New Roman"/>
        </w:rPr>
        <w:t>.</w:t>
      </w:r>
    </w:p>
    <w:p w:rsidR="00A0127B" w:rsidRPr="00A0127B" w:rsidRDefault="00A0127B" w:rsidP="00A0127B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A0127B">
        <w:rPr>
          <w:rFonts w:ascii="Times New Roman" w:hAnsi="Times New Roman" w:cs="Times New Roman"/>
        </w:rPr>
        <w:t xml:space="preserve">Рассмотрим и сравним </w:t>
      </w:r>
      <w:r w:rsidRPr="0040141B">
        <w:rPr>
          <w:rFonts w:ascii="Times New Roman" w:hAnsi="Times New Roman" w:cs="Times New Roman"/>
        </w:rPr>
        <w:t>бюджетную отчётность прошлых периодов и нововвед</w:t>
      </w:r>
      <w:r w:rsidR="00F733DE" w:rsidRPr="0040141B">
        <w:rPr>
          <w:rFonts w:ascii="Times New Roman" w:hAnsi="Times New Roman" w:cs="Times New Roman"/>
        </w:rPr>
        <w:t>ения бюджетной сферы в табл. 1</w:t>
      </w:r>
      <w:r w:rsidRPr="0040141B">
        <w:rPr>
          <w:rFonts w:ascii="Times New Roman" w:hAnsi="Times New Roman" w:cs="Times New Roman"/>
        </w:rPr>
        <w:t>.</w:t>
      </w:r>
    </w:p>
    <w:p w:rsidR="00E92F80" w:rsidRDefault="00E92F80" w:rsidP="00587120">
      <w:pPr>
        <w:spacing w:after="0" w:line="252" w:lineRule="auto"/>
        <w:jc w:val="both"/>
        <w:rPr>
          <w:rFonts w:ascii="Times New Roman" w:hAnsi="Times New Roman" w:cs="Times New Roman"/>
        </w:rPr>
      </w:pPr>
    </w:p>
    <w:p w:rsidR="00587120" w:rsidRDefault="00587120" w:rsidP="00587120">
      <w:pPr>
        <w:spacing w:after="0" w:line="252" w:lineRule="auto"/>
        <w:jc w:val="both"/>
        <w:rPr>
          <w:rFonts w:ascii="Times New Roman" w:hAnsi="Times New Roman" w:cs="Times New Roman"/>
        </w:rPr>
      </w:pPr>
    </w:p>
    <w:p w:rsidR="00A0127B" w:rsidRPr="00A0127B" w:rsidRDefault="00F733DE" w:rsidP="00447B43">
      <w:pPr>
        <w:spacing w:after="0" w:line="247" w:lineRule="auto"/>
        <w:ind w:firstLine="425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Таблица 1. </w:t>
      </w:r>
      <w:r w:rsidR="00A0127B" w:rsidRPr="005D754F">
        <w:rPr>
          <w:rFonts w:ascii="Times New Roman" w:hAnsi="Times New Roman" w:cs="Times New Roman"/>
          <w:b/>
        </w:rPr>
        <w:t>Отчётность как источник информации о финансовой деятельности бюджетного учреждения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0"/>
        <w:gridCol w:w="3717"/>
      </w:tblGrid>
      <w:tr w:rsidR="00A0127B" w:rsidRPr="005D754F" w:rsidTr="005D754F">
        <w:trPr>
          <w:trHeight w:val="435"/>
        </w:trPr>
        <w:tc>
          <w:tcPr>
            <w:tcW w:w="2797" w:type="pct"/>
            <w:shd w:val="clear" w:color="auto" w:fill="auto"/>
          </w:tcPr>
          <w:p w:rsidR="00A0127B" w:rsidRPr="005D754F" w:rsidRDefault="00A0127B" w:rsidP="004B7D9A">
            <w:pPr>
              <w:spacing w:after="0" w:line="247" w:lineRule="auto"/>
              <w:ind w:firstLine="425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D754F">
              <w:rPr>
                <w:rFonts w:ascii="Times New Roman" w:hAnsi="Times New Roman" w:cs="Times New Roman"/>
                <w:sz w:val="20"/>
                <w:szCs w:val="20"/>
              </w:rPr>
              <w:t>До перехода в Республиканское казначейство</w:t>
            </w:r>
          </w:p>
        </w:tc>
        <w:tc>
          <w:tcPr>
            <w:tcW w:w="2203" w:type="pct"/>
            <w:shd w:val="clear" w:color="auto" w:fill="auto"/>
          </w:tcPr>
          <w:p w:rsidR="00A0127B" w:rsidRPr="005D754F" w:rsidRDefault="00A0127B" w:rsidP="004B7D9A">
            <w:pPr>
              <w:spacing w:after="0" w:line="247" w:lineRule="auto"/>
              <w:ind w:firstLine="425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D754F">
              <w:rPr>
                <w:rFonts w:ascii="Times New Roman" w:hAnsi="Times New Roman" w:cs="Times New Roman"/>
                <w:sz w:val="20"/>
                <w:szCs w:val="20"/>
              </w:rPr>
              <w:t>После перехода в Республиканское казначейство</w:t>
            </w:r>
          </w:p>
        </w:tc>
      </w:tr>
      <w:tr w:rsidR="00A0127B" w:rsidRPr="005D754F" w:rsidTr="001437B0">
        <w:tc>
          <w:tcPr>
            <w:tcW w:w="2797" w:type="pct"/>
            <w:shd w:val="clear" w:color="auto" w:fill="auto"/>
          </w:tcPr>
          <w:p w:rsidR="00A0127B" w:rsidRPr="005D754F" w:rsidRDefault="00A0127B" w:rsidP="00647E1E">
            <w:pPr>
              <w:spacing w:after="0" w:line="247" w:lineRule="auto"/>
              <w:ind w:firstLine="425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5D754F">
              <w:rPr>
                <w:rFonts w:ascii="Times New Roman" w:hAnsi="Times New Roman" w:cs="Times New Roman"/>
                <w:sz w:val="20"/>
                <w:szCs w:val="20"/>
              </w:rPr>
              <w:t>Баланс</w:t>
            </w:r>
          </w:p>
        </w:tc>
        <w:tc>
          <w:tcPr>
            <w:tcW w:w="2203" w:type="pct"/>
            <w:shd w:val="clear" w:color="auto" w:fill="auto"/>
          </w:tcPr>
          <w:p w:rsidR="00A0127B" w:rsidRPr="005D754F" w:rsidRDefault="00A0127B" w:rsidP="00647E1E">
            <w:pPr>
              <w:spacing w:after="0" w:line="247" w:lineRule="auto"/>
              <w:ind w:firstLine="425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5D754F">
              <w:rPr>
                <w:rFonts w:ascii="Times New Roman" w:hAnsi="Times New Roman" w:cs="Times New Roman"/>
                <w:sz w:val="20"/>
                <w:szCs w:val="20"/>
              </w:rPr>
              <w:t>Баланс</w:t>
            </w:r>
          </w:p>
        </w:tc>
      </w:tr>
      <w:tr w:rsidR="00A0127B" w:rsidRPr="005D754F" w:rsidTr="001437B0">
        <w:tc>
          <w:tcPr>
            <w:tcW w:w="2797" w:type="pct"/>
            <w:shd w:val="clear" w:color="auto" w:fill="auto"/>
            <w:vAlign w:val="center"/>
          </w:tcPr>
          <w:p w:rsidR="00A0127B" w:rsidRPr="005D754F" w:rsidRDefault="00A0127B" w:rsidP="00647E1E">
            <w:pPr>
              <w:spacing w:after="0" w:line="247" w:lineRule="auto"/>
              <w:ind w:firstLine="425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5D754F">
              <w:rPr>
                <w:rFonts w:ascii="Times New Roman" w:hAnsi="Times New Roman" w:cs="Times New Roman"/>
                <w:sz w:val="20"/>
                <w:szCs w:val="20"/>
              </w:rPr>
              <w:t>Информация о поступлении и использовании средств общего фонда республиканского бюджета</w:t>
            </w:r>
          </w:p>
        </w:tc>
        <w:tc>
          <w:tcPr>
            <w:tcW w:w="2203" w:type="pct"/>
            <w:shd w:val="clear" w:color="auto" w:fill="auto"/>
            <w:vAlign w:val="center"/>
          </w:tcPr>
          <w:p w:rsidR="00A0127B" w:rsidRPr="005D754F" w:rsidRDefault="00A0127B" w:rsidP="00647E1E">
            <w:pPr>
              <w:spacing w:after="0" w:line="247" w:lineRule="auto"/>
              <w:ind w:firstLine="425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5D754F">
              <w:rPr>
                <w:rFonts w:ascii="Times New Roman" w:hAnsi="Times New Roman" w:cs="Times New Roman"/>
                <w:sz w:val="20"/>
                <w:szCs w:val="20"/>
              </w:rPr>
              <w:t>Лицевой счёт получателя средств бюджета</w:t>
            </w:r>
          </w:p>
        </w:tc>
      </w:tr>
      <w:tr w:rsidR="00A0127B" w:rsidRPr="005D754F" w:rsidTr="001437B0">
        <w:tc>
          <w:tcPr>
            <w:tcW w:w="2797" w:type="pct"/>
            <w:shd w:val="clear" w:color="auto" w:fill="auto"/>
            <w:vAlign w:val="center"/>
          </w:tcPr>
          <w:p w:rsidR="00A0127B" w:rsidRPr="005D754F" w:rsidRDefault="00A0127B" w:rsidP="00647E1E">
            <w:pPr>
              <w:spacing w:after="0" w:line="247" w:lineRule="auto"/>
              <w:ind w:firstLine="425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5D754F">
              <w:rPr>
                <w:rFonts w:ascii="Times New Roman" w:hAnsi="Times New Roman" w:cs="Times New Roman"/>
                <w:sz w:val="20"/>
                <w:szCs w:val="20"/>
              </w:rPr>
              <w:t>Пояснительная записка к информации о поступлении и использовании средств общего фонда республиканского бюджета</w:t>
            </w:r>
          </w:p>
        </w:tc>
        <w:tc>
          <w:tcPr>
            <w:tcW w:w="2203" w:type="pct"/>
            <w:shd w:val="clear" w:color="auto" w:fill="auto"/>
            <w:vAlign w:val="center"/>
          </w:tcPr>
          <w:p w:rsidR="00A0127B" w:rsidRPr="005D754F" w:rsidRDefault="00A0127B" w:rsidP="00647E1E">
            <w:pPr>
              <w:spacing w:after="0" w:line="247" w:lineRule="auto"/>
              <w:ind w:firstLine="425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5D754F">
              <w:rPr>
                <w:rFonts w:ascii="Times New Roman" w:hAnsi="Times New Roman" w:cs="Times New Roman"/>
                <w:sz w:val="20"/>
                <w:szCs w:val="20"/>
              </w:rPr>
              <w:t>Отчёт об исполнении принятых на учёт бюджетных обязательств</w:t>
            </w:r>
          </w:p>
          <w:p w:rsidR="00A0127B" w:rsidRPr="005D754F" w:rsidRDefault="00A0127B" w:rsidP="00647E1E">
            <w:pPr>
              <w:spacing w:after="0" w:line="247" w:lineRule="auto"/>
              <w:ind w:firstLine="425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0127B" w:rsidRPr="005D754F" w:rsidTr="001437B0">
        <w:tc>
          <w:tcPr>
            <w:tcW w:w="2797" w:type="pct"/>
            <w:shd w:val="clear" w:color="auto" w:fill="auto"/>
            <w:vAlign w:val="center"/>
          </w:tcPr>
          <w:p w:rsidR="00A0127B" w:rsidRPr="005D754F" w:rsidRDefault="00A0127B" w:rsidP="00647E1E">
            <w:pPr>
              <w:spacing w:after="0" w:line="247" w:lineRule="auto"/>
              <w:ind w:firstLine="425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5D754F">
              <w:rPr>
                <w:rFonts w:ascii="Times New Roman" w:hAnsi="Times New Roman" w:cs="Times New Roman"/>
                <w:sz w:val="20"/>
                <w:szCs w:val="20"/>
              </w:rPr>
              <w:t>Информация о расходах специального фонда республиканского бюджета, проведенных за сч</w:t>
            </w:r>
            <w:r w:rsidR="00647E1E">
              <w:rPr>
                <w:rFonts w:ascii="Times New Roman" w:hAnsi="Times New Roman" w:cs="Times New Roman"/>
                <w:sz w:val="20"/>
                <w:szCs w:val="20"/>
              </w:rPr>
              <w:t>ё</w:t>
            </w:r>
            <w:r w:rsidRPr="005D754F">
              <w:rPr>
                <w:rFonts w:ascii="Times New Roman" w:hAnsi="Times New Roman" w:cs="Times New Roman"/>
                <w:sz w:val="20"/>
                <w:szCs w:val="20"/>
              </w:rPr>
              <w:t>т средств, полученных как плата за услуги, которые предоставляются бюджетными учреждениями</w:t>
            </w:r>
          </w:p>
        </w:tc>
        <w:tc>
          <w:tcPr>
            <w:tcW w:w="2203" w:type="pct"/>
            <w:shd w:val="clear" w:color="auto" w:fill="auto"/>
            <w:vAlign w:val="center"/>
          </w:tcPr>
          <w:p w:rsidR="00A0127B" w:rsidRPr="005D754F" w:rsidRDefault="00A0127B" w:rsidP="00647E1E">
            <w:pPr>
              <w:spacing w:after="0" w:line="247" w:lineRule="auto"/>
              <w:ind w:firstLine="425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5D754F">
              <w:rPr>
                <w:rFonts w:ascii="Times New Roman" w:hAnsi="Times New Roman" w:cs="Times New Roman"/>
                <w:sz w:val="20"/>
                <w:szCs w:val="20"/>
              </w:rPr>
              <w:t>Отчёт о состоянии лицевого счёта администратора доходов бюджета</w:t>
            </w:r>
          </w:p>
        </w:tc>
      </w:tr>
      <w:tr w:rsidR="00A0127B" w:rsidRPr="005D754F" w:rsidTr="001437B0">
        <w:tc>
          <w:tcPr>
            <w:tcW w:w="2797" w:type="pct"/>
            <w:shd w:val="clear" w:color="auto" w:fill="auto"/>
            <w:vAlign w:val="center"/>
          </w:tcPr>
          <w:p w:rsidR="00A0127B" w:rsidRPr="004D4D5F" w:rsidRDefault="00A0127B" w:rsidP="00647E1E">
            <w:pPr>
              <w:spacing w:after="0" w:line="247" w:lineRule="auto"/>
              <w:ind w:firstLine="425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D4D5F">
              <w:rPr>
                <w:rFonts w:ascii="Times New Roman" w:hAnsi="Times New Roman" w:cs="Times New Roman"/>
                <w:sz w:val="20"/>
                <w:szCs w:val="20"/>
              </w:rPr>
              <w:t>Пояснительная записка к информации о расходах специального фонда республиканского бюджета, проведенных за счет средств, полученных как плата за услуги, которые предоставляются бюджетными учреждениями</w:t>
            </w:r>
          </w:p>
        </w:tc>
        <w:tc>
          <w:tcPr>
            <w:tcW w:w="2203" w:type="pct"/>
            <w:shd w:val="clear" w:color="auto" w:fill="auto"/>
            <w:vAlign w:val="center"/>
          </w:tcPr>
          <w:p w:rsidR="00A0127B" w:rsidRPr="005D754F" w:rsidRDefault="00A0127B" w:rsidP="00647E1E">
            <w:pPr>
              <w:spacing w:after="0" w:line="247" w:lineRule="auto"/>
              <w:ind w:firstLine="425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5D754F">
              <w:rPr>
                <w:rFonts w:ascii="Times New Roman" w:hAnsi="Times New Roman" w:cs="Times New Roman"/>
                <w:sz w:val="20"/>
                <w:szCs w:val="20"/>
              </w:rPr>
              <w:t>Отчёт о состоянии лицевого счёта по учёту средств, поступающих во временное распоряжение получателя бюджетных средств</w:t>
            </w:r>
          </w:p>
        </w:tc>
      </w:tr>
      <w:tr w:rsidR="00A0127B" w:rsidRPr="005D754F" w:rsidTr="001437B0">
        <w:tc>
          <w:tcPr>
            <w:tcW w:w="2797" w:type="pct"/>
            <w:shd w:val="clear" w:color="auto" w:fill="auto"/>
            <w:vAlign w:val="center"/>
          </w:tcPr>
          <w:p w:rsidR="00A0127B" w:rsidRPr="005D754F" w:rsidRDefault="00A0127B" w:rsidP="00647E1E">
            <w:pPr>
              <w:spacing w:after="0" w:line="247" w:lineRule="auto"/>
              <w:ind w:firstLine="425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5D754F">
              <w:rPr>
                <w:rFonts w:ascii="Times New Roman" w:hAnsi="Times New Roman" w:cs="Times New Roman"/>
                <w:sz w:val="20"/>
                <w:szCs w:val="20"/>
              </w:rPr>
              <w:t>Информация о поступлении и использовании средств в натуральной форме</w:t>
            </w:r>
          </w:p>
        </w:tc>
        <w:tc>
          <w:tcPr>
            <w:tcW w:w="2203" w:type="pct"/>
            <w:shd w:val="clear" w:color="auto" w:fill="auto"/>
            <w:vAlign w:val="center"/>
          </w:tcPr>
          <w:p w:rsidR="00A0127B" w:rsidRPr="005D754F" w:rsidRDefault="00A0127B" w:rsidP="00647E1E">
            <w:pPr>
              <w:spacing w:after="0" w:line="247" w:lineRule="auto"/>
              <w:ind w:firstLine="425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5D754F">
              <w:rPr>
                <w:rFonts w:ascii="Times New Roman" w:hAnsi="Times New Roman" w:cs="Times New Roman"/>
                <w:sz w:val="20"/>
                <w:szCs w:val="20"/>
              </w:rPr>
              <w:t xml:space="preserve">– </w:t>
            </w:r>
          </w:p>
        </w:tc>
      </w:tr>
    </w:tbl>
    <w:p w:rsidR="00A0127B" w:rsidRPr="00647E1E" w:rsidRDefault="00E92F80" w:rsidP="00E92F80">
      <w:pPr>
        <w:spacing w:after="0" w:line="252" w:lineRule="auto"/>
        <w:ind w:firstLine="425"/>
        <w:jc w:val="both"/>
        <w:rPr>
          <w:rFonts w:ascii="Times New Roman" w:hAnsi="Times New Roman" w:cs="Times New Roman"/>
          <w:sz w:val="20"/>
          <w:szCs w:val="20"/>
        </w:rPr>
      </w:pPr>
      <w:r w:rsidRPr="00647E1E">
        <w:rPr>
          <w:rFonts w:ascii="Times New Roman" w:hAnsi="Times New Roman" w:cs="Times New Roman"/>
          <w:sz w:val="20"/>
          <w:szCs w:val="20"/>
        </w:rPr>
        <w:t>*Источник:</w:t>
      </w:r>
      <w:r w:rsidR="00F03DAF" w:rsidRPr="00647E1E">
        <w:rPr>
          <w:rFonts w:ascii="Times New Roman" w:hAnsi="Times New Roman" w:cs="Times New Roman"/>
          <w:sz w:val="20"/>
          <w:szCs w:val="20"/>
        </w:rPr>
        <w:t xml:space="preserve"> Официальный сайт Республиканского казначейства Донецкой Народной Республики</w:t>
      </w:r>
      <w:r w:rsidR="003611E2" w:rsidRPr="00647E1E">
        <w:rPr>
          <w:sz w:val="20"/>
          <w:szCs w:val="20"/>
        </w:rPr>
        <w:t xml:space="preserve"> </w:t>
      </w:r>
      <w:r w:rsidR="00AC4AC3">
        <w:rPr>
          <w:rFonts w:ascii="Times New Roman" w:hAnsi="Times New Roman" w:cs="Times New Roman"/>
          <w:sz w:val="20"/>
          <w:szCs w:val="20"/>
        </w:rPr>
        <w:t>URL: https://kaznadnr.ru</w:t>
      </w:r>
    </w:p>
    <w:p w:rsidR="00E92F80" w:rsidRDefault="00E92F80" w:rsidP="00A0127B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E92F80" w:rsidRDefault="00E92F80" w:rsidP="00A0127B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965FA2" w:rsidRDefault="00A0127B" w:rsidP="00A0127B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A0127B">
        <w:rPr>
          <w:rFonts w:ascii="Times New Roman" w:hAnsi="Times New Roman" w:cs="Times New Roman"/>
        </w:rPr>
        <w:lastRenderedPageBreak/>
        <w:t>Основным источником информации для анализа финансового состояния учреждения является Баланс. Однако, с момента создания Донецкой Народной Республики бюджетная отчётность претерпела методологич</w:t>
      </w:r>
      <w:r w:rsidR="00965FA2">
        <w:rPr>
          <w:rFonts w:ascii="Times New Roman" w:hAnsi="Times New Roman" w:cs="Times New Roman"/>
        </w:rPr>
        <w:t>еские и методические изменения</w:t>
      </w:r>
      <w:r w:rsidRPr="00A0127B">
        <w:rPr>
          <w:rFonts w:ascii="Times New Roman" w:hAnsi="Times New Roman" w:cs="Times New Roman"/>
        </w:rPr>
        <w:t xml:space="preserve">. </w:t>
      </w:r>
    </w:p>
    <w:p w:rsidR="00A0127B" w:rsidRPr="00A0127B" w:rsidRDefault="00A0127B" w:rsidP="00A0127B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A0127B">
        <w:rPr>
          <w:rFonts w:ascii="Times New Roman" w:hAnsi="Times New Roman" w:cs="Times New Roman"/>
        </w:rPr>
        <w:t xml:space="preserve">До июля 2019 года главные распорядители, распорядители высшего и низшего уровней, получатели бюджетных средств составляли формы финансовой отчётности, утверждённые Министерством финансов Донецкой Народной </w:t>
      </w:r>
      <w:r w:rsidRPr="00965FA2">
        <w:rPr>
          <w:rFonts w:ascii="Times New Roman" w:hAnsi="Times New Roman" w:cs="Times New Roman"/>
        </w:rPr>
        <w:t>Республики (далее – ДНР), и подавали для проверки в органы Казначейства изменения [</w:t>
      </w:r>
      <w:r w:rsidR="00965FA2" w:rsidRPr="00965FA2">
        <w:rPr>
          <w:rFonts w:ascii="Times New Roman" w:hAnsi="Times New Roman" w:cs="Times New Roman"/>
        </w:rPr>
        <w:t xml:space="preserve">2, с. </w:t>
      </w:r>
      <w:r w:rsidRPr="00965FA2">
        <w:rPr>
          <w:rFonts w:ascii="Times New Roman" w:hAnsi="Times New Roman" w:cs="Times New Roman"/>
        </w:rPr>
        <w:t>2</w:t>
      </w:r>
      <w:r w:rsidR="00965FA2">
        <w:rPr>
          <w:rFonts w:ascii="Times New Roman" w:hAnsi="Times New Roman" w:cs="Times New Roman"/>
        </w:rPr>
        <w:t>29</w:t>
      </w:r>
      <w:r w:rsidRPr="00965FA2">
        <w:rPr>
          <w:rFonts w:ascii="Times New Roman" w:hAnsi="Times New Roman" w:cs="Times New Roman"/>
        </w:rPr>
        <w:t>].</w:t>
      </w:r>
      <w:r w:rsidRPr="00A0127B">
        <w:rPr>
          <w:rFonts w:ascii="Times New Roman" w:hAnsi="Times New Roman" w:cs="Times New Roman"/>
        </w:rPr>
        <w:t xml:space="preserve"> </w:t>
      </w:r>
    </w:p>
    <w:p w:rsidR="00A0127B" w:rsidRPr="00A0127B" w:rsidRDefault="00A0127B" w:rsidP="00A0127B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A0127B">
        <w:rPr>
          <w:rFonts w:ascii="Times New Roman" w:hAnsi="Times New Roman" w:cs="Times New Roman"/>
        </w:rPr>
        <w:t xml:space="preserve">С июля 2019 года в Республике в соответствии с приказом Министерства финансов ДНР «Об утверждении Инструкции о порядке составления и представления бюджетной отчётности об исполнении бюджетов бюджетной системы Донецкой Народной Республики» от  01.07.2019 № 107 Республиканское казначейство ДНР на основании представленной структурными подразделениями Республиканского казначейства Донецкой Народной Республики бюджетной отчётности осуществляет ежемесячное и ежегодное составление </w:t>
      </w:r>
      <w:r w:rsidRPr="00965FA2">
        <w:rPr>
          <w:rFonts w:ascii="Times New Roman" w:hAnsi="Times New Roman" w:cs="Times New Roman"/>
        </w:rPr>
        <w:t>и представление в Министерство финансов Донецкой Народной Республики отчётов [</w:t>
      </w:r>
      <w:r w:rsidR="00965FA2" w:rsidRPr="00965FA2">
        <w:rPr>
          <w:rFonts w:ascii="Times New Roman" w:hAnsi="Times New Roman" w:cs="Times New Roman"/>
        </w:rPr>
        <w:t>2</w:t>
      </w:r>
      <w:r w:rsidRPr="00965FA2">
        <w:rPr>
          <w:rFonts w:ascii="Times New Roman" w:hAnsi="Times New Roman" w:cs="Times New Roman"/>
        </w:rPr>
        <w:t>, с. 230].</w:t>
      </w:r>
      <w:r w:rsidRPr="00A0127B">
        <w:rPr>
          <w:rFonts w:ascii="Times New Roman" w:hAnsi="Times New Roman" w:cs="Times New Roman"/>
        </w:rPr>
        <w:t xml:space="preserve"> </w:t>
      </w:r>
    </w:p>
    <w:p w:rsidR="00A0127B" w:rsidRPr="00A0127B" w:rsidRDefault="00A0127B" w:rsidP="00A0127B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A0127B">
        <w:rPr>
          <w:rFonts w:ascii="Times New Roman" w:hAnsi="Times New Roman" w:cs="Times New Roman"/>
        </w:rPr>
        <w:t xml:space="preserve">Бюджетные учреждения данную отчётность не составляют и не предоставляют её в Республиканское казначейство. Ежемесячно, не позднее третьего рабочего дня месяца, следующего за отчётным, Республиканское казначейство осуществляет сверку операций по движению лимитов бюджетных обязательств, объёмов финансирования и кассовых расходов, учтённых на лицевом счете бюджетных учреждений нарастающим итогом с начала года на первое число месяца, следующего </w:t>
      </w:r>
      <w:r w:rsidR="00965FA2">
        <w:rPr>
          <w:rFonts w:ascii="Times New Roman" w:hAnsi="Times New Roman" w:cs="Times New Roman"/>
        </w:rPr>
        <w:t>за отчётным в электронном виде</w:t>
      </w:r>
      <w:r w:rsidRPr="00A0127B">
        <w:rPr>
          <w:rFonts w:ascii="Times New Roman" w:hAnsi="Times New Roman" w:cs="Times New Roman"/>
        </w:rPr>
        <w:t>.</w:t>
      </w:r>
    </w:p>
    <w:p w:rsidR="00A0127B" w:rsidRPr="00A0127B" w:rsidRDefault="00A0127B" w:rsidP="00A0127B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A0127B">
        <w:rPr>
          <w:rFonts w:ascii="Times New Roman" w:hAnsi="Times New Roman" w:cs="Times New Roman"/>
        </w:rPr>
        <w:t>По объёму информации отчётность организаций бюджетной сферы целесообразно разделить на индивидуальную и сводную. Индивидуальные отчёты составляют получатели бюджетных средств. Сводные отчёты составляют распорядители и главные распорядители бюджетных средств. Данные отчёты содержат обобщающие показатели и составляются вышестоящими учреждениями, основываясь на соответс</w:t>
      </w:r>
      <w:r w:rsidR="00965FA2">
        <w:rPr>
          <w:rFonts w:ascii="Times New Roman" w:hAnsi="Times New Roman" w:cs="Times New Roman"/>
        </w:rPr>
        <w:t>твующих индивидуальных отчётах</w:t>
      </w:r>
      <w:r w:rsidRPr="00A0127B">
        <w:rPr>
          <w:rFonts w:ascii="Times New Roman" w:hAnsi="Times New Roman" w:cs="Times New Roman"/>
        </w:rPr>
        <w:t xml:space="preserve">. </w:t>
      </w:r>
    </w:p>
    <w:p w:rsidR="00A0127B" w:rsidRPr="00A0127B" w:rsidRDefault="00A0127B" w:rsidP="00A0127B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A0127B">
        <w:rPr>
          <w:rFonts w:ascii="Times New Roman" w:hAnsi="Times New Roman" w:cs="Times New Roman"/>
        </w:rPr>
        <w:t xml:space="preserve">Распорядитель бюджетных средств определяет сроки, в которые получатели средств бюджета представляют ему бюджетную отчётность. На основании предоставленной получателями средств бюджета бюджетной отчётности, главными распорядителями средств бюджета формируется сводная отчётность. Организация исполнения соответствующего бюджета осуществляется </w:t>
      </w:r>
      <w:r w:rsidRPr="00965FA2">
        <w:rPr>
          <w:rFonts w:ascii="Times New Roman" w:hAnsi="Times New Roman" w:cs="Times New Roman"/>
        </w:rPr>
        <w:t>Республиканским казначейством на основании предоставленных данных сводной отчётности [</w:t>
      </w:r>
      <w:r w:rsidR="00965FA2">
        <w:rPr>
          <w:rFonts w:ascii="Times New Roman" w:hAnsi="Times New Roman" w:cs="Times New Roman"/>
        </w:rPr>
        <w:t>1, с. 6</w:t>
      </w:r>
      <w:r w:rsidRPr="00965FA2">
        <w:rPr>
          <w:rFonts w:ascii="Times New Roman" w:hAnsi="Times New Roman" w:cs="Times New Roman"/>
        </w:rPr>
        <w:t>].</w:t>
      </w:r>
    </w:p>
    <w:p w:rsidR="000A3521" w:rsidRDefault="00A0127B" w:rsidP="00965FA2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A0127B">
        <w:rPr>
          <w:rFonts w:ascii="Times New Roman" w:hAnsi="Times New Roman" w:cs="Times New Roman"/>
        </w:rPr>
        <w:t xml:space="preserve">С целью проведения комплексного анализа, отчётность рационально классифицировать в разрезе следующих </w:t>
      </w:r>
      <w:r w:rsidRPr="00965FA2">
        <w:rPr>
          <w:rFonts w:ascii="Times New Roman" w:hAnsi="Times New Roman" w:cs="Times New Roman"/>
        </w:rPr>
        <w:t>признаков: по видам; по назначению; по срокам составления; по степени обобщения [</w:t>
      </w:r>
      <w:r w:rsidR="00965FA2" w:rsidRPr="00965FA2">
        <w:rPr>
          <w:rFonts w:ascii="Times New Roman" w:hAnsi="Times New Roman" w:cs="Times New Roman"/>
        </w:rPr>
        <w:t>2</w:t>
      </w:r>
      <w:r w:rsidRPr="00965FA2">
        <w:rPr>
          <w:rFonts w:ascii="Times New Roman" w:hAnsi="Times New Roman" w:cs="Times New Roman"/>
        </w:rPr>
        <w:t>, с. 231</w:t>
      </w:r>
      <w:r w:rsidRPr="00A0127B">
        <w:rPr>
          <w:rFonts w:ascii="Times New Roman" w:hAnsi="Times New Roman" w:cs="Times New Roman"/>
        </w:rPr>
        <w:t xml:space="preserve">]. </w:t>
      </w:r>
    </w:p>
    <w:p w:rsidR="00650514" w:rsidRDefault="00A0127B" w:rsidP="00965FA2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A0127B">
        <w:rPr>
          <w:rFonts w:ascii="Times New Roman" w:hAnsi="Times New Roman" w:cs="Times New Roman"/>
        </w:rPr>
        <w:t xml:space="preserve">Отчётность по видам делится на: </w:t>
      </w:r>
      <w:r w:rsidR="00650514">
        <w:rPr>
          <w:rFonts w:ascii="Times New Roman" w:hAnsi="Times New Roman" w:cs="Times New Roman"/>
        </w:rPr>
        <w:t>статистическую;</w:t>
      </w:r>
      <w:r w:rsidRPr="00A0127B">
        <w:rPr>
          <w:rFonts w:ascii="Times New Roman" w:hAnsi="Times New Roman" w:cs="Times New Roman"/>
        </w:rPr>
        <w:t xml:space="preserve"> бухгалтерскую (финансовую)</w:t>
      </w:r>
      <w:r w:rsidR="00650514">
        <w:rPr>
          <w:rFonts w:ascii="Times New Roman" w:hAnsi="Times New Roman" w:cs="Times New Roman"/>
        </w:rPr>
        <w:t xml:space="preserve">; </w:t>
      </w:r>
      <w:r w:rsidRPr="00A0127B">
        <w:rPr>
          <w:rFonts w:ascii="Times New Roman" w:hAnsi="Times New Roman" w:cs="Times New Roman"/>
        </w:rPr>
        <w:t xml:space="preserve">налоговую отчётность. </w:t>
      </w:r>
    </w:p>
    <w:p w:rsidR="00F579E3" w:rsidRDefault="00A0127B" w:rsidP="005D754F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A0127B">
        <w:rPr>
          <w:rFonts w:ascii="Times New Roman" w:hAnsi="Times New Roman" w:cs="Times New Roman"/>
        </w:rPr>
        <w:t xml:space="preserve">Под статистической отчётностью понимают количественные и качественные показатели, указывающие на работу </w:t>
      </w:r>
      <w:r w:rsidR="005531EC">
        <w:rPr>
          <w:rFonts w:ascii="Times New Roman" w:hAnsi="Times New Roman" w:cs="Times New Roman"/>
        </w:rPr>
        <w:t>учреждения за конкретный период. Н</w:t>
      </w:r>
      <w:r w:rsidRPr="00A0127B">
        <w:rPr>
          <w:rFonts w:ascii="Times New Roman" w:hAnsi="Times New Roman" w:cs="Times New Roman"/>
        </w:rPr>
        <w:t>апример</w:t>
      </w:r>
      <w:r w:rsidR="005531EC">
        <w:rPr>
          <w:rFonts w:ascii="Times New Roman" w:hAnsi="Times New Roman" w:cs="Times New Roman"/>
        </w:rPr>
        <w:t>,</w:t>
      </w:r>
      <w:r w:rsidRPr="00A0127B">
        <w:rPr>
          <w:rFonts w:ascii="Times New Roman" w:hAnsi="Times New Roman" w:cs="Times New Roman"/>
        </w:rPr>
        <w:t xml:space="preserve"> контроль качества, движение финансовых и трудовых показателей. Для составления статистической отчётности необходима информация статистического учёта и текущего бухгалтерского учёта. </w:t>
      </w:r>
    </w:p>
    <w:p w:rsidR="00A0127B" w:rsidRPr="00A0127B" w:rsidRDefault="00A0127B" w:rsidP="005D754F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A0127B">
        <w:rPr>
          <w:rFonts w:ascii="Times New Roman" w:hAnsi="Times New Roman" w:cs="Times New Roman"/>
        </w:rPr>
        <w:t>Основные формы, предоставляемые организациями бюджетн</w:t>
      </w:r>
      <w:r w:rsidR="005D754F">
        <w:rPr>
          <w:rFonts w:ascii="Times New Roman" w:hAnsi="Times New Roman" w:cs="Times New Roman"/>
        </w:rPr>
        <w:t xml:space="preserve">ой сферы, рассмотрены в табл. </w:t>
      </w:r>
      <w:r w:rsidR="005531EC">
        <w:rPr>
          <w:rFonts w:ascii="Times New Roman" w:hAnsi="Times New Roman" w:cs="Times New Roman"/>
        </w:rPr>
        <w:t>2</w:t>
      </w:r>
      <w:r w:rsidRPr="00A0127B">
        <w:rPr>
          <w:rFonts w:ascii="Times New Roman" w:hAnsi="Times New Roman" w:cs="Times New Roman"/>
        </w:rPr>
        <w:t xml:space="preserve">. </w:t>
      </w:r>
    </w:p>
    <w:p w:rsidR="00E92F80" w:rsidRDefault="00E92F80" w:rsidP="005D754F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E92F80" w:rsidRDefault="00E92F80" w:rsidP="005D754F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A0127B" w:rsidRPr="00A0127B" w:rsidRDefault="005D754F" w:rsidP="009409A1">
      <w:pPr>
        <w:spacing w:after="0" w:line="247" w:lineRule="auto"/>
        <w:ind w:firstLine="425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Таблица </w:t>
      </w:r>
      <w:r w:rsidR="00A0127B" w:rsidRPr="00A0127B">
        <w:rPr>
          <w:rFonts w:ascii="Times New Roman" w:hAnsi="Times New Roman" w:cs="Times New Roman"/>
        </w:rPr>
        <w:t>2</w:t>
      </w:r>
      <w:r>
        <w:rPr>
          <w:rFonts w:ascii="Times New Roman" w:hAnsi="Times New Roman" w:cs="Times New Roman"/>
        </w:rPr>
        <w:t xml:space="preserve">. </w:t>
      </w:r>
      <w:r w:rsidR="00A0127B" w:rsidRPr="005D754F">
        <w:rPr>
          <w:rFonts w:ascii="Times New Roman" w:hAnsi="Times New Roman" w:cs="Times New Roman"/>
          <w:b/>
        </w:rPr>
        <w:t>Формы статистической отчётности как источник информации о деятель</w:t>
      </w:r>
      <w:bookmarkStart w:id="1" w:name="_GoBack"/>
      <w:bookmarkEnd w:id="1"/>
      <w:r w:rsidR="00A0127B" w:rsidRPr="005D754F">
        <w:rPr>
          <w:rFonts w:ascii="Times New Roman" w:hAnsi="Times New Roman" w:cs="Times New Roman"/>
          <w:b/>
        </w:rPr>
        <w:t>ности бюджетного учреждения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95"/>
        <w:gridCol w:w="1750"/>
        <w:gridCol w:w="1748"/>
        <w:gridCol w:w="2344"/>
      </w:tblGrid>
      <w:tr w:rsidR="00A0127B" w:rsidRPr="005D754F" w:rsidTr="001437B0">
        <w:trPr>
          <w:trHeight w:val="471"/>
        </w:trPr>
        <w:tc>
          <w:tcPr>
            <w:tcW w:w="1538" w:type="pct"/>
            <w:shd w:val="clear" w:color="auto" w:fill="auto"/>
            <w:vAlign w:val="center"/>
          </w:tcPr>
          <w:p w:rsidR="00A0127B" w:rsidRPr="00E10162" w:rsidRDefault="00A0127B" w:rsidP="005531EC">
            <w:pPr>
              <w:spacing w:after="0" w:line="247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10162">
              <w:rPr>
                <w:rFonts w:ascii="Times New Roman" w:hAnsi="Times New Roman" w:cs="Times New Roman"/>
                <w:sz w:val="20"/>
                <w:szCs w:val="20"/>
              </w:rPr>
              <w:t>Наименование формы</w:t>
            </w:r>
          </w:p>
        </w:tc>
        <w:tc>
          <w:tcPr>
            <w:tcW w:w="1037" w:type="pct"/>
            <w:shd w:val="clear" w:color="auto" w:fill="auto"/>
            <w:vAlign w:val="center"/>
          </w:tcPr>
          <w:p w:rsidR="00A0127B" w:rsidRPr="00E10162" w:rsidRDefault="00A0127B" w:rsidP="005531EC">
            <w:pPr>
              <w:spacing w:after="0" w:line="247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10162">
              <w:rPr>
                <w:rFonts w:ascii="Times New Roman" w:hAnsi="Times New Roman" w:cs="Times New Roman"/>
                <w:sz w:val="20"/>
                <w:szCs w:val="20"/>
              </w:rPr>
              <w:t>Индекс формы</w:t>
            </w:r>
          </w:p>
        </w:tc>
        <w:tc>
          <w:tcPr>
            <w:tcW w:w="1036" w:type="pct"/>
            <w:shd w:val="clear" w:color="auto" w:fill="auto"/>
            <w:vAlign w:val="center"/>
          </w:tcPr>
          <w:p w:rsidR="00A0127B" w:rsidRPr="00E10162" w:rsidRDefault="00A0127B" w:rsidP="005531EC">
            <w:pPr>
              <w:spacing w:after="0" w:line="247" w:lineRule="auto"/>
              <w:ind w:firstLine="7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10162">
              <w:rPr>
                <w:rFonts w:ascii="Times New Roman" w:hAnsi="Times New Roman" w:cs="Times New Roman"/>
                <w:sz w:val="20"/>
                <w:szCs w:val="20"/>
              </w:rPr>
              <w:t>Периодичность</w:t>
            </w:r>
          </w:p>
        </w:tc>
        <w:tc>
          <w:tcPr>
            <w:tcW w:w="1389" w:type="pct"/>
            <w:shd w:val="clear" w:color="auto" w:fill="auto"/>
            <w:vAlign w:val="center"/>
          </w:tcPr>
          <w:p w:rsidR="00A0127B" w:rsidRPr="00E10162" w:rsidRDefault="00A0127B" w:rsidP="006E24C9">
            <w:pPr>
              <w:spacing w:after="0" w:line="247" w:lineRule="auto"/>
              <w:ind w:firstLine="3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10162">
              <w:rPr>
                <w:rFonts w:ascii="Times New Roman" w:hAnsi="Times New Roman" w:cs="Times New Roman"/>
                <w:sz w:val="20"/>
                <w:szCs w:val="20"/>
              </w:rPr>
              <w:t>Срок предоставления</w:t>
            </w:r>
          </w:p>
        </w:tc>
      </w:tr>
      <w:tr w:rsidR="00A0127B" w:rsidRPr="005D754F" w:rsidTr="001437B0">
        <w:tc>
          <w:tcPr>
            <w:tcW w:w="1538" w:type="pct"/>
            <w:vMerge w:val="restart"/>
            <w:shd w:val="clear" w:color="auto" w:fill="auto"/>
            <w:vAlign w:val="center"/>
          </w:tcPr>
          <w:p w:rsidR="00A0127B" w:rsidRPr="005D754F" w:rsidRDefault="00A0127B" w:rsidP="005531EC">
            <w:pPr>
              <w:spacing w:after="0" w:line="247" w:lineRule="auto"/>
              <w:ind w:firstLine="425"/>
              <w:rPr>
                <w:rFonts w:ascii="Times New Roman" w:hAnsi="Times New Roman" w:cs="Times New Roman"/>
                <w:sz w:val="20"/>
                <w:szCs w:val="20"/>
              </w:rPr>
            </w:pPr>
            <w:r w:rsidRPr="005D754F">
              <w:rPr>
                <w:rFonts w:ascii="Times New Roman" w:hAnsi="Times New Roman" w:cs="Times New Roman"/>
                <w:sz w:val="20"/>
                <w:szCs w:val="20"/>
              </w:rPr>
              <w:t>Отчёт по труду</w:t>
            </w:r>
          </w:p>
        </w:tc>
        <w:tc>
          <w:tcPr>
            <w:tcW w:w="1037" w:type="pct"/>
            <w:vMerge w:val="restart"/>
            <w:shd w:val="clear" w:color="auto" w:fill="auto"/>
            <w:vAlign w:val="center"/>
          </w:tcPr>
          <w:p w:rsidR="00A0127B" w:rsidRPr="005D754F" w:rsidRDefault="00A0127B" w:rsidP="005531EC">
            <w:pPr>
              <w:spacing w:after="0" w:line="247" w:lineRule="auto"/>
              <w:ind w:firstLine="425"/>
              <w:rPr>
                <w:rFonts w:ascii="Times New Roman" w:hAnsi="Times New Roman" w:cs="Times New Roman"/>
                <w:sz w:val="20"/>
                <w:szCs w:val="20"/>
              </w:rPr>
            </w:pPr>
            <w:r w:rsidRPr="005D754F">
              <w:rPr>
                <w:rFonts w:ascii="Times New Roman" w:hAnsi="Times New Roman" w:cs="Times New Roman"/>
                <w:sz w:val="20"/>
                <w:szCs w:val="20"/>
              </w:rPr>
              <w:t>№ 1-труд</w:t>
            </w:r>
          </w:p>
        </w:tc>
        <w:tc>
          <w:tcPr>
            <w:tcW w:w="1036" w:type="pct"/>
            <w:shd w:val="clear" w:color="auto" w:fill="auto"/>
            <w:vAlign w:val="center"/>
          </w:tcPr>
          <w:p w:rsidR="00A0127B" w:rsidRPr="005D754F" w:rsidRDefault="00A0127B" w:rsidP="005531EC">
            <w:pPr>
              <w:spacing w:after="0" w:line="247" w:lineRule="auto"/>
              <w:ind w:firstLine="425"/>
              <w:rPr>
                <w:rFonts w:ascii="Times New Roman" w:hAnsi="Times New Roman" w:cs="Times New Roman"/>
                <w:sz w:val="20"/>
                <w:szCs w:val="20"/>
              </w:rPr>
            </w:pPr>
            <w:r w:rsidRPr="005D754F">
              <w:rPr>
                <w:rFonts w:ascii="Times New Roman" w:hAnsi="Times New Roman" w:cs="Times New Roman"/>
                <w:sz w:val="20"/>
                <w:szCs w:val="20"/>
              </w:rPr>
              <w:t>месячная</w:t>
            </w:r>
          </w:p>
        </w:tc>
        <w:tc>
          <w:tcPr>
            <w:tcW w:w="1389" w:type="pct"/>
            <w:vMerge w:val="restart"/>
            <w:shd w:val="clear" w:color="auto" w:fill="auto"/>
            <w:vAlign w:val="center"/>
          </w:tcPr>
          <w:p w:rsidR="00A0127B" w:rsidRPr="005D754F" w:rsidRDefault="00A0127B" w:rsidP="005531EC">
            <w:pPr>
              <w:spacing w:after="0" w:line="247" w:lineRule="auto"/>
              <w:ind w:firstLine="425"/>
              <w:rPr>
                <w:rFonts w:ascii="Times New Roman" w:hAnsi="Times New Roman" w:cs="Times New Roman"/>
                <w:sz w:val="20"/>
                <w:szCs w:val="20"/>
              </w:rPr>
            </w:pPr>
            <w:r w:rsidRPr="005D754F">
              <w:rPr>
                <w:rFonts w:ascii="Times New Roman" w:hAnsi="Times New Roman" w:cs="Times New Roman"/>
                <w:sz w:val="20"/>
                <w:szCs w:val="20"/>
              </w:rPr>
              <w:t>не позднее 7-го             числа после отчётного периода</w:t>
            </w:r>
          </w:p>
        </w:tc>
      </w:tr>
      <w:tr w:rsidR="00A0127B" w:rsidRPr="005D754F" w:rsidTr="001437B0">
        <w:tc>
          <w:tcPr>
            <w:tcW w:w="1538" w:type="pct"/>
            <w:vMerge/>
            <w:shd w:val="clear" w:color="auto" w:fill="auto"/>
            <w:vAlign w:val="center"/>
          </w:tcPr>
          <w:p w:rsidR="00A0127B" w:rsidRPr="005D754F" w:rsidRDefault="00A0127B" w:rsidP="005531EC">
            <w:pPr>
              <w:spacing w:after="0" w:line="247" w:lineRule="auto"/>
              <w:ind w:firstLine="425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37" w:type="pct"/>
            <w:vMerge/>
            <w:shd w:val="clear" w:color="auto" w:fill="auto"/>
            <w:vAlign w:val="center"/>
          </w:tcPr>
          <w:p w:rsidR="00A0127B" w:rsidRPr="005D754F" w:rsidRDefault="00A0127B" w:rsidP="005531EC">
            <w:pPr>
              <w:spacing w:after="0" w:line="247" w:lineRule="auto"/>
              <w:ind w:firstLine="425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36" w:type="pct"/>
            <w:shd w:val="clear" w:color="auto" w:fill="auto"/>
            <w:vAlign w:val="center"/>
          </w:tcPr>
          <w:p w:rsidR="00A0127B" w:rsidRPr="005D754F" w:rsidRDefault="00A0127B" w:rsidP="005531EC">
            <w:pPr>
              <w:spacing w:after="0" w:line="247" w:lineRule="auto"/>
              <w:ind w:firstLine="425"/>
              <w:rPr>
                <w:rFonts w:ascii="Times New Roman" w:hAnsi="Times New Roman" w:cs="Times New Roman"/>
                <w:sz w:val="20"/>
                <w:szCs w:val="20"/>
              </w:rPr>
            </w:pPr>
            <w:r w:rsidRPr="005D754F">
              <w:rPr>
                <w:rFonts w:ascii="Times New Roman" w:hAnsi="Times New Roman" w:cs="Times New Roman"/>
                <w:sz w:val="20"/>
                <w:szCs w:val="20"/>
              </w:rPr>
              <w:t>квартальная</w:t>
            </w:r>
          </w:p>
        </w:tc>
        <w:tc>
          <w:tcPr>
            <w:tcW w:w="1389" w:type="pct"/>
            <w:vMerge/>
            <w:shd w:val="clear" w:color="auto" w:fill="auto"/>
            <w:vAlign w:val="center"/>
          </w:tcPr>
          <w:p w:rsidR="00A0127B" w:rsidRPr="005D754F" w:rsidRDefault="00A0127B" w:rsidP="005531EC">
            <w:pPr>
              <w:spacing w:after="0" w:line="247" w:lineRule="auto"/>
              <w:ind w:firstLine="425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0127B" w:rsidRPr="005D754F" w:rsidTr="00F579E3">
        <w:trPr>
          <w:trHeight w:val="1232"/>
        </w:trPr>
        <w:tc>
          <w:tcPr>
            <w:tcW w:w="1538" w:type="pct"/>
            <w:shd w:val="clear" w:color="auto" w:fill="auto"/>
            <w:vAlign w:val="center"/>
          </w:tcPr>
          <w:p w:rsidR="00A0127B" w:rsidRPr="005D754F" w:rsidRDefault="00A0127B" w:rsidP="006E24C9">
            <w:pPr>
              <w:spacing w:after="0" w:line="247" w:lineRule="auto"/>
              <w:ind w:firstLine="425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5D754F">
              <w:rPr>
                <w:rFonts w:ascii="Times New Roman" w:hAnsi="Times New Roman" w:cs="Times New Roman"/>
                <w:sz w:val="20"/>
                <w:szCs w:val="20"/>
              </w:rPr>
              <w:t>Отчёт о численности и оплате труда работников</w:t>
            </w:r>
          </w:p>
          <w:p w:rsidR="00A0127B" w:rsidRPr="005D754F" w:rsidRDefault="00A0127B" w:rsidP="00F579E3">
            <w:pPr>
              <w:spacing w:after="0" w:line="247" w:lineRule="auto"/>
              <w:ind w:firstLine="425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5D754F">
              <w:rPr>
                <w:rFonts w:ascii="Times New Roman" w:hAnsi="Times New Roman" w:cs="Times New Roman"/>
                <w:sz w:val="20"/>
                <w:szCs w:val="20"/>
              </w:rPr>
              <w:t>государственных органов по категориям персонала</w:t>
            </w:r>
          </w:p>
        </w:tc>
        <w:tc>
          <w:tcPr>
            <w:tcW w:w="1037" w:type="pct"/>
            <w:shd w:val="clear" w:color="auto" w:fill="auto"/>
            <w:vAlign w:val="center"/>
          </w:tcPr>
          <w:p w:rsidR="00A0127B" w:rsidRPr="005D754F" w:rsidRDefault="00A0127B" w:rsidP="005531EC">
            <w:pPr>
              <w:spacing w:after="0" w:line="247" w:lineRule="auto"/>
              <w:ind w:firstLine="425"/>
              <w:rPr>
                <w:rFonts w:ascii="Times New Roman" w:hAnsi="Times New Roman" w:cs="Times New Roman"/>
                <w:sz w:val="20"/>
                <w:szCs w:val="20"/>
              </w:rPr>
            </w:pPr>
            <w:r w:rsidRPr="005D754F">
              <w:rPr>
                <w:rFonts w:ascii="Times New Roman" w:hAnsi="Times New Roman" w:cs="Times New Roman"/>
                <w:sz w:val="20"/>
                <w:szCs w:val="20"/>
              </w:rPr>
              <w:t>№1-труд (ГС)</w:t>
            </w:r>
          </w:p>
        </w:tc>
        <w:tc>
          <w:tcPr>
            <w:tcW w:w="1036" w:type="pct"/>
            <w:shd w:val="clear" w:color="auto" w:fill="auto"/>
            <w:vAlign w:val="center"/>
          </w:tcPr>
          <w:p w:rsidR="00A0127B" w:rsidRPr="005D754F" w:rsidRDefault="00A0127B" w:rsidP="005531EC">
            <w:pPr>
              <w:spacing w:after="0" w:line="247" w:lineRule="auto"/>
              <w:ind w:firstLine="425"/>
              <w:rPr>
                <w:rFonts w:ascii="Times New Roman" w:hAnsi="Times New Roman" w:cs="Times New Roman"/>
                <w:sz w:val="20"/>
                <w:szCs w:val="20"/>
              </w:rPr>
            </w:pPr>
            <w:r w:rsidRPr="005D754F">
              <w:rPr>
                <w:rFonts w:ascii="Times New Roman" w:hAnsi="Times New Roman" w:cs="Times New Roman"/>
                <w:sz w:val="20"/>
                <w:szCs w:val="20"/>
              </w:rPr>
              <w:t>полугодовая</w:t>
            </w:r>
          </w:p>
        </w:tc>
        <w:tc>
          <w:tcPr>
            <w:tcW w:w="1389" w:type="pct"/>
            <w:shd w:val="clear" w:color="auto" w:fill="auto"/>
            <w:vAlign w:val="center"/>
          </w:tcPr>
          <w:p w:rsidR="00A0127B" w:rsidRPr="005D754F" w:rsidRDefault="00A0127B" w:rsidP="005531EC">
            <w:pPr>
              <w:spacing w:after="0" w:line="247" w:lineRule="auto"/>
              <w:ind w:firstLine="425"/>
              <w:rPr>
                <w:rFonts w:ascii="Times New Roman" w:hAnsi="Times New Roman" w:cs="Times New Roman"/>
                <w:sz w:val="20"/>
                <w:szCs w:val="20"/>
              </w:rPr>
            </w:pPr>
            <w:r w:rsidRPr="005D754F">
              <w:rPr>
                <w:rFonts w:ascii="Times New Roman" w:hAnsi="Times New Roman" w:cs="Times New Roman"/>
                <w:sz w:val="20"/>
                <w:szCs w:val="20"/>
              </w:rPr>
              <w:t>за январь–июнь –</w:t>
            </w:r>
          </w:p>
          <w:p w:rsidR="00A0127B" w:rsidRPr="005D754F" w:rsidRDefault="00A0127B" w:rsidP="00F579E3">
            <w:pPr>
              <w:spacing w:after="0" w:line="247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5D754F">
              <w:rPr>
                <w:rFonts w:ascii="Times New Roman" w:hAnsi="Times New Roman" w:cs="Times New Roman"/>
                <w:sz w:val="20"/>
                <w:szCs w:val="20"/>
              </w:rPr>
              <w:t>не позднее 15 июля,</w:t>
            </w:r>
          </w:p>
          <w:p w:rsidR="00A0127B" w:rsidRPr="005D754F" w:rsidRDefault="00A0127B" w:rsidP="006E24C9">
            <w:pPr>
              <w:spacing w:after="0" w:line="247" w:lineRule="auto"/>
              <w:ind w:firstLine="425"/>
              <w:rPr>
                <w:rFonts w:ascii="Times New Roman" w:hAnsi="Times New Roman" w:cs="Times New Roman"/>
                <w:sz w:val="20"/>
                <w:szCs w:val="20"/>
              </w:rPr>
            </w:pPr>
            <w:r w:rsidRPr="005D754F">
              <w:rPr>
                <w:rFonts w:ascii="Times New Roman" w:hAnsi="Times New Roman" w:cs="Times New Roman"/>
                <w:sz w:val="20"/>
                <w:szCs w:val="20"/>
              </w:rPr>
              <w:t>за январь–декабрь –</w:t>
            </w:r>
            <w:r w:rsidR="006E24C9">
              <w:rPr>
                <w:rFonts w:ascii="Times New Roman" w:hAnsi="Times New Roman" w:cs="Times New Roman"/>
                <w:sz w:val="20"/>
                <w:szCs w:val="20"/>
              </w:rPr>
              <w:t xml:space="preserve">  </w:t>
            </w:r>
            <w:r w:rsidRPr="005D754F">
              <w:rPr>
                <w:rFonts w:ascii="Times New Roman" w:hAnsi="Times New Roman" w:cs="Times New Roman"/>
                <w:sz w:val="20"/>
                <w:szCs w:val="20"/>
              </w:rPr>
              <w:t>не позднее 15 января</w:t>
            </w:r>
          </w:p>
        </w:tc>
      </w:tr>
      <w:tr w:rsidR="00A0127B" w:rsidRPr="005D754F" w:rsidTr="006E24C9">
        <w:trPr>
          <w:trHeight w:val="1081"/>
        </w:trPr>
        <w:tc>
          <w:tcPr>
            <w:tcW w:w="1538" w:type="pct"/>
            <w:shd w:val="clear" w:color="auto" w:fill="auto"/>
            <w:vAlign w:val="center"/>
          </w:tcPr>
          <w:p w:rsidR="00A0127B" w:rsidRPr="006E24C9" w:rsidRDefault="00A0127B" w:rsidP="006E24C9">
            <w:pPr>
              <w:spacing w:after="0" w:line="247" w:lineRule="auto"/>
              <w:ind w:firstLine="425"/>
              <w:jc w:val="both"/>
              <w:rPr>
                <w:rFonts w:ascii="Times New Roman" w:hAnsi="Times New Roman" w:cs="Times New Roman"/>
                <w:spacing w:val="-6"/>
                <w:sz w:val="20"/>
                <w:szCs w:val="20"/>
              </w:rPr>
            </w:pPr>
            <w:r w:rsidRPr="006E24C9">
              <w:rPr>
                <w:rFonts w:ascii="Times New Roman" w:hAnsi="Times New Roman" w:cs="Times New Roman"/>
                <w:spacing w:val="-6"/>
                <w:sz w:val="20"/>
                <w:szCs w:val="20"/>
              </w:rPr>
              <w:t>Отчёт о численности работников, их качественном составе и профессиональном обучении</w:t>
            </w:r>
          </w:p>
        </w:tc>
        <w:tc>
          <w:tcPr>
            <w:tcW w:w="1037" w:type="pct"/>
            <w:shd w:val="clear" w:color="auto" w:fill="auto"/>
            <w:vAlign w:val="center"/>
          </w:tcPr>
          <w:p w:rsidR="00A0127B" w:rsidRPr="005D754F" w:rsidRDefault="00A0127B" w:rsidP="005531EC">
            <w:pPr>
              <w:spacing w:after="0" w:line="247" w:lineRule="auto"/>
              <w:ind w:firstLine="425"/>
              <w:rPr>
                <w:rFonts w:ascii="Times New Roman" w:hAnsi="Times New Roman" w:cs="Times New Roman"/>
                <w:sz w:val="20"/>
                <w:szCs w:val="20"/>
              </w:rPr>
            </w:pPr>
            <w:r w:rsidRPr="005D754F">
              <w:rPr>
                <w:rFonts w:ascii="Times New Roman" w:hAnsi="Times New Roman" w:cs="Times New Roman"/>
                <w:sz w:val="20"/>
                <w:szCs w:val="20"/>
              </w:rPr>
              <w:t>№ 6-труд</w:t>
            </w:r>
          </w:p>
        </w:tc>
        <w:tc>
          <w:tcPr>
            <w:tcW w:w="1036" w:type="pct"/>
            <w:shd w:val="clear" w:color="auto" w:fill="auto"/>
            <w:vAlign w:val="center"/>
          </w:tcPr>
          <w:p w:rsidR="00A0127B" w:rsidRPr="005D754F" w:rsidRDefault="00A0127B" w:rsidP="005531EC">
            <w:pPr>
              <w:spacing w:after="0" w:line="247" w:lineRule="auto"/>
              <w:ind w:firstLine="425"/>
              <w:rPr>
                <w:rFonts w:ascii="Times New Roman" w:hAnsi="Times New Roman" w:cs="Times New Roman"/>
                <w:sz w:val="20"/>
                <w:szCs w:val="20"/>
              </w:rPr>
            </w:pPr>
            <w:r w:rsidRPr="005D754F">
              <w:rPr>
                <w:rFonts w:ascii="Times New Roman" w:hAnsi="Times New Roman" w:cs="Times New Roman"/>
                <w:sz w:val="20"/>
                <w:szCs w:val="20"/>
              </w:rPr>
              <w:t>годовая</w:t>
            </w:r>
          </w:p>
        </w:tc>
        <w:tc>
          <w:tcPr>
            <w:tcW w:w="1389" w:type="pct"/>
            <w:shd w:val="clear" w:color="auto" w:fill="auto"/>
            <w:vAlign w:val="center"/>
          </w:tcPr>
          <w:p w:rsidR="00A0127B" w:rsidRPr="005D754F" w:rsidRDefault="00A0127B" w:rsidP="005531EC">
            <w:pPr>
              <w:spacing w:after="0" w:line="247" w:lineRule="auto"/>
              <w:ind w:firstLine="425"/>
              <w:rPr>
                <w:rFonts w:ascii="Times New Roman" w:hAnsi="Times New Roman" w:cs="Times New Roman"/>
                <w:sz w:val="20"/>
                <w:szCs w:val="20"/>
              </w:rPr>
            </w:pPr>
            <w:r w:rsidRPr="005D754F">
              <w:rPr>
                <w:rFonts w:ascii="Times New Roman" w:hAnsi="Times New Roman" w:cs="Times New Roman"/>
                <w:sz w:val="20"/>
                <w:szCs w:val="20"/>
              </w:rPr>
              <w:t>не позднее 7 февраля после отчётного года</w:t>
            </w:r>
          </w:p>
        </w:tc>
      </w:tr>
      <w:tr w:rsidR="00A0127B" w:rsidRPr="005D754F" w:rsidTr="001437B0">
        <w:trPr>
          <w:trHeight w:val="881"/>
        </w:trPr>
        <w:tc>
          <w:tcPr>
            <w:tcW w:w="1538" w:type="pct"/>
            <w:vMerge w:val="restart"/>
            <w:shd w:val="clear" w:color="auto" w:fill="auto"/>
            <w:vAlign w:val="center"/>
          </w:tcPr>
          <w:p w:rsidR="00A0127B" w:rsidRPr="005D754F" w:rsidRDefault="00A0127B" w:rsidP="006E24C9">
            <w:pPr>
              <w:spacing w:after="0" w:line="247" w:lineRule="auto"/>
              <w:ind w:firstLine="425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5D754F">
              <w:rPr>
                <w:rFonts w:ascii="Times New Roman" w:hAnsi="Times New Roman" w:cs="Times New Roman"/>
                <w:sz w:val="20"/>
                <w:szCs w:val="20"/>
              </w:rPr>
              <w:t>Отчёт о</w:t>
            </w:r>
            <w:r w:rsidRPr="005D754F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капитальных инвестициях, выбытии и амортизации активов</w:t>
            </w:r>
          </w:p>
        </w:tc>
        <w:tc>
          <w:tcPr>
            <w:tcW w:w="1037" w:type="pct"/>
            <w:vMerge w:val="restart"/>
            <w:shd w:val="clear" w:color="auto" w:fill="auto"/>
            <w:vAlign w:val="center"/>
          </w:tcPr>
          <w:p w:rsidR="00A0127B" w:rsidRPr="005D754F" w:rsidRDefault="00A0127B" w:rsidP="005531EC">
            <w:pPr>
              <w:spacing w:after="0" w:line="247" w:lineRule="auto"/>
              <w:ind w:firstLine="425"/>
              <w:rPr>
                <w:rFonts w:ascii="Times New Roman" w:hAnsi="Times New Roman" w:cs="Times New Roman"/>
                <w:sz w:val="20"/>
                <w:szCs w:val="20"/>
              </w:rPr>
            </w:pPr>
            <w:r w:rsidRPr="005D754F">
              <w:rPr>
                <w:rFonts w:ascii="Times New Roman" w:hAnsi="Times New Roman" w:cs="Times New Roman"/>
                <w:sz w:val="20"/>
                <w:szCs w:val="20"/>
              </w:rPr>
              <w:t>№ 2-инвестиции</w:t>
            </w:r>
          </w:p>
        </w:tc>
        <w:tc>
          <w:tcPr>
            <w:tcW w:w="1036" w:type="pct"/>
            <w:shd w:val="clear" w:color="auto" w:fill="auto"/>
            <w:vAlign w:val="center"/>
          </w:tcPr>
          <w:p w:rsidR="00A0127B" w:rsidRPr="005D754F" w:rsidRDefault="00A0127B" w:rsidP="005531EC">
            <w:pPr>
              <w:spacing w:after="0" w:line="247" w:lineRule="auto"/>
              <w:ind w:firstLine="425"/>
              <w:rPr>
                <w:rFonts w:ascii="Times New Roman" w:hAnsi="Times New Roman" w:cs="Times New Roman"/>
                <w:sz w:val="20"/>
                <w:szCs w:val="20"/>
              </w:rPr>
            </w:pPr>
            <w:r w:rsidRPr="005D754F">
              <w:rPr>
                <w:rFonts w:ascii="Times New Roman" w:hAnsi="Times New Roman" w:cs="Times New Roman"/>
                <w:sz w:val="20"/>
                <w:szCs w:val="20"/>
              </w:rPr>
              <w:t>годовая</w:t>
            </w:r>
          </w:p>
        </w:tc>
        <w:tc>
          <w:tcPr>
            <w:tcW w:w="1389" w:type="pct"/>
            <w:shd w:val="clear" w:color="auto" w:fill="auto"/>
            <w:vAlign w:val="center"/>
          </w:tcPr>
          <w:p w:rsidR="00A0127B" w:rsidRPr="005D754F" w:rsidRDefault="00A0127B" w:rsidP="005531EC">
            <w:pPr>
              <w:spacing w:after="0" w:line="247" w:lineRule="auto"/>
              <w:ind w:firstLine="425"/>
              <w:rPr>
                <w:rFonts w:ascii="Times New Roman" w:hAnsi="Times New Roman" w:cs="Times New Roman"/>
                <w:sz w:val="20"/>
                <w:szCs w:val="20"/>
              </w:rPr>
            </w:pPr>
            <w:bookmarkStart w:id="2" w:name="_Toc64211269"/>
            <w:bookmarkStart w:id="3" w:name="_Toc69206835"/>
            <w:bookmarkStart w:id="4" w:name="_Toc69207368"/>
            <w:bookmarkStart w:id="5" w:name="_Toc73255775"/>
            <w:bookmarkStart w:id="6" w:name="_Toc74129238"/>
            <w:bookmarkStart w:id="7" w:name="_Toc74149445"/>
            <w:r w:rsidRPr="005D754F">
              <w:rPr>
                <w:rFonts w:ascii="Times New Roman" w:hAnsi="Times New Roman" w:cs="Times New Roman"/>
                <w:sz w:val="20"/>
                <w:szCs w:val="20"/>
              </w:rPr>
              <w:t>не позднее</w:t>
            </w:r>
            <w:bookmarkEnd w:id="2"/>
            <w:r w:rsidRPr="005D754F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</w:t>
            </w:r>
            <w:r w:rsidRPr="005D754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  <w:r w:rsidRPr="005D754F">
              <w:rPr>
                <w:rFonts w:ascii="Times New Roman" w:hAnsi="Times New Roman" w:cs="Times New Roman"/>
                <w:sz w:val="20"/>
                <w:szCs w:val="20"/>
              </w:rPr>
              <w:t>28 февраля</w:t>
            </w:r>
            <w:bookmarkEnd w:id="3"/>
            <w:bookmarkEnd w:id="4"/>
            <w:bookmarkEnd w:id="5"/>
            <w:bookmarkEnd w:id="6"/>
            <w:bookmarkEnd w:id="7"/>
          </w:p>
        </w:tc>
      </w:tr>
      <w:tr w:rsidR="00A0127B" w:rsidRPr="005D754F" w:rsidTr="001437B0">
        <w:trPr>
          <w:trHeight w:val="836"/>
        </w:trPr>
        <w:tc>
          <w:tcPr>
            <w:tcW w:w="1538" w:type="pct"/>
            <w:vMerge/>
            <w:shd w:val="clear" w:color="auto" w:fill="auto"/>
          </w:tcPr>
          <w:p w:rsidR="00A0127B" w:rsidRPr="005D754F" w:rsidRDefault="00A0127B" w:rsidP="005531EC">
            <w:pPr>
              <w:spacing w:after="0" w:line="247" w:lineRule="auto"/>
              <w:ind w:firstLine="425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37" w:type="pct"/>
            <w:vMerge/>
            <w:shd w:val="clear" w:color="auto" w:fill="auto"/>
          </w:tcPr>
          <w:p w:rsidR="00A0127B" w:rsidRPr="005D754F" w:rsidRDefault="00A0127B" w:rsidP="005531EC">
            <w:pPr>
              <w:spacing w:after="0" w:line="247" w:lineRule="auto"/>
              <w:ind w:firstLine="425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36" w:type="pct"/>
            <w:shd w:val="clear" w:color="auto" w:fill="auto"/>
            <w:vAlign w:val="center"/>
          </w:tcPr>
          <w:p w:rsidR="00A0127B" w:rsidRPr="005D754F" w:rsidRDefault="00A0127B" w:rsidP="005531EC">
            <w:pPr>
              <w:spacing w:after="0" w:line="247" w:lineRule="auto"/>
              <w:ind w:firstLine="425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5D754F">
              <w:rPr>
                <w:rFonts w:ascii="Times New Roman" w:hAnsi="Times New Roman" w:cs="Times New Roman"/>
                <w:sz w:val="20"/>
                <w:szCs w:val="20"/>
              </w:rPr>
              <w:t>квартальная</w:t>
            </w:r>
          </w:p>
        </w:tc>
        <w:tc>
          <w:tcPr>
            <w:tcW w:w="1389" w:type="pct"/>
            <w:shd w:val="clear" w:color="auto" w:fill="auto"/>
            <w:vAlign w:val="center"/>
          </w:tcPr>
          <w:p w:rsidR="00A0127B" w:rsidRPr="005D754F" w:rsidRDefault="00A0127B" w:rsidP="005531EC">
            <w:pPr>
              <w:spacing w:after="0" w:line="247" w:lineRule="auto"/>
              <w:ind w:firstLine="425"/>
              <w:rPr>
                <w:rFonts w:ascii="Times New Roman" w:hAnsi="Times New Roman" w:cs="Times New Roman"/>
                <w:sz w:val="20"/>
                <w:szCs w:val="20"/>
              </w:rPr>
            </w:pPr>
            <w:r w:rsidRPr="005D754F">
              <w:rPr>
                <w:rFonts w:ascii="Times New Roman" w:hAnsi="Times New Roman" w:cs="Times New Roman"/>
                <w:sz w:val="20"/>
                <w:szCs w:val="20"/>
              </w:rPr>
              <w:t>не позднее 25 числа месяца, следующего за отчётным периодом</w:t>
            </w:r>
          </w:p>
        </w:tc>
      </w:tr>
      <w:tr w:rsidR="00A0127B" w:rsidRPr="005D754F" w:rsidTr="001437B0">
        <w:tc>
          <w:tcPr>
            <w:tcW w:w="1538" w:type="pct"/>
            <w:shd w:val="clear" w:color="auto" w:fill="auto"/>
          </w:tcPr>
          <w:p w:rsidR="00A0127B" w:rsidRPr="005D754F" w:rsidRDefault="006E24C9" w:rsidP="006E24C9">
            <w:pPr>
              <w:spacing w:after="0" w:line="247" w:lineRule="auto"/>
              <w:ind w:firstLine="425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Отчёт о наличии и </w:t>
            </w:r>
            <w:r w:rsidR="00A0127B" w:rsidRPr="005D754F">
              <w:rPr>
                <w:rFonts w:ascii="Times New Roman" w:hAnsi="Times New Roman" w:cs="Times New Roman"/>
                <w:sz w:val="20"/>
                <w:szCs w:val="20"/>
              </w:rPr>
              <w:t>движении основных средств, амортизации</w:t>
            </w:r>
          </w:p>
        </w:tc>
        <w:tc>
          <w:tcPr>
            <w:tcW w:w="1037" w:type="pct"/>
            <w:shd w:val="clear" w:color="auto" w:fill="auto"/>
            <w:vAlign w:val="center"/>
          </w:tcPr>
          <w:p w:rsidR="00A0127B" w:rsidRPr="005D754F" w:rsidRDefault="00A0127B" w:rsidP="00AC4AC3">
            <w:pPr>
              <w:spacing w:after="0" w:line="247" w:lineRule="auto"/>
              <w:ind w:firstLine="425"/>
              <w:rPr>
                <w:rFonts w:ascii="Times New Roman" w:hAnsi="Times New Roman" w:cs="Times New Roman"/>
                <w:sz w:val="20"/>
                <w:szCs w:val="20"/>
              </w:rPr>
            </w:pPr>
            <w:r w:rsidRPr="005D754F">
              <w:rPr>
                <w:rFonts w:ascii="Times New Roman" w:hAnsi="Times New Roman" w:cs="Times New Roman"/>
                <w:sz w:val="20"/>
                <w:szCs w:val="20"/>
              </w:rPr>
              <w:t>№ 11-ОС</w:t>
            </w:r>
          </w:p>
        </w:tc>
        <w:tc>
          <w:tcPr>
            <w:tcW w:w="1036" w:type="pct"/>
            <w:shd w:val="clear" w:color="auto" w:fill="auto"/>
            <w:vAlign w:val="center"/>
          </w:tcPr>
          <w:p w:rsidR="00A0127B" w:rsidRPr="005D754F" w:rsidRDefault="00A0127B" w:rsidP="005531EC">
            <w:pPr>
              <w:spacing w:after="0" w:line="247" w:lineRule="auto"/>
              <w:ind w:firstLine="425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5D754F">
              <w:rPr>
                <w:rFonts w:ascii="Times New Roman" w:hAnsi="Times New Roman" w:cs="Times New Roman"/>
                <w:sz w:val="20"/>
                <w:szCs w:val="20"/>
              </w:rPr>
              <w:t>годовая</w:t>
            </w:r>
          </w:p>
        </w:tc>
        <w:tc>
          <w:tcPr>
            <w:tcW w:w="1389" w:type="pct"/>
            <w:shd w:val="clear" w:color="auto" w:fill="auto"/>
            <w:vAlign w:val="center"/>
          </w:tcPr>
          <w:p w:rsidR="00FC31F9" w:rsidRDefault="00A0127B" w:rsidP="005531EC">
            <w:pPr>
              <w:spacing w:after="0" w:line="247" w:lineRule="auto"/>
              <w:ind w:firstLine="425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bookmarkStart w:id="8" w:name="_Toc64211270"/>
            <w:bookmarkStart w:id="9" w:name="_Toc69206836"/>
            <w:bookmarkStart w:id="10" w:name="_Toc69207369"/>
            <w:bookmarkStart w:id="11" w:name="_Toc73255776"/>
            <w:bookmarkStart w:id="12" w:name="_Toc74129239"/>
            <w:bookmarkStart w:id="13" w:name="_Toc74149446"/>
            <w:r w:rsidRPr="005D754F">
              <w:rPr>
                <w:rFonts w:ascii="Times New Roman" w:hAnsi="Times New Roman" w:cs="Times New Roman"/>
                <w:sz w:val="20"/>
                <w:szCs w:val="20"/>
              </w:rPr>
              <w:t>не позднее</w:t>
            </w:r>
            <w:bookmarkEnd w:id="8"/>
            <w:bookmarkEnd w:id="9"/>
            <w:bookmarkEnd w:id="10"/>
            <w:bookmarkEnd w:id="11"/>
            <w:bookmarkEnd w:id="12"/>
            <w:bookmarkEnd w:id="13"/>
            <w:r w:rsidR="005531EC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</w:p>
          <w:p w:rsidR="00A0127B" w:rsidRPr="005531EC" w:rsidRDefault="00A0127B" w:rsidP="00FC31F9">
            <w:pPr>
              <w:spacing w:after="0" w:line="247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D754F">
              <w:rPr>
                <w:rFonts w:ascii="Times New Roman" w:hAnsi="Times New Roman" w:cs="Times New Roman"/>
                <w:sz w:val="20"/>
                <w:szCs w:val="20"/>
              </w:rPr>
              <w:t>28 февраля</w:t>
            </w:r>
          </w:p>
          <w:p w:rsidR="00A0127B" w:rsidRPr="005D754F" w:rsidRDefault="00A0127B" w:rsidP="005531EC">
            <w:pPr>
              <w:spacing w:after="0" w:line="247" w:lineRule="auto"/>
              <w:ind w:firstLine="425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8032A1" w:rsidRPr="00FC31F9" w:rsidRDefault="00E92F80" w:rsidP="00E92F80">
      <w:pPr>
        <w:spacing w:after="0" w:line="252" w:lineRule="auto"/>
        <w:ind w:firstLine="425"/>
        <w:jc w:val="both"/>
        <w:rPr>
          <w:rFonts w:ascii="Times New Roman" w:hAnsi="Times New Roman" w:cs="Times New Roman"/>
          <w:sz w:val="20"/>
          <w:szCs w:val="20"/>
        </w:rPr>
      </w:pPr>
      <w:r w:rsidRPr="00FC31F9">
        <w:rPr>
          <w:rFonts w:ascii="Times New Roman" w:hAnsi="Times New Roman" w:cs="Times New Roman"/>
          <w:sz w:val="20"/>
          <w:szCs w:val="20"/>
        </w:rPr>
        <w:t>*Источник:</w:t>
      </w:r>
      <w:r w:rsidR="00FC31F9" w:rsidRPr="00FC31F9">
        <w:rPr>
          <w:rFonts w:ascii="Times New Roman" w:hAnsi="Times New Roman" w:cs="Times New Roman"/>
          <w:sz w:val="20"/>
          <w:szCs w:val="20"/>
        </w:rPr>
        <w:t xml:space="preserve"> Официальный сайт </w:t>
      </w:r>
      <w:r w:rsidR="00FC31F9">
        <w:rPr>
          <w:rFonts w:ascii="Times New Roman" w:hAnsi="Times New Roman" w:cs="Times New Roman"/>
          <w:sz w:val="20"/>
          <w:szCs w:val="20"/>
        </w:rPr>
        <w:t>Государственной службы статистики</w:t>
      </w:r>
      <w:r w:rsidR="00FC31F9" w:rsidRPr="00FC31F9">
        <w:rPr>
          <w:rFonts w:ascii="Times New Roman" w:hAnsi="Times New Roman" w:cs="Times New Roman"/>
          <w:sz w:val="20"/>
          <w:szCs w:val="20"/>
        </w:rPr>
        <w:t xml:space="preserve"> Донецкой Народной Республики URL: http://gosstat-dnr.ru</w:t>
      </w:r>
    </w:p>
    <w:p w:rsidR="00E92F80" w:rsidRDefault="00E92F80" w:rsidP="00A0127B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E92F80" w:rsidRDefault="00E92F80" w:rsidP="00A0127B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E10162" w:rsidRDefault="00A0127B" w:rsidP="00E10162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A0127B">
        <w:rPr>
          <w:rFonts w:ascii="Times New Roman" w:hAnsi="Times New Roman" w:cs="Times New Roman"/>
        </w:rPr>
        <w:t>Полнота расчётов показателей по налогам характеризует налоговую отчётность. Данные налоговых расчётов определяют правильность исчисления налоговых платежей. Отчётность составляется на основе бухгалтерского учёта. Виды налоговой отчётности, предоставляемые организациями бюдже</w:t>
      </w:r>
      <w:r w:rsidR="008321CF">
        <w:rPr>
          <w:rFonts w:ascii="Times New Roman" w:hAnsi="Times New Roman" w:cs="Times New Roman"/>
        </w:rPr>
        <w:t xml:space="preserve">тной сферы, приведены в табл. </w:t>
      </w:r>
      <w:r w:rsidR="00E10162">
        <w:rPr>
          <w:rFonts w:ascii="Times New Roman" w:hAnsi="Times New Roman" w:cs="Times New Roman"/>
        </w:rPr>
        <w:t>3</w:t>
      </w:r>
      <w:r w:rsidRPr="00A0127B">
        <w:rPr>
          <w:rFonts w:ascii="Times New Roman" w:hAnsi="Times New Roman" w:cs="Times New Roman"/>
        </w:rPr>
        <w:t>.</w:t>
      </w:r>
    </w:p>
    <w:p w:rsidR="00E10162" w:rsidRDefault="00E10162" w:rsidP="00E10162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E10162" w:rsidRDefault="00E10162" w:rsidP="00E10162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A0127B" w:rsidRPr="00A0127B" w:rsidRDefault="008321CF" w:rsidP="00E10162">
      <w:pPr>
        <w:spacing w:after="0" w:line="252" w:lineRule="auto"/>
        <w:ind w:firstLine="425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Таблица </w:t>
      </w:r>
      <w:r w:rsidR="00A0127B" w:rsidRPr="00A0127B">
        <w:rPr>
          <w:rFonts w:ascii="Times New Roman" w:hAnsi="Times New Roman" w:cs="Times New Roman"/>
        </w:rPr>
        <w:t>3</w:t>
      </w:r>
      <w:r>
        <w:rPr>
          <w:rFonts w:ascii="Times New Roman" w:hAnsi="Times New Roman" w:cs="Times New Roman"/>
        </w:rPr>
        <w:t xml:space="preserve">. </w:t>
      </w:r>
      <w:r w:rsidR="00A0127B" w:rsidRPr="008321CF">
        <w:rPr>
          <w:rFonts w:ascii="Times New Roman" w:hAnsi="Times New Roman" w:cs="Times New Roman"/>
          <w:b/>
        </w:rPr>
        <w:t>Формы налоговой отчётности</w:t>
      </w:r>
    </w:p>
    <w:tbl>
      <w:tblPr>
        <w:tblW w:w="4975" w:type="pct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32"/>
        <w:gridCol w:w="1373"/>
        <w:gridCol w:w="1748"/>
        <w:gridCol w:w="1842"/>
      </w:tblGrid>
      <w:tr w:rsidR="00A0127B" w:rsidRPr="008321CF" w:rsidTr="00E92F80">
        <w:trPr>
          <w:trHeight w:val="422"/>
        </w:trPr>
        <w:tc>
          <w:tcPr>
            <w:tcW w:w="2044" w:type="pct"/>
            <w:shd w:val="clear" w:color="auto" w:fill="auto"/>
          </w:tcPr>
          <w:p w:rsidR="00A0127B" w:rsidRPr="00E92F80" w:rsidRDefault="00A0127B" w:rsidP="00E10162">
            <w:pPr>
              <w:spacing w:after="0" w:line="247" w:lineRule="auto"/>
              <w:ind w:firstLine="425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92F80">
              <w:rPr>
                <w:rFonts w:ascii="Times New Roman" w:hAnsi="Times New Roman" w:cs="Times New Roman"/>
                <w:sz w:val="20"/>
                <w:szCs w:val="20"/>
              </w:rPr>
              <w:t>Наименование формы</w:t>
            </w:r>
          </w:p>
        </w:tc>
        <w:tc>
          <w:tcPr>
            <w:tcW w:w="818" w:type="pct"/>
            <w:shd w:val="clear" w:color="auto" w:fill="auto"/>
          </w:tcPr>
          <w:p w:rsidR="00A0127B" w:rsidRPr="00E92F80" w:rsidRDefault="00A0127B" w:rsidP="00E10162">
            <w:pPr>
              <w:spacing w:after="0" w:line="247" w:lineRule="auto"/>
              <w:ind w:firstLine="2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92F80">
              <w:rPr>
                <w:rFonts w:ascii="Times New Roman" w:hAnsi="Times New Roman" w:cs="Times New Roman"/>
                <w:sz w:val="20"/>
                <w:szCs w:val="20"/>
              </w:rPr>
              <w:t>Индекс формы</w:t>
            </w:r>
          </w:p>
        </w:tc>
        <w:tc>
          <w:tcPr>
            <w:tcW w:w="1041" w:type="pct"/>
            <w:shd w:val="clear" w:color="auto" w:fill="auto"/>
          </w:tcPr>
          <w:p w:rsidR="00A0127B" w:rsidRPr="00E92F80" w:rsidRDefault="00A0127B" w:rsidP="00E10162">
            <w:pPr>
              <w:spacing w:after="0" w:line="247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92F80">
              <w:rPr>
                <w:rFonts w:ascii="Times New Roman" w:hAnsi="Times New Roman" w:cs="Times New Roman"/>
                <w:sz w:val="20"/>
                <w:szCs w:val="20"/>
              </w:rPr>
              <w:t>Периодичность</w:t>
            </w:r>
          </w:p>
        </w:tc>
        <w:tc>
          <w:tcPr>
            <w:tcW w:w="1097" w:type="pct"/>
            <w:shd w:val="clear" w:color="auto" w:fill="auto"/>
          </w:tcPr>
          <w:p w:rsidR="00A0127B" w:rsidRPr="00E92F80" w:rsidRDefault="00A0127B" w:rsidP="00E10162">
            <w:pPr>
              <w:spacing w:after="0" w:line="247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92F80">
              <w:rPr>
                <w:rFonts w:ascii="Times New Roman" w:hAnsi="Times New Roman" w:cs="Times New Roman"/>
                <w:sz w:val="20"/>
                <w:szCs w:val="20"/>
              </w:rPr>
              <w:t>Срок предоставления</w:t>
            </w:r>
          </w:p>
        </w:tc>
      </w:tr>
      <w:tr w:rsidR="00E10162" w:rsidRPr="008321CF" w:rsidTr="00E92F80">
        <w:trPr>
          <w:trHeight w:val="422"/>
        </w:trPr>
        <w:tc>
          <w:tcPr>
            <w:tcW w:w="2044" w:type="pct"/>
            <w:shd w:val="clear" w:color="auto" w:fill="auto"/>
          </w:tcPr>
          <w:p w:rsidR="00E10162" w:rsidRPr="00E92F80" w:rsidRDefault="00E10162" w:rsidP="00E10162">
            <w:pPr>
              <w:spacing w:after="0" w:line="247" w:lineRule="auto"/>
              <w:ind w:firstLine="425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818" w:type="pct"/>
            <w:shd w:val="clear" w:color="auto" w:fill="auto"/>
          </w:tcPr>
          <w:p w:rsidR="00E10162" w:rsidRPr="00E92F80" w:rsidRDefault="00E10162" w:rsidP="00E10162">
            <w:pPr>
              <w:spacing w:after="0" w:line="247" w:lineRule="auto"/>
              <w:ind w:firstLine="425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041" w:type="pct"/>
            <w:shd w:val="clear" w:color="auto" w:fill="auto"/>
          </w:tcPr>
          <w:p w:rsidR="00E10162" w:rsidRPr="00E92F80" w:rsidRDefault="00E10162" w:rsidP="00E10162">
            <w:pPr>
              <w:spacing w:after="0" w:line="247" w:lineRule="auto"/>
              <w:ind w:firstLine="425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097" w:type="pct"/>
            <w:shd w:val="clear" w:color="auto" w:fill="auto"/>
          </w:tcPr>
          <w:p w:rsidR="00E10162" w:rsidRPr="00E92F80" w:rsidRDefault="00E10162" w:rsidP="00E10162">
            <w:pPr>
              <w:spacing w:after="0" w:line="247" w:lineRule="auto"/>
              <w:ind w:firstLine="425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</w:tr>
      <w:tr w:rsidR="00A0127B" w:rsidRPr="008321CF" w:rsidTr="00E92F80">
        <w:trPr>
          <w:trHeight w:val="1000"/>
        </w:trPr>
        <w:tc>
          <w:tcPr>
            <w:tcW w:w="2044" w:type="pct"/>
            <w:shd w:val="clear" w:color="auto" w:fill="auto"/>
            <w:vAlign w:val="center"/>
          </w:tcPr>
          <w:p w:rsidR="00A0127B" w:rsidRPr="008321CF" w:rsidRDefault="00A0127B" w:rsidP="00E10162">
            <w:pPr>
              <w:spacing w:after="0" w:line="247" w:lineRule="auto"/>
              <w:ind w:firstLine="425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321CF">
              <w:rPr>
                <w:rFonts w:ascii="Times New Roman" w:hAnsi="Times New Roman" w:cs="Times New Roman"/>
                <w:sz w:val="20"/>
                <w:szCs w:val="20"/>
              </w:rPr>
              <w:t>Налоговая декларация</w:t>
            </w:r>
            <w:r w:rsidRPr="008321CF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 xml:space="preserve"> по </w:t>
            </w:r>
            <w:r w:rsidRPr="008321CF">
              <w:rPr>
                <w:rFonts w:ascii="Times New Roman" w:hAnsi="Times New Roman" w:cs="Times New Roman"/>
                <w:sz w:val="20"/>
                <w:szCs w:val="20"/>
              </w:rPr>
              <w:t>подоходному налогу</w:t>
            </w:r>
            <w:r w:rsidRPr="008321CF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 xml:space="preserve"> с </w:t>
            </w:r>
            <w:r w:rsidRPr="008321CF">
              <w:rPr>
                <w:rFonts w:ascii="Times New Roman" w:hAnsi="Times New Roman" w:cs="Times New Roman"/>
                <w:sz w:val="20"/>
                <w:szCs w:val="20"/>
              </w:rPr>
              <w:t>выплаченных доходов</w:t>
            </w:r>
          </w:p>
        </w:tc>
        <w:tc>
          <w:tcPr>
            <w:tcW w:w="818" w:type="pct"/>
            <w:shd w:val="clear" w:color="auto" w:fill="auto"/>
            <w:vAlign w:val="center"/>
          </w:tcPr>
          <w:p w:rsidR="00A0127B" w:rsidRPr="008321CF" w:rsidRDefault="00A0127B" w:rsidP="00E10162">
            <w:pPr>
              <w:spacing w:after="0" w:line="247" w:lineRule="auto"/>
              <w:ind w:firstLine="425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21CF">
              <w:rPr>
                <w:rFonts w:ascii="Times New Roman" w:hAnsi="Times New Roman" w:cs="Times New Roman"/>
                <w:sz w:val="20"/>
                <w:szCs w:val="20"/>
              </w:rPr>
              <w:t>ДПН</w:t>
            </w:r>
          </w:p>
        </w:tc>
        <w:tc>
          <w:tcPr>
            <w:tcW w:w="1041" w:type="pct"/>
            <w:shd w:val="clear" w:color="auto" w:fill="auto"/>
            <w:vAlign w:val="center"/>
          </w:tcPr>
          <w:p w:rsidR="00A0127B" w:rsidRPr="008321CF" w:rsidRDefault="00A0127B" w:rsidP="00E10162">
            <w:pPr>
              <w:spacing w:after="0" w:line="247" w:lineRule="auto"/>
              <w:ind w:firstLine="425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21CF">
              <w:rPr>
                <w:rFonts w:ascii="Times New Roman" w:hAnsi="Times New Roman" w:cs="Times New Roman"/>
                <w:sz w:val="20"/>
                <w:szCs w:val="20"/>
              </w:rPr>
              <w:t>ежемесячно</w:t>
            </w:r>
          </w:p>
        </w:tc>
        <w:tc>
          <w:tcPr>
            <w:tcW w:w="1097" w:type="pct"/>
            <w:shd w:val="clear" w:color="auto" w:fill="auto"/>
            <w:vAlign w:val="center"/>
          </w:tcPr>
          <w:p w:rsidR="00A0127B" w:rsidRPr="008321CF" w:rsidRDefault="00A0127B" w:rsidP="00E10162">
            <w:pPr>
              <w:spacing w:after="0" w:line="247" w:lineRule="auto"/>
              <w:ind w:firstLine="425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21CF">
              <w:rPr>
                <w:rFonts w:ascii="Times New Roman" w:hAnsi="Times New Roman" w:cs="Times New Roman"/>
                <w:sz w:val="20"/>
                <w:szCs w:val="20"/>
              </w:rPr>
              <w:t>не позднее 15 числа месяца, следующего за отчётным месяцем</w:t>
            </w:r>
          </w:p>
        </w:tc>
      </w:tr>
    </w:tbl>
    <w:p w:rsidR="00A0127B" w:rsidRDefault="00A0127B" w:rsidP="00E92F80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E10162" w:rsidRDefault="00E10162" w:rsidP="00E92F80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E10162" w:rsidRDefault="00E10162" w:rsidP="00E92F80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E10162" w:rsidRDefault="00E10162" w:rsidP="00E92F80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E10162" w:rsidRPr="00E92F80" w:rsidRDefault="00E10162" w:rsidP="00AC4AC3">
      <w:pPr>
        <w:spacing w:after="0" w:line="252" w:lineRule="auto"/>
        <w:ind w:firstLine="425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Окончание табл. 3</w:t>
      </w:r>
    </w:p>
    <w:tbl>
      <w:tblPr>
        <w:tblW w:w="4975" w:type="pct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32"/>
        <w:gridCol w:w="1373"/>
        <w:gridCol w:w="1748"/>
        <w:gridCol w:w="1842"/>
      </w:tblGrid>
      <w:tr w:rsidR="00E10162" w:rsidRPr="00E10162" w:rsidTr="00E10162">
        <w:trPr>
          <w:trHeight w:val="431"/>
        </w:trPr>
        <w:tc>
          <w:tcPr>
            <w:tcW w:w="2044" w:type="pct"/>
            <w:shd w:val="clear" w:color="auto" w:fill="auto"/>
            <w:vAlign w:val="center"/>
          </w:tcPr>
          <w:p w:rsidR="00E10162" w:rsidRPr="00E10162" w:rsidRDefault="00E10162" w:rsidP="00E10162">
            <w:pPr>
              <w:spacing w:after="0" w:line="247" w:lineRule="auto"/>
              <w:ind w:firstLine="425"/>
              <w:jc w:val="center"/>
              <w:rPr>
                <w:rFonts w:ascii="Times New Roman" w:hAnsi="Times New Roman" w:cs="Times New Roman"/>
                <w:spacing w:val="-4"/>
                <w:sz w:val="20"/>
                <w:szCs w:val="20"/>
              </w:rPr>
            </w:pPr>
            <w:r w:rsidRPr="00E10162">
              <w:rPr>
                <w:rFonts w:ascii="Times New Roman" w:hAnsi="Times New Roman" w:cs="Times New Roman"/>
                <w:spacing w:val="-4"/>
                <w:sz w:val="20"/>
                <w:szCs w:val="20"/>
              </w:rPr>
              <w:t>1</w:t>
            </w:r>
          </w:p>
        </w:tc>
        <w:tc>
          <w:tcPr>
            <w:tcW w:w="818" w:type="pct"/>
            <w:shd w:val="clear" w:color="auto" w:fill="auto"/>
            <w:vAlign w:val="center"/>
          </w:tcPr>
          <w:p w:rsidR="00E10162" w:rsidRPr="00E10162" w:rsidRDefault="00E10162" w:rsidP="00E10162">
            <w:pPr>
              <w:spacing w:after="0" w:line="247" w:lineRule="auto"/>
              <w:ind w:firstLine="425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10162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041" w:type="pct"/>
            <w:shd w:val="clear" w:color="auto" w:fill="auto"/>
            <w:vAlign w:val="center"/>
          </w:tcPr>
          <w:p w:rsidR="00E10162" w:rsidRPr="00E10162" w:rsidRDefault="00E10162" w:rsidP="00E10162">
            <w:pPr>
              <w:spacing w:after="0" w:line="247" w:lineRule="auto"/>
              <w:ind w:firstLine="425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10162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097" w:type="pct"/>
            <w:shd w:val="clear" w:color="auto" w:fill="auto"/>
            <w:vAlign w:val="center"/>
          </w:tcPr>
          <w:p w:rsidR="00E10162" w:rsidRPr="00E10162" w:rsidRDefault="00E10162" w:rsidP="00E10162">
            <w:pPr>
              <w:spacing w:after="0" w:line="247" w:lineRule="auto"/>
              <w:ind w:firstLine="425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10162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</w:tr>
      <w:tr w:rsidR="00E10162" w:rsidRPr="00E10162" w:rsidTr="0080400B">
        <w:trPr>
          <w:trHeight w:val="1904"/>
        </w:trPr>
        <w:tc>
          <w:tcPr>
            <w:tcW w:w="2044" w:type="pct"/>
            <w:shd w:val="clear" w:color="auto" w:fill="auto"/>
            <w:vAlign w:val="center"/>
          </w:tcPr>
          <w:p w:rsidR="00E10162" w:rsidRPr="00E10162" w:rsidRDefault="00E10162" w:rsidP="00E10162">
            <w:pPr>
              <w:spacing w:after="0" w:line="247" w:lineRule="auto"/>
              <w:ind w:firstLine="425"/>
              <w:jc w:val="center"/>
              <w:rPr>
                <w:rFonts w:ascii="Times New Roman" w:hAnsi="Times New Roman" w:cs="Times New Roman"/>
                <w:spacing w:val="-4"/>
                <w:sz w:val="20"/>
                <w:szCs w:val="20"/>
              </w:rPr>
            </w:pPr>
            <w:r w:rsidRPr="00E10162">
              <w:rPr>
                <w:rFonts w:ascii="Times New Roman" w:hAnsi="Times New Roman" w:cs="Times New Roman"/>
                <w:spacing w:val="-4"/>
                <w:sz w:val="20"/>
                <w:szCs w:val="20"/>
              </w:rPr>
              <w:t>Отчёт о суммах начисленной заработной платы (дохода, денежного обеспечения, помощи, компенсации) застрахованных лиц и суммы начисленного единого взноса на общеобязательное государственное социальное страхование в органы доходов и сборов</w:t>
            </w:r>
          </w:p>
        </w:tc>
        <w:tc>
          <w:tcPr>
            <w:tcW w:w="818" w:type="pct"/>
            <w:shd w:val="clear" w:color="auto" w:fill="auto"/>
            <w:vAlign w:val="center"/>
          </w:tcPr>
          <w:p w:rsidR="00E10162" w:rsidRPr="00E10162" w:rsidRDefault="00E10162" w:rsidP="00E10162">
            <w:pPr>
              <w:spacing w:after="0" w:line="247" w:lineRule="auto"/>
              <w:ind w:firstLine="425"/>
              <w:rPr>
                <w:rFonts w:ascii="Times New Roman" w:hAnsi="Times New Roman" w:cs="Times New Roman"/>
                <w:spacing w:val="-6"/>
                <w:sz w:val="20"/>
                <w:szCs w:val="20"/>
              </w:rPr>
            </w:pPr>
            <w:r w:rsidRPr="00E10162">
              <w:rPr>
                <w:rFonts w:ascii="Times New Roman" w:hAnsi="Times New Roman" w:cs="Times New Roman"/>
                <w:spacing w:val="-6"/>
                <w:sz w:val="20"/>
                <w:szCs w:val="20"/>
              </w:rPr>
              <w:t>При</w:t>
            </w:r>
            <w:r>
              <w:rPr>
                <w:rFonts w:ascii="Times New Roman" w:hAnsi="Times New Roman" w:cs="Times New Roman"/>
                <w:spacing w:val="-6"/>
                <w:sz w:val="20"/>
                <w:szCs w:val="20"/>
              </w:rPr>
              <w:t>-</w:t>
            </w:r>
            <w:proofErr w:type="spellStart"/>
            <w:r w:rsidRPr="00E10162">
              <w:rPr>
                <w:rFonts w:ascii="Times New Roman" w:hAnsi="Times New Roman" w:cs="Times New Roman"/>
                <w:spacing w:val="-6"/>
                <w:sz w:val="20"/>
                <w:szCs w:val="20"/>
              </w:rPr>
              <w:t>ложение</w:t>
            </w:r>
            <w:proofErr w:type="spellEnd"/>
            <w:r w:rsidRPr="00E10162">
              <w:rPr>
                <w:rFonts w:ascii="Times New Roman" w:hAnsi="Times New Roman" w:cs="Times New Roman"/>
                <w:spacing w:val="-6"/>
                <w:sz w:val="20"/>
                <w:szCs w:val="20"/>
              </w:rPr>
              <w:t xml:space="preserve"> 1</w:t>
            </w:r>
          </w:p>
        </w:tc>
        <w:tc>
          <w:tcPr>
            <w:tcW w:w="1041" w:type="pct"/>
            <w:shd w:val="clear" w:color="auto" w:fill="auto"/>
            <w:vAlign w:val="center"/>
          </w:tcPr>
          <w:p w:rsidR="00E10162" w:rsidRPr="00E10162" w:rsidRDefault="00E10162" w:rsidP="00E10162">
            <w:pPr>
              <w:spacing w:after="0" w:line="247" w:lineRule="auto"/>
              <w:ind w:firstLine="425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10162">
              <w:rPr>
                <w:rFonts w:ascii="Times New Roman" w:hAnsi="Times New Roman" w:cs="Times New Roman"/>
                <w:sz w:val="20"/>
                <w:szCs w:val="20"/>
              </w:rPr>
              <w:t>ежемесячно</w:t>
            </w:r>
          </w:p>
        </w:tc>
        <w:tc>
          <w:tcPr>
            <w:tcW w:w="1097" w:type="pct"/>
            <w:shd w:val="clear" w:color="auto" w:fill="auto"/>
            <w:vAlign w:val="center"/>
          </w:tcPr>
          <w:p w:rsidR="00E10162" w:rsidRPr="00E10162" w:rsidRDefault="00E10162" w:rsidP="00E10162">
            <w:pPr>
              <w:spacing w:after="0" w:line="247" w:lineRule="auto"/>
              <w:ind w:firstLine="425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10162">
              <w:rPr>
                <w:rFonts w:ascii="Times New Roman" w:hAnsi="Times New Roman" w:cs="Times New Roman"/>
                <w:sz w:val="20"/>
                <w:szCs w:val="20"/>
              </w:rPr>
              <w:t>не позднее 20 числа месяца, следующего за отчётным месяцем</w:t>
            </w:r>
          </w:p>
        </w:tc>
      </w:tr>
      <w:tr w:rsidR="00E10162" w:rsidRPr="00E10162" w:rsidTr="0080400B">
        <w:tc>
          <w:tcPr>
            <w:tcW w:w="2044" w:type="pct"/>
            <w:shd w:val="clear" w:color="auto" w:fill="auto"/>
            <w:vAlign w:val="center"/>
          </w:tcPr>
          <w:p w:rsidR="00E10162" w:rsidRPr="00E10162" w:rsidRDefault="002C09DE" w:rsidP="00E10162">
            <w:pPr>
              <w:spacing w:after="0" w:line="247" w:lineRule="auto"/>
              <w:ind w:firstLine="425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hyperlink r:id="rId8" w:history="1">
              <w:r w:rsidR="00E10162" w:rsidRPr="00E10162">
                <w:rPr>
                  <w:rStyle w:val="a4"/>
                  <w:rFonts w:ascii="Times New Roman" w:hAnsi="Times New Roman" w:cs="Times New Roman"/>
                  <w:color w:val="auto"/>
                  <w:sz w:val="20"/>
                  <w:szCs w:val="20"/>
                  <w:u w:val="none"/>
                </w:rPr>
                <w:t>Декларация об использовании средств неприбыльных организаций и учреждений</w:t>
              </w:r>
            </w:hyperlink>
          </w:p>
        </w:tc>
        <w:tc>
          <w:tcPr>
            <w:tcW w:w="818" w:type="pct"/>
            <w:shd w:val="clear" w:color="auto" w:fill="auto"/>
            <w:vAlign w:val="center"/>
          </w:tcPr>
          <w:p w:rsidR="00E10162" w:rsidRPr="00E10162" w:rsidRDefault="00E10162" w:rsidP="00E10162">
            <w:pPr>
              <w:spacing w:after="0" w:line="247" w:lineRule="auto"/>
              <w:ind w:firstLine="425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10162">
              <w:rPr>
                <w:rFonts w:ascii="Times New Roman" w:hAnsi="Times New Roman" w:cs="Times New Roman"/>
                <w:sz w:val="20"/>
                <w:szCs w:val="20"/>
              </w:rPr>
              <w:t>ДНО</w:t>
            </w:r>
          </w:p>
        </w:tc>
        <w:tc>
          <w:tcPr>
            <w:tcW w:w="1041" w:type="pct"/>
            <w:shd w:val="clear" w:color="auto" w:fill="auto"/>
            <w:vAlign w:val="center"/>
          </w:tcPr>
          <w:p w:rsidR="00E10162" w:rsidRPr="00E10162" w:rsidRDefault="00E10162" w:rsidP="00E10162">
            <w:pPr>
              <w:spacing w:after="0" w:line="247" w:lineRule="auto"/>
              <w:ind w:firstLine="425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10162">
              <w:rPr>
                <w:rFonts w:ascii="Times New Roman" w:hAnsi="Times New Roman" w:cs="Times New Roman"/>
                <w:sz w:val="20"/>
                <w:szCs w:val="20"/>
              </w:rPr>
              <w:t>полугодовая</w:t>
            </w:r>
          </w:p>
        </w:tc>
        <w:tc>
          <w:tcPr>
            <w:tcW w:w="1097" w:type="pct"/>
            <w:shd w:val="clear" w:color="auto" w:fill="auto"/>
            <w:vAlign w:val="center"/>
          </w:tcPr>
          <w:p w:rsidR="00E10162" w:rsidRPr="00E10162" w:rsidRDefault="00E10162" w:rsidP="00E10162">
            <w:pPr>
              <w:spacing w:after="0" w:line="247" w:lineRule="auto"/>
              <w:ind w:firstLine="425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10162">
              <w:rPr>
                <w:rFonts w:ascii="Times New Roman" w:hAnsi="Times New Roman" w:cs="Times New Roman"/>
                <w:sz w:val="20"/>
                <w:szCs w:val="20"/>
              </w:rPr>
              <w:t>не позднее 20 числа месяца, следующего за отчётным полугодием</w:t>
            </w:r>
          </w:p>
        </w:tc>
      </w:tr>
      <w:tr w:rsidR="00E10162" w:rsidRPr="00E10162" w:rsidTr="0080400B">
        <w:tc>
          <w:tcPr>
            <w:tcW w:w="2044" w:type="pct"/>
            <w:shd w:val="clear" w:color="auto" w:fill="auto"/>
            <w:vAlign w:val="center"/>
          </w:tcPr>
          <w:p w:rsidR="00E10162" w:rsidRPr="00E10162" w:rsidRDefault="002C09DE" w:rsidP="00E10162">
            <w:pPr>
              <w:spacing w:after="0" w:line="247" w:lineRule="auto"/>
              <w:ind w:firstLine="425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hyperlink r:id="rId9" w:history="1">
              <w:r w:rsidR="00E10162" w:rsidRPr="00E10162">
                <w:rPr>
                  <w:rStyle w:val="a4"/>
                  <w:rFonts w:ascii="Times New Roman" w:hAnsi="Times New Roman" w:cs="Times New Roman"/>
                  <w:color w:val="auto"/>
                  <w:sz w:val="20"/>
                  <w:szCs w:val="20"/>
                  <w:u w:val="none"/>
                </w:rPr>
                <w:t>Декларация по плате за землю (отчётная, новая отчётная, уточняющая)</w:t>
              </w:r>
            </w:hyperlink>
          </w:p>
        </w:tc>
        <w:tc>
          <w:tcPr>
            <w:tcW w:w="818" w:type="pct"/>
            <w:shd w:val="clear" w:color="auto" w:fill="auto"/>
            <w:vAlign w:val="center"/>
          </w:tcPr>
          <w:p w:rsidR="00E10162" w:rsidRPr="00E10162" w:rsidRDefault="00E10162" w:rsidP="00E10162">
            <w:pPr>
              <w:spacing w:after="0" w:line="247" w:lineRule="auto"/>
              <w:ind w:firstLine="425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10162">
              <w:rPr>
                <w:rFonts w:ascii="Times New Roman" w:hAnsi="Times New Roman" w:cs="Times New Roman"/>
                <w:sz w:val="20"/>
                <w:szCs w:val="20"/>
              </w:rPr>
              <w:t>ДЗ</w:t>
            </w:r>
          </w:p>
        </w:tc>
        <w:tc>
          <w:tcPr>
            <w:tcW w:w="1041" w:type="pct"/>
            <w:shd w:val="clear" w:color="auto" w:fill="auto"/>
            <w:vAlign w:val="center"/>
          </w:tcPr>
          <w:p w:rsidR="00E10162" w:rsidRPr="00E10162" w:rsidRDefault="00E10162" w:rsidP="00E10162">
            <w:pPr>
              <w:spacing w:after="0" w:line="247" w:lineRule="auto"/>
              <w:ind w:firstLine="425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10162">
              <w:rPr>
                <w:rFonts w:ascii="Times New Roman" w:hAnsi="Times New Roman" w:cs="Times New Roman"/>
                <w:sz w:val="20"/>
                <w:szCs w:val="20"/>
              </w:rPr>
              <w:t>годовая</w:t>
            </w:r>
          </w:p>
        </w:tc>
        <w:tc>
          <w:tcPr>
            <w:tcW w:w="1097" w:type="pct"/>
            <w:shd w:val="clear" w:color="auto" w:fill="auto"/>
            <w:vAlign w:val="center"/>
          </w:tcPr>
          <w:p w:rsidR="00E10162" w:rsidRPr="00E10162" w:rsidRDefault="00E10162" w:rsidP="00E10162">
            <w:pPr>
              <w:spacing w:after="0" w:line="247" w:lineRule="auto"/>
              <w:ind w:firstLine="425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10162">
              <w:rPr>
                <w:rFonts w:ascii="Times New Roman" w:hAnsi="Times New Roman" w:cs="Times New Roman"/>
                <w:sz w:val="20"/>
                <w:szCs w:val="20"/>
              </w:rPr>
              <w:t>раз в год до 20 февраля текущего года</w:t>
            </w:r>
          </w:p>
        </w:tc>
      </w:tr>
      <w:tr w:rsidR="00E10162" w:rsidRPr="00E10162" w:rsidTr="0080400B">
        <w:tc>
          <w:tcPr>
            <w:tcW w:w="2044" w:type="pct"/>
            <w:shd w:val="clear" w:color="auto" w:fill="auto"/>
            <w:vAlign w:val="center"/>
          </w:tcPr>
          <w:p w:rsidR="00E10162" w:rsidRPr="00E10162" w:rsidRDefault="002C09DE" w:rsidP="00E10162">
            <w:pPr>
              <w:spacing w:after="0" w:line="247" w:lineRule="auto"/>
              <w:ind w:firstLine="425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hyperlink r:id="rId10" w:history="1">
              <w:r w:rsidR="00E10162" w:rsidRPr="00E10162">
                <w:rPr>
                  <w:rStyle w:val="a4"/>
                  <w:rFonts w:ascii="Times New Roman" w:hAnsi="Times New Roman" w:cs="Times New Roman"/>
                  <w:color w:val="auto"/>
                  <w:sz w:val="20"/>
                  <w:szCs w:val="20"/>
                  <w:u w:val="none"/>
                </w:rPr>
                <w:t>Налоговая декларация по транспортному налогу</w:t>
              </w:r>
            </w:hyperlink>
          </w:p>
        </w:tc>
        <w:tc>
          <w:tcPr>
            <w:tcW w:w="818" w:type="pct"/>
            <w:shd w:val="clear" w:color="auto" w:fill="auto"/>
            <w:vAlign w:val="center"/>
          </w:tcPr>
          <w:p w:rsidR="00E10162" w:rsidRPr="00E10162" w:rsidRDefault="00E10162" w:rsidP="00E10162">
            <w:pPr>
              <w:spacing w:after="0" w:line="247" w:lineRule="auto"/>
              <w:ind w:firstLine="425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41" w:type="pct"/>
            <w:shd w:val="clear" w:color="auto" w:fill="auto"/>
            <w:vAlign w:val="center"/>
          </w:tcPr>
          <w:p w:rsidR="00E10162" w:rsidRPr="00E10162" w:rsidRDefault="00E10162" w:rsidP="00E10162">
            <w:pPr>
              <w:spacing w:after="0" w:line="247" w:lineRule="auto"/>
              <w:ind w:firstLine="425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10162">
              <w:rPr>
                <w:rFonts w:ascii="Times New Roman" w:hAnsi="Times New Roman" w:cs="Times New Roman"/>
                <w:sz w:val="20"/>
                <w:szCs w:val="20"/>
              </w:rPr>
              <w:t>годовая</w:t>
            </w:r>
          </w:p>
        </w:tc>
        <w:tc>
          <w:tcPr>
            <w:tcW w:w="1097" w:type="pct"/>
            <w:shd w:val="clear" w:color="auto" w:fill="auto"/>
            <w:vAlign w:val="center"/>
          </w:tcPr>
          <w:p w:rsidR="00E10162" w:rsidRPr="00E10162" w:rsidRDefault="00E10162" w:rsidP="00E10162">
            <w:pPr>
              <w:spacing w:after="0" w:line="247" w:lineRule="auto"/>
              <w:ind w:firstLine="425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10162">
              <w:rPr>
                <w:rFonts w:ascii="Times New Roman" w:hAnsi="Times New Roman" w:cs="Times New Roman"/>
                <w:sz w:val="20"/>
                <w:szCs w:val="20"/>
              </w:rPr>
              <w:t>раз в год до 31 января текущего года</w:t>
            </w:r>
          </w:p>
        </w:tc>
      </w:tr>
    </w:tbl>
    <w:p w:rsidR="00E92F80" w:rsidRPr="0049791B" w:rsidRDefault="00E10162" w:rsidP="0049791B">
      <w:pPr>
        <w:spacing w:after="0" w:line="252" w:lineRule="auto"/>
        <w:ind w:firstLine="425"/>
        <w:jc w:val="both"/>
        <w:rPr>
          <w:rFonts w:ascii="Times New Roman" w:hAnsi="Times New Roman" w:cs="Times New Roman"/>
          <w:sz w:val="20"/>
          <w:szCs w:val="20"/>
        </w:rPr>
      </w:pPr>
      <w:r w:rsidRPr="00E10162">
        <w:rPr>
          <w:rFonts w:ascii="Times New Roman" w:hAnsi="Times New Roman" w:cs="Times New Roman"/>
          <w:sz w:val="20"/>
          <w:szCs w:val="20"/>
        </w:rPr>
        <w:t>*</w:t>
      </w:r>
      <w:r w:rsidRPr="0049791B">
        <w:rPr>
          <w:rFonts w:ascii="Times New Roman" w:hAnsi="Times New Roman" w:cs="Times New Roman"/>
          <w:sz w:val="20"/>
          <w:szCs w:val="20"/>
        </w:rPr>
        <w:t>Источник:</w:t>
      </w:r>
      <w:r w:rsidR="0049791B" w:rsidRPr="0049791B">
        <w:rPr>
          <w:sz w:val="20"/>
          <w:szCs w:val="20"/>
        </w:rPr>
        <w:t xml:space="preserve"> </w:t>
      </w:r>
      <w:r w:rsidR="0049791B" w:rsidRPr="0049791B">
        <w:rPr>
          <w:rFonts w:ascii="Times New Roman" w:hAnsi="Times New Roman" w:cs="Times New Roman"/>
          <w:sz w:val="20"/>
          <w:szCs w:val="20"/>
        </w:rPr>
        <w:t>Официальный сайт Министерства доходов и сборов Донецкой Народной Республики URL: http://mdsdnr.ru</w:t>
      </w:r>
    </w:p>
    <w:p w:rsidR="00A10866" w:rsidRDefault="00A10866" w:rsidP="00A0127B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A10866" w:rsidRDefault="00A10866" w:rsidP="00A0127B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7808EB" w:rsidRDefault="007808EB" w:rsidP="007808EB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A0127B">
        <w:rPr>
          <w:rFonts w:ascii="Times New Roman" w:hAnsi="Times New Roman" w:cs="Times New Roman"/>
        </w:rPr>
        <w:t>При изучении видов и состава отчётности организаций бюджетной сферы можно сделать вывод</w:t>
      </w:r>
      <w:r w:rsidR="003517A6">
        <w:rPr>
          <w:rFonts w:ascii="Times New Roman" w:hAnsi="Times New Roman" w:cs="Times New Roman"/>
        </w:rPr>
        <w:t xml:space="preserve"> о том</w:t>
      </w:r>
      <w:r w:rsidRPr="00A0127B">
        <w:rPr>
          <w:rFonts w:ascii="Times New Roman" w:hAnsi="Times New Roman" w:cs="Times New Roman"/>
        </w:rPr>
        <w:t>, что отчётность учреждений рассматривается как инструмент для объективного и достоверного анализа финансово–имущественного состояния, результатов деятельности и движения денежных средс</w:t>
      </w:r>
      <w:r>
        <w:rPr>
          <w:rFonts w:ascii="Times New Roman" w:hAnsi="Times New Roman" w:cs="Times New Roman"/>
        </w:rPr>
        <w:t>тв организаций бюджетной сферы</w:t>
      </w:r>
      <w:r w:rsidRPr="00A0127B">
        <w:rPr>
          <w:rFonts w:ascii="Times New Roman" w:hAnsi="Times New Roman" w:cs="Times New Roman"/>
        </w:rPr>
        <w:t xml:space="preserve">. </w:t>
      </w:r>
    </w:p>
    <w:p w:rsidR="007808EB" w:rsidRPr="007808EB" w:rsidRDefault="007808EB" w:rsidP="00A0127B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7808EB">
        <w:rPr>
          <w:rFonts w:ascii="Times New Roman" w:hAnsi="Times New Roman" w:cs="Times New Roman"/>
        </w:rPr>
        <w:t>Таким образом,</w:t>
      </w:r>
      <w:r w:rsidR="005F044B" w:rsidRPr="007808EB">
        <w:rPr>
          <w:rFonts w:ascii="Times New Roman" w:hAnsi="Times New Roman" w:cs="Times New Roman"/>
        </w:rPr>
        <w:t xml:space="preserve"> в современных условиях существенно возрастает роль экономической информации, ценность которой определяется способностью комплексно характеризовать деятельность бюджетных учреждений. </w:t>
      </w:r>
    </w:p>
    <w:p w:rsidR="00EA4672" w:rsidRPr="002422EA" w:rsidRDefault="00EA4672" w:rsidP="00EA4672">
      <w:pPr>
        <w:spacing w:after="0" w:line="252" w:lineRule="auto"/>
        <w:ind w:firstLine="425"/>
        <w:jc w:val="both"/>
        <w:rPr>
          <w:rFonts w:ascii="Times New Roman" w:hAnsi="Times New Roman" w:cs="Times New Roman"/>
          <w:i/>
        </w:rPr>
      </w:pPr>
    </w:p>
    <w:p w:rsidR="00827E82" w:rsidRPr="002422EA" w:rsidRDefault="00827E82" w:rsidP="00827E82">
      <w:pPr>
        <w:spacing w:after="0" w:line="252" w:lineRule="auto"/>
        <w:ind w:firstLine="425"/>
        <w:jc w:val="both"/>
        <w:rPr>
          <w:rFonts w:ascii="Times New Roman" w:hAnsi="Times New Roman" w:cs="Times New Roman"/>
          <w:b/>
        </w:rPr>
      </w:pPr>
      <w:r w:rsidRPr="002422EA">
        <w:rPr>
          <w:rFonts w:ascii="Times New Roman" w:hAnsi="Times New Roman" w:cs="Times New Roman"/>
          <w:b/>
        </w:rPr>
        <w:t>ЛИТЕРАТУРА</w:t>
      </w:r>
    </w:p>
    <w:p w:rsidR="00B67813" w:rsidRPr="00B67813" w:rsidRDefault="009E5BD0" w:rsidP="004063A0">
      <w:pPr>
        <w:pStyle w:val="a5"/>
        <w:numPr>
          <w:ilvl w:val="0"/>
          <w:numId w:val="1"/>
        </w:numPr>
        <w:jc w:val="both"/>
        <w:rPr>
          <w:rFonts w:ascii="Times New Roman" w:eastAsia="Calibri" w:hAnsi="Times New Roman" w:cs="Times New Roman"/>
        </w:rPr>
      </w:pPr>
      <w:proofErr w:type="spellStart"/>
      <w:r w:rsidRPr="00B67813">
        <w:rPr>
          <w:rFonts w:ascii="Times New Roman" w:eastAsia="Calibri" w:hAnsi="Times New Roman" w:cs="Times New Roman"/>
        </w:rPr>
        <w:t>Ардатьева</w:t>
      </w:r>
      <w:proofErr w:type="spellEnd"/>
      <w:r w:rsidRPr="00B67813">
        <w:rPr>
          <w:rFonts w:ascii="Times New Roman" w:eastAsia="Calibri" w:hAnsi="Times New Roman" w:cs="Times New Roman"/>
        </w:rPr>
        <w:t xml:space="preserve"> Т.И. Анализ показателей отчётности организаций бюджетной сферы Донецкой Народной Республики / Т.И. </w:t>
      </w:r>
      <w:proofErr w:type="spellStart"/>
      <w:r w:rsidRPr="00B67813">
        <w:rPr>
          <w:rFonts w:ascii="Times New Roman" w:eastAsia="Calibri" w:hAnsi="Times New Roman" w:cs="Times New Roman"/>
        </w:rPr>
        <w:t>Ардатьева</w:t>
      </w:r>
      <w:proofErr w:type="spellEnd"/>
      <w:r w:rsidRPr="00B67813">
        <w:rPr>
          <w:rFonts w:ascii="Times New Roman" w:eastAsia="Calibri" w:hAnsi="Times New Roman" w:cs="Times New Roman"/>
        </w:rPr>
        <w:t xml:space="preserve"> // ГОСУДАРСТВЕННОЕ ОБРАЗОВАТЕЛЬНОЕ УЧРЕЖДЕНИЕ ВЫСШЕГО ПРОФЕССИОНАЛЬНОГО ОБРАЗОВАНИЯ «ДОНЕЦКАЯ АКА</w:t>
      </w:r>
      <w:r w:rsidR="001D1F8D">
        <w:rPr>
          <w:rFonts w:ascii="Times New Roman" w:eastAsia="Calibri" w:hAnsi="Times New Roman" w:cs="Times New Roman"/>
        </w:rPr>
        <w:t>ДЕМИЯ УПРАВЛЕНИЯ И ГОСУДАРСТВЕН</w:t>
      </w:r>
      <w:r w:rsidRPr="00B67813">
        <w:rPr>
          <w:rFonts w:ascii="Times New Roman" w:eastAsia="Calibri" w:hAnsi="Times New Roman" w:cs="Times New Roman"/>
        </w:rPr>
        <w:t xml:space="preserve">НОЙ СЛУЖБЫ ПРИ ГЛАВЕ ДОНЕЦКОЙ НАРОДНОЙ РЕСПУБЛИКИ». Сборник научных работ серии «Финансы, учёт, аудит». </w:t>
      </w:r>
      <w:proofErr w:type="spellStart"/>
      <w:r w:rsidRPr="00B67813">
        <w:rPr>
          <w:rFonts w:ascii="Times New Roman" w:eastAsia="Calibri" w:hAnsi="Times New Roman" w:cs="Times New Roman"/>
        </w:rPr>
        <w:t>Вып</w:t>
      </w:r>
      <w:proofErr w:type="spellEnd"/>
      <w:r w:rsidRPr="00B67813">
        <w:rPr>
          <w:rFonts w:ascii="Times New Roman" w:eastAsia="Calibri" w:hAnsi="Times New Roman" w:cs="Times New Roman"/>
        </w:rPr>
        <w:t>. 24 / ГОУ ВПО «ДОНАУИГС». – Донецк: ДОНАУИГС, 2021. – С. 5-13.</w:t>
      </w:r>
      <w:r w:rsidR="00B67813" w:rsidRPr="00B67813">
        <w:t xml:space="preserve"> </w:t>
      </w:r>
    </w:p>
    <w:p w:rsidR="005F044B" w:rsidRPr="00533FBD" w:rsidRDefault="00B67813" w:rsidP="00533FBD">
      <w:pPr>
        <w:pStyle w:val="a5"/>
        <w:numPr>
          <w:ilvl w:val="0"/>
          <w:numId w:val="1"/>
        </w:numPr>
        <w:jc w:val="both"/>
        <w:rPr>
          <w:rFonts w:ascii="Times New Roman" w:eastAsia="Calibri" w:hAnsi="Times New Roman" w:cs="Times New Roman"/>
        </w:rPr>
      </w:pPr>
      <w:r w:rsidRPr="00B67813">
        <w:rPr>
          <w:rFonts w:ascii="Times New Roman" w:eastAsia="Calibri" w:hAnsi="Times New Roman" w:cs="Times New Roman"/>
        </w:rPr>
        <w:t xml:space="preserve">Сазонова М.В. Классификация отчётности бюджетных учреждений Донецкой Народной Республики / М.В. Сазонова, Т.И. </w:t>
      </w:r>
      <w:proofErr w:type="spellStart"/>
      <w:r w:rsidRPr="00B67813">
        <w:rPr>
          <w:rFonts w:ascii="Times New Roman" w:eastAsia="Calibri" w:hAnsi="Times New Roman" w:cs="Times New Roman"/>
        </w:rPr>
        <w:t>Ардатьева</w:t>
      </w:r>
      <w:proofErr w:type="spellEnd"/>
      <w:r w:rsidRPr="00B67813">
        <w:rPr>
          <w:rFonts w:ascii="Times New Roman" w:eastAsia="Calibri" w:hAnsi="Times New Roman" w:cs="Times New Roman"/>
        </w:rPr>
        <w:t xml:space="preserve"> // научный журнал «Студенческий вестник </w:t>
      </w:r>
      <w:proofErr w:type="spellStart"/>
      <w:r w:rsidRPr="00B67813">
        <w:rPr>
          <w:rFonts w:ascii="Times New Roman" w:eastAsia="Calibri" w:hAnsi="Times New Roman" w:cs="Times New Roman"/>
        </w:rPr>
        <w:t>ДонАУиГС</w:t>
      </w:r>
      <w:proofErr w:type="spellEnd"/>
      <w:r w:rsidRPr="00B67813">
        <w:rPr>
          <w:rFonts w:ascii="Times New Roman" w:eastAsia="Calibri" w:hAnsi="Times New Roman" w:cs="Times New Roman"/>
        </w:rPr>
        <w:t>». – Донецк: ГОУ ВПО «</w:t>
      </w:r>
      <w:proofErr w:type="spellStart"/>
      <w:r w:rsidRPr="00B67813">
        <w:rPr>
          <w:rFonts w:ascii="Times New Roman" w:eastAsia="Calibri" w:hAnsi="Times New Roman" w:cs="Times New Roman"/>
        </w:rPr>
        <w:t>ДонАУиГС</w:t>
      </w:r>
      <w:proofErr w:type="spellEnd"/>
      <w:r w:rsidRPr="00B67813">
        <w:rPr>
          <w:rFonts w:ascii="Times New Roman" w:eastAsia="Calibri" w:hAnsi="Times New Roman" w:cs="Times New Roman"/>
        </w:rPr>
        <w:t>», 2021. – № 1 (18</w:t>
      </w:r>
      <w:proofErr w:type="gramStart"/>
      <w:r w:rsidRPr="00B67813">
        <w:rPr>
          <w:rFonts w:ascii="Times New Roman" w:eastAsia="Calibri" w:hAnsi="Times New Roman" w:cs="Times New Roman"/>
        </w:rPr>
        <w:t>) .</w:t>
      </w:r>
      <w:proofErr w:type="gramEnd"/>
      <w:r w:rsidRPr="00B67813">
        <w:rPr>
          <w:rFonts w:ascii="Times New Roman" w:eastAsia="Calibri" w:hAnsi="Times New Roman" w:cs="Times New Roman"/>
        </w:rPr>
        <w:t xml:space="preserve"> – С. 225-234.</w:t>
      </w:r>
    </w:p>
    <w:sectPr w:rsidR="005F044B" w:rsidRPr="00533FBD" w:rsidSect="00827E82">
      <w:pgSz w:w="11906" w:h="16838"/>
      <w:pgMar w:top="2211" w:right="1985" w:bottom="2325" w:left="147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C09DE" w:rsidRDefault="002C09DE" w:rsidP="00827E82">
      <w:pPr>
        <w:spacing w:after="0" w:line="240" w:lineRule="auto"/>
      </w:pPr>
      <w:r>
        <w:separator/>
      </w:r>
    </w:p>
  </w:endnote>
  <w:endnote w:type="continuationSeparator" w:id="0">
    <w:p w:rsidR="002C09DE" w:rsidRDefault="002C09DE" w:rsidP="00827E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C09DE" w:rsidRDefault="002C09DE" w:rsidP="00827E82">
      <w:pPr>
        <w:spacing w:after="0" w:line="240" w:lineRule="auto"/>
      </w:pPr>
      <w:r>
        <w:separator/>
      </w:r>
    </w:p>
  </w:footnote>
  <w:footnote w:type="continuationSeparator" w:id="0">
    <w:p w:rsidR="002C09DE" w:rsidRDefault="002C09DE" w:rsidP="00827E82">
      <w:pPr>
        <w:spacing w:after="0" w:line="240" w:lineRule="auto"/>
      </w:pPr>
      <w:r>
        <w:continuationSeparator/>
      </w:r>
    </w:p>
  </w:footnote>
  <w:footnote w:id="1">
    <w:p w:rsidR="00912615" w:rsidRPr="00912615" w:rsidRDefault="00912615" w:rsidP="00912615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Style w:val="a3"/>
        </w:rPr>
        <w:footnoteRef/>
      </w:r>
      <w:r>
        <w:t xml:space="preserve"> </w:t>
      </w:r>
      <w:proofErr w:type="spellStart"/>
      <w:r>
        <w:rPr>
          <w:rFonts w:ascii="Times New Roman" w:hAnsi="Times New Roman" w:cs="Times New Roman"/>
          <w:sz w:val="20"/>
          <w:szCs w:val="20"/>
        </w:rPr>
        <w:t>Ардатьева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 Татьяна Ивановна, канд. </w:t>
      </w:r>
      <w:proofErr w:type="spellStart"/>
      <w:r>
        <w:rPr>
          <w:rFonts w:ascii="Times New Roman" w:hAnsi="Times New Roman" w:cs="Times New Roman"/>
          <w:sz w:val="20"/>
          <w:szCs w:val="20"/>
        </w:rPr>
        <w:t>экон</w:t>
      </w:r>
      <w:proofErr w:type="spellEnd"/>
      <w:r>
        <w:rPr>
          <w:rFonts w:ascii="Times New Roman" w:hAnsi="Times New Roman" w:cs="Times New Roman"/>
          <w:sz w:val="20"/>
          <w:szCs w:val="20"/>
        </w:rPr>
        <w:t>. наук</w:t>
      </w:r>
      <w:r w:rsidRPr="00CA7DF7">
        <w:rPr>
          <w:rFonts w:ascii="Times New Roman" w:hAnsi="Times New Roman" w:cs="Times New Roman"/>
          <w:sz w:val="20"/>
          <w:szCs w:val="20"/>
        </w:rPr>
        <w:t xml:space="preserve">, </w:t>
      </w:r>
      <w:r w:rsidR="00407D2A">
        <w:rPr>
          <w:rFonts w:ascii="Times New Roman" w:hAnsi="Times New Roman" w:cs="Times New Roman"/>
          <w:sz w:val="20"/>
          <w:szCs w:val="20"/>
        </w:rPr>
        <w:t>доцент кафедры «Учёт и аудит»</w:t>
      </w:r>
      <w:r w:rsidRPr="00CA7DF7">
        <w:rPr>
          <w:rFonts w:ascii="Times New Roman" w:hAnsi="Times New Roman" w:cs="Times New Roman"/>
          <w:sz w:val="20"/>
          <w:szCs w:val="20"/>
        </w:rPr>
        <w:t xml:space="preserve">, </w:t>
      </w:r>
      <w:r>
        <w:rPr>
          <w:rFonts w:ascii="Times New Roman" w:hAnsi="Times New Roman" w:cs="Times New Roman"/>
          <w:sz w:val="20"/>
          <w:szCs w:val="20"/>
        </w:rPr>
        <w:t>ГОУ ВПО «ДОНАУИГС»</w:t>
      </w:r>
      <w:r w:rsidRPr="00CA7DF7">
        <w:rPr>
          <w:rFonts w:ascii="Times New Roman" w:hAnsi="Times New Roman" w:cs="Times New Roman"/>
          <w:sz w:val="20"/>
          <w:szCs w:val="20"/>
        </w:rPr>
        <w:t xml:space="preserve"> (Адрес: </w:t>
      </w:r>
      <w:r w:rsidR="00274595">
        <w:rPr>
          <w:rFonts w:ascii="Times New Roman" w:hAnsi="Times New Roman" w:cs="Times New Roman"/>
          <w:sz w:val="20"/>
          <w:szCs w:val="20"/>
        </w:rPr>
        <w:t>83015</w:t>
      </w:r>
      <w:r w:rsidRPr="00CA7DF7">
        <w:rPr>
          <w:rFonts w:ascii="Times New Roman" w:hAnsi="Times New Roman" w:cs="Times New Roman"/>
          <w:sz w:val="20"/>
          <w:szCs w:val="20"/>
        </w:rPr>
        <w:t xml:space="preserve">, </w:t>
      </w:r>
      <w:r w:rsidRPr="009852FC">
        <w:rPr>
          <w:rFonts w:ascii="Times New Roman" w:hAnsi="Times New Roman" w:cs="Times New Roman"/>
          <w:sz w:val="20"/>
          <w:szCs w:val="20"/>
        </w:rPr>
        <w:t>Донецкая Народная Республика,</w:t>
      </w:r>
      <w:r w:rsidR="00E46633">
        <w:rPr>
          <w:rFonts w:ascii="Times New Roman" w:hAnsi="Times New Roman" w:cs="Times New Roman"/>
          <w:sz w:val="20"/>
          <w:szCs w:val="20"/>
        </w:rPr>
        <w:t xml:space="preserve"> г. Донецк, ул. Челюскинцев, д.</w:t>
      </w:r>
      <w:r w:rsidRPr="009852FC">
        <w:rPr>
          <w:rFonts w:ascii="Times New Roman" w:hAnsi="Times New Roman" w:cs="Times New Roman"/>
          <w:sz w:val="20"/>
          <w:szCs w:val="20"/>
        </w:rPr>
        <w:t>157</w:t>
      </w:r>
      <w:r>
        <w:rPr>
          <w:rFonts w:ascii="Times New Roman" w:hAnsi="Times New Roman" w:cs="Times New Roman"/>
          <w:sz w:val="20"/>
          <w:szCs w:val="20"/>
        </w:rPr>
        <w:t>а</w:t>
      </w:r>
      <w:r w:rsidRPr="009852FC">
        <w:rPr>
          <w:rFonts w:ascii="Times New Roman" w:hAnsi="Times New Roman" w:cs="Times New Roman"/>
          <w:sz w:val="20"/>
          <w:szCs w:val="20"/>
        </w:rPr>
        <w:t>; E-</w:t>
      </w:r>
      <w:proofErr w:type="spellStart"/>
      <w:r w:rsidRPr="009852FC">
        <w:rPr>
          <w:rFonts w:ascii="Times New Roman" w:hAnsi="Times New Roman" w:cs="Times New Roman"/>
          <w:sz w:val="20"/>
          <w:szCs w:val="20"/>
        </w:rPr>
        <w:t>mail</w:t>
      </w:r>
      <w:proofErr w:type="spellEnd"/>
      <w:r w:rsidRPr="009852FC">
        <w:rPr>
          <w:rFonts w:ascii="Times New Roman" w:hAnsi="Times New Roman" w:cs="Times New Roman"/>
          <w:sz w:val="20"/>
          <w:szCs w:val="20"/>
        </w:rPr>
        <w:t xml:space="preserve">: </w:t>
      </w:r>
      <w:r w:rsidRPr="00912615">
        <w:rPr>
          <w:rFonts w:ascii="Times New Roman" w:hAnsi="Times New Roman" w:cs="Times New Roman"/>
          <w:sz w:val="20"/>
          <w:szCs w:val="20"/>
        </w:rPr>
        <w:t>ardatieva.tatiana.work@gmail.com).</w:t>
      </w:r>
    </w:p>
  </w:footnote>
  <w:footnote w:id="2">
    <w:p w:rsidR="00912615" w:rsidRPr="00912615" w:rsidRDefault="00912615" w:rsidP="00956AC1">
      <w:pPr>
        <w:pStyle w:val="a6"/>
        <w:jc w:val="both"/>
        <w:rPr>
          <w:rFonts w:ascii="Times New Roman" w:hAnsi="Times New Roman" w:cs="Times New Roman"/>
        </w:rPr>
      </w:pPr>
      <w:r w:rsidRPr="00912615">
        <w:rPr>
          <w:rStyle w:val="a3"/>
          <w:rFonts w:ascii="Times New Roman" w:hAnsi="Times New Roman" w:cs="Times New Roman"/>
        </w:rPr>
        <w:footnoteRef/>
      </w:r>
      <w:r w:rsidRPr="00912615">
        <w:rPr>
          <w:rFonts w:ascii="Times New Roman" w:hAnsi="Times New Roman" w:cs="Times New Roman"/>
        </w:rPr>
        <w:t xml:space="preserve"> </w:t>
      </w:r>
      <w:proofErr w:type="spellStart"/>
      <w:r w:rsidRPr="00912615">
        <w:rPr>
          <w:rFonts w:ascii="Times New Roman" w:hAnsi="Times New Roman" w:cs="Times New Roman"/>
        </w:rPr>
        <w:t>Ардатьев</w:t>
      </w:r>
      <w:proofErr w:type="spellEnd"/>
      <w:r w:rsidRPr="00912615">
        <w:rPr>
          <w:rFonts w:ascii="Times New Roman" w:hAnsi="Times New Roman" w:cs="Times New Roman"/>
        </w:rPr>
        <w:t xml:space="preserve"> Виктор Николаевич</w:t>
      </w:r>
      <w:r w:rsidR="00A823F2">
        <w:rPr>
          <w:rFonts w:ascii="Times New Roman" w:hAnsi="Times New Roman" w:cs="Times New Roman"/>
        </w:rPr>
        <w:t>,</w:t>
      </w:r>
      <w:r w:rsidR="00407D2A">
        <w:rPr>
          <w:rFonts w:ascii="Times New Roman" w:hAnsi="Times New Roman" w:cs="Times New Roman"/>
        </w:rPr>
        <w:t xml:space="preserve"> </w:t>
      </w:r>
      <w:r w:rsidR="00407D2A" w:rsidRPr="00274595">
        <w:rPr>
          <w:rFonts w:ascii="Times New Roman" w:hAnsi="Times New Roman" w:cs="Times New Roman"/>
        </w:rPr>
        <w:t>старший преподаватель кафедры «Маркетинг и логистика»</w:t>
      </w:r>
      <w:r w:rsidR="00A823F2" w:rsidRPr="00274595">
        <w:rPr>
          <w:rFonts w:ascii="Times New Roman" w:hAnsi="Times New Roman" w:cs="Times New Roman"/>
        </w:rPr>
        <w:t xml:space="preserve">, ГОУ ВПО «ДОНАУИГС» (Адрес: </w:t>
      </w:r>
      <w:r w:rsidR="00274595" w:rsidRPr="00274595">
        <w:rPr>
          <w:rFonts w:ascii="Times New Roman" w:hAnsi="Times New Roman" w:cs="Times New Roman"/>
        </w:rPr>
        <w:t>83015</w:t>
      </w:r>
      <w:r w:rsidR="00154DFD" w:rsidRPr="00274595">
        <w:rPr>
          <w:rFonts w:ascii="Times New Roman" w:hAnsi="Times New Roman" w:cs="Times New Roman"/>
        </w:rPr>
        <w:t>,</w:t>
      </w:r>
      <w:r w:rsidR="00154DFD">
        <w:rPr>
          <w:rFonts w:ascii="Times New Roman" w:hAnsi="Times New Roman" w:cs="Times New Roman"/>
        </w:rPr>
        <w:t xml:space="preserve"> Донецкая Народная Республика, г. Донецк, пр. Богдана Хмельницкого, д. 108; </w:t>
      </w:r>
      <w:proofErr w:type="gramStart"/>
      <w:r w:rsidR="00154DFD">
        <w:rPr>
          <w:rFonts w:ascii="Times New Roman" w:hAnsi="Times New Roman" w:cs="Times New Roman"/>
          <w:lang w:val="en-US"/>
        </w:rPr>
        <w:t>E</w:t>
      </w:r>
      <w:r w:rsidR="00154DFD" w:rsidRPr="00407D2A">
        <w:rPr>
          <w:rFonts w:ascii="Times New Roman" w:hAnsi="Times New Roman" w:cs="Times New Roman"/>
        </w:rPr>
        <w:t>-</w:t>
      </w:r>
      <w:r w:rsidR="00154DFD">
        <w:rPr>
          <w:rFonts w:ascii="Times New Roman" w:hAnsi="Times New Roman" w:cs="Times New Roman"/>
          <w:lang w:val="en-US"/>
        </w:rPr>
        <w:t>mail</w:t>
      </w:r>
      <w:r w:rsidR="00154DFD">
        <w:rPr>
          <w:rFonts w:ascii="Times New Roman" w:hAnsi="Times New Roman" w:cs="Times New Roman"/>
        </w:rPr>
        <w:t xml:space="preserve"> :</w:t>
      </w:r>
      <w:proofErr w:type="gramEnd"/>
      <w:r w:rsidR="00154DFD">
        <w:rPr>
          <w:rFonts w:ascii="Times New Roman" w:hAnsi="Times New Roman" w:cs="Times New Roman"/>
        </w:rPr>
        <w:t xml:space="preserve"> </w:t>
      </w:r>
      <w:r w:rsidR="001E769C" w:rsidRPr="001E769C">
        <w:rPr>
          <w:rFonts w:ascii="Times New Roman" w:hAnsi="Times New Roman" w:cs="Times New Roman"/>
        </w:rPr>
        <w:t>viktor_ardatiev@mail.ru</w:t>
      </w:r>
      <w:r w:rsidR="00A823F2">
        <w:rPr>
          <w:rFonts w:ascii="Times New Roman" w:hAnsi="Times New Roman" w:cs="Times New Roman"/>
        </w:rPr>
        <w:t>)</w:t>
      </w:r>
    </w:p>
  </w:footnote>
  <w:footnote w:id="3">
    <w:p w:rsidR="00912615" w:rsidRPr="00E13582" w:rsidRDefault="00912615" w:rsidP="009661FD">
      <w:pPr>
        <w:pStyle w:val="a6"/>
        <w:jc w:val="both"/>
        <w:rPr>
          <w:rFonts w:ascii="Times New Roman" w:hAnsi="Times New Roman" w:cs="Times New Roman"/>
        </w:rPr>
      </w:pPr>
      <w:r w:rsidRPr="00912615">
        <w:rPr>
          <w:rStyle w:val="a3"/>
          <w:rFonts w:ascii="Times New Roman" w:hAnsi="Times New Roman" w:cs="Times New Roman"/>
        </w:rPr>
        <w:footnoteRef/>
      </w:r>
      <w:r w:rsidR="000D2E31">
        <w:rPr>
          <w:rFonts w:ascii="Times New Roman" w:hAnsi="Times New Roman" w:cs="Times New Roman"/>
        </w:rPr>
        <w:t xml:space="preserve"> Мащенко Екатерина Станиславовна</w:t>
      </w:r>
      <w:r w:rsidR="00E13582">
        <w:rPr>
          <w:rFonts w:ascii="Times New Roman" w:hAnsi="Times New Roman" w:cs="Times New Roman"/>
        </w:rPr>
        <w:t>,</w:t>
      </w:r>
      <w:r w:rsidR="00E13582" w:rsidRPr="00E13582">
        <w:t xml:space="preserve"> </w:t>
      </w:r>
      <w:r w:rsidR="00E13582" w:rsidRPr="00E13582">
        <w:rPr>
          <w:rFonts w:ascii="Times New Roman" w:hAnsi="Times New Roman" w:cs="Times New Roman"/>
        </w:rPr>
        <w:t xml:space="preserve">канд. </w:t>
      </w:r>
      <w:proofErr w:type="spellStart"/>
      <w:r w:rsidR="00E13582" w:rsidRPr="00E13582">
        <w:rPr>
          <w:rFonts w:ascii="Times New Roman" w:hAnsi="Times New Roman" w:cs="Times New Roman"/>
        </w:rPr>
        <w:t>экон</w:t>
      </w:r>
      <w:proofErr w:type="spellEnd"/>
      <w:r w:rsidR="00E13582" w:rsidRPr="00E13582">
        <w:rPr>
          <w:rFonts w:ascii="Times New Roman" w:hAnsi="Times New Roman" w:cs="Times New Roman"/>
        </w:rPr>
        <w:t>. наук, доцент</w:t>
      </w:r>
      <w:r w:rsidR="00407D2A">
        <w:rPr>
          <w:rFonts w:ascii="Times New Roman" w:hAnsi="Times New Roman" w:cs="Times New Roman"/>
        </w:rPr>
        <w:t xml:space="preserve"> кафедры «Бухгалтерский учёт и аудит», ГОУ ВПО «</w:t>
      </w:r>
      <w:proofErr w:type="spellStart"/>
      <w:r w:rsidR="00407D2A">
        <w:rPr>
          <w:rFonts w:ascii="Times New Roman" w:hAnsi="Times New Roman" w:cs="Times New Roman"/>
        </w:rPr>
        <w:t>ДонНТУ</w:t>
      </w:r>
      <w:proofErr w:type="spellEnd"/>
      <w:r w:rsidR="00407D2A">
        <w:rPr>
          <w:rFonts w:ascii="Times New Roman" w:hAnsi="Times New Roman" w:cs="Times New Roman"/>
        </w:rPr>
        <w:t xml:space="preserve">» (Адрес: </w:t>
      </w:r>
      <w:r w:rsidR="00274595" w:rsidRPr="002173CB">
        <w:rPr>
          <w:rFonts w:ascii="Times New Roman" w:hAnsi="Times New Roman" w:cs="Times New Roman"/>
        </w:rPr>
        <w:t>83050</w:t>
      </w:r>
      <w:r w:rsidR="00407D2A">
        <w:rPr>
          <w:rFonts w:ascii="Times New Roman" w:hAnsi="Times New Roman" w:cs="Times New Roman"/>
        </w:rPr>
        <w:t>, Донецкая Наро</w:t>
      </w:r>
      <w:r w:rsidR="000D2E31">
        <w:rPr>
          <w:rFonts w:ascii="Times New Roman" w:hAnsi="Times New Roman" w:cs="Times New Roman"/>
        </w:rPr>
        <w:t>дная Республика, г. Донецк, ул. </w:t>
      </w:r>
      <w:r w:rsidR="00407D2A">
        <w:rPr>
          <w:rFonts w:ascii="Times New Roman" w:hAnsi="Times New Roman" w:cs="Times New Roman"/>
        </w:rPr>
        <w:t xml:space="preserve">Артёма, </w:t>
      </w:r>
      <w:r w:rsidR="009661FD">
        <w:rPr>
          <w:rFonts w:ascii="Times New Roman" w:hAnsi="Times New Roman" w:cs="Times New Roman"/>
        </w:rPr>
        <w:t>д. </w:t>
      </w:r>
      <w:r w:rsidR="00407D2A">
        <w:rPr>
          <w:rFonts w:ascii="Times New Roman" w:hAnsi="Times New Roman" w:cs="Times New Roman"/>
        </w:rPr>
        <w:t>96</w:t>
      </w:r>
      <w:r w:rsidR="000D2E31">
        <w:rPr>
          <w:rFonts w:ascii="Times New Roman" w:hAnsi="Times New Roman" w:cs="Times New Roman"/>
        </w:rPr>
        <w:t>, 3 корпус</w:t>
      </w:r>
      <w:r w:rsidR="009661FD">
        <w:rPr>
          <w:rFonts w:ascii="Times New Roman" w:hAnsi="Times New Roman" w:cs="Times New Roman"/>
        </w:rPr>
        <w:t xml:space="preserve">; </w:t>
      </w:r>
      <w:r w:rsidR="009661FD">
        <w:rPr>
          <w:rFonts w:ascii="Times New Roman" w:hAnsi="Times New Roman" w:cs="Times New Roman"/>
          <w:lang w:val="en-US"/>
        </w:rPr>
        <w:t>E</w:t>
      </w:r>
      <w:r w:rsidR="009661FD" w:rsidRPr="00274595">
        <w:rPr>
          <w:rFonts w:ascii="Times New Roman" w:hAnsi="Times New Roman" w:cs="Times New Roman"/>
        </w:rPr>
        <w:t>-</w:t>
      </w:r>
      <w:r w:rsidR="009661FD">
        <w:rPr>
          <w:rFonts w:ascii="Times New Roman" w:hAnsi="Times New Roman" w:cs="Times New Roman"/>
          <w:lang w:val="en-US"/>
        </w:rPr>
        <w:t>mail</w:t>
      </w:r>
      <w:r w:rsidR="009661FD">
        <w:rPr>
          <w:rFonts w:ascii="Times New Roman" w:hAnsi="Times New Roman" w:cs="Times New Roman"/>
        </w:rPr>
        <w:t xml:space="preserve">: </w:t>
      </w:r>
      <w:r w:rsidR="009661FD" w:rsidRPr="009661FD">
        <w:rPr>
          <w:rFonts w:ascii="Times New Roman" w:hAnsi="Times New Roman" w:cs="Times New Roman"/>
        </w:rPr>
        <w:t>maschenkoes@gmail.com</w:t>
      </w:r>
      <w:r w:rsidR="009661FD">
        <w:rPr>
          <w:rFonts w:ascii="Times New Roman" w:hAnsi="Times New Roman" w:cs="Times New Roman"/>
        </w:rPr>
        <w:t>)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2453B01"/>
    <w:multiLevelType w:val="hybridMultilevel"/>
    <w:tmpl w:val="949A47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7E82"/>
    <w:rsid w:val="000108B9"/>
    <w:rsid w:val="00024663"/>
    <w:rsid w:val="00093BEC"/>
    <w:rsid w:val="000A3521"/>
    <w:rsid w:val="000D2E31"/>
    <w:rsid w:val="000D5A3A"/>
    <w:rsid w:val="00154DFD"/>
    <w:rsid w:val="0018508D"/>
    <w:rsid w:val="001D1F8D"/>
    <w:rsid w:val="001D5DFB"/>
    <w:rsid w:val="001E769C"/>
    <w:rsid w:val="002173CB"/>
    <w:rsid w:val="00261954"/>
    <w:rsid w:val="00274595"/>
    <w:rsid w:val="00283AB2"/>
    <w:rsid w:val="002C09DE"/>
    <w:rsid w:val="002C769C"/>
    <w:rsid w:val="00304DF6"/>
    <w:rsid w:val="00324E58"/>
    <w:rsid w:val="003517A6"/>
    <w:rsid w:val="003565AC"/>
    <w:rsid w:val="003611E2"/>
    <w:rsid w:val="0040141B"/>
    <w:rsid w:val="004063A0"/>
    <w:rsid w:val="00407D2A"/>
    <w:rsid w:val="00436B7E"/>
    <w:rsid w:val="004377B2"/>
    <w:rsid w:val="0044309A"/>
    <w:rsid w:val="0044325D"/>
    <w:rsid w:val="00447B43"/>
    <w:rsid w:val="0049791B"/>
    <w:rsid w:val="004A6059"/>
    <w:rsid w:val="004B7D9A"/>
    <w:rsid w:val="004D4D5F"/>
    <w:rsid w:val="00533FBD"/>
    <w:rsid w:val="005531EC"/>
    <w:rsid w:val="00584C8F"/>
    <w:rsid w:val="00587120"/>
    <w:rsid w:val="005B4A43"/>
    <w:rsid w:val="005D754F"/>
    <w:rsid w:val="005F044B"/>
    <w:rsid w:val="005F5AF9"/>
    <w:rsid w:val="0063594A"/>
    <w:rsid w:val="00647E1E"/>
    <w:rsid w:val="00650514"/>
    <w:rsid w:val="006509A8"/>
    <w:rsid w:val="006B0853"/>
    <w:rsid w:val="006E24C9"/>
    <w:rsid w:val="00772CC3"/>
    <w:rsid w:val="007808EB"/>
    <w:rsid w:val="00787640"/>
    <w:rsid w:val="007C11C9"/>
    <w:rsid w:val="007C2B0A"/>
    <w:rsid w:val="007D79E0"/>
    <w:rsid w:val="008032A1"/>
    <w:rsid w:val="0081139B"/>
    <w:rsid w:val="00827E82"/>
    <w:rsid w:val="008321CF"/>
    <w:rsid w:val="00854770"/>
    <w:rsid w:val="00861467"/>
    <w:rsid w:val="008678C3"/>
    <w:rsid w:val="00892377"/>
    <w:rsid w:val="008B1E68"/>
    <w:rsid w:val="008E7EBF"/>
    <w:rsid w:val="0090028B"/>
    <w:rsid w:val="00912615"/>
    <w:rsid w:val="00916BF7"/>
    <w:rsid w:val="009318DE"/>
    <w:rsid w:val="009409A1"/>
    <w:rsid w:val="00956AC1"/>
    <w:rsid w:val="00965FA2"/>
    <w:rsid w:val="009661FD"/>
    <w:rsid w:val="009852FC"/>
    <w:rsid w:val="009C7FBF"/>
    <w:rsid w:val="009E5BD0"/>
    <w:rsid w:val="00A0127B"/>
    <w:rsid w:val="00A10866"/>
    <w:rsid w:val="00A61264"/>
    <w:rsid w:val="00A823F2"/>
    <w:rsid w:val="00A92825"/>
    <w:rsid w:val="00AC4AC3"/>
    <w:rsid w:val="00B432F1"/>
    <w:rsid w:val="00B67813"/>
    <w:rsid w:val="00BC155A"/>
    <w:rsid w:val="00C5159E"/>
    <w:rsid w:val="00D04FD0"/>
    <w:rsid w:val="00DC244C"/>
    <w:rsid w:val="00E10162"/>
    <w:rsid w:val="00E13582"/>
    <w:rsid w:val="00E20581"/>
    <w:rsid w:val="00E46633"/>
    <w:rsid w:val="00E55ADE"/>
    <w:rsid w:val="00E92F80"/>
    <w:rsid w:val="00EA4672"/>
    <w:rsid w:val="00F03DAF"/>
    <w:rsid w:val="00F33419"/>
    <w:rsid w:val="00F579E3"/>
    <w:rsid w:val="00F733DE"/>
    <w:rsid w:val="00FA76DA"/>
    <w:rsid w:val="00FC31F9"/>
    <w:rsid w:val="00FE0D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778F51"/>
  <w15:chartTrackingRefBased/>
  <w15:docId w15:val="{3FF504E4-0A48-4C0E-A683-C5D5B879C5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A4672"/>
  </w:style>
  <w:style w:type="paragraph" w:styleId="1">
    <w:name w:val="heading 1"/>
    <w:basedOn w:val="a"/>
    <w:next w:val="a"/>
    <w:link w:val="10"/>
    <w:uiPriority w:val="9"/>
    <w:qFormat/>
    <w:rsid w:val="00827E8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1E769C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1">
    <w:name w:val="Заголовок №1_"/>
    <w:basedOn w:val="a0"/>
    <w:link w:val="12"/>
    <w:uiPriority w:val="99"/>
    <w:locked/>
    <w:rsid w:val="00827E82"/>
    <w:rPr>
      <w:rFonts w:ascii="Times New Roman" w:hAnsi="Times New Roman" w:cs="Times New Roman"/>
      <w:b/>
      <w:bCs/>
      <w:spacing w:val="-7"/>
      <w:sz w:val="24"/>
      <w:szCs w:val="31"/>
      <w:shd w:val="clear" w:color="auto" w:fill="FFFFFF"/>
    </w:rPr>
  </w:style>
  <w:style w:type="paragraph" w:customStyle="1" w:styleId="12">
    <w:name w:val="Заголовок №1"/>
    <w:basedOn w:val="a"/>
    <w:link w:val="11"/>
    <w:uiPriority w:val="99"/>
    <w:qFormat/>
    <w:rsid w:val="00827E82"/>
    <w:pPr>
      <w:widowControl w:val="0"/>
      <w:shd w:val="clear" w:color="auto" w:fill="FFFFFF"/>
      <w:spacing w:after="0" w:line="365" w:lineRule="exact"/>
      <w:ind w:firstLine="425"/>
      <w:jc w:val="right"/>
      <w:outlineLvl w:val="0"/>
    </w:pPr>
    <w:rPr>
      <w:rFonts w:ascii="Times New Roman" w:hAnsi="Times New Roman" w:cs="Times New Roman"/>
      <w:b/>
      <w:bCs/>
      <w:spacing w:val="-7"/>
      <w:sz w:val="24"/>
      <w:szCs w:val="31"/>
    </w:rPr>
  </w:style>
  <w:style w:type="character" w:styleId="a3">
    <w:name w:val="footnote reference"/>
    <w:aliases w:val="Знак сноски-FN,Ciae niinee-FN,Знак сноски 1,Referencia nota al pie,SUPERS,анкета сноска,fr,Ciae niinee 1,Footnote symbol,Footnote Reference Number,Used by Word for Help footnote symbols,Çíàê ñíîñêè-FN,Çíàê ñíîñêè 1,текст сноски,-++ Знак Знак"/>
    <w:basedOn w:val="a0"/>
    <w:uiPriority w:val="99"/>
    <w:unhideWhenUsed/>
    <w:rsid w:val="00827E82"/>
    <w:rPr>
      <w:vertAlign w:val="superscript"/>
    </w:rPr>
  </w:style>
  <w:style w:type="paragraph" w:customStyle="1" w:styleId="123">
    <w:name w:val="Заголовок123"/>
    <w:basedOn w:val="1"/>
    <w:link w:val="1230"/>
    <w:qFormat/>
    <w:rsid w:val="00827E82"/>
    <w:pPr>
      <w:spacing w:before="0" w:line="360" w:lineRule="auto"/>
      <w:ind w:firstLine="425"/>
      <w:jc w:val="center"/>
    </w:pPr>
    <w:rPr>
      <w:rFonts w:ascii="Times New Roman" w:hAnsi="Times New Roman"/>
      <w:b/>
      <w:snapToGrid w:val="0"/>
      <w:color w:val="000000" w:themeColor="text1"/>
      <w:sz w:val="24"/>
      <w:lang w:eastAsia="ru-RU"/>
    </w:rPr>
  </w:style>
  <w:style w:type="character" w:customStyle="1" w:styleId="1230">
    <w:name w:val="Заголовок123 Знак"/>
    <w:basedOn w:val="a0"/>
    <w:link w:val="123"/>
    <w:rsid w:val="00827E82"/>
    <w:rPr>
      <w:rFonts w:ascii="Times New Roman" w:eastAsiaTheme="majorEastAsia" w:hAnsi="Times New Roman" w:cstheme="majorBidi"/>
      <w:b/>
      <w:snapToGrid w:val="0"/>
      <w:color w:val="000000" w:themeColor="text1"/>
      <w:sz w:val="24"/>
      <w:szCs w:val="32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27E8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a4">
    <w:name w:val="Hyperlink"/>
    <w:basedOn w:val="a0"/>
    <w:uiPriority w:val="99"/>
    <w:unhideWhenUsed/>
    <w:rsid w:val="00A0127B"/>
    <w:rPr>
      <w:color w:val="0563C1" w:themeColor="hyperlink"/>
      <w:u w:val="single"/>
    </w:rPr>
  </w:style>
  <w:style w:type="paragraph" w:styleId="a5">
    <w:name w:val="List Paragraph"/>
    <w:basedOn w:val="a"/>
    <w:uiPriority w:val="34"/>
    <w:qFormat/>
    <w:rsid w:val="009E5BD0"/>
    <w:pPr>
      <w:ind w:left="720"/>
      <w:contextualSpacing/>
    </w:pPr>
  </w:style>
  <w:style w:type="paragraph" w:styleId="a6">
    <w:name w:val="footnote text"/>
    <w:basedOn w:val="a"/>
    <w:link w:val="a7"/>
    <w:uiPriority w:val="99"/>
    <w:semiHidden/>
    <w:unhideWhenUsed/>
    <w:rsid w:val="00892377"/>
    <w:pPr>
      <w:spacing w:after="0" w:line="240" w:lineRule="auto"/>
    </w:pPr>
    <w:rPr>
      <w:sz w:val="20"/>
      <w:szCs w:val="20"/>
    </w:rPr>
  </w:style>
  <w:style w:type="character" w:customStyle="1" w:styleId="a7">
    <w:name w:val="Текст сноски Знак"/>
    <w:basedOn w:val="a0"/>
    <w:link w:val="a6"/>
    <w:uiPriority w:val="99"/>
    <w:semiHidden/>
    <w:rsid w:val="00892377"/>
    <w:rPr>
      <w:sz w:val="20"/>
      <w:szCs w:val="20"/>
    </w:rPr>
  </w:style>
  <w:style w:type="character" w:customStyle="1" w:styleId="30">
    <w:name w:val="Заголовок 3 Знак"/>
    <w:basedOn w:val="a0"/>
    <w:link w:val="3"/>
    <w:uiPriority w:val="9"/>
    <w:semiHidden/>
    <w:rsid w:val="001E769C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a8">
    <w:name w:val="header"/>
    <w:basedOn w:val="a"/>
    <w:link w:val="a9"/>
    <w:uiPriority w:val="99"/>
    <w:unhideWhenUsed/>
    <w:rsid w:val="009661F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9661FD"/>
  </w:style>
  <w:style w:type="paragraph" w:styleId="aa">
    <w:name w:val="footer"/>
    <w:basedOn w:val="a"/>
    <w:link w:val="ab"/>
    <w:uiPriority w:val="99"/>
    <w:unhideWhenUsed/>
    <w:rsid w:val="009661F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9661F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51002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mdsdnr.ru/images/deklaracii/prikaz_83_250316/dekl_neprib.xls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://mdsdnr.ru/images/fiz_lica/prikaz_40_120216/deklaraciya.xls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mdsdnr.ru/images/deklaracii/prikaz_23/dz.xl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B9682E2-528F-4879-8E93-BE5459C71E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296</TotalTime>
  <Pages>5</Pages>
  <Words>1773</Words>
  <Characters>10108</Characters>
  <Application>Microsoft Office Word</Application>
  <DocSecurity>0</DocSecurity>
  <Lines>84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Екатерина Георгиевна Леонидова</dc:creator>
  <cp:keywords/>
  <dc:description/>
  <cp:lastModifiedBy>Администратор-ПК</cp:lastModifiedBy>
  <cp:revision>80</cp:revision>
  <dcterms:created xsi:type="dcterms:W3CDTF">2022-04-20T10:54:00Z</dcterms:created>
  <dcterms:modified xsi:type="dcterms:W3CDTF">2022-05-10T09:29:00Z</dcterms:modified>
</cp:coreProperties>
</file>