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4ED7" w:rsidRPr="0049085D" w:rsidRDefault="00E25662" w:rsidP="005F4ED7">
      <w:pPr>
        <w:autoSpaceDE w:val="0"/>
        <w:autoSpaceDN w:val="0"/>
        <w:adjustRightInd w:val="0"/>
        <w:spacing w:after="0" w:line="360" w:lineRule="auto"/>
        <w:jc w:val="right"/>
        <w:rPr>
          <w:rFonts w:ascii="Times New Roman" w:eastAsia="TimesNewRomanPS-BoldMT" w:hAnsi="Times New Roman"/>
          <w:b/>
          <w:bCs/>
        </w:rPr>
      </w:pPr>
      <w:r w:rsidRPr="0049085D">
        <w:rPr>
          <w:rFonts w:ascii="Times New Roman" w:eastAsia="TimesNewRomanPS-BoldMT" w:hAnsi="Times New Roman"/>
          <w:b/>
          <w:bCs/>
          <w:lang w:val="ru-RU"/>
        </w:rPr>
        <w:t>Арутюнян Г.А.</w:t>
      </w:r>
      <w:r w:rsidRPr="0049085D">
        <w:rPr>
          <w:rStyle w:val="FootnoteReference"/>
          <w:rFonts w:ascii="Times New Roman" w:eastAsia="TimesNewRomanPS-BoldMT" w:hAnsi="Times New Roman"/>
          <w:b/>
          <w:bCs/>
          <w:lang w:val="ru-RU"/>
        </w:rPr>
        <w:footnoteReference w:id="2"/>
      </w:r>
    </w:p>
    <w:p w:rsidR="00475115" w:rsidRPr="0049085D" w:rsidRDefault="008B5ED6" w:rsidP="008B5ED6">
      <w:pPr>
        <w:autoSpaceDE w:val="0"/>
        <w:autoSpaceDN w:val="0"/>
        <w:adjustRightInd w:val="0"/>
        <w:spacing w:after="0" w:line="360" w:lineRule="auto"/>
        <w:jc w:val="center"/>
        <w:rPr>
          <w:rFonts w:ascii="Times New Roman" w:eastAsia="TimesNewRomanPS-BoldMT" w:hAnsi="Times New Roman"/>
          <w:b/>
          <w:bCs/>
        </w:rPr>
      </w:pPr>
      <w:r w:rsidRPr="0049085D">
        <w:rPr>
          <w:rFonts w:ascii="Times New Roman" w:eastAsia="TimesNewRomanPS-BoldMT" w:hAnsi="Times New Roman"/>
          <w:b/>
          <w:bCs/>
        </w:rPr>
        <w:t>Возможности и ограничения цифрового р</w:t>
      </w:r>
      <w:r w:rsidRPr="0049085D">
        <w:rPr>
          <w:rFonts w:ascii="Times New Roman" w:eastAsia="TimesNewRomanPS-BoldMT" w:hAnsi="Times New Roman"/>
          <w:b/>
          <w:bCs/>
          <w:lang w:val="ru-RU"/>
        </w:rPr>
        <w:t>азвити</w:t>
      </w:r>
      <w:r w:rsidRPr="0049085D">
        <w:rPr>
          <w:rFonts w:ascii="Times New Roman" w:eastAsia="TimesNewRomanPS-BoldMT" w:hAnsi="Times New Roman"/>
          <w:b/>
          <w:bCs/>
        </w:rPr>
        <w:t>я экономики Армении</w:t>
      </w:r>
      <w:r w:rsidR="00475115" w:rsidRPr="0049085D">
        <w:rPr>
          <w:rFonts w:ascii="Times New Roman" w:eastAsia="TimesNewRomanPS-BoldMT" w:hAnsi="Times New Roman"/>
          <w:b/>
          <w:bCs/>
          <w:lang w:val="ru-RU"/>
        </w:rPr>
        <w:t xml:space="preserve"> </w:t>
      </w:r>
      <w:r w:rsidR="00E25662" w:rsidRPr="0049085D">
        <w:rPr>
          <w:rStyle w:val="FootnoteReference"/>
          <w:rFonts w:ascii="Times New Roman" w:eastAsia="TimesNewRomanPS-BoldMT" w:hAnsi="Times New Roman"/>
          <w:b/>
          <w:bCs/>
          <w:lang w:val="ru-RU"/>
        </w:rPr>
        <w:footnoteReference w:id="3"/>
      </w:r>
    </w:p>
    <w:p w:rsidR="00475115" w:rsidRPr="0049085D" w:rsidRDefault="00475115" w:rsidP="004031C6">
      <w:pPr>
        <w:autoSpaceDE w:val="0"/>
        <w:autoSpaceDN w:val="0"/>
        <w:adjustRightInd w:val="0"/>
        <w:spacing w:after="0" w:line="360" w:lineRule="auto"/>
        <w:jc w:val="both"/>
        <w:rPr>
          <w:rFonts w:ascii="Times New Roman" w:eastAsia="PragmaticaBook-Reg" w:hAnsi="Times New Roman"/>
          <w:lang w:val="ru-RU"/>
        </w:rPr>
      </w:pPr>
    </w:p>
    <w:p w:rsidR="00475115" w:rsidRPr="0049085D" w:rsidRDefault="00475115" w:rsidP="00EB759E">
      <w:pPr>
        <w:autoSpaceDE w:val="0"/>
        <w:autoSpaceDN w:val="0"/>
        <w:adjustRightInd w:val="0"/>
        <w:spacing w:after="0" w:line="360" w:lineRule="auto"/>
        <w:ind w:firstLine="425"/>
        <w:jc w:val="both"/>
        <w:rPr>
          <w:rFonts w:ascii="Times New Roman" w:eastAsia="PragmaticaBook-Reg" w:hAnsi="Times New Roman"/>
          <w:i/>
          <w:color w:val="000000" w:themeColor="text1"/>
          <w:lang w:val="ru-RU"/>
        </w:rPr>
      </w:pPr>
      <w:r w:rsidRPr="0049085D">
        <w:rPr>
          <w:rFonts w:ascii="Times New Roman" w:eastAsia="PragmaticaBook-Reg" w:hAnsi="Times New Roman"/>
          <w:i/>
          <w:color w:val="000000" w:themeColor="text1"/>
          <w:lang w:val="ru-RU"/>
        </w:rPr>
        <w:t>Аннотация</w:t>
      </w:r>
      <w:r w:rsidR="006810B9" w:rsidRPr="0049085D">
        <w:rPr>
          <w:rFonts w:ascii="Times New Roman" w:eastAsia="PragmaticaBook-Reg" w:hAnsi="Times New Roman"/>
          <w:i/>
          <w:color w:val="000000" w:themeColor="text1"/>
          <w:lang w:val="ru-RU"/>
        </w:rPr>
        <w:t xml:space="preserve">: </w:t>
      </w:r>
      <w:r w:rsidRPr="0049085D">
        <w:rPr>
          <w:rFonts w:ascii="Times New Roman" w:eastAsia="PragmaticaBook-Reg" w:hAnsi="Times New Roman"/>
          <w:i/>
          <w:color w:val="000000" w:themeColor="text1"/>
          <w:lang w:val="ru-RU"/>
        </w:rPr>
        <w:t>Современный этап мирового экономического и социального развития характеризуетсясущественным влиянием на него цифровизации. Как новый тренд мирового общественного развития, который пришел на смену информатизации и компьютеризации, он характеризуется следующим — основан на цифровом представлении информации, которое в масштабах экономической и социальной жизни как отдельной страны, так и всего мира приводит к повышению эффективности экономики и улучшению качества жизни. И, конечно, формирование цифровой экономики — это вопрос национальной безопасности и независимости страны, конкурентности отечественных компаний, позиций страны на мировой арене на долгосрочную перспективу, по сути на десятилетия вперед.</w:t>
      </w:r>
    </w:p>
    <w:p w:rsidR="00BC74B9" w:rsidRPr="00BC74B9" w:rsidRDefault="00475115" w:rsidP="00BC74B9">
      <w:pPr>
        <w:autoSpaceDE w:val="0"/>
        <w:autoSpaceDN w:val="0"/>
        <w:adjustRightInd w:val="0"/>
        <w:spacing w:after="0" w:line="360" w:lineRule="auto"/>
        <w:ind w:firstLine="425"/>
        <w:jc w:val="both"/>
        <w:rPr>
          <w:rFonts w:ascii="Times New Roman" w:hAnsi="Times New Roman"/>
          <w:i/>
          <w:color w:val="000000" w:themeColor="text1"/>
        </w:rPr>
      </w:pPr>
      <w:r w:rsidRPr="0049085D">
        <w:rPr>
          <w:rFonts w:ascii="Times New Roman" w:hAnsi="Times New Roman"/>
          <w:i/>
          <w:color w:val="000000" w:themeColor="text1"/>
          <w:lang w:val="ru-RU"/>
        </w:rPr>
        <w:t>В Армении цифровизация экономики и общества является одной из национальных целей развития. Цель данной работы – исследовать возможности и ограничения развития цифровой экономики в Армении</w:t>
      </w:r>
      <w:r w:rsidR="004C5216" w:rsidRPr="0049085D">
        <w:rPr>
          <w:rFonts w:ascii="Times New Roman" w:hAnsi="Times New Roman"/>
          <w:i/>
          <w:color w:val="000000" w:themeColor="text1"/>
          <w:lang w:val="ru-RU"/>
        </w:rPr>
        <w:t>, которые выявлены в</w:t>
      </w:r>
      <w:r w:rsidRPr="0049085D">
        <w:rPr>
          <w:rFonts w:ascii="Times New Roman" w:hAnsi="Times New Roman"/>
          <w:i/>
          <w:color w:val="000000" w:themeColor="text1"/>
          <w:lang w:val="ru-RU"/>
        </w:rPr>
        <w:t xml:space="preserve"> результате</w:t>
      </w:r>
      <w:r w:rsidR="004C5216" w:rsidRPr="0049085D">
        <w:rPr>
          <w:rFonts w:ascii="Times New Roman" w:hAnsi="Times New Roman"/>
          <w:i/>
          <w:color w:val="000000" w:themeColor="text1"/>
          <w:lang w:val="ru-RU"/>
        </w:rPr>
        <w:t xml:space="preserve"> проведенного</w:t>
      </w:r>
      <w:r w:rsidR="00B575AF" w:rsidRPr="0049085D">
        <w:rPr>
          <w:rFonts w:ascii="Times New Roman" w:hAnsi="Times New Roman"/>
          <w:i/>
          <w:color w:val="000000" w:themeColor="text1"/>
          <w:lang w:val="ru-RU"/>
        </w:rPr>
        <w:t>анализа</w:t>
      </w:r>
      <w:r w:rsidR="004C5216" w:rsidRPr="0049085D">
        <w:rPr>
          <w:rFonts w:ascii="Times New Roman" w:hAnsi="Times New Roman"/>
          <w:i/>
          <w:color w:val="000000" w:themeColor="text1"/>
          <w:lang w:val="ru-RU"/>
        </w:rPr>
        <w:t>.</w:t>
      </w:r>
    </w:p>
    <w:p w:rsidR="00BC74B9" w:rsidRPr="0049085D" w:rsidRDefault="00BC74B9" w:rsidP="00BC74B9">
      <w:pPr>
        <w:autoSpaceDE w:val="0"/>
        <w:autoSpaceDN w:val="0"/>
        <w:adjustRightInd w:val="0"/>
        <w:spacing w:after="0" w:line="360" w:lineRule="auto"/>
        <w:ind w:firstLine="425"/>
        <w:jc w:val="both"/>
        <w:rPr>
          <w:rFonts w:ascii="Times New Roman" w:eastAsia="PragmaticaBook-Reg" w:hAnsi="Times New Roman"/>
          <w:i/>
          <w:color w:val="000000" w:themeColor="text1"/>
          <w:lang w:val="ru-RU"/>
        </w:rPr>
      </w:pPr>
      <w:r w:rsidRPr="0049085D">
        <w:rPr>
          <w:rFonts w:ascii="Times New Roman" w:eastAsia="PragmaticaBook-Reg" w:hAnsi="Times New Roman"/>
          <w:i/>
          <w:color w:val="000000" w:themeColor="text1"/>
          <w:lang w:val="ru-RU"/>
        </w:rPr>
        <w:t>Ключевые слова: цифровизация, возможности, ограничения, Армения</w:t>
      </w:r>
    </w:p>
    <w:p w:rsidR="00BC74B9" w:rsidRDefault="00BC74B9" w:rsidP="004031C6">
      <w:pPr>
        <w:autoSpaceDE w:val="0"/>
        <w:autoSpaceDN w:val="0"/>
        <w:adjustRightInd w:val="0"/>
        <w:spacing w:after="0" w:line="360" w:lineRule="auto"/>
        <w:jc w:val="both"/>
        <w:rPr>
          <w:rStyle w:val="q4iawc"/>
          <w:lang/>
        </w:rPr>
      </w:pPr>
    </w:p>
    <w:p w:rsidR="00BC74B9" w:rsidRPr="00BC74B9" w:rsidRDefault="00BC74B9" w:rsidP="00BC74B9">
      <w:pPr>
        <w:autoSpaceDE w:val="0"/>
        <w:autoSpaceDN w:val="0"/>
        <w:adjustRightInd w:val="0"/>
        <w:spacing w:after="0" w:line="360" w:lineRule="auto"/>
        <w:ind w:firstLine="425"/>
        <w:jc w:val="both"/>
        <w:rPr>
          <w:rStyle w:val="q4iawc"/>
          <w:rFonts w:ascii="Times New Roman" w:hAnsi="Times New Roman"/>
          <w:i/>
          <w:lang/>
        </w:rPr>
      </w:pPr>
      <w:r w:rsidRPr="00BC74B9">
        <w:rPr>
          <w:rStyle w:val="q4iawc"/>
          <w:rFonts w:ascii="Times New Roman" w:hAnsi="Times New Roman"/>
          <w:i/>
          <w:lang/>
        </w:rPr>
        <w:t xml:space="preserve">Abstract: The current stage of world economic and social development is characterized by a significant impact of digitalization on it. As a new trend in world social development, which has replaced informatization and computerization, it is characterized by the following - it is based on the digital representation of information, which, on the scale of the economic and social life of both a separate country and the whole world, leads to an increase in the efficiency of the economy and an improvement in the quality of life. And, of course, the formation of a digital economy is a matter of national security and independence of the country, the competitiveness of domestic companies, the country's position on the world stage in the long term, in fact, for decades to come. In Armenia, </w:t>
      </w:r>
      <w:r w:rsidRPr="00BC74B9">
        <w:rPr>
          <w:rStyle w:val="q4iawc"/>
          <w:rFonts w:ascii="Times New Roman" w:hAnsi="Times New Roman"/>
          <w:i/>
          <w:lang/>
        </w:rPr>
        <w:lastRenderedPageBreak/>
        <w:t xml:space="preserve">the digitalization of the economy and society is one of the national development goals. The purpose of this work is to explore the opportunities and limitations of the development of the digital economy in Armenia, which were identified as a result of the analysis. </w:t>
      </w:r>
    </w:p>
    <w:p w:rsidR="00BC74B9" w:rsidRPr="00BC74B9" w:rsidRDefault="00BC74B9" w:rsidP="00BC74B9">
      <w:pPr>
        <w:autoSpaceDE w:val="0"/>
        <w:autoSpaceDN w:val="0"/>
        <w:adjustRightInd w:val="0"/>
        <w:spacing w:after="0" w:line="360" w:lineRule="auto"/>
        <w:ind w:firstLine="425"/>
        <w:jc w:val="both"/>
        <w:rPr>
          <w:rFonts w:ascii="Times New Roman" w:eastAsia="PragmaticaBook-Reg" w:hAnsi="Times New Roman"/>
          <w:i/>
          <w:color w:val="000000" w:themeColor="text1"/>
        </w:rPr>
      </w:pPr>
      <w:r w:rsidRPr="00BC74B9">
        <w:rPr>
          <w:rStyle w:val="q4iawc"/>
          <w:rFonts w:ascii="Times New Roman" w:hAnsi="Times New Roman"/>
          <w:i/>
          <w:lang/>
        </w:rPr>
        <w:t>Keywords: digitalization, opportunities, limitations, Armenia</w:t>
      </w:r>
    </w:p>
    <w:p w:rsidR="00BC74B9" w:rsidRDefault="00BC74B9" w:rsidP="00BC74B9">
      <w:pPr>
        <w:autoSpaceDE w:val="0"/>
        <w:autoSpaceDN w:val="0"/>
        <w:adjustRightInd w:val="0"/>
        <w:spacing w:after="0" w:line="360" w:lineRule="auto"/>
        <w:jc w:val="both"/>
        <w:rPr>
          <w:rFonts w:ascii="Times New Roman" w:eastAsia="PragmaticaBook-Reg" w:hAnsi="Times New Roman"/>
          <w:b/>
          <w:color w:val="000000" w:themeColor="text1"/>
        </w:rPr>
      </w:pPr>
    </w:p>
    <w:p w:rsidR="00475115" w:rsidRPr="0049085D" w:rsidRDefault="00475115" w:rsidP="00EB759E">
      <w:pPr>
        <w:autoSpaceDE w:val="0"/>
        <w:autoSpaceDN w:val="0"/>
        <w:adjustRightInd w:val="0"/>
        <w:spacing w:after="0" w:line="360" w:lineRule="auto"/>
        <w:ind w:firstLine="425"/>
        <w:jc w:val="both"/>
        <w:rPr>
          <w:rFonts w:ascii="Times New Roman" w:eastAsia="PragmaticaBook-Reg" w:hAnsi="Times New Roman"/>
          <w:b/>
          <w:color w:val="000000" w:themeColor="text1"/>
          <w:lang w:val="ru-RU"/>
        </w:rPr>
      </w:pPr>
      <w:r w:rsidRPr="0049085D">
        <w:rPr>
          <w:rFonts w:ascii="Times New Roman" w:eastAsia="PragmaticaBook-Reg" w:hAnsi="Times New Roman"/>
          <w:b/>
          <w:color w:val="000000" w:themeColor="text1"/>
          <w:lang w:val="ru-RU"/>
        </w:rPr>
        <w:t>Введение</w:t>
      </w:r>
    </w:p>
    <w:p w:rsidR="005874B2" w:rsidRPr="0049085D" w:rsidRDefault="005874B2" w:rsidP="00EB759E">
      <w:pPr>
        <w:autoSpaceDE w:val="0"/>
        <w:autoSpaceDN w:val="0"/>
        <w:adjustRightInd w:val="0"/>
        <w:spacing w:after="0" w:line="360" w:lineRule="auto"/>
        <w:ind w:firstLine="425"/>
        <w:jc w:val="both"/>
        <w:rPr>
          <w:rFonts w:ascii="Times New Roman" w:hAnsi="Times New Roman"/>
          <w:lang w:val="ru-RU"/>
        </w:rPr>
      </w:pPr>
      <w:r w:rsidRPr="0049085D">
        <w:rPr>
          <w:rFonts w:ascii="Times New Roman" w:hAnsi="Times New Roman"/>
          <w:lang w:val="ru-RU"/>
        </w:rPr>
        <w:t xml:space="preserve">В 21 веке мы стали свидетелями быстрого и частого появления новых информационно-коммуникационных технологий (ИКТ). С одной стороны, цифровизация улучшает нашу экономическую, социальную и политическую жизнь, создавая </w:t>
      </w:r>
      <w:r w:rsidR="00D551C4" w:rsidRPr="0049085D">
        <w:rPr>
          <w:rFonts w:ascii="Times New Roman" w:hAnsi="Times New Roman"/>
          <w:lang w:val="ru-RU"/>
        </w:rPr>
        <w:t>множество</w:t>
      </w:r>
      <w:r w:rsidRPr="0049085D">
        <w:rPr>
          <w:rFonts w:ascii="Times New Roman" w:hAnsi="Times New Roman"/>
          <w:lang w:val="ru-RU"/>
        </w:rPr>
        <w:t xml:space="preserve"> возможност</w:t>
      </w:r>
      <w:r w:rsidR="00D551C4" w:rsidRPr="0049085D">
        <w:rPr>
          <w:rFonts w:ascii="Times New Roman" w:hAnsi="Times New Roman"/>
          <w:lang w:val="ru-RU"/>
        </w:rPr>
        <w:t>ей</w:t>
      </w:r>
      <w:r w:rsidRPr="0049085D">
        <w:rPr>
          <w:rFonts w:ascii="Times New Roman" w:hAnsi="Times New Roman"/>
          <w:lang w:val="ru-RU"/>
        </w:rPr>
        <w:t>.  Но с другой стороны, это приводит к определенным негативным социальным последствиям</w:t>
      </w:r>
      <w:r w:rsidR="00D551C4" w:rsidRPr="0049085D">
        <w:rPr>
          <w:rFonts w:ascii="Times New Roman" w:hAnsi="Times New Roman"/>
          <w:lang w:val="ru-RU"/>
        </w:rPr>
        <w:t xml:space="preserve"> [</w:t>
      </w:r>
      <w:r w:rsidR="007E2DB2">
        <w:rPr>
          <w:rFonts w:ascii="Times New Roman" w:hAnsi="Times New Roman"/>
          <w:lang w:val="ru-RU"/>
        </w:rPr>
        <w:t>7</w:t>
      </w:r>
      <w:r w:rsidR="00D551C4" w:rsidRPr="0049085D">
        <w:rPr>
          <w:rFonts w:ascii="Times New Roman" w:hAnsi="Times New Roman"/>
          <w:lang w:val="ru-RU"/>
        </w:rPr>
        <w:t>, стр. 271]</w:t>
      </w:r>
      <w:r w:rsidRPr="0049085D">
        <w:rPr>
          <w:rFonts w:ascii="Times New Roman" w:hAnsi="Times New Roman"/>
          <w:lang w:val="ru-RU"/>
        </w:rPr>
        <w:t xml:space="preserve">. </w:t>
      </w:r>
    </w:p>
    <w:p w:rsidR="00475115" w:rsidRPr="0049085D" w:rsidRDefault="00E6003D" w:rsidP="00EB759E">
      <w:pPr>
        <w:autoSpaceDE w:val="0"/>
        <w:autoSpaceDN w:val="0"/>
        <w:adjustRightInd w:val="0"/>
        <w:spacing w:after="0" w:line="360" w:lineRule="auto"/>
        <w:ind w:firstLine="425"/>
        <w:jc w:val="both"/>
        <w:rPr>
          <w:rFonts w:ascii="Times New Roman" w:eastAsia="TimesNewRomanPSMT" w:hAnsi="Times New Roman"/>
          <w:color w:val="000000" w:themeColor="text1"/>
          <w:lang w:val="ru-RU"/>
        </w:rPr>
      </w:pPr>
      <w:r w:rsidRPr="0049085D">
        <w:rPr>
          <w:rFonts w:ascii="Times New Roman" w:eastAsia="TimesNewRomanPSMT" w:hAnsi="Times New Roman"/>
          <w:color w:val="000000" w:themeColor="text1"/>
          <w:lang w:val="ru-RU"/>
        </w:rPr>
        <w:t>В нынешних реалиях цифровая экономика Республики Армения</w:t>
      </w:r>
      <w:r w:rsidR="00D551C4" w:rsidRPr="0049085D">
        <w:rPr>
          <w:rFonts w:ascii="Times New Roman" w:eastAsia="TimesNewRomanPSMT" w:hAnsi="Times New Roman"/>
          <w:color w:val="000000" w:themeColor="text1"/>
          <w:lang w:val="ru-RU"/>
        </w:rPr>
        <w:t xml:space="preserve"> также</w:t>
      </w:r>
      <w:r w:rsidRPr="0049085D">
        <w:rPr>
          <w:rFonts w:ascii="Times New Roman" w:eastAsia="TimesNewRomanPSMT" w:hAnsi="Times New Roman"/>
          <w:color w:val="000000" w:themeColor="text1"/>
          <w:lang w:val="ru-RU"/>
        </w:rPr>
        <w:t xml:space="preserve"> создает условия дальнейшего социального и экономического развития.</w:t>
      </w:r>
      <w:r w:rsidR="00C32B46" w:rsidRPr="0049085D">
        <w:rPr>
          <w:rFonts w:ascii="Times New Roman" w:eastAsia="TimesNewRomanPSMT" w:hAnsi="Times New Roman"/>
          <w:color w:val="000000" w:themeColor="text1"/>
          <w:lang w:val="ru-RU"/>
        </w:rPr>
        <w:t xml:space="preserve"> Более того она решает вопрос </w:t>
      </w:r>
      <w:r w:rsidR="00475115" w:rsidRPr="0049085D">
        <w:rPr>
          <w:rFonts w:ascii="Times New Roman" w:eastAsia="TimesNewRomanPSMT" w:hAnsi="Times New Roman"/>
          <w:color w:val="000000" w:themeColor="text1"/>
          <w:lang w:val="ru-RU"/>
        </w:rPr>
        <w:t xml:space="preserve">независимости </w:t>
      </w:r>
      <w:r w:rsidR="007E1353" w:rsidRPr="0049085D">
        <w:rPr>
          <w:rFonts w:ascii="Times New Roman" w:eastAsia="TimesNewRomanPSMT" w:hAnsi="Times New Roman"/>
          <w:color w:val="000000" w:themeColor="text1"/>
          <w:lang w:val="ru-RU"/>
        </w:rPr>
        <w:t>страны</w:t>
      </w:r>
      <w:r w:rsidR="00475115" w:rsidRPr="0049085D">
        <w:rPr>
          <w:rFonts w:ascii="Times New Roman" w:eastAsia="TimesNewRomanPSMT" w:hAnsi="Times New Roman"/>
          <w:color w:val="000000" w:themeColor="text1"/>
          <w:lang w:val="ru-RU"/>
        </w:rPr>
        <w:t xml:space="preserve">, </w:t>
      </w:r>
      <w:r w:rsidR="00C32B46" w:rsidRPr="0049085D">
        <w:rPr>
          <w:rFonts w:ascii="Times New Roman" w:eastAsia="TimesNewRomanPSMT" w:hAnsi="Times New Roman"/>
          <w:color w:val="000000" w:themeColor="text1"/>
          <w:lang w:val="ru-RU"/>
        </w:rPr>
        <w:t>ее национальной безопасности и конкурентоспособности на международной арене</w:t>
      </w:r>
      <w:r w:rsidR="00475115" w:rsidRPr="0049085D">
        <w:rPr>
          <w:rFonts w:ascii="Times New Roman" w:eastAsia="TimesNewRomanPSMT" w:hAnsi="Times New Roman"/>
          <w:color w:val="000000" w:themeColor="text1"/>
          <w:lang w:val="ru-RU"/>
        </w:rPr>
        <w:t>.</w:t>
      </w:r>
    </w:p>
    <w:p w:rsidR="00475115" w:rsidRPr="0049085D" w:rsidRDefault="00D551C4" w:rsidP="00EB759E">
      <w:pPr>
        <w:autoSpaceDE w:val="0"/>
        <w:autoSpaceDN w:val="0"/>
        <w:adjustRightInd w:val="0"/>
        <w:spacing w:after="0" w:line="360" w:lineRule="auto"/>
        <w:ind w:firstLine="425"/>
        <w:jc w:val="both"/>
        <w:rPr>
          <w:rFonts w:ascii="Times New Roman" w:eastAsia="TimesNewRomanPSMT" w:hAnsi="Times New Roman"/>
          <w:color w:val="000000" w:themeColor="text1"/>
          <w:lang w:val="ru-RU"/>
        </w:rPr>
      </w:pPr>
      <w:r w:rsidRPr="0049085D">
        <w:rPr>
          <w:rFonts w:ascii="Times New Roman" w:eastAsia="TimesNewRomanPSMT" w:hAnsi="Times New Roman"/>
          <w:color w:val="000000" w:themeColor="text1"/>
          <w:lang w:val="ru-RU"/>
        </w:rPr>
        <w:t xml:space="preserve">Научных исследований касательно </w:t>
      </w:r>
      <w:r w:rsidR="00475115" w:rsidRPr="0049085D">
        <w:rPr>
          <w:rFonts w:ascii="Times New Roman" w:eastAsia="TimesNewRomanPSMT" w:hAnsi="Times New Roman"/>
          <w:color w:val="000000" w:themeColor="text1"/>
          <w:lang w:val="ru-RU"/>
        </w:rPr>
        <w:t>цифровизации экономики</w:t>
      </w:r>
      <w:r w:rsidRPr="0049085D">
        <w:rPr>
          <w:rFonts w:ascii="Times New Roman" w:eastAsia="TimesNewRomanPSMT" w:hAnsi="Times New Roman"/>
          <w:color w:val="000000" w:themeColor="text1"/>
          <w:lang w:val="ru-RU"/>
        </w:rPr>
        <w:t xml:space="preserve"> Армении</w:t>
      </w:r>
      <w:r w:rsidR="00475115" w:rsidRPr="0049085D">
        <w:rPr>
          <w:rFonts w:ascii="Times New Roman" w:eastAsia="TimesNewRomanPSMT" w:hAnsi="Times New Roman"/>
          <w:color w:val="000000" w:themeColor="text1"/>
          <w:lang w:val="ru-RU"/>
        </w:rPr>
        <w:t xml:space="preserve"> достаточно мало. Институциональная база цифровой трансформации рассматривается в научной работе Рубена Геворгяна. Тем же автором изучено влияние цифровой трансформации на показатели финансовой стабильности</w:t>
      </w:r>
      <w:r w:rsidR="00FF3EEC" w:rsidRPr="0049085D">
        <w:rPr>
          <w:rFonts w:ascii="Times New Roman" w:eastAsia="TimesNewRomanPSMT" w:hAnsi="Times New Roman"/>
          <w:color w:val="000000" w:themeColor="text1"/>
          <w:lang w:val="ru-RU"/>
        </w:rPr>
        <w:t xml:space="preserve"> [1]</w:t>
      </w:r>
      <w:r w:rsidR="00475115" w:rsidRPr="0049085D">
        <w:rPr>
          <w:rFonts w:ascii="Times New Roman" w:eastAsia="TimesNewRomanPSMT" w:hAnsi="Times New Roman"/>
          <w:color w:val="000000" w:themeColor="text1"/>
          <w:lang w:val="ru-RU"/>
        </w:rPr>
        <w:t xml:space="preserve">. Ряд научных исследований проведено в рамках междунаровных организаций по следующим тематикам: интернет как </w:t>
      </w:r>
      <w:r w:rsidR="007F7937" w:rsidRPr="0049085D">
        <w:rPr>
          <w:rFonts w:ascii="Times New Roman" w:eastAsia="TimesNewRomanPSMT" w:hAnsi="Times New Roman"/>
          <w:color w:val="000000" w:themeColor="text1"/>
          <w:lang w:val="ru-RU"/>
        </w:rPr>
        <w:t>инструментцифровизации</w:t>
      </w:r>
      <w:r w:rsidR="00475115" w:rsidRPr="0049085D">
        <w:rPr>
          <w:rFonts w:ascii="Times New Roman" w:eastAsia="TimesNewRomanPSMT" w:hAnsi="Times New Roman"/>
          <w:color w:val="000000" w:themeColor="text1"/>
          <w:lang w:val="ru-RU"/>
        </w:rPr>
        <w:t>экономики в Армении</w:t>
      </w:r>
      <w:r w:rsidR="007F7937" w:rsidRPr="0049085D">
        <w:rPr>
          <w:rFonts w:ascii="Times New Roman" w:eastAsia="TimesNewRomanPSMT" w:hAnsi="Times New Roman"/>
          <w:color w:val="000000" w:themeColor="text1"/>
          <w:lang w:val="ru-RU"/>
        </w:rPr>
        <w:t>м, цифровые навыки населения, дистанционное обучение, цифровизация для свободы СМИ, цифровые дивиденды и т.д.</w:t>
      </w:r>
      <w:r w:rsidR="00FF3EEC" w:rsidRPr="0049085D">
        <w:rPr>
          <w:rFonts w:ascii="Times New Roman" w:eastAsia="TimesNewRomanPSMT" w:hAnsi="Times New Roman"/>
          <w:color w:val="000000" w:themeColor="text1"/>
          <w:lang w:val="ru-RU"/>
        </w:rPr>
        <w:t xml:space="preserve"> [4; </w:t>
      </w:r>
      <w:r w:rsidR="007E2DB2">
        <w:rPr>
          <w:rFonts w:ascii="Times New Roman" w:eastAsia="TimesNewRomanPSMT" w:hAnsi="Times New Roman"/>
          <w:color w:val="000000" w:themeColor="text1"/>
          <w:lang w:val="ru-RU"/>
        </w:rPr>
        <w:t>5; 6</w:t>
      </w:r>
      <w:r w:rsidR="00FF3EEC" w:rsidRPr="0049085D">
        <w:rPr>
          <w:rFonts w:ascii="Times New Roman" w:eastAsia="TimesNewRomanPSMT" w:hAnsi="Times New Roman"/>
          <w:color w:val="000000" w:themeColor="text1"/>
          <w:lang w:val="ru-RU"/>
        </w:rPr>
        <w:t>]</w:t>
      </w:r>
    </w:p>
    <w:p w:rsidR="00B575AF" w:rsidRPr="0049085D" w:rsidRDefault="00FF3EEC" w:rsidP="00EB759E">
      <w:pPr>
        <w:autoSpaceDE w:val="0"/>
        <w:autoSpaceDN w:val="0"/>
        <w:adjustRightInd w:val="0"/>
        <w:spacing w:after="0" w:line="360" w:lineRule="auto"/>
        <w:ind w:firstLine="425"/>
        <w:jc w:val="both"/>
        <w:rPr>
          <w:rFonts w:ascii="Times New Roman" w:eastAsia="TimesNewRomanPSMT" w:hAnsi="Times New Roman"/>
          <w:color w:val="000000" w:themeColor="text1"/>
          <w:lang w:val="ru-RU"/>
        </w:rPr>
      </w:pPr>
      <w:r w:rsidRPr="0049085D">
        <w:rPr>
          <w:rFonts w:ascii="Times New Roman" w:eastAsia="TimesNewRomanPSMT" w:hAnsi="Times New Roman"/>
          <w:bCs/>
          <w:color w:val="000000" w:themeColor="text1"/>
          <w:lang w:val="ru-RU"/>
        </w:rPr>
        <w:t>Цель</w:t>
      </w:r>
      <w:r w:rsidR="005239D6" w:rsidRPr="0049085D">
        <w:rPr>
          <w:rFonts w:ascii="Times New Roman" w:eastAsia="TimesNewRomanPSMT" w:hAnsi="Times New Roman"/>
          <w:bCs/>
          <w:color w:val="000000" w:themeColor="text1"/>
          <w:lang w:val="ru-RU"/>
        </w:rPr>
        <w:t xml:space="preserve"> </w:t>
      </w:r>
      <w:r w:rsidR="00B575AF" w:rsidRPr="0049085D">
        <w:rPr>
          <w:rFonts w:ascii="Times New Roman" w:eastAsia="TimesNewRomanPSMT" w:hAnsi="Times New Roman"/>
          <w:color w:val="000000" w:themeColor="text1"/>
          <w:lang w:val="ru-RU"/>
        </w:rPr>
        <w:t>работы – исследование возможностей и ограничений развития цифровой</w:t>
      </w:r>
      <w:r w:rsidR="00D551C4" w:rsidRPr="0049085D">
        <w:rPr>
          <w:rFonts w:ascii="Times New Roman" w:eastAsia="TimesNewRomanPSMT" w:hAnsi="Times New Roman"/>
          <w:color w:val="000000" w:themeColor="text1"/>
          <w:lang w:val="ru-RU"/>
        </w:rPr>
        <w:t xml:space="preserve"> экономики Армении</w:t>
      </w:r>
      <w:r w:rsidR="00B575AF" w:rsidRPr="0049085D">
        <w:rPr>
          <w:rFonts w:ascii="Times New Roman" w:eastAsia="TimesNewRomanPSMT" w:hAnsi="Times New Roman"/>
          <w:color w:val="000000" w:themeColor="text1"/>
          <w:lang w:val="ru-RU"/>
        </w:rPr>
        <w:t>.</w:t>
      </w:r>
    </w:p>
    <w:p w:rsidR="00475115" w:rsidRPr="0049085D" w:rsidRDefault="00475115" w:rsidP="00EB759E">
      <w:pPr>
        <w:autoSpaceDE w:val="0"/>
        <w:autoSpaceDN w:val="0"/>
        <w:adjustRightInd w:val="0"/>
        <w:spacing w:after="0" w:line="360" w:lineRule="auto"/>
        <w:ind w:firstLine="425"/>
        <w:jc w:val="both"/>
        <w:rPr>
          <w:rFonts w:ascii="Times New Roman" w:eastAsia="TimesNewRomanPS-BoldMT" w:hAnsi="Times New Roman"/>
          <w:b/>
          <w:bCs/>
          <w:color w:val="000000" w:themeColor="text1"/>
          <w:lang w:val="ru-RU"/>
        </w:rPr>
      </w:pPr>
      <w:r w:rsidRPr="0049085D">
        <w:rPr>
          <w:rFonts w:ascii="Times New Roman" w:eastAsia="TimesNewRomanPS-BoldMT" w:hAnsi="Times New Roman"/>
          <w:b/>
          <w:bCs/>
          <w:color w:val="000000" w:themeColor="text1"/>
          <w:lang w:val="ru-RU"/>
        </w:rPr>
        <w:t>Теоретическая база исследования</w:t>
      </w:r>
    </w:p>
    <w:p w:rsidR="007B10C4" w:rsidRPr="0049085D" w:rsidRDefault="00A607EC" w:rsidP="00EB759E">
      <w:pPr>
        <w:autoSpaceDE w:val="0"/>
        <w:autoSpaceDN w:val="0"/>
        <w:adjustRightInd w:val="0"/>
        <w:spacing w:after="0" w:line="360" w:lineRule="auto"/>
        <w:ind w:firstLine="425"/>
        <w:jc w:val="both"/>
        <w:rPr>
          <w:rFonts w:ascii="Times New Roman" w:hAnsi="Times New Roman"/>
          <w:lang w:val="ru-RU"/>
        </w:rPr>
      </w:pPr>
      <w:r w:rsidRPr="0049085D">
        <w:rPr>
          <w:rFonts w:ascii="Times New Roman" w:hAnsi="Times New Roman"/>
          <w:lang w:val="ru-RU"/>
        </w:rPr>
        <w:t>Цифровая экономика – объективная реальность сегодняшнего дня, общемировой тренд, определяющий перспективы ближайшего будущего, в том числе – экономического [</w:t>
      </w:r>
      <w:r w:rsidR="007E2DB2">
        <w:rPr>
          <w:rFonts w:ascii="Times New Roman" w:hAnsi="Times New Roman"/>
          <w:lang w:val="ru-RU"/>
        </w:rPr>
        <w:t>8</w:t>
      </w:r>
      <w:r w:rsidRPr="0049085D">
        <w:rPr>
          <w:rFonts w:ascii="Times New Roman" w:hAnsi="Times New Roman"/>
          <w:lang w:val="ru-RU"/>
        </w:rPr>
        <w:t xml:space="preserve">, стр. 36] </w:t>
      </w:r>
      <w:bookmarkStart w:id="0" w:name="_GoBack"/>
      <w:bookmarkEnd w:id="0"/>
      <w:r w:rsidR="007B10C4" w:rsidRPr="0049085D">
        <w:rPr>
          <w:rFonts w:ascii="Times New Roman" w:hAnsi="Times New Roman"/>
          <w:lang w:val="ru-RU"/>
        </w:rPr>
        <w:t xml:space="preserve">Она обладает как определенными положительными сторонами так и рисками. </w:t>
      </w:r>
    </w:p>
    <w:p w:rsidR="007B10C4" w:rsidRPr="0049085D" w:rsidRDefault="007B10C4" w:rsidP="004031C6">
      <w:pPr>
        <w:autoSpaceDE w:val="0"/>
        <w:autoSpaceDN w:val="0"/>
        <w:adjustRightInd w:val="0"/>
        <w:spacing w:after="0" w:line="360" w:lineRule="auto"/>
        <w:jc w:val="both"/>
        <w:rPr>
          <w:rFonts w:ascii="Times New Roman" w:hAnsi="Times New Roman"/>
          <w:lang w:val="ru-RU"/>
        </w:rPr>
      </w:pPr>
      <w:r w:rsidRPr="0049085D">
        <w:rPr>
          <w:rFonts w:ascii="Times New Roman" w:hAnsi="Times New Roman"/>
          <w:lang w:val="ru-RU"/>
        </w:rPr>
        <w:lastRenderedPageBreak/>
        <w:t xml:space="preserve">Среди преимуществ цифровой экономики можно выделить повышение эффективности труда, снижение коррупции, полная централизованность управления, появление новых товаров и услуг.  </w:t>
      </w:r>
    </w:p>
    <w:p w:rsidR="00475115" w:rsidRPr="0049085D" w:rsidRDefault="007B10C4" w:rsidP="004031C6">
      <w:pPr>
        <w:autoSpaceDE w:val="0"/>
        <w:autoSpaceDN w:val="0"/>
        <w:adjustRightInd w:val="0"/>
        <w:spacing w:after="0" w:line="360" w:lineRule="auto"/>
        <w:jc w:val="both"/>
        <w:rPr>
          <w:rFonts w:ascii="Times New Roman" w:hAnsi="Times New Roman"/>
          <w:lang w:val="ru-RU"/>
        </w:rPr>
      </w:pPr>
      <w:r w:rsidRPr="0049085D">
        <w:rPr>
          <w:rFonts w:ascii="Times New Roman" w:hAnsi="Times New Roman"/>
          <w:lang w:val="ru-RU"/>
        </w:rPr>
        <w:t xml:space="preserve">К основным рискам цифровизации экономики относятся </w:t>
      </w:r>
      <w:r w:rsidR="005239D6" w:rsidRPr="0049085D">
        <w:rPr>
          <w:rFonts w:ascii="Times New Roman" w:hAnsi="Times New Roman"/>
          <w:lang w:val="ru-RU"/>
        </w:rPr>
        <w:t>кибербезопасность вплоть до национального уровня, безработица, ограничение кадрового потенциала.</w:t>
      </w:r>
    </w:p>
    <w:p w:rsidR="00475115" w:rsidRPr="0049085D" w:rsidRDefault="00475115" w:rsidP="00EB759E">
      <w:pPr>
        <w:autoSpaceDE w:val="0"/>
        <w:autoSpaceDN w:val="0"/>
        <w:adjustRightInd w:val="0"/>
        <w:spacing w:after="0" w:line="360" w:lineRule="auto"/>
        <w:ind w:firstLine="425"/>
        <w:jc w:val="both"/>
        <w:rPr>
          <w:rFonts w:ascii="Times New Roman" w:eastAsia="TimesNewRomanPS-BoldMT" w:hAnsi="Times New Roman"/>
          <w:b/>
          <w:bCs/>
          <w:color w:val="000000" w:themeColor="text1"/>
          <w:lang w:val="ru-RU"/>
        </w:rPr>
      </w:pPr>
      <w:r w:rsidRPr="0049085D">
        <w:rPr>
          <w:rFonts w:ascii="Times New Roman" w:eastAsia="TimesNewRomanPS-BoldMT" w:hAnsi="Times New Roman"/>
          <w:b/>
          <w:bCs/>
          <w:color w:val="000000" w:themeColor="text1"/>
          <w:lang w:val="ru-RU"/>
        </w:rPr>
        <w:t>Результаты исследования и их обсуждение</w:t>
      </w:r>
    </w:p>
    <w:p w:rsidR="00475115" w:rsidRPr="0049085D" w:rsidRDefault="00531090" w:rsidP="00EB759E">
      <w:pPr>
        <w:autoSpaceDE w:val="0"/>
        <w:autoSpaceDN w:val="0"/>
        <w:adjustRightInd w:val="0"/>
        <w:spacing w:after="0" w:line="360" w:lineRule="auto"/>
        <w:ind w:firstLine="425"/>
        <w:jc w:val="both"/>
        <w:rPr>
          <w:rFonts w:ascii="Times New Roman" w:eastAsia="TimesNewRomanPSMT" w:hAnsi="Times New Roman"/>
          <w:color w:val="000000" w:themeColor="text1"/>
          <w:lang w:val="ru-RU"/>
        </w:rPr>
      </w:pPr>
      <w:r w:rsidRPr="0049085D">
        <w:rPr>
          <w:rFonts w:ascii="Times New Roman" w:eastAsia="TimesNewRomanPSMT" w:hAnsi="Times New Roman"/>
          <w:color w:val="000000" w:themeColor="text1"/>
          <w:lang w:val="ru-RU"/>
        </w:rPr>
        <w:t xml:space="preserve">В 21 веке формирование цифровой экономики является приоритетом </w:t>
      </w:r>
      <w:r w:rsidR="00475115" w:rsidRPr="0049085D">
        <w:rPr>
          <w:rFonts w:ascii="Times New Roman" w:eastAsia="TimesNewRomanPSMT" w:hAnsi="Times New Roman"/>
          <w:color w:val="000000" w:themeColor="text1"/>
          <w:lang w:val="ru-RU"/>
        </w:rPr>
        <w:t xml:space="preserve">экономического развития </w:t>
      </w:r>
      <w:r w:rsidRPr="0049085D">
        <w:rPr>
          <w:rFonts w:ascii="Times New Roman" w:eastAsia="TimesNewRomanPSMT" w:hAnsi="Times New Roman"/>
          <w:color w:val="000000" w:themeColor="text1"/>
          <w:lang w:val="ru-RU"/>
        </w:rPr>
        <w:t>большинства</w:t>
      </w:r>
      <w:r w:rsidR="00475115" w:rsidRPr="0049085D">
        <w:rPr>
          <w:rFonts w:ascii="Times New Roman" w:eastAsia="TimesNewRomanPSMT" w:hAnsi="Times New Roman"/>
          <w:color w:val="000000" w:themeColor="text1"/>
          <w:lang w:val="ru-RU"/>
        </w:rPr>
        <w:t xml:space="preserve"> стран, что подтверждается принятыми стратегиями</w:t>
      </w:r>
      <w:r w:rsidR="00B55586" w:rsidRPr="0049085D">
        <w:rPr>
          <w:rFonts w:ascii="Times New Roman" w:eastAsia="TimesNewRomanPSMT" w:hAnsi="Times New Roman"/>
          <w:color w:val="000000" w:themeColor="text1"/>
          <w:lang w:val="ru-RU"/>
        </w:rPr>
        <w:t xml:space="preserve"> и </w:t>
      </w:r>
      <w:r w:rsidR="00475115" w:rsidRPr="0049085D">
        <w:rPr>
          <w:rFonts w:ascii="Times New Roman" w:eastAsia="TimesNewRomanPSMT" w:hAnsi="Times New Roman"/>
          <w:color w:val="000000" w:themeColor="text1"/>
          <w:lang w:val="ru-RU"/>
        </w:rPr>
        <w:t>программами развития цифровой экономики. В Армении создание необходимых условий для развития цифровой экономики также связано с реализацией ряда программ и проектов. При этом в качестве основного координирующего звена в череде комплексных мероприятий в рамках проекта по информатизации Армении выступает национальная программа «Стратегия цифровизации Армении за 2021-2025 гг.», утвержденная 11 февраля 2021 г</w:t>
      </w:r>
      <w:r w:rsidR="00746D04">
        <w:rPr>
          <w:rFonts w:ascii="Times New Roman" w:eastAsia="TimesNewRomanPSMT" w:hAnsi="Times New Roman"/>
          <w:color w:val="000000" w:themeColor="text1"/>
          <w:lang w:val="ru-RU"/>
        </w:rPr>
        <w:t xml:space="preserve"> </w:t>
      </w:r>
      <w:r w:rsidR="00746D04">
        <w:rPr>
          <w:rFonts w:ascii="Times New Roman" w:eastAsia="TimesNewRomanPSMT" w:hAnsi="Times New Roman"/>
          <w:color w:val="000000" w:themeColor="text1"/>
        </w:rPr>
        <w:t>[2]</w:t>
      </w:r>
      <w:r w:rsidR="00475115" w:rsidRPr="0049085D">
        <w:rPr>
          <w:rFonts w:ascii="Times New Roman" w:eastAsia="TimesNewRomanPSMT" w:hAnsi="Times New Roman"/>
          <w:color w:val="000000" w:themeColor="text1"/>
          <w:lang w:val="ru-RU"/>
        </w:rPr>
        <w:t>.</w:t>
      </w:r>
    </w:p>
    <w:p w:rsidR="00475115" w:rsidRPr="0049085D" w:rsidRDefault="00475115" w:rsidP="00EB759E">
      <w:pPr>
        <w:spacing w:after="0" w:line="360" w:lineRule="auto"/>
        <w:ind w:firstLine="425"/>
        <w:jc w:val="both"/>
        <w:rPr>
          <w:rFonts w:ascii="Times New Roman" w:eastAsia="TimesNewRomanPS-BoldMT" w:hAnsi="Times New Roman"/>
          <w:color w:val="000000" w:themeColor="text1"/>
          <w:lang w:val="ru-RU"/>
        </w:rPr>
      </w:pPr>
      <w:r w:rsidRPr="0049085D">
        <w:rPr>
          <w:rFonts w:ascii="Times New Roman" w:eastAsia="TimesNewRomanPS-BoldMT" w:hAnsi="Times New Roman"/>
          <w:color w:val="000000" w:themeColor="text1"/>
          <w:lang w:val="ru-RU"/>
        </w:rPr>
        <w:t>Сегодня Армения, являясь страной с развивающейся экономикой, по уровню развития цифровой экономики занимает средние позиции, но она маленькими темпами движется вперед.</w:t>
      </w:r>
    </w:p>
    <w:p w:rsidR="0062665A" w:rsidRPr="0049085D" w:rsidRDefault="00475115" w:rsidP="00EB759E">
      <w:pPr>
        <w:autoSpaceDE w:val="0"/>
        <w:autoSpaceDN w:val="0"/>
        <w:adjustRightInd w:val="0"/>
        <w:spacing w:after="0" w:line="360" w:lineRule="auto"/>
        <w:ind w:firstLine="360"/>
        <w:jc w:val="both"/>
        <w:rPr>
          <w:rFonts w:ascii="Times New Roman" w:eastAsia="TimesNewRomanPSMT" w:hAnsi="Times New Roman"/>
          <w:color w:val="000000" w:themeColor="text1"/>
        </w:rPr>
      </w:pPr>
      <w:r w:rsidRPr="0049085D">
        <w:rPr>
          <w:rFonts w:ascii="Times New Roman" w:eastAsia="TimesNewRomanPSMT" w:hAnsi="Times New Roman"/>
          <w:color w:val="000000" w:themeColor="text1"/>
          <w:lang w:val="ru-RU"/>
        </w:rPr>
        <w:t xml:space="preserve">Слабые позиции Армении по развитости цифровой экономики </w:t>
      </w:r>
      <w:r w:rsidR="0062665A" w:rsidRPr="0049085D">
        <w:rPr>
          <w:rFonts w:ascii="Times New Roman" w:eastAsia="TimesNewRomanPSMT" w:hAnsi="Times New Roman"/>
          <w:color w:val="000000" w:themeColor="text1"/>
        </w:rPr>
        <w:t xml:space="preserve">обусловлены следующими основными причинами: </w:t>
      </w:r>
    </w:p>
    <w:p w:rsidR="0062665A" w:rsidRPr="0049085D" w:rsidRDefault="0062665A" w:rsidP="0062665A">
      <w:pPr>
        <w:pStyle w:val="ListParagraph"/>
        <w:numPr>
          <w:ilvl w:val="0"/>
          <w:numId w:val="15"/>
        </w:numPr>
        <w:autoSpaceDE w:val="0"/>
        <w:autoSpaceDN w:val="0"/>
        <w:adjustRightInd w:val="0"/>
        <w:spacing w:after="0" w:line="360" w:lineRule="auto"/>
        <w:jc w:val="both"/>
        <w:rPr>
          <w:rFonts w:ascii="Times New Roman" w:eastAsia="TimesNewRomanPSMT" w:hAnsi="Times New Roman"/>
          <w:color w:val="000000" w:themeColor="text1"/>
        </w:rPr>
      </w:pPr>
      <w:r w:rsidRPr="0049085D">
        <w:rPr>
          <w:rFonts w:ascii="Times New Roman" w:eastAsia="TimesNewRomanPSMT" w:hAnsi="Times New Roman"/>
          <w:color w:val="000000" w:themeColor="text1"/>
          <w:lang w:val="hy-AM"/>
        </w:rPr>
        <w:t xml:space="preserve">Неравномерное цифровое развитие общественных услуг и отсутствие их взаимосвязанности, </w:t>
      </w:r>
    </w:p>
    <w:p w:rsidR="0062665A" w:rsidRPr="0049085D" w:rsidRDefault="0062665A" w:rsidP="0062665A">
      <w:pPr>
        <w:pStyle w:val="ListParagraph"/>
        <w:numPr>
          <w:ilvl w:val="0"/>
          <w:numId w:val="15"/>
        </w:numPr>
        <w:autoSpaceDE w:val="0"/>
        <w:autoSpaceDN w:val="0"/>
        <w:adjustRightInd w:val="0"/>
        <w:spacing w:after="0" w:line="360" w:lineRule="auto"/>
        <w:jc w:val="both"/>
        <w:rPr>
          <w:rFonts w:ascii="Times New Roman" w:eastAsia="TimesNewRomanPSMT" w:hAnsi="Times New Roman"/>
          <w:color w:val="000000" w:themeColor="text1"/>
        </w:rPr>
      </w:pPr>
      <w:r w:rsidRPr="0049085D">
        <w:rPr>
          <w:rFonts w:ascii="Times New Roman" w:eastAsia="TimesNewRomanPSMT" w:hAnsi="Times New Roman"/>
          <w:color w:val="000000" w:themeColor="text1"/>
          <w:lang w:val="hy-AM"/>
        </w:rPr>
        <w:t>неполноценная цифровая трансформация системы государственного управления в связи с отсутствием единой политики и подходов</w:t>
      </w:r>
      <w:r w:rsidRPr="0049085D">
        <w:rPr>
          <w:rFonts w:ascii="Times New Roman" w:eastAsia="TimesNewRomanPSMT" w:hAnsi="Times New Roman"/>
          <w:color w:val="000000" w:themeColor="text1"/>
        </w:rPr>
        <w:t>,</w:t>
      </w:r>
    </w:p>
    <w:p w:rsidR="0062665A" w:rsidRPr="0049085D" w:rsidRDefault="0062665A" w:rsidP="0062665A">
      <w:pPr>
        <w:pStyle w:val="ListParagraph"/>
        <w:numPr>
          <w:ilvl w:val="0"/>
          <w:numId w:val="15"/>
        </w:numPr>
        <w:autoSpaceDE w:val="0"/>
        <w:autoSpaceDN w:val="0"/>
        <w:adjustRightInd w:val="0"/>
        <w:spacing w:after="0" w:line="360" w:lineRule="auto"/>
        <w:jc w:val="both"/>
        <w:rPr>
          <w:rFonts w:ascii="Times New Roman" w:eastAsia="TimesNewRomanPSMT" w:hAnsi="Times New Roman"/>
          <w:color w:val="000000" w:themeColor="text1"/>
        </w:rPr>
      </w:pPr>
      <w:r w:rsidRPr="0049085D">
        <w:rPr>
          <w:rFonts w:ascii="Times New Roman" w:eastAsia="TimesNewRomanPSMT" w:hAnsi="Times New Roman"/>
          <w:color w:val="000000" w:themeColor="text1"/>
        </w:rPr>
        <w:t>низкий уровень финасировани отрасли информационных технологий, в частности науки;</w:t>
      </w:r>
    </w:p>
    <w:p w:rsidR="0062665A" w:rsidRPr="0049085D" w:rsidRDefault="0062665A" w:rsidP="0062665A">
      <w:pPr>
        <w:pStyle w:val="ListParagraph"/>
        <w:numPr>
          <w:ilvl w:val="0"/>
          <w:numId w:val="15"/>
        </w:numPr>
        <w:autoSpaceDE w:val="0"/>
        <w:autoSpaceDN w:val="0"/>
        <w:adjustRightInd w:val="0"/>
        <w:spacing w:after="0" w:line="360" w:lineRule="auto"/>
        <w:jc w:val="both"/>
        <w:rPr>
          <w:rFonts w:ascii="Times New Roman" w:eastAsia="TimesNewRomanPSMT" w:hAnsi="Times New Roman"/>
          <w:color w:val="000000" w:themeColor="text1"/>
        </w:rPr>
      </w:pPr>
      <w:r w:rsidRPr="0049085D">
        <w:rPr>
          <w:rFonts w:ascii="Times New Roman" w:eastAsia="TimesNewRomanPSMT" w:hAnsi="Times New Roman"/>
          <w:color w:val="000000" w:themeColor="text1"/>
        </w:rPr>
        <w:t>низкий уровень цифрового навыка населения;</w:t>
      </w:r>
    </w:p>
    <w:p w:rsidR="0062665A" w:rsidRPr="0049085D" w:rsidRDefault="0062665A" w:rsidP="0062665A">
      <w:pPr>
        <w:pStyle w:val="ListParagraph"/>
        <w:numPr>
          <w:ilvl w:val="0"/>
          <w:numId w:val="15"/>
        </w:numPr>
        <w:autoSpaceDE w:val="0"/>
        <w:autoSpaceDN w:val="0"/>
        <w:adjustRightInd w:val="0"/>
        <w:spacing w:after="0" w:line="360" w:lineRule="auto"/>
        <w:jc w:val="both"/>
        <w:rPr>
          <w:rFonts w:ascii="Times New Roman" w:eastAsia="TimesNewRomanPSMT" w:hAnsi="Times New Roman"/>
          <w:color w:val="000000" w:themeColor="text1"/>
        </w:rPr>
      </w:pPr>
      <w:r w:rsidRPr="0049085D">
        <w:rPr>
          <w:rFonts w:ascii="Times New Roman" w:eastAsia="TimesNewRomanPSMT" w:hAnsi="Times New Roman"/>
          <w:color w:val="000000" w:themeColor="text1"/>
        </w:rPr>
        <w:t>низкий уровень доверия населения к новым цифровым технологиям</w:t>
      </w:r>
      <w:r w:rsidR="00EB759E" w:rsidRPr="0049085D">
        <w:rPr>
          <w:rFonts w:ascii="Times New Roman" w:eastAsia="TimesNewRomanPSMT" w:hAnsi="Times New Roman"/>
          <w:color w:val="000000" w:themeColor="text1"/>
        </w:rPr>
        <w:t>.</w:t>
      </w:r>
    </w:p>
    <w:p w:rsidR="0062665A" w:rsidRPr="0049085D" w:rsidRDefault="0062665A" w:rsidP="007C71BE">
      <w:pPr>
        <w:pStyle w:val="ListParagraph"/>
        <w:autoSpaceDE w:val="0"/>
        <w:autoSpaceDN w:val="0"/>
        <w:adjustRightInd w:val="0"/>
        <w:spacing w:after="0" w:line="360" w:lineRule="auto"/>
        <w:jc w:val="both"/>
        <w:rPr>
          <w:rFonts w:ascii="Times New Roman" w:eastAsia="TimesNewRomanPSMT" w:hAnsi="Times New Roman"/>
          <w:color w:val="000000" w:themeColor="text1"/>
        </w:rPr>
      </w:pPr>
    </w:p>
    <w:p w:rsidR="00475115" w:rsidRPr="0049085D" w:rsidRDefault="00475115" w:rsidP="00EB759E">
      <w:pPr>
        <w:spacing w:after="0" w:line="360" w:lineRule="auto"/>
        <w:ind w:firstLine="425"/>
        <w:jc w:val="both"/>
        <w:rPr>
          <w:rFonts w:ascii="Times New Roman" w:eastAsia="TimesNewRomanPSMT" w:hAnsi="Times New Roman"/>
          <w:color w:val="000000" w:themeColor="text1"/>
          <w:lang w:val="ru-RU"/>
        </w:rPr>
      </w:pPr>
      <w:r w:rsidRPr="0049085D">
        <w:rPr>
          <w:rFonts w:ascii="Times New Roman" w:eastAsia="TimesNewRomanPSMT" w:hAnsi="Times New Roman"/>
          <w:color w:val="000000" w:themeColor="text1"/>
          <w:lang w:val="ru-RU"/>
        </w:rPr>
        <w:t xml:space="preserve">Несмотря на множество слабых сторон, цифровизация может стать одним из ключевых факторов роста ВВП Армении. </w:t>
      </w:r>
    </w:p>
    <w:p w:rsidR="005E773B" w:rsidRPr="0049085D" w:rsidRDefault="00475115" w:rsidP="00EB759E">
      <w:pPr>
        <w:autoSpaceDE w:val="0"/>
        <w:autoSpaceDN w:val="0"/>
        <w:adjustRightInd w:val="0"/>
        <w:spacing w:after="0" w:line="360" w:lineRule="auto"/>
        <w:ind w:firstLine="425"/>
        <w:jc w:val="both"/>
        <w:rPr>
          <w:rFonts w:ascii="Times New Roman" w:eastAsia="TimesNewRomanPSMT" w:hAnsi="Times New Roman"/>
          <w:color w:val="000000" w:themeColor="text1"/>
        </w:rPr>
      </w:pPr>
      <w:r w:rsidRPr="0049085D">
        <w:rPr>
          <w:rFonts w:ascii="Times New Roman" w:eastAsia="TimesNewRomanPSMT" w:hAnsi="Times New Roman"/>
          <w:color w:val="000000" w:themeColor="text1"/>
          <w:lang w:val="ru-RU"/>
        </w:rPr>
        <w:lastRenderedPageBreak/>
        <w:t>Но возможно это при соблюдении ряда условий, к которым относятся увеличение</w:t>
      </w:r>
      <w:r w:rsidR="005E773B" w:rsidRPr="0049085D">
        <w:rPr>
          <w:rFonts w:ascii="Times New Roman" w:eastAsia="TimesNewRomanPSMT" w:hAnsi="Times New Roman"/>
          <w:color w:val="000000" w:themeColor="text1"/>
        </w:rPr>
        <w:t xml:space="preserve"> предложения отечественных цифровых технологий, рост спроса населения и частного сектора на цифровые технологии, развитие соответствующей инфраструктуры</w:t>
      </w:r>
      <w:r w:rsidR="0049085D" w:rsidRPr="0049085D">
        <w:rPr>
          <w:rFonts w:ascii="Times New Roman" w:eastAsia="TimesNewRomanPSMT" w:hAnsi="Times New Roman"/>
          <w:color w:val="000000" w:themeColor="text1"/>
        </w:rPr>
        <w:t xml:space="preserve"> </w:t>
      </w:r>
      <w:r w:rsidR="0049085D" w:rsidRPr="0049085D">
        <w:rPr>
          <w:rFonts w:ascii="Times New Roman" w:eastAsia="TimesNewRomanPSMT" w:hAnsi="Times New Roman"/>
          <w:color w:val="000000" w:themeColor="text1"/>
          <w:lang w:val="hy-AM"/>
        </w:rPr>
        <w:t xml:space="preserve">[3, </w:t>
      </w:r>
      <w:r w:rsidR="0049085D" w:rsidRPr="0049085D">
        <w:rPr>
          <w:rFonts w:ascii="Times New Roman" w:eastAsia="TimesNewRomanPSMT" w:hAnsi="Times New Roman"/>
          <w:color w:val="000000" w:themeColor="text1"/>
          <w:lang w:val="ru-RU"/>
        </w:rPr>
        <w:t>стр. 257</w:t>
      </w:r>
      <w:r w:rsidR="0049085D" w:rsidRPr="0049085D">
        <w:rPr>
          <w:rFonts w:ascii="Times New Roman" w:eastAsia="TimesNewRomanPSMT" w:hAnsi="Times New Roman"/>
          <w:color w:val="000000" w:themeColor="text1"/>
          <w:lang w:val="hy-AM"/>
        </w:rPr>
        <w:t>]</w:t>
      </w:r>
      <w:r w:rsidR="005E773B" w:rsidRPr="0049085D">
        <w:rPr>
          <w:rFonts w:ascii="Times New Roman" w:eastAsia="TimesNewRomanPSMT" w:hAnsi="Times New Roman"/>
          <w:color w:val="000000" w:themeColor="text1"/>
        </w:rPr>
        <w:t>.</w:t>
      </w:r>
    </w:p>
    <w:p w:rsidR="00475115" w:rsidRPr="0049085D" w:rsidRDefault="005E773B" w:rsidP="00EB759E">
      <w:pPr>
        <w:autoSpaceDE w:val="0"/>
        <w:autoSpaceDN w:val="0"/>
        <w:adjustRightInd w:val="0"/>
        <w:spacing w:after="0" w:line="360" w:lineRule="auto"/>
        <w:ind w:firstLine="360"/>
        <w:jc w:val="both"/>
        <w:rPr>
          <w:rFonts w:ascii="Times New Roman" w:eastAsia="TimesNewRomanPSMT" w:hAnsi="Times New Roman"/>
          <w:color w:val="000000" w:themeColor="text1"/>
          <w:lang w:val="ru-RU"/>
        </w:rPr>
      </w:pPr>
      <w:r w:rsidRPr="0049085D">
        <w:rPr>
          <w:rFonts w:ascii="Times New Roman" w:eastAsia="TimesNewRomanPSMT" w:hAnsi="Times New Roman"/>
          <w:color w:val="000000" w:themeColor="text1"/>
        </w:rPr>
        <w:t>Учитывая выше указанные условия и результаты анализа цифровой экономики Армении в контексте возможностей, ограничений</w:t>
      </w:r>
      <w:r w:rsidR="00475115" w:rsidRPr="0049085D">
        <w:rPr>
          <w:rFonts w:ascii="Times New Roman" w:eastAsia="TimesNewRomanPSMT" w:hAnsi="Times New Roman"/>
          <w:color w:val="000000" w:themeColor="text1"/>
          <w:lang w:val="ru-RU"/>
        </w:rPr>
        <w:t xml:space="preserve">, </w:t>
      </w:r>
      <w:r w:rsidR="00C35B1A" w:rsidRPr="0049085D">
        <w:rPr>
          <w:rFonts w:ascii="Times New Roman" w:eastAsia="TimesNewRomanPSMT" w:hAnsi="Times New Roman"/>
          <w:color w:val="000000" w:themeColor="text1"/>
        </w:rPr>
        <w:t>предлагаются</w:t>
      </w:r>
      <w:r w:rsidR="00475115" w:rsidRPr="0049085D">
        <w:rPr>
          <w:rFonts w:ascii="Times New Roman" w:eastAsia="TimesNewRomanPSMT" w:hAnsi="Times New Roman"/>
          <w:color w:val="000000" w:themeColor="text1"/>
          <w:lang w:val="ru-RU"/>
        </w:rPr>
        <w:t xml:space="preserve"> следующие </w:t>
      </w:r>
      <w:r w:rsidR="00C35B1A" w:rsidRPr="0049085D">
        <w:rPr>
          <w:rFonts w:ascii="Times New Roman" w:eastAsia="TimesNewRomanPSMT" w:hAnsi="Times New Roman"/>
          <w:color w:val="000000" w:themeColor="text1"/>
        </w:rPr>
        <w:t xml:space="preserve">ключевые </w:t>
      </w:r>
      <w:r w:rsidR="00475115" w:rsidRPr="0049085D">
        <w:rPr>
          <w:rFonts w:ascii="Times New Roman" w:eastAsia="TimesNewRomanPSMT" w:hAnsi="Times New Roman"/>
          <w:color w:val="000000" w:themeColor="text1"/>
          <w:lang w:val="ru-RU"/>
        </w:rPr>
        <w:t xml:space="preserve">направления </w:t>
      </w:r>
      <w:r w:rsidR="00C35B1A" w:rsidRPr="0049085D">
        <w:rPr>
          <w:rFonts w:ascii="Times New Roman" w:eastAsia="TimesNewRomanPSMT" w:hAnsi="Times New Roman"/>
          <w:color w:val="000000" w:themeColor="text1"/>
        </w:rPr>
        <w:t>по ее развитию</w:t>
      </w:r>
      <w:r w:rsidR="00475115" w:rsidRPr="0049085D">
        <w:rPr>
          <w:rFonts w:ascii="Times New Roman" w:eastAsia="TimesNewRomanPSMT" w:hAnsi="Times New Roman"/>
          <w:color w:val="000000" w:themeColor="text1"/>
          <w:lang w:val="ru-RU"/>
        </w:rPr>
        <w:t>:</w:t>
      </w:r>
    </w:p>
    <w:p w:rsidR="00C35B1A" w:rsidRPr="0049085D" w:rsidRDefault="00C35B1A" w:rsidP="008B5ED6">
      <w:pPr>
        <w:pStyle w:val="ListParagraph"/>
        <w:numPr>
          <w:ilvl w:val="0"/>
          <w:numId w:val="14"/>
        </w:numPr>
        <w:autoSpaceDE w:val="0"/>
        <w:autoSpaceDN w:val="0"/>
        <w:adjustRightInd w:val="0"/>
        <w:spacing w:after="0" w:line="360" w:lineRule="auto"/>
        <w:jc w:val="both"/>
        <w:rPr>
          <w:rFonts w:ascii="Times New Roman" w:eastAsia="TimesNewRomanPSMT" w:hAnsi="Times New Roman"/>
          <w:color w:val="000000" w:themeColor="text1"/>
        </w:rPr>
      </w:pPr>
      <w:r w:rsidRPr="0049085D">
        <w:rPr>
          <w:rFonts w:ascii="Times New Roman" w:eastAsia="TimesNewRomanPSMT" w:hAnsi="Times New Roman"/>
          <w:color w:val="000000" w:themeColor="text1"/>
        </w:rPr>
        <w:t>Государственный сектор</w:t>
      </w:r>
      <w:r w:rsidR="0049085D" w:rsidRPr="0049085D">
        <w:rPr>
          <w:rFonts w:ascii="Times New Roman" w:eastAsia="TimesNewRomanPSMT" w:hAnsi="Times New Roman"/>
          <w:color w:val="000000" w:themeColor="text1"/>
          <w:lang w:val="ru-RU"/>
        </w:rPr>
        <w:t>;</w:t>
      </w:r>
    </w:p>
    <w:p w:rsidR="00C35B1A" w:rsidRPr="0049085D" w:rsidRDefault="00C35B1A" w:rsidP="008B5ED6">
      <w:pPr>
        <w:pStyle w:val="ListParagraph"/>
        <w:numPr>
          <w:ilvl w:val="1"/>
          <w:numId w:val="14"/>
        </w:numPr>
        <w:autoSpaceDE w:val="0"/>
        <w:autoSpaceDN w:val="0"/>
        <w:adjustRightInd w:val="0"/>
        <w:spacing w:after="0" w:line="360" w:lineRule="auto"/>
        <w:jc w:val="both"/>
        <w:rPr>
          <w:rFonts w:ascii="Times New Roman" w:eastAsia="TimesNewRomanPSMT" w:hAnsi="Times New Roman"/>
          <w:color w:val="000000" w:themeColor="text1"/>
          <w:lang w:val="hy-AM"/>
        </w:rPr>
      </w:pPr>
      <w:r w:rsidRPr="0049085D">
        <w:rPr>
          <w:rFonts w:ascii="Times New Roman" w:eastAsia="TimesNewRomanPSMT" w:hAnsi="Times New Roman"/>
          <w:color w:val="000000" w:themeColor="text1"/>
          <w:lang w:val="hy-AM"/>
        </w:rPr>
        <w:t>Цифровизация внутренней системы государственного управления</w:t>
      </w:r>
      <w:r w:rsidR="007C71BE" w:rsidRPr="0049085D">
        <w:rPr>
          <w:rFonts w:ascii="Times New Roman" w:eastAsia="TimesNewRomanPSMT" w:hAnsi="Times New Roman"/>
          <w:color w:val="000000" w:themeColor="text1"/>
        </w:rPr>
        <w:t xml:space="preserve">. В частности, </w:t>
      </w:r>
    </w:p>
    <w:p w:rsidR="00C35B1A" w:rsidRPr="0049085D" w:rsidRDefault="007C71BE" w:rsidP="007C71BE">
      <w:pPr>
        <w:pStyle w:val="ListParagraph"/>
        <w:autoSpaceDE w:val="0"/>
        <w:autoSpaceDN w:val="0"/>
        <w:adjustRightInd w:val="0"/>
        <w:spacing w:after="0" w:line="360" w:lineRule="auto"/>
        <w:ind w:left="1211"/>
        <w:jc w:val="both"/>
        <w:rPr>
          <w:rFonts w:ascii="Times New Roman" w:eastAsia="TimesNewRomanPSMT" w:hAnsi="Times New Roman"/>
          <w:color w:val="000000" w:themeColor="text1"/>
          <w:lang w:val="ru-RU"/>
        </w:rPr>
      </w:pPr>
      <w:r w:rsidRPr="0049085D">
        <w:rPr>
          <w:rFonts w:ascii="Times New Roman" w:eastAsia="TimesNewRomanPSMT" w:hAnsi="Times New Roman"/>
          <w:color w:val="000000" w:themeColor="text1"/>
        </w:rPr>
        <w:t>р</w:t>
      </w:r>
      <w:r w:rsidR="00C35B1A" w:rsidRPr="0049085D">
        <w:rPr>
          <w:rFonts w:ascii="Times New Roman" w:eastAsia="TimesNewRomanPSMT" w:hAnsi="Times New Roman"/>
          <w:color w:val="000000" w:themeColor="text1"/>
        </w:rPr>
        <w:t>азработка единых стандартов по цифровизации системы государственного управления и предоставляемых государственных услуг</w:t>
      </w:r>
      <w:r w:rsidR="0049085D" w:rsidRPr="0049085D">
        <w:rPr>
          <w:rFonts w:ascii="Times New Roman" w:eastAsia="TimesNewRomanPSMT" w:hAnsi="Times New Roman"/>
          <w:color w:val="000000" w:themeColor="text1"/>
          <w:lang w:val="ru-RU"/>
        </w:rPr>
        <w:t>;</w:t>
      </w:r>
    </w:p>
    <w:p w:rsidR="008B5ED6" w:rsidRPr="0049085D" w:rsidRDefault="008B5ED6" w:rsidP="008B5ED6">
      <w:pPr>
        <w:pStyle w:val="ListParagraph"/>
        <w:numPr>
          <w:ilvl w:val="1"/>
          <w:numId w:val="14"/>
        </w:numPr>
        <w:autoSpaceDE w:val="0"/>
        <w:autoSpaceDN w:val="0"/>
        <w:adjustRightInd w:val="0"/>
        <w:spacing w:after="0" w:line="360" w:lineRule="auto"/>
        <w:jc w:val="both"/>
        <w:rPr>
          <w:rStyle w:val="q4iawc"/>
          <w:rFonts w:ascii="Times New Roman" w:hAnsi="Times New Roman"/>
        </w:rPr>
      </w:pPr>
      <w:r w:rsidRPr="0049085D">
        <w:rPr>
          <w:rStyle w:val="q4iawc"/>
          <w:rFonts w:ascii="Times New Roman" w:hAnsi="Times New Roman"/>
        </w:rPr>
        <w:t>Развитие цифровых платформ</w:t>
      </w:r>
      <w:r w:rsidR="0049085D" w:rsidRPr="0049085D">
        <w:rPr>
          <w:rStyle w:val="q4iawc"/>
          <w:rFonts w:ascii="Times New Roman" w:hAnsi="Times New Roman"/>
          <w:lang w:val="ru-RU"/>
        </w:rPr>
        <w:t>;</w:t>
      </w:r>
    </w:p>
    <w:p w:rsidR="00C35B1A" w:rsidRPr="0049085D" w:rsidRDefault="008B5ED6" w:rsidP="008B5ED6">
      <w:pPr>
        <w:pStyle w:val="ListParagraph"/>
        <w:numPr>
          <w:ilvl w:val="0"/>
          <w:numId w:val="14"/>
        </w:numPr>
        <w:autoSpaceDE w:val="0"/>
        <w:autoSpaceDN w:val="0"/>
        <w:adjustRightInd w:val="0"/>
        <w:spacing w:after="0" w:line="360" w:lineRule="auto"/>
        <w:jc w:val="both"/>
        <w:rPr>
          <w:rFonts w:ascii="Times New Roman" w:eastAsia="TimesNewRomanPSMT" w:hAnsi="Times New Roman"/>
          <w:color w:val="000000" w:themeColor="text1"/>
        </w:rPr>
      </w:pPr>
      <w:r w:rsidRPr="0049085D">
        <w:rPr>
          <w:rFonts w:ascii="Times New Roman" w:eastAsia="TimesNewRomanPSMT" w:hAnsi="Times New Roman"/>
          <w:color w:val="000000" w:themeColor="text1"/>
        </w:rPr>
        <w:t>Частный сектор</w:t>
      </w:r>
      <w:r w:rsidR="0049085D" w:rsidRPr="0049085D">
        <w:rPr>
          <w:rFonts w:ascii="Times New Roman" w:eastAsia="TimesNewRomanPSMT" w:hAnsi="Times New Roman"/>
          <w:color w:val="000000" w:themeColor="text1"/>
          <w:lang w:val="ru-RU"/>
        </w:rPr>
        <w:t>;</w:t>
      </w:r>
    </w:p>
    <w:p w:rsidR="008B5ED6" w:rsidRPr="0049085D" w:rsidRDefault="008B5ED6" w:rsidP="008B5ED6">
      <w:pPr>
        <w:pStyle w:val="ListParagraph"/>
        <w:numPr>
          <w:ilvl w:val="1"/>
          <w:numId w:val="14"/>
        </w:numPr>
        <w:autoSpaceDE w:val="0"/>
        <w:autoSpaceDN w:val="0"/>
        <w:adjustRightInd w:val="0"/>
        <w:spacing w:after="0" w:line="360" w:lineRule="auto"/>
        <w:jc w:val="both"/>
        <w:rPr>
          <w:rFonts w:ascii="Times New Roman" w:eastAsia="TimesNewRomanPSMT" w:hAnsi="Times New Roman"/>
          <w:color w:val="000000" w:themeColor="text1"/>
        </w:rPr>
      </w:pPr>
      <w:r w:rsidRPr="0049085D">
        <w:rPr>
          <w:rStyle w:val="q4iawc"/>
          <w:rFonts w:ascii="Times New Roman" w:hAnsi="Times New Roman"/>
          <w:lang w:val="ru-RU"/>
        </w:rPr>
        <w:t>Повышение осведомленности о цифровых технологиях в частном секторе</w:t>
      </w:r>
      <w:r w:rsidR="0049085D" w:rsidRPr="0049085D">
        <w:rPr>
          <w:rStyle w:val="q4iawc"/>
          <w:rFonts w:ascii="Times New Roman" w:hAnsi="Times New Roman"/>
          <w:lang w:val="ru-RU"/>
        </w:rPr>
        <w:t>;</w:t>
      </w:r>
    </w:p>
    <w:p w:rsidR="008B5ED6" w:rsidRPr="0049085D" w:rsidRDefault="008B5ED6" w:rsidP="008B5ED6">
      <w:pPr>
        <w:pStyle w:val="ListParagraph"/>
        <w:numPr>
          <w:ilvl w:val="1"/>
          <w:numId w:val="14"/>
        </w:numPr>
        <w:autoSpaceDE w:val="0"/>
        <w:autoSpaceDN w:val="0"/>
        <w:adjustRightInd w:val="0"/>
        <w:spacing w:after="0" w:line="360" w:lineRule="auto"/>
        <w:jc w:val="both"/>
        <w:rPr>
          <w:rStyle w:val="q4iawc"/>
          <w:rFonts w:ascii="Times New Roman" w:hAnsi="Times New Roman"/>
        </w:rPr>
      </w:pPr>
      <w:r w:rsidRPr="0049085D">
        <w:rPr>
          <w:rStyle w:val="q4iawc"/>
          <w:rFonts w:ascii="Times New Roman" w:hAnsi="Times New Roman"/>
          <w:lang w:val="ru-RU"/>
        </w:rPr>
        <w:t>Программ</w:t>
      </w:r>
      <w:r w:rsidRPr="0049085D">
        <w:rPr>
          <w:rStyle w:val="q4iawc"/>
          <w:rFonts w:ascii="Times New Roman" w:hAnsi="Times New Roman"/>
        </w:rPr>
        <w:t>ы</w:t>
      </w:r>
      <w:r w:rsidRPr="0049085D">
        <w:rPr>
          <w:rStyle w:val="q4iawc"/>
          <w:rFonts w:ascii="Times New Roman" w:hAnsi="Times New Roman"/>
          <w:lang w:val="ru-RU"/>
        </w:rPr>
        <w:t xml:space="preserve"> </w:t>
      </w:r>
      <w:r w:rsidRPr="0049085D">
        <w:rPr>
          <w:rStyle w:val="q4iawc"/>
          <w:rFonts w:ascii="Times New Roman" w:hAnsi="Times New Roman"/>
        </w:rPr>
        <w:t>стимулирования применения</w:t>
      </w:r>
      <w:r w:rsidRPr="0049085D">
        <w:rPr>
          <w:rStyle w:val="q4iawc"/>
          <w:rFonts w:ascii="Times New Roman" w:hAnsi="Times New Roman"/>
          <w:lang w:val="ru-RU"/>
        </w:rPr>
        <w:t xml:space="preserve"> цифровых решений</w:t>
      </w:r>
      <w:r w:rsidR="0049085D" w:rsidRPr="0049085D">
        <w:rPr>
          <w:rStyle w:val="q4iawc"/>
          <w:rFonts w:ascii="Times New Roman" w:hAnsi="Times New Roman"/>
          <w:lang w:val="ru-RU"/>
        </w:rPr>
        <w:t>;</w:t>
      </w:r>
    </w:p>
    <w:p w:rsidR="008B5ED6" w:rsidRPr="0049085D" w:rsidRDefault="008B5ED6" w:rsidP="008B5ED6">
      <w:pPr>
        <w:pStyle w:val="ListParagraph"/>
        <w:numPr>
          <w:ilvl w:val="1"/>
          <w:numId w:val="14"/>
        </w:numPr>
        <w:autoSpaceDE w:val="0"/>
        <w:autoSpaceDN w:val="0"/>
        <w:adjustRightInd w:val="0"/>
        <w:spacing w:after="0" w:line="360" w:lineRule="auto"/>
        <w:jc w:val="both"/>
        <w:rPr>
          <w:rFonts w:ascii="Times New Roman" w:eastAsia="TimesNewRomanPSMT" w:hAnsi="Times New Roman"/>
          <w:color w:val="000000" w:themeColor="text1"/>
        </w:rPr>
      </w:pPr>
      <w:r w:rsidRPr="0049085D">
        <w:rPr>
          <w:rFonts w:ascii="Times New Roman" w:eastAsia="TimesNewRomanPSMT" w:hAnsi="Times New Roman"/>
          <w:color w:val="000000" w:themeColor="text1"/>
          <w:lang w:val="ru-RU"/>
        </w:rPr>
        <w:t>Создание условий для развития ИТ-компаний в армянской юрисдикции</w:t>
      </w:r>
      <w:r w:rsidR="0049085D" w:rsidRPr="0049085D">
        <w:rPr>
          <w:rFonts w:ascii="Times New Roman" w:eastAsia="TimesNewRomanPSMT" w:hAnsi="Times New Roman"/>
          <w:color w:val="000000" w:themeColor="text1"/>
          <w:lang w:val="ru-RU"/>
        </w:rPr>
        <w:t>;</w:t>
      </w:r>
    </w:p>
    <w:p w:rsidR="008B5ED6" w:rsidRPr="0049085D" w:rsidRDefault="008B5ED6" w:rsidP="008B5ED6">
      <w:pPr>
        <w:pStyle w:val="ListParagraph"/>
        <w:numPr>
          <w:ilvl w:val="1"/>
          <w:numId w:val="14"/>
        </w:numPr>
        <w:autoSpaceDE w:val="0"/>
        <w:autoSpaceDN w:val="0"/>
        <w:adjustRightInd w:val="0"/>
        <w:spacing w:after="0" w:line="360" w:lineRule="auto"/>
        <w:jc w:val="both"/>
        <w:rPr>
          <w:rStyle w:val="q4iawc"/>
          <w:rFonts w:ascii="Times New Roman" w:hAnsi="Times New Roman"/>
        </w:rPr>
      </w:pPr>
      <w:r w:rsidRPr="0049085D">
        <w:rPr>
          <w:rStyle w:val="q4iawc"/>
          <w:rFonts w:ascii="Times New Roman" w:hAnsi="Times New Roman"/>
          <w:lang w:val="ru-RU"/>
        </w:rPr>
        <w:t>Поощр</w:t>
      </w:r>
      <w:r w:rsidRPr="0049085D">
        <w:rPr>
          <w:rStyle w:val="q4iawc"/>
          <w:rFonts w:ascii="Times New Roman" w:hAnsi="Times New Roman"/>
        </w:rPr>
        <w:t>ение</w:t>
      </w:r>
      <w:r w:rsidRPr="0049085D">
        <w:rPr>
          <w:rStyle w:val="q4iawc"/>
          <w:rFonts w:ascii="Times New Roman" w:hAnsi="Times New Roman"/>
          <w:lang w:val="ru-RU"/>
        </w:rPr>
        <w:t xml:space="preserve"> электронн</w:t>
      </w:r>
      <w:r w:rsidRPr="0049085D">
        <w:rPr>
          <w:rStyle w:val="q4iawc"/>
          <w:rFonts w:ascii="Times New Roman" w:hAnsi="Times New Roman"/>
        </w:rPr>
        <w:t>ой</w:t>
      </w:r>
      <w:r w:rsidRPr="0049085D">
        <w:rPr>
          <w:rStyle w:val="q4iawc"/>
          <w:rFonts w:ascii="Times New Roman" w:hAnsi="Times New Roman"/>
          <w:lang w:val="ru-RU"/>
        </w:rPr>
        <w:t xml:space="preserve"> коммерци</w:t>
      </w:r>
      <w:r w:rsidRPr="0049085D">
        <w:rPr>
          <w:rStyle w:val="q4iawc"/>
          <w:rFonts w:ascii="Times New Roman" w:hAnsi="Times New Roman"/>
        </w:rPr>
        <w:t>и</w:t>
      </w:r>
      <w:r w:rsidRPr="0049085D">
        <w:rPr>
          <w:rStyle w:val="q4iawc"/>
          <w:rFonts w:ascii="Times New Roman" w:hAnsi="Times New Roman"/>
          <w:lang w:val="ru-RU"/>
        </w:rPr>
        <w:t xml:space="preserve"> </w:t>
      </w:r>
      <w:r w:rsidRPr="0049085D">
        <w:rPr>
          <w:rStyle w:val="q4iawc"/>
          <w:rFonts w:ascii="Times New Roman" w:hAnsi="Times New Roman"/>
        </w:rPr>
        <w:t>и</w:t>
      </w:r>
      <w:r w:rsidRPr="0049085D">
        <w:rPr>
          <w:rStyle w:val="q4iawc"/>
          <w:rFonts w:ascii="Times New Roman" w:hAnsi="Times New Roman"/>
          <w:lang w:val="ru-RU"/>
        </w:rPr>
        <w:t xml:space="preserve"> </w:t>
      </w:r>
      <w:r w:rsidRPr="0049085D">
        <w:rPr>
          <w:rStyle w:val="q4iawc"/>
          <w:rFonts w:ascii="Times New Roman" w:hAnsi="Times New Roman"/>
        </w:rPr>
        <w:t>у</w:t>
      </w:r>
      <w:r w:rsidRPr="0049085D">
        <w:rPr>
          <w:rStyle w:val="q4iawc"/>
          <w:rFonts w:ascii="Times New Roman" w:hAnsi="Times New Roman"/>
          <w:lang w:val="ru-RU"/>
        </w:rPr>
        <w:t>стран</w:t>
      </w:r>
      <w:r w:rsidRPr="0049085D">
        <w:rPr>
          <w:rStyle w:val="q4iawc"/>
          <w:rFonts w:ascii="Times New Roman" w:hAnsi="Times New Roman"/>
        </w:rPr>
        <w:t>ение возможных</w:t>
      </w:r>
      <w:r w:rsidRPr="0049085D">
        <w:rPr>
          <w:rStyle w:val="q4iawc"/>
          <w:rFonts w:ascii="Times New Roman" w:hAnsi="Times New Roman"/>
          <w:lang w:val="ru-RU"/>
        </w:rPr>
        <w:t xml:space="preserve"> барьер</w:t>
      </w:r>
      <w:r w:rsidRPr="0049085D">
        <w:rPr>
          <w:rStyle w:val="q4iawc"/>
          <w:rFonts w:ascii="Times New Roman" w:hAnsi="Times New Roman"/>
        </w:rPr>
        <w:t>ов</w:t>
      </w:r>
      <w:r w:rsidR="0049085D" w:rsidRPr="0049085D">
        <w:rPr>
          <w:rStyle w:val="q4iawc"/>
          <w:rFonts w:ascii="Times New Roman" w:hAnsi="Times New Roman"/>
          <w:lang w:val="ru-RU"/>
        </w:rPr>
        <w:t>;</w:t>
      </w:r>
    </w:p>
    <w:p w:rsidR="008B5ED6" w:rsidRPr="0049085D" w:rsidRDefault="008B5ED6" w:rsidP="008B5ED6">
      <w:pPr>
        <w:pStyle w:val="ListParagraph"/>
        <w:numPr>
          <w:ilvl w:val="1"/>
          <w:numId w:val="14"/>
        </w:numPr>
        <w:autoSpaceDE w:val="0"/>
        <w:autoSpaceDN w:val="0"/>
        <w:adjustRightInd w:val="0"/>
        <w:spacing w:after="0" w:line="360" w:lineRule="auto"/>
        <w:jc w:val="both"/>
        <w:rPr>
          <w:rFonts w:ascii="Times New Roman" w:eastAsia="TimesNewRomanPS-BoldMT" w:hAnsi="Times New Roman"/>
          <w:bCs/>
          <w:color w:val="000000" w:themeColor="text1"/>
        </w:rPr>
      </w:pPr>
      <w:r w:rsidRPr="0049085D">
        <w:rPr>
          <w:rFonts w:ascii="Times New Roman" w:eastAsia="TimesNewRomanPS-BoldMT" w:hAnsi="Times New Roman"/>
          <w:bCs/>
          <w:color w:val="000000" w:themeColor="text1"/>
        </w:rPr>
        <w:t>Цифровая трансформация промышленности</w:t>
      </w:r>
      <w:r w:rsidR="0049085D" w:rsidRPr="0049085D">
        <w:rPr>
          <w:rFonts w:ascii="Times New Roman" w:eastAsia="TimesNewRomanPS-BoldMT" w:hAnsi="Times New Roman"/>
          <w:bCs/>
          <w:color w:val="000000" w:themeColor="text1"/>
          <w:lang w:val="ru-RU"/>
        </w:rPr>
        <w:t>;</w:t>
      </w:r>
    </w:p>
    <w:p w:rsidR="00C35B1A" w:rsidRPr="0049085D" w:rsidRDefault="008B5ED6" w:rsidP="008B5ED6">
      <w:pPr>
        <w:pStyle w:val="ListParagraph"/>
        <w:numPr>
          <w:ilvl w:val="0"/>
          <w:numId w:val="14"/>
        </w:numPr>
        <w:autoSpaceDE w:val="0"/>
        <w:autoSpaceDN w:val="0"/>
        <w:adjustRightInd w:val="0"/>
        <w:spacing w:after="0" w:line="360" w:lineRule="auto"/>
        <w:jc w:val="both"/>
        <w:rPr>
          <w:rFonts w:ascii="Times New Roman" w:eastAsia="TimesNewRomanPSMT" w:hAnsi="Times New Roman"/>
          <w:color w:val="000000" w:themeColor="text1"/>
        </w:rPr>
      </w:pPr>
      <w:r w:rsidRPr="0049085D">
        <w:rPr>
          <w:rFonts w:ascii="Times New Roman" w:eastAsia="TimesNewRomanPSMT" w:hAnsi="Times New Roman"/>
          <w:color w:val="000000" w:themeColor="text1"/>
        </w:rPr>
        <w:t>Общественный сектор</w:t>
      </w:r>
      <w:r w:rsidR="0049085D" w:rsidRPr="0049085D">
        <w:rPr>
          <w:rFonts w:ascii="Times New Roman" w:eastAsia="TimesNewRomanPSMT" w:hAnsi="Times New Roman"/>
          <w:color w:val="000000" w:themeColor="text1"/>
          <w:lang w:val="ru-RU"/>
        </w:rPr>
        <w:t>;</w:t>
      </w:r>
    </w:p>
    <w:p w:rsidR="008B5ED6" w:rsidRPr="0049085D" w:rsidRDefault="008B5ED6" w:rsidP="008B5ED6">
      <w:pPr>
        <w:pStyle w:val="ListParagraph"/>
        <w:numPr>
          <w:ilvl w:val="1"/>
          <w:numId w:val="14"/>
        </w:numPr>
        <w:autoSpaceDE w:val="0"/>
        <w:autoSpaceDN w:val="0"/>
        <w:adjustRightInd w:val="0"/>
        <w:spacing w:after="0" w:line="360" w:lineRule="auto"/>
        <w:jc w:val="both"/>
        <w:rPr>
          <w:rStyle w:val="q4iawc"/>
          <w:rFonts w:ascii="Times New Roman" w:hAnsi="Times New Roman"/>
        </w:rPr>
      </w:pPr>
      <w:r w:rsidRPr="0049085D">
        <w:rPr>
          <w:rStyle w:val="q4iawc"/>
          <w:rFonts w:ascii="Times New Roman" w:hAnsi="Times New Roman"/>
          <w:lang w:val="ru-RU"/>
        </w:rPr>
        <w:t>Включение обучения цифровым навыкам в систему общего образования</w:t>
      </w:r>
      <w:r w:rsidR="0049085D" w:rsidRPr="0049085D">
        <w:rPr>
          <w:rStyle w:val="q4iawc"/>
          <w:rFonts w:ascii="Times New Roman" w:hAnsi="Times New Roman"/>
          <w:lang w:val="ru-RU"/>
        </w:rPr>
        <w:t>;</w:t>
      </w:r>
    </w:p>
    <w:p w:rsidR="008B5ED6" w:rsidRPr="0049085D" w:rsidRDefault="008B5ED6" w:rsidP="008B5ED6">
      <w:pPr>
        <w:pStyle w:val="ListParagraph"/>
        <w:numPr>
          <w:ilvl w:val="1"/>
          <w:numId w:val="14"/>
        </w:numPr>
        <w:autoSpaceDE w:val="0"/>
        <w:autoSpaceDN w:val="0"/>
        <w:adjustRightInd w:val="0"/>
        <w:spacing w:after="0" w:line="360" w:lineRule="auto"/>
        <w:jc w:val="both"/>
        <w:rPr>
          <w:rStyle w:val="q4iawc"/>
          <w:rFonts w:ascii="Times New Roman" w:hAnsi="Times New Roman"/>
        </w:rPr>
      </w:pPr>
      <w:r w:rsidRPr="0049085D">
        <w:rPr>
          <w:rStyle w:val="q4iawc"/>
          <w:rFonts w:ascii="Times New Roman" w:hAnsi="Times New Roman"/>
        </w:rPr>
        <w:t xml:space="preserve">Организация </w:t>
      </w:r>
      <w:r w:rsidRPr="0049085D">
        <w:rPr>
          <w:rStyle w:val="q4iawc"/>
          <w:rFonts w:ascii="Times New Roman" w:hAnsi="Times New Roman"/>
          <w:lang w:val="ru-RU"/>
        </w:rPr>
        <w:t>интерактивны</w:t>
      </w:r>
      <w:r w:rsidRPr="0049085D">
        <w:rPr>
          <w:rStyle w:val="q4iawc"/>
          <w:rFonts w:ascii="Times New Roman" w:hAnsi="Times New Roman"/>
        </w:rPr>
        <w:t>х</w:t>
      </w:r>
      <w:r w:rsidRPr="0049085D">
        <w:rPr>
          <w:rStyle w:val="q4iawc"/>
          <w:rFonts w:ascii="Times New Roman" w:hAnsi="Times New Roman"/>
          <w:lang w:val="ru-RU"/>
        </w:rPr>
        <w:t xml:space="preserve"> курс</w:t>
      </w:r>
      <w:r w:rsidRPr="0049085D">
        <w:rPr>
          <w:rStyle w:val="q4iawc"/>
          <w:rFonts w:ascii="Times New Roman" w:hAnsi="Times New Roman"/>
        </w:rPr>
        <w:t>ов по обучению</w:t>
      </w:r>
      <w:r w:rsidRPr="0049085D">
        <w:rPr>
          <w:rStyle w:val="q4iawc"/>
          <w:rFonts w:ascii="Times New Roman" w:hAnsi="Times New Roman"/>
          <w:lang w:val="ru-RU"/>
        </w:rPr>
        <w:t xml:space="preserve"> цифровы</w:t>
      </w:r>
      <w:r w:rsidRPr="0049085D">
        <w:rPr>
          <w:rStyle w:val="q4iawc"/>
          <w:rFonts w:ascii="Times New Roman" w:hAnsi="Times New Roman"/>
        </w:rPr>
        <w:t>м</w:t>
      </w:r>
      <w:r w:rsidRPr="0049085D">
        <w:rPr>
          <w:rStyle w:val="q4iawc"/>
          <w:rFonts w:ascii="Times New Roman" w:hAnsi="Times New Roman"/>
          <w:lang w:val="ru-RU"/>
        </w:rPr>
        <w:t xml:space="preserve"> навык</w:t>
      </w:r>
      <w:r w:rsidR="0049085D" w:rsidRPr="0049085D">
        <w:rPr>
          <w:rStyle w:val="q4iawc"/>
          <w:rFonts w:ascii="Times New Roman" w:hAnsi="Times New Roman"/>
        </w:rPr>
        <w:t>ам</w:t>
      </w:r>
      <w:r w:rsidR="0049085D" w:rsidRPr="0049085D">
        <w:rPr>
          <w:rStyle w:val="q4iawc"/>
          <w:rFonts w:ascii="Times New Roman" w:hAnsi="Times New Roman"/>
          <w:lang w:val="ru-RU"/>
        </w:rPr>
        <w:t>;</w:t>
      </w:r>
    </w:p>
    <w:p w:rsidR="008B5ED6" w:rsidRPr="0049085D" w:rsidRDefault="008B5ED6" w:rsidP="008B5ED6">
      <w:pPr>
        <w:pStyle w:val="ListParagraph"/>
        <w:autoSpaceDE w:val="0"/>
        <w:autoSpaceDN w:val="0"/>
        <w:adjustRightInd w:val="0"/>
        <w:spacing w:after="0" w:line="360" w:lineRule="auto"/>
        <w:ind w:left="1211"/>
        <w:jc w:val="both"/>
        <w:rPr>
          <w:rFonts w:ascii="Times New Roman" w:eastAsia="TimesNewRomanPSMT" w:hAnsi="Times New Roman"/>
        </w:rPr>
      </w:pPr>
    </w:p>
    <w:p w:rsidR="0058696F" w:rsidRPr="0049085D" w:rsidRDefault="0058696F" w:rsidP="004031C6">
      <w:pPr>
        <w:autoSpaceDE w:val="0"/>
        <w:autoSpaceDN w:val="0"/>
        <w:adjustRightInd w:val="0"/>
        <w:spacing w:after="0" w:line="360" w:lineRule="auto"/>
        <w:jc w:val="both"/>
        <w:rPr>
          <w:rFonts w:ascii="Times New Roman" w:eastAsia="TimesNewRomanPSMT" w:hAnsi="Times New Roman"/>
          <w:color w:val="000000" w:themeColor="text1"/>
        </w:rPr>
      </w:pPr>
    </w:p>
    <w:p w:rsidR="00AE0D1E" w:rsidRPr="0049085D" w:rsidRDefault="00B01C45" w:rsidP="00EB759E">
      <w:pPr>
        <w:spacing w:line="360" w:lineRule="auto"/>
        <w:ind w:firstLine="425"/>
        <w:jc w:val="both"/>
        <w:rPr>
          <w:rFonts w:ascii="Times New Roman" w:hAnsi="Times New Roman"/>
          <w:b/>
          <w:color w:val="000000" w:themeColor="text1"/>
        </w:rPr>
      </w:pPr>
      <w:r w:rsidRPr="0049085D">
        <w:rPr>
          <w:rFonts w:ascii="Times New Roman" w:hAnsi="Times New Roman"/>
          <w:b/>
          <w:color w:val="000000" w:themeColor="text1"/>
        </w:rPr>
        <w:t>Список</w:t>
      </w:r>
      <w:r w:rsidR="00784690" w:rsidRPr="0049085D">
        <w:rPr>
          <w:rFonts w:ascii="Times New Roman" w:hAnsi="Times New Roman"/>
          <w:b/>
          <w:color w:val="000000" w:themeColor="text1"/>
          <w:lang w:val="ru-RU"/>
        </w:rPr>
        <w:t xml:space="preserve"> </w:t>
      </w:r>
      <w:r w:rsidRPr="0049085D">
        <w:rPr>
          <w:rFonts w:ascii="Times New Roman" w:hAnsi="Times New Roman"/>
          <w:b/>
          <w:color w:val="000000" w:themeColor="text1"/>
        </w:rPr>
        <w:t>литературы</w:t>
      </w:r>
    </w:p>
    <w:p w:rsidR="004D5E87" w:rsidRPr="0049085D" w:rsidRDefault="004D5E87" w:rsidP="007E1353">
      <w:pPr>
        <w:pStyle w:val="ListParagraph"/>
        <w:numPr>
          <w:ilvl w:val="0"/>
          <w:numId w:val="2"/>
        </w:numPr>
        <w:autoSpaceDE w:val="0"/>
        <w:autoSpaceDN w:val="0"/>
        <w:adjustRightInd w:val="0"/>
        <w:spacing w:after="0" w:line="360" w:lineRule="auto"/>
        <w:jc w:val="both"/>
        <w:rPr>
          <w:rFonts w:ascii="Times New Roman" w:eastAsia="Sylfaen,Bold" w:hAnsi="Times New Roman"/>
          <w:bCs/>
        </w:rPr>
      </w:pPr>
      <w:r w:rsidRPr="0049085D">
        <w:rPr>
          <w:rFonts w:ascii="Times New Roman" w:hAnsi="Times New Roman"/>
          <w:color w:val="000000" w:themeColor="text1"/>
        </w:rPr>
        <w:t>Ռուբեն</w:t>
      </w:r>
      <w:r w:rsidR="00784690" w:rsidRPr="0049085D">
        <w:rPr>
          <w:rFonts w:ascii="Times New Roman" w:hAnsi="Times New Roman"/>
          <w:color w:val="000000" w:themeColor="text1"/>
          <w:lang w:val="ru-RU"/>
        </w:rPr>
        <w:t xml:space="preserve"> </w:t>
      </w:r>
      <w:r w:rsidRPr="0049085D">
        <w:rPr>
          <w:rFonts w:ascii="Times New Roman" w:hAnsi="Times New Roman"/>
          <w:color w:val="000000" w:themeColor="text1"/>
        </w:rPr>
        <w:t xml:space="preserve">Գեորգյան, </w:t>
      </w:r>
      <w:r w:rsidRPr="0049085D">
        <w:rPr>
          <w:rFonts w:ascii="Times New Roman" w:eastAsia="Sylfaen,Bold" w:hAnsi="Times New Roman"/>
          <w:bCs/>
        </w:rPr>
        <w:t>Թվայնացման</w:t>
      </w:r>
      <w:r w:rsidR="00784690" w:rsidRPr="0049085D">
        <w:rPr>
          <w:rFonts w:ascii="Times New Roman" w:eastAsia="Sylfaen,Bold" w:hAnsi="Times New Roman"/>
          <w:bCs/>
          <w:lang w:val="ru-RU"/>
        </w:rPr>
        <w:t xml:space="preserve"> </w:t>
      </w:r>
      <w:r w:rsidRPr="0049085D">
        <w:rPr>
          <w:rFonts w:ascii="Times New Roman" w:eastAsia="Sylfaen,Bold" w:hAnsi="Times New Roman"/>
          <w:bCs/>
        </w:rPr>
        <w:t>գործընթացները</w:t>
      </w:r>
      <w:r w:rsidR="00784690" w:rsidRPr="0049085D">
        <w:rPr>
          <w:rFonts w:ascii="Times New Roman" w:eastAsia="Sylfaen,Bold" w:hAnsi="Times New Roman"/>
          <w:bCs/>
          <w:lang w:val="ru-RU"/>
        </w:rPr>
        <w:t xml:space="preserve"> </w:t>
      </w:r>
      <w:r w:rsidRPr="0049085D">
        <w:rPr>
          <w:rFonts w:ascii="Times New Roman" w:eastAsia="Sylfaen,Bold" w:hAnsi="Times New Roman"/>
          <w:bCs/>
        </w:rPr>
        <w:t>եվ</w:t>
      </w:r>
      <w:r w:rsidR="00784690" w:rsidRPr="0049085D">
        <w:rPr>
          <w:rFonts w:ascii="Times New Roman" w:eastAsia="Sylfaen,Bold" w:hAnsi="Times New Roman"/>
          <w:bCs/>
          <w:lang w:val="ru-RU"/>
        </w:rPr>
        <w:t xml:space="preserve"> </w:t>
      </w:r>
      <w:r w:rsidRPr="0049085D">
        <w:rPr>
          <w:rFonts w:ascii="Times New Roman" w:eastAsia="Sylfaen,Bold" w:hAnsi="Times New Roman"/>
          <w:bCs/>
        </w:rPr>
        <w:t>ֆինանսական</w:t>
      </w:r>
    </w:p>
    <w:p w:rsidR="004D5E87" w:rsidRPr="00746D04" w:rsidRDefault="0049085D" w:rsidP="007E1353">
      <w:pPr>
        <w:spacing w:after="0" w:line="360" w:lineRule="auto"/>
        <w:ind w:left="360"/>
        <w:jc w:val="both"/>
        <w:rPr>
          <w:rFonts w:ascii="Times New Roman" w:eastAsia="Sylfaen,Bold" w:hAnsi="Times New Roman"/>
          <w:bCs/>
          <w:lang w:val="ru-RU"/>
        </w:rPr>
      </w:pPr>
      <w:r w:rsidRPr="0049085D">
        <w:rPr>
          <w:rFonts w:ascii="Times New Roman" w:eastAsia="Sylfaen,Bold" w:hAnsi="Times New Roman"/>
          <w:bCs/>
          <w:lang w:val="ru-RU"/>
        </w:rPr>
        <w:t xml:space="preserve">       </w:t>
      </w:r>
      <w:r w:rsidR="00784690" w:rsidRPr="0049085D">
        <w:rPr>
          <w:rFonts w:ascii="Times New Roman" w:eastAsia="Sylfaen,Bold" w:hAnsi="Times New Roman"/>
          <w:bCs/>
          <w:lang w:val="ru-RU"/>
        </w:rPr>
        <w:t>կ</w:t>
      </w:r>
      <w:r w:rsidR="004D5E87" w:rsidRPr="0049085D">
        <w:rPr>
          <w:rFonts w:ascii="Times New Roman" w:eastAsia="Sylfaen,Bold" w:hAnsi="Times New Roman"/>
          <w:bCs/>
        </w:rPr>
        <w:t>այունությունը</w:t>
      </w:r>
      <w:r w:rsidR="00746D04">
        <w:rPr>
          <w:rFonts w:ascii="Times New Roman" w:eastAsia="Sylfaen,Bold" w:hAnsi="Times New Roman"/>
          <w:bCs/>
        </w:rPr>
        <w:t>,</w:t>
      </w:r>
      <w:r w:rsidR="004D5E87" w:rsidRPr="0049085D">
        <w:rPr>
          <w:rFonts w:ascii="Times New Roman" w:eastAsia="Sylfaen,Bold" w:hAnsi="Times New Roman"/>
          <w:bCs/>
        </w:rPr>
        <w:t xml:space="preserve"> Երևան</w:t>
      </w:r>
      <w:r w:rsidR="00746D04">
        <w:rPr>
          <w:rFonts w:ascii="Times New Roman" w:eastAsia="Sylfaen,Bold" w:hAnsi="Times New Roman"/>
          <w:bCs/>
          <w:lang w:val="ru-RU"/>
        </w:rPr>
        <w:t xml:space="preserve"> – 2020, </w:t>
      </w:r>
      <w:r w:rsidR="00746D04" w:rsidRPr="0049085D">
        <w:rPr>
          <w:rFonts w:ascii="Times New Roman" w:eastAsia="Sylfaen,Bold" w:hAnsi="Times New Roman"/>
          <w:bCs/>
        </w:rPr>
        <w:t>35-51 էջ</w:t>
      </w:r>
      <w:r w:rsidR="00746D04">
        <w:rPr>
          <w:rFonts w:ascii="Times New Roman" w:eastAsia="Sylfaen,Bold" w:hAnsi="Times New Roman"/>
          <w:bCs/>
          <w:lang w:val="ru-RU"/>
        </w:rPr>
        <w:t>;</w:t>
      </w:r>
    </w:p>
    <w:p w:rsidR="004D5E87" w:rsidRPr="0049085D" w:rsidRDefault="004D5E87" w:rsidP="007E1353">
      <w:pPr>
        <w:pStyle w:val="ListParagraph"/>
        <w:numPr>
          <w:ilvl w:val="0"/>
          <w:numId w:val="2"/>
        </w:numPr>
        <w:spacing w:after="0" w:line="360" w:lineRule="auto"/>
        <w:jc w:val="both"/>
        <w:rPr>
          <w:rFonts w:ascii="Times New Roman" w:eastAsia="Sylfaen,Bold" w:hAnsi="Times New Roman"/>
          <w:bCs/>
        </w:rPr>
      </w:pPr>
      <w:r w:rsidRPr="0049085D">
        <w:rPr>
          <w:rFonts w:ascii="Times New Roman" w:eastAsia="Sylfaen,Bold" w:hAnsi="Times New Roman"/>
          <w:bCs/>
        </w:rPr>
        <w:t>Հայաստանի</w:t>
      </w:r>
      <w:r w:rsidR="006B4E17" w:rsidRPr="0049085D">
        <w:rPr>
          <w:rFonts w:ascii="Times New Roman" w:eastAsia="Sylfaen,Bold" w:hAnsi="Times New Roman"/>
          <w:bCs/>
        </w:rPr>
        <w:t xml:space="preserve"> </w:t>
      </w:r>
      <w:r w:rsidRPr="0049085D">
        <w:rPr>
          <w:rFonts w:ascii="Times New Roman" w:eastAsia="Sylfaen,Bold" w:hAnsi="Times New Roman"/>
          <w:bCs/>
        </w:rPr>
        <w:t>թվայնացման</w:t>
      </w:r>
      <w:r w:rsidR="006B4E17" w:rsidRPr="0049085D">
        <w:rPr>
          <w:rFonts w:ascii="Times New Roman" w:eastAsia="Sylfaen,Bold" w:hAnsi="Times New Roman"/>
          <w:bCs/>
        </w:rPr>
        <w:t xml:space="preserve"> </w:t>
      </w:r>
      <w:r w:rsidRPr="0049085D">
        <w:rPr>
          <w:rFonts w:ascii="Times New Roman" w:eastAsia="Sylfaen,Bold" w:hAnsi="Times New Roman"/>
          <w:bCs/>
        </w:rPr>
        <w:t>ռազմավարություն</w:t>
      </w:r>
      <w:r w:rsidR="006B4E17" w:rsidRPr="0049085D">
        <w:rPr>
          <w:rFonts w:ascii="Times New Roman" w:eastAsia="Sylfaen,Bold" w:hAnsi="Times New Roman"/>
          <w:bCs/>
        </w:rPr>
        <w:t xml:space="preserve"> 2021-2025</w:t>
      </w:r>
      <w:r w:rsidRPr="0049085D">
        <w:rPr>
          <w:rFonts w:ascii="Times New Roman" w:eastAsia="Sylfaen,Bold" w:hAnsi="Times New Roman"/>
          <w:bCs/>
        </w:rPr>
        <w:t>,</w:t>
      </w:r>
      <w:r w:rsidR="006B4E17" w:rsidRPr="0049085D">
        <w:rPr>
          <w:rFonts w:ascii="Times New Roman" w:eastAsia="Sylfaen,Bold" w:hAnsi="Times New Roman"/>
          <w:bCs/>
        </w:rPr>
        <w:t xml:space="preserve"> </w:t>
      </w:r>
      <w:r w:rsidRPr="0049085D">
        <w:rPr>
          <w:rFonts w:ascii="Times New Roman" w:eastAsia="CIDFont+F1" w:hAnsi="Times New Roman"/>
        </w:rPr>
        <w:t>Հավելված N 1</w:t>
      </w:r>
      <w:r w:rsidR="006B4E17" w:rsidRPr="0049085D">
        <w:rPr>
          <w:rFonts w:ascii="Times New Roman" w:eastAsia="CIDFont+F1" w:hAnsi="Times New Roman"/>
        </w:rPr>
        <w:t xml:space="preserve">, </w:t>
      </w:r>
      <w:r w:rsidRPr="0049085D">
        <w:rPr>
          <w:rFonts w:ascii="Times New Roman" w:eastAsia="CIDFont+F1" w:hAnsi="Times New Roman"/>
        </w:rPr>
        <w:t>ՀՀ</w:t>
      </w:r>
      <w:r w:rsidR="006B4E17" w:rsidRPr="0049085D">
        <w:rPr>
          <w:rFonts w:ascii="Times New Roman" w:eastAsia="CIDFont+F1" w:hAnsi="Times New Roman"/>
        </w:rPr>
        <w:t xml:space="preserve"> </w:t>
      </w:r>
      <w:r w:rsidRPr="0049085D">
        <w:rPr>
          <w:rFonts w:ascii="Times New Roman" w:eastAsia="CIDFont+F1" w:hAnsi="Times New Roman"/>
        </w:rPr>
        <w:t>կառավարության 2021 թվականի</w:t>
      </w:r>
      <w:r w:rsidR="006B4E17" w:rsidRPr="0049085D">
        <w:rPr>
          <w:rFonts w:ascii="Times New Roman" w:eastAsia="CIDFont+F1" w:hAnsi="Times New Roman"/>
        </w:rPr>
        <w:t xml:space="preserve"> </w:t>
      </w:r>
      <w:r w:rsidRPr="0049085D">
        <w:rPr>
          <w:rFonts w:ascii="Times New Roman" w:eastAsia="CIDFont+F1" w:hAnsi="Times New Roman"/>
        </w:rPr>
        <w:t xml:space="preserve">փետրվարի 11-ի N 183 </w:t>
      </w:r>
      <w:r w:rsidR="006B4E17" w:rsidRPr="0049085D">
        <w:rPr>
          <w:rFonts w:ascii="Times New Roman" w:eastAsia="CIDFont+F1" w:hAnsi="Times New Roman"/>
        </w:rPr>
        <w:t>–</w:t>
      </w:r>
      <w:r w:rsidRPr="0049085D">
        <w:rPr>
          <w:rFonts w:ascii="Times New Roman" w:eastAsia="CIDFont+F1" w:hAnsi="Times New Roman"/>
        </w:rPr>
        <w:t>Լ</w:t>
      </w:r>
      <w:r w:rsidR="006B4E17" w:rsidRPr="0049085D">
        <w:rPr>
          <w:rFonts w:ascii="Times New Roman" w:eastAsia="CIDFont+F1" w:hAnsi="Times New Roman"/>
        </w:rPr>
        <w:t xml:space="preserve"> </w:t>
      </w:r>
      <w:r w:rsidRPr="0049085D">
        <w:rPr>
          <w:rFonts w:ascii="Times New Roman" w:eastAsia="CIDFont+F1" w:hAnsi="Times New Roman"/>
        </w:rPr>
        <w:t>որոշման, 35 էջ</w:t>
      </w:r>
      <w:r w:rsidR="006B4E17" w:rsidRPr="0049085D">
        <w:rPr>
          <w:rFonts w:ascii="Times New Roman" w:eastAsia="CIDFont+F1" w:hAnsi="Times New Roman"/>
        </w:rPr>
        <w:t>;</w:t>
      </w:r>
      <w:r w:rsidRPr="0049085D">
        <w:rPr>
          <w:rFonts w:ascii="Times New Roman" w:eastAsia="Sylfaen,Bold" w:hAnsi="Times New Roman"/>
          <w:bCs/>
        </w:rPr>
        <w:t xml:space="preserve"> </w:t>
      </w:r>
    </w:p>
    <w:p w:rsidR="008A33ED" w:rsidRPr="0049085D" w:rsidRDefault="008A33ED" w:rsidP="007E1353">
      <w:pPr>
        <w:pStyle w:val="ListParagraph"/>
        <w:numPr>
          <w:ilvl w:val="0"/>
          <w:numId w:val="2"/>
        </w:numPr>
        <w:spacing w:after="0" w:line="360" w:lineRule="auto"/>
        <w:jc w:val="both"/>
        <w:rPr>
          <w:rFonts w:ascii="Times New Roman" w:eastAsia="Sylfaen,Bold" w:hAnsi="Times New Roman"/>
          <w:bCs/>
          <w:lang w:val="ru-RU"/>
        </w:rPr>
      </w:pPr>
      <w:r w:rsidRPr="0049085D">
        <w:rPr>
          <w:rFonts w:ascii="Times New Roman" w:eastAsia="Sylfaen,Bold" w:hAnsi="Times New Roman"/>
          <w:bCs/>
          <w:lang w:val="ru-RU"/>
        </w:rPr>
        <w:t xml:space="preserve">Т.Б. Якимова, </w:t>
      </w:r>
      <w:r w:rsidRPr="0049085D">
        <w:rPr>
          <w:rFonts w:ascii="Times New Roman" w:eastAsia="TimesNewRomanPS-BoldMT" w:hAnsi="Times New Roman"/>
          <w:bCs/>
          <w:lang w:val="ru-RU"/>
        </w:rPr>
        <w:t xml:space="preserve">Развитие цифровой экономики в России: возможности и ограничения / </w:t>
      </w:r>
      <w:r w:rsidRPr="0049085D">
        <w:rPr>
          <w:rFonts w:ascii="Times New Roman" w:eastAsia="TimesNewRomanPSMT" w:hAnsi="Times New Roman"/>
          <w:lang w:val="ru-RU"/>
        </w:rPr>
        <w:t>Вестник алтайской академии экономики и права,  № 3 2021, стр. 254-259;</w:t>
      </w:r>
    </w:p>
    <w:p w:rsidR="008A33ED" w:rsidRPr="0049085D" w:rsidRDefault="008A33ED" w:rsidP="007E1353">
      <w:pPr>
        <w:pStyle w:val="ListParagraph"/>
        <w:numPr>
          <w:ilvl w:val="0"/>
          <w:numId w:val="2"/>
        </w:numPr>
        <w:spacing w:after="0" w:line="360" w:lineRule="auto"/>
        <w:jc w:val="both"/>
        <w:rPr>
          <w:rStyle w:val="A1"/>
          <w:rFonts w:ascii="Times New Roman" w:eastAsia="Sylfaen,Bold" w:hAnsi="Times New Roman" w:cs="Times New Roman"/>
          <w:bCs/>
          <w:color w:val="auto"/>
          <w:sz w:val="22"/>
          <w:szCs w:val="22"/>
        </w:rPr>
      </w:pPr>
      <w:r w:rsidRPr="0049085D">
        <w:rPr>
          <w:rFonts w:ascii="Times New Roman" w:eastAsia="Sylfaen,Bold" w:hAnsi="Times New Roman"/>
          <w:bCs/>
        </w:rPr>
        <w:lastRenderedPageBreak/>
        <w:t>Եվրոպական</w:t>
      </w:r>
      <w:r w:rsidR="006B4E17" w:rsidRPr="0049085D">
        <w:rPr>
          <w:rFonts w:ascii="Times New Roman" w:eastAsia="Sylfaen,Bold" w:hAnsi="Times New Roman"/>
          <w:bCs/>
        </w:rPr>
        <w:t xml:space="preserve"> </w:t>
      </w:r>
      <w:r w:rsidRPr="0049085D">
        <w:rPr>
          <w:rFonts w:ascii="Times New Roman" w:eastAsia="Sylfaen,Bold" w:hAnsi="Times New Roman"/>
          <w:bCs/>
        </w:rPr>
        <w:t>ուսումնական</w:t>
      </w:r>
      <w:r w:rsidR="006B4E17" w:rsidRPr="0049085D">
        <w:rPr>
          <w:rFonts w:ascii="Times New Roman" w:eastAsia="Sylfaen,Bold" w:hAnsi="Times New Roman"/>
          <w:bCs/>
        </w:rPr>
        <w:t xml:space="preserve"> </w:t>
      </w:r>
      <w:r w:rsidRPr="0049085D">
        <w:rPr>
          <w:rFonts w:ascii="Times New Roman" w:eastAsia="Sylfaen,Bold" w:hAnsi="Times New Roman"/>
          <w:bCs/>
        </w:rPr>
        <w:t xml:space="preserve">հիմնադրամ, </w:t>
      </w:r>
      <w:r w:rsidRPr="0049085D">
        <w:rPr>
          <w:rStyle w:val="A2"/>
          <w:rFonts w:ascii="Times New Roman" w:hAnsi="Times New Roman" w:cs="Times New Roman"/>
          <w:sz w:val="22"/>
          <w:szCs w:val="22"/>
        </w:rPr>
        <w:t>Թվային</w:t>
      </w:r>
      <w:r w:rsidR="006B4E17" w:rsidRPr="0049085D">
        <w:rPr>
          <w:rStyle w:val="A2"/>
          <w:rFonts w:ascii="Times New Roman" w:hAnsi="Times New Roman" w:cs="Times New Roman"/>
          <w:sz w:val="22"/>
          <w:szCs w:val="22"/>
        </w:rPr>
        <w:t xml:space="preserve"> </w:t>
      </w:r>
      <w:r w:rsidRPr="0049085D">
        <w:rPr>
          <w:rStyle w:val="A2"/>
          <w:rFonts w:ascii="Times New Roman" w:hAnsi="Times New Roman" w:cs="Times New Roman"/>
          <w:sz w:val="22"/>
          <w:szCs w:val="22"/>
        </w:rPr>
        <w:t>հմտություններ</w:t>
      </w:r>
      <w:r w:rsidR="006B4E17" w:rsidRPr="0049085D">
        <w:rPr>
          <w:rStyle w:val="A2"/>
          <w:rFonts w:ascii="Times New Roman" w:hAnsi="Times New Roman" w:cs="Times New Roman"/>
          <w:sz w:val="22"/>
          <w:szCs w:val="22"/>
        </w:rPr>
        <w:t xml:space="preserve"> </w:t>
      </w:r>
      <w:r w:rsidRPr="0049085D">
        <w:rPr>
          <w:rStyle w:val="A2"/>
          <w:rFonts w:ascii="Times New Roman" w:hAnsi="Times New Roman" w:cs="Times New Roman"/>
          <w:sz w:val="22"/>
          <w:szCs w:val="22"/>
        </w:rPr>
        <w:t>եվ</w:t>
      </w:r>
      <w:r w:rsidR="006B4E17" w:rsidRPr="0049085D">
        <w:rPr>
          <w:rStyle w:val="A2"/>
          <w:rFonts w:ascii="Times New Roman" w:hAnsi="Times New Roman" w:cs="Times New Roman"/>
          <w:sz w:val="22"/>
          <w:szCs w:val="22"/>
        </w:rPr>
        <w:t xml:space="preserve"> </w:t>
      </w:r>
      <w:r w:rsidRPr="0049085D">
        <w:rPr>
          <w:rStyle w:val="A2"/>
          <w:rFonts w:ascii="Times New Roman" w:hAnsi="Times New Roman" w:cs="Times New Roman"/>
          <w:sz w:val="22"/>
          <w:szCs w:val="22"/>
        </w:rPr>
        <w:t>առցանց</w:t>
      </w:r>
      <w:r w:rsidR="006B4E17" w:rsidRPr="0049085D">
        <w:rPr>
          <w:rStyle w:val="A2"/>
          <w:rFonts w:ascii="Times New Roman" w:hAnsi="Times New Roman" w:cs="Times New Roman"/>
          <w:sz w:val="22"/>
          <w:szCs w:val="22"/>
        </w:rPr>
        <w:t xml:space="preserve"> </w:t>
      </w:r>
      <w:r w:rsidRPr="0049085D">
        <w:rPr>
          <w:rStyle w:val="A2"/>
          <w:rFonts w:ascii="Times New Roman" w:hAnsi="Times New Roman" w:cs="Times New Roman"/>
          <w:sz w:val="22"/>
          <w:szCs w:val="22"/>
        </w:rPr>
        <w:t>ուսուցումը</w:t>
      </w:r>
      <w:r w:rsidR="006B4E17" w:rsidRPr="0049085D">
        <w:rPr>
          <w:rStyle w:val="A2"/>
          <w:rFonts w:ascii="Times New Roman" w:hAnsi="Times New Roman" w:cs="Times New Roman"/>
          <w:sz w:val="22"/>
          <w:szCs w:val="22"/>
        </w:rPr>
        <w:t xml:space="preserve"> </w:t>
      </w:r>
      <w:r w:rsidRPr="0049085D">
        <w:rPr>
          <w:rStyle w:val="A2"/>
          <w:rFonts w:ascii="Times New Roman" w:hAnsi="Times New Roman" w:cs="Times New Roman"/>
          <w:sz w:val="22"/>
          <w:szCs w:val="22"/>
        </w:rPr>
        <w:t>Հայաստանում</w:t>
      </w:r>
      <w:r w:rsidR="006B4E17" w:rsidRPr="0049085D">
        <w:rPr>
          <w:rStyle w:val="A2"/>
          <w:rFonts w:ascii="Times New Roman" w:hAnsi="Times New Roman" w:cs="Times New Roman"/>
          <w:sz w:val="22"/>
          <w:szCs w:val="22"/>
        </w:rPr>
        <w:t xml:space="preserve"> /</w:t>
      </w:r>
      <w:r w:rsidRPr="0049085D">
        <w:rPr>
          <w:rStyle w:val="A2"/>
          <w:rFonts w:ascii="Times New Roman" w:hAnsi="Times New Roman" w:cs="Times New Roman"/>
          <w:sz w:val="22"/>
          <w:szCs w:val="22"/>
        </w:rPr>
        <w:t xml:space="preserve"> </w:t>
      </w:r>
      <w:r w:rsidRPr="0049085D">
        <w:rPr>
          <w:rStyle w:val="A1"/>
          <w:rFonts w:ascii="Times New Roman" w:hAnsi="Times New Roman" w:cs="Times New Roman"/>
          <w:sz w:val="22"/>
        </w:rPr>
        <w:t>Թվային</w:t>
      </w:r>
      <w:r w:rsidR="006B4E17"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տեղեկատվական</w:t>
      </w:r>
      <w:r w:rsidR="006B4E17"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թերթիկ 2020, 18 Էջ</w:t>
      </w:r>
      <w:r w:rsidR="006B4E17" w:rsidRPr="0049085D">
        <w:rPr>
          <w:rStyle w:val="A1"/>
          <w:rFonts w:ascii="Times New Roman" w:hAnsi="Times New Roman" w:cs="Times New Roman"/>
          <w:sz w:val="22"/>
        </w:rPr>
        <w:t>;</w:t>
      </w:r>
    </w:p>
    <w:p w:rsidR="006438FF" w:rsidRPr="0049085D" w:rsidRDefault="008A33ED" w:rsidP="007E1353">
      <w:pPr>
        <w:pStyle w:val="ListParagraph"/>
        <w:numPr>
          <w:ilvl w:val="0"/>
          <w:numId w:val="2"/>
        </w:numPr>
        <w:spacing w:after="0" w:line="360" w:lineRule="auto"/>
        <w:jc w:val="both"/>
        <w:rPr>
          <w:rStyle w:val="A1"/>
          <w:rFonts w:ascii="Times New Roman" w:eastAsia="Sylfaen,Bold" w:hAnsi="Times New Roman" w:cs="Times New Roman"/>
          <w:bCs/>
          <w:color w:val="auto"/>
          <w:sz w:val="22"/>
          <w:szCs w:val="22"/>
          <w:lang w:val="ru-RU"/>
        </w:rPr>
      </w:pPr>
      <w:r w:rsidRPr="0049085D">
        <w:rPr>
          <w:rStyle w:val="A1"/>
          <w:rFonts w:ascii="Times New Roman" w:hAnsi="Times New Roman" w:cs="Times New Roman"/>
          <w:sz w:val="22"/>
        </w:rPr>
        <w:t>Անդրանիկ</w:t>
      </w:r>
      <w:r w:rsidR="005E773B"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Մարկոսյան</w:t>
      </w:r>
      <w:r w:rsidRPr="0049085D">
        <w:rPr>
          <w:rStyle w:val="A1"/>
          <w:rFonts w:ascii="Times New Roman" w:hAnsi="Times New Roman" w:cs="Times New Roman"/>
          <w:sz w:val="22"/>
          <w:lang w:val="ru-RU"/>
        </w:rPr>
        <w:t xml:space="preserve">, </w:t>
      </w:r>
      <w:r w:rsidRPr="0049085D">
        <w:rPr>
          <w:rStyle w:val="A1"/>
          <w:rFonts w:ascii="Times New Roman" w:hAnsi="Times New Roman" w:cs="Times New Roman"/>
          <w:sz w:val="22"/>
        </w:rPr>
        <w:t>Հայաստանում</w:t>
      </w:r>
      <w:r w:rsidR="005E773B"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թվային</w:t>
      </w:r>
      <w:r w:rsidR="005E773B"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դիվիդենդների</w:t>
      </w:r>
      <w:r w:rsidR="005E773B"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ուսումնասիրություն</w:t>
      </w:r>
      <w:r w:rsidRPr="0049085D">
        <w:rPr>
          <w:rStyle w:val="A1"/>
          <w:rFonts w:ascii="Times New Roman" w:hAnsi="Times New Roman" w:cs="Times New Roman"/>
          <w:sz w:val="22"/>
          <w:lang w:val="ru-RU"/>
        </w:rPr>
        <w:t xml:space="preserve">, 2013, </w:t>
      </w:r>
      <w:r w:rsidR="006438FF" w:rsidRPr="0049085D">
        <w:rPr>
          <w:rStyle w:val="A1"/>
          <w:rFonts w:ascii="Times New Roman" w:hAnsi="Times New Roman" w:cs="Times New Roman"/>
          <w:sz w:val="22"/>
          <w:lang w:val="ru-RU"/>
        </w:rPr>
        <w:t xml:space="preserve">37 </w:t>
      </w:r>
      <w:r w:rsidR="006438FF" w:rsidRPr="0049085D">
        <w:rPr>
          <w:rStyle w:val="A1"/>
          <w:rFonts w:ascii="Times New Roman" w:hAnsi="Times New Roman" w:cs="Times New Roman"/>
          <w:sz w:val="22"/>
        </w:rPr>
        <w:t>էջ</w:t>
      </w:r>
      <w:r w:rsidR="006438FF" w:rsidRPr="0049085D">
        <w:rPr>
          <w:rStyle w:val="A1"/>
          <w:rFonts w:ascii="Times New Roman" w:hAnsi="Times New Roman" w:cs="Times New Roman"/>
          <w:sz w:val="22"/>
          <w:lang w:val="ru-RU"/>
        </w:rPr>
        <w:t>;</w:t>
      </w:r>
    </w:p>
    <w:p w:rsidR="008A33ED" w:rsidRPr="0049085D" w:rsidRDefault="006438FF" w:rsidP="007E1353">
      <w:pPr>
        <w:pStyle w:val="ListParagraph"/>
        <w:numPr>
          <w:ilvl w:val="0"/>
          <w:numId w:val="2"/>
        </w:numPr>
        <w:spacing w:after="0" w:line="360" w:lineRule="auto"/>
        <w:jc w:val="both"/>
        <w:rPr>
          <w:rFonts w:ascii="Times New Roman" w:eastAsia="Sylfaen,Bold" w:hAnsi="Times New Roman"/>
          <w:bCs/>
        </w:rPr>
      </w:pPr>
      <w:r w:rsidRPr="0049085D">
        <w:rPr>
          <w:rStyle w:val="A1"/>
          <w:rFonts w:ascii="Times New Roman" w:hAnsi="Times New Roman" w:cs="Times New Roman"/>
          <w:sz w:val="22"/>
        </w:rPr>
        <w:t>Հ</w:t>
      </w:r>
      <w:r w:rsidRPr="0049085D">
        <w:rPr>
          <w:rStyle w:val="A1"/>
          <w:rFonts w:ascii="Times New Roman" w:hAnsi="Times New Roman" w:cs="Times New Roman"/>
          <w:sz w:val="22"/>
          <w:lang w:val="ru-RU"/>
        </w:rPr>
        <w:t xml:space="preserve">. </w:t>
      </w:r>
      <w:r w:rsidRPr="0049085D">
        <w:rPr>
          <w:rStyle w:val="A1"/>
          <w:rFonts w:ascii="Times New Roman" w:hAnsi="Times New Roman" w:cs="Times New Roman"/>
          <w:sz w:val="22"/>
        </w:rPr>
        <w:t>Սարգսյան</w:t>
      </w:r>
      <w:r w:rsidRPr="0049085D">
        <w:rPr>
          <w:rStyle w:val="A1"/>
          <w:rFonts w:ascii="Times New Roman" w:hAnsi="Times New Roman" w:cs="Times New Roman"/>
          <w:sz w:val="22"/>
          <w:lang w:val="ru-RU"/>
        </w:rPr>
        <w:t xml:space="preserve">, </w:t>
      </w:r>
      <w:r w:rsidRPr="0049085D">
        <w:rPr>
          <w:rStyle w:val="A1"/>
          <w:rFonts w:ascii="Times New Roman" w:hAnsi="Times New Roman" w:cs="Times New Roman"/>
          <w:sz w:val="22"/>
        </w:rPr>
        <w:t>ՀՀ</w:t>
      </w:r>
      <w:r w:rsidR="005E773B"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տնտեսության</w:t>
      </w:r>
      <w:r w:rsidR="005E773B"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թվային</w:t>
      </w:r>
      <w:r w:rsidR="005E773B"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փոխակերպումների</w:t>
      </w:r>
      <w:r w:rsidR="005E773B"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ինստիտուցիոնալ</w:t>
      </w:r>
      <w:r w:rsidR="005E773B"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համակարգի</w:t>
      </w:r>
      <w:r w:rsidR="005E773B"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ձևավորման</w:t>
      </w:r>
      <w:r w:rsidR="005E773B" w:rsidRPr="0049085D">
        <w:rPr>
          <w:rStyle w:val="A1"/>
          <w:rFonts w:ascii="Times New Roman" w:hAnsi="Times New Roman" w:cs="Times New Roman"/>
          <w:sz w:val="22"/>
        </w:rPr>
        <w:t xml:space="preserve"> </w:t>
      </w:r>
      <w:r w:rsidRPr="0049085D">
        <w:rPr>
          <w:rStyle w:val="A1"/>
          <w:rFonts w:ascii="Times New Roman" w:hAnsi="Times New Roman" w:cs="Times New Roman"/>
          <w:sz w:val="22"/>
        </w:rPr>
        <w:t>հիմնախնդիրները</w:t>
      </w:r>
      <w:r w:rsidRPr="0049085D">
        <w:rPr>
          <w:rStyle w:val="A1"/>
          <w:rFonts w:ascii="Times New Roman" w:hAnsi="Times New Roman" w:cs="Times New Roman"/>
          <w:sz w:val="22"/>
          <w:lang w:val="ru-RU"/>
        </w:rPr>
        <w:t xml:space="preserve">, </w:t>
      </w:r>
      <w:r w:rsidRPr="0049085D">
        <w:rPr>
          <w:rFonts w:ascii="Times New Roman" w:eastAsiaTheme="minorHAnsi" w:hAnsi="Times New Roman"/>
          <w:lang w:val="ru-RU"/>
        </w:rPr>
        <w:t>–</w:t>
      </w:r>
      <w:r w:rsidRPr="0049085D">
        <w:rPr>
          <w:rFonts w:ascii="Times New Roman" w:eastAsiaTheme="minorHAnsi" w:hAnsi="Times New Roman"/>
        </w:rPr>
        <w:t>Եր</w:t>
      </w:r>
      <w:r w:rsidRPr="0049085D">
        <w:rPr>
          <w:rFonts w:ascii="Times New Roman" w:eastAsiaTheme="minorHAnsi" w:hAnsi="Times New Roman"/>
          <w:lang w:val="ru-RU"/>
        </w:rPr>
        <w:t>.</w:t>
      </w:r>
      <w:r w:rsidRPr="0049085D">
        <w:rPr>
          <w:rFonts w:ascii="Times New Roman" w:eastAsiaTheme="minorHAnsi" w:hAnsi="Times New Roman"/>
        </w:rPr>
        <w:t>։ԵՊՀ</w:t>
      </w:r>
      <w:r w:rsidR="005E773B" w:rsidRPr="0049085D">
        <w:rPr>
          <w:rFonts w:ascii="Times New Roman" w:eastAsiaTheme="minorHAnsi" w:hAnsi="Times New Roman"/>
        </w:rPr>
        <w:t xml:space="preserve"> </w:t>
      </w:r>
      <w:r w:rsidRPr="0049085D">
        <w:rPr>
          <w:rFonts w:ascii="Times New Roman" w:eastAsiaTheme="minorHAnsi" w:hAnsi="Times New Roman"/>
        </w:rPr>
        <w:t>հրատ., 2020.- 160 էջ։</w:t>
      </w:r>
    </w:p>
    <w:p w:rsidR="005874B2" w:rsidRPr="0049085D" w:rsidRDefault="005874B2" w:rsidP="007E1353">
      <w:pPr>
        <w:pStyle w:val="ListParagraph"/>
        <w:numPr>
          <w:ilvl w:val="0"/>
          <w:numId w:val="2"/>
        </w:numPr>
        <w:spacing w:after="0" w:line="360" w:lineRule="auto"/>
        <w:jc w:val="both"/>
        <w:rPr>
          <w:rFonts w:ascii="Times New Roman" w:hAnsi="Times New Roman"/>
          <w:color w:val="000000" w:themeColor="text1"/>
        </w:rPr>
      </w:pPr>
      <w:r w:rsidRPr="0049085D">
        <w:rPr>
          <w:rFonts w:ascii="Times New Roman" w:hAnsi="Times New Roman"/>
          <w:color w:val="000000" w:themeColor="text1"/>
        </w:rPr>
        <w:t>Ka Ho Mok</w:t>
      </w:r>
      <w:r w:rsidR="0049085D" w:rsidRPr="0049085D">
        <w:rPr>
          <w:rFonts w:ascii="Times New Roman" w:hAnsi="Times New Roman"/>
          <w:color w:val="000000" w:themeColor="text1"/>
        </w:rPr>
        <w:t xml:space="preserve"> </w:t>
      </w:r>
      <w:r w:rsidRPr="0049085D">
        <w:rPr>
          <w:rFonts w:ascii="Times New Roman" w:hAnsi="Times New Roman"/>
          <w:color w:val="000000" w:themeColor="text1"/>
        </w:rPr>
        <w:t xml:space="preserve">&amp; Dennis Leung </w:t>
      </w:r>
      <w:r w:rsidR="0049085D" w:rsidRPr="0049085D">
        <w:rPr>
          <w:rFonts w:ascii="Times New Roman" w:hAnsi="Times New Roman"/>
          <w:color w:val="000000" w:themeColor="text1"/>
        </w:rPr>
        <w:t xml:space="preserve"> </w:t>
      </w:r>
      <w:r w:rsidRPr="0049085D">
        <w:rPr>
          <w:rFonts w:ascii="Times New Roman" w:hAnsi="Times New Roman"/>
          <w:color w:val="000000" w:themeColor="text1"/>
        </w:rPr>
        <w:t>(2012) Digitalisation, educational and social development in Greater China, Globalisation, Societies and Education, 10:3, 271-294, DOI: 10.1080/14767724.2012.710118;</w:t>
      </w:r>
    </w:p>
    <w:p w:rsidR="00A607EC" w:rsidRPr="0049085D" w:rsidRDefault="00A607EC" w:rsidP="007E1353">
      <w:pPr>
        <w:pStyle w:val="ListParagraph"/>
        <w:numPr>
          <w:ilvl w:val="0"/>
          <w:numId w:val="2"/>
        </w:numPr>
        <w:spacing w:after="0" w:line="360" w:lineRule="auto"/>
        <w:jc w:val="both"/>
        <w:rPr>
          <w:rFonts w:ascii="Times New Roman" w:hAnsi="Times New Roman"/>
          <w:color w:val="000000" w:themeColor="text1"/>
        </w:rPr>
      </w:pPr>
      <w:r w:rsidRPr="0049085D">
        <w:rPr>
          <w:rFonts w:ascii="Times New Roman" w:hAnsi="Times New Roman"/>
          <w:lang w:val="ru-RU"/>
        </w:rPr>
        <w:t xml:space="preserve">Воронина Т.В., Состояние и стратегии развития цифровой экономики стран ЕАЭС // Ученые записки Крымского федерального университета имени В.И. Вернадского. </w:t>
      </w:r>
      <w:r w:rsidRPr="0049085D">
        <w:rPr>
          <w:rFonts w:ascii="Times New Roman" w:hAnsi="Times New Roman"/>
        </w:rPr>
        <w:t>Экономика и управление, 2018. Т. 4 (70). № 4. с. 36‒45.</w:t>
      </w:r>
    </w:p>
    <w:p w:rsidR="007E2DB2" w:rsidRPr="007E2DB2" w:rsidRDefault="007E2DB2" w:rsidP="007E1353">
      <w:pPr>
        <w:spacing w:line="360" w:lineRule="auto"/>
        <w:ind w:left="360"/>
        <w:jc w:val="both"/>
        <w:rPr>
          <w:rFonts w:ascii="Times New Roman" w:hAnsi="Times New Roman"/>
          <w:b/>
          <w:color w:val="000000" w:themeColor="text1"/>
          <w:lang w:val="ru-RU"/>
        </w:rPr>
      </w:pPr>
    </w:p>
    <w:sectPr w:rsidR="007E2DB2" w:rsidRPr="007E2DB2" w:rsidSect="006E089D">
      <w:pgSz w:w="12240" w:h="15840"/>
      <w:pgMar w:top="2211" w:right="1985" w:bottom="2325" w:left="147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21E6" w:rsidRDefault="00D321E6" w:rsidP="00E25662">
      <w:pPr>
        <w:spacing w:after="0" w:line="240" w:lineRule="auto"/>
      </w:pPr>
      <w:r>
        <w:separator/>
      </w:r>
    </w:p>
  </w:endnote>
  <w:endnote w:type="continuationSeparator" w:id="1">
    <w:p w:rsidR="00D321E6" w:rsidRDefault="00D321E6" w:rsidP="00E2566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ylfaen">
    <w:panose1 w:val="010A0502050306030303"/>
    <w:charset w:val="00"/>
    <w:family w:val="roman"/>
    <w:pitch w:val="variable"/>
    <w:sig w:usb0="04000687" w:usb1="00000000" w:usb2="00000000" w:usb3="00000000" w:csb0="0000009F" w:csb1="00000000"/>
  </w:font>
  <w:font w:name="TimesNewRomanPS-BoldMT">
    <w:altName w:val="MS Mincho"/>
    <w:panose1 w:val="00000000000000000000"/>
    <w:charset w:val="80"/>
    <w:family w:val="auto"/>
    <w:notTrueType/>
    <w:pitch w:val="default"/>
    <w:sig w:usb0="00000203" w:usb1="08070000" w:usb2="00000010" w:usb3="00000000" w:csb0="00020005" w:csb1="00000000"/>
  </w:font>
  <w:font w:name="PragmaticaBook-Reg">
    <w:altName w:val="MS Gothic"/>
    <w:panose1 w:val="00000000000000000000"/>
    <w:charset w:val="80"/>
    <w:family w:val="swiss"/>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Sylfaen,Bold">
    <w:altName w:val="MS Mincho"/>
    <w:panose1 w:val="00000000000000000000"/>
    <w:charset w:val="80"/>
    <w:family w:val="auto"/>
    <w:notTrueType/>
    <w:pitch w:val="default"/>
    <w:sig w:usb0="00000000" w:usb1="08070000" w:usb2="00000010" w:usb3="00000000" w:csb0="00020000" w:csb1="00000000"/>
  </w:font>
  <w:font w:name="CIDFont+F1">
    <w:altName w:val="Microsoft JhengHei"/>
    <w:panose1 w:val="00000000000000000000"/>
    <w:charset w:val="88"/>
    <w:family w:val="auto"/>
    <w:notTrueType/>
    <w:pitch w:val="default"/>
    <w:sig w:usb0="00000000"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21E6" w:rsidRDefault="00D321E6" w:rsidP="00E25662">
      <w:pPr>
        <w:spacing w:after="0" w:line="240" w:lineRule="auto"/>
      </w:pPr>
      <w:r>
        <w:separator/>
      </w:r>
    </w:p>
  </w:footnote>
  <w:footnote w:type="continuationSeparator" w:id="1">
    <w:p w:rsidR="00D321E6" w:rsidRDefault="00D321E6" w:rsidP="00E25662">
      <w:pPr>
        <w:spacing w:after="0" w:line="240" w:lineRule="auto"/>
      </w:pPr>
      <w:r>
        <w:continuationSeparator/>
      </w:r>
    </w:p>
  </w:footnote>
  <w:footnote w:id="2">
    <w:p w:rsidR="00E25662" w:rsidRPr="008F1078" w:rsidRDefault="00E25662" w:rsidP="008F1078">
      <w:pPr>
        <w:pStyle w:val="FootnoteText"/>
        <w:jc w:val="both"/>
        <w:rPr>
          <w:rFonts w:ascii="Times New Roman" w:hAnsi="Times New Roman"/>
          <w:lang w:val="ru-RU"/>
        </w:rPr>
      </w:pPr>
      <w:r w:rsidRPr="008F1078">
        <w:rPr>
          <w:rStyle w:val="FootnoteReference"/>
          <w:rFonts w:ascii="Times New Roman" w:hAnsi="Times New Roman"/>
        </w:rPr>
        <w:footnoteRef/>
      </w:r>
      <w:r w:rsidRPr="008F1078">
        <w:rPr>
          <w:rFonts w:ascii="Times New Roman" w:hAnsi="Times New Roman"/>
          <w:lang w:val="ru-RU"/>
        </w:rPr>
        <w:t xml:space="preserve"> Арутюнян Геворг</w:t>
      </w:r>
      <w:r w:rsidR="005F4ED7">
        <w:rPr>
          <w:rFonts w:ascii="Times New Roman" w:hAnsi="Times New Roman"/>
        </w:rPr>
        <w:t xml:space="preserve"> </w:t>
      </w:r>
      <w:r w:rsidRPr="008F1078">
        <w:rPr>
          <w:rFonts w:ascii="Times New Roman" w:hAnsi="Times New Roman"/>
          <w:lang w:val="ru-RU"/>
        </w:rPr>
        <w:t xml:space="preserve">Арамович, к.э.н., старший научный сотрудник, Институт экономики им. М. Котаняна, НАН РА  ( 0015, Республика Армения, г. Ереван, ул. ГригораЛусаворича, стр. 15, </w:t>
      </w:r>
      <w:r w:rsidRPr="008F1078">
        <w:rPr>
          <w:rFonts w:ascii="Times New Roman" w:hAnsi="Times New Roman"/>
        </w:rPr>
        <w:t>E</w:t>
      </w:r>
      <w:r w:rsidRPr="008F1078">
        <w:rPr>
          <w:rFonts w:ascii="Times New Roman" w:hAnsi="Times New Roman"/>
          <w:lang w:val="ru-RU"/>
        </w:rPr>
        <w:t>-</w:t>
      </w:r>
      <w:r w:rsidRPr="008F1078">
        <w:rPr>
          <w:rFonts w:ascii="Times New Roman" w:hAnsi="Times New Roman"/>
        </w:rPr>
        <w:t>mail</w:t>
      </w:r>
      <w:r w:rsidRPr="008F1078">
        <w:rPr>
          <w:rFonts w:ascii="Times New Roman" w:hAnsi="Times New Roman"/>
          <w:lang w:val="ru-RU"/>
        </w:rPr>
        <w:t>:</w:t>
      </w:r>
      <w:r w:rsidRPr="008F1078">
        <w:rPr>
          <w:rFonts w:ascii="Times New Roman" w:hAnsi="Times New Roman"/>
        </w:rPr>
        <w:t>georgeharutyunyan</w:t>
      </w:r>
      <w:r w:rsidRPr="008F1078">
        <w:rPr>
          <w:rFonts w:ascii="Times New Roman" w:hAnsi="Times New Roman"/>
          <w:lang w:val="ru-RU"/>
        </w:rPr>
        <w:t>@</w:t>
      </w:r>
      <w:r w:rsidRPr="008F1078">
        <w:rPr>
          <w:rFonts w:ascii="Times New Roman" w:hAnsi="Times New Roman"/>
        </w:rPr>
        <w:t>mail</w:t>
      </w:r>
      <w:r w:rsidRPr="008F1078">
        <w:rPr>
          <w:rFonts w:ascii="Times New Roman" w:hAnsi="Times New Roman"/>
          <w:lang w:val="ru-RU"/>
        </w:rPr>
        <w:t>.</w:t>
      </w:r>
      <w:r w:rsidRPr="008F1078">
        <w:rPr>
          <w:rFonts w:ascii="Times New Roman" w:hAnsi="Times New Roman"/>
        </w:rPr>
        <w:t>ru</w:t>
      </w:r>
      <w:r w:rsidRPr="008F1078">
        <w:rPr>
          <w:rFonts w:ascii="Times New Roman" w:hAnsi="Times New Roman"/>
          <w:lang w:val="ru-RU"/>
        </w:rPr>
        <w:t>)</w:t>
      </w:r>
    </w:p>
  </w:footnote>
  <w:footnote w:id="3">
    <w:p w:rsidR="00E25662" w:rsidRPr="00E25662" w:rsidRDefault="00E25662" w:rsidP="008F1078">
      <w:pPr>
        <w:pStyle w:val="FootnoteText"/>
        <w:jc w:val="both"/>
        <w:rPr>
          <w:lang w:val="ru-RU"/>
        </w:rPr>
      </w:pPr>
      <w:r w:rsidRPr="008F1078">
        <w:rPr>
          <w:rStyle w:val="FootnoteReference"/>
          <w:rFonts w:ascii="Times New Roman" w:hAnsi="Times New Roman"/>
        </w:rPr>
        <w:footnoteRef/>
      </w:r>
      <w:r w:rsidRPr="008F1078">
        <w:rPr>
          <w:rFonts w:ascii="Times New Roman" w:hAnsi="Times New Roman"/>
          <w:lang w:val="ru-RU"/>
        </w:rPr>
        <w:t xml:space="preserve"> Исследование выполнено при финансовой поддержке Комитета по науке РА в рамках научного проекта </w:t>
      </w:r>
      <w:r w:rsidRPr="008F1078">
        <w:rPr>
          <w:rFonts w:ascii="Times New Roman" w:hAnsi="Times New Roman"/>
        </w:rPr>
        <w:t>N</w:t>
      </w:r>
      <w:r w:rsidRPr="008F1078">
        <w:rPr>
          <w:rFonts w:ascii="Times New Roman" w:hAnsi="Times New Roman"/>
          <w:lang w:val="ru-RU"/>
        </w:rPr>
        <w:t xml:space="preserve"> 21</w:t>
      </w:r>
      <w:r w:rsidRPr="008F1078">
        <w:rPr>
          <w:rFonts w:ascii="Times New Roman" w:hAnsi="Times New Roman"/>
        </w:rPr>
        <w:t>T</w:t>
      </w:r>
      <w:r w:rsidRPr="008F1078">
        <w:rPr>
          <w:rFonts w:ascii="Times New Roman" w:hAnsi="Times New Roman"/>
          <w:lang w:val="ru-RU"/>
        </w:rPr>
        <w:t>-5</w:t>
      </w:r>
      <w:r w:rsidRPr="008F1078">
        <w:rPr>
          <w:rFonts w:ascii="Times New Roman" w:hAnsi="Times New Roman"/>
        </w:rPr>
        <w:t>B</w:t>
      </w:r>
      <w:r w:rsidRPr="008F1078">
        <w:rPr>
          <w:rFonts w:ascii="Times New Roman" w:hAnsi="Times New Roman"/>
          <w:lang w:val="ru-RU"/>
        </w:rPr>
        <w:t>234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A549A"/>
    <w:multiLevelType w:val="hybridMultilevel"/>
    <w:tmpl w:val="153CEB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C2620C"/>
    <w:multiLevelType w:val="hybridMultilevel"/>
    <w:tmpl w:val="153CEB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500B6D"/>
    <w:multiLevelType w:val="multilevel"/>
    <w:tmpl w:val="847C1B6A"/>
    <w:lvl w:ilvl="0">
      <w:start w:val="1"/>
      <w:numFmt w:val="decimal"/>
      <w:lvlText w:val="%1."/>
      <w:lvlJc w:val="left"/>
      <w:pPr>
        <w:ind w:left="720" w:hanging="360"/>
      </w:pPr>
    </w:lvl>
    <w:lvl w:ilvl="1">
      <w:start w:val="1"/>
      <w:numFmt w:val="decimal"/>
      <w:isLgl/>
      <w:lvlText w:val="%1.%2."/>
      <w:lvlJc w:val="left"/>
      <w:pPr>
        <w:ind w:left="1211"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3">
    <w:nsid w:val="108B4A96"/>
    <w:multiLevelType w:val="hybridMultilevel"/>
    <w:tmpl w:val="3FBA1FE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76F2451"/>
    <w:multiLevelType w:val="hybridMultilevel"/>
    <w:tmpl w:val="CC6A88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FD9015A"/>
    <w:multiLevelType w:val="hybridMultilevel"/>
    <w:tmpl w:val="DC58B6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66938EF"/>
    <w:multiLevelType w:val="hybridMultilevel"/>
    <w:tmpl w:val="153CEBB8"/>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
    <w:nsid w:val="26A96734"/>
    <w:multiLevelType w:val="hybridMultilevel"/>
    <w:tmpl w:val="240C2EA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3D1F06B0"/>
    <w:multiLevelType w:val="hybridMultilevel"/>
    <w:tmpl w:val="6BCCE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E340143"/>
    <w:multiLevelType w:val="hybridMultilevel"/>
    <w:tmpl w:val="153CEB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E625A41"/>
    <w:multiLevelType w:val="hybridMultilevel"/>
    <w:tmpl w:val="5C26A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F8003E8"/>
    <w:multiLevelType w:val="hybridMultilevel"/>
    <w:tmpl w:val="FA6CA8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0445A77"/>
    <w:multiLevelType w:val="hybridMultilevel"/>
    <w:tmpl w:val="44DAD4E2"/>
    <w:lvl w:ilvl="0" w:tplc="0409000F">
      <w:start w:val="1"/>
      <w:numFmt w:val="decimal"/>
      <w:lvlText w:val="%1."/>
      <w:lvlJc w:val="left"/>
      <w:pPr>
        <w:ind w:left="720" w:hanging="360"/>
      </w:pPr>
    </w:lvl>
    <w:lvl w:ilvl="1" w:tplc="6472F77C">
      <w:start w:val="1"/>
      <w:numFmt w:val="decimal"/>
      <w:lvlText w:val="%2."/>
      <w:lvlJc w:val="left"/>
      <w:pPr>
        <w:ind w:left="945" w:hanging="94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1293C9A"/>
    <w:multiLevelType w:val="hybridMultilevel"/>
    <w:tmpl w:val="45F68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AF85750"/>
    <w:multiLevelType w:val="hybridMultilevel"/>
    <w:tmpl w:val="153CEB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6"/>
  </w:num>
  <w:num w:numId="3">
    <w:abstractNumId w:val="5"/>
  </w:num>
  <w:num w:numId="4">
    <w:abstractNumId w:val="9"/>
  </w:num>
  <w:num w:numId="5">
    <w:abstractNumId w:val="0"/>
  </w:num>
  <w:num w:numId="6">
    <w:abstractNumId w:val="14"/>
  </w:num>
  <w:num w:numId="7">
    <w:abstractNumId w:val="1"/>
  </w:num>
  <w:num w:numId="8">
    <w:abstractNumId w:val="12"/>
  </w:num>
  <w:num w:numId="9">
    <w:abstractNumId w:val="8"/>
  </w:num>
  <w:num w:numId="10">
    <w:abstractNumId w:val="13"/>
  </w:num>
  <w:num w:numId="11">
    <w:abstractNumId w:val="4"/>
  </w:num>
  <w:num w:numId="12">
    <w:abstractNumId w:val="3"/>
  </w:num>
  <w:num w:numId="13">
    <w:abstractNumId w:val="7"/>
  </w:num>
  <w:num w:numId="14">
    <w:abstractNumId w:val="2"/>
  </w:num>
  <w:num w:numId="15">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endnote w:id="0"/>
    <w:endnote w:id="1"/>
  </w:endnotePr>
  <w:compat/>
  <w:rsids>
    <w:rsidRoot w:val="00891FBC"/>
    <w:rsid w:val="00091E28"/>
    <w:rsid w:val="000E35E1"/>
    <w:rsid w:val="0018180D"/>
    <w:rsid w:val="002A7B7D"/>
    <w:rsid w:val="00347738"/>
    <w:rsid w:val="00396F0D"/>
    <w:rsid w:val="004005D9"/>
    <w:rsid w:val="004031C6"/>
    <w:rsid w:val="0047220F"/>
    <w:rsid w:val="00475115"/>
    <w:rsid w:val="0049085D"/>
    <w:rsid w:val="004C5216"/>
    <w:rsid w:val="004D5E87"/>
    <w:rsid w:val="005239D6"/>
    <w:rsid w:val="00531090"/>
    <w:rsid w:val="0058696F"/>
    <w:rsid w:val="005874B2"/>
    <w:rsid w:val="005E773B"/>
    <w:rsid w:val="005F4ED7"/>
    <w:rsid w:val="0062665A"/>
    <w:rsid w:val="006438FF"/>
    <w:rsid w:val="00675438"/>
    <w:rsid w:val="006810B9"/>
    <w:rsid w:val="006B4E17"/>
    <w:rsid w:val="006E089D"/>
    <w:rsid w:val="00746D04"/>
    <w:rsid w:val="00784690"/>
    <w:rsid w:val="007B10C4"/>
    <w:rsid w:val="007C71BE"/>
    <w:rsid w:val="007D77FD"/>
    <w:rsid w:val="007E0341"/>
    <w:rsid w:val="007E1353"/>
    <w:rsid w:val="007E2DB2"/>
    <w:rsid w:val="007F7937"/>
    <w:rsid w:val="00891FBC"/>
    <w:rsid w:val="008A33ED"/>
    <w:rsid w:val="008B5ED6"/>
    <w:rsid w:val="008F1078"/>
    <w:rsid w:val="009C298D"/>
    <w:rsid w:val="00A607EC"/>
    <w:rsid w:val="00AE0D1E"/>
    <w:rsid w:val="00B01C45"/>
    <w:rsid w:val="00B55586"/>
    <w:rsid w:val="00B575AF"/>
    <w:rsid w:val="00BC74B9"/>
    <w:rsid w:val="00C32B46"/>
    <w:rsid w:val="00C35B1A"/>
    <w:rsid w:val="00C8747B"/>
    <w:rsid w:val="00D321E6"/>
    <w:rsid w:val="00D551C4"/>
    <w:rsid w:val="00E25662"/>
    <w:rsid w:val="00E6003D"/>
    <w:rsid w:val="00EB759E"/>
    <w:rsid w:val="00EE08D6"/>
    <w:rsid w:val="00F02B96"/>
    <w:rsid w:val="00F03D09"/>
    <w:rsid w:val="00F42720"/>
    <w:rsid w:val="00F467DD"/>
    <w:rsid w:val="00F81AA9"/>
    <w:rsid w:val="00FF3EE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11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5E87"/>
    <w:pPr>
      <w:ind w:left="720"/>
      <w:contextualSpacing/>
    </w:pPr>
  </w:style>
  <w:style w:type="paragraph" w:customStyle="1" w:styleId="Default">
    <w:name w:val="Default"/>
    <w:rsid w:val="008A33ED"/>
    <w:pPr>
      <w:autoSpaceDE w:val="0"/>
      <w:autoSpaceDN w:val="0"/>
      <w:adjustRightInd w:val="0"/>
      <w:spacing w:after="0" w:line="240" w:lineRule="auto"/>
    </w:pPr>
    <w:rPr>
      <w:rFonts w:ascii="Sylfaen" w:hAnsi="Sylfaen" w:cs="Sylfaen"/>
      <w:color w:val="000000"/>
      <w:sz w:val="24"/>
      <w:szCs w:val="24"/>
    </w:rPr>
  </w:style>
  <w:style w:type="character" w:customStyle="1" w:styleId="A2">
    <w:name w:val="A2"/>
    <w:uiPriority w:val="99"/>
    <w:rsid w:val="008A33ED"/>
    <w:rPr>
      <w:rFonts w:cs="Sylfaen"/>
      <w:color w:val="000000"/>
      <w:sz w:val="48"/>
      <w:szCs w:val="48"/>
    </w:rPr>
  </w:style>
  <w:style w:type="character" w:customStyle="1" w:styleId="A1">
    <w:name w:val="A1"/>
    <w:uiPriority w:val="99"/>
    <w:rsid w:val="008A33ED"/>
    <w:rPr>
      <w:rFonts w:cs="Sylfaen"/>
      <w:color w:val="000000"/>
      <w:sz w:val="28"/>
      <w:szCs w:val="28"/>
    </w:rPr>
  </w:style>
  <w:style w:type="paragraph" w:styleId="FootnoteText">
    <w:name w:val="footnote text"/>
    <w:basedOn w:val="Normal"/>
    <w:link w:val="FootnoteTextChar"/>
    <w:uiPriority w:val="99"/>
    <w:semiHidden/>
    <w:unhideWhenUsed/>
    <w:rsid w:val="00E256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5662"/>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E25662"/>
    <w:rPr>
      <w:vertAlign w:val="superscript"/>
    </w:rPr>
  </w:style>
  <w:style w:type="character" w:customStyle="1" w:styleId="q4iawc">
    <w:name w:val="q4iawc"/>
    <w:basedOn w:val="DefaultParagraphFont"/>
    <w:rsid w:val="0047220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11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6E97D4-4B6B-4A42-9267-6B8E06CC2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750</TotalTime>
  <Pages>5</Pages>
  <Words>1153</Words>
  <Characters>6578</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diakov.net</Company>
  <LinksUpToDate>false</LinksUpToDate>
  <CharactersWithSpaces>7716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Gevorg1</cp:lastModifiedBy>
  <cp:revision>57</cp:revision>
  <dcterms:created xsi:type="dcterms:W3CDTF">2021-07-29T08:01:00Z</dcterms:created>
  <dcterms:modified xsi:type="dcterms:W3CDTF">2022-05-10T19:27:00Z</dcterms:modified>
</cp:coreProperties>
</file>