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295A" w:rsidRPr="00BB42EE" w:rsidRDefault="001C5408" w:rsidP="0045295A">
      <w:pPr>
        <w:widowControl w:val="0"/>
        <w:shd w:val="clear" w:color="auto" w:fill="FFFFFF"/>
        <w:spacing w:after="0" w:line="365" w:lineRule="exact"/>
        <w:ind w:firstLine="425"/>
        <w:jc w:val="right"/>
        <w:outlineLvl w:val="0"/>
        <w:rPr>
          <w:rFonts w:ascii="Calibri Light" w:eastAsia="Calibri" w:hAnsi="Calibri Light" w:cs="Times New Roman"/>
          <w:b/>
          <w:bCs/>
          <w:caps/>
          <w:spacing w:val="-7"/>
          <w:sz w:val="24"/>
          <w:szCs w:val="24"/>
        </w:rPr>
      </w:pPr>
      <w:bookmarkStart w:id="0" w:name="_Toc76714064"/>
      <w:r>
        <w:rPr>
          <w:rFonts w:ascii="Times New Roman" w:eastAsia="Calibri" w:hAnsi="Times New Roman" w:cs="Times New Roman"/>
          <w:b/>
          <w:bCs/>
          <w:spacing w:val="-7"/>
          <w:sz w:val="24"/>
          <w:szCs w:val="31"/>
          <w:lang w:eastAsia="ru-RU"/>
        </w:rPr>
        <w:t>Конева А.А</w:t>
      </w:r>
      <w:r w:rsidR="0045295A" w:rsidRPr="00BB42EE">
        <w:rPr>
          <w:rFonts w:ascii="Times New Roman" w:eastAsia="Calibri" w:hAnsi="Times New Roman" w:cs="Times New Roman"/>
          <w:b/>
          <w:bCs/>
          <w:spacing w:val="-7"/>
          <w:sz w:val="24"/>
          <w:szCs w:val="31"/>
          <w:lang w:eastAsia="ru-RU"/>
        </w:rPr>
        <w:t>.</w:t>
      </w:r>
      <w:r w:rsidR="0045295A" w:rsidRPr="00BB42EE">
        <w:rPr>
          <w:rFonts w:ascii="Calibri Light" w:eastAsia="Calibri" w:hAnsi="Calibri Light" w:cs="Times New Roman"/>
          <w:b/>
          <w:bCs/>
          <w:caps/>
          <w:spacing w:val="-7"/>
          <w:sz w:val="24"/>
          <w:szCs w:val="24"/>
          <w:vertAlign w:val="superscript"/>
        </w:rPr>
        <w:footnoteReference w:customMarkFollows="1" w:id="1"/>
        <w:t>1</w:t>
      </w:r>
      <w:bookmarkEnd w:id="0"/>
    </w:p>
    <w:p w:rsidR="0045295A" w:rsidRPr="00BB42EE" w:rsidRDefault="0045295A" w:rsidP="0045295A">
      <w:pPr>
        <w:spacing w:after="0" w:line="252" w:lineRule="auto"/>
        <w:ind w:firstLine="425"/>
        <w:jc w:val="right"/>
        <w:rPr>
          <w:rFonts w:ascii="Times New Roman" w:eastAsia="Calibri" w:hAnsi="Times New Roman" w:cs="Times New Roman"/>
          <w:b/>
          <w:sz w:val="24"/>
        </w:rPr>
      </w:pPr>
    </w:p>
    <w:p w:rsidR="0045295A" w:rsidRPr="0045295A" w:rsidRDefault="001C5408" w:rsidP="0045295A">
      <w:pPr>
        <w:keepNext/>
        <w:keepLines/>
        <w:spacing w:after="0" w:line="360" w:lineRule="auto"/>
        <w:ind w:firstLine="425"/>
        <w:jc w:val="center"/>
        <w:outlineLvl w:val="0"/>
        <w:rPr>
          <w:rFonts w:ascii="Times New Roman" w:eastAsia="Times New Roman" w:hAnsi="Times New Roman" w:cs="Times New Roman"/>
          <w:b/>
          <w:snapToGrid w:val="0"/>
          <w:color w:val="000000"/>
          <w:sz w:val="24"/>
          <w:szCs w:val="32"/>
          <w:lang w:eastAsia="ru-RU"/>
        </w:rPr>
      </w:pPr>
      <w:r>
        <w:rPr>
          <w:rFonts w:ascii="Times New Roman" w:eastAsia="Times New Roman" w:hAnsi="Times New Roman" w:cs="Times New Roman"/>
          <w:b/>
          <w:snapToGrid w:val="0"/>
          <w:color w:val="000000"/>
          <w:sz w:val="24"/>
          <w:szCs w:val="32"/>
          <w:lang w:eastAsia="ru-RU"/>
        </w:rPr>
        <w:t>С</w:t>
      </w:r>
      <w:r w:rsidR="0045295A" w:rsidRPr="0045295A">
        <w:rPr>
          <w:rFonts w:ascii="Times New Roman" w:eastAsia="Times New Roman" w:hAnsi="Times New Roman" w:cs="Times New Roman"/>
          <w:b/>
          <w:snapToGrid w:val="0"/>
          <w:color w:val="000000"/>
          <w:sz w:val="24"/>
          <w:szCs w:val="32"/>
          <w:lang w:eastAsia="ru-RU"/>
        </w:rPr>
        <w:t>тимулировани</w:t>
      </w:r>
      <w:r>
        <w:rPr>
          <w:rFonts w:ascii="Times New Roman" w:eastAsia="Times New Roman" w:hAnsi="Times New Roman" w:cs="Times New Roman"/>
          <w:b/>
          <w:snapToGrid w:val="0"/>
          <w:color w:val="000000"/>
          <w:sz w:val="24"/>
          <w:szCs w:val="32"/>
          <w:lang w:eastAsia="ru-RU"/>
        </w:rPr>
        <w:t>е</w:t>
      </w:r>
      <w:r w:rsidR="0045295A" w:rsidRPr="0045295A">
        <w:rPr>
          <w:rFonts w:ascii="Times New Roman" w:eastAsia="Times New Roman" w:hAnsi="Times New Roman" w:cs="Times New Roman"/>
          <w:b/>
          <w:snapToGrid w:val="0"/>
          <w:color w:val="000000"/>
          <w:sz w:val="24"/>
          <w:szCs w:val="32"/>
          <w:lang w:eastAsia="ru-RU"/>
        </w:rPr>
        <w:t xml:space="preserve"> инновационной де</w:t>
      </w:r>
      <w:r>
        <w:rPr>
          <w:rFonts w:ascii="Times New Roman" w:eastAsia="Times New Roman" w:hAnsi="Times New Roman" w:cs="Times New Roman"/>
          <w:b/>
          <w:snapToGrid w:val="0"/>
          <w:color w:val="000000"/>
          <w:sz w:val="24"/>
          <w:szCs w:val="32"/>
          <w:lang w:eastAsia="ru-RU"/>
        </w:rPr>
        <w:t>ятельности малых предприятий в В</w:t>
      </w:r>
      <w:r w:rsidR="0045295A" w:rsidRPr="0045295A">
        <w:rPr>
          <w:rFonts w:ascii="Times New Roman" w:eastAsia="Times New Roman" w:hAnsi="Times New Roman" w:cs="Times New Roman"/>
          <w:b/>
          <w:snapToGrid w:val="0"/>
          <w:color w:val="000000"/>
          <w:sz w:val="24"/>
          <w:szCs w:val="32"/>
          <w:lang w:eastAsia="ru-RU"/>
        </w:rPr>
        <w:t>ологодской области</w:t>
      </w:r>
    </w:p>
    <w:p w:rsidR="0045295A" w:rsidRPr="00BB42EE" w:rsidRDefault="0045295A" w:rsidP="0045295A">
      <w:pPr>
        <w:spacing w:after="0" w:line="240" w:lineRule="auto"/>
        <w:ind w:firstLine="425"/>
        <w:jc w:val="center"/>
        <w:rPr>
          <w:rFonts w:ascii="Times New Roman" w:eastAsia="Calibri" w:hAnsi="Times New Roman" w:cs="Times New Roman"/>
          <w:b/>
          <w:color w:val="231F20"/>
          <w:sz w:val="24"/>
          <w:szCs w:val="24"/>
        </w:rPr>
      </w:pPr>
    </w:p>
    <w:p w:rsidR="00422746" w:rsidRPr="00422746" w:rsidRDefault="0045295A" w:rsidP="00422746">
      <w:pPr>
        <w:spacing w:after="0" w:line="247" w:lineRule="auto"/>
        <w:ind w:firstLine="425"/>
        <w:jc w:val="both"/>
        <w:rPr>
          <w:rFonts w:ascii="Times New Roman" w:eastAsia="Calibri" w:hAnsi="Times New Roman" w:cs="Times New Roman"/>
          <w:bCs/>
          <w:i/>
          <w:iCs/>
        </w:rPr>
      </w:pPr>
      <w:r w:rsidRPr="00BB42EE">
        <w:rPr>
          <w:rFonts w:ascii="Times New Roman" w:eastAsia="Calibri" w:hAnsi="Times New Roman" w:cs="Times New Roman"/>
          <w:i/>
        </w:rPr>
        <w:t xml:space="preserve">Аннотация: </w:t>
      </w:r>
      <w:r w:rsidR="00422746">
        <w:rPr>
          <w:rFonts w:ascii="Times New Roman" w:eastAsia="Calibri" w:hAnsi="Times New Roman" w:cs="Times New Roman"/>
          <w:i/>
        </w:rPr>
        <w:t>Р</w:t>
      </w:r>
      <w:r w:rsidR="00422746" w:rsidRPr="00422746">
        <w:rPr>
          <w:rFonts w:ascii="Times New Roman" w:eastAsia="Calibri" w:hAnsi="Times New Roman" w:cs="Times New Roman"/>
          <w:i/>
        </w:rPr>
        <w:t xml:space="preserve">ассмотрены теоретические методы и инструменты государственного стимулирования деятельности, проанализирована действующая система стимулирования инновационной деятельности </w:t>
      </w:r>
      <w:r w:rsidR="00422746">
        <w:rPr>
          <w:rFonts w:ascii="Times New Roman" w:eastAsia="Calibri" w:hAnsi="Times New Roman" w:cs="Times New Roman"/>
          <w:i/>
        </w:rPr>
        <w:t>малых предприятий</w:t>
      </w:r>
      <w:r w:rsidR="00422746" w:rsidRPr="00422746">
        <w:rPr>
          <w:rFonts w:ascii="Times New Roman" w:eastAsia="Calibri" w:hAnsi="Times New Roman" w:cs="Times New Roman"/>
          <w:i/>
        </w:rPr>
        <w:t xml:space="preserve"> в Вологодской области. В результате исследования сформированы предложения по совершенствованию инструментов стимулирования инновационной деятельности малых предприятий.</w:t>
      </w:r>
    </w:p>
    <w:p w:rsidR="0045295A" w:rsidRPr="00BB42EE" w:rsidRDefault="0045295A" w:rsidP="0045295A">
      <w:pPr>
        <w:spacing w:after="0" w:line="247" w:lineRule="auto"/>
        <w:ind w:firstLine="425"/>
        <w:jc w:val="both"/>
        <w:rPr>
          <w:rFonts w:ascii="Times New Roman" w:eastAsia="Calibri" w:hAnsi="Times New Roman" w:cs="Times New Roman"/>
          <w:i/>
        </w:rPr>
      </w:pPr>
      <w:r w:rsidRPr="00BB42EE">
        <w:rPr>
          <w:rFonts w:ascii="Times New Roman" w:eastAsia="Calibri" w:hAnsi="Times New Roman" w:cs="Times New Roman"/>
          <w:i/>
        </w:rPr>
        <w:t xml:space="preserve">Ключевые слова: </w:t>
      </w:r>
      <w:r w:rsidR="00422746">
        <w:rPr>
          <w:rFonts w:ascii="Times New Roman" w:eastAsia="Calibri" w:hAnsi="Times New Roman" w:cs="Times New Roman"/>
          <w:i/>
        </w:rPr>
        <w:t>малое предпринимательство, инновационная деятельность, регион, инновации, методы, инструменты, Вологодская область</w:t>
      </w:r>
    </w:p>
    <w:p w:rsidR="00422746" w:rsidRDefault="00422746" w:rsidP="0045295A">
      <w:pPr>
        <w:spacing w:after="0" w:line="252" w:lineRule="auto"/>
        <w:ind w:firstLine="425"/>
        <w:jc w:val="both"/>
        <w:rPr>
          <w:rFonts w:ascii="Times New Roman" w:eastAsia="Calibri" w:hAnsi="Times New Roman" w:cs="Times New Roman"/>
        </w:rPr>
      </w:pPr>
    </w:p>
    <w:p w:rsidR="00422746" w:rsidRDefault="00422746" w:rsidP="0045295A">
      <w:pPr>
        <w:spacing w:after="0" w:line="252" w:lineRule="auto"/>
        <w:ind w:firstLine="425"/>
        <w:jc w:val="both"/>
        <w:rPr>
          <w:rFonts w:ascii="Times New Roman" w:eastAsia="Calibri" w:hAnsi="Times New Roman" w:cs="Times New Roman"/>
        </w:rPr>
      </w:pPr>
    </w:p>
    <w:p w:rsidR="0045295A" w:rsidRPr="0045295A" w:rsidRDefault="0045295A" w:rsidP="0045295A">
      <w:pPr>
        <w:spacing w:after="0" w:line="252" w:lineRule="auto"/>
        <w:ind w:firstLine="425"/>
        <w:jc w:val="both"/>
        <w:rPr>
          <w:rFonts w:ascii="Times New Roman" w:eastAsia="Calibri" w:hAnsi="Times New Roman" w:cs="Times New Roman"/>
          <w:bCs/>
          <w:iCs/>
        </w:rPr>
      </w:pPr>
      <w:r w:rsidRPr="0045295A">
        <w:rPr>
          <w:rFonts w:ascii="Times New Roman" w:eastAsia="Calibri" w:hAnsi="Times New Roman" w:cs="Times New Roman"/>
          <w:bCs/>
          <w:iCs/>
        </w:rPr>
        <w:t>В последние годы уделяется значительное внимание научно-технологическому развитию экономики Российской Федерации. На государственном уровне этому отводится стратегически значимая роль, что подтверждает и реализуемый до 2024 г.</w:t>
      </w:r>
      <w:r w:rsidR="00C470F6">
        <w:rPr>
          <w:rFonts w:ascii="Times New Roman" w:eastAsia="Calibri" w:hAnsi="Times New Roman" w:cs="Times New Roman"/>
          <w:bCs/>
          <w:iCs/>
        </w:rPr>
        <w:t xml:space="preserve"> национальный проект «Наука»</w:t>
      </w:r>
      <w:r w:rsidRPr="0045295A">
        <w:rPr>
          <w:rFonts w:ascii="Times New Roman" w:eastAsia="Calibri" w:hAnsi="Times New Roman" w:cs="Times New Roman"/>
          <w:bCs/>
          <w:iCs/>
        </w:rPr>
        <w:t>. Стратегия научно-технологического развития включает в себя меры, направленные на стимулирование перехода к стадии активной коммерциализации результатов интеллектуальной деятельности, которые должны обеспечить интенсивное развитие науки в России, внедрение результатов исследо</w:t>
      </w:r>
      <w:r>
        <w:rPr>
          <w:rFonts w:ascii="Times New Roman" w:eastAsia="Calibri" w:hAnsi="Times New Roman" w:cs="Times New Roman"/>
          <w:bCs/>
          <w:iCs/>
        </w:rPr>
        <w:t>ваний и разработок в экономику.</w:t>
      </w:r>
      <w:r w:rsidRPr="0045295A">
        <w:rPr>
          <w:rFonts w:ascii="Times New Roman" w:eastAsia="Calibri" w:hAnsi="Times New Roman" w:cs="Times New Roman"/>
          <w:bCs/>
          <w:iCs/>
        </w:rPr>
        <w:t xml:space="preserve"> Состояние технологического развития страны отражают данные об использовании объектов интеллектуальной собственности. По коэффициенту изобретательской активности (количество поданных заявок на выдачу патентов на изобретения на 10 тыс. человек населения) лидирует Республика Корея – 43,8, далее следуют Япония – 22,9; США – 18,1; Китай – 10,7, при этом для РФ характерна низкая изобретательская активность – 2,4 [</w:t>
      </w:r>
      <w:r w:rsidR="00C470F6">
        <w:rPr>
          <w:rFonts w:ascii="Times New Roman" w:eastAsia="Calibri" w:hAnsi="Times New Roman" w:cs="Times New Roman"/>
          <w:bCs/>
          <w:iCs/>
        </w:rPr>
        <w:t>1</w:t>
      </w:r>
      <w:r w:rsidRPr="0045295A">
        <w:rPr>
          <w:rFonts w:ascii="Times New Roman" w:eastAsia="Calibri" w:hAnsi="Times New Roman" w:cs="Times New Roman"/>
          <w:bCs/>
          <w:iCs/>
        </w:rPr>
        <w:t>]. Кроме того, в Глобальном инновационном рейтинге 2021 (ГИИ) в настоящее время Россия находится на 45-ом месте, что свидетельствует об низкой инновационной деятельности [</w:t>
      </w:r>
      <w:r w:rsidR="00C470F6">
        <w:rPr>
          <w:rFonts w:ascii="Times New Roman" w:eastAsia="Calibri" w:hAnsi="Times New Roman" w:cs="Times New Roman"/>
          <w:bCs/>
          <w:iCs/>
        </w:rPr>
        <w:t>2</w:t>
      </w:r>
      <w:r w:rsidRPr="0045295A">
        <w:rPr>
          <w:rFonts w:ascii="Times New Roman" w:eastAsia="Calibri" w:hAnsi="Times New Roman" w:cs="Times New Roman"/>
          <w:bCs/>
          <w:iCs/>
        </w:rPr>
        <w:t xml:space="preserve">]. Самой инновационной страной, согласно рейтингу, является Швейцария, за ней следуют Швеция, США, Великобритания, Республика Корея, а Китай на 12 месте. Так, в условиях трансформации науки и технологий, одним из стратегических приоритетов является научно-технологическое развитие, которое способно обеспечить разработку и внедрение инноваций, а также их быструю коммерциализацию. </w:t>
      </w:r>
    </w:p>
    <w:p w:rsidR="0045295A" w:rsidRPr="0045295A" w:rsidRDefault="0045295A" w:rsidP="0045295A">
      <w:pPr>
        <w:spacing w:after="0" w:line="252" w:lineRule="auto"/>
        <w:ind w:firstLine="425"/>
        <w:jc w:val="both"/>
        <w:rPr>
          <w:rFonts w:ascii="Times New Roman" w:eastAsia="Calibri" w:hAnsi="Times New Roman" w:cs="Times New Roman"/>
          <w:bCs/>
          <w:iCs/>
        </w:rPr>
      </w:pPr>
      <w:r w:rsidRPr="0045295A">
        <w:rPr>
          <w:rFonts w:ascii="Times New Roman" w:eastAsia="Calibri" w:hAnsi="Times New Roman" w:cs="Times New Roman"/>
          <w:bCs/>
          <w:iCs/>
        </w:rPr>
        <w:t>Исходя из мирового опыта, именно малое инновационное предпринимательство (МИП) активно реализует научно-исследовательские и опытно-конструкторские разработки.</w:t>
      </w:r>
      <w:r w:rsidRPr="0045295A">
        <w:rPr>
          <w:rFonts w:ascii="Times New Roman" w:eastAsia="Calibri" w:hAnsi="Times New Roman" w:cs="Times New Roman"/>
        </w:rPr>
        <w:t xml:space="preserve"> </w:t>
      </w:r>
      <w:r w:rsidRPr="0045295A">
        <w:rPr>
          <w:rFonts w:ascii="Times New Roman" w:eastAsia="Calibri" w:hAnsi="Times New Roman" w:cs="Times New Roman"/>
          <w:bCs/>
          <w:iCs/>
        </w:rPr>
        <w:t xml:space="preserve">Малое предпринимательство выступает связующим звеном между теоретическими разработками и коммерциализацией новой продукции. В 2021 г. на </w:t>
      </w:r>
      <w:proofErr w:type="spellStart"/>
      <w:r w:rsidRPr="0045295A">
        <w:rPr>
          <w:rFonts w:ascii="Times New Roman" w:eastAsia="Calibri" w:hAnsi="Times New Roman" w:cs="Times New Roman"/>
          <w:bCs/>
          <w:iCs/>
        </w:rPr>
        <w:t>Иннополисе</w:t>
      </w:r>
      <w:proofErr w:type="spellEnd"/>
      <w:r w:rsidRPr="0045295A">
        <w:rPr>
          <w:rFonts w:ascii="Times New Roman" w:eastAsia="Calibri" w:hAnsi="Times New Roman" w:cs="Times New Roman"/>
          <w:bCs/>
          <w:iCs/>
        </w:rPr>
        <w:t xml:space="preserve"> была представлена стратегия иннов</w:t>
      </w:r>
      <w:r w:rsidR="00C470F6">
        <w:rPr>
          <w:rFonts w:ascii="Times New Roman" w:eastAsia="Calibri" w:hAnsi="Times New Roman" w:cs="Times New Roman"/>
          <w:bCs/>
          <w:iCs/>
        </w:rPr>
        <w:t>ационного развития до 2030 г. [3</w:t>
      </w:r>
      <w:r w:rsidRPr="0045295A">
        <w:rPr>
          <w:rFonts w:ascii="Times New Roman" w:eastAsia="Calibri" w:hAnsi="Times New Roman" w:cs="Times New Roman"/>
          <w:bCs/>
          <w:iCs/>
        </w:rPr>
        <w:t xml:space="preserve">], в которой указано, что </w:t>
      </w:r>
      <w:proofErr w:type="spellStart"/>
      <w:r w:rsidRPr="0045295A">
        <w:rPr>
          <w:rFonts w:ascii="Times New Roman" w:eastAsia="Calibri" w:hAnsi="Times New Roman" w:cs="Times New Roman"/>
          <w:bCs/>
          <w:iCs/>
        </w:rPr>
        <w:t>стартапы</w:t>
      </w:r>
      <w:proofErr w:type="spellEnd"/>
      <w:r w:rsidRPr="0045295A">
        <w:rPr>
          <w:rFonts w:ascii="Times New Roman" w:eastAsia="Calibri" w:hAnsi="Times New Roman" w:cs="Times New Roman"/>
          <w:bCs/>
          <w:iCs/>
        </w:rPr>
        <w:t xml:space="preserve"> – наиболее динамичный элемент новой экономики, кроме того, до 80% новых рабочих мест в экономиках развитых стран ежегодно формируется компаниями моложе 5 лет. Странами-лидерами по количеству </w:t>
      </w:r>
      <w:proofErr w:type="spellStart"/>
      <w:r w:rsidRPr="0045295A">
        <w:rPr>
          <w:rFonts w:ascii="Times New Roman" w:eastAsia="Calibri" w:hAnsi="Times New Roman" w:cs="Times New Roman"/>
          <w:bCs/>
          <w:iCs/>
        </w:rPr>
        <w:t>стартапов</w:t>
      </w:r>
      <w:proofErr w:type="spellEnd"/>
      <w:r w:rsidRPr="0045295A">
        <w:rPr>
          <w:rFonts w:ascii="Times New Roman" w:eastAsia="Calibri" w:hAnsi="Times New Roman" w:cs="Times New Roman"/>
          <w:bCs/>
          <w:iCs/>
        </w:rPr>
        <w:t xml:space="preserve"> по состоянию на 2020 г. являются Швейцария – 1791 </w:t>
      </w:r>
      <w:proofErr w:type="spellStart"/>
      <w:r w:rsidRPr="0045295A">
        <w:rPr>
          <w:rFonts w:ascii="Times New Roman" w:eastAsia="Calibri" w:hAnsi="Times New Roman" w:cs="Times New Roman"/>
          <w:bCs/>
          <w:iCs/>
        </w:rPr>
        <w:t>стартапов</w:t>
      </w:r>
      <w:proofErr w:type="spellEnd"/>
      <w:r w:rsidRPr="0045295A">
        <w:rPr>
          <w:rFonts w:ascii="Times New Roman" w:eastAsia="Calibri" w:hAnsi="Times New Roman" w:cs="Times New Roman"/>
          <w:bCs/>
          <w:iCs/>
        </w:rPr>
        <w:t xml:space="preserve">/млн чел., Сингапур – 1393 </w:t>
      </w:r>
      <w:proofErr w:type="spellStart"/>
      <w:r w:rsidRPr="0045295A">
        <w:rPr>
          <w:rFonts w:ascii="Times New Roman" w:eastAsia="Calibri" w:hAnsi="Times New Roman" w:cs="Times New Roman"/>
          <w:bCs/>
          <w:iCs/>
        </w:rPr>
        <w:t>стартапов</w:t>
      </w:r>
      <w:proofErr w:type="spellEnd"/>
      <w:r w:rsidRPr="0045295A">
        <w:rPr>
          <w:rFonts w:ascii="Times New Roman" w:eastAsia="Calibri" w:hAnsi="Times New Roman" w:cs="Times New Roman"/>
          <w:bCs/>
          <w:iCs/>
        </w:rPr>
        <w:t xml:space="preserve">/млн чел., США – 1211 </w:t>
      </w:r>
      <w:proofErr w:type="spellStart"/>
      <w:r w:rsidRPr="0045295A">
        <w:rPr>
          <w:rFonts w:ascii="Times New Roman" w:eastAsia="Calibri" w:hAnsi="Times New Roman" w:cs="Times New Roman"/>
          <w:bCs/>
          <w:iCs/>
        </w:rPr>
        <w:t>стартапов</w:t>
      </w:r>
      <w:proofErr w:type="spellEnd"/>
      <w:r w:rsidRPr="0045295A">
        <w:rPr>
          <w:rFonts w:ascii="Times New Roman" w:eastAsia="Calibri" w:hAnsi="Times New Roman" w:cs="Times New Roman"/>
          <w:bCs/>
          <w:iCs/>
        </w:rPr>
        <w:t xml:space="preserve">/млн чел., в то время как в РФ всего 37 </w:t>
      </w:r>
      <w:proofErr w:type="spellStart"/>
      <w:r w:rsidRPr="0045295A">
        <w:rPr>
          <w:rFonts w:ascii="Times New Roman" w:eastAsia="Calibri" w:hAnsi="Times New Roman" w:cs="Times New Roman"/>
          <w:bCs/>
          <w:iCs/>
        </w:rPr>
        <w:t>стартапов</w:t>
      </w:r>
      <w:proofErr w:type="spellEnd"/>
      <w:r w:rsidRPr="0045295A">
        <w:rPr>
          <w:rFonts w:ascii="Times New Roman" w:eastAsia="Calibri" w:hAnsi="Times New Roman" w:cs="Times New Roman"/>
          <w:bCs/>
          <w:iCs/>
        </w:rPr>
        <w:t>/млн чел., что также свидетельствует о низком те</w:t>
      </w:r>
      <w:r w:rsidR="00C470F6">
        <w:rPr>
          <w:rFonts w:ascii="Times New Roman" w:eastAsia="Calibri" w:hAnsi="Times New Roman" w:cs="Times New Roman"/>
          <w:bCs/>
          <w:iCs/>
        </w:rPr>
        <w:t>хнологическом развитии страны [3</w:t>
      </w:r>
      <w:r w:rsidRPr="0045295A">
        <w:rPr>
          <w:rFonts w:ascii="Times New Roman" w:eastAsia="Calibri" w:hAnsi="Times New Roman" w:cs="Times New Roman"/>
          <w:bCs/>
          <w:iCs/>
        </w:rPr>
        <w:t>].</w:t>
      </w:r>
    </w:p>
    <w:p w:rsidR="0045295A" w:rsidRPr="0045295A" w:rsidRDefault="0045295A" w:rsidP="0045295A">
      <w:pPr>
        <w:spacing w:after="0" w:line="252" w:lineRule="auto"/>
        <w:ind w:firstLine="425"/>
        <w:jc w:val="both"/>
        <w:rPr>
          <w:rFonts w:ascii="Times New Roman" w:eastAsia="Calibri" w:hAnsi="Times New Roman" w:cs="Times New Roman"/>
          <w:bCs/>
          <w:iCs/>
        </w:rPr>
      </w:pPr>
      <w:r w:rsidRPr="0045295A">
        <w:rPr>
          <w:rFonts w:ascii="Times New Roman" w:eastAsia="Calibri" w:hAnsi="Times New Roman" w:cs="Times New Roman"/>
          <w:bCs/>
          <w:iCs/>
        </w:rPr>
        <w:t>Таким образом, определяющим фактором экономического роста страны и отдельных регионов является научно-технологическое развитие. В настоящий момент российская экономика серьезно отстает от стандартов, задаваемых ведущими странами мира, в отношении реализации инновационного потенциала страны. Она демонстрирует низкую восприимчивость к разработкам, низкую скорость их внедрения. В связи с этим, перед федеральными и региональными органами власти стоит задача по корректировке и совершенствованию методов и инструментов стимулирования инновационной деятельности малых предприятий.</w:t>
      </w:r>
    </w:p>
    <w:p w:rsidR="0045295A" w:rsidRPr="0045295A" w:rsidRDefault="0045295A" w:rsidP="0045295A">
      <w:pPr>
        <w:spacing w:after="0" w:line="252" w:lineRule="auto"/>
        <w:ind w:firstLine="425"/>
        <w:jc w:val="both"/>
        <w:rPr>
          <w:rFonts w:ascii="Times New Roman" w:eastAsia="Calibri" w:hAnsi="Times New Roman" w:cs="Times New Roman"/>
          <w:bCs/>
          <w:iCs/>
        </w:rPr>
      </w:pPr>
      <w:r w:rsidRPr="0045295A">
        <w:rPr>
          <w:rFonts w:ascii="Times New Roman" w:eastAsia="Calibri" w:hAnsi="Times New Roman" w:cs="Times New Roman"/>
          <w:bCs/>
          <w:iCs/>
        </w:rPr>
        <w:lastRenderedPageBreak/>
        <w:t>Поскольку Россия территориально большая страна, важно рассматривать методы и инструменты стимулирования инновационного развития на местах, а именно на региональном уровне. Для анализа была выбрана Вологодская область, в связи с тем, что</w:t>
      </w:r>
      <w:r w:rsidRPr="0045295A">
        <w:rPr>
          <w:rFonts w:ascii="Times New Roman" w:eastAsia="Calibri" w:hAnsi="Times New Roman" w:cs="Times New Roman"/>
        </w:rPr>
        <w:t xml:space="preserve"> </w:t>
      </w:r>
      <w:r w:rsidRPr="0045295A">
        <w:rPr>
          <w:rFonts w:ascii="Times New Roman" w:eastAsia="Calibri" w:hAnsi="Times New Roman" w:cs="Times New Roman"/>
          <w:bCs/>
          <w:iCs/>
        </w:rPr>
        <w:t>это один из высокоразвитых в промышленном плане регионов России,</w:t>
      </w:r>
      <w:r>
        <w:rPr>
          <w:rFonts w:ascii="Times New Roman" w:eastAsia="Calibri" w:hAnsi="Times New Roman" w:cs="Times New Roman"/>
          <w:bCs/>
          <w:iCs/>
        </w:rPr>
        <w:t xml:space="preserve"> </w:t>
      </w:r>
      <w:r w:rsidRPr="0045295A">
        <w:rPr>
          <w:rFonts w:ascii="Times New Roman" w:eastAsia="Calibri" w:hAnsi="Times New Roman" w:cs="Times New Roman"/>
          <w:bCs/>
          <w:iCs/>
        </w:rPr>
        <w:t>ведущими корпорациями выступают такие предприятия, как ПАО «Северсталь» –</w:t>
      </w:r>
      <w:r w:rsidRPr="0045295A">
        <w:rPr>
          <w:rFonts w:ascii="Times New Roman" w:eastAsia="Calibri" w:hAnsi="Times New Roman" w:cs="Times New Roman"/>
        </w:rPr>
        <w:t xml:space="preserve"> </w:t>
      </w:r>
      <w:r w:rsidRPr="0045295A">
        <w:rPr>
          <w:rFonts w:ascii="Times New Roman" w:eastAsia="Calibri" w:hAnsi="Times New Roman" w:cs="Times New Roman"/>
          <w:bCs/>
          <w:iCs/>
        </w:rPr>
        <w:t xml:space="preserve">глобальная горнодобывающая и металлургическая компания, ПАО «ФосАгро» – один из крупнейших мировых производителей фосфорсодержащих удобрений. Так, в регионе есть возможности для создания </w:t>
      </w:r>
      <w:proofErr w:type="spellStart"/>
      <w:r w:rsidRPr="0045295A">
        <w:rPr>
          <w:rFonts w:ascii="Times New Roman" w:eastAsia="Calibri" w:hAnsi="Times New Roman" w:cs="Times New Roman"/>
          <w:bCs/>
          <w:iCs/>
        </w:rPr>
        <w:t>стартапов</w:t>
      </w:r>
      <w:proofErr w:type="spellEnd"/>
      <w:r w:rsidRPr="0045295A">
        <w:rPr>
          <w:rFonts w:ascii="Times New Roman" w:eastAsia="Calibri" w:hAnsi="Times New Roman" w:cs="Times New Roman"/>
          <w:bCs/>
          <w:iCs/>
        </w:rPr>
        <w:t xml:space="preserve"> и малых инновационных предприятий на основе новых технологий.</w:t>
      </w:r>
    </w:p>
    <w:p w:rsidR="0045295A" w:rsidRPr="0045295A" w:rsidRDefault="0045295A" w:rsidP="0045295A">
      <w:pPr>
        <w:spacing w:after="0" w:line="252" w:lineRule="auto"/>
        <w:ind w:firstLine="425"/>
        <w:jc w:val="both"/>
        <w:rPr>
          <w:rFonts w:ascii="Times New Roman" w:eastAsia="Calibri" w:hAnsi="Times New Roman" w:cs="Times New Roman"/>
          <w:bCs/>
          <w:iCs/>
        </w:rPr>
      </w:pPr>
      <w:r w:rsidRPr="0045295A">
        <w:rPr>
          <w:rFonts w:ascii="Times New Roman" w:eastAsia="Calibri" w:hAnsi="Times New Roman" w:cs="Times New Roman"/>
          <w:bCs/>
          <w:iCs/>
        </w:rPr>
        <w:t xml:space="preserve">В связи с этим, целью </w:t>
      </w:r>
      <w:r>
        <w:rPr>
          <w:rFonts w:ascii="Times New Roman" w:eastAsia="Calibri" w:hAnsi="Times New Roman" w:cs="Times New Roman"/>
          <w:bCs/>
          <w:iCs/>
        </w:rPr>
        <w:t>работы</w:t>
      </w:r>
      <w:r w:rsidRPr="0045295A">
        <w:rPr>
          <w:rFonts w:ascii="Times New Roman" w:eastAsia="Calibri" w:hAnsi="Times New Roman" w:cs="Times New Roman"/>
          <w:bCs/>
          <w:iCs/>
        </w:rPr>
        <w:t xml:space="preserve"> является </w:t>
      </w:r>
      <w:r w:rsidRPr="0045295A">
        <w:rPr>
          <w:rFonts w:ascii="Times New Roman" w:eastAsia="Calibri" w:hAnsi="Times New Roman" w:cs="Times New Roman"/>
        </w:rPr>
        <w:t>анализ действующей системы стимулирования инновационной деятельности малых предприятий в Вологодской области</w:t>
      </w:r>
      <w:r w:rsidRPr="0045295A">
        <w:rPr>
          <w:rFonts w:ascii="Times New Roman" w:eastAsia="Calibri" w:hAnsi="Times New Roman" w:cs="Times New Roman"/>
          <w:bCs/>
          <w:iCs/>
        </w:rPr>
        <w:t>. В рамках исследования были поставлены следующие задачи:</w:t>
      </w:r>
    </w:p>
    <w:p w:rsidR="0045295A" w:rsidRPr="0045295A" w:rsidRDefault="0045295A" w:rsidP="0045295A">
      <w:pPr>
        <w:spacing w:after="0" w:line="252" w:lineRule="auto"/>
        <w:ind w:firstLine="425"/>
        <w:jc w:val="both"/>
        <w:rPr>
          <w:rFonts w:ascii="Times New Roman" w:eastAsia="Calibri" w:hAnsi="Times New Roman" w:cs="Times New Roman"/>
        </w:rPr>
      </w:pPr>
      <w:r>
        <w:rPr>
          <w:rFonts w:ascii="Times New Roman" w:eastAsia="Calibri" w:hAnsi="Times New Roman" w:cs="Times New Roman"/>
        </w:rPr>
        <w:t>1) </w:t>
      </w:r>
      <w:r w:rsidRPr="0045295A">
        <w:rPr>
          <w:rFonts w:ascii="Times New Roman" w:eastAsia="Calibri" w:hAnsi="Times New Roman" w:cs="Times New Roman"/>
        </w:rPr>
        <w:t>рассмотреть теоретические методы и инструменты государственного стимулирования деятельности;</w:t>
      </w:r>
    </w:p>
    <w:p w:rsidR="0045295A" w:rsidRPr="0045295A" w:rsidRDefault="0045295A" w:rsidP="0045295A">
      <w:pPr>
        <w:spacing w:after="0" w:line="252" w:lineRule="auto"/>
        <w:ind w:firstLine="425"/>
        <w:jc w:val="both"/>
        <w:rPr>
          <w:rFonts w:ascii="Times New Roman" w:eastAsia="Calibri" w:hAnsi="Times New Roman" w:cs="Times New Roman"/>
        </w:rPr>
      </w:pPr>
      <w:r>
        <w:rPr>
          <w:rFonts w:ascii="Times New Roman" w:eastAsia="Calibri" w:hAnsi="Times New Roman" w:cs="Times New Roman"/>
        </w:rPr>
        <w:t>2</w:t>
      </w:r>
      <w:r w:rsidRPr="0045295A">
        <w:rPr>
          <w:rFonts w:ascii="Times New Roman" w:eastAsia="Calibri" w:hAnsi="Times New Roman" w:cs="Times New Roman"/>
        </w:rPr>
        <w:t>) систематизировать инструменты и методы стимулирования инновационной деятельности МП</w:t>
      </w:r>
      <w:r>
        <w:rPr>
          <w:rFonts w:ascii="Times New Roman" w:eastAsia="Calibri" w:hAnsi="Times New Roman" w:cs="Times New Roman"/>
        </w:rPr>
        <w:t xml:space="preserve"> в ВО</w:t>
      </w:r>
      <w:r w:rsidRPr="0045295A">
        <w:rPr>
          <w:rFonts w:ascii="Times New Roman" w:eastAsia="Calibri" w:hAnsi="Times New Roman" w:cs="Times New Roman"/>
        </w:rPr>
        <w:t xml:space="preserve"> и скорректировать </w:t>
      </w:r>
      <w:r>
        <w:rPr>
          <w:rFonts w:ascii="Times New Roman" w:eastAsia="Calibri" w:hAnsi="Times New Roman" w:cs="Times New Roman"/>
        </w:rPr>
        <w:t>действующую систему</w:t>
      </w:r>
      <w:r w:rsidRPr="0045295A">
        <w:rPr>
          <w:rFonts w:ascii="Times New Roman" w:eastAsia="Calibri" w:hAnsi="Times New Roman" w:cs="Times New Roman"/>
        </w:rPr>
        <w:t>.</w:t>
      </w:r>
    </w:p>
    <w:p w:rsidR="009163C3" w:rsidRDefault="0045295A" w:rsidP="0045295A">
      <w:pPr>
        <w:spacing w:after="0" w:line="252" w:lineRule="auto"/>
        <w:ind w:firstLine="425"/>
        <w:jc w:val="both"/>
        <w:rPr>
          <w:rFonts w:ascii="Times New Roman" w:eastAsia="Calibri" w:hAnsi="Times New Roman" w:cs="Times New Roman"/>
        </w:rPr>
      </w:pPr>
      <w:r w:rsidRPr="0045295A">
        <w:rPr>
          <w:rFonts w:ascii="Times New Roman" w:eastAsia="Calibri" w:hAnsi="Times New Roman" w:cs="Times New Roman"/>
        </w:rPr>
        <w:t xml:space="preserve">В научной литературе по характеру воздействия на объект управления </w:t>
      </w:r>
      <w:r>
        <w:rPr>
          <w:rFonts w:ascii="Times New Roman" w:eastAsia="Calibri" w:hAnsi="Times New Roman" w:cs="Times New Roman"/>
        </w:rPr>
        <w:t>методы классифицируются</w:t>
      </w:r>
      <w:r w:rsidRPr="0045295A">
        <w:rPr>
          <w:rFonts w:ascii="Times New Roman" w:eastAsia="Calibri" w:hAnsi="Times New Roman" w:cs="Times New Roman"/>
        </w:rPr>
        <w:t xml:space="preserve"> на прямые и косвенные, по виду функциональной направленности </w:t>
      </w:r>
      <w:r>
        <w:rPr>
          <w:rFonts w:ascii="Times New Roman" w:eastAsia="Calibri" w:hAnsi="Times New Roman" w:cs="Times New Roman"/>
        </w:rPr>
        <w:t>–</w:t>
      </w:r>
      <w:r w:rsidRPr="0045295A">
        <w:rPr>
          <w:rFonts w:ascii="Times New Roman" w:eastAsia="Calibri" w:hAnsi="Times New Roman" w:cs="Times New Roman"/>
        </w:rPr>
        <w:t xml:space="preserve"> экономические, правовые, информационные, организационные. </w:t>
      </w:r>
      <w:r>
        <w:rPr>
          <w:rFonts w:ascii="Times New Roman" w:eastAsia="Calibri" w:hAnsi="Times New Roman" w:cs="Times New Roman"/>
        </w:rPr>
        <w:t>Посредством инструментов в</w:t>
      </w:r>
      <w:r w:rsidRPr="0045295A">
        <w:rPr>
          <w:rFonts w:ascii="Times New Roman" w:eastAsia="Calibri" w:hAnsi="Times New Roman" w:cs="Times New Roman"/>
        </w:rPr>
        <w:t xml:space="preserve"> пределах каждой группы методов происходит непосредственное воздействие на МИП и обеспечиваются требуемые результаты этого воздействия. </w:t>
      </w:r>
      <w:r w:rsidR="009163C3">
        <w:rPr>
          <w:rFonts w:ascii="Times New Roman" w:eastAsia="Calibri" w:hAnsi="Times New Roman" w:cs="Times New Roman"/>
        </w:rPr>
        <w:t xml:space="preserve">В РФ широко представлены следующие прямые методы стимулирования научно-технологической деятельности – </w:t>
      </w:r>
      <w:r w:rsidR="009163C3" w:rsidRPr="0045295A">
        <w:rPr>
          <w:rFonts w:ascii="Times New Roman" w:eastAsia="Calibri" w:hAnsi="Times New Roman" w:cs="Times New Roman"/>
        </w:rPr>
        <w:t>льготное кредитование</w:t>
      </w:r>
      <w:r w:rsidR="009163C3">
        <w:rPr>
          <w:rFonts w:ascii="Times New Roman" w:eastAsia="Calibri" w:hAnsi="Times New Roman" w:cs="Times New Roman"/>
        </w:rPr>
        <w:t xml:space="preserve">, </w:t>
      </w:r>
      <w:r w:rsidRPr="0045295A">
        <w:rPr>
          <w:rFonts w:ascii="Times New Roman" w:eastAsia="Calibri" w:hAnsi="Times New Roman" w:cs="Times New Roman"/>
        </w:rPr>
        <w:t>бюджетное фин</w:t>
      </w:r>
      <w:r w:rsidR="009163C3">
        <w:rPr>
          <w:rFonts w:ascii="Times New Roman" w:eastAsia="Calibri" w:hAnsi="Times New Roman" w:cs="Times New Roman"/>
        </w:rPr>
        <w:t>ансирование научных разработок,</w:t>
      </w:r>
      <w:r w:rsidRPr="0045295A">
        <w:rPr>
          <w:rFonts w:ascii="Times New Roman" w:eastAsia="Calibri" w:hAnsi="Times New Roman" w:cs="Times New Roman"/>
        </w:rPr>
        <w:t xml:space="preserve"> субсидирование части процентных ставок по кредитам, </w:t>
      </w:r>
      <w:r w:rsidR="009163C3">
        <w:rPr>
          <w:rFonts w:ascii="Times New Roman" w:eastAsia="Calibri" w:hAnsi="Times New Roman" w:cs="Times New Roman"/>
        </w:rPr>
        <w:t>государственные заказы и др.</w:t>
      </w:r>
      <w:r w:rsidRPr="0045295A">
        <w:rPr>
          <w:rFonts w:ascii="Times New Roman" w:eastAsia="Calibri" w:hAnsi="Times New Roman" w:cs="Times New Roman"/>
        </w:rPr>
        <w:t xml:space="preserve"> </w:t>
      </w:r>
      <w:r w:rsidR="009163C3">
        <w:rPr>
          <w:rFonts w:ascii="Times New Roman" w:eastAsia="Calibri" w:hAnsi="Times New Roman" w:cs="Times New Roman"/>
        </w:rPr>
        <w:t>В части косвенных методов</w:t>
      </w:r>
      <w:r w:rsidRPr="0045295A">
        <w:rPr>
          <w:rFonts w:ascii="Times New Roman" w:eastAsia="Calibri" w:hAnsi="Times New Roman" w:cs="Times New Roman"/>
        </w:rPr>
        <w:t xml:space="preserve"> государственной поддержки </w:t>
      </w:r>
      <w:r w:rsidR="009163C3">
        <w:rPr>
          <w:rFonts w:ascii="Times New Roman" w:eastAsia="Calibri" w:hAnsi="Times New Roman" w:cs="Times New Roman"/>
        </w:rPr>
        <w:t xml:space="preserve">широко представлено </w:t>
      </w:r>
      <w:r w:rsidRPr="0045295A">
        <w:rPr>
          <w:rFonts w:ascii="Times New Roman" w:eastAsia="Calibri" w:hAnsi="Times New Roman" w:cs="Times New Roman"/>
        </w:rPr>
        <w:t>нало</w:t>
      </w:r>
      <w:r w:rsidR="009163C3">
        <w:rPr>
          <w:rFonts w:ascii="Times New Roman" w:eastAsia="Calibri" w:hAnsi="Times New Roman" w:cs="Times New Roman"/>
        </w:rPr>
        <w:t xml:space="preserve">говое стимулирование инноваций, а именно </w:t>
      </w:r>
      <w:r w:rsidRPr="0045295A">
        <w:rPr>
          <w:rFonts w:ascii="Times New Roman" w:eastAsia="Calibri" w:hAnsi="Times New Roman" w:cs="Times New Roman"/>
        </w:rPr>
        <w:t xml:space="preserve">налоговый кредит, </w:t>
      </w:r>
      <w:r w:rsidR="009163C3">
        <w:rPr>
          <w:rFonts w:ascii="Times New Roman" w:eastAsia="Calibri" w:hAnsi="Times New Roman" w:cs="Times New Roman"/>
        </w:rPr>
        <w:t>который позволяет</w:t>
      </w:r>
      <w:r w:rsidRPr="0045295A">
        <w:rPr>
          <w:rFonts w:ascii="Times New Roman" w:eastAsia="Calibri" w:hAnsi="Times New Roman" w:cs="Times New Roman"/>
        </w:rPr>
        <w:t xml:space="preserve"> уменьшать</w:t>
      </w:r>
      <w:r w:rsidR="009163C3">
        <w:rPr>
          <w:rFonts w:ascii="Times New Roman" w:eastAsia="Calibri" w:hAnsi="Times New Roman" w:cs="Times New Roman"/>
        </w:rPr>
        <w:t xml:space="preserve"> предприятиям начисленный налог.</w:t>
      </w:r>
    </w:p>
    <w:p w:rsidR="0045295A" w:rsidRPr="0045295A" w:rsidRDefault="0045295A" w:rsidP="0045295A">
      <w:pPr>
        <w:spacing w:after="0" w:line="252" w:lineRule="auto"/>
        <w:ind w:firstLine="425"/>
        <w:jc w:val="both"/>
        <w:rPr>
          <w:rFonts w:ascii="Times New Roman" w:eastAsia="Calibri" w:hAnsi="Times New Roman" w:cs="Times New Roman"/>
          <w:bCs/>
          <w:iCs/>
        </w:rPr>
      </w:pPr>
      <w:r w:rsidRPr="0045295A">
        <w:rPr>
          <w:rFonts w:ascii="Times New Roman" w:eastAsia="Calibri" w:hAnsi="Times New Roman" w:cs="Times New Roman"/>
          <w:bCs/>
          <w:iCs/>
        </w:rPr>
        <w:t xml:space="preserve">Обзор зарубежного опыта развития и внедрения инноваций показал, что основой научно-технологического развития промышленности становились различные инструменты государственного стимулирования. К прямым методам стимулирования, активно используемым зарубежными странами, можно отнести </w:t>
      </w:r>
      <w:r w:rsidR="009163C3" w:rsidRPr="0045295A">
        <w:rPr>
          <w:rFonts w:ascii="Times New Roman" w:eastAsia="Calibri" w:hAnsi="Times New Roman" w:cs="Times New Roman"/>
          <w:bCs/>
          <w:iCs/>
        </w:rPr>
        <w:t>кредитование</w:t>
      </w:r>
      <w:r w:rsidR="009163C3">
        <w:rPr>
          <w:rFonts w:ascii="Times New Roman" w:eastAsia="Calibri" w:hAnsi="Times New Roman" w:cs="Times New Roman"/>
          <w:bCs/>
          <w:iCs/>
        </w:rPr>
        <w:t xml:space="preserve">, налоговые льготы, </w:t>
      </w:r>
      <w:r w:rsidR="009163C3" w:rsidRPr="009163C3">
        <w:rPr>
          <w:rFonts w:ascii="Times New Roman" w:eastAsia="Calibri" w:hAnsi="Times New Roman" w:cs="Times New Roman"/>
          <w:bCs/>
          <w:iCs/>
        </w:rPr>
        <w:t>формирование сети регионал</w:t>
      </w:r>
      <w:r w:rsidR="009163C3">
        <w:rPr>
          <w:rFonts w:ascii="Times New Roman" w:eastAsia="Calibri" w:hAnsi="Times New Roman" w:cs="Times New Roman"/>
          <w:bCs/>
          <w:iCs/>
        </w:rPr>
        <w:t>ьных фондов венчурного капитала,</w:t>
      </w:r>
      <w:r w:rsidR="009163C3" w:rsidRPr="009163C3">
        <w:rPr>
          <w:rFonts w:ascii="Arial" w:hAnsi="Arial" w:cs="Arial"/>
          <w:color w:val="000000"/>
          <w:sz w:val="23"/>
          <w:szCs w:val="23"/>
        </w:rPr>
        <w:t xml:space="preserve"> </w:t>
      </w:r>
      <w:r w:rsidR="009163C3" w:rsidRPr="009163C3">
        <w:rPr>
          <w:rFonts w:ascii="Times New Roman" w:eastAsia="Calibri" w:hAnsi="Times New Roman" w:cs="Times New Roman"/>
          <w:bCs/>
          <w:iCs/>
        </w:rPr>
        <w:t>государственные программы по финанс</w:t>
      </w:r>
      <w:r w:rsidR="009163C3">
        <w:rPr>
          <w:rFonts w:ascii="Times New Roman" w:eastAsia="Calibri" w:hAnsi="Times New Roman" w:cs="Times New Roman"/>
          <w:bCs/>
          <w:iCs/>
        </w:rPr>
        <w:t>ированию инновационных проектов</w:t>
      </w:r>
      <w:r w:rsidR="00AF4431">
        <w:rPr>
          <w:rFonts w:ascii="Times New Roman" w:eastAsia="Calibri" w:hAnsi="Times New Roman" w:cs="Times New Roman"/>
          <w:bCs/>
          <w:iCs/>
        </w:rPr>
        <w:t xml:space="preserve"> </w:t>
      </w:r>
      <w:r w:rsidR="00AF4431" w:rsidRPr="00AF4431">
        <w:rPr>
          <w:rFonts w:ascii="Times New Roman" w:eastAsia="Calibri" w:hAnsi="Times New Roman" w:cs="Times New Roman"/>
          <w:bCs/>
          <w:iCs/>
        </w:rPr>
        <w:t>[</w:t>
      </w:r>
      <w:r w:rsidR="00AF4431">
        <w:rPr>
          <w:rFonts w:ascii="Times New Roman" w:eastAsia="Calibri" w:hAnsi="Times New Roman" w:cs="Times New Roman"/>
          <w:bCs/>
          <w:iCs/>
        </w:rPr>
        <w:t>4</w:t>
      </w:r>
      <w:r w:rsidR="00AF4431" w:rsidRPr="00AF4431">
        <w:rPr>
          <w:rFonts w:ascii="Times New Roman" w:eastAsia="Calibri" w:hAnsi="Times New Roman" w:cs="Times New Roman"/>
          <w:bCs/>
          <w:iCs/>
        </w:rPr>
        <w:t>]</w:t>
      </w:r>
      <w:r w:rsidR="009163C3">
        <w:rPr>
          <w:rFonts w:ascii="Times New Roman" w:eastAsia="Calibri" w:hAnsi="Times New Roman" w:cs="Times New Roman"/>
          <w:bCs/>
          <w:iCs/>
        </w:rPr>
        <w:t>.</w:t>
      </w:r>
      <w:r w:rsidR="00AF4431" w:rsidRPr="0045295A">
        <w:rPr>
          <w:rFonts w:ascii="Times New Roman" w:eastAsia="Calibri" w:hAnsi="Times New Roman" w:cs="Times New Roman"/>
          <w:bCs/>
          <w:iCs/>
        </w:rPr>
        <w:t xml:space="preserve"> </w:t>
      </w:r>
      <w:r w:rsidRPr="0045295A">
        <w:rPr>
          <w:rFonts w:ascii="Times New Roman" w:eastAsia="Calibri" w:hAnsi="Times New Roman" w:cs="Times New Roman"/>
          <w:bCs/>
          <w:iCs/>
        </w:rPr>
        <w:t>Среди косвенных методов активно используются четыре группы: 1) налоговые льготы, в том числе ускоренная амортизация; 2) льготное кредитование (занижение процентных ставок по кредитам); 3) отсрочка налогообложения; 4) специальные законодательные нормы.</w:t>
      </w:r>
      <w:r w:rsidRPr="0045295A">
        <w:rPr>
          <w:rFonts w:ascii="Times New Roman" w:eastAsia="Calibri" w:hAnsi="Times New Roman" w:cs="Times New Roman"/>
          <w:bCs/>
          <w:iCs/>
          <w:vertAlign w:val="superscript"/>
        </w:rPr>
        <w:t xml:space="preserve"> </w:t>
      </w:r>
      <w:r w:rsidR="00AF4431">
        <w:rPr>
          <w:rFonts w:ascii="Times New Roman" w:eastAsia="Calibri" w:hAnsi="Times New Roman" w:cs="Times New Roman"/>
          <w:bCs/>
          <w:iCs/>
        </w:rPr>
        <w:t>[5</w:t>
      </w:r>
      <w:r w:rsidRPr="0045295A">
        <w:rPr>
          <w:rFonts w:ascii="Times New Roman" w:eastAsia="Calibri" w:hAnsi="Times New Roman" w:cs="Times New Roman"/>
          <w:bCs/>
          <w:iCs/>
        </w:rPr>
        <w:t>]</w:t>
      </w:r>
      <w:r w:rsidR="009163C3" w:rsidRPr="009163C3">
        <w:rPr>
          <w:rFonts w:ascii="Times New Roman" w:eastAsia="Calibri" w:hAnsi="Times New Roman" w:cs="Times New Roman"/>
          <w:bCs/>
          <w:iCs/>
        </w:rPr>
        <w:t xml:space="preserve"> </w:t>
      </w:r>
      <w:r w:rsidR="009163C3">
        <w:rPr>
          <w:rFonts w:ascii="Times New Roman" w:eastAsia="Calibri" w:hAnsi="Times New Roman" w:cs="Times New Roman"/>
          <w:bCs/>
          <w:iCs/>
        </w:rPr>
        <w:t xml:space="preserve">Кроме того, зарубежные страны активно </w:t>
      </w:r>
      <w:r w:rsidR="009163C3" w:rsidRPr="009163C3">
        <w:rPr>
          <w:rFonts w:ascii="Times New Roman" w:eastAsia="Calibri" w:hAnsi="Times New Roman" w:cs="Times New Roman"/>
          <w:bCs/>
          <w:iCs/>
        </w:rPr>
        <w:t>содейств</w:t>
      </w:r>
      <w:r w:rsidR="009163C3">
        <w:rPr>
          <w:rFonts w:ascii="Times New Roman" w:eastAsia="Calibri" w:hAnsi="Times New Roman" w:cs="Times New Roman"/>
          <w:bCs/>
          <w:iCs/>
        </w:rPr>
        <w:t>уют</w:t>
      </w:r>
      <w:r w:rsidR="009163C3" w:rsidRPr="009163C3">
        <w:rPr>
          <w:rFonts w:ascii="Times New Roman" w:eastAsia="Calibri" w:hAnsi="Times New Roman" w:cs="Times New Roman"/>
          <w:bCs/>
          <w:iCs/>
        </w:rPr>
        <w:t xml:space="preserve"> в сотрудничестве между университетами и исследовательскими центрами и промышленным сектором</w:t>
      </w:r>
      <w:r w:rsidR="009163C3">
        <w:rPr>
          <w:rFonts w:ascii="Times New Roman" w:eastAsia="Calibri" w:hAnsi="Times New Roman" w:cs="Times New Roman"/>
          <w:bCs/>
          <w:iCs/>
        </w:rPr>
        <w:t xml:space="preserve">. </w:t>
      </w:r>
      <w:r w:rsidR="009163C3" w:rsidRPr="0045295A">
        <w:rPr>
          <w:rFonts w:ascii="Times New Roman" w:eastAsia="Calibri" w:hAnsi="Times New Roman" w:cs="Times New Roman"/>
          <w:bCs/>
          <w:iCs/>
        </w:rPr>
        <w:t xml:space="preserve">Примерами служит опыт США, </w:t>
      </w:r>
      <w:r w:rsidR="00AF4431">
        <w:rPr>
          <w:rFonts w:ascii="Times New Roman" w:eastAsia="Calibri" w:hAnsi="Times New Roman" w:cs="Times New Roman"/>
          <w:bCs/>
          <w:iCs/>
        </w:rPr>
        <w:t>Японии и ряда других государств.</w:t>
      </w:r>
      <w:r w:rsidR="00AF4431" w:rsidRPr="0045295A">
        <w:rPr>
          <w:rFonts w:ascii="Times New Roman" w:eastAsia="Calibri" w:hAnsi="Times New Roman" w:cs="Times New Roman"/>
          <w:bCs/>
          <w:iCs/>
        </w:rPr>
        <w:t xml:space="preserve"> </w:t>
      </w:r>
      <w:r w:rsidR="009163C3" w:rsidRPr="0045295A">
        <w:rPr>
          <w:rFonts w:ascii="Times New Roman" w:eastAsia="Calibri" w:hAnsi="Times New Roman" w:cs="Times New Roman"/>
          <w:bCs/>
          <w:iCs/>
        </w:rPr>
        <w:t>Взаимодействие бизнеса и науки позволяет в кратчайшие сроки реализовать имеющиеся разработки и, соответственно, значительно повысить эффективность производства.</w:t>
      </w:r>
    </w:p>
    <w:p w:rsidR="00473913" w:rsidRPr="00473913" w:rsidRDefault="00473913" w:rsidP="00473913">
      <w:pPr>
        <w:spacing w:after="0" w:line="252" w:lineRule="auto"/>
        <w:ind w:firstLine="425"/>
        <w:jc w:val="both"/>
        <w:rPr>
          <w:rFonts w:ascii="Times New Roman" w:eastAsia="Calibri" w:hAnsi="Times New Roman" w:cs="Times New Roman"/>
          <w:bCs/>
          <w:iCs/>
        </w:rPr>
      </w:pPr>
      <w:r w:rsidRPr="00473913">
        <w:rPr>
          <w:rFonts w:ascii="Times New Roman" w:eastAsia="Calibri" w:hAnsi="Times New Roman" w:cs="Times New Roman"/>
          <w:bCs/>
          <w:iCs/>
        </w:rPr>
        <w:t>Стимулирование инновационной деятельности в Вологодской области осуществляется в различных формах, задействованы разнообразные методы и инструменты (рис. 1).</w:t>
      </w:r>
    </w:p>
    <w:p w:rsidR="0045295A" w:rsidRDefault="0045295A" w:rsidP="0045295A">
      <w:pPr>
        <w:spacing w:after="0" w:line="252" w:lineRule="auto"/>
        <w:ind w:firstLine="425"/>
        <w:jc w:val="both"/>
        <w:rPr>
          <w:rFonts w:ascii="Times New Roman" w:eastAsia="Calibri" w:hAnsi="Times New Roman" w:cs="Times New Roman"/>
        </w:rPr>
      </w:pPr>
    </w:p>
    <w:p w:rsidR="00317561" w:rsidRDefault="00317561" w:rsidP="0045295A">
      <w:pPr>
        <w:spacing w:after="0" w:line="252" w:lineRule="auto"/>
        <w:ind w:firstLine="425"/>
        <w:jc w:val="both"/>
        <w:rPr>
          <w:rFonts w:ascii="Times New Roman" w:eastAsia="Calibri" w:hAnsi="Times New Roman" w:cs="Times New Roman"/>
        </w:rPr>
      </w:pPr>
    </w:p>
    <w:p w:rsidR="009D0404" w:rsidRDefault="00317561" w:rsidP="009D0404">
      <w:pPr>
        <w:spacing w:after="0" w:line="252" w:lineRule="auto"/>
        <w:jc w:val="center"/>
        <w:rPr>
          <w:rFonts w:ascii="Times New Roman" w:eastAsia="Calibri" w:hAnsi="Times New Roman" w:cs="Times New Roman"/>
          <w:lang w:val="en-US"/>
        </w:rPr>
      </w:pPr>
      <w:r>
        <w:rPr>
          <w:rFonts w:ascii="Times New Roman" w:eastAsia="Calibri" w:hAnsi="Times New Roman" w:cs="Times New Roman"/>
          <w:noProof/>
          <w:lang w:eastAsia="ru-RU"/>
        </w:rPr>
        <w:lastRenderedPageBreak/>
        <w:drawing>
          <wp:inline distT="0" distB="0" distL="0" distR="0">
            <wp:extent cx="5270740" cy="3287239"/>
            <wp:effectExtent l="0" t="0" r="635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хема3.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98379" cy="3304477"/>
                    </a:xfrm>
                    <a:prstGeom prst="rect">
                      <a:avLst/>
                    </a:prstGeom>
                  </pic:spPr>
                </pic:pic>
              </a:graphicData>
            </a:graphic>
          </wp:inline>
        </w:drawing>
      </w:r>
    </w:p>
    <w:p w:rsidR="00317561" w:rsidRPr="00317561" w:rsidRDefault="00317561" w:rsidP="009D0404">
      <w:pPr>
        <w:spacing w:after="0" w:line="252" w:lineRule="auto"/>
        <w:jc w:val="center"/>
        <w:rPr>
          <w:rFonts w:ascii="Times New Roman" w:eastAsia="Calibri" w:hAnsi="Times New Roman" w:cs="Times New Roman"/>
        </w:rPr>
      </w:pPr>
      <w:r>
        <w:rPr>
          <w:rFonts w:ascii="Times New Roman" w:eastAsia="Calibri" w:hAnsi="Times New Roman" w:cs="Times New Roman"/>
        </w:rPr>
        <w:t xml:space="preserve">Рис. 1. </w:t>
      </w:r>
      <w:r w:rsidRPr="00317561">
        <w:rPr>
          <w:rFonts w:ascii="Times New Roman" w:eastAsia="Calibri" w:hAnsi="Times New Roman" w:cs="Times New Roman"/>
        </w:rPr>
        <w:t>Методы и инструменты стимулирования инновационной деятельности малых предприятий в Вологодской области</w:t>
      </w:r>
    </w:p>
    <w:p w:rsidR="009D0404" w:rsidRDefault="00317561" w:rsidP="009D0404">
      <w:pPr>
        <w:spacing w:after="0" w:line="252" w:lineRule="auto"/>
        <w:jc w:val="center"/>
        <w:rPr>
          <w:rFonts w:ascii="Times New Roman" w:eastAsia="Calibri" w:hAnsi="Times New Roman" w:cs="Times New Roman"/>
        </w:rPr>
      </w:pPr>
      <w:r>
        <w:rPr>
          <w:rFonts w:ascii="Times New Roman" w:eastAsia="Calibri" w:hAnsi="Times New Roman" w:cs="Times New Roman"/>
        </w:rPr>
        <w:t>Источник: составлено автором</w:t>
      </w:r>
    </w:p>
    <w:p w:rsidR="00317561" w:rsidRDefault="00317561" w:rsidP="009D0404">
      <w:pPr>
        <w:spacing w:after="0" w:line="252" w:lineRule="auto"/>
        <w:jc w:val="center"/>
        <w:rPr>
          <w:rFonts w:ascii="Times New Roman" w:eastAsia="Calibri" w:hAnsi="Times New Roman" w:cs="Times New Roman"/>
        </w:rPr>
      </w:pPr>
    </w:p>
    <w:p w:rsidR="00317561" w:rsidRPr="00317561" w:rsidRDefault="00317561" w:rsidP="009D0404">
      <w:pPr>
        <w:spacing w:after="0" w:line="252" w:lineRule="auto"/>
        <w:jc w:val="center"/>
        <w:rPr>
          <w:rFonts w:ascii="Times New Roman" w:eastAsia="Calibri" w:hAnsi="Times New Roman" w:cs="Times New Roman"/>
        </w:rPr>
      </w:pPr>
    </w:p>
    <w:p w:rsidR="00317561" w:rsidRDefault="00317561" w:rsidP="00317561">
      <w:pPr>
        <w:spacing w:after="0" w:line="252" w:lineRule="auto"/>
        <w:ind w:firstLine="425"/>
        <w:jc w:val="both"/>
        <w:rPr>
          <w:rFonts w:ascii="Times New Roman" w:eastAsia="Calibri" w:hAnsi="Times New Roman" w:cs="Times New Roman"/>
          <w:bCs/>
          <w:iCs/>
        </w:rPr>
      </w:pPr>
      <w:r w:rsidRPr="00317561">
        <w:rPr>
          <w:rFonts w:ascii="Times New Roman" w:eastAsia="Calibri" w:hAnsi="Times New Roman" w:cs="Times New Roman"/>
          <w:bCs/>
          <w:iCs/>
        </w:rPr>
        <w:t>На региональном уровне управление осуществляют региональные органы исполнительной власти, в частности в Вологодской области это Департамент экономического развития области.</w:t>
      </w:r>
      <w:r w:rsidRPr="00317561">
        <w:rPr>
          <w:rFonts w:ascii="Times New Roman" w:hAnsi="Times New Roman" w:cs="Times New Roman"/>
          <w:sz w:val="28"/>
          <w:szCs w:val="28"/>
        </w:rPr>
        <w:t xml:space="preserve"> </w:t>
      </w:r>
      <w:r w:rsidRPr="00317561">
        <w:rPr>
          <w:rFonts w:ascii="Times New Roman" w:eastAsia="Calibri" w:hAnsi="Times New Roman" w:cs="Times New Roman"/>
          <w:bCs/>
          <w:iCs/>
        </w:rPr>
        <w:t>Управляющее воздействие осуществляется с использованием четырех блоков инструментов:</w:t>
      </w:r>
      <w:r>
        <w:rPr>
          <w:rFonts w:ascii="Times New Roman" w:eastAsia="Calibri" w:hAnsi="Times New Roman" w:cs="Times New Roman"/>
          <w:bCs/>
          <w:iCs/>
        </w:rPr>
        <w:t xml:space="preserve"> экономических, правовых, организационных, информационных. </w:t>
      </w:r>
    </w:p>
    <w:p w:rsidR="00317561" w:rsidRPr="00317561" w:rsidRDefault="00317561" w:rsidP="00317561">
      <w:pPr>
        <w:spacing w:after="0" w:line="252" w:lineRule="auto"/>
        <w:ind w:firstLine="425"/>
        <w:jc w:val="both"/>
        <w:rPr>
          <w:rFonts w:ascii="Times New Roman" w:eastAsia="Calibri" w:hAnsi="Times New Roman" w:cs="Times New Roman"/>
          <w:b/>
          <w:bCs/>
          <w:iCs/>
        </w:rPr>
      </w:pPr>
      <w:r>
        <w:rPr>
          <w:rFonts w:ascii="Times New Roman" w:eastAsia="Calibri" w:hAnsi="Times New Roman" w:cs="Times New Roman"/>
          <w:bCs/>
          <w:iCs/>
        </w:rPr>
        <w:t xml:space="preserve">В Вологодской области в целях стимулирования </w:t>
      </w:r>
      <w:r w:rsidRPr="00317561">
        <w:rPr>
          <w:rFonts w:ascii="Times New Roman" w:eastAsia="Calibri" w:hAnsi="Times New Roman" w:cs="Times New Roman"/>
          <w:bCs/>
          <w:iCs/>
        </w:rPr>
        <w:t>научно-исследовательских, опытно-конструкторских, технологических работ, научных проектов, а также комплексных научных, научно-технических проектов, комплексных научно-исследовательских работ предоставляются государственные научные гранты</w:t>
      </w:r>
      <w:r>
        <w:rPr>
          <w:rFonts w:ascii="Times New Roman" w:eastAsia="Calibri" w:hAnsi="Times New Roman" w:cs="Times New Roman"/>
          <w:bCs/>
          <w:iCs/>
        </w:rPr>
        <w:t xml:space="preserve">. </w:t>
      </w:r>
      <w:r w:rsidRPr="00317561">
        <w:rPr>
          <w:rFonts w:ascii="Times New Roman" w:eastAsia="Calibri" w:hAnsi="Times New Roman" w:cs="Times New Roman"/>
          <w:bCs/>
          <w:iCs/>
        </w:rPr>
        <w:t>С целью создания на территории региона условий для развития научной, научно-технической и инновационной деятельности в 2014 г. было заключено Соглашение о взаимодействии между Правительством Вологодской области и ФГБУ «Фонд содействия развитию малых форм предприятий в научно-технической сфере».</w:t>
      </w:r>
      <w:r w:rsidRPr="00317561">
        <w:rPr>
          <w:rFonts w:ascii="Times New Roman" w:eastAsia="Calibri" w:hAnsi="Times New Roman" w:cs="Times New Roman"/>
        </w:rPr>
        <w:t xml:space="preserve"> </w:t>
      </w:r>
      <w:r w:rsidRPr="00317561">
        <w:rPr>
          <w:rFonts w:ascii="Times New Roman" w:eastAsia="Calibri" w:hAnsi="Times New Roman" w:cs="Times New Roman"/>
          <w:bCs/>
          <w:iCs/>
        </w:rPr>
        <w:t>На региональном уровне с 2015 г. Департаментом экономического развития ВО предоставляются субсидии на реализацию инновационных проектов МИП области и субсидии на выполнение НИОКР предприятиями области с привлечением образовательных организаций высшего образования и научных организаций, расположенных на территории области</w:t>
      </w:r>
      <w:r w:rsidR="00F06753">
        <w:rPr>
          <w:rFonts w:ascii="Times New Roman" w:eastAsia="Calibri" w:hAnsi="Times New Roman" w:cs="Times New Roman"/>
          <w:bCs/>
          <w:iCs/>
        </w:rPr>
        <w:t>.</w:t>
      </w:r>
    </w:p>
    <w:p w:rsidR="00317561" w:rsidRPr="00317561" w:rsidRDefault="00317561" w:rsidP="00317561">
      <w:pPr>
        <w:spacing w:after="0" w:line="252" w:lineRule="auto"/>
        <w:ind w:firstLine="425"/>
        <w:jc w:val="both"/>
        <w:rPr>
          <w:rFonts w:ascii="Times New Roman" w:eastAsia="Calibri" w:hAnsi="Times New Roman" w:cs="Times New Roman"/>
          <w:bCs/>
          <w:iCs/>
        </w:rPr>
      </w:pPr>
      <w:r w:rsidRPr="00317561">
        <w:rPr>
          <w:rFonts w:ascii="Times New Roman" w:eastAsia="Calibri" w:hAnsi="Times New Roman" w:cs="Times New Roman"/>
          <w:bCs/>
          <w:iCs/>
        </w:rPr>
        <w:t>Государственная поддержка научно-технической и инновационной деятельности в Вологодской области реализуется в рамках закона области от 05 июля 2012 года № 2810 «О научной (научно-исследовательской) и научно-технической деятельности. Разработана подпрограмма «Развитие научно-технологического потенциала и инновационной деятельности» в рамках государственной программы «Экономическое развитие Вологодской области на 2021-2025 годы». Постановлением Правительства Вологодской области от 29 марта 2021 г. № 341 утверждены приоритетные направления развития науки и техники на территории Вологодской области.</w:t>
      </w:r>
    </w:p>
    <w:p w:rsidR="00F06753" w:rsidRDefault="00317561" w:rsidP="00317561">
      <w:pPr>
        <w:spacing w:after="0" w:line="252" w:lineRule="auto"/>
        <w:ind w:firstLine="425"/>
        <w:jc w:val="both"/>
        <w:rPr>
          <w:rFonts w:ascii="Times New Roman" w:eastAsia="Calibri" w:hAnsi="Times New Roman" w:cs="Times New Roman"/>
          <w:bCs/>
          <w:iCs/>
        </w:rPr>
      </w:pPr>
      <w:r>
        <w:rPr>
          <w:rFonts w:ascii="Times New Roman" w:eastAsia="Calibri" w:hAnsi="Times New Roman" w:cs="Times New Roman"/>
          <w:bCs/>
          <w:iCs/>
        </w:rPr>
        <w:t>В части организационных инструментов с</w:t>
      </w:r>
      <w:r w:rsidRPr="00317561">
        <w:rPr>
          <w:rFonts w:ascii="Times New Roman" w:eastAsia="Calibri" w:hAnsi="Times New Roman" w:cs="Times New Roman"/>
          <w:bCs/>
          <w:iCs/>
        </w:rPr>
        <w:t xml:space="preserve"> 2008 г. проводится конкурсный отбор на присуждение государственной премии области и государственной молодежной премии области по науке и техни</w:t>
      </w:r>
      <w:r>
        <w:rPr>
          <w:rFonts w:ascii="Times New Roman" w:eastAsia="Calibri" w:hAnsi="Times New Roman" w:cs="Times New Roman"/>
          <w:bCs/>
          <w:iCs/>
        </w:rPr>
        <w:t>ке</w:t>
      </w:r>
      <w:r w:rsidR="00F06753">
        <w:rPr>
          <w:rFonts w:ascii="Times New Roman" w:eastAsia="Calibri" w:hAnsi="Times New Roman" w:cs="Times New Roman"/>
          <w:bCs/>
          <w:iCs/>
        </w:rPr>
        <w:t xml:space="preserve">. </w:t>
      </w:r>
      <w:r w:rsidR="00F06753" w:rsidRPr="00F06753">
        <w:rPr>
          <w:rFonts w:ascii="Times New Roman" w:eastAsia="Calibri" w:hAnsi="Times New Roman" w:cs="Times New Roman"/>
          <w:bCs/>
          <w:iCs/>
        </w:rPr>
        <w:t>Для стимулирования внедрения в производство инновационных разработок ежегодно проводится областной ко</w:t>
      </w:r>
      <w:r w:rsidR="00F06753">
        <w:rPr>
          <w:rFonts w:ascii="Times New Roman" w:eastAsia="Calibri" w:hAnsi="Times New Roman" w:cs="Times New Roman"/>
          <w:bCs/>
          <w:iCs/>
        </w:rPr>
        <w:t>нкурс «Инженер – новатор года», а также другие конкурсы.</w:t>
      </w:r>
    </w:p>
    <w:p w:rsidR="00317561" w:rsidRPr="00317561" w:rsidRDefault="00E24929" w:rsidP="00317561">
      <w:pPr>
        <w:spacing w:after="0" w:line="252" w:lineRule="auto"/>
        <w:ind w:firstLine="425"/>
        <w:jc w:val="both"/>
        <w:rPr>
          <w:rFonts w:ascii="Times New Roman" w:eastAsia="Calibri" w:hAnsi="Times New Roman" w:cs="Times New Roman"/>
          <w:bCs/>
          <w:iCs/>
        </w:rPr>
      </w:pPr>
      <w:r>
        <w:rPr>
          <w:rFonts w:ascii="Times New Roman" w:eastAsia="Calibri" w:hAnsi="Times New Roman" w:cs="Times New Roman"/>
          <w:bCs/>
          <w:iCs/>
        </w:rPr>
        <w:t xml:space="preserve">Среди </w:t>
      </w:r>
      <w:bookmarkStart w:id="1" w:name="_GoBack"/>
      <w:bookmarkEnd w:id="1"/>
      <w:r w:rsidR="00F06753">
        <w:rPr>
          <w:rFonts w:ascii="Times New Roman" w:eastAsia="Calibri" w:hAnsi="Times New Roman" w:cs="Times New Roman"/>
          <w:bCs/>
          <w:iCs/>
        </w:rPr>
        <w:t>информационных инструментов</w:t>
      </w:r>
      <w:r w:rsidR="00317561">
        <w:rPr>
          <w:rFonts w:ascii="Times New Roman" w:eastAsia="Calibri" w:hAnsi="Times New Roman" w:cs="Times New Roman"/>
          <w:bCs/>
          <w:iCs/>
        </w:rPr>
        <w:t xml:space="preserve"> </w:t>
      </w:r>
      <w:r w:rsidR="00F06753">
        <w:rPr>
          <w:rFonts w:ascii="Times New Roman" w:eastAsia="Calibri" w:hAnsi="Times New Roman" w:cs="Times New Roman"/>
          <w:bCs/>
          <w:iCs/>
        </w:rPr>
        <w:t>с</w:t>
      </w:r>
      <w:r w:rsidR="00317561" w:rsidRPr="00317561">
        <w:rPr>
          <w:rFonts w:ascii="Times New Roman" w:eastAsia="Calibri" w:hAnsi="Times New Roman" w:cs="Times New Roman"/>
          <w:bCs/>
          <w:iCs/>
        </w:rPr>
        <w:t>оздан областной портал «Наука и инновации Вологодской области», а также сайты учреждений инфраструктуры.</w:t>
      </w:r>
    </w:p>
    <w:p w:rsidR="0045295A" w:rsidRDefault="00F06753" w:rsidP="00F06753">
      <w:pPr>
        <w:spacing w:after="0" w:line="252" w:lineRule="auto"/>
        <w:ind w:firstLine="425"/>
        <w:jc w:val="both"/>
        <w:rPr>
          <w:rFonts w:ascii="Times New Roman" w:eastAsia="Calibri" w:hAnsi="Times New Roman" w:cs="Times New Roman"/>
        </w:rPr>
      </w:pPr>
      <w:r>
        <w:rPr>
          <w:rFonts w:ascii="Times New Roman" w:eastAsia="Calibri" w:hAnsi="Times New Roman" w:cs="Times New Roman"/>
        </w:rPr>
        <w:t>Таким образом, в</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регионе</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разработаны</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нормативно</w:t>
      </w:r>
      <w:r w:rsidR="0045295A" w:rsidRPr="00317561">
        <w:rPr>
          <w:rFonts w:ascii="Times New Roman" w:eastAsia="Calibri" w:hAnsi="Times New Roman" w:cs="Times New Roman"/>
        </w:rPr>
        <w:t>-</w:t>
      </w:r>
      <w:r w:rsidR="0045295A" w:rsidRPr="0045295A">
        <w:rPr>
          <w:rFonts w:ascii="Times New Roman" w:eastAsia="Calibri" w:hAnsi="Times New Roman" w:cs="Times New Roman"/>
        </w:rPr>
        <w:t>правовые</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акты</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в</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области</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научной</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деятельности</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в</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целом</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и</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инновационной</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деятельности</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в</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частности</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создана</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инфраструктура</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lastRenderedPageBreak/>
        <w:t>предоставляющая</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информационно</w:t>
      </w:r>
      <w:r w:rsidR="0045295A" w:rsidRPr="00317561">
        <w:rPr>
          <w:rFonts w:ascii="Times New Roman" w:eastAsia="Calibri" w:hAnsi="Times New Roman" w:cs="Times New Roman"/>
        </w:rPr>
        <w:t>-</w:t>
      </w:r>
      <w:r w:rsidR="0045295A" w:rsidRPr="0045295A">
        <w:rPr>
          <w:rFonts w:ascii="Times New Roman" w:eastAsia="Calibri" w:hAnsi="Times New Roman" w:cs="Times New Roman"/>
        </w:rPr>
        <w:t>консультационные</w:t>
      </w:r>
      <w:r w:rsidR="0045295A" w:rsidRPr="00317561">
        <w:rPr>
          <w:rFonts w:ascii="Times New Roman" w:eastAsia="Calibri" w:hAnsi="Times New Roman" w:cs="Times New Roman"/>
        </w:rPr>
        <w:t xml:space="preserve"> </w:t>
      </w:r>
      <w:r w:rsidR="0045295A" w:rsidRPr="0045295A">
        <w:rPr>
          <w:rFonts w:ascii="Times New Roman" w:eastAsia="Calibri" w:hAnsi="Times New Roman" w:cs="Times New Roman"/>
        </w:rPr>
        <w:t xml:space="preserve">услуги, существует система финансовой поддержки </w:t>
      </w:r>
      <w:r>
        <w:rPr>
          <w:rFonts w:ascii="Times New Roman" w:eastAsia="Calibri" w:hAnsi="Times New Roman" w:cs="Times New Roman"/>
        </w:rPr>
        <w:t>НИОКР</w:t>
      </w:r>
      <w:r w:rsidR="0045295A" w:rsidRPr="0045295A">
        <w:rPr>
          <w:rFonts w:ascii="Times New Roman" w:eastAsia="Calibri" w:hAnsi="Times New Roman" w:cs="Times New Roman"/>
        </w:rPr>
        <w:t xml:space="preserve"> на региональном уровне, реализуются мероприятия по подготовке и развитию компетенций специалистов. В результате проведенного анализа было выявлено недостаточное взаимодействие государства и бизнес-структур при формировании и реализации инновационной политики; </w:t>
      </w:r>
      <w:r w:rsidR="00EA48CC">
        <w:rPr>
          <w:rFonts w:ascii="Times New Roman" w:eastAsia="Calibri" w:hAnsi="Times New Roman" w:cs="Times New Roman"/>
        </w:rPr>
        <w:t>несовершенство</w:t>
      </w:r>
      <w:r w:rsidR="00EA48CC" w:rsidRPr="00EA48CC">
        <w:rPr>
          <w:rFonts w:ascii="Times New Roman" w:eastAsia="Calibri" w:hAnsi="Times New Roman" w:cs="Times New Roman"/>
        </w:rPr>
        <w:t xml:space="preserve"> нормативно-правовой базы, </w:t>
      </w:r>
      <w:r w:rsidR="00EA48CC">
        <w:rPr>
          <w:rFonts w:ascii="Times New Roman" w:eastAsia="Calibri" w:hAnsi="Times New Roman" w:cs="Times New Roman"/>
        </w:rPr>
        <w:t>регулирующей</w:t>
      </w:r>
      <w:r w:rsidR="00EA48CC" w:rsidRPr="00EA48CC">
        <w:rPr>
          <w:rFonts w:ascii="Times New Roman" w:eastAsia="Calibri" w:hAnsi="Times New Roman" w:cs="Times New Roman"/>
        </w:rPr>
        <w:t xml:space="preserve"> аспек</w:t>
      </w:r>
      <w:r w:rsidR="00EA48CC">
        <w:rPr>
          <w:rFonts w:ascii="Times New Roman" w:eastAsia="Calibri" w:hAnsi="Times New Roman" w:cs="Times New Roman"/>
        </w:rPr>
        <w:t xml:space="preserve">ты инновационной деятельности; </w:t>
      </w:r>
      <w:r w:rsidR="00EA48CC" w:rsidRPr="00EA48CC">
        <w:rPr>
          <w:rFonts w:ascii="Times New Roman" w:eastAsia="Calibri" w:hAnsi="Times New Roman" w:cs="Times New Roman"/>
        </w:rPr>
        <w:t>недостаточный уровень развития финансовых институтов</w:t>
      </w:r>
      <w:r w:rsidR="00EA48CC">
        <w:rPr>
          <w:rFonts w:ascii="Times New Roman" w:eastAsia="Calibri" w:hAnsi="Times New Roman" w:cs="Times New Roman"/>
        </w:rPr>
        <w:t>;</w:t>
      </w:r>
      <w:r w:rsidR="00EA48CC" w:rsidRPr="00EA48CC">
        <w:rPr>
          <w:rFonts w:ascii="Times New Roman" w:eastAsia="Calibri" w:hAnsi="Times New Roman" w:cs="Times New Roman"/>
        </w:rPr>
        <w:t xml:space="preserve"> низкий уровень развит</w:t>
      </w:r>
      <w:r w:rsidR="00EA48CC">
        <w:rPr>
          <w:rFonts w:ascii="Times New Roman" w:eastAsia="Calibri" w:hAnsi="Times New Roman" w:cs="Times New Roman"/>
        </w:rPr>
        <w:t>ия инновационной инфраструктуры в регионе.</w:t>
      </w:r>
    </w:p>
    <w:p w:rsidR="0045295A" w:rsidRDefault="00664BAB" w:rsidP="001C5408">
      <w:pPr>
        <w:spacing w:after="0" w:line="252" w:lineRule="auto"/>
        <w:ind w:firstLine="425"/>
        <w:jc w:val="both"/>
        <w:rPr>
          <w:rFonts w:ascii="Times New Roman" w:eastAsia="Calibri" w:hAnsi="Times New Roman" w:cs="Times New Roman"/>
        </w:rPr>
      </w:pPr>
      <w:r>
        <w:rPr>
          <w:rFonts w:ascii="Times New Roman" w:eastAsia="Calibri" w:hAnsi="Times New Roman" w:cs="Times New Roman"/>
        </w:rPr>
        <w:t xml:space="preserve">Важной задачей региона является содействие во взаимодействии малого предпринимательства с научными и образовательными организациями, а также с крупными предприятиями. </w:t>
      </w:r>
      <w:r w:rsidR="00D6418A" w:rsidRPr="00D6418A">
        <w:rPr>
          <w:rFonts w:ascii="Times New Roman" w:eastAsia="Calibri" w:hAnsi="Times New Roman" w:cs="Times New Roman"/>
        </w:rPr>
        <w:t xml:space="preserve">В связи с этим, в ходе </w:t>
      </w:r>
      <w:r w:rsidR="00D6418A">
        <w:rPr>
          <w:rFonts w:ascii="Times New Roman" w:eastAsia="Calibri" w:hAnsi="Times New Roman" w:cs="Times New Roman"/>
        </w:rPr>
        <w:t>разработки предложений по стимулированию инновационной деятельности малых предприятий</w:t>
      </w:r>
      <w:r w:rsidR="00D6418A" w:rsidRPr="00D6418A">
        <w:rPr>
          <w:rFonts w:ascii="Times New Roman" w:eastAsia="Calibri" w:hAnsi="Times New Roman" w:cs="Times New Roman"/>
        </w:rPr>
        <w:t xml:space="preserve">, предлагаем </w:t>
      </w:r>
      <w:r>
        <w:rPr>
          <w:rFonts w:ascii="Times New Roman" w:eastAsia="Calibri" w:hAnsi="Times New Roman" w:cs="Times New Roman"/>
        </w:rPr>
        <w:t>создание и</w:t>
      </w:r>
      <w:r w:rsidRPr="00664BAB">
        <w:rPr>
          <w:rFonts w:ascii="Times New Roman" w:eastAsia="Calibri" w:hAnsi="Times New Roman" w:cs="Times New Roman"/>
        </w:rPr>
        <w:t>нформационно-телекоммуникационн</w:t>
      </w:r>
      <w:r>
        <w:rPr>
          <w:rFonts w:ascii="Times New Roman" w:eastAsia="Calibri" w:hAnsi="Times New Roman" w:cs="Times New Roman"/>
        </w:rPr>
        <w:t>ой</w:t>
      </w:r>
      <w:r w:rsidRPr="00664BAB">
        <w:rPr>
          <w:rFonts w:ascii="Times New Roman" w:eastAsia="Calibri" w:hAnsi="Times New Roman" w:cs="Times New Roman"/>
        </w:rPr>
        <w:t xml:space="preserve"> систем</w:t>
      </w:r>
      <w:r>
        <w:rPr>
          <w:rFonts w:ascii="Times New Roman" w:eastAsia="Calibri" w:hAnsi="Times New Roman" w:cs="Times New Roman"/>
        </w:rPr>
        <w:t xml:space="preserve">ы (технологической биржи) </w:t>
      </w:r>
      <w:r w:rsidRPr="00664BAB">
        <w:rPr>
          <w:rFonts w:ascii="Times New Roman" w:eastAsia="Calibri" w:hAnsi="Times New Roman" w:cs="Times New Roman"/>
        </w:rPr>
        <w:t>для обеспечения продвижения производимой продукции малых предприятий, поиска партнеров и продвижения результатов их научно-технической и инновационной</w:t>
      </w:r>
      <w:r>
        <w:rPr>
          <w:rFonts w:ascii="Times New Roman" w:eastAsia="Calibri" w:hAnsi="Times New Roman" w:cs="Times New Roman"/>
        </w:rPr>
        <w:t xml:space="preserve"> деятельности.</w:t>
      </w:r>
      <w:r w:rsidR="00D6418A">
        <w:rPr>
          <w:rFonts w:ascii="Times New Roman" w:eastAsia="Calibri" w:hAnsi="Times New Roman" w:cs="Times New Roman"/>
        </w:rPr>
        <w:t xml:space="preserve"> </w:t>
      </w:r>
      <w:r>
        <w:rPr>
          <w:rFonts w:ascii="Times New Roman" w:eastAsia="Calibri" w:hAnsi="Times New Roman" w:cs="Times New Roman"/>
        </w:rPr>
        <w:t xml:space="preserve">Примером </w:t>
      </w:r>
      <w:r w:rsidR="001C5408">
        <w:rPr>
          <w:rFonts w:ascii="Times New Roman" w:eastAsia="Calibri" w:hAnsi="Times New Roman" w:cs="Times New Roman"/>
        </w:rPr>
        <w:t>такой</w:t>
      </w:r>
      <w:r>
        <w:rPr>
          <w:rFonts w:ascii="Times New Roman" w:eastAsia="Calibri" w:hAnsi="Times New Roman" w:cs="Times New Roman"/>
        </w:rPr>
        <w:t xml:space="preserve"> системы является Карта инновационных решений</w:t>
      </w:r>
      <w:r w:rsidR="00AF4431">
        <w:rPr>
          <w:rFonts w:ascii="Times New Roman" w:eastAsia="Calibri" w:hAnsi="Times New Roman" w:cs="Times New Roman"/>
        </w:rPr>
        <w:t xml:space="preserve"> </w:t>
      </w:r>
      <w:r w:rsidR="00AF4431" w:rsidRPr="00AF4431">
        <w:rPr>
          <w:rFonts w:ascii="Times New Roman" w:eastAsia="Calibri" w:hAnsi="Times New Roman" w:cs="Times New Roman"/>
        </w:rPr>
        <w:t>[</w:t>
      </w:r>
      <w:r w:rsidR="00AF4431">
        <w:rPr>
          <w:rFonts w:ascii="Times New Roman" w:eastAsia="Calibri" w:hAnsi="Times New Roman" w:cs="Times New Roman"/>
        </w:rPr>
        <w:t>6</w:t>
      </w:r>
      <w:r w:rsidR="00AF4431" w:rsidRPr="00AF4431">
        <w:rPr>
          <w:rFonts w:ascii="Times New Roman" w:eastAsia="Calibri" w:hAnsi="Times New Roman" w:cs="Times New Roman"/>
        </w:rPr>
        <w:t>]</w:t>
      </w:r>
      <w:r w:rsidR="00A0174E">
        <w:rPr>
          <w:rFonts w:ascii="Times New Roman" w:eastAsia="Calibri" w:hAnsi="Times New Roman" w:cs="Times New Roman"/>
        </w:rPr>
        <w:t xml:space="preserve"> </w:t>
      </w:r>
      <w:r>
        <w:rPr>
          <w:rFonts w:ascii="Times New Roman" w:eastAsia="Calibri" w:hAnsi="Times New Roman" w:cs="Times New Roman"/>
        </w:rPr>
        <w:t>– открытая платформа для поиска инноваций, созданная Агентством инноваций г. Москвы</w:t>
      </w:r>
      <w:r w:rsidR="001C5408">
        <w:rPr>
          <w:rFonts w:ascii="Times New Roman" w:eastAsia="Calibri" w:hAnsi="Times New Roman" w:cs="Times New Roman"/>
        </w:rPr>
        <w:t>.</w:t>
      </w:r>
      <w:r w:rsidR="001C5408" w:rsidRPr="001C5408">
        <w:t xml:space="preserve"> </w:t>
      </w:r>
      <w:r w:rsidR="001C5408" w:rsidRPr="001C5408">
        <w:rPr>
          <w:rFonts w:ascii="Times New Roman" w:eastAsia="Calibri" w:hAnsi="Times New Roman" w:cs="Times New Roman"/>
        </w:rPr>
        <w:t>Онлайн-платформа позволяет крупному бизнесу, а также учреждениям и ведомствам находить и изучать современные технологичны</w:t>
      </w:r>
      <w:r w:rsidR="00480EC4">
        <w:rPr>
          <w:rFonts w:ascii="Times New Roman" w:eastAsia="Calibri" w:hAnsi="Times New Roman" w:cs="Times New Roman"/>
        </w:rPr>
        <w:t>е продукты и услуги, а главное –</w:t>
      </w:r>
      <w:r w:rsidR="001C5408" w:rsidRPr="001C5408">
        <w:rPr>
          <w:rFonts w:ascii="Times New Roman" w:eastAsia="Calibri" w:hAnsi="Times New Roman" w:cs="Times New Roman"/>
        </w:rPr>
        <w:t xml:space="preserve"> сразу же </w:t>
      </w:r>
      <w:r w:rsidR="001C5408">
        <w:rPr>
          <w:rFonts w:ascii="Times New Roman" w:eastAsia="Calibri" w:hAnsi="Times New Roman" w:cs="Times New Roman"/>
        </w:rPr>
        <w:t>связываться с их создателями. По итогам 2021 г. на платформе было представлено больше 3 тыс. технологичных разработок.</w:t>
      </w:r>
      <w:r w:rsidR="00480EC4">
        <w:rPr>
          <w:rFonts w:ascii="Times New Roman" w:eastAsia="Calibri" w:hAnsi="Times New Roman" w:cs="Times New Roman"/>
        </w:rPr>
        <w:t xml:space="preserve"> Кроме того, мировой опыт показывает, что функционирование информационных площадок позволяют в 3-4 раза </w:t>
      </w:r>
      <w:r w:rsidR="00015837">
        <w:rPr>
          <w:rFonts w:ascii="Times New Roman" w:eastAsia="Calibri" w:hAnsi="Times New Roman" w:cs="Times New Roman"/>
        </w:rPr>
        <w:t>сократить время от момента возникновения идеи до коммерциализации инновации</w:t>
      </w:r>
      <w:r w:rsidR="00AF4431">
        <w:rPr>
          <w:rFonts w:ascii="Times New Roman" w:eastAsia="Calibri" w:hAnsi="Times New Roman" w:cs="Times New Roman"/>
        </w:rPr>
        <w:t xml:space="preserve"> </w:t>
      </w:r>
      <w:r w:rsidR="00AF4431" w:rsidRPr="00AF4431">
        <w:rPr>
          <w:rFonts w:ascii="Times New Roman" w:eastAsia="Calibri" w:hAnsi="Times New Roman" w:cs="Times New Roman"/>
        </w:rPr>
        <w:t>[</w:t>
      </w:r>
      <w:r w:rsidR="00AF4431">
        <w:rPr>
          <w:rFonts w:ascii="Times New Roman" w:eastAsia="Calibri" w:hAnsi="Times New Roman" w:cs="Times New Roman"/>
        </w:rPr>
        <w:t>7</w:t>
      </w:r>
      <w:r w:rsidR="00AF4431" w:rsidRPr="00AF4431">
        <w:rPr>
          <w:rFonts w:ascii="Times New Roman" w:eastAsia="Calibri" w:hAnsi="Times New Roman" w:cs="Times New Roman"/>
        </w:rPr>
        <w:t>]</w:t>
      </w:r>
      <w:r w:rsidR="00015837">
        <w:rPr>
          <w:rFonts w:ascii="Times New Roman" w:eastAsia="Calibri" w:hAnsi="Times New Roman" w:cs="Times New Roman"/>
        </w:rPr>
        <w:t xml:space="preserve">. </w:t>
      </w:r>
    </w:p>
    <w:p w:rsidR="00130F4B" w:rsidRPr="00130F4B" w:rsidRDefault="00130F4B" w:rsidP="00130F4B">
      <w:pPr>
        <w:spacing w:after="0" w:line="252" w:lineRule="auto"/>
        <w:ind w:firstLine="425"/>
        <w:jc w:val="both"/>
        <w:rPr>
          <w:rFonts w:ascii="Times New Roman" w:eastAsia="Calibri" w:hAnsi="Times New Roman" w:cs="Times New Roman"/>
          <w:bCs/>
        </w:rPr>
      </w:pPr>
      <w:r>
        <w:rPr>
          <w:rFonts w:ascii="Times New Roman" w:eastAsia="Calibri" w:hAnsi="Times New Roman" w:cs="Times New Roman"/>
          <w:bCs/>
        </w:rPr>
        <w:t xml:space="preserve">Кроме того, необходимо дальнейшее развитие нефинансовой поддержки малых предприятий – </w:t>
      </w:r>
      <w:r w:rsidRPr="00130F4B">
        <w:rPr>
          <w:rFonts w:ascii="Times New Roman" w:eastAsia="Calibri" w:hAnsi="Times New Roman" w:cs="Times New Roman"/>
          <w:bCs/>
        </w:rPr>
        <w:t xml:space="preserve">сотрудничество в организации бизнеса, профессиональные консультации, содействие привлечению финансирования на реализацию проектов, заключение договоров льготного кредитования. От эффективности работы организаций, предоставляющих нефинансовую поддержку, зависит возможность привлечения финансирования из средств федерального бюджета на развитие субъектов МСП. Наличие качественной нефинансовой поддержки на региональном и муниципальном уровнях, в том числе обучающих и акселерационных программ, позволит поддержать предпринимателей на старте и далее на всех этапах жизненного цикла. В связи с этим, главная задача регионов и муниципалитетов – организовать непрерывное взаимодействие с субъектами МСП и обеспечить им доступ к получению финансирования из федерального бюджета. </w:t>
      </w:r>
    </w:p>
    <w:p w:rsidR="00130F4B" w:rsidRPr="00FC2BB7" w:rsidRDefault="00130F4B" w:rsidP="00130F4B">
      <w:pPr>
        <w:spacing w:after="0" w:line="252" w:lineRule="auto"/>
        <w:ind w:firstLine="425"/>
        <w:jc w:val="both"/>
        <w:rPr>
          <w:rFonts w:ascii="Times New Roman" w:eastAsia="Calibri" w:hAnsi="Times New Roman" w:cs="Times New Roman"/>
          <w:bCs/>
          <w:iCs/>
        </w:rPr>
      </w:pPr>
      <w:r w:rsidRPr="00FC2BB7">
        <w:rPr>
          <w:rFonts w:ascii="Times New Roman" w:eastAsia="Calibri" w:hAnsi="Times New Roman" w:cs="Times New Roman"/>
          <w:bCs/>
          <w:iCs/>
        </w:rPr>
        <w:t xml:space="preserve">Таким образом, </w:t>
      </w:r>
      <w:r>
        <w:rPr>
          <w:rFonts w:ascii="Times New Roman" w:eastAsia="Calibri" w:hAnsi="Times New Roman" w:cs="Times New Roman"/>
          <w:bCs/>
          <w:iCs/>
        </w:rPr>
        <w:t>м</w:t>
      </w:r>
      <w:r w:rsidRPr="00130F4B">
        <w:rPr>
          <w:rFonts w:ascii="Times New Roman" w:eastAsia="Calibri" w:hAnsi="Times New Roman" w:cs="Times New Roman"/>
          <w:bCs/>
          <w:iCs/>
        </w:rPr>
        <w:t xml:space="preserve">алое предпринимательство выступает связующим звеном между теоретическими разработками и коммерциализацией новой продукции. </w:t>
      </w:r>
      <w:r w:rsidR="00FC2BB7">
        <w:rPr>
          <w:rFonts w:ascii="Times New Roman" w:eastAsia="Calibri" w:hAnsi="Times New Roman" w:cs="Times New Roman"/>
          <w:bCs/>
          <w:iCs/>
        </w:rPr>
        <w:t xml:space="preserve">В результате проведенного исследования и систематизации методов и инструментов стимулирования инновационной деятельности малых предприятий на примере Вологодской области сделан вывод, что в </w:t>
      </w:r>
      <w:r w:rsidR="00FC2BB7" w:rsidRPr="00FC2BB7">
        <w:rPr>
          <w:rFonts w:ascii="Times New Roman" w:eastAsia="Calibri" w:hAnsi="Times New Roman" w:cs="Times New Roman"/>
          <w:bCs/>
          <w:iCs/>
        </w:rPr>
        <w:t>настоящий момент российская экономика серьезно отстает от стандартов, задаваемых ведущими странами мира, в отношении реализации инновационного потенциала страны</w:t>
      </w:r>
      <w:r w:rsidR="00FC2BB7">
        <w:rPr>
          <w:rFonts w:ascii="Times New Roman" w:eastAsia="Calibri" w:hAnsi="Times New Roman" w:cs="Times New Roman"/>
          <w:bCs/>
          <w:iCs/>
        </w:rPr>
        <w:t>. При этом,</w:t>
      </w:r>
      <w:r w:rsidR="00FC2BB7" w:rsidRPr="00FC2BB7">
        <w:rPr>
          <w:rFonts w:ascii="Times New Roman" w:eastAsia="Calibri" w:hAnsi="Times New Roman" w:cs="Times New Roman"/>
          <w:bCs/>
          <w:iCs/>
        </w:rPr>
        <w:t xml:space="preserve"> прямое стимулирование оказывает первостепенное влияние на эффективность инно</w:t>
      </w:r>
      <w:r w:rsidR="00FC2BB7">
        <w:rPr>
          <w:rFonts w:ascii="Times New Roman" w:eastAsia="Calibri" w:hAnsi="Times New Roman" w:cs="Times New Roman"/>
          <w:bCs/>
          <w:iCs/>
        </w:rPr>
        <w:t>вационной деятельности, однако</w:t>
      </w:r>
      <w:r w:rsidR="00FC2BB7" w:rsidRPr="00FC2BB7">
        <w:rPr>
          <w:rFonts w:ascii="Times New Roman" w:eastAsia="Calibri" w:hAnsi="Times New Roman" w:cs="Times New Roman"/>
          <w:bCs/>
          <w:iCs/>
        </w:rPr>
        <w:t>, в целях повышения результативности инновационного стимулирования все формы государственной поддержки должны дополнять друг друга, а их оптимальное соотношение должно определяться приоритетами инновационной политики, учитывать наиболее экономное</w:t>
      </w:r>
      <w:r w:rsidR="00FC2BB7">
        <w:rPr>
          <w:rFonts w:ascii="Times New Roman" w:eastAsia="Calibri" w:hAnsi="Times New Roman" w:cs="Times New Roman"/>
          <w:bCs/>
          <w:iCs/>
        </w:rPr>
        <w:t xml:space="preserve"> использование средств бюджета.</w:t>
      </w:r>
      <w:r w:rsidR="00D87325">
        <w:rPr>
          <w:rFonts w:ascii="Times New Roman" w:eastAsia="Calibri" w:hAnsi="Times New Roman" w:cs="Times New Roman"/>
          <w:bCs/>
          <w:iCs/>
        </w:rPr>
        <w:t xml:space="preserve"> Кроме того, предлагается создание технологической биржи, которая объединит на одной информационной площадке – </w:t>
      </w:r>
      <w:proofErr w:type="spellStart"/>
      <w:r w:rsidR="00D87325">
        <w:rPr>
          <w:rFonts w:ascii="Times New Roman" w:eastAsia="Calibri" w:hAnsi="Times New Roman" w:cs="Times New Roman"/>
          <w:bCs/>
          <w:iCs/>
        </w:rPr>
        <w:t>стартапы</w:t>
      </w:r>
      <w:proofErr w:type="spellEnd"/>
      <w:r w:rsidR="00D87325">
        <w:rPr>
          <w:rFonts w:ascii="Times New Roman" w:eastAsia="Calibri" w:hAnsi="Times New Roman" w:cs="Times New Roman"/>
          <w:bCs/>
          <w:iCs/>
        </w:rPr>
        <w:t>, инновационные технологии и зрелые компании. Именно крупные компании</w:t>
      </w:r>
      <w:r w:rsidR="00D87325" w:rsidRPr="00D87325">
        <w:rPr>
          <w:rFonts w:ascii="Times New Roman" w:eastAsia="Calibri" w:hAnsi="Times New Roman" w:cs="Times New Roman"/>
          <w:bCs/>
          <w:iCs/>
        </w:rPr>
        <w:t xml:space="preserve"> гораздо лучше справляются с внедрением технологии в</w:t>
      </w:r>
      <w:r w:rsidR="00D87325">
        <w:rPr>
          <w:rFonts w:ascii="Times New Roman" w:eastAsia="Calibri" w:hAnsi="Times New Roman" w:cs="Times New Roman"/>
          <w:bCs/>
          <w:iCs/>
        </w:rPr>
        <w:t xml:space="preserve"> производство, однако не все крупные компании готовы вести научно-исследовательские разработки. При этом</w:t>
      </w:r>
      <w:r w:rsidR="00D87325" w:rsidRPr="00D87325">
        <w:rPr>
          <w:rFonts w:ascii="Times New Roman" w:eastAsia="Calibri" w:hAnsi="Times New Roman" w:cs="Times New Roman"/>
          <w:bCs/>
          <w:iCs/>
        </w:rPr>
        <w:t xml:space="preserve"> малые предприятия осуществляют </w:t>
      </w:r>
      <w:proofErr w:type="spellStart"/>
      <w:r w:rsidR="00D87325" w:rsidRPr="00D87325">
        <w:rPr>
          <w:rFonts w:ascii="Times New Roman" w:eastAsia="Calibri" w:hAnsi="Times New Roman" w:cs="Times New Roman"/>
          <w:bCs/>
          <w:iCs/>
        </w:rPr>
        <w:t>низкокапиталоемкие</w:t>
      </w:r>
      <w:proofErr w:type="spellEnd"/>
      <w:r w:rsidR="00D87325" w:rsidRPr="00D87325">
        <w:rPr>
          <w:rFonts w:ascii="Times New Roman" w:eastAsia="Calibri" w:hAnsi="Times New Roman" w:cs="Times New Roman"/>
          <w:bCs/>
          <w:iCs/>
        </w:rPr>
        <w:t xml:space="preserve">, узкоспециализированные, </w:t>
      </w:r>
      <w:proofErr w:type="spellStart"/>
      <w:r w:rsidR="00D87325" w:rsidRPr="00D87325">
        <w:rPr>
          <w:rFonts w:ascii="Times New Roman" w:eastAsia="Calibri" w:hAnsi="Times New Roman" w:cs="Times New Roman"/>
          <w:bCs/>
          <w:iCs/>
        </w:rPr>
        <w:t>высокорисковые</w:t>
      </w:r>
      <w:proofErr w:type="spellEnd"/>
      <w:r w:rsidR="00D87325" w:rsidRPr="00D87325">
        <w:rPr>
          <w:rFonts w:ascii="Times New Roman" w:eastAsia="Calibri" w:hAnsi="Times New Roman" w:cs="Times New Roman"/>
          <w:bCs/>
          <w:iCs/>
        </w:rPr>
        <w:t>, дополняющие, улучшающие и радикальные инновации краткосрочного внедрения, подкрепленные широкой и сильной мотивацией.</w:t>
      </w:r>
    </w:p>
    <w:p w:rsidR="00FC2BB7" w:rsidRPr="00FC2BB7" w:rsidRDefault="00FC2BB7" w:rsidP="00FC2BB7">
      <w:pPr>
        <w:spacing w:after="0" w:line="252" w:lineRule="auto"/>
        <w:ind w:firstLine="425"/>
        <w:jc w:val="both"/>
        <w:rPr>
          <w:rFonts w:ascii="Times New Roman" w:eastAsia="Calibri" w:hAnsi="Times New Roman" w:cs="Times New Roman"/>
          <w:bCs/>
        </w:rPr>
      </w:pPr>
      <w:r w:rsidRPr="00FC2BB7">
        <w:rPr>
          <w:rFonts w:ascii="Times New Roman" w:eastAsia="Calibri" w:hAnsi="Times New Roman" w:cs="Times New Roman"/>
          <w:bCs/>
        </w:rPr>
        <w:t xml:space="preserve">Следующий этап исследования будет посвящен </w:t>
      </w:r>
      <w:r>
        <w:rPr>
          <w:rFonts w:ascii="Times New Roman" w:eastAsia="Calibri" w:hAnsi="Times New Roman" w:cs="Times New Roman"/>
          <w:bCs/>
        </w:rPr>
        <w:t>разработке механизма стимулирования инновационной деятельности малых предприятий в Вологодской области.</w:t>
      </w:r>
    </w:p>
    <w:p w:rsidR="0045295A" w:rsidRPr="00BB42EE" w:rsidRDefault="0045295A" w:rsidP="00A0174E">
      <w:pPr>
        <w:spacing w:after="0" w:line="252" w:lineRule="auto"/>
        <w:jc w:val="both"/>
        <w:rPr>
          <w:rFonts w:ascii="Times New Roman" w:eastAsia="Calibri" w:hAnsi="Times New Roman" w:cs="Times New Roman"/>
          <w:i/>
        </w:rPr>
      </w:pPr>
    </w:p>
    <w:p w:rsidR="0045295A" w:rsidRPr="00BB42EE" w:rsidRDefault="0045295A" w:rsidP="0045295A">
      <w:pPr>
        <w:spacing w:after="0" w:line="252" w:lineRule="auto"/>
        <w:ind w:firstLine="425"/>
        <w:jc w:val="both"/>
        <w:rPr>
          <w:rFonts w:ascii="Times New Roman" w:eastAsia="Calibri" w:hAnsi="Times New Roman" w:cs="Times New Roman"/>
          <w:b/>
        </w:rPr>
      </w:pPr>
      <w:r w:rsidRPr="00BB42EE">
        <w:rPr>
          <w:rFonts w:ascii="Times New Roman" w:eastAsia="Calibri" w:hAnsi="Times New Roman" w:cs="Times New Roman"/>
          <w:b/>
        </w:rPr>
        <w:t>ЛИТЕРАТУРА</w:t>
      </w:r>
    </w:p>
    <w:p w:rsidR="00C470F6" w:rsidRPr="00C470F6" w:rsidRDefault="00C470F6" w:rsidP="00C470F6">
      <w:pPr>
        <w:numPr>
          <w:ilvl w:val="0"/>
          <w:numId w:val="1"/>
        </w:numPr>
        <w:tabs>
          <w:tab w:val="left" w:pos="0"/>
          <w:tab w:val="left" w:pos="1134"/>
        </w:tabs>
        <w:spacing w:after="0" w:line="240" w:lineRule="auto"/>
        <w:jc w:val="both"/>
        <w:rPr>
          <w:rFonts w:ascii="Times New Roman" w:eastAsia="Calibri" w:hAnsi="Times New Roman" w:cs="Times New Roman"/>
          <w:lang w:val="en-US"/>
        </w:rPr>
      </w:pPr>
      <w:r w:rsidRPr="00C470F6">
        <w:rPr>
          <w:rFonts w:ascii="Times New Roman" w:eastAsia="Calibri" w:hAnsi="Times New Roman" w:cs="Times New Roman"/>
        </w:rPr>
        <w:t xml:space="preserve">Подборки статистических данных по странам / Всемирная организация интеллектуальной собственности. </w:t>
      </w:r>
      <w:r>
        <w:rPr>
          <w:rFonts w:ascii="Times New Roman" w:eastAsia="Calibri" w:hAnsi="Times New Roman" w:cs="Times New Roman"/>
        </w:rPr>
        <w:t xml:space="preserve">– </w:t>
      </w:r>
      <w:proofErr w:type="gramStart"/>
      <w:r w:rsidRPr="00C470F6">
        <w:rPr>
          <w:rFonts w:ascii="Times New Roman" w:eastAsia="Calibri" w:hAnsi="Times New Roman" w:cs="Times New Roman"/>
        </w:rPr>
        <w:t>2021.</w:t>
      </w:r>
      <w:r>
        <w:rPr>
          <w:rFonts w:ascii="Times New Roman" w:eastAsia="Calibri" w:hAnsi="Times New Roman" w:cs="Times New Roman"/>
        </w:rPr>
        <w:t>–</w:t>
      </w:r>
      <w:proofErr w:type="gramEnd"/>
      <w:r>
        <w:rPr>
          <w:rFonts w:ascii="Times New Roman" w:eastAsia="Calibri" w:hAnsi="Times New Roman" w:cs="Times New Roman"/>
        </w:rPr>
        <w:t xml:space="preserve"> </w:t>
      </w:r>
      <w:r w:rsidRPr="00C470F6">
        <w:rPr>
          <w:rFonts w:ascii="Times New Roman" w:eastAsia="Calibri" w:hAnsi="Times New Roman" w:cs="Times New Roman"/>
          <w:lang w:val="en-US"/>
        </w:rPr>
        <w:t xml:space="preserve">URL: </w:t>
      </w:r>
      <w:hyperlink r:id="rId9" w:history="1">
        <w:r w:rsidRPr="0092413B">
          <w:rPr>
            <w:rStyle w:val="a8"/>
            <w:rFonts w:ascii="Times New Roman" w:eastAsia="Calibri" w:hAnsi="Times New Roman" w:cs="Times New Roman"/>
            <w:lang w:val="en-US"/>
          </w:rPr>
          <w:t>https://www.wipo.int/ipstats/ru/statistics/country_profile/</w:t>
        </w:r>
      </w:hyperlink>
      <w:r w:rsidRPr="00C470F6">
        <w:rPr>
          <w:rFonts w:ascii="Times New Roman" w:eastAsia="Calibri" w:hAnsi="Times New Roman" w:cs="Times New Roman"/>
          <w:lang w:val="en-US"/>
        </w:rPr>
        <w:t xml:space="preserve"> </w:t>
      </w:r>
    </w:p>
    <w:p w:rsidR="00C470F6" w:rsidRDefault="00C470F6" w:rsidP="00C470F6">
      <w:pPr>
        <w:numPr>
          <w:ilvl w:val="0"/>
          <w:numId w:val="1"/>
        </w:numPr>
        <w:tabs>
          <w:tab w:val="left" w:pos="0"/>
          <w:tab w:val="left" w:pos="1134"/>
        </w:tabs>
        <w:spacing w:after="0" w:line="240" w:lineRule="auto"/>
        <w:jc w:val="both"/>
        <w:rPr>
          <w:rFonts w:ascii="Times New Roman" w:eastAsia="Calibri" w:hAnsi="Times New Roman" w:cs="Times New Roman"/>
        </w:rPr>
      </w:pPr>
      <w:r w:rsidRPr="00C470F6">
        <w:rPr>
          <w:rFonts w:ascii="Times New Roman" w:eastAsia="Calibri" w:hAnsi="Times New Roman" w:cs="Times New Roman"/>
        </w:rPr>
        <w:t xml:space="preserve">Глобальный инновационный рейтинг 2021. </w:t>
      </w:r>
      <w:r>
        <w:rPr>
          <w:rFonts w:ascii="Times New Roman" w:eastAsia="Calibri" w:hAnsi="Times New Roman" w:cs="Times New Roman"/>
        </w:rPr>
        <w:t xml:space="preserve">– </w:t>
      </w:r>
      <w:r w:rsidRPr="00C470F6">
        <w:rPr>
          <w:rFonts w:ascii="Times New Roman" w:eastAsia="Calibri" w:hAnsi="Times New Roman" w:cs="Times New Roman"/>
          <w:lang w:val="en-US"/>
        </w:rPr>
        <w:t>URL</w:t>
      </w:r>
      <w:r w:rsidRPr="00C470F6">
        <w:rPr>
          <w:rFonts w:ascii="Times New Roman" w:eastAsia="Calibri" w:hAnsi="Times New Roman" w:cs="Times New Roman"/>
        </w:rPr>
        <w:t xml:space="preserve">: </w:t>
      </w:r>
      <w:r w:rsidRPr="00C470F6">
        <w:rPr>
          <w:rFonts w:ascii="Times New Roman" w:eastAsia="Calibri" w:hAnsi="Times New Roman" w:cs="Times New Roman"/>
          <w:lang w:val="en-US"/>
        </w:rPr>
        <w:t>https</w:t>
      </w:r>
      <w:r w:rsidRPr="00C470F6">
        <w:rPr>
          <w:rFonts w:ascii="Times New Roman" w:eastAsia="Calibri" w:hAnsi="Times New Roman" w:cs="Times New Roman"/>
        </w:rPr>
        <w:t>://</w:t>
      </w:r>
      <w:r w:rsidRPr="00C470F6">
        <w:rPr>
          <w:rFonts w:ascii="Times New Roman" w:eastAsia="Calibri" w:hAnsi="Times New Roman" w:cs="Times New Roman"/>
          <w:lang w:val="en-US"/>
        </w:rPr>
        <w:t>www</w:t>
      </w:r>
      <w:r w:rsidRPr="00C470F6">
        <w:rPr>
          <w:rFonts w:ascii="Times New Roman" w:eastAsia="Calibri" w:hAnsi="Times New Roman" w:cs="Times New Roman"/>
        </w:rPr>
        <w:t>.</w:t>
      </w:r>
      <w:proofErr w:type="spellStart"/>
      <w:r w:rsidRPr="00C470F6">
        <w:rPr>
          <w:rFonts w:ascii="Times New Roman" w:eastAsia="Calibri" w:hAnsi="Times New Roman" w:cs="Times New Roman"/>
          <w:lang w:val="en-US"/>
        </w:rPr>
        <w:t>wipo</w:t>
      </w:r>
      <w:proofErr w:type="spellEnd"/>
      <w:r w:rsidRPr="00C470F6">
        <w:rPr>
          <w:rFonts w:ascii="Times New Roman" w:eastAsia="Calibri" w:hAnsi="Times New Roman" w:cs="Times New Roman"/>
        </w:rPr>
        <w:t>.</w:t>
      </w:r>
      <w:proofErr w:type="spellStart"/>
      <w:r w:rsidRPr="00C470F6">
        <w:rPr>
          <w:rFonts w:ascii="Times New Roman" w:eastAsia="Calibri" w:hAnsi="Times New Roman" w:cs="Times New Roman"/>
          <w:lang w:val="en-US"/>
        </w:rPr>
        <w:t>int</w:t>
      </w:r>
      <w:proofErr w:type="spellEnd"/>
      <w:r w:rsidRPr="00C470F6">
        <w:rPr>
          <w:rFonts w:ascii="Times New Roman" w:eastAsia="Calibri" w:hAnsi="Times New Roman" w:cs="Times New Roman"/>
        </w:rPr>
        <w:t>/</w:t>
      </w:r>
      <w:proofErr w:type="spellStart"/>
      <w:r w:rsidRPr="00C470F6">
        <w:rPr>
          <w:rFonts w:ascii="Times New Roman" w:eastAsia="Calibri" w:hAnsi="Times New Roman" w:cs="Times New Roman"/>
          <w:lang w:val="en-US"/>
        </w:rPr>
        <w:t>edocs</w:t>
      </w:r>
      <w:proofErr w:type="spellEnd"/>
      <w:r w:rsidRPr="00C470F6">
        <w:rPr>
          <w:rFonts w:ascii="Times New Roman" w:eastAsia="Calibri" w:hAnsi="Times New Roman" w:cs="Times New Roman"/>
        </w:rPr>
        <w:t>/</w:t>
      </w:r>
      <w:proofErr w:type="spellStart"/>
      <w:r w:rsidRPr="00C470F6">
        <w:rPr>
          <w:rFonts w:ascii="Times New Roman" w:eastAsia="Calibri" w:hAnsi="Times New Roman" w:cs="Times New Roman"/>
          <w:lang w:val="en-US"/>
        </w:rPr>
        <w:t>pubdocs</w:t>
      </w:r>
      <w:proofErr w:type="spellEnd"/>
      <w:r w:rsidRPr="00C470F6">
        <w:rPr>
          <w:rFonts w:ascii="Times New Roman" w:eastAsia="Calibri" w:hAnsi="Times New Roman" w:cs="Times New Roman"/>
        </w:rPr>
        <w:t>/</w:t>
      </w:r>
      <w:r w:rsidRPr="00C470F6">
        <w:rPr>
          <w:rFonts w:ascii="Times New Roman" w:eastAsia="Calibri" w:hAnsi="Times New Roman" w:cs="Times New Roman"/>
          <w:lang w:val="en-US"/>
        </w:rPr>
        <w:t>en</w:t>
      </w:r>
      <w:r w:rsidRPr="00C470F6">
        <w:rPr>
          <w:rFonts w:ascii="Times New Roman" w:eastAsia="Calibri" w:hAnsi="Times New Roman" w:cs="Times New Roman"/>
        </w:rPr>
        <w:t>/</w:t>
      </w:r>
      <w:proofErr w:type="spellStart"/>
      <w:r w:rsidRPr="00C470F6">
        <w:rPr>
          <w:rFonts w:ascii="Times New Roman" w:eastAsia="Calibri" w:hAnsi="Times New Roman" w:cs="Times New Roman"/>
          <w:lang w:val="en-US"/>
        </w:rPr>
        <w:t>wipo</w:t>
      </w:r>
      <w:proofErr w:type="spellEnd"/>
      <w:r w:rsidRPr="00C470F6">
        <w:rPr>
          <w:rFonts w:ascii="Times New Roman" w:eastAsia="Calibri" w:hAnsi="Times New Roman" w:cs="Times New Roman"/>
        </w:rPr>
        <w:t>_</w:t>
      </w:r>
      <w:r w:rsidRPr="00C470F6">
        <w:rPr>
          <w:rFonts w:ascii="Times New Roman" w:eastAsia="Calibri" w:hAnsi="Times New Roman" w:cs="Times New Roman"/>
          <w:lang w:val="en-US"/>
        </w:rPr>
        <w:t>pub</w:t>
      </w:r>
      <w:r w:rsidRPr="00C470F6">
        <w:rPr>
          <w:rFonts w:ascii="Times New Roman" w:eastAsia="Calibri" w:hAnsi="Times New Roman" w:cs="Times New Roman"/>
        </w:rPr>
        <w:t>_</w:t>
      </w:r>
      <w:proofErr w:type="spellStart"/>
      <w:r w:rsidRPr="00C470F6">
        <w:rPr>
          <w:rFonts w:ascii="Times New Roman" w:eastAsia="Calibri" w:hAnsi="Times New Roman" w:cs="Times New Roman"/>
          <w:lang w:val="en-US"/>
        </w:rPr>
        <w:t>gii</w:t>
      </w:r>
      <w:proofErr w:type="spellEnd"/>
      <w:r w:rsidRPr="00C470F6">
        <w:rPr>
          <w:rFonts w:ascii="Times New Roman" w:eastAsia="Calibri" w:hAnsi="Times New Roman" w:cs="Times New Roman"/>
        </w:rPr>
        <w:t>_2021.</w:t>
      </w:r>
      <w:r w:rsidRPr="00C470F6">
        <w:rPr>
          <w:rFonts w:ascii="Times New Roman" w:eastAsia="Calibri" w:hAnsi="Times New Roman" w:cs="Times New Roman"/>
          <w:lang w:val="en-US"/>
        </w:rPr>
        <w:t>pdf</w:t>
      </w:r>
      <w:r w:rsidRPr="00C470F6">
        <w:rPr>
          <w:rFonts w:ascii="Times New Roman" w:eastAsia="Calibri" w:hAnsi="Times New Roman" w:cs="Times New Roman"/>
        </w:rPr>
        <w:t xml:space="preserve"> </w:t>
      </w:r>
    </w:p>
    <w:p w:rsidR="00C470F6" w:rsidRPr="00AF4431" w:rsidRDefault="00C470F6" w:rsidP="00C470F6">
      <w:pPr>
        <w:numPr>
          <w:ilvl w:val="0"/>
          <w:numId w:val="1"/>
        </w:numPr>
        <w:tabs>
          <w:tab w:val="left" w:pos="0"/>
          <w:tab w:val="left" w:pos="1134"/>
        </w:tabs>
        <w:spacing w:after="0" w:line="240" w:lineRule="auto"/>
        <w:jc w:val="both"/>
        <w:rPr>
          <w:rFonts w:ascii="Times New Roman" w:eastAsia="Calibri" w:hAnsi="Times New Roman" w:cs="Times New Roman"/>
        </w:rPr>
      </w:pPr>
      <w:r w:rsidRPr="00C470F6">
        <w:rPr>
          <w:rFonts w:ascii="Times New Roman" w:eastAsia="Calibri" w:hAnsi="Times New Roman" w:cs="Times New Roman"/>
          <w:bCs/>
          <w:iCs/>
        </w:rPr>
        <w:lastRenderedPageBreak/>
        <w:t xml:space="preserve">Фальков В.Н. Стратегия инновационного развития // </w:t>
      </w:r>
      <w:proofErr w:type="spellStart"/>
      <w:r w:rsidRPr="00C470F6">
        <w:rPr>
          <w:rFonts w:ascii="Times New Roman" w:eastAsia="Calibri" w:hAnsi="Times New Roman" w:cs="Times New Roman"/>
          <w:bCs/>
          <w:iCs/>
        </w:rPr>
        <w:t>Иннополис</w:t>
      </w:r>
      <w:proofErr w:type="spellEnd"/>
      <w:r w:rsidRPr="00C470F6">
        <w:rPr>
          <w:rFonts w:ascii="Times New Roman" w:eastAsia="Calibri" w:hAnsi="Times New Roman" w:cs="Times New Roman"/>
          <w:bCs/>
          <w:iCs/>
        </w:rPr>
        <w:t xml:space="preserve">. </w:t>
      </w:r>
      <w:r>
        <w:rPr>
          <w:rFonts w:ascii="Times New Roman" w:eastAsia="Calibri" w:hAnsi="Times New Roman" w:cs="Times New Roman"/>
          <w:bCs/>
          <w:iCs/>
        </w:rPr>
        <w:t xml:space="preserve">– </w:t>
      </w:r>
      <w:r w:rsidRPr="00C470F6">
        <w:rPr>
          <w:rFonts w:ascii="Times New Roman" w:eastAsia="Calibri" w:hAnsi="Times New Roman" w:cs="Times New Roman"/>
          <w:bCs/>
          <w:iCs/>
        </w:rPr>
        <w:t>2021.</w:t>
      </w:r>
      <w:r>
        <w:rPr>
          <w:rFonts w:ascii="Times New Roman" w:eastAsia="Calibri" w:hAnsi="Times New Roman" w:cs="Times New Roman"/>
          <w:bCs/>
          <w:iCs/>
        </w:rPr>
        <w:t xml:space="preserve"> –</w:t>
      </w:r>
      <w:r w:rsidRPr="00C470F6">
        <w:rPr>
          <w:rFonts w:ascii="Times New Roman" w:eastAsia="Calibri" w:hAnsi="Times New Roman" w:cs="Times New Roman"/>
          <w:bCs/>
          <w:iCs/>
        </w:rPr>
        <w:t xml:space="preserve"> </w:t>
      </w:r>
      <w:r w:rsidRPr="00C470F6">
        <w:rPr>
          <w:rFonts w:ascii="Times New Roman" w:eastAsia="Calibri" w:hAnsi="Times New Roman" w:cs="Times New Roman"/>
          <w:bCs/>
          <w:iCs/>
          <w:lang w:val="en-US"/>
        </w:rPr>
        <w:t>URL</w:t>
      </w:r>
      <w:r w:rsidRPr="00C470F6">
        <w:rPr>
          <w:rFonts w:ascii="Times New Roman" w:eastAsia="Calibri" w:hAnsi="Times New Roman" w:cs="Times New Roman"/>
          <w:bCs/>
          <w:iCs/>
        </w:rPr>
        <w:t xml:space="preserve">: </w:t>
      </w:r>
      <w:hyperlink r:id="rId10" w:history="1">
        <w:r w:rsidRPr="00C470F6">
          <w:rPr>
            <w:rStyle w:val="a8"/>
            <w:rFonts w:ascii="Times New Roman" w:eastAsia="Calibri" w:hAnsi="Times New Roman" w:cs="Times New Roman"/>
            <w:bCs/>
            <w:iCs/>
            <w:lang w:val="en-US"/>
          </w:rPr>
          <w:t>https</w:t>
        </w:r>
        <w:r w:rsidRPr="00C470F6">
          <w:rPr>
            <w:rStyle w:val="a8"/>
            <w:rFonts w:ascii="Times New Roman" w:eastAsia="Calibri" w:hAnsi="Times New Roman" w:cs="Times New Roman"/>
            <w:bCs/>
            <w:iCs/>
          </w:rPr>
          <w:t>://</w:t>
        </w:r>
        <w:proofErr w:type="spellStart"/>
        <w:r w:rsidRPr="00C470F6">
          <w:rPr>
            <w:rStyle w:val="a8"/>
            <w:rFonts w:ascii="Times New Roman" w:eastAsia="Calibri" w:hAnsi="Times New Roman" w:cs="Times New Roman"/>
            <w:bCs/>
            <w:iCs/>
            <w:lang w:val="en-US"/>
          </w:rPr>
          <w:t>spbu</w:t>
        </w:r>
        <w:proofErr w:type="spellEnd"/>
        <w:r w:rsidRPr="00C470F6">
          <w:rPr>
            <w:rStyle w:val="a8"/>
            <w:rFonts w:ascii="Times New Roman" w:eastAsia="Calibri" w:hAnsi="Times New Roman" w:cs="Times New Roman"/>
            <w:bCs/>
            <w:iCs/>
          </w:rPr>
          <w:t>.</w:t>
        </w:r>
        <w:proofErr w:type="spellStart"/>
        <w:r w:rsidRPr="00C470F6">
          <w:rPr>
            <w:rStyle w:val="a8"/>
            <w:rFonts w:ascii="Times New Roman" w:eastAsia="Calibri" w:hAnsi="Times New Roman" w:cs="Times New Roman"/>
            <w:bCs/>
            <w:iCs/>
            <w:lang w:val="en-US"/>
          </w:rPr>
          <w:t>ru</w:t>
        </w:r>
        <w:proofErr w:type="spellEnd"/>
        <w:r w:rsidRPr="00C470F6">
          <w:rPr>
            <w:rStyle w:val="a8"/>
            <w:rFonts w:ascii="Times New Roman" w:eastAsia="Calibri" w:hAnsi="Times New Roman" w:cs="Times New Roman"/>
            <w:bCs/>
            <w:iCs/>
          </w:rPr>
          <w:t>/</w:t>
        </w:r>
        <w:r w:rsidRPr="00C470F6">
          <w:rPr>
            <w:rStyle w:val="a8"/>
            <w:rFonts w:ascii="Times New Roman" w:eastAsia="Calibri" w:hAnsi="Times New Roman" w:cs="Times New Roman"/>
            <w:bCs/>
            <w:iCs/>
            <w:lang w:val="en-US"/>
          </w:rPr>
          <w:t>sites</w:t>
        </w:r>
        <w:r w:rsidRPr="00C470F6">
          <w:rPr>
            <w:rStyle w:val="a8"/>
            <w:rFonts w:ascii="Times New Roman" w:eastAsia="Calibri" w:hAnsi="Times New Roman" w:cs="Times New Roman"/>
            <w:bCs/>
            <w:iCs/>
          </w:rPr>
          <w:t>/</w:t>
        </w:r>
        <w:r w:rsidRPr="00C470F6">
          <w:rPr>
            <w:rStyle w:val="a8"/>
            <w:rFonts w:ascii="Times New Roman" w:eastAsia="Calibri" w:hAnsi="Times New Roman" w:cs="Times New Roman"/>
            <w:bCs/>
            <w:iCs/>
            <w:lang w:val="en-US"/>
          </w:rPr>
          <w:t>default</w:t>
        </w:r>
        <w:r w:rsidRPr="00C470F6">
          <w:rPr>
            <w:rStyle w:val="a8"/>
            <w:rFonts w:ascii="Times New Roman" w:eastAsia="Calibri" w:hAnsi="Times New Roman" w:cs="Times New Roman"/>
            <w:bCs/>
            <w:iCs/>
          </w:rPr>
          <w:t>/</w:t>
        </w:r>
        <w:r w:rsidRPr="00C470F6">
          <w:rPr>
            <w:rStyle w:val="a8"/>
            <w:rFonts w:ascii="Times New Roman" w:eastAsia="Calibri" w:hAnsi="Times New Roman" w:cs="Times New Roman"/>
            <w:bCs/>
            <w:iCs/>
            <w:lang w:val="en-US"/>
          </w:rPr>
          <w:t>files</w:t>
        </w:r>
        <w:r w:rsidRPr="00C470F6">
          <w:rPr>
            <w:rStyle w:val="a8"/>
            <w:rFonts w:ascii="Times New Roman" w:eastAsia="Calibri" w:hAnsi="Times New Roman" w:cs="Times New Roman"/>
            <w:bCs/>
            <w:iCs/>
          </w:rPr>
          <w:t>/</w:t>
        </w:r>
        <w:proofErr w:type="spellStart"/>
        <w:r w:rsidRPr="00C470F6">
          <w:rPr>
            <w:rStyle w:val="a8"/>
            <w:rFonts w:ascii="Times New Roman" w:eastAsia="Calibri" w:hAnsi="Times New Roman" w:cs="Times New Roman"/>
            <w:bCs/>
            <w:iCs/>
            <w:lang w:val="en-US"/>
          </w:rPr>
          <w:t>strategiya</w:t>
        </w:r>
        <w:proofErr w:type="spellEnd"/>
        <w:r w:rsidRPr="00C470F6">
          <w:rPr>
            <w:rStyle w:val="a8"/>
            <w:rFonts w:ascii="Times New Roman" w:eastAsia="Calibri" w:hAnsi="Times New Roman" w:cs="Times New Roman"/>
            <w:bCs/>
            <w:iCs/>
          </w:rPr>
          <w:t>_</w:t>
        </w:r>
        <w:proofErr w:type="spellStart"/>
        <w:r w:rsidRPr="00C470F6">
          <w:rPr>
            <w:rStyle w:val="a8"/>
            <w:rFonts w:ascii="Times New Roman" w:eastAsia="Calibri" w:hAnsi="Times New Roman" w:cs="Times New Roman"/>
            <w:bCs/>
            <w:iCs/>
            <w:lang w:val="en-US"/>
          </w:rPr>
          <w:t>innovacionnogo</w:t>
        </w:r>
        <w:proofErr w:type="spellEnd"/>
        <w:r w:rsidRPr="00C470F6">
          <w:rPr>
            <w:rStyle w:val="a8"/>
            <w:rFonts w:ascii="Times New Roman" w:eastAsia="Calibri" w:hAnsi="Times New Roman" w:cs="Times New Roman"/>
            <w:bCs/>
            <w:iCs/>
          </w:rPr>
          <w:t>_</w:t>
        </w:r>
        <w:proofErr w:type="spellStart"/>
        <w:r w:rsidRPr="00C470F6">
          <w:rPr>
            <w:rStyle w:val="a8"/>
            <w:rFonts w:ascii="Times New Roman" w:eastAsia="Calibri" w:hAnsi="Times New Roman" w:cs="Times New Roman"/>
            <w:bCs/>
            <w:iCs/>
            <w:lang w:val="en-US"/>
          </w:rPr>
          <w:t>razvitiya</w:t>
        </w:r>
        <w:proofErr w:type="spellEnd"/>
        <w:r w:rsidRPr="00C470F6">
          <w:rPr>
            <w:rStyle w:val="a8"/>
            <w:rFonts w:ascii="Times New Roman" w:eastAsia="Calibri" w:hAnsi="Times New Roman" w:cs="Times New Roman"/>
            <w:bCs/>
            <w:iCs/>
          </w:rPr>
          <w:t>_</w:t>
        </w:r>
        <w:r w:rsidRPr="00C470F6">
          <w:rPr>
            <w:rStyle w:val="a8"/>
            <w:rFonts w:ascii="Times New Roman" w:eastAsia="Calibri" w:hAnsi="Times New Roman" w:cs="Times New Roman"/>
            <w:bCs/>
            <w:iCs/>
            <w:lang w:val="en-US"/>
          </w:rPr>
          <w:t>v</w:t>
        </w:r>
        <w:r w:rsidRPr="00C470F6">
          <w:rPr>
            <w:rStyle w:val="a8"/>
            <w:rFonts w:ascii="Times New Roman" w:eastAsia="Calibri" w:hAnsi="Times New Roman" w:cs="Times New Roman"/>
            <w:bCs/>
            <w:iCs/>
          </w:rPr>
          <w:t>.</w:t>
        </w:r>
        <w:r w:rsidRPr="00C470F6">
          <w:rPr>
            <w:rStyle w:val="a8"/>
            <w:rFonts w:ascii="Times New Roman" w:eastAsia="Calibri" w:hAnsi="Times New Roman" w:cs="Times New Roman"/>
            <w:bCs/>
            <w:iCs/>
            <w:lang w:val="en-US"/>
          </w:rPr>
          <w:t>n</w:t>
        </w:r>
        <w:r w:rsidRPr="00C470F6">
          <w:rPr>
            <w:rStyle w:val="a8"/>
            <w:rFonts w:ascii="Times New Roman" w:eastAsia="Calibri" w:hAnsi="Times New Roman" w:cs="Times New Roman"/>
            <w:bCs/>
            <w:iCs/>
          </w:rPr>
          <w:t>._</w:t>
        </w:r>
        <w:proofErr w:type="spellStart"/>
        <w:r w:rsidRPr="00C470F6">
          <w:rPr>
            <w:rStyle w:val="a8"/>
            <w:rFonts w:ascii="Times New Roman" w:eastAsia="Calibri" w:hAnsi="Times New Roman" w:cs="Times New Roman"/>
            <w:bCs/>
            <w:iCs/>
            <w:lang w:val="en-US"/>
          </w:rPr>
          <w:t>falkov</w:t>
        </w:r>
        <w:proofErr w:type="spellEnd"/>
        <w:r w:rsidRPr="00C470F6">
          <w:rPr>
            <w:rStyle w:val="a8"/>
            <w:rFonts w:ascii="Times New Roman" w:eastAsia="Calibri" w:hAnsi="Times New Roman" w:cs="Times New Roman"/>
            <w:bCs/>
            <w:iCs/>
          </w:rPr>
          <w:t>.</w:t>
        </w:r>
        <w:r w:rsidRPr="00C470F6">
          <w:rPr>
            <w:rStyle w:val="a8"/>
            <w:rFonts w:ascii="Times New Roman" w:eastAsia="Calibri" w:hAnsi="Times New Roman" w:cs="Times New Roman"/>
            <w:bCs/>
            <w:iCs/>
            <w:lang w:val="en-US"/>
          </w:rPr>
          <w:t>pdf</w:t>
        </w:r>
      </w:hyperlink>
      <w:r w:rsidRPr="00C470F6">
        <w:rPr>
          <w:rFonts w:ascii="Times New Roman" w:eastAsia="Calibri" w:hAnsi="Times New Roman" w:cs="Times New Roman"/>
          <w:bCs/>
          <w:iCs/>
        </w:rPr>
        <w:t xml:space="preserve"> </w:t>
      </w:r>
    </w:p>
    <w:p w:rsidR="00AF4431" w:rsidRPr="00C470F6" w:rsidRDefault="00AF4431" w:rsidP="00C470F6">
      <w:pPr>
        <w:numPr>
          <w:ilvl w:val="0"/>
          <w:numId w:val="1"/>
        </w:numPr>
        <w:tabs>
          <w:tab w:val="left" w:pos="0"/>
          <w:tab w:val="left" w:pos="1134"/>
        </w:tabs>
        <w:spacing w:after="0" w:line="240" w:lineRule="auto"/>
        <w:jc w:val="both"/>
        <w:rPr>
          <w:rFonts w:ascii="Times New Roman" w:eastAsia="Calibri" w:hAnsi="Times New Roman" w:cs="Times New Roman"/>
        </w:rPr>
      </w:pPr>
      <w:r w:rsidRPr="00AF4431">
        <w:rPr>
          <w:rFonts w:ascii="Times New Roman" w:eastAsia="Calibri" w:hAnsi="Times New Roman" w:cs="Times New Roman"/>
          <w:bCs/>
          <w:iCs/>
        </w:rPr>
        <w:t xml:space="preserve">Тихонова М.Ю., Моисеенкова И.Н. Государственное стимулирование малого инновационного предпринимательства: зарубежный опыт и его адаптация в РФ // Актуальные проблемы гуманитарных и естественных наук. </w:t>
      </w:r>
      <w:r>
        <w:rPr>
          <w:rFonts w:ascii="Times New Roman" w:eastAsia="Calibri" w:hAnsi="Times New Roman" w:cs="Times New Roman"/>
          <w:bCs/>
          <w:iCs/>
        </w:rPr>
        <w:t xml:space="preserve">– </w:t>
      </w:r>
      <w:r w:rsidRPr="00AF4431">
        <w:rPr>
          <w:rFonts w:ascii="Times New Roman" w:eastAsia="Calibri" w:hAnsi="Times New Roman" w:cs="Times New Roman"/>
          <w:bCs/>
          <w:iCs/>
        </w:rPr>
        <w:t xml:space="preserve">2014. </w:t>
      </w:r>
      <w:r>
        <w:rPr>
          <w:rFonts w:ascii="Times New Roman" w:eastAsia="Calibri" w:hAnsi="Times New Roman" w:cs="Times New Roman"/>
          <w:bCs/>
          <w:iCs/>
        </w:rPr>
        <w:t xml:space="preserve">– </w:t>
      </w:r>
      <w:r w:rsidRPr="00AF4431">
        <w:rPr>
          <w:rFonts w:ascii="Times New Roman" w:eastAsia="Calibri" w:hAnsi="Times New Roman" w:cs="Times New Roman"/>
          <w:bCs/>
          <w:iCs/>
        </w:rPr>
        <w:t xml:space="preserve">№3-1. </w:t>
      </w:r>
      <w:r>
        <w:rPr>
          <w:rFonts w:ascii="Times New Roman" w:eastAsia="Calibri" w:hAnsi="Times New Roman" w:cs="Times New Roman"/>
          <w:bCs/>
          <w:iCs/>
        </w:rPr>
        <w:t xml:space="preserve">– </w:t>
      </w:r>
      <w:r w:rsidRPr="00AF4431">
        <w:rPr>
          <w:rFonts w:ascii="Times New Roman" w:eastAsia="Calibri" w:hAnsi="Times New Roman" w:cs="Times New Roman"/>
          <w:bCs/>
          <w:iCs/>
        </w:rPr>
        <w:t xml:space="preserve">URL: </w:t>
      </w:r>
      <w:hyperlink r:id="rId11" w:history="1">
        <w:r w:rsidRPr="0092413B">
          <w:rPr>
            <w:rStyle w:val="a8"/>
            <w:rFonts w:ascii="Times New Roman" w:eastAsia="Calibri" w:hAnsi="Times New Roman" w:cs="Times New Roman"/>
            <w:bCs/>
            <w:iCs/>
          </w:rPr>
          <w:t>https://cyberleninka.ru/article/n/gosudarstvennoe-stimulirovanie-malogo-innovatsionnogo-predprinimatelstva-zarubezhnyy-opyt-i-ego-adaptatsiya-v-rf</w:t>
        </w:r>
      </w:hyperlink>
      <w:r>
        <w:rPr>
          <w:rFonts w:ascii="Times New Roman" w:eastAsia="Calibri" w:hAnsi="Times New Roman" w:cs="Times New Roman"/>
          <w:bCs/>
          <w:iCs/>
        </w:rPr>
        <w:t xml:space="preserve"> </w:t>
      </w:r>
    </w:p>
    <w:p w:rsidR="00C470F6" w:rsidRDefault="00AF4431" w:rsidP="00AF4431">
      <w:pPr>
        <w:numPr>
          <w:ilvl w:val="0"/>
          <w:numId w:val="1"/>
        </w:numPr>
        <w:tabs>
          <w:tab w:val="left" w:pos="0"/>
          <w:tab w:val="left" w:pos="1134"/>
        </w:tabs>
        <w:spacing w:after="0" w:line="240" w:lineRule="auto"/>
        <w:jc w:val="both"/>
        <w:rPr>
          <w:rFonts w:ascii="Times New Roman" w:eastAsia="Calibri" w:hAnsi="Times New Roman" w:cs="Times New Roman"/>
        </w:rPr>
      </w:pPr>
      <w:r>
        <w:rPr>
          <w:rFonts w:ascii="Times New Roman" w:eastAsia="Calibri" w:hAnsi="Times New Roman" w:cs="Times New Roman"/>
        </w:rPr>
        <w:t>Чередниченко</w:t>
      </w:r>
      <w:r w:rsidRPr="00AF4431">
        <w:rPr>
          <w:rFonts w:ascii="Times New Roman" w:eastAsia="Calibri" w:hAnsi="Times New Roman" w:cs="Times New Roman"/>
        </w:rPr>
        <w:t xml:space="preserve"> Л.Г. Мировой опыт стимулирования инновационной деятельности </w:t>
      </w:r>
      <w:r>
        <w:rPr>
          <w:rFonts w:ascii="Times New Roman" w:eastAsia="Calibri" w:hAnsi="Times New Roman" w:cs="Times New Roman"/>
        </w:rPr>
        <w:t>промышленных предприятий</w:t>
      </w:r>
      <w:r w:rsidRPr="00AF4431">
        <w:rPr>
          <w:rFonts w:ascii="Times New Roman" w:eastAsia="Calibri" w:hAnsi="Times New Roman" w:cs="Times New Roman"/>
        </w:rPr>
        <w:t xml:space="preserve"> // Вестник ЮРГТУ (НПИ). </w:t>
      </w:r>
      <w:r>
        <w:rPr>
          <w:rFonts w:ascii="Times New Roman" w:eastAsia="Calibri" w:hAnsi="Times New Roman" w:cs="Times New Roman"/>
        </w:rPr>
        <w:t>– 2012. –</w:t>
      </w:r>
      <w:r w:rsidRPr="00AF4431">
        <w:rPr>
          <w:rFonts w:ascii="Times New Roman" w:eastAsia="Calibri" w:hAnsi="Times New Roman" w:cs="Times New Roman"/>
        </w:rPr>
        <w:t xml:space="preserve"> №2.</w:t>
      </w:r>
      <w:r>
        <w:rPr>
          <w:rFonts w:ascii="Times New Roman" w:eastAsia="Calibri" w:hAnsi="Times New Roman" w:cs="Times New Roman"/>
        </w:rPr>
        <w:t xml:space="preserve"> – С. 94 –</w:t>
      </w:r>
      <w:r w:rsidRPr="00AF4431">
        <w:rPr>
          <w:rFonts w:ascii="Times New Roman" w:eastAsia="Calibri" w:hAnsi="Times New Roman" w:cs="Times New Roman"/>
        </w:rPr>
        <w:t xml:space="preserve"> 98.</w:t>
      </w:r>
    </w:p>
    <w:p w:rsidR="00AF4431" w:rsidRPr="00AF4431" w:rsidRDefault="00AF4431" w:rsidP="00AF4431">
      <w:pPr>
        <w:numPr>
          <w:ilvl w:val="0"/>
          <w:numId w:val="1"/>
        </w:numPr>
        <w:tabs>
          <w:tab w:val="left" w:pos="0"/>
          <w:tab w:val="left" w:pos="1134"/>
        </w:tabs>
        <w:spacing w:after="0" w:line="240" w:lineRule="auto"/>
        <w:jc w:val="both"/>
        <w:rPr>
          <w:rFonts w:ascii="Times New Roman" w:eastAsia="Calibri" w:hAnsi="Times New Roman" w:cs="Times New Roman"/>
        </w:rPr>
      </w:pPr>
      <w:r>
        <w:rPr>
          <w:rFonts w:ascii="Times New Roman" w:eastAsia="Calibri" w:hAnsi="Times New Roman" w:cs="Times New Roman"/>
        </w:rPr>
        <w:t xml:space="preserve">Карта инновационных решений. – </w:t>
      </w:r>
      <w:r>
        <w:rPr>
          <w:rFonts w:ascii="Times New Roman" w:eastAsia="Calibri" w:hAnsi="Times New Roman" w:cs="Times New Roman"/>
          <w:lang w:val="en-US"/>
        </w:rPr>
        <w:t>URL</w:t>
      </w:r>
      <w:r w:rsidRPr="00AF4431">
        <w:rPr>
          <w:rFonts w:ascii="Times New Roman" w:eastAsia="Calibri" w:hAnsi="Times New Roman" w:cs="Times New Roman"/>
        </w:rPr>
        <w:t xml:space="preserve">: </w:t>
      </w:r>
      <w:hyperlink r:id="rId12" w:history="1">
        <w:r w:rsidRPr="00AF4431">
          <w:rPr>
            <w:rStyle w:val="a8"/>
            <w:rFonts w:ascii="Times New Roman" w:eastAsia="Calibri" w:hAnsi="Times New Roman" w:cs="Times New Roman"/>
            <w:lang w:val="en-US"/>
          </w:rPr>
          <w:t>https</w:t>
        </w:r>
        <w:r w:rsidRPr="00AF4431">
          <w:rPr>
            <w:rStyle w:val="a8"/>
            <w:rFonts w:ascii="Times New Roman" w:eastAsia="Calibri" w:hAnsi="Times New Roman" w:cs="Times New Roman"/>
          </w:rPr>
          <w:t>://</w:t>
        </w:r>
        <w:proofErr w:type="spellStart"/>
        <w:r w:rsidRPr="00AF4431">
          <w:rPr>
            <w:rStyle w:val="a8"/>
            <w:rFonts w:ascii="Times New Roman" w:eastAsia="Calibri" w:hAnsi="Times New Roman" w:cs="Times New Roman"/>
            <w:lang w:val="en-US"/>
          </w:rPr>
          <w:t>innovationmap</w:t>
        </w:r>
        <w:proofErr w:type="spellEnd"/>
        <w:r w:rsidRPr="00AF4431">
          <w:rPr>
            <w:rStyle w:val="a8"/>
            <w:rFonts w:ascii="Times New Roman" w:eastAsia="Calibri" w:hAnsi="Times New Roman" w:cs="Times New Roman"/>
          </w:rPr>
          <w:t>.</w:t>
        </w:r>
        <w:proofErr w:type="spellStart"/>
        <w:r w:rsidRPr="00AF4431">
          <w:rPr>
            <w:rStyle w:val="a8"/>
            <w:rFonts w:ascii="Times New Roman" w:eastAsia="Calibri" w:hAnsi="Times New Roman" w:cs="Times New Roman"/>
            <w:lang w:val="en-US"/>
          </w:rPr>
          <w:t>innoagency</w:t>
        </w:r>
        <w:proofErr w:type="spellEnd"/>
        <w:r w:rsidRPr="00AF4431">
          <w:rPr>
            <w:rStyle w:val="a8"/>
            <w:rFonts w:ascii="Times New Roman" w:eastAsia="Calibri" w:hAnsi="Times New Roman" w:cs="Times New Roman"/>
          </w:rPr>
          <w:t>.</w:t>
        </w:r>
        <w:proofErr w:type="spellStart"/>
        <w:r w:rsidRPr="00AF4431">
          <w:rPr>
            <w:rStyle w:val="a8"/>
            <w:rFonts w:ascii="Times New Roman" w:eastAsia="Calibri" w:hAnsi="Times New Roman" w:cs="Times New Roman"/>
            <w:lang w:val="en-US"/>
          </w:rPr>
          <w:t>ru</w:t>
        </w:r>
        <w:proofErr w:type="spellEnd"/>
        <w:r w:rsidRPr="00AF4431">
          <w:rPr>
            <w:rStyle w:val="a8"/>
            <w:rFonts w:ascii="Times New Roman" w:eastAsia="Calibri" w:hAnsi="Times New Roman" w:cs="Times New Roman"/>
          </w:rPr>
          <w:t>/</w:t>
        </w:r>
      </w:hyperlink>
      <w:r w:rsidRPr="00AF4431">
        <w:rPr>
          <w:rFonts w:ascii="Times New Roman" w:eastAsia="Calibri" w:hAnsi="Times New Roman" w:cs="Times New Roman"/>
        </w:rPr>
        <w:t xml:space="preserve">  </w:t>
      </w:r>
    </w:p>
    <w:p w:rsidR="00AF4431" w:rsidRDefault="00AF4431" w:rsidP="00AF4431">
      <w:pPr>
        <w:numPr>
          <w:ilvl w:val="0"/>
          <w:numId w:val="1"/>
        </w:numPr>
        <w:tabs>
          <w:tab w:val="left" w:pos="0"/>
          <w:tab w:val="left" w:pos="1134"/>
        </w:tabs>
        <w:spacing w:after="0" w:line="240" w:lineRule="auto"/>
        <w:jc w:val="both"/>
        <w:rPr>
          <w:rFonts w:ascii="Times New Roman" w:eastAsia="Calibri" w:hAnsi="Times New Roman" w:cs="Times New Roman"/>
        </w:rPr>
      </w:pPr>
      <w:r w:rsidRPr="00AF4431">
        <w:rPr>
          <w:rFonts w:ascii="Times New Roman" w:eastAsia="Calibri" w:hAnsi="Times New Roman" w:cs="Times New Roman"/>
        </w:rPr>
        <w:t>Ровных Е.А. Роль информационного пространства в стимулировании инновационной деятельности Российской Федерации в условиях экономических санкций // Креативная экономика. –2015. – Том 9. – №5. – С.571</w:t>
      </w:r>
    </w:p>
    <w:sectPr w:rsidR="00AF4431" w:rsidSect="00182FDA">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5BB7" w:rsidRDefault="00445BB7" w:rsidP="0045295A">
      <w:pPr>
        <w:spacing w:after="0" w:line="240" w:lineRule="auto"/>
      </w:pPr>
      <w:r>
        <w:separator/>
      </w:r>
    </w:p>
  </w:endnote>
  <w:endnote w:type="continuationSeparator" w:id="0">
    <w:p w:rsidR="00445BB7" w:rsidRDefault="00445BB7" w:rsidP="004529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0818159"/>
      <w:docPartObj>
        <w:docPartGallery w:val="Page Numbers (Bottom of Page)"/>
        <w:docPartUnique/>
      </w:docPartObj>
    </w:sdtPr>
    <w:sdtEndPr/>
    <w:sdtContent>
      <w:p w:rsidR="008813FB" w:rsidRPr="00426458" w:rsidRDefault="00B938CE" w:rsidP="00426458">
        <w:pPr>
          <w:pStyle w:val="a3"/>
          <w:jc w:val="right"/>
        </w:pPr>
        <w:r w:rsidRPr="005C62B5">
          <w:rPr>
            <w:rFonts w:ascii="Times New Roman" w:hAnsi="Times New Roman" w:cs="Times New Roman"/>
            <w:sz w:val="24"/>
            <w:szCs w:val="24"/>
          </w:rPr>
          <w:fldChar w:fldCharType="begin"/>
        </w:r>
        <w:r w:rsidRPr="005C62B5">
          <w:rPr>
            <w:rFonts w:ascii="Times New Roman" w:hAnsi="Times New Roman" w:cs="Times New Roman"/>
            <w:sz w:val="24"/>
            <w:szCs w:val="24"/>
          </w:rPr>
          <w:instrText>PAGE   \* MERGEFORMAT</w:instrText>
        </w:r>
        <w:r w:rsidRPr="005C62B5">
          <w:rPr>
            <w:rFonts w:ascii="Times New Roman" w:hAnsi="Times New Roman" w:cs="Times New Roman"/>
            <w:sz w:val="24"/>
            <w:szCs w:val="24"/>
          </w:rPr>
          <w:fldChar w:fldCharType="separate"/>
        </w:r>
        <w:r w:rsidR="00E24929">
          <w:rPr>
            <w:rFonts w:ascii="Times New Roman" w:hAnsi="Times New Roman" w:cs="Times New Roman"/>
            <w:noProof/>
            <w:sz w:val="24"/>
            <w:szCs w:val="24"/>
          </w:rPr>
          <w:t>5</w:t>
        </w:r>
        <w:r w:rsidRPr="005C62B5">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5BB7" w:rsidRDefault="00445BB7" w:rsidP="0045295A">
      <w:pPr>
        <w:spacing w:after="0" w:line="240" w:lineRule="auto"/>
      </w:pPr>
      <w:r>
        <w:separator/>
      </w:r>
    </w:p>
  </w:footnote>
  <w:footnote w:type="continuationSeparator" w:id="0">
    <w:p w:rsidR="00445BB7" w:rsidRDefault="00445BB7" w:rsidP="0045295A">
      <w:pPr>
        <w:spacing w:after="0" w:line="240" w:lineRule="auto"/>
      </w:pPr>
      <w:r>
        <w:continuationSeparator/>
      </w:r>
    </w:p>
  </w:footnote>
  <w:footnote w:id="1">
    <w:p w:rsidR="0045295A" w:rsidRPr="00CA7DF7" w:rsidRDefault="0045295A" w:rsidP="0045295A">
      <w:pPr>
        <w:spacing w:line="240" w:lineRule="auto"/>
        <w:jc w:val="both"/>
        <w:rPr>
          <w:rFonts w:ascii="Times New Roman" w:hAnsi="Times New Roman" w:cs="Times New Roman"/>
          <w:sz w:val="20"/>
          <w:szCs w:val="20"/>
        </w:rPr>
      </w:pPr>
      <w:r w:rsidRPr="00CA7DF7">
        <w:rPr>
          <w:rStyle w:val="a5"/>
          <w:rFonts w:ascii="Times New Roman" w:hAnsi="Times New Roman" w:cs="Times New Roman"/>
          <w:sz w:val="20"/>
          <w:szCs w:val="20"/>
        </w:rPr>
        <w:t>1</w:t>
      </w:r>
      <w:r w:rsidRPr="00CA7DF7">
        <w:rPr>
          <w:rFonts w:ascii="Times New Roman" w:hAnsi="Times New Roman" w:cs="Times New Roman"/>
          <w:sz w:val="20"/>
          <w:szCs w:val="20"/>
        </w:rPr>
        <w:t xml:space="preserve"> </w:t>
      </w:r>
      <w:r w:rsidR="00422746">
        <w:rPr>
          <w:rFonts w:ascii="Times New Roman" w:hAnsi="Times New Roman" w:cs="Times New Roman"/>
          <w:sz w:val="20"/>
          <w:szCs w:val="20"/>
        </w:rPr>
        <w:t>Конева Анна Алексеевна</w:t>
      </w:r>
      <w:r w:rsidRPr="00CA7DF7">
        <w:rPr>
          <w:rFonts w:ascii="Times New Roman" w:hAnsi="Times New Roman" w:cs="Times New Roman"/>
          <w:sz w:val="20"/>
          <w:szCs w:val="20"/>
        </w:rPr>
        <w:t xml:space="preserve">, </w:t>
      </w:r>
      <w:r w:rsidR="00422746">
        <w:rPr>
          <w:rFonts w:ascii="Times New Roman" w:hAnsi="Times New Roman" w:cs="Times New Roman"/>
          <w:sz w:val="20"/>
          <w:szCs w:val="20"/>
        </w:rPr>
        <w:t xml:space="preserve">инженер ФГБУН </w:t>
      </w:r>
      <w:proofErr w:type="spellStart"/>
      <w:r w:rsidR="00422746">
        <w:rPr>
          <w:rFonts w:ascii="Times New Roman" w:hAnsi="Times New Roman" w:cs="Times New Roman"/>
          <w:sz w:val="20"/>
          <w:szCs w:val="20"/>
        </w:rPr>
        <w:t>ВолНЦ</w:t>
      </w:r>
      <w:proofErr w:type="spellEnd"/>
      <w:r w:rsidR="00422746">
        <w:rPr>
          <w:rFonts w:ascii="Times New Roman" w:hAnsi="Times New Roman" w:cs="Times New Roman"/>
          <w:sz w:val="20"/>
          <w:szCs w:val="20"/>
        </w:rPr>
        <w:t xml:space="preserve"> РАН</w:t>
      </w:r>
      <w:r w:rsidRPr="00CA7DF7">
        <w:rPr>
          <w:rFonts w:ascii="Times New Roman" w:hAnsi="Times New Roman" w:cs="Times New Roman"/>
          <w:sz w:val="20"/>
          <w:szCs w:val="20"/>
        </w:rPr>
        <w:t xml:space="preserve"> (Адрес: </w:t>
      </w:r>
      <w:r w:rsidR="00F82690">
        <w:rPr>
          <w:rFonts w:ascii="Times New Roman" w:hAnsi="Times New Roman" w:cs="Times New Roman"/>
          <w:sz w:val="20"/>
          <w:szCs w:val="20"/>
        </w:rPr>
        <w:t>160014</w:t>
      </w:r>
      <w:r w:rsidRPr="00CA7DF7">
        <w:rPr>
          <w:rFonts w:ascii="Times New Roman" w:hAnsi="Times New Roman" w:cs="Times New Roman"/>
          <w:sz w:val="20"/>
          <w:szCs w:val="20"/>
        </w:rPr>
        <w:t xml:space="preserve">, </w:t>
      </w:r>
      <w:r w:rsidR="00F82690">
        <w:rPr>
          <w:rFonts w:ascii="Times New Roman" w:hAnsi="Times New Roman" w:cs="Times New Roman"/>
          <w:sz w:val="20"/>
          <w:szCs w:val="20"/>
        </w:rPr>
        <w:t>Россия</w:t>
      </w:r>
      <w:r w:rsidRPr="00CA7DF7">
        <w:rPr>
          <w:rFonts w:ascii="Times New Roman" w:hAnsi="Times New Roman" w:cs="Times New Roman"/>
          <w:sz w:val="20"/>
          <w:szCs w:val="20"/>
        </w:rPr>
        <w:t xml:space="preserve">, </w:t>
      </w:r>
      <w:r w:rsidR="00F82690">
        <w:rPr>
          <w:rFonts w:ascii="Times New Roman" w:hAnsi="Times New Roman" w:cs="Times New Roman"/>
          <w:sz w:val="20"/>
          <w:szCs w:val="20"/>
        </w:rPr>
        <w:t>г. Вологда</w:t>
      </w:r>
      <w:r w:rsidRPr="00CA7DF7">
        <w:rPr>
          <w:rFonts w:ascii="Times New Roman" w:hAnsi="Times New Roman" w:cs="Times New Roman"/>
          <w:sz w:val="20"/>
          <w:szCs w:val="20"/>
        </w:rPr>
        <w:t xml:space="preserve">, ул. </w:t>
      </w:r>
      <w:r w:rsidR="00F82690">
        <w:rPr>
          <w:rFonts w:ascii="Times New Roman" w:hAnsi="Times New Roman" w:cs="Times New Roman"/>
          <w:sz w:val="20"/>
          <w:szCs w:val="20"/>
        </w:rPr>
        <w:t>Горького, д. 56а</w:t>
      </w:r>
      <w:r w:rsidRPr="00CA7DF7">
        <w:rPr>
          <w:rFonts w:ascii="Times New Roman" w:hAnsi="Times New Roman" w:cs="Times New Roman"/>
          <w:sz w:val="20"/>
          <w:szCs w:val="20"/>
        </w:rPr>
        <w:t>; E-</w:t>
      </w:r>
      <w:proofErr w:type="spellStart"/>
      <w:r w:rsidRPr="00CA7DF7">
        <w:rPr>
          <w:rFonts w:ascii="Times New Roman" w:hAnsi="Times New Roman" w:cs="Times New Roman"/>
          <w:sz w:val="20"/>
          <w:szCs w:val="20"/>
        </w:rPr>
        <w:t>mail</w:t>
      </w:r>
      <w:proofErr w:type="spellEnd"/>
      <w:r w:rsidRPr="00CA7DF7">
        <w:rPr>
          <w:rFonts w:ascii="Times New Roman" w:hAnsi="Times New Roman" w:cs="Times New Roman"/>
          <w:sz w:val="20"/>
          <w:szCs w:val="20"/>
        </w:rPr>
        <w:t>:</w:t>
      </w:r>
      <w:r w:rsidR="00F82690">
        <w:rPr>
          <w:rFonts w:ascii="Times New Roman" w:hAnsi="Times New Roman" w:cs="Times New Roman"/>
          <w:sz w:val="20"/>
          <w:szCs w:val="20"/>
        </w:rPr>
        <w:t xml:space="preserve"> </w:t>
      </w:r>
      <w:proofErr w:type="spellStart"/>
      <w:r w:rsidR="00F82690">
        <w:rPr>
          <w:rFonts w:ascii="Times New Roman" w:hAnsi="Times New Roman" w:cs="Times New Roman"/>
          <w:sz w:val="20"/>
          <w:szCs w:val="20"/>
          <w:lang w:val="en-US"/>
        </w:rPr>
        <w:t>koneva</w:t>
      </w:r>
      <w:proofErr w:type="spellEnd"/>
      <w:r w:rsidR="00F82690" w:rsidRPr="00C470F6">
        <w:rPr>
          <w:rFonts w:ascii="Times New Roman" w:hAnsi="Times New Roman" w:cs="Times New Roman"/>
          <w:sz w:val="20"/>
          <w:szCs w:val="20"/>
        </w:rPr>
        <w:t>.</w:t>
      </w:r>
      <w:proofErr w:type="spellStart"/>
      <w:r w:rsidR="00F82690">
        <w:rPr>
          <w:rFonts w:ascii="Times New Roman" w:hAnsi="Times New Roman" w:cs="Times New Roman"/>
          <w:sz w:val="20"/>
          <w:szCs w:val="20"/>
          <w:lang w:val="en-US"/>
        </w:rPr>
        <w:t>anna</w:t>
      </w:r>
      <w:proofErr w:type="spellEnd"/>
      <w:r w:rsidR="00F82690" w:rsidRPr="00C470F6">
        <w:rPr>
          <w:rFonts w:ascii="Times New Roman" w:hAnsi="Times New Roman" w:cs="Times New Roman"/>
          <w:sz w:val="20"/>
          <w:szCs w:val="20"/>
        </w:rPr>
        <w:t>98@</w:t>
      </w:r>
      <w:proofErr w:type="spellStart"/>
      <w:r w:rsidR="00F82690">
        <w:rPr>
          <w:rFonts w:ascii="Times New Roman" w:hAnsi="Times New Roman" w:cs="Times New Roman"/>
          <w:sz w:val="20"/>
          <w:szCs w:val="20"/>
          <w:lang w:val="en-US"/>
        </w:rPr>
        <w:t>yandex</w:t>
      </w:r>
      <w:proofErr w:type="spellEnd"/>
      <w:r w:rsidR="00F82690" w:rsidRPr="00C470F6">
        <w:rPr>
          <w:rFonts w:ascii="Times New Roman" w:hAnsi="Times New Roman" w:cs="Times New Roman"/>
          <w:sz w:val="20"/>
          <w:szCs w:val="20"/>
        </w:rPr>
        <w:t>.</w:t>
      </w:r>
      <w:proofErr w:type="spellStart"/>
      <w:r w:rsidR="00F82690">
        <w:rPr>
          <w:rFonts w:ascii="Times New Roman" w:hAnsi="Times New Roman" w:cs="Times New Roman"/>
          <w:sz w:val="20"/>
          <w:szCs w:val="20"/>
          <w:lang w:val="en-US"/>
        </w:rPr>
        <w:t>ru</w:t>
      </w:r>
      <w:proofErr w:type="spellEnd"/>
      <w:r w:rsidRPr="00CA7DF7">
        <w:rPr>
          <w:rFonts w:ascii="Times New Roman"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95A"/>
    <w:rsid w:val="00015837"/>
    <w:rsid w:val="000C09B6"/>
    <w:rsid w:val="00111985"/>
    <w:rsid w:val="00130F4B"/>
    <w:rsid w:val="001C5408"/>
    <w:rsid w:val="00317561"/>
    <w:rsid w:val="00362399"/>
    <w:rsid w:val="0036344E"/>
    <w:rsid w:val="00422746"/>
    <w:rsid w:val="00445BB7"/>
    <w:rsid w:val="0045295A"/>
    <w:rsid w:val="00473913"/>
    <w:rsid w:val="00480EC4"/>
    <w:rsid w:val="00664BAB"/>
    <w:rsid w:val="009163C3"/>
    <w:rsid w:val="00955729"/>
    <w:rsid w:val="009D0404"/>
    <w:rsid w:val="00A0174E"/>
    <w:rsid w:val="00AF4431"/>
    <w:rsid w:val="00B938CE"/>
    <w:rsid w:val="00C470F6"/>
    <w:rsid w:val="00D6418A"/>
    <w:rsid w:val="00D87325"/>
    <w:rsid w:val="00E24929"/>
    <w:rsid w:val="00E46D38"/>
    <w:rsid w:val="00EA48CC"/>
    <w:rsid w:val="00EE1545"/>
    <w:rsid w:val="00F06753"/>
    <w:rsid w:val="00F82690"/>
    <w:rsid w:val="00FC2B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7CE204-7BEE-4E27-8989-EB2A81EC8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295A"/>
    <w:pPr>
      <w:spacing w:after="200" w:line="276" w:lineRule="auto"/>
    </w:pPr>
  </w:style>
  <w:style w:type="paragraph" w:styleId="1">
    <w:name w:val="heading 1"/>
    <w:basedOn w:val="a"/>
    <w:next w:val="a"/>
    <w:link w:val="10"/>
    <w:uiPriority w:val="9"/>
    <w:qFormat/>
    <w:rsid w:val="00EE154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45295A"/>
    <w:pPr>
      <w:tabs>
        <w:tab w:val="center" w:pos="4677"/>
        <w:tab w:val="right" w:pos="9355"/>
      </w:tabs>
      <w:spacing w:after="0" w:line="240" w:lineRule="auto"/>
    </w:pPr>
  </w:style>
  <w:style w:type="character" w:customStyle="1" w:styleId="a4">
    <w:name w:val="Нижний колонтитул Знак"/>
    <w:basedOn w:val="a0"/>
    <w:link w:val="a3"/>
    <w:uiPriority w:val="99"/>
    <w:rsid w:val="0045295A"/>
  </w:style>
  <w:style w:type="character" w:styleId="a5">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45295A"/>
    <w:rPr>
      <w:vertAlign w:val="superscript"/>
    </w:rPr>
  </w:style>
  <w:style w:type="paragraph" w:styleId="a6">
    <w:name w:val="footnote text"/>
    <w:basedOn w:val="a"/>
    <w:link w:val="a7"/>
    <w:uiPriority w:val="99"/>
    <w:semiHidden/>
    <w:unhideWhenUsed/>
    <w:rsid w:val="0045295A"/>
    <w:pPr>
      <w:spacing w:after="0" w:line="240" w:lineRule="auto"/>
    </w:pPr>
    <w:rPr>
      <w:sz w:val="20"/>
      <w:szCs w:val="20"/>
    </w:rPr>
  </w:style>
  <w:style w:type="character" w:customStyle="1" w:styleId="a7">
    <w:name w:val="Текст сноски Знак"/>
    <w:basedOn w:val="a0"/>
    <w:link w:val="a6"/>
    <w:uiPriority w:val="99"/>
    <w:semiHidden/>
    <w:rsid w:val="0045295A"/>
    <w:rPr>
      <w:sz w:val="20"/>
      <w:szCs w:val="20"/>
    </w:rPr>
  </w:style>
  <w:style w:type="character" w:styleId="a8">
    <w:name w:val="Hyperlink"/>
    <w:basedOn w:val="a0"/>
    <w:uiPriority w:val="99"/>
    <w:unhideWhenUsed/>
    <w:rsid w:val="0045295A"/>
    <w:rPr>
      <w:color w:val="0563C1" w:themeColor="hyperlink"/>
      <w:u w:val="single"/>
    </w:rPr>
  </w:style>
  <w:style w:type="character" w:customStyle="1" w:styleId="10">
    <w:name w:val="Заголовок 1 Знак"/>
    <w:basedOn w:val="a0"/>
    <w:link w:val="1"/>
    <w:uiPriority w:val="9"/>
    <w:rsid w:val="00EE1545"/>
    <w:rPr>
      <w:rFonts w:asciiTheme="majorHAnsi" w:eastAsiaTheme="majorEastAsia" w:hAnsiTheme="majorHAnsi" w:cstheme="majorBidi"/>
      <w:color w:val="2E74B5" w:themeColor="accent1" w:themeShade="BF"/>
      <w:sz w:val="32"/>
      <w:szCs w:val="32"/>
    </w:rPr>
  </w:style>
  <w:style w:type="character" w:styleId="a9">
    <w:name w:val="FollowedHyperlink"/>
    <w:basedOn w:val="a0"/>
    <w:uiPriority w:val="99"/>
    <w:semiHidden/>
    <w:unhideWhenUsed/>
    <w:rsid w:val="00AF443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5556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nnovationmap.innoagency.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yberleninka.ru/article/n/gosudarstvennoe-stimulirovanie-malogo-innovatsionnogo-predprinimatelstva-zarubezhnyy-opyt-i-ego-adaptatsiya-v-r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pbu.ru/sites/default/files/strategiya_innovacionnogo_razvitiya_v.n._falkov.pdf" TargetMode="External"/><Relationship Id="rId4" Type="http://schemas.openxmlformats.org/officeDocument/2006/relationships/settings" Target="settings.xml"/><Relationship Id="rId9" Type="http://schemas.openxmlformats.org/officeDocument/2006/relationships/hyperlink" Target="https://www.wipo.int/ipstats/ru/statistics/country_profile/"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A86981-1DFB-4621-A72D-A0C9292E8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5</Pages>
  <Words>2255</Words>
  <Characters>12856</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5</cp:revision>
  <cp:lastPrinted>2022-05-10T11:35:00Z</cp:lastPrinted>
  <dcterms:created xsi:type="dcterms:W3CDTF">2022-05-08T18:29:00Z</dcterms:created>
  <dcterms:modified xsi:type="dcterms:W3CDTF">2022-05-10T19:53:00Z</dcterms:modified>
</cp:coreProperties>
</file>