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4196" w:rsidRPr="003A463B" w:rsidRDefault="00C2374D" w:rsidP="00F7333F">
      <w:pPr>
        <w:widowControl w:val="0"/>
        <w:spacing w:after="0" w:line="252" w:lineRule="auto"/>
        <w:ind w:firstLine="425"/>
        <w:jc w:val="right"/>
        <w:rPr>
          <w:rFonts w:ascii="Times New Roman" w:hAnsi="Times New Roman" w:cs="Times New Roman"/>
          <w:b/>
        </w:rPr>
      </w:pPr>
      <w:r w:rsidRPr="003A463B">
        <w:rPr>
          <w:rFonts w:ascii="Times New Roman" w:hAnsi="Times New Roman" w:cs="Times New Roman"/>
          <w:b/>
        </w:rPr>
        <w:t>Лебедева Н.А.</w:t>
      </w:r>
      <w:r w:rsidRPr="003A463B">
        <w:rPr>
          <w:rStyle w:val="a5"/>
          <w:rFonts w:ascii="Times New Roman" w:hAnsi="Times New Roman" w:cs="Times New Roman"/>
          <w:b/>
        </w:rPr>
        <w:footnoteReference w:id="1"/>
      </w:r>
    </w:p>
    <w:p w:rsidR="007B635C" w:rsidRPr="003A463B" w:rsidRDefault="007B635C" w:rsidP="003A463B">
      <w:pPr>
        <w:widowControl w:val="0"/>
        <w:spacing w:after="0" w:line="252" w:lineRule="auto"/>
        <w:ind w:firstLine="425"/>
        <w:jc w:val="both"/>
        <w:rPr>
          <w:rFonts w:ascii="Times New Roman" w:hAnsi="Times New Roman" w:cs="Times New Roman"/>
          <w:b/>
        </w:rPr>
      </w:pPr>
    </w:p>
    <w:p w:rsidR="00A35BA4" w:rsidRDefault="00F7333F" w:rsidP="00F7333F">
      <w:pPr>
        <w:widowControl w:val="0"/>
        <w:spacing w:after="0" w:line="360" w:lineRule="auto"/>
        <w:ind w:firstLine="425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Неоднородность</w:t>
      </w:r>
      <w:r w:rsidR="00B04031" w:rsidRPr="003A463B">
        <w:rPr>
          <w:rFonts w:ascii="Times New Roman" w:hAnsi="Times New Roman" w:cs="Times New Roman"/>
          <w:b/>
        </w:rPr>
        <w:t xml:space="preserve"> экономического пространства</w:t>
      </w:r>
      <w:r>
        <w:rPr>
          <w:rFonts w:ascii="Times New Roman" w:hAnsi="Times New Roman" w:cs="Times New Roman"/>
          <w:b/>
        </w:rPr>
        <w:t xml:space="preserve"> региона</w:t>
      </w:r>
    </w:p>
    <w:p w:rsidR="00C2374D" w:rsidRPr="003A463B" w:rsidRDefault="00F7333F" w:rsidP="00F7333F">
      <w:pPr>
        <w:widowControl w:val="0"/>
        <w:spacing w:after="0" w:line="360" w:lineRule="auto"/>
        <w:ind w:firstLine="425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(</w:t>
      </w:r>
      <w:r w:rsidR="00B04031" w:rsidRPr="003A463B">
        <w:rPr>
          <w:rFonts w:ascii="Times New Roman" w:hAnsi="Times New Roman" w:cs="Times New Roman"/>
          <w:b/>
        </w:rPr>
        <w:t>на примере Вологодской области</w:t>
      </w:r>
      <w:r>
        <w:rPr>
          <w:rFonts w:ascii="Times New Roman" w:hAnsi="Times New Roman" w:cs="Times New Roman"/>
          <w:b/>
        </w:rPr>
        <w:t>)</w:t>
      </w:r>
      <w:r w:rsidR="00A35BA4">
        <w:rPr>
          <w:rStyle w:val="a5"/>
          <w:rFonts w:ascii="Times New Roman" w:hAnsi="Times New Roman" w:cs="Times New Roman"/>
          <w:b/>
        </w:rPr>
        <w:footnoteReference w:id="2"/>
      </w:r>
    </w:p>
    <w:p w:rsidR="007B635C" w:rsidRPr="003A463B" w:rsidRDefault="007B635C" w:rsidP="003A463B">
      <w:pPr>
        <w:widowControl w:val="0"/>
        <w:spacing w:after="0" w:line="252" w:lineRule="auto"/>
        <w:ind w:firstLine="425"/>
        <w:jc w:val="both"/>
        <w:rPr>
          <w:rFonts w:ascii="Times New Roman" w:hAnsi="Times New Roman" w:cs="Times New Roman"/>
          <w:b/>
        </w:rPr>
      </w:pPr>
    </w:p>
    <w:p w:rsidR="008464F4" w:rsidRDefault="007B635C" w:rsidP="003A463B">
      <w:pPr>
        <w:widowControl w:val="0"/>
        <w:spacing w:after="0" w:line="252" w:lineRule="auto"/>
        <w:ind w:firstLine="425"/>
        <w:jc w:val="both"/>
        <w:rPr>
          <w:rFonts w:ascii="Times New Roman" w:hAnsi="Times New Roman" w:cs="Times New Roman"/>
          <w:i/>
        </w:rPr>
      </w:pPr>
      <w:r w:rsidRPr="003A463B">
        <w:rPr>
          <w:rFonts w:ascii="Times New Roman" w:hAnsi="Times New Roman" w:cs="Times New Roman"/>
          <w:i/>
        </w:rPr>
        <w:t>Аннотация</w:t>
      </w:r>
      <w:r w:rsidR="008464F4">
        <w:rPr>
          <w:rFonts w:ascii="Times New Roman" w:hAnsi="Times New Roman" w:cs="Times New Roman"/>
          <w:i/>
        </w:rPr>
        <w:t xml:space="preserve">: </w:t>
      </w:r>
      <w:r w:rsidR="002B1582">
        <w:rPr>
          <w:rFonts w:ascii="Times New Roman" w:hAnsi="Times New Roman" w:cs="Times New Roman"/>
          <w:i/>
        </w:rPr>
        <w:t>Ц</w:t>
      </w:r>
      <w:r w:rsidR="008464F4">
        <w:rPr>
          <w:rFonts w:ascii="Times New Roman" w:hAnsi="Times New Roman" w:cs="Times New Roman"/>
          <w:i/>
        </w:rPr>
        <w:t>елью статьи стал анализ неоднородности экономического пространства региона на основе измерения экономического расстояния между городами, имеющими железнодорожные пути сообщения.</w:t>
      </w:r>
      <w:r w:rsidR="0053636D">
        <w:rPr>
          <w:rFonts w:ascii="Times New Roman" w:hAnsi="Times New Roman" w:cs="Times New Roman"/>
          <w:i/>
        </w:rPr>
        <w:t xml:space="preserve"> В результате работы был сделан вывод о неоднородности регионального экономического пространства в России.</w:t>
      </w:r>
    </w:p>
    <w:p w:rsidR="00A264A1" w:rsidRPr="003A463B" w:rsidRDefault="00A264A1" w:rsidP="003A463B">
      <w:pPr>
        <w:widowControl w:val="0"/>
        <w:spacing w:after="0" w:line="252" w:lineRule="auto"/>
        <w:ind w:firstLine="425"/>
        <w:jc w:val="both"/>
        <w:rPr>
          <w:rFonts w:ascii="Times New Roman" w:hAnsi="Times New Roman" w:cs="Times New Roman"/>
          <w:i/>
        </w:rPr>
      </w:pPr>
      <w:r w:rsidRPr="003A463B">
        <w:rPr>
          <w:rFonts w:ascii="Times New Roman" w:hAnsi="Times New Roman" w:cs="Times New Roman"/>
          <w:i/>
        </w:rPr>
        <w:t xml:space="preserve">Ключевые </w:t>
      </w:r>
      <w:r w:rsidR="00AF2F1C">
        <w:rPr>
          <w:rFonts w:ascii="Times New Roman" w:hAnsi="Times New Roman" w:cs="Times New Roman"/>
          <w:i/>
        </w:rPr>
        <w:t>слова: экономическое расстояние;</w:t>
      </w:r>
      <w:r w:rsidRPr="003A463B">
        <w:rPr>
          <w:rFonts w:ascii="Times New Roman" w:hAnsi="Times New Roman" w:cs="Times New Roman"/>
          <w:i/>
        </w:rPr>
        <w:t xml:space="preserve"> </w:t>
      </w:r>
      <w:r w:rsidR="00AF2F1C">
        <w:rPr>
          <w:rFonts w:ascii="Times New Roman" w:hAnsi="Times New Roman" w:cs="Times New Roman"/>
          <w:i/>
        </w:rPr>
        <w:t>регион;</w:t>
      </w:r>
      <w:r w:rsidRPr="003A463B">
        <w:rPr>
          <w:rFonts w:ascii="Times New Roman" w:hAnsi="Times New Roman" w:cs="Times New Roman"/>
          <w:i/>
        </w:rPr>
        <w:t xml:space="preserve"> экономическое пространство</w:t>
      </w:r>
      <w:r w:rsidR="00AF2F1C">
        <w:rPr>
          <w:rFonts w:ascii="Times New Roman" w:hAnsi="Times New Roman" w:cs="Times New Roman"/>
          <w:i/>
        </w:rPr>
        <w:t>; железнодорожный транспорт;</w:t>
      </w:r>
      <w:r w:rsidRPr="003A463B">
        <w:rPr>
          <w:rFonts w:ascii="Times New Roman" w:hAnsi="Times New Roman" w:cs="Times New Roman"/>
          <w:i/>
        </w:rPr>
        <w:t xml:space="preserve"> Вологодская область.</w:t>
      </w:r>
    </w:p>
    <w:p w:rsidR="00A264A1" w:rsidRPr="003A463B" w:rsidRDefault="00A264A1" w:rsidP="003A463B">
      <w:pPr>
        <w:widowControl w:val="0"/>
        <w:spacing w:after="0" w:line="252" w:lineRule="auto"/>
        <w:ind w:firstLine="425"/>
        <w:jc w:val="both"/>
        <w:rPr>
          <w:rFonts w:ascii="Times New Roman" w:hAnsi="Times New Roman" w:cs="Times New Roman"/>
          <w:i/>
        </w:rPr>
      </w:pPr>
    </w:p>
    <w:p w:rsidR="00A264A1" w:rsidRPr="003A463B" w:rsidRDefault="00A264A1" w:rsidP="003A463B">
      <w:pPr>
        <w:widowControl w:val="0"/>
        <w:spacing w:after="0" w:line="252" w:lineRule="auto"/>
        <w:ind w:firstLine="425"/>
        <w:jc w:val="both"/>
        <w:rPr>
          <w:rFonts w:ascii="Times New Roman" w:hAnsi="Times New Roman" w:cs="Times New Roman"/>
          <w:i/>
        </w:rPr>
      </w:pPr>
    </w:p>
    <w:p w:rsidR="00A264A1" w:rsidRPr="003A463B" w:rsidRDefault="00A264A1" w:rsidP="003A463B">
      <w:pPr>
        <w:widowControl w:val="0"/>
        <w:shd w:val="clear" w:color="auto" w:fill="FFFFFF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 w:rsidRPr="003A463B">
        <w:rPr>
          <w:rFonts w:ascii="Times New Roman" w:eastAsia="Times New Roman" w:hAnsi="Times New Roman" w:cs="Times New Roman"/>
          <w:lang w:eastAsia="ru-RU"/>
        </w:rPr>
        <w:t>В настоящее время разреженность экономического пространства, слабая инновационная активность и низкий технологический уклад многих отраслей промышленности в регионах свидетельствуют о том, что условия территориального развития регионов неадекватны усиливающимся процессам глобализации, характерным для современного экономического пространства</w:t>
      </w:r>
      <w:r w:rsidR="00746165">
        <w:rPr>
          <w:rFonts w:ascii="Times New Roman" w:eastAsia="Times New Roman" w:hAnsi="Times New Roman" w:cs="Times New Roman"/>
          <w:lang w:eastAsia="ru-RU"/>
        </w:rPr>
        <w:t xml:space="preserve"> </w:t>
      </w:r>
      <w:r w:rsidR="00746165" w:rsidRPr="00746165">
        <w:rPr>
          <w:rFonts w:ascii="Times New Roman" w:eastAsia="Times New Roman" w:hAnsi="Times New Roman" w:cs="Times New Roman"/>
          <w:lang w:eastAsia="ru-RU"/>
        </w:rPr>
        <w:t>[</w:t>
      </w:r>
      <w:r w:rsidR="00746165">
        <w:rPr>
          <w:rFonts w:ascii="Times New Roman" w:eastAsia="Times New Roman" w:hAnsi="Times New Roman" w:cs="Times New Roman"/>
          <w:lang w:eastAsia="ru-RU"/>
        </w:rPr>
        <w:t>1</w:t>
      </w:r>
      <w:r w:rsidR="00746165" w:rsidRPr="00746165">
        <w:rPr>
          <w:rFonts w:ascii="Times New Roman" w:eastAsia="Times New Roman" w:hAnsi="Times New Roman" w:cs="Times New Roman"/>
          <w:lang w:eastAsia="ru-RU"/>
        </w:rPr>
        <w:t>]</w:t>
      </w:r>
      <w:r w:rsidRPr="003A463B">
        <w:rPr>
          <w:rFonts w:ascii="Times New Roman" w:eastAsia="Times New Roman" w:hAnsi="Times New Roman" w:cs="Times New Roman"/>
          <w:lang w:eastAsia="ru-RU"/>
        </w:rPr>
        <w:t>.</w:t>
      </w:r>
    </w:p>
    <w:p w:rsidR="00A264A1" w:rsidRPr="003A463B" w:rsidRDefault="00A264A1" w:rsidP="003A463B">
      <w:pPr>
        <w:widowControl w:val="0"/>
        <w:shd w:val="clear" w:color="auto" w:fill="FFFFFF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 w:rsidRPr="003A463B">
        <w:rPr>
          <w:rFonts w:ascii="Times New Roman" w:eastAsia="Times New Roman" w:hAnsi="Times New Roman" w:cs="Times New Roman"/>
          <w:lang w:eastAsia="ru-RU"/>
        </w:rPr>
        <w:t>Важность решения проблем</w:t>
      </w:r>
      <w:r w:rsidR="00791A1C">
        <w:rPr>
          <w:rFonts w:ascii="Times New Roman" w:eastAsia="Times New Roman" w:hAnsi="Times New Roman" w:cs="Times New Roman"/>
          <w:lang w:eastAsia="ru-RU"/>
        </w:rPr>
        <w:t xml:space="preserve">, вызванных этими явлениями, </w:t>
      </w:r>
      <w:r w:rsidRPr="003A463B">
        <w:rPr>
          <w:rFonts w:ascii="Times New Roman" w:eastAsia="Times New Roman" w:hAnsi="Times New Roman" w:cs="Times New Roman"/>
          <w:lang w:eastAsia="ru-RU"/>
        </w:rPr>
        <w:t xml:space="preserve">отмечается и в некоторых стратегических документах, таких как: «Стратегия национальной безопасности», </w:t>
      </w:r>
      <w:proofErr w:type="gramStart"/>
      <w:r w:rsidRPr="003A463B">
        <w:rPr>
          <w:rFonts w:ascii="Times New Roman" w:eastAsia="Times New Roman" w:hAnsi="Times New Roman" w:cs="Times New Roman"/>
          <w:lang w:eastAsia="ru-RU"/>
        </w:rPr>
        <w:t xml:space="preserve">принятой 04.07.2021 года, «Стратегия пространственного развития Российской Федерации на период до </w:t>
      </w:r>
      <w:r w:rsidR="005C6B37">
        <w:rPr>
          <w:rFonts w:ascii="Times New Roman" w:eastAsia="Times New Roman" w:hAnsi="Times New Roman" w:cs="Times New Roman"/>
          <w:lang w:eastAsia="ru-RU"/>
        </w:rPr>
        <w:t>2025 года», утвержденной 13.02.</w:t>
      </w:r>
      <w:r w:rsidRPr="003A463B">
        <w:rPr>
          <w:rFonts w:ascii="Times New Roman" w:eastAsia="Times New Roman" w:hAnsi="Times New Roman" w:cs="Times New Roman"/>
          <w:lang w:eastAsia="ru-RU"/>
        </w:rPr>
        <w:t>2019 года и «Транспортной стратегии Российской Федерации до 2030 года с прогнозом до 2035 г.», утвержденной 27.11.2021 года</w:t>
      </w:r>
      <w:r w:rsidR="000D1EC3">
        <w:rPr>
          <w:rFonts w:ascii="Times New Roman" w:eastAsia="Times New Roman" w:hAnsi="Times New Roman" w:cs="Times New Roman"/>
          <w:lang w:eastAsia="ru-RU"/>
        </w:rPr>
        <w:t>.</w:t>
      </w:r>
      <w:proofErr w:type="gramEnd"/>
    </w:p>
    <w:p w:rsidR="00A264A1" w:rsidRPr="003A463B" w:rsidRDefault="00A264A1" w:rsidP="003A463B">
      <w:pPr>
        <w:widowControl w:val="0"/>
        <w:shd w:val="clear" w:color="auto" w:fill="FFFFFF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 w:rsidRPr="003A463B">
        <w:rPr>
          <w:rFonts w:ascii="Times New Roman" w:eastAsia="Times New Roman" w:hAnsi="Times New Roman" w:cs="Times New Roman"/>
          <w:lang w:eastAsia="ru-RU"/>
        </w:rPr>
        <w:t xml:space="preserve">Поэтому целью данной статьи является анализ </w:t>
      </w:r>
      <w:r w:rsidR="00F7333F">
        <w:rPr>
          <w:rFonts w:ascii="Times New Roman" w:eastAsia="Times New Roman" w:hAnsi="Times New Roman" w:cs="Times New Roman"/>
          <w:lang w:eastAsia="ru-RU"/>
        </w:rPr>
        <w:t xml:space="preserve">неоднородности </w:t>
      </w:r>
      <w:r w:rsidRPr="003A463B">
        <w:rPr>
          <w:rFonts w:ascii="Times New Roman" w:eastAsia="Times New Roman" w:hAnsi="Times New Roman" w:cs="Times New Roman"/>
          <w:lang w:eastAsia="ru-RU"/>
        </w:rPr>
        <w:t xml:space="preserve">экономического пространства </w:t>
      </w:r>
      <w:r w:rsidR="009B378A">
        <w:rPr>
          <w:rFonts w:ascii="Times New Roman" w:eastAsia="Times New Roman" w:hAnsi="Times New Roman" w:cs="Times New Roman"/>
          <w:lang w:eastAsia="ru-RU"/>
        </w:rPr>
        <w:t xml:space="preserve">региона на примере </w:t>
      </w:r>
      <w:r w:rsidRPr="003A463B">
        <w:rPr>
          <w:rFonts w:ascii="Times New Roman" w:eastAsia="Times New Roman" w:hAnsi="Times New Roman" w:cs="Times New Roman"/>
          <w:lang w:eastAsia="ru-RU"/>
        </w:rPr>
        <w:t xml:space="preserve">Вологодской области. </w:t>
      </w:r>
    </w:p>
    <w:p w:rsidR="00A264A1" w:rsidRPr="003A463B" w:rsidRDefault="00F7333F" w:rsidP="003A463B">
      <w:pPr>
        <w:pStyle w:val="a6"/>
        <w:widowControl w:val="0"/>
        <w:shd w:val="clear" w:color="auto" w:fill="FFFFFF"/>
        <w:spacing w:before="0" w:beforeAutospacing="0" w:after="0" w:afterAutospacing="0" w:line="252" w:lineRule="auto"/>
        <w:ind w:firstLine="425"/>
        <w:jc w:val="both"/>
        <w:rPr>
          <w:color w:val="111111"/>
          <w:sz w:val="22"/>
          <w:szCs w:val="22"/>
        </w:rPr>
      </w:pPr>
      <w:r>
        <w:rPr>
          <w:color w:val="111111"/>
          <w:sz w:val="22"/>
          <w:szCs w:val="22"/>
        </w:rPr>
        <w:t>Неоднородность</w:t>
      </w:r>
      <w:r w:rsidR="00A264A1" w:rsidRPr="003A463B">
        <w:rPr>
          <w:color w:val="111111"/>
          <w:sz w:val="22"/>
          <w:szCs w:val="22"/>
        </w:rPr>
        <w:t xml:space="preserve"> экономического пространства наглядно показывает изменение экономического расстояния, которое зависит от уровня развития территории и качества жизни населения. Рассмотрим данное изменение на примере Вологодской области. </w:t>
      </w:r>
    </w:p>
    <w:p w:rsidR="00517E67" w:rsidRPr="00517E67" w:rsidRDefault="009B378A" w:rsidP="00517E6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517E67">
        <w:rPr>
          <w:rFonts w:ascii="Times New Roman" w:hAnsi="Times New Roman" w:cs="Times New Roman"/>
        </w:rPr>
        <w:t xml:space="preserve">Экономическое расстояние между двумя точками рассчитывалось как </w:t>
      </w:r>
      <w:proofErr w:type="gramStart"/>
      <w:r w:rsidR="00A264A1" w:rsidRPr="00517E67">
        <w:rPr>
          <w:rFonts w:ascii="Times New Roman" w:hAnsi="Times New Roman" w:cs="Times New Roman"/>
        </w:rPr>
        <w:t>средняя</w:t>
      </w:r>
      <w:proofErr w:type="gramEnd"/>
      <w:r w:rsidR="00A264A1" w:rsidRPr="00517E67">
        <w:rPr>
          <w:rFonts w:ascii="Times New Roman" w:hAnsi="Times New Roman" w:cs="Times New Roman"/>
        </w:rPr>
        <w:t xml:space="preserve"> арифметическая</w:t>
      </w:r>
      <w:r w:rsidRPr="00517E67">
        <w:rPr>
          <w:rFonts w:ascii="Times New Roman" w:hAnsi="Times New Roman" w:cs="Times New Roman"/>
        </w:rPr>
        <w:t xml:space="preserve"> имеющихся предложений на преодоление физической дистанции</w:t>
      </w:r>
      <w:r w:rsidR="00A264A1" w:rsidRPr="00517E67">
        <w:rPr>
          <w:rFonts w:ascii="Times New Roman" w:hAnsi="Times New Roman" w:cs="Times New Roman"/>
        </w:rPr>
        <w:t xml:space="preserve">. </w:t>
      </w:r>
      <w:r w:rsidR="00F14F6C" w:rsidRPr="00517E67">
        <w:rPr>
          <w:rFonts w:ascii="Times New Roman" w:hAnsi="Times New Roman" w:cs="Times New Roman"/>
        </w:rPr>
        <w:t xml:space="preserve">На рисунке 1 представлены экономические расстояния между некоторыми городами Вологодской области, </w:t>
      </w:r>
      <w:proofErr w:type="gramStart"/>
      <w:r w:rsidR="00F14F6C" w:rsidRPr="00517E67">
        <w:rPr>
          <w:rFonts w:ascii="Times New Roman" w:hAnsi="Times New Roman" w:cs="Times New Roman"/>
        </w:rPr>
        <w:t>обеспеченных</w:t>
      </w:r>
      <w:proofErr w:type="gramEnd"/>
      <w:r w:rsidR="00F14F6C" w:rsidRPr="00517E67">
        <w:rPr>
          <w:rFonts w:ascii="Times New Roman" w:hAnsi="Times New Roman" w:cs="Times New Roman"/>
        </w:rPr>
        <w:t xml:space="preserve"> железнодорожным сообщением.</w:t>
      </w:r>
      <w:r w:rsidR="00517E67" w:rsidRPr="00517E67">
        <w:rPr>
          <w:rFonts w:ascii="Times New Roman" w:hAnsi="Times New Roman" w:cs="Times New Roman"/>
        </w:rPr>
        <w:t xml:space="preserve"> </w:t>
      </w:r>
    </w:p>
    <w:p w:rsidR="00517E67" w:rsidRPr="003A463B" w:rsidRDefault="00791A1C" w:rsidP="00517E6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На рисунке, в </w:t>
      </w:r>
      <w:r w:rsidR="00517E67" w:rsidRPr="003A463B">
        <w:rPr>
          <w:rFonts w:ascii="Times New Roman" w:hAnsi="Times New Roman" w:cs="Times New Roman"/>
        </w:rPr>
        <w:t xml:space="preserve">квадрате указано расстояние по железнодорожным путям в </w:t>
      </w:r>
      <w:proofErr w:type="gramStart"/>
      <w:r w:rsidR="00517E67" w:rsidRPr="003A463B">
        <w:rPr>
          <w:rFonts w:ascii="Times New Roman" w:hAnsi="Times New Roman" w:cs="Times New Roman"/>
        </w:rPr>
        <w:t>км</w:t>
      </w:r>
      <w:proofErr w:type="gramEnd"/>
      <w:r w:rsidR="00517E67" w:rsidRPr="003A463B">
        <w:rPr>
          <w:rFonts w:ascii="Times New Roman" w:hAnsi="Times New Roman" w:cs="Times New Roman"/>
        </w:rPr>
        <w:t xml:space="preserve">., над дугой указаны стоимость осуществления перевозки в данном направлении. Видно, что по всем направлениям для преодоления одного и тоже физического расстояния требуются разные транспортные издержки. Так, для преодоления расстояния в 113 километров от Вологды до Череповца необходимо затратить 1400 рублей, а от Череповца в Вологду – 1000 рублей. </w:t>
      </w:r>
    </w:p>
    <w:p w:rsidR="00A264A1" w:rsidRPr="003A463B" w:rsidRDefault="00A264A1" w:rsidP="003A463B">
      <w:pPr>
        <w:pStyle w:val="a6"/>
        <w:widowControl w:val="0"/>
        <w:shd w:val="clear" w:color="auto" w:fill="FFFFFF"/>
        <w:spacing w:before="0" w:beforeAutospacing="0" w:after="0" w:afterAutospacing="0" w:line="252" w:lineRule="auto"/>
        <w:ind w:firstLine="425"/>
        <w:jc w:val="both"/>
        <w:rPr>
          <w:color w:val="111111"/>
          <w:sz w:val="22"/>
          <w:szCs w:val="22"/>
        </w:rPr>
      </w:pPr>
    </w:p>
    <w:p w:rsidR="00A264A1" w:rsidRPr="003A463B" w:rsidRDefault="00A264A1" w:rsidP="003A463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3A463B">
        <w:rPr>
          <w:rFonts w:ascii="Times New Roman" w:hAnsi="Times New Roman" w:cs="Times New Roman"/>
          <w:noProof/>
          <w:lang w:eastAsia="ru-RU"/>
        </w:rPr>
        <w:lastRenderedPageBreak/>
        <w:drawing>
          <wp:inline distT="0" distB="0" distL="0" distR="0" wp14:anchorId="0995BCDB" wp14:editId="507AC87E">
            <wp:extent cx="5572125" cy="275272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grayscl/>
                      <a:extLst>
                        <a:ext uri="{BEBA8EAE-BF5A-486C-A8C5-ECC9F3942E4B}">
                          <a14:imgProps xmlns:a14="http://schemas.microsoft.com/office/drawing/2010/main">
                            <a14:imgLayer r:embed="rId10">
                              <a14:imgEffect>
                                <a14:sharpenSoften amount="100000"/>
                              </a14:imgEffect>
                              <a14:imgEffect>
                                <a14:saturation sat="0"/>
                              </a14:imgEffect>
                              <a14:imgEffect>
                                <a14:brightnessContrast bright="21000" contrast="-25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2125" cy="2752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17E67" w:rsidRPr="00517E67" w:rsidRDefault="00F14F6C" w:rsidP="00517E67">
      <w:pPr>
        <w:widowControl w:val="0"/>
        <w:spacing w:after="0" w:line="252" w:lineRule="auto"/>
        <w:ind w:firstLine="425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Рис. 1.</w:t>
      </w:r>
      <w:r w:rsidR="00A264A1" w:rsidRPr="00517E67">
        <w:rPr>
          <w:rFonts w:ascii="Times New Roman" w:hAnsi="Times New Roman" w:cs="Times New Roman"/>
          <w:b/>
        </w:rPr>
        <w:t>Экономическое расстояние от Вологды до городов Вологодской области по железнодорожным путям.</w:t>
      </w:r>
    </w:p>
    <w:p w:rsidR="00A264A1" w:rsidRDefault="00517E67" w:rsidP="003A463B">
      <w:pPr>
        <w:widowControl w:val="0"/>
        <w:spacing w:after="0" w:line="252" w:lineRule="auto"/>
        <w:ind w:firstLine="425"/>
        <w:jc w:val="both"/>
        <w:rPr>
          <w:rFonts w:ascii="Times New Roman" w:hAnsi="Times New Roman" w:cs="Times New Roman"/>
          <w:i/>
        </w:rPr>
      </w:pPr>
      <w:r w:rsidRPr="00517E67">
        <w:rPr>
          <w:rFonts w:ascii="Times New Roman" w:hAnsi="Times New Roman" w:cs="Times New Roman"/>
          <w:i/>
        </w:rPr>
        <w:t xml:space="preserve">Примечание. </w:t>
      </w:r>
      <w:r w:rsidR="00A264A1" w:rsidRPr="00517E67">
        <w:rPr>
          <w:rFonts w:ascii="Times New Roman" w:hAnsi="Times New Roman" w:cs="Times New Roman"/>
          <w:i/>
        </w:rPr>
        <w:t>1 – Вологда; 2 – Грязовец; 3</w:t>
      </w:r>
      <w:r w:rsidR="00D61C9B">
        <w:rPr>
          <w:rFonts w:ascii="Times New Roman" w:hAnsi="Times New Roman" w:cs="Times New Roman"/>
          <w:i/>
        </w:rPr>
        <w:t xml:space="preserve"> –</w:t>
      </w:r>
      <w:r w:rsidR="00A264A1" w:rsidRPr="00517E67">
        <w:rPr>
          <w:rFonts w:ascii="Times New Roman" w:hAnsi="Times New Roman" w:cs="Times New Roman"/>
          <w:i/>
        </w:rPr>
        <w:t xml:space="preserve"> </w:t>
      </w:r>
      <w:proofErr w:type="spellStart"/>
      <w:r w:rsidR="00A264A1" w:rsidRPr="00517E67">
        <w:rPr>
          <w:rFonts w:ascii="Times New Roman" w:hAnsi="Times New Roman" w:cs="Times New Roman"/>
          <w:i/>
        </w:rPr>
        <w:t>Кадников</w:t>
      </w:r>
      <w:proofErr w:type="spellEnd"/>
      <w:r w:rsidR="00A264A1" w:rsidRPr="00517E67">
        <w:rPr>
          <w:rFonts w:ascii="Times New Roman" w:hAnsi="Times New Roman" w:cs="Times New Roman"/>
          <w:i/>
        </w:rPr>
        <w:t>; 4-Харовск; 5 –Бабаево;  6 – Череповец.</w:t>
      </w:r>
    </w:p>
    <w:p w:rsidR="00BE142E" w:rsidRDefault="00BE142E" w:rsidP="003A463B">
      <w:pPr>
        <w:widowControl w:val="0"/>
        <w:spacing w:after="0" w:line="252" w:lineRule="auto"/>
        <w:ind w:firstLine="425"/>
        <w:jc w:val="both"/>
        <w:rPr>
          <w:rFonts w:ascii="Times New Roman" w:hAnsi="Times New Roman" w:cs="Times New Roman"/>
          <w:i/>
        </w:rPr>
      </w:pPr>
    </w:p>
    <w:p w:rsidR="00BE142E" w:rsidRPr="00517E67" w:rsidRDefault="00BE142E" w:rsidP="003A463B">
      <w:pPr>
        <w:widowControl w:val="0"/>
        <w:spacing w:after="0" w:line="252" w:lineRule="auto"/>
        <w:ind w:firstLine="425"/>
        <w:jc w:val="both"/>
        <w:rPr>
          <w:rFonts w:ascii="Times New Roman" w:hAnsi="Times New Roman" w:cs="Times New Roman"/>
          <w:i/>
        </w:rPr>
      </w:pPr>
    </w:p>
    <w:p w:rsidR="00A264A1" w:rsidRPr="003A463B" w:rsidRDefault="00A264A1" w:rsidP="003A463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3A463B">
        <w:rPr>
          <w:rFonts w:ascii="Times New Roman" w:hAnsi="Times New Roman" w:cs="Times New Roman"/>
        </w:rPr>
        <w:t xml:space="preserve">Далее рассмотрим изменение экономического пространства Вологодской области при осуществлении перевозок между ее городами и городами соседних областей. Выбор последних городов производился с учетом численности населения и имеющегося предложения транспортной перевозки. Результаты представлены в таблице 1. </w:t>
      </w:r>
    </w:p>
    <w:p w:rsidR="00BE142E" w:rsidRDefault="00BE142E" w:rsidP="00BE142E">
      <w:pPr>
        <w:widowControl w:val="0"/>
        <w:spacing w:after="0" w:line="252" w:lineRule="auto"/>
        <w:ind w:firstLine="425"/>
        <w:jc w:val="center"/>
        <w:rPr>
          <w:rFonts w:ascii="Times New Roman" w:hAnsi="Times New Roman" w:cs="Times New Roman"/>
        </w:rPr>
      </w:pPr>
    </w:p>
    <w:p w:rsidR="00BE142E" w:rsidRDefault="00BE142E" w:rsidP="00BE142E">
      <w:pPr>
        <w:widowControl w:val="0"/>
        <w:spacing w:after="0" w:line="252" w:lineRule="auto"/>
        <w:ind w:firstLine="425"/>
        <w:jc w:val="center"/>
        <w:rPr>
          <w:rFonts w:ascii="Times New Roman" w:hAnsi="Times New Roman" w:cs="Times New Roman"/>
        </w:rPr>
      </w:pPr>
    </w:p>
    <w:p w:rsidR="00A264A1" w:rsidRPr="003A463B" w:rsidRDefault="00A264A1" w:rsidP="0027080A">
      <w:pPr>
        <w:widowControl w:val="0"/>
        <w:spacing w:after="0" w:line="252" w:lineRule="auto"/>
        <w:ind w:firstLine="425"/>
        <w:rPr>
          <w:rFonts w:ascii="Times New Roman" w:hAnsi="Times New Roman" w:cs="Times New Roman"/>
        </w:rPr>
      </w:pPr>
      <w:r w:rsidRPr="003A463B">
        <w:rPr>
          <w:rFonts w:ascii="Times New Roman" w:hAnsi="Times New Roman" w:cs="Times New Roman"/>
        </w:rPr>
        <w:t xml:space="preserve">Таблица 1. </w:t>
      </w:r>
      <w:r w:rsidRPr="00BE142E">
        <w:rPr>
          <w:rFonts w:ascii="Times New Roman" w:hAnsi="Times New Roman" w:cs="Times New Roman"/>
          <w:b/>
        </w:rPr>
        <w:t>Экономическое расстояние между Вологодской областью и крупнейшими городами соседних регионов по железнодорожному сообщению, руб.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1489"/>
        <w:gridCol w:w="684"/>
        <w:gridCol w:w="816"/>
        <w:gridCol w:w="731"/>
        <w:gridCol w:w="665"/>
        <w:gridCol w:w="690"/>
        <w:gridCol w:w="684"/>
        <w:gridCol w:w="816"/>
        <w:gridCol w:w="731"/>
        <w:gridCol w:w="665"/>
        <w:gridCol w:w="75"/>
        <w:gridCol w:w="617"/>
      </w:tblGrid>
      <w:tr w:rsidR="00A264A1" w:rsidRPr="00BE142E" w:rsidTr="00BE142E">
        <w:trPr>
          <w:trHeight w:val="191"/>
        </w:trPr>
        <w:tc>
          <w:tcPr>
            <w:tcW w:w="85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Субъект</w:t>
            </w:r>
          </w:p>
        </w:tc>
        <w:tc>
          <w:tcPr>
            <w:tcW w:w="2070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Направление из Вологодской области</w:t>
            </w:r>
          </w:p>
        </w:tc>
        <w:tc>
          <w:tcPr>
            <w:tcW w:w="2071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Направление в Вологодскую область</w:t>
            </w:r>
          </w:p>
        </w:tc>
      </w:tr>
      <w:tr w:rsidR="00A264A1" w:rsidRPr="00BE142E" w:rsidTr="00BE142E">
        <w:trPr>
          <w:trHeight w:val="300"/>
        </w:trPr>
        <w:tc>
          <w:tcPr>
            <w:tcW w:w="85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Вологда</w:t>
            </w:r>
          </w:p>
        </w:tc>
        <w:tc>
          <w:tcPr>
            <w:tcW w:w="4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Череповец</w:t>
            </w:r>
          </w:p>
        </w:tc>
        <w:tc>
          <w:tcPr>
            <w:tcW w:w="4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Грязовец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Бабаево</w:t>
            </w:r>
          </w:p>
        </w:tc>
        <w:tc>
          <w:tcPr>
            <w:tcW w:w="3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Харовск</w:t>
            </w:r>
            <w:proofErr w:type="spellEnd"/>
          </w:p>
        </w:tc>
        <w:tc>
          <w:tcPr>
            <w:tcW w:w="3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Вологда</w:t>
            </w:r>
          </w:p>
        </w:tc>
        <w:tc>
          <w:tcPr>
            <w:tcW w:w="4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Череповец</w:t>
            </w:r>
          </w:p>
        </w:tc>
        <w:tc>
          <w:tcPr>
            <w:tcW w:w="4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Грязовец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Бабаево</w:t>
            </w:r>
          </w:p>
        </w:tc>
        <w:tc>
          <w:tcPr>
            <w:tcW w:w="39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Харовск</w:t>
            </w:r>
            <w:proofErr w:type="spellEnd"/>
          </w:p>
        </w:tc>
      </w:tr>
      <w:tr w:rsidR="00A264A1" w:rsidRPr="00BE142E" w:rsidTr="00BE142E">
        <w:trPr>
          <w:trHeight w:val="94"/>
        </w:trPr>
        <w:tc>
          <w:tcPr>
            <w:tcW w:w="5000" w:type="pct"/>
            <w:gridSpan w:val="1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Республика Карелия</w:t>
            </w:r>
          </w:p>
        </w:tc>
      </w:tr>
      <w:tr w:rsidR="00A264A1" w:rsidRPr="00BE142E" w:rsidTr="00BE142E">
        <w:trPr>
          <w:trHeight w:val="60"/>
        </w:trPr>
        <w:tc>
          <w:tcPr>
            <w:tcW w:w="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Петрозаводск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4000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2700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6700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3000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4900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6200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3500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7200</w:t>
            </w:r>
          </w:p>
        </w:tc>
        <w:tc>
          <w:tcPr>
            <w:tcW w:w="4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3200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18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18"/>
                <w:szCs w:val="20"/>
                <w:lang w:eastAsia="ru-RU"/>
              </w:rPr>
              <w:t>3300</w:t>
            </w:r>
          </w:p>
        </w:tc>
      </w:tr>
      <w:tr w:rsidR="00A264A1" w:rsidRPr="00BE142E" w:rsidTr="00BE142E">
        <w:trPr>
          <w:trHeight w:val="60"/>
        </w:trPr>
        <w:tc>
          <w:tcPr>
            <w:tcW w:w="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Кондопога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5700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7200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2600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7400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6300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4000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8200</w:t>
            </w:r>
          </w:p>
        </w:tc>
        <w:tc>
          <w:tcPr>
            <w:tcW w:w="4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3600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18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18"/>
                <w:szCs w:val="20"/>
                <w:lang w:eastAsia="ru-RU"/>
              </w:rPr>
              <w:t>6900</w:t>
            </w:r>
          </w:p>
        </w:tc>
      </w:tr>
      <w:tr w:rsidR="00A264A1" w:rsidRPr="00BE142E" w:rsidTr="00BE142E">
        <w:trPr>
          <w:trHeight w:val="196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Сегежа</w:t>
            </w:r>
          </w:p>
        </w:tc>
        <w:tc>
          <w:tcPr>
            <w:tcW w:w="3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6700</w:t>
            </w:r>
          </w:p>
        </w:tc>
        <w:tc>
          <w:tcPr>
            <w:tcW w:w="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3200</w:t>
            </w:r>
          </w:p>
        </w:tc>
        <w:tc>
          <w:tcPr>
            <w:tcW w:w="4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8000</w:t>
            </w:r>
          </w:p>
        </w:tc>
        <w:tc>
          <w:tcPr>
            <w:tcW w:w="3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3000</w:t>
            </w:r>
          </w:p>
        </w:tc>
        <w:tc>
          <w:tcPr>
            <w:tcW w:w="3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8200</w:t>
            </w:r>
          </w:p>
        </w:tc>
        <w:tc>
          <w:tcPr>
            <w:tcW w:w="3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7800</w:t>
            </w:r>
          </w:p>
        </w:tc>
        <w:tc>
          <w:tcPr>
            <w:tcW w:w="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7300</w:t>
            </w:r>
          </w:p>
        </w:tc>
        <w:tc>
          <w:tcPr>
            <w:tcW w:w="4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8300</w:t>
            </w:r>
          </w:p>
        </w:tc>
        <w:tc>
          <w:tcPr>
            <w:tcW w:w="4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6300</w:t>
            </w:r>
          </w:p>
        </w:tc>
        <w:tc>
          <w:tcPr>
            <w:tcW w:w="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18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18"/>
                <w:szCs w:val="20"/>
                <w:lang w:eastAsia="ru-RU"/>
              </w:rPr>
              <w:t>-</w:t>
            </w:r>
          </w:p>
        </w:tc>
      </w:tr>
      <w:tr w:rsidR="00A264A1" w:rsidRPr="00BE142E" w:rsidTr="00BE142E">
        <w:trPr>
          <w:trHeight w:val="158"/>
        </w:trPr>
        <w:tc>
          <w:tcPr>
            <w:tcW w:w="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18"/>
                <w:szCs w:val="20"/>
                <w:lang w:eastAsia="ru-RU"/>
              </w:rPr>
              <w:t>Медвежьегорск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6600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2900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6300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2700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7700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7300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4300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8600</w:t>
            </w:r>
          </w:p>
        </w:tc>
        <w:tc>
          <w:tcPr>
            <w:tcW w:w="4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4600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18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18"/>
                <w:szCs w:val="20"/>
                <w:lang w:eastAsia="ru-RU"/>
              </w:rPr>
              <w:t>6500</w:t>
            </w:r>
          </w:p>
        </w:tc>
      </w:tr>
      <w:tr w:rsidR="00A264A1" w:rsidRPr="00BE142E" w:rsidTr="00C0644A">
        <w:trPr>
          <w:trHeight w:val="244"/>
        </w:trPr>
        <w:tc>
          <w:tcPr>
            <w:tcW w:w="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Кемь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6700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3500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3300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8800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9400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7900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10400</w:t>
            </w:r>
          </w:p>
        </w:tc>
        <w:tc>
          <w:tcPr>
            <w:tcW w:w="4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6900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16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16"/>
                <w:szCs w:val="20"/>
                <w:lang w:eastAsia="ru-RU"/>
              </w:rPr>
              <w:t>10700</w:t>
            </w:r>
          </w:p>
        </w:tc>
      </w:tr>
      <w:tr w:rsidR="00A264A1" w:rsidRPr="00BE142E" w:rsidTr="00BE142E">
        <w:trPr>
          <w:trHeight w:val="60"/>
        </w:trPr>
        <w:tc>
          <w:tcPr>
            <w:tcW w:w="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Беломорск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4900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3400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3200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8700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7900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10300</w:t>
            </w:r>
          </w:p>
        </w:tc>
        <w:tc>
          <w:tcPr>
            <w:tcW w:w="4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6600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16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16"/>
                <w:szCs w:val="20"/>
                <w:lang w:eastAsia="ru-RU"/>
              </w:rPr>
              <w:t>10700</w:t>
            </w:r>
          </w:p>
        </w:tc>
      </w:tr>
      <w:tr w:rsidR="00A264A1" w:rsidRPr="00BE142E" w:rsidTr="00BE142E">
        <w:trPr>
          <w:trHeight w:val="69"/>
        </w:trPr>
        <w:tc>
          <w:tcPr>
            <w:tcW w:w="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Суоярви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4300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2700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4800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4800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2500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4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2300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18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18"/>
                <w:szCs w:val="20"/>
                <w:lang w:eastAsia="ru-RU"/>
              </w:rPr>
              <w:t>2800</w:t>
            </w:r>
          </w:p>
        </w:tc>
      </w:tr>
      <w:tr w:rsidR="00A264A1" w:rsidRPr="00BE142E" w:rsidTr="00BE142E">
        <w:trPr>
          <w:trHeight w:val="116"/>
        </w:trPr>
        <w:tc>
          <w:tcPr>
            <w:tcW w:w="5000" w:type="pct"/>
            <w:gridSpan w:val="1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Архангельская область</w:t>
            </w:r>
          </w:p>
        </w:tc>
      </w:tr>
      <w:tr w:rsidR="00A264A1" w:rsidRPr="00BE142E" w:rsidTr="00BE142E">
        <w:trPr>
          <w:trHeight w:val="60"/>
        </w:trPr>
        <w:tc>
          <w:tcPr>
            <w:tcW w:w="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Архангельск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1900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2300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1700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2200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2100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2300</w:t>
            </w:r>
          </w:p>
        </w:tc>
        <w:tc>
          <w:tcPr>
            <w:tcW w:w="39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2000</w:t>
            </w:r>
          </w:p>
        </w:tc>
      </w:tr>
      <w:tr w:rsidR="00A264A1" w:rsidRPr="00BE142E" w:rsidTr="00BE142E">
        <w:trPr>
          <w:trHeight w:val="60"/>
        </w:trPr>
        <w:tc>
          <w:tcPr>
            <w:tcW w:w="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Вельск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1200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1700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1200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1400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1900</w:t>
            </w:r>
          </w:p>
        </w:tc>
        <w:tc>
          <w:tcPr>
            <w:tcW w:w="39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1300</w:t>
            </w:r>
          </w:p>
        </w:tc>
      </w:tr>
      <w:tr w:rsidR="00A264A1" w:rsidRPr="00BE142E" w:rsidTr="00BE142E">
        <w:trPr>
          <w:trHeight w:val="98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Коряжма</w:t>
            </w:r>
          </w:p>
        </w:tc>
        <w:tc>
          <w:tcPr>
            <w:tcW w:w="3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2100</w:t>
            </w:r>
          </w:p>
        </w:tc>
        <w:tc>
          <w:tcPr>
            <w:tcW w:w="4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1500</w:t>
            </w:r>
          </w:p>
        </w:tc>
        <w:tc>
          <w:tcPr>
            <w:tcW w:w="3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2300</w:t>
            </w:r>
          </w:p>
        </w:tc>
        <w:tc>
          <w:tcPr>
            <w:tcW w:w="3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1600</w:t>
            </w:r>
          </w:p>
        </w:tc>
        <w:tc>
          <w:tcPr>
            <w:tcW w:w="3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2400</w:t>
            </w:r>
          </w:p>
        </w:tc>
        <w:tc>
          <w:tcPr>
            <w:tcW w:w="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2100</w:t>
            </w:r>
          </w:p>
        </w:tc>
        <w:tc>
          <w:tcPr>
            <w:tcW w:w="4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1900</w:t>
            </w:r>
          </w:p>
        </w:tc>
        <w:tc>
          <w:tcPr>
            <w:tcW w:w="3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2300</w:t>
            </w:r>
          </w:p>
        </w:tc>
        <w:tc>
          <w:tcPr>
            <w:tcW w:w="39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1600</w:t>
            </w:r>
          </w:p>
        </w:tc>
      </w:tr>
      <w:tr w:rsidR="00A264A1" w:rsidRPr="00BE142E" w:rsidTr="00BE142E">
        <w:trPr>
          <w:trHeight w:val="60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Котлас</w:t>
            </w:r>
          </w:p>
        </w:tc>
        <w:tc>
          <w:tcPr>
            <w:tcW w:w="3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2100</w:t>
            </w:r>
          </w:p>
        </w:tc>
        <w:tc>
          <w:tcPr>
            <w:tcW w:w="4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1400</w:t>
            </w:r>
          </w:p>
        </w:tc>
        <w:tc>
          <w:tcPr>
            <w:tcW w:w="3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2300</w:t>
            </w:r>
          </w:p>
        </w:tc>
        <w:tc>
          <w:tcPr>
            <w:tcW w:w="3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1700</w:t>
            </w:r>
          </w:p>
        </w:tc>
        <w:tc>
          <w:tcPr>
            <w:tcW w:w="3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2100</w:t>
            </w:r>
          </w:p>
        </w:tc>
        <w:tc>
          <w:tcPr>
            <w:tcW w:w="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2100</w:t>
            </w:r>
          </w:p>
        </w:tc>
        <w:tc>
          <w:tcPr>
            <w:tcW w:w="4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1800</w:t>
            </w:r>
          </w:p>
        </w:tc>
        <w:tc>
          <w:tcPr>
            <w:tcW w:w="3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2300</w:t>
            </w:r>
          </w:p>
        </w:tc>
        <w:tc>
          <w:tcPr>
            <w:tcW w:w="39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1600</w:t>
            </w:r>
          </w:p>
        </w:tc>
      </w:tr>
    </w:tbl>
    <w:p w:rsidR="0053636D" w:rsidRPr="0053636D" w:rsidRDefault="0053636D" w:rsidP="0053636D">
      <w:pPr>
        <w:spacing w:after="0" w:line="240" w:lineRule="auto"/>
        <w:jc w:val="right"/>
        <w:rPr>
          <w:rFonts w:ascii="Times New Roman" w:hAnsi="Times New Roman" w:cs="Times New Roman"/>
        </w:rPr>
      </w:pPr>
      <w:r w:rsidRPr="0053636D">
        <w:rPr>
          <w:rFonts w:ascii="Times New Roman" w:hAnsi="Times New Roman" w:cs="Times New Roman"/>
        </w:rPr>
        <w:lastRenderedPageBreak/>
        <w:t>Продолжение таблицы 1.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1489"/>
        <w:gridCol w:w="685"/>
        <w:gridCol w:w="816"/>
        <w:gridCol w:w="731"/>
        <w:gridCol w:w="665"/>
        <w:gridCol w:w="690"/>
        <w:gridCol w:w="684"/>
        <w:gridCol w:w="816"/>
        <w:gridCol w:w="731"/>
        <w:gridCol w:w="665"/>
        <w:gridCol w:w="691"/>
      </w:tblGrid>
      <w:tr w:rsidR="00A264A1" w:rsidRPr="00BE142E" w:rsidTr="00BE142E">
        <w:trPr>
          <w:trHeight w:val="60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Няндома</w:t>
            </w:r>
            <w:proofErr w:type="spellEnd"/>
          </w:p>
        </w:tc>
        <w:tc>
          <w:tcPr>
            <w:tcW w:w="3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1200</w:t>
            </w:r>
          </w:p>
        </w:tc>
        <w:tc>
          <w:tcPr>
            <w:tcW w:w="4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1500</w:t>
            </w:r>
          </w:p>
        </w:tc>
        <w:tc>
          <w:tcPr>
            <w:tcW w:w="4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1300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1700</w:t>
            </w:r>
          </w:p>
        </w:tc>
        <w:tc>
          <w:tcPr>
            <w:tcW w:w="3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1300</w:t>
            </w:r>
          </w:p>
        </w:tc>
        <w:tc>
          <w:tcPr>
            <w:tcW w:w="3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1300</w:t>
            </w:r>
          </w:p>
        </w:tc>
        <w:tc>
          <w:tcPr>
            <w:tcW w:w="4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2700</w:t>
            </w:r>
          </w:p>
        </w:tc>
        <w:tc>
          <w:tcPr>
            <w:tcW w:w="4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1400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2200</w:t>
            </w: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1300</w:t>
            </w:r>
          </w:p>
        </w:tc>
      </w:tr>
      <w:tr w:rsidR="00A264A1" w:rsidRPr="00BE142E" w:rsidTr="00BE142E">
        <w:trPr>
          <w:trHeight w:val="60"/>
        </w:trPr>
        <w:tc>
          <w:tcPr>
            <w:tcW w:w="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Северодвинск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2100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3300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1800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4200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2200</w:t>
            </w:r>
          </w:p>
        </w:tc>
        <w:tc>
          <w:tcPr>
            <w:tcW w:w="384" w:type="pct"/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1900</w:t>
            </w:r>
          </w:p>
        </w:tc>
      </w:tr>
      <w:tr w:rsidR="00A264A1" w:rsidRPr="00BE142E" w:rsidTr="00BE142E">
        <w:trPr>
          <w:trHeight w:val="126"/>
        </w:trPr>
        <w:tc>
          <w:tcPr>
            <w:tcW w:w="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18"/>
                <w:szCs w:val="20"/>
                <w:lang w:eastAsia="ru-RU"/>
              </w:rPr>
              <w:t>Сольвычегодск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3900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2300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1600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2200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1800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2300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1700</w:t>
            </w:r>
          </w:p>
        </w:tc>
      </w:tr>
      <w:tr w:rsidR="00A264A1" w:rsidRPr="00BE142E" w:rsidTr="00BE142E">
        <w:trPr>
          <w:trHeight w:val="60"/>
        </w:trPr>
        <w:tc>
          <w:tcPr>
            <w:tcW w:w="5000" w:type="pct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Кировская область</w:t>
            </w:r>
          </w:p>
        </w:tc>
      </w:tr>
      <w:tr w:rsidR="00A264A1" w:rsidRPr="00BE142E" w:rsidTr="00BE142E">
        <w:trPr>
          <w:trHeight w:val="76"/>
        </w:trPr>
        <w:tc>
          <w:tcPr>
            <w:tcW w:w="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Киров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3300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2600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2800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2700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3200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3500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3600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3900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3600</w:t>
            </w:r>
          </w:p>
        </w:tc>
      </w:tr>
      <w:tr w:rsidR="00A264A1" w:rsidRPr="00BE142E" w:rsidTr="00BE142E">
        <w:trPr>
          <w:trHeight w:val="60"/>
        </w:trPr>
        <w:tc>
          <w:tcPr>
            <w:tcW w:w="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Вятские Поляны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7600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7400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7800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10300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9500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10600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9100</w:t>
            </w:r>
          </w:p>
        </w:tc>
      </w:tr>
      <w:tr w:rsidR="00A264A1" w:rsidRPr="00BE142E" w:rsidTr="00BE142E">
        <w:trPr>
          <w:trHeight w:val="60"/>
        </w:trPr>
        <w:tc>
          <w:tcPr>
            <w:tcW w:w="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Котельнич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2600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2500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2600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2800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2600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3300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3400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3500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3700</w:t>
            </w:r>
          </w:p>
        </w:tc>
      </w:tr>
      <w:tr w:rsidR="00A264A1" w:rsidRPr="00BE142E" w:rsidTr="00BE142E">
        <w:trPr>
          <w:trHeight w:val="60"/>
        </w:trPr>
        <w:tc>
          <w:tcPr>
            <w:tcW w:w="5000" w:type="pct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Ленинградская область</w:t>
            </w:r>
          </w:p>
        </w:tc>
      </w:tr>
      <w:tr w:rsidR="00A264A1" w:rsidRPr="00BE142E" w:rsidTr="00BE142E">
        <w:trPr>
          <w:trHeight w:val="60"/>
        </w:trPr>
        <w:tc>
          <w:tcPr>
            <w:tcW w:w="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Тихвин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3800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1300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1600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2800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1400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1600</w:t>
            </w:r>
          </w:p>
        </w:tc>
      </w:tr>
      <w:tr w:rsidR="00A264A1" w:rsidRPr="00BE142E" w:rsidTr="00BE142E">
        <w:trPr>
          <w:trHeight w:val="131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Волхов</w:t>
            </w:r>
          </w:p>
        </w:tc>
        <w:tc>
          <w:tcPr>
            <w:tcW w:w="3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2600</w:t>
            </w:r>
          </w:p>
        </w:tc>
        <w:tc>
          <w:tcPr>
            <w:tcW w:w="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1500</w:t>
            </w:r>
          </w:p>
        </w:tc>
        <w:tc>
          <w:tcPr>
            <w:tcW w:w="4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3900</w:t>
            </w:r>
          </w:p>
        </w:tc>
        <w:tc>
          <w:tcPr>
            <w:tcW w:w="3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1600</w:t>
            </w:r>
          </w:p>
        </w:tc>
        <w:tc>
          <w:tcPr>
            <w:tcW w:w="3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1700</w:t>
            </w:r>
          </w:p>
        </w:tc>
        <w:tc>
          <w:tcPr>
            <w:tcW w:w="3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1500</w:t>
            </w:r>
          </w:p>
        </w:tc>
        <w:tc>
          <w:tcPr>
            <w:tcW w:w="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1500</w:t>
            </w:r>
          </w:p>
        </w:tc>
        <w:tc>
          <w:tcPr>
            <w:tcW w:w="4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3900</w:t>
            </w:r>
          </w:p>
        </w:tc>
        <w:tc>
          <w:tcPr>
            <w:tcW w:w="3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1300</w:t>
            </w:r>
          </w:p>
        </w:tc>
        <w:tc>
          <w:tcPr>
            <w:tcW w:w="3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1800</w:t>
            </w:r>
          </w:p>
        </w:tc>
      </w:tr>
      <w:tr w:rsidR="00A264A1" w:rsidRPr="00BE142E" w:rsidTr="00BE142E">
        <w:trPr>
          <w:trHeight w:val="60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Тосно</w:t>
            </w:r>
          </w:p>
        </w:tc>
        <w:tc>
          <w:tcPr>
            <w:tcW w:w="3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3000</w:t>
            </w:r>
          </w:p>
        </w:tc>
        <w:tc>
          <w:tcPr>
            <w:tcW w:w="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2700</w:t>
            </w:r>
          </w:p>
        </w:tc>
        <w:tc>
          <w:tcPr>
            <w:tcW w:w="4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2200</w:t>
            </w:r>
          </w:p>
        </w:tc>
        <w:tc>
          <w:tcPr>
            <w:tcW w:w="3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4800</w:t>
            </w:r>
          </w:p>
        </w:tc>
        <w:tc>
          <w:tcPr>
            <w:tcW w:w="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4500</w:t>
            </w:r>
          </w:p>
        </w:tc>
        <w:tc>
          <w:tcPr>
            <w:tcW w:w="4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3600</w:t>
            </w:r>
          </w:p>
        </w:tc>
        <w:tc>
          <w:tcPr>
            <w:tcW w:w="3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A264A1" w:rsidRPr="00BE142E" w:rsidTr="00BE142E">
        <w:trPr>
          <w:trHeight w:val="60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Санкт-Петербург</w:t>
            </w:r>
          </w:p>
        </w:tc>
        <w:tc>
          <w:tcPr>
            <w:tcW w:w="3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2600</w:t>
            </w:r>
          </w:p>
        </w:tc>
        <w:tc>
          <w:tcPr>
            <w:tcW w:w="4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1600</w:t>
            </w:r>
          </w:p>
        </w:tc>
        <w:tc>
          <w:tcPr>
            <w:tcW w:w="4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4100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1500</w:t>
            </w:r>
          </w:p>
        </w:tc>
        <w:tc>
          <w:tcPr>
            <w:tcW w:w="3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1900</w:t>
            </w:r>
          </w:p>
        </w:tc>
        <w:tc>
          <w:tcPr>
            <w:tcW w:w="3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1700</w:t>
            </w:r>
          </w:p>
        </w:tc>
        <w:tc>
          <w:tcPr>
            <w:tcW w:w="4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1700</w:t>
            </w:r>
          </w:p>
        </w:tc>
        <w:tc>
          <w:tcPr>
            <w:tcW w:w="4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4300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1400</w:t>
            </w: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2000</w:t>
            </w:r>
          </w:p>
        </w:tc>
      </w:tr>
      <w:tr w:rsidR="00A264A1" w:rsidRPr="00BE142E" w:rsidTr="00BE142E">
        <w:trPr>
          <w:trHeight w:val="60"/>
        </w:trPr>
        <w:tc>
          <w:tcPr>
            <w:tcW w:w="5000" w:type="pct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Новгородская область</w:t>
            </w:r>
          </w:p>
        </w:tc>
      </w:tr>
      <w:tr w:rsidR="00A264A1" w:rsidRPr="00BE142E" w:rsidTr="00BE142E">
        <w:trPr>
          <w:trHeight w:val="60"/>
        </w:trPr>
        <w:tc>
          <w:tcPr>
            <w:tcW w:w="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Валдай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3300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2500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5100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4900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2500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A264A1" w:rsidRPr="00BE142E" w:rsidTr="00BE142E">
        <w:trPr>
          <w:trHeight w:val="218"/>
        </w:trPr>
        <w:tc>
          <w:tcPr>
            <w:tcW w:w="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Великий Новгород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2100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2700</w:t>
            </w:r>
          </w:p>
        </w:tc>
      </w:tr>
      <w:tr w:rsidR="00A264A1" w:rsidRPr="00BE142E" w:rsidTr="00BE142E">
        <w:trPr>
          <w:trHeight w:val="60"/>
        </w:trPr>
        <w:tc>
          <w:tcPr>
            <w:tcW w:w="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Малая Вишера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4600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4000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3000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3000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4000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4100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2500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5400</w:t>
            </w:r>
          </w:p>
        </w:tc>
      </w:tr>
      <w:tr w:rsidR="00A264A1" w:rsidRPr="00BE142E" w:rsidTr="00BE142E">
        <w:trPr>
          <w:trHeight w:val="72"/>
        </w:trPr>
        <w:tc>
          <w:tcPr>
            <w:tcW w:w="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Окуловка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4000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8300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3000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3500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3500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4200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4100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2600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3800</w:t>
            </w:r>
          </w:p>
        </w:tc>
      </w:tr>
      <w:tr w:rsidR="00A264A1" w:rsidRPr="00BE142E" w:rsidTr="00BE142E">
        <w:trPr>
          <w:trHeight w:val="60"/>
        </w:trPr>
        <w:tc>
          <w:tcPr>
            <w:tcW w:w="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Пестово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4300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4000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4700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A264A1" w:rsidRPr="00BE142E" w:rsidTr="00BE142E">
        <w:trPr>
          <w:trHeight w:val="60"/>
        </w:trPr>
        <w:tc>
          <w:tcPr>
            <w:tcW w:w="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Сольцы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3300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3200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3900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3900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2500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3100</w:t>
            </w:r>
          </w:p>
        </w:tc>
      </w:tr>
      <w:tr w:rsidR="00A264A1" w:rsidRPr="00BE142E" w:rsidTr="00BE142E">
        <w:trPr>
          <w:trHeight w:val="60"/>
        </w:trPr>
        <w:tc>
          <w:tcPr>
            <w:tcW w:w="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Старая Русса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3600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2800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4000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2800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6000</w:t>
            </w:r>
          </w:p>
        </w:tc>
      </w:tr>
      <w:tr w:rsidR="00A264A1" w:rsidRPr="00BE142E" w:rsidTr="00BE142E">
        <w:trPr>
          <w:trHeight w:val="60"/>
        </w:trPr>
        <w:tc>
          <w:tcPr>
            <w:tcW w:w="5000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Тверская область</w:t>
            </w:r>
          </w:p>
        </w:tc>
      </w:tr>
      <w:tr w:rsidR="00A264A1" w:rsidRPr="00BE142E" w:rsidTr="00BE142E">
        <w:trPr>
          <w:trHeight w:val="146"/>
        </w:trPr>
        <w:tc>
          <w:tcPr>
            <w:tcW w:w="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Тверь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3800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9400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3500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7800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4000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4100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4100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3800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4600</w:t>
            </w:r>
          </w:p>
        </w:tc>
      </w:tr>
      <w:tr w:rsidR="00A264A1" w:rsidRPr="00BE142E" w:rsidTr="00BE142E">
        <w:trPr>
          <w:trHeight w:val="60"/>
        </w:trPr>
        <w:tc>
          <w:tcPr>
            <w:tcW w:w="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Ржев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3400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3100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3700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2300</w:t>
            </w:r>
          </w:p>
        </w:tc>
        <w:tc>
          <w:tcPr>
            <w:tcW w:w="471" w:type="pct"/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42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3300</w:t>
            </w:r>
          </w:p>
        </w:tc>
        <w:tc>
          <w:tcPr>
            <w:tcW w:w="384" w:type="pct"/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4100</w:t>
            </w:r>
          </w:p>
        </w:tc>
      </w:tr>
      <w:tr w:rsidR="00A264A1" w:rsidRPr="00BE142E" w:rsidTr="00BE142E">
        <w:trPr>
          <w:trHeight w:val="60"/>
        </w:trPr>
        <w:tc>
          <w:tcPr>
            <w:tcW w:w="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Торжок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3200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2900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3600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6800</w:t>
            </w:r>
          </w:p>
        </w:tc>
        <w:tc>
          <w:tcPr>
            <w:tcW w:w="4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2900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2600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3200</w:t>
            </w:r>
          </w:p>
        </w:tc>
      </w:tr>
      <w:tr w:rsidR="00A264A1" w:rsidRPr="00BE142E" w:rsidTr="00BE142E">
        <w:trPr>
          <w:trHeight w:val="60"/>
        </w:trPr>
        <w:tc>
          <w:tcPr>
            <w:tcW w:w="5000" w:type="pct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Ярославская область</w:t>
            </w:r>
          </w:p>
        </w:tc>
      </w:tr>
      <w:tr w:rsidR="00A264A1" w:rsidRPr="00BE142E" w:rsidTr="00BE142E">
        <w:trPr>
          <w:trHeight w:val="214"/>
        </w:trPr>
        <w:tc>
          <w:tcPr>
            <w:tcW w:w="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64A1" w:rsidRPr="00BE142E" w:rsidRDefault="00A264A1" w:rsidP="00BE142E">
            <w:pPr>
              <w:widowControl w:val="0"/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Данилов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widowControl w:val="0"/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widowControl w:val="0"/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widowControl w:val="0"/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widowControl w:val="0"/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2800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widowControl w:val="0"/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1200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widowControl w:val="0"/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widowControl w:val="0"/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widowControl w:val="0"/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1200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widowControl w:val="0"/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widowControl w:val="0"/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1600</w:t>
            </w:r>
          </w:p>
        </w:tc>
      </w:tr>
      <w:tr w:rsidR="00A264A1" w:rsidRPr="00BE142E" w:rsidTr="00C6413D">
        <w:trPr>
          <w:trHeight w:val="118"/>
        </w:trPr>
        <w:tc>
          <w:tcPr>
            <w:tcW w:w="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Любим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7800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2400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2200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2700</w:t>
            </w:r>
          </w:p>
        </w:tc>
        <w:tc>
          <w:tcPr>
            <w:tcW w:w="422" w:type="pct"/>
            <w:tcBorders>
              <w:bottom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2200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3300</w:t>
            </w:r>
          </w:p>
        </w:tc>
      </w:tr>
      <w:tr w:rsidR="00A264A1" w:rsidRPr="00BE142E" w:rsidTr="00C6413D">
        <w:trPr>
          <w:trHeight w:val="300"/>
        </w:trPr>
        <w:tc>
          <w:tcPr>
            <w:tcW w:w="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Переславль-Залесский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2200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3200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2100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2400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3800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4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2400</w:t>
            </w:r>
          </w:p>
        </w:tc>
        <w:tc>
          <w:tcPr>
            <w:tcW w:w="384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2800</w:t>
            </w:r>
          </w:p>
        </w:tc>
      </w:tr>
      <w:tr w:rsidR="00A264A1" w:rsidRPr="00BE142E" w:rsidTr="00C6413D">
        <w:trPr>
          <w:trHeight w:val="64"/>
        </w:trPr>
        <w:tc>
          <w:tcPr>
            <w:tcW w:w="5000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Костромская область</w:t>
            </w:r>
          </w:p>
        </w:tc>
      </w:tr>
      <w:tr w:rsidR="00A264A1" w:rsidRPr="00BE142E" w:rsidTr="00C6413D">
        <w:trPr>
          <w:trHeight w:val="96"/>
        </w:trPr>
        <w:tc>
          <w:tcPr>
            <w:tcW w:w="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Буй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1900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1900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1800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2100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2200</w:t>
            </w:r>
          </w:p>
        </w:tc>
        <w:tc>
          <w:tcPr>
            <w:tcW w:w="4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2200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2500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2600</w:t>
            </w:r>
          </w:p>
        </w:tc>
      </w:tr>
      <w:tr w:rsidR="00A264A1" w:rsidRPr="00BE142E" w:rsidTr="00BE142E">
        <w:trPr>
          <w:trHeight w:val="60"/>
        </w:trPr>
        <w:tc>
          <w:tcPr>
            <w:tcW w:w="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Галич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1900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1900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2200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2500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2600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3400</w:t>
            </w:r>
          </w:p>
        </w:tc>
      </w:tr>
      <w:tr w:rsidR="00A264A1" w:rsidRPr="00BE142E" w:rsidTr="00BE142E">
        <w:trPr>
          <w:trHeight w:val="60"/>
        </w:trPr>
        <w:tc>
          <w:tcPr>
            <w:tcW w:w="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Кострома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3200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2200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2300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3300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2500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4200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2600</w:t>
            </w:r>
          </w:p>
        </w:tc>
      </w:tr>
      <w:tr w:rsidR="00A264A1" w:rsidRPr="00BE142E" w:rsidTr="00DE1FEC">
        <w:trPr>
          <w:trHeight w:val="200"/>
        </w:trPr>
        <w:tc>
          <w:tcPr>
            <w:tcW w:w="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Нерехта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2100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2300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4100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5600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2900</w:t>
            </w:r>
          </w:p>
        </w:tc>
      </w:tr>
      <w:tr w:rsidR="00A264A1" w:rsidRPr="00BE142E" w:rsidTr="00BE142E">
        <w:trPr>
          <w:trHeight w:val="68"/>
        </w:trPr>
        <w:tc>
          <w:tcPr>
            <w:tcW w:w="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Нея</w:t>
            </w:r>
            <w:proofErr w:type="spellEnd"/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1800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2300</w:t>
            </w:r>
          </w:p>
        </w:tc>
        <w:tc>
          <w:tcPr>
            <w:tcW w:w="3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2200</w:t>
            </w:r>
          </w:p>
        </w:tc>
        <w:tc>
          <w:tcPr>
            <w:tcW w:w="4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2600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2900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2500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3700</w:t>
            </w:r>
          </w:p>
        </w:tc>
      </w:tr>
      <w:tr w:rsidR="00A264A1" w:rsidRPr="00BE142E" w:rsidTr="00BE142E">
        <w:trPr>
          <w:trHeight w:val="68"/>
        </w:trPr>
        <w:tc>
          <w:tcPr>
            <w:tcW w:w="5000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64A1" w:rsidRPr="00BE142E" w:rsidRDefault="00A264A1" w:rsidP="00BE142E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E142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Источник: составлено автором</w:t>
            </w:r>
          </w:p>
        </w:tc>
      </w:tr>
    </w:tbl>
    <w:p w:rsidR="00A264A1" w:rsidRPr="003A463B" w:rsidRDefault="00A264A1" w:rsidP="003A463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491D38" w:rsidRDefault="00A264A1" w:rsidP="003A463B">
      <w:pPr>
        <w:shd w:val="clear" w:color="auto" w:fill="FFFFFF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 w:rsidRPr="003A463B">
        <w:rPr>
          <w:rFonts w:ascii="Times New Roman" w:eastAsia="Times New Roman" w:hAnsi="Times New Roman" w:cs="Times New Roman"/>
          <w:lang w:eastAsia="ru-RU"/>
        </w:rPr>
        <w:t xml:space="preserve">Наиболее ощутимо </w:t>
      </w:r>
      <w:r w:rsidR="00491D38">
        <w:rPr>
          <w:rFonts w:ascii="Times New Roman" w:eastAsia="Times New Roman" w:hAnsi="Times New Roman" w:cs="Times New Roman"/>
          <w:lang w:eastAsia="ru-RU"/>
        </w:rPr>
        <w:t>такое изменение по направлению Республика Карелия –</w:t>
      </w:r>
      <w:r w:rsidR="00C41B09">
        <w:rPr>
          <w:rFonts w:ascii="Times New Roman" w:eastAsia="Times New Roman" w:hAnsi="Times New Roman" w:cs="Times New Roman"/>
          <w:lang w:eastAsia="ru-RU"/>
        </w:rPr>
        <w:t xml:space="preserve"> </w:t>
      </w:r>
      <w:r w:rsidR="00491D38">
        <w:rPr>
          <w:rFonts w:ascii="Times New Roman" w:eastAsia="Times New Roman" w:hAnsi="Times New Roman" w:cs="Times New Roman"/>
          <w:lang w:eastAsia="ru-RU"/>
        </w:rPr>
        <w:t>Вологодская область и Архангельская область – Вологодская область</w:t>
      </w:r>
      <w:r w:rsidR="00A65FEA">
        <w:rPr>
          <w:rFonts w:ascii="Times New Roman" w:eastAsia="Times New Roman" w:hAnsi="Times New Roman" w:cs="Times New Roman"/>
          <w:lang w:eastAsia="ru-RU"/>
        </w:rPr>
        <w:t xml:space="preserve">, а также Тверской области. Наименьшая разница по направлению Ленинградская область - </w:t>
      </w:r>
      <w:r w:rsidR="00C41B09">
        <w:rPr>
          <w:rFonts w:ascii="Times New Roman" w:eastAsia="Times New Roman" w:hAnsi="Times New Roman" w:cs="Times New Roman"/>
          <w:lang w:eastAsia="ru-RU"/>
        </w:rPr>
        <w:t>Во</w:t>
      </w:r>
      <w:r w:rsidR="00A65FEA">
        <w:rPr>
          <w:rFonts w:ascii="Times New Roman" w:eastAsia="Times New Roman" w:hAnsi="Times New Roman" w:cs="Times New Roman"/>
          <w:lang w:eastAsia="ru-RU"/>
        </w:rPr>
        <w:t>логодская</w:t>
      </w:r>
      <w:r w:rsidR="00C41B09">
        <w:rPr>
          <w:rFonts w:ascii="Times New Roman" w:eastAsia="Times New Roman" w:hAnsi="Times New Roman" w:cs="Times New Roman"/>
          <w:lang w:eastAsia="ru-RU"/>
        </w:rPr>
        <w:t xml:space="preserve"> </w:t>
      </w:r>
      <w:r w:rsidR="00A65FEA">
        <w:rPr>
          <w:rFonts w:ascii="Times New Roman" w:eastAsia="Times New Roman" w:hAnsi="Times New Roman" w:cs="Times New Roman"/>
          <w:lang w:eastAsia="ru-RU"/>
        </w:rPr>
        <w:t>область</w:t>
      </w:r>
      <w:r w:rsidR="00C41B09">
        <w:rPr>
          <w:rFonts w:ascii="Times New Roman" w:eastAsia="Times New Roman" w:hAnsi="Times New Roman" w:cs="Times New Roman"/>
          <w:lang w:eastAsia="ru-RU"/>
        </w:rPr>
        <w:t>.</w:t>
      </w:r>
      <w:r w:rsidR="00A65FEA">
        <w:rPr>
          <w:rFonts w:ascii="Times New Roman" w:eastAsia="Times New Roman" w:hAnsi="Times New Roman" w:cs="Times New Roman"/>
          <w:lang w:eastAsia="ru-RU"/>
        </w:rPr>
        <w:t xml:space="preserve"> В ранее проведенных исследованиях отмечалось, что уровень развития железнодорожной инфраструктуры в исследуемых регионах (Архангельской области и Республики Карелия) Северо-Западного федерального округа имеет довольно низкий уровень развития</w:t>
      </w:r>
      <w:r w:rsidR="00746165">
        <w:rPr>
          <w:rFonts w:ascii="Times New Roman" w:eastAsia="Times New Roman" w:hAnsi="Times New Roman" w:cs="Times New Roman"/>
          <w:lang w:eastAsia="ru-RU"/>
        </w:rPr>
        <w:t xml:space="preserve"> </w:t>
      </w:r>
      <w:r w:rsidR="00746165" w:rsidRPr="00746165">
        <w:rPr>
          <w:rFonts w:ascii="Times New Roman" w:eastAsia="Times New Roman" w:hAnsi="Times New Roman" w:cs="Times New Roman"/>
          <w:lang w:eastAsia="ru-RU"/>
        </w:rPr>
        <w:t>[</w:t>
      </w:r>
      <w:r w:rsidR="00746165">
        <w:rPr>
          <w:rFonts w:ascii="Times New Roman" w:eastAsia="Times New Roman" w:hAnsi="Times New Roman" w:cs="Times New Roman"/>
          <w:lang w:eastAsia="ru-RU"/>
        </w:rPr>
        <w:t>2</w:t>
      </w:r>
      <w:r w:rsidR="00746165" w:rsidRPr="00746165">
        <w:rPr>
          <w:rFonts w:ascii="Times New Roman" w:eastAsia="Times New Roman" w:hAnsi="Times New Roman" w:cs="Times New Roman"/>
          <w:lang w:eastAsia="ru-RU"/>
        </w:rPr>
        <w:t>]</w:t>
      </w:r>
      <w:r w:rsidR="00A65FEA">
        <w:rPr>
          <w:rFonts w:ascii="Times New Roman" w:eastAsia="Times New Roman" w:hAnsi="Times New Roman" w:cs="Times New Roman"/>
          <w:lang w:eastAsia="ru-RU"/>
        </w:rPr>
        <w:t xml:space="preserve">. </w:t>
      </w:r>
    </w:p>
    <w:p w:rsidR="00A264A1" w:rsidRDefault="002A06DD" w:rsidP="003A463B">
      <w:pPr>
        <w:widowControl w:val="0"/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Таким образом, проведенный анализ доказал неоднородность экономического пространства как внутри Вологодской области, так и за ее пределами. </w:t>
      </w:r>
      <w:proofErr w:type="gramStart"/>
      <w:r>
        <w:rPr>
          <w:rFonts w:ascii="Times New Roman" w:hAnsi="Times New Roman" w:cs="Times New Roman"/>
        </w:rPr>
        <w:t>Разница стоимости преодоления одного и того же расстояния в</w:t>
      </w:r>
      <w:r w:rsidR="008830C1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прямом и обратном направлениях отмечается </w:t>
      </w:r>
      <w:r w:rsidR="008830C1">
        <w:rPr>
          <w:rFonts w:ascii="Times New Roman" w:hAnsi="Times New Roman" w:cs="Times New Roman"/>
        </w:rPr>
        <w:t>и в отношении городов других регионов</w:t>
      </w:r>
      <w:r w:rsidR="00C6601A">
        <w:rPr>
          <w:rFonts w:ascii="Times New Roman" w:hAnsi="Times New Roman" w:cs="Times New Roman"/>
        </w:rPr>
        <w:t>.</w:t>
      </w:r>
      <w:proofErr w:type="gramEnd"/>
      <w:r w:rsidR="008830C1">
        <w:rPr>
          <w:rFonts w:ascii="Times New Roman" w:hAnsi="Times New Roman" w:cs="Times New Roman"/>
        </w:rPr>
        <w:t xml:space="preserve"> </w:t>
      </w:r>
      <w:r w:rsidR="00C6601A">
        <w:rPr>
          <w:rFonts w:ascii="Times New Roman" w:hAnsi="Times New Roman" w:cs="Times New Roman"/>
        </w:rPr>
        <w:t>Э</w:t>
      </w:r>
      <w:r w:rsidR="008830C1">
        <w:rPr>
          <w:rFonts w:ascii="Times New Roman" w:hAnsi="Times New Roman" w:cs="Times New Roman"/>
        </w:rPr>
        <w:t>то дает основания полагать,</w:t>
      </w:r>
      <w:r w:rsidR="00C6601A">
        <w:rPr>
          <w:rFonts w:ascii="Times New Roman" w:hAnsi="Times New Roman" w:cs="Times New Roman"/>
        </w:rPr>
        <w:t xml:space="preserve"> что</w:t>
      </w:r>
      <w:r w:rsidR="008830C1">
        <w:rPr>
          <w:rFonts w:ascii="Times New Roman" w:hAnsi="Times New Roman" w:cs="Times New Roman"/>
        </w:rPr>
        <w:t xml:space="preserve"> и в соседних административно-территориальных субъектах экономическое пространство также неоднородно</w:t>
      </w:r>
      <w:r w:rsidR="00C6601A">
        <w:rPr>
          <w:rFonts w:ascii="Times New Roman" w:hAnsi="Times New Roman" w:cs="Times New Roman"/>
        </w:rPr>
        <w:t xml:space="preserve"> и характеризуется не менее заметной разницей в экономических расстояниях.</w:t>
      </w:r>
    </w:p>
    <w:p w:rsidR="00A35BA4" w:rsidRPr="003A463B" w:rsidRDefault="00A35BA4" w:rsidP="003A463B">
      <w:pPr>
        <w:widowControl w:val="0"/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A264A1" w:rsidRPr="003A463B" w:rsidRDefault="00A264A1" w:rsidP="003A463B">
      <w:pPr>
        <w:widowControl w:val="0"/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3A463B">
        <w:rPr>
          <w:rFonts w:ascii="Times New Roman" w:hAnsi="Times New Roman" w:cs="Times New Roman"/>
        </w:rPr>
        <w:t>Литература:</w:t>
      </w:r>
    </w:p>
    <w:p w:rsidR="00746165" w:rsidRDefault="00A264A1" w:rsidP="00746165">
      <w:pPr>
        <w:pStyle w:val="aa"/>
        <w:widowControl w:val="0"/>
        <w:numPr>
          <w:ilvl w:val="0"/>
          <w:numId w:val="1"/>
        </w:numPr>
        <w:spacing w:after="0" w:line="252" w:lineRule="auto"/>
        <w:ind w:left="0" w:firstLine="426"/>
        <w:jc w:val="both"/>
        <w:rPr>
          <w:rFonts w:ascii="Times New Roman" w:hAnsi="Times New Roman" w:cs="Times New Roman"/>
        </w:rPr>
      </w:pPr>
      <w:proofErr w:type="spellStart"/>
      <w:r w:rsidRPr="00746165">
        <w:rPr>
          <w:rFonts w:ascii="Times New Roman" w:hAnsi="Times New Roman" w:cs="Times New Roman"/>
        </w:rPr>
        <w:t>Каргинова</w:t>
      </w:r>
      <w:proofErr w:type="spellEnd"/>
      <w:r w:rsidRPr="00746165">
        <w:rPr>
          <w:rFonts w:ascii="Times New Roman" w:hAnsi="Times New Roman" w:cs="Times New Roman"/>
        </w:rPr>
        <w:t xml:space="preserve"> В. В. Инфраструктурная модель Северного региона: введение институтов экономическо</w:t>
      </w:r>
      <w:r w:rsidR="00746165" w:rsidRPr="00746165">
        <w:rPr>
          <w:rFonts w:ascii="Times New Roman" w:hAnsi="Times New Roman" w:cs="Times New Roman"/>
        </w:rPr>
        <w:t>й безопасности</w:t>
      </w:r>
      <w:r w:rsidRPr="00746165">
        <w:rPr>
          <w:rFonts w:ascii="Times New Roman" w:hAnsi="Times New Roman" w:cs="Times New Roman"/>
        </w:rPr>
        <w:t xml:space="preserve"> // Международный научно-исследовательский журнал. – 2018. – № 8(74). – С. 53-55</w:t>
      </w:r>
      <w:r w:rsidR="00746165" w:rsidRPr="00746165">
        <w:rPr>
          <w:rFonts w:ascii="Times New Roman" w:hAnsi="Times New Roman" w:cs="Times New Roman"/>
        </w:rPr>
        <w:t>. – DOI 10.23670</w:t>
      </w:r>
    </w:p>
    <w:p w:rsidR="00A264A1" w:rsidRPr="00746165" w:rsidRDefault="00746165" w:rsidP="00746165">
      <w:pPr>
        <w:pStyle w:val="aa"/>
        <w:widowControl w:val="0"/>
        <w:numPr>
          <w:ilvl w:val="0"/>
          <w:numId w:val="1"/>
        </w:numPr>
        <w:spacing w:after="0" w:line="252" w:lineRule="auto"/>
        <w:ind w:left="0" w:firstLine="426"/>
        <w:jc w:val="both"/>
        <w:rPr>
          <w:rFonts w:ascii="Times New Roman" w:hAnsi="Times New Roman" w:cs="Times New Roman"/>
        </w:rPr>
      </w:pPr>
      <w:r w:rsidRPr="00746165">
        <w:rPr>
          <w:rFonts w:ascii="Times New Roman" w:hAnsi="Times New Roman" w:cs="Times New Roman"/>
        </w:rPr>
        <w:t>Лебедева Н. А. Проблемы развития железнодорожного транспорта в Северо-Западном федеральном округе / Н. А. Лебедева // Вестник Челябинского государственного университета. – 2021. – № 12(458). – С. 53-62. – DOI 10.47475/</w:t>
      </w:r>
      <w:r>
        <w:rPr>
          <w:rFonts w:ascii="Times New Roman" w:hAnsi="Times New Roman" w:cs="Times New Roman"/>
        </w:rPr>
        <w:t>1994-2796-2021-11206.</w:t>
      </w:r>
    </w:p>
    <w:sectPr w:rsidR="00A264A1" w:rsidRPr="00746165" w:rsidSect="00F63B0D"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296F" w:rsidRDefault="0094296F" w:rsidP="00C2374D">
      <w:pPr>
        <w:spacing w:after="0" w:line="240" w:lineRule="auto"/>
      </w:pPr>
      <w:r>
        <w:separator/>
      </w:r>
    </w:p>
  </w:endnote>
  <w:endnote w:type="continuationSeparator" w:id="0">
    <w:p w:rsidR="0094296F" w:rsidRDefault="0094296F" w:rsidP="00C237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296F" w:rsidRDefault="0094296F" w:rsidP="00C2374D">
      <w:pPr>
        <w:spacing w:after="0" w:line="240" w:lineRule="auto"/>
      </w:pPr>
      <w:r>
        <w:separator/>
      </w:r>
    </w:p>
  </w:footnote>
  <w:footnote w:type="continuationSeparator" w:id="0">
    <w:p w:rsidR="0094296F" w:rsidRDefault="0094296F" w:rsidP="00C2374D">
      <w:pPr>
        <w:spacing w:after="0" w:line="240" w:lineRule="auto"/>
      </w:pPr>
      <w:r>
        <w:continuationSeparator/>
      </w:r>
    </w:p>
  </w:footnote>
  <w:footnote w:id="1">
    <w:p w:rsidR="00A264A1" w:rsidRPr="00F7333F" w:rsidRDefault="00A264A1" w:rsidP="005C6B37">
      <w:pPr>
        <w:pStyle w:val="a3"/>
        <w:jc w:val="both"/>
        <w:rPr>
          <w:rFonts w:ascii="Times New Roman" w:hAnsi="Times New Roman" w:cs="Times New Roman"/>
          <w:szCs w:val="22"/>
        </w:rPr>
      </w:pPr>
      <w:r>
        <w:rPr>
          <w:rStyle w:val="a5"/>
        </w:rPr>
        <w:footnoteRef/>
      </w:r>
      <w:r>
        <w:t xml:space="preserve"> </w:t>
      </w:r>
      <w:r w:rsidRPr="00F7333F">
        <w:rPr>
          <w:rFonts w:ascii="Times New Roman" w:hAnsi="Times New Roman" w:cs="Times New Roman"/>
          <w:szCs w:val="22"/>
        </w:rPr>
        <w:t>Лебедева Надежда Анатольевна</w:t>
      </w:r>
      <w:r w:rsidR="00F7333F" w:rsidRPr="00F7333F">
        <w:rPr>
          <w:rFonts w:ascii="Times New Roman" w:hAnsi="Times New Roman" w:cs="Times New Roman"/>
          <w:szCs w:val="22"/>
        </w:rPr>
        <w:t xml:space="preserve">, </w:t>
      </w:r>
      <w:r w:rsidRPr="00F7333F">
        <w:rPr>
          <w:rFonts w:ascii="Times New Roman" w:hAnsi="Times New Roman" w:cs="Times New Roman"/>
          <w:szCs w:val="22"/>
        </w:rPr>
        <w:t>аспирант II курса Вологодский научный центр Российской академии наук</w:t>
      </w:r>
      <w:r w:rsidR="00F7333F" w:rsidRPr="00F7333F">
        <w:rPr>
          <w:rFonts w:ascii="Times New Roman" w:hAnsi="Times New Roman" w:cs="Times New Roman"/>
          <w:szCs w:val="22"/>
        </w:rPr>
        <w:t xml:space="preserve"> (160014, Россия, г. Вологда, ул. Горького, д. 56а, nadezhdalebedeva1@mail.ru)</w:t>
      </w:r>
    </w:p>
  </w:footnote>
  <w:footnote w:id="2">
    <w:p w:rsidR="00A35BA4" w:rsidRPr="000D1EC3" w:rsidRDefault="00A35BA4" w:rsidP="005C6B37">
      <w:pPr>
        <w:pStyle w:val="a3"/>
        <w:jc w:val="both"/>
        <w:rPr>
          <w:rFonts w:ascii="Times New Roman" w:hAnsi="Times New Roman" w:cs="Times New Roman"/>
          <w:szCs w:val="22"/>
        </w:rPr>
      </w:pPr>
      <w:r>
        <w:rPr>
          <w:rStyle w:val="a5"/>
        </w:rPr>
        <w:footnoteRef/>
      </w:r>
      <w:r>
        <w:t xml:space="preserve"> </w:t>
      </w:r>
      <w:bookmarkStart w:id="0" w:name="_GoBack"/>
      <w:r w:rsidR="000D1EC3" w:rsidRPr="000D1EC3">
        <w:rPr>
          <w:rFonts w:ascii="Times New Roman" w:hAnsi="Times New Roman" w:cs="Times New Roman"/>
          <w:szCs w:val="22"/>
        </w:rPr>
        <w:t>Тезисы подготовлен</w:t>
      </w:r>
      <w:r w:rsidR="005C6B37">
        <w:rPr>
          <w:rFonts w:ascii="Times New Roman" w:hAnsi="Times New Roman" w:cs="Times New Roman"/>
          <w:szCs w:val="22"/>
        </w:rPr>
        <w:t>ы</w:t>
      </w:r>
      <w:r w:rsidR="000D1EC3" w:rsidRPr="000D1EC3">
        <w:rPr>
          <w:rFonts w:ascii="Times New Roman" w:hAnsi="Times New Roman" w:cs="Times New Roman"/>
          <w:szCs w:val="22"/>
        </w:rPr>
        <w:t xml:space="preserve"> в соответствии с государственным заданием для ФГБУН </w:t>
      </w:r>
      <w:proofErr w:type="spellStart"/>
      <w:r w:rsidR="000D1EC3" w:rsidRPr="000D1EC3">
        <w:rPr>
          <w:rFonts w:ascii="Times New Roman" w:hAnsi="Times New Roman" w:cs="Times New Roman"/>
          <w:szCs w:val="22"/>
        </w:rPr>
        <w:t>ВолНЦ</w:t>
      </w:r>
      <w:proofErr w:type="spellEnd"/>
      <w:r w:rsidR="000D1EC3" w:rsidRPr="000D1EC3">
        <w:rPr>
          <w:rFonts w:ascii="Times New Roman" w:hAnsi="Times New Roman" w:cs="Times New Roman"/>
          <w:szCs w:val="22"/>
        </w:rPr>
        <w:t xml:space="preserve"> РАН по теме НИР № FMGZ-2022-0012 «Факторы и методы устойчивого социально-экономического развития территориальных систем в изменяющихся условиях внешней и внутренней среды».</w:t>
      </w:r>
      <w:bookmarkEnd w:id="0"/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0BF1F55"/>
    <w:multiLevelType w:val="hybridMultilevel"/>
    <w:tmpl w:val="5C20CEB0"/>
    <w:lvl w:ilvl="0" w:tplc="0419000F">
      <w:start w:val="1"/>
      <w:numFmt w:val="decimal"/>
      <w:lvlText w:val="%1."/>
      <w:lvlJc w:val="left"/>
      <w:pPr>
        <w:ind w:left="1145" w:hanging="360"/>
      </w:pPr>
    </w:lvl>
    <w:lvl w:ilvl="1" w:tplc="04190019" w:tentative="1">
      <w:start w:val="1"/>
      <w:numFmt w:val="lowerLetter"/>
      <w:lvlText w:val="%2."/>
      <w:lvlJc w:val="left"/>
      <w:pPr>
        <w:ind w:left="1865" w:hanging="360"/>
      </w:pPr>
    </w:lvl>
    <w:lvl w:ilvl="2" w:tplc="0419001B" w:tentative="1">
      <w:start w:val="1"/>
      <w:numFmt w:val="lowerRoman"/>
      <w:lvlText w:val="%3."/>
      <w:lvlJc w:val="right"/>
      <w:pPr>
        <w:ind w:left="2585" w:hanging="180"/>
      </w:pPr>
    </w:lvl>
    <w:lvl w:ilvl="3" w:tplc="0419000F" w:tentative="1">
      <w:start w:val="1"/>
      <w:numFmt w:val="decimal"/>
      <w:lvlText w:val="%4."/>
      <w:lvlJc w:val="left"/>
      <w:pPr>
        <w:ind w:left="3305" w:hanging="360"/>
      </w:pPr>
    </w:lvl>
    <w:lvl w:ilvl="4" w:tplc="04190019" w:tentative="1">
      <w:start w:val="1"/>
      <w:numFmt w:val="lowerLetter"/>
      <w:lvlText w:val="%5."/>
      <w:lvlJc w:val="left"/>
      <w:pPr>
        <w:ind w:left="4025" w:hanging="360"/>
      </w:pPr>
    </w:lvl>
    <w:lvl w:ilvl="5" w:tplc="0419001B" w:tentative="1">
      <w:start w:val="1"/>
      <w:numFmt w:val="lowerRoman"/>
      <w:lvlText w:val="%6."/>
      <w:lvlJc w:val="right"/>
      <w:pPr>
        <w:ind w:left="4745" w:hanging="180"/>
      </w:pPr>
    </w:lvl>
    <w:lvl w:ilvl="6" w:tplc="0419000F" w:tentative="1">
      <w:start w:val="1"/>
      <w:numFmt w:val="decimal"/>
      <w:lvlText w:val="%7."/>
      <w:lvlJc w:val="left"/>
      <w:pPr>
        <w:ind w:left="5465" w:hanging="360"/>
      </w:pPr>
    </w:lvl>
    <w:lvl w:ilvl="7" w:tplc="04190019" w:tentative="1">
      <w:start w:val="1"/>
      <w:numFmt w:val="lowerLetter"/>
      <w:lvlText w:val="%8."/>
      <w:lvlJc w:val="left"/>
      <w:pPr>
        <w:ind w:left="6185" w:hanging="360"/>
      </w:pPr>
    </w:lvl>
    <w:lvl w:ilvl="8" w:tplc="0419001B" w:tentative="1">
      <w:start w:val="1"/>
      <w:numFmt w:val="lowerRoman"/>
      <w:lvlText w:val="%9."/>
      <w:lvlJc w:val="right"/>
      <w:pPr>
        <w:ind w:left="690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374D"/>
    <w:rsid w:val="000B282D"/>
    <w:rsid w:val="000D1EC3"/>
    <w:rsid w:val="0027080A"/>
    <w:rsid w:val="002A06DD"/>
    <w:rsid w:val="002B1582"/>
    <w:rsid w:val="003A463B"/>
    <w:rsid w:val="003E442C"/>
    <w:rsid w:val="00491D38"/>
    <w:rsid w:val="00517E67"/>
    <w:rsid w:val="0053636D"/>
    <w:rsid w:val="005C6B37"/>
    <w:rsid w:val="00635000"/>
    <w:rsid w:val="00746165"/>
    <w:rsid w:val="00791A1C"/>
    <w:rsid w:val="007B635C"/>
    <w:rsid w:val="008464F4"/>
    <w:rsid w:val="008830C1"/>
    <w:rsid w:val="008F141C"/>
    <w:rsid w:val="0094296F"/>
    <w:rsid w:val="009B378A"/>
    <w:rsid w:val="00A264A1"/>
    <w:rsid w:val="00A35BA4"/>
    <w:rsid w:val="00A65FEA"/>
    <w:rsid w:val="00AE4196"/>
    <w:rsid w:val="00AF2F1C"/>
    <w:rsid w:val="00B02A79"/>
    <w:rsid w:val="00B04031"/>
    <w:rsid w:val="00BE142E"/>
    <w:rsid w:val="00C0644A"/>
    <w:rsid w:val="00C2374D"/>
    <w:rsid w:val="00C41B09"/>
    <w:rsid w:val="00C6413D"/>
    <w:rsid w:val="00C6601A"/>
    <w:rsid w:val="00D00B8E"/>
    <w:rsid w:val="00D61C9B"/>
    <w:rsid w:val="00DA64B1"/>
    <w:rsid w:val="00DC1B8C"/>
    <w:rsid w:val="00DE1FEC"/>
    <w:rsid w:val="00DF0B26"/>
    <w:rsid w:val="00F14F6C"/>
    <w:rsid w:val="00F63B0D"/>
    <w:rsid w:val="00F73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C2374D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C2374D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2374D"/>
    <w:rPr>
      <w:vertAlign w:val="superscript"/>
    </w:rPr>
  </w:style>
  <w:style w:type="paragraph" w:styleId="a6">
    <w:name w:val="Normal (Web)"/>
    <w:basedOn w:val="a"/>
    <w:uiPriority w:val="99"/>
    <w:semiHidden/>
    <w:unhideWhenUsed/>
    <w:rsid w:val="00A264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7">
    <w:name w:val="Table Grid"/>
    <w:basedOn w:val="a1"/>
    <w:uiPriority w:val="59"/>
    <w:rsid w:val="00A264A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Balloon Text"/>
    <w:basedOn w:val="a"/>
    <w:link w:val="a9"/>
    <w:uiPriority w:val="99"/>
    <w:semiHidden/>
    <w:unhideWhenUsed/>
    <w:rsid w:val="00A264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264A1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0B282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C2374D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C2374D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2374D"/>
    <w:rPr>
      <w:vertAlign w:val="superscript"/>
    </w:rPr>
  </w:style>
  <w:style w:type="paragraph" w:styleId="a6">
    <w:name w:val="Normal (Web)"/>
    <w:basedOn w:val="a"/>
    <w:uiPriority w:val="99"/>
    <w:semiHidden/>
    <w:unhideWhenUsed/>
    <w:rsid w:val="00A264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7">
    <w:name w:val="Table Grid"/>
    <w:basedOn w:val="a1"/>
    <w:uiPriority w:val="59"/>
    <w:rsid w:val="00A264A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Balloon Text"/>
    <w:basedOn w:val="a"/>
    <w:link w:val="a9"/>
    <w:uiPriority w:val="99"/>
    <w:semiHidden/>
    <w:unhideWhenUsed/>
    <w:rsid w:val="00A264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264A1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0B28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161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microsoft.com/office/2007/relationships/hdphoto" Target="media/hdphoto1.wdp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25D234F1-6266-48A2-A9F7-75ED244940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322</TotalTime>
  <Pages>4</Pages>
  <Words>1048</Words>
  <Characters>5975</Characters>
  <Application>Microsoft Office Word</Application>
  <DocSecurity>0</DocSecurity>
  <Lines>49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7009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31</cp:revision>
  <dcterms:created xsi:type="dcterms:W3CDTF">2022-05-10T14:37:00Z</dcterms:created>
  <dcterms:modified xsi:type="dcterms:W3CDTF">2022-05-10T20:36:00Z</dcterms:modified>
</cp:coreProperties>
</file>