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F4DAA" w:rsidRPr="00E8159F" w:rsidRDefault="00FC3479" w:rsidP="00FC3479">
      <w:pPr>
        <w:pStyle w:val="a3"/>
        <w:widowControl w:val="0"/>
        <w:spacing w:before="0" w:beforeAutospacing="0" w:after="0" w:afterAutospacing="0"/>
        <w:ind w:firstLine="426"/>
        <w:jc w:val="center"/>
        <w:rPr>
          <w:b/>
          <w:bCs/>
        </w:rPr>
      </w:pPr>
      <w:bookmarkStart w:id="0" w:name="_Toc102137721"/>
      <w:bookmarkStart w:id="1" w:name="_Toc102823419"/>
      <w:r w:rsidRPr="00E8159F">
        <w:rPr>
          <w:b/>
          <w:bCs/>
        </w:rPr>
        <w:t>Создание и использование бренда организации</w:t>
      </w:r>
    </w:p>
    <w:p w:rsidR="00FC3479" w:rsidRPr="00E8159F" w:rsidRDefault="00FC3479" w:rsidP="00BF4DAA">
      <w:pPr>
        <w:pStyle w:val="a3"/>
        <w:widowControl w:val="0"/>
        <w:spacing w:before="0" w:beforeAutospacing="0" w:after="0" w:afterAutospacing="0"/>
        <w:ind w:firstLine="426"/>
        <w:jc w:val="both"/>
        <w:rPr>
          <w:sz w:val="22"/>
          <w:szCs w:val="22"/>
        </w:rPr>
      </w:pPr>
    </w:p>
    <w:p w:rsidR="00F40568" w:rsidRDefault="00BF4DAA" w:rsidP="00BF4DAA">
      <w:pPr>
        <w:widowControl w:val="0"/>
        <w:spacing w:after="0" w:line="240" w:lineRule="auto"/>
        <w:ind w:firstLine="426"/>
        <w:jc w:val="both"/>
        <w:rPr>
          <w:rFonts w:ascii="Times New Roman" w:hAnsi="Times New Roman"/>
        </w:rPr>
      </w:pPr>
      <w:r w:rsidRPr="00E8159F">
        <w:rPr>
          <w:rFonts w:ascii="Times New Roman" w:hAnsi="Times New Roman"/>
        </w:rPr>
        <w:t xml:space="preserve">Аннотация: В статье нами исследованы </w:t>
      </w:r>
      <w:r w:rsidR="00FC3479" w:rsidRPr="00E8159F">
        <w:rPr>
          <w:rFonts w:ascii="Times New Roman" w:hAnsi="Times New Roman"/>
        </w:rPr>
        <w:t>принципы создания бренда</w:t>
      </w:r>
      <w:r w:rsidRPr="00E8159F">
        <w:rPr>
          <w:rFonts w:ascii="Times New Roman" w:hAnsi="Times New Roman"/>
        </w:rPr>
        <w:t xml:space="preserve">. Выявлены основные принципы </w:t>
      </w:r>
      <w:r w:rsidR="00FC3479" w:rsidRPr="00E8159F">
        <w:rPr>
          <w:rFonts w:ascii="Times New Roman" w:hAnsi="Times New Roman"/>
        </w:rPr>
        <w:t>позиционирования в зависимости от изменений рынка и потребностей целевой аудитории</w:t>
      </w:r>
      <w:r w:rsidR="00F40568">
        <w:rPr>
          <w:rFonts w:ascii="Times New Roman" w:hAnsi="Times New Roman"/>
        </w:rPr>
        <w:t xml:space="preserve">. </w:t>
      </w:r>
      <w:r w:rsidRPr="00E8159F">
        <w:rPr>
          <w:rFonts w:ascii="Times New Roman" w:hAnsi="Times New Roman"/>
        </w:rPr>
        <w:t xml:space="preserve">Нами проанализированы практические аспекты </w:t>
      </w:r>
      <w:r w:rsidR="00FC3479" w:rsidRPr="00E8159F">
        <w:rPr>
          <w:rFonts w:ascii="Times New Roman" w:hAnsi="Times New Roman"/>
        </w:rPr>
        <w:t>создания бренда</w:t>
      </w:r>
      <w:r w:rsidR="00F40568">
        <w:rPr>
          <w:rFonts w:ascii="Times New Roman" w:hAnsi="Times New Roman"/>
        </w:rPr>
        <w:t xml:space="preserve"> и методики оценки </w:t>
      </w:r>
      <w:r w:rsidR="00F40568" w:rsidRPr="00BF4DAA">
        <w:rPr>
          <w:rFonts w:ascii="Times New Roman" w:eastAsia="Times New Roman" w:hAnsi="Times New Roman"/>
          <w:lang w:eastAsia="ru-RU"/>
        </w:rPr>
        <w:t>эффективност</w:t>
      </w:r>
      <w:r w:rsidR="00F40568">
        <w:rPr>
          <w:rFonts w:ascii="Times New Roman" w:eastAsia="Times New Roman" w:hAnsi="Times New Roman"/>
          <w:lang w:eastAsia="ru-RU"/>
        </w:rPr>
        <w:t>и</w:t>
      </w:r>
      <w:r w:rsidR="00F40568" w:rsidRPr="00BF4DAA">
        <w:rPr>
          <w:rFonts w:ascii="Times New Roman" w:eastAsia="Times New Roman" w:hAnsi="Times New Roman"/>
          <w:lang w:eastAsia="ru-RU"/>
        </w:rPr>
        <w:t xml:space="preserve"> </w:t>
      </w:r>
      <w:proofErr w:type="spellStart"/>
      <w:r w:rsidR="00F40568" w:rsidRPr="00BF4DAA">
        <w:rPr>
          <w:rFonts w:ascii="Times New Roman" w:eastAsia="Times New Roman" w:hAnsi="Times New Roman"/>
          <w:lang w:eastAsia="ru-RU"/>
        </w:rPr>
        <w:t>брендинга</w:t>
      </w:r>
      <w:proofErr w:type="spellEnd"/>
      <w:r w:rsidR="00F40568">
        <w:rPr>
          <w:rFonts w:ascii="Times New Roman" w:eastAsia="Times New Roman" w:hAnsi="Times New Roman"/>
          <w:lang w:eastAsia="ru-RU"/>
        </w:rPr>
        <w:t>.</w:t>
      </w:r>
    </w:p>
    <w:p w:rsidR="00FC3479" w:rsidRPr="00E8159F" w:rsidRDefault="00BF4DAA" w:rsidP="00FC3479">
      <w:pPr>
        <w:widowControl w:val="0"/>
        <w:spacing w:after="0" w:line="240" w:lineRule="auto"/>
        <w:ind w:firstLine="426"/>
        <w:jc w:val="both"/>
        <w:rPr>
          <w:rFonts w:ascii="Times New Roman" w:hAnsi="Times New Roman"/>
        </w:rPr>
      </w:pPr>
      <w:r w:rsidRPr="00E8159F">
        <w:rPr>
          <w:rFonts w:ascii="Times New Roman" w:hAnsi="Times New Roman"/>
        </w:rPr>
        <w:t xml:space="preserve"> Ключевые слова: </w:t>
      </w:r>
      <w:r w:rsidR="00FC3479" w:rsidRPr="00E8159F">
        <w:rPr>
          <w:rFonts w:ascii="Times New Roman" w:hAnsi="Times New Roman"/>
        </w:rPr>
        <w:t>бренд</w:t>
      </w:r>
      <w:r w:rsidRPr="00E8159F">
        <w:rPr>
          <w:rFonts w:ascii="Times New Roman" w:hAnsi="Times New Roman"/>
        </w:rPr>
        <w:t xml:space="preserve">, </w:t>
      </w:r>
      <w:proofErr w:type="spellStart"/>
      <w:r w:rsidR="00FC3479" w:rsidRPr="00E8159F">
        <w:rPr>
          <w:rFonts w:ascii="Times New Roman" w:hAnsi="Times New Roman"/>
        </w:rPr>
        <w:t>брендинг</w:t>
      </w:r>
      <w:proofErr w:type="spellEnd"/>
      <w:r w:rsidR="00F40568">
        <w:rPr>
          <w:rFonts w:ascii="Times New Roman" w:hAnsi="Times New Roman"/>
        </w:rPr>
        <w:t xml:space="preserve">, </w:t>
      </w:r>
      <w:r w:rsidR="00FC3479" w:rsidRPr="00E8159F">
        <w:rPr>
          <w:rFonts w:ascii="Times New Roman" w:hAnsi="Times New Roman"/>
        </w:rPr>
        <w:t>позиционирование в зависимости от изменений рынка и потребностей целевой аудитории</w:t>
      </w:r>
      <w:r w:rsidR="00F40568">
        <w:rPr>
          <w:rFonts w:ascii="Times New Roman" w:hAnsi="Times New Roman"/>
        </w:rPr>
        <w:t>.</w:t>
      </w:r>
    </w:p>
    <w:p w:rsidR="00F40568" w:rsidRDefault="00F40568" w:rsidP="00730F00">
      <w:pPr>
        <w:widowControl w:val="0"/>
        <w:spacing w:after="0" w:line="240" w:lineRule="auto"/>
        <w:ind w:firstLine="426"/>
        <w:jc w:val="center"/>
        <w:rPr>
          <w:rFonts w:ascii="Times New Roman" w:hAnsi="Times New Roman"/>
          <w:bCs/>
          <w:color w:val="000000"/>
        </w:rPr>
      </w:pPr>
    </w:p>
    <w:p w:rsidR="00F40568" w:rsidRPr="00F40568" w:rsidRDefault="00F40568" w:rsidP="00F40568">
      <w:pPr>
        <w:widowControl w:val="0"/>
        <w:spacing w:after="0" w:line="240" w:lineRule="auto"/>
        <w:ind w:firstLine="426"/>
        <w:jc w:val="both"/>
        <w:rPr>
          <w:rStyle w:val="q4iawc"/>
          <w:rFonts w:ascii="Times New Roman" w:hAnsi="Times New Roman"/>
          <w:lang w:val="en-US"/>
        </w:rPr>
      </w:pPr>
      <w:r w:rsidRPr="00F40568">
        <w:rPr>
          <w:rStyle w:val="q4iawc"/>
          <w:rFonts w:ascii="Times New Roman" w:hAnsi="Times New Roman"/>
          <w:lang w:val="en"/>
        </w:rPr>
        <w:t>Abstract: In this article we have studied the principles of brand creation.</w:t>
      </w:r>
      <w:r w:rsidRPr="00F40568">
        <w:rPr>
          <w:rStyle w:val="viiyi"/>
          <w:rFonts w:ascii="Times New Roman" w:hAnsi="Times New Roman"/>
          <w:lang w:val="en"/>
        </w:rPr>
        <w:t xml:space="preserve"> </w:t>
      </w:r>
      <w:r w:rsidRPr="00F40568">
        <w:rPr>
          <w:rStyle w:val="q4iawc"/>
          <w:rFonts w:ascii="Times New Roman" w:hAnsi="Times New Roman"/>
          <w:lang w:val="en"/>
        </w:rPr>
        <w:t>The basic principles of positioning depending on changes in the market and the needs of the target audience are identified. We have analyzed the practical aspects of brand building and methods of evaluating the effectiveness of branding.</w:t>
      </w:r>
    </w:p>
    <w:p w:rsidR="00F40568" w:rsidRPr="00F40568" w:rsidRDefault="00F40568" w:rsidP="00F40568">
      <w:pPr>
        <w:widowControl w:val="0"/>
        <w:spacing w:after="0" w:line="240" w:lineRule="auto"/>
        <w:ind w:firstLine="426"/>
        <w:jc w:val="both"/>
        <w:rPr>
          <w:rStyle w:val="q4iawc"/>
          <w:rFonts w:ascii="Times New Roman" w:hAnsi="Times New Roman"/>
          <w:lang w:val="en-US"/>
        </w:rPr>
      </w:pPr>
      <w:r w:rsidRPr="00F40568">
        <w:rPr>
          <w:rStyle w:val="q4iawc"/>
          <w:rFonts w:ascii="Times New Roman" w:hAnsi="Times New Roman"/>
          <w:lang w:val="en"/>
        </w:rPr>
        <w:t xml:space="preserve"> Keywords: brand, branding, positioning depending on market changes and the needs of the target audience.</w:t>
      </w:r>
    </w:p>
    <w:p w:rsidR="00F40568" w:rsidRPr="00F40568" w:rsidRDefault="00F40568" w:rsidP="00730F00">
      <w:pPr>
        <w:widowControl w:val="0"/>
        <w:spacing w:after="0" w:line="240" w:lineRule="auto"/>
        <w:ind w:firstLine="426"/>
        <w:jc w:val="center"/>
        <w:rPr>
          <w:rFonts w:ascii="Times New Roman" w:hAnsi="Times New Roman"/>
          <w:bCs/>
          <w:color w:val="000000"/>
          <w:lang w:val="en-US"/>
        </w:rPr>
      </w:pPr>
    </w:p>
    <w:p w:rsidR="000F1ADD" w:rsidRPr="000F1ADD" w:rsidRDefault="000F1ADD" w:rsidP="00730F00">
      <w:pPr>
        <w:widowControl w:val="0"/>
        <w:spacing w:after="0" w:line="240" w:lineRule="auto"/>
        <w:ind w:firstLine="426"/>
        <w:jc w:val="center"/>
        <w:rPr>
          <w:rFonts w:ascii="Times New Roman" w:hAnsi="Times New Roman"/>
          <w:bCs/>
          <w:color w:val="000000"/>
          <w:lang w:val="en-US"/>
        </w:rPr>
      </w:pPr>
    </w:p>
    <w:bookmarkEnd w:id="0"/>
    <w:bookmarkEnd w:id="1"/>
    <w:p w:rsidR="00FC449B" w:rsidRDefault="00FC449B" w:rsidP="00730F00">
      <w:pPr>
        <w:widowControl w:val="0"/>
        <w:tabs>
          <w:tab w:val="left" w:pos="709"/>
          <w:tab w:val="left" w:pos="1134"/>
          <w:tab w:val="left" w:pos="1276"/>
          <w:tab w:val="left" w:pos="1418"/>
        </w:tabs>
        <w:spacing w:after="0" w:line="360" w:lineRule="auto"/>
        <w:ind w:firstLine="426"/>
        <w:jc w:val="both"/>
        <w:rPr>
          <w:rFonts w:ascii="Times New Roman" w:hAnsi="Times New Roman"/>
        </w:rPr>
      </w:pPr>
      <w:r>
        <w:rPr>
          <w:rFonts w:ascii="Times New Roman" w:hAnsi="Times New Roman"/>
        </w:rPr>
        <w:t>В настоящее время активное развитие проходит рекламный бизнес. На данную тему пишутся статьи</w:t>
      </w:r>
      <w:r w:rsidR="00321D3D">
        <w:rPr>
          <w:rFonts w:ascii="Times New Roman" w:hAnsi="Times New Roman"/>
        </w:rPr>
        <w:t xml:space="preserve"> и</w:t>
      </w:r>
      <w:r>
        <w:rPr>
          <w:rFonts w:ascii="Times New Roman" w:hAnsi="Times New Roman"/>
        </w:rPr>
        <w:t xml:space="preserve"> </w:t>
      </w:r>
      <w:r w:rsidR="00321D3D">
        <w:rPr>
          <w:rFonts w:ascii="Times New Roman" w:hAnsi="Times New Roman"/>
        </w:rPr>
        <w:t>про</w:t>
      </w:r>
      <w:r>
        <w:rPr>
          <w:rFonts w:ascii="Times New Roman" w:hAnsi="Times New Roman"/>
        </w:rPr>
        <w:t>водятся исследования,</w:t>
      </w:r>
      <w:r w:rsidR="003C4B5E" w:rsidRPr="00BF4DAA">
        <w:rPr>
          <w:rFonts w:ascii="Times New Roman" w:hAnsi="Times New Roman"/>
        </w:rPr>
        <w:t xml:space="preserve"> посвященн</w:t>
      </w:r>
      <w:r>
        <w:rPr>
          <w:rFonts w:ascii="Times New Roman" w:hAnsi="Times New Roman"/>
        </w:rPr>
        <w:t>ые</w:t>
      </w:r>
      <w:r w:rsidR="003C4B5E" w:rsidRPr="00BF4DAA">
        <w:rPr>
          <w:rFonts w:ascii="Times New Roman" w:hAnsi="Times New Roman"/>
        </w:rPr>
        <w:t xml:space="preserve"> позиционированию и </w:t>
      </w:r>
      <w:proofErr w:type="spellStart"/>
      <w:r w:rsidR="003C4B5E" w:rsidRPr="00BF4DAA">
        <w:rPr>
          <w:rFonts w:ascii="Times New Roman" w:hAnsi="Times New Roman"/>
        </w:rPr>
        <w:t>брендингу</w:t>
      </w:r>
      <w:proofErr w:type="spellEnd"/>
      <w:r w:rsidR="003C4B5E" w:rsidRPr="00BF4DAA">
        <w:rPr>
          <w:rFonts w:ascii="Times New Roman" w:hAnsi="Times New Roman"/>
        </w:rPr>
        <w:t xml:space="preserve">. </w:t>
      </w:r>
      <w:bookmarkStart w:id="2" w:name="_Toc102137724"/>
      <w:r w:rsidR="00FC3479">
        <w:rPr>
          <w:rFonts w:ascii="Times New Roman" w:hAnsi="Times New Roman"/>
        </w:rPr>
        <w:t xml:space="preserve"> </w:t>
      </w:r>
    </w:p>
    <w:p w:rsidR="00170281" w:rsidRPr="00BF4DAA" w:rsidRDefault="00FC449B" w:rsidP="00FC449B">
      <w:pPr>
        <w:widowControl w:val="0"/>
        <w:tabs>
          <w:tab w:val="left" w:pos="709"/>
          <w:tab w:val="left" w:pos="1134"/>
          <w:tab w:val="left" w:pos="1276"/>
          <w:tab w:val="left" w:pos="1418"/>
        </w:tabs>
        <w:spacing w:after="0" w:line="360" w:lineRule="auto"/>
        <w:ind w:firstLine="426"/>
        <w:jc w:val="both"/>
        <w:rPr>
          <w:rStyle w:val="q4iawc"/>
          <w:rFonts w:ascii="Times New Roman" w:hAnsi="Times New Roman"/>
        </w:rPr>
      </w:pPr>
      <w:r w:rsidRPr="00BF4DAA">
        <w:rPr>
          <w:rFonts w:ascii="Times New Roman" w:hAnsi="Times New Roman"/>
        </w:rPr>
        <w:t>Бренд помогает потребителю узнавать товар, компанию или услугу благодаря набору визуальных признаков в одной стилистике, позволяющих потребителям четко ассоциировать их с брендом.</w:t>
      </w:r>
      <w:r>
        <w:rPr>
          <w:rFonts w:ascii="Times New Roman" w:hAnsi="Times New Roman"/>
        </w:rPr>
        <w:t xml:space="preserve"> Под брендом понимается</w:t>
      </w:r>
      <w:r w:rsidR="009109B1" w:rsidRPr="00BF4DAA">
        <w:rPr>
          <w:rFonts w:ascii="Times New Roman" w:hAnsi="Times New Roman"/>
        </w:rPr>
        <w:t xml:space="preserve"> единое обозначение товара, услуги, личности или компании, которые в функциональном или эмоциональном плане являются самостоятельной ценностью для потребителя. Бренд </w:t>
      </w:r>
      <w:r>
        <w:rPr>
          <w:rFonts w:ascii="Times New Roman" w:hAnsi="Times New Roman"/>
        </w:rPr>
        <w:t>необходим</w:t>
      </w:r>
      <w:r w:rsidR="009109B1" w:rsidRPr="00BF4DAA">
        <w:rPr>
          <w:rFonts w:ascii="Times New Roman" w:hAnsi="Times New Roman"/>
        </w:rPr>
        <w:t xml:space="preserve"> для идентификации товаров и дифференциации их от товаров-конкурентов</w:t>
      </w:r>
      <w:r w:rsidR="00FC3479">
        <w:rPr>
          <w:rFonts w:ascii="Times New Roman" w:hAnsi="Times New Roman"/>
        </w:rPr>
        <w:t xml:space="preserve"> и</w:t>
      </w:r>
      <w:r w:rsidR="009109B1" w:rsidRPr="00BF4DAA">
        <w:rPr>
          <w:rFonts w:ascii="Times New Roman" w:hAnsi="Times New Roman"/>
        </w:rPr>
        <w:t xml:space="preserve"> оказывает влияние на формирование корпоративной культуры.</w:t>
      </w:r>
      <w:r w:rsidR="00FC3479">
        <w:rPr>
          <w:rFonts w:ascii="Times New Roman" w:hAnsi="Times New Roman"/>
        </w:rPr>
        <w:t xml:space="preserve"> </w:t>
      </w:r>
    </w:p>
    <w:p w:rsidR="00321D3D" w:rsidRDefault="00170281" w:rsidP="00850D31">
      <w:pPr>
        <w:widowControl w:val="0"/>
        <w:tabs>
          <w:tab w:val="left" w:pos="709"/>
        </w:tabs>
        <w:spacing w:after="0" w:line="360" w:lineRule="auto"/>
        <w:ind w:firstLine="426"/>
        <w:jc w:val="both"/>
        <w:rPr>
          <w:rFonts w:ascii="Times New Roman" w:hAnsi="Times New Roman"/>
        </w:rPr>
      </w:pPr>
      <w:bookmarkStart w:id="3" w:name="_Toc102823371"/>
      <w:bookmarkStart w:id="4" w:name="_Toc102823433"/>
      <w:r w:rsidRPr="00BF4DAA">
        <w:rPr>
          <w:rStyle w:val="q4iawc"/>
          <w:rFonts w:ascii="Times New Roman" w:hAnsi="Times New Roman"/>
        </w:rPr>
        <w:t>Бренд — это определенные ассоциации, которые возникают у потребителя, когда он видит логотип и упаковку, слышит название или музыкальное сопровождение из рекламных роликов этого бренда.</w:t>
      </w:r>
      <w:bookmarkEnd w:id="3"/>
      <w:bookmarkEnd w:id="4"/>
      <w:r w:rsidRPr="00BF4DAA">
        <w:rPr>
          <w:rStyle w:val="q4iawc"/>
          <w:rFonts w:ascii="Times New Roman" w:hAnsi="Times New Roman"/>
        </w:rPr>
        <w:t xml:space="preserve"> </w:t>
      </w:r>
      <w:bookmarkStart w:id="5" w:name="_Toc102823372"/>
      <w:bookmarkStart w:id="6" w:name="_Toc102823434"/>
      <w:r w:rsidR="00FC3479">
        <w:rPr>
          <w:rStyle w:val="q4iawc"/>
          <w:rFonts w:ascii="Times New Roman" w:hAnsi="Times New Roman"/>
        </w:rPr>
        <w:t xml:space="preserve"> </w:t>
      </w:r>
      <w:r w:rsidRPr="00BF4DAA">
        <w:rPr>
          <w:rStyle w:val="q4iawc"/>
          <w:rFonts w:ascii="Times New Roman" w:hAnsi="Times New Roman"/>
        </w:rPr>
        <w:t>Именно бренд создает ожидания, которые напрямую влияют на покупательский опыт. Если один и тот же товар разместить под разными брендами в разных упаковках для потенциального покупателя, он будет иметь разную ценность.</w:t>
      </w:r>
      <w:bookmarkEnd w:id="5"/>
      <w:bookmarkEnd w:id="6"/>
      <w:r w:rsidRPr="00BF4DAA">
        <w:rPr>
          <w:rStyle w:val="q4iawc"/>
          <w:rFonts w:ascii="Times New Roman" w:hAnsi="Times New Roman"/>
        </w:rPr>
        <w:t xml:space="preserve"> </w:t>
      </w:r>
      <w:bookmarkStart w:id="7" w:name="_Toc102823366"/>
      <w:bookmarkStart w:id="8" w:name="_Toc102823428"/>
      <w:r w:rsidR="00FC449B" w:rsidRPr="00BF4DAA">
        <w:rPr>
          <w:rStyle w:val="q4iawc"/>
          <w:rFonts w:ascii="Times New Roman" w:hAnsi="Times New Roman"/>
        </w:rPr>
        <w:t>По нашему мнению, бренд является символом компании или продукта</w:t>
      </w:r>
      <w:bookmarkEnd w:id="7"/>
      <w:bookmarkEnd w:id="8"/>
      <w:r w:rsidR="00321D3D">
        <w:rPr>
          <w:rStyle w:val="q4iawc"/>
          <w:rFonts w:ascii="Times New Roman" w:hAnsi="Times New Roman"/>
        </w:rPr>
        <w:t>.</w:t>
      </w:r>
      <w:bookmarkEnd w:id="2"/>
      <w:r w:rsidR="00321D3D">
        <w:rPr>
          <w:rStyle w:val="q4iawc"/>
          <w:rFonts w:ascii="Times New Roman" w:hAnsi="Times New Roman"/>
        </w:rPr>
        <w:t xml:space="preserve"> </w:t>
      </w:r>
      <w:r w:rsidR="00321D3D">
        <w:rPr>
          <w:rFonts w:ascii="Times New Roman" w:eastAsia="Times New Roman" w:hAnsi="Times New Roman"/>
          <w:lang w:eastAsia="ru-RU"/>
        </w:rPr>
        <w:t>М</w:t>
      </w:r>
      <w:r w:rsidR="00321D3D" w:rsidRPr="00BF4DAA">
        <w:rPr>
          <w:rFonts w:ascii="Times New Roman" w:eastAsia="Times New Roman" w:hAnsi="Times New Roman"/>
          <w:lang w:eastAsia="ru-RU"/>
        </w:rPr>
        <w:t>есто на рынке, занимаемое брэндом по отношению к конкурентам</w:t>
      </w:r>
      <w:r w:rsidR="00321D3D">
        <w:rPr>
          <w:rFonts w:ascii="Times New Roman" w:eastAsia="Times New Roman" w:hAnsi="Times New Roman"/>
          <w:lang w:eastAsia="ru-RU"/>
        </w:rPr>
        <w:t xml:space="preserve"> понимается как позиционирование</w:t>
      </w:r>
      <w:r w:rsidR="00321D3D">
        <w:rPr>
          <w:rFonts w:ascii="Times New Roman" w:hAnsi="Times New Roman"/>
        </w:rPr>
        <w:t xml:space="preserve">. </w:t>
      </w:r>
    </w:p>
    <w:p w:rsidR="00850D31" w:rsidRPr="00BF4DAA" w:rsidRDefault="00850D31" w:rsidP="00850D31">
      <w:pPr>
        <w:widowControl w:val="0"/>
        <w:tabs>
          <w:tab w:val="left" w:pos="709"/>
        </w:tabs>
        <w:spacing w:after="0" w:line="360" w:lineRule="auto"/>
        <w:ind w:firstLine="426"/>
        <w:jc w:val="both"/>
        <w:rPr>
          <w:rFonts w:ascii="Times New Roman" w:hAnsi="Times New Roman"/>
        </w:rPr>
      </w:pPr>
      <w:r w:rsidRPr="00BF4DAA">
        <w:rPr>
          <w:rFonts w:ascii="Times New Roman" w:hAnsi="Times New Roman"/>
        </w:rPr>
        <w:t xml:space="preserve">Позиционирование бренда </w:t>
      </w:r>
      <w:r>
        <w:rPr>
          <w:rFonts w:ascii="Times New Roman" w:hAnsi="Times New Roman"/>
        </w:rPr>
        <w:t>необходимо</w:t>
      </w:r>
      <w:r w:rsidRPr="00BF4DAA">
        <w:rPr>
          <w:rFonts w:ascii="Times New Roman" w:hAnsi="Times New Roman"/>
        </w:rPr>
        <w:t xml:space="preserve"> для маркетингового сообщества, так как в условиях все более и более жесткой конкуренции компании вынуждены усиленно работать над имиджем бренда, отстраиваться от конкурентов и заявлять о своих преимуществах потребителям, которые становятся все разборчивее в своем выборе. </w:t>
      </w:r>
      <w:r>
        <w:rPr>
          <w:rFonts w:ascii="Times New Roman" w:hAnsi="Times New Roman"/>
        </w:rPr>
        <w:t xml:space="preserve"> </w:t>
      </w:r>
    </w:p>
    <w:p w:rsidR="00A70E70" w:rsidRPr="00BF4DAA" w:rsidRDefault="00850D31" w:rsidP="00730F00">
      <w:pPr>
        <w:widowControl w:val="0"/>
        <w:tabs>
          <w:tab w:val="left" w:pos="709"/>
          <w:tab w:val="left" w:pos="1134"/>
        </w:tabs>
        <w:spacing w:after="0" w:line="360" w:lineRule="auto"/>
        <w:ind w:firstLine="426"/>
        <w:jc w:val="both"/>
        <w:rPr>
          <w:rFonts w:ascii="Times New Roman" w:hAnsi="Times New Roman"/>
        </w:rPr>
      </w:pPr>
      <w:r>
        <w:rPr>
          <w:rFonts w:ascii="Times New Roman" w:eastAsia="Times New Roman" w:hAnsi="Times New Roman"/>
          <w:lang w:eastAsia="ru-RU"/>
        </w:rPr>
        <w:lastRenderedPageBreak/>
        <w:t xml:space="preserve">Позиционирование понимается как </w:t>
      </w:r>
      <w:r w:rsidR="00DD69E3" w:rsidRPr="00BF4DAA">
        <w:rPr>
          <w:rFonts w:ascii="Times New Roman" w:eastAsia="Times New Roman" w:hAnsi="Times New Roman"/>
          <w:lang w:eastAsia="ru-RU"/>
        </w:rPr>
        <w:t xml:space="preserve">набор покупательских потребностей и восприятия, часть индивидуальности брэнда, </w:t>
      </w:r>
      <w:r>
        <w:rPr>
          <w:rFonts w:ascii="Times New Roman" w:eastAsia="Times New Roman" w:hAnsi="Times New Roman"/>
          <w:lang w:eastAsia="ru-RU"/>
        </w:rPr>
        <w:t>используемая</w:t>
      </w:r>
      <w:r w:rsidR="00DD69E3" w:rsidRPr="00BF4DAA">
        <w:rPr>
          <w:rFonts w:ascii="Times New Roman" w:eastAsia="Times New Roman" w:hAnsi="Times New Roman"/>
          <w:lang w:eastAsia="ru-RU"/>
        </w:rPr>
        <w:t xml:space="preserve"> для отстройки от конкурентов. </w:t>
      </w:r>
    </w:p>
    <w:p w:rsidR="00E5288D" w:rsidRDefault="00E5288D" w:rsidP="00730F00">
      <w:pPr>
        <w:widowControl w:val="0"/>
        <w:tabs>
          <w:tab w:val="left" w:pos="709"/>
          <w:tab w:val="left" w:pos="851"/>
          <w:tab w:val="left" w:pos="993"/>
          <w:tab w:val="left" w:pos="1276"/>
        </w:tabs>
        <w:spacing w:after="0" w:line="360" w:lineRule="auto"/>
        <w:ind w:firstLine="426"/>
        <w:jc w:val="both"/>
        <w:rPr>
          <w:rStyle w:val="q4iawc"/>
          <w:rFonts w:ascii="Times New Roman" w:hAnsi="Times New Roman"/>
        </w:rPr>
      </w:pPr>
      <w:r>
        <w:rPr>
          <w:rFonts w:ascii="Times New Roman" w:hAnsi="Times New Roman"/>
        </w:rPr>
        <w:t>Позиционирование предназначено для создания в</w:t>
      </w:r>
      <w:r w:rsidR="00AA2BD9" w:rsidRPr="00BF4DAA">
        <w:rPr>
          <w:rFonts w:ascii="Times New Roman" w:hAnsi="Times New Roman"/>
        </w:rPr>
        <w:t xml:space="preserve"> сознании потребителя уверенности в исключительности, уникальности и значимости </w:t>
      </w:r>
      <w:r>
        <w:rPr>
          <w:rFonts w:ascii="Times New Roman" w:hAnsi="Times New Roman"/>
        </w:rPr>
        <w:t>товара/услуги</w:t>
      </w:r>
      <w:r w:rsidR="00AA2BD9" w:rsidRPr="00BF4DAA">
        <w:rPr>
          <w:rFonts w:ascii="Times New Roman" w:hAnsi="Times New Roman"/>
        </w:rPr>
        <w:t xml:space="preserve">, а также существенном отличии от конкурентов. </w:t>
      </w:r>
      <w:r>
        <w:rPr>
          <w:rFonts w:ascii="Times New Roman" w:hAnsi="Times New Roman"/>
        </w:rPr>
        <w:t xml:space="preserve"> Посредством</w:t>
      </w:r>
      <w:r w:rsidR="00AA2BD9" w:rsidRPr="00BF4DAA">
        <w:rPr>
          <w:rFonts w:ascii="Times New Roman" w:hAnsi="Times New Roman"/>
        </w:rPr>
        <w:t xml:space="preserve"> позиционирования у потребителя</w:t>
      </w:r>
      <w:r>
        <w:rPr>
          <w:rFonts w:ascii="Times New Roman" w:hAnsi="Times New Roman"/>
        </w:rPr>
        <w:t xml:space="preserve"> создаются</w:t>
      </w:r>
      <w:r w:rsidR="00AA2BD9" w:rsidRPr="00BF4DAA">
        <w:rPr>
          <w:rFonts w:ascii="Times New Roman" w:hAnsi="Times New Roman"/>
        </w:rPr>
        <w:t xml:space="preserve"> впечатления, что данный бренд является лучшим в своей категории и не имеет замены. </w:t>
      </w:r>
      <w:r w:rsidR="00BF4DAA" w:rsidRPr="00BF4DAA">
        <w:rPr>
          <w:rFonts w:ascii="Times New Roman" w:hAnsi="Times New Roman"/>
        </w:rPr>
        <w:t>[</w:t>
      </w:r>
      <w:r w:rsidR="00BF4DAA">
        <w:rPr>
          <w:rStyle w:val="q4iawc"/>
          <w:rFonts w:ascii="Times New Roman" w:hAnsi="Times New Roman"/>
        </w:rPr>
        <w:t xml:space="preserve">11, с. </w:t>
      </w:r>
      <w:r w:rsidR="00BF4DAA" w:rsidRPr="00BF4DAA">
        <w:rPr>
          <w:rStyle w:val="q4iawc"/>
          <w:rFonts w:ascii="Times New Roman" w:hAnsi="Times New Roman"/>
        </w:rPr>
        <w:t xml:space="preserve">66] </w:t>
      </w:r>
      <w:r>
        <w:rPr>
          <w:rStyle w:val="q4iawc"/>
          <w:rFonts w:ascii="Times New Roman" w:hAnsi="Times New Roman"/>
        </w:rPr>
        <w:t xml:space="preserve"> </w:t>
      </w:r>
    </w:p>
    <w:p w:rsidR="00AA2BD9" w:rsidRPr="00BF4DAA" w:rsidRDefault="00E5288D" w:rsidP="00730F00">
      <w:pPr>
        <w:widowControl w:val="0"/>
        <w:tabs>
          <w:tab w:val="left" w:pos="709"/>
          <w:tab w:val="left" w:pos="851"/>
          <w:tab w:val="left" w:pos="993"/>
          <w:tab w:val="left" w:pos="1276"/>
        </w:tabs>
        <w:spacing w:after="0" w:line="360" w:lineRule="auto"/>
        <w:ind w:firstLine="426"/>
        <w:jc w:val="both"/>
        <w:rPr>
          <w:rFonts w:ascii="Times New Roman" w:hAnsi="Times New Roman"/>
        </w:rPr>
      </w:pPr>
      <w:r>
        <w:rPr>
          <w:rFonts w:ascii="Times New Roman" w:hAnsi="Times New Roman"/>
        </w:rPr>
        <w:t>Это</w:t>
      </w:r>
      <w:r w:rsidR="00AA2BD9" w:rsidRPr="00BF4DAA">
        <w:rPr>
          <w:rFonts w:ascii="Times New Roman" w:hAnsi="Times New Roman"/>
        </w:rPr>
        <w:t xml:space="preserve"> достигается с помощью характеристик продукта, то есть тех характеристик, которые в действительности определяют продукт</w:t>
      </w:r>
      <w:r>
        <w:rPr>
          <w:rFonts w:ascii="Times New Roman" w:hAnsi="Times New Roman"/>
        </w:rPr>
        <w:t xml:space="preserve"> (</w:t>
      </w:r>
      <w:r w:rsidR="00AA2BD9" w:rsidRPr="00BF4DAA">
        <w:rPr>
          <w:rFonts w:ascii="Times New Roman" w:hAnsi="Times New Roman"/>
        </w:rPr>
        <w:t>продуктовые</w:t>
      </w:r>
      <w:r>
        <w:rPr>
          <w:rFonts w:ascii="Times New Roman" w:hAnsi="Times New Roman"/>
        </w:rPr>
        <w:t xml:space="preserve"> характеристики</w:t>
      </w:r>
      <w:r w:rsidR="00AA2BD9" w:rsidRPr="00BF4DAA">
        <w:rPr>
          <w:rFonts w:ascii="Times New Roman" w:hAnsi="Times New Roman"/>
        </w:rPr>
        <w:t>, цена,  сервис, простота использования</w:t>
      </w:r>
      <w:r>
        <w:rPr>
          <w:rFonts w:ascii="Times New Roman" w:hAnsi="Times New Roman"/>
        </w:rPr>
        <w:t>)</w:t>
      </w:r>
      <w:r w:rsidR="00AA2BD9" w:rsidRPr="00BF4DAA">
        <w:rPr>
          <w:rFonts w:ascii="Times New Roman" w:hAnsi="Times New Roman"/>
        </w:rPr>
        <w:t xml:space="preserve">. </w:t>
      </w:r>
      <w:r>
        <w:rPr>
          <w:rFonts w:ascii="Times New Roman" w:hAnsi="Times New Roman"/>
        </w:rPr>
        <w:t>И</w:t>
      </w:r>
      <w:r w:rsidR="00AA2BD9" w:rsidRPr="00BF4DAA">
        <w:rPr>
          <w:rFonts w:ascii="Times New Roman" w:hAnsi="Times New Roman"/>
        </w:rPr>
        <w:t xml:space="preserve">сходя из </w:t>
      </w:r>
      <w:r>
        <w:rPr>
          <w:rFonts w:ascii="Times New Roman" w:hAnsi="Times New Roman"/>
        </w:rPr>
        <w:t>этого</w:t>
      </w:r>
      <w:r w:rsidR="00AA2BD9" w:rsidRPr="00BF4DAA">
        <w:rPr>
          <w:rFonts w:ascii="Times New Roman" w:hAnsi="Times New Roman"/>
        </w:rPr>
        <w:t>, можно предположить, что позиция бренда – это место</w:t>
      </w:r>
      <w:r>
        <w:rPr>
          <w:rFonts w:ascii="Times New Roman" w:hAnsi="Times New Roman"/>
        </w:rPr>
        <w:t xml:space="preserve"> </w:t>
      </w:r>
      <w:r w:rsidR="00AA2BD9" w:rsidRPr="00BF4DAA">
        <w:rPr>
          <w:rFonts w:ascii="Times New Roman" w:hAnsi="Times New Roman"/>
        </w:rPr>
        <w:t xml:space="preserve"> в умах потребителей по сравнению с брендами-конкурентами. </w:t>
      </w:r>
      <w:r>
        <w:rPr>
          <w:rFonts w:ascii="Times New Roman" w:hAnsi="Times New Roman"/>
        </w:rPr>
        <w:t>Э</w:t>
      </w:r>
      <w:r w:rsidR="00AA2BD9" w:rsidRPr="00BF4DAA">
        <w:rPr>
          <w:rFonts w:ascii="Times New Roman" w:hAnsi="Times New Roman"/>
        </w:rPr>
        <w:t xml:space="preserve">ту позицию определяет сам потребитель, а не компания. </w:t>
      </w:r>
    </w:p>
    <w:p w:rsidR="00AA2BD9" w:rsidRDefault="00AA2BD9" w:rsidP="00730F00">
      <w:pPr>
        <w:widowControl w:val="0"/>
        <w:tabs>
          <w:tab w:val="left" w:pos="709"/>
          <w:tab w:val="left" w:pos="851"/>
          <w:tab w:val="left" w:pos="993"/>
          <w:tab w:val="left" w:pos="1276"/>
        </w:tabs>
        <w:spacing w:after="0" w:line="360" w:lineRule="auto"/>
        <w:ind w:firstLine="426"/>
        <w:jc w:val="both"/>
        <w:rPr>
          <w:rFonts w:ascii="Times New Roman" w:hAnsi="Times New Roman"/>
        </w:rPr>
      </w:pPr>
      <w:r w:rsidRPr="00BF4DAA">
        <w:rPr>
          <w:rFonts w:ascii="Times New Roman" w:hAnsi="Times New Roman"/>
        </w:rPr>
        <w:t>Характеристики позиционирования</w:t>
      </w:r>
      <w:r w:rsidR="00E5288D">
        <w:rPr>
          <w:rFonts w:ascii="Times New Roman" w:hAnsi="Times New Roman"/>
        </w:rPr>
        <w:t xml:space="preserve"> (см. таблица 1).</w:t>
      </w:r>
    </w:p>
    <w:p w:rsidR="00E5288D" w:rsidRPr="00BF4DAA" w:rsidRDefault="00E5288D" w:rsidP="00730F00">
      <w:pPr>
        <w:widowControl w:val="0"/>
        <w:tabs>
          <w:tab w:val="left" w:pos="709"/>
          <w:tab w:val="left" w:pos="851"/>
          <w:tab w:val="left" w:pos="993"/>
          <w:tab w:val="left" w:pos="1276"/>
        </w:tabs>
        <w:spacing w:after="0" w:line="360" w:lineRule="auto"/>
        <w:ind w:firstLine="426"/>
        <w:jc w:val="both"/>
        <w:rPr>
          <w:rFonts w:ascii="Times New Roman" w:hAnsi="Times New Roman"/>
        </w:rPr>
      </w:pPr>
    </w:p>
    <w:p w:rsidR="00E5288D" w:rsidRPr="00EA4672" w:rsidRDefault="00E5288D" w:rsidP="00E5288D">
      <w:pPr>
        <w:widowControl w:val="0"/>
        <w:suppressAutoHyphens/>
        <w:spacing w:after="0" w:line="247" w:lineRule="auto"/>
        <w:ind w:firstLine="425"/>
        <w:jc w:val="center"/>
        <w:rPr>
          <w:rFonts w:ascii="Times New Roman" w:eastAsia="DejaVu Sans" w:hAnsi="Times New Roman"/>
          <w:kern w:val="1"/>
          <w:lang w:eastAsia="ru-RU"/>
        </w:rPr>
      </w:pPr>
      <w:r w:rsidRPr="00EA4672">
        <w:rPr>
          <w:rFonts w:ascii="Times New Roman" w:eastAsia="DejaVu Sans" w:hAnsi="Times New Roman"/>
          <w:kern w:val="2"/>
          <w:lang w:eastAsia="ru-RU"/>
        </w:rPr>
        <w:t xml:space="preserve">Таблица 1. </w:t>
      </w:r>
      <w:r w:rsidRPr="00E5288D">
        <w:rPr>
          <w:rFonts w:ascii="Times New Roman" w:hAnsi="Times New Roman"/>
          <w:b/>
        </w:rPr>
        <w:t>Характеристики позиционирования</w:t>
      </w: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4"/>
        <w:gridCol w:w="6201"/>
      </w:tblGrid>
      <w:tr w:rsidR="00E5288D" w:rsidRPr="00EA4672" w:rsidTr="00E5288D">
        <w:trPr>
          <w:trHeight w:val="265"/>
        </w:trPr>
        <w:tc>
          <w:tcPr>
            <w:tcW w:w="2304" w:type="dxa"/>
            <w:shd w:val="clear" w:color="auto" w:fill="auto"/>
          </w:tcPr>
          <w:p w:rsidR="00E5288D" w:rsidRPr="00321D3D" w:rsidRDefault="00E5288D" w:rsidP="00321D3D">
            <w:pPr>
              <w:spacing w:after="0" w:line="240" w:lineRule="auto"/>
              <w:jc w:val="both"/>
              <w:rPr>
                <w:rFonts w:ascii="Times New Roman" w:eastAsia="Times New Roman" w:hAnsi="Times New Roman"/>
                <w:color w:val="000000"/>
                <w:sz w:val="24"/>
                <w:szCs w:val="24"/>
                <w:lang w:eastAsia="ru-RU"/>
              </w:rPr>
            </w:pPr>
            <w:r w:rsidRPr="00321D3D">
              <w:rPr>
                <w:rFonts w:ascii="Times New Roman" w:eastAsia="Times New Roman" w:hAnsi="Times New Roman"/>
                <w:color w:val="000000"/>
                <w:sz w:val="24"/>
                <w:szCs w:val="24"/>
                <w:lang w:eastAsia="ru-RU"/>
              </w:rPr>
              <w:t>№</w:t>
            </w:r>
          </w:p>
        </w:tc>
        <w:tc>
          <w:tcPr>
            <w:tcW w:w="6201" w:type="dxa"/>
            <w:shd w:val="clear" w:color="auto" w:fill="auto"/>
          </w:tcPr>
          <w:p w:rsidR="00E5288D" w:rsidRPr="00321D3D" w:rsidRDefault="00E5288D" w:rsidP="00321D3D">
            <w:pPr>
              <w:spacing w:after="0" w:line="240" w:lineRule="auto"/>
              <w:jc w:val="both"/>
              <w:rPr>
                <w:rFonts w:ascii="Times New Roman" w:eastAsia="Times New Roman" w:hAnsi="Times New Roman"/>
                <w:color w:val="000000"/>
                <w:sz w:val="24"/>
                <w:szCs w:val="24"/>
                <w:lang w:eastAsia="ru-RU"/>
              </w:rPr>
            </w:pPr>
            <w:r w:rsidRPr="00321D3D">
              <w:rPr>
                <w:rFonts w:ascii="Times New Roman" w:eastAsia="Times New Roman" w:hAnsi="Times New Roman"/>
                <w:color w:val="000000"/>
                <w:sz w:val="24"/>
                <w:szCs w:val="24"/>
                <w:lang w:eastAsia="ru-RU"/>
              </w:rPr>
              <w:t>Описание характеристик</w:t>
            </w:r>
          </w:p>
        </w:tc>
      </w:tr>
      <w:tr w:rsidR="00E5288D" w:rsidRPr="00EA4672" w:rsidTr="00E5288D">
        <w:trPr>
          <w:trHeight w:val="252"/>
        </w:trPr>
        <w:tc>
          <w:tcPr>
            <w:tcW w:w="2304" w:type="dxa"/>
            <w:shd w:val="clear" w:color="auto" w:fill="auto"/>
          </w:tcPr>
          <w:p w:rsidR="00E5288D" w:rsidRPr="00321D3D" w:rsidRDefault="00E5288D" w:rsidP="00321D3D">
            <w:pPr>
              <w:spacing w:after="0" w:line="240" w:lineRule="auto"/>
              <w:jc w:val="both"/>
              <w:rPr>
                <w:rFonts w:ascii="Times New Roman" w:eastAsia="Times New Roman" w:hAnsi="Times New Roman"/>
                <w:color w:val="000000"/>
                <w:spacing w:val="8"/>
                <w:sz w:val="24"/>
                <w:szCs w:val="24"/>
                <w:shd w:val="clear" w:color="auto" w:fill="FFFFFF"/>
                <w:lang w:eastAsia="ru-RU"/>
              </w:rPr>
            </w:pPr>
            <w:r w:rsidRPr="00321D3D">
              <w:rPr>
                <w:rFonts w:ascii="Times New Roman" w:eastAsia="Times New Roman" w:hAnsi="Times New Roman"/>
                <w:color w:val="000000"/>
                <w:spacing w:val="8"/>
                <w:sz w:val="24"/>
                <w:szCs w:val="24"/>
                <w:shd w:val="clear" w:color="auto" w:fill="FFFFFF"/>
                <w:lang w:eastAsia="ru-RU"/>
              </w:rPr>
              <w:t>1.</w:t>
            </w:r>
            <w:r w:rsidRPr="00321D3D">
              <w:rPr>
                <w:rFonts w:ascii="Times New Roman" w:hAnsi="Times New Roman"/>
                <w:sz w:val="24"/>
                <w:szCs w:val="24"/>
              </w:rPr>
              <w:t>Протяженность во времени</w:t>
            </w:r>
          </w:p>
        </w:tc>
        <w:tc>
          <w:tcPr>
            <w:tcW w:w="6201" w:type="dxa"/>
            <w:shd w:val="clear" w:color="auto" w:fill="auto"/>
          </w:tcPr>
          <w:p w:rsidR="00E5288D" w:rsidRPr="00321D3D" w:rsidRDefault="00E5288D" w:rsidP="00321D3D">
            <w:pPr>
              <w:pStyle w:val="a5"/>
              <w:widowControl w:val="0"/>
              <w:tabs>
                <w:tab w:val="left" w:pos="709"/>
                <w:tab w:val="left" w:pos="851"/>
                <w:tab w:val="left" w:pos="993"/>
                <w:tab w:val="left" w:pos="1134"/>
                <w:tab w:val="left" w:pos="1276"/>
              </w:tabs>
              <w:spacing w:after="0" w:line="240" w:lineRule="auto"/>
              <w:ind w:left="0"/>
              <w:jc w:val="both"/>
              <w:rPr>
                <w:rFonts w:ascii="Times New Roman" w:eastAsia="DejaVu Sans" w:hAnsi="Times New Roman"/>
                <w:kern w:val="1"/>
                <w:sz w:val="24"/>
                <w:szCs w:val="24"/>
                <w:lang w:eastAsia="ru-RU"/>
              </w:rPr>
            </w:pPr>
            <w:r w:rsidRPr="00321D3D">
              <w:rPr>
                <w:rFonts w:ascii="Times New Roman" w:hAnsi="Times New Roman"/>
                <w:sz w:val="24"/>
                <w:szCs w:val="24"/>
              </w:rPr>
              <w:t>Выстраивание нужной позиции требует времени для поиска устойчивых средств дифференциации от брендов-конкурентов и создания определенных эмоциональных преимуществ.</w:t>
            </w:r>
          </w:p>
        </w:tc>
      </w:tr>
      <w:tr w:rsidR="00E5288D" w:rsidRPr="00EA4672" w:rsidTr="00E5288D">
        <w:trPr>
          <w:trHeight w:val="265"/>
        </w:trPr>
        <w:tc>
          <w:tcPr>
            <w:tcW w:w="2304" w:type="dxa"/>
            <w:tcBorders>
              <w:top w:val="single" w:sz="4" w:space="0" w:color="auto"/>
              <w:left w:val="single" w:sz="4" w:space="0" w:color="auto"/>
              <w:bottom w:val="single" w:sz="4" w:space="0" w:color="auto"/>
              <w:right w:val="single" w:sz="4" w:space="0" w:color="auto"/>
            </w:tcBorders>
            <w:shd w:val="clear" w:color="auto" w:fill="auto"/>
          </w:tcPr>
          <w:p w:rsidR="00E5288D" w:rsidRPr="00321D3D" w:rsidRDefault="00E5288D" w:rsidP="00321D3D">
            <w:pPr>
              <w:spacing w:after="0" w:line="240" w:lineRule="auto"/>
              <w:jc w:val="both"/>
              <w:rPr>
                <w:rFonts w:ascii="Times New Roman" w:eastAsia="Times New Roman" w:hAnsi="Times New Roman"/>
                <w:color w:val="000000"/>
                <w:spacing w:val="8"/>
                <w:sz w:val="24"/>
                <w:szCs w:val="24"/>
                <w:shd w:val="clear" w:color="auto" w:fill="FFFFFF"/>
                <w:lang w:eastAsia="ru-RU"/>
              </w:rPr>
            </w:pPr>
            <w:r w:rsidRPr="00321D3D">
              <w:rPr>
                <w:rFonts w:ascii="Times New Roman" w:eastAsia="Times New Roman" w:hAnsi="Times New Roman"/>
                <w:color w:val="000000"/>
                <w:spacing w:val="8"/>
                <w:sz w:val="24"/>
                <w:szCs w:val="24"/>
                <w:shd w:val="clear" w:color="auto" w:fill="FFFFFF"/>
                <w:lang w:eastAsia="ru-RU"/>
              </w:rPr>
              <w:t>2</w:t>
            </w:r>
            <w:r w:rsidR="00321D3D" w:rsidRPr="00321D3D">
              <w:rPr>
                <w:rFonts w:ascii="Times New Roman" w:eastAsia="Times New Roman" w:hAnsi="Times New Roman"/>
                <w:color w:val="000000"/>
                <w:spacing w:val="8"/>
                <w:sz w:val="24"/>
                <w:szCs w:val="24"/>
                <w:shd w:val="clear" w:color="auto" w:fill="FFFFFF"/>
                <w:lang w:eastAsia="ru-RU"/>
              </w:rPr>
              <w:t>.</w:t>
            </w:r>
            <w:r w:rsidR="00321D3D" w:rsidRPr="00321D3D">
              <w:rPr>
                <w:rFonts w:ascii="Times New Roman" w:hAnsi="Times New Roman"/>
                <w:sz w:val="24"/>
                <w:szCs w:val="24"/>
              </w:rPr>
              <w:t>Правильно выстроенного позиционирования</w:t>
            </w:r>
          </w:p>
        </w:tc>
        <w:tc>
          <w:tcPr>
            <w:tcW w:w="6201" w:type="dxa"/>
            <w:tcBorders>
              <w:top w:val="single" w:sz="4" w:space="0" w:color="auto"/>
              <w:left w:val="single" w:sz="4" w:space="0" w:color="auto"/>
              <w:bottom w:val="single" w:sz="4" w:space="0" w:color="auto"/>
              <w:right w:val="single" w:sz="4" w:space="0" w:color="auto"/>
            </w:tcBorders>
            <w:shd w:val="clear" w:color="auto" w:fill="auto"/>
          </w:tcPr>
          <w:p w:rsidR="00E5288D" w:rsidRPr="00321D3D" w:rsidRDefault="00E5288D" w:rsidP="00321D3D">
            <w:pPr>
              <w:widowControl w:val="0"/>
              <w:suppressAutoHyphens/>
              <w:spacing w:after="0" w:line="240" w:lineRule="auto"/>
              <w:jc w:val="both"/>
              <w:rPr>
                <w:rFonts w:ascii="Times New Roman" w:eastAsia="DejaVu Sans" w:hAnsi="Times New Roman"/>
                <w:kern w:val="1"/>
                <w:sz w:val="24"/>
                <w:szCs w:val="24"/>
                <w:lang w:eastAsia="ru-RU"/>
              </w:rPr>
            </w:pPr>
            <w:r w:rsidRPr="00321D3D">
              <w:rPr>
                <w:rFonts w:ascii="Times New Roman" w:hAnsi="Times New Roman"/>
                <w:sz w:val="24"/>
                <w:szCs w:val="24"/>
              </w:rPr>
              <w:t>С помощью правильно выстроенного позиционирования компаниям удается превратить особенности бренда в преимущества для потребителей и, следовательно, создать для них дополнительный повод для покупки</w:t>
            </w:r>
          </w:p>
        </w:tc>
      </w:tr>
      <w:tr w:rsidR="00E5288D" w:rsidRPr="00EA4672" w:rsidTr="00E5288D">
        <w:trPr>
          <w:trHeight w:val="252"/>
        </w:trPr>
        <w:tc>
          <w:tcPr>
            <w:tcW w:w="2304" w:type="dxa"/>
            <w:tcBorders>
              <w:top w:val="single" w:sz="4" w:space="0" w:color="auto"/>
              <w:left w:val="single" w:sz="4" w:space="0" w:color="auto"/>
              <w:bottom w:val="single" w:sz="4" w:space="0" w:color="auto"/>
              <w:right w:val="single" w:sz="4" w:space="0" w:color="auto"/>
            </w:tcBorders>
            <w:shd w:val="clear" w:color="auto" w:fill="auto"/>
          </w:tcPr>
          <w:p w:rsidR="00E5288D" w:rsidRPr="00321D3D" w:rsidRDefault="00E5288D" w:rsidP="00321D3D">
            <w:pPr>
              <w:spacing w:after="0" w:line="240" w:lineRule="auto"/>
              <w:jc w:val="both"/>
              <w:rPr>
                <w:rFonts w:ascii="Times New Roman" w:eastAsia="Times New Roman" w:hAnsi="Times New Roman"/>
                <w:color w:val="000000"/>
                <w:spacing w:val="8"/>
                <w:sz w:val="24"/>
                <w:szCs w:val="24"/>
                <w:shd w:val="clear" w:color="auto" w:fill="FFFFFF"/>
                <w:lang w:eastAsia="ru-RU"/>
              </w:rPr>
            </w:pPr>
            <w:r w:rsidRPr="00321D3D">
              <w:rPr>
                <w:rFonts w:ascii="Times New Roman" w:eastAsia="Times New Roman" w:hAnsi="Times New Roman"/>
                <w:color w:val="000000"/>
                <w:spacing w:val="8"/>
                <w:sz w:val="24"/>
                <w:szCs w:val="24"/>
                <w:shd w:val="clear" w:color="auto" w:fill="FFFFFF"/>
                <w:lang w:eastAsia="ru-RU"/>
              </w:rPr>
              <w:t>3</w:t>
            </w:r>
            <w:r w:rsidR="00321D3D" w:rsidRPr="00321D3D">
              <w:rPr>
                <w:rFonts w:ascii="Times New Roman" w:eastAsia="Times New Roman" w:hAnsi="Times New Roman"/>
                <w:color w:val="000000"/>
                <w:spacing w:val="8"/>
                <w:sz w:val="24"/>
                <w:szCs w:val="24"/>
                <w:shd w:val="clear" w:color="auto" w:fill="FFFFFF"/>
                <w:lang w:eastAsia="ru-RU"/>
              </w:rPr>
              <w:t>.</w:t>
            </w:r>
            <w:r w:rsidR="00321D3D" w:rsidRPr="00321D3D">
              <w:rPr>
                <w:rFonts w:ascii="Times New Roman" w:hAnsi="Times New Roman"/>
                <w:sz w:val="24"/>
                <w:szCs w:val="24"/>
              </w:rPr>
              <w:t>Работа с определенными целевыми группами</w:t>
            </w:r>
          </w:p>
        </w:tc>
        <w:tc>
          <w:tcPr>
            <w:tcW w:w="6201" w:type="dxa"/>
            <w:tcBorders>
              <w:top w:val="single" w:sz="4" w:space="0" w:color="auto"/>
              <w:left w:val="single" w:sz="4" w:space="0" w:color="auto"/>
              <w:bottom w:val="single" w:sz="4" w:space="0" w:color="auto"/>
              <w:right w:val="single" w:sz="4" w:space="0" w:color="auto"/>
            </w:tcBorders>
            <w:shd w:val="clear" w:color="auto" w:fill="auto"/>
          </w:tcPr>
          <w:p w:rsidR="00E5288D" w:rsidRPr="00321D3D" w:rsidRDefault="00E5288D" w:rsidP="00321D3D">
            <w:pPr>
              <w:widowControl w:val="0"/>
              <w:suppressAutoHyphens/>
              <w:spacing w:after="0" w:line="240" w:lineRule="auto"/>
              <w:jc w:val="both"/>
              <w:rPr>
                <w:rFonts w:ascii="Times New Roman" w:eastAsia="DejaVu Sans" w:hAnsi="Times New Roman"/>
                <w:kern w:val="1"/>
                <w:sz w:val="24"/>
                <w:szCs w:val="24"/>
                <w:lang w:eastAsia="ru-RU"/>
              </w:rPr>
            </w:pPr>
            <w:r w:rsidRPr="00321D3D">
              <w:rPr>
                <w:rFonts w:ascii="Times New Roman" w:hAnsi="Times New Roman"/>
                <w:sz w:val="24"/>
                <w:szCs w:val="24"/>
              </w:rPr>
              <w:t>Позиционирование предполагает работу с определенными целевыми группами. Позиционирование будет эффективным, только если в сознании всех представителей целевых групп позиция бренда одинакова</w:t>
            </w:r>
          </w:p>
        </w:tc>
      </w:tr>
      <w:tr w:rsidR="00E5288D" w:rsidRPr="00EA4672" w:rsidTr="00E5288D">
        <w:trPr>
          <w:trHeight w:val="265"/>
        </w:trPr>
        <w:tc>
          <w:tcPr>
            <w:tcW w:w="2304" w:type="dxa"/>
            <w:shd w:val="clear" w:color="auto" w:fill="auto"/>
          </w:tcPr>
          <w:p w:rsidR="00E5288D" w:rsidRPr="00321D3D" w:rsidRDefault="00E5288D" w:rsidP="00321D3D">
            <w:pPr>
              <w:spacing w:after="0" w:line="240" w:lineRule="auto"/>
              <w:jc w:val="both"/>
              <w:rPr>
                <w:rFonts w:ascii="Times New Roman" w:eastAsia="Times New Roman" w:hAnsi="Times New Roman"/>
                <w:color w:val="000000"/>
                <w:spacing w:val="8"/>
                <w:sz w:val="24"/>
                <w:szCs w:val="24"/>
                <w:shd w:val="clear" w:color="auto" w:fill="FFFFFF"/>
                <w:lang w:eastAsia="ru-RU"/>
              </w:rPr>
            </w:pPr>
            <w:r w:rsidRPr="00321D3D">
              <w:rPr>
                <w:rFonts w:ascii="Times New Roman" w:eastAsia="Times New Roman" w:hAnsi="Times New Roman"/>
                <w:color w:val="000000"/>
                <w:spacing w:val="8"/>
                <w:sz w:val="24"/>
                <w:szCs w:val="24"/>
                <w:shd w:val="clear" w:color="auto" w:fill="FFFFFF"/>
                <w:lang w:eastAsia="ru-RU"/>
              </w:rPr>
              <w:t>4.Относительность позиции бренда</w:t>
            </w:r>
          </w:p>
        </w:tc>
        <w:tc>
          <w:tcPr>
            <w:tcW w:w="6201" w:type="dxa"/>
            <w:shd w:val="clear" w:color="auto" w:fill="auto"/>
          </w:tcPr>
          <w:p w:rsidR="00E5288D" w:rsidRPr="00321D3D" w:rsidRDefault="00E5288D" w:rsidP="00321D3D">
            <w:pPr>
              <w:widowControl w:val="0"/>
              <w:suppressAutoHyphens/>
              <w:spacing w:after="0" w:line="240" w:lineRule="auto"/>
              <w:jc w:val="both"/>
              <w:rPr>
                <w:rFonts w:ascii="Times New Roman" w:eastAsia="DejaVu Sans" w:hAnsi="Times New Roman"/>
                <w:kern w:val="1"/>
                <w:sz w:val="24"/>
                <w:szCs w:val="24"/>
                <w:lang w:eastAsia="ru-RU"/>
              </w:rPr>
            </w:pPr>
            <w:r w:rsidRPr="00321D3D">
              <w:rPr>
                <w:rFonts w:ascii="Times New Roman" w:hAnsi="Times New Roman"/>
                <w:sz w:val="24"/>
                <w:szCs w:val="24"/>
              </w:rPr>
              <w:t>Все бренды занимают определенную позицию относительно позиций других брендов. То же самое можно сказать про цену, уровень сервиса и качество: все эти характеристики оцениваются потребителями относительно предложений конкурентов</w:t>
            </w:r>
          </w:p>
        </w:tc>
      </w:tr>
    </w:tbl>
    <w:p w:rsidR="00E5288D" w:rsidRDefault="00E5288D" w:rsidP="00730F00">
      <w:pPr>
        <w:widowControl w:val="0"/>
        <w:tabs>
          <w:tab w:val="left" w:pos="709"/>
          <w:tab w:val="left" w:pos="851"/>
          <w:tab w:val="left" w:pos="993"/>
          <w:tab w:val="left" w:pos="1134"/>
          <w:tab w:val="left" w:pos="1276"/>
        </w:tabs>
        <w:spacing w:after="0" w:line="360" w:lineRule="auto"/>
        <w:ind w:firstLine="426"/>
        <w:jc w:val="both"/>
        <w:rPr>
          <w:rFonts w:ascii="Times New Roman" w:hAnsi="Times New Roman"/>
        </w:rPr>
      </w:pPr>
    </w:p>
    <w:p w:rsidR="00AA2BD9" w:rsidRPr="00BF4DAA" w:rsidRDefault="00AA2BD9" w:rsidP="00730F00">
      <w:pPr>
        <w:widowControl w:val="0"/>
        <w:tabs>
          <w:tab w:val="left" w:pos="709"/>
          <w:tab w:val="left" w:pos="851"/>
          <w:tab w:val="left" w:pos="993"/>
          <w:tab w:val="left" w:pos="1134"/>
          <w:tab w:val="left" w:pos="1276"/>
        </w:tabs>
        <w:spacing w:after="0" w:line="360" w:lineRule="auto"/>
        <w:ind w:firstLine="426"/>
        <w:jc w:val="both"/>
        <w:rPr>
          <w:rFonts w:ascii="Times New Roman" w:hAnsi="Times New Roman"/>
        </w:rPr>
      </w:pPr>
      <w:r w:rsidRPr="00BF4DAA">
        <w:rPr>
          <w:rFonts w:ascii="Times New Roman" w:hAnsi="Times New Roman"/>
        </w:rPr>
        <w:t>Этапы процесса позиционирования</w:t>
      </w:r>
      <w:r w:rsidR="00DD69E3" w:rsidRPr="00BF4DAA">
        <w:rPr>
          <w:rFonts w:ascii="Times New Roman" w:hAnsi="Times New Roman"/>
        </w:rPr>
        <w:t>:</w:t>
      </w:r>
    </w:p>
    <w:p w:rsidR="00AA2BD9" w:rsidRPr="00BF4DAA" w:rsidRDefault="00AA2BD9" w:rsidP="00730F00">
      <w:pPr>
        <w:pStyle w:val="a5"/>
        <w:widowControl w:val="0"/>
        <w:numPr>
          <w:ilvl w:val="0"/>
          <w:numId w:val="6"/>
        </w:numPr>
        <w:tabs>
          <w:tab w:val="left" w:pos="709"/>
          <w:tab w:val="left" w:pos="851"/>
          <w:tab w:val="left" w:pos="993"/>
          <w:tab w:val="left" w:pos="1134"/>
          <w:tab w:val="left" w:pos="1276"/>
        </w:tabs>
        <w:spacing w:after="0" w:line="360" w:lineRule="auto"/>
        <w:ind w:left="0" w:firstLine="426"/>
        <w:jc w:val="both"/>
        <w:rPr>
          <w:rFonts w:ascii="Times New Roman" w:hAnsi="Times New Roman"/>
        </w:rPr>
      </w:pPr>
      <w:r w:rsidRPr="00BF4DAA">
        <w:rPr>
          <w:rFonts w:ascii="Times New Roman" w:hAnsi="Times New Roman"/>
        </w:rPr>
        <w:t>Анализ товара и рынка: поиск свободных ниш на рынке, определение товарной группы, к которой относится товар.</w:t>
      </w:r>
    </w:p>
    <w:p w:rsidR="00AA2BD9" w:rsidRPr="00BF4DAA" w:rsidRDefault="00AA2BD9" w:rsidP="00730F00">
      <w:pPr>
        <w:pStyle w:val="a5"/>
        <w:widowControl w:val="0"/>
        <w:numPr>
          <w:ilvl w:val="0"/>
          <w:numId w:val="6"/>
        </w:numPr>
        <w:tabs>
          <w:tab w:val="left" w:pos="709"/>
          <w:tab w:val="left" w:pos="851"/>
          <w:tab w:val="left" w:pos="993"/>
          <w:tab w:val="left" w:pos="1134"/>
          <w:tab w:val="left" w:pos="1276"/>
        </w:tabs>
        <w:spacing w:after="0" w:line="360" w:lineRule="auto"/>
        <w:ind w:left="0" w:firstLine="426"/>
        <w:jc w:val="both"/>
        <w:rPr>
          <w:rFonts w:ascii="Times New Roman" w:hAnsi="Times New Roman"/>
        </w:rPr>
      </w:pPr>
      <w:r w:rsidRPr="00BF4DAA">
        <w:rPr>
          <w:rFonts w:ascii="Times New Roman" w:hAnsi="Times New Roman"/>
        </w:rPr>
        <w:t xml:space="preserve">Изучение </w:t>
      </w:r>
      <w:r w:rsidR="000F1ADD">
        <w:rPr>
          <w:rFonts w:ascii="Times New Roman" w:hAnsi="Times New Roman"/>
        </w:rPr>
        <w:t xml:space="preserve">конкурентов: </w:t>
      </w:r>
      <w:r w:rsidRPr="00BF4DAA">
        <w:rPr>
          <w:rFonts w:ascii="Times New Roman" w:hAnsi="Times New Roman"/>
        </w:rPr>
        <w:t>сравнение позиций конкурирующих брендов и определение преимуществ своего бренда перед конкурентами.</w:t>
      </w:r>
    </w:p>
    <w:p w:rsidR="00AA2BD9" w:rsidRPr="00BF4DAA" w:rsidRDefault="00AA2BD9" w:rsidP="00730F00">
      <w:pPr>
        <w:pStyle w:val="a5"/>
        <w:widowControl w:val="0"/>
        <w:numPr>
          <w:ilvl w:val="0"/>
          <w:numId w:val="6"/>
        </w:numPr>
        <w:tabs>
          <w:tab w:val="left" w:pos="709"/>
          <w:tab w:val="left" w:pos="851"/>
          <w:tab w:val="left" w:pos="993"/>
          <w:tab w:val="left" w:pos="1134"/>
          <w:tab w:val="left" w:pos="1276"/>
        </w:tabs>
        <w:spacing w:after="0" w:line="360" w:lineRule="auto"/>
        <w:ind w:left="0" w:firstLine="426"/>
        <w:jc w:val="both"/>
        <w:rPr>
          <w:rFonts w:ascii="Times New Roman" w:hAnsi="Times New Roman"/>
        </w:rPr>
      </w:pPr>
      <w:r w:rsidRPr="00BF4DAA">
        <w:rPr>
          <w:rFonts w:ascii="Times New Roman" w:hAnsi="Times New Roman"/>
        </w:rPr>
        <w:lastRenderedPageBreak/>
        <w:t xml:space="preserve">Сегментирование. Изучение потребительских характеристик и параметров, по которым потребители объединяют различные бренды в группы. </w:t>
      </w:r>
    </w:p>
    <w:p w:rsidR="00AA2BD9" w:rsidRPr="00BF4DAA" w:rsidRDefault="00AA2BD9" w:rsidP="00730F00">
      <w:pPr>
        <w:pStyle w:val="a5"/>
        <w:widowControl w:val="0"/>
        <w:numPr>
          <w:ilvl w:val="0"/>
          <w:numId w:val="6"/>
        </w:numPr>
        <w:tabs>
          <w:tab w:val="left" w:pos="709"/>
          <w:tab w:val="left" w:pos="851"/>
          <w:tab w:val="left" w:pos="993"/>
          <w:tab w:val="left" w:pos="1134"/>
          <w:tab w:val="left" w:pos="1276"/>
        </w:tabs>
        <w:spacing w:after="0" w:line="360" w:lineRule="auto"/>
        <w:ind w:left="0" w:firstLine="426"/>
        <w:jc w:val="both"/>
        <w:rPr>
          <w:rFonts w:ascii="Times New Roman" w:hAnsi="Times New Roman"/>
        </w:rPr>
      </w:pPr>
      <w:r w:rsidRPr="00BF4DAA">
        <w:rPr>
          <w:rFonts w:ascii="Times New Roman" w:hAnsi="Times New Roman"/>
        </w:rPr>
        <w:t>Сравнительный анализ. Сравнительный анализ позволяет разрабатывать стратегию позиционирования бренда, на основе отличий от брендов-конкурентов.</w:t>
      </w:r>
    </w:p>
    <w:p w:rsidR="000F1ADD" w:rsidRDefault="00AA2BD9" w:rsidP="00730F00">
      <w:pPr>
        <w:pStyle w:val="a5"/>
        <w:widowControl w:val="0"/>
        <w:numPr>
          <w:ilvl w:val="0"/>
          <w:numId w:val="6"/>
        </w:numPr>
        <w:tabs>
          <w:tab w:val="left" w:pos="709"/>
          <w:tab w:val="left" w:pos="851"/>
          <w:tab w:val="left" w:pos="993"/>
          <w:tab w:val="left" w:pos="1134"/>
          <w:tab w:val="left" w:pos="1276"/>
        </w:tabs>
        <w:spacing w:after="0" w:line="360" w:lineRule="auto"/>
        <w:ind w:left="0" w:firstLine="426"/>
        <w:jc w:val="both"/>
        <w:rPr>
          <w:rFonts w:ascii="Times New Roman" w:hAnsi="Times New Roman"/>
        </w:rPr>
      </w:pPr>
      <w:r w:rsidRPr="00BF4DAA">
        <w:rPr>
          <w:rFonts w:ascii="Times New Roman" w:hAnsi="Times New Roman"/>
        </w:rPr>
        <w:t xml:space="preserve">Формирование позиции бренда. Все коммуникации марки выстраиваются на основе разработанной стратегии позиционирования. Более того, позиционирование определяет направленность коммуникаций. </w:t>
      </w:r>
    </w:p>
    <w:p w:rsidR="00DD69E3" w:rsidRPr="00BF4DAA" w:rsidRDefault="00321D3D" w:rsidP="00321D3D">
      <w:pPr>
        <w:pStyle w:val="a5"/>
        <w:widowControl w:val="0"/>
        <w:tabs>
          <w:tab w:val="left" w:pos="709"/>
          <w:tab w:val="left" w:pos="851"/>
          <w:tab w:val="left" w:pos="993"/>
          <w:tab w:val="left" w:pos="1134"/>
          <w:tab w:val="left" w:pos="1276"/>
        </w:tabs>
        <w:spacing w:after="0" w:line="360" w:lineRule="auto"/>
        <w:ind w:left="0" w:firstLine="426"/>
        <w:jc w:val="both"/>
        <w:rPr>
          <w:rFonts w:ascii="Times New Roman" w:hAnsi="Times New Roman"/>
        </w:rPr>
      </w:pPr>
      <w:proofErr w:type="spellStart"/>
      <w:r>
        <w:rPr>
          <w:rFonts w:ascii="Times New Roman" w:hAnsi="Times New Roman"/>
        </w:rPr>
        <w:t>Брендинг</w:t>
      </w:r>
      <w:proofErr w:type="spellEnd"/>
      <w:r>
        <w:rPr>
          <w:rFonts w:ascii="Times New Roman" w:hAnsi="Times New Roman"/>
        </w:rPr>
        <w:t xml:space="preserve"> формирует лояльность</w:t>
      </w:r>
      <w:r w:rsidR="00DD69E3" w:rsidRPr="00BF4DAA">
        <w:rPr>
          <w:rFonts w:ascii="Times New Roman" w:hAnsi="Times New Roman"/>
        </w:rPr>
        <w:t xml:space="preserve"> потребителей к товару или услуге, во внедрении в подсознание масс образа продукта, посредством апелляции не только к рациональному, но и к эмоциональному восприятию человека. </w:t>
      </w:r>
    </w:p>
    <w:p w:rsidR="00AA2BD9" w:rsidRPr="00BF4DAA" w:rsidRDefault="000F1ADD" w:rsidP="00321D3D">
      <w:pPr>
        <w:widowControl w:val="0"/>
        <w:tabs>
          <w:tab w:val="left" w:pos="709"/>
        </w:tabs>
        <w:spacing w:after="0" w:line="360" w:lineRule="auto"/>
        <w:ind w:firstLine="426"/>
        <w:jc w:val="both"/>
        <w:rPr>
          <w:rFonts w:ascii="Times New Roman" w:hAnsi="Times New Roman"/>
        </w:rPr>
      </w:pPr>
      <w:r>
        <w:rPr>
          <w:rFonts w:ascii="Times New Roman" w:hAnsi="Times New Roman"/>
        </w:rPr>
        <w:t>П</w:t>
      </w:r>
      <w:r w:rsidR="00AA2BD9" w:rsidRPr="00BF4DAA">
        <w:rPr>
          <w:rFonts w:ascii="Times New Roman" w:hAnsi="Times New Roman"/>
        </w:rPr>
        <w:t>роцесс позиционирования включает в себя анализ целевой аудитории, на которую будет направлена коммуникация бренда. Выбранная позиция зачастую определяет элементы маркетинг-</w:t>
      </w:r>
      <w:proofErr w:type="spellStart"/>
      <w:r w:rsidR="00AA2BD9" w:rsidRPr="00BF4DAA">
        <w:rPr>
          <w:rFonts w:ascii="Times New Roman" w:hAnsi="Times New Roman"/>
        </w:rPr>
        <w:t>микса</w:t>
      </w:r>
      <w:proofErr w:type="spellEnd"/>
      <w:r w:rsidR="00AA2BD9" w:rsidRPr="00BF4DAA">
        <w:rPr>
          <w:rFonts w:ascii="Times New Roman" w:hAnsi="Times New Roman"/>
        </w:rPr>
        <w:t>. Часто выбор позиционирования является основой для поиска правильных каналов коммуникации, а также характера коммуникации с целевой аудиторией.</w:t>
      </w:r>
    </w:p>
    <w:p w:rsidR="00DD69E3" w:rsidRPr="00BF4DAA" w:rsidRDefault="00DD69E3" w:rsidP="00730F00">
      <w:pPr>
        <w:pStyle w:val="a3"/>
        <w:widowControl w:val="0"/>
        <w:tabs>
          <w:tab w:val="left" w:pos="709"/>
        </w:tabs>
        <w:spacing w:before="0" w:beforeAutospacing="0" w:after="0" w:afterAutospacing="0" w:line="360" w:lineRule="auto"/>
        <w:ind w:firstLine="426"/>
        <w:jc w:val="both"/>
        <w:rPr>
          <w:color w:val="000000"/>
          <w:sz w:val="22"/>
          <w:szCs w:val="22"/>
        </w:rPr>
      </w:pPr>
      <w:r w:rsidRPr="00BF4DAA">
        <w:rPr>
          <w:color w:val="000000"/>
          <w:sz w:val="22"/>
          <w:szCs w:val="22"/>
        </w:rPr>
        <w:t xml:space="preserve">Создание бренда подразумевает формирование у целевой аудитории веры в продукт, путём построения грамотной системы маркетинговых коммуникаций, когда любое коммуникативное послание бренда тем или иным образом способствует укреплению у потребителя положительных эмоций, связанных с продуктом. </w:t>
      </w:r>
    </w:p>
    <w:p w:rsidR="000E7217" w:rsidRPr="00BF4DAA" w:rsidRDefault="000E7217" w:rsidP="00730F00">
      <w:pPr>
        <w:widowControl w:val="0"/>
        <w:tabs>
          <w:tab w:val="left" w:pos="709"/>
        </w:tabs>
        <w:spacing w:after="0" w:line="360" w:lineRule="auto"/>
        <w:ind w:firstLine="426"/>
        <w:jc w:val="both"/>
        <w:rPr>
          <w:rFonts w:ascii="Times New Roman" w:eastAsia="Times New Roman" w:hAnsi="Times New Roman"/>
          <w:lang w:eastAsia="ru-RU"/>
        </w:rPr>
      </w:pPr>
      <w:r w:rsidRPr="00BF4DAA">
        <w:rPr>
          <w:rFonts w:ascii="Times New Roman" w:eastAsia="Times New Roman" w:hAnsi="Times New Roman"/>
          <w:lang w:eastAsia="ru-RU"/>
        </w:rPr>
        <w:t>При создании брэнда специалисты предлагают всегда помнить о позиционировании товара и о стратегии, разработанной для этого брэнда. Не стоит перегружать брэнд множеством идей — нужно выбрать одну самую ценную и донести ее до сознания потребителя.</w:t>
      </w:r>
    </w:p>
    <w:p w:rsidR="00C12E60" w:rsidRPr="00BF4DAA" w:rsidRDefault="00720282" w:rsidP="00730F00">
      <w:pPr>
        <w:widowControl w:val="0"/>
        <w:spacing w:after="0" w:line="360" w:lineRule="auto"/>
        <w:ind w:firstLine="426"/>
        <w:jc w:val="both"/>
        <w:rPr>
          <w:rFonts w:ascii="Times New Roman" w:eastAsia="Times New Roman" w:hAnsi="Times New Roman"/>
          <w:lang w:eastAsia="ru-RU"/>
        </w:rPr>
      </w:pPr>
      <w:r w:rsidRPr="00BF4DAA">
        <w:rPr>
          <w:rFonts w:ascii="Times New Roman" w:eastAsia="Times New Roman" w:hAnsi="Times New Roman"/>
          <w:lang w:eastAsia="ru-RU"/>
        </w:rPr>
        <w:t>Для определения эффективност</w:t>
      </w:r>
      <w:r w:rsidR="00321D3D">
        <w:rPr>
          <w:rFonts w:ascii="Times New Roman" w:eastAsia="Times New Roman" w:hAnsi="Times New Roman"/>
          <w:lang w:eastAsia="ru-RU"/>
        </w:rPr>
        <w:t>и</w:t>
      </w:r>
      <w:r w:rsidRPr="00BF4DAA">
        <w:rPr>
          <w:rFonts w:ascii="Times New Roman" w:eastAsia="Times New Roman" w:hAnsi="Times New Roman"/>
          <w:lang w:eastAsia="ru-RU"/>
        </w:rPr>
        <w:t xml:space="preserve"> </w:t>
      </w:r>
      <w:proofErr w:type="spellStart"/>
      <w:r w:rsidRPr="00BF4DAA">
        <w:rPr>
          <w:rFonts w:ascii="Times New Roman" w:eastAsia="Times New Roman" w:hAnsi="Times New Roman"/>
          <w:lang w:eastAsia="ru-RU"/>
        </w:rPr>
        <w:t>брендинга</w:t>
      </w:r>
      <w:proofErr w:type="spellEnd"/>
      <w:r w:rsidRPr="00BF4DAA">
        <w:rPr>
          <w:rFonts w:ascii="Times New Roman" w:eastAsia="Times New Roman" w:hAnsi="Times New Roman"/>
          <w:lang w:eastAsia="ru-RU"/>
        </w:rPr>
        <w:t xml:space="preserve"> необходимо определить затраты на осуществление </w:t>
      </w:r>
      <w:proofErr w:type="spellStart"/>
      <w:r w:rsidRPr="00BF4DAA">
        <w:rPr>
          <w:rFonts w:ascii="Times New Roman" w:eastAsia="Times New Roman" w:hAnsi="Times New Roman"/>
          <w:lang w:eastAsia="ru-RU"/>
        </w:rPr>
        <w:t>брендинга</w:t>
      </w:r>
      <w:proofErr w:type="spellEnd"/>
      <w:r w:rsidRPr="00BF4DAA">
        <w:rPr>
          <w:rFonts w:ascii="Times New Roman" w:eastAsia="Times New Roman" w:hAnsi="Times New Roman"/>
          <w:lang w:eastAsia="ru-RU"/>
        </w:rPr>
        <w:t xml:space="preserve"> и полученный эффект. </w:t>
      </w:r>
      <w:r w:rsidR="00C12E60" w:rsidRPr="00BF4DAA">
        <w:rPr>
          <w:rFonts w:ascii="Times New Roman" w:eastAsia="Times New Roman" w:hAnsi="Times New Roman"/>
          <w:lang w:eastAsia="ru-RU"/>
        </w:rPr>
        <w:t xml:space="preserve"> </w:t>
      </w:r>
      <w:r w:rsidRPr="00BF4DAA">
        <w:rPr>
          <w:rFonts w:ascii="Times New Roman" w:eastAsia="Times New Roman" w:hAnsi="Times New Roman"/>
          <w:lang w:eastAsia="ru-RU"/>
        </w:rPr>
        <w:t xml:space="preserve">Затраты на </w:t>
      </w:r>
      <w:proofErr w:type="spellStart"/>
      <w:r w:rsidRPr="00BF4DAA">
        <w:rPr>
          <w:rFonts w:ascii="Times New Roman" w:eastAsia="Times New Roman" w:hAnsi="Times New Roman"/>
          <w:lang w:eastAsia="ru-RU"/>
        </w:rPr>
        <w:t>брендинг</w:t>
      </w:r>
      <w:proofErr w:type="spellEnd"/>
      <w:r w:rsidRPr="00BF4DAA">
        <w:rPr>
          <w:rFonts w:ascii="Times New Roman" w:eastAsia="Times New Roman" w:hAnsi="Times New Roman"/>
          <w:lang w:eastAsia="ru-RU"/>
        </w:rPr>
        <w:t xml:space="preserve"> определяются суммированием понесенных расходов на создание и развитие бренда: расходы на его разработку, создание и продвижение с помощью средств маркетинговых коммуникаций. Информация по издержкам на проведение мероприятий </w:t>
      </w:r>
      <w:proofErr w:type="spellStart"/>
      <w:r w:rsidRPr="00BF4DAA">
        <w:rPr>
          <w:rFonts w:ascii="Times New Roman" w:eastAsia="Times New Roman" w:hAnsi="Times New Roman"/>
          <w:lang w:eastAsia="ru-RU"/>
        </w:rPr>
        <w:t>брендинга</w:t>
      </w:r>
      <w:proofErr w:type="spellEnd"/>
      <w:r w:rsidRPr="00BF4DAA">
        <w:rPr>
          <w:rFonts w:ascii="Times New Roman" w:eastAsia="Times New Roman" w:hAnsi="Times New Roman"/>
          <w:lang w:eastAsia="ru-RU"/>
        </w:rPr>
        <w:t xml:space="preserve">, как правило, относительно доступна и удобна для обработки и анализа. </w:t>
      </w:r>
      <w:r w:rsidR="00C12E60" w:rsidRPr="00BF4DAA">
        <w:rPr>
          <w:rFonts w:ascii="Times New Roman" w:eastAsia="Times New Roman" w:hAnsi="Times New Roman"/>
          <w:lang w:eastAsia="ru-RU"/>
        </w:rPr>
        <w:t xml:space="preserve"> </w:t>
      </w:r>
    </w:p>
    <w:p w:rsidR="00720282" w:rsidRPr="00BF4DAA" w:rsidRDefault="00720282" w:rsidP="00730F00">
      <w:pPr>
        <w:widowControl w:val="0"/>
        <w:spacing w:after="0" w:line="360" w:lineRule="auto"/>
        <w:ind w:firstLine="426"/>
        <w:jc w:val="both"/>
        <w:rPr>
          <w:rFonts w:ascii="Times New Roman" w:eastAsia="Times New Roman" w:hAnsi="Times New Roman"/>
          <w:lang w:eastAsia="ru-RU"/>
        </w:rPr>
      </w:pPr>
      <w:r w:rsidRPr="00BF4DAA">
        <w:rPr>
          <w:rFonts w:ascii="Times New Roman" w:eastAsia="Times New Roman" w:hAnsi="Times New Roman"/>
          <w:lang w:eastAsia="ru-RU"/>
        </w:rPr>
        <w:t xml:space="preserve">Вследствие комплексного характера затрат и результата при оценке эффективности </w:t>
      </w:r>
      <w:proofErr w:type="spellStart"/>
      <w:r w:rsidRPr="00BF4DAA">
        <w:rPr>
          <w:rFonts w:ascii="Times New Roman" w:eastAsia="Times New Roman" w:hAnsi="Times New Roman"/>
          <w:lang w:eastAsia="ru-RU"/>
        </w:rPr>
        <w:t>брендинга</w:t>
      </w:r>
      <w:proofErr w:type="spellEnd"/>
      <w:r w:rsidRPr="00BF4DAA">
        <w:rPr>
          <w:rFonts w:ascii="Times New Roman" w:eastAsia="Times New Roman" w:hAnsi="Times New Roman"/>
          <w:lang w:eastAsia="ru-RU"/>
        </w:rPr>
        <w:t xml:space="preserve"> следует рассматривать набор эффектов </w:t>
      </w:r>
      <w:proofErr w:type="spellStart"/>
      <w:r w:rsidRPr="00BF4DAA">
        <w:rPr>
          <w:rFonts w:ascii="Times New Roman" w:eastAsia="Times New Roman" w:hAnsi="Times New Roman"/>
          <w:lang w:eastAsia="ru-RU"/>
        </w:rPr>
        <w:t>брендинга</w:t>
      </w:r>
      <w:proofErr w:type="spellEnd"/>
      <w:r w:rsidRPr="00BF4DAA">
        <w:rPr>
          <w:rFonts w:ascii="Times New Roman" w:eastAsia="Times New Roman" w:hAnsi="Times New Roman"/>
          <w:lang w:eastAsia="ru-RU"/>
        </w:rPr>
        <w:t xml:space="preserve">. Эффекты в </w:t>
      </w:r>
      <w:proofErr w:type="spellStart"/>
      <w:r w:rsidRPr="00BF4DAA">
        <w:rPr>
          <w:rFonts w:ascii="Times New Roman" w:eastAsia="Times New Roman" w:hAnsi="Times New Roman"/>
          <w:lang w:eastAsia="ru-RU"/>
        </w:rPr>
        <w:t>брендинге</w:t>
      </w:r>
      <w:proofErr w:type="spellEnd"/>
      <w:r w:rsidRPr="00BF4DAA">
        <w:rPr>
          <w:rFonts w:ascii="Times New Roman" w:eastAsia="Times New Roman" w:hAnsi="Times New Roman"/>
          <w:lang w:eastAsia="ru-RU"/>
        </w:rPr>
        <w:t xml:space="preserve"> можно разделить на эффекты восприятия, поведенческие и экономические. Эффекты восприятия связаны с созданием осведомленности о бренде и формированием </w:t>
      </w:r>
      <w:r w:rsidRPr="00BF4DAA">
        <w:rPr>
          <w:rFonts w:ascii="Times New Roman" w:eastAsia="Times New Roman" w:hAnsi="Times New Roman"/>
          <w:lang w:eastAsia="ru-RU"/>
        </w:rPr>
        <w:lastRenderedPageBreak/>
        <w:t xml:space="preserve">позитивного отношения к нему (с помощью различных мероприятий маркетинговых коммуникаций). Поведенческие эффекты ассоциируются с формированием лояльности к бренду. Экономические (финансовые и рыночные) эффекты связаны с увеличением объемов продаж или доли рынка бренда, возрастанием марочного капитала бренда. </w:t>
      </w:r>
    </w:p>
    <w:p w:rsidR="00720282" w:rsidRPr="00BF4DAA" w:rsidRDefault="00720282" w:rsidP="00730F00">
      <w:pPr>
        <w:widowControl w:val="0"/>
        <w:spacing w:after="0" w:line="360" w:lineRule="auto"/>
        <w:ind w:firstLine="426"/>
        <w:jc w:val="both"/>
        <w:rPr>
          <w:rFonts w:ascii="Times New Roman" w:eastAsia="Times New Roman" w:hAnsi="Times New Roman"/>
          <w:lang w:eastAsia="ru-RU"/>
        </w:rPr>
      </w:pPr>
      <w:r w:rsidRPr="00BF4DAA">
        <w:rPr>
          <w:rFonts w:ascii="Times New Roman" w:eastAsia="Times New Roman" w:hAnsi="Times New Roman"/>
          <w:lang w:eastAsia="ru-RU"/>
        </w:rPr>
        <w:t xml:space="preserve">В настоящее время многие авторы в той или иной степени затрагивали вопрос об оценке успешности или эффективности </w:t>
      </w:r>
      <w:proofErr w:type="spellStart"/>
      <w:r w:rsidRPr="00BF4DAA">
        <w:rPr>
          <w:rFonts w:ascii="Times New Roman" w:eastAsia="Times New Roman" w:hAnsi="Times New Roman"/>
          <w:lang w:eastAsia="ru-RU"/>
        </w:rPr>
        <w:t>брендинга</w:t>
      </w:r>
      <w:proofErr w:type="spellEnd"/>
      <w:r w:rsidRPr="00BF4DAA">
        <w:rPr>
          <w:rFonts w:ascii="Times New Roman" w:eastAsia="Times New Roman" w:hAnsi="Times New Roman"/>
          <w:lang w:eastAsia="ru-RU"/>
        </w:rPr>
        <w:t xml:space="preserve">, предлагая различные подходы к решению этой непростой задачи. </w:t>
      </w:r>
    </w:p>
    <w:p w:rsidR="00720282" w:rsidRPr="00BF4DAA" w:rsidRDefault="000B5DDA" w:rsidP="00730F00">
      <w:pPr>
        <w:widowControl w:val="0"/>
        <w:spacing w:after="0" w:line="360" w:lineRule="auto"/>
        <w:ind w:firstLine="426"/>
        <w:jc w:val="both"/>
        <w:rPr>
          <w:rFonts w:ascii="Times New Roman" w:hAnsi="Times New Roman"/>
        </w:rPr>
      </w:pPr>
      <w:r w:rsidRPr="00BF4DAA">
        <w:rPr>
          <w:rFonts w:ascii="Times New Roman" w:hAnsi="Times New Roman"/>
          <w:iCs/>
        </w:rPr>
        <w:t>1.</w:t>
      </w:r>
      <w:r w:rsidR="00720282" w:rsidRPr="00BF4DAA">
        <w:rPr>
          <w:rFonts w:ascii="Times New Roman" w:hAnsi="Times New Roman"/>
          <w:iCs/>
        </w:rPr>
        <w:t xml:space="preserve">Модель Л. де </w:t>
      </w:r>
      <w:proofErr w:type="spellStart"/>
      <w:r w:rsidR="00720282" w:rsidRPr="00BF4DAA">
        <w:rPr>
          <w:rFonts w:ascii="Times New Roman" w:hAnsi="Times New Roman"/>
          <w:iCs/>
        </w:rPr>
        <w:t>Чернатони</w:t>
      </w:r>
      <w:proofErr w:type="spellEnd"/>
      <w:r w:rsidR="00720282" w:rsidRPr="00BF4DAA">
        <w:rPr>
          <w:rFonts w:ascii="Times New Roman" w:hAnsi="Times New Roman"/>
          <w:i/>
          <w:iCs/>
        </w:rPr>
        <w:t>.</w:t>
      </w:r>
      <w:r w:rsidR="00720282" w:rsidRPr="00BF4DAA">
        <w:rPr>
          <w:rFonts w:ascii="Times New Roman" w:hAnsi="Times New Roman"/>
        </w:rPr>
        <w:t xml:space="preserve"> Л. де </w:t>
      </w:r>
      <w:proofErr w:type="spellStart"/>
      <w:r w:rsidR="00720282" w:rsidRPr="00BF4DAA">
        <w:rPr>
          <w:rFonts w:ascii="Times New Roman" w:hAnsi="Times New Roman"/>
        </w:rPr>
        <w:t>Чернатони</w:t>
      </w:r>
      <w:proofErr w:type="spellEnd"/>
      <w:r w:rsidR="00720282" w:rsidRPr="00BF4DAA">
        <w:rPr>
          <w:rFonts w:ascii="Times New Roman" w:hAnsi="Times New Roman"/>
        </w:rPr>
        <w:t xml:space="preserve"> (L. </w:t>
      </w:r>
      <w:proofErr w:type="spellStart"/>
      <w:r w:rsidR="00720282" w:rsidRPr="00BF4DAA">
        <w:rPr>
          <w:rFonts w:ascii="Times New Roman" w:hAnsi="Times New Roman"/>
        </w:rPr>
        <w:t>de</w:t>
      </w:r>
      <w:proofErr w:type="spellEnd"/>
      <w:r w:rsidR="00720282" w:rsidRPr="00BF4DAA">
        <w:rPr>
          <w:rFonts w:ascii="Times New Roman" w:hAnsi="Times New Roman"/>
        </w:rPr>
        <w:t xml:space="preserve"> </w:t>
      </w:r>
      <w:proofErr w:type="spellStart"/>
      <w:r w:rsidR="00720282" w:rsidRPr="00BF4DAA">
        <w:rPr>
          <w:rFonts w:ascii="Times New Roman" w:hAnsi="Times New Roman"/>
        </w:rPr>
        <w:t>Chernatony</w:t>
      </w:r>
      <w:proofErr w:type="spellEnd"/>
      <w:r w:rsidR="00720282" w:rsidRPr="00BF4DAA">
        <w:rPr>
          <w:rFonts w:ascii="Times New Roman" w:hAnsi="Times New Roman"/>
        </w:rPr>
        <w:t>) в своих работах акцентирует внимание на важности целостного подхода к оценке эффективности управления брендом. В 1998 г. им было предпринято исследование, продемонстрировавшее необходимость использования целого комплекса критериев для оценки успешности бренда, как основанных на бизнес-показателях, так и полученных путем оценки мнений потребителей.</w:t>
      </w:r>
    </w:p>
    <w:p w:rsidR="00B2598F" w:rsidRPr="00BF4DAA" w:rsidRDefault="000B5DDA" w:rsidP="00730F00">
      <w:pPr>
        <w:widowControl w:val="0"/>
        <w:spacing w:after="0" w:line="360" w:lineRule="auto"/>
        <w:ind w:firstLine="426"/>
        <w:jc w:val="both"/>
        <w:rPr>
          <w:rFonts w:ascii="Times New Roman" w:hAnsi="Times New Roman"/>
        </w:rPr>
      </w:pPr>
      <w:r w:rsidRPr="00BF4DAA">
        <w:rPr>
          <w:rFonts w:ascii="Times New Roman" w:hAnsi="Times New Roman"/>
          <w:iCs/>
        </w:rPr>
        <w:t>2.</w:t>
      </w:r>
      <w:r w:rsidR="00CC1550" w:rsidRPr="00BF4DAA">
        <w:rPr>
          <w:rFonts w:ascii="Times New Roman" w:hAnsi="Times New Roman"/>
          <w:iCs/>
        </w:rPr>
        <w:t>Модель М. Шеррингтона.</w:t>
      </w:r>
      <w:r w:rsidR="00CC1550" w:rsidRPr="00BF4DAA">
        <w:rPr>
          <w:rFonts w:ascii="Times New Roman" w:hAnsi="Times New Roman"/>
        </w:rPr>
        <w:t xml:space="preserve"> М. Шеррингтон (M. </w:t>
      </w:r>
      <w:proofErr w:type="spellStart"/>
      <w:r w:rsidR="00CC1550" w:rsidRPr="00BF4DAA">
        <w:rPr>
          <w:rFonts w:ascii="Times New Roman" w:hAnsi="Times New Roman"/>
        </w:rPr>
        <w:t>Sherrington</w:t>
      </w:r>
      <w:proofErr w:type="spellEnd"/>
      <w:r w:rsidR="00CC1550" w:rsidRPr="00BF4DAA">
        <w:rPr>
          <w:rFonts w:ascii="Times New Roman" w:hAnsi="Times New Roman"/>
        </w:rPr>
        <w:t xml:space="preserve">) предлагает проводить оценку эффективности </w:t>
      </w:r>
      <w:proofErr w:type="spellStart"/>
      <w:r w:rsidR="00CC1550" w:rsidRPr="00BF4DAA">
        <w:rPr>
          <w:rFonts w:ascii="Times New Roman" w:hAnsi="Times New Roman"/>
        </w:rPr>
        <w:t>брендинга</w:t>
      </w:r>
      <w:proofErr w:type="spellEnd"/>
      <w:r w:rsidR="00CC1550" w:rsidRPr="00BF4DAA">
        <w:rPr>
          <w:rFonts w:ascii="Times New Roman" w:hAnsi="Times New Roman"/>
        </w:rPr>
        <w:t>, используя ключевой индикатор эффективности (</w:t>
      </w:r>
      <w:proofErr w:type="spellStart"/>
      <w:r w:rsidR="00CC1550" w:rsidRPr="00BF4DAA">
        <w:rPr>
          <w:rFonts w:ascii="Times New Roman" w:hAnsi="Times New Roman"/>
        </w:rPr>
        <w:t>Key</w:t>
      </w:r>
      <w:proofErr w:type="spellEnd"/>
      <w:r w:rsidR="00CC1550" w:rsidRPr="00BF4DAA">
        <w:rPr>
          <w:rFonts w:ascii="Times New Roman" w:hAnsi="Times New Roman"/>
        </w:rPr>
        <w:t xml:space="preserve"> </w:t>
      </w:r>
      <w:proofErr w:type="spellStart"/>
      <w:r w:rsidR="00CC1550" w:rsidRPr="00BF4DAA">
        <w:rPr>
          <w:rFonts w:ascii="Times New Roman" w:hAnsi="Times New Roman"/>
        </w:rPr>
        <w:t>Performance</w:t>
      </w:r>
      <w:proofErr w:type="spellEnd"/>
      <w:r w:rsidR="00CC1550" w:rsidRPr="00BF4DAA">
        <w:rPr>
          <w:rFonts w:ascii="Times New Roman" w:hAnsi="Times New Roman"/>
        </w:rPr>
        <w:t xml:space="preserve"> </w:t>
      </w:r>
      <w:proofErr w:type="spellStart"/>
      <w:r w:rsidR="00CC1550" w:rsidRPr="00BF4DAA">
        <w:rPr>
          <w:rFonts w:ascii="Times New Roman" w:hAnsi="Times New Roman"/>
        </w:rPr>
        <w:t>Indicator</w:t>
      </w:r>
      <w:proofErr w:type="spellEnd"/>
      <w:r w:rsidR="00CC1550" w:rsidRPr="00BF4DAA">
        <w:rPr>
          <w:rFonts w:ascii="Times New Roman" w:hAnsi="Times New Roman"/>
        </w:rPr>
        <w:t xml:space="preserve"> — KPI), который привязан к стратегии компании </w:t>
      </w:r>
      <w:r w:rsidR="00B2598F" w:rsidRPr="00BF4DAA">
        <w:rPr>
          <w:rFonts w:ascii="Times New Roman" w:hAnsi="Times New Roman"/>
        </w:rPr>
        <w:t>и ее конкретному видению рынка</w:t>
      </w:r>
      <w:r w:rsidR="00CC1550" w:rsidRPr="00BF4DAA">
        <w:rPr>
          <w:rFonts w:ascii="Times New Roman" w:hAnsi="Times New Roman"/>
        </w:rPr>
        <w:t xml:space="preserve">. Шеррингтон делает акцент на необходимости выделения доминантного KPI, утверждая, что это </w:t>
      </w:r>
      <w:r w:rsidR="008C097F" w:rsidRPr="00BF4DAA">
        <w:rPr>
          <w:rFonts w:ascii="Times New Roman" w:hAnsi="Times New Roman"/>
        </w:rPr>
        <w:t>«</w:t>
      </w:r>
      <w:r w:rsidR="00CC1550" w:rsidRPr="00BF4DAA">
        <w:rPr>
          <w:rFonts w:ascii="Times New Roman" w:hAnsi="Times New Roman"/>
        </w:rPr>
        <w:t>превосходный способ фокусировки бизнеса на правильном характере роста и проверки того, достигаются ли цели роста</w:t>
      </w:r>
      <w:r w:rsidR="008C097F" w:rsidRPr="00BF4DAA">
        <w:rPr>
          <w:rFonts w:ascii="Times New Roman" w:hAnsi="Times New Roman"/>
        </w:rPr>
        <w:t>»</w:t>
      </w:r>
      <w:r w:rsidR="00E8159F">
        <w:rPr>
          <w:rFonts w:ascii="Times New Roman" w:hAnsi="Times New Roman"/>
        </w:rPr>
        <w:t xml:space="preserve"> </w:t>
      </w:r>
      <w:r w:rsidR="00BF4DAA" w:rsidRPr="00E8159F">
        <w:rPr>
          <w:rStyle w:val="q4iawc"/>
          <w:rFonts w:ascii="Times New Roman" w:hAnsi="Times New Roman"/>
        </w:rPr>
        <w:t>[</w:t>
      </w:r>
      <w:r w:rsidR="00E8159F">
        <w:rPr>
          <w:rStyle w:val="q4iawc"/>
          <w:rFonts w:ascii="Times New Roman" w:hAnsi="Times New Roman"/>
        </w:rPr>
        <w:t xml:space="preserve">30, с. </w:t>
      </w:r>
      <w:r w:rsidR="00BF4DAA" w:rsidRPr="00E8159F">
        <w:rPr>
          <w:rStyle w:val="q4iawc"/>
          <w:rFonts w:ascii="Times New Roman" w:hAnsi="Times New Roman"/>
        </w:rPr>
        <w:t>8]</w:t>
      </w:r>
    </w:p>
    <w:p w:rsidR="00720282" w:rsidRPr="00BF4DAA" w:rsidRDefault="00CC1550" w:rsidP="00730F00">
      <w:pPr>
        <w:widowControl w:val="0"/>
        <w:spacing w:after="0" w:line="360" w:lineRule="auto"/>
        <w:ind w:firstLine="426"/>
        <w:jc w:val="both"/>
        <w:rPr>
          <w:rFonts w:ascii="Times New Roman" w:eastAsia="Times New Roman" w:hAnsi="Times New Roman"/>
          <w:lang w:eastAsia="ru-RU"/>
        </w:rPr>
      </w:pPr>
      <w:r w:rsidRPr="00BF4DAA">
        <w:rPr>
          <w:rFonts w:ascii="Times New Roman" w:hAnsi="Times New Roman"/>
        </w:rPr>
        <w:t xml:space="preserve">С одной стороны, упрощение системы показателей, направленных на адаптацию к конкретной рыночной ситуации, оправдано. C другой стороны, существуют определенные границы упрощения, а следовательно, сводить такой сложный и многоаспектный конструкт, как бренд, к одному доминантному показателю неразумно. Кроме того, подобный подход все равно требует постоянного отслеживания силы (жизнеспособности) бренда и дополнительной проверки достаточности избранного доминантного KPI, что может не упростить, а, напротив, усложнить систему оценки в целом. </w:t>
      </w:r>
      <w:r w:rsidR="00720282" w:rsidRPr="00BF4DAA">
        <w:rPr>
          <w:rFonts w:ascii="Times New Roman" w:eastAsia="Times New Roman" w:hAnsi="Times New Roman"/>
          <w:lang w:eastAsia="ru-RU"/>
        </w:rPr>
        <w:t>Очевидно, что продемонстрированны</w:t>
      </w:r>
      <w:r w:rsidRPr="00BF4DAA">
        <w:rPr>
          <w:rFonts w:ascii="Times New Roman" w:eastAsia="Times New Roman" w:hAnsi="Times New Roman"/>
          <w:lang w:eastAsia="ru-RU"/>
        </w:rPr>
        <w:t>е</w:t>
      </w:r>
      <w:r w:rsidR="00B2598F" w:rsidRPr="00BF4DAA">
        <w:rPr>
          <w:rFonts w:ascii="Times New Roman" w:eastAsia="Times New Roman" w:hAnsi="Times New Roman"/>
          <w:lang w:eastAsia="ru-RU"/>
        </w:rPr>
        <w:t xml:space="preserve"> </w:t>
      </w:r>
      <w:r w:rsidRPr="00BF4DAA">
        <w:rPr>
          <w:rFonts w:ascii="Times New Roman" w:eastAsia="Times New Roman" w:hAnsi="Times New Roman"/>
          <w:lang w:eastAsia="ru-RU"/>
        </w:rPr>
        <w:t>модели</w:t>
      </w:r>
      <w:r w:rsidR="00720282" w:rsidRPr="00BF4DAA">
        <w:rPr>
          <w:rFonts w:ascii="Times New Roman" w:eastAsia="Times New Roman" w:hAnsi="Times New Roman"/>
          <w:lang w:eastAsia="ru-RU"/>
        </w:rPr>
        <w:t xml:space="preserve"> не исчерпывает всех существующих подходов, однако большая часть оставшихся за его рамками предложений в той или иной степени сходна с приведенными ниже вариантами оценки эффективности </w:t>
      </w:r>
      <w:proofErr w:type="spellStart"/>
      <w:r w:rsidR="00720282" w:rsidRPr="00BF4DAA">
        <w:rPr>
          <w:rFonts w:ascii="Times New Roman" w:eastAsia="Times New Roman" w:hAnsi="Times New Roman"/>
          <w:lang w:eastAsia="ru-RU"/>
        </w:rPr>
        <w:t>брендинга</w:t>
      </w:r>
      <w:proofErr w:type="spellEnd"/>
      <w:r w:rsidR="00720282" w:rsidRPr="00BF4DAA">
        <w:rPr>
          <w:rFonts w:ascii="Times New Roman" w:eastAsia="Times New Roman" w:hAnsi="Times New Roman"/>
          <w:lang w:eastAsia="ru-RU"/>
        </w:rPr>
        <w:t xml:space="preserve">. </w:t>
      </w:r>
    </w:p>
    <w:p w:rsidR="00324791" w:rsidRPr="00BF4DAA" w:rsidRDefault="00324791" w:rsidP="00730F00">
      <w:pPr>
        <w:pStyle w:val="a3"/>
        <w:widowControl w:val="0"/>
        <w:spacing w:before="0" w:beforeAutospacing="0" w:after="0" w:afterAutospacing="0" w:line="360" w:lineRule="auto"/>
        <w:ind w:firstLine="426"/>
        <w:jc w:val="both"/>
        <w:rPr>
          <w:color w:val="000000"/>
          <w:sz w:val="22"/>
          <w:szCs w:val="22"/>
        </w:rPr>
      </w:pPr>
      <w:bookmarkStart w:id="9" w:name="_Toc102137727"/>
      <w:r w:rsidRPr="00BF4DAA">
        <w:rPr>
          <w:color w:val="000000"/>
          <w:sz w:val="22"/>
          <w:szCs w:val="22"/>
        </w:rPr>
        <w:t xml:space="preserve">Таким образом, если рассматривать </w:t>
      </w:r>
      <w:proofErr w:type="spellStart"/>
      <w:r w:rsidRPr="00BF4DAA">
        <w:rPr>
          <w:color w:val="000000"/>
          <w:sz w:val="22"/>
          <w:szCs w:val="22"/>
        </w:rPr>
        <w:t>брендинг</w:t>
      </w:r>
      <w:proofErr w:type="spellEnd"/>
      <w:r w:rsidRPr="00BF4DAA">
        <w:rPr>
          <w:color w:val="000000"/>
          <w:sz w:val="22"/>
          <w:szCs w:val="22"/>
        </w:rPr>
        <w:t xml:space="preserve"> как деятельность по разработке торговой марки и трансформации её в бренд путём создания узнаваемого и позитивного имиджа, стоит отметить, что ключевым моментом для реализации данной задачи является разработка идеологии бренда или позиционирования.</w:t>
      </w:r>
    </w:p>
    <w:p w:rsidR="00DC1120" w:rsidRPr="00BF4DAA" w:rsidRDefault="00170281" w:rsidP="00BF4DAA">
      <w:pPr>
        <w:spacing w:after="0" w:line="360" w:lineRule="auto"/>
        <w:ind w:firstLine="426"/>
        <w:jc w:val="center"/>
        <w:outlineLvl w:val="0"/>
        <w:rPr>
          <w:rFonts w:ascii="Times New Roman" w:hAnsi="Times New Roman"/>
          <w:bCs/>
        </w:rPr>
      </w:pPr>
      <w:r w:rsidRPr="00BF4DAA">
        <w:rPr>
          <w:rFonts w:ascii="Times New Roman" w:hAnsi="Times New Roman"/>
          <w:bCs/>
          <w:color w:val="000000"/>
        </w:rPr>
        <w:br w:type="page"/>
      </w:r>
      <w:bookmarkStart w:id="10" w:name="_Toc102137735"/>
      <w:bookmarkStart w:id="11" w:name="_Toc102823388"/>
      <w:bookmarkStart w:id="12" w:name="_Toc102823451"/>
      <w:bookmarkEnd w:id="9"/>
      <w:r w:rsidR="003202F5" w:rsidRPr="00BF4DAA">
        <w:rPr>
          <w:rFonts w:ascii="Times New Roman" w:hAnsi="Times New Roman"/>
          <w:bCs/>
        </w:rPr>
        <w:lastRenderedPageBreak/>
        <w:t>Список использованных источников</w:t>
      </w:r>
      <w:bookmarkEnd w:id="10"/>
      <w:bookmarkEnd w:id="11"/>
      <w:bookmarkEnd w:id="12"/>
    </w:p>
    <w:p w:rsidR="00DB1AE4" w:rsidRPr="00BF4DAA" w:rsidRDefault="00DB1AE4" w:rsidP="00DB1AE4">
      <w:pPr>
        <w:pStyle w:val="p2"/>
        <w:widowControl w:val="0"/>
        <w:spacing w:before="0" w:beforeAutospacing="0" w:after="0" w:afterAutospacing="0" w:line="360" w:lineRule="auto"/>
        <w:ind w:firstLine="709"/>
        <w:jc w:val="both"/>
        <w:rPr>
          <w:rStyle w:val="s1"/>
          <w:color w:val="000000"/>
          <w:sz w:val="22"/>
          <w:szCs w:val="22"/>
        </w:rPr>
      </w:pPr>
    </w:p>
    <w:p w:rsidR="00461DFD" w:rsidRPr="00BF4DAA" w:rsidRDefault="00461DFD" w:rsidP="00725C41">
      <w:pPr>
        <w:widowControl w:val="0"/>
        <w:numPr>
          <w:ilvl w:val="0"/>
          <w:numId w:val="12"/>
        </w:numPr>
        <w:tabs>
          <w:tab w:val="left" w:pos="1134"/>
        </w:tabs>
        <w:spacing w:after="0" w:line="360" w:lineRule="auto"/>
        <w:ind w:left="0" w:firstLine="709"/>
        <w:jc w:val="both"/>
        <w:rPr>
          <w:rFonts w:ascii="Times New Roman" w:hAnsi="Times New Roman"/>
        </w:rPr>
      </w:pPr>
      <w:r w:rsidRPr="00BF4DAA">
        <w:rPr>
          <w:rFonts w:ascii="Times New Roman" w:hAnsi="Times New Roman"/>
        </w:rPr>
        <w:t xml:space="preserve">Федеральный закон </w:t>
      </w:r>
      <w:r w:rsidR="008C097F" w:rsidRPr="00BF4DAA">
        <w:rPr>
          <w:rFonts w:ascii="Times New Roman" w:hAnsi="Times New Roman"/>
        </w:rPr>
        <w:t>«</w:t>
      </w:r>
      <w:r w:rsidRPr="00BF4DAA">
        <w:rPr>
          <w:rFonts w:ascii="Times New Roman" w:hAnsi="Times New Roman"/>
        </w:rPr>
        <w:t>О рекламе</w:t>
      </w:r>
      <w:r w:rsidR="008C097F" w:rsidRPr="00BF4DAA">
        <w:rPr>
          <w:rFonts w:ascii="Times New Roman" w:hAnsi="Times New Roman"/>
        </w:rPr>
        <w:t>»</w:t>
      </w:r>
      <w:r w:rsidRPr="00BF4DAA">
        <w:rPr>
          <w:rFonts w:ascii="Times New Roman" w:hAnsi="Times New Roman"/>
        </w:rPr>
        <w:t xml:space="preserve"> от 13.03.2006 N 38-ФЗ (последняя редакция)</w:t>
      </w:r>
    </w:p>
    <w:p w:rsidR="00461DFD" w:rsidRPr="00BF4DAA" w:rsidRDefault="00DB1AE4" w:rsidP="00725C41">
      <w:pPr>
        <w:widowControl w:val="0"/>
        <w:numPr>
          <w:ilvl w:val="0"/>
          <w:numId w:val="12"/>
        </w:numPr>
        <w:tabs>
          <w:tab w:val="left" w:pos="1134"/>
        </w:tabs>
        <w:spacing w:after="0" w:line="360" w:lineRule="auto"/>
        <w:ind w:left="0" w:firstLine="709"/>
        <w:jc w:val="both"/>
        <w:rPr>
          <w:rFonts w:ascii="Times New Roman" w:hAnsi="Times New Roman"/>
        </w:rPr>
      </w:pPr>
      <w:r w:rsidRPr="00BF4DAA">
        <w:rPr>
          <w:rFonts w:ascii="Times New Roman" w:hAnsi="Times New Roman"/>
        </w:rPr>
        <w:t>​ </w:t>
      </w:r>
      <w:proofErr w:type="spellStart"/>
      <w:r w:rsidR="00461DFD" w:rsidRPr="00BF4DAA">
        <w:rPr>
          <w:rFonts w:ascii="Times New Roman" w:hAnsi="Times New Roman"/>
        </w:rPr>
        <w:t>Аакер</w:t>
      </w:r>
      <w:proofErr w:type="spellEnd"/>
      <w:r w:rsidR="00461DFD" w:rsidRPr="00BF4DAA">
        <w:rPr>
          <w:rFonts w:ascii="Times New Roman" w:hAnsi="Times New Roman"/>
        </w:rPr>
        <w:t xml:space="preserve"> Д. Создание сильных брендов. – М.:  Издательский дом Гребенникова, 20</w:t>
      </w:r>
      <w:r w:rsidR="00537BB6" w:rsidRPr="00BF4DAA">
        <w:rPr>
          <w:rFonts w:ascii="Times New Roman" w:hAnsi="Times New Roman"/>
        </w:rPr>
        <w:t>18</w:t>
      </w:r>
      <w:r w:rsidR="00461DFD" w:rsidRPr="00BF4DAA">
        <w:rPr>
          <w:rFonts w:ascii="Times New Roman" w:hAnsi="Times New Roman"/>
        </w:rPr>
        <w:t>. – 440 С.</w:t>
      </w:r>
    </w:p>
    <w:p w:rsidR="00461DFD" w:rsidRPr="00BF4DAA" w:rsidRDefault="00461DFD" w:rsidP="00725C41">
      <w:pPr>
        <w:widowControl w:val="0"/>
        <w:numPr>
          <w:ilvl w:val="0"/>
          <w:numId w:val="12"/>
        </w:numPr>
        <w:tabs>
          <w:tab w:val="left" w:pos="1134"/>
        </w:tabs>
        <w:spacing w:after="0" w:line="360" w:lineRule="auto"/>
        <w:ind w:left="0" w:firstLine="709"/>
        <w:jc w:val="both"/>
        <w:rPr>
          <w:rFonts w:ascii="Times New Roman" w:hAnsi="Times New Roman"/>
        </w:rPr>
      </w:pPr>
      <w:proofErr w:type="spellStart"/>
      <w:r w:rsidRPr="00BF4DAA">
        <w:rPr>
          <w:rFonts w:ascii="Times New Roman" w:hAnsi="Times New Roman"/>
        </w:rPr>
        <w:t>Амблер</w:t>
      </w:r>
      <w:proofErr w:type="spellEnd"/>
      <w:r w:rsidRPr="00BF4DAA">
        <w:rPr>
          <w:rFonts w:ascii="Times New Roman" w:hAnsi="Times New Roman"/>
        </w:rPr>
        <w:t xml:space="preserve"> Т. Практический маркетинг /Пер. с англ. под общей ред. Ю. Н. </w:t>
      </w:r>
      <w:proofErr w:type="spellStart"/>
      <w:r w:rsidRPr="00BF4DAA">
        <w:rPr>
          <w:rFonts w:ascii="Times New Roman" w:hAnsi="Times New Roman"/>
        </w:rPr>
        <w:t>Каптуревско</w:t>
      </w:r>
      <w:r w:rsidRPr="00BF4DAA">
        <w:rPr>
          <w:rFonts w:ascii="Times New Roman" w:hAnsi="Times New Roman"/>
        </w:rPr>
        <w:softHyphen/>
        <w:t>го</w:t>
      </w:r>
      <w:proofErr w:type="spellEnd"/>
      <w:r w:rsidRPr="00BF4DAA">
        <w:rPr>
          <w:rFonts w:ascii="Times New Roman" w:hAnsi="Times New Roman"/>
        </w:rPr>
        <w:t xml:space="preserve">. – СПб: Издательство </w:t>
      </w:r>
      <w:r w:rsidR="008C097F" w:rsidRPr="00BF4DAA">
        <w:rPr>
          <w:rFonts w:ascii="Times New Roman" w:hAnsi="Times New Roman"/>
        </w:rPr>
        <w:t>«</w:t>
      </w:r>
      <w:r w:rsidRPr="00BF4DAA">
        <w:rPr>
          <w:rFonts w:ascii="Times New Roman" w:hAnsi="Times New Roman"/>
        </w:rPr>
        <w:t>Питер</w:t>
      </w:r>
      <w:r w:rsidR="008C097F" w:rsidRPr="00BF4DAA">
        <w:rPr>
          <w:rFonts w:ascii="Times New Roman" w:hAnsi="Times New Roman"/>
        </w:rPr>
        <w:t>»</w:t>
      </w:r>
      <w:r w:rsidRPr="00BF4DAA">
        <w:rPr>
          <w:rFonts w:ascii="Times New Roman" w:hAnsi="Times New Roman"/>
        </w:rPr>
        <w:t>, 1999. – 4</w:t>
      </w:r>
      <w:r w:rsidR="00DD69E3" w:rsidRPr="00BF4DAA">
        <w:rPr>
          <w:rFonts w:ascii="Times New Roman" w:hAnsi="Times New Roman"/>
        </w:rPr>
        <w:t>01</w:t>
      </w:r>
      <w:r w:rsidRPr="00BF4DAA">
        <w:rPr>
          <w:rFonts w:ascii="Times New Roman" w:hAnsi="Times New Roman"/>
        </w:rPr>
        <w:t xml:space="preserve"> C.</w:t>
      </w:r>
    </w:p>
    <w:p w:rsidR="00DB1AE4" w:rsidRPr="00BF4DAA" w:rsidRDefault="00DB1AE4" w:rsidP="00725C41">
      <w:pPr>
        <w:widowControl w:val="0"/>
        <w:numPr>
          <w:ilvl w:val="0"/>
          <w:numId w:val="12"/>
        </w:numPr>
        <w:tabs>
          <w:tab w:val="left" w:pos="1134"/>
        </w:tabs>
        <w:spacing w:after="0" w:line="360" w:lineRule="auto"/>
        <w:ind w:left="0" w:firstLine="709"/>
        <w:jc w:val="both"/>
        <w:rPr>
          <w:rFonts w:ascii="Times New Roman" w:hAnsi="Times New Roman"/>
        </w:rPr>
      </w:pPr>
      <w:r w:rsidRPr="00BF4DAA">
        <w:rPr>
          <w:rFonts w:ascii="Times New Roman" w:hAnsi="Times New Roman"/>
        </w:rPr>
        <w:t xml:space="preserve">Баранова Д. Сервис, ориентированный на бренд. Новое конкурентное преимущество. - М.: Олимп Бизнес, </w:t>
      </w:r>
      <w:r w:rsidR="00DD69E3" w:rsidRPr="00BF4DAA">
        <w:rPr>
          <w:rFonts w:ascii="Times New Roman" w:hAnsi="Times New Roman"/>
        </w:rPr>
        <w:t>20</w:t>
      </w:r>
      <w:r w:rsidR="0074139B" w:rsidRPr="00BF4DAA">
        <w:rPr>
          <w:rFonts w:ascii="Times New Roman" w:hAnsi="Times New Roman"/>
        </w:rPr>
        <w:t>18</w:t>
      </w:r>
      <w:r w:rsidRPr="00BF4DAA">
        <w:rPr>
          <w:rFonts w:ascii="Times New Roman" w:hAnsi="Times New Roman"/>
        </w:rPr>
        <w:t>. - 271с.</w:t>
      </w:r>
    </w:p>
    <w:p w:rsidR="00DB1AE4" w:rsidRPr="00BF4DAA" w:rsidRDefault="00DB1AE4" w:rsidP="00725C41">
      <w:pPr>
        <w:widowControl w:val="0"/>
        <w:numPr>
          <w:ilvl w:val="0"/>
          <w:numId w:val="12"/>
        </w:numPr>
        <w:tabs>
          <w:tab w:val="left" w:pos="1134"/>
        </w:tabs>
        <w:spacing w:after="0" w:line="360" w:lineRule="auto"/>
        <w:ind w:left="0" w:firstLine="709"/>
        <w:jc w:val="both"/>
        <w:rPr>
          <w:rFonts w:ascii="Times New Roman" w:hAnsi="Times New Roman"/>
        </w:rPr>
      </w:pPr>
      <w:r w:rsidRPr="00BF4DAA">
        <w:rPr>
          <w:rFonts w:ascii="Times New Roman" w:hAnsi="Times New Roman"/>
        </w:rPr>
        <w:t xml:space="preserve">Владимирова А.: Вовлечение в бренд: Как заставить покупателя работать на компанию. - СПб.: </w:t>
      </w:r>
      <w:r w:rsidR="008C097F" w:rsidRPr="00BF4DAA">
        <w:rPr>
          <w:rFonts w:ascii="Times New Roman" w:hAnsi="Times New Roman"/>
        </w:rPr>
        <w:t>«</w:t>
      </w:r>
      <w:r w:rsidRPr="00BF4DAA">
        <w:rPr>
          <w:rFonts w:ascii="Times New Roman" w:hAnsi="Times New Roman"/>
        </w:rPr>
        <w:t>Питер Пресс</w:t>
      </w:r>
      <w:r w:rsidR="008C097F" w:rsidRPr="00BF4DAA">
        <w:rPr>
          <w:rFonts w:ascii="Times New Roman" w:hAnsi="Times New Roman"/>
        </w:rPr>
        <w:t>»</w:t>
      </w:r>
      <w:r w:rsidRPr="00BF4DAA">
        <w:rPr>
          <w:rFonts w:ascii="Times New Roman" w:hAnsi="Times New Roman"/>
        </w:rPr>
        <w:t xml:space="preserve"> ОАО, </w:t>
      </w:r>
      <w:r w:rsidR="00DD69E3" w:rsidRPr="00BF4DAA">
        <w:rPr>
          <w:rFonts w:ascii="Times New Roman" w:hAnsi="Times New Roman"/>
        </w:rPr>
        <w:t>20</w:t>
      </w:r>
      <w:r w:rsidR="0074139B" w:rsidRPr="00BF4DAA">
        <w:rPr>
          <w:rFonts w:ascii="Times New Roman" w:hAnsi="Times New Roman"/>
        </w:rPr>
        <w:t>19</w:t>
      </w:r>
      <w:r w:rsidRPr="00BF4DAA">
        <w:rPr>
          <w:rFonts w:ascii="Times New Roman" w:hAnsi="Times New Roman"/>
        </w:rPr>
        <w:t>.- 383с.</w:t>
      </w:r>
    </w:p>
    <w:p w:rsidR="00DB1AE4" w:rsidRPr="00BF4DAA" w:rsidRDefault="00DB1AE4" w:rsidP="00725C41">
      <w:pPr>
        <w:widowControl w:val="0"/>
        <w:numPr>
          <w:ilvl w:val="0"/>
          <w:numId w:val="12"/>
        </w:numPr>
        <w:tabs>
          <w:tab w:val="left" w:pos="1134"/>
        </w:tabs>
        <w:spacing w:after="0" w:line="360" w:lineRule="auto"/>
        <w:ind w:left="0" w:firstLine="709"/>
        <w:jc w:val="both"/>
        <w:rPr>
          <w:rFonts w:ascii="Times New Roman" w:hAnsi="Times New Roman"/>
        </w:rPr>
      </w:pPr>
      <w:r w:rsidRPr="00BF4DAA">
        <w:rPr>
          <w:rFonts w:ascii="Times New Roman" w:hAnsi="Times New Roman"/>
        </w:rPr>
        <w:t xml:space="preserve">Григорьева И.А. Рекламная деятельность: Планирование. Технологии. Организация. - М.: </w:t>
      </w:r>
      <w:proofErr w:type="spellStart"/>
      <w:r w:rsidRPr="00BF4DAA">
        <w:rPr>
          <w:rFonts w:ascii="Times New Roman" w:hAnsi="Times New Roman"/>
        </w:rPr>
        <w:t>Гелла-принт</w:t>
      </w:r>
      <w:proofErr w:type="spellEnd"/>
      <w:r w:rsidRPr="00BF4DAA">
        <w:rPr>
          <w:rFonts w:ascii="Times New Roman" w:hAnsi="Times New Roman"/>
        </w:rPr>
        <w:t xml:space="preserve">, </w:t>
      </w:r>
      <w:r w:rsidR="00DD69E3" w:rsidRPr="00BF4DAA">
        <w:rPr>
          <w:rFonts w:ascii="Times New Roman" w:hAnsi="Times New Roman"/>
        </w:rPr>
        <w:t>2020</w:t>
      </w:r>
      <w:r w:rsidRPr="00BF4DAA">
        <w:rPr>
          <w:rFonts w:ascii="Times New Roman" w:hAnsi="Times New Roman"/>
        </w:rPr>
        <w:t>. - 4</w:t>
      </w:r>
      <w:r w:rsidR="00DD69E3" w:rsidRPr="00BF4DAA">
        <w:rPr>
          <w:rFonts w:ascii="Times New Roman" w:hAnsi="Times New Roman"/>
        </w:rPr>
        <w:t>01</w:t>
      </w:r>
      <w:r w:rsidRPr="00BF4DAA">
        <w:rPr>
          <w:rFonts w:ascii="Times New Roman" w:hAnsi="Times New Roman"/>
        </w:rPr>
        <w:t xml:space="preserve"> с.</w:t>
      </w:r>
    </w:p>
    <w:p w:rsidR="00DB1AE4" w:rsidRPr="00BF4DAA" w:rsidRDefault="00DB1AE4" w:rsidP="00725C41">
      <w:pPr>
        <w:widowControl w:val="0"/>
        <w:numPr>
          <w:ilvl w:val="0"/>
          <w:numId w:val="12"/>
        </w:numPr>
        <w:tabs>
          <w:tab w:val="left" w:pos="1134"/>
        </w:tabs>
        <w:spacing w:after="0" w:line="360" w:lineRule="auto"/>
        <w:ind w:left="0" w:firstLine="709"/>
        <w:jc w:val="both"/>
        <w:rPr>
          <w:rFonts w:ascii="Times New Roman" w:hAnsi="Times New Roman"/>
        </w:rPr>
      </w:pPr>
      <w:proofErr w:type="spellStart"/>
      <w:r w:rsidRPr="00BF4DAA">
        <w:rPr>
          <w:rFonts w:ascii="Times New Roman" w:hAnsi="Times New Roman"/>
        </w:rPr>
        <w:t>Голрюнова</w:t>
      </w:r>
      <w:proofErr w:type="spellEnd"/>
      <w:r w:rsidRPr="00BF4DAA">
        <w:rPr>
          <w:rFonts w:ascii="Times New Roman" w:hAnsi="Times New Roman"/>
        </w:rPr>
        <w:t xml:space="preserve"> И.А., </w:t>
      </w:r>
      <w:proofErr w:type="spellStart"/>
      <w:r w:rsidRPr="00BF4DAA">
        <w:rPr>
          <w:rFonts w:ascii="Times New Roman" w:hAnsi="Times New Roman"/>
        </w:rPr>
        <w:t>Добробабенко</w:t>
      </w:r>
      <w:proofErr w:type="spellEnd"/>
      <w:r w:rsidRPr="00BF4DAA">
        <w:rPr>
          <w:rFonts w:ascii="Times New Roman" w:hAnsi="Times New Roman"/>
        </w:rPr>
        <w:t xml:space="preserve"> Н.С. Практика рекламы. - Новосибирск: СП </w:t>
      </w:r>
      <w:r w:rsidR="008C097F" w:rsidRPr="00BF4DAA">
        <w:rPr>
          <w:rFonts w:ascii="Times New Roman" w:hAnsi="Times New Roman"/>
        </w:rPr>
        <w:t>«</w:t>
      </w:r>
      <w:proofErr w:type="spellStart"/>
      <w:r w:rsidRPr="00BF4DAA">
        <w:rPr>
          <w:rFonts w:ascii="Times New Roman" w:hAnsi="Times New Roman"/>
        </w:rPr>
        <w:t>Интербук</w:t>
      </w:r>
      <w:proofErr w:type="spellEnd"/>
      <w:r w:rsidR="008C097F" w:rsidRPr="00BF4DAA">
        <w:rPr>
          <w:rFonts w:ascii="Times New Roman" w:hAnsi="Times New Roman"/>
        </w:rPr>
        <w:t>»</w:t>
      </w:r>
      <w:r w:rsidRPr="00BF4DAA">
        <w:rPr>
          <w:rFonts w:ascii="Times New Roman" w:hAnsi="Times New Roman"/>
        </w:rPr>
        <w:t xml:space="preserve">, </w:t>
      </w:r>
      <w:r w:rsidR="00DD69E3" w:rsidRPr="00BF4DAA">
        <w:rPr>
          <w:rFonts w:ascii="Times New Roman" w:hAnsi="Times New Roman"/>
        </w:rPr>
        <w:t>2019</w:t>
      </w:r>
      <w:r w:rsidRPr="00BF4DAA">
        <w:rPr>
          <w:rFonts w:ascii="Times New Roman" w:hAnsi="Times New Roman"/>
        </w:rPr>
        <w:t xml:space="preserve">. – 321 с. </w:t>
      </w:r>
    </w:p>
    <w:p w:rsidR="00DB1AE4" w:rsidRPr="00BF4DAA" w:rsidRDefault="00DB1AE4" w:rsidP="00725C41">
      <w:pPr>
        <w:widowControl w:val="0"/>
        <w:numPr>
          <w:ilvl w:val="0"/>
          <w:numId w:val="12"/>
        </w:numPr>
        <w:tabs>
          <w:tab w:val="left" w:pos="1134"/>
        </w:tabs>
        <w:spacing w:after="0" w:line="360" w:lineRule="auto"/>
        <w:ind w:left="0" w:firstLine="709"/>
        <w:jc w:val="both"/>
        <w:rPr>
          <w:rFonts w:ascii="Times New Roman" w:hAnsi="Times New Roman"/>
        </w:rPr>
      </w:pPr>
      <w:proofErr w:type="spellStart"/>
      <w:r w:rsidRPr="00BF4DAA">
        <w:rPr>
          <w:rFonts w:ascii="Times New Roman" w:hAnsi="Times New Roman"/>
        </w:rPr>
        <w:t>Добробабенко</w:t>
      </w:r>
      <w:proofErr w:type="spellEnd"/>
      <w:r w:rsidRPr="00BF4DAA">
        <w:rPr>
          <w:rFonts w:ascii="Times New Roman" w:hAnsi="Times New Roman"/>
        </w:rPr>
        <w:t xml:space="preserve"> Н.С. Фирменный стиль: принципы разработки. - М., 1989.</w:t>
      </w:r>
    </w:p>
    <w:p w:rsidR="00DB1AE4" w:rsidRPr="00BF4DAA" w:rsidRDefault="00DB1AE4" w:rsidP="00725C41">
      <w:pPr>
        <w:widowControl w:val="0"/>
        <w:numPr>
          <w:ilvl w:val="0"/>
          <w:numId w:val="12"/>
        </w:numPr>
        <w:tabs>
          <w:tab w:val="left" w:pos="1134"/>
        </w:tabs>
        <w:spacing w:after="0" w:line="360" w:lineRule="auto"/>
        <w:ind w:left="0" w:firstLine="709"/>
        <w:jc w:val="both"/>
        <w:rPr>
          <w:rFonts w:ascii="Times New Roman" w:hAnsi="Times New Roman"/>
        </w:rPr>
      </w:pPr>
      <w:r w:rsidRPr="00BF4DAA">
        <w:rPr>
          <w:rFonts w:ascii="Times New Roman" w:hAnsi="Times New Roman"/>
        </w:rPr>
        <w:t xml:space="preserve">Рожков И.Я., В.Г. </w:t>
      </w:r>
      <w:proofErr w:type="spellStart"/>
      <w:r w:rsidRPr="00BF4DAA">
        <w:rPr>
          <w:rFonts w:ascii="Times New Roman" w:hAnsi="Times New Roman"/>
        </w:rPr>
        <w:t>Кисмерешкин</w:t>
      </w:r>
      <w:proofErr w:type="spellEnd"/>
      <w:r w:rsidRPr="00BF4DAA">
        <w:rPr>
          <w:rFonts w:ascii="Times New Roman" w:hAnsi="Times New Roman"/>
        </w:rPr>
        <w:t xml:space="preserve">: От </w:t>
      </w:r>
      <w:proofErr w:type="spellStart"/>
      <w:r w:rsidRPr="00BF4DAA">
        <w:rPr>
          <w:rFonts w:ascii="Times New Roman" w:hAnsi="Times New Roman"/>
        </w:rPr>
        <w:t>брендинга</w:t>
      </w:r>
      <w:proofErr w:type="spellEnd"/>
      <w:r w:rsidRPr="00BF4DAA">
        <w:rPr>
          <w:rFonts w:ascii="Times New Roman" w:hAnsi="Times New Roman"/>
        </w:rPr>
        <w:t xml:space="preserve"> к бренд-</w:t>
      </w:r>
      <w:proofErr w:type="spellStart"/>
      <w:r w:rsidRPr="00BF4DAA">
        <w:rPr>
          <w:rFonts w:ascii="Times New Roman" w:hAnsi="Times New Roman"/>
        </w:rPr>
        <w:t>билдингу</w:t>
      </w:r>
      <w:proofErr w:type="spellEnd"/>
      <w:r w:rsidRPr="00BF4DAA">
        <w:rPr>
          <w:rFonts w:ascii="Times New Roman" w:hAnsi="Times New Roman"/>
        </w:rPr>
        <w:t xml:space="preserve">. - М.: </w:t>
      </w:r>
      <w:proofErr w:type="spellStart"/>
      <w:r w:rsidRPr="00BF4DAA">
        <w:rPr>
          <w:rFonts w:ascii="Times New Roman" w:hAnsi="Times New Roman"/>
        </w:rPr>
        <w:t>Гелла-Принт</w:t>
      </w:r>
      <w:proofErr w:type="spellEnd"/>
      <w:r w:rsidRPr="00BF4DAA">
        <w:rPr>
          <w:rFonts w:ascii="Times New Roman" w:hAnsi="Times New Roman"/>
        </w:rPr>
        <w:t xml:space="preserve">, </w:t>
      </w:r>
      <w:r w:rsidR="00DD69E3" w:rsidRPr="00BF4DAA">
        <w:rPr>
          <w:rFonts w:ascii="Times New Roman" w:hAnsi="Times New Roman"/>
        </w:rPr>
        <w:t>20</w:t>
      </w:r>
      <w:r w:rsidR="0074139B" w:rsidRPr="00BF4DAA">
        <w:rPr>
          <w:rFonts w:ascii="Times New Roman" w:hAnsi="Times New Roman"/>
        </w:rPr>
        <w:t>19</w:t>
      </w:r>
      <w:r w:rsidRPr="00BF4DAA">
        <w:rPr>
          <w:rFonts w:ascii="Times New Roman" w:hAnsi="Times New Roman"/>
        </w:rPr>
        <w:t>. - 317 с.</w:t>
      </w:r>
    </w:p>
    <w:p w:rsidR="00DB1AE4" w:rsidRPr="00BF4DAA" w:rsidRDefault="00DB1AE4" w:rsidP="00725C41">
      <w:pPr>
        <w:widowControl w:val="0"/>
        <w:numPr>
          <w:ilvl w:val="0"/>
          <w:numId w:val="12"/>
        </w:numPr>
        <w:tabs>
          <w:tab w:val="left" w:pos="1134"/>
        </w:tabs>
        <w:spacing w:after="0" w:line="360" w:lineRule="auto"/>
        <w:ind w:left="0" w:firstLine="709"/>
        <w:jc w:val="both"/>
        <w:rPr>
          <w:rFonts w:ascii="Times New Roman" w:hAnsi="Times New Roman"/>
        </w:rPr>
      </w:pPr>
      <w:r w:rsidRPr="00BF4DAA">
        <w:rPr>
          <w:rFonts w:ascii="Times New Roman" w:hAnsi="Times New Roman"/>
        </w:rPr>
        <w:t>​ </w:t>
      </w:r>
      <w:proofErr w:type="spellStart"/>
      <w:r w:rsidRPr="00BF4DAA">
        <w:rPr>
          <w:rFonts w:ascii="Times New Roman" w:hAnsi="Times New Roman"/>
        </w:rPr>
        <w:t>Маннанова</w:t>
      </w:r>
      <w:proofErr w:type="spellEnd"/>
      <w:r w:rsidRPr="00BF4DAA">
        <w:rPr>
          <w:rFonts w:ascii="Times New Roman" w:hAnsi="Times New Roman"/>
        </w:rPr>
        <w:t xml:space="preserve"> И.: Маркетинг на 1</w:t>
      </w:r>
      <w:r w:rsidR="00DD69E3" w:rsidRPr="00BF4DAA">
        <w:rPr>
          <w:rFonts w:ascii="Times New Roman" w:hAnsi="Times New Roman"/>
        </w:rPr>
        <w:t>01</w:t>
      </w:r>
      <w:r w:rsidRPr="00BF4DAA">
        <w:rPr>
          <w:rFonts w:ascii="Times New Roman" w:hAnsi="Times New Roman"/>
        </w:rPr>
        <w:t xml:space="preserve">%. - М.: Манн, Иванов и Фербер, </w:t>
      </w:r>
      <w:r w:rsidR="00DD69E3" w:rsidRPr="00BF4DAA">
        <w:rPr>
          <w:rFonts w:ascii="Times New Roman" w:hAnsi="Times New Roman"/>
        </w:rPr>
        <w:t>2019</w:t>
      </w:r>
      <w:r w:rsidRPr="00BF4DAA">
        <w:rPr>
          <w:rFonts w:ascii="Times New Roman" w:hAnsi="Times New Roman"/>
        </w:rPr>
        <w:t>.- 236с.</w:t>
      </w:r>
    </w:p>
    <w:p w:rsidR="00461DFD" w:rsidRPr="00BF4DAA" w:rsidRDefault="00461DFD" w:rsidP="00725C41">
      <w:pPr>
        <w:widowControl w:val="0"/>
        <w:numPr>
          <w:ilvl w:val="0"/>
          <w:numId w:val="12"/>
        </w:numPr>
        <w:tabs>
          <w:tab w:val="left" w:pos="1134"/>
        </w:tabs>
        <w:spacing w:after="0" w:line="360" w:lineRule="auto"/>
        <w:ind w:left="0" w:firstLine="709"/>
        <w:jc w:val="both"/>
        <w:rPr>
          <w:rFonts w:ascii="Times New Roman" w:hAnsi="Times New Roman"/>
        </w:rPr>
      </w:pPr>
      <w:proofErr w:type="spellStart"/>
      <w:r w:rsidRPr="00BF4DAA">
        <w:rPr>
          <w:rFonts w:ascii="Times New Roman" w:hAnsi="Times New Roman"/>
        </w:rPr>
        <w:t>Макашева</w:t>
      </w:r>
      <w:proofErr w:type="spellEnd"/>
      <w:r w:rsidRPr="00BF4DAA">
        <w:rPr>
          <w:rFonts w:ascii="Times New Roman" w:hAnsi="Times New Roman"/>
        </w:rPr>
        <w:t xml:space="preserve"> 3. М., </w:t>
      </w:r>
      <w:proofErr w:type="spellStart"/>
      <w:r w:rsidRPr="00BF4DAA">
        <w:rPr>
          <w:rFonts w:ascii="Times New Roman" w:hAnsi="Times New Roman"/>
        </w:rPr>
        <w:t>Макашев</w:t>
      </w:r>
      <w:proofErr w:type="spellEnd"/>
      <w:r w:rsidRPr="00BF4DAA">
        <w:rPr>
          <w:rFonts w:ascii="Times New Roman" w:hAnsi="Times New Roman"/>
        </w:rPr>
        <w:t xml:space="preserve"> М. О. </w:t>
      </w:r>
      <w:proofErr w:type="spellStart"/>
      <w:r w:rsidRPr="00BF4DAA">
        <w:rPr>
          <w:rFonts w:ascii="Times New Roman" w:hAnsi="Times New Roman"/>
        </w:rPr>
        <w:t>Брендинг</w:t>
      </w:r>
      <w:proofErr w:type="spellEnd"/>
      <w:r w:rsidRPr="00BF4DAA">
        <w:rPr>
          <w:rFonts w:ascii="Times New Roman" w:hAnsi="Times New Roman"/>
        </w:rPr>
        <w:t>: Учебное пособие. — СПб: Питер, 20</w:t>
      </w:r>
      <w:r w:rsidR="00537BB6" w:rsidRPr="00BF4DAA">
        <w:rPr>
          <w:rFonts w:ascii="Times New Roman" w:hAnsi="Times New Roman"/>
        </w:rPr>
        <w:t>19</w:t>
      </w:r>
      <w:r w:rsidRPr="00BF4DAA">
        <w:rPr>
          <w:rFonts w:ascii="Times New Roman" w:hAnsi="Times New Roman"/>
        </w:rPr>
        <w:t>. – 288 С.</w:t>
      </w:r>
    </w:p>
    <w:p w:rsidR="00461DFD" w:rsidRPr="00BF4DAA" w:rsidRDefault="00461DFD" w:rsidP="00725C41">
      <w:pPr>
        <w:widowControl w:val="0"/>
        <w:numPr>
          <w:ilvl w:val="0"/>
          <w:numId w:val="12"/>
        </w:numPr>
        <w:tabs>
          <w:tab w:val="left" w:pos="1134"/>
        </w:tabs>
        <w:spacing w:after="0" w:line="360" w:lineRule="auto"/>
        <w:ind w:left="0" w:firstLine="709"/>
        <w:jc w:val="both"/>
        <w:rPr>
          <w:rFonts w:ascii="Times New Roman" w:hAnsi="Times New Roman"/>
        </w:rPr>
      </w:pPr>
      <w:r w:rsidRPr="00BF4DAA">
        <w:rPr>
          <w:rFonts w:ascii="Times New Roman" w:hAnsi="Times New Roman"/>
        </w:rPr>
        <w:t xml:space="preserve">Музыкант В. Л. Маркетинговые основы управления коммуникациями.  – М.: </w:t>
      </w:r>
      <w:proofErr w:type="spellStart"/>
      <w:r w:rsidRPr="00BF4DAA">
        <w:rPr>
          <w:rFonts w:ascii="Times New Roman" w:hAnsi="Times New Roman"/>
        </w:rPr>
        <w:t>Эксмо</w:t>
      </w:r>
      <w:proofErr w:type="spellEnd"/>
      <w:r w:rsidRPr="00BF4DAA">
        <w:rPr>
          <w:rFonts w:ascii="Times New Roman" w:hAnsi="Times New Roman"/>
        </w:rPr>
        <w:t>, 2</w:t>
      </w:r>
      <w:r w:rsidR="00DD69E3" w:rsidRPr="00BF4DAA">
        <w:rPr>
          <w:rFonts w:ascii="Times New Roman" w:hAnsi="Times New Roman"/>
        </w:rPr>
        <w:t>01</w:t>
      </w:r>
      <w:r w:rsidRPr="00BF4DAA">
        <w:rPr>
          <w:rFonts w:ascii="Times New Roman" w:hAnsi="Times New Roman"/>
        </w:rPr>
        <w:t xml:space="preserve">8. – 832 С. </w:t>
      </w:r>
    </w:p>
    <w:p w:rsidR="00DB1AE4" w:rsidRPr="00BF4DAA" w:rsidRDefault="00DB1AE4" w:rsidP="00725C41">
      <w:pPr>
        <w:widowControl w:val="0"/>
        <w:numPr>
          <w:ilvl w:val="0"/>
          <w:numId w:val="12"/>
        </w:numPr>
        <w:tabs>
          <w:tab w:val="left" w:pos="1134"/>
        </w:tabs>
        <w:spacing w:after="0" w:line="360" w:lineRule="auto"/>
        <w:ind w:left="0" w:firstLine="709"/>
        <w:jc w:val="both"/>
        <w:rPr>
          <w:rFonts w:ascii="Times New Roman" w:hAnsi="Times New Roman"/>
        </w:rPr>
      </w:pPr>
      <w:r w:rsidRPr="00BF4DAA">
        <w:rPr>
          <w:rFonts w:ascii="Times New Roman" w:hAnsi="Times New Roman"/>
        </w:rPr>
        <w:t>Назаров Р.: Живые бренды. Новый подход к созданию и продвижению брендов. - М.: Издательский Дом Гребенникова, 201</w:t>
      </w:r>
      <w:r w:rsidR="0074139B" w:rsidRPr="00BF4DAA">
        <w:rPr>
          <w:rFonts w:ascii="Times New Roman" w:hAnsi="Times New Roman"/>
        </w:rPr>
        <w:t>8</w:t>
      </w:r>
      <w:r w:rsidRPr="00BF4DAA">
        <w:rPr>
          <w:rFonts w:ascii="Times New Roman" w:hAnsi="Times New Roman"/>
        </w:rPr>
        <w:t>. - 276 с.</w:t>
      </w:r>
    </w:p>
    <w:p w:rsidR="00DB1AE4" w:rsidRPr="00BF4DAA" w:rsidRDefault="00DB1AE4" w:rsidP="00725C41">
      <w:pPr>
        <w:widowControl w:val="0"/>
        <w:numPr>
          <w:ilvl w:val="0"/>
          <w:numId w:val="12"/>
        </w:numPr>
        <w:tabs>
          <w:tab w:val="left" w:pos="1134"/>
        </w:tabs>
        <w:spacing w:after="0" w:line="360" w:lineRule="auto"/>
        <w:ind w:left="0" w:firstLine="709"/>
        <w:jc w:val="both"/>
        <w:rPr>
          <w:rFonts w:ascii="Times New Roman" w:hAnsi="Times New Roman"/>
        </w:rPr>
      </w:pPr>
      <w:proofErr w:type="spellStart"/>
      <w:r w:rsidRPr="00BF4DAA">
        <w:rPr>
          <w:rFonts w:ascii="Times New Roman" w:hAnsi="Times New Roman"/>
        </w:rPr>
        <w:t>Ньюман</w:t>
      </w:r>
      <w:proofErr w:type="spellEnd"/>
      <w:r w:rsidRPr="00BF4DAA">
        <w:rPr>
          <w:rFonts w:ascii="Times New Roman" w:hAnsi="Times New Roman"/>
        </w:rPr>
        <w:t xml:space="preserve"> М.: 22 непреложных закона рекламы. - М.: АСТ, 201</w:t>
      </w:r>
      <w:r w:rsidR="0074139B" w:rsidRPr="00BF4DAA">
        <w:rPr>
          <w:rFonts w:ascii="Times New Roman" w:hAnsi="Times New Roman"/>
        </w:rPr>
        <w:t>9</w:t>
      </w:r>
      <w:r w:rsidRPr="00BF4DAA">
        <w:rPr>
          <w:rFonts w:ascii="Times New Roman" w:hAnsi="Times New Roman"/>
        </w:rPr>
        <w:t>. - 318с.</w:t>
      </w:r>
    </w:p>
    <w:p w:rsidR="00DB1AE4" w:rsidRPr="00BF4DAA" w:rsidRDefault="00DB1AE4" w:rsidP="00725C41">
      <w:pPr>
        <w:widowControl w:val="0"/>
        <w:numPr>
          <w:ilvl w:val="0"/>
          <w:numId w:val="12"/>
        </w:numPr>
        <w:tabs>
          <w:tab w:val="left" w:pos="1134"/>
        </w:tabs>
        <w:spacing w:after="0" w:line="360" w:lineRule="auto"/>
        <w:ind w:left="0" w:firstLine="709"/>
        <w:jc w:val="both"/>
        <w:rPr>
          <w:rFonts w:ascii="Times New Roman" w:hAnsi="Times New Roman"/>
        </w:rPr>
      </w:pPr>
      <w:r w:rsidRPr="00BF4DAA">
        <w:rPr>
          <w:rFonts w:ascii="Times New Roman" w:hAnsi="Times New Roman"/>
        </w:rPr>
        <w:t xml:space="preserve">Перцев В.М., </w:t>
      </w:r>
      <w:proofErr w:type="spellStart"/>
      <w:r w:rsidRPr="00BF4DAA">
        <w:rPr>
          <w:rFonts w:ascii="Times New Roman" w:hAnsi="Times New Roman"/>
        </w:rPr>
        <w:t>Мамлеева</w:t>
      </w:r>
      <w:proofErr w:type="spellEnd"/>
      <w:r w:rsidRPr="00BF4DAA">
        <w:rPr>
          <w:rFonts w:ascii="Times New Roman" w:hAnsi="Times New Roman"/>
        </w:rPr>
        <w:t xml:space="preserve"> Л.: Анатомия бренда. - М.: Вершина, </w:t>
      </w:r>
      <w:r w:rsidR="00DD69E3" w:rsidRPr="00BF4DAA">
        <w:rPr>
          <w:rFonts w:ascii="Times New Roman" w:hAnsi="Times New Roman"/>
        </w:rPr>
        <w:t>2018</w:t>
      </w:r>
      <w:r w:rsidRPr="00BF4DAA">
        <w:rPr>
          <w:rFonts w:ascii="Times New Roman" w:hAnsi="Times New Roman"/>
        </w:rPr>
        <w:t>. - 288 с.</w:t>
      </w:r>
    </w:p>
    <w:p w:rsidR="00DB1AE4" w:rsidRPr="00BF4DAA" w:rsidRDefault="00DB1AE4" w:rsidP="00725C41">
      <w:pPr>
        <w:widowControl w:val="0"/>
        <w:numPr>
          <w:ilvl w:val="0"/>
          <w:numId w:val="12"/>
        </w:numPr>
        <w:tabs>
          <w:tab w:val="left" w:pos="1134"/>
        </w:tabs>
        <w:spacing w:after="0" w:line="360" w:lineRule="auto"/>
        <w:ind w:left="0" w:firstLine="709"/>
        <w:jc w:val="both"/>
        <w:rPr>
          <w:rFonts w:ascii="Times New Roman" w:hAnsi="Times New Roman"/>
        </w:rPr>
      </w:pPr>
      <w:proofErr w:type="spellStart"/>
      <w:r w:rsidRPr="00BF4DAA">
        <w:rPr>
          <w:rFonts w:ascii="Times New Roman" w:hAnsi="Times New Roman"/>
        </w:rPr>
        <w:t>Рэнделл</w:t>
      </w:r>
      <w:proofErr w:type="spellEnd"/>
      <w:r w:rsidRPr="00BF4DAA">
        <w:rPr>
          <w:rFonts w:ascii="Times New Roman" w:hAnsi="Times New Roman"/>
        </w:rPr>
        <w:t xml:space="preserve"> Дж. </w:t>
      </w:r>
      <w:proofErr w:type="spellStart"/>
      <w:r w:rsidRPr="00BF4DAA">
        <w:rPr>
          <w:rFonts w:ascii="Times New Roman" w:hAnsi="Times New Roman"/>
        </w:rPr>
        <w:t>Брендинг</w:t>
      </w:r>
      <w:proofErr w:type="spellEnd"/>
      <w:r w:rsidRPr="00BF4DAA">
        <w:rPr>
          <w:rFonts w:ascii="Times New Roman" w:hAnsi="Times New Roman"/>
        </w:rPr>
        <w:t xml:space="preserve">: Основы </w:t>
      </w:r>
      <w:proofErr w:type="spellStart"/>
      <w:r w:rsidRPr="00BF4DAA">
        <w:rPr>
          <w:rFonts w:ascii="Times New Roman" w:hAnsi="Times New Roman"/>
        </w:rPr>
        <w:t>брендинга</w:t>
      </w:r>
      <w:proofErr w:type="spellEnd"/>
      <w:r w:rsidRPr="00BF4DAA">
        <w:rPr>
          <w:rFonts w:ascii="Times New Roman" w:hAnsi="Times New Roman"/>
        </w:rPr>
        <w:t xml:space="preserve">; Реклама бренда; Планирование и организация </w:t>
      </w:r>
      <w:proofErr w:type="spellStart"/>
      <w:r w:rsidRPr="00BF4DAA">
        <w:rPr>
          <w:rFonts w:ascii="Times New Roman" w:hAnsi="Times New Roman"/>
        </w:rPr>
        <w:t>брендинга</w:t>
      </w:r>
      <w:proofErr w:type="spellEnd"/>
      <w:r w:rsidRPr="00BF4DAA">
        <w:rPr>
          <w:rFonts w:ascii="Times New Roman" w:hAnsi="Times New Roman"/>
        </w:rPr>
        <w:t xml:space="preserve">: Краткий курс. - М: </w:t>
      </w:r>
      <w:proofErr w:type="spellStart"/>
      <w:r w:rsidRPr="00BF4DAA">
        <w:rPr>
          <w:rFonts w:ascii="Times New Roman" w:hAnsi="Times New Roman"/>
        </w:rPr>
        <w:t>Фаир</w:t>
      </w:r>
      <w:proofErr w:type="spellEnd"/>
      <w:r w:rsidRPr="00BF4DAA">
        <w:rPr>
          <w:rFonts w:ascii="Times New Roman" w:hAnsi="Times New Roman"/>
        </w:rPr>
        <w:t>-Пресс /Гранд, 201</w:t>
      </w:r>
      <w:r w:rsidR="0074139B" w:rsidRPr="00BF4DAA">
        <w:rPr>
          <w:rFonts w:ascii="Times New Roman" w:hAnsi="Times New Roman"/>
        </w:rPr>
        <w:t>7</w:t>
      </w:r>
      <w:r w:rsidRPr="00BF4DAA">
        <w:rPr>
          <w:rFonts w:ascii="Times New Roman" w:hAnsi="Times New Roman"/>
        </w:rPr>
        <w:t xml:space="preserve">. - 305с. </w:t>
      </w:r>
    </w:p>
    <w:p w:rsidR="00DB1AE4" w:rsidRPr="00BF4DAA" w:rsidRDefault="00DB1AE4" w:rsidP="00725C41">
      <w:pPr>
        <w:widowControl w:val="0"/>
        <w:numPr>
          <w:ilvl w:val="0"/>
          <w:numId w:val="12"/>
        </w:numPr>
        <w:tabs>
          <w:tab w:val="left" w:pos="1134"/>
        </w:tabs>
        <w:spacing w:after="0" w:line="360" w:lineRule="auto"/>
        <w:ind w:left="0" w:firstLine="709"/>
        <w:jc w:val="both"/>
        <w:rPr>
          <w:rFonts w:ascii="Times New Roman" w:hAnsi="Times New Roman"/>
        </w:rPr>
      </w:pPr>
      <w:r w:rsidRPr="00BF4DAA">
        <w:rPr>
          <w:rFonts w:ascii="Times New Roman" w:hAnsi="Times New Roman"/>
        </w:rPr>
        <w:t xml:space="preserve">Середа К.Н.: Справочник по рекламе. - М.: Феникс Ростов, </w:t>
      </w:r>
      <w:r w:rsidR="00DD69E3" w:rsidRPr="00BF4DAA">
        <w:rPr>
          <w:rFonts w:ascii="Times New Roman" w:hAnsi="Times New Roman"/>
        </w:rPr>
        <w:t>2019</w:t>
      </w:r>
      <w:r w:rsidRPr="00BF4DAA">
        <w:rPr>
          <w:rFonts w:ascii="Times New Roman" w:hAnsi="Times New Roman"/>
        </w:rPr>
        <w:t>. - 301с.</w:t>
      </w:r>
    </w:p>
    <w:p w:rsidR="00DB1AE4" w:rsidRPr="00BF4DAA" w:rsidRDefault="00DB1AE4" w:rsidP="00725C41">
      <w:pPr>
        <w:widowControl w:val="0"/>
        <w:numPr>
          <w:ilvl w:val="0"/>
          <w:numId w:val="12"/>
        </w:numPr>
        <w:tabs>
          <w:tab w:val="left" w:pos="1134"/>
        </w:tabs>
        <w:spacing w:after="0" w:line="360" w:lineRule="auto"/>
        <w:ind w:left="0" w:firstLine="709"/>
        <w:jc w:val="both"/>
        <w:rPr>
          <w:rFonts w:ascii="Times New Roman" w:hAnsi="Times New Roman"/>
        </w:rPr>
      </w:pPr>
      <w:r w:rsidRPr="00BF4DAA">
        <w:rPr>
          <w:rFonts w:ascii="Times New Roman" w:hAnsi="Times New Roman"/>
        </w:rPr>
        <w:t xml:space="preserve">Сидоров С.А.: Психология дизайна и рекламы. - М.: Современная школа, </w:t>
      </w:r>
      <w:r w:rsidR="00DD69E3" w:rsidRPr="00BF4DAA">
        <w:rPr>
          <w:rFonts w:ascii="Times New Roman" w:hAnsi="Times New Roman"/>
        </w:rPr>
        <w:t>2020</w:t>
      </w:r>
      <w:r w:rsidRPr="00BF4DAA">
        <w:rPr>
          <w:rFonts w:ascii="Times New Roman" w:hAnsi="Times New Roman"/>
        </w:rPr>
        <w:t>. - 254с.</w:t>
      </w:r>
    </w:p>
    <w:p w:rsidR="00461DFD" w:rsidRPr="00BF4DAA" w:rsidRDefault="00461DFD" w:rsidP="00725C41">
      <w:pPr>
        <w:widowControl w:val="0"/>
        <w:numPr>
          <w:ilvl w:val="0"/>
          <w:numId w:val="12"/>
        </w:numPr>
        <w:tabs>
          <w:tab w:val="left" w:pos="1134"/>
        </w:tabs>
        <w:spacing w:after="0" w:line="360" w:lineRule="auto"/>
        <w:ind w:left="0" w:firstLine="709"/>
        <w:jc w:val="both"/>
        <w:rPr>
          <w:rFonts w:ascii="Times New Roman" w:hAnsi="Times New Roman"/>
        </w:rPr>
      </w:pPr>
      <w:proofErr w:type="spellStart"/>
      <w:r w:rsidRPr="00BF4DAA">
        <w:rPr>
          <w:rFonts w:ascii="Times New Roman" w:hAnsi="Times New Roman"/>
        </w:rPr>
        <w:t>Траут</w:t>
      </w:r>
      <w:proofErr w:type="spellEnd"/>
      <w:r w:rsidRPr="00BF4DAA">
        <w:rPr>
          <w:rFonts w:ascii="Times New Roman" w:hAnsi="Times New Roman"/>
        </w:rPr>
        <w:t xml:space="preserve"> Д., Райс Э. Позиционирование. Битва за умы. - СПб: Питер, 2</w:t>
      </w:r>
      <w:r w:rsidR="00DD69E3" w:rsidRPr="00BF4DAA">
        <w:rPr>
          <w:rFonts w:ascii="Times New Roman" w:hAnsi="Times New Roman"/>
        </w:rPr>
        <w:t>01</w:t>
      </w:r>
      <w:r w:rsidRPr="00BF4DAA">
        <w:rPr>
          <w:rFonts w:ascii="Times New Roman" w:hAnsi="Times New Roman"/>
        </w:rPr>
        <w:t>7. – 336</w:t>
      </w:r>
      <w:r w:rsidR="00F973EC">
        <w:rPr>
          <w:rFonts w:ascii="Times New Roman" w:hAnsi="Times New Roman"/>
        </w:rPr>
        <w:t xml:space="preserve"> </w:t>
      </w:r>
      <w:r w:rsidRPr="00BF4DAA">
        <w:rPr>
          <w:rFonts w:ascii="Times New Roman" w:hAnsi="Times New Roman"/>
        </w:rPr>
        <w:lastRenderedPageBreak/>
        <w:t xml:space="preserve">С. </w:t>
      </w:r>
    </w:p>
    <w:p w:rsidR="00461DFD" w:rsidRPr="00BF4DAA" w:rsidRDefault="00461DFD" w:rsidP="00725C41">
      <w:pPr>
        <w:widowControl w:val="0"/>
        <w:numPr>
          <w:ilvl w:val="0"/>
          <w:numId w:val="12"/>
        </w:numPr>
        <w:tabs>
          <w:tab w:val="left" w:pos="1134"/>
        </w:tabs>
        <w:spacing w:after="0" w:line="360" w:lineRule="auto"/>
        <w:ind w:left="0" w:firstLine="709"/>
        <w:jc w:val="both"/>
        <w:rPr>
          <w:rFonts w:ascii="Times New Roman" w:hAnsi="Times New Roman"/>
        </w:rPr>
      </w:pPr>
      <w:r w:rsidRPr="00BF4DAA">
        <w:rPr>
          <w:rFonts w:ascii="Times New Roman" w:hAnsi="Times New Roman"/>
        </w:rPr>
        <w:t>Франк Н., Кирьянова Е. Просто сделай это! Величайшие рекламные кампании 20 века. – М.: АСТ Москва, 2</w:t>
      </w:r>
      <w:r w:rsidR="00DD69E3" w:rsidRPr="00BF4DAA">
        <w:rPr>
          <w:rFonts w:ascii="Times New Roman" w:hAnsi="Times New Roman"/>
        </w:rPr>
        <w:t>01</w:t>
      </w:r>
      <w:r w:rsidRPr="00BF4DAA">
        <w:rPr>
          <w:rFonts w:ascii="Times New Roman" w:hAnsi="Times New Roman"/>
        </w:rPr>
        <w:t xml:space="preserve">7. – 192 С. </w:t>
      </w:r>
    </w:p>
    <w:p w:rsidR="00DB1AE4" w:rsidRPr="00BF4DAA" w:rsidRDefault="00DB1AE4" w:rsidP="00725C41">
      <w:pPr>
        <w:widowControl w:val="0"/>
        <w:numPr>
          <w:ilvl w:val="0"/>
          <w:numId w:val="12"/>
        </w:numPr>
        <w:tabs>
          <w:tab w:val="left" w:pos="1134"/>
        </w:tabs>
        <w:spacing w:after="0" w:line="360" w:lineRule="auto"/>
        <w:ind w:left="0" w:firstLine="709"/>
        <w:jc w:val="both"/>
        <w:rPr>
          <w:rFonts w:ascii="Times New Roman" w:hAnsi="Times New Roman"/>
        </w:rPr>
      </w:pPr>
      <w:proofErr w:type="spellStart"/>
      <w:r w:rsidRPr="00BF4DAA">
        <w:rPr>
          <w:rFonts w:ascii="Times New Roman" w:hAnsi="Times New Roman"/>
        </w:rPr>
        <w:t>Хэли</w:t>
      </w:r>
      <w:proofErr w:type="spellEnd"/>
      <w:r w:rsidRPr="00BF4DAA">
        <w:rPr>
          <w:rFonts w:ascii="Times New Roman" w:hAnsi="Times New Roman"/>
        </w:rPr>
        <w:t xml:space="preserve"> М.: Что такое бренд. - М.: АСТ, 2014. - 253с.</w:t>
      </w:r>
    </w:p>
    <w:p w:rsidR="00DB1AE4" w:rsidRPr="00BF4DAA" w:rsidRDefault="00DB1AE4" w:rsidP="00725C41">
      <w:pPr>
        <w:widowControl w:val="0"/>
        <w:numPr>
          <w:ilvl w:val="0"/>
          <w:numId w:val="12"/>
        </w:numPr>
        <w:tabs>
          <w:tab w:val="left" w:pos="1134"/>
        </w:tabs>
        <w:spacing w:after="0" w:line="360" w:lineRule="auto"/>
        <w:ind w:left="0" w:firstLine="709"/>
        <w:jc w:val="both"/>
        <w:rPr>
          <w:rFonts w:ascii="Times New Roman" w:hAnsi="Times New Roman"/>
        </w:rPr>
      </w:pPr>
      <w:r w:rsidRPr="00BF4DAA">
        <w:rPr>
          <w:rFonts w:ascii="Times New Roman" w:hAnsi="Times New Roman"/>
        </w:rPr>
        <w:t xml:space="preserve">Шарков Ф.И.: Магия бренда: </w:t>
      </w:r>
      <w:proofErr w:type="spellStart"/>
      <w:r w:rsidRPr="00BF4DAA">
        <w:rPr>
          <w:rFonts w:ascii="Times New Roman" w:hAnsi="Times New Roman"/>
        </w:rPr>
        <w:t>Брендинг</w:t>
      </w:r>
      <w:proofErr w:type="spellEnd"/>
      <w:r w:rsidRPr="00BF4DAA">
        <w:rPr>
          <w:rFonts w:ascii="Times New Roman" w:hAnsi="Times New Roman"/>
        </w:rPr>
        <w:t xml:space="preserve"> как маркетинговая коммуникация. - М: Альфа-Пресс, 201</w:t>
      </w:r>
      <w:r w:rsidR="00DD69E3" w:rsidRPr="00BF4DAA">
        <w:rPr>
          <w:rFonts w:ascii="Times New Roman" w:hAnsi="Times New Roman"/>
        </w:rPr>
        <w:t>8</w:t>
      </w:r>
      <w:r w:rsidRPr="00BF4DAA">
        <w:rPr>
          <w:rFonts w:ascii="Times New Roman" w:hAnsi="Times New Roman"/>
        </w:rPr>
        <w:t xml:space="preserve"> - 268 с.</w:t>
      </w:r>
    </w:p>
    <w:p w:rsidR="00DB1AE4" w:rsidRPr="00BF4DAA" w:rsidRDefault="00DB1AE4" w:rsidP="00725C41">
      <w:pPr>
        <w:widowControl w:val="0"/>
        <w:numPr>
          <w:ilvl w:val="0"/>
          <w:numId w:val="12"/>
        </w:numPr>
        <w:tabs>
          <w:tab w:val="left" w:pos="1134"/>
        </w:tabs>
        <w:spacing w:after="0" w:line="360" w:lineRule="auto"/>
        <w:ind w:left="0" w:firstLine="709"/>
        <w:jc w:val="both"/>
        <w:rPr>
          <w:rFonts w:ascii="Times New Roman" w:hAnsi="Times New Roman"/>
        </w:rPr>
      </w:pPr>
      <w:r w:rsidRPr="00BF4DAA">
        <w:rPr>
          <w:rFonts w:ascii="Times New Roman" w:hAnsi="Times New Roman"/>
        </w:rPr>
        <w:t>Шарапова О.А. Собственные торговые марки розничной сети как инструмент реализации маркетинговой стратегии // Научно-технические ведомости Санкт-Петербургского государственного политехнического университета. Экономические науки.– 201</w:t>
      </w:r>
      <w:r w:rsidR="0074139B" w:rsidRPr="00BF4DAA">
        <w:rPr>
          <w:rFonts w:ascii="Times New Roman" w:hAnsi="Times New Roman"/>
        </w:rPr>
        <w:t>7</w:t>
      </w:r>
      <w:r w:rsidRPr="00BF4DAA">
        <w:rPr>
          <w:rFonts w:ascii="Times New Roman" w:hAnsi="Times New Roman"/>
        </w:rPr>
        <w:t>.–№5(64)– С. 291-296.</w:t>
      </w:r>
    </w:p>
    <w:p w:rsidR="00DB1AE4" w:rsidRPr="00BF4DAA" w:rsidRDefault="00DB1AE4" w:rsidP="00725C41">
      <w:pPr>
        <w:widowControl w:val="0"/>
        <w:numPr>
          <w:ilvl w:val="0"/>
          <w:numId w:val="12"/>
        </w:numPr>
        <w:tabs>
          <w:tab w:val="left" w:pos="1134"/>
        </w:tabs>
        <w:spacing w:after="0" w:line="360" w:lineRule="auto"/>
        <w:ind w:left="0" w:firstLine="709"/>
        <w:jc w:val="both"/>
        <w:rPr>
          <w:rFonts w:ascii="Times New Roman" w:hAnsi="Times New Roman"/>
        </w:rPr>
      </w:pPr>
      <w:r w:rsidRPr="00BF4DAA">
        <w:rPr>
          <w:rFonts w:ascii="Times New Roman" w:hAnsi="Times New Roman"/>
        </w:rPr>
        <w:t xml:space="preserve">Шарапова О.А., </w:t>
      </w:r>
      <w:proofErr w:type="spellStart"/>
      <w:r w:rsidRPr="00BF4DAA">
        <w:rPr>
          <w:rFonts w:ascii="Times New Roman" w:hAnsi="Times New Roman"/>
        </w:rPr>
        <w:t>Радушинский</w:t>
      </w:r>
      <w:proofErr w:type="spellEnd"/>
      <w:r w:rsidRPr="00BF4DAA">
        <w:rPr>
          <w:rFonts w:ascii="Times New Roman" w:hAnsi="Times New Roman"/>
        </w:rPr>
        <w:t xml:space="preserve"> Д.А. О некоторых аспектах формирования доверия потребителей к собственной торговой марке розничной сети // Проблемы современной экономики.– </w:t>
      </w:r>
      <w:r w:rsidR="00DD69E3" w:rsidRPr="00BF4DAA">
        <w:rPr>
          <w:rFonts w:ascii="Times New Roman" w:hAnsi="Times New Roman"/>
        </w:rPr>
        <w:t>2020</w:t>
      </w:r>
      <w:r w:rsidRPr="00BF4DAA">
        <w:rPr>
          <w:rFonts w:ascii="Times New Roman" w:hAnsi="Times New Roman"/>
        </w:rPr>
        <w:t>.– №4.– С. 277-281</w:t>
      </w:r>
    </w:p>
    <w:p w:rsidR="00DB1AE4" w:rsidRPr="00BF4DAA" w:rsidRDefault="00DB1AE4" w:rsidP="00725C41">
      <w:pPr>
        <w:widowControl w:val="0"/>
        <w:numPr>
          <w:ilvl w:val="0"/>
          <w:numId w:val="12"/>
        </w:numPr>
        <w:tabs>
          <w:tab w:val="left" w:pos="1134"/>
        </w:tabs>
        <w:spacing w:after="0" w:line="360" w:lineRule="auto"/>
        <w:ind w:left="0" w:firstLine="709"/>
        <w:jc w:val="both"/>
        <w:rPr>
          <w:rFonts w:ascii="Times New Roman" w:hAnsi="Times New Roman"/>
        </w:rPr>
      </w:pPr>
      <w:r w:rsidRPr="00BF4DAA">
        <w:rPr>
          <w:rFonts w:ascii="Times New Roman" w:hAnsi="Times New Roman"/>
        </w:rPr>
        <w:t xml:space="preserve">Шарапова О.А., Наумов В. Н. Формирование восприятия собственной торговой марки розничного предприятия // Бренд-менеджмент.– </w:t>
      </w:r>
      <w:r w:rsidR="00DD69E3" w:rsidRPr="00BF4DAA">
        <w:rPr>
          <w:rFonts w:ascii="Times New Roman" w:hAnsi="Times New Roman"/>
        </w:rPr>
        <w:t>20</w:t>
      </w:r>
      <w:r w:rsidR="0074139B" w:rsidRPr="00BF4DAA">
        <w:rPr>
          <w:rFonts w:ascii="Times New Roman" w:hAnsi="Times New Roman"/>
        </w:rPr>
        <w:t>19</w:t>
      </w:r>
      <w:r w:rsidRPr="00BF4DAA">
        <w:rPr>
          <w:rFonts w:ascii="Times New Roman" w:hAnsi="Times New Roman"/>
        </w:rPr>
        <w:t xml:space="preserve">.– № 1.– C.28 </w:t>
      </w:r>
    </w:p>
    <w:p w:rsidR="00DB1AE4" w:rsidRPr="00BF4DAA" w:rsidRDefault="00DB1AE4" w:rsidP="00725C41">
      <w:pPr>
        <w:widowControl w:val="0"/>
        <w:numPr>
          <w:ilvl w:val="0"/>
          <w:numId w:val="12"/>
        </w:numPr>
        <w:tabs>
          <w:tab w:val="left" w:pos="1134"/>
        </w:tabs>
        <w:spacing w:after="0" w:line="360" w:lineRule="auto"/>
        <w:ind w:left="0" w:firstLine="709"/>
        <w:jc w:val="both"/>
        <w:rPr>
          <w:rFonts w:ascii="Times New Roman" w:hAnsi="Times New Roman"/>
        </w:rPr>
      </w:pPr>
      <w:r w:rsidRPr="00BF4DAA">
        <w:rPr>
          <w:rFonts w:ascii="Times New Roman" w:hAnsi="Times New Roman"/>
        </w:rPr>
        <w:t xml:space="preserve">Шарапова О.А. Стратегия формирования собственных торговых марок розничных компаний // Мир экономики и права.– </w:t>
      </w:r>
      <w:r w:rsidR="00DD69E3" w:rsidRPr="00BF4DAA">
        <w:rPr>
          <w:rFonts w:ascii="Times New Roman" w:hAnsi="Times New Roman"/>
        </w:rPr>
        <w:t>2020</w:t>
      </w:r>
      <w:r w:rsidRPr="00BF4DAA">
        <w:rPr>
          <w:rFonts w:ascii="Times New Roman" w:hAnsi="Times New Roman"/>
        </w:rPr>
        <w:t>.– № 5(147).– C. 26-29.</w:t>
      </w:r>
    </w:p>
    <w:p w:rsidR="00DB1AE4" w:rsidRPr="00BF4DAA" w:rsidRDefault="00DB1AE4" w:rsidP="00725C41">
      <w:pPr>
        <w:widowControl w:val="0"/>
        <w:numPr>
          <w:ilvl w:val="0"/>
          <w:numId w:val="12"/>
        </w:numPr>
        <w:tabs>
          <w:tab w:val="left" w:pos="1134"/>
        </w:tabs>
        <w:spacing w:after="0" w:line="360" w:lineRule="auto"/>
        <w:ind w:left="0" w:firstLine="709"/>
        <w:jc w:val="both"/>
        <w:rPr>
          <w:rFonts w:ascii="Times New Roman" w:hAnsi="Times New Roman"/>
          <w:color w:val="000000"/>
        </w:rPr>
      </w:pPr>
      <w:r w:rsidRPr="00BF4DAA">
        <w:rPr>
          <w:rFonts w:ascii="Times New Roman" w:hAnsi="Times New Roman"/>
        </w:rPr>
        <w:t>Шарапова О.А. Расширение, дифференциация и позиционирование собственных торговых марок розничных сетей // Бренд-менеджмент</w:t>
      </w:r>
      <w:r w:rsidRPr="00BF4DAA">
        <w:rPr>
          <w:rFonts w:ascii="Times New Roman" w:hAnsi="Times New Roman"/>
          <w:color w:val="000000"/>
        </w:rPr>
        <w:t xml:space="preserve">.– </w:t>
      </w:r>
      <w:r w:rsidR="00DD69E3" w:rsidRPr="00BF4DAA">
        <w:rPr>
          <w:rFonts w:ascii="Times New Roman" w:hAnsi="Times New Roman"/>
          <w:color w:val="000000"/>
        </w:rPr>
        <w:t>2020</w:t>
      </w:r>
      <w:r w:rsidRPr="00BF4DAA">
        <w:rPr>
          <w:rFonts w:ascii="Times New Roman" w:hAnsi="Times New Roman"/>
          <w:color w:val="000000"/>
        </w:rPr>
        <w:t>.– №6.– С. 358-365.</w:t>
      </w:r>
    </w:p>
    <w:p w:rsidR="00DB1AE4" w:rsidRPr="00E8159F" w:rsidRDefault="00DB1AE4" w:rsidP="00725C41">
      <w:pPr>
        <w:widowControl w:val="0"/>
        <w:numPr>
          <w:ilvl w:val="0"/>
          <w:numId w:val="12"/>
        </w:numPr>
        <w:tabs>
          <w:tab w:val="left" w:pos="1134"/>
        </w:tabs>
        <w:spacing w:after="0" w:line="360" w:lineRule="auto"/>
        <w:ind w:left="0" w:firstLine="709"/>
        <w:jc w:val="both"/>
        <w:rPr>
          <w:rFonts w:ascii="Times New Roman" w:hAnsi="Times New Roman"/>
          <w:color w:val="000000"/>
        </w:rPr>
      </w:pPr>
      <w:r w:rsidRPr="00BF4DAA">
        <w:rPr>
          <w:rFonts w:ascii="Times New Roman" w:hAnsi="Times New Roman"/>
          <w:color w:val="000000"/>
        </w:rPr>
        <w:t xml:space="preserve">Шарапова О.А. Частные марки как инструмент реализации социальной составляющей </w:t>
      </w:r>
      <w:r w:rsidRPr="00E8159F">
        <w:rPr>
          <w:rFonts w:ascii="Times New Roman" w:hAnsi="Times New Roman"/>
          <w:color w:val="000000"/>
        </w:rPr>
        <w:t xml:space="preserve">клиентоориентированной стратегии // Сборник тезисов докладов межвузовской научно-практической конференции студентов, аспирантов и докторантов </w:t>
      </w:r>
      <w:r w:rsidR="008C097F" w:rsidRPr="00E8159F">
        <w:rPr>
          <w:rFonts w:ascii="Times New Roman" w:hAnsi="Times New Roman"/>
          <w:color w:val="000000"/>
        </w:rPr>
        <w:t>«</w:t>
      </w:r>
      <w:r w:rsidRPr="00E8159F">
        <w:rPr>
          <w:rFonts w:ascii="Times New Roman" w:hAnsi="Times New Roman"/>
          <w:color w:val="000000"/>
        </w:rPr>
        <w:t>Проблемы и пути развития предпринимательской деятельности в современных условиях</w:t>
      </w:r>
      <w:r w:rsidR="008C097F" w:rsidRPr="00E8159F">
        <w:rPr>
          <w:rFonts w:ascii="Times New Roman" w:hAnsi="Times New Roman"/>
          <w:color w:val="000000"/>
        </w:rPr>
        <w:t>»</w:t>
      </w:r>
      <w:r w:rsidRPr="00E8159F">
        <w:rPr>
          <w:rFonts w:ascii="Times New Roman" w:hAnsi="Times New Roman"/>
          <w:color w:val="000000"/>
        </w:rPr>
        <w:t xml:space="preserve">.– СПб.: Изд-во </w:t>
      </w:r>
      <w:proofErr w:type="spellStart"/>
      <w:r w:rsidRPr="00E8159F">
        <w:rPr>
          <w:rFonts w:ascii="Times New Roman" w:hAnsi="Times New Roman"/>
          <w:color w:val="000000"/>
        </w:rPr>
        <w:t>СПбГИЭУ</w:t>
      </w:r>
      <w:proofErr w:type="spellEnd"/>
      <w:r w:rsidRPr="00E8159F">
        <w:rPr>
          <w:rFonts w:ascii="Times New Roman" w:hAnsi="Times New Roman"/>
          <w:color w:val="000000"/>
        </w:rPr>
        <w:t xml:space="preserve">, </w:t>
      </w:r>
      <w:r w:rsidR="00DD69E3" w:rsidRPr="00E8159F">
        <w:rPr>
          <w:rFonts w:ascii="Times New Roman" w:hAnsi="Times New Roman"/>
          <w:color w:val="000000"/>
        </w:rPr>
        <w:t>2020</w:t>
      </w:r>
      <w:r w:rsidRPr="00E8159F">
        <w:rPr>
          <w:rFonts w:ascii="Times New Roman" w:hAnsi="Times New Roman"/>
          <w:color w:val="000000"/>
        </w:rPr>
        <w:t>.–</w:t>
      </w:r>
      <w:r w:rsidR="00DD69E3" w:rsidRPr="00E8159F">
        <w:rPr>
          <w:rFonts w:ascii="Times New Roman" w:hAnsi="Times New Roman"/>
          <w:color w:val="000000"/>
        </w:rPr>
        <w:t>342 с.</w:t>
      </w:r>
    </w:p>
    <w:p w:rsidR="00DB1AE4" w:rsidRPr="00E8159F" w:rsidRDefault="00DB1AE4" w:rsidP="00725C41">
      <w:pPr>
        <w:widowControl w:val="0"/>
        <w:numPr>
          <w:ilvl w:val="0"/>
          <w:numId w:val="12"/>
        </w:numPr>
        <w:tabs>
          <w:tab w:val="left" w:pos="1134"/>
        </w:tabs>
        <w:spacing w:after="0" w:line="360" w:lineRule="auto"/>
        <w:ind w:left="0" w:firstLine="709"/>
        <w:jc w:val="both"/>
        <w:rPr>
          <w:rFonts w:ascii="Times New Roman" w:hAnsi="Times New Roman"/>
          <w:color w:val="000000"/>
        </w:rPr>
      </w:pPr>
      <w:r w:rsidRPr="00E8159F">
        <w:rPr>
          <w:rFonts w:ascii="Times New Roman" w:hAnsi="Times New Roman"/>
          <w:color w:val="000000"/>
        </w:rPr>
        <w:t xml:space="preserve">Шарапова О.А. Развитие восприятия собственных торговых марок розничных предприятий // Современные аспекты экономики.– СПб, </w:t>
      </w:r>
      <w:r w:rsidR="00DD69E3" w:rsidRPr="00E8159F">
        <w:rPr>
          <w:rFonts w:ascii="Times New Roman" w:hAnsi="Times New Roman"/>
          <w:color w:val="000000"/>
        </w:rPr>
        <w:t>2019</w:t>
      </w:r>
      <w:r w:rsidRPr="00E8159F">
        <w:rPr>
          <w:rFonts w:ascii="Times New Roman" w:hAnsi="Times New Roman"/>
          <w:color w:val="000000"/>
        </w:rPr>
        <w:t>.– № 3(151</w:t>
      </w:r>
      <w:r w:rsidR="00DD69E3" w:rsidRPr="00E8159F">
        <w:rPr>
          <w:rFonts w:ascii="Times New Roman" w:hAnsi="Times New Roman"/>
          <w:color w:val="000000"/>
        </w:rPr>
        <w:t>)</w:t>
      </w:r>
      <w:r w:rsidRPr="00E8159F">
        <w:rPr>
          <w:rFonts w:ascii="Times New Roman" w:hAnsi="Times New Roman"/>
          <w:color w:val="000000"/>
        </w:rPr>
        <w:t xml:space="preserve"> </w:t>
      </w:r>
    </w:p>
    <w:p w:rsidR="00E8159F" w:rsidRPr="00E8159F" w:rsidRDefault="00E8159F" w:rsidP="00725C41">
      <w:pPr>
        <w:widowControl w:val="0"/>
        <w:numPr>
          <w:ilvl w:val="0"/>
          <w:numId w:val="12"/>
        </w:numPr>
        <w:tabs>
          <w:tab w:val="left" w:pos="1134"/>
        </w:tabs>
        <w:spacing w:after="0" w:line="360" w:lineRule="auto"/>
        <w:ind w:left="0" w:firstLine="709"/>
        <w:jc w:val="both"/>
        <w:rPr>
          <w:rFonts w:ascii="Times New Roman" w:hAnsi="Times New Roman"/>
          <w:color w:val="000000"/>
        </w:rPr>
      </w:pPr>
      <w:r w:rsidRPr="00E8159F">
        <w:rPr>
          <w:rFonts w:ascii="Times New Roman" w:hAnsi="Times New Roman"/>
        </w:rPr>
        <w:t>Шеррингтон М. Незримые ценности бренда / Пер. с англ. М.: Вершина, 2018, с. 8</w:t>
      </w:r>
    </w:p>
    <w:p w:rsidR="00537BB6" w:rsidRPr="00E8159F" w:rsidRDefault="00537BB6" w:rsidP="00725C41">
      <w:pPr>
        <w:widowControl w:val="0"/>
        <w:numPr>
          <w:ilvl w:val="0"/>
          <w:numId w:val="12"/>
        </w:numPr>
        <w:tabs>
          <w:tab w:val="left" w:pos="1134"/>
        </w:tabs>
        <w:spacing w:after="0" w:line="360" w:lineRule="auto"/>
        <w:ind w:left="0" w:firstLine="709"/>
        <w:jc w:val="both"/>
        <w:rPr>
          <w:rFonts w:ascii="Times New Roman" w:hAnsi="Times New Roman"/>
          <w:color w:val="000000"/>
        </w:rPr>
      </w:pPr>
      <w:r w:rsidRPr="00E8159F">
        <w:rPr>
          <w:rFonts w:ascii="Times New Roman" w:hAnsi="Times New Roman"/>
          <w:color w:val="000000"/>
        </w:rPr>
        <w:t xml:space="preserve">Шульц Д., Шульц Х. </w:t>
      </w:r>
      <w:proofErr w:type="spellStart"/>
      <w:r w:rsidRPr="00E8159F">
        <w:rPr>
          <w:rFonts w:ascii="Times New Roman" w:hAnsi="Times New Roman"/>
          <w:color w:val="000000"/>
        </w:rPr>
        <w:t>Брендология</w:t>
      </w:r>
      <w:proofErr w:type="spellEnd"/>
      <w:r w:rsidRPr="00E8159F">
        <w:rPr>
          <w:rFonts w:ascii="Times New Roman" w:hAnsi="Times New Roman"/>
          <w:color w:val="000000"/>
        </w:rPr>
        <w:t xml:space="preserve">. Правда и вымыслы о </w:t>
      </w:r>
      <w:proofErr w:type="spellStart"/>
      <w:r w:rsidRPr="00E8159F">
        <w:rPr>
          <w:rFonts w:ascii="Times New Roman" w:hAnsi="Times New Roman"/>
          <w:color w:val="000000"/>
        </w:rPr>
        <w:t>брендинге</w:t>
      </w:r>
      <w:proofErr w:type="spellEnd"/>
      <w:r w:rsidRPr="00E8159F">
        <w:rPr>
          <w:rFonts w:ascii="Times New Roman" w:hAnsi="Times New Roman"/>
          <w:color w:val="000000"/>
        </w:rPr>
        <w:t xml:space="preserve">/ пер. с англ. В.В.Волкова. – М.: </w:t>
      </w:r>
      <w:proofErr w:type="spellStart"/>
      <w:r w:rsidRPr="00E8159F">
        <w:rPr>
          <w:rFonts w:ascii="Times New Roman" w:hAnsi="Times New Roman"/>
          <w:color w:val="000000"/>
        </w:rPr>
        <w:t>Рипол</w:t>
      </w:r>
      <w:proofErr w:type="spellEnd"/>
      <w:r w:rsidRPr="00E8159F">
        <w:rPr>
          <w:rFonts w:ascii="Times New Roman" w:hAnsi="Times New Roman"/>
          <w:color w:val="000000"/>
        </w:rPr>
        <w:t xml:space="preserve"> классик, 2</w:t>
      </w:r>
      <w:r w:rsidR="00DD69E3" w:rsidRPr="00E8159F">
        <w:rPr>
          <w:rFonts w:ascii="Times New Roman" w:hAnsi="Times New Roman"/>
          <w:color w:val="000000"/>
        </w:rPr>
        <w:t>01</w:t>
      </w:r>
      <w:r w:rsidRPr="00E8159F">
        <w:rPr>
          <w:rFonts w:ascii="Times New Roman" w:hAnsi="Times New Roman"/>
          <w:color w:val="000000"/>
        </w:rPr>
        <w:t>6. – 256 С.</w:t>
      </w:r>
    </w:p>
    <w:p w:rsidR="00DD69E3" w:rsidRPr="007D2627" w:rsidRDefault="00461DFD" w:rsidP="007D2627">
      <w:pPr>
        <w:widowControl w:val="0"/>
        <w:numPr>
          <w:ilvl w:val="0"/>
          <w:numId w:val="12"/>
        </w:numPr>
        <w:tabs>
          <w:tab w:val="left" w:pos="1134"/>
        </w:tabs>
        <w:spacing w:after="0" w:line="360" w:lineRule="auto"/>
        <w:ind w:left="0" w:firstLine="709"/>
        <w:jc w:val="both"/>
        <w:rPr>
          <w:rFonts w:ascii="Times New Roman" w:hAnsi="Times New Roman"/>
          <w:color w:val="000000"/>
        </w:rPr>
      </w:pPr>
      <w:r w:rsidRPr="00E8159F">
        <w:rPr>
          <w:rFonts w:ascii="Times New Roman" w:hAnsi="Times New Roman"/>
          <w:color w:val="000000"/>
        </w:rPr>
        <w:t xml:space="preserve">Андреев В. </w:t>
      </w:r>
      <w:proofErr w:type="spellStart"/>
      <w:r w:rsidRPr="00E8159F">
        <w:rPr>
          <w:rFonts w:ascii="Times New Roman" w:hAnsi="Times New Roman"/>
          <w:color w:val="000000"/>
        </w:rPr>
        <w:t>Брендинг</w:t>
      </w:r>
      <w:proofErr w:type="spellEnd"/>
      <w:r w:rsidRPr="00E8159F">
        <w:rPr>
          <w:rFonts w:ascii="Times New Roman" w:hAnsi="Times New Roman"/>
          <w:color w:val="000000"/>
        </w:rPr>
        <w:t xml:space="preserve"> и позиционирование  // </w:t>
      </w:r>
      <w:proofErr w:type="spellStart"/>
      <w:r w:rsidRPr="00E8159F">
        <w:rPr>
          <w:rFonts w:ascii="Times New Roman" w:hAnsi="Times New Roman"/>
          <w:color w:val="000000"/>
        </w:rPr>
        <w:t>Писали.ру</w:t>
      </w:r>
      <w:proofErr w:type="spellEnd"/>
      <w:r w:rsidRPr="00E8159F">
        <w:rPr>
          <w:rFonts w:ascii="Times New Roman" w:hAnsi="Times New Roman"/>
          <w:color w:val="000000"/>
        </w:rPr>
        <w:t>. – 2</w:t>
      </w:r>
      <w:r w:rsidR="00DD69E3" w:rsidRPr="00E8159F">
        <w:rPr>
          <w:rFonts w:ascii="Times New Roman" w:hAnsi="Times New Roman"/>
          <w:color w:val="000000"/>
        </w:rPr>
        <w:t>01</w:t>
      </w:r>
      <w:r w:rsidRPr="00E8159F">
        <w:rPr>
          <w:rFonts w:ascii="Times New Roman" w:hAnsi="Times New Roman"/>
          <w:color w:val="000000"/>
        </w:rPr>
        <w:t xml:space="preserve">9. – URL: </w:t>
      </w:r>
      <w:hyperlink r:id="rId8" w:history="1">
        <w:r w:rsidRPr="00E8159F">
          <w:rPr>
            <w:rStyle w:val="a4"/>
            <w:rFonts w:ascii="Times New Roman" w:hAnsi="Times New Roman"/>
            <w:color w:val="000000"/>
            <w:u w:val="none"/>
          </w:rPr>
          <w:t>http://pisali.ru/smresearch/17333/</w:t>
        </w:r>
      </w:hyperlink>
      <w:r w:rsidRPr="00E8159F">
        <w:rPr>
          <w:rFonts w:ascii="Times New Roman" w:hAnsi="Times New Roman"/>
          <w:color w:val="000000"/>
        </w:rPr>
        <w:t xml:space="preserve"> (дата обращения 25.04.2022)</w:t>
      </w:r>
      <w:bookmarkStart w:id="13" w:name="_Hlt256978470"/>
      <w:bookmarkEnd w:id="13"/>
      <w:r w:rsidR="00F973EC">
        <w:rPr>
          <w:rFonts w:ascii="Times New Roman" w:hAnsi="Times New Roman"/>
          <w:color w:val="000000"/>
        </w:rPr>
        <w:t>.</w:t>
      </w:r>
    </w:p>
    <w:p w:rsidR="00B47781" w:rsidRPr="00E8159F" w:rsidRDefault="00BF4DAA" w:rsidP="00BF4DAA">
      <w:pPr>
        <w:widowControl w:val="0"/>
        <w:tabs>
          <w:tab w:val="left" w:pos="1134"/>
        </w:tabs>
        <w:spacing w:after="0" w:line="360" w:lineRule="auto"/>
        <w:jc w:val="center"/>
        <w:rPr>
          <w:rFonts w:ascii="Times New Roman" w:hAnsi="Times New Roman"/>
          <w:color w:val="000000"/>
        </w:rPr>
      </w:pPr>
      <w:r w:rsidRPr="00E8159F">
        <w:rPr>
          <w:rFonts w:ascii="Times New Roman" w:hAnsi="Times New Roman"/>
          <w:color w:val="000000"/>
        </w:rPr>
        <w:lastRenderedPageBreak/>
        <w:t xml:space="preserve"> </w:t>
      </w:r>
    </w:p>
    <w:p w:rsidR="00AA2BD9" w:rsidRPr="00BF4DAA" w:rsidRDefault="00AA2BD9" w:rsidP="00537BB6">
      <w:pPr>
        <w:pStyle w:val="aff9"/>
        <w:widowControl w:val="0"/>
        <w:tabs>
          <w:tab w:val="left" w:pos="993"/>
          <w:tab w:val="left" w:pos="1134"/>
          <w:tab w:val="left" w:pos="1418"/>
        </w:tabs>
        <w:suppressAutoHyphens w:val="0"/>
        <w:rPr>
          <w:color w:val="000000"/>
          <w:sz w:val="22"/>
          <w:szCs w:val="22"/>
        </w:rPr>
      </w:pPr>
    </w:p>
    <w:sectPr w:rsidR="00AA2BD9" w:rsidRPr="00BF4DAA" w:rsidSect="00BF4DAA">
      <w:pgSz w:w="11906" w:h="16838"/>
      <w:pgMar w:top="2211" w:right="1985" w:bottom="2325" w:left="147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537B1" w:rsidRDefault="00E537B1" w:rsidP="00537BB6">
      <w:pPr>
        <w:spacing w:after="0" w:line="240" w:lineRule="auto"/>
      </w:pPr>
      <w:r>
        <w:separator/>
      </w:r>
    </w:p>
  </w:endnote>
  <w:endnote w:type="continuationSeparator" w:id="0">
    <w:p w:rsidR="00E537B1" w:rsidRDefault="00E537B1" w:rsidP="00537B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00000003" w:usb1="00000000" w:usb2="00000000" w:usb3="00000000" w:csb0="00000001"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DejaVu Sans">
    <w:altName w:val="Arial"/>
    <w:charset w:val="00"/>
    <w:family w:val="auto"/>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537B1" w:rsidRDefault="00E537B1" w:rsidP="00537BB6">
      <w:pPr>
        <w:spacing w:after="0" w:line="240" w:lineRule="auto"/>
      </w:pPr>
      <w:r>
        <w:separator/>
      </w:r>
    </w:p>
  </w:footnote>
  <w:footnote w:type="continuationSeparator" w:id="0">
    <w:p w:rsidR="00E537B1" w:rsidRDefault="00E537B1" w:rsidP="00537BB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E081A"/>
    <w:multiLevelType w:val="hybridMultilevel"/>
    <w:tmpl w:val="0610099C"/>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4514950"/>
    <w:multiLevelType w:val="multilevel"/>
    <w:tmpl w:val="FA88C17C"/>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5E4D50"/>
    <w:multiLevelType w:val="hybridMultilevel"/>
    <w:tmpl w:val="53AC55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4984321"/>
    <w:multiLevelType w:val="hybridMultilevel"/>
    <w:tmpl w:val="E89C57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9FA454A"/>
    <w:multiLevelType w:val="hybridMultilevel"/>
    <w:tmpl w:val="B92A2A12"/>
    <w:lvl w:ilvl="0" w:tplc="04190001">
      <w:start w:val="1"/>
      <w:numFmt w:val="bullet"/>
      <w:lvlText w:val=""/>
      <w:lvlJc w:val="left"/>
      <w:pPr>
        <w:ind w:left="720" w:hanging="360"/>
      </w:pPr>
      <w:rPr>
        <w:rFonts w:ascii="Symbol" w:hAnsi="Symbol" w:hint="default"/>
      </w:rPr>
    </w:lvl>
    <w:lvl w:ilvl="1" w:tplc="4DAAEDBA">
      <w:start w:val="65535"/>
      <w:numFmt w:val="bullet"/>
      <w:lvlText w:val="-"/>
      <w:lvlJc w:val="left"/>
      <w:pPr>
        <w:ind w:left="1440" w:hanging="360"/>
      </w:pPr>
      <w:rPr>
        <w:rFonts w:ascii="Times New Roman" w:hAnsi="Times New Roman" w:cs="Times New Roman"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4FF012C"/>
    <w:multiLevelType w:val="hybridMultilevel"/>
    <w:tmpl w:val="4C0033A6"/>
    <w:lvl w:ilvl="0" w:tplc="B1266F8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5AF51A9"/>
    <w:multiLevelType w:val="hybridMultilevel"/>
    <w:tmpl w:val="5E9AC1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8074F7A"/>
    <w:multiLevelType w:val="hybridMultilevel"/>
    <w:tmpl w:val="A7DC140E"/>
    <w:lvl w:ilvl="0" w:tplc="AC7C8F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31210C1C"/>
    <w:multiLevelType w:val="hybridMultilevel"/>
    <w:tmpl w:val="6532CF5C"/>
    <w:lvl w:ilvl="0" w:tplc="4DAAEDBA">
      <w:start w:val="65535"/>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32AB078E"/>
    <w:multiLevelType w:val="hybridMultilevel"/>
    <w:tmpl w:val="E8DCD3B8"/>
    <w:lvl w:ilvl="0" w:tplc="AC7C8F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3D970D56"/>
    <w:multiLevelType w:val="hybridMultilevel"/>
    <w:tmpl w:val="AD868ED4"/>
    <w:lvl w:ilvl="0" w:tplc="0419000F">
      <w:start w:val="1"/>
      <w:numFmt w:val="decimal"/>
      <w:lvlText w:val="%1."/>
      <w:lvlJc w:val="left"/>
      <w:pPr>
        <w:ind w:left="720" w:hanging="360"/>
      </w:pPr>
      <w:rPr>
        <w:rFonts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48C26EC8"/>
    <w:multiLevelType w:val="hybridMultilevel"/>
    <w:tmpl w:val="5D7AA83C"/>
    <w:lvl w:ilvl="0" w:tplc="0419000F">
      <w:start w:val="1"/>
      <w:numFmt w:val="decimal"/>
      <w:lvlText w:val="%1."/>
      <w:lvlJc w:val="left"/>
      <w:pPr>
        <w:ind w:left="720" w:hanging="360"/>
      </w:pPr>
      <w:rPr>
        <w:rFont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4F18022F"/>
    <w:multiLevelType w:val="hybridMultilevel"/>
    <w:tmpl w:val="E2ACA0EC"/>
    <w:lvl w:ilvl="0" w:tplc="AC7C8F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51200060"/>
    <w:multiLevelType w:val="hybridMultilevel"/>
    <w:tmpl w:val="1CB83C9A"/>
    <w:lvl w:ilvl="0" w:tplc="AC7C8F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5175483D"/>
    <w:multiLevelType w:val="hybridMultilevel"/>
    <w:tmpl w:val="201C354E"/>
    <w:lvl w:ilvl="0" w:tplc="AC7C8F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550613AA"/>
    <w:multiLevelType w:val="multilevel"/>
    <w:tmpl w:val="65D4E1AE"/>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ACE475F"/>
    <w:multiLevelType w:val="hybridMultilevel"/>
    <w:tmpl w:val="9A042920"/>
    <w:lvl w:ilvl="0" w:tplc="AC7C8F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61D749EE"/>
    <w:multiLevelType w:val="hybridMultilevel"/>
    <w:tmpl w:val="E194A0F8"/>
    <w:lvl w:ilvl="0" w:tplc="AC7C8F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6CFD7482"/>
    <w:multiLevelType w:val="hybridMultilevel"/>
    <w:tmpl w:val="AD868ED4"/>
    <w:lvl w:ilvl="0" w:tplc="0419000F">
      <w:start w:val="1"/>
      <w:numFmt w:val="decimal"/>
      <w:lvlText w:val="%1."/>
      <w:lvlJc w:val="left"/>
      <w:pPr>
        <w:ind w:left="720" w:hanging="360"/>
      </w:pPr>
      <w:rPr>
        <w:rFonts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7F512B98"/>
    <w:multiLevelType w:val="hybridMultilevel"/>
    <w:tmpl w:val="0C403BCC"/>
    <w:lvl w:ilvl="0" w:tplc="9502E224">
      <w:start w:val="1"/>
      <w:numFmt w:val="decimal"/>
      <w:lvlText w:val="%1."/>
      <w:lvlJc w:val="left"/>
      <w:pPr>
        <w:ind w:left="720" w:hanging="360"/>
      </w:pPr>
      <w:rPr>
        <w:rFonts w:hint="default"/>
        <w:b w:val="0"/>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318847130">
    <w:abstractNumId w:val="5"/>
  </w:num>
  <w:num w:numId="2" w16cid:durableId="616717891">
    <w:abstractNumId w:val="6"/>
  </w:num>
  <w:num w:numId="3" w16cid:durableId="138496115">
    <w:abstractNumId w:val="3"/>
  </w:num>
  <w:num w:numId="4" w16cid:durableId="562447718">
    <w:abstractNumId w:val="19"/>
  </w:num>
  <w:num w:numId="5" w16cid:durableId="677970302">
    <w:abstractNumId w:val="10"/>
  </w:num>
  <w:num w:numId="6" w16cid:durableId="1971782232">
    <w:abstractNumId w:val="11"/>
  </w:num>
  <w:num w:numId="7" w16cid:durableId="427383880">
    <w:abstractNumId w:val="4"/>
  </w:num>
  <w:num w:numId="8" w16cid:durableId="1902403168">
    <w:abstractNumId w:val="8"/>
  </w:num>
  <w:num w:numId="9" w16cid:durableId="1183932072">
    <w:abstractNumId w:val="0"/>
  </w:num>
  <w:num w:numId="10" w16cid:durableId="519708477">
    <w:abstractNumId w:val="15"/>
  </w:num>
  <w:num w:numId="11" w16cid:durableId="235482082">
    <w:abstractNumId w:val="1"/>
  </w:num>
  <w:num w:numId="12" w16cid:durableId="1058362120">
    <w:abstractNumId w:val="2"/>
  </w:num>
  <w:num w:numId="13" w16cid:durableId="756286589">
    <w:abstractNumId w:val="7"/>
  </w:num>
  <w:num w:numId="14" w16cid:durableId="1548832579">
    <w:abstractNumId w:val="12"/>
  </w:num>
  <w:num w:numId="15" w16cid:durableId="96946138">
    <w:abstractNumId w:val="16"/>
  </w:num>
  <w:num w:numId="16" w16cid:durableId="1155149255">
    <w:abstractNumId w:val="13"/>
  </w:num>
  <w:num w:numId="17" w16cid:durableId="1450589917">
    <w:abstractNumId w:val="17"/>
  </w:num>
  <w:num w:numId="18" w16cid:durableId="1502815682">
    <w:abstractNumId w:val="9"/>
  </w:num>
  <w:num w:numId="19" w16cid:durableId="1007052941">
    <w:abstractNumId w:val="14"/>
  </w:num>
  <w:num w:numId="20" w16cid:durableId="646396557">
    <w:abstractNumId w:val="1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1"/>
  <w:proofState w:spelling="clean"/>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1120"/>
    <w:rsid w:val="00006DC4"/>
    <w:rsid w:val="000661D0"/>
    <w:rsid w:val="000B5DDA"/>
    <w:rsid w:val="000D58F5"/>
    <w:rsid w:val="000D76BD"/>
    <w:rsid w:val="000E7217"/>
    <w:rsid w:val="000F1ADD"/>
    <w:rsid w:val="001267AB"/>
    <w:rsid w:val="001349B1"/>
    <w:rsid w:val="00157229"/>
    <w:rsid w:val="00170281"/>
    <w:rsid w:val="00170844"/>
    <w:rsid w:val="001A544C"/>
    <w:rsid w:val="001B2F4A"/>
    <w:rsid w:val="001C1E07"/>
    <w:rsid w:val="001F0F7E"/>
    <w:rsid w:val="001F6C9A"/>
    <w:rsid w:val="00224AEE"/>
    <w:rsid w:val="0023536D"/>
    <w:rsid w:val="0024725B"/>
    <w:rsid w:val="00260B25"/>
    <w:rsid w:val="002D4412"/>
    <w:rsid w:val="002D64F4"/>
    <w:rsid w:val="002E72BC"/>
    <w:rsid w:val="003202F5"/>
    <w:rsid w:val="00321D3D"/>
    <w:rsid w:val="00324791"/>
    <w:rsid w:val="00353146"/>
    <w:rsid w:val="0037184C"/>
    <w:rsid w:val="003C4B5E"/>
    <w:rsid w:val="003D55AB"/>
    <w:rsid w:val="004241CB"/>
    <w:rsid w:val="00443E33"/>
    <w:rsid w:val="00461DFD"/>
    <w:rsid w:val="004711DE"/>
    <w:rsid w:val="00473DE9"/>
    <w:rsid w:val="00483019"/>
    <w:rsid w:val="00492C09"/>
    <w:rsid w:val="004957F2"/>
    <w:rsid w:val="004C5174"/>
    <w:rsid w:val="00507173"/>
    <w:rsid w:val="00537BB6"/>
    <w:rsid w:val="005A03F5"/>
    <w:rsid w:val="006616FE"/>
    <w:rsid w:val="006E45B2"/>
    <w:rsid w:val="006E484F"/>
    <w:rsid w:val="006F2FA3"/>
    <w:rsid w:val="00720282"/>
    <w:rsid w:val="00725C41"/>
    <w:rsid w:val="00730F00"/>
    <w:rsid w:val="0074139B"/>
    <w:rsid w:val="00776F94"/>
    <w:rsid w:val="007901C9"/>
    <w:rsid w:val="00796204"/>
    <w:rsid w:val="007A4055"/>
    <w:rsid w:val="007D2627"/>
    <w:rsid w:val="007F0E8C"/>
    <w:rsid w:val="00815F8B"/>
    <w:rsid w:val="008163C7"/>
    <w:rsid w:val="00834D95"/>
    <w:rsid w:val="00850D31"/>
    <w:rsid w:val="00862BB1"/>
    <w:rsid w:val="0089650C"/>
    <w:rsid w:val="008C097F"/>
    <w:rsid w:val="008D0C00"/>
    <w:rsid w:val="008E0172"/>
    <w:rsid w:val="008F70B9"/>
    <w:rsid w:val="009109B1"/>
    <w:rsid w:val="00953348"/>
    <w:rsid w:val="0096253D"/>
    <w:rsid w:val="009D2AD0"/>
    <w:rsid w:val="009F383A"/>
    <w:rsid w:val="00A017B7"/>
    <w:rsid w:val="00A06BE2"/>
    <w:rsid w:val="00A14458"/>
    <w:rsid w:val="00A602E4"/>
    <w:rsid w:val="00A70E70"/>
    <w:rsid w:val="00A82B8B"/>
    <w:rsid w:val="00AA2BD9"/>
    <w:rsid w:val="00AA735B"/>
    <w:rsid w:val="00AC1976"/>
    <w:rsid w:val="00AE6A6B"/>
    <w:rsid w:val="00AE73E8"/>
    <w:rsid w:val="00B06556"/>
    <w:rsid w:val="00B23E34"/>
    <w:rsid w:val="00B2598F"/>
    <w:rsid w:val="00B41456"/>
    <w:rsid w:val="00B47781"/>
    <w:rsid w:val="00B8743E"/>
    <w:rsid w:val="00BA0EE1"/>
    <w:rsid w:val="00BC00A7"/>
    <w:rsid w:val="00BD032A"/>
    <w:rsid w:val="00BF0B1F"/>
    <w:rsid w:val="00BF4DAA"/>
    <w:rsid w:val="00C12E60"/>
    <w:rsid w:val="00C2126A"/>
    <w:rsid w:val="00C27738"/>
    <w:rsid w:val="00C3437F"/>
    <w:rsid w:val="00CA5156"/>
    <w:rsid w:val="00CB3AE7"/>
    <w:rsid w:val="00CC1550"/>
    <w:rsid w:val="00CC47C3"/>
    <w:rsid w:val="00CF1D46"/>
    <w:rsid w:val="00CF548E"/>
    <w:rsid w:val="00CF7C02"/>
    <w:rsid w:val="00D57C86"/>
    <w:rsid w:val="00D6004F"/>
    <w:rsid w:val="00D6721C"/>
    <w:rsid w:val="00DB1AE4"/>
    <w:rsid w:val="00DC1120"/>
    <w:rsid w:val="00DD69E3"/>
    <w:rsid w:val="00DF39E0"/>
    <w:rsid w:val="00DF50EA"/>
    <w:rsid w:val="00E06DD6"/>
    <w:rsid w:val="00E129EF"/>
    <w:rsid w:val="00E5288D"/>
    <w:rsid w:val="00E537B1"/>
    <w:rsid w:val="00E60121"/>
    <w:rsid w:val="00E8159F"/>
    <w:rsid w:val="00F40568"/>
    <w:rsid w:val="00F40719"/>
    <w:rsid w:val="00F56EAA"/>
    <w:rsid w:val="00F973EC"/>
    <w:rsid w:val="00FC3479"/>
    <w:rsid w:val="00FC449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B83D3A"/>
  <w15:chartTrackingRefBased/>
  <w15:docId w15:val="{CE6523F6-637E-004C-9E23-F01B1CCEB9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D64F4"/>
    <w:pPr>
      <w:spacing w:after="200" w:line="276" w:lineRule="auto"/>
    </w:pPr>
    <w:rPr>
      <w:sz w:val="22"/>
      <w:szCs w:val="22"/>
      <w:lang w:eastAsia="en-US"/>
    </w:rPr>
  </w:style>
  <w:style w:type="paragraph" w:styleId="1">
    <w:name w:val="heading 1"/>
    <w:basedOn w:val="a"/>
    <w:next w:val="a"/>
    <w:link w:val="10"/>
    <w:uiPriority w:val="9"/>
    <w:qFormat/>
    <w:rsid w:val="001A544C"/>
    <w:pPr>
      <w:keepNext/>
      <w:keepLines/>
      <w:spacing w:before="480" w:after="0"/>
      <w:outlineLvl w:val="0"/>
    </w:pPr>
    <w:rPr>
      <w:rFonts w:ascii="Calibri Light" w:eastAsia="Times New Roman" w:hAnsi="Calibri Light"/>
      <w:b/>
      <w:bCs/>
      <w:color w:val="2F5496"/>
      <w:sz w:val="28"/>
      <w:szCs w:val="28"/>
    </w:rPr>
  </w:style>
  <w:style w:type="paragraph" w:styleId="2">
    <w:name w:val="heading 2"/>
    <w:basedOn w:val="a"/>
    <w:link w:val="20"/>
    <w:uiPriority w:val="9"/>
    <w:qFormat/>
    <w:rsid w:val="00BD032A"/>
    <w:pPr>
      <w:spacing w:before="100" w:beforeAutospacing="1" w:after="100" w:afterAutospacing="1" w:line="240" w:lineRule="auto"/>
      <w:outlineLvl w:val="1"/>
    </w:pPr>
    <w:rPr>
      <w:rFonts w:ascii="Times New Roman" w:eastAsia="Times New Roman" w:hAnsi="Times New Roman"/>
      <w:b/>
      <w:bCs/>
      <w:sz w:val="36"/>
      <w:szCs w:val="36"/>
      <w:lang w:val="x-none" w:eastAsia="x-none"/>
    </w:rPr>
  </w:style>
  <w:style w:type="paragraph" w:styleId="3">
    <w:name w:val="heading 3"/>
    <w:basedOn w:val="a"/>
    <w:next w:val="a"/>
    <w:link w:val="30"/>
    <w:qFormat/>
    <w:rsid w:val="00BD032A"/>
    <w:pPr>
      <w:keepNext/>
      <w:spacing w:before="240" w:after="60" w:line="360" w:lineRule="auto"/>
      <w:ind w:firstLine="709"/>
      <w:jc w:val="both"/>
      <w:outlineLvl w:val="2"/>
    </w:pPr>
    <w:rPr>
      <w:rFonts w:ascii="Cambria" w:eastAsia="Times New Roman" w:hAnsi="Cambria"/>
      <w:b/>
      <w:bCs/>
      <w:sz w:val="26"/>
      <w:szCs w:val="26"/>
      <w:lang w:val="x-none"/>
    </w:rPr>
  </w:style>
  <w:style w:type="paragraph" w:styleId="4">
    <w:name w:val="heading 4"/>
    <w:basedOn w:val="a"/>
    <w:next w:val="a"/>
    <w:link w:val="40"/>
    <w:uiPriority w:val="9"/>
    <w:unhideWhenUsed/>
    <w:qFormat/>
    <w:rsid w:val="008C097F"/>
    <w:pPr>
      <w:keepNext/>
      <w:spacing w:before="240" w:after="60"/>
      <w:outlineLvl w:val="3"/>
    </w:pPr>
    <w:rPr>
      <w:rFonts w:eastAsia="Times New Roman"/>
      <w:b/>
      <w:bCs/>
      <w:sz w:val="28"/>
      <w:szCs w:val="28"/>
    </w:rPr>
  </w:style>
  <w:style w:type="paragraph" w:styleId="5">
    <w:name w:val="heading 5"/>
    <w:basedOn w:val="a"/>
    <w:next w:val="a"/>
    <w:link w:val="50"/>
    <w:uiPriority w:val="9"/>
    <w:qFormat/>
    <w:rsid w:val="00BD032A"/>
    <w:pPr>
      <w:spacing w:before="240" w:after="60" w:line="360" w:lineRule="auto"/>
      <w:ind w:firstLine="709"/>
      <w:jc w:val="both"/>
      <w:outlineLvl w:val="4"/>
    </w:pPr>
    <w:rPr>
      <w:rFonts w:eastAsia="Times New Roman"/>
      <w:b/>
      <w:bCs/>
      <w:i/>
      <w:iCs/>
      <w:sz w:val="26"/>
      <w:szCs w:val="26"/>
      <w:lang w:val="x-none"/>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Обычный (веб)"/>
    <w:aliases w:val="Обычный (веб) Знак2 Знак,Обычный (веб) Знак Знак1 Знак,Обычный (веб) Знак1 Знак Знак Знак2,Обычный (веб) Знак Знак Знак Знак Знак2,Обычный (веб) Знак1 Знак Знак Знак Знак Знак,Обычный (Web) Знак Знак Знак Знак Знак Знак,Обычный (веб)1"/>
    <w:basedOn w:val="a"/>
    <w:uiPriority w:val="99"/>
    <w:unhideWhenUsed/>
    <w:rsid w:val="00A14458"/>
    <w:pPr>
      <w:spacing w:before="100" w:beforeAutospacing="1" w:after="100" w:afterAutospacing="1" w:line="240" w:lineRule="auto"/>
    </w:pPr>
    <w:rPr>
      <w:rFonts w:ascii="Times New Roman" w:eastAsia="Times New Roman" w:hAnsi="Times New Roman"/>
      <w:sz w:val="24"/>
      <w:szCs w:val="24"/>
      <w:lang w:eastAsia="ru-RU"/>
    </w:rPr>
  </w:style>
  <w:style w:type="character" w:styleId="a4">
    <w:name w:val="Hyperlink"/>
    <w:uiPriority w:val="99"/>
    <w:rsid w:val="008F70B9"/>
    <w:rPr>
      <w:color w:val="0000FF"/>
      <w:u w:val="single"/>
    </w:rPr>
  </w:style>
  <w:style w:type="paragraph" w:styleId="21">
    <w:name w:val="toc 2"/>
    <w:basedOn w:val="a"/>
    <w:next w:val="a"/>
    <w:autoRedefine/>
    <w:uiPriority w:val="39"/>
    <w:unhideWhenUsed/>
    <w:rsid w:val="008F70B9"/>
    <w:pPr>
      <w:widowControl w:val="0"/>
      <w:tabs>
        <w:tab w:val="right" w:leader="dot" w:pos="9639"/>
      </w:tabs>
      <w:spacing w:after="0" w:line="360" w:lineRule="auto"/>
      <w:ind w:firstLine="709"/>
      <w:jc w:val="both"/>
      <w:outlineLvl w:val="1"/>
    </w:pPr>
    <w:rPr>
      <w:rFonts w:ascii="Times New Roman" w:hAnsi="Times New Roman"/>
      <w:noProof/>
      <w:color w:val="000000"/>
      <w:sz w:val="28"/>
      <w:szCs w:val="28"/>
      <w:lang w:eastAsia="ru-RU"/>
    </w:rPr>
  </w:style>
  <w:style w:type="paragraph" w:styleId="a5">
    <w:name w:val="List Paragraph"/>
    <w:basedOn w:val="a"/>
    <w:uiPriority w:val="34"/>
    <w:qFormat/>
    <w:rsid w:val="001A544C"/>
    <w:pPr>
      <w:ind w:left="720"/>
      <w:contextualSpacing/>
    </w:pPr>
  </w:style>
  <w:style w:type="character" w:customStyle="1" w:styleId="10">
    <w:name w:val="Заголовок 1 Знак"/>
    <w:basedOn w:val="a0"/>
    <w:link w:val="1"/>
    <w:uiPriority w:val="9"/>
    <w:rsid w:val="001A544C"/>
    <w:rPr>
      <w:rFonts w:ascii="Calibri Light" w:eastAsia="Times New Roman" w:hAnsi="Calibri Light" w:cs="Times New Roman"/>
      <w:b/>
      <w:bCs/>
      <w:color w:val="2F5496"/>
      <w:sz w:val="28"/>
      <w:szCs w:val="28"/>
      <w:lang w:eastAsia="en-US"/>
    </w:rPr>
  </w:style>
  <w:style w:type="paragraph" w:styleId="a6">
    <w:name w:val="TOC Heading"/>
    <w:basedOn w:val="1"/>
    <w:next w:val="a"/>
    <w:uiPriority w:val="39"/>
    <w:unhideWhenUsed/>
    <w:qFormat/>
    <w:rsid w:val="001A544C"/>
    <w:pPr>
      <w:outlineLvl w:val="9"/>
    </w:pPr>
  </w:style>
  <w:style w:type="paragraph" w:styleId="a7">
    <w:name w:val="Balloon Text"/>
    <w:basedOn w:val="a"/>
    <w:link w:val="a8"/>
    <w:uiPriority w:val="99"/>
    <w:semiHidden/>
    <w:unhideWhenUsed/>
    <w:rsid w:val="001A544C"/>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1A544C"/>
    <w:rPr>
      <w:rFonts w:ascii="Tahoma" w:hAnsi="Tahoma" w:cs="Tahoma"/>
      <w:sz w:val="16"/>
      <w:szCs w:val="16"/>
      <w:lang w:eastAsia="en-US"/>
    </w:rPr>
  </w:style>
  <w:style w:type="character" w:customStyle="1" w:styleId="20">
    <w:name w:val="Заголовок 2 Знак"/>
    <w:basedOn w:val="a0"/>
    <w:link w:val="2"/>
    <w:uiPriority w:val="9"/>
    <w:rsid w:val="00BD032A"/>
    <w:rPr>
      <w:rFonts w:ascii="Times New Roman" w:eastAsia="Times New Roman" w:hAnsi="Times New Roman"/>
      <w:b/>
      <w:bCs/>
      <w:sz w:val="36"/>
      <w:szCs w:val="36"/>
      <w:lang w:val="x-none" w:eastAsia="x-none"/>
    </w:rPr>
  </w:style>
  <w:style w:type="character" w:customStyle="1" w:styleId="30">
    <w:name w:val="Заголовок 3 Знак"/>
    <w:basedOn w:val="a0"/>
    <w:link w:val="3"/>
    <w:rsid w:val="00BD032A"/>
    <w:rPr>
      <w:rFonts w:ascii="Cambria" w:eastAsia="Times New Roman" w:hAnsi="Cambria"/>
      <w:b/>
      <w:bCs/>
      <w:sz w:val="26"/>
      <w:szCs w:val="26"/>
      <w:lang w:val="x-none" w:eastAsia="en-US"/>
    </w:rPr>
  </w:style>
  <w:style w:type="character" w:customStyle="1" w:styleId="50">
    <w:name w:val="Заголовок 5 Знак"/>
    <w:basedOn w:val="a0"/>
    <w:link w:val="5"/>
    <w:uiPriority w:val="9"/>
    <w:rsid w:val="00BD032A"/>
    <w:rPr>
      <w:rFonts w:eastAsia="Times New Roman"/>
      <w:b/>
      <w:bCs/>
      <w:i/>
      <w:iCs/>
      <w:sz w:val="26"/>
      <w:szCs w:val="26"/>
      <w:lang w:val="x-none" w:eastAsia="en-US"/>
    </w:rPr>
  </w:style>
  <w:style w:type="paragraph" w:customStyle="1" w:styleId="p1">
    <w:name w:val="p1"/>
    <w:basedOn w:val="a"/>
    <w:rsid w:val="00BD032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1">
    <w:name w:val="s1"/>
    <w:basedOn w:val="a0"/>
    <w:rsid w:val="00BD032A"/>
  </w:style>
  <w:style w:type="paragraph" w:customStyle="1" w:styleId="p2">
    <w:name w:val="p2"/>
    <w:basedOn w:val="a"/>
    <w:rsid w:val="00BD032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2">
    <w:name w:val="s2"/>
    <w:basedOn w:val="a0"/>
    <w:rsid w:val="00BD032A"/>
  </w:style>
  <w:style w:type="character" w:customStyle="1" w:styleId="s3">
    <w:name w:val="s3"/>
    <w:basedOn w:val="a0"/>
    <w:rsid w:val="00BD032A"/>
  </w:style>
  <w:style w:type="character" w:customStyle="1" w:styleId="imlogmatch">
    <w:name w:val="im_log_match"/>
    <w:basedOn w:val="a0"/>
    <w:rsid w:val="00BD032A"/>
  </w:style>
  <w:style w:type="paragraph" w:styleId="a9">
    <w:name w:val="footnote text"/>
    <w:aliases w:val=" Знак8 Знак,Текст сноски Знак1, Знак8 Знак Знак,Знак8 Знак,Знак8 Знак Знак"/>
    <w:basedOn w:val="a"/>
    <w:link w:val="22"/>
    <w:semiHidden/>
    <w:rsid w:val="00BD032A"/>
    <w:pPr>
      <w:spacing w:after="0" w:line="240" w:lineRule="auto"/>
    </w:pPr>
    <w:rPr>
      <w:rFonts w:ascii="Times New Roman" w:eastAsia="Times New Roman" w:hAnsi="Times New Roman"/>
      <w:sz w:val="20"/>
      <w:szCs w:val="20"/>
      <w:lang w:val="x-none" w:eastAsia="x-none"/>
    </w:rPr>
  </w:style>
  <w:style w:type="character" w:customStyle="1" w:styleId="aa">
    <w:name w:val="Текст сноски Знак"/>
    <w:basedOn w:val="a0"/>
    <w:link w:val="a9"/>
    <w:uiPriority w:val="99"/>
    <w:semiHidden/>
    <w:rsid w:val="00BD032A"/>
    <w:rPr>
      <w:lang w:eastAsia="en-US"/>
    </w:rPr>
  </w:style>
  <w:style w:type="character" w:customStyle="1" w:styleId="22">
    <w:name w:val="Текст сноски Знак2"/>
    <w:aliases w:val=" Знак8 Знак Знак1,Текст сноски Знак1 Знак, Знак8 Знак Знак Знак,Знак8 Знак Знак1,Знак8 Знак Знак Знак"/>
    <w:link w:val="a9"/>
    <w:semiHidden/>
    <w:rsid w:val="00BD032A"/>
    <w:rPr>
      <w:rFonts w:ascii="Times New Roman" w:eastAsia="Times New Roman" w:hAnsi="Times New Roman"/>
      <w:lang w:val="x-none" w:eastAsia="x-none"/>
    </w:rPr>
  </w:style>
  <w:style w:type="character" w:styleId="ab">
    <w:name w:val="footnote reference"/>
    <w:semiHidden/>
    <w:rsid w:val="00BD032A"/>
    <w:rPr>
      <w:vertAlign w:val="superscript"/>
    </w:rPr>
  </w:style>
  <w:style w:type="paragraph" w:customStyle="1" w:styleId="ac">
    <w:name w:val="Стиль"/>
    <w:rsid w:val="00BD032A"/>
    <w:pPr>
      <w:widowControl w:val="0"/>
      <w:autoSpaceDE w:val="0"/>
      <w:autoSpaceDN w:val="0"/>
      <w:adjustRightInd w:val="0"/>
      <w:jc w:val="both"/>
    </w:pPr>
    <w:rPr>
      <w:rFonts w:ascii="Times New Roman" w:eastAsia="Times New Roman" w:hAnsi="Times New Roman"/>
      <w:sz w:val="24"/>
      <w:szCs w:val="24"/>
    </w:rPr>
  </w:style>
  <w:style w:type="paragraph" w:customStyle="1" w:styleId="vstavka">
    <w:name w:val="vstavka"/>
    <w:basedOn w:val="a"/>
    <w:rsid w:val="00BD032A"/>
    <w:pPr>
      <w:spacing w:before="100" w:beforeAutospacing="1" w:after="100" w:afterAutospacing="1" w:line="240" w:lineRule="auto"/>
    </w:pPr>
    <w:rPr>
      <w:rFonts w:ascii="Times New Roman" w:eastAsia="Times New Roman" w:hAnsi="Times New Roman"/>
      <w:sz w:val="24"/>
      <w:szCs w:val="24"/>
      <w:lang w:eastAsia="ru-RU"/>
    </w:rPr>
  </w:style>
  <w:style w:type="character" w:styleId="ad">
    <w:name w:val="Strong"/>
    <w:uiPriority w:val="22"/>
    <w:qFormat/>
    <w:rsid w:val="00BD032A"/>
    <w:rPr>
      <w:b/>
      <w:bCs/>
    </w:rPr>
  </w:style>
  <w:style w:type="paragraph" w:styleId="ae">
    <w:name w:val="header"/>
    <w:basedOn w:val="a"/>
    <w:link w:val="af"/>
    <w:uiPriority w:val="99"/>
    <w:unhideWhenUsed/>
    <w:rsid w:val="00BD032A"/>
    <w:pPr>
      <w:tabs>
        <w:tab w:val="center" w:pos="4677"/>
        <w:tab w:val="right" w:pos="9355"/>
      </w:tabs>
      <w:spacing w:after="0" w:line="360" w:lineRule="auto"/>
      <w:ind w:firstLine="709"/>
      <w:jc w:val="both"/>
    </w:pPr>
    <w:rPr>
      <w:lang w:val="x-none"/>
    </w:rPr>
  </w:style>
  <w:style w:type="character" w:customStyle="1" w:styleId="af">
    <w:name w:val="Верхний колонтитул Знак"/>
    <w:basedOn w:val="a0"/>
    <w:link w:val="ae"/>
    <w:uiPriority w:val="99"/>
    <w:rsid w:val="00BD032A"/>
    <w:rPr>
      <w:sz w:val="22"/>
      <w:szCs w:val="22"/>
      <w:lang w:val="x-none" w:eastAsia="en-US"/>
    </w:rPr>
  </w:style>
  <w:style w:type="paragraph" w:styleId="af0">
    <w:name w:val="footer"/>
    <w:basedOn w:val="a"/>
    <w:link w:val="af1"/>
    <w:uiPriority w:val="99"/>
    <w:unhideWhenUsed/>
    <w:rsid w:val="00BD032A"/>
    <w:pPr>
      <w:tabs>
        <w:tab w:val="center" w:pos="4677"/>
        <w:tab w:val="right" w:pos="9355"/>
      </w:tabs>
      <w:spacing w:after="0" w:line="360" w:lineRule="auto"/>
      <w:ind w:firstLine="709"/>
      <w:jc w:val="both"/>
    </w:pPr>
    <w:rPr>
      <w:lang w:val="x-none"/>
    </w:rPr>
  </w:style>
  <w:style w:type="character" w:customStyle="1" w:styleId="af1">
    <w:name w:val="Нижний колонтитул Знак"/>
    <w:basedOn w:val="a0"/>
    <w:link w:val="af0"/>
    <w:uiPriority w:val="99"/>
    <w:rsid w:val="00BD032A"/>
    <w:rPr>
      <w:sz w:val="22"/>
      <w:szCs w:val="22"/>
      <w:lang w:val="x-none" w:eastAsia="en-US"/>
    </w:rPr>
  </w:style>
  <w:style w:type="character" w:customStyle="1" w:styleId="s5">
    <w:name w:val="s5"/>
    <w:basedOn w:val="a0"/>
    <w:rsid w:val="00BD032A"/>
  </w:style>
  <w:style w:type="paragraph" w:styleId="11">
    <w:name w:val="toc 1"/>
    <w:basedOn w:val="a"/>
    <w:next w:val="a"/>
    <w:autoRedefine/>
    <w:uiPriority w:val="39"/>
    <w:unhideWhenUsed/>
    <w:rsid w:val="00BD032A"/>
    <w:pPr>
      <w:tabs>
        <w:tab w:val="right" w:leader="dot" w:pos="9639"/>
      </w:tabs>
      <w:spacing w:after="0" w:line="360" w:lineRule="auto"/>
      <w:jc w:val="center"/>
      <w:outlineLvl w:val="0"/>
    </w:pPr>
  </w:style>
  <w:style w:type="character" w:customStyle="1" w:styleId="ipa">
    <w:name w:val="ipa"/>
    <w:basedOn w:val="a0"/>
    <w:rsid w:val="00BD032A"/>
  </w:style>
  <w:style w:type="paragraph" w:customStyle="1" w:styleId="Default">
    <w:name w:val="Default"/>
    <w:rsid w:val="00BD032A"/>
    <w:pPr>
      <w:autoSpaceDE w:val="0"/>
      <w:autoSpaceDN w:val="0"/>
      <w:adjustRightInd w:val="0"/>
    </w:pPr>
    <w:rPr>
      <w:rFonts w:ascii="Times New Roman" w:hAnsi="Times New Roman"/>
      <w:color w:val="000000"/>
      <w:sz w:val="24"/>
      <w:szCs w:val="24"/>
    </w:rPr>
  </w:style>
  <w:style w:type="paragraph" w:customStyle="1" w:styleId="af2">
    <w:basedOn w:val="a"/>
    <w:next w:val="af3"/>
    <w:link w:val="af4"/>
    <w:qFormat/>
    <w:rsid w:val="00BD032A"/>
    <w:pPr>
      <w:numPr>
        <w:numId w:val="4"/>
      </w:numPr>
      <w:spacing w:after="0" w:line="240" w:lineRule="auto"/>
      <w:jc w:val="center"/>
    </w:pPr>
    <w:rPr>
      <w:rFonts w:ascii="Arial" w:eastAsia="Times New Roman" w:hAnsi="Arial"/>
      <w:b/>
      <w:sz w:val="20"/>
      <w:szCs w:val="20"/>
      <w:lang w:val="x-none" w:eastAsia="x-none"/>
    </w:rPr>
  </w:style>
  <w:style w:type="character" w:customStyle="1" w:styleId="af4">
    <w:name w:val="Заголовок Знак"/>
    <w:link w:val="af2"/>
    <w:rsid w:val="00BD032A"/>
    <w:rPr>
      <w:rFonts w:ascii="Arial" w:eastAsia="Times New Roman" w:hAnsi="Arial"/>
      <w:b/>
      <w:lang w:val="x-none" w:eastAsia="x-none"/>
    </w:rPr>
  </w:style>
  <w:style w:type="paragraph" w:styleId="23">
    <w:name w:val="Body Text Indent 2"/>
    <w:basedOn w:val="a"/>
    <w:link w:val="24"/>
    <w:rsid w:val="00BD032A"/>
    <w:pPr>
      <w:spacing w:after="120" w:line="480" w:lineRule="auto"/>
      <w:ind w:left="283"/>
    </w:pPr>
    <w:rPr>
      <w:rFonts w:ascii="Times New Roman" w:eastAsia="Times New Roman" w:hAnsi="Times New Roman"/>
      <w:sz w:val="24"/>
      <w:szCs w:val="24"/>
      <w:lang w:val="x-none" w:eastAsia="x-none"/>
    </w:rPr>
  </w:style>
  <w:style w:type="character" w:customStyle="1" w:styleId="24">
    <w:name w:val="Основной текст с отступом 2 Знак"/>
    <w:basedOn w:val="a0"/>
    <w:link w:val="23"/>
    <w:rsid w:val="00BD032A"/>
    <w:rPr>
      <w:rFonts w:ascii="Times New Roman" w:eastAsia="Times New Roman" w:hAnsi="Times New Roman"/>
      <w:sz w:val="24"/>
      <w:szCs w:val="24"/>
      <w:lang w:val="x-none" w:eastAsia="x-none"/>
    </w:rPr>
  </w:style>
  <w:style w:type="paragraph" w:styleId="af5">
    <w:name w:val="Plain Text"/>
    <w:basedOn w:val="a"/>
    <w:link w:val="af6"/>
    <w:rsid w:val="00BD032A"/>
    <w:pPr>
      <w:spacing w:before="60" w:after="60" w:line="360" w:lineRule="auto"/>
      <w:ind w:firstLine="709"/>
      <w:jc w:val="both"/>
    </w:pPr>
    <w:rPr>
      <w:rFonts w:ascii="Times New Roman" w:eastAsia="Times New Roman" w:hAnsi="Times New Roman"/>
      <w:sz w:val="24"/>
      <w:szCs w:val="20"/>
      <w:lang w:val="x-none" w:eastAsia="x-none"/>
    </w:rPr>
  </w:style>
  <w:style w:type="character" w:customStyle="1" w:styleId="af6">
    <w:name w:val="Текст Знак"/>
    <w:basedOn w:val="a0"/>
    <w:link w:val="af5"/>
    <w:rsid w:val="00BD032A"/>
    <w:rPr>
      <w:rFonts w:ascii="Times New Roman" w:eastAsia="Times New Roman" w:hAnsi="Times New Roman"/>
      <w:sz w:val="24"/>
      <w:lang w:val="x-none" w:eastAsia="x-none"/>
    </w:rPr>
  </w:style>
  <w:style w:type="paragraph" w:customStyle="1" w:styleId="af7">
    <w:name w:val="Рис"/>
    <w:basedOn w:val="a"/>
    <w:rsid w:val="00BD032A"/>
    <w:pPr>
      <w:spacing w:after="0" w:line="240" w:lineRule="auto"/>
      <w:jc w:val="center"/>
    </w:pPr>
    <w:rPr>
      <w:rFonts w:ascii="Times New Roman" w:eastAsia="Times New Roman" w:hAnsi="Times New Roman"/>
      <w:i/>
      <w:sz w:val="24"/>
      <w:szCs w:val="24"/>
      <w:lang w:eastAsia="ru-RU"/>
    </w:rPr>
  </w:style>
  <w:style w:type="paragraph" w:customStyle="1" w:styleId="af8">
    <w:name w:val="По кравому краю"/>
    <w:basedOn w:val="af7"/>
    <w:rsid w:val="00BD032A"/>
    <w:pPr>
      <w:jc w:val="right"/>
    </w:pPr>
    <w:rPr>
      <w:i w:val="0"/>
      <w:iCs/>
      <w:szCs w:val="20"/>
    </w:rPr>
  </w:style>
  <w:style w:type="character" w:customStyle="1" w:styleId="graytitle">
    <w:name w:val="graytitle"/>
    <w:basedOn w:val="a0"/>
    <w:rsid w:val="00BD032A"/>
  </w:style>
  <w:style w:type="character" w:styleId="af9">
    <w:name w:val="FollowedHyperlink"/>
    <w:uiPriority w:val="99"/>
    <w:semiHidden/>
    <w:unhideWhenUsed/>
    <w:rsid w:val="00BD032A"/>
    <w:rPr>
      <w:color w:val="800080"/>
      <w:u w:val="single"/>
    </w:rPr>
  </w:style>
  <w:style w:type="paragraph" w:customStyle="1" w:styleId="afa">
    <w:name w:val="текст просто"/>
    <w:basedOn w:val="a"/>
    <w:link w:val="12"/>
    <w:rsid w:val="00BD032A"/>
    <w:pPr>
      <w:spacing w:after="0" w:line="360" w:lineRule="auto"/>
      <w:ind w:firstLine="720"/>
      <w:jc w:val="both"/>
    </w:pPr>
    <w:rPr>
      <w:rFonts w:ascii="Times New Roman" w:eastAsia="Times New Roman" w:hAnsi="Times New Roman"/>
      <w:sz w:val="24"/>
      <w:szCs w:val="20"/>
      <w:lang w:val="x-none" w:eastAsia="x-none"/>
    </w:rPr>
  </w:style>
  <w:style w:type="character" w:customStyle="1" w:styleId="12">
    <w:name w:val="текст просто Знак1"/>
    <w:link w:val="afa"/>
    <w:rsid w:val="00BD032A"/>
    <w:rPr>
      <w:rFonts w:ascii="Times New Roman" w:eastAsia="Times New Roman" w:hAnsi="Times New Roman"/>
      <w:sz w:val="24"/>
      <w:lang w:val="x-none" w:eastAsia="x-none"/>
    </w:rPr>
  </w:style>
  <w:style w:type="paragraph" w:customStyle="1" w:styleId="afb">
    <w:name w:val="название рисунка"/>
    <w:basedOn w:val="a"/>
    <w:link w:val="afc"/>
    <w:rsid w:val="00BD032A"/>
    <w:pPr>
      <w:spacing w:after="240" w:line="360" w:lineRule="auto"/>
    </w:pPr>
    <w:rPr>
      <w:rFonts w:ascii="Times New Roman" w:eastAsia="Times New Roman" w:hAnsi="Times New Roman"/>
      <w:b/>
      <w:color w:val="000000"/>
      <w:spacing w:val="-1"/>
      <w:sz w:val="24"/>
      <w:szCs w:val="20"/>
      <w:lang w:val="x-none" w:eastAsia="x-none"/>
    </w:rPr>
  </w:style>
  <w:style w:type="character" w:customStyle="1" w:styleId="afc">
    <w:name w:val="название рисунка Знак"/>
    <w:link w:val="afb"/>
    <w:rsid w:val="00BD032A"/>
    <w:rPr>
      <w:rFonts w:ascii="Times New Roman" w:eastAsia="Times New Roman" w:hAnsi="Times New Roman"/>
      <w:b/>
      <w:color w:val="000000"/>
      <w:spacing w:val="-1"/>
      <w:sz w:val="24"/>
      <w:lang w:val="x-none" w:eastAsia="x-none"/>
    </w:rPr>
  </w:style>
  <w:style w:type="paragraph" w:customStyle="1" w:styleId="afd">
    <w:name w:val="название таблицы"/>
    <w:basedOn w:val="afa"/>
    <w:next w:val="a"/>
    <w:link w:val="afe"/>
    <w:rsid w:val="00BD032A"/>
    <w:pPr>
      <w:spacing w:after="120"/>
      <w:ind w:firstLine="0"/>
      <w:jc w:val="right"/>
    </w:pPr>
    <w:rPr>
      <w:b/>
    </w:rPr>
  </w:style>
  <w:style w:type="paragraph" w:customStyle="1" w:styleId="aff">
    <w:name w:val="в таблице"/>
    <w:basedOn w:val="a"/>
    <w:link w:val="aff0"/>
    <w:rsid w:val="00BD032A"/>
    <w:pPr>
      <w:spacing w:before="120" w:after="120" w:line="240" w:lineRule="auto"/>
      <w:ind w:firstLine="720"/>
      <w:jc w:val="both"/>
    </w:pPr>
    <w:rPr>
      <w:rFonts w:ascii="Times New Roman" w:eastAsia="Times New Roman" w:hAnsi="Times New Roman"/>
      <w:color w:val="000000"/>
      <w:spacing w:val="-1"/>
      <w:sz w:val="24"/>
      <w:szCs w:val="20"/>
      <w:lang w:val="x-none" w:eastAsia="x-none"/>
    </w:rPr>
  </w:style>
  <w:style w:type="character" w:customStyle="1" w:styleId="afe">
    <w:name w:val="название таблицы Знак"/>
    <w:link w:val="afd"/>
    <w:rsid w:val="00BD032A"/>
    <w:rPr>
      <w:rFonts w:ascii="Times New Roman" w:eastAsia="Times New Roman" w:hAnsi="Times New Roman"/>
      <w:b/>
      <w:sz w:val="24"/>
      <w:lang w:val="x-none" w:eastAsia="x-none"/>
    </w:rPr>
  </w:style>
  <w:style w:type="character" w:customStyle="1" w:styleId="aff0">
    <w:name w:val="в таблице Знак"/>
    <w:link w:val="aff"/>
    <w:rsid w:val="00BD032A"/>
    <w:rPr>
      <w:rFonts w:ascii="Times New Roman" w:eastAsia="Times New Roman" w:hAnsi="Times New Roman"/>
      <w:color w:val="000000"/>
      <w:spacing w:val="-1"/>
      <w:sz w:val="24"/>
      <w:lang w:val="x-none" w:eastAsia="x-none"/>
    </w:rPr>
  </w:style>
  <w:style w:type="paragraph" w:styleId="aff1">
    <w:name w:val="Body Text Indent"/>
    <w:basedOn w:val="a"/>
    <w:link w:val="aff2"/>
    <w:rsid w:val="00BD032A"/>
    <w:pPr>
      <w:spacing w:after="120" w:line="240" w:lineRule="auto"/>
      <w:ind w:left="283"/>
    </w:pPr>
    <w:rPr>
      <w:rFonts w:ascii="Times New Roman" w:eastAsia="Times New Roman" w:hAnsi="Times New Roman"/>
      <w:sz w:val="20"/>
      <w:szCs w:val="20"/>
      <w:lang w:val="x-none" w:eastAsia="x-none"/>
    </w:rPr>
  </w:style>
  <w:style w:type="character" w:customStyle="1" w:styleId="aff2">
    <w:name w:val="Основной текст с отступом Знак"/>
    <w:basedOn w:val="a0"/>
    <w:link w:val="aff1"/>
    <w:rsid w:val="00BD032A"/>
    <w:rPr>
      <w:rFonts w:ascii="Times New Roman" w:eastAsia="Times New Roman" w:hAnsi="Times New Roman"/>
      <w:lang w:val="x-none" w:eastAsia="x-none"/>
    </w:rPr>
  </w:style>
  <w:style w:type="paragraph" w:styleId="HTML">
    <w:name w:val="HTML Preformatted"/>
    <w:basedOn w:val="a"/>
    <w:link w:val="HTML0"/>
    <w:uiPriority w:val="99"/>
    <w:rsid w:val="00BD03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x-none" w:eastAsia="x-none"/>
    </w:rPr>
  </w:style>
  <w:style w:type="character" w:customStyle="1" w:styleId="HTML0">
    <w:name w:val="Стандартный HTML Знак"/>
    <w:basedOn w:val="a0"/>
    <w:link w:val="HTML"/>
    <w:uiPriority w:val="99"/>
    <w:rsid w:val="00BD032A"/>
    <w:rPr>
      <w:rFonts w:ascii="Courier New" w:eastAsia="Times New Roman" w:hAnsi="Courier New"/>
      <w:lang w:val="x-none" w:eastAsia="x-none"/>
    </w:rPr>
  </w:style>
  <w:style w:type="character" w:customStyle="1" w:styleId="FontStyle13">
    <w:name w:val="Font Style13"/>
    <w:rsid w:val="00BD032A"/>
    <w:rPr>
      <w:rFonts w:ascii="Times New Roman" w:hAnsi="Times New Roman" w:cs="Times New Roman"/>
      <w:b/>
      <w:bCs/>
      <w:sz w:val="20"/>
      <w:szCs w:val="20"/>
    </w:rPr>
  </w:style>
  <w:style w:type="character" w:styleId="aff3">
    <w:name w:val="annotation reference"/>
    <w:uiPriority w:val="99"/>
    <w:semiHidden/>
    <w:unhideWhenUsed/>
    <w:rsid w:val="00BD032A"/>
    <w:rPr>
      <w:sz w:val="16"/>
      <w:szCs w:val="16"/>
    </w:rPr>
  </w:style>
  <w:style w:type="paragraph" w:styleId="aff4">
    <w:name w:val="annotation text"/>
    <w:basedOn w:val="a"/>
    <w:link w:val="aff5"/>
    <w:uiPriority w:val="99"/>
    <w:semiHidden/>
    <w:unhideWhenUsed/>
    <w:rsid w:val="00BD032A"/>
    <w:pPr>
      <w:spacing w:after="0" w:line="360" w:lineRule="auto"/>
      <w:ind w:firstLine="709"/>
      <w:jc w:val="both"/>
    </w:pPr>
    <w:rPr>
      <w:sz w:val="20"/>
      <w:szCs w:val="20"/>
      <w:lang w:val="x-none"/>
    </w:rPr>
  </w:style>
  <w:style w:type="character" w:customStyle="1" w:styleId="aff5">
    <w:name w:val="Текст примечания Знак"/>
    <w:basedOn w:val="a0"/>
    <w:link w:val="aff4"/>
    <w:uiPriority w:val="99"/>
    <w:semiHidden/>
    <w:rsid w:val="00BD032A"/>
    <w:rPr>
      <w:lang w:val="x-none" w:eastAsia="en-US"/>
    </w:rPr>
  </w:style>
  <w:style w:type="paragraph" w:styleId="aff6">
    <w:name w:val="annotation subject"/>
    <w:basedOn w:val="aff4"/>
    <w:next w:val="aff4"/>
    <w:link w:val="aff7"/>
    <w:uiPriority w:val="99"/>
    <w:semiHidden/>
    <w:unhideWhenUsed/>
    <w:rsid w:val="00BD032A"/>
    <w:rPr>
      <w:b/>
      <w:bCs/>
    </w:rPr>
  </w:style>
  <w:style w:type="character" w:customStyle="1" w:styleId="aff7">
    <w:name w:val="Тема примечания Знак"/>
    <w:basedOn w:val="aff5"/>
    <w:link w:val="aff6"/>
    <w:uiPriority w:val="99"/>
    <w:semiHidden/>
    <w:rsid w:val="00BD032A"/>
    <w:rPr>
      <w:b/>
      <w:bCs/>
      <w:lang w:val="x-none" w:eastAsia="en-US"/>
    </w:rPr>
  </w:style>
  <w:style w:type="character" w:customStyle="1" w:styleId="apple-tab-span">
    <w:name w:val="apple-tab-span"/>
    <w:basedOn w:val="a0"/>
    <w:rsid w:val="00BD032A"/>
  </w:style>
  <w:style w:type="character" w:customStyle="1" w:styleId="aff8">
    <w:name w:val="Название Знак"/>
    <w:basedOn w:val="a0"/>
    <w:uiPriority w:val="10"/>
    <w:rsid w:val="00BD032A"/>
    <w:rPr>
      <w:rFonts w:ascii="Cambria" w:eastAsia="Times New Roman" w:hAnsi="Cambria" w:cs="Times New Roman"/>
      <w:color w:val="17365D"/>
      <w:spacing w:val="5"/>
      <w:kern w:val="28"/>
      <w:sz w:val="52"/>
      <w:szCs w:val="52"/>
    </w:rPr>
  </w:style>
  <w:style w:type="paragraph" w:styleId="af3">
    <w:name w:val="Название"/>
    <w:basedOn w:val="a"/>
    <w:next w:val="a"/>
    <w:link w:val="13"/>
    <w:uiPriority w:val="10"/>
    <w:qFormat/>
    <w:rsid w:val="00BD032A"/>
    <w:pPr>
      <w:spacing w:before="240" w:after="60"/>
      <w:jc w:val="center"/>
      <w:outlineLvl w:val="0"/>
    </w:pPr>
    <w:rPr>
      <w:rFonts w:ascii="Calibri Light" w:eastAsia="Times New Roman" w:hAnsi="Calibri Light"/>
      <w:b/>
      <w:bCs/>
      <w:kern w:val="28"/>
      <w:sz w:val="32"/>
      <w:szCs w:val="32"/>
    </w:rPr>
  </w:style>
  <w:style w:type="character" w:customStyle="1" w:styleId="13">
    <w:name w:val="Название Знак1"/>
    <w:basedOn w:val="a0"/>
    <w:link w:val="af3"/>
    <w:uiPriority w:val="10"/>
    <w:rsid w:val="00BD032A"/>
    <w:rPr>
      <w:rFonts w:ascii="Calibri Light" w:eastAsia="Times New Roman" w:hAnsi="Calibri Light" w:cs="Times New Roman"/>
      <w:b/>
      <w:bCs/>
      <w:kern w:val="28"/>
      <w:sz w:val="32"/>
      <w:szCs w:val="32"/>
      <w:lang w:eastAsia="en-US"/>
    </w:rPr>
  </w:style>
  <w:style w:type="character" w:customStyle="1" w:styleId="highlight">
    <w:name w:val="highlight"/>
    <w:basedOn w:val="a0"/>
    <w:rsid w:val="0037184C"/>
    <w:rPr>
      <w:rFonts w:cs="Times New Roman"/>
    </w:rPr>
  </w:style>
  <w:style w:type="paragraph" w:customStyle="1" w:styleId="ConsNormal">
    <w:name w:val="ConsNormal"/>
    <w:uiPriority w:val="99"/>
    <w:rsid w:val="00AA2BD9"/>
    <w:pPr>
      <w:widowControl w:val="0"/>
      <w:autoSpaceDE w:val="0"/>
      <w:autoSpaceDN w:val="0"/>
      <w:adjustRightInd w:val="0"/>
      <w:ind w:right="19772" w:firstLine="720"/>
    </w:pPr>
    <w:rPr>
      <w:rFonts w:ascii="Arial" w:eastAsia="Times New Roman" w:hAnsi="Arial" w:cs="Arial"/>
    </w:rPr>
  </w:style>
  <w:style w:type="paragraph" w:customStyle="1" w:styleId="aff9">
    <w:name w:val="стандартный"/>
    <w:basedOn w:val="af3"/>
    <w:rsid w:val="00AA2BD9"/>
    <w:pPr>
      <w:suppressAutoHyphens/>
      <w:spacing w:before="0" w:after="0" w:line="360" w:lineRule="auto"/>
      <w:ind w:firstLine="709"/>
      <w:jc w:val="both"/>
      <w:outlineLvl w:val="9"/>
    </w:pPr>
    <w:rPr>
      <w:rFonts w:ascii="Times New Roman" w:hAnsi="Times New Roman"/>
      <w:b w:val="0"/>
      <w:bCs w:val="0"/>
      <w:kern w:val="0"/>
      <w:sz w:val="28"/>
      <w:szCs w:val="24"/>
      <w:lang w:eastAsia="ar-SA"/>
    </w:rPr>
  </w:style>
  <w:style w:type="character" w:customStyle="1" w:styleId="q4iawc">
    <w:name w:val="q4iawc"/>
    <w:basedOn w:val="a0"/>
    <w:rsid w:val="00170281"/>
  </w:style>
  <w:style w:type="paragraph" w:customStyle="1" w:styleId="affa">
    <w:name w:val="Текст рисунка"/>
    <w:rsid w:val="008D0C00"/>
    <w:pPr>
      <w:jc w:val="center"/>
    </w:pPr>
    <w:rPr>
      <w:rFonts w:ascii="Times New Roman" w:eastAsia="Times New Roman" w:hAnsi="Times New Roman"/>
      <w:kern w:val="32"/>
      <w:sz w:val="24"/>
    </w:rPr>
  </w:style>
  <w:style w:type="table" w:styleId="affb">
    <w:name w:val="Table Grid"/>
    <w:basedOn w:val="a1"/>
    <w:uiPriority w:val="59"/>
    <w:rsid w:val="008D0C00"/>
    <w:rPr>
      <w:rFonts w:ascii="Times New Roman" w:eastAsia="Times New Roman" w:hAnsi="Times New Roman"/>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4">
    <w:name w:val="Стиль1"/>
    <w:basedOn w:val="a3"/>
    <w:rsid w:val="008D0C00"/>
    <w:pPr>
      <w:spacing w:before="0" w:beforeAutospacing="0" w:after="0" w:afterAutospacing="0" w:line="360" w:lineRule="auto"/>
      <w:ind w:firstLine="709"/>
      <w:jc w:val="both"/>
    </w:pPr>
    <w:rPr>
      <w:color w:val="000000"/>
      <w:sz w:val="28"/>
      <w:szCs w:val="28"/>
    </w:rPr>
  </w:style>
  <w:style w:type="paragraph" w:customStyle="1" w:styleId="enquiry-text">
    <w:name w:val="enquiry-text"/>
    <w:basedOn w:val="a"/>
    <w:rsid w:val="008C097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normal">
    <w:name w:val="normal"/>
    <w:rsid w:val="008C097F"/>
    <w:rPr>
      <w:rFonts w:cs="Calibri"/>
    </w:rPr>
  </w:style>
  <w:style w:type="character" w:customStyle="1" w:styleId="40">
    <w:name w:val="Заголовок 4 Знак"/>
    <w:basedOn w:val="a0"/>
    <w:link w:val="4"/>
    <w:uiPriority w:val="9"/>
    <w:rsid w:val="008C097F"/>
    <w:rPr>
      <w:rFonts w:ascii="Calibri" w:eastAsia="Times New Roman" w:hAnsi="Calibri" w:cs="Times New Roman"/>
      <w:b/>
      <w:bCs/>
      <w:sz w:val="28"/>
      <w:szCs w:val="28"/>
      <w:lang w:eastAsia="en-US"/>
    </w:rPr>
  </w:style>
  <w:style w:type="character" w:customStyle="1" w:styleId="snoska">
    <w:name w:val="snoska"/>
    <w:basedOn w:val="a0"/>
    <w:rsid w:val="008C097F"/>
  </w:style>
  <w:style w:type="character" w:styleId="affc">
    <w:name w:val="Emphasis"/>
    <w:basedOn w:val="a0"/>
    <w:uiPriority w:val="20"/>
    <w:qFormat/>
    <w:rsid w:val="008C097F"/>
    <w:rPr>
      <w:i/>
      <w:iCs/>
    </w:rPr>
  </w:style>
  <w:style w:type="paragraph" w:styleId="31">
    <w:name w:val="Body Text Indent 3"/>
    <w:basedOn w:val="a"/>
    <w:link w:val="32"/>
    <w:uiPriority w:val="99"/>
    <w:semiHidden/>
    <w:unhideWhenUsed/>
    <w:rsid w:val="00D6004F"/>
    <w:pPr>
      <w:spacing w:after="120"/>
      <w:ind w:left="283"/>
    </w:pPr>
    <w:rPr>
      <w:sz w:val="16"/>
      <w:szCs w:val="16"/>
    </w:rPr>
  </w:style>
  <w:style w:type="character" w:customStyle="1" w:styleId="32">
    <w:name w:val="Основной текст с отступом 3 Знак"/>
    <w:basedOn w:val="a0"/>
    <w:link w:val="31"/>
    <w:uiPriority w:val="99"/>
    <w:semiHidden/>
    <w:rsid w:val="00D6004F"/>
    <w:rPr>
      <w:sz w:val="16"/>
      <w:szCs w:val="16"/>
      <w:lang w:eastAsia="en-US"/>
    </w:rPr>
  </w:style>
  <w:style w:type="paragraph" w:customStyle="1" w:styleId="affd">
    <w:basedOn w:val="a"/>
    <w:next w:val="af3"/>
    <w:qFormat/>
    <w:rsid w:val="008E0172"/>
    <w:pPr>
      <w:tabs>
        <w:tab w:val="num" w:pos="1080"/>
      </w:tabs>
      <w:spacing w:after="0" w:line="240" w:lineRule="auto"/>
      <w:ind w:left="1080" w:hanging="720"/>
      <w:jc w:val="center"/>
    </w:pPr>
    <w:rPr>
      <w:rFonts w:ascii="Arial" w:eastAsia="Times New Roman" w:hAnsi="Arial"/>
      <w:b/>
      <w:sz w:val="20"/>
      <w:szCs w:val="20"/>
      <w:lang w:val="x-none" w:eastAsia="x-none"/>
    </w:rPr>
  </w:style>
  <w:style w:type="paragraph" w:styleId="33">
    <w:name w:val="toc 3"/>
    <w:basedOn w:val="a"/>
    <w:next w:val="a"/>
    <w:autoRedefine/>
    <w:uiPriority w:val="39"/>
    <w:unhideWhenUsed/>
    <w:rsid w:val="00AE6A6B"/>
    <w:pPr>
      <w:ind w:left="440"/>
    </w:pPr>
  </w:style>
  <w:style w:type="character" w:customStyle="1" w:styleId="jlqj4b">
    <w:name w:val="jlqj4b"/>
    <w:basedOn w:val="a0"/>
    <w:rsid w:val="00BF4DAA"/>
  </w:style>
  <w:style w:type="character" w:customStyle="1" w:styleId="viiyi">
    <w:name w:val="viiyi"/>
    <w:basedOn w:val="a0"/>
    <w:rsid w:val="00BF4D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5006043">
      <w:bodyDiv w:val="1"/>
      <w:marLeft w:val="0"/>
      <w:marRight w:val="0"/>
      <w:marTop w:val="0"/>
      <w:marBottom w:val="0"/>
      <w:divBdr>
        <w:top w:val="none" w:sz="0" w:space="0" w:color="auto"/>
        <w:left w:val="none" w:sz="0" w:space="0" w:color="auto"/>
        <w:bottom w:val="none" w:sz="0" w:space="0" w:color="auto"/>
        <w:right w:val="none" w:sz="0" w:space="0" w:color="auto"/>
      </w:divBdr>
    </w:div>
    <w:div w:id="539827631">
      <w:bodyDiv w:val="1"/>
      <w:marLeft w:val="0"/>
      <w:marRight w:val="0"/>
      <w:marTop w:val="0"/>
      <w:marBottom w:val="0"/>
      <w:divBdr>
        <w:top w:val="none" w:sz="0" w:space="0" w:color="auto"/>
        <w:left w:val="none" w:sz="0" w:space="0" w:color="auto"/>
        <w:bottom w:val="none" w:sz="0" w:space="0" w:color="auto"/>
        <w:right w:val="none" w:sz="0" w:space="0" w:color="auto"/>
      </w:divBdr>
    </w:div>
    <w:div w:id="575941265">
      <w:bodyDiv w:val="1"/>
      <w:marLeft w:val="0"/>
      <w:marRight w:val="0"/>
      <w:marTop w:val="0"/>
      <w:marBottom w:val="0"/>
      <w:divBdr>
        <w:top w:val="none" w:sz="0" w:space="0" w:color="auto"/>
        <w:left w:val="none" w:sz="0" w:space="0" w:color="auto"/>
        <w:bottom w:val="none" w:sz="0" w:space="0" w:color="auto"/>
        <w:right w:val="none" w:sz="0" w:space="0" w:color="auto"/>
      </w:divBdr>
      <w:divsChild>
        <w:div w:id="15816626">
          <w:marLeft w:val="0"/>
          <w:marRight w:val="0"/>
          <w:marTop w:val="0"/>
          <w:marBottom w:val="0"/>
          <w:divBdr>
            <w:top w:val="none" w:sz="0" w:space="0" w:color="auto"/>
            <w:left w:val="none" w:sz="0" w:space="0" w:color="auto"/>
            <w:bottom w:val="none" w:sz="0" w:space="0" w:color="auto"/>
            <w:right w:val="none" w:sz="0" w:space="0" w:color="auto"/>
          </w:divBdr>
        </w:div>
        <w:div w:id="270475390">
          <w:marLeft w:val="0"/>
          <w:marRight w:val="0"/>
          <w:marTop w:val="0"/>
          <w:marBottom w:val="0"/>
          <w:divBdr>
            <w:top w:val="none" w:sz="0" w:space="0" w:color="auto"/>
            <w:left w:val="none" w:sz="0" w:space="0" w:color="auto"/>
            <w:bottom w:val="none" w:sz="0" w:space="0" w:color="auto"/>
            <w:right w:val="none" w:sz="0" w:space="0" w:color="auto"/>
          </w:divBdr>
        </w:div>
        <w:div w:id="352851434">
          <w:marLeft w:val="0"/>
          <w:marRight w:val="0"/>
          <w:marTop w:val="0"/>
          <w:marBottom w:val="0"/>
          <w:divBdr>
            <w:top w:val="none" w:sz="0" w:space="0" w:color="auto"/>
            <w:left w:val="none" w:sz="0" w:space="0" w:color="auto"/>
            <w:bottom w:val="none" w:sz="0" w:space="0" w:color="auto"/>
            <w:right w:val="none" w:sz="0" w:space="0" w:color="auto"/>
          </w:divBdr>
        </w:div>
        <w:div w:id="480006318">
          <w:marLeft w:val="0"/>
          <w:marRight w:val="0"/>
          <w:marTop w:val="0"/>
          <w:marBottom w:val="0"/>
          <w:divBdr>
            <w:top w:val="none" w:sz="0" w:space="0" w:color="auto"/>
            <w:left w:val="none" w:sz="0" w:space="0" w:color="auto"/>
            <w:bottom w:val="none" w:sz="0" w:space="0" w:color="auto"/>
            <w:right w:val="none" w:sz="0" w:space="0" w:color="auto"/>
          </w:divBdr>
        </w:div>
        <w:div w:id="660621311">
          <w:marLeft w:val="0"/>
          <w:marRight w:val="0"/>
          <w:marTop w:val="0"/>
          <w:marBottom w:val="0"/>
          <w:divBdr>
            <w:top w:val="none" w:sz="0" w:space="0" w:color="auto"/>
            <w:left w:val="none" w:sz="0" w:space="0" w:color="auto"/>
            <w:bottom w:val="none" w:sz="0" w:space="0" w:color="auto"/>
            <w:right w:val="none" w:sz="0" w:space="0" w:color="auto"/>
          </w:divBdr>
        </w:div>
        <w:div w:id="1010260612">
          <w:marLeft w:val="0"/>
          <w:marRight w:val="0"/>
          <w:marTop w:val="0"/>
          <w:marBottom w:val="0"/>
          <w:divBdr>
            <w:top w:val="none" w:sz="0" w:space="0" w:color="auto"/>
            <w:left w:val="none" w:sz="0" w:space="0" w:color="auto"/>
            <w:bottom w:val="none" w:sz="0" w:space="0" w:color="auto"/>
            <w:right w:val="none" w:sz="0" w:space="0" w:color="auto"/>
          </w:divBdr>
        </w:div>
        <w:div w:id="1370959886">
          <w:marLeft w:val="0"/>
          <w:marRight w:val="0"/>
          <w:marTop w:val="0"/>
          <w:marBottom w:val="0"/>
          <w:divBdr>
            <w:top w:val="none" w:sz="0" w:space="0" w:color="auto"/>
            <w:left w:val="none" w:sz="0" w:space="0" w:color="auto"/>
            <w:bottom w:val="none" w:sz="0" w:space="0" w:color="auto"/>
            <w:right w:val="none" w:sz="0" w:space="0" w:color="auto"/>
          </w:divBdr>
        </w:div>
        <w:div w:id="1696341347">
          <w:marLeft w:val="0"/>
          <w:marRight w:val="0"/>
          <w:marTop w:val="0"/>
          <w:marBottom w:val="0"/>
          <w:divBdr>
            <w:top w:val="none" w:sz="0" w:space="0" w:color="auto"/>
            <w:left w:val="none" w:sz="0" w:space="0" w:color="auto"/>
            <w:bottom w:val="none" w:sz="0" w:space="0" w:color="auto"/>
            <w:right w:val="none" w:sz="0" w:space="0" w:color="auto"/>
          </w:divBdr>
        </w:div>
        <w:div w:id="1752122861">
          <w:marLeft w:val="0"/>
          <w:marRight w:val="0"/>
          <w:marTop w:val="0"/>
          <w:marBottom w:val="0"/>
          <w:divBdr>
            <w:top w:val="none" w:sz="0" w:space="0" w:color="auto"/>
            <w:left w:val="none" w:sz="0" w:space="0" w:color="auto"/>
            <w:bottom w:val="none" w:sz="0" w:space="0" w:color="auto"/>
            <w:right w:val="none" w:sz="0" w:space="0" w:color="auto"/>
          </w:divBdr>
        </w:div>
      </w:divsChild>
    </w:div>
    <w:div w:id="1042100622">
      <w:bodyDiv w:val="1"/>
      <w:marLeft w:val="0"/>
      <w:marRight w:val="0"/>
      <w:marTop w:val="0"/>
      <w:marBottom w:val="0"/>
      <w:divBdr>
        <w:top w:val="none" w:sz="0" w:space="0" w:color="auto"/>
        <w:left w:val="none" w:sz="0" w:space="0" w:color="auto"/>
        <w:bottom w:val="none" w:sz="0" w:space="0" w:color="auto"/>
        <w:right w:val="none" w:sz="0" w:space="0" w:color="auto"/>
      </w:divBdr>
    </w:div>
    <w:div w:id="1215968257">
      <w:bodyDiv w:val="1"/>
      <w:marLeft w:val="0"/>
      <w:marRight w:val="0"/>
      <w:marTop w:val="0"/>
      <w:marBottom w:val="0"/>
      <w:divBdr>
        <w:top w:val="none" w:sz="0" w:space="0" w:color="auto"/>
        <w:left w:val="none" w:sz="0" w:space="0" w:color="auto"/>
        <w:bottom w:val="none" w:sz="0" w:space="0" w:color="auto"/>
        <w:right w:val="none" w:sz="0" w:space="0" w:color="auto"/>
      </w:divBdr>
    </w:div>
    <w:div w:id="1328097504">
      <w:bodyDiv w:val="1"/>
      <w:marLeft w:val="0"/>
      <w:marRight w:val="0"/>
      <w:marTop w:val="0"/>
      <w:marBottom w:val="0"/>
      <w:divBdr>
        <w:top w:val="none" w:sz="0" w:space="0" w:color="auto"/>
        <w:left w:val="none" w:sz="0" w:space="0" w:color="auto"/>
        <w:bottom w:val="none" w:sz="0" w:space="0" w:color="auto"/>
        <w:right w:val="none" w:sz="0" w:space="0" w:color="auto"/>
      </w:divBdr>
    </w:div>
    <w:div w:id="1586842196">
      <w:bodyDiv w:val="1"/>
      <w:marLeft w:val="0"/>
      <w:marRight w:val="0"/>
      <w:marTop w:val="0"/>
      <w:marBottom w:val="0"/>
      <w:divBdr>
        <w:top w:val="none" w:sz="0" w:space="0" w:color="auto"/>
        <w:left w:val="none" w:sz="0" w:space="0" w:color="auto"/>
        <w:bottom w:val="none" w:sz="0" w:space="0" w:color="auto"/>
        <w:right w:val="none" w:sz="0" w:space="0" w:color="auto"/>
      </w:divBdr>
    </w:div>
    <w:div w:id="1675456344">
      <w:bodyDiv w:val="1"/>
      <w:marLeft w:val="0"/>
      <w:marRight w:val="0"/>
      <w:marTop w:val="0"/>
      <w:marBottom w:val="0"/>
      <w:divBdr>
        <w:top w:val="none" w:sz="0" w:space="0" w:color="auto"/>
        <w:left w:val="none" w:sz="0" w:space="0" w:color="auto"/>
        <w:bottom w:val="none" w:sz="0" w:space="0" w:color="auto"/>
        <w:right w:val="none" w:sz="0" w:space="0" w:color="auto"/>
      </w:divBdr>
      <w:divsChild>
        <w:div w:id="319695314">
          <w:marLeft w:val="0"/>
          <w:marRight w:val="0"/>
          <w:marTop w:val="0"/>
          <w:marBottom w:val="0"/>
          <w:divBdr>
            <w:top w:val="none" w:sz="0" w:space="0" w:color="auto"/>
            <w:left w:val="none" w:sz="0" w:space="0" w:color="auto"/>
            <w:bottom w:val="none" w:sz="0" w:space="0" w:color="auto"/>
            <w:right w:val="none" w:sz="0" w:space="0" w:color="auto"/>
          </w:divBdr>
          <w:divsChild>
            <w:div w:id="1760057587">
              <w:marLeft w:val="0"/>
              <w:marRight w:val="0"/>
              <w:marTop w:val="0"/>
              <w:marBottom w:val="0"/>
              <w:divBdr>
                <w:top w:val="none" w:sz="0" w:space="0" w:color="auto"/>
                <w:left w:val="none" w:sz="0" w:space="0" w:color="auto"/>
                <w:bottom w:val="none" w:sz="0" w:space="0" w:color="auto"/>
                <w:right w:val="none" w:sz="0" w:space="0" w:color="auto"/>
              </w:divBdr>
              <w:divsChild>
                <w:div w:id="1505821255">
                  <w:marLeft w:val="0"/>
                  <w:marRight w:val="0"/>
                  <w:marTop w:val="0"/>
                  <w:marBottom w:val="0"/>
                  <w:divBdr>
                    <w:top w:val="none" w:sz="0" w:space="0" w:color="auto"/>
                    <w:left w:val="none" w:sz="0" w:space="0" w:color="auto"/>
                    <w:bottom w:val="none" w:sz="0" w:space="0" w:color="auto"/>
                    <w:right w:val="none" w:sz="0" w:space="0" w:color="auto"/>
                  </w:divBdr>
                  <w:divsChild>
                    <w:div w:id="1891921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9457006">
          <w:marLeft w:val="0"/>
          <w:marRight w:val="0"/>
          <w:marTop w:val="0"/>
          <w:marBottom w:val="0"/>
          <w:divBdr>
            <w:top w:val="none" w:sz="0" w:space="0" w:color="auto"/>
            <w:left w:val="none" w:sz="0" w:space="0" w:color="auto"/>
            <w:bottom w:val="none" w:sz="0" w:space="0" w:color="auto"/>
            <w:right w:val="none" w:sz="0" w:space="0" w:color="auto"/>
          </w:divBdr>
          <w:divsChild>
            <w:div w:id="936446143">
              <w:marLeft w:val="0"/>
              <w:marRight w:val="0"/>
              <w:marTop w:val="0"/>
              <w:marBottom w:val="0"/>
              <w:divBdr>
                <w:top w:val="none" w:sz="0" w:space="0" w:color="auto"/>
                <w:left w:val="none" w:sz="0" w:space="0" w:color="auto"/>
                <w:bottom w:val="none" w:sz="0" w:space="0" w:color="auto"/>
                <w:right w:val="none" w:sz="0" w:space="0" w:color="auto"/>
              </w:divBdr>
              <w:divsChild>
                <w:div w:id="566719931">
                  <w:marLeft w:val="0"/>
                  <w:marRight w:val="0"/>
                  <w:marTop w:val="0"/>
                  <w:marBottom w:val="0"/>
                  <w:divBdr>
                    <w:top w:val="none" w:sz="0" w:space="0" w:color="auto"/>
                    <w:left w:val="none" w:sz="0" w:space="0" w:color="auto"/>
                    <w:bottom w:val="none" w:sz="0" w:space="0" w:color="auto"/>
                    <w:right w:val="none" w:sz="0" w:space="0" w:color="auto"/>
                  </w:divBdr>
                  <w:divsChild>
                    <w:div w:id="330986665">
                      <w:marLeft w:val="0"/>
                      <w:marRight w:val="0"/>
                      <w:marTop w:val="0"/>
                      <w:marBottom w:val="0"/>
                      <w:divBdr>
                        <w:top w:val="none" w:sz="0" w:space="0" w:color="auto"/>
                        <w:left w:val="none" w:sz="0" w:space="0" w:color="auto"/>
                        <w:bottom w:val="none" w:sz="0" w:space="0" w:color="auto"/>
                        <w:right w:val="none" w:sz="0" w:space="0" w:color="auto"/>
                      </w:divBdr>
                      <w:divsChild>
                        <w:div w:id="27805628">
                          <w:marLeft w:val="0"/>
                          <w:marRight w:val="0"/>
                          <w:marTop w:val="0"/>
                          <w:marBottom w:val="0"/>
                          <w:divBdr>
                            <w:top w:val="none" w:sz="0" w:space="0" w:color="auto"/>
                            <w:left w:val="none" w:sz="0" w:space="0" w:color="auto"/>
                            <w:bottom w:val="none" w:sz="0" w:space="0" w:color="auto"/>
                            <w:right w:val="none" w:sz="0" w:space="0" w:color="auto"/>
                          </w:divBdr>
                          <w:divsChild>
                            <w:div w:id="781995230">
                              <w:marLeft w:val="0"/>
                              <w:marRight w:val="0"/>
                              <w:marTop w:val="0"/>
                              <w:marBottom w:val="0"/>
                              <w:divBdr>
                                <w:top w:val="none" w:sz="0" w:space="0" w:color="auto"/>
                                <w:left w:val="none" w:sz="0" w:space="0" w:color="auto"/>
                                <w:bottom w:val="none" w:sz="0" w:space="0" w:color="auto"/>
                                <w:right w:val="none" w:sz="0" w:space="0" w:color="auto"/>
                              </w:divBdr>
                            </w:div>
                            <w:div w:id="1640573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7902281">
      <w:bodyDiv w:val="1"/>
      <w:marLeft w:val="0"/>
      <w:marRight w:val="0"/>
      <w:marTop w:val="0"/>
      <w:marBottom w:val="0"/>
      <w:divBdr>
        <w:top w:val="none" w:sz="0" w:space="0" w:color="auto"/>
        <w:left w:val="none" w:sz="0" w:space="0" w:color="auto"/>
        <w:bottom w:val="none" w:sz="0" w:space="0" w:color="auto"/>
        <w:right w:val="none" w:sz="0" w:space="0" w:color="auto"/>
      </w:divBdr>
    </w:div>
    <w:div w:id="1942833532">
      <w:bodyDiv w:val="1"/>
      <w:marLeft w:val="0"/>
      <w:marRight w:val="0"/>
      <w:marTop w:val="0"/>
      <w:marBottom w:val="0"/>
      <w:divBdr>
        <w:top w:val="none" w:sz="0" w:space="0" w:color="auto"/>
        <w:left w:val="none" w:sz="0" w:space="0" w:color="auto"/>
        <w:bottom w:val="none" w:sz="0" w:space="0" w:color="auto"/>
        <w:right w:val="none" w:sz="0" w:space="0" w:color="auto"/>
      </w:divBdr>
    </w:div>
    <w:div w:id="2029915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pisali.ru/smresearch/17333/" TargetMode="External" /><Relationship Id="rId3" Type="http://schemas.openxmlformats.org/officeDocument/2006/relationships/styles" Target="styles.xml" /><Relationship Id="rId7" Type="http://schemas.openxmlformats.org/officeDocument/2006/relationships/endnotes" Target="endnotes.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5" Type="http://schemas.openxmlformats.org/officeDocument/2006/relationships/webSettings" Target="webSettings.xml" /><Relationship Id="rId10" Type="http://schemas.openxmlformats.org/officeDocument/2006/relationships/theme" Target="theme/theme1.xml" /><Relationship Id="rId4" Type="http://schemas.openxmlformats.org/officeDocument/2006/relationships/settings" Target="settings.xml" /><Relationship Id="rId9" Type="http://schemas.openxmlformats.org/officeDocument/2006/relationships/fontTable" Target="fontTable.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0B67C9-BD90-4786-8358-9A76597D77AA}">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1965</Words>
  <Characters>11201</Characters>
  <Application>Microsoft Office Word</Application>
  <DocSecurity>0</DocSecurity>
  <Lines>93</Lines>
  <Paragraphs>26</Paragraphs>
  <ScaleCrop>false</ScaleCrop>
  <HeadingPairs>
    <vt:vector size="4" baseType="variant">
      <vt:variant>
        <vt:lpstr>Название</vt:lpstr>
      </vt:variant>
      <vt:variant>
        <vt:i4>1</vt:i4>
      </vt:variant>
      <vt:variant>
        <vt:lpstr>Заголовки</vt:lpstr>
      </vt:variant>
      <vt:variant>
        <vt:i4>1</vt:i4>
      </vt:variant>
    </vt:vector>
  </HeadingPairs>
  <TitlesOfParts>
    <vt:vector size="2" baseType="lpstr">
      <vt:lpstr/>
      <vt:lpstr>Список использованных источников</vt:lpstr>
    </vt:vector>
  </TitlesOfParts>
  <Company>Microsoft</Company>
  <LinksUpToDate>false</LinksUpToDate>
  <CharactersWithSpaces>13140</CharactersWithSpaces>
  <SharedDoc>false</SharedDoc>
  <HLinks>
    <vt:vector size="36" baseType="variant">
      <vt:variant>
        <vt:i4>1441884</vt:i4>
      </vt:variant>
      <vt:variant>
        <vt:i4>15</vt:i4>
      </vt:variant>
      <vt:variant>
        <vt:i4>0</vt:i4>
      </vt:variant>
      <vt:variant>
        <vt:i4>5</vt:i4>
      </vt:variant>
      <vt:variant>
        <vt:lpwstr>https://clck.yandex.ru/redir/dv/*data=url%3Dhttp%253A%252F%252Fwww.retail.ru%252Farticles%252F12092%252F%26ts%3D1478071652%26uid%3D1804472421474478004&amp;sign=3776cb91458ac307b256b8cc3ed64c4a&amp;keyno=1</vt:lpwstr>
      </vt:variant>
      <vt:variant>
        <vt:lpwstr/>
      </vt:variant>
      <vt:variant>
        <vt:i4>1966171</vt:i4>
      </vt:variant>
      <vt:variant>
        <vt:i4>12</vt:i4>
      </vt:variant>
      <vt:variant>
        <vt:i4>0</vt:i4>
      </vt:variant>
      <vt:variant>
        <vt:i4>5</vt:i4>
      </vt:variant>
      <vt:variant>
        <vt:lpwstr>https://clck.yandex.ru/redir/dv/*data=url%3Dhttp%253A%252F%252Fwww.retail.ru%252Farticles%252F12330%252F%26ts%3D1478071652%26uid%3D1804472421474478004&amp;sign=53d27ee50663f53e0d81a175487a2d9f&amp;keyno=1</vt:lpwstr>
      </vt:variant>
      <vt:variant>
        <vt:lpwstr/>
      </vt:variant>
      <vt:variant>
        <vt:i4>2818124</vt:i4>
      </vt:variant>
      <vt:variant>
        <vt:i4>9</vt:i4>
      </vt:variant>
      <vt:variant>
        <vt:i4>0</vt:i4>
      </vt:variant>
      <vt:variant>
        <vt:i4>5</vt:i4>
      </vt:variant>
      <vt:variant>
        <vt:lpwstr>http://www.advesti.ru/publish/brending/190405_13princip/</vt:lpwstr>
      </vt:variant>
      <vt:variant>
        <vt:lpwstr/>
      </vt:variant>
      <vt:variant>
        <vt:i4>2621564</vt:i4>
      </vt:variant>
      <vt:variant>
        <vt:i4>6</vt:i4>
      </vt:variant>
      <vt:variant>
        <vt:i4>0</vt:i4>
      </vt:variant>
      <vt:variant>
        <vt:i4>5</vt:i4>
      </vt:variant>
      <vt:variant>
        <vt:lpwstr>http://marketopedia.ru/50-positioning.html</vt:lpwstr>
      </vt:variant>
      <vt:variant>
        <vt:lpwstr/>
      </vt:variant>
      <vt:variant>
        <vt:i4>851988</vt:i4>
      </vt:variant>
      <vt:variant>
        <vt:i4>3</vt:i4>
      </vt:variant>
      <vt:variant>
        <vt:i4>0</vt:i4>
      </vt:variant>
      <vt:variant>
        <vt:i4>5</vt:i4>
      </vt:variant>
      <vt:variant>
        <vt:lpwstr>http://www.marketing.spb.ru/conf/2002-05-brand/07.htm</vt:lpwstr>
      </vt:variant>
      <vt:variant>
        <vt:lpwstr/>
      </vt:variant>
      <vt:variant>
        <vt:i4>7012467</vt:i4>
      </vt:variant>
      <vt:variant>
        <vt:i4>0</vt:i4>
      </vt:variant>
      <vt:variant>
        <vt:i4>0</vt:i4>
      </vt:variant>
      <vt:variant>
        <vt:i4>5</vt:i4>
      </vt:variant>
      <vt:variant>
        <vt:lpwstr>http://pisali.ru/smresearch/17333/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Дина</dc:creator>
  <cp:keywords/>
  <cp:lastModifiedBy>Гость</cp:lastModifiedBy>
  <cp:revision>4</cp:revision>
  <cp:lastPrinted>2022-05-09T18:19:00Z</cp:lastPrinted>
  <dcterms:created xsi:type="dcterms:W3CDTF">2022-05-11T05:12:00Z</dcterms:created>
  <dcterms:modified xsi:type="dcterms:W3CDTF">2022-05-11T05:14:00Z</dcterms:modified>
</cp:coreProperties>
</file>