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7E82" w:rsidRPr="002422EA" w:rsidRDefault="00ED753E" w:rsidP="00827E82">
      <w:pPr>
        <w:pStyle w:val="12"/>
        <w:rPr>
          <w:rFonts w:asciiTheme="majorHAnsi" w:hAnsiTheme="majorHAnsi" w:cstheme="majorBidi"/>
          <w:caps/>
          <w:szCs w:val="24"/>
        </w:rPr>
      </w:pPr>
      <w:bookmarkStart w:id="0" w:name="_Toc76714064"/>
      <w:bookmarkStart w:id="1" w:name="_GoBack"/>
      <w:bookmarkEnd w:id="1"/>
      <w:r>
        <w:rPr>
          <w:lang w:eastAsia="ru-RU"/>
        </w:rPr>
        <w:t>Кодолова </w:t>
      </w:r>
      <w:r w:rsidR="009105CE">
        <w:rPr>
          <w:lang w:eastAsia="ru-RU"/>
        </w:rPr>
        <w:t>Т.А</w:t>
      </w:r>
      <w:r w:rsidR="00827E82">
        <w:rPr>
          <w:lang w:eastAsia="ru-RU"/>
        </w:rPr>
        <w:t>.</w:t>
      </w:r>
      <w:bookmarkEnd w:id="0"/>
      <w:r w:rsidR="006E72A6">
        <w:rPr>
          <w:rStyle w:val="a3"/>
          <w:rFonts w:asciiTheme="majorHAnsi" w:hAnsiTheme="majorHAnsi" w:cstheme="majorBidi"/>
          <w:caps/>
          <w:szCs w:val="24"/>
        </w:rPr>
        <w:footnoteReference w:id="1"/>
      </w:r>
    </w:p>
    <w:p w:rsidR="000D213D" w:rsidRPr="002422EA" w:rsidRDefault="00ED753E" w:rsidP="000D213D">
      <w:pPr>
        <w:pStyle w:val="12"/>
        <w:rPr>
          <w:rFonts w:asciiTheme="majorHAnsi" w:hAnsiTheme="majorHAnsi" w:cstheme="majorBidi"/>
          <w:caps/>
          <w:szCs w:val="24"/>
        </w:rPr>
      </w:pPr>
      <w:r>
        <w:rPr>
          <w:lang w:eastAsia="ru-RU"/>
        </w:rPr>
        <w:t>Суворова </w:t>
      </w:r>
      <w:r w:rsidR="000D213D">
        <w:rPr>
          <w:lang w:eastAsia="ru-RU"/>
        </w:rPr>
        <w:t>Л.А.</w:t>
      </w:r>
      <w:r w:rsidR="006E72A6">
        <w:rPr>
          <w:rStyle w:val="a3"/>
          <w:rFonts w:asciiTheme="majorHAnsi" w:hAnsiTheme="majorHAnsi" w:cstheme="majorBidi"/>
          <w:caps/>
          <w:szCs w:val="24"/>
        </w:rPr>
        <w:footnoteReference w:id="2"/>
      </w:r>
    </w:p>
    <w:p w:rsidR="00827E82" w:rsidRPr="002422EA" w:rsidRDefault="00827E82" w:rsidP="00827E82">
      <w:pPr>
        <w:spacing w:after="0" w:line="252" w:lineRule="auto"/>
        <w:ind w:firstLine="425"/>
        <w:jc w:val="right"/>
        <w:rPr>
          <w:rFonts w:ascii="Times New Roman" w:hAnsi="Times New Roman" w:cs="Times New Roman"/>
          <w:b/>
          <w:sz w:val="24"/>
        </w:rPr>
      </w:pPr>
    </w:p>
    <w:p w:rsidR="00827E82" w:rsidRPr="006E72A6" w:rsidRDefault="007774E0" w:rsidP="00827E82">
      <w:pPr>
        <w:pStyle w:val="123"/>
        <w:rPr>
          <w:rFonts w:eastAsia="Times New Roman"/>
        </w:rPr>
      </w:pPr>
      <w:r w:rsidRPr="006E72A6">
        <w:rPr>
          <w:rFonts w:eastAsia="Times New Roman"/>
        </w:rPr>
        <w:t>Формирование</w:t>
      </w:r>
      <w:r w:rsidR="00B10708" w:rsidRPr="006E72A6">
        <w:rPr>
          <w:rFonts w:eastAsia="Times New Roman"/>
        </w:rPr>
        <w:t xml:space="preserve"> </w:t>
      </w:r>
      <w:r w:rsidR="009105CE" w:rsidRPr="006E72A6">
        <w:rPr>
          <w:rFonts w:eastAsia="Times New Roman"/>
        </w:rPr>
        <w:t>эконо</w:t>
      </w:r>
      <w:r w:rsidR="00B10708" w:rsidRPr="006E72A6">
        <w:rPr>
          <w:rFonts w:eastAsia="Times New Roman"/>
        </w:rPr>
        <w:t>мического потенциала предприятий</w:t>
      </w:r>
      <w:r w:rsidR="009105CE" w:rsidRPr="006E72A6">
        <w:rPr>
          <w:rFonts w:eastAsia="Times New Roman"/>
        </w:rPr>
        <w:t xml:space="preserve"> молочного подкомплекса АПК Кировской области</w:t>
      </w:r>
    </w:p>
    <w:p w:rsidR="00827E82" w:rsidRPr="002422EA" w:rsidRDefault="00827E82" w:rsidP="00827E82">
      <w:pPr>
        <w:spacing w:after="0" w:line="240" w:lineRule="auto"/>
        <w:ind w:firstLine="425"/>
        <w:jc w:val="center"/>
        <w:rPr>
          <w:rFonts w:ascii="Times New Roman" w:hAnsi="Times New Roman"/>
          <w:b/>
          <w:color w:val="231F20"/>
          <w:sz w:val="24"/>
          <w:szCs w:val="24"/>
        </w:rPr>
      </w:pPr>
    </w:p>
    <w:p w:rsidR="00C22CC0" w:rsidRPr="000608C8" w:rsidRDefault="00827E82" w:rsidP="00827E82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  <w:color w:val="000000" w:themeColor="text1"/>
        </w:rPr>
      </w:pPr>
      <w:r w:rsidRPr="000608C8">
        <w:rPr>
          <w:rFonts w:ascii="Times New Roman" w:hAnsi="Times New Roman" w:cs="Times New Roman"/>
          <w:i/>
          <w:color w:val="000000" w:themeColor="text1"/>
        </w:rPr>
        <w:t xml:space="preserve">Аннотация: </w:t>
      </w:r>
      <w:r w:rsidR="00C53A2F" w:rsidRPr="000608C8">
        <w:rPr>
          <w:rFonts w:ascii="Times New Roman" w:hAnsi="Times New Roman" w:cs="Times New Roman"/>
          <w:i/>
          <w:color w:val="000000" w:themeColor="text1"/>
        </w:rPr>
        <w:t xml:space="preserve">В статье </w:t>
      </w:r>
      <w:r w:rsidR="00910AE6" w:rsidRPr="000608C8">
        <w:rPr>
          <w:rFonts w:ascii="Times New Roman" w:hAnsi="Times New Roman" w:cs="Times New Roman"/>
          <w:i/>
          <w:color w:val="000000" w:themeColor="text1"/>
        </w:rPr>
        <w:t xml:space="preserve">рассмотрен </w:t>
      </w:r>
      <w:r w:rsidR="007774E0" w:rsidRPr="006E72A6">
        <w:rPr>
          <w:rFonts w:ascii="Times New Roman" w:hAnsi="Times New Roman" w:cs="Times New Roman"/>
          <w:i/>
          <w:color w:val="000000" w:themeColor="text1"/>
        </w:rPr>
        <w:t>процесс формирования и</w:t>
      </w:r>
      <w:r w:rsidR="007774E0">
        <w:rPr>
          <w:rFonts w:ascii="Times New Roman" w:hAnsi="Times New Roman" w:cs="Times New Roman"/>
          <w:i/>
          <w:color w:val="0070C0"/>
        </w:rPr>
        <w:t xml:space="preserve"> </w:t>
      </w:r>
      <w:r w:rsidR="00910AE6" w:rsidRPr="000608C8">
        <w:rPr>
          <w:rFonts w:ascii="Times New Roman" w:hAnsi="Times New Roman" w:cs="Times New Roman"/>
          <w:i/>
          <w:color w:val="000000" w:themeColor="text1"/>
        </w:rPr>
        <w:t xml:space="preserve">анализ текущего состояния экономического потенциала предприятия молочного подкомплекса АПК. </w:t>
      </w:r>
      <w:r w:rsidR="001A763C" w:rsidRPr="000608C8">
        <w:rPr>
          <w:rFonts w:ascii="Times New Roman" w:hAnsi="Times New Roman" w:cs="Times New Roman"/>
          <w:i/>
          <w:color w:val="000000" w:themeColor="text1"/>
        </w:rPr>
        <w:t>Предложены</w:t>
      </w:r>
      <w:r w:rsidR="009807F3">
        <w:rPr>
          <w:rFonts w:ascii="Times New Roman" w:hAnsi="Times New Roman" w:cs="Times New Roman"/>
          <w:i/>
          <w:color w:val="000000" w:themeColor="text1"/>
        </w:rPr>
        <w:t xml:space="preserve"> показатели оценки </w:t>
      </w:r>
      <w:r w:rsidR="00910AE6" w:rsidRPr="000608C8">
        <w:rPr>
          <w:rFonts w:ascii="Times New Roman" w:hAnsi="Times New Roman" w:cs="Times New Roman"/>
          <w:i/>
          <w:color w:val="000000" w:themeColor="text1"/>
        </w:rPr>
        <w:t xml:space="preserve">экономического потенциала предприятия </w:t>
      </w:r>
      <w:r w:rsidR="00BF7108" w:rsidRPr="000608C8">
        <w:rPr>
          <w:rFonts w:ascii="Times New Roman" w:hAnsi="Times New Roman" w:cs="Times New Roman"/>
          <w:i/>
          <w:color w:val="000000" w:themeColor="text1"/>
        </w:rPr>
        <w:t>в процессе</w:t>
      </w:r>
      <w:r w:rsidR="00910AE6" w:rsidRPr="000608C8">
        <w:rPr>
          <w:rFonts w:ascii="Times New Roman" w:hAnsi="Times New Roman" w:cs="Times New Roman"/>
          <w:i/>
          <w:color w:val="000000" w:themeColor="text1"/>
        </w:rPr>
        <w:t xml:space="preserve"> его формирования. </w:t>
      </w:r>
      <w:r w:rsidR="00DE08B9" w:rsidRPr="000608C8">
        <w:rPr>
          <w:rFonts w:ascii="Times New Roman" w:hAnsi="Times New Roman" w:cs="Times New Roman"/>
          <w:i/>
          <w:color w:val="000000" w:themeColor="text1"/>
        </w:rPr>
        <w:t>П</w:t>
      </w:r>
      <w:r w:rsidR="008C07CB" w:rsidRPr="000608C8">
        <w:rPr>
          <w:rFonts w:ascii="Times New Roman" w:hAnsi="Times New Roman" w:cs="Times New Roman"/>
          <w:i/>
          <w:color w:val="000000" w:themeColor="text1"/>
        </w:rPr>
        <w:t>роанализирова</w:t>
      </w:r>
      <w:r w:rsidR="00910AE6" w:rsidRPr="000608C8">
        <w:rPr>
          <w:rFonts w:ascii="Times New Roman" w:hAnsi="Times New Roman" w:cs="Times New Roman"/>
          <w:i/>
          <w:color w:val="000000" w:themeColor="text1"/>
        </w:rPr>
        <w:t>ны основные показатели производ</w:t>
      </w:r>
      <w:r w:rsidR="00D255D8" w:rsidRPr="000608C8">
        <w:rPr>
          <w:rFonts w:ascii="Times New Roman" w:hAnsi="Times New Roman" w:cs="Times New Roman"/>
          <w:i/>
          <w:color w:val="000000" w:themeColor="text1"/>
        </w:rPr>
        <w:t>ство молока в Кировской области</w:t>
      </w:r>
      <w:r w:rsidR="00910AE6" w:rsidRPr="000608C8">
        <w:rPr>
          <w:rFonts w:ascii="Times New Roman" w:hAnsi="Times New Roman" w:cs="Times New Roman"/>
          <w:i/>
          <w:color w:val="000000" w:themeColor="text1"/>
        </w:rPr>
        <w:t xml:space="preserve">, </w:t>
      </w:r>
      <w:r w:rsidR="00910AE6" w:rsidRPr="009351EB">
        <w:rPr>
          <w:rFonts w:ascii="Times New Roman" w:hAnsi="Times New Roman" w:cs="Times New Roman"/>
          <w:i/>
        </w:rPr>
        <w:t xml:space="preserve">приведена динамика численности кадровых ресурсов, </w:t>
      </w:r>
      <w:r w:rsidR="00910AE6" w:rsidRPr="000608C8">
        <w:rPr>
          <w:rFonts w:ascii="Times New Roman" w:hAnsi="Times New Roman" w:cs="Times New Roman"/>
          <w:i/>
          <w:color w:val="000000" w:themeColor="text1"/>
        </w:rPr>
        <w:t xml:space="preserve">а также дана оценка технического оснащения сельскохозяйственных предприятий Кировской области. В статье выявлена тенденция превышения темпов роста себестоимости над темпами роста цен. Определены направления </w:t>
      </w:r>
      <w:r w:rsidR="00BA65B9" w:rsidRPr="000608C8">
        <w:rPr>
          <w:rFonts w:ascii="Times New Roman" w:hAnsi="Times New Roman" w:cs="Times New Roman"/>
          <w:i/>
          <w:color w:val="000000" w:themeColor="text1"/>
        </w:rPr>
        <w:t>возможностей по наращиванию</w:t>
      </w:r>
      <w:r w:rsidR="00910AE6" w:rsidRPr="000608C8">
        <w:rPr>
          <w:rFonts w:ascii="Times New Roman" w:hAnsi="Times New Roman" w:cs="Times New Roman"/>
          <w:i/>
          <w:color w:val="000000" w:themeColor="text1"/>
        </w:rPr>
        <w:t xml:space="preserve"> экономического потенциала предприят</w:t>
      </w:r>
      <w:r w:rsidR="00586191" w:rsidRPr="000608C8">
        <w:rPr>
          <w:rFonts w:ascii="Times New Roman" w:hAnsi="Times New Roman" w:cs="Times New Roman"/>
          <w:i/>
          <w:color w:val="000000" w:themeColor="text1"/>
        </w:rPr>
        <w:t xml:space="preserve">ий молочного подкомплекса АПК </w:t>
      </w:r>
      <w:r w:rsidR="00BA65B9" w:rsidRPr="000608C8">
        <w:rPr>
          <w:rFonts w:ascii="Times New Roman" w:hAnsi="Times New Roman" w:cs="Times New Roman"/>
          <w:i/>
          <w:color w:val="000000" w:themeColor="text1"/>
        </w:rPr>
        <w:t>на рынке</w:t>
      </w:r>
      <w:r w:rsidR="009807F3">
        <w:rPr>
          <w:rFonts w:ascii="Times New Roman" w:hAnsi="Times New Roman" w:cs="Times New Roman"/>
          <w:i/>
          <w:color w:val="000000" w:themeColor="text1"/>
        </w:rPr>
        <w:t xml:space="preserve"> ресурсов.</w:t>
      </w:r>
    </w:p>
    <w:p w:rsidR="00827E82" w:rsidRPr="002422EA" w:rsidRDefault="00827E82" w:rsidP="00827E82">
      <w:pPr>
        <w:spacing w:after="0" w:line="247" w:lineRule="auto"/>
        <w:ind w:firstLine="425"/>
        <w:jc w:val="both"/>
        <w:rPr>
          <w:rFonts w:ascii="Times New Roman" w:hAnsi="Times New Roman" w:cs="Times New Roman"/>
          <w:i/>
        </w:rPr>
      </w:pPr>
      <w:r w:rsidRPr="000608C8">
        <w:rPr>
          <w:rFonts w:ascii="Times New Roman" w:hAnsi="Times New Roman" w:cs="Times New Roman"/>
          <w:i/>
          <w:color w:val="000000" w:themeColor="text1"/>
        </w:rPr>
        <w:t xml:space="preserve">Ключевые слова: </w:t>
      </w:r>
      <w:r w:rsidR="00C53A2F" w:rsidRPr="000608C8">
        <w:rPr>
          <w:rFonts w:ascii="Times New Roman" w:hAnsi="Times New Roman" w:cs="Times New Roman"/>
          <w:i/>
          <w:color w:val="000000" w:themeColor="text1"/>
        </w:rPr>
        <w:t xml:space="preserve">Экономический потенциал, </w:t>
      </w:r>
      <w:r w:rsidR="00092DE8" w:rsidRPr="000608C8">
        <w:rPr>
          <w:rFonts w:ascii="Times New Roman" w:hAnsi="Times New Roman" w:cs="Times New Roman"/>
          <w:i/>
          <w:color w:val="000000" w:themeColor="text1"/>
        </w:rPr>
        <w:t>предприятие,</w:t>
      </w:r>
      <w:r w:rsidR="00092DE8">
        <w:rPr>
          <w:rFonts w:ascii="Times New Roman" w:hAnsi="Times New Roman" w:cs="Times New Roman"/>
          <w:i/>
          <w:color w:val="0070C0"/>
        </w:rPr>
        <w:t xml:space="preserve"> </w:t>
      </w:r>
      <w:r w:rsidR="00C53A2F">
        <w:rPr>
          <w:rFonts w:ascii="Times New Roman" w:hAnsi="Times New Roman" w:cs="Times New Roman"/>
          <w:i/>
        </w:rPr>
        <w:t xml:space="preserve">молочный подкомплекс, </w:t>
      </w:r>
      <w:r w:rsidR="00E756CD">
        <w:rPr>
          <w:rFonts w:ascii="Times New Roman" w:hAnsi="Times New Roman" w:cs="Times New Roman"/>
          <w:i/>
        </w:rPr>
        <w:t>рынок ресурсов</w:t>
      </w:r>
      <w:r w:rsidR="00364A03">
        <w:rPr>
          <w:rFonts w:ascii="Times New Roman" w:hAnsi="Times New Roman" w:cs="Times New Roman"/>
          <w:i/>
        </w:rPr>
        <w:t>.</w:t>
      </w:r>
    </w:p>
    <w:p w:rsidR="00827E82" w:rsidRDefault="00827E82" w:rsidP="009105CE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9105CE" w:rsidRPr="00EA4672" w:rsidRDefault="009105CE" w:rsidP="009105CE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5E647B" w:rsidRPr="006E72A6" w:rsidRDefault="009105CE" w:rsidP="005E647B">
      <w:pPr>
        <w:spacing w:after="0" w:line="252" w:lineRule="auto"/>
        <w:ind w:firstLine="425"/>
        <w:jc w:val="both"/>
        <w:rPr>
          <w:rFonts w:ascii="Times New Roman" w:hAnsi="Times New Roman" w:cs="Times New Roman"/>
          <w:color w:val="000000" w:themeColor="text1"/>
        </w:rPr>
      </w:pPr>
      <w:r w:rsidRPr="006E72A6">
        <w:rPr>
          <w:rFonts w:ascii="Times New Roman" w:hAnsi="Times New Roman" w:cs="Times New Roman"/>
          <w:color w:val="000000" w:themeColor="text1"/>
        </w:rPr>
        <w:t xml:space="preserve">На современном этапе молочный подкомплекс АПК является одним из основных движущих направлений развития </w:t>
      </w:r>
      <w:r w:rsidR="00C555DF" w:rsidRPr="006E72A6">
        <w:rPr>
          <w:rFonts w:ascii="Times New Roman" w:hAnsi="Times New Roman" w:cs="Times New Roman"/>
          <w:color w:val="000000" w:themeColor="text1"/>
        </w:rPr>
        <w:t>экономики, оказывающий</w:t>
      </w:r>
      <w:r w:rsidRPr="006E72A6">
        <w:rPr>
          <w:rFonts w:ascii="Times New Roman" w:hAnsi="Times New Roman" w:cs="Times New Roman"/>
          <w:color w:val="000000" w:themeColor="text1"/>
        </w:rPr>
        <w:t xml:space="preserve"> существенное влияние на обеспечени</w:t>
      </w:r>
      <w:r w:rsidR="00C555DF" w:rsidRPr="006E72A6">
        <w:rPr>
          <w:rFonts w:ascii="Times New Roman" w:hAnsi="Times New Roman" w:cs="Times New Roman"/>
          <w:color w:val="000000" w:themeColor="text1"/>
        </w:rPr>
        <w:t>е</w:t>
      </w:r>
      <w:r w:rsidRPr="006E72A6">
        <w:rPr>
          <w:rFonts w:ascii="Times New Roman" w:hAnsi="Times New Roman" w:cs="Times New Roman"/>
          <w:color w:val="000000" w:themeColor="text1"/>
        </w:rPr>
        <w:t xml:space="preserve"> населен</w:t>
      </w:r>
      <w:r w:rsidR="009807F3" w:rsidRPr="006E72A6">
        <w:rPr>
          <w:rFonts w:ascii="Times New Roman" w:hAnsi="Times New Roman" w:cs="Times New Roman"/>
          <w:color w:val="000000" w:themeColor="text1"/>
        </w:rPr>
        <w:t xml:space="preserve">ия качественными и безопасными </w:t>
      </w:r>
      <w:r w:rsidRPr="006E72A6">
        <w:rPr>
          <w:rFonts w:ascii="Times New Roman" w:hAnsi="Times New Roman" w:cs="Times New Roman"/>
          <w:color w:val="000000" w:themeColor="text1"/>
        </w:rPr>
        <w:t>молочными продуктами</w:t>
      </w:r>
      <w:r w:rsidR="000A3473" w:rsidRPr="006E72A6">
        <w:rPr>
          <w:rFonts w:ascii="Times New Roman" w:hAnsi="Times New Roman" w:cs="Times New Roman"/>
          <w:color w:val="000000" w:themeColor="text1"/>
        </w:rPr>
        <w:t>,</w:t>
      </w:r>
      <w:r w:rsidRPr="006E72A6">
        <w:rPr>
          <w:rFonts w:ascii="Times New Roman" w:hAnsi="Times New Roman" w:cs="Times New Roman"/>
          <w:color w:val="000000" w:themeColor="text1"/>
        </w:rPr>
        <w:t xml:space="preserve"> и</w:t>
      </w:r>
      <w:r w:rsidR="00C555DF" w:rsidRPr="006E72A6">
        <w:rPr>
          <w:rFonts w:ascii="Times New Roman" w:hAnsi="Times New Roman" w:cs="Times New Roman"/>
          <w:color w:val="000000" w:themeColor="text1"/>
        </w:rPr>
        <w:t>, влияющий</w:t>
      </w:r>
      <w:r w:rsidRPr="006E72A6">
        <w:rPr>
          <w:rFonts w:ascii="Times New Roman" w:hAnsi="Times New Roman" w:cs="Times New Roman"/>
          <w:color w:val="000000" w:themeColor="text1"/>
        </w:rPr>
        <w:t xml:space="preserve"> на устойчивое социально-экономическое развитие РФ</w:t>
      </w:r>
      <w:r w:rsidR="00B10708" w:rsidRPr="006E72A6">
        <w:rPr>
          <w:rFonts w:ascii="Times New Roman" w:hAnsi="Times New Roman" w:cs="Times New Roman"/>
          <w:color w:val="000000" w:themeColor="text1"/>
        </w:rPr>
        <w:t>, являясь источником формирования рабочих мест и социального благополучия населения</w:t>
      </w:r>
      <w:r w:rsidR="00A956C0" w:rsidRPr="006E72A6">
        <w:rPr>
          <w:rFonts w:ascii="Times New Roman" w:hAnsi="Times New Roman" w:cs="Times New Roman"/>
          <w:color w:val="000000" w:themeColor="text1"/>
        </w:rPr>
        <w:t xml:space="preserve"> [1,</w:t>
      </w:r>
      <w:r w:rsidR="00EE3A12" w:rsidRPr="006E72A6">
        <w:rPr>
          <w:rFonts w:ascii="Times New Roman" w:hAnsi="Times New Roman" w:cs="Times New Roman"/>
          <w:color w:val="000000" w:themeColor="text1"/>
        </w:rPr>
        <w:t xml:space="preserve"> </w:t>
      </w:r>
      <w:r w:rsidR="00A956C0" w:rsidRPr="006E72A6">
        <w:rPr>
          <w:rFonts w:ascii="Times New Roman" w:hAnsi="Times New Roman" w:cs="Times New Roman"/>
          <w:color w:val="000000" w:themeColor="text1"/>
          <w:lang w:val="en-US"/>
        </w:rPr>
        <w:t>c</w:t>
      </w:r>
      <w:r w:rsidR="00A956C0" w:rsidRPr="006E72A6">
        <w:rPr>
          <w:rFonts w:ascii="Times New Roman" w:hAnsi="Times New Roman" w:cs="Times New Roman"/>
          <w:color w:val="000000" w:themeColor="text1"/>
        </w:rPr>
        <w:t>.</w:t>
      </w:r>
      <w:r w:rsidR="00EE3A12" w:rsidRPr="006E72A6">
        <w:rPr>
          <w:rFonts w:ascii="Times New Roman" w:hAnsi="Times New Roman" w:cs="Times New Roman"/>
          <w:color w:val="000000" w:themeColor="text1"/>
        </w:rPr>
        <w:t xml:space="preserve"> </w:t>
      </w:r>
      <w:r w:rsidR="00A956C0" w:rsidRPr="006E72A6">
        <w:rPr>
          <w:rFonts w:ascii="Times New Roman" w:hAnsi="Times New Roman" w:cs="Times New Roman"/>
          <w:color w:val="000000" w:themeColor="text1"/>
        </w:rPr>
        <w:t>17]</w:t>
      </w:r>
      <w:r w:rsidR="00B10708" w:rsidRPr="006E72A6">
        <w:rPr>
          <w:rFonts w:ascii="Times New Roman" w:hAnsi="Times New Roman" w:cs="Times New Roman"/>
          <w:color w:val="000000" w:themeColor="text1"/>
        </w:rPr>
        <w:t>.</w:t>
      </w:r>
      <w:r w:rsidR="00EE3A12" w:rsidRPr="006E72A6">
        <w:rPr>
          <w:rFonts w:ascii="Times New Roman" w:hAnsi="Times New Roman" w:cs="Times New Roman"/>
          <w:color w:val="000000" w:themeColor="text1"/>
        </w:rPr>
        <w:t xml:space="preserve"> </w:t>
      </w:r>
      <w:r w:rsidR="005E647B" w:rsidRPr="006E72A6">
        <w:rPr>
          <w:rFonts w:ascii="Times New Roman" w:hAnsi="Times New Roman" w:cs="Times New Roman"/>
          <w:color w:val="000000" w:themeColor="text1"/>
        </w:rPr>
        <w:t>Экономический потенциал предприятий молочного подкомплекса АПК представляет собой сложную динамическую систему</w:t>
      </w:r>
      <w:r w:rsidR="009807F3" w:rsidRPr="006E72A6">
        <w:rPr>
          <w:rFonts w:ascii="Times New Roman" w:hAnsi="Times New Roman" w:cs="Times New Roman"/>
          <w:color w:val="000000" w:themeColor="text1"/>
        </w:rPr>
        <w:t xml:space="preserve">, и эффективность его формирования предусматривает </w:t>
      </w:r>
      <w:r w:rsidR="00A076AD" w:rsidRPr="006E72A6">
        <w:rPr>
          <w:rFonts w:ascii="Times New Roman" w:hAnsi="Times New Roman" w:cs="Times New Roman"/>
          <w:color w:val="000000" w:themeColor="text1"/>
        </w:rPr>
        <w:t xml:space="preserve">обязательную </w:t>
      </w:r>
      <w:r w:rsidR="009807F3" w:rsidRPr="006E72A6">
        <w:rPr>
          <w:rFonts w:ascii="Times New Roman" w:hAnsi="Times New Roman" w:cs="Times New Roman"/>
          <w:color w:val="000000" w:themeColor="text1"/>
        </w:rPr>
        <w:t>взаимосвязь и взаимозависимость элементов</w:t>
      </w:r>
      <w:r w:rsidR="00A076AD" w:rsidRPr="006E72A6">
        <w:rPr>
          <w:rFonts w:ascii="Times New Roman" w:hAnsi="Times New Roman" w:cs="Times New Roman"/>
          <w:color w:val="000000" w:themeColor="text1"/>
        </w:rPr>
        <w:t>-входа</w:t>
      </w:r>
      <w:r w:rsidR="005E647B" w:rsidRPr="006E72A6">
        <w:rPr>
          <w:rFonts w:ascii="Times New Roman" w:hAnsi="Times New Roman" w:cs="Times New Roman"/>
          <w:color w:val="000000" w:themeColor="text1"/>
        </w:rPr>
        <w:t xml:space="preserve"> </w:t>
      </w:r>
      <w:r w:rsidR="009807F3" w:rsidRPr="006E72A6">
        <w:rPr>
          <w:rFonts w:ascii="Times New Roman" w:hAnsi="Times New Roman" w:cs="Times New Roman"/>
          <w:color w:val="000000" w:themeColor="text1"/>
        </w:rPr>
        <w:t>и элементов</w:t>
      </w:r>
      <w:r w:rsidR="005E647B" w:rsidRPr="006E72A6">
        <w:rPr>
          <w:rFonts w:ascii="Times New Roman" w:hAnsi="Times New Roman" w:cs="Times New Roman"/>
          <w:color w:val="000000" w:themeColor="text1"/>
        </w:rPr>
        <w:t>-</w:t>
      </w:r>
      <w:r w:rsidR="00EE1079" w:rsidRPr="006E72A6">
        <w:rPr>
          <w:rFonts w:ascii="Times New Roman" w:hAnsi="Times New Roman" w:cs="Times New Roman"/>
          <w:color w:val="000000" w:themeColor="text1"/>
        </w:rPr>
        <w:t>выхода</w:t>
      </w:r>
      <w:r w:rsidR="005E647B" w:rsidRPr="006E72A6">
        <w:rPr>
          <w:rFonts w:ascii="Times New Roman" w:hAnsi="Times New Roman" w:cs="Times New Roman"/>
          <w:color w:val="000000" w:themeColor="text1"/>
        </w:rPr>
        <w:t>.</w:t>
      </w:r>
      <w:r w:rsidR="000A3473" w:rsidRPr="006E72A6">
        <w:rPr>
          <w:rFonts w:ascii="Times New Roman" w:hAnsi="Times New Roman" w:cs="Times New Roman"/>
          <w:color w:val="000000" w:themeColor="text1"/>
        </w:rPr>
        <w:t xml:space="preserve"> В качестве элементов-</w:t>
      </w:r>
      <w:r w:rsidR="005E647B" w:rsidRPr="006E72A6">
        <w:rPr>
          <w:rFonts w:ascii="Times New Roman" w:hAnsi="Times New Roman" w:cs="Times New Roman"/>
          <w:color w:val="000000" w:themeColor="text1"/>
        </w:rPr>
        <w:t>входа выступают ресурсы (сырье, материалы), труд (персонал) и средства труда (основные ср</w:t>
      </w:r>
      <w:r w:rsidR="000A3473" w:rsidRPr="006E72A6">
        <w:rPr>
          <w:rFonts w:ascii="Times New Roman" w:hAnsi="Times New Roman" w:cs="Times New Roman"/>
          <w:color w:val="000000" w:themeColor="text1"/>
        </w:rPr>
        <w:t xml:space="preserve">едства). </w:t>
      </w:r>
      <w:r w:rsidR="004961A1" w:rsidRPr="006E72A6">
        <w:rPr>
          <w:rFonts w:ascii="Times New Roman" w:hAnsi="Times New Roman" w:cs="Times New Roman"/>
          <w:color w:val="000000" w:themeColor="text1"/>
        </w:rPr>
        <w:t>Элементами</w:t>
      </w:r>
      <w:r w:rsidR="000A3473" w:rsidRPr="006E72A6">
        <w:rPr>
          <w:rFonts w:ascii="Times New Roman" w:hAnsi="Times New Roman" w:cs="Times New Roman"/>
          <w:color w:val="000000" w:themeColor="text1"/>
        </w:rPr>
        <w:t>-</w:t>
      </w:r>
      <w:r w:rsidR="005E647B" w:rsidRPr="006E72A6">
        <w:rPr>
          <w:rFonts w:ascii="Times New Roman" w:hAnsi="Times New Roman" w:cs="Times New Roman"/>
          <w:color w:val="000000" w:themeColor="text1"/>
        </w:rPr>
        <w:t xml:space="preserve">выхода </w:t>
      </w:r>
      <w:r w:rsidR="004961A1" w:rsidRPr="006E72A6">
        <w:rPr>
          <w:rFonts w:ascii="Times New Roman" w:hAnsi="Times New Roman" w:cs="Times New Roman"/>
          <w:color w:val="000000" w:themeColor="text1"/>
        </w:rPr>
        <w:t xml:space="preserve">являются </w:t>
      </w:r>
      <w:r w:rsidR="005E647B" w:rsidRPr="006E72A6">
        <w:rPr>
          <w:rFonts w:ascii="Times New Roman" w:hAnsi="Times New Roman" w:cs="Times New Roman"/>
          <w:color w:val="000000" w:themeColor="text1"/>
        </w:rPr>
        <w:t>готовая продукция, удовлетворяющая сложившийся</w:t>
      </w:r>
      <w:r w:rsidR="004961A1" w:rsidRPr="006E72A6">
        <w:rPr>
          <w:rFonts w:ascii="Times New Roman" w:hAnsi="Times New Roman" w:cs="Times New Roman"/>
          <w:color w:val="000000" w:themeColor="text1"/>
        </w:rPr>
        <w:t xml:space="preserve"> спрос</w:t>
      </w:r>
      <w:r w:rsidR="005E647B" w:rsidRPr="006E72A6">
        <w:rPr>
          <w:rFonts w:ascii="Times New Roman" w:hAnsi="Times New Roman" w:cs="Times New Roman"/>
          <w:color w:val="000000" w:themeColor="text1"/>
        </w:rPr>
        <w:t xml:space="preserve"> на рынке готовой продукции, а также </w:t>
      </w:r>
      <w:r w:rsidR="007F1259" w:rsidRPr="006E72A6">
        <w:rPr>
          <w:rFonts w:ascii="Times New Roman" w:hAnsi="Times New Roman" w:cs="Times New Roman"/>
          <w:color w:val="000000" w:themeColor="text1"/>
        </w:rPr>
        <w:t>рыночные возможности</w:t>
      </w:r>
      <w:r w:rsidR="005E647B" w:rsidRPr="006E72A6">
        <w:rPr>
          <w:rFonts w:ascii="Times New Roman" w:hAnsi="Times New Roman" w:cs="Times New Roman"/>
          <w:color w:val="000000" w:themeColor="text1"/>
        </w:rPr>
        <w:t xml:space="preserve"> пр</w:t>
      </w:r>
      <w:r w:rsidR="007F1259" w:rsidRPr="006E72A6">
        <w:rPr>
          <w:rFonts w:ascii="Times New Roman" w:hAnsi="Times New Roman" w:cs="Times New Roman"/>
          <w:color w:val="000000" w:themeColor="text1"/>
        </w:rPr>
        <w:t>едприятия</w:t>
      </w:r>
      <w:r w:rsidR="00533BBB" w:rsidRPr="006E72A6">
        <w:rPr>
          <w:rFonts w:ascii="Times New Roman" w:hAnsi="Times New Roman" w:cs="Times New Roman"/>
          <w:color w:val="000000" w:themeColor="text1"/>
        </w:rPr>
        <w:t>.</w:t>
      </w:r>
    </w:p>
    <w:p w:rsidR="00E85D53" w:rsidRPr="006E72A6" w:rsidRDefault="005E647B" w:rsidP="00A36807">
      <w:pPr>
        <w:spacing w:after="0" w:line="252" w:lineRule="auto"/>
        <w:ind w:firstLine="425"/>
        <w:jc w:val="both"/>
        <w:rPr>
          <w:rFonts w:ascii="Times New Roman" w:hAnsi="Times New Roman" w:cs="Times New Roman"/>
          <w:color w:val="000000" w:themeColor="text1"/>
        </w:rPr>
      </w:pPr>
      <w:r w:rsidRPr="006E72A6">
        <w:rPr>
          <w:rFonts w:ascii="Times New Roman" w:hAnsi="Times New Roman" w:cs="Times New Roman"/>
          <w:color w:val="000000" w:themeColor="text1"/>
        </w:rPr>
        <w:t>Экономический потенциал</w:t>
      </w:r>
      <w:r w:rsidR="000A3473" w:rsidRPr="006E72A6">
        <w:rPr>
          <w:rFonts w:ascii="Times New Roman" w:hAnsi="Times New Roman" w:cs="Times New Roman"/>
          <w:color w:val="000000" w:themeColor="text1"/>
        </w:rPr>
        <w:t xml:space="preserve"> предприятия</w:t>
      </w:r>
      <w:r w:rsidR="00203387" w:rsidRPr="006E72A6">
        <w:rPr>
          <w:rFonts w:ascii="Times New Roman" w:hAnsi="Times New Roman" w:cs="Times New Roman"/>
          <w:color w:val="000000" w:themeColor="text1"/>
        </w:rPr>
        <w:t xml:space="preserve"> как динамическая</w:t>
      </w:r>
      <w:r w:rsidR="00203387">
        <w:rPr>
          <w:rFonts w:ascii="Times New Roman" w:hAnsi="Times New Roman" w:cs="Times New Roman"/>
          <w:color w:val="000000" w:themeColor="text1"/>
        </w:rPr>
        <w:t xml:space="preserve"> </w:t>
      </w:r>
      <w:r w:rsidRPr="000608C8">
        <w:rPr>
          <w:rFonts w:ascii="Times New Roman" w:hAnsi="Times New Roman" w:cs="Times New Roman"/>
          <w:color w:val="000000" w:themeColor="text1"/>
        </w:rPr>
        <w:t xml:space="preserve">система состоит из трех стадий (стадия накопления, стадия трансформации и стадия реализации), которые объединены в процесс формирования, особенностью которого является </w:t>
      </w:r>
      <w:r w:rsidR="000A6B62" w:rsidRPr="000608C8">
        <w:rPr>
          <w:rFonts w:ascii="Times New Roman" w:hAnsi="Times New Roman" w:cs="Times New Roman"/>
          <w:color w:val="000000" w:themeColor="text1"/>
        </w:rPr>
        <w:t xml:space="preserve">направленность на </w:t>
      </w:r>
      <w:r w:rsidRPr="000608C8">
        <w:rPr>
          <w:rFonts w:ascii="Times New Roman" w:hAnsi="Times New Roman" w:cs="Times New Roman"/>
          <w:color w:val="000000" w:themeColor="text1"/>
        </w:rPr>
        <w:t xml:space="preserve">его </w:t>
      </w:r>
      <w:r w:rsidR="000A6B62" w:rsidRPr="000608C8">
        <w:rPr>
          <w:rFonts w:ascii="Times New Roman" w:hAnsi="Times New Roman" w:cs="Times New Roman"/>
          <w:color w:val="000000" w:themeColor="text1"/>
        </w:rPr>
        <w:t>наращивание</w:t>
      </w:r>
      <w:r w:rsidRPr="000608C8">
        <w:rPr>
          <w:rFonts w:ascii="Times New Roman" w:hAnsi="Times New Roman" w:cs="Times New Roman"/>
          <w:color w:val="000000" w:themeColor="text1"/>
        </w:rPr>
        <w:t xml:space="preserve"> (рис. 1). </w:t>
      </w:r>
      <w:r w:rsidR="00E85D53" w:rsidRPr="000608C8">
        <w:rPr>
          <w:rFonts w:ascii="Times New Roman" w:hAnsi="Times New Roman" w:cs="Times New Roman"/>
          <w:color w:val="000000" w:themeColor="text1"/>
        </w:rPr>
        <w:t>Формирование экономического потенциала предприятия начинается с рынка ресурсов, которые приобретает предприятие</w:t>
      </w:r>
      <w:r w:rsidR="000608C8" w:rsidRPr="000608C8">
        <w:rPr>
          <w:rFonts w:ascii="Times New Roman" w:hAnsi="Times New Roman" w:cs="Times New Roman"/>
          <w:color w:val="000000" w:themeColor="text1"/>
        </w:rPr>
        <w:t xml:space="preserve"> [5,</w:t>
      </w:r>
      <w:r w:rsidR="00EE3A12">
        <w:rPr>
          <w:rFonts w:ascii="Times New Roman" w:hAnsi="Times New Roman" w:cs="Times New Roman"/>
          <w:color w:val="000000" w:themeColor="text1"/>
        </w:rPr>
        <w:t xml:space="preserve"> </w:t>
      </w:r>
      <w:r w:rsidR="000608C8" w:rsidRPr="000608C8">
        <w:rPr>
          <w:rFonts w:ascii="Times New Roman" w:hAnsi="Times New Roman" w:cs="Times New Roman"/>
          <w:color w:val="000000" w:themeColor="text1"/>
          <w:lang w:val="en-US"/>
        </w:rPr>
        <w:t>c</w:t>
      </w:r>
      <w:r w:rsidR="000608C8" w:rsidRPr="000608C8">
        <w:rPr>
          <w:rFonts w:ascii="Times New Roman" w:hAnsi="Times New Roman" w:cs="Times New Roman"/>
          <w:color w:val="000000" w:themeColor="text1"/>
        </w:rPr>
        <w:t>.</w:t>
      </w:r>
      <w:r w:rsidR="00EE3A12">
        <w:rPr>
          <w:rFonts w:ascii="Times New Roman" w:hAnsi="Times New Roman" w:cs="Times New Roman"/>
          <w:color w:val="000000" w:themeColor="text1"/>
        </w:rPr>
        <w:t xml:space="preserve"> </w:t>
      </w:r>
      <w:r w:rsidR="000608C8" w:rsidRPr="000608C8">
        <w:rPr>
          <w:rFonts w:ascii="Times New Roman" w:hAnsi="Times New Roman" w:cs="Times New Roman"/>
          <w:color w:val="000000" w:themeColor="text1"/>
        </w:rPr>
        <w:t>27]</w:t>
      </w:r>
      <w:r w:rsidR="00E85D53" w:rsidRPr="000608C8">
        <w:rPr>
          <w:rFonts w:ascii="Times New Roman" w:hAnsi="Times New Roman" w:cs="Times New Roman"/>
          <w:color w:val="000000" w:themeColor="text1"/>
        </w:rPr>
        <w:t>. На стадии трансформации в результате применения производственной технологии на предприятии происходит производство готовой продукции. После того, как продукция готова к продаже, происходит ее реализация на соответству</w:t>
      </w:r>
      <w:r w:rsidR="00A36807">
        <w:rPr>
          <w:rFonts w:ascii="Times New Roman" w:hAnsi="Times New Roman" w:cs="Times New Roman"/>
          <w:color w:val="000000" w:themeColor="text1"/>
        </w:rPr>
        <w:t>ющем рынке, то есть наблюдается</w:t>
      </w:r>
    </w:p>
    <w:p w:rsidR="00AE411F" w:rsidRDefault="008D168E" w:rsidP="006D7616">
      <w:pPr>
        <w:spacing w:after="0" w:line="252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ru-RU"/>
        </w:rPr>
        <w:lastRenderedPageBreak/>
        <mc:AlternateContent>
          <mc:Choice Requires="wpc">
            <w:drawing>
              <wp:inline distT="0" distB="0" distL="0" distR="0">
                <wp:extent cx="5278755" cy="2920365"/>
                <wp:effectExtent l="21590" t="22860" r="24130" b="19050"/>
                <wp:docPr id="13" name="Полотно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solidFill>
                          <a:schemeClr val="lt1">
                            <a:lumMod val="100000"/>
                            <a:lumOff val="0"/>
                          </a:schemeClr>
                        </a:solidFill>
                      </wpc:bg>
                      <wpc:whole>
                        <a:ln w="12700" cap="flat" cmpd="sng" algn="ctr">
                          <a:solidFill>
                            <a:schemeClr val="dk1">
                              <a:lumMod val="100000"/>
                              <a:lumOff val="0"/>
                            </a:schemeClr>
                          </a:solidFill>
                          <a:prstDash val="dash"/>
                          <a:miter lim="800000"/>
                          <a:headEnd type="none" w="med" len="med"/>
                          <a:tailEnd type="none" w="med" len="med"/>
                        </a:ln>
                      </wpc:whole>
                      <wps:wsp>
                        <wps:cNvPr id="3" name="Rectangle 22"/>
                        <wps:cNvSpPr>
                          <a:spLocks noChangeArrowheads="1"/>
                        </wps:cNvSpPr>
                        <wps:spPr bwMode="auto">
                          <a:xfrm>
                            <a:off x="0" y="700416"/>
                            <a:ext cx="1583016" cy="2179349"/>
                          </a:xfrm>
                          <a:prstGeom prst="rect">
                            <a:avLst/>
                          </a:prstGeom>
                          <a:solidFill>
                            <a:schemeClr val="lt1">
                              <a:lumMod val="100000"/>
                              <a:lumOff val="0"/>
                            </a:schemeClr>
                          </a:solidFill>
                          <a:ln w="31750">
                            <a:solidFill>
                              <a:schemeClr val="dk1">
                                <a:lumMod val="10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:rsidR="009E1C01" w:rsidRPr="00BC6538" w:rsidRDefault="009E1C01" w:rsidP="009D2BB0">
                              <w:pPr>
                                <w:rPr>
                                  <w:rFonts w:ascii="Times New Roman" w:hAnsi="Times New Roman" w:cs="Times New Roman"/>
                                  <w:sz w:val="17"/>
                                  <w:szCs w:val="17"/>
                                </w:rPr>
                              </w:pPr>
                              <w:r w:rsidRPr="00BC6538">
                                <w:rPr>
                                  <w:rFonts w:ascii="Times New Roman" w:hAnsi="Times New Roman" w:cs="Times New Roman"/>
                                  <w:sz w:val="17"/>
                                  <w:szCs w:val="17"/>
                                </w:rPr>
                                <w:t>Стадия накопления:</w:t>
                              </w:r>
                            </w:p>
                            <w:p w:rsidR="009E1C01" w:rsidRPr="00BC6538" w:rsidRDefault="009E1C01" w:rsidP="009D2BB0">
                              <w:pP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17"/>
                                  <w:szCs w:val="17"/>
                                </w:rPr>
                              </w:pPr>
                              <w:r w:rsidRPr="00BC6538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17"/>
                                  <w:szCs w:val="17"/>
                                </w:rPr>
                                <w:t>Основные показатели производства сырого молока в Кировской области</w:t>
                              </w:r>
                            </w:p>
                            <w:p w:rsidR="009E1C01" w:rsidRPr="00BC6538" w:rsidRDefault="009E1C01" w:rsidP="009D2BB0">
                              <w:pPr>
                                <w:rPr>
                                  <w:rFonts w:ascii="Times New Roman" w:hAnsi="Times New Roman" w:cs="Times New Roman"/>
                                  <w:sz w:val="17"/>
                                  <w:szCs w:val="17"/>
                                </w:rPr>
                              </w:pPr>
                              <w:r w:rsidRPr="00BC6538">
                                <w:rPr>
                                  <w:rFonts w:ascii="Times New Roman" w:hAnsi="Times New Roman" w:cs="Times New Roman"/>
                                  <w:sz w:val="17"/>
                                  <w:szCs w:val="17"/>
                                </w:rPr>
                                <w:t xml:space="preserve">Динамика численности кадровых ресурсов и степени их использования </w:t>
                              </w:r>
                            </w:p>
                            <w:p w:rsidR="009E1C01" w:rsidRPr="00BC6538" w:rsidRDefault="009E1C01" w:rsidP="009D2BB0">
                              <w:pP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17"/>
                                  <w:szCs w:val="17"/>
                                </w:rPr>
                              </w:pPr>
                              <w:r w:rsidRPr="00BC6538">
                                <w:rPr>
                                  <w:rFonts w:ascii="Times New Roman" w:hAnsi="Times New Roman" w:cs="Times New Roman"/>
                                  <w:sz w:val="17"/>
                                  <w:szCs w:val="17"/>
                                </w:rPr>
                                <w:t>Относительные показатели состояния и движения основных фондов</w:t>
                              </w:r>
                            </w:p>
                            <w:p w:rsidR="009E1C01" w:rsidRPr="00BC6538" w:rsidRDefault="009E1C01" w:rsidP="009D2BB0">
                              <w:pPr>
                                <w:rPr>
                                  <w:rFonts w:ascii="Times New Roman" w:hAnsi="Times New Roman" w:cs="Times New Roman"/>
                                  <w:sz w:val="17"/>
                                  <w:szCs w:val="17"/>
                                </w:rPr>
                              </w:pPr>
                            </w:p>
                            <w:p w:rsidR="009E1C01" w:rsidRPr="00BC6538" w:rsidRDefault="009E1C01" w:rsidP="009D2BB0">
                              <w:pPr>
                                <w:rPr>
                                  <w:sz w:val="17"/>
                                  <w:szCs w:val="17"/>
                                </w:rPr>
                              </w:pPr>
                            </w:p>
                            <w:p w:rsidR="009E1C01" w:rsidRPr="00BC6538" w:rsidRDefault="009E1C01" w:rsidP="009D2BB0">
                              <w:pPr>
                                <w:rPr>
                                  <w:sz w:val="17"/>
                                  <w:szCs w:val="17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AutoShape 14"/>
                        <wps:cNvSpPr>
                          <a:spLocks noChangeArrowheads="1"/>
                        </wps:cNvSpPr>
                        <wps:spPr bwMode="auto">
                          <a:xfrm>
                            <a:off x="1765318" y="67301"/>
                            <a:ext cx="1830019" cy="493411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chemeClr val="lt1">
                              <a:lumMod val="100000"/>
                              <a:lumOff val="0"/>
                            </a:schemeClr>
                          </a:solidFill>
                          <a:ln w="31750">
                            <a:solidFill>
                              <a:schemeClr val="dk1">
                                <a:lumMod val="100000"/>
                                <a:lumOff val="0"/>
                              </a:schemeClr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:rsidR="009E1C01" w:rsidRPr="00AE411F" w:rsidRDefault="009E1C01" w:rsidP="009D2BB0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AE411F">
                                <w:rPr>
                                  <w:rFonts w:ascii="Times New Roman" w:hAnsi="Times New Roman" w:cs="Times New Roman"/>
                                </w:rPr>
                                <w:t>Предприятие молочного подкомплекса АПК</w:t>
                              </w:r>
                            </w:p>
                            <w:p w:rsidR="009E1C01" w:rsidRDefault="009E1C01" w:rsidP="009D2BB0"/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AutoShape 15"/>
                        <wps:cNvSpPr>
                          <a:spLocks noChangeArrowheads="1"/>
                        </wps:cNvSpPr>
                        <wps:spPr bwMode="auto">
                          <a:xfrm>
                            <a:off x="150402" y="79302"/>
                            <a:ext cx="1333514" cy="349908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chemeClr val="lt1">
                              <a:lumMod val="100000"/>
                              <a:lumOff val="0"/>
                            </a:schemeClr>
                          </a:solidFill>
                          <a:ln w="31750">
                            <a:solidFill>
                              <a:schemeClr val="dk1">
                                <a:lumMod val="100000"/>
                                <a:lumOff val="0"/>
                              </a:schemeClr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:rsidR="009E1C01" w:rsidRDefault="009E1C01" w:rsidP="009D2BB0">
                              <w:r>
                                <w:rPr>
                                  <w:rFonts w:ascii="Times New Roman" w:hAnsi="Times New Roman" w:cs="Times New Roman"/>
                                </w:rPr>
                                <w:t>Рынок ресурсов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AutoShape 16"/>
                        <wps:cNvSpPr/>
                        <wps:spPr bwMode="auto">
                          <a:xfrm>
                            <a:off x="3893841" y="79302"/>
                            <a:ext cx="1333514" cy="348608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solidFill>
                            <a:schemeClr val="lt1">
                              <a:lumMod val="100000"/>
                              <a:lumOff val="0"/>
                            </a:schemeClr>
                          </a:solidFill>
                          <a:ln w="31750">
                            <a:solidFill>
                              <a:schemeClr val="dk1">
                                <a:lumMod val="100000"/>
                                <a:lumOff val="0"/>
                              </a:schemeClr>
                            </a:solidFill>
                            <a:round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:rsidR="009E1C01" w:rsidRDefault="009E1C01" w:rsidP="009D2BB0">
                              <w:r>
                                <w:rPr>
                                  <w:rFonts w:ascii="Times New Roman" w:hAnsi="Times New Roman" w:cs="Times New Roman"/>
                                </w:rPr>
                                <w:t>Рынок сбыта</w:t>
                              </w:r>
                            </w:p>
                          </w:txbxContent>
                        </wps:txbx>
                        <wps:bodyPr/>
                      </wps:wsp>
                      <wps:wsp>
                        <wps:cNvPr id="8" name="AutoShape 17"/>
                        <wps:cNvSpPr>
                          <a:spLocks noChangeArrowheads="1"/>
                        </wps:cNvSpPr>
                        <wps:spPr bwMode="auto">
                          <a:xfrm>
                            <a:off x="1483915" y="128903"/>
                            <a:ext cx="281403" cy="175904"/>
                          </a:xfrm>
                          <a:prstGeom prst="rightArrow">
                            <a:avLst>
                              <a:gd name="adj1" fmla="val 50000"/>
                              <a:gd name="adj2" fmla="val 39994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AutoShape 18"/>
                        <wps:cNvSpPr>
                          <a:spLocks noChangeArrowheads="1"/>
                        </wps:cNvSpPr>
                        <wps:spPr bwMode="auto">
                          <a:xfrm>
                            <a:off x="3595337" y="167604"/>
                            <a:ext cx="282603" cy="175304"/>
                          </a:xfrm>
                          <a:prstGeom prst="rightArrow">
                            <a:avLst>
                              <a:gd name="adj1" fmla="val 50000"/>
                              <a:gd name="adj2" fmla="val 40302"/>
                            </a:avLst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Rectangle 23"/>
                        <wps:cNvSpPr>
                          <a:spLocks noChangeArrowheads="1"/>
                        </wps:cNvSpPr>
                        <wps:spPr bwMode="auto">
                          <a:xfrm>
                            <a:off x="1661117" y="700416"/>
                            <a:ext cx="2232723" cy="2179349"/>
                          </a:xfrm>
                          <a:prstGeom prst="rect">
                            <a:avLst/>
                          </a:prstGeom>
                          <a:solidFill>
                            <a:schemeClr val="lt1">
                              <a:lumMod val="100000"/>
                              <a:lumOff val="0"/>
                            </a:schemeClr>
                          </a:solidFill>
                          <a:ln w="31750">
                            <a:solidFill>
                              <a:schemeClr val="dk1">
                                <a:lumMod val="10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:rsidR="009E1C01" w:rsidRPr="00BC6538" w:rsidRDefault="009E1C01" w:rsidP="009D2BB0">
                              <w:pPr>
                                <w:rPr>
                                  <w:rFonts w:ascii="Times New Roman" w:hAnsi="Times New Roman" w:cs="Times New Roman"/>
                                  <w:sz w:val="17"/>
                                  <w:szCs w:val="17"/>
                                </w:rPr>
                              </w:pPr>
                              <w:r w:rsidRPr="00BC6538">
                                <w:rPr>
                                  <w:rFonts w:ascii="Times New Roman" w:hAnsi="Times New Roman" w:cs="Times New Roman"/>
                                  <w:sz w:val="17"/>
                                  <w:szCs w:val="17"/>
                                </w:rPr>
                                <w:t>Стадия трансформации:</w:t>
                              </w:r>
                            </w:p>
                            <w:p w:rsidR="009E1C01" w:rsidRPr="00BC6538" w:rsidRDefault="00203387" w:rsidP="009D2BB0">
                              <w:pP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17"/>
                                  <w:szCs w:val="17"/>
                                </w:rPr>
                              </w:pPr>
                              <w:r w:rsidRPr="00BC6538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17"/>
                                  <w:szCs w:val="17"/>
                                </w:rPr>
                                <w:t xml:space="preserve">Динамика и структура </w:t>
                              </w:r>
                              <w:r w:rsidR="009E1C01" w:rsidRPr="00BC6538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17"/>
                                  <w:szCs w:val="17"/>
                                </w:rPr>
                                <w:t>производства молочной продукции Кировской области</w:t>
                              </w:r>
                            </w:p>
                            <w:p w:rsidR="009E1C01" w:rsidRPr="00BC6538" w:rsidRDefault="009E1C01" w:rsidP="009D2BB0">
                              <w:pPr>
                                <w:rPr>
                                  <w:rFonts w:ascii="Times New Roman" w:hAnsi="Times New Roman" w:cs="Times New Roman"/>
                                  <w:sz w:val="17"/>
                                  <w:szCs w:val="17"/>
                                </w:rPr>
                              </w:pPr>
                              <w:r w:rsidRPr="00BC6538">
                                <w:rPr>
                                  <w:rFonts w:ascii="Times New Roman" w:hAnsi="Times New Roman" w:cs="Times New Roman"/>
                                  <w:sz w:val="17"/>
                                  <w:szCs w:val="17"/>
                                </w:rPr>
                                <w:t xml:space="preserve">Состав и структура материальных затрат на основное производство молочной продукции </w:t>
                              </w:r>
                            </w:p>
                            <w:p w:rsidR="009E1C01" w:rsidRPr="00BC6538" w:rsidRDefault="009E1C01" w:rsidP="009D2BB0">
                              <w:pPr>
                                <w:rPr>
                                  <w:rFonts w:ascii="Times New Roman" w:hAnsi="Times New Roman" w:cs="Times New Roman"/>
                                  <w:sz w:val="17"/>
                                  <w:szCs w:val="17"/>
                                </w:rPr>
                              </w:pPr>
                              <w:r w:rsidRPr="00BC6538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17"/>
                                  <w:szCs w:val="17"/>
                                </w:rPr>
                                <w:t>Уровень использования производственной мощности, о</w:t>
                              </w:r>
                              <w:r w:rsidRPr="00BC6538">
                                <w:rPr>
                                  <w:rFonts w:ascii="Times New Roman" w:hAnsi="Times New Roman" w:cs="Times New Roman"/>
                                  <w:sz w:val="17"/>
                                  <w:szCs w:val="17"/>
                                </w:rPr>
                                <w:t>тносительные показатели состояния и движения основных фондов</w:t>
                              </w:r>
                            </w:p>
                            <w:p w:rsidR="009E1C01" w:rsidRPr="00BC6538" w:rsidRDefault="009E1C01" w:rsidP="009D2BB0">
                              <w:pPr>
                                <w:rPr>
                                  <w:rFonts w:ascii="Times New Roman" w:eastAsia="Times New Roman" w:hAnsi="Times New Roman" w:cs="Times New Roman"/>
                                  <w:color w:val="000000"/>
                                  <w:sz w:val="17"/>
                                  <w:szCs w:val="17"/>
                                </w:rPr>
                              </w:pPr>
                              <w:r w:rsidRPr="00BC6538">
                                <w:rPr>
                                  <w:rFonts w:ascii="Times New Roman" w:hAnsi="Times New Roman" w:cs="Times New Roman"/>
                                  <w:sz w:val="17"/>
                                  <w:szCs w:val="17"/>
                                </w:rPr>
                                <w:t>Количество работающих, производительность труда, структура и квалификационный состав кадров</w:t>
                              </w:r>
                            </w:p>
                            <w:p w:rsidR="009E1C01" w:rsidRPr="00BC6538" w:rsidRDefault="009E1C01" w:rsidP="009D2BB0">
                              <w:pPr>
                                <w:rPr>
                                  <w:rFonts w:ascii="Times New Roman" w:hAnsi="Times New Roman" w:cs="Times New Roman"/>
                                  <w:sz w:val="17"/>
                                  <w:szCs w:val="17"/>
                                </w:rPr>
                              </w:pPr>
                            </w:p>
                            <w:p w:rsidR="009E1C01" w:rsidRPr="00BC6538" w:rsidRDefault="009E1C01" w:rsidP="009D2BB0">
                              <w:pPr>
                                <w:rPr>
                                  <w:rFonts w:ascii="Times New Roman" w:hAnsi="Times New Roman" w:cs="Times New Roman"/>
                                  <w:sz w:val="17"/>
                                  <w:szCs w:val="17"/>
                                </w:rPr>
                              </w:pPr>
                            </w:p>
                            <w:p w:rsidR="009E1C01" w:rsidRPr="00BC6538" w:rsidRDefault="009E1C01" w:rsidP="009D2BB0">
                              <w:pPr>
                                <w:rPr>
                                  <w:rFonts w:ascii="Times New Roman" w:hAnsi="Times New Roman" w:cs="Times New Roman"/>
                                  <w:sz w:val="17"/>
                                  <w:szCs w:val="17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Rectangle 24"/>
                        <wps:cNvSpPr>
                          <a:spLocks noChangeArrowheads="1"/>
                        </wps:cNvSpPr>
                        <wps:spPr bwMode="auto">
                          <a:xfrm>
                            <a:off x="3990942" y="700416"/>
                            <a:ext cx="1236413" cy="2179349"/>
                          </a:xfrm>
                          <a:prstGeom prst="rect">
                            <a:avLst/>
                          </a:prstGeom>
                          <a:solidFill>
                            <a:schemeClr val="lt1">
                              <a:lumMod val="100000"/>
                              <a:lumOff val="0"/>
                            </a:schemeClr>
                          </a:solidFill>
                          <a:ln w="31750">
                            <a:solidFill>
                              <a:schemeClr val="dk1">
                                <a:lumMod val="10000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:ln>
                          <a:effectLst/>
                          <a:extLs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txbx>
                          <w:txbxContent>
                            <w:p w:rsidR="009E1C01" w:rsidRPr="006E72A6" w:rsidRDefault="009E1C01">
                              <w:pPr>
                                <w:rPr>
                                  <w:rFonts w:ascii="Times New Roman" w:hAnsi="Times New Roman" w:cs="Times New Roman"/>
                                  <w:sz w:val="17"/>
                                  <w:szCs w:val="17"/>
                                </w:rPr>
                              </w:pPr>
                              <w:r w:rsidRPr="006E72A6">
                                <w:rPr>
                                  <w:rFonts w:ascii="Times New Roman" w:hAnsi="Times New Roman" w:cs="Times New Roman"/>
                                  <w:sz w:val="17"/>
                                  <w:szCs w:val="17"/>
                                </w:rPr>
                                <w:t>Стадия реализации</w:t>
                              </w:r>
                              <w:r w:rsidR="003A20C8">
                                <w:rPr>
                                  <w:rFonts w:ascii="Times New Roman" w:hAnsi="Times New Roman" w:cs="Times New Roman"/>
                                  <w:sz w:val="17"/>
                                  <w:szCs w:val="17"/>
                                </w:rPr>
                                <w:t>:</w:t>
                              </w:r>
                            </w:p>
                            <w:p w:rsidR="009E1C01" w:rsidRPr="006E72A6" w:rsidRDefault="009E1C01">
                              <w:pPr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17"/>
                                  <w:szCs w:val="17"/>
                                </w:rPr>
                              </w:pPr>
                              <w:r w:rsidRPr="006E72A6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17"/>
                                  <w:szCs w:val="17"/>
                                </w:rPr>
                                <w:t>Динамика с</w:t>
                              </w:r>
                              <w:r w:rsidR="00BC6538" w:rsidRPr="006E72A6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17"/>
                                  <w:szCs w:val="17"/>
                                </w:rPr>
                                <w:t>реднедушевых доходов населения</w:t>
                              </w:r>
                            </w:p>
                            <w:p w:rsidR="009E1C01" w:rsidRPr="006E72A6" w:rsidRDefault="009E1C01">
                              <w:pPr>
                                <w:rPr>
                                  <w:rFonts w:ascii="Times New Roman" w:hAnsi="Times New Roman" w:cs="Times New Roman"/>
                                  <w:sz w:val="17"/>
                                  <w:szCs w:val="17"/>
                                </w:rPr>
                              </w:pPr>
                              <w:r w:rsidRPr="006E72A6">
                                <w:rPr>
                                  <w:rFonts w:ascii="Times New Roman" w:hAnsi="Times New Roman" w:cs="Times New Roman"/>
                                  <w:sz w:val="17"/>
                                  <w:szCs w:val="17"/>
                                </w:rPr>
                                <w:t>Анализ конкурентов</w:t>
                              </w:r>
                            </w:p>
                            <w:p w:rsidR="009E1C01" w:rsidRPr="006E72A6" w:rsidRDefault="009E1C01">
                              <w:pPr>
                                <w:rPr>
                                  <w:rFonts w:ascii="Times New Roman" w:hAnsi="Times New Roman" w:cs="Times New Roman"/>
                                  <w:color w:val="0070C0"/>
                                  <w:sz w:val="17"/>
                                  <w:szCs w:val="17"/>
                                </w:rPr>
                              </w:pPr>
                              <w:r w:rsidRPr="006E72A6">
                                <w:rPr>
                                  <w:rFonts w:ascii="Times New Roman" w:hAnsi="Times New Roman" w:cs="Times New Roman"/>
                                  <w:sz w:val="17"/>
                                  <w:szCs w:val="17"/>
                                </w:rPr>
                                <w:t xml:space="preserve">Анализ эффективности деятельности </w:t>
                              </w:r>
                              <w:r w:rsidRPr="006E72A6">
                                <w:rPr>
                                  <w:rFonts w:ascii="Times New Roman" w:hAnsi="Times New Roman" w:cs="Times New Roman"/>
                                  <w:color w:val="000000" w:themeColor="text1"/>
                                  <w:sz w:val="17"/>
                                  <w:szCs w:val="17"/>
                                </w:rPr>
                                <w:t>предприятий</w:t>
                              </w:r>
                            </w:p>
                            <w:p w:rsidR="009E1C01" w:rsidRPr="006E72A6" w:rsidRDefault="009E1C01">
                              <w:pPr>
                                <w:rPr>
                                  <w:sz w:val="17"/>
                                  <w:szCs w:val="17"/>
                                </w:rPr>
                              </w:pPr>
                            </w:p>
                            <w:p w:rsidR="009E1C01" w:rsidRPr="006E72A6" w:rsidRDefault="009E1C01">
                              <w:pPr>
                                <w:rPr>
                                  <w:sz w:val="17"/>
                                  <w:szCs w:val="17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AutoShape 16"/>
                        <wps:cNvCnPr>
                          <a:cxnSpLocks noChangeShapeType="1"/>
                        </wps:cNvCnPr>
                        <wps:spPr bwMode="auto">
                          <a:xfrm rot="5400000">
                            <a:off x="2688328" y="-1427310"/>
                            <a:ext cx="1200" cy="3743339"/>
                          </a:xfrm>
                          <a:prstGeom prst="bentConnector3">
                            <a:avLst>
                              <a:gd name="adj1" fmla="val 16800000"/>
                            </a:avLst>
                          </a:prstGeom>
                          <a:noFill/>
                          <a:ln w="12700">
                            <a:solidFill>
                              <a:schemeClr val="dk1">
                                <a:lumMod val="100000"/>
                                <a:lumOff val="0"/>
                              </a:schemeClr>
                            </a:solidFill>
                            <a:prstDash val="dash"/>
                            <a:miter lim="800000"/>
                            <a:headEnd/>
                            <a:tailEnd type="triangle" w="med" len="med"/>
                          </a:ln>
                          <a:effectLst/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  <a:ext uri="{AF507438-7753-43E0-B8FC-AC1667EBCBE1}">
                              <a14:hiddenEffects xmlns:a14="http://schemas.microsoft.com/office/drawing/2010/main">
                                <a:effectLst>
                                  <a:outerShdw dist="35921" dir="2700000" algn="ctr" rotWithShape="0">
                                    <a:srgbClr val="868686"/>
                                  </a:outerShdw>
                                </a:effectLst>
                              </a14:hiddenEffects>
                            </a:ext>
                          </a:extLst>
                        </wps:spPr>
                        <wps:bodyPr/>
                      </wps:wsp>
                    </wpc:wpc>
                  </a:graphicData>
                </a:graphic>
              </wp:inline>
            </w:drawing>
          </mc:Choice>
          <mc:Fallback>
            <w:pict>
              <v:group id="Полотно 13" o:spid="_x0000_s1026" editas="canvas" style="width:415.65pt;height:229.95pt;mso-position-horizontal-relative:char;mso-position-vertical-relative:line" coordsize="52787,292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52787;height:29203;visibility:visible;mso-wrap-style:square" filled="t" fillcolor="white [3201]" stroked="t" strokecolor="black [3200]" strokeweight="1pt">
                  <v:fill o:detectmouseclick="t"/>
                  <v:stroke dashstyle="dash"/>
                  <v:path o:connecttype="none"/>
                </v:shape>
                <v:rect id="Rectangle 22" o:spid="_x0000_s1028" style="position:absolute;top:7004;width:15830;height:2179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" fillcolor="white [3201]" strokecolor="black [3200]" strokeweight="2.5pt">
                  <v:shadow color="#868686"/>
                  <v:textbox>
                    <w:txbxContent>
                      <w:p w:rsidR="009E1C01" w:rsidRPr="00BC6538" w:rsidRDefault="009E1C01" w:rsidP="009D2BB0">
                        <w:pPr>
                          <w:rPr>
                            <w:rFonts w:ascii="Times New Roman" w:hAnsi="Times New Roman" w:cs="Times New Roman"/>
                            <w:sz w:val="17"/>
                            <w:szCs w:val="17"/>
                          </w:rPr>
                        </w:pPr>
                        <w:r w:rsidRPr="00BC6538">
                          <w:rPr>
                            <w:rFonts w:ascii="Times New Roman" w:hAnsi="Times New Roman" w:cs="Times New Roman"/>
                            <w:sz w:val="17"/>
                            <w:szCs w:val="17"/>
                          </w:rPr>
                          <w:t>Стадия накопления:</w:t>
                        </w:r>
                      </w:p>
                      <w:p w:rsidR="009E1C01" w:rsidRPr="00BC6538" w:rsidRDefault="009E1C01" w:rsidP="009D2BB0">
                        <w:pPr>
                          <w:rPr>
                            <w:rFonts w:ascii="Times New Roman" w:eastAsia="Times New Roman" w:hAnsi="Times New Roman" w:cs="Times New Roman"/>
                            <w:color w:val="000000"/>
                            <w:sz w:val="17"/>
                            <w:szCs w:val="17"/>
                          </w:rPr>
                        </w:pPr>
                        <w:r w:rsidRPr="00BC6538">
                          <w:rPr>
                            <w:rFonts w:ascii="Times New Roman" w:hAnsi="Times New Roman" w:cs="Times New Roman"/>
                            <w:color w:val="000000" w:themeColor="text1"/>
                            <w:sz w:val="17"/>
                            <w:szCs w:val="17"/>
                          </w:rPr>
                          <w:t>Основные показатели производства сырого молока в Кировской области</w:t>
                        </w:r>
                      </w:p>
                      <w:p w:rsidR="009E1C01" w:rsidRPr="00BC6538" w:rsidRDefault="009E1C01" w:rsidP="009D2BB0">
                        <w:pPr>
                          <w:rPr>
                            <w:rFonts w:ascii="Times New Roman" w:hAnsi="Times New Roman" w:cs="Times New Roman"/>
                            <w:sz w:val="17"/>
                            <w:szCs w:val="17"/>
                          </w:rPr>
                        </w:pPr>
                        <w:r w:rsidRPr="00BC6538">
                          <w:rPr>
                            <w:rFonts w:ascii="Times New Roman" w:hAnsi="Times New Roman" w:cs="Times New Roman"/>
                            <w:sz w:val="17"/>
                            <w:szCs w:val="17"/>
                          </w:rPr>
                          <w:t xml:space="preserve">Динамика численности кадровых ресурсов и степени их использования </w:t>
                        </w:r>
                      </w:p>
                      <w:p w:rsidR="009E1C01" w:rsidRPr="00BC6538" w:rsidRDefault="009E1C01" w:rsidP="009D2BB0">
                        <w:pPr>
                          <w:rPr>
                            <w:rFonts w:ascii="Times New Roman" w:eastAsia="Times New Roman" w:hAnsi="Times New Roman" w:cs="Times New Roman"/>
                            <w:color w:val="000000"/>
                            <w:sz w:val="17"/>
                            <w:szCs w:val="17"/>
                          </w:rPr>
                        </w:pPr>
                        <w:r w:rsidRPr="00BC6538">
                          <w:rPr>
                            <w:rFonts w:ascii="Times New Roman" w:hAnsi="Times New Roman" w:cs="Times New Roman"/>
                            <w:sz w:val="17"/>
                            <w:szCs w:val="17"/>
                          </w:rPr>
                          <w:t>Относительные показатели состояния и движения основных фондов</w:t>
                        </w:r>
                      </w:p>
                      <w:p w:rsidR="009E1C01" w:rsidRPr="00BC6538" w:rsidRDefault="009E1C01" w:rsidP="009D2BB0">
                        <w:pPr>
                          <w:rPr>
                            <w:rFonts w:ascii="Times New Roman" w:hAnsi="Times New Roman" w:cs="Times New Roman"/>
                            <w:sz w:val="17"/>
                            <w:szCs w:val="17"/>
                          </w:rPr>
                        </w:pPr>
                      </w:p>
                      <w:p w:rsidR="009E1C01" w:rsidRPr="00BC6538" w:rsidRDefault="009E1C01" w:rsidP="009D2BB0">
                        <w:pPr>
                          <w:rPr>
                            <w:sz w:val="17"/>
                            <w:szCs w:val="17"/>
                          </w:rPr>
                        </w:pPr>
                      </w:p>
                      <w:p w:rsidR="009E1C01" w:rsidRPr="00BC6538" w:rsidRDefault="009E1C01" w:rsidP="009D2BB0">
                        <w:pPr>
                          <w:rPr>
                            <w:sz w:val="17"/>
                            <w:szCs w:val="17"/>
                          </w:rPr>
                        </w:pPr>
                      </w:p>
                    </w:txbxContent>
                  </v:textbox>
                </v:rect>
                <v:roundrect id="AutoShape 14" o:spid="_x0000_s1029" style="position:absolute;left:17653;top:673;width:18300;height:4934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" fillcolor="white [3201]" strokecolor="black [3200]" strokeweight="2.5pt">
                  <v:shadow color="#868686"/>
                  <v:textbox>
                    <w:txbxContent>
                      <w:p w:rsidR="009E1C01" w:rsidRPr="00AE411F" w:rsidRDefault="009E1C01" w:rsidP="009D2BB0">
                        <w:pPr>
                          <w:jc w:val="center"/>
                          <w:rPr>
                            <w:rFonts w:ascii="Times New Roman" w:hAnsi="Times New Roman" w:cs="Times New Roman"/>
                          </w:rPr>
                        </w:pPr>
                        <w:r w:rsidRPr="00AE411F">
                          <w:rPr>
                            <w:rFonts w:ascii="Times New Roman" w:hAnsi="Times New Roman" w:cs="Times New Roman"/>
                          </w:rPr>
                          <w:t>Предприятие молочного подкомплекса АПК</w:t>
                        </w:r>
                      </w:p>
                      <w:p w:rsidR="009E1C01" w:rsidRDefault="009E1C01" w:rsidP="009D2BB0"/>
                    </w:txbxContent>
                  </v:textbox>
                </v:roundrect>
                <v:roundrect id="AutoShape 15" o:spid="_x0000_s1030" style="position:absolute;left:1504;top:793;width:13335;height:3499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" fillcolor="white [3201]" strokecolor="black [3200]" strokeweight="2.5pt">
                  <v:shadow color="#868686"/>
                  <v:textbox>
                    <w:txbxContent>
                      <w:p w:rsidR="009E1C01" w:rsidRDefault="009E1C01" w:rsidP="009D2BB0">
                        <w:r>
                          <w:rPr>
                            <w:rFonts w:ascii="Times New Roman" w:hAnsi="Times New Roman" w:cs="Times New Roman"/>
                          </w:rPr>
                          <w:t>Рынок ресурсов</w:t>
                        </w:r>
                      </w:p>
                    </w:txbxContent>
                  </v:textbox>
                </v:roundrect>
                <v:roundrect id="AutoShape 16" o:spid="_x0000_s1031" style="position:absolute;left:38938;top:793;width:13335;height:3486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" fillcolor="white [3201]" strokecolor="black [3200]" strokeweight="2.5pt">
                  <v:shadow color="#868686"/>
                  <v:textbox>
                    <w:txbxContent>
                      <w:p w:rsidR="009E1C01" w:rsidRDefault="009E1C01" w:rsidP="009D2BB0">
                        <w:r>
                          <w:rPr>
                            <w:rFonts w:ascii="Times New Roman" w:hAnsi="Times New Roman" w:cs="Times New Roman"/>
                          </w:rPr>
                          <w:t>Рынок сбыта</w:t>
                        </w:r>
                      </w:p>
                    </w:txbxContent>
                  </v:textbox>
                </v:roundrect>
                <v:shapetype id="_x0000_t13" coordsize="21600,21600" o:spt="13" adj="16200,5400" path="m@0,l@0@1,0@1,0@2@0@2@0,21600,21600,10800xe">
                  <v:stroke joinstyle="miter"/>
                  <v:formulas>
                    <v:f eqn="val #0"/>
                    <v:f eqn="val #1"/>
                    <v:f eqn="sum height 0 #1"/>
                    <v:f eqn="sum 10800 0 #1"/>
                    <v:f eqn="sum width 0 #0"/>
                    <v:f eqn="prod @4 @3 10800"/>
                    <v:f eqn="sum width 0 @5"/>
                  </v:formulas>
                  <v:path o:connecttype="custom" o:connectlocs="@0,0;0,10800;@0,21600;21600,10800" o:connectangles="270,180,90,0" textboxrect="0,@1,@6,@2"/>
                  <v:handles>
                    <v:h position="#0,#1" xrange="0,21600" yrange="0,10800"/>
                  </v:handles>
                </v:shapetype>
                <v:shape id="AutoShape 17" o:spid="_x0000_s1032" type="#_x0000_t13" style="position:absolute;left:14839;top:1289;width:2814;height:17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"/>
                <v:shape id="AutoShape 18" o:spid="_x0000_s1033" type="#_x0000_t13" style="position:absolute;left:35953;top:1676;width:2826;height:175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"/>
                <v:rect id="Rectangle 23" o:spid="_x0000_s1034" style="position:absolute;left:16611;top:7004;width:22327;height:2179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" fillcolor="white [3201]" strokecolor="black [3200]" strokeweight="2.5pt">
                  <v:shadow color="#868686"/>
                  <v:textbox>
                    <w:txbxContent>
                      <w:p w:rsidR="009E1C01" w:rsidRPr="00BC6538" w:rsidRDefault="009E1C01" w:rsidP="009D2BB0">
                        <w:pPr>
                          <w:rPr>
                            <w:rFonts w:ascii="Times New Roman" w:hAnsi="Times New Roman" w:cs="Times New Roman"/>
                            <w:sz w:val="17"/>
                            <w:szCs w:val="17"/>
                          </w:rPr>
                        </w:pPr>
                        <w:r w:rsidRPr="00BC6538">
                          <w:rPr>
                            <w:rFonts w:ascii="Times New Roman" w:hAnsi="Times New Roman" w:cs="Times New Roman"/>
                            <w:sz w:val="17"/>
                            <w:szCs w:val="17"/>
                          </w:rPr>
                          <w:t>Стадия трансформации:</w:t>
                        </w:r>
                      </w:p>
                      <w:p w:rsidR="009E1C01" w:rsidRPr="00BC6538" w:rsidRDefault="00203387" w:rsidP="009D2BB0">
                        <w:pPr>
                          <w:rPr>
                            <w:rFonts w:ascii="Times New Roman" w:hAnsi="Times New Roman" w:cs="Times New Roman"/>
                            <w:color w:val="000000" w:themeColor="text1"/>
                            <w:sz w:val="17"/>
                            <w:szCs w:val="17"/>
                          </w:rPr>
                        </w:pPr>
                        <w:r w:rsidRPr="00BC6538">
                          <w:rPr>
                            <w:rFonts w:ascii="Times New Roman" w:hAnsi="Times New Roman" w:cs="Times New Roman"/>
                            <w:color w:val="000000" w:themeColor="text1"/>
                            <w:sz w:val="17"/>
                            <w:szCs w:val="17"/>
                          </w:rPr>
                          <w:t xml:space="preserve">Динамика и структура </w:t>
                        </w:r>
                        <w:r w:rsidR="009E1C01" w:rsidRPr="00BC6538">
                          <w:rPr>
                            <w:rFonts w:ascii="Times New Roman" w:hAnsi="Times New Roman" w:cs="Times New Roman"/>
                            <w:color w:val="000000" w:themeColor="text1"/>
                            <w:sz w:val="17"/>
                            <w:szCs w:val="17"/>
                          </w:rPr>
                          <w:t>производства молочной продукции Кировской области</w:t>
                        </w:r>
                      </w:p>
                      <w:p w:rsidR="009E1C01" w:rsidRPr="00BC6538" w:rsidRDefault="009E1C01" w:rsidP="009D2BB0">
                        <w:pPr>
                          <w:rPr>
                            <w:rFonts w:ascii="Times New Roman" w:hAnsi="Times New Roman" w:cs="Times New Roman"/>
                            <w:sz w:val="17"/>
                            <w:szCs w:val="17"/>
                          </w:rPr>
                        </w:pPr>
                        <w:r w:rsidRPr="00BC6538">
                          <w:rPr>
                            <w:rFonts w:ascii="Times New Roman" w:hAnsi="Times New Roman" w:cs="Times New Roman"/>
                            <w:sz w:val="17"/>
                            <w:szCs w:val="17"/>
                          </w:rPr>
                          <w:t xml:space="preserve">Состав и структура материальных затрат на основное производство молочной продукции </w:t>
                        </w:r>
                      </w:p>
                      <w:p w:rsidR="009E1C01" w:rsidRPr="00BC6538" w:rsidRDefault="009E1C01" w:rsidP="009D2BB0">
                        <w:pPr>
                          <w:rPr>
                            <w:rFonts w:ascii="Times New Roman" w:hAnsi="Times New Roman" w:cs="Times New Roman"/>
                            <w:sz w:val="17"/>
                            <w:szCs w:val="17"/>
                          </w:rPr>
                        </w:pPr>
                        <w:r w:rsidRPr="00BC6538">
                          <w:rPr>
                            <w:rFonts w:ascii="Times New Roman" w:hAnsi="Times New Roman" w:cs="Times New Roman"/>
                            <w:color w:val="000000" w:themeColor="text1"/>
                            <w:sz w:val="17"/>
                            <w:szCs w:val="17"/>
                          </w:rPr>
                          <w:t>Уровень использования производственной мощности, о</w:t>
                        </w:r>
                        <w:r w:rsidRPr="00BC6538">
                          <w:rPr>
                            <w:rFonts w:ascii="Times New Roman" w:hAnsi="Times New Roman" w:cs="Times New Roman"/>
                            <w:sz w:val="17"/>
                            <w:szCs w:val="17"/>
                          </w:rPr>
                          <w:t>тносительные показатели состояния и движения основных фондов</w:t>
                        </w:r>
                      </w:p>
                      <w:p w:rsidR="009E1C01" w:rsidRPr="00BC6538" w:rsidRDefault="009E1C01" w:rsidP="009D2BB0">
                        <w:pPr>
                          <w:rPr>
                            <w:rFonts w:ascii="Times New Roman" w:eastAsia="Times New Roman" w:hAnsi="Times New Roman" w:cs="Times New Roman"/>
                            <w:color w:val="000000"/>
                            <w:sz w:val="17"/>
                            <w:szCs w:val="17"/>
                          </w:rPr>
                        </w:pPr>
                        <w:r w:rsidRPr="00BC6538">
                          <w:rPr>
                            <w:rFonts w:ascii="Times New Roman" w:hAnsi="Times New Roman" w:cs="Times New Roman"/>
                            <w:sz w:val="17"/>
                            <w:szCs w:val="17"/>
                          </w:rPr>
                          <w:t>Количество работающих, производительность труда, структура и квалификационный состав кадров</w:t>
                        </w:r>
                      </w:p>
                      <w:p w:rsidR="009E1C01" w:rsidRPr="00BC6538" w:rsidRDefault="009E1C01" w:rsidP="009D2BB0">
                        <w:pPr>
                          <w:rPr>
                            <w:rFonts w:ascii="Times New Roman" w:hAnsi="Times New Roman" w:cs="Times New Roman"/>
                            <w:sz w:val="17"/>
                            <w:szCs w:val="17"/>
                          </w:rPr>
                        </w:pPr>
                      </w:p>
                      <w:p w:rsidR="009E1C01" w:rsidRPr="00BC6538" w:rsidRDefault="009E1C01" w:rsidP="009D2BB0">
                        <w:pPr>
                          <w:rPr>
                            <w:rFonts w:ascii="Times New Roman" w:hAnsi="Times New Roman" w:cs="Times New Roman"/>
                            <w:sz w:val="17"/>
                            <w:szCs w:val="17"/>
                          </w:rPr>
                        </w:pPr>
                      </w:p>
                      <w:p w:rsidR="009E1C01" w:rsidRPr="00BC6538" w:rsidRDefault="009E1C01" w:rsidP="009D2BB0">
                        <w:pPr>
                          <w:rPr>
                            <w:rFonts w:ascii="Times New Roman" w:hAnsi="Times New Roman" w:cs="Times New Roman"/>
                            <w:sz w:val="17"/>
                            <w:szCs w:val="17"/>
                          </w:rPr>
                        </w:pPr>
                      </w:p>
                    </w:txbxContent>
                  </v:textbox>
                </v:rect>
                <v:rect id="Rectangle 24" o:spid="_x0000_s1035" style="position:absolute;left:39909;top:7004;width:12364;height:2179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" fillcolor="white [3201]" strokecolor="black [3200]" strokeweight="2.5pt">
                  <v:shadow color="#868686"/>
                  <v:textbox>
                    <w:txbxContent>
                      <w:p w:rsidR="009E1C01" w:rsidRPr="006E72A6" w:rsidRDefault="009E1C01">
                        <w:pPr>
                          <w:rPr>
                            <w:rFonts w:ascii="Times New Roman" w:hAnsi="Times New Roman" w:cs="Times New Roman"/>
                            <w:sz w:val="17"/>
                            <w:szCs w:val="17"/>
                          </w:rPr>
                        </w:pPr>
                        <w:r w:rsidRPr="006E72A6">
                          <w:rPr>
                            <w:rFonts w:ascii="Times New Roman" w:hAnsi="Times New Roman" w:cs="Times New Roman"/>
                            <w:sz w:val="17"/>
                            <w:szCs w:val="17"/>
                          </w:rPr>
                          <w:t>Стадия реализации</w:t>
                        </w:r>
                        <w:r w:rsidR="003A20C8">
                          <w:rPr>
                            <w:rFonts w:ascii="Times New Roman" w:hAnsi="Times New Roman" w:cs="Times New Roman"/>
                            <w:sz w:val="17"/>
                            <w:szCs w:val="17"/>
                          </w:rPr>
                          <w:t>:</w:t>
                        </w:r>
                      </w:p>
                      <w:p w:rsidR="009E1C01" w:rsidRPr="006E72A6" w:rsidRDefault="009E1C01">
                        <w:pPr>
                          <w:rPr>
                            <w:rFonts w:ascii="Times New Roman" w:hAnsi="Times New Roman" w:cs="Times New Roman"/>
                            <w:color w:val="000000" w:themeColor="text1"/>
                            <w:sz w:val="17"/>
                            <w:szCs w:val="17"/>
                          </w:rPr>
                        </w:pPr>
                        <w:r w:rsidRPr="006E72A6">
                          <w:rPr>
                            <w:rFonts w:ascii="Times New Roman" w:hAnsi="Times New Roman" w:cs="Times New Roman"/>
                            <w:color w:val="000000" w:themeColor="text1"/>
                            <w:sz w:val="17"/>
                            <w:szCs w:val="17"/>
                          </w:rPr>
                          <w:t>Динамика с</w:t>
                        </w:r>
                        <w:r w:rsidR="00BC6538" w:rsidRPr="006E72A6">
                          <w:rPr>
                            <w:rFonts w:ascii="Times New Roman" w:hAnsi="Times New Roman" w:cs="Times New Roman"/>
                            <w:color w:val="000000" w:themeColor="text1"/>
                            <w:sz w:val="17"/>
                            <w:szCs w:val="17"/>
                          </w:rPr>
                          <w:t>реднедушевых доходов населения</w:t>
                        </w:r>
                      </w:p>
                      <w:p w:rsidR="009E1C01" w:rsidRPr="006E72A6" w:rsidRDefault="009E1C01">
                        <w:pPr>
                          <w:rPr>
                            <w:rFonts w:ascii="Times New Roman" w:hAnsi="Times New Roman" w:cs="Times New Roman"/>
                            <w:sz w:val="17"/>
                            <w:szCs w:val="17"/>
                          </w:rPr>
                        </w:pPr>
                        <w:r w:rsidRPr="006E72A6">
                          <w:rPr>
                            <w:rFonts w:ascii="Times New Roman" w:hAnsi="Times New Roman" w:cs="Times New Roman"/>
                            <w:sz w:val="17"/>
                            <w:szCs w:val="17"/>
                          </w:rPr>
                          <w:t>Анализ конкурентов</w:t>
                        </w:r>
                      </w:p>
                      <w:p w:rsidR="009E1C01" w:rsidRPr="006E72A6" w:rsidRDefault="009E1C01">
                        <w:pPr>
                          <w:rPr>
                            <w:rFonts w:ascii="Times New Roman" w:hAnsi="Times New Roman" w:cs="Times New Roman"/>
                            <w:color w:val="0070C0"/>
                            <w:sz w:val="17"/>
                            <w:szCs w:val="17"/>
                          </w:rPr>
                        </w:pPr>
                        <w:r w:rsidRPr="006E72A6">
                          <w:rPr>
                            <w:rFonts w:ascii="Times New Roman" w:hAnsi="Times New Roman" w:cs="Times New Roman"/>
                            <w:sz w:val="17"/>
                            <w:szCs w:val="17"/>
                          </w:rPr>
                          <w:t xml:space="preserve">Анализ эффективности деятельности </w:t>
                        </w:r>
                        <w:r w:rsidRPr="006E72A6">
                          <w:rPr>
                            <w:rFonts w:ascii="Times New Roman" w:hAnsi="Times New Roman" w:cs="Times New Roman"/>
                            <w:color w:val="000000" w:themeColor="text1"/>
                            <w:sz w:val="17"/>
                            <w:szCs w:val="17"/>
                          </w:rPr>
                          <w:t>предприятий</w:t>
                        </w:r>
                      </w:p>
                      <w:p w:rsidR="009E1C01" w:rsidRPr="006E72A6" w:rsidRDefault="009E1C01">
                        <w:pPr>
                          <w:rPr>
                            <w:sz w:val="17"/>
                            <w:szCs w:val="17"/>
                          </w:rPr>
                        </w:pPr>
                      </w:p>
                      <w:p w:rsidR="009E1C01" w:rsidRPr="006E72A6" w:rsidRDefault="009E1C01">
                        <w:pPr>
                          <w:rPr>
                            <w:sz w:val="17"/>
                            <w:szCs w:val="17"/>
                          </w:rPr>
                        </w:pPr>
                      </w:p>
                    </w:txbxContent>
                  </v:textbox>
                </v:rect>
                <v:shapetype id="_x0000_t34" coordsize="21600,21600" o:spt="34" o:oned="t" adj="10800" path="m,l@0,0@0,21600,21600,21600e" filled="f">
                  <v:stroke joinstyle="miter"/>
                  <v:formulas>
                    <v:f eqn="val #0"/>
                  </v:formulas>
                  <v:path arrowok="t" fillok="f" o:connecttype="none"/>
                  <v:handles>
                    <v:h position="#0,center"/>
                  </v:handles>
                  <o:lock v:ext="edit" shapetype="t"/>
                </v:shapetype>
                <v:shape id="AutoShape 16" o:spid="_x0000_s1036" type="#_x0000_t34" style="position:absolute;left:26883;top:-14274;width:12;height:37433;rotation:90;visibility:visible;mso-wrap-style:square" o:connectortype="elbow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" adj="3628800" strokecolor="black [3200]" strokeweight="1pt">
                  <v:stroke dashstyle="dash" endarrow="block"/>
                  <v:shadow color="#868686"/>
                </v:shape>
                <w10:anchorlock/>
              </v:group>
            </w:pict>
          </mc:Fallback>
        </mc:AlternateContent>
      </w:r>
    </w:p>
    <w:p w:rsidR="003E3068" w:rsidRPr="006E72A6" w:rsidRDefault="008D168E" w:rsidP="00C53A2F">
      <w:pPr>
        <w:spacing w:after="0" w:line="252" w:lineRule="auto"/>
        <w:ind w:firstLine="425"/>
        <w:jc w:val="center"/>
        <w:rPr>
          <w:rFonts w:ascii="Times New Roman" w:hAnsi="Times New Roman" w:cs="Times New Roman"/>
          <w:b/>
          <w:color w:val="000000" w:themeColor="text1"/>
        </w:rPr>
      </w:pPr>
      <w:r>
        <w:rPr>
          <w:rFonts w:ascii="Times New Roman" w:hAnsi="Times New Roman" w:cs="Times New Roman"/>
          <w:noProof/>
          <w:lang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5175250</wp:posOffset>
                </wp:positionH>
                <wp:positionV relativeFrom="paragraph">
                  <wp:posOffset>925830</wp:posOffset>
                </wp:positionV>
                <wp:extent cx="635" cy="635"/>
                <wp:effectExtent l="76200" t="76200" r="37465" b="37465"/>
                <wp:wrapNone/>
                <wp:docPr id="1" name="AutoShap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rot="16200000" flipH="1">
                          <a:off x="0" y="0"/>
                          <a:ext cx="635" cy="635"/>
                        </a:xfrm>
                        <a:prstGeom prst="bentConnector3">
                          <a:avLst>
                            <a:gd name="adj1" fmla="val 0"/>
                          </a:avLst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23EC58D" id="AutoShape 5" o:spid="_x0000_s1026" type="#_x0000_t34" style="position:absolute;margin-left:407.5pt;margin-top:72.9pt;width:.05pt;height:.05pt;rotation:90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" adj="0">
                <v:stroke endarrow="block"/>
              </v:shape>
            </w:pict>
          </mc:Fallback>
        </mc:AlternateContent>
      </w:r>
      <w:r w:rsidR="003E3068" w:rsidRPr="00EA4672">
        <w:rPr>
          <w:rFonts w:ascii="Times New Roman" w:hAnsi="Times New Roman" w:cs="Times New Roman"/>
        </w:rPr>
        <w:t xml:space="preserve">Рис. </w:t>
      </w:r>
      <w:r w:rsidR="003E3068">
        <w:rPr>
          <w:rFonts w:ascii="Times New Roman" w:hAnsi="Times New Roman" w:cs="Times New Roman"/>
        </w:rPr>
        <w:t>1</w:t>
      </w:r>
      <w:r w:rsidR="003E3068" w:rsidRPr="00EA4672">
        <w:rPr>
          <w:rFonts w:ascii="Times New Roman" w:hAnsi="Times New Roman" w:cs="Times New Roman"/>
        </w:rPr>
        <w:t xml:space="preserve">. </w:t>
      </w:r>
      <w:r w:rsidR="003E3068">
        <w:rPr>
          <w:rFonts w:ascii="Times New Roman" w:hAnsi="Times New Roman" w:cs="Times New Roman"/>
          <w:b/>
        </w:rPr>
        <w:t>С</w:t>
      </w:r>
      <w:r w:rsidR="005560B3">
        <w:rPr>
          <w:rFonts w:ascii="Times New Roman" w:hAnsi="Times New Roman" w:cs="Times New Roman"/>
          <w:b/>
        </w:rPr>
        <w:t xml:space="preserve">хема формирования экономического потенциала </w:t>
      </w:r>
      <w:r w:rsidR="00C53A2F">
        <w:rPr>
          <w:rFonts w:ascii="Times New Roman" w:hAnsi="Times New Roman" w:cs="Times New Roman"/>
          <w:b/>
        </w:rPr>
        <w:t>предприятия</w:t>
      </w:r>
      <w:r w:rsidR="00032707">
        <w:rPr>
          <w:rFonts w:ascii="Times New Roman" w:hAnsi="Times New Roman" w:cs="Times New Roman"/>
          <w:b/>
        </w:rPr>
        <w:t xml:space="preserve"> </w:t>
      </w:r>
      <w:r w:rsidR="00032707" w:rsidRPr="006E72A6">
        <w:rPr>
          <w:rFonts w:ascii="Times New Roman" w:hAnsi="Times New Roman" w:cs="Times New Roman"/>
          <w:b/>
          <w:color w:val="000000" w:themeColor="text1"/>
        </w:rPr>
        <w:t>молочного подкомплекса АПК</w:t>
      </w:r>
      <w:r w:rsidR="00645824" w:rsidRPr="006E72A6">
        <w:rPr>
          <w:rFonts w:ascii="Times New Roman" w:hAnsi="Times New Roman" w:cs="Times New Roman"/>
          <w:b/>
          <w:color w:val="000000" w:themeColor="text1"/>
        </w:rPr>
        <w:t xml:space="preserve"> </w:t>
      </w:r>
    </w:p>
    <w:p w:rsidR="003E3068" w:rsidRDefault="003E3068" w:rsidP="00EA467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705DB8" w:rsidRDefault="009D4F20" w:rsidP="009D4F20">
      <w:pPr>
        <w:spacing w:after="0" w:line="252" w:lineRule="auto"/>
        <w:jc w:val="both"/>
        <w:rPr>
          <w:rFonts w:ascii="Times New Roman" w:hAnsi="Times New Roman" w:cs="Times New Roman"/>
        </w:rPr>
      </w:pPr>
      <w:r w:rsidRPr="000608C8">
        <w:rPr>
          <w:rFonts w:ascii="Times New Roman" w:hAnsi="Times New Roman" w:cs="Times New Roman"/>
          <w:color w:val="000000" w:themeColor="text1"/>
        </w:rPr>
        <w:t>реализация экономического потенциала. После того, как продукция реализована, предприятие снова переходит к стадии дальнейшего формирования</w:t>
      </w:r>
      <w:r w:rsidR="00BA6C1A">
        <w:rPr>
          <w:rFonts w:ascii="Times New Roman" w:hAnsi="Times New Roman" w:cs="Times New Roman"/>
        </w:rPr>
        <w:t xml:space="preserve">  экономического</w:t>
      </w:r>
      <w:r w:rsidRPr="004125EB">
        <w:rPr>
          <w:rFonts w:ascii="Times New Roman" w:hAnsi="Times New Roman" w:cs="Times New Roman"/>
        </w:rPr>
        <w:t xml:space="preserve"> потенциала</w:t>
      </w:r>
      <w:r>
        <w:rPr>
          <w:rFonts w:ascii="Times New Roman" w:hAnsi="Times New Roman" w:cs="Times New Roman"/>
        </w:rPr>
        <w:t xml:space="preserve">. </w:t>
      </w:r>
      <w:r w:rsidR="00BA6C1A">
        <w:rPr>
          <w:rFonts w:ascii="Times New Roman" w:hAnsi="Times New Roman" w:cs="Times New Roman"/>
        </w:rPr>
        <w:t xml:space="preserve">Любое нарушение пропорции развития структурных элементов </w:t>
      </w:r>
      <w:r w:rsidR="000211E5">
        <w:rPr>
          <w:rFonts w:ascii="Times New Roman" w:hAnsi="Times New Roman" w:cs="Times New Roman"/>
        </w:rPr>
        <w:t xml:space="preserve">такой сложной </w:t>
      </w:r>
      <w:r w:rsidR="00BA6C1A">
        <w:rPr>
          <w:rFonts w:ascii="Times New Roman" w:hAnsi="Times New Roman" w:cs="Times New Roman"/>
        </w:rPr>
        <w:t>с</w:t>
      </w:r>
      <w:r w:rsidR="000211E5">
        <w:rPr>
          <w:rFonts w:ascii="Times New Roman" w:hAnsi="Times New Roman" w:cs="Times New Roman"/>
        </w:rPr>
        <w:t>истемы может повлечь ухудшение</w:t>
      </w:r>
      <w:r w:rsidRPr="00EE3A12">
        <w:rPr>
          <w:rFonts w:ascii="Times New Roman" w:hAnsi="Times New Roman" w:cs="Times New Roman"/>
        </w:rPr>
        <w:t xml:space="preserve"> производствен</w:t>
      </w:r>
      <w:r w:rsidR="000211E5">
        <w:rPr>
          <w:rFonts w:ascii="Times New Roman" w:hAnsi="Times New Roman" w:cs="Times New Roman"/>
        </w:rPr>
        <w:t>ного процесса, недоиспользование</w:t>
      </w:r>
      <w:r w:rsidRPr="00EE3A12">
        <w:rPr>
          <w:rFonts w:ascii="Times New Roman" w:hAnsi="Times New Roman" w:cs="Times New Roman"/>
        </w:rPr>
        <w:t xml:space="preserve"> производственных мощностей молокоперерабатывающих предприятий, что, безусловно, окажет вл</w:t>
      </w:r>
      <w:r>
        <w:rPr>
          <w:rFonts w:ascii="Times New Roman" w:hAnsi="Times New Roman" w:cs="Times New Roman"/>
        </w:rPr>
        <w:t xml:space="preserve">ияние </w:t>
      </w:r>
      <w:r w:rsidRPr="00EE3A12">
        <w:rPr>
          <w:rFonts w:ascii="Times New Roman" w:hAnsi="Times New Roman" w:cs="Times New Roman"/>
        </w:rPr>
        <w:t xml:space="preserve">на конечный результат их </w:t>
      </w:r>
      <w:r w:rsidRPr="006E72A6">
        <w:rPr>
          <w:rFonts w:ascii="Times New Roman" w:hAnsi="Times New Roman" w:cs="Times New Roman"/>
          <w:color w:val="000000" w:themeColor="text1"/>
        </w:rPr>
        <w:t xml:space="preserve">деятельности [3, </w:t>
      </w:r>
      <w:r w:rsidRPr="006E72A6">
        <w:rPr>
          <w:rFonts w:ascii="Times New Roman" w:hAnsi="Times New Roman" w:cs="Times New Roman"/>
          <w:color w:val="000000" w:themeColor="text1"/>
          <w:lang w:val="en-US"/>
        </w:rPr>
        <w:t>c</w:t>
      </w:r>
      <w:r w:rsidRPr="006E72A6">
        <w:rPr>
          <w:rFonts w:ascii="Times New Roman" w:hAnsi="Times New Roman" w:cs="Times New Roman"/>
          <w:color w:val="000000" w:themeColor="text1"/>
        </w:rPr>
        <w:t>. 75].</w:t>
      </w:r>
    </w:p>
    <w:p w:rsidR="004A1329" w:rsidRPr="000608C8" w:rsidRDefault="003E3068" w:rsidP="005F5AF9">
      <w:pPr>
        <w:spacing w:after="0" w:line="252" w:lineRule="auto"/>
        <w:ind w:firstLine="425"/>
        <w:jc w:val="both"/>
        <w:rPr>
          <w:rFonts w:ascii="Times New Roman" w:hAnsi="Times New Roman" w:cs="Times New Roman"/>
          <w:color w:val="000000" w:themeColor="text1"/>
          <w:shd w:val="clear" w:color="auto" w:fill="FFFFFF"/>
        </w:rPr>
      </w:pPr>
      <w:r w:rsidRPr="000608C8">
        <w:rPr>
          <w:rFonts w:ascii="Times New Roman" w:hAnsi="Times New Roman" w:cs="Times New Roman"/>
          <w:color w:val="000000" w:themeColor="text1"/>
        </w:rPr>
        <w:t xml:space="preserve">Молочный подкомплекс АПК Кировской области является отраслью </w:t>
      </w:r>
      <w:r w:rsidR="001758DB">
        <w:rPr>
          <w:rFonts w:ascii="Times New Roman" w:hAnsi="Times New Roman" w:cs="Times New Roman"/>
          <w:color w:val="000000" w:themeColor="text1"/>
        </w:rPr>
        <w:t xml:space="preserve">стратегического значения для </w:t>
      </w:r>
      <w:r w:rsidRPr="000608C8">
        <w:rPr>
          <w:rFonts w:ascii="Times New Roman" w:hAnsi="Times New Roman" w:cs="Times New Roman"/>
          <w:color w:val="000000" w:themeColor="text1"/>
        </w:rPr>
        <w:t>сельского хозяйства области</w:t>
      </w:r>
      <w:r w:rsidR="004C6E26" w:rsidRPr="000608C8">
        <w:rPr>
          <w:rFonts w:ascii="Times New Roman" w:hAnsi="Times New Roman" w:cs="Times New Roman"/>
          <w:color w:val="000000" w:themeColor="text1"/>
        </w:rPr>
        <w:t>.</w:t>
      </w:r>
      <w:r w:rsidR="00FB798A" w:rsidRPr="000608C8">
        <w:rPr>
          <w:rFonts w:ascii="Times New Roman" w:hAnsi="Times New Roman" w:cs="Times New Roman"/>
          <w:color w:val="000000" w:themeColor="text1"/>
        </w:rPr>
        <w:t xml:space="preserve"> </w:t>
      </w:r>
      <w:r w:rsidR="008D45F8" w:rsidRPr="000608C8">
        <w:rPr>
          <w:rFonts w:ascii="Times New Roman" w:hAnsi="Times New Roman" w:cs="Times New Roman"/>
          <w:color w:val="000000" w:themeColor="text1"/>
        </w:rPr>
        <w:t>На его долю приходится более 6,9</w:t>
      </w:r>
      <w:r w:rsidR="00A9542C">
        <w:t> </w:t>
      </w:r>
      <w:r w:rsidR="00562E6C" w:rsidRPr="000608C8">
        <w:rPr>
          <w:rFonts w:ascii="Times New Roman" w:hAnsi="Times New Roman" w:cs="Times New Roman"/>
          <w:color w:val="000000" w:themeColor="text1"/>
        </w:rPr>
        <w:t xml:space="preserve">% валового регионального </w:t>
      </w:r>
      <w:r w:rsidR="008D45F8" w:rsidRPr="000608C8">
        <w:rPr>
          <w:rFonts w:ascii="Times New Roman" w:hAnsi="Times New Roman" w:cs="Times New Roman"/>
          <w:color w:val="000000" w:themeColor="text1"/>
        </w:rPr>
        <w:t>продукта. В 2021</w:t>
      </w:r>
      <w:r w:rsidR="00562E6C" w:rsidRPr="000608C8">
        <w:rPr>
          <w:rFonts w:ascii="Times New Roman" w:hAnsi="Times New Roman" w:cs="Times New Roman"/>
          <w:color w:val="000000" w:themeColor="text1"/>
        </w:rPr>
        <w:t xml:space="preserve"> г. удельный вес АПК в основных фондах составля</w:t>
      </w:r>
      <w:r w:rsidR="00A9542C">
        <w:rPr>
          <w:rFonts w:ascii="Times New Roman" w:hAnsi="Times New Roman" w:cs="Times New Roman"/>
          <w:color w:val="000000" w:themeColor="text1"/>
        </w:rPr>
        <w:t>л 7 </w:t>
      </w:r>
      <w:r w:rsidR="00562E6C" w:rsidRPr="000608C8">
        <w:rPr>
          <w:rFonts w:ascii="Times New Roman" w:hAnsi="Times New Roman" w:cs="Times New Roman"/>
          <w:color w:val="000000" w:themeColor="text1"/>
        </w:rPr>
        <w:t>%, в инвес</w:t>
      </w:r>
      <w:r w:rsidR="00F22E3A" w:rsidRPr="000608C8">
        <w:rPr>
          <w:rFonts w:ascii="Times New Roman" w:hAnsi="Times New Roman" w:cs="Times New Roman"/>
          <w:color w:val="000000" w:themeColor="text1"/>
        </w:rPr>
        <w:t>т</w:t>
      </w:r>
      <w:r w:rsidR="00A9542C">
        <w:rPr>
          <w:rFonts w:ascii="Times New Roman" w:hAnsi="Times New Roman" w:cs="Times New Roman"/>
          <w:color w:val="000000" w:themeColor="text1"/>
        </w:rPr>
        <w:t>ициях в основной капитал – 11,7 </w:t>
      </w:r>
      <w:r w:rsidR="00F22E3A" w:rsidRPr="000608C8">
        <w:rPr>
          <w:rFonts w:ascii="Times New Roman" w:hAnsi="Times New Roman" w:cs="Times New Roman"/>
          <w:color w:val="000000" w:themeColor="text1"/>
        </w:rPr>
        <w:t>%, а по количеству занятых – 6</w:t>
      </w:r>
      <w:r w:rsidR="00A9542C">
        <w:rPr>
          <w:rFonts w:ascii="Times New Roman" w:hAnsi="Times New Roman" w:cs="Times New Roman"/>
          <w:color w:val="000000" w:themeColor="text1"/>
        </w:rPr>
        <w:t> </w:t>
      </w:r>
      <w:r w:rsidR="00562E6C" w:rsidRPr="000608C8">
        <w:rPr>
          <w:rFonts w:ascii="Times New Roman" w:hAnsi="Times New Roman" w:cs="Times New Roman"/>
          <w:color w:val="000000" w:themeColor="text1"/>
        </w:rPr>
        <w:t>%.</w:t>
      </w:r>
      <w:r w:rsidR="008F651D" w:rsidRPr="000608C8">
        <w:rPr>
          <w:rFonts w:ascii="Times New Roman" w:hAnsi="Times New Roman" w:cs="Times New Roman"/>
          <w:color w:val="000000" w:themeColor="text1"/>
        </w:rPr>
        <w:t xml:space="preserve"> </w:t>
      </w:r>
      <w:r w:rsidR="008F651D" w:rsidRPr="000608C8">
        <w:rPr>
          <w:rFonts w:ascii="Times New Roman" w:hAnsi="Times New Roman" w:cs="Times New Roman"/>
          <w:color w:val="000000" w:themeColor="text1"/>
          <w:shd w:val="clear" w:color="auto" w:fill="FFFFFF"/>
        </w:rPr>
        <w:t>Животноводство является одним из ключевых сегментов сельского хозяйства Кировской области, производящий более 68</w:t>
      </w:r>
      <w:r w:rsidR="00AF1CF0">
        <w:rPr>
          <w:rFonts w:ascii="Times New Roman" w:hAnsi="Times New Roman" w:cs="Times New Roman"/>
          <w:color w:val="000000" w:themeColor="text1"/>
          <w:shd w:val="clear" w:color="auto" w:fill="FFFFFF"/>
        </w:rPr>
        <w:t> </w:t>
      </w:r>
      <w:r w:rsidR="008F651D" w:rsidRPr="000608C8">
        <w:rPr>
          <w:rFonts w:ascii="Times New Roman" w:hAnsi="Times New Roman" w:cs="Times New Roman"/>
          <w:color w:val="000000" w:themeColor="text1"/>
          <w:shd w:val="clear" w:color="auto" w:fill="FFFFFF"/>
        </w:rPr>
        <w:t>% валовой продукции сельского хозяйства</w:t>
      </w:r>
      <w:r w:rsidR="00A956C0" w:rsidRPr="000608C8">
        <w:rPr>
          <w:rFonts w:ascii="Times New Roman" w:hAnsi="Times New Roman" w:cs="Times New Roman"/>
          <w:color w:val="000000" w:themeColor="text1"/>
          <w:shd w:val="clear" w:color="auto" w:fill="FFFFFF"/>
        </w:rPr>
        <w:t xml:space="preserve"> [2, </w:t>
      </w:r>
      <w:r w:rsidR="00A956C0" w:rsidRPr="000608C8">
        <w:rPr>
          <w:rFonts w:ascii="Times New Roman" w:hAnsi="Times New Roman" w:cs="Times New Roman"/>
          <w:color w:val="000000" w:themeColor="text1"/>
          <w:shd w:val="clear" w:color="auto" w:fill="FFFFFF"/>
          <w:lang w:val="en-US"/>
        </w:rPr>
        <w:t>c</w:t>
      </w:r>
      <w:r w:rsidR="008F651D" w:rsidRPr="000608C8">
        <w:rPr>
          <w:rFonts w:ascii="Times New Roman" w:hAnsi="Times New Roman" w:cs="Times New Roman"/>
          <w:color w:val="000000" w:themeColor="text1"/>
          <w:shd w:val="clear" w:color="auto" w:fill="FFFFFF"/>
        </w:rPr>
        <w:t>.</w:t>
      </w:r>
      <w:r w:rsidR="00A956C0" w:rsidRPr="000608C8">
        <w:rPr>
          <w:rFonts w:ascii="Times New Roman" w:hAnsi="Times New Roman" w:cs="Times New Roman"/>
          <w:color w:val="000000" w:themeColor="text1"/>
          <w:shd w:val="clear" w:color="auto" w:fill="FFFFFF"/>
        </w:rPr>
        <w:t xml:space="preserve"> 626]</w:t>
      </w:r>
    </w:p>
    <w:p w:rsidR="00562E6C" w:rsidRPr="00B22E45" w:rsidRDefault="00251EA2" w:rsidP="00B22E45">
      <w:pPr>
        <w:spacing w:after="0" w:line="252" w:lineRule="auto"/>
        <w:ind w:firstLine="425"/>
        <w:jc w:val="both"/>
        <w:rPr>
          <w:rFonts w:ascii="Times New Roman" w:hAnsi="Times New Roman" w:cs="Times New Roman"/>
          <w:color w:val="000000" w:themeColor="text1"/>
        </w:rPr>
      </w:pPr>
      <w:r w:rsidRPr="000608C8">
        <w:rPr>
          <w:rFonts w:ascii="Times New Roman" w:hAnsi="Times New Roman" w:cs="Times New Roman"/>
          <w:color w:val="000000" w:themeColor="text1"/>
        </w:rPr>
        <w:t xml:space="preserve">Особенностью </w:t>
      </w:r>
      <w:r w:rsidR="001C520E" w:rsidRPr="000608C8">
        <w:rPr>
          <w:rFonts w:ascii="Times New Roman" w:hAnsi="Times New Roman" w:cs="Times New Roman"/>
          <w:color w:val="000000" w:themeColor="text1"/>
        </w:rPr>
        <w:t>стадии</w:t>
      </w:r>
      <w:r w:rsidR="00AF1CF0" w:rsidRPr="00AF1CF0">
        <w:rPr>
          <w:rFonts w:ascii="Times New Roman" w:hAnsi="Times New Roman" w:cs="Times New Roman"/>
          <w:color w:val="000000" w:themeColor="text1"/>
        </w:rPr>
        <w:t xml:space="preserve"> </w:t>
      </w:r>
      <w:r w:rsidRPr="000608C8">
        <w:rPr>
          <w:rFonts w:ascii="Times New Roman" w:hAnsi="Times New Roman" w:cs="Times New Roman"/>
          <w:color w:val="000000" w:themeColor="text1"/>
        </w:rPr>
        <w:t>накопления</w:t>
      </w:r>
      <w:r w:rsidRPr="004038D1">
        <w:rPr>
          <w:rFonts w:ascii="Times New Roman" w:hAnsi="Times New Roman" w:cs="Times New Roman"/>
          <w:color w:val="000000" w:themeColor="text1"/>
        </w:rPr>
        <w:t xml:space="preserve"> </w:t>
      </w:r>
      <w:r w:rsidRPr="000608C8">
        <w:rPr>
          <w:rFonts w:ascii="Times New Roman" w:hAnsi="Times New Roman" w:cs="Times New Roman"/>
          <w:color w:val="000000" w:themeColor="text1"/>
        </w:rPr>
        <w:t>экономического потенциала</w:t>
      </w:r>
      <w:r w:rsidR="001C520E" w:rsidRPr="009B095D">
        <w:rPr>
          <w:rFonts w:ascii="Times New Roman" w:hAnsi="Times New Roman" w:cs="Times New Roman"/>
          <w:color w:val="FF0000"/>
        </w:rPr>
        <w:t xml:space="preserve"> </w:t>
      </w:r>
      <w:r w:rsidR="001C520E" w:rsidRPr="000608C8">
        <w:rPr>
          <w:rFonts w:ascii="Times New Roman" w:hAnsi="Times New Roman" w:cs="Times New Roman"/>
          <w:color w:val="000000" w:themeColor="text1"/>
        </w:rPr>
        <w:t xml:space="preserve">предприятий молочного </w:t>
      </w:r>
      <w:r w:rsidRPr="000608C8">
        <w:rPr>
          <w:rFonts w:ascii="Times New Roman" w:hAnsi="Times New Roman" w:cs="Times New Roman"/>
          <w:color w:val="000000" w:themeColor="text1"/>
        </w:rPr>
        <w:t xml:space="preserve">подкомплекса АПК </w:t>
      </w:r>
      <w:r w:rsidR="001C520E" w:rsidRPr="000608C8">
        <w:rPr>
          <w:rFonts w:ascii="Times New Roman" w:hAnsi="Times New Roman" w:cs="Times New Roman"/>
          <w:color w:val="000000" w:themeColor="text1"/>
        </w:rPr>
        <w:t>является сущес</w:t>
      </w:r>
      <w:r w:rsidR="006351CF" w:rsidRPr="000608C8">
        <w:rPr>
          <w:rFonts w:ascii="Times New Roman" w:hAnsi="Times New Roman" w:cs="Times New Roman"/>
          <w:color w:val="000000" w:themeColor="text1"/>
        </w:rPr>
        <w:t>твенное влияние сырьевого рынка</w:t>
      </w:r>
      <w:r w:rsidR="001C520E" w:rsidRPr="000608C8">
        <w:rPr>
          <w:rFonts w:ascii="Times New Roman" w:hAnsi="Times New Roman" w:cs="Times New Roman"/>
          <w:color w:val="000000" w:themeColor="text1"/>
        </w:rPr>
        <w:t xml:space="preserve"> </w:t>
      </w:r>
      <w:r w:rsidR="00566BC3">
        <w:rPr>
          <w:rFonts w:ascii="Times New Roman" w:hAnsi="Times New Roman" w:cs="Times New Roman"/>
          <w:color w:val="000000" w:themeColor="text1"/>
        </w:rPr>
        <w:t xml:space="preserve">на </w:t>
      </w:r>
      <w:r w:rsidR="006351CF" w:rsidRPr="000608C8">
        <w:rPr>
          <w:rFonts w:ascii="Times New Roman" w:hAnsi="Times New Roman" w:cs="Times New Roman"/>
          <w:color w:val="000000" w:themeColor="text1"/>
        </w:rPr>
        <w:t>качество</w:t>
      </w:r>
      <w:r w:rsidR="001C520E" w:rsidRPr="000608C8">
        <w:rPr>
          <w:rFonts w:ascii="Times New Roman" w:hAnsi="Times New Roman" w:cs="Times New Roman"/>
          <w:color w:val="000000" w:themeColor="text1"/>
        </w:rPr>
        <w:t xml:space="preserve"> молока-сырья. В частности, это наличие п</w:t>
      </w:r>
      <w:r w:rsidR="008F6617" w:rsidRPr="000608C8">
        <w:rPr>
          <w:rFonts w:ascii="Times New Roman" w:hAnsi="Times New Roman" w:cs="Times New Roman"/>
          <w:color w:val="000000" w:themeColor="text1"/>
        </w:rPr>
        <w:t>оголовья</w:t>
      </w:r>
      <w:r w:rsidR="001C520E" w:rsidRPr="000608C8">
        <w:rPr>
          <w:rFonts w:ascii="Times New Roman" w:hAnsi="Times New Roman" w:cs="Times New Roman"/>
          <w:color w:val="000000" w:themeColor="text1"/>
        </w:rPr>
        <w:t xml:space="preserve"> крупного рогатого скота, в том числе кор</w:t>
      </w:r>
      <w:r w:rsidR="00566BC3">
        <w:rPr>
          <w:rFonts w:ascii="Times New Roman" w:hAnsi="Times New Roman" w:cs="Times New Roman"/>
          <w:color w:val="000000" w:themeColor="text1"/>
        </w:rPr>
        <w:t xml:space="preserve">ов; качественных кормов и различных </w:t>
      </w:r>
      <w:r w:rsidR="00566BC3" w:rsidRPr="006E72A6">
        <w:rPr>
          <w:rFonts w:ascii="Times New Roman" w:hAnsi="Times New Roman" w:cs="Times New Roman"/>
          <w:color w:val="000000" w:themeColor="text1"/>
        </w:rPr>
        <w:t>добавок;</w:t>
      </w:r>
      <w:r w:rsidR="001C520E" w:rsidRPr="006E72A6">
        <w:rPr>
          <w:rFonts w:ascii="Times New Roman" w:hAnsi="Times New Roman" w:cs="Times New Roman"/>
          <w:color w:val="000000" w:themeColor="text1"/>
        </w:rPr>
        <w:t xml:space="preserve"> </w:t>
      </w:r>
      <w:r w:rsidR="00700BF9" w:rsidRPr="006E72A6">
        <w:rPr>
          <w:rFonts w:ascii="Times New Roman" w:hAnsi="Times New Roman" w:cs="Times New Roman"/>
          <w:color w:val="000000" w:themeColor="text1"/>
        </w:rPr>
        <w:t>обеспеченность работниками специфичных профессий и</w:t>
      </w:r>
      <w:r w:rsidR="001C520E" w:rsidRPr="006E72A6">
        <w:rPr>
          <w:rFonts w:ascii="Times New Roman" w:hAnsi="Times New Roman" w:cs="Times New Roman"/>
          <w:color w:val="000000" w:themeColor="text1"/>
        </w:rPr>
        <w:t xml:space="preserve"> </w:t>
      </w:r>
      <w:r w:rsidR="00566BC3" w:rsidRPr="006E72A6">
        <w:rPr>
          <w:rFonts w:ascii="Times New Roman" w:hAnsi="Times New Roman" w:cs="Times New Roman"/>
          <w:color w:val="000000" w:themeColor="text1"/>
        </w:rPr>
        <w:t>определенным оборудованием</w:t>
      </w:r>
      <w:r w:rsidR="001C520E" w:rsidRPr="006E72A6">
        <w:rPr>
          <w:rFonts w:ascii="Times New Roman" w:hAnsi="Times New Roman" w:cs="Times New Roman"/>
          <w:color w:val="000000" w:themeColor="text1"/>
        </w:rPr>
        <w:t>.</w:t>
      </w:r>
      <w:r w:rsidR="001A4487">
        <w:rPr>
          <w:rFonts w:ascii="Times New Roman" w:hAnsi="Times New Roman" w:cs="Times New Roman"/>
          <w:color w:val="000000" w:themeColor="text1"/>
        </w:rPr>
        <w:t xml:space="preserve"> </w:t>
      </w:r>
      <w:r w:rsidR="008739EC" w:rsidRPr="000608C8">
        <w:rPr>
          <w:rFonts w:ascii="Times New Roman" w:hAnsi="Times New Roman" w:cs="Times New Roman"/>
          <w:color w:val="000000" w:themeColor="text1"/>
        </w:rPr>
        <w:t>На протяжении анализируемого периода</w:t>
      </w:r>
      <w:r w:rsidR="008F651D" w:rsidRPr="000608C8">
        <w:rPr>
          <w:rFonts w:ascii="Times New Roman" w:hAnsi="Times New Roman" w:cs="Times New Roman"/>
          <w:color w:val="000000" w:themeColor="text1"/>
        </w:rPr>
        <w:t xml:space="preserve"> наблюдается тенденция роста пого</w:t>
      </w:r>
      <w:r w:rsidR="00377E03">
        <w:rPr>
          <w:rFonts w:ascii="Times New Roman" w:hAnsi="Times New Roman" w:cs="Times New Roman"/>
          <w:color w:val="000000" w:themeColor="text1"/>
        </w:rPr>
        <w:t xml:space="preserve">ловья крупного рогатого скота, а так же тенденция </w:t>
      </w:r>
      <w:r w:rsidR="008F651D" w:rsidRPr="000608C8">
        <w:rPr>
          <w:rFonts w:ascii="Times New Roman" w:hAnsi="Times New Roman" w:cs="Times New Roman"/>
          <w:color w:val="000000" w:themeColor="text1"/>
        </w:rPr>
        <w:t>роста продуктивности дойного стада.</w:t>
      </w:r>
      <w:r w:rsidR="00CF0117" w:rsidRPr="000608C8">
        <w:rPr>
          <w:rFonts w:ascii="Times New Roman" w:hAnsi="Times New Roman" w:cs="Times New Roman"/>
          <w:color w:val="000000" w:themeColor="text1"/>
        </w:rPr>
        <w:t xml:space="preserve"> Средний надой молока на одну корову в хозяйств</w:t>
      </w:r>
      <w:r w:rsidR="00377E03">
        <w:rPr>
          <w:rFonts w:ascii="Times New Roman" w:hAnsi="Times New Roman" w:cs="Times New Roman"/>
          <w:color w:val="000000" w:themeColor="text1"/>
        </w:rPr>
        <w:t xml:space="preserve">ах Кировской области в 2021 г. </w:t>
      </w:r>
      <w:r w:rsidR="00CF0117" w:rsidRPr="000608C8">
        <w:rPr>
          <w:rFonts w:ascii="Times New Roman" w:hAnsi="Times New Roman" w:cs="Times New Roman"/>
          <w:color w:val="000000" w:themeColor="text1"/>
        </w:rPr>
        <w:t>составил 8487 кг, в целом по РФ значение данного показателя ниже</w:t>
      </w:r>
      <w:r w:rsidR="00CF0117" w:rsidRPr="00CF0117">
        <w:rPr>
          <w:rFonts w:ascii="Times New Roman" w:hAnsi="Times New Roman" w:cs="Times New Roman"/>
        </w:rPr>
        <w:t xml:space="preserve"> на 3543 кг на одну корову.</w:t>
      </w:r>
      <w:r w:rsidR="00CF0117">
        <w:rPr>
          <w:rFonts w:ascii="Times New Roman" w:hAnsi="Times New Roman" w:cs="Times New Roman"/>
        </w:rPr>
        <w:t xml:space="preserve"> </w:t>
      </w:r>
      <w:r w:rsidR="00CE5F29">
        <w:rPr>
          <w:rFonts w:ascii="Times New Roman" w:hAnsi="Times New Roman" w:cs="Times New Roman"/>
        </w:rPr>
        <w:t>Темп роста п</w:t>
      </w:r>
      <w:r w:rsidR="00CE5F29" w:rsidRPr="00CE5F29">
        <w:rPr>
          <w:rFonts w:ascii="Times New Roman" w:hAnsi="Times New Roman" w:cs="Times New Roman"/>
        </w:rPr>
        <w:t>роизводства молока в хозяйствах всех категорий с 2017 года по 2021 год в</w:t>
      </w:r>
      <w:r w:rsidR="00C56B33">
        <w:rPr>
          <w:rFonts w:ascii="Times New Roman" w:hAnsi="Times New Roman" w:cs="Times New Roman"/>
        </w:rPr>
        <w:t xml:space="preserve"> Кировской области на 12,</w:t>
      </w:r>
      <w:r w:rsidR="00CE5F29" w:rsidRPr="00CE5F29">
        <w:rPr>
          <w:rFonts w:ascii="Times New Roman" w:hAnsi="Times New Roman" w:cs="Times New Roman"/>
        </w:rPr>
        <w:t>8</w:t>
      </w:r>
      <w:r w:rsidR="00C56B33">
        <w:rPr>
          <w:rFonts w:ascii="Times New Roman" w:hAnsi="Times New Roman" w:cs="Times New Roman"/>
        </w:rPr>
        <w:t> </w:t>
      </w:r>
      <w:r w:rsidR="00CE5F29" w:rsidRPr="00CE5F29">
        <w:rPr>
          <w:rFonts w:ascii="Times New Roman" w:hAnsi="Times New Roman" w:cs="Times New Roman"/>
        </w:rPr>
        <w:t>% больше чем темп роста данного показателя в целом по РФ</w:t>
      </w:r>
      <w:r w:rsidR="00ED753E">
        <w:rPr>
          <w:rFonts w:ascii="Times New Roman" w:hAnsi="Times New Roman" w:cs="Times New Roman"/>
        </w:rPr>
        <w:t> </w:t>
      </w:r>
      <w:r w:rsidR="006E72A6">
        <w:rPr>
          <w:rFonts w:ascii="Times New Roman" w:hAnsi="Times New Roman" w:cs="Times New Roman"/>
        </w:rPr>
        <w:t>(табл.1)</w:t>
      </w:r>
      <w:r w:rsidR="00CE5F29" w:rsidRPr="00CE5F29">
        <w:rPr>
          <w:rFonts w:ascii="Times New Roman" w:hAnsi="Times New Roman" w:cs="Times New Roman"/>
        </w:rPr>
        <w:t>.</w:t>
      </w:r>
    </w:p>
    <w:p w:rsidR="00CF0117" w:rsidRPr="00E17FE4" w:rsidRDefault="00CF0117" w:rsidP="00CF0117">
      <w:pPr>
        <w:widowControl w:val="0"/>
        <w:suppressAutoHyphens/>
        <w:spacing w:after="0" w:line="247" w:lineRule="auto"/>
        <w:ind w:firstLine="425"/>
        <w:jc w:val="center"/>
        <w:rPr>
          <w:rFonts w:ascii="Times New Roman" w:eastAsia="DejaVu Sans" w:hAnsi="Times New Roman" w:cs="Times New Roman"/>
          <w:color w:val="0070C0"/>
          <w:kern w:val="1"/>
          <w:lang w:eastAsia="ru-RU"/>
        </w:rPr>
      </w:pPr>
      <w:r w:rsidRPr="00EA4672">
        <w:rPr>
          <w:rFonts w:ascii="Times New Roman" w:eastAsia="DejaVu Sans" w:hAnsi="Times New Roman" w:cs="Times New Roman"/>
          <w:kern w:val="2"/>
          <w:lang w:eastAsia="ru-RU"/>
        </w:rPr>
        <w:lastRenderedPageBreak/>
        <w:t xml:space="preserve">Таблица 1. </w:t>
      </w:r>
      <w:r w:rsidR="00F22E3A">
        <w:rPr>
          <w:rFonts w:ascii="Times New Roman" w:eastAsia="DejaVu Sans" w:hAnsi="Times New Roman" w:cs="Times New Roman"/>
          <w:b/>
          <w:kern w:val="2"/>
          <w:lang w:eastAsia="ru-RU"/>
        </w:rPr>
        <w:t xml:space="preserve">Основные показатели производства </w:t>
      </w:r>
      <w:r w:rsidR="00F22E3A" w:rsidRPr="006E72A6">
        <w:rPr>
          <w:rFonts w:ascii="Times New Roman" w:eastAsia="DejaVu Sans" w:hAnsi="Times New Roman" w:cs="Times New Roman"/>
          <w:b/>
          <w:color w:val="000000" w:themeColor="text1"/>
          <w:kern w:val="2"/>
          <w:lang w:eastAsia="ru-RU"/>
        </w:rPr>
        <w:t>молока в</w:t>
      </w:r>
      <w:r w:rsidR="00C56B33" w:rsidRPr="006E72A6">
        <w:rPr>
          <w:rFonts w:ascii="Times New Roman" w:eastAsia="DejaVu Sans" w:hAnsi="Times New Roman" w:cs="Times New Roman"/>
          <w:b/>
          <w:color w:val="000000" w:themeColor="text1"/>
          <w:kern w:val="2"/>
          <w:lang w:eastAsia="ru-RU"/>
        </w:rPr>
        <w:t xml:space="preserve"> РФ и</w:t>
      </w:r>
      <w:r w:rsidR="00F22E3A" w:rsidRPr="006E72A6">
        <w:rPr>
          <w:rFonts w:ascii="Times New Roman" w:eastAsia="DejaVu Sans" w:hAnsi="Times New Roman" w:cs="Times New Roman"/>
          <w:b/>
          <w:color w:val="000000" w:themeColor="text1"/>
          <w:kern w:val="2"/>
          <w:lang w:eastAsia="ru-RU"/>
        </w:rPr>
        <w:t xml:space="preserve"> Кировской</w:t>
      </w:r>
      <w:r w:rsidR="00F22E3A">
        <w:rPr>
          <w:rFonts w:ascii="Times New Roman" w:eastAsia="DejaVu Sans" w:hAnsi="Times New Roman" w:cs="Times New Roman"/>
          <w:b/>
          <w:kern w:val="2"/>
          <w:lang w:eastAsia="ru-RU"/>
        </w:rPr>
        <w:t xml:space="preserve"> области </w:t>
      </w:r>
    </w:p>
    <w:tbl>
      <w:tblPr>
        <w:tblW w:w="8445" w:type="dxa"/>
        <w:tblInd w:w="96" w:type="dxa"/>
        <w:tblLook w:val="04A0" w:firstRow="1" w:lastRow="0" w:firstColumn="1" w:lastColumn="0" w:noHBand="0" w:noVBand="1"/>
      </w:tblPr>
      <w:tblGrid>
        <w:gridCol w:w="1906"/>
        <w:gridCol w:w="1073"/>
        <w:gridCol w:w="1073"/>
        <w:gridCol w:w="1073"/>
        <w:gridCol w:w="1073"/>
        <w:gridCol w:w="1073"/>
        <w:gridCol w:w="1174"/>
      </w:tblGrid>
      <w:tr w:rsidR="00A1698F" w:rsidRPr="00A1698F" w:rsidTr="001D6D9E">
        <w:trPr>
          <w:trHeight w:val="269"/>
        </w:trPr>
        <w:tc>
          <w:tcPr>
            <w:tcW w:w="1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698F" w:rsidRPr="00645824" w:rsidRDefault="00A1698F" w:rsidP="00A169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Показатели</w:t>
            </w:r>
          </w:p>
        </w:tc>
        <w:tc>
          <w:tcPr>
            <w:tcW w:w="10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698F" w:rsidRPr="00645824" w:rsidRDefault="00A1698F" w:rsidP="00A169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2017 г.</w:t>
            </w:r>
          </w:p>
        </w:tc>
        <w:tc>
          <w:tcPr>
            <w:tcW w:w="10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698F" w:rsidRPr="00645824" w:rsidRDefault="00A1698F" w:rsidP="00A169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2018 г.</w:t>
            </w:r>
          </w:p>
        </w:tc>
        <w:tc>
          <w:tcPr>
            <w:tcW w:w="10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698F" w:rsidRPr="00645824" w:rsidRDefault="00A1698F" w:rsidP="00A169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2019 г.</w:t>
            </w:r>
          </w:p>
        </w:tc>
        <w:tc>
          <w:tcPr>
            <w:tcW w:w="10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698F" w:rsidRPr="00645824" w:rsidRDefault="00A1698F" w:rsidP="00A169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2020 г.</w:t>
            </w:r>
          </w:p>
        </w:tc>
        <w:tc>
          <w:tcPr>
            <w:tcW w:w="10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698F" w:rsidRPr="00645824" w:rsidRDefault="00A1698F" w:rsidP="00A169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2021 г.</w:t>
            </w:r>
          </w:p>
        </w:tc>
        <w:tc>
          <w:tcPr>
            <w:tcW w:w="11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698F" w:rsidRPr="00645824" w:rsidRDefault="00A1698F" w:rsidP="00A169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2021/2017</w:t>
            </w:r>
            <w:r w:rsidR="00B95FCC" w:rsidRPr="0064582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, %</w:t>
            </w:r>
          </w:p>
        </w:tc>
      </w:tr>
      <w:tr w:rsidR="00A1698F" w:rsidRPr="00A1698F" w:rsidTr="001D6D9E">
        <w:trPr>
          <w:trHeight w:val="269"/>
        </w:trPr>
        <w:tc>
          <w:tcPr>
            <w:tcW w:w="844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698F" w:rsidRPr="00645824" w:rsidRDefault="00A1698F" w:rsidP="00A169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Поголовье крупного рогатого скота в хозяйствах всех категорий, тыс. гол.</w:t>
            </w:r>
          </w:p>
        </w:tc>
      </w:tr>
      <w:tr w:rsidR="00A1698F" w:rsidRPr="00A1698F" w:rsidTr="001D6D9E">
        <w:trPr>
          <w:trHeight w:val="269"/>
        </w:trPr>
        <w:tc>
          <w:tcPr>
            <w:tcW w:w="1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1698F" w:rsidRPr="00645824" w:rsidRDefault="00A1698F" w:rsidP="00A1698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1698F" w:rsidRPr="00645824" w:rsidRDefault="00A1698F" w:rsidP="00A169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18 294,23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1698F" w:rsidRPr="00645824" w:rsidRDefault="00A1698F" w:rsidP="00A169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18 151,39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1698F" w:rsidRPr="00645824" w:rsidRDefault="00A1698F" w:rsidP="00A169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18 126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1698F" w:rsidRPr="00645824" w:rsidRDefault="00A1698F" w:rsidP="00A169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18 027,17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1698F" w:rsidRPr="00645824" w:rsidRDefault="00A1698F" w:rsidP="00A169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17 651,26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1698F" w:rsidRPr="00645824" w:rsidRDefault="00A1698F" w:rsidP="00A169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96,5</w:t>
            </w:r>
          </w:p>
        </w:tc>
      </w:tr>
      <w:tr w:rsidR="00A1698F" w:rsidRPr="00A1698F" w:rsidTr="001D6D9E">
        <w:trPr>
          <w:trHeight w:val="269"/>
        </w:trPr>
        <w:tc>
          <w:tcPr>
            <w:tcW w:w="1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1698F" w:rsidRPr="00645824" w:rsidRDefault="00A1698F" w:rsidP="00A1698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Кировская область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1698F" w:rsidRPr="00645824" w:rsidRDefault="00A1698F" w:rsidP="00A169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238,8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1698F" w:rsidRPr="00645824" w:rsidRDefault="00A1698F" w:rsidP="00A169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243,6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1698F" w:rsidRPr="00645824" w:rsidRDefault="00A1698F" w:rsidP="00A169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244,8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1698F" w:rsidRPr="00645824" w:rsidRDefault="00A1698F" w:rsidP="00A169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242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1698F" w:rsidRPr="00645824" w:rsidRDefault="00A1698F" w:rsidP="00A169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245,06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1698F" w:rsidRPr="00645824" w:rsidRDefault="00A1698F" w:rsidP="00A169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102,6</w:t>
            </w:r>
          </w:p>
        </w:tc>
      </w:tr>
      <w:tr w:rsidR="00A1698F" w:rsidRPr="00A1698F" w:rsidTr="001D6D9E">
        <w:trPr>
          <w:trHeight w:val="269"/>
        </w:trPr>
        <w:tc>
          <w:tcPr>
            <w:tcW w:w="844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1698F" w:rsidRPr="00645824" w:rsidRDefault="00A1698F" w:rsidP="00A169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Средний надой молока на 1 корову в хозяйствах всех категорий, кг.</w:t>
            </w:r>
          </w:p>
        </w:tc>
      </w:tr>
      <w:tr w:rsidR="00A1698F" w:rsidRPr="00A1698F" w:rsidTr="001D6D9E">
        <w:trPr>
          <w:trHeight w:val="269"/>
        </w:trPr>
        <w:tc>
          <w:tcPr>
            <w:tcW w:w="1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1698F" w:rsidRPr="00645824" w:rsidRDefault="00A1698F" w:rsidP="00A1698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698F" w:rsidRPr="00645824" w:rsidRDefault="00A1698F" w:rsidP="00A169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4 368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698F" w:rsidRPr="00645824" w:rsidRDefault="00A1698F" w:rsidP="00A169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4 492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698F" w:rsidRPr="00645824" w:rsidRDefault="00A1698F" w:rsidP="00A169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4 640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698F" w:rsidRPr="00645824" w:rsidRDefault="00A1698F" w:rsidP="00A169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4 839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698F" w:rsidRPr="00645824" w:rsidRDefault="00A1698F" w:rsidP="00A169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4 944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698F" w:rsidRPr="00645824" w:rsidRDefault="00A1698F" w:rsidP="00A169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113,2</w:t>
            </w:r>
          </w:p>
        </w:tc>
      </w:tr>
      <w:tr w:rsidR="00A1698F" w:rsidRPr="00A1698F" w:rsidTr="001D6D9E">
        <w:trPr>
          <w:trHeight w:val="269"/>
        </w:trPr>
        <w:tc>
          <w:tcPr>
            <w:tcW w:w="1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1698F" w:rsidRPr="00645824" w:rsidRDefault="00A1698F" w:rsidP="00A1698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Кировская область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698F" w:rsidRPr="00645824" w:rsidRDefault="00A1698F" w:rsidP="00A169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7161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698F" w:rsidRPr="00645824" w:rsidRDefault="00A1698F" w:rsidP="00A169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7335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698F" w:rsidRPr="00645824" w:rsidRDefault="00A1698F" w:rsidP="00A169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7798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698F" w:rsidRPr="00645824" w:rsidRDefault="00A1698F" w:rsidP="00A169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8328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698F" w:rsidRPr="00645824" w:rsidRDefault="00A1698F" w:rsidP="00A169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8487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698F" w:rsidRPr="00645824" w:rsidRDefault="00A1698F" w:rsidP="00A169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118,5</w:t>
            </w:r>
          </w:p>
        </w:tc>
      </w:tr>
      <w:tr w:rsidR="00A1698F" w:rsidRPr="00A1698F" w:rsidTr="001D6D9E">
        <w:trPr>
          <w:trHeight w:val="269"/>
        </w:trPr>
        <w:tc>
          <w:tcPr>
            <w:tcW w:w="844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1698F" w:rsidRPr="00645824" w:rsidRDefault="00A1698F" w:rsidP="00A169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Производство молока в хозяйствах всех категорий, тыс. т.</w:t>
            </w:r>
          </w:p>
        </w:tc>
      </w:tr>
      <w:tr w:rsidR="00A1698F" w:rsidRPr="00A1698F" w:rsidTr="001D6D9E">
        <w:trPr>
          <w:trHeight w:val="269"/>
        </w:trPr>
        <w:tc>
          <w:tcPr>
            <w:tcW w:w="1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1698F" w:rsidRPr="00645824" w:rsidRDefault="00A1698F" w:rsidP="00A1698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1698F" w:rsidRPr="00645824" w:rsidRDefault="00A1698F" w:rsidP="00A169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30 184,50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1698F" w:rsidRPr="00645824" w:rsidRDefault="00A1698F" w:rsidP="00A169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30 611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1698F" w:rsidRPr="00645824" w:rsidRDefault="00A1698F" w:rsidP="00A169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31 360,40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1698F" w:rsidRPr="00645824" w:rsidRDefault="00A1698F" w:rsidP="00A169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32 225,50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1698F" w:rsidRPr="00645824" w:rsidRDefault="00A1698F" w:rsidP="00A169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32116,3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1698F" w:rsidRPr="00645824" w:rsidRDefault="00A1698F" w:rsidP="00A169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106,4</w:t>
            </w:r>
          </w:p>
        </w:tc>
      </w:tr>
      <w:tr w:rsidR="00A1698F" w:rsidRPr="00A1698F" w:rsidTr="001D6D9E">
        <w:trPr>
          <w:trHeight w:val="269"/>
        </w:trPr>
        <w:tc>
          <w:tcPr>
            <w:tcW w:w="1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698F" w:rsidRPr="00645824" w:rsidRDefault="00A1698F" w:rsidP="00A1698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Кировская область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1698F" w:rsidRPr="00645824" w:rsidRDefault="00A1698F" w:rsidP="00A169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642,3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1698F" w:rsidRPr="00645824" w:rsidRDefault="00A1698F" w:rsidP="00A169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663,4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1698F" w:rsidRPr="00645824" w:rsidRDefault="00A1698F" w:rsidP="00A169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721,8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1698F" w:rsidRPr="00645824" w:rsidRDefault="00A1698F" w:rsidP="00A169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750,8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1698F" w:rsidRPr="00645824" w:rsidRDefault="00A1698F" w:rsidP="00A169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765,7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1698F" w:rsidRPr="00645824" w:rsidRDefault="00A1698F" w:rsidP="00A169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119,2</w:t>
            </w:r>
          </w:p>
        </w:tc>
      </w:tr>
      <w:tr w:rsidR="00A1698F" w:rsidRPr="00A1698F" w:rsidTr="001D6D9E">
        <w:trPr>
          <w:trHeight w:val="269"/>
        </w:trPr>
        <w:tc>
          <w:tcPr>
            <w:tcW w:w="844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1698F" w:rsidRPr="00645824" w:rsidRDefault="00A1698F" w:rsidP="00A169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Доля товарного молока в общем объеме производства в хозяйствах всех категорий,</w:t>
            </w:r>
            <w:r w:rsidR="008F651D" w:rsidRPr="0064582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</w:t>
            </w:r>
            <w:r w:rsidRPr="0064582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%</w:t>
            </w:r>
          </w:p>
        </w:tc>
      </w:tr>
      <w:tr w:rsidR="00A1698F" w:rsidRPr="00A1698F" w:rsidTr="001D6D9E">
        <w:trPr>
          <w:trHeight w:val="269"/>
        </w:trPr>
        <w:tc>
          <w:tcPr>
            <w:tcW w:w="1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1698F" w:rsidRPr="00645824" w:rsidRDefault="00A1698F" w:rsidP="00A1698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РФ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1698F" w:rsidRPr="00645824" w:rsidRDefault="00A1698F" w:rsidP="00A169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69,6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1698F" w:rsidRPr="00645824" w:rsidRDefault="00A1698F" w:rsidP="00A169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70,2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1698F" w:rsidRPr="00645824" w:rsidRDefault="00A1698F" w:rsidP="00A169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71,6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1698F" w:rsidRPr="00645824" w:rsidRDefault="00A1698F" w:rsidP="00A169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73,0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1698F" w:rsidRPr="00645824" w:rsidRDefault="00A1698F" w:rsidP="00A169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73,7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698F" w:rsidRPr="00645824" w:rsidRDefault="00A1698F" w:rsidP="00A169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105,9</w:t>
            </w:r>
          </w:p>
        </w:tc>
      </w:tr>
      <w:tr w:rsidR="00A1698F" w:rsidRPr="00A1698F" w:rsidTr="001D6D9E">
        <w:trPr>
          <w:trHeight w:val="269"/>
        </w:trPr>
        <w:tc>
          <w:tcPr>
            <w:tcW w:w="1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698F" w:rsidRPr="00645824" w:rsidRDefault="00A1698F" w:rsidP="00A1698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Кировская область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1698F" w:rsidRPr="00645824" w:rsidRDefault="00A1698F" w:rsidP="00A169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98,0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1698F" w:rsidRPr="00645824" w:rsidRDefault="00A1698F" w:rsidP="00A169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96,4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1698F" w:rsidRPr="00645824" w:rsidRDefault="00A1698F" w:rsidP="00A169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97,1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1698F" w:rsidRPr="00645824" w:rsidRDefault="00A1698F" w:rsidP="00A169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97,8</w:t>
            </w:r>
          </w:p>
        </w:tc>
        <w:tc>
          <w:tcPr>
            <w:tcW w:w="10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A1698F" w:rsidRPr="00645824" w:rsidRDefault="00A1698F" w:rsidP="00A169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98,4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1698F" w:rsidRPr="00645824" w:rsidRDefault="00A1698F" w:rsidP="00A1698F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458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100,4</w:t>
            </w:r>
          </w:p>
        </w:tc>
      </w:tr>
    </w:tbl>
    <w:p w:rsidR="00F22E3A" w:rsidRPr="00910AE6" w:rsidRDefault="00F22E3A" w:rsidP="00F22E3A">
      <w:pPr>
        <w:widowControl w:val="0"/>
        <w:suppressAutoHyphens/>
        <w:spacing w:after="0" w:line="247" w:lineRule="auto"/>
        <w:ind w:firstLine="425"/>
        <w:jc w:val="both"/>
        <w:rPr>
          <w:rFonts w:ascii="Times New Roman" w:eastAsia="DejaVu Sans" w:hAnsi="Times New Roman" w:cs="Times New Roman"/>
          <w:kern w:val="1"/>
          <w:sz w:val="20"/>
          <w:lang w:eastAsia="ru-RU"/>
        </w:rPr>
      </w:pPr>
      <w:r w:rsidRPr="00910AE6">
        <w:rPr>
          <w:rFonts w:ascii="Times New Roman" w:eastAsia="DejaVu Sans" w:hAnsi="Times New Roman" w:cs="Times New Roman"/>
          <w:kern w:val="1"/>
          <w:sz w:val="20"/>
          <w:lang w:eastAsia="ru-RU"/>
        </w:rPr>
        <w:t xml:space="preserve">*Источник: </w:t>
      </w:r>
      <w:r w:rsidR="00910AE6" w:rsidRPr="00910AE6">
        <w:rPr>
          <w:rFonts w:ascii="Times New Roman" w:eastAsia="DejaVu Sans" w:hAnsi="Times New Roman" w:cs="Times New Roman"/>
          <w:kern w:val="1"/>
          <w:sz w:val="20"/>
          <w:lang w:eastAsia="ru-RU"/>
        </w:rPr>
        <w:t xml:space="preserve">Официальный сайт федеральной службы государственной статистики Кировской области URL: </w:t>
      </w:r>
      <w:hyperlink r:id="rId8" w:history="1">
        <w:r w:rsidR="00910AE6" w:rsidRPr="00910AE6">
          <w:rPr>
            <w:rFonts w:ascii="Times New Roman" w:eastAsia="DejaVu Sans" w:hAnsi="Times New Roman" w:cs="Times New Roman"/>
            <w:kern w:val="1"/>
            <w:sz w:val="20"/>
            <w:lang w:eastAsia="ru-RU"/>
          </w:rPr>
          <w:t>https://kirovstat.gks.ru/</w:t>
        </w:r>
      </w:hyperlink>
    </w:p>
    <w:p w:rsidR="00F22E3A" w:rsidRDefault="00F22E3A" w:rsidP="005F5AF9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F22E3A" w:rsidRDefault="00F22E3A" w:rsidP="005F5AF9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</w:p>
    <w:p w:rsidR="00B020C2" w:rsidRDefault="00CE5F29" w:rsidP="00220003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6E72A6">
        <w:rPr>
          <w:rFonts w:ascii="Times New Roman" w:hAnsi="Times New Roman" w:cs="Times New Roman"/>
          <w:color w:val="000000" w:themeColor="text1"/>
        </w:rPr>
        <w:t xml:space="preserve">Процесс увеличения производства молока не </w:t>
      </w:r>
      <w:r w:rsidR="00E85D53" w:rsidRPr="006E72A6">
        <w:rPr>
          <w:rFonts w:ascii="Times New Roman" w:hAnsi="Times New Roman" w:cs="Times New Roman"/>
          <w:color w:val="000000" w:themeColor="text1"/>
        </w:rPr>
        <w:t xml:space="preserve">может быть осуществлен без </w:t>
      </w:r>
      <w:r w:rsidRPr="006E72A6">
        <w:rPr>
          <w:rFonts w:ascii="Times New Roman" w:hAnsi="Times New Roman" w:cs="Times New Roman"/>
          <w:color w:val="000000" w:themeColor="text1"/>
        </w:rPr>
        <w:t xml:space="preserve">обеспеченности </w:t>
      </w:r>
      <w:r w:rsidR="00E85D53" w:rsidRPr="006E72A6">
        <w:rPr>
          <w:rFonts w:ascii="Times New Roman" w:hAnsi="Times New Roman" w:cs="Times New Roman"/>
          <w:color w:val="000000" w:themeColor="text1"/>
        </w:rPr>
        <w:t xml:space="preserve">предприятий </w:t>
      </w:r>
      <w:r w:rsidR="000C715E" w:rsidRPr="006E72A6">
        <w:rPr>
          <w:rFonts w:ascii="Times New Roman" w:hAnsi="Times New Roman" w:cs="Times New Roman"/>
          <w:color w:val="000000" w:themeColor="text1"/>
        </w:rPr>
        <w:t>трудовыми</w:t>
      </w:r>
      <w:r w:rsidR="00E85D53" w:rsidRPr="006E72A6">
        <w:rPr>
          <w:rFonts w:ascii="Times New Roman" w:hAnsi="Times New Roman" w:cs="Times New Roman"/>
          <w:color w:val="000000" w:themeColor="text1"/>
        </w:rPr>
        <w:t xml:space="preserve"> ресурсами,</w:t>
      </w:r>
      <w:r w:rsidRPr="006E72A6">
        <w:rPr>
          <w:rFonts w:ascii="Times New Roman" w:hAnsi="Times New Roman" w:cs="Times New Roman"/>
          <w:color w:val="000000" w:themeColor="text1"/>
        </w:rPr>
        <w:t xml:space="preserve"> раци</w:t>
      </w:r>
      <w:r w:rsidR="00E85D53" w:rsidRPr="006E72A6">
        <w:rPr>
          <w:rFonts w:ascii="Times New Roman" w:hAnsi="Times New Roman" w:cs="Times New Roman"/>
          <w:color w:val="000000" w:themeColor="text1"/>
        </w:rPr>
        <w:t xml:space="preserve">ональное использование которых </w:t>
      </w:r>
      <w:r w:rsidR="00115E40">
        <w:rPr>
          <w:rFonts w:ascii="Times New Roman" w:hAnsi="Times New Roman" w:cs="Times New Roman"/>
          <w:color w:val="000000" w:themeColor="text1"/>
        </w:rPr>
        <w:t>приносит не только увеличение и расширение</w:t>
      </w:r>
      <w:r w:rsidR="00E85D53" w:rsidRPr="006E72A6">
        <w:rPr>
          <w:rFonts w:ascii="Times New Roman" w:hAnsi="Times New Roman" w:cs="Times New Roman"/>
          <w:color w:val="000000" w:themeColor="text1"/>
        </w:rPr>
        <w:t xml:space="preserve"> </w:t>
      </w:r>
      <w:r w:rsidR="005E281D" w:rsidRPr="006E72A6">
        <w:rPr>
          <w:rFonts w:ascii="Times New Roman" w:hAnsi="Times New Roman" w:cs="Times New Roman"/>
          <w:color w:val="000000" w:themeColor="text1"/>
        </w:rPr>
        <w:t xml:space="preserve">объемов производства </w:t>
      </w:r>
      <w:r w:rsidR="00E85D53" w:rsidRPr="006E72A6">
        <w:rPr>
          <w:rFonts w:ascii="Times New Roman" w:hAnsi="Times New Roman" w:cs="Times New Roman"/>
          <w:color w:val="000000" w:themeColor="text1"/>
        </w:rPr>
        <w:t>предприятий молочного подкомплекса АПК</w:t>
      </w:r>
      <w:r w:rsidRPr="006E72A6">
        <w:rPr>
          <w:rFonts w:ascii="Times New Roman" w:hAnsi="Times New Roman" w:cs="Times New Roman"/>
          <w:color w:val="000000" w:themeColor="text1"/>
        </w:rPr>
        <w:t>, но и его экономическую эффективность</w:t>
      </w:r>
      <w:r w:rsidR="00D712EE">
        <w:rPr>
          <w:rFonts w:ascii="Times New Roman" w:hAnsi="Times New Roman" w:cs="Times New Roman"/>
          <w:color w:val="000000" w:themeColor="text1"/>
        </w:rPr>
        <w:t> </w:t>
      </w:r>
      <w:r w:rsidR="00A956C0" w:rsidRPr="006E72A6">
        <w:rPr>
          <w:rFonts w:ascii="Times New Roman" w:hAnsi="Times New Roman" w:cs="Times New Roman"/>
          <w:color w:val="000000" w:themeColor="text1"/>
        </w:rPr>
        <w:t>[4,</w:t>
      </w:r>
      <w:r w:rsidR="00D712EE">
        <w:rPr>
          <w:rFonts w:ascii="Times New Roman" w:hAnsi="Times New Roman" w:cs="Times New Roman"/>
          <w:color w:val="000000" w:themeColor="text1"/>
        </w:rPr>
        <w:t> </w:t>
      </w:r>
      <w:r w:rsidR="00A956C0" w:rsidRPr="006E72A6">
        <w:rPr>
          <w:rFonts w:ascii="Times New Roman" w:hAnsi="Times New Roman" w:cs="Times New Roman"/>
          <w:color w:val="000000" w:themeColor="text1"/>
          <w:lang w:val="en-US"/>
        </w:rPr>
        <w:t>c</w:t>
      </w:r>
      <w:r w:rsidR="00D712EE">
        <w:rPr>
          <w:rFonts w:ascii="Times New Roman" w:hAnsi="Times New Roman" w:cs="Times New Roman"/>
          <w:color w:val="000000" w:themeColor="text1"/>
        </w:rPr>
        <w:t>. </w:t>
      </w:r>
      <w:r w:rsidR="00A956C0" w:rsidRPr="006E72A6">
        <w:rPr>
          <w:rFonts w:ascii="Times New Roman" w:hAnsi="Times New Roman" w:cs="Times New Roman"/>
          <w:color w:val="000000" w:themeColor="text1"/>
        </w:rPr>
        <w:t>608]</w:t>
      </w:r>
      <w:r w:rsidR="00E85D53" w:rsidRPr="006E72A6">
        <w:rPr>
          <w:rFonts w:ascii="Times New Roman" w:hAnsi="Times New Roman" w:cs="Times New Roman"/>
          <w:color w:val="000000" w:themeColor="text1"/>
        </w:rPr>
        <w:t>.</w:t>
      </w:r>
      <w:r w:rsidR="001D6D9E" w:rsidRPr="006E72A6">
        <w:rPr>
          <w:rFonts w:ascii="Times New Roman" w:hAnsi="Times New Roman" w:cs="Times New Roman"/>
          <w:color w:val="000000" w:themeColor="text1"/>
        </w:rPr>
        <w:t xml:space="preserve"> В Кировской области на</w:t>
      </w:r>
      <w:r w:rsidR="00D922A3" w:rsidRPr="006E72A6">
        <w:rPr>
          <w:rFonts w:ascii="Times New Roman" w:hAnsi="Times New Roman" w:cs="Times New Roman"/>
          <w:color w:val="000000" w:themeColor="text1"/>
        </w:rPr>
        <w:t xml:space="preserve">блюдается </w:t>
      </w:r>
      <w:r w:rsidR="007157AA">
        <w:rPr>
          <w:rFonts w:ascii="Times New Roman" w:hAnsi="Times New Roman" w:cs="Times New Roman"/>
          <w:color w:val="000000" w:themeColor="text1"/>
        </w:rPr>
        <w:t xml:space="preserve">основная </w:t>
      </w:r>
      <w:r w:rsidR="00D922A3" w:rsidRPr="006E72A6">
        <w:rPr>
          <w:rFonts w:ascii="Times New Roman" w:hAnsi="Times New Roman" w:cs="Times New Roman"/>
          <w:color w:val="000000" w:themeColor="text1"/>
        </w:rPr>
        <w:t xml:space="preserve">тенденция снижения </w:t>
      </w:r>
      <w:r w:rsidR="00B43CFE" w:rsidRPr="006E72A6">
        <w:rPr>
          <w:rFonts w:ascii="Times New Roman" w:hAnsi="Times New Roman" w:cs="Times New Roman"/>
          <w:color w:val="000000" w:themeColor="text1"/>
        </w:rPr>
        <w:t>численности</w:t>
      </w:r>
      <w:r w:rsidR="00115E40">
        <w:rPr>
          <w:rFonts w:ascii="Times New Roman" w:hAnsi="Times New Roman" w:cs="Times New Roman"/>
          <w:color w:val="000000" w:themeColor="text1"/>
        </w:rPr>
        <w:t xml:space="preserve"> лиц</w:t>
      </w:r>
      <w:r w:rsidR="00B43CFE" w:rsidRPr="006E72A6">
        <w:rPr>
          <w:rFonts w:ascii="Times New Roman" w:hAnsi="Times New Roman" w:cs="Times New Roman"/>
          <w:color w:val="000000" w:themeColor="text1"/>
        </w:rPr>
        <w:t xml:space="preserve">, </w:t>
      </w:r>
      <w:r w:rsidR="001D6D9E" w:rsidRPr="006E72A6">
        <w:rPr>
          <w:rFonts w:ascii="Times New Roman" w:hAnsi="Times New Roman" w:cs="Times New Roman"/>
          <w:color w:val="000000" w:themeColor="text1"/>
        </w:rPr>
        <w:t>занятых в экономике</w:t>
      </w:r>
      <w:r w:rsidR="00B43CFE" w:rsidRPr="006E72A6">
        <w:rPr>
          <w:rFonts w:ascii="Times New Roman" w:hAnsi="Times New Roman" w:cs="Times New Roman"/>
          <w:color w:val="000000" w:themeColor="text1"/>
        </w:rPr>
        <w:t xml:space="preserve">. </w:t>
      </w:r>
      <w:r w:rsidR="007157AA">
        <w:rPr>
          <w:rFonts w:ascii="Times New Roman" w:hAnsi="Times New Roman" w:cs="Times New Roman"/>
          <w:color w:val="000000" w:themeColor="text1"/>
        </w:rPr>
        <w:t>Сокращение</w:t>
      </w:r>
      <w:r w:rsidR="00B43CFE" w:rsidRPr="006E72A6">
        <w:rPr>
          <w:rFonts w:ascii="Times New Roman" w:hAnsi="Times New Roman" w:cs="Times New Roman"/>
          <w:color w:val="000000" w:themeColor="text1"/>
        </w:rPr>
        <w:t xml:space="preserve"> численност</w:t>
      </w:r>
      <w:r w:rsidR="007157AA">
        <w:rPr>
          <w:rFonts w:ascii="Times New Roman" w:hAnsi="Times New Roman" w:cs="Times New Roman"/>
          <w:color w:val="000000" w:themeColor="text1"/>
        </w:rPr>
        <w:t>и работников, занятых в сельскохозяйственном производстве</w:t>
      </w:r>
      <w:r w:rsidR="00B43CFE" w:rsidRPr="006E72A6">
        <w:rPr>
          <w:rFonts w:ascii="Times New Roman" w:hAnsi="Times New Roman" w:cs="Times New Roman"/>
          <w:color w:val="000000" w:themeColor="text1"/>
        </w:rPr>
        <w:t xml:space="preserve"> </w:t>
      </w:r>
      <w:r w:rsidR="007157AA">
        <w:rPr>
          <w:rFonts w:ascii="Times New Roman" w:hAnsi="Times New Roman" w:cs="Times New Roman"/>
          <w:color w:val="000000" w:themeColor="text1"/>
        </w:rPr>
        <w:t>подтверждает</w:t>
      </w:r>
      <w:r w:rsidR="00B43CFE" w:rsidRPr="006E72A6">
        <w:rPr>
          <w:rFonts w:ascii="Times New Roman" w:hAnsi="Times New Roman" w:cs="Times New Roman"/>
          <w:color w:val="000000" w:themeColor="text1"/>
        </w:rPr>
        <w:t>, что за последние пять лет численность с</w:t>
      </w:r>
      <w:r w:rsidR="007157AA">
        <w:rPr>
          <w:rFonts w:ascii="Times New Roman" w:hAnsi="Times New Roman" w:cs="Times New Roman"/>
          <w:color w:val="000000" w:themeColor="text1"/>
        </w:rPr>
        <w:t>низилась на 8,5</w:t>
      </w:r>
      <w:r w:rsidR="007157AA">
        <w:t> </w:t>
      </w:r>
      <w:r w:rsidR="00B43CFE" w:rsidRPr="006E72A6">
        <w:rPr>
          <w:rFonts w:ascii="Times New Roman" w:hAnsi="Times New Roman" w:cs="Times New Roman"/>
          <w:color w:val="000000" w:themeColor="text1"/>
        </w:rPr>
        <w:t xml:space="preserve">%. </w:t>
      </w:r>
      <w:r w:rsidR="00B020C2" w:rsidRPr="006E72A6">
        <w:rPr>
          <w:rFonts w:ascii="Times New Roman" w:hAnsi="Times New Roman" w:cs="Times New Roman"/>
          <w:color w:val="000000" w:themeColor="text1"/>
        </w:rPr>
        <w:t>Одной из причин снижения занятых в сельском хозяйстве</w:t>
      </w:r>
      <w:r w:rsidR="00D922A3" w:rsidRPr="006E72A6">
        <w:rPr>
          <w:rFonts w:ascii="Times New Roman" w:hAnsi="Times New Roman" w:cs="Times New Roman"/>
          <w:color w:val="000000" w:themeColor="text1"/>
        </w:rPr>
        <w:t xml:space="preserve"> является отток молодых кадров из</w:t>
      </w:r>
      <w:r w:rsidR="00220003" w:rsidRPr="006E72A6">
        <w:rPr>
          <w:rFonts w:ascii="Times New Roman" w:hAnsi="Times New Roman" w:cs="Times New Roman"/>
          <w:color w:val="000000" w:themeColor="text1"/>
        </w:rPr>
        <w:t xml:space="preserve"> сельской местности. При этом</w:t>
      </w:r>
      <w:r w:rsidR="00B020C2" w:rsidRPr="006E72A6">
        <w:rPr>
          <w:rFonts w:ascii="Times New Roman" w:hAnsi="Times New Roman" w:cs="Times New Roman"/>
          <w:color w:val="000000" w:themeColor="text1"/>
        </w:rPr>
        <w:t xml:space="preserve"> рост номинальной среднемесячной заработной платы в 1,5 раза не </w:t>
      </w:r>
      <w:r w:rsidR="00867DCF" w:rsidRPr="006E72A6">
        <w:rPr>
          <w:rFonts w:ascii="Times New Roman" w:hAnsi="Times New Roman" w:cs="Times New Roman"/>
          <w:color w:val="000000" w:themeColor="text1"/>
        </w:rPr>
        <w:t xml:space="preserve">стал для них </w:t>
      </w:r>
      <w:r w:rsidR="00B020C2" w:rsidRPr="006E72A6">
        <w:rPr>
          <w:rFonts w:ascii="Times New Roman" w:hAnsi="Times New Roman" w:cs="Times New Roman"/>
          <w:color w:val="000000" w:themeColor="text1"/>
        </w:rPr>
        <w:t>мотивирующим факторо</w:t>
      </w:r>
      <w:r w:rsidR="00B020C2" w:rsidRPr="00A36807">
        <w:rPr>
          <w:rFonts w:ascii="Times New Roman" w:hAnsi="Times New Roman" w:cs="Times New Roman"/>
          <w:color w:val="000000" w:themeColor="text1"/>
        </w:rPr>
        <w:t>м. В</w:t>
      </w:r>
      <w:r w:rsidR="00F06B69" w:rsidRPr="00A36807">
        <w:rPr>
          <w:rFonts w:ascii="Times New Roman" w:hAnsi="Times New Roman" w:cs="Times New Roman"/>
          <w:color w:val="000000" w:themeColor="text1"/>
        </w:rPr>
        <w:t xml:space="preserve"> целях развития</w:t>
      </w:r>
      <w:r w:rsidR="00F06B69" w:rsidRPr="00A36807">
        <w:rPr>
          <w:rFonts w:ascii="Times New Roman" w:hAnsi="Times New Roman" w:cs="Times New Roman"/>
        </w:rPr>
        <w:t xml:space="preserve"> </w:t>
      </w:r>
      <w:r w:rsidR="00B020C2" w:rsidRPr="00A36807">
        <w:rPr>
          <w:rFonts w:ascii="Times New Roman" w:hAnsi="Times New Roman" w:cs="Times New Roman"/>
        </w:rPr>
        <w:t>кадрового потенциала на сельских территориях проводится профессиональная переподготовка работников сельскохозяйственных товаропроизводителей. Кроме того, Правительство Кировской области в рамках реализации подпрограммы «Комплексное развитие сельских территорий Кировской области» стремится улучшить жилищные условия граждан региона, проживающих на сельских территориях, в частности, в 2021 году введено в эксп</w:t>
      </w:r>
      <w:r w:rsidR="004D34A2" w:rsidRPr="00A36807">
        <w:rPr>
          <w:rFonts w:ascii="Times New Roman" w:hAnsi="Times New Roman" w:cs="Times New Roman"/>
        </w:rPr>
        <w:t>луатацию 412,8</w:t>
      </w:r>
      <w:r w:rsidR="00ED753E">
        <w:rPr>
          <w:rFonts w:ascii="Times New Roman" w:hAnsi="Times New Roman" w:cs="Times New Roman"/>
        </w:rPr>
        <w:t> </w:t>
      </w:r>
      <w:r w:rsidR="004D34A2" w:rsidRPr="00A36807">
        <w:rPr>
          <w:rFonts w:ascii="Times New Roman" w:hAnsi="Times New Roman" w:cs="Times New Roman"/>
        </w:rPr>
        <w:t>кв. метра жилья.</w:t>
      </w:r>
    </w:p>
    <w:p w:rsidR="00B020C2" w:rsidRDefault="00B43CFE" w:rsidP="00220003">
      <w:pPr>
        <w:spacing w:after="0" w:line="252" w:lineRule="auto"/>
        <w:ind w:firstLine="425"/>
        <w:jc w:val="both"/>
      </w:pPr>
      <w:r w:rsidRPr="00B020C2">
        <w:rPr>
          <w:rFonts w:ascii="Times New Roman" w:hAnsi="Times New Roman" w:cs="Times New Roman"/>
        </w:rPr>
        <w:t xml:space="preserve">На формирование экономического потенциала предприятий молочного подкомплекса АПК оказывает влияние и </w:t>
      </w:r>
      <w:r w:rsidR="00142A61" w:rsidRPr="00B020C2">
        <w:rPr>
          <w:rFonts w:ascii="Times New Roman" w:hAnsi="Times New Roman" w:cs="Times New Roman"/>
        </w:rPr>
        <w:t>техническое оснащение сельскохозяйственных предприятий</w:t>
      </w:r>
      <w:r w:rsidR="00E85D53" w:rsidRPr="00B020C2">
        <w:rPr>
          <w:rFonts w:ascii="Times New Roman" w:hAnsi="Times New Roman" w:cs="Times New Roman"/>
        </w:rPr>
        <w:t xml:space="preserve">, которое зависит от наличия и объемов приобретения </w:t>
      </w:r>
      <w:r w:rsidR="004F4A89" w:rsidRPr="00B020C2">
        <w:rPr>
          <w:rFonts w:ascii="Times New Roman" w:hAnsi="Times New Roman" w:cs="Times New Roman"/>
        </w:rPr>
        <w:t xml:space="preserve">основных средств, а </w:t>
      </w:r>
      <w:r w:rsidR="004F4A89" w:rsidRPr="006E72A6">
        <w:rPr>
          <w:rFonts w:ascii="Times New Roman" w:hAnsi="Times New Roman" w:cs="Times New Roman"/>
          <w:color w:val="000000" w:themeColor="text1"/>
        </w:rPr>
        <w:t xml:space="preserve">также от их </w:t>
      </w:r>
      <w:r w:rsidR="004D34A2" w:rsidRPr="006E72A6">
        <w:rPr>
          <w:rFonts w:ascii="Times New Roman" w:hAnsi="Times New Roman" w:cs="Times New Roman"/>
          <w:color w:val="000000" w:themeColor="text1"/>
        </w:rPr>
        <w:t>технического уровня</w:t>
      </w:r>
      <w:r w:rsidR="00E85D53" w:rsidRPr="006E72A6">
        <w:rPr>
          <w:rFonts w:ascii="Times New Roman" w:hAnsi="Times New Roman" w:cs="Times New Roman"/>
          <w:color w:val="000000" w:themeColor="text1"/>
        </w:rPr>
        <w:t>.</w:t>
      </w:r>
      <w:r w:rsidR="00140B70" w:rsidRPr="006E72A6">
        <w:rPr>
          <w:rFonts w:ascii="Times New Roman" w:hAnsi="Times New Roman" w:cs="Times New Roman"/>
          <w:color w:val="000000" w:themeColor="text1"/>
        </w:rPr>
        <w:t xml:space="preserve"> </w:t>
      </w:r>
      <w:r w:rsidR="00B020C2" w:rsidRPr="006E72A6">
        <w:rPr>
          <w:rFonts w:ascii="Times New Roman" w:hAnsi="Times New Roman" w:cs="Times New Roman"/>
          <w:color w:val="000000" w:themeColor="text1"/>
        </w:rPr>
        <w:t xml:space="preserve">За 2017-2021 гг. общая динамика </w:t>
      </w:r>
      <w:r w:rsidR="00EE4193" w:rsidRPr="006E72A6">
        <w:rPr>
          <w:rFonts w:ascii="Times New Roman" w:hAnsi="Times New Roman" w:cs="Times New Roman"/>
          <w:color w:val="000000" w:themeColor="text1"/>
        </w:rPr>
        <w:t xml:space="preserve">количества </w:t>
      </w:r>
      <w:r w:rsidR="00B020C2" w:rsidRPr="006E72A6">
        <w:rPr>
          <w:rFonts w:ascii="Times New Roman" w:hAnsi="Times New Roman" w:cs="Times New Roman"/>
          <w:color w:val="000000" w:themeColor="text1"/>
        </w:rPr>
        <w:t xml:space="preserve">основных видов техники в сельскохозяйственных </w:t>
      </w:r>
      <w:r w:rsidR="00E87F0F" w:rsidRPr="006E72A6">
        <w:rPr>
          <w:rFonts w:ascii="Times New Roman" w:hAnsi="Times New Roman" w:cs="Times New Roman"/>
          <w:color w:val="000000" w:themeColor="text1"/>
        </w:rPr>
        <w:t xml:space="preserve">организациях Кировской области </w:t>
      </w:r>
      <w:r w:rsidR="00B020C2" w:rsidRPr="006E72A6">
        <w:rPr>
          <w:rFonts w:ascii="Times New Roman" w:hAnsi="Times New Roman" w:cs="Times New Roman"/>
          <w:color w:val="000000" w:themeColor="text1"/>
        </w:rPr>
        <w:t>имеет тенденцию к сокращению. Исключение наблюдается только по до</w:t>
      </w:r>
      <w:r w:rsidR="00E87F0F" w:rsidRPr="006E72A6">
        <w:rPr>
          <w:rFonts w:ascii="Times New Roman" w:hAnsi="Times New Roman" w:cs="Times New Roman"/>
          <w:color w:val="000000" w:themeColor="text1"/>
        </w:rPr>
        <w:t xml:space="preserve">ильным установкам и агрегатам, </w:t>
      </w:r>
      <w:r w:rsidR="00B020C2" w:rsidRPr="006E72A6">
        <w:rPr>
          <w:rFonts w:ascii="Times New Roman" w:hAnsi="Times New Roman" w:cs="Times New Roman"/>
          <w:color w:val="000000" w:themeColor="text1"/>
        </w:rPr>
        <w:t>машинам для внесения в почву жидких органических удобрений, а также по трактор</w:t>
      </w:r>
      <w:r w:rsidR="00E87F0F" w:rsidRPr="006E72A6">
        <w:rPr>
          <w:rFonts w:ascii="Times New Roman" w:hAnsi="Times New Roman" w:cs="Times New Roman"/>
          <w:color w:val="000000" w:themeColor="text1"/>
        </w:rPr>
        <w:t>ным граблям и валковым жаткам.</w:t>
      </w:r>
    </w:p>
    <w:p w:rsidR="00EE3A12" w:rsidRDefault="00EE3A12" w:rsidP="00EE3A1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DF2FC0">
        <w:rPr>
          <w:rFonts w:ascii="Times New Roman" w:hAnsi="Times New Roman" w:cs="Times New Roman"/>
        </w:rPr>
        <w:lastRenderedPageBreak/>
        <w:t>Тенденция сниже</w:t>
      </w:r>
      <w:r w:rsidR="007157AA">
        <w:rPr>
          <w:rFonts w:ascii="Times New Roman" w:hAnsi="Times New Roman" w:cs="Times New Roman"/>
        </w:rPr>
        <w:t>ния технического перевооружения</w:t>
      </w:r>
      <w:r w:rsidR="00867DCF">
        <w:rPr>
          <w:rFonts w:ascii="Times New Roman" w:hAnsi="Times New Roman" w:cs="Times New Roman"/>
        </w:rPr>
        <w:t xml:space="preserve"> </w:t>
      </w:r>
      <w:r w:rsidRPr="00DF2FC0">
        <w:rPr>
          <w:rFonts w:ascii="Times New Roman" w:hAnsi="Times New Roman" w:cs="Times New Roman"/>
        </w:rPr>
        <w:t>се</w:t>
      </w:r>
      <w:r w:rsidR="00867DCF">
        <w:rPr>
          <w:rFonts w:ascii="Times New Roman" w:hAnsi="Times New Roman" w:cs="Times New Roman"/>
        </w:rPr>
        <w:t xml:space="preserve">льскохозяйственных предприятий </w:t>
      </w:r>
      <w:r w:rsidR="005C2433">
        <w:rPr>
          <w:rFonts w:ascii="Times New Roman" w:hAnsi="Times New Roman" w:cs="Times New Roman"/>
        </w:rPr>
        <w:t xml:space="preserve">происходит одновременно с износом </w:t>
      </w:r>
      <w:r w:rsidRPr="00DF2FC0">
        <w:rPr>
          <w:rFonts w:ascii="Times New Roman" w:hAnsi="Times New Roman" w:cs="Times New Roman"/>
        </w:rPr>
        <w:t xml:space="preserve">техники и оборудования. </w:t>
      </w:r>
      <w:r w:rsidR="002E74A1">
        <w:rPr>
          <w:rFonts w:ascii="Times New Roman" w:hAnsi="Times New Roman" w:cs="Times New Roman"/>
        </w:rPr>
        <w:t>Наибольший удельный</w:t>
      </w:r>
      <w:r w:rsidR="005C2433">
        <w:rPr>
          <w:rFonts w:ascii="Times New Roman" w:hAnsi="Times New Roman" w:cs="Times New Roman"/>
        </w:rPr>
        <w:t xml:space="preserve"> вес</w:t>
      </w:r>
      <w:r w:rsidR="002E74A1">
        <w:rPr>
          <w:rFonts w:ascii="Times New Roman" w:hAnsi="Times New Roman" w:cs="Times New Roman"/>
        </w:rPr>
        <w:t xml:space="preserve"> </w:t>
      </w:r>
      <w:r w:rsidR="005C2433">
        <w:rPr>
          <w:rFonts w:ascii="Times New Roman" w:hAnsi="Times New Roman" w:cs="Times New Roman"/>
        </w:rPr>
        <w:t>занимает оборудование и техника</w:t>
      </w:r>
      <w:r w:rsidR="005C2433" w:rsidRPr="00DF2FC0">
        <w:rPr>
          <w:rFonts w:ascii="Times New Roman" w:hAnsi="Times New Roman" w:cs="Times New Roman"/>
        </w:rPr>
        <w:t xml:space="preserve"> со сроком эксплуатации свыше 10 лет</w:t>
      </w:r>
      <w:r w:rsidR="005C2433">
        <w:rPr>
          <w:rFonts w:ascii="Times New Roman" w:hAnsi="Times New Roman" w:cs="Times New Roman"/>
        </w:rPr>
        <w:t xml:space="preserve">. </w:t>
      </w:r>
      <w:r w:rsidR="002E74A1">
        <w:rPr>
          <w:rFonts w:ascii="Times New Roman" w:hAnsi="Times New Roman" w:cs="Times New Roman"/>
        </w:rPr>
        <w:t>Данная</w:t>
      </w:r>
      <w:r w:rsidR="005C2433">
        <w:rPr>
          <w:rFonts w:ascii="Times New Roman" w:hAnsi="Times New Roman" w:cs="Times New Roman"/>
        </w:rPr>
        <w:t xml:space="preserve"> возрастная</w:t>
      </w:r>
      <w:r w:rsidR="002E74A1">
        <w:rPr>
          <w:rFonts w:ascii="Times New Roman" w:hAnsi="Times New Roman" w:cs="Times New Roman"/>
        </w:rPr>
        <w:t xml:space="preserve"> структура</w:t>
      </w:r>
      <w:r w:rsidRPr="00DF2FC0">
        <w:rPr>
          <w:rFonts w:ascii="Times New Roman" w:hAnsi="Times New Roman" w:cs="Times New Roman"/>
        </w:rPr>
        <w:t xml:space="preserve"> приводит к</w:t>
      </w:r>
      <w:r w:rsidR="002E74A1">
        <w:rPr>
          <w:rFonts w:ascii="Times New Roman" w:hAnsi="Times New Roman" w:cs="Times New Roman"/>
        </w:rPr>
        <w:t xml:space="preserve"> снижению производительности, </w:t>
      </w:r>
      <w:r w:rsidRPr="00DF2FC0">
        <w:rPr>
          <w:rFonts w:ascii="Times New Roman" w:hAnsi="Times New Roman" w:cs="Times New Roman"/>
        </w:rPr>
        <w:t xml:space="preserve">возрастающим затратам </w:t>
      </w:r>
      <w:r w:rsidR="001848FA">
        <w:rPr>
          <w:rFonts w:ascii="Times New Roman" w:hAnsi="Times New Roman" w:cs="Times New Roman"/>
        </w:rPr>
        <w:t>на</w:t>
      </w:r>
      <w:r w:rsidRPr="00DF2FC0">
        <w:rPr>
          <w:rFonts w:ascii="Times New Roman" w:hAnsi="Times New Roman" w:cs="Times New Roman"/>
        </w:rPr>
        <w:t xml:space="preserve"> ремонт</w:t>
      </w:r>
      <w:r w:rsidR="001848FA">
        <w:rPr>
          <w:rFonts w:ascii="Times New Roman" w:hAnsi="Times New Roman" w:cs="Times New Roman"/>
        </w:rPr>
        <w:t xml:space="preserve"> и техническое обслуживание</w:t>
      </w:r>
      <w:r w:rsidRPr="00DF2FC0">
        <w:rPr>
          <w:rFonts w:ascii="Times New Roman" w:hAnsi="Times New Roman" w:cs="Times New Roman"/>
        </w:rPr>
        <w:t>,</w:t>
      </w:r>
      <w:r w:rsidR="00974C13">
        <w:rPr>
          <w:rFonts w:ascii="Times New Roman" w:hAnsi="Times New Roman" w:cs="Times New Roman"/>
        </w:rPr>
        <w:t xml:space="preserve"> а, следовательно, </w:t>
      </w:r>
      <w:r w:rsidR="001848FA">
        <w:rPr>
          <w:rFonts w:ascii="Times New Roman" w:hAnsi="Times New Roman" w:cs="Times New Roman"/>
        </w:rPr>
        <w:t xml:space="preserve"> оказывает влияние на рост</w:t>
      </w:r>
      <w:r w:rsidRPr="00DF2FC0">
        <w:rPr>
          <w:rFonts w:ascii="Times New Roman" w:hAnsi="Times New Roman" w:cs="Times New Roman"/>
        </w:rPr>
        <w:t xml:space="preserve"> себестоимости производства продукции. </w:t>
      </w:r>
    </w:p>
    <w:p w:rsidR="00A36807" w:rsidRDefault="00A36807" w:rsidP="00A36807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6E72A6">
        <w:rPr>
          <w:rFonts w:ascii="Times New Roman" w:hAnsi="Times New Roman" w:cs="Times New Roman"/>
          <w:color w:val="000000" w:themeColor="text1"/>
        </w:rPr>
        <w:t>Приобретение новых доильных установок в сельскохозяйственных предприятиях молочного подкомплекса АПК в 2017 и 2020 году было ниже, чем списание. Однако тенденцией последних лет является интенсификация процесса обновления доильных установок и агрегатов и сокращение количества ликвидированной</w:t>
      </w:r>
      <w:r w:rsidRPr="00B95FCC">
        <w:rPr>
          <w:rFonts w:ascii="Times New Roman" w:hAnsi="Times New Roman" w:cs="Times New Roman"/>
        </w:rPr>
        <w:t xml:space="preserve"> з</w:t>
      </w:r>
      <w:r>
        <w:rPr>
          <w:rFonts w:ascii="Times New Roman" w:hAnsi="Times New Roman" w:cs="Times New Roman"/>
        </w:rPr>
        <w:t xml:space="preserve">а год техники. В первую очередь, </w:t>
      </w:r>
      <w:r w:rsidRPr="00B95FCC">
        <w:rPr>
          <w:rFonts w:ascii="Times New Roman" w:hAnsi="Times New Roman" w:cs="Times New Roman"/>
        </w:rPr>
        <w:t>это связано с введением в 2021</w:t>
      </w:r>
      <w:r>
        <w:rPr>
          <w:rFonts w:ascii="Times New Roman" w:hAnsi="Times New Roman" w:cs="Times New Roman"/>
        </w:rPr>
        <w:t xml:space="preserve"> году</w:t>
      </w:r>
      <w:r w:rsidRPr="00B95FCC">
        <w:rPr>
          <w:rFonts w:ascii="Times New Roman" w:hAnsi="Times New Roman" w:cs="Times New Roman"/>
        </w:rPr>
        <w:t xml:space="preserve"> в эксплуата</w:t>
      </w:r>
      <w:r>
        <w:rPr>
          <w:rFonts w:ascii="Times New Roman" w:hAnsi="Times New Roman" w:cs="Times New Roman"/>
        </w:rPr>
        <w:t xml:space="preserve">цию 5 молочных комплексов </w:t>
      </w:r>
      <w:r w:rsidR="00ED753E">
        <w:rPr>
          <w:rFonts w:ascii="Times New Roman" w:hAnsi="Times New Roman" w:cs="Times New Roman"/>
        </w:rPr>
        <w:t>на 2,2  тыс. голов коров и 1,8 </w:t>
      </w:r>
      <w:r w:rsidRPr="00B95FCC">
        <w:rPr>
          <w:rFonts w:ascii="Times New Roman" w:hAnsi="Times New Roman" w:cs="Times New Roman"/>
        </w:rPr>
        <w:t>тыс. голов теля</w:t>
      </w:r>
      <w:r>
        <w:rPr>
          <w:rFonts w:ascii="Times New Roman" w:hAnsi="Times New Roman" w:cs="Times New Roman"/>
        </w:rPr>
        <w:t xml:space="preserve">т (табл. 2). </w:t>
      </w:r>
    </w:p>
    <w:p w:rsidR="00220003" w:rsidRDefault="00220003" w:rsidP="00F2626E">
      <w:pPr>
        <w:pStyle w:val="a7"/>
        <w:shd w:val="clear" w:color="auto" w:fill="FFFFFF"/>
        <w:spacing w:before="0" w:beforeAutospacing="0" w:after="0" w:afterAutospacing="0" w:line="252" w:lineRule="auto"/>
        <w:ind w:firstLine="425"/>
        <w:jc w:val="both"/>
        <w:rPr>
          <w:sz w:val="22"/>
          <w:szCs w:val="22"/>
        </w:rPr>
      </w:pPr>
    </w:p>
    <w:p w:rsidR="00EE3A12" w:rsidRDefault="00EE3A12" w:rsidP="00F2626E">
      <w:pPr>
        <w:pStyle w:val="a7"/>
        <w:shd w:val="clear" w:color="auto" w:fill="FFFFFF"/>
        <w:spacing w:before="0" w:beforeAutospacing="0" w:after="0" w:afterAutospacing="0" w:line="252" w:lineRule="auto"/>
        <w:ind w:firstLine="425"/>
        <w:jc w:val="both"/>
        <w:rPr>
          <w:sz w:val="22"/>
          <w:szCs w:val="22"/>
        </w:rPr>
      </w:pPr>
    </w:p>
    <w:p w:rsidR="00B67581" w:rsidRPr="00B95FCC" w:rsidRDefault="00B95FCC" w:rsidP="00B95FCC">
      <w:pPr>
        <w:widowControl w:val="0"/>
        <w:suppressAutoHyphens/>
        <w:spacing w:after="0" w:line="247" w:lineRule="auto"/>
        <w:ind w:firstLine="425"/>
        <w:jc w:val="center"/>
        <w:rPr>
          <w:rFonts w:ascii="Times New Roman" w:eastAsia="DejaVu Sans" w:hAnsi="Times New Roman" w:cs="Times New Roman"/>
          <w:b/>
          <w:kern w:val="2"/>
          <w:lang w:eastAsia="ru-RU"/>
        </w:rPr>
      </w:pPr>
      <w:r w:rsidRPr="00EA4672">
        <w:rPr>
          <w:rFonts w:ascii="Times New Roman" w:eastAsia="DejaVu Sans" w:hAnsi="Times New Roman" w:cs="Times New Roman"/>
          <w:kern w:val="2"/>
          <w:lang w:eastAsia="ru-RU"/>
        </w:rPr>
        <w:t xml:space="preserve">Таблица </w:t>
      </w:r>
      <w:r w:rsidR="00645824" w:rsidRPr="00EE3A12">
        <w:rPr>
          <w:rFonts w:ascii="Times New Roman" w:eastAsia="DejaVu Sans" w:hAnsi="Times New Roman" w:cs="Times New Roman"/>
          <w:kern w:val="2"/>
          <w:lang w:eastAsia="ru-RU"/>
        </w:rPr>
        <w:t>2</w:t>
      </w:r>
      <w:r w:rsidRPr="00EA4672">
        <w:rPr>
          <w:rFonts w:ascii="Times New Roman" w:eastAsia="DejaVu Sans" w:hAnsi="Times New Roman" w:cs="Times New Roman"/>
          <w:kern w:val="2"/>
          <w:lang w:eastAsia="ru-RU"/>
        </w:rPr>
        <w:t xml:space="preserve">. </w:t>
      </w:r>
      <w:r w:rsidR="00271CCC" w:rsidRPr="00B95FCC">
        <w:rPr>
          <w:rFonts w:ascii="Times New Roman" w:eastAsia="DejaVu Sans" w:hAnsi="Times New Roman" w:cs="Times New Roman"/>
          <w:b/>
          <w:kern w:val="2"/>
          <w:lang w:eastAsia="ru-RU"/>
        </w:rPr>
        <w:t>Относит</w:t>
      </w:r>
      <w:r w:rsidR="00B67581" w:rsidRPr="00B95FCC">
        <w:rPr>
          <w:rFonts w:ascii="Times New Roman" w:eastAsia="DejaVu Sans" w:hAnsi="Times New Roman" w:cs="Times New Roman"/>
          <w:b/>
          <w:kern w:val="2"/>
          <w:lang w:eastAsia="ru-RU"/>
        </w:rPr>
        <w:t>е</w:t>
      </w:r>
      <w:r w:rsidR="00B2599C">
        <w:rPr>
          <w:rFonts w:ascii="Times New Roman" w:eastAsia="DejaVu Sans" w:hAnsi="Times New Roman" w:cs="Times New Roman"/>
          <w:b/>
          <w:kern w:val="2"/>
          <w:lang w:eastAsia="ru-RU"/>
        </w:rPr>
        <w:t>льные</w:t>
      </w:r>
      <w:r w:rsidR="00B67581" w:rsidRPr="00B95FCC">
        <w:rPr>
          <w:rFonts w:ascii="Times New Roman" w:eastAsia="DejaVu Sans" w:hAnsi="Times New Roman" w:cs="Times New Roman"/>
          <w:b/>
          <w:kern w:val="2"/>
          <w:lang w:eastAsia="ru-RU"/>
        </w:rPr>
        <w:t xml:space="preserve"> показатели движения основных фондов</w:t>
      </w:r>
      <w:r w:rsidR="00EA1321" w:rsidRPr="00B95FCC">
        <w:rPr>
          <w:rFonts w:ascii="Times New Roman" w:eastAsia="DejaVu Sans" w:hAnsi="Times New Roman" w:cs="Times New Roman"/>
          <w:b/>
          <w:kern w:val="2"/>
          <w:lang w:eastAsia="ru-RU"/>
        </w:rPr>
        <w:t xml:space="preserve"> </w:t>
      </w:r>
      <w:r>
        <w:rPr>
          <w:rFonts w:ascii="Times New Roman" w:eastAsia="DejaVu Sans" w:hAnsi="Times New Roman" w:cs="Times New Roman"/>
          <w:b/>
          <w:kern w:val="2"/>
          <w:lang w:eastAsia="ru-RU"/>
        </w:rPr>
        <w:t>доильных установок и агрегатов</w:t>
      </w:r>
      <w:r w:rsidR="00EA1321" w:rsidRPr="00B95FCC">
        <w:rPr>
          <w:rFonts w:ascii="Times New Roman" w:eastAsia="DejaVu Sans" w:hAnsi="Times New Roman" w:cs="Times New Roman"/>
          <w:b/>
          <w:kern w:val="2"/>
          <w:lang w:eastAsia="ru-RU"/>
        </w:rPr>
        <w:t xml:space="preserve"> </w:t>
      </w:r>
      <w:r w:rsidR="00B67581" w:rsidRPr="00B95FCC">
        <w:rPr>
          <w:rFonts w:ascii="Times New Roman" w:eastAsia="DejaVu Sans" w:hAnsi="Times New Roman" w:cs="Times New Roman"/>
          <w:b/>
          <w:kern w:val="2"/>
          <w:lang w:eastAsia="ru-RU"/>
        </w:rPr>
        <w:t>в сельскохозяйственных</w:t>
      </w:r>
      <w:r w:rsidR="00320F35">
        <w:rPr>
          <w:rFonts w:ascii="Times New Roman" w:eastAsia="DejaVu Sans" w:hAnsi="Times New Roman" w:cs="Times New Roman"/>
          <w:b/>
          <w:kern w:val="2"/>
          <w:lang w:eastAsia="ru-RU"/>
        </w:rPr>
        <w:t xml:space="preserve"> предприятиях</w:t>
      </w:r>
      <w:r w:rsidR="00B67581" w:rsidRPr="00B95FCC">
        <w:rPr>
          <w:rFonts w:ascii="Times New Roman" w:eastAsia="DejaVu Sans" w:hAnsi="Times New Roman" w:cs="Times New Roman"/>
          <w:b/>
          <w:kern w:val="2"/>
          <w:lang w:eastAsia="ru-RU"/>
        </w:rPr>
        <w:t xml:space="preserve"> К</w:t>
      </w:r>
      <w:r w:rsidR="00EA1321" w:rsidRPr="00B95FCC">
        <w:rPr>
          <w:rFonts w:ascii="Times New Roman" w:eastAsia="DejaVu Sans" w:hAnsi="Times New Roman" w:cs="Times New Roman"/>
          <w:b/>
          <w:kern w:val="2"/>
          <w:lang w:eastAsia="ru-RU"/>
        </w:rPr>
        <w:t xml:space="preserve">ировской </w:t>
      </w:r>
      <w:r w:rsidR="00320F35">
        <w:rPr>
          <w:rFonts w:ascii="Times New Roman" w:eastAsia="DejaVu Sans" w:hAnsi="Times New Roman" w:cs="Times New Roman"/>
          <w:b/>
          <w:kern w:val="2"/>
          <w:lang w:eastAsia="ru-RU"/>
        </w:rPr>
        <w:t>области</w:t>
      </w:r>
    </w:p>
    <w:tbl>
      <w:tblPr>
        <w:tblW w:w="0" w:type="auto"/>
        <w:tblInd w:w="96" w:type="dxa"/>
        <w:tblLook w:val="04A0" w:firstRow="1" w:lastRow="0" w:firstColumn="1" w:lastColumn="0" w:noHBand="0" w:noVBand="1"/>
      </w:tblPr>
      <w:tblGrid>
        <w:gridCol w:w="3007"/>
        <w:gridCol w:w="799"/>
        <w:gridCol w:w="799"/>
        <w:gridCol w:w="799"/>
        <w:gridCol w:w="799"/>
        <w:gridCol w:w="799"/>
        <w:gridCol w:w="1339"/>
      </w:tblGrid>
      <w:tr w:rsidR="00271CCC" w:rsidRPr="00320F35" w:rsidTr="006E72A6">
        <w:trPr>
          <w:trHeight w:val="279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71CCC" w:rsidRPr="00320F35" w:rsidRDefault="00271CCC" w:rsidP="00271CC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20F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Показатели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1CCC" w:rsidRPr="00320F35" w:rsidRDefault="00271CCC" w:rsidP="00271C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20F3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2017 г.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1CCC" w:rsidRPr="00320F35" w:rsidRDefault="00271CCC" w:rsidP="00271C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20F3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2018 г.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1CCC" w:rsidRPr="00320F35" w:rsidRDefault="00271CCC" w:rsidP="00271C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20F3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2019 г.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1CCC" w:rsidRPr="00320F35" w:rsidRDefault="00271CCC" w:rsidP="00271C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20F3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2020 г.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1CCC" w:rsidRPr="00320F35" w:rsidRDefault="00271CCC" w:rsidP="00271C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20F35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2021 г.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1CCC" w:rsidRPr="006E72A6" w:rsidRDefault="00271CCC" w:rsidP="00271C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6E72A6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2021/2017</w:t>
            </w:r>
            <w:r w:rsidR="00404BDC" w:rsidRPr="006E72A6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, %</w:t>
            </w:r>
          </w:p>
        </w:tc>
      </w:tr>
      <w:tr w:rsidR="00271CCC" w:rsidRPr="00320F35" w:rsidTr="006E72A6">
        <w:trPr>
          <w:trHeight w:val="29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71CCC" w:rsidRPr="00320F35" w:rsidRDefault="00271CCC" w:rsidP="006E72A6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20F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Доильные установки и агрегаты</w:t>
            </w:r>
            <w:r w:rsidR="00320F35" w:rsidRPr="00320F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,</w:t>
            </w:r>
            <w:r w:rsidR="006E72A6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="00320F35" w:rsidRPr="00320F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шт.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71CCC" w:rsidRPr="00320F35" w:rsidRDefault="00271CCC" w:rsidP="00271C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20F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632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71CCC" w:rsidRPr="00320F35" w:rsidRDefault="00271CCC" w:rsidP="00271C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20F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653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71CCC" w:rsidRPr="00320F35" w:rsidRDefault="00271CCC" w:rsidP="00271C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20F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71CCC" w:rsidRPr="00320F35" w:rsidRDefault="00271CCC" w:rsidP="00271C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20F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657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71CCC" w:rsidRPr="00320F35" w:rsidRDefault="00271CCC" w:rsidP="00271C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20F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646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1CCC" w:rsidRPr="00320F35" w:rsidRDefault="00271CCC" w:rsidP="00271C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20F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102,22</w:t>
            </w:r>
          </w:p>
        </w:tc>
      </w:tr>
      <w:tr w:rsidR="00271CCC" w:rsidRPr="00320F35" w:rsidTr="006E72A6">
        <w:trPr>
          <w:trHeight w:val="46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71CCC" w:rsidRPr="00320F35" w:rsidRDefault="008F6617" w:rsidP="00271CC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320F35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Ввод животноводческих помещений</w:t>
            </w:r>
            <w:r w:rsidR="00271CCC" w:rsidRPr="00320F35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, тыс.</w:t>
            </w:r>
            <w:r w:rsidRPr="00320F35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 </w:t>
            </w:r>
            <w:r w:rsidR="00271CCC" w:rsidRPr="00320F35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мест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71CCC" w:rsidRPr="00320F35" w:rsidRDefault="000608C8" w:rsidP="00251EA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20F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71CCC" w:rsidRPr="00320F35" w:rsidRDefault="00271CCC" w:rsidP="00271C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20F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1170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71CCC" w:rsidRPr="00320F35" w:rsidRDefault="00271CCC" w:rsidP="00271C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20F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3100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71CCC" w:rsidRPr="00320F35" w:rsidRDefault="00271CCC" w:rsidP="00271C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20F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7594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71CCC" w:rsidRPr="00320F35" w:rsidRDefault="00271CCC" w:rsidP="00271C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20F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2457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1CCC" w:rsidRPr="00320F35" w:rsidRDefault="00271CCC" w:rsidP="000608C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20F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 </w:t>
            </w:r>
            <w:r w:rsidR="000608C8" w:rsidRPr="00320F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121,8</w:t>
            </w:r>
          </w:p>
        </w:tc>
      </w:tr>
      <w:tr w:rsidR="00271CCC" w:rsidRPr="00320F35" w:rsidTr="006E72A6">
        <w:trPr>
          <w:trHeight w:val="511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71CCC" w:rsidRPr="00320F35" w:rsidRDefault="00271CCC" w:rsidP="00271CC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320F35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Списание доильных установок и агрегатов</w:t>
            </w:r>
            <w:r w:rsidR="00320F35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, шт.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71CCC" w:rsidRPr="00320F35" w:rsidRDefault="00271CCC" w:rsidP="00271C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20F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71CCC" w:rsidRPr="00320F35" w:rsidRDefault="00271CCC" w:rsidP="00271C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20F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71CCC" w:rsidRPr="00320F35" w:rsidRDefault="00271CCC" w:rsidP="00271C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20F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71CCC" w:rsidRPr="00320F35" w:rsidRDefault="00271CCC" w:rsidP="00271C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20F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71CCC" w:rsidRPr="00320F35" w:rsidRDefault="00271CCC" w:rsidP="00271C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20F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1CCC" w:rsidRPr="00320F35" w:rsidRDefault="00271CCC" w:rsidP="00271C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20F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78,13</w:t>
            </w:r>
          </w:p>
        </w:tc>
      </w:tr>
      <w:tr w:rsidR="00271CCC" w:rsidRPr="00320F35" w:rsidTr="006E72A6">
        <w:trPr>
          <w:trHeight w:val="504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71CCC" w:rsidRPr="00320F35" w:rsidRDefault="008F6617" w:rsidP="00271CC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</w:pPr>
            <w:r w:rsidRPr="00320F35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Приобретение</w:t>
            </w:r>
            <w:r w:rsidR="00271CCC" w:rsidRPr="00320F35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 xml:space="preserve"> новых доильных установок и агрегатов</w:t>
            </w:r>
            <w:r w:rsidR="00320F35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ru-RU"/>
              </w:rPr>
              <w:t>, шт.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1CCC" w:rsidRPr="00320F35" w:rsidRDefault="00271CCC" w:rsidP="00271C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20F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1CCC" w:rsidRPr="00320F35" w:rsidRDefault="00271CCC" w:rsidP="00271C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20F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1CCC" w:rsidRPr="00320F35" w:rsidRDefault="00271CCC" w:rsidP="00271C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20F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1CCC" w:rsidRPr="00320F35" w:rsidRDefault="00271CCC" w:rsidP="00271C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20F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1CCC" w:rsidRPr="00320F35" w:rsidRDefault="00271CCC" w:rsidP="00271C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20F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1CCC" w:rsidRPr="00320F35" w:rsidRDefault="00271CCC" w:rsidP="00271C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20F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128,00</w:t>
            </w:r>
          </w:p>
        </w:tc>
      </w:tr>
      <w:tr w:rsidR="00271CCC" w:rsidRPr="00320F35" w:rsidTr="006E72A6">
        <w:trPr>
          <w:trHeight w:val="279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71CCC" w:rsidRPr="00320F35" w:rsidRDefault="00F22E3A" w:rsidP="00271CC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20F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Коэффициент</w:t>
            </w:r>
            <w:r w:rsidR="00271CCC" w:rsidRPr="00320F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поступления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71CCC" w:rsidRPr="00320F35" w:rsidRDefault="00271CCC" w:rsidP="00271C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20F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5,06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71CCC" w:rsidRPr="00320F35" w:rsidRDefault="00271CCC" w:rsidP="00271C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20F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0,61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71CCC" w:rsidRPr="00320F35" w:rsidRDefault="00271CCC" w:rsidP="00271C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20F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3,03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71CCC" w:rsidRPr="00320F35" w:rsidRDefault="00271CCC" w:rsidP="00271C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20F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4,57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71CCC" w:rsidRPr="00320F35" w:rsidRDefault="00271CCC" w:rsidP="00271C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20F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3,87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1CCC" w:rsidRPr="00320F35" w:rsidRDefault="00271CCC" w:rsidP="00271C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20F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76,43</w:t>
            </w:r>
          </w:p>
        </w:tc>
      </w:tr>
      <w:tr w:rsidR="00271CCC" w:rsidRPr="00320F35" w:rsidTr="006E72A6">
        <w:trPr>
          <w:trHeight w:val="279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71CCC" w:rsidRPr="00320F35" w:rsidRDefault="00F22E3A" w:rsidP="00271CC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20F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Коэффициент</w:t>
            </w:r>
            <w:r w:rsidR="00271CCC" w:rsidRPr="00320F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выбытия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71CCC" w:rsidRPr="00320F35" w:rsidRDefault="00271CCC" w:rsidP="00271C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20F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3,96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71CCC" w:rsidRPr="00320F35" w:rsidRDefault="00271CCC" w:rsidP="00271C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20F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4,29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71CCC" w:rsidRPr="00320F35" w:rsidRDefault="00271CCC" w:rsidP="00271C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20F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3,93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71CCC" w:rsidRPr="00320F35" w:rsidRDefault="00271CCC" w:rsidP="00271C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20F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2,13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71CCC" w:rsidRPr="00320F35" w:rsidRDefault="00271CCC" w:rsidP="00271C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20F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4,95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71CCC" w:rsidRPr="00320F35" w:rsidRDefault="00271CCC" w:rsidP="00271CC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20F35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125,23</w:t>
            </w:r>
          </w:p>
        </w:tc>
      </w:tr>
    </w:tbl>
    <w:p w:rsidR="00586191" w:rsidRDefault="00586191" w:rsidP="00586191">
      <w:pPr>
        <w:widowControl w:val="0"/>
        <w:suppressAutoHyphens/>
        <w:spacing w:after="0" w:line="247" w:lineRule="auto"/>
        <w:ind w:firstLine="425"/>
        <w:jc w:val="both"/>
      </w:pPr>
      <w:r w:rsidRPr="00910AE6">
        <w:rPr>
          <w:rFonts w:ascii="Times New Roman" w:eastAsia="DejaVu Sans" w:hAnsi="Times New Roman" w:cs="Times New Roman"/>
          <w:kern w:val="1"/>
          <w:sz w:val="20"/>
          <w:lang w:eastAsia="ru-RU"/>
        </w:rPr>
        <w:t xml:space="preserve">*Источник: Официальный сайт федеральной службы государственной статистики Кировской области URL: </w:t>
      </w:r>
      <w:hyperlink r:id="rId9" w:history="1">
        <w:r w:rsidRPr="00910AE6">
          <w:rPr>
            <w:rFonts w:ascii="Times New Roman" w:eastAsia="DejaVu Sans" w:hAnsi="Times New Roman" w:cs="Times New Roman"/>
            <w:kern w:val="1"/>
            <w:sz w:val="20"/>
            <w:lang w:eastAsia="ru-RU"/>
          </w:rPr>
          <w:t>https://kirovstat.gks.ru/</w:t>
        </w:r>
      </w:hyperlink>
    </w:p>
    <w:p w:rsidR="00C51DED" w:rsidRDefault="00C51DED" w:rsidP="00586191">
      <w:pPr>
        <w:widowControl w:val="0"/>
        <w:suppressAutoHyphens/>
        <w:spacing w:after="0" w:line="247" w:lineRule="auto"/>
        <w:ind w:firstLine="425"/>
        <w:jc w:val="both"/>
      </w:pPr>
    </w:p>
    <w:p w:rsidR="00C51DED" w:rsidRPr="00910AE6" w:rsidRDefault="00C51DED" w:rsidP="00586191">
      <w:pPr>
        <w:widowControl w:val="0"/>
        <w:suppressAutoHyphens/>
        <w:spacing w:after="0" w:line="247" w:lineRule="auto"/>
        <w:ind w:firstLine="425"/>
        <w:jc w:val="both"/>
        <w:rPr>
          <w:rFonts w:ascii="Times New Roman" w:eastAsia="DejaVu Sans" w:hAnsi="Times New Roman" w:cs="Times New Roman"/>
          <w:kern w:val="1"/>
          <w:sz w:val="20"/>
          <w:lang w:eastAsia="ru-RU"/>
        </w:rPr>
      </w:pPr>
    </w:p>
    <w:p w:rsidR="006E72A6" w:rsidRDefault="006E72A6" w:rsidP="006D7616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6E72A6">
        <w:rPr>
          <w:rFonts w:ascii="Times New Roman" w:hAnsi="Times New Roman" w:cs="Times New Roman"/>
          <w:color w:val="000000" w:themeColor="text1"/>
        </w:rPr>
        <w:t>Еще одним показателем, оказывающим непосредственное влияние на экономический потенциал предприятий</w:t>
      </w:r>
      <w:r w:rsidRPr="00586191">
        <w:rPr>
          <w:rFonts w:ascii="Times New Roman" w:hAnsi="Times New Roman" w:cs="Times New Roman"/>
        </w:rPr>
        <w:t xml:space="preserve"> молочного подкомплекса АПК, является </w:t>
      </w:r>
      <w:r>
        <w:rPr>
          <w:rFonts w:ascii="Times New Roman" w:hAnsi="Times New Roman" w:cs="Times New Roman"/>
        </w:rPr>
        <w:t>изменение с</w:t>
      </w:r>
      <w:r w:rsidRPr="00586191">
        <w:rPr>
          <w:rFonts w:ascii="Times New Roman" w:hAnsi="Times New Roman" w:cs="Times New Roman"/>
        </w:rPr>
        <w:t>редн</w:t>
      </w:r>
      <w:r>
        <w:rPr>
          <w:rFonts w:ascii="Times New Roman" w:hAnsi="Times New Roman" w:cs="Times New Roman"/>
        </w:rPr>
        <w:t>их цен</w:t>
      </w:r>
      <w:r w:rsidRPr="00586191">
        <w:rPr>
          <w:rFonts w:ascii="Times New Roman" w:hAnsi="Times New Roman" w:cs="Times New Roman"/>
        </w:rPr>
        <w:t xml:space="preserve"> производителей на </w:t>
      </w:r>
      <w:r>
        <w:rPr>
          <w:rFonts w:ascii="Times New Roman" w:hAnsi="Times New Roman" w:cs="Times New Roman"/>
        </w:rPr>
        <w:t xml:space="preserve">сырое молоко крупного рогатого скота. </w:t>
      </w:r>
      <w:r w:rsidRPr="00586191">
        <w:rPr>
          <w:rFonts w:ascii="Times New Roman" w:hAnsi="Times New Roman" w:cs="Times New Roman"/>
        </w:rPr>
        <w:t>Динамика и структура цены для предприятий молочного подкомплекса АПК в Кировской области имеет негативную тенденцию</w:t>
      </w:r>
      <w:r>
        <w:rPr>
          <w:rFonts w:ascii="Times New Roman" w:hAnsi="Times New Roman" w:cs="Times New Roman"/>
        </w:rPr>
        <w:t xml:space="preserve"> (рис. 2,3)</w:t>
      </w:r>
      <w:r w:rsidRPr="00586191">
        <w:rPr>
          <w:rFonts w:ascii="Times New Roman" w:hAnsi="Times New Roman" w:cs="Times New Roman"/>
        </w:rPr>
        <w:t>.</w:t>
      </w:r>
      <w:r w:rsidR="006D7616">
        <w:rPr>
          <w:rFonts w:ascii="Times New Roman" w:hAnsi="Times New Roman" w:cs="Times New Roman"/>
        </w:rPr>
        <w:t xml:space="preserve"> </w:t>
      </w:r>
      <w:r w:rsidRPr="00586191">
        <w:rPr>
          <w:rFonts w:ascii="Times New Roman" w:hAnsi="Times New Roman" w:cs="Times New Roman"/>
        </w:rPr>
        <w:t>Наблюдается существенный разрыв в темпах р</w:t>
      </w:r>
      <w:r>
        <w:rPr>
          <w:rFonts w:ascii="Times New Roman" w:hAnsi="Times New Roman" w:cs="Times New Roman"/>
        </w:rPr>
        <w:t>оста себестоимости продукции и</w:t>
      </w:r>
      <w:r w:rsidRPr="00586191">
        <w:rPr>
          <w:rFonts w:ascii="Times New Roman" w:hAnsi="Times New Roman" w:cs="Times New Roman"/>
        </w:rPr>
        <w:t xml:space="preserve"> темпов роста цен на сырое молоко. Рост себестоимости производства сырого молока в первую очередь связан с </w:t>
      </w:r>
      <w:r w:rsidRPr="00586191">
        <w:rPr>
          <w:rFonts w:ascii="Times New Roman" w:hAnsi="Times New Roman" w:cs="Times New Roman"/>
          <w:bCs/>
          <w:color w:val="000000" w:themeColor="text1"/>
          <w:shd w:val="clear" w:color="auto" w:fill="FFFFFF"/>
        </w:rPr>
        <w:t xml:space="preserve">ростом цен на </w:t>
      </w:r>
      <w:r w:rsidRPr="00586191">
        <w:rPr>
          <w:rFonts w:ascii="Times New Roman" w:hAnsi="Times New Roman" w:cs="Times New Roman"/>
          <w:color w:val="000000" w:themeColor="text1"/>
          <w:shd w:val="clear" w:color="auto" w:fill="FFFFFF"/>
        </w:rPr>
        <w:t>корма, зерно, минеральные удобрения, электроэнергию и топливо. Е</w:t>
      </w:r>
      <w:r w:rsidRPr="00586191">
        <w:rPr>
          <w:rFonts w:ascii="Times New Roman" w:hAnsi="Times New Roman" w:cs="Times New Roman"/>
        </w:rPr>
        <w:t>сли принимать во внимание, что в структуре затрат производства сырого молока доля материальных затрат составляет более 70</w:t>
      </w:r>
      <w:r>
        <w:rPr>
          <w:rFonts w:ascii="Times New Roman" w:hAnsi="Times New Roman" w:cs="Times New Roman"/>
        </w:rPr>
        <w:t> </w:t>
      </w:r>
      <w:r w:rsidRPr="00586191">
        <w:rPr>
          <w:rFonts w:ascii="Times New Roman" w:hAnsi="Times New Roman" w:cs="Times New Roman"/>
        </w:rPr>
        <w:t>%, то рост цен на материально-технические ресурсы сдерживают развитие производства сырого молока. Эта диспропорция является основной причиной финансовой нестабильности сельскохозяйственных предприятий молочного подкомплекса АПК.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4430"/>
        <w:gridCol w:w="4017"/>
      </w:tblGrid>
      <w:tr w:rsidR="00B020C2" w:rsidRPr="00535CEB" w:rsidTr="001848FA">
        <w:tc>
          <w:tcPr>
            <w:tcW w:w="4544" w:type="dxa"/>
          </w:tcPr>
          <w:p w:rsidR="00B020C2" w:rsidRPr="00535CEB" w:rsidRDefault="00811E19" w:rsidP="009E1C01">
            <w:pPr>
              <w:spacing w:line="252" w:lineRule="auto"/>
              <w:jc w:val="both"/>
              <w:rPr>
                <w:rFonts w:ascii="Times New Roman" w:hAnsi="Times New Roman" w:cs="Times New Roman"/>
              </w:rPr>
            </w:pPr>
            <w:r w:rsidRPr="00811E19">
              <w:rPr>
                <w:rFonts w:ascii="Times New Roman" w:hAnsi="Times New Roman" w:cs="Times New Roman"/>
                <w:noProof/>
                <w:lang w:eastAsia="ru-RU"/>
              </w:rPr>
              <w:lastRenderedPageBreak/>
              <w:drawing>
                <wp:inline distT="0" distB="0" distL="0" distR="0">
                  <wp:extent cx="3242310" cy="1455420"/>
                  <wp:effectExtent l="19050" t="0" r="0" b="0"/>
                  <wp:docPr id="2" name="Диаграмма 1"/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10"/>
                    </a:graphicData>
                  </a:graphic>
                </wp:inline>
              </w:drawing>
            </w:r>
          </w:p>
        </w:tc>
        <w:tc>
          <w:tcPr>
            <w:tcW w:w="4119" w:type="dxa"/>
          </w:tcPr>
          <w:p w:rsidR="00B020C2" w:rsidRPr="00535CEB" w:rsidRDefault="00B020C2" w:rsidP="009E1C01">
            <w:pPr>
              <w:spacing w:line="252" w:lineRule="auto"/>
              <w:jc w:val="both"/>
              <w:rPr>
                <w:rFonts w:ascii="Times New Roman" w:hAnsi="Times New Roman" w:cs="Times New Roman"/>
              </w:rPr>
            </w:pPr>
            <w:r w:rsidRPr="00535CEB">
              <w:rPr>
                <w:rFonts w:ascii="Times New Roman" w:hAnsi="Times New Roman" w:cs="Times New Roman"/>
                <w:noProof/>
                <w:lang w:eastAsia="ru-RU"/>
              </w:rPr>
              <w:drawing>
                <wp:inline distT="0" distB="0" distL="0" distR="0">
                  <wp:extent cx="2922270" cy="1455420"/>
                  <wp:effectExtent l="19050" t="0" r="0" b="0"/>
                  <wp:docPr id="6" name="Диаграмма 2"/>
                  <wp:cNvGraphicFramePr/>
                  <a:graphic xmlns:a="http://schemas.openxmlformats.org/drawingml/2006/main">
                    <a:graphicData uri="http://schemas.openxmlformats.org/drawingml/2006/chart">
                      <c:chart xmlns:c="http://schemas.openxmlformats.org/drawingml/2006/chart" xmlns:r="http://schemas.openxmlformats.org/officeDocument/2006/relationships" r:id="rId11"/>
                    </a:graphicData>
                  </a:graphic>
                </wp:inline>
              </w:drawing>
            </w:r>
          </w:p>
        </w:tc>
      </w:tr>
      <w:tr w:rsidR="00B020C2" w:rsidRPr="004435DF" w:rsidTr="001848FA">
        <w:trPr>
          <w:trHeight w:val="1312"/>
        </w:trPr>
        <w:tc>
          <w:tcPr>
            <w:tcW w:w="4544" w:type="dxa"/>
          </w:tcPr>
          <w:p w:rsidR="00B020C2" w:rsidRDefault="00811E19" w:rsidP="009E1C01">
            <w:pPr>
              <w:spacing w:line="252" w:lineRule="auto"/>
              <w:ind w:firstLine="425"/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</w:rPr>
              <w:t xml:space="preserve">Рис. </w:t>
            </w:r>
            <w:r w:rsidRPr="00EE3A12">
              <w:rPr>
                <w:rFonts w:ascii="Times New Roman" w:hAnsi="Times New Roman" w:cs="Times New Roman"/>
              </w:rPr>
              <w:t>2</w:t>
            </w:r>
            <w:r w:rsidR="00B020C2" w:rsidRPr="00535CEB">
              <w:rPr>
                <w:rFonts w:ascii="Times New Roman" w:hAnsi="Times New Roman" w:cs="Times New Roman"/>
              </w:rPr>
              <w:t xml:space="preserve">. </w:t>
            </w:r>
            <w:r w:rsidR="00B020C2" w:rsidRPr="00535CEB">
              <w:rPr>
                <w:rFonts w:ascii="Times New Roman" w:hAnsi="Times New Roman" w:cs="Times New Roman"/>
                <w:b/>
              </w:rPr>
              <w:t>Динамика темпов роста себестоимости произ</w:t>
            </w:r>
            <w:r w:rsidR="000608C8">
              <w:rPr>
                <w:rFonts w:ascii="Times New Roman" w:hAnsi="Times New Roman" w:cs="Times New Roman"/>
                <w:b/>
              </w:rPr>
              <w:t xml:space="preserve">водства и цен на сырое молоко, </w:t>
            </w:r>
            <w:r w:rsidR="00B020C2" w:rsidRPr="00535CEB">
              <w:rPr>
                <w:rFonts w:ascii="Times New Roman" w:hAnsi="Times New Roman" w:cs="Times New Roman"/>
                <w:b/>
                <w:lang w:val="en-US"/>
              </w:rPr>
              <w:t> </w:t>
            </w:r>
            <w:r w:rsidR="00B020C2" w:rsidRPr="00535CEB">
              <w:rPr>
                <w:rFonts w:ascii="Times New Roman" w:hAnsi="Times New Roman" w:cs="Times New Roman"/>
                <w:b/>
              </w:rPr>
              <w:t xml:space="preserve">% </w:t>
            </w:r>
          </w:p>
          <w:p w:rsidR="00B020C2" w:rsidRPr="00C7491B" w:rsidRDefault="00B020C2" w:rsidP="000608C8">
            <w:pPr>
              <w:spacing w:line="252" w:lineRule="auto"/>
              <w:ind w:firstLine="425"/>
              <w:jc w:val="center"/>
              <w:rPr>
                <w:rFonts w:ascii="Times New Roman" w:hAnsi="Times New Roman" w:cs="Times New Roman"/>
                <w:b/>
                <w:color w:val="0070C0"/>
              </w:rPr>
            </w:pPr>
          </w:p>
        </w:tc>
        <w:tc>
          <w:tcPr>
            <w:tcW w:w="4119" w:type="dxa"/>
          </w:tcPr>
          <w:p w:rsidR="00B020C2" w:rsidRPr="003F6FCC" w:rsidRDefault="00811E19" w:rsidP="00320F35">
            <w:pPr>
              <w:spacing w:line="252" w:lineRule="auto"/>
              <w:ind w:firstLine="425"/>
              <w:jc w:val="center"/>
              <w:rPr>
                <w:rFonts w:ascii="Times New Roman" w:hAnsi="Times New Roman" w:cs="Times New Roman"/>
                <w:color w:val="0070C0"/>
              </w:rPr>
            </w:pPr>
            <w:r>
              <w:rPr>
                <w:rFonts w:ascii="Times New Roman" w:hAnsi="Times New Roman" w:cs="Times New Roman"/>
              </w:rPr>
              <w:t xml:space="preserve">Рис. </w:t>
            </w:r>
            <w:r w:rsidRPr="00EE3A12">
              <w:rPr>
                <w:rFonts w:ascii="Times New Roman" w:hAnsi="Times New Roman" w:cs="Times New Roman"/>
              </w:rPr>
              <w:t>3</w:t>
            </w:r>
            <w:r w:rsidR="00B020C2" w:rsidRPr="00535CEB">
              <w:rPr>
                <w:rFonts w:ascii="Times New Roman" w:hAnsi="Times New Roman" w:cs="Times New Roman"/>
              </w:rPr>
              <w:t xml:space="preserve">. </w:t>
            </w:r>
            <w:r w:rsidR="00B020C2" w:rsidRPr="00535CEB">
              <w:rPr>
                <w:rFonts w:ascii="Times New Roman" w:hAnsi="Times New Roman" w:cs="Times New Roman"/>
                <w:b/>
                <w:bCs/>
              </w:rPr>
              <w:t xml:space="preserve">Структура затрат на производство сырого молока в сельскохозяйственных предприятиях молочного подкомплекса </w:t>
            </w:r>
            <w:r w:rsidR="006D7616">
              <w:rPr>
                <w:rFonts w:ascii="Times New Roman" w:hAnsi="Times New Roman" w:cs="Times New Roman"/>
                <w:b/>
                <w:bCs/>
              </w:rPr>
              <w:t xml:space="preserve">АПК </w:t>
            </w:r>
            <w:r w:rsidR="00B020C2" w:rsidRPr="00535CEB">
              <w:rPr>
                <w:rFonts w:ascii="Times New Roman" w:hAnsi="Times New Roman" w:cs="Times New Roman"/>
                <w:b/>
                <w:bCs/>
              </w:rPr>
              <w:t>Кировской области, 2021 г.</w:t>
            </w:r>
            <w:r w:rsidR="003F6FCC">
              <w:rPr>
                <w:rFonts w:ascii="Times New Roman" w:hAnsi="Times New Roman" w:cs="Times New Roman"/>
                <w:b/>
                <w:bCs/>
              </w:rPr>
              <w:t xml:space="preserve"> </w:t>
            </w:r>
          </w:p>
        </w:tc>
      </w:tr>
    </w:tbl>
    <w:p w:rsidR="00220003" w:rsidRDefault="00220003" w:rsidP="00B020C2">
      <w:pPr>
        <w:spacing w:after="0" w:line="252" w:lineRule="auto"/>
        <w:ind w:firstLine="425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</w:p>
    <w:p w:rsidR="00686F1C" w:rsidRPr="00EE3A12" w:rsidRDefault="00500FC6" w:rsidP="00B020C2">
      <w:pPr>
        <w:spacing w:after="0" w:line="252" w:lineRule="auto"/>
        <w:ind w:firstLine="425"/>
        <w:jc w:val="both"/>
        <w:rPr>
          <w:rFonts w:ascii="Times New Roman" w:hAnsi="Times New Roman" w:cs="Times New Roman"/>
        </w:rPr>
      </w:pPr>
      <w:r w:rsidRPr="00EE3A12">
        <w:rPr>
          <w:rFonts w:ascii="Times New Roman" w:hAnsi="Times New Roman" w:cs="Times New Roman"/>
          <w:color w:val="000000" w:themeColor="text1"/>
        </w:rPr>
        <w:t xml:space="preserve">На основе </w:t>
      </w:r>
      <w:r w:rsidR="00755A89" w:rsidRPr="00EE3A12">
        <w:rPr>
          <w:rFonts w:ascii="Times New Roman" w:hAnsi="Times New Roman" w:cs="Times New Roman"/>
          <w:color w:val="000000" w:themeColor="text1"/>
        </w:rPr>
        <w:t>анализа</w:t>
      </w:r>
      <w:r w:rsidRPr="00EE3A12">
        <w:rPr>
          <w:rFonts w:ascii="Times New Roman" w:hAnsi="Times New Roman" w:cs="Times New Roman"/>
          <w:color w:val="000000" w:themeColor="text1"/>
        </w:rPr>
        <w:t xml:space="preserve"> функционирования сельскохозяйственных предприятий молочного</w:t>
      </w:r>
      <w:r w:rsidR="00755A89" w:rsidRPr="00EE3A12">
        <w:rPr>
          <w:rFonts w:ascii="Times New Roman" w:hAnsi="Times New Roman" w:cs="Times New Roman"/>
          <w:color w:val="000000" w:themeColor="text1"/>
        </w:rPr>
        <w:t xml:space="preserve"> подкомплекса Кировской области выявлено,</w:t>
      </w:r>
      <w:r w:rsidRPr="00EE3A12">
        <w:rPr>
          <w:rFonts w:ascii="Times New Roman" w:hAnsi="Times New Roman" w:cs="Times New Roman"/>
          <w:color w:val="000000" w:themeColor="text1"/>
        </w:rPr>
        <w:t xml:space="preserve"> </w:t>
      </w:r>
      <w:r w:rsidR="00755A89" w:rsidRPr="00EE3A12">
        <w:rPr>
          <w:rFonts w:ascii="Times New Roman" w:hAnsi="Times New Roman" w:cs="Times New Roman"/>
          <w:color w:val="000000" w:themeColor="text1"/>
        </w:rPr>
        <w:t>что имеющие</w:t>
      </w:r>
      <w:r w:rsidRPr="00EE3A12">
        <w:rPr>
          <w:rFonts w:ascii="Times New Roman" w:hAnsi="Times New Roman" w:cs="Times New Roman"/>
          <w:color w:val="000000" w:themeColor="text1"/>
        </w:rPr>
        <w:t>ся в регионе ресурсы</w:t>
      </w:r>
      <w:r w:rsidR="00251EA2" w:rsidRPr="00EE3A12">
        <w:rPr>
          <w:rFonts w:ascii="Times New Roman" w:hAnsi="Times New Roman" w:cs="Times New Roman"/>
          <w:color w:val="000000" w:themeColor="text1"/>
        </w:rPr>
        <w:t xml:space="preserve"> </w:t>
      </w:r>
      <w:r w:rsidRPr="00EE3A12">
        <w:rPr>
          <w:rFonts w:ascii="Times New Roman" w:hAnsi="Times New Roman" w:cs="Times New Roman"/>
          <w:color w:val="000000" w:themeColor="text1"/>
        </w:rPr>
        <w:t>позволяют наращивать</w:t>
      </w:r>
      <w:r w:rsidR="00383F53" w:rsidRPr="00EE3A12">
        <w:rPr>
          <w:rFonts w:ascii="Times New Roman" w:hAnsi="Times New Roman" w:cs="Times New Roman"/>
          <w:color w:val="000000" w:themeColor="text1"/>
        </w:rPr>
        <w:t xml:space="preserve"> экономический потенциал</w:t>
      </w:r>
      <w:r w:rsidR="00755A89" w:rsidRPr="00EE3A12">
        <w:rPr>
          <w:rFonts w:ascii="Times New Roman" w:hAnsi="Times New Roman" w:cs="Times New Roman"/>
          <w:color w:val="000000" w:themeColor="text1"/>
        </w:rPr>
        <w:t xml:space="preserve"> предприятий молочного подкомплекса АПК</w:t>
      </w:r>
      <w:r w:rsidR="00383F53" w:rsidRPr="00EE3A12">
        <w:rPr>
          <w:rFonts w:ascii="Times New Roman" w:hAnsi="Times New Roman" w:cs="Times New Roman"/>
          <w:color w:val="000000" w:themeColor="text1"/>
        </w:rPr>
        <w:t xml:space="preserve">. Это подтверждается тенденцией </w:t>
      </w:r>
      <w:r w:rsidR="00E30278" w:rsidRPr="00EE3A12">
        <w:rPr>
          <w:rFonts w:ascii="Times New Roman" w:hAnsi="Times New Roman" w:cs="Times New Roman"/>
          <w:color w:val="000000" w:themeColor="text1"/>
        </w:rPr>
        <w:t>увеличения производства молока и</w:t>
      </w:r>
      <w:r w:rsidR="00383F53" w:rsidRPr="00EE3A12">
        <w:rPr>
          <w:rFonts w:ascii="Times New Roman" w:hAnsi="Times New Roman" w:cs="Times New Roman"/>
          <w:color w:val="000000" w:themeColor="text1"/>
        </w:rPr>
        <w:t xml:space="preserve"> высоко племе</w:t>
      </w:r>
      <w:r w:rsidR="00E30278" w:rsidRPr="00EE3A12">
        <w:rPr>
          <w:rFonts w:ascii="Times New Roman" w:hAnsi="Times New Roman" w:cs="Times New Roman"/>
          <w:color w:val="000000" w:themeColor="text1"/>
        </w:rPr>
        <w:t>нной базой крупнорогатого скота.</w:t>
      </w:r>
      <w:r w:rsidR="00383F53" w:rsidRPr="00EE3A12">
        <w:rPr>
          <w:rFonts w:ascii="Times New Roman" w:hAnsi="Times New Roman" w:cs="Times New Roman"/>
          <w:color w:val="000000" w:themeColor="text1"/>
        </w:rPr>
        <w:t xml:space="preserve"> </w:t>
      </w:r>
      <w:r w:rsidR="00D212F2">
        <w:rPr>
          <w:rFonts w:ascii="Times New Roman" w:hAnsi="Times New Roman" w:cs="Times New Roman"/>
          <w:color w:val="000000" w:themeColor="text1"/>
        </w:rPr>
        <w:t xml:space="preserve">Также этому способствует </w:t>
      </w:r>
      <w:r w:rsidR="00E30278" w:rsidRPr="00EE3A12">
        <w:rPr>
          <w:rFonts w:ascii="Times New Roman" w:hAnsi="Times New Roman" w:cs="Times New Roman"/>
          <w:color w:val="000000" w:themeColor="text1"/>
        </w:rPr>
        <w:t>политика</w:t>
      </w:r>
      <w:r w:rsidR="00383F53" w:rsidRPr="00EE3A12">
        <w:rPr>
          <w:rFonts w:ascii="Times New Roman" w:hAnsi="Times New Roman" w:cs="Times New Roman"/>
          <w:color w:val="000000" w:themeColor="text1"/>
        </w:rPr>
        <w:t xml:space="preserve"> органов власти Кировской области</w:t>
      </w:r>
      <w:r w:rsidR="00E30278" w:rsidRPr="00EE3A12">
        <w:rPr>
          <w:rFonts w:ascii="Times New Roman" w:hAnsi="Times New Roman" w:cs="Times New Roman"/>
          <w:color w:val="000000" w:themeColor="text1"/>
        </w:rPr>
        <w:t>, направленная</w:t>
      </w:r>
      <w:r w:rsidR="00383F53" w:rsidRPr="00EE3A12">
        <w:rPr>
          <w:rFonts w:ascii="Times New Roman" w:hAnsi="Times New Roman" w:cs="Times New Roman"/>
          <w:color w:val="000000" w:themeColor="text1"/>
        </w:rPr>
        <w:t xml:space="preserve"> на увеличение инвестиций в строительство, модернизацию</w:t>
      </w:r>
      <w:r w:rsidR="00D212F2">
        <w:rPr>
          <w:rFonts w:ascii="Times New Roman" w:hAnsi="Times New Roman" w:cs="Times New Roman"/>
          <w:color w:val="000000" w:themeColor="text1"/>
        </w:rPr>
        <w:t xml:space="preserve"> и реконструкцию молочных ферм </w:t>
      </w:r>
      <w:r w:rsidR="00383F53" w:rsidRPr="00EE3A12">
        <w:rPr>
          <w:rFonts w:ascii="Times New Roman" w:hAnsi="Times New Roman" w:cs="Times New Roman"/>
          <w:color w:val="000000" w:themeColor="text1"/>
        </w:rPr>
        <w:t xml:space="preserve">и комплексов. </w:t>
      </w:r>
      <w:r w:rsidR="00C53A2F" w:rsidRPr="00EE3A12">
        <w:rPr>
          <w:rFonts w:ascii="Times New Roman" w:hAnsi="Times New Roman" w:cs="Times New Roman"/>
          <w:color w:val="000000" w:themeColor="text1"/>
        </w:rPr>
        <w:t>Повышение интенсивности технологического обновления, разработка эффективного механизма ценообразования, направленного на увеличение доходности сельскохозяйственных предприят</w:t>
      </w:r>
      <w:r w:rsidR="00D212F2">
        <w:rPr>
          <w:rFonts w:ascii="Times New Roman" w:hAnsi="Times New Roman" w:cs="Times New Roman"/>
          <w:color w:val="000000" w:themeColor="text1"/>
        </w:rPr>
        <w:t xml:space="preserve">ий молочного подкомплекса АПК, </w:t>
      </w:r>
      <w:r w:rsidR="00C53A2F" w:rsidRPr="00EE3A12">
        <w:rPr>
          <w:rFonts w:ascii="Times New Roman" w:hAnsi="Times New Roman" w:cs="Times New Roman"/>
          <w:color w:val="000000" w:themeColor="text1"/>
        </w:rPr>
        <w:t xml:space="preserve">обеспечение высококвалифицированных кадров </w:t>
      </w:r>
      <w:r w:rsidR="00E30278" w:rsidRPr="00EE3A12">
        <w:rPr>
          <w:rFonts w:ascii="Times New Roman" w:hAnsi="Times New Roman" w:cs="Times New Roman"/>
          <w:color w:val="000000" w:themeColor="text1"/>
        </w:rPr>
        <w:t>позволяет и в дальнейшем</w:t>
      </w:r>
      <w:r w:rsidR="00C53A2F" w:rsidRPr="00EE3A12">
        <w:rPr>
          <w:rFonts w:ascii="Times New Roman" w:hAnsi="Times New Roman" w:cs="Times New Roman"/>
          <w:color w:val="000000" w:themeColor="text1"/>
        </w:rPr>
        <w:t xml:space="preserve"> наращиват</w:t>
      </w:r>
      <w:r w:rsidR="00E30278" w:rsidRPr="00EE3A12">
        <w:rPr>
          <w:rFonts w:ascii="Times New Roman" w:hAnsi="Times New Roman" w:cs="Times New Roman"/>
          <w:color w:val="000000" w:themeColor="text1"/>
        </w:rPr>
        <w:t>ь производство сырого молока, а,</w:t>
      </w:r>
      <w:r w:rsidR="00C53A2F" w:rsidRPr="00EE3A12">
        <w:rPr>
          <w:rFonts w:ascii="Times New Roman" w:hAnsi="Times New Roman" w:cs="Times New Roman"/>
          <w:color w:val="000000" w:themeColor="text1"/>
        </w:rPr>
        <w:t xml:space="preserve"> следовательно, и экономического потенциала предприятий молочного подкомплекса АПК.</w:t>
      </w:r>
      <w:r w:rsidR="00D212F2">
        <w:rPr>
          <w:rFonts w:ascii="Times New Roman" w:hAnsi="Times New Roman" w:cs="Times New Roman"/>
          <w:color w:val="000000" w:themeColor="text1"/>
        </w:rPr>
        <w:t xml:space="preserve"> </w:t>
      </w:r>
    </w:p>
    <w:p w:rsidR="00586191" w:rsidRDefault="00586191" w:rsidP="00827E82">
      <w:pPr>
        <w:spacing w:after="0" w:line="252" w:lineRule="auto"/>
        <w:ind w:firstLine="425"/>
        <w:jc w:val="both"/>
        <w:rPr>
          <w:rFonts w:ascii="Times New Roman" w:hAnsi="Times New Roman" w:cs="Times New Roman"/>
          <w:i/>
        </w:rPr>
      </w:pPr>
    </w:p>
    <w:p w:rsidR="00827E82" w:rsidRPr="0090584A" w:rsidRDefault="00827E82" w:rsidP="00827E82">
      <w:pPr>
        <w:spacing w:after="0" w:line="252" w:lineRule="auto"/>
        <w:ind w:firstLine="425"/>
        <w:jc w:val="both"/>
        <w:rPr>
          <w:rFonts w:ascii="Times New Roman" w:hAnsi="Times New Roman" w:cs="Times New Roman"/>
          <w:b/>
          <w:color w:val="0070C0"/>
        </w:rPr>
      </w:pPr>
      <w:r w:rsidRPr="002422EA">
        <w:rPr>
          <w:rFonts w:ascii="Times New Roman" w:hAnsi="Times New Roman" w:cs="Times New Roman"/>
          <w:b/>
        </w:rPr>
        <w:t>ЛИТЕРАТУРА</w:t>
      </w:r>
      <w:r w:rsidR="0090584A">
        <w:rPr>
          <w:rFonts w:ascii="Times New Roman" w:hAnsi="Times New Roman" w:cs="Times New Roman"/>
          <w:b/>
        </w:rPr>
        <w:t xml:space="preserve"> </w:t>
      </w:r>
    </w:p>
    <w:p w:rsidR="003123AA" w:rsidRDefault="003123AA" w:rsidP="003123AA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3123AA">
        <w:rPr>
          <w:rFonts w:ascii="Times New Roman" w:eastAsia="Calibri" w:hAnsi="Times New Roman" w:cs="Times New Roman"/>
        </w:rPr>
        <w:t>Гунина И.</w:t>
      </w:r>
      <w:r w:rsidR="000A458E">
        <w:rPr>
          <w:rFonts w:ascii="Times New Roman" w:eastAsia="Calibri" w:hAnsi="Times New Roman" w:cs="Times New Roman"/>
        </w:rPr>
        <w:t> </w:t>
      </w:r>
      <w:r w:rsidRPr="003123AA">
        <w:rPr>
          <w:rFonts w:ascii="Times New Roman" w:eastAsia="Calibri" w:hAnsi="Times New Roman" w:cs="Times New Roman"/>
        </w:rPr>
        <w:t>А. Методологический подход к исследованию возможностей развития экономического потенциала предприятия на основе анализа регионально-отраслевых тенденций // Машиностроитель. – 2004. – № 12.</w:t>
      </w:r>
      <w:r w:rsidR="00A956C0" w:rsidRPr="00A956C0">
        <w:rPr>
          <w:rFonts w:ascii="Times New Roman" w:eastAsia="Calibri" w:hAnsi="Times New Roman" w:cs="Times New Roman"/>
        </w:rPr>
        <w:t xml:space="preserve"> </w:t>
      </w:r>
      <w:r w:rsidR="00806AC6">
        <w:rPr>
          <w:rFonts w:ascii="Times New Roman" w:eastAsia="Calibri" w:hAnsi="Times New Roman" w:cs="Times New Roman"/>
        </w:rPr>
        <w:t xml:space="preserve">– </w:t>
      </w:r>
      <w:r w:rsidR="009103F6">
        <w:rPr>
          <w:rFonts w:ascii="Times New Roman" w:eastAsia="Calibri" w:hAnsi="Times New Roman" w:cs="Times New Roman"/>
        </w:rPr>
        <w:t>С</w:t>
      </w:r>
      <w:r w:rsidR="00A956C0" w:rsidRPr="00A956C0">
        <w:rPr>
          <w:rFonts w:ascii="Times New Roman" w:eastAsia="Calibri" w:hAnsi="Times New Roman" w:cs="Times New Roman"/>
        </w:rPr>
        <w:t>. 15-19.</w:t>
      </w:r>
    </w:p>
    <w:p w:rsidR="0060140C" w:rsidRPr="0060140C" w:rsidRDefault="0060140C" w:rsidP="0060140C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60140C">
        <w:rPr>
          <w:rFonts w:ascii="Times New Roman" w:eastAsia="Calibri" w:hAnsi="Times New Roman" w:cs="Times New Roman"/>
        </w:rPr>
        <w:t>Кодолова Т. А., Суворова Л. А. Молочный подкомплекс Кировской области: анализ состояния и факторы, сдерживания его развития/ Экономика и предприним</w:t>
      </w:r>
      <w:r w:rsidR="009103F6">
        <w:rPr>
          <w:rFonts w:ascii="Times New Roman" w:eastAsia="Calibri" w:hAnsi="Times New Roman" w:cs="Times New Roman"/>
        </w:rPr>
        <w:t>ательство – №10 (135) – 2021.</w:t>
      </w:r>
      <w:r w:rsidR="007130BF">
        <w:rPr>
          <w:rFonts w:ascii="Times New Roman" w:eastAsia="Calibri" w:hAnsi="Times New Roman" w:cs="Times New Roman"/>
        </w:rPr>
        <w:t xml:space="preserve"> </w:t>
      </w:r>
      <w:r w:rsidR="009103F6">
        <w:rPr>
          <w:rFonts w:ascii="Times New Roman" w:eastAsia="Calibri" w:hAnsi="Times New Roman" w:cs="Times New Roman"/>
        </w:rPr>
        <w:t>– С</w:t>
      </w:r>
      <w:r w:rsidRPr="0060140C">
        <w:rPr>
          <w:rFonts w:ascii="Times New Roman" w:eastAsia="Calibri" w:hAnsi="Times New Roman" w:cs="Times New Roman"/>
        </w:rPr>
        <w:t>. 625-628.</w:t>
      </w:r>
    </w:p>
    <w:p w:rsidR="0060140C" w:rsidRPr="00D65190" w:rsidRDefault="0060140C" w:rsidP="00D65190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60140C">
        <w:rPr>
          <w:rFonts w:ascii="Times New Roman" w:eastAsia="Calibri" w:hAnsi="Times New Roman" w:cs="Times New Roman"/>
        </w:rPr>
        <w:t>Рябова Т.</w:t>
      </w:r>
      <w:r w:rsidR="000A458E">
        <w:rPr>
          <w:rFonts w:ascii="Times New Roman" w:eastAsia="Calibri" w:hAnsi="Times New Roman" w:cs="Times New Roman"/>
        </w:rPr>
        <w:t> </w:t>
      </w:r>
      <w:r w:rsidRPr="0060140C">
        <w:rPr>
          <w:rFonts w:ascii="Times New Roman" w:eastAsia="Calibri" w:hAnsi="Times New Roman" w:cs="Times New Roman"/>
        </w:rPr>
        <w:t>Ф., Прокудина О.</w:t>
      </w:r>
      <w:r w:rsidR="000A458E">
        <w:rPr>
          <w:rFonts w:ascii="Times New Roman" w:eastAsia="Calibri" w:hAnsi="Times New Roman" w:cs="Times New Roman"/>
        </w:rPr>
        <w:t> </w:t>
      </w:r>
      <w:r w:rsidRPr="0060140C">
        <w:rPr>
          <w:rFonts w:ascii="Times New Roman" w:eastAsia="Calibri" w:hAnsi="Times New Roman" w:cs="Times New Roman"/>
        </w:rPr>
        <w:t>А. Оценка экономического потенциала предприятий молочного подкомплекса АПК: теория, методология и практика. Монография. - Мелеу</w:t>
      </w:r>
      <w:r w:rsidR="00D65190">
        <w:rPr>
          <w:rFonts w:ascii="Times New Roman" w:eastAsia="Calibri" w:hAnsi="Times New Roman" w:cs="Times New Roman"/>
        </w:rPr>
        <w:t xml:space="preserve">з: ГУП РБ РИК «Конгэк», 2009. – </w:t>
      </w:r>
      <w:r w:rsidRPr="00D65190">
        <w:rPr>
          <w:rFonts w:ascii="Times New Roman" w:eastAsia="Calibri" w:hAnsi="Times New Roman" w:cs="Times New Roman"/>
        </w:rPr>
        <w:t xml:space="preserve">176 с. </w:t>
      </w:r>
    </w:p>
    <w:p w:rsidR="0060140C" w:rsidRPr="0060140C" w:rsidRDefault="0060140C" w:rsidP="003123AA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60140C">
        <w:rPr>
          <w:rFonts w:ascii="Times New Roman" w:eastAsia="Calibri" w:hAnsi="Times New Roman" w:cs="Times New Roman"/>
        </w:rPr>
        <w:t>Сумарокова М.</w:t>
      </w:r>
      <w:r w:rsidR="000A458E">
        <w:t> </w:t>
      </w:r>
      <w:r w:rsidRPr="0060140C">
        <w:rPr>
          <w:rFonts w:ascii="Times New Roman" w:eastAsia="Calibri" w:hAnsi="Times New Roman" w:cs="Times New Roman"/>
        </w:rPr>
        <w:t>А. Ресурсный потенциал сельскохозяйственных организаций: функциональные составляющие, метод оценки / Современные достижения аграрной науки: материалы Всероссийской (национальной) научно</w:t>
      </w:r>
      <w:r w:rsidR="00806AC6">
        <w:rPr>
          <w:rFonts w:ascii="Times New Roman" w:eastAsia="Calibri" w:hAnsi="Times New Roman" w:cs="Times New Roman"/>
        </w:rPr>
        <w:t>-</w:t>
      </w:r>
      <w:r w:rsidRPr="0060140C">
        <w:rPr>
          <w:rFonts w:ascii="Times New Roman" w:eastAsia="Calibri" w:hAnsi="Times New Roman" w:cs="Times New Roman"/>
        </w:rPr>
        <w:t xml:space="preserve">практической конференции. – Казань. Казанский ГАУ, 2020. – С. 607-613. </w:t>
      </w:r>
    </w:p>
    <w:p w:rsidR="003123AA" w:rsidRPr="00632F35" w:rsidRDefault="0060140C" w:rsidP="0060140C">
      <w:pPr>
        <w:numPr>
          <w:ilvl w:val="0"/>
          <w:numId w:val="1"/>
        </w:numPr>
        <w:tabs>
          <w:tab w:val="left" w:pos="0"/>
          <w:tab w:val="left" w:pos="1134"/>
        </w:tabs>
        <w:spacing w:after="0" w:line="240" w:lineRule="auto"/>
        <w:jc w:val="both"/>
        <w:rPr>
          <w:rFonts w:ascii="Times New Roman" w:eastAsia="Calibri" w:hAnsi="Times New Roman" w:cs="Times New Roman"/>
        </w:rPr>
      </w:pPr>
      <w:r w:rsidRPr="00632F35">
        <w:rPr>
          <w:rFonts w:ascii="Times New Roman" w:eastAsia="Calibri" w:hAnsi="Times New Roman" w:cs="Times New Roman"/>
        </w:rPr>
        <w:t>Шашло Н.</w:t>
      </w:r>
      <w:r w:rsidR="00ED753E">
        <w:rPr>
          <w:rFonts w:ascii="Times New Roman" w:eastAsia="Calibri" w:hAnsi="Times New Roman" w:cs="Times New Roman"/>
        </w:rPr>
        <w:t> </w:t>
      </w:r>
      <w:r w:rsidRPr="00632F35">
        <w:rPr>
          <w:rFonts w:ascii="Times New Roman" w:eastAsia="Calibri" w:hAnsi="Times New Roman" w:cs="Times New Roman"/>
        </w:rPr>
        <w:t>В. Цикл управления формированием и эффективностью использования экономического потенциала предприятия // Азимут научных исследований: экономика и управление. ‒ 2017. ‒ Т.7. ‒ №3. ‒ С. 26-29.</w:t>
      </w:r>
    </w:p>
    <w:sectPr w:rsidR="003123AA" w:rsidRPr="00632F35" w:rsidSect="00220003">
      <w:pgSz w:w="11906" w:h="16838"/>
      <w:pgMar w:top="2211" w:right="1985" w:bottom="2325" w:left="147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925B1" w:rsidRDefault="005925B1" w:rsidP="00827E82">
      <w:pPr>
        <w:spacing w:after="0" w:line="240" w:lineRule="auto"/>
      </w:pPr>
      <w:r>
        <w:separator/>
      </w:r>
    </w:p>
  </w:endnote>
  <w:endnote w:type="continuationSeparator" w:id="0">
    <w:p w:rsidR="005925B1" w:rsidRDefault="005925B1" w:rsidP="00827E8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DejaVu Sans">
    <w:altName w:val="Arial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925B1" w:rsidRDefault="005925B1" w:rsidP="00827E82">
      <w:pPr>
        <w:spacing w:after="0" w:line="240" w:lineRule="auto"/>
      </w:pPr>
      <w:r>
        <w:separator/>
      </w:r>
    </w:p>
  </w:footnote>
  <w:footnote w:type="continuationSeparator" w:id="0">
    <w:p w:rsidR="005925B1" w:rsidRDefault="005925B1" w:rsidP="00827E82">
      <w:pPr>
        <w:spacing w:after="0" w:line="240" w:lineRule="auto"/>
      </w:pPr>
      <w:r>
        <w:continuationSeparator/>
      </w:r>
    </w:p>
  </w:footnote>
  <w:footnote w:id="1">
    <w:p w:rsidR="006E72A6" w:rsidRPr="00705DB8" w:rsidRDefault="006E72A6" w:rsidP="00E07C90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Style w:val="a3"/>
          <w:sz w:val="20"/>
          <w:szCs w:val="20"/>
        </w:rPr>
        <w:footnoteRef/>
      </w:r>
      <w:r w:rsidRPr="00CA7DF7">
        <w:rPr>
          <w:rFonts w:ascii="Times New Roman" w:hAnsi="Times New Roman" w:cs="Times New Roman"/>
          <w:sz w:val="20"/>
          <w:szCs w:val="20"/>
        </w:rPr>
        <w:t xml:space="preserve"> </w:t>
      </w:r>
      <w:r w:rsidRPr="00705DB8">
        <w:rPr>
          <w:rFonts w:ascii="Times New Roman" w:hAnsi="Times New Roman" w:cs="Times New Roman"/>
          <w:sz w:val="20"/>
          <w:szCs w:val="20"/>
        </w:rPr>
        <w:t xml:space="preserve">Кодолова Татьяна Александровна, аспирант кафедры экономики, ВятГУ (Адрес: 610000, Россия, город, Киров ул. Московская  д. 36; E-mail: </w:t>
      </w:r>
      <w:hyperlink r:id="rId1" w:history="1">
        <w:r w:rsidRPr="00705DB8">
          <w:rPr>
            <w:rStyle w:val="a8"/>
            <w:rFonts w:ascii="Times New Roman" w:hAnsi="Times New Roman" w:cs="Times New Roman"/>
            <w:color w:val="000000" w:themeColor="text1"/>
            <w:sz w:val="20"/>
            <w:szCs w:val="20"/>
            <w:u w:val="none"/>
            <w:lang w:val="en-US"/>
          </w:rPr>
          <w:t>toropova</w:t>
        </w:r>
        <w:r w:rsidRPr="00705DB8">
          <w:rPr>
            <w:rStyle w:val="a8"/>
            <w:rFonts w:ascii="Times New Roman" w:hAnsi="Times New Roman" w:cs="Times New Roman"/>
            <w:color w:val="000000" w:themeColor="text1"/>
            <w:sz w:val="20"/>
            <w:szCs w:val="20"/>
            <w:u w:val="none"/>
          </w:rPr>
          <w:t>-1992@</w:t>
        </w:r>
        <w:r w:rsidRPr="00705DB8">
          <w:rPr>
            <w:rStyle w:val="a8"/>
            <w:rFonts w:ascii="Times New Roman" w:hAnsi="Times New Roman" w:cs="Times New Roman"/>
            <w:color w:val="000000" w:themeColor="text1"/>
            <w:sz w:val="20"/>
            <w:szCs w:val="20"/>
            <w:u w:val="none"/>
            <w:lang w:val="en-US"/>
          </w:rPr>
          <w:t>mail</w:t>
        </w:r>
        <w:r w:rsidRPr="00705DB8">
          <w:rPr>
            <w:rStyle w:val="a8"/>
            <w:rFonts w:ascii="Times New Roman" w:hAnsi="Times New Roman" w:cs="Times New Roman"/>
            <w:color w:val="000000" w:themeColor="text1"/>
            <w:sz w:val="20"/>
            <w:szCs w:val="20"/>
            <w:u w:val="none"/>
          </w:rPr>
          <w:t>.</w:t>
        </w:r>
        <w:r w:rsidRPr="00705DB8">
          <w:rPr>
            <w:rStyle w:val="a8"/>
            <w:rFonts w:ascii="Times New Roman" w:hAnsi="Times New Roman" w:cs="Times New Roman"/>
            <w:color w:val="000000" w:themeColor="text1"/>
            <w:sz w:val="20"/>
            <w:szCs w:val="20"/>
            <w:u w:val="none"/>
            <w:lang w:val="en-US"/>
          </w:rPr>
          <w:t>ru</w:t>
        </w:r>
      </w:hyperlink>
      <w:r w:rsidRPr="00705DB8">
        <w:rPr>
          <w:rFonts w:ascii="Times New Roman" w:hAnsi="Times New Roman" w:cs="Times New Roman"/>
          <w:sz w:val="20"/>
          <w:szCs w:val="20"/>
        </w:rPr>
        <w:t>).</w:t>
      </w:r>
    </w:p>
  </w:footnote>
  <w:footnote w:id="2">
    <w:p w:rsidR="006E72A6" w:rsidRPr="00705DB8" w:rsidRDefault="006E72A6" w:rsidP="00E07C90">
      <w:pPr>
        <w:spacing w:after="0" w:line="240" w:lineRule="auto"/>
        <w:jc w:val="both"/>
        <w:rPr>
          <w:rFonts w:ascii="Times New Roman" w:hAnsi="Times New Roman" w:cs="Times New Roman"/>
        </w:rPr>
      </w:pPr>
      <w:r w:rsidRPr="00705DB8">
        <w:rPr>
          <w:rStyle w:val="a3"/>
          <w:rFonts w:ascii="Times New Roman" w:hAnsi="Times New Roman" w:cs="Times New Roman"/>
          <w:sz w:val="20"/>
          <w:szCs w:val="20"/>
        </w:rPr>
        <w:footnoteRef/>
      </w:r>
      <w:r w:rsidRPr="00705DB8">
        <w:rPr>
          <w:rFonts w:ascii="Times New Roman" w:hAnsi="Times New Roman" w:cs="Times New Roman"/>
          <w:sz w:val="20"/>
          <w:szCs w:val="20"/>
        </w:rPr>
        <w:t xml:space="preserve"> Суворова Лариса Анатольевна, кандидат экономических наук, доцент кафедры экономики, ВятГУ (Адрес: 610000, Россия, город, Киров ул. Московская  д. 36; E-mail: </w:t>
      </w:r>
      <w:hyperlink r:id="rId2" w:history="1">
        <w:r w:rsidRPr="00705DB8">
          <w:rPr>
            <w:rFonts w:ascii="Times New Roman" w:hAnsi="Times New Roman" w:cs="Times New Roman"/>
            <w:sz w:val="20"/>
            <w:szCs w:val="20"/>
          </w:rPr>
          <w:t>larsuvorova@mail.ru</w:t>
        </w:r>
      </w:hyperlink>
      <w:r w:rsidRPr="00705DB8">
        <w:rPr>
          <w:rFonts w:ascii="Times New Roman" w:hAnsi="Times New Roman" w:cs="Times New Roman"/>
          <w:sz w:val="20"/>
          <w:szCs w:val="20"/>
        </w:rPr>
        <w:t>).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2453B01"/>
    <w:multiLevelType w:val="hybridMultilevel"/>
    <w:tmpl w:val="949A47D4"/>
    <w:lvl w:ilvl="0" w:tplc="0419000F">
      <w:start w:val="1"/>
      <w:numFmt w:val="decimal"/>
      <w:lvlText w:val="%1."/>
      <w:lvlJc w:val="left"/>
      <w:pPr>
        <w:ind w:left="644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3516380"/>
    <w:multiLevelType w:val="hybridMultilevel"/>
    <w:tmpl w:val="D1C4E5E4"/>
    <w:lvl w:ilvl="0" w:tplc="0C5C9C7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D78C82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934EA75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1734A72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70CCA2C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0038A1E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B726A3A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C818C5D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3A0AFED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" w15:restartNumberingAfterBreak="0">
    <w:nsid w:val="44605D44"/>
    <w:multiLevelType w:val="hybridMultilevel"/>
    <w:tmpl w:val="7B04C09E"/>
    <w:lvl w:ilvl="0" w:tplc="122A4D1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0CAB26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664659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DE7600B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374BF5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BD921A1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EDC2C08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9EF830F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8BDAC6F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" w15:restartNumberingAfterBreak="0">
    <w:nsid w:val="7AD343CD"/>
    <w:multiLevelType w:val="hybridMultilevel"/>
    <w:tmpl w:val="112C1430"/>
    <w:lvl w:ilvl="0" w:tplc="C2A82788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7E82"/>
    <w:rsid w:val="000020E7"/>
    <w:rsid w:val="000211E5"/>
    <w:rsid w:val="00032707"/>
    <w:rsid w:val="000608C8"/>
    <w:rsid w:val="000919C6"/>
    <w:rsid w:val="00092DE8"/>
    <w:rsid w:val="00093BEC"/>
    <w:rsid w:val="000A3473"/>
    <w:rsid w:val="000A458E"/>
    <w:rsid w:val="000A6B62"/>
    <w:rsid w:val="000C715E"/>
    <w:rsid w:val="000D1292"/>
    <w:rsid w:val="000D213D"/>
    <w:rsid w:val="00104182"/>
    <w:rsid w:val="00115E40"/>
    <w:rsid w:val="00140B70"/>
    <w:rsid w:val="00142A61"/>
    <w:rsid w:val="00143E9A"/>
    <w:rsid w:val="001758DB"/>
    <w:rsid w:val="0017608D"/>
    <w:rsid w:val="001848FA"/>
    <w:rsid w:val="00195CE2"/>
    <w:rsid w:val="001A4487"/>
    <w:rsid w:val="001A763C"/>
    <w:rsid w:val="001C520E"/>
    <w:rsid w:val="001C7443"/>
    <w:rsid w:val="001D65B7"/>
    <w:rsid w:val="001D6D9E"/>
    <w:rsid w:val="00203387"/>
    <w:rsid w:val="00203AD0"/>
    <w:rsid w:val="00220003"/>
    <w:rsid w:val="00225263"/>
    <w:rsid w:val="00247B0F"/>
    <w:rsid w:val="00251EA2"/>
    <w:rsid w:val="00271CCC"/>
    <w:rsid w:val="0027734C"/>
    <w:rsid w:val="002B5C9C"/>
    <w:rsid w:val="002C7A42"/>
    <w:rsid w:val="002D15D4"/>
    <w:rsid w:val="002D4C78"/>
    <w:rsid w:val="002D6E29"/>
    <w:rsid w:val="002D6FCE"/>
    <w:rsid w:val="002E74A1"/>
    <w:rsid w:val="00304E41"/>
    <w:rsid w:val="003123AA"/>
    <w:rsid w:val="00320F35"/>
    <w:rsid w:val="00364A03"/>
    <w:rsid w:val="00377E03"/>
    <w:rsid w:val="00383F53"/>
    <w:rsid w:val="003A20C8"/>
    <w:rsid w:val="003A2D12"/>
    <w:rsid w:val="003D2664"/>
    <w:rsid w:val="003E3068"/>
    <w:rsid w:val="003F6FCC"/>
    <w:rsid w:val="004038D1"/>
    <w:rsid w:val="00404BDC"/>
    <w:rsid w:val="0041005E"/>
    <w:rsid w:val="004125EB"/>
    <w:rsid w:val="0044325D"/>
    <w:rsid w:val="004435DF"/>
    <w:rsid w:val="00481FD4"/>
    <w:rsid w:val="004823F9"/>
    <w:rsid w:val="004961A1"/>
    <w:rsid w:val="004A1329"/>
    <w:rsid w:val="004C6E26"/>
    <w:rsid w:val="004D34A2"/>
    <w:rsid w:val="004F4A89"/>
    <w:rsid w:val="004F5A8B"/>
    <w:rsid w:val="00500FC6"/>
    <w:rsid w:val="00504B83"/>
    <w:rsid w:val="005240EA"/>
    <w:rsid w:val="00533BBB"/>
    <w:rsid w:val="00536A45"/>
    <w:rsid w:val="005560B3"/>
    <w:rsid w:val="00562E6C"/>
    <w:rsid w:val="00566BC3"/>
    <w:rsid w:val="00586191"/>
    <w:rsid w:val="005925B1"/>
    <w:rsid w:val="005A5F8D"/>
    <w:rsid w:val="005C2433"/>
    <w:rsid w:val="005E281D"/>
    <w:rsid w:val="005E647B"/>
    <w:rsid w:val="005F5AF9"/>
    <w:rsid w:val="0060140C"/>
    <w:rsid w:val="00632F35"/>
    <w:rsid w:val="006351CF"/>
    <w:rsid w:val="00645824"/>
    <w:rsid w:val="00651C78"/>
    <w:rsid w:val="00686F1C"/>
    <w:rsid w:val="00692198"/>
    <w:rsid w:val="006D7616"/>
    <w:rsid w:val="006E72A6"/>
    <w:rsid w:val="006F55B5"/>
    <w:rsid w:val="00700BF9"/>
    <w:rsid w:val="00705DB8"/>
    <w:rsid w:val="007130BF"/>
    <w:rsid w:val="007157AA"/>
    <w:rsid w:val="007170E0"/>
    <w:rsid w:val="007505E1"/>
    <w:rsid w:val="00755A89"/>
    <w:rsid w:val="00762EF3"/>
    <w:rsid w:val="0076321B"/>
    <w:rsid w:val="007676D7"/>
    <w:rsid w:val="00771F01"/>
    <w:rsid w:val="007774E0"/>
    <w:rsid w:val="00787640"/>
    <w:rsid w:val="007915F1"/>
    <w:rsid w:val="00794B23"/>
    <w:rsid w:val="007B115A"/>
    <w:rsid w:val="007C19A8"/>
    <w:rsid w:val="007D79E0"/>
    <w:rsid w:val="007F0CC5"/>
    <w:rsid w:val="007F1259"/>
    <w:rsid w:val="00806AC6"/>
    <w:rsid w:val="00811AC3"/>
    <w:rsid w:val="00811E19"/>
    <w:rsid w:val="00827E82"/>
    <w:rsid w:val="008404FE"/>
    <w:rsid w:val="00854770"/>
    <w:rsid w:val="00867DCF"/>
    <w:rsid w:val="008739EC"/>
    <w:rsid w:val="008C07CB"/>
    <w:rsid w:val="008D168E"/>
    <w:rsid w:val="008D45F8"/>
    <w:rsid w:val="008E353B"/>
    <w:rsid w:val="008E4905"/>
    <w:rsid w:val="008E4B62"/>
    <w:rsid w:val="008F651D"/>
    <w:rsid w:val="008F6617"/>
    <w:rsid w:val="00901585"/>
    <w:rsid w:val="0090584A"/>
    <w:rsid w:val="009103F6"/>
    <w:rsid w:val="009105CE"/>
    <w:rsid w:val="00910AE6"/>
    <w:rsid w:val="00911F95"/>
    <w:rsid w:val="00916BF7"/>
    <w:rsid w:val="00923C8E"/>
    <w:rsid w:val="00925949"/>
    <w:rsid w:val="009351EB"/>
    <w:rsid w:val="00956F73"/>
    <w:rsid w:val="00973F57"/>
    <w:rsid w:val="00974C13"/>
    <w:rsid w:val="009807F3"/>
    <w:rsid w:val="0098556C"/>
    <w:rsid w:val="0099073E"/>
    <w:rsid w:val="00996195"/>
    <w:rsid w:val="009B095D"/>
    <w:rsid w:val="009D2BB0"/>
    <w:rsid w:val="009D4F20"/>
    <w:rsid w:val="009E165C"/>
    <w:rsid w:val="009E1C01"/>
    <w:rsid w:val="009F3305"/>
    <w:rsid w:val="00A076AD"/>
    <w:rsid w:val="00A137A6"/>
    <w:rsid w:val="00A15AA7"/>
    <w:rsid w:val="00A1698F"/>
    <w:rsid w:val="00A36807"/>
    <w:rsid w:val="00A9542C"/>
    <w:rsid w:val="00A956C0"/>
    <w:rsid w:val="00AA2F48"/>
    <w:rsid w:val="00AC2E98"/>
    <w:rsid w:val="00AC4B9D"/>
    <w:rsid w:val="00AE411F"/>
    <w:rsid w:val="00AF1CF0"/>
    <w:rsid w:val="00AF60C8"/>
    <w:rsid w:val="00AF64F3"/>
    <w:rsid w:val="00AF7855"/>
    <w:rsid w:val="00B020C2"/>
    <w:rsid w:val="00B10708"/>
    <w:rsid w:val="00B22E45"/>
    <w:rsid w:val="00B2599C"/>
    <w:rsid w:val="00B344B8"/>
    <w:rsid w:val="00B41E40"/>
    <w:rsid w:val="00B43CFE"/>
    <w:rsid w:val="00B6308A"/>
    <w:rsid w:val="00B63D92"/>
    <w:rsid w:val="00B67581"/>
    <w:rsid w:val="00B8673C"/>
    <w:rsid w:val="00B912CA"/>
    <w:rsid w:val="00B95FCC"/>
    <w:rsid w:val="00BA65B9"/>
    <w:rsid w:val="00BA6C1A"/>
    <w:rsid w:val="00BC155A"/>
    <w:rsid w:val="00BC6538"/>
    <w:rsid w:val="00BE2147"/>
    <w:rsid w:val="00BF7108"/>
    <w:rsid w:val="00C22CC0"/>
    <w:rsid w:val="00C41129"/>
    <w:rsid w:val="00C51DED"/>
    <w:rsid w:val="00C53A2F"/>
    <w:rsid w:val="00C555DF"/>
    <w:rsid w:val="00C56B33"/>
    <w:rsid w:val="00C66D60"/>
    <w:rsid w:val="00C7491B"/>
    <w:rsid w:val="00C86F88"/>
    <w:rsid w:val="00CA01DE"/>
    <w:rsid w:val="00CC3218"/>
    <w:rsid w:val="00CE5F29"/>
    <w:rsid w:val="00CF0117"/>
    <w:rsid w:val="00D212F2"/>
    <w:rsid w:val="00D255D8"/>
    <w:rsid w:val="00D27FF8"/>
    <w:rsid w:val="00D41FD6"/>
    <w:rsid w:val="00D65190"/>
    <w:rsid w:val="00D712EE"/>
    <w:rsid w:val="00D77972"/>
    <w:rsid w:val="00D922A3"/>
    <w:rsid w:val="00DE08B9"/>
    <w:rsid w:val="00DF204A"/>
    <w:rsid w:val="00E07A95"/>
    <w:rsid w:val="00E07C90"/>
    <w:rsid w:val="00E17FE4"/>
    <w:rsid w:val="00E30278"/>
    <w:rsid w:val="00E74624"/>
    <w:rsid w:val="00E756CD"/>
    <w:rsid w:val="00E85D53"/>
    <w:rsid w:val="00E87F0F"/>
    <w:rsid w:val="00EA1321"/>
    <w:rsid w:val="00EA4672"/>
    <w:rsid w:val="00ED753E"/>
    <w:rsid w:val="00EE1079"/>
    <w:rsid w:val="00EE3262"/>
    <w:rsid w:val="00EE3A12"/>
    <w:rsid w:val="00EE4193"/>
    <w:rsid w:val="00EE573D"/>
    <w:rsid w:val="00EE6340"/>
    <w:rsid w:val="00EF1BA2"/>
    <w:rsid w:val="00F058FA"/>
    <w:rsid w:val="00F06B69"/>
    <w:rsid w:val="00F22E3A"/>
    <w:rsid w:val="00F2626E"/>
    <w:rsid w:val="00F47B9D"/>
    <w:rsid w:val="00F80BC1"/>
    <w:rsid w:val="00F86F92"/>
    <w:rsid w:val="00FA6D47"/>
    <w:rsid w:val="00FB1D36"/>
    <w:rsid w:val="00FB4582"/>
    <w:rsid w:val="00FB79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9"/>
    <o:shapelayout v:ext="edit">
      <o:idmap v:ext="edit" data="1"/>
      <o:rules v:ext="edit">
        <o:r id="V:Rule1" type="connector" idref="#AutoShape 16"/>
        <o:r id="V:Rule3" type="connector" idref="#AutoShape 16"/>
        <o:r id="V:Rule4" type="connector" idref="#AutoShape 5"/>
      </o:rules>
    </o:shapelayout>
  </w:shapeDefaults>
  <w:decimalSymbol w:val=","/>
  <w:listSeparator w:val=";"/>
  <w15:docId w15:val="{BBA68048-5727-4F99-B756-51CBBC211A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A4672"/>
  </w:style>
  <w:style w:type="paragraph" w:styleId="1">
    <w:name w:val="heading 1"/>
    <w:basedOn w:val="a"/>
    <w:next w:val="a"/>
    <w:link w:val="10"/>
    <w:uiPriority w:val="9"/>
    <w:qFormat/>
    <w:rsid w:val="00827E8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1">
    <w:name w:val="Заголовок №1_"/>
    <w:basedOn w:val="a0"/>
    <w:link w:val="12"/>
    <w:uiPriority w:val="99"/>
    <w:locked/>
    <w:rsid w:val="00827E82"/>
    <w:rPr>
      <w:rFonts w:ascii="Times New Roman" w:hAnsi="Times New Roman" w:cs="Times New Roman"/>
      <w:b/>
      <w:bCs/>
      <w:spacing w:val="-7"/>
      <w:sz w:val="24"/>
      <w:szCs w:val="31"/>
      <w:shd w:val="clear" w:color="auto" w:fill="FFFFFF"/>
    </w:rPr>
  </w:style>
  <w:style w:type="paragraph" w:customStyle="1" w:styleId="12">
    <w:name w:val="Заголовок №1"/>
    <w:basedOn w:val="a"/>
    <w:link w:val="11"/>
    <w:uiPriority w:val="99"/>
    <w:qFormat/>
    <w:rsid w:val="00827E82"/>
    <w:pPr>
      <w:widowControl w:val="0"/>
      <w:shd w:val="clear" w:color="auto" w:fill="FFFFFF"/>
      <w:spacing w:after="0" w:line="365" w:lineRule="exact"/>
      <w:ind w:firstLine="425"/>
      <w:jc w:val="right"/>
      <w:outlineLvl w:val="0"/>
    </w:pPr>
    <w:rPr>
      <w:rFonts w:ascii="Times New Roman" w:hAnsi="Times New Roman" w:cs="Times New Roman"/>
      <w:b/>
      <w:bCs/>
      <w:spacing w:val="-7"/>
      <w:sz w:val="24"/>
      <w:szCs w:val="31"/>
    </w:rPr>
  </w:style>
  <w:style w:type="character" w:styleId="a3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827E82"/>
    <w:rPr>
      <w:vertAlign w:val="superscript"/>
    </w:rPr>
  </w:style>
  <w:style w:type="paragraph" w:customStyle="1" w:styleId="123">
    <w:name w:val="Заголовок123"/>
    <w:basedOn w:val="1"/>
    <w:link w:val="1230"/>
    <w:qFormat/>
    <w:rsid w:val="00827E82"/>
    <w:pPr>
      <w:spacing w:before="0" w:line="360" w:lineRule="auto"/>
      <w:ind w:firstLine="425"/>
      <w:jc w:val="center"/>
    </w:pPr>
    <w:rPr>
      <w:rFonts w:ascii="Times New Roman" w:hAnsi="Times New Roman"/>
      <w:b/>
      <w:snapToGrid w:val="0"/>
      <w:color w:val="000000" w:themeColor="text1"/>
      <w:sz w:val="24"/>
      <w:lang w:eastAsia="ru-RU"/>
    </w:rPr>
  </w:style>
  <w:style w:type="character" w:customStyle="1" w:styleId="1230">
    <w:name w:val="Заголовок123 Знак"/>
    <w:basedOn w:val="a0"/>
    <w:link w:val="123"/>
    <w:rsid w:val="00827E82"/>
    <w:rPr>
      <w:rFonts w:ascii="Times New Roman" w:eastAsiaTheme="majorEastAsia" w:hAnsi="Times New Roman" w:cstheme="majorBidi"/>
      <w:b/>
      <w:snapToGrid w:val="0"/>
      <w:color w:val="000000" w:themeColor="text1"/>
      <w:sz w:val="24"/>
      <w:szCs w:val="32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27E8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4">
    <w:name w:val="Balloon Text"/>
    <w:basedOn w:val="a"/>
    <w:link w:val="a5"/>
    <w:uiPriority w:val="99"/>
    <w:semiHidden/>
    <w:unhideWhenUsed/>
    <w:rsid w:val="00203AD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203AD0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39"/>
    <w:rsid w:val="00B675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Normal (Web)"/>
    <w:basedOn w:val="a"/>
    <w:uiPriority w:val="99"/>
    <w:semiHidden/>
    <w:unhideWhenUsed/>
    <w:rsid w:val="00140B7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8">
    <w:name w:val="Hyperlink"/>
    <w:basedOn w:val="a0"/>
    <w:uiPriority w:val="99"/>
    <w:unhideWhenUsed/>
    <w:rsid w:val="00910AE6"/>
    <w:rPr>
      <w:color w:val="0000FF"/>
      <w:u w:val="single"/>
    </w:rPr>
  </w:style>
  <w:style w:type="paragraph" w:styleId="a9">
    <w:name w:val="List Paragraph"/>
    <w:basedOn w:val="a"/>
    <w:uiPriority w:val="34"/>
    <w:qFormat/>
    <w:rsid w:val="0060140C"/>
    <w:pPr>
      <w:spacing w:after="200" w:line="276" w:lineRule="auto"/>
      <w:ind w:left="720"/>
      <w:contextualSpacing/>
    </w:pPr>
    <w:rPr>
      <w:rFonts w:eastAsiaTheme="minorEastAsia"/>
      <w:lang w:eastAsia="ru-RU"/>
    </w:rPr>
  </w:style>
  <w:style w:type="paragraph" w:styleId="aa">
    <w:name w:val="header"/>
    <w:basedOn w:val="a"/>
    <w:link w:val="ab"/>
    <w:uiPriority w:val="99"/>
    <w:semiHidden/>
    <w:unhideWhenUsed/>
    <w:rsid w:val="00C51DE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semiHidden/>
    <w:rsid w:val="00C51DED"/>
  </w:style>
  <w:style w:type="paragraph" w:styleId="ac">
    <w:name w:val="footer"/>
    <w:basedOn w:val="a"/>
    <w:link w:val="ad"/>
    <w:uiPriority w:val="99"/>
    <w:semiHidden/>
    <w:unhideWhenUsed/>
    <w:rsid w:val="00C51DE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semiHidden/>
    <w:rsid w:val="00C51DED"/>
  </w:style>
  <w:style w:type="paragraph" w:styleId="ae">
    <w:name w:val="footnote text"/>
    <w:basedOn w:val="a"/>
    <w:link w:val="af"/>
    <w:uiPriority w:val="99"/>
    <w:semiHidden/>
    <w:unhideWhenUsed/>
    <w:rsid w:val="000D213D"/>
    <w:pPr>
      <w:spacing w:after="0" w:line="240" w:lineRule="auto"/>
    </w:pPr>
    <w:rPr>
      <w:sz w:val="20"/>
      <w:szCs w:val="20"/>
    </w:rPr>
  </w:style>
  <w:style w:type="character" w:customStyle="1" w:styleId="af">
    <w:name w:val="Текст сноски Знак"/>
    <w:basedOn w:val="a0"/>
    <w:link w:val="ae"/>
    <w:uiPriority w:val="99"/>
    <w:semiHidden/>
    <w:rsid w:val="000D213D"/>
    <w:rPr>
      <w:sz w:val="20"/>
      <w:szCs w:val="20"/>
    </w:rPr>
  </w:style>
  <w:style w:type="paragraph" w:styleId="af0">
    <w:name w:val="endnote text"/>
    <w:basedOn w:val="a"/>
    <w:link w:val="af1"/>
    <w:uiPriority w:val="99"/>
    <w:semiHidden/>
    <w:unhideWhenUsed/>
    <w:rsid w:val="000D213D"/>
    <w:pPr>
      <w:spacing w:after="0" w:line="240" w:lineRule="auto"/>
    </w:pPr>
    <w:rPr>
      <w:sz w:val="20"/>
      <w:szCs w:val="20"/>
    </w:rPr>
  </w:style>
  <w:style w:type="character" w:customStyle="1" w:styleId="af1">
    <w:name w:val="Текст концевой сноски Знак"/>
    <w:basedOn w:val="a0"/>
    <w:link w:val="af0"/>
    <w:uiPriority w:val="99"/>
    <w:semiHidden/>
    <w:rsid w:val="000D213D"/>
    <w:rPr>
      <w:sz w:val="20"/>
      <w:szCs w:val="20"/>
    </w:rPr>
  </w:style>
  <w:style w:type="character" w:styleId="af2">
    <w:name w:val="endnote reference"/>
    <w:basedOn w:val="a0"/>
    <w:uiPriority w:val="99"/>
    <w:semiHidden/>
    <w:unhideWhenUsed/>
    <w:rsid w:val="000D213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2752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388980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1124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67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9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52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48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84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01349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607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5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15157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336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99685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5678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75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36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25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3195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kirovstat.gks.ru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2.xml"/><Relationship Id="rId5" Type="http://schemas.openxmlformats.org/officeDocument/2006/relationships/webSettings" Target="webSettings.xml"/><Relationship Id="rId10" Type="http://schemas.openxmlformats.org/officeDocument/2006/relationships/chart" Target="charts/chart1.xml"/><Relationship Id="rId4" Type="http://schemas.openxmlformats.org/officeDocument/2006/relationships/settings" Target="settings.xml"/><Relationship Id="rId9" Type="http://schemas.openxmlformats.org/officeDocument/2006/relationships/hyperlink" Target="https://kirovstat.gks.ru/" TargetMode="Externa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mailto:larsuvorova@mail.ru" TargetMode="External"/><Relationship Id="rId1" Type="http://schemas.openxmlformats.org/officeDocument/2006/relationships/hyperlink" Target="mailto:toropova-1992@mail.ru" TargetMode="Externa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&#1048;&#1074;&#1072;&#1085;\AppData\Roaming\Microsoft\Excel\data%20(7)%20(version%201).xls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&#1048;&#1074;&#1072;&#1085;\Downloads\data%20(23).xls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0"/>
    <c:plotArea>
      <c:layout>
        <c:manualLayout>
          <c:layoutTarget val="inner"/>
          <c:xMode val="edge"/>
          <c:yMode val="edge"/>
          <c:x val="8.2540649050224665E-2"/>
          <c:y val="4.0780141843971822E-2"/>
          <c:w val="0.45556360539678331"/>
          <c:h val="0.82081169375104712"/>
        </c:manualLayout>
      </c:layout>
      <c:lineChart>
        <c:grouping val="standard"/>
        <c:varyColors val="0"/>
        <c:ser>
          <c:idx val="0"/>
          <c:order val="0"/>
          <c:tx>
            <c:strRef>
              <c:f>Лист4!$A$17</c:f>
              <c:strCache>
                <c:ptCount val="1"/>
                <c:pt idx="0">
                  <c:v>Темп роста себестоимости производства сырого молока</c:v>
                </c:pt>
              </c:strCache>
            </c:strRef>
          </c:tx>
          <c:cat>
            <c:numRef>
              <c:f>Лист4!$B$16:$F$16</c:f>
              <c:numCache>
                <c:formatCode>General</c:formatCode>
                <c:ptCount val="5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  <c:pt idx="3">
                  <c:v>2020</c:v>
                </c:pt>
                <c:pt idx="4">
                  <c:v>2021</c:v>
                </c:pt>
              </c:numCache>
            </c:numRef>
          </c:cat>
          <c:val>
            <c:numRef>
              <c:f>Лист4!$B$17:$F$17</c:f>
              <c:numCache>
                <c:formatCode>General</c:formatCode>
                <c:ptCount val="5"/>
                <c:pt idx="0">
                  <c:v>104</c:v>
                </c:pt>
                <c:pt idx="1">
                  <c:v>120</c:v>
                </c:pt>
                <c:pt idx="2">
                  <c:v>118</c:v>
                </c:pt>
                <c:pt idx="3">
                  <c:v>140</c:v>
                </c:pt>
                <c:pt idx="4">
                  <c:v>150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0-2AD7-4728-A9EC-06E128D8D4B7}"/>
            </c:ext>
          </c:extLst>
        </c:ser>
        <c:ser>
          <c:idx val="1"/>
          <c:order val="1"/>
          <c:tx>
            <c:strRef>
              <c:f>Лист4!$A$18</c:f>
              <c:strCache>
                <c:ptCount val="1"/>
                <c:pt idx="0">
                  <c:v>Темп роста цен на сырое молоко</c:v>
                </c:pt>
              </c:strCache>
            </c:strRef>
          </c:tx>
          <c:cat>
            <c:numRef>
              <c:f>Лист4!$B$16:$F$16</c:f>
              <c:numCache>
                <c:formatCode>General</c:formatCode>
                <c:ptCount val="5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  <c:pt idx="3">
                  <c:v>2020</c:v>
                </c:pt>
                <c:pt idx="4">
                  <c:v>2021</c:v>
                </c:pt>
              </c:numCache>
            </c:numRef>
          </c:cat>
          <c:val>
            <c:numRef>
              <c:f>Лист4!$B$18:$F$18</c:f>
              <c:numCache>
                <c:formatCode>General</c:formatCode>
                <c:ptCount val="5"/>
                <c:pt idx="0">
                  <c:v>100</c:v>
                </c:pt>
                <c:pt idx="1">
                  <c:v>97</c:v>
                </c:pt>
                <c:pt idx="2">
                  <c:v>103</c:v>
                </c:pt>
                <c:pt idx="3">
                  <c:v>105</c:v>
                </c:pt>
                <c:pt idx="4">
                  <c:v>107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1-2AD7-4728-A9EC-06E128D8D4B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108063744"/>
        <c:axId val="123612544"/>
      </c:lineChart>
      <c:catAx>
        <c:axId val="108063744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sz="8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123612544"/>
        <c:crosses val="autoZero"/>
        <c:auto val="1"/>
        <c:lblAlgn val="ctr"/>
        <c:lblOffset val="100"/>
        <c:noMultiLvlLbl val="0"/>
      </c:catAx>
      <c:valAx>
        <c:axId val="123612544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sz="800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108063744"/>
        <c:crosses val="autoZero"/>
        <c:crossBetween val="between"/>
      </c:valAx>
    </c:plotArea>
    <c:legend>
      <c:legendPos val="r"/>
      <c:layout>
        <c:manualLayout>
          <c:xMode val="edge"/>
          <c:yMode val="edge"/>
          <c:x val="0.5050976001677816"/>
          <c:y val="7.397108738371054E-2"/>
          <c:w val="0.33999463345577696"/>
          <c:h val="0.89350690460174742"/>
        </c:manualLayout>
      </c:layout>
      <c:overlay val="0"/>
      <c:txPr>
        <a:bodyPr/>
        <a:lstStyle/>
        <a:p>
          <a:pPr>
            <a:defRPr sz="800">
              <a:latin typeface="Times New Roman" pitchFamily="18" charset="0"/>
              <a:cs typeface="Times New Roman" pitchFamily="18" charset="0"/>
            </a:defRPr>
          </a:pPr>
          <a:endParaRPr lang="ru-RU"/>
        </a:p>
      </c:txPr>
    </c:legend>
    <c:plotVisOnly val="1"/>
    <c:dispBlanksAs val="gap"/>
    <c:showDLblsOverMax val="0"/>
  </c:chart>
  <c:spPr>
    <a:solidFill>
      <a:schemeClr val="bg1"/>
    </a:solidFill>
    <a:ln>
      <a:noFill/>
    </a:ln>
  </c:sp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1"/>
    </mc:Choice>
    <mc:Fallback>
      <c:style val="1"/>
    </mc:Fallback>
  </mc:AlternateContent>
  <c:chart>
    <c:autoTitleDeleted val="1"/>
    <c:view3D>
      <c:rotX val="75"/>
      <c:rotY val="0"/>
      <c:rAngAx val="0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2.1856763018629301E-2"/>
          <c:y val="0.15359710470973786"/>
          <c:w val="0.45366334094231703"/>
          <c:h val="0.69280579058052782"/>
        </c:manualLayout>
      </c:layout>
      <c:pie3DChart>
        <c:varyColors val="1"/>
        <c:ser>
          <c:idx val="0"/>
          <c:order val="0"/>
          <c:tx>
            <c:v>Структура затрат на основное производство</c:v>
          </c:tx>
          <c:explosion val="25"/>
          <c:dPt>
            <c:idx val="0"/>
            <c:bubble3D val="0"/>
            <c:spPr>
              <a:solidFill>
                <a:schemeClr val="lt1"/>
              </a:solidFill>
              <a:ln w="12700" cap="flat" cmpd="sng" algn="ctr">
                <a:solidFill>
                  <a:schemeClr val="dk1"/>
                </a:solidFill>
                <a:prstDash val="solid"/>
                <a:miter lim="800000"/>
              </a:ln>
              <a:effectLst/>
            </c:spPr>
            <c:extLst>
              <c:ext xmlns:c16="http://schemas.microsoft.com/office/drawing/2014/chart" uri="{C3380CC4-5D6E-409C-BE32-E72D297353CC}">
                <c16:uniqueId val="{00000000-53B2-42FD-8AD8-60BDBC9F4C5B}"/>
              </c:ext>
            </c:extLst>
          </c:dPt>
          <c:dPt>
            <c:idx val="1"/>
            <c:bubble3D val="0"/>
            <c:spPr>
              <a:ln>
                <a:solidFill>
                  <a:schemeClr val="bg1"/>
                </a:solidFill>
              </a:ln>
            </c:spPr>
            <c:extLst>
              <c:ext xmlns:c16="http://schemas.microsoft.com/office/drawing/2014/chart" uri="{C3380CC4-5D6E-409C-BE32-E72D297353CC}">
                <c16:uniqueId val="{00000001-53B2-42FD-8AD8-60BDBC9F4C5B}"/>
              </c:ext>
            </c:extLst>
          </c:dPt>
          <c:dPt>
            <c:idx val="2"/>
            <c:bubble3D val="0"/>
            <c:spPr>
              <a:solidFill>
                <a:schemeClr val="tx1">
                  <a:lumMod val="65000"/>
                  <a:lumOff val="35000"/>
                </a:schemeClr>
              </a:solidFill>
            </c:spPr>
            <c:extLst>
              <c:ext xmlns:c16="http://schemas.microsoft.com/office/drawing/2014/chart" uri="{C3380CC4-5D6E-409C-BE32-E72D297353CC}">
                <c16:uniqueId val="{00000002-53B2-42FD-8AD8-60BDBC9F4C5B}"/>
              </c:ext>
            </c:extLst>
          </c:dPt>
          <c:dPt>
            <c:idx val="3"/>
            <c:bubble3D val="0"/>
            <c:spPr>
              <a:solidFill>
                <a:schemeClr val="tx1"/>
              </a:solidFill>
              <a:ln w="12700" cap="flat" cmpd="sng" algn="ctr">
                <a:solidFill>
                  <a:schemeClr val="dk1"/>
                </a:solidFill>
                <a:prstDash val="solid"/>
                <a:miter lim="800000"/>
              </a:ln>
              <a:effectLst/>
            </c:spPr>
            <c:extLst>
              <c:ext xmlns:c16="http://schemas.microsoft.com/office/drawing/2014/chart" uri="{C3380CC4-5D6E-409C-BE32-E72D297353CC}">
                <c16:uniqueId val="{00000003-53B2-42FD-8AD8-60BDBC9F4C5B}"/>
              </c:ext>
            </c:extLst>
          </c:dPt>
          <c:dLbls>
            <c:dLbl>
              <c:idx val="1"/>
              <c:layout>
                <c:manualLayout>
                  <c:x val="3.1704668838219399E-3"/>
                  <c:y val="0.23137151334344067"/>
                </c:manualLayout>
              </c:layout>
              <c:showLegendKey val="0"/>
              <c:showVal val="0"/>
              <c:showCatName val="0"/>
              <c:showSerName val="0"/>
              <c:showPercent val="1"/>
              <c:showBubbleSize val="0"/>
              <c:extLst>
                <c:ext xmlns:c15="http://schemas.microsoft.com/office/drawing/2012/chart" uri="{CE6537A1-D6FC-4f65-9D91-7224C49458BB}">
                  <c15:layout/>
                </c:ext>
                <c:ext xmlns:c16="http://schemas.microsoft.com/office/drawing/2014/chart" uri="{C3380CC4-5D6E-409C-BE32-E72D297353CC}">
                  <c16:uniqueId val="{00000001-53B2-42FD-8AD8-60BDBC9F4C5B}"/>
                </c:ext>
              </c:extLst>
            </c:dLbl>
            <c:spPr>
              <a:noFill/>
              <a:ln>
                <a:noFill/>
              </a:ln>
              <a:effectLst/>
            </c:spPr>
            <c:showLegendKey val="0"/>
            <c:showVal val="0"/>
            <c:showCatName val="0"/>
            <c:showSerName val="0"/>
            <c:showPercent val="1"/>
            <c:showBubbleSize val="0"/>
            <c:showLeaderLines val="1"/>
            <c:extLst>
              <c:ext xmlns:c15="http://schemas.microsoft.com/office/drawing/2012/chart" uri="{CE6537A1-D6FC-4f65-9D91-7224C49458BB}">
                <c15:layout/>
              </c:ext>
            </c:extLst>
          </c:dLbls>
          <c:cat>
            <c:strRef>
              <c:f>Данные!$B$5:$B$8</c:f>
              <c:strCache>
                <c:ptCount val="4"/>
                <c:pt idx="0">
                  <c:v>Материальные затраты</c:v>
                </c:pt>
                <c:pt idx="1">
                  <c:v>Затраты на оплату труда</c:v>
                </c:pt>
                <c:pt idx="2">
                  <c:v>Отчисления на социальные нужды</c:v>
                </c:pt>
                <c:pt idx="3">
                  <c:v>Амортизационные отчисления</c:v>
                </c:pt>
              </c:strCache>
            </c:strRef>
          </c:cat>
          <c:val>
            <c:numRef>
              <c:f>Данные!$D$5:$D$8</c:f>
              <c:numCache>
                <c:formatCode>#,##0</c:formatCode>
                <c:ptCount val="4"/>
                <c:pt idx="0" formatCode="#,##0.####">
                  <c:v>28154245.300000001</c:v>
                </c:pt>
                <c:pt idx="1">
                  <c:v>5390147</c:v>
                </c:pt>
                <c:pt idx="2">
                  <c:v>1621867</c:v>
                </c:pt>
                <c:pt idx="3">
                  <c:v>3819501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4-53B2-42FD-8AD8-60BDBC9F4C5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</c:plotArea>
    <c:legend>
      <c:legendPos val="r"/>
      <c:layout>
        <c:manualLayout>
          <c:xMode val="edge"/>
          <c:yMode val="edge"/>
          <c:x val="0.4496697359084188"/>
          <c:y val="6.5192937839292253E-2"/>
          <c:w val="0.41135089384185419"/>
          <c:h val="0.8696141243214166"/>
        </c:manualLayout>
      </c:layout>
      <c:overlay val="0"/>
      <c:txPr>
        <a:bodyPr/>
        <a:lstStyle/>
        <a:p>
          <a:pPr>
            <a:defRPr sz="800">
              <a:latin typeface="Times New Roman" pitchFamily="18" charset="0"/>
              <a:cs typeface="Times New Roman" pitchFamily="18" charset="0"/>
            </a:defRPr>
          </a:pPr>
          <a:endParaRPr lang="ru-RU"/>
        </a:p>
      </c:txPr>
    </c:legend>
    <c:plotVisOnly val="1"/>
    <c:dispBlanksAs val="zero"/>
    <c:showDLblsOverMax val="0"/>
  </c:chart>
  <c:spPr>
    <a:ln>
      <a:noFill/>
    </a:ln>
  </c:spPr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19F1401-A0CB-48AF-B129-182CB4F889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1793</Words>
  <Characters>10222</Characters>
  <Application>Microsoft Office Word</Application>
  <DocSecurity>0</DocSecurity>
  <Lines>85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Екатерина Георгиевна Леонидова</dc:creator>
  <cp:lastModifiedBy>Екатерина Георгиевна Леонидова</cp:lastModifiedBy>
  <cp:revision>2</cp:revision>
  <dcterms:created xsi:type="dcterms:W3CDTF">2022-05-11T08:29:00Z</dcterms:created>
  <dcterms:modified xsi:type="dcterms:W3CDTF">2022-05-11T08:29:00Z</dcterms:modified>
</cp:coreProperties>
</file>