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249A" w14:textId="2C363A2A" w:rsidR="00827E82" w:rsidRPr="002422EA" w:rsidRDefault="004C4D20" w:rsidP="00827E82">
      <w:pPr>
        <w:pStyle w:val="12"/>
        <w:rPr>
          <w:rFonts w:asciiTheme="majorHAnsi" w:hAnsiTheme="majorHAnsi" w:cstheme="majorBidi"/>
          <w:caps/>
          <w:szCs w:val="24"/>
        </w:rPr>
      </w:pPr>
      <w:bookmarkStart w:id="0" w:name="_Toc76714064"/>
      <w:r>
        <w:rPr>
          <w:lang w:eastAsia="ru-RU"/>
        </w:rPr>
        <w:t>Вахитова В.В</w:t>
      </w:r>
      <w:r w:rsidR="00827E82">
        <w:rPr>
          <w:lang w:eastAsia="ru-RU"/>
        </w:rPr>
        <w:t>.</w:t>
      </w:r>
      <w:r w:rsidR="00827E82" w:rsidRPr="002422EA">
        <w:rPr>
          <w:rFonts w:asciiTheme="majorHAnsi" w:hAnsiTheme="majorHAnsi"/>
          <w:caps/>
          <w:szCs w:val="24"/>
          <w:vertAlign w:val="superscript"/>
        </w:rPr>
        <w:footnoteReference w:customMarkFollows="1" w:id="1"/>
        <w:t>1</w:t>
      </w:r>
      <w:bookmarkEnd w:id="0"/>
    </w:p>
    <w:p w14:paraId="5E2AFCC3" w14:textId="77777777" w:rsidR="00827E82" w:rsidRPr="002422EA" w:rsidRDefault="00827E82" w:rsidP="00827E82">
      <w:pPr>
        <w:spacing w:after="0" w:line="252" w:lineRule="auto"/>
        <w:ind w:firstLine="425"/>
        <w:jc w:val="right"/>
        <w:rPr>
          <w:rFonts w:ascii="Times New Roman" w:hAnsi="Times New Roman" w:cs="Times New Roman"/>
          <w:b/>
          <w:sz w:val="24"/>
        </w:rPr>
      </w:pPr>
    </w:p>
    <w:p w14:paraId="322FB65B" w14:textId="6D82E943" w:rsidR="00827E82" w:rsidRPr="002422EA" w:rsidRDefault="002B34FF" w:rsidP="00827E82">
      <w:pPr>
        <w:pStyle w:val="123"/>
        <w:rPr>
          <w:rFonts w:eastAsia="Times New Roman"/>
        </w:rPr>
      </w:pPr>
      <w:r w:rsidRPr="002B34FF">
        <w:rPr>
          <w:rFonts w:eastAsia="Times New Roman"/>
        </w:rPr>
        <w:t>Стратегическое управление деятельностью организации в цифровой экономике</w:t>
      </w:r>
    </w:p>
    <w:p w14:paraId="6B73A203" w14:textId="77777777" w:rsidR="00827E82" w:rsidRPr="002422EA" w:rsidRDefault="00827E82" w:rsidP="00827E82">
      <w:pPr>
        <w:spacing w:after="0" w:line="240" w:lineRule="auto"/>
        <w:ind w:firstLine="425"/>
        <w:jc w:val="center"/>
        <w:rPr>
          <w:rFonts w:ascii="Times New Roman" w:hAnsi="Times New Roman"/>
          <w:b/>
          <w:color w:val="231F20"/>
          <w:sz w:val="24"/>
          <w:szCs w:val="24"/>
        </w:rPr>
      </w:pPr>
    </w:p>
    <w:p w14:paraId="4E1B4EF1" w14:textId="228B398E" w:rsidR="00827E82" w:rsidRDefault="00827E82" w:rsidP="00827E82">
      <w:pPr>
        <w:spacing w:after="0" w:line="247" w:lineRule="auto"/>
        <w:ind w:firstLine="425"/>
        <w:jc w:val="both"/>
        <w:rPr>
          <w:rFonts w:ascii="Times New Roman" w:hAnsi="Times New Roman" w:cs="Times New Roman"/>
          <w:i/>
        </w:rPr>
      </w:pPr>
      <w:r w:rsidRPr="002422EA">
        <w:rPr>
          <w:rFonts w:ascii="Times New Roman" w:hAnsi="Times New Roman" w:cs="Times New Roman"/>
          <w:i/>
        </w:rPr>
        <w:t xml:space="preserve">Аннотация: </w:t>
      </w:r>
      <w:r w:rsidR="002B34FF" w:rsidRPr="002B34FF">
        <w:rPr>
          <w:rFonts w:ascii="Times New Roman" w:hAnsi="Times New Roman" w:cs="Times New Roman"/>
          <w:i/>
        </w:rPr>
        <w:t>Современное экономическое развитие обусловлено многими факторами. В статье показано, что важную роль в стратегическом управлении играет цифровизация «всего»: экономики, предприятий и социальной жизни. Представлены направления совершенствования стратегического управления деятельностью предприятия с учетом особенностей и тенденций цифровой экономики и интенсивно развивающихся процессов нетворкинга.</w:t>
      </w:r>
    </w:p>
    <w:p w14:paraId="08B04527" w14:textId="16B539AE" w:rsidR="00827E82" w:rsidRPr="002422EA" w:rsidRDefault="00827E82" w:rsidP="00827E82">
      <w:pPr>
        <w:spacing w:after="0" w:line="247" w:lineRule="auto"/>
        <w:ind w:firstLine="425"/>
        <w:jc w:val="both"/>
        <w:rPr>
          <w:rFonts w:ascii="Times New Roman" w:hAnsi="Times New Roman" w:cs="Times New Roman"/>
          <w:i/>
        </w:rPr>
      </w:pPr>
      <w:r w:rsidRPr="002422EA">
        <w:rPr>
          <w:rFonts w:ascii="Times New Roman" w:hAnsi="Times New Roman" w:cs="Times New Roman"/>
          <w:i/>
        </w:rPr>
        <w:t xml:space="preserve">Ключевые слова: </w:t>
      </w:r>
      <w:r w:rsidR="008A1720" w:rsidRPr="008A1720">
        <w:rPr>
          <w:rFonts w:ascii="Times New Roman" w:hAnsi="Times New Roman" w:cs="Times New Roman"/>
          <w:i/>
        </w:rPr>
        <w:t>нетворкинг, цифровая трансформация, бизнес-модель, эффективность, цифровые технологии</w:t>
      </w:r>
    </w:p>
    <w:p w14:paraId="621C484B" w14:textId="77777777" w:rsidR="008A1720" w:rsidRDefault="008A1720" w:rsidP="00827E82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14:paraId="2C260C29" w14:textId="77777777" w:rsidR="008A1720" w:rsidRDefault="008A1720" w:rsidP="00827E82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14:paraId="2F6B0CFD" w14:textId="77777777" w:rsidR="008A1720" w:rsidRPr="008A1720" w:rsidRDefault="008A1720" w:rsidP="008A1720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8A1720">
        <w:rPr>
          <w:rFonts w:ascii="Times New Roman" w:hAnsi="Times New Roman" w:cs="Times New Roman"/>
        </w:rPr>
        <w:t xml:space="preserve">Современная экономика меняется беспрецедентными темпами, определяемыми двумя взаимосвязанными процессами: нетворкингом и цифровизацией. Развитие цифровой экономики идет в русле изменений, происходящих в последние несколько десятилетий, которые начались с появления на массовом рынке персональных компьютеров в середине 1980-х годов, за которыми последовало развитие средств цифрового проектирования, эволюция Интернет, тенденции аутсорсинга и офшоринга и, как следствие, развитие сложных глобальных цепочек создания стоимости. Явления, характеризующие сетевой характер экономики (например, хаос, непредсказуемость, отсутствие границ предприятий, продвижение нематериальных ресурсов и процессы сотрудничества между организациями), сопровождаются повсеместной адаптацией и увеличением использования цифровых или компьютерных технологий всеми субъектами экономики. экономика (организации, отрасли экономики, государственные учреждения) [3]. </w:t>
      </w:r>
    </w:p>
    <w:p w14:paraId="38DE1E2D" w14:textId="77777777" w:rsidR="008A1720" w:rsidRPr="008A1720" w:rsidRDefault="008A1720" w:rsidP="008A1720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8A1720">
        <w:rPr>
          <w:rFonts w:ascii="Times New Roman" w:hAnsi="Times New Roman" w:cs="Times New Roman"/>
        </w:rPr>
        <w:t>После трех последовательных промышленных революций мы вступаем в эпоху, известную как четвертая промышленная революция, в основе которой лежат новые информационные технологии, основанные на больших данных, Интернете вещей и искусственном интеллекте. Эти новые технологии открывают огромные возможности для предприятий с точки зрения повышения производительности, конкурентоспособности, а также создания и использования добавленной стоимости. Внедрение искусственного интеллекта в машины и устройства и, прежде всего, новые поколения интеллектуальных роботов создают основу для развития интеллектуальных заводов и современной индустрии 4.0. Предприятия должны адаптироваться к новой ситуации, внедряя бизнес-стратегии цифровизации [2].</w:t>
      </w:r>
    </w:p>
    <w:p w14:paraId="3C387D23" w14:textId="77777777" w:rsidR="008A1720" w:rsidRPr="008A1720" w:rsidRDefault="008A1720" w:rsidP="008A1720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8A1720">
        <w:rPr>
          <w:rFonts w:ascii="Times New Roman" w:hAnsi="Times New Roman" w:cs="Times New Roman"/>
        </w:rPr>
        <w:t xml:space="preserve">Вспышка пандемии Covid-19 и связанный с ней повсеместный карантин вынудили и ускорили цифровую трансформацию (с использованием широко понимаемой технологии </w:t>
      </w:r>
      <w:r w:rsidRPr="008A1720">
        <w:rPr>
          <w:rFonts w:ascii="Times New Roman" w:hAnsi="Times New Roman" w:cs="Times New Roman"/>
        </w:rPr>
        <w:lastRenderedPageBreak/>
        <w:t xml:space="preserve">для радикального повышения эффективности компании или ее ассортимента) также в отношении предприятий, которые по разным причинам еще не внедрили этот процесс. Сегодня цифровая трансформация распространяется не только на технологические аспекты компании, но и должна охватывать всю ее стратегию, изменяя способ мышления и восприятия мира менеджерами. </w:t>
      </w:r>
    </w:p>
    <w:p w14:paraId="5E258AEB" w14:textId="77777777" w:rsidR="008A1720" w:rsidRPr="008A1720" w:rsidRDefault="008A1720" w:rsidP="008A1720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8A1720">
        <w:rPr>
          <w:rFonts w:ascii="Times New Roman" w:hAnsi="Times New Roman" w:cs="Times New Roman"/>
        </w:rPr>
        <w:t>Несмотря на повсеместную цифровизацию мира и распространение управляемых компьютером сетей, взаимоотношений между различными организациями, в центре стратегического мышления находится человек — со своими установками, стремлениями, но и ограничениями. Недаром приписывают организациям человеческие качества (антропоморфизация) — именно люди создают их, реализуют в них свои планы и амбиции (стратегические выборы), выстраивают определенную рабочую среду (организационную культуру) и задают направление развития. стратегическое развитие (стратегические мыслители). Создание и реализация стратегии обусловлены культурой организации, на что указывают многие исследователи [4].</w:t>
      </w:r>
    </w:p>
    <w:p w14:paraId="614F4617" w14:textId="77777777" w:rsidR="008A1720" w:rsidRPr="008A1720" w:rsidRDefault="008A1720" w:rsidP="008A1720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8A1720">
        <w:rPr>
          <w:rFonts w:ascii="Times New Roman" w:hAnsi="Times New Roman" w:cs="Times New Roman"/>
        </w:rPr>
        <w:t xml:space="preserve"> Культуры, характеризующиеся стратегической открытостью, основанной на коллективном разуме, способствуют правильному стратегическому выбору, облегчают его реализацию и повышают эффективность достижения целей. Организационная культура также определяет конкурентоспособность предприятий, но в условиях распространенной в сетевой экономике диффузии культур необходимо правильно настроить ресурсы и навыки предприятия. Значительную роль в этом процессе играют руководители современных предприятий. Качество стратегических решений зависит от их индивидуальных особенностей, влияющих на восприятие, обработку и оценку информации. Отдельные авторы обращают внимание на особенности отношения и поведения предпринимателей в международных операциях [1]. </w:t>
      </w:r>
    </w:p>
    <w:p w14:paraId="3940CFB3" w14:textId="77777777" w:rsidR="008A1720" w:rsidRPr="008A1720" w:rsidRDefault="008A1720" w:rsidP="008A1720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8A1720">
        <w:rPr>
          <w:rFonts w:ascii="Times New Roman" w:hAnsi="Times New Roman" w:cs="Times New Roman"/>
        </w:rPr>
        <w:t xml:space="preserve">Динамичное развитие концепции бизнес-модели напрямую связано с наличием и развитием интернет-услуг (цифровизация экономики). Новые возможности для создания и доставки ценности для клиентов, принесенные Интернетом, вылились в повышенный интерес к концепции бизнес-модели со стороны практиков и теоретиков управления. Бизнес-модели произвели революцию во многих секторах и отраслях и поэтому стали серьезным оружием в создании конкурентных преимуществ для предприятий. </w:t>
      </w:r>
    </w:p>
    <w:p w14:paraId="066CDCB9" w14:textId="77777777" w:rsidR="008A1720" w:rsidRPr="008A1720" w:rsidRDefault="008A1720" w:rsidP="008A1720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8A1720">
        <w:rPr>
          <w:rFonts w:ascii="Times New Roman" w:hAnsi="Times New Roman" w:cs="Times New Roman"/>
        </w:rPr>
        <w:t xml:space="preserve">Стратегический менеджмент охватывает два основных вопроса: подготовку стратегии и ее реализацию – претворение в жизнь. Хорошая подготовка стратегии не гарантирует успеха. Нестабильная динамика рынка, стремительные технологические изменения, нормативные изменения и изменения ожиданий клиентов заставляют компании сталкиваться с трудностями в реализации своих стратегий. Многочисленные исследования показывают, что в большинстве случаев реализация стратегии заканчивается неудачей, хотя ее масштаб может варьироваться в зависимости от принятого метода измерения. Выигрышные стратегии требуют эффективных механизмов их подготовки и реализации, элементами которых являются: учет в стратегии возможностей, создаваемых средой, повышение гибкости организации внутри и снаружи, оптимизация внутренних процессов. </w:t>
      </w:r>
    </w:p>
    <w:p w14:paraId="195C5EC1" w14:textId="77777777" w:rsidR="008A1720" w:rsidRPr="008A1720" w:rsidRDefault="008A1720" w:rsidP="008A1720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8A1720">
        <w:rPr>
          <w:rFonts w:ascii="Times New Roman" w:hAnsi="Times New Roman" w:cs="Times New Roman"/>
        </w:rPr>
        <w:t xml:space="preserve">Элементом оптимизации деятельности является совершенствование сочетания стратегического анализа и стратегического планирования с фазой реализации на предприятии, а также координация операций внутри отраслевых цепочек добавленной стоимости, что было представлено на примере отрасли тяжелой промышленности. В сетевой экономике, где создание стоимости происходит во взаимодействии с другими </w:t>
      </w:r>
      <w:r w:rsidRPr="008A1720">
        <w:rPr>
          <w:rFonts w:ascii="Times New Roman" w:hAnsi="Times New Roman" w:cs="Times New Roman"/>
        </w:rPr>
        <w:lastRenderedPageBreak/>
        <w:t>субъектами, а значительная часть ресурсов, необходимых для реализации стратегии, находится за пределами правовых границ организации, правильная конфигурация ресурсов с целью создания добавленной стоимости и захвата имеет особое значение [5].</w:t>
      </w:r>
    </w:p>
    <w:p w14:paraId="07ABD8C6" w14:textId="77777777" w:rsidR="008A1720" w:rsidRPr="008A1720" w:rsidRDefault="008A1720" w:rsidP="008A1720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8A1720">
        <w:rPr>
          <w:rFonts w:ascii="Times New Roman" w:hAnsi="Times New Roman" w:cs="Times New Roman"/>
        </w:rPr>
        <w:t xml:space="preserve">Предприятия должны интегрировать свои внутренние ресурсы и возможности с внешними, чтобы иметь возможность достигать конкретных стратегических целей благодаря соответствующему реагированию на вызовы, связанные с динамикой внешней среды. В этом контексте важной представляется концепция гибкого предприятия, которая использует появляющиеся бизнес-возможности в своей среде для получения выгоды. </w:t>
      </w:r>
    </w:p>
    <w:p w14:paraId="66A7E26B" w14:textId="77777777" w:rsidR="008A1720" w:rsidRPr="008A1720" w:rsidRDefault="008A1720" w:rsidP="008A1720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8A1720">
        <w:rPr>
          <w:rFonts w:ascii="Times New Roman" w:hAnsi="Times New Roman" w:cs="Times New Roman"/>
        </w:rPr>
        <w:t xml:space="preserve">В результате изменений в строении мирового порядка весьма большое значение имеет постулат о расширении стратегического анализа за счет включения в него геополитики и геостратегии, что может оказаться полезным при включении в стратегии, в частности, предприятий из ключевых секторов с точки зрения государства, важных аспектов глобальной политики, которые могут иметь существенное значение. воздействия на эти предприятия. Для понимания прогресса развития предприятий весьма уместно проводить оценку эффективности стратегии и выделять факторы, определяющие ее успех. Измерение эффективности стратегии — сложный вопрос. В литературе по этому вопросу отсутствует последовательное определение системы измерения реализации стратегии [7]. </w:t>
      </w:r>
    </w:p>
    <w:p w14:paraId="51A60F71" w14:textId="77777777" w:rsidR="008A1720" w:rsidRPr="008A1720" w:rsidRDefault="008A1720" w:rsidP="008A1720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8A1720">
        <w:rPr>
          <w:rFonts w:ascii="Times New Roman" w:hAnsi="Times New Roman" w:cs="Times New Roman"/>
        </w:rPr>
        <w:t xml:space="preserve">Измерение достигнутых результатов является одним из ключевых аспектов процесса реализации стратегии, поскольку влияет на возможность внесения необходимых корректировок, а также может быть инструментом диагностики ключевых элементов, определяющих успех организации. Измерение стратегии может учитывать две группы факторов: ее согласованность и эффективность выполняемых действий. Согласованность относится к его внутренней логике и согласованности (наличию ресурсов) и внешней (с учетом динамики отрасли). Под эффективностью осуществляемой деятельности понимается степень достижения намеченных стратегических целей и полученных финансовых результатов. </w:t>
      </w:r>
    </w:p>
    <w:p w14:paraId="6AAB4375" w14:textId="77777777" w:rsidR="008A1720" w:rsidRPr="008A1720" w:rsidRDefault="008A1720" w:rsidP="008A1720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8A1720">
        <w:rPr>
          <w:rFonts w:ascii="Times New Roman" w:hAnsi="Times New Roman" w:cs="Times New Roman"/>
        </w:rPr>
        <w:t>В результате тенденций, описанных выше меняется состав и направление воздействия факторов, определяющих конкурентоспособности предприятий, наиболее важными из которых являются: ориентация на знания, ориентация на маркетинг и укорененность в местных деловых сетях. Динамично происходящие технологические изменения оказывают сильное влияние на современную экономику и предприятия, ставя их перед непростыми решениями по выбору стратегии развития. Прогрессирующая глобализация экономики и усиление конкуренции на рынках усугубляют проблемы, с которыми сталкиваются предприятия. Чтобы соответствовать им, предприятия должны быстро меняться, используя преимущества нового производства и конкурентных возможностей, создаваемых новыми технологиями. В результате начала четвертой промышленной революции ожидаются радикальные изменения не только с точки зрения повышения операционной эффективности и производительности факторов производства, но и с точки зрения новых бизнес-моделей, приносящих экономические выгоды предприятиям, экономике и обществу как весь. Их основа — все более быстрая цифровизация предприятий и экономики [6].</w:t>
      </w:r>
    </w:p>
    <w:p w14:paraId="4747BE70" w14:textId="77777777" w:rsidR="008A1720" w:rsidRPr="008A1720" w:rsidRDefault="008A1720" w:rsidP="008A1720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8A1720">
        <w:rPr>
          <w:rFonts w:ascii="Times New Roman" w:hAnsi="Times New Roman" w:cs="Times New Roman"/>
        </w:rPr>
        <w:t xml:space="preserve">Построению стратегии цифровизации как части общей корпоративной стратегии способствует понимание процессов экономической трансформации, вызванных цифровизацией. Выстраивая стратегию развития компании, необходимо осознавать, что цифровизация — это не просто набор новых технологий, а новые технологии, которые меняют базовые правила и бизнес-модели, и для того, чтобы быть успешными, новые </w:t>
      </w:r>
      <w:r w:rsidRPr="008A1720">
        <w:rPr>
          <w:rFonts w:ascii="Times New Roman" w:hAnsi="Times New Roman" w:cs="Times New Roman"/>
        </w:rPr>
        <w:lastRenderedPageBreak/>
        <w:t xml:space="preserve">технологии должны взаимодействовать друг с другом и составляют сущность бизнеса. Стоит отметить, что до недавнего времени компании имели ИТ-стратегию, которая часто была самостоятельной стратегией и не была тесно связана со стратегией развития компании, производственной или рыночной стратегией. </w:t>
      </w:r>
    </w:p>
    <w:p w14:paraId="2661ADD9" w14:textId="77777777" w:rsidR="008A1720" w:rsidRPr="008A1720" w:rsidRDefault="008A1720" w:rsidP="008A1720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8A1720">
        <w:rPr>
          <w:rFonts w:ascii="Times New Roman" w:hAnsi="Times New Roman" w:cs="Times New Roman"/>
        </w:rPr>
        <w:t>Стратегию цифровизации нельзя отождествлять со стратегией ИТ, которая часто была стратегией, изолированной от стратегии компании. В прошлом хорошая ИТ-стратегия давала компании конкурентное преимущество перед остальными. Возможности, предлагаемые внедрением технологий в области ИТ на предприятии, постепенно истощаются, и становится все труднее достичь с их помощью добавленной стоимости. Недостаточно иметь хорошую стратегию мобильного подключения, облачную или сетевую стратегию, если они являются отдельными стратегиями.</w:t>
      </w:r>
    </w:p>
    <w:p w14:paraId="0C572B89" w14:textId="77777777" w:rsidR="008A1720" w:rsidRPr="008A1720" w:rsidRDefault="008A1720" w:rsidP="008A1720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8A1720">
        <w:rPr>
          <w:rFonts w:ascii="Times New Roman" w:hAnsi="Times New Roman" w:cs="Times New Roman"/>
        </w:rPr>
        <w:t xml:space="preserve">Цифровая стратегия компании — это стратегия, которая позволяет компании использовать потенциал цифровых технологий во всех сферах своей деятельности и значительно повысить производительность. Цифровые зрелые компании [5] сосредотачиваются на интеграции технологий социальных сетей, мобильных технологий, аналитики больших данных и технологий облачных вычислений для трансформации бизнеса — стратегии, направленной на цифровую трансформацию бизнес-операций. Менее зрелые в цифровом отношении компании сосредотачиваются на решении конкретных проблем с помощью отдельных цифровых технологий — стратегия сосредоточения внимания на одной технологии. </w:t>
      </w:r>
    </w:p>
    <w:p w14:paraId="072DE81C" w14:textId="77777777" w:rsidR="008A1720" w:rsidRPr="008A1720" w:rsidRDefault="008A1720" w:rsidP="008A1720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8A1720">
        <w:rPr>
          <w:rFonts w:ascii="Times New Roman" w:hAnsi="Times New Roman" w:cs="Times New Roman"/>
        </w:rPr>
        <w:t>Стратегии зрелых в цифровом отношении компаний ориентированы на совершенствование процессов принятия решений и инновации [110]. Как заявляют авторы отчета: «Организации по всему миру используют цифровые технологии для повышения операционной эффективности и повышения удовлетворенности клиентов, но организации с более высоким уровнем цифровой зрелости преуспевают в использовании цифровых технологий для преобразования своей деятельности, что позволяет им оставаться впереди конкурентов</w:t>
      </w:r>
    </w:p>
    <w:p w14:paraId="072E3CA3" w14:textId="77777777" w:rsidR="008A1720" w:rsidRPr="008A1720" w:rsidRDefault="008A1720" w:rsidP="008A1720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8A1720">
        <w:rPr>
          <w:rFonts w:ascii="Times New Roman" w:hAnsi="Times New Roman" w:cs="Times New Roman"/>
        </w:rPr>
        <w:t xml:space="preserve">Исследование также показало, что в компаниях, достигших уровня цифровой зрелости, принятие риска является нормой, которая помогает достичь конкурентного преимущества [2]. В таких компаниях важным фактором успеха в процессе цифровизации является человек (или команда) с высоким уровнем знаний не столько в области технологий, сколько способность сформулировать важность цифровых технологий для будущего компании. организация. Традиционное стратегическое управление (планирование), осуществляемое по схеме «цели — пути — средства — результаты», ограничивает гибкость, но усиливает ключевые компетенции компании. Сосредоточившись на так называемом проблемы («стратегические прыжки») часто сужают поле зрения, упуская из виду небольшие, но непрерывные, постепенные усовершенствования (улучшения) процессов на предприятии [6]. </w:t>
      </w:r>
    </w:p>
    <w:p w14:paraId="13D8F11D" w14:textId="77777777" w:rsidR="008A1720" w:rsidRPr="008A1720" w:rsidRDefault="008A1720" w:rsidP="008A1720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8A1720">
        <w:rPr>
          <w:rFonts w:ascii="Times New Roman" w:hAnsi="Times New Roman" w:cs="Times New Roman"/>
        </w:rPr>
        <w:t xml:space="preserve">Стратегическое управление, основанное на долгосрочном планировании, оказалось достаточным в условиях рынков с низкой степенью конкуренции и слабой динамикой изменений в экономике. Бурное научно-техническое развитие и поступательная глобализация, имевшие место во второй половине прошлого века, вызвали множество радикальных изменений на рынке и на предприятиях. Поэтому в современной быстро меняющейся экономике традиционного, статичного и долгосрочного стратегического управления уже недостаточно. Поэтому возникла потребность в новом, более динамичном подходе к стратегическому управлению, который был бы адекватен быстро меняющимся </w:t>
      </w:r>
      <w:r w:rsidRPr="008A1720">
        <w:rPr>
          <w:rFonts w:ascii="Times New Roman" w:hAnsi="Times New Roman" w:cs="Times New Roman"/>
        </w:rPr>
        <w:lastRenderedPageBreak/>
        <w:t>условиям ведения бизнеса. Этот новый подход ориентирован на управление будущим на основе управления изменениями, что позволяет быстро менять стратегию в ответ на изменения в среде компании. Благодаря возможности переориентации своей стратегии в любой момент предприятия избегают угрозы, которую представляет реализация устаревшей стратегии (стратегический дрейф).</w:t>
      </w:r>
    </w:p>
    <w:p w14:paraId="4CB66853" w14:textId="04A6AC59" w:rsidR="005F5AF9" w:rsidRDefault="008A1720" w:rsidP="008A1720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8A1720">
        <w:rPr>
          <w:rFonts w:ascii="Times New Roman" w:hAnsi="Times New Roman" w:cs="Times New Roman"/>
        </w:rPr>
        <w:t>Подводя итог проведенному исследованию, можно сделать вывод о том, что российские предприятия нуждаются в изменении подхода к стратегическому управлению с традиционного, основанного на индивидуальных стратегиях развития в конкретной области (поставка, продажа, производство, рынок и т. д.), на комплексный подход, ориентированный на видение интеллектуального предприятия, реализующего стратегия цифровизации бизнеса. Это требует большой приверженности как со стороны руководителей предприятий, так и их заинтересованных сторон, институтов бизнес-среды, а также местных и центральных органов власти. В связи с тем, что в четвертой промышленной революции впервые в истории экономического развития появилась возможность предсказывать ее ход (а не просто описывать ее постфактум), наука и сфера стратегического планирования и прогнозирования могут играть важную роль.</w:t>
      </w:r>
    </w:p>
    <w:p w14:paraId="18E93804" w14:textId="092E7866" w:rsidR="00EA4672" w:rsidRPr="002422EA" w:rsidRDefault="00EA4672" w:rsidP="00EA4672">
      <w:pPr>
        <w:spacing w:after="0" w:line="252" w:lineRule="auto"/>
        <w:ind w:firstLine="425"/>
        <w:jc w:val="both"/>
        <w:rPr>
          <w:rFonts w:ascii="Times New Roman" w:hAnsi="Times New Roman" w:cs="Times New Roman"/>
          <w:i/>
        </w:rPr>
      </w:pPr>
    </w:p>
    <w:p w14:paraId="4616B4AA" w14:textId="77777777" w:rsidR="00827E82" w:rsidRPr="002422EA" w:rsidRDefault="00827E82" w:rsidP="00827E82">
      <w:pPr>
        <w:spacing w:after="0" w:line="252" w:lineRule="auto"/>
        <w:ind w:firstLine="425"/>
        <w:jc w:val="both"/>
        <w:rPr>
          <w:rFonts w:ascii="Times New Roman" w:hAnsi="Times New Roman" w:cs="Times New Roman"/>
          <w:b/>
        </w:rPr>
      </w:pPr>
      <w:r w:rsidRPr="002422EA">
        <w:rPr>
          <w:rFonts w:ascii="Times New Roman" w:hAnsi="Times New Roman" w:cs="Times New Roman"/>
          <w:b/>
        </w:rPr>
        <w:t>ЛИТЕРАТУРА</w:t>
      </w:r>
    </w:p>
    <w:p w14:paraId="36E689E9" w14:textId="77777777" w:rsidR="008A1720" w:rsidRPr="008A1720" w:rsidRDefault="008A1720" w:rsidP="008A172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720">
        <w:rPr>
          <w:rFonts w:ascii="Times New Roman" w:eastAsia="Calibri" w:hAnsi="Times New Roman" w:cs="Times New Roman"/>
        </w:rPr>
        <w:t>Григорян К.Д., Тарасова Н.Е. Стратегический менеджмент в условия цифровой экономики // Символ науки. 2020. №5. С.89-92.</w:t>
      </w:r>
    </w:p>
    <w:p w14:paraId="4545745B" w14:textId="77777777" w:rsidR="008A1720" w:rsidRPr="008A1720" w:rsidRDefault="008A1720" w:rsidP="008A172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720">
        <w:rPr>
          <w:rFonts w:ascii="Times New Roman" w:eastAsia="Calibri" w:hAnsi="Times New Roman" w:cs="Times New Roman"/>
        </w:rPr>
        <w:t>Гримашевич О.Н. Стратегическое управление компаниями в условиях цифровой экономики // Вестник Саратовского государственного социально-экономического университета. 2018. №5 (74). С.9-11.</w:t>
      </w:r>
    </w:p>
    <w:p w14:paraId="148D9031" w14:textId="77777777" w:rsidR="008A1720" w:rsidRPr="008A1720" w:rsidRDefault="008A1720" w:rsidP="008A172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720">
        <w:rPr>
          <w:rFonts w:ascii="Times New Roman" w:eastAsia="Calibri" w:hAnsi="Times New Roman" w:cs="Times New Roman"/>
        </w:rPr>
        <w:t>Левчаев П.А., Хезазна Б. Особенности стратегической деятельности корпораций в условиях цифровой экономики // Финансы и управление. 2021. №1. С.12-20.</w:t>
      </w:r>
    </w:p>
    <w:p w14:paraId="15E16612" w14:textId="77777777" w:rsidR="008A1720" w:rsidRPr="008A1720" w:rsidRDefault="008A1720" w:rsidP="008A172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720">
        <w:rPr>
          <w:rFonts w:ascii="Times New Roman" w:eastAsia="Calibri" w:hAnsi="Times New Roman" w:cs="Times New Roman"/>
        </w:rPr>
        <w:t>Лубянская Э.Б., Анисимов Ю.П. Особенности системы стратегического управления инновационными проектами в условиях цифровой экономики // Организатор производства. 2019. №2. С.81-93.</w:t>
      </w:r>
    </w:p>
    <w:p w14:paraId="031571D9" w14:textId="77777777" w:rsidR="008A1720" w:rsidRPr="008A1720" w:rsidRDefault="008A1720" w:rsidP="008A172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720">
        <w:rPr>
          <w:rFonts w:ascii="Times New Roman" w:eastAsia="Calibri" w:hAnsi="Times New Roman" w:cs="Times New Roman"/>
        </w:rPr>
        <w:t>Мрочковский Н.С. Стратегическое планирование перспектив развития моделей управления в цифровой экономике // Вестник РЭА им. Г. В. Плеханова. 2020. №4 (112). С.173-180.</w:t>
      </w:r>
    </w:p>
    <w:p w14:paraId="3B5EB996" w14:textId="68BD32E0" w:rsidR="00827E82" w:rsidRPr="002422EA" w:rsidRDefault="008A1720" w:rsidP="008A172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8A1720">
        <w:rPr>
          <w:rFonts w:ascii="Times New Roman" w:eastAsia="Calibri" w:hAnsi="Times New Roman" w:cs="Times New Roman"/>
        </w:rPr>
        <w:t>Фридман М.Ф. Глобализация стратегического управления: кадровая политика цифровой экономики // Профессиональное образование и рынок труда. 2018. №2. С.29-36.</w:t>
      </w:r>
    </w:p>
    <w:p w14:paraId="3C027421" w14:textId="77777777" w:rsidR="00854770" w:rsidRPr="00827E82" w:rsidRDefault="00854770">
      <w:pPr>
        <w:rPr>
          <w:lang w:val="en-US"/>
        </w:rPr>
      </w:pPr>
    </w:p>
    <w:sectPr w:rsidR="00854770" w:rsidRPr="00827E82" w:rsidSect="00827E82">
      <w:pgSz w:w="11906" w:h="16838"/>
      <w:pgMar w:top="2211" w:right="1985" w:bottom="2325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E307" w14:textId="77777777" w:rsidR="0026139B" w:rsidRDefault="0026139B" w:rsidP="00827E82">
      <w:pPr>
        <w:spacing w:after="0" w:line="240" w:lineRule="auto"/>
      </w:pPr>
      <w:r>
        <w:separator/>
      </w:r>
    </w:p>
  </w:endnote>
  <w:endnote w:type="continuationSeparator" w:id="0">
    <w:p w14:paraId="7E1AF86C" w14:textId="77777777" w:rsidR="0026139B" w:rsidRDefault="0026139B" w:rsidP="0082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8FCC" w14:textId="77777777" w:rsidR="0026139B" w:rsidRDefault="0026139B" w:rsidP="00827E82">
      <w:pPr>
        <w:spacing w:after="0" w:line="240" w:lineRule="auto"/>
      </w:pPr>
      <w:r>
        <w:separator/>
      </w:r>
    </w:p>
  </w:footnote>
  <w:footnote w:type="continuationSeparator" w:id="0">
    <w:p w14:paraId="08F094C3" w14:textId="77777777" w:rsidR="0026139B" w:rsidRDefault="0026139B" w:rsidP="00827E82">
      <w:pPr>
        <w:spacing w:after="0" w:line="240" w:lineRule="auto"/>
      </w:pPr>
      <w:r>
        <w:continuationSeparator/>
      </w:r>
    </w:p>
  </w:footnote>
  <w:footnote w:id="1">
    <w:p w14:paraId="20D698BD" w14:textId="16A54753" w:rsidR="00827E82" w:rsidRPr="00CA7DF7" w:rsidRDefault="00827E82" w:rsidP="00827E8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7DF7">
        <w:rPr>
          <w:rStyle w:val="a3"/>
          <w:rFonts w:ascii="Times New Roman" w:hAnsi="Times New Roman" w:cs="Times New Roman"/>
          <w:sz w:val="20"/>
          <w:szCs w:val="20"/>
        </w:rPr>
        <w:t>1</w:t>
      </w:r>
      <w:r w:rsidR="004C4D20">
        <w:rPr>
          <w:rFonts w:ascii="Times New Roman" w:hAnsi="Times New Roman" w:cs="Times New Roman"/>
          <w:sz w:val="20"/>
          <w:szCs w:val="20"/>
        </w:rPr>
        <w:t xml:space="preserve"> </w:t>
      </w:r>
      <w:r w:rsidR="00907672">
        <w:rPr>
          <w:rFonts w:ascii="Times New Roman" w:hAnsi="Times New Roman" w:cs="Times New Roman"/>
          <w:sz w:val="20"/>
          <w:szCs w:val="20"/>
        </w:rPr>
        <w:t>Вахитова Венера Венеровна</w:t>
      </w:r>
      <w:r w:rsidRPr="00CA7DF7">
        <w:rPr>
          <w:rFonts w:ascii="Times New Roman" w:hAnsi="Times New Roman" w:cs="Times New Roman"/>
          <w:sz w:val="20"/>
          <w:szCs w:val="20"/>
        </w:rPr>
        <w:t xml:space="preserve">, </w:t>
      </w:r>
      <w:r w:rsidR="004C4D20">
        <w:rPr>
          <w:rFonts w:ascii="Times New Roman" w:hAnsi="Times New Roman" w:cs="Times New Roman"/>
          <w:sz w:val="20"/>
          <w:szCs w:val="20"/>
        </w:rPr>
        <w:t>студент 5 курса</w:t>
      </w:r>
      <w:r w:rsidR="008238F8">
        <w:rPr>
          <w:rFonts w:ascii="Times New Roman" w:hAnsi="Times New Roman" w:cs="Times New Roman"/>
          <w:sz w:val="20"/>
          <w:szCs w:val="20"/>
        </w:rPr>
        <w:t xml:space="preserve">, </w:t>
      </w:r>
      <w:r w:rsidR="004C4D20">
        <w:rPr>
          <w:rFonts w:ascii="Times New Roman" w:hAnsi="Times New Roman" w:cs="Times New Roman"/>
          <w:sz w:val="20"/>
          <w:szCs w:val="20"/>
        </w:rPr>
        <w:t>кафедр</w:t>
      </w:r>
      <w:r w:rsidR="008238F8">
        <w:rPr>
          <w:rFonts w:ascii="Times New Roman" w:hAnsi="Times New Roman" w:cs="Times New Roman"/>
          <w:sz w:val="20"/>
          <w:szCs w:val="20"/>
        </w:rPr>
        <w:t>а</w:t>
      </w:r>
      <w:r w:rsidR="004C4D20">
        <w:rPr>
          <w:rFonts w:ascii="Times New Roman" w:hAnsi="Times New Roman" w:cs="Times New Roman"/>
          <w:sz w:val="20"/>
          <w:szCs w:val="20"/>
        </w:rPr>
        <w:t xml:space="preserve"> управления проектами и маркетинга,</w:t>
      </w:r>
      <w:r w:rsidRPr="00CA7DF7">
        <w:rPr>
          <w:rFonts w:ascii="Times New Roman" w:hAnsi="Times New Roman" w:cs="Times New Roman"/>
          <w:sz w:val="20"/>
          <w:szCs w:val="20"/>
        </w:rPr>
        <w:t xml:space="preserve"> </w:t>
      </w:r>
      <w:r w:rsidR="00907672" w:rsidRPr="00907672">
        <w:rPr>
          <w:rFonts w:ascii="Times New Roman" w:hAnsi="Times New Roman" w:cs="Times New Roman"/>
          <w:color w:val="000000"/>
          <w:sz w:val="20"/>
          <w:szCs w:val="20"/>
        </w:rPr>
        <w:t>Башкирский государственный университет</w:t>
      </w:r>
      <w:r w:rsidRPr="00CA7DF7">
        <w:rPr>
          <w:rFonts w:ascii="Times New Roman" w:hAnsi="Times New Roman" w:cs="Times New Roman"/>
          <w:sz w:val="20"/>
          <w:szCs w:val="20"/>
        </w:rPr>
        <w:t xml:space="preserve"> (</w:t>
      </w:r>
      <w:r w:rsidR="00907672">
        <w:rPr>
          <w:rFonts w:ascii="Times New Roman" w:hAnsi="Times New Roman" w:cs="Times New Roman"/>
          <w:sz w:val="20"/>
          <w:szCs w:val="20"/>
        </w:rPr>
        <w:t>450076</w:t>
      </w:r>
      <w:r w:rsidRPr="00CA7DF7">
        <w:rPr>
          <w:rFonts w:ascii="Times New Roman" w:hAnsi="Times New Roman" w:cs="Times New Roman"/>
          <w:sz w:val="20"/>
          <w:szCs w:val="20"/>
        </w:rPr>
        <w:t>,</w:t>
      </w:r>
      <w:r w:rsidR="00907672">
        <w:rPr>
          <w:rFonts w:ascii="Times New Roman" w:hAnsi="Times New Roman" w:cs="Times New Roman"/>
          <w:sz w:val="20"/>
          <w:szCs w:val="20"/>
        </w:rPr>
        <w:t xml:space="preserve"> Россия</w:t>
      </w:r>
      <w:r w:rsidRPr="00CA7DF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город</w:t>
      </w:r>
      <w:r w:rsidR="00907672">
        <w:rPr>
          <w:rFonts w:ascii="Times New Roman" w:hAnsi="Times New Roman" w:cs="Times New Roman"/>
          <w:sz w:val="20"/>
          <w:szCs w:val="20"/>
        </w:rPr>
        <w:t xml:space="preserve"> Уфа</w:t>
      </w:r>
      <w:r w:rsidRPr="00CA7DF7">
        <w:rPr>
          <w:rFonts w:ascii="Times New Roman" w:hAnsi="Times New Roman" w:cs="Times New Roman"/>
          <w:sz w:val="20"/>
          <w:szCs w:val="20"/>
        </w:rPr>
        <w:t xml:space="preserve">, ул. </w:t>
      </w:r>
      <w:r w:rsidR="00907672">
        <w:rPr>
          <w:rFonts w:ascii="Times New Roman" w:hAnsi="Times New Roman" w:cs="Times New Roman"/>
          <w:sz w:val="20"/>
          <w:szCs w:val="20"/>
        </w:rPr>
        <w:t>Заки Валиди</w:t>
      </w:r>
      <w:r w:rsidRPr="00CA7DF7">
        <w:rPr>
          <w:rFonts w:ascii="Times New Roman" w:hAnsi="Times New Roman" w:cs="Times New Roman"/>
          <w:sz w:val="20"/>
          <w:szCs w:val="20"/>
        </w:rPr>
        <w:t>, д.</w:t>
      </w:r>
      <w:r w:rsidR="00907672">
        <w:rPr>
          <w:rFonts w:ascii="Times New Roman" w:hAnsi="Times New Roman" w:cs="Times New Roman"/>
          <w:sz w:val="20"/>
          <w:szCs w:val="20"/>
        </w:rPr>
        <w:t>32</w:t>
      </w:r>
      <w:r w:rsidRPr="00CA7DF7">
        <w:rPr>
          <w:rFonts w:ascii="Times New Roman" w:hAnsi="Times New Roman" w:cs="Times New Roman"/>
          <w:sz w:val="20"/>
          <w:szCs w:val="20"/>
        </w:rPr>
        <w:t xml:space="preserve">; </w:t>
      </w:r>
      <w:r w:rsidR="00907672" w:rsidRPr="0090767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A7DF7">
        <w:rPr>
          <w:rFonts w:ascii="Times New Roman" w:hAnsi="Times New Roman" w:cs="Times New Roman"/>
          <w:sz w:val="20"/>
          <w:szCs w:val="20"/>
        </w:rPr>
        <w:t>E-mail:</w:t>
      </w:r>
      <w:r w:rsidR="00907672">
        <w:rPr>
          <w:rFonts w:ascii="Times New Roman" w:hAnsi="Times New Roman" w:cs="Times New Roman"/>
          <w:sz w:val="20"/>
          <w:szCs w:val="20"/>
        </w:rPr>
        <w:t xml:space="preserve"> </w:t>
      </w:r>
      <w:r w:rsidR="00907672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907672" w:rsidRPr="00907672">
        <w:rPr>
          <w:rFonts w:ascii="Times New Roman" w:hAnsi="Times New Roman" w:cs="Times New Roman"/>
          <w:sz w:val="20"/>
          <w:szCs w:val="20"/>
        </w:rPr>
        <w:t>.</w:t>
      </w:r>
      <w:r w:rsidR="00907672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907672" w:rsidRPr="00907672">
        <w:rPr>
          <w:rFonts w:ascii="Times New Roman" w:hAnsi="Times New Roman" w:cs="Times New Roman"/>
          <w:sz w:val="20"/>
          <w:szCs w:val="20"/>
        </w:rPr>
        <w:t>.</w:t>
      </w:r>
      <w:r w:rsidR="00907672">
        <w:rPr>
          <w:rFonts w:ascii="Times New Roman" w:hAnsi="Times New Roman" w:cs="Times New Roman"/>
          <w:sz w:val="20"/>
          <w:szCs w:val="20"/>
          <w:lang w:val="en-US"/>
        </w:rPr>
        <w:t>ufa</w:t>
      </w:r>
      <w:r w:rsidR="00907672" w:rsidRPr="00907672">
        <w:rPr>
          <w:rFonts w:ascii="Times New Roman" w:hAnsi="Times New Roman" w:cs="Times New Roman"/>
          <w:sz w:val="20"/>
          <w:szCs w:val="20"/>
        </w:rPr>
        <w:t>@</w:t>
      </w:r>
      <w:r w:rsidR="0090767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907672" w:rsidRPr="00907672">
        <w:rPr>
          <w:rFonts w:ascii="Times New Roman" w:hAnsi="Times New Roman" w:cs="Times New Roman"/>
          <w:sz w:val="20"/>
          <w:szCs w:val="20"/>
        </w:rPr>
        <w:t>.</w:t>
      </w:r>
      <w:r w:rsidR="00907672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CA7DF7">
        <w:rPr>
          <w:rFonts w:ascii="Times New Roman" w:hAnsi="Times New Roman" w:cs="Times New Roman"/>
          <w:sz w:val="20"/>
          <w:szCs w:val="20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53B01"/>
    <w:multiLevelType w:val="hybridMultilevel"/>
    <w:tmpl w:val="949A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82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82"/>
    <w:rsid w:val="00093BEC"/>
    <w:rsid w:val="00137BD1"/>
    <w:rsid w:val="0026139B"/>
    <w:rsid w:val="002B34FF"/>
    <w:rsid w:val="00312D70"/>
    <w:rsid w:val="0044325D"/>
    <w:rsid w:val="004C4D20"/>
    <w:rsid w:val="005F5AF9"/>
    <w:rsid w:val="006C4BFA"/>
    <w:rsid w:val="006E687B"/>
    <w:rsid w:val="00787640"/>
    <w:rsid w:val="007D79E0"/>
    <w:rsid w:val="008238F8"/>
    <w:rsid w:val="00827E82"/>
    <w:rsid w:val="00854770"/>
    <w:rsid w:val="008A1720"/>
    <w:rsid w:val="00907672"/>
    <w:rsid w:val="00916BF7"/>
    <w:rsid w:val="00934653"/>
    <w:rsid w:val="00AF1F71"/>
    <w:rsid w:val="00BC155A"/>
    <w:rsid w:val="00EA4672"/>
    <w:rsid w:val="00F4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CB9B"/>
  <w15:chartTrackingRefBased/>
  <w15:docId w15:val="{3FF504E4-0A48-4C0E-A683-C5D5B879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672"/>
  </w:style>
  <w:style w:type="paragraph" w:styleId="1">
    <w:name w:val="heading 1"/>
    <w:basedOn w:val="a"/>
    <w:next w:val="a"/>
    <w:link w:val="10"/>
    <w:uiPriority w:val="9"/>
    <w:qFormat/>
    <w:rsid w:val="00827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827E82"/>
    <w:rPr>
      <w:rFonts w:ascii="Times New Roman" w:hAnsi="Times New Roman" w:cs="Times New Roman"/>
      <w:b/>
      <w:bCs/>
      <w:spacing w:val="-7"/>
      <w:sz w:val="24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qFormat/>
    <w:rsid w:val="00827E82"/>
    <w:pPr>
      <w:widowControl w:val="0"/>
      <w:shd w:val="clear" w:color="auto" w:fill="FFFFFF"/>
      <w:spacing w:after="0" w:line="365" w:lineRule="exact"/>
      <w:ind w:firstLine="425"/>
      <w:jc w:val="right"/>
      <w:outlineLvl w:val="0"/>
    </w:pPr>
    <w:rPr>
      <w:rFonts w:ascii="Times New Roman" w:hAnsi="Times New Roman" w:cs="Times New Roman"/>
      <w:b/>
      <w:bCs/>
      <w:spacing w:val="-7"/>
      <w:sz w:val="24"/>
      <w:szCs w:val="31"/>
    </w:rPr>
  </w:style>
  <w:style w:type="character" w:styleId="a3">
    <w:name w:val="footnote reference"/>
    <w:aliases w:val="Знак сноски-FN,Ciae niinee-FN,Знак сноски 1,Referencia nota al pie,SUPERS,анкета сноска,fr,Ciae niinee 1,Footnote symbol,Footnote Reference Number,Used by Word for Help footnote symbols,Çíàê ñíîñêè-FN,Çíàê ñíîñêè 1,текст сноски,-++ Знак Знак"/>
    <w:basedOn w:val="a0"/>
    <w:uiPriority w:val="99"/>
    <w:unhideWhenUsed/>
    <w:rsid w:val="00827E82"/>
    <w:rPr>
      <w:vertAlign w:val="superscript"/>
    </w:rPr>
  </w:style>
  <w:style w:type="paragraph" w:customStyle="1" w:styleId="123">
    <w:name w:val="Заголовок123"/>
    <w:basedOn w:val="1"/>
    <w:link w:val="1230"/>
    <w:qFormat/>
    <w:rsid w:val="00827E82"/>
    <w:pPr>
      <w:spacing w:before="0" w:line="360" w:lineRule="auto"/>
      <w:ind w:firstLine="425"/>
      <w:jc w:val="center"/>
    </w:pPr>
    <w:rPr>
      <w:rFonts w:ascii="Times New Roman" w:hAnsi="Times New Roman"/>
      <w:b/>
      <w:snapToGrid w:val="0"/>
      <w:color w:val="000000" w:themeColor="text1"/>
      <w:sz w:val="24"/>
      <w:lang w:eastAsia="ru-RU"/>
    </w:rPr>
  </w:style>
  <w:style w:type="character" w:customStyle="1" w:styleId="1230">
    <w:name w:val="Заголовок123 Знак"/>
    <w:basedOn w:val="a0"/>
    <w:link w:val="123"/>
    <w:rsid w:val="00827E82"/>
    <w:rPr>
      <w:rFonts w:ascii="Times New Roman" w:eastAsiaTheme="majorEastAsia" w:hAnsi="Times New Roman" w:cstheme="majorBidi"/>
      <w:b/>
      <w:snapToGrid w:val="0"/>
      <w:color w:val="000000" w:themeColor="text1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7E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Георгиевна Леонидова</dc:creator>
  <cp:keywords/>
  <dc:description/>
  <cp:lastModifiedBy>a.s.ufa@mail.ru</cp:lastModifiedBy>
  <cp:revision>4</cp:revision>
  <dcterms:created xsi:type="dcterms:W3CDTF">2022-05-09T03:49:00Z</dcterms:created>
  <dcterms:modified xsi:type="dcterms:W3CDTF">2022-05-09T06:19:00Z</dcterms:modified>
</cp:coreProperties>
</file>