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9D208" w14:textId="77777777" w:rsidR="00DF45D5" w:rsidRDefault="00DF45D5" w:rsidP="00DF45D5">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УДК 332.12</w:t>
      </w:r>
      <w:r w:rsidR="00D16980" w:rsidRPr="00C63BA9">
        <w:rPr>
          <w:rFonts w:ascii="Times New Roman" w:hAnsi="Times New Roman" w:cs="Times New Roman"/>
          <w:b/>
          <w:bCs/>
          <w:sz w:val="24"/>
          <w:szCs w:val="24"/>
        </w:rPr>
        <w:t>/</w:t>
      </w:r>
      <w:r>
        <w:rPr>
          <w:rFonts w:ascii="Times New Roman" w:hAnsi="Times New Roman" w:cs="Times New Roman"/>
          <w:b/>
          <w:bCs/>
          <w:sz w:val="24"/>
          <w:szCs w:val="24"/>
        </w:rPr>
        <w:t>ББК 65.049</w:t>
      </w:r>
    </w:p>
    <w:p w14:paraId="4F2B468F" w14:textId="77777777" w:rsidR="006D68D5" w:rsidRPr="00DF45D5" w:rsidRDefault="006D68D5" w:rsidP="006D68D5">
      <w:pPr>
        <w:spacing w:after="0" w:line="240" w:lineRule="auto"/>
        <w:ind w:firstLine="709"/>
        <w:jc w:val="right"/>
        <w:rPr>
          <w:rFonts w:ascii="Times New Roman" w:hAnsi="Times New Roman" w:cs="Times New Roman"/>
          <w:b/>
          <w:bCs/>
          <w:sz w:val="24"/>
          <w:szCs w:val="24"/>
        </w:rPr>
      </w:pPr>
      <w:r>
        <w:rPr>
          <w:rFonts w:ascii="Times New Roman" w:hAnsi="Times New Roman" w:cs="Times New Roman"/>
          <w:b/>
          <w:bCs/>
          <w:sz w:val="24"/>
          <w:szCs w:val="24"/>
        </w:rPr>
        <w:t>Василенко В.Н.</w:t>
      </w:r>
    </w:p>
    <w:p w14:paraId="4A3ECAFE" w14:textId="77777777" w:rsidR="00DF45D5" w:rsidRDefault="00DF45D5" w:rsidP="00DF45D5">
      <w:pPr>
        <w:spacing w:after="0" w:line="240" w:lineRule="auto"/>
        <w:ind w:firstLine="709"/>
        <w:jc w:val="right"/>
        <w:rPr>
          <w:rFonts w:ascii="Times New Roman" w:hAnsi="Times New Roman" w:cs="Times New Roman"/>
          <w:b/>
          <w:bCs/>
          <w:sz w:val="24"/>
          <w:szCs w:val="24"/>
        </w:rPr>
      </w:pPr>
      <w:r>
        <w:rPr>
          <w:rFonts w:ascii="Times New Roman" w:hAnsi="Times New Roman" w:cs="Times New Roman"/>
          <w:b/>
          <w:bCs/>
          <w:sz w:val="24"/>
          <w:szCs w:val="24"/>
        </w:rPr>
        <w:t>Василенко Д.В.</w:t>
      </w:r>
    </w:p>
    <w:p w14:paraId="65FE5374" w14:textId="77777777" w:rsidR="006D68D5" w:rsidRDefault="006D68D5" w:rsidP="00433BC6">
      <w:pPr>
        <w:spacing w:after="0" w:line="240" w:lineRule="auto"/>
        <w:ind w:firstLine="709"/>
        <w:jc w:val="center"/>
        <w:rPr>
          <w:rFonts w:ascii="Times New Roman" w:hAnsi="Times New Roman" w:cs="Times New Roman"/>
          <w:b/>
          <w:bCs/>
          <w:sz w:val="24"/>
          <w:szCs w:val="24"/>
        </w:rPr>
      </w:pPr>
    </w:p>
    <w:p w14:paraId="68D47988" w14:textId="77777777" w:rsidR="00584904" w:rsidRPr="003149FD" w:rsidRDefault="006D68D5" w:rsidP="00433BC6">
      <w:pPr>
        <w:spacing w:after="0" w:line="240" w:lineRule="auto"/>
        <w:ind w:firstLine="709"/>
        <w:jc w:val="center"/>
        <w:rPr>
          <w:rFonts w:ascii="Times New Roman" w:hAnsi="Times New Roman" w:cs="Times New Roman"/>
          <w:b/>
          <w:bCs/>
          <w:sz w:val="24"/>
          <w:szCs w:val="24"/>
        </w:rPr>
      </w:pPr>
      <w:r>
        <w:rPr>
          <w:rFonts w:ascii="Times New Roman" w:hAnsi="Times New Roman" w:cs="Times New Roman"/>
          <w:b/>
          <w:bCs/>
          <w:sz w:val="24"/>
          <w:szCs w:val="24"/>
        </w:rPr>
        <w:t>К ВОПРОСУ О ПОЛИТИКАХ</w:t>
      </w:r>
      <w:r w:rsidR="00644529">
        <w:rPr>
          <w:rFonts w:ascii="Times New Roman" w:hAnsi="Times New Roman" w:cs="Times New Roman"/>
          <w:b/>
          <w:bCs/>
          <w:sz w:val="24"/>
          <w:szCs w:val="24"/>
        </w:rPr>
        <w:t xml:space="preserve"> ФОРМИРОВАНИЯ ОБРАЗА БУДУЩЕГО </w:t>
      </w:r>
      <w:r w:rsidR="0095507E">
        <w:rPr>
          <w:rFonts w:ascii="Times New Roman" w:hAnsi="Times New Roman" w:cs="Times New Roman"/>
          <w:b/>
          <w:bCs/>
          <w:sz w:val="24"/>
          <w:szCs w:val="24"/>
        </w:rPr>
        <w:t xml:space="preserve">ЭКОНОМИКИ </w:t>
      </w:r>
      <w:r w:rsidR="00644529">
        <w:rPr>
          <w:rFonts w:ascii="Times New Roman" w:hAnsi="Times New Roman" w:cs="Times New Roman"/>
          <w:b/>
          <w:bCs/>
          <w:sz w:val="24"/>
          <w:szCs w:val="24"/>
        </w:rPr>
        <w:t>РЕГИОНА</w:t>
      </w:r>
    </w:p>
    <w:p w14:paraId="3A4741EE" w14:textId="77777777" w:rsidR="00584904" w:rsidRDefault="00584904" w:rsidP="00433BC6">
      <w:pPr>
        <w:spacing w:after="0" w:line="240" w:lineRule="auto"/>
        <w:ind w:firstLine="709"/>
        <w:jc w:val="both"/>
        <w:rPr>
          <w:rFonts w:ascii="Times New Roman" w:hAnsi="Times New Roman" w:cs="Times New Roman"/>
          <w:sz w:val="24"/>
          <w:szCs w:val="24"/>
        </w:rPr>
      </w:pPr>
    </w:p>
    <w:p w14:paraId="5AB91409" w14:textId="7D0909AC" w:rsidR="00C952B2" w:rsidRPr="00962778" w:rsidRDefault="00DF45D5" w:rsidP="00433BC6">
      <w:pPr>
        <w:spacing w:after="0" w:line="240" w:lineRule="auto"/>
        <w:ind w:firstLine="709"/>
        <w:jc w:val="both"/>
        <w:rPr>
          <w:rFonts w:ascii="Times New Roman" w:hAnsi="Times New Roman" w:cs="Times New Roman"/>
          <w:b/>
          <w:bCs/>
          <w:sz w:val="24"/>
          <w:szCs w:val="24"/>
          <w:highlight w:val="yellow"/>
        </w:rPr>
      </w:pPr>
      <w:r w:rsidRPr="00C31684">
        <w:rPr>
          <w:rFonts w:ascii="Times New Roman" w:hAnsi="Times New Roman" w:cs="Times New Roman"/>
          <w:b/>
          <w:bCs/>
          <w:sz w:val="24"/>
          <w:szCs w:val="24"/>
        </w:rPr>
        <w:t>Аннотация</w:t>
      </w:r>
      <w:r w:rsidR="00C952B2" w:rsidRPr="00C31684">
        <w:rPr>
          <w:rFonts w:ascii="Times New Roman" w:hAnsi="Times New Roman" w:cs="Times New Roman"/>
          <w:b/>
          <w:bCs/>
          <w:sz w:val="24"/>
          <w:szCs w:val="24"/>
        </w:rPr>
        <w:t xml:space="preserve">. </w:t>
      </w:r>
      <w:r w:rsidR="00C31684" w:rsidRPr="00C31684">
        <w:rPr>
          <w:rFonts w:ascii="Times New Roman" w:eastAsia="Times New Roman" w:hAnsi="Times New Roman" w:cs="Times New Roman"/>
          <w:i/>
          <w:iCs/>
          <w:color w:val="000000"/>
          <w:sz w:val="24"/>
          <w:szCs w:val="24"/>
        </w:rPr>
        <w:t>Возможности формирования и реализации государственного управления в полной мере могут зависеть от того, насколько эффективно будет реализована политика территориального развития, а также от выбора современных технологий государственного управления. Основным горизонтом реализации такой политики должно стать формирование образа будущего экономики региона.</w:t>
      </w:r>
    </w:p>
    <w:p w14:paraId="09428F8A" w14:textId="63D1D0CB" w:rsidR="00C952B2" w:rsidRDefault="00C952B2" w:rsidP="00433BC6">
      <w:pPr>
        <w:spacing w:after="0" w:line="240" w:lineRule="auto"/>
        <w:ind w:firstLine="709"/>
        <w:jc w:val="both"/>
        <w:rPr>
          <w:rFonts w:ascii="Times New Roman" w:hAnsi="Times New Roman" w:cs="Times New Roman"/>
          <w:sz w:val="24"/>
          <w:szCs w:val="24"/>
        </w:rPr>
      </w:pPr>
      <w:r w:rsidRPr="00C31684">
        <w:rPr>
          <w:rFonts w:ascii="Times New Roman" w:hAnsi="Times New Roman" w:cs="Times New Roman"/>
          <w:b/>
          <w:bCs/>
          <w:sz w:val="24"/>
          <w:szCs w:val="24"/>
        </w:rPr>
        <w:t>Ключевые слова:</w:t>
      </w:r>
      <w:r w:rsidRPr="00C31684">
        <w:rPr>
          <w:rFonts w:ascii="Times New Roman" w:hAnsi="Times New Roman" w:cs="Times New Roman"/>
          <w:sz w:val="24"/>
          <w:szCs w:val="24"/>
        </w:rPr>
        <w:t xml:space="preserve"> </w:t>
      </w:r>
      <w:r w:rsidRPr="00C31684">
        <w:rPr>
          <w:rFonts w:ascii="Times New Roman" w:hAnsi="Times New Roman" w:cs="Times New Roman"/>
          <w:i/>
          <w:iCs/>
          <w:sz w:val="24"/>
          <w:szCs w:val="24"/>
        </w:rPr>
        <w:t xml:space="preserve">экономика, развитие, территория, регион, </w:t>
      </w:r>
      <w:r w:rsidR="00C31684" w:rsidRPr="00C31684">
        <w:rPr>
          <w:rFonts w:ascii="Times New Roman" w:hAnsi="Times New Roman" w:cs="Times New Roman"/>
          <w:i/>
          <w:iCs/>
          <w:sz w:val="24"/>
          <w:szCs w:val="24"/>
        </w:rPr>
        <w:t>региональная политика</w:t>
      </w:r>
    </w:p>
    <w:p w14:paraId="598954AF" w14:textId="77777777" w:rsidR="00C952B2" w:rsidRDefault="00C952B2" w:rsidP="00433BC6">
      <w:pPr>
        <w:spacing w:after="0" w:line="240" w:lineRule="auto"/>
        <w:ind w:firstLine="709"/>
        <w:jc w:val="both"/>
        <w:rPr>
          <w:rFonts w:ascii="Times New Roman" w:hAnsi="Times New Roman" w:cs="Times New Roman"/>
          <w:sz w:val="24"/>
          <w:szCs w:val="24"/>
        </w:rPr>
      </w:pPr>
    </w:p>
    <w:p w14:paraId="04829638" w14:textId="55BEED96" w:rsidR="00FC2855" w:rsidRPr="00B736AD" w:rsidRDefault="00FC2855" w:rsidP="00433BC6">
      <w:pPr>
        <w:spacing w:after="0" w:line="240" w:lineRule="auto"/>
        <w:ind w:firstLine="709"/>
        <w:jc w:val="both"/>
        <w:rPr>
          <w:rFonts w:ascii="Times New Roman" w:eastAsia="Times New Roman" w:hAnsi="Times New Roman" w:cs="Times New Roman"/>
          <w:color w:val="000000"/>
          <w:sz w:val="24"/>
          <w:szCs w:val="24"/>
        </w:rPr>
      </w:pPr>
      <w:r w:rsidRPr="00B736AD">
        <w:rPr>
          <w:rFonts w:ascii="Times New Roman" w:eastAsia="Calibri" w:hAnsi="Times New Roman" w:cs="Times New Roman"/>
          <w:color w:val="000000"/>
          <w:sz w:val="24"/>
          <w:szCs w:val="24"/>
        </w:rPr>
        <w:t xml:space="preserve">Актуальностью рассмотрения данной темы является то, что для становления и развития экономики </w:t>
      </w:r>
      <w:r w:rsidR="00584904">
        <w:rPr>
          <w:rFonts w:ascii="Times New Roman" w:eastAsia="Calibri" w:hAnsi="Times New Roman" w:cs="Times New Roman"/>
          <w:color w:val="000000"/>
          <w:sz w:val="24"/>
          <w:szCs w:val="24"/>
        </w:rPr>
        <w:t>территорий</w:t>
      </w:r>
      <w:r w:rsidRPr="00B736AD">
        <w:rPr>
          <w:rFonts w:ascii="Times New Roman" w:eastAsia="Calibri" w:hAnsi="Times New Roman" w:cs="Times New Roman"/>
          <w:color w:val="000000"/>
          <w:sz w:val="24"/>
          <w:szCs w:val="24"/>
        </w:rPr>
        <w:t xml:space="preserve"> необходим</w:t>
      </w:r>
      <w:r w:rsidRPr="00B736AD">
        <w:rPr>
          <w:rFonts w:ascii="Times New Roman" w:eastAsia="Times New Roman" w:hAnsi="Times New Roman" w:cs="Times New Roman"/>
          <w:color w:val="000000"/>
          <w:sz w:val="24"/>
          <w:szCs w:val="24"/>
        </w:rPr>
        <w:t>о подходить к вопросу использования существующих современных технологий государственного управления через призму территориального (регионального) подхода.</w:t>
      </w:r>
    </w:p>
    <w:p w14:paraId="20C99140" w14:textId="77777777" w:rsidR="00FC2855" w:rsidRPr="00B736AD" w:rsidRDefault="00FC2855" w:rsidP="00433BC6">
      <w:pPr>
        <w:spacing w:after="0" w:line="240" w:lineRule="auto"/>
        <w:ind w:firstLine="709"/>
        <w:jc w:val="both"/>
        <w:rPr>
          <w:rFonts w:ascii="Times New Roman" w:eastAsia="Times New Roman" w:hAnsi="Times New Roman" w:cs="Times New Roman"/>
          <w:color w:val="000000"/>
          <w:sz w:val="24"/>
          <w:szCs w:val="24"/>
        </w:rPr>
      </w:pPr>
      <w:r w:rsidRPr="00B736AD">
        <w:rPr>
          <w:rFonts w:ascii="Times New Roman" w:eastAsia="Times New Roman" w:hAnsi="Times New Roman" w:cs="Times New Roman"/>
          <w:color w:val="000000"/>
          <w:sz w:val="24"/>
          <w:szCs w:val="24"/>
        </w:rPr>
        <w:t xml:space="preserve">По своей сути государственное управление представляется в качестве </w:t>
      </w:r>
      <w:hyperlink r:id="rId5" w:tooltip="Деятельность" w:history="1">
        <w:r w:rsidRPr="00B736AD">
          <w:rPr>
            <w:rFonts w:ascii="Times New Roman" w:eastAsia="Times New Roman" w:hAnsi="Times New Roman" w:cs="Times New Roman"/>
            <w:color w:val="000000"/>
            <w:sz w:val="24"/>
            <w:szCs w:val="24"/>
          </w:rPr>
          <w:t>деятельности</w:t>
        </w:r>
      </w:hyperlink>
      <w:r w:rsidRPr="00B736AD">
        <w:rPr>
          <w:rFonts w:ascii="Times New Roman" w:eastAsia="Times New Roman" w:hAnsi="Times New Roman" w:cs="Times New Roman"/>
          <w:color w:val="000000"/>
          <w:sz w:val="24"/>
          <w:szCs w:val="24"/>
        </w:rPr>
        <w:t xml:space="preserve"> </w:t>
      </w:r>
      <w:hyperlink r:id="rId6" w:tooltip="Органы государственной власти" w:history="1">
        <w:r w:rsidRPr="00B736AD">
          <w:rPr>
            <w:rFonts w:ascii="Times New Roman" w:eastAsia="Times New Roman" w:hAnsi="Times New Roman" w:cs="Times New Roman"/>
            <w:color w:val="000000"/>
            <w:sz w:val="24"/>
            <w:szCs w:val="24"/>
          </w:rPr>
          <w:t>органов государственной власти</w:t>
        </w:r>
      </w:hyperlink>
      <w:r w:rsidRPr="00B736AD">
        <w:rPr>
          <w:rFonts w:ascii="Times New Roman" w:eastAsia="Times New Roman" w:hAnsi="Times New Roman" w:cs="Times New Roman"/>
          <w:color w:val="000000"/>
          <w:sz w:val="24"/>
          <w:szCs w:val="24"/>
        </w:rPr>
        <w:t xml:space="preserve"> и их </w:t>
      </w:r>
      <w:hyperlink r:id="rId7" w:tooltip="Должностное лицо" w:history="1">
        <w:r w:rsidRPr="00B736AD">
          <w:rPr>
            <w:rFonts w:ascii="Times New Roman" w:eastAsia="Times New Roman" w:hAnsi="Times New Roman" w:cs="Times New Roman"/>
            <w:color w:val="000000"/>
            <w:sz w:val="24"/>
            <w:szCs w:val="24"/>
          </w:rPr>
          <w:t>должностных лиц</w:t>
        </w:r>
      </w:hyperlink>
      <w:r w:rsidRPr="00B736AD">
        <w:rPr>
          <w:rFonts w:ascii="Times New Roman" w:eastAsia="Times New Roman" w:hAnsi="Times New Roman" w:cs="Times New Roman"/>
          <w:color w:val="000000"/>
          <w:sz w:val="24"/>
          <w:szCs w:val="24"/>
        </w:rPr>
        <w:t xml:space="preserve"> по </w:t>
      </w:r>
      <w:hyperlink r:id="rId8" w:tooltip="Социальная практика" w:history="1">
        <w:r w:rsidRPr="00B736AD">
          <w:rPr>
            <w:rFonts w:ascii="Times New Roman" w:eastAsia="Times New Roman" w:hAnsi="Times New Roman" w:cs="Times New Roman"/>
            <w:color w:val="000000"/>
            <w:sz w:val="24"/>
            <w:szCs w:val="24"/>
          </w:rPr>
          <w:t>практическому</w:t>
        </w:r>
      </w:hyperlink>
      <w:r w:rsidRPr="00B736AD">
        <w:rPr>
          <w:rFonts w:ascii="Times New Roman" w:eastAsia="Times New Roman" w:hAnsi="Times New Roman" w:cs="Times New Roman"/>
          <w:color w:val="000000"/>
          <w:sz w:val="24"/>
          <w:szCs w:val="24"/>
        </w:rPr>
        <w:t xml:space="preserve"> воплощению выработанного плана во благо общества и укреплению государства.</w:t>
      </w:r>
      <w:r w:rsidR="0095507E">
        <w:rPr>
          <w:rFonts w:ascii="Times New Roman" w:eastAsia="Times New Roman" w:hAnsi="Times New Roman" w:cs="Times New Roman"/>
          <w:color w:val="000000"/>
          <w:sz w:val="24"/>
          <w:szCs w:val="24"/>
        </w:rPr>
        <w:t xml:space="preserve"> </w:t>
      </w:r>
      <w:r w:rsidRPr="00B736AD">
        <w:rPr>
          <w:rFonts w:ascii="Times New Roman" w:eastAsia="Times New Roman" w:hAnsi="Times New Roman" w:cs="Times New Roman"/>
          <w:color w:val="000000"/>
          <w:sz w:val="24"/>
          <w:szCs w:val="24"/>
        </w:rPr>
        <w:t>Деятельность по государственному управлению традиционно противопоставляется, с одной стороны, политической деятельности, а с другой стороны, – деятельности по формулированию политического курса.</w:t>
      </w:r>
    </w:p>
    <w:p w14:paraId="6FD612D9" w14:textId="77777777" w:rsidR="00FC2855" w:rsidRDefault="0095507E" w:rsidP="00032E98">
      <w:pPr>
        <w:spacing w:after="0" w:line="240" w:lineRule="auto"/>
        <w:ind w:firstLine="709"/>
        <w:jc w:val="both"/>
        <w:rPr>
          <w:rFonts w:ascii="Times New Roman" w:eastAsia="Times New Roman" w:hAnsi="Times New Roman" w:cs="Times New Roman"/>
          <w:color w:val="000000"/>
          <w:sz w:val="24"/>
          <w:szCs w:val="24"/>
        </w:rPr>
      </w:pPr>
      <w:r>
        <w:rPr>
          <w:rFonts w:ascii="Times New Roman" w:hAnsi="Times New Roman" w:cs="Times New Roman"/>
          <w:sz w:val="24"/>
          <w:szCs w:val="24"/>
        </w:rPr>
        <w:t>Усиление</w:t>
      </w:r>
      <w:r w:rsidR="00FC2855" w:rsidRPr="00B736AD">
        <w:rPr>
          <w:rFonts w:ascii="Times New Roman" w:hAnsi="Times New Roman" w:cs="Times New Roman"/>
          <w:sz w:val="24"/>
          <w:szCs w:val="24"/>
        </w:rPr>
        <w:t xml:space="preserve"> роли регионов в формировании и реализации управленческих решений на государственном уровне является результатом проведения неэффективной политики высшими эшелонами власти в области распределения полномочий на местах. Это застав</w:t>
      </w:r>
      <w:r>
        <w:rPr>
          <w:rFonts w:ascii="Times New Roman" w:hAnsi="Times New Roman" w:cs="Times New Roman"/>
          <w:sz w:val="24"/>
          <w:szCs w:val="24"/>
        </w:rPr>
        <w:t>ляет</w:t>
      </w:r>
      <w:r w:rsidR="00FC2855" w:rsidRPr="00B736AD">
        <w:rPr>
          <w:rFonts w:ascii="Times New Roman" w:hAnsi="Times New Roman" w:cs="Times New Roman"/>
          <w:sz w:val="24"/>
          <w:szCs w:val="24"/>
        </w:rPr>
        <w:t xml:space="preserve"> </w:t>
      </w:r>
      <w:r w:rsidR="00FC2855" w:rsidRPr="00032E98">
        <w:rPr>
          <w:rFonts w:ascii="Times New Roman" w:eastAsia="Times New Roman" w:hAnsi="Times New Roman" w:cs="Times New Roman"/>
          <w:color w:val="000000"/>
          <w:sz w:val="24"/>
          <w:szCs w:val="24"/>
        </w:rPr>
        <w:t>органы местной власти и органы местного самоуправления пересм</w:t>
      </w:r>
      <w:r>
        <w:rPr>
          <w:rFonts w:ascii="Times New Roman" w:eastAsia="Times New Roman" w:hAnsi="Times New Roman" w:cs="Times New Roman"/>
          <w:color w:val="000000"/>
          <w:sz w:val="24"/>
          <w:szCs w:val="24"/>
        </w:rPr>
        <w:t>атривать</w:t>
      </w:r>
      <w:r w:rsidR="00FC2855" w:rsidRPr="00032E98">
        <w:rPr>
          <w:rFonts w:ascii="Times New Roman" w:eastAsia="Times New Roman" w:hAnsi="Times New Roman" w:cs="Times New Roman"/>
          <w:color w:val="000000"/>
          <w:sz w:val="24"/>
          <w:szCs w:val="24"/>
        </w:rPr>
        <w:t xml:space="preserve"> межрегиональные отношения и начать устанавливать свои правила распределения ресурсов (природных, материальных, человеческих) за счет введения практических шагов по контролю (а иногда даже и ограничению) за перераспределением имеющегося потенциала. </w:t>
      </w:r>
      <w:r>
        <w:rPr>
          <w:rFonts w:ascii="Times New Roman" w:eastAsia="Times New Roman" w:hAnsi="Times New Roman" w:cs="Times New Roman"/>
          <w:color w:val="000000"/>
          <w:sz w:val="24"/>
          <w:szCs w:val="24"/>
        </w:rPr>
        <w:t>Собственно это определяет н</w:t>
      </w:r>
      <w:r w:rsidR="00FC2855" w:rsidRPr="00032E98">
        <w:rPr>
          <w:rFonts w:ascii="Times New Roman" w:eastAsia="Times New Roman" w:hAnsi="Times New Roman" w:cs="Times New Roman"/>
          <w:color w:val="000000"/>
          <w:sz w:val="24"/>
          <w:szCs w:val="24"/>
        </w:rPr>
        <w:t>ачал</w:t>
      </w:r>
      <w:r>
        <w:rPr>
          <w:rFonts w:ascii="Times New Roman" w:eastAsia="Times New Roman" w:hAnsi="Times New Roman" w:cs="Times New Roman"/>
          <w:color w:val="000000"/>
          <w:sz w:val="24"/>
          <w:szCs w:val="24"/>
        </w:rPr>
        <w:t>ьный</w:t>
      </w:r>
      <w:r w:rsidR="00FC2855" w:rsidRPr="00032E98">
        <w:rPr>
          <w:rFonts w:ascii="Times New Roman" w:eastAsia="Times New Roman" w:hAnsi="Times New Roman" w:cs="Times New Roman"/>
          <w:color w:val="000000"/>
          <w:sz w:val="24"/>
          <w:szCs w:val="24"/>
        </w:rPr>
        <w:t xml:space="preserve"> этап активного внедрения на все уровни государственного управления региональной политики (политики территориального развития).</w:t>
      </w:r>
    </w:p>
    <w:p w14:paraId="029DFD6E" w14:textId="77777777" w:rsidR="00A256B1" w:rsidRPr="00B736AD" w:rsidRDefault="00A256B1" w:rsidP="00A256B1">
      <w:pPr>
        <w:spacing w:after="0" w:line="240" w:lineRule="auto"/>
        <w:ind w:firstLine="709"/>
        <w:jc w:val="both"/>
        <w:rPr>
          <w:rFonts w:ascii="Times New Roman" w:eastAsia="Calibri" w:hAnsi="Times New Roman" w:cs="Times New Roman"/>
          <w:sz w:val="24"/>
          <w:szCs w:val="24"/>
          <w:lang w:eastAsia="en-US"/>
        </w:rPr>
      </w:pPr>
      <w:r w:rsidRPr="00B736AD">
        <w:rPr>
          <w:rFonts w:ascii="Times New Roman" w:eastAsia="Calibri" w:hAnsi="Times New Roman" w:cs="Times New Roman"/>
          <w:sz w:val="24"/>
          <w:szCs w:val="24"/>
          <w:lang w:eastAsia="en-US"/>
        </w:rPr>
        <w:t xml:space="preserve">При этом необходимо понимать, что </w:t>
      </w:r>
      <w:r w:rsidRPr="00B736AD">
        <w:rPr>
          <w:rFonts w:ascii="Times New Roman" w:hAnsi="Times New Roman" w:cs="Times New Roman"/>
          <w:sz w:val="24"/>
          <w:szCs w:val="24"/>
        </w:rPr>
        <w:t xml:space="preserve">регион, несмотря на всю совокупность подходов к этому понятию, – это сложная, целостная хозяйственно-политическая система взаимосвязанных элементов, расположенных в пределах конкретной территории со своими устоями, правилами поведения, культурой, </w:t>
      </w:r>
      <w:r w:rsidR="0095507E">
        <w:rPr>
          <w:rFonts w:ascii="Times New Roman" w:hAnsi="Times New Roman" w:cs="Times New Roman"/>
          <w:sz w:val="24"/>
          <w:szCs w:val="24"/>
        </w:rPr>
        <w:t>связ</w:t>
      </w:r>
      <w:r w:rsidRPr="00B736AD">
        <w:rPr>
          <w:rFonts w:ascii="Times New Roman" w:hAnsi="Times New Roman" w:cs="Times New Roman"/>
          <w:sz w:val="24"/>
          <w:szCs w:val="24"/>
        </w:rPr>
        <w:t>ями. Именно регион выступает основным объектом осуществления государственной управления, направленного на улучшение качества жизни населения.</w:t>
      </w:r>
    </w:p>
    <w:p w14:paraId="02101C56" w14:textId="77777777" w:rsidR="00032E98" w:rsidRPr="00032E98" w:rsidRDefault="00032E98" w:rsidP="00032E98">
      <w:pPr>
        <w:spacing w:after="0" w:line="240" w:lineRule="auto"/>
        <w:ind w:firstLine="709"/>
        <w:jc w:val="both"/>
        <w:rPr>
          <w:rFonts w:ascii="Times New Roman" w:eastAsia="Times New Roman" w:hAnsi="Times New Roman" w:cs="Times New Roman"/>
          <w:color w:val="000000"/>
          <w:sz w:val="24"/>
          <w:szCs w:val="24"/>
        </w:rPr>
      </w:pPr>
      <w:r w:rsidRPr="00032E98">
        <w:rPr>
          <w:rFonts w:ascii="Times New Roman" w:eastAsia="Times New Roman" w:hAnsi="Times New Roman" w:cs="Times New Roman"/>
          <w:color w:val="000000"/>
          <w:sz w:val="24"/>
          <w:szCs w:val="24"/>
        </w:rPr>
        <w:t>Если регион выступает объектом государственной политики, то население, проживающее в его пределах, может быть квалифицировано, как субъект государственной региональной политики. С точки зрения иерархии субъектов региональной политики, а именно органов государственной власти на региональном и местном уровнях, то к ним можно отнести комитеты, курирующие различные сферы региона; органы региональной власти (региональные администрации); региональные правительства (при федеративном государственном устройстве); местные органы государственной власти; органы местного самоуправления.</w:t>
      </w:r>
    </w:p>
    <w:p w14:paraId="3F1BCBA3" w14:textId="77777777" w:rsidR="00032E98" w:rsidRPr="00032E98" w:rsidRDefault="00032E98" w:rsidP="00032E98">
      <w:pPr>
        <w:spacing w:after="0" w:line="240" w:lineRule="auto"/>
        <w:ind w:firstLine="709"/>
        <w:jc w:val="both"/>
        <w:rPr>
          <w:rFonts w:ascii="Times New Roman" w:eastAsia="Times New Roman" w:hAnsi="Times New Roman" w:cs="Times New Roman"/>
          <w:color w:val="000000"/>
          <w:sz w:val="24"/>
          <w:szCs w:val="24"/>
        </w:rPr>
      </w:pPr>
      <w:r w:rsidRPr="00032E98">
        <w:rPr>
          <w:rFonts w:ascii="Times New Roman" w:eastAsia="Times New Roman" w:hAnsi="Times New Roman" w:cs="Times New Roman"/>
          <w:color w:val="000000"/>
          <w:sz w:val="24"/>
          <w:szCs w:val="24"/>
        </w:rPr>
        <w:t xml:space="preserve">Наделение органов государственной власти на региональном и местном уровнях </w:t>
      </w:r>
      <w:r w:rsidR="0095507E">
        <w:rPr>
          <w:rFonts w:ascii="Times New Roman" w:eastAsia="Times New Roman" w:hAnsi="Times New Roman" w:cs="Times New Roman"/>
          <w:color w:val="000000"/>
          <w:sz w:val="24"/>
          <w:szCs w:val="24"/>
        </w:rPr>
        <w:t xml:space="preserve">чрезмерными </w:t>
      </w:r>
      <w:r w:rsidRPr="00032E98">
        <w:rPr>
          <w:rFonts w:ascii="Times New Roman" w:eastAsia="Times New Roman" w:hAnsi="Times New Roman" w:cs="Times New Roman"/>
          <w:color w:val="000000"/>
          <w:sz w:val="24"/>
          <w:szCs w:val="24"/>
        </w:rPr>
        <w:t xml:space="preserve">властными полномочиями может привести к такому достаточно негативному явлению, как региональный «эгоизм». Его сущность заключается в том, что </w:t>
      </w:r>
      <w:r w:rsidRPr="00032E98">
        <w:rPr>
          <w:rFonts w:ascii="Times New Roman" w:eastAsia="Times New Roman" w:hAnsi="Times New Roman" w:cs="Times New Roman"/>
          <w:color w:val="000000"/>
          <w:sz w:val="24"/>
          <w:szCs w:val="24"/>
        </w:rPr>
        <w:lastRenderedPageBreak/>
        <w:t xml:space="preserve">приобретение дополнительных полномочий дает органам государственной власти соответствующего уровня возможности более эффективно </w:t>
      </w:r>
      <w:r w:rsidR="0095507E">
        <w:rPr>
          <w:rFonts w:ascii="Times New Roman" w:eastAsia="Times New Roman" w:hAnsi="Times New Roman" w:cs="Times New Roman"/>
          <w:color w:val="000000"/>
          <w:sz w:val="24"/>
          <w:szCs w:val="24"/>
        </w:rPr>
        <w:t xml:space="preserve">(по их мнению) </w:t>
      </w:r>
      <w:r w:rsidRPr="00032E98">
        <w:rPr>
          <w:rFonts w:ascii="Times New Roman" w:eastAsia="Times New Roman" w:hAnsi="Times New Roman" w:cs="Times New Roman"/>
          <w:color w:val="000000"/>
          <w:sz w:val="24"/>
          <w:szCs w:val="24"/>
        </w:rPr>
        <w:t xml:space="preserve">решать текущие территориальные проблемы, что в дальнейшем приводит к автаркии, замкнутости от внешнего мира. В случаях, когда регион богат ресурсами (как природными, так трудовыми), то появление регионального «эгоизма» благоприятно влияет на его социально-экономическое развитие, поскольку дает возможность диктовать выгодные для себя правила игры с партнерами. В обратных случаях региональный «эгоизм» может привести к появлению депрессивных территорий, обладающих деструктивными свойствами не только для примыкающих территорий, но и для всего государства в целом. </w:t>
      </w:r>
    </w:p>
    <w:p w14:paraId="28600620" w14:textId="77777777" w:rsidR="00FC2855" w:rsidRPr="00B736AD" w:rsidRDefault="00FC2855" w:rsidP="0095507E">
      <w:pPr>
        <w:spacing w:after="0" w:line="240" w:lineRule="auto"/>
        <w:ind w:firstLine="709"/>
        <w:jc w:val="both"/>
        <w:rPr>
          <w:rFonts w:ascii="Times New Roman" w:hAnsi="Times New Roman" w:cs="Times New Roman"/>
          <w:sz w:val="24"/>
          <w:szCs w:val="24"/>
        </w:rPr>
      </w:pPr>
      <w:r w:rsidRPr="00032E98">
        <w:rPr>
          <w:rFonts w:ascii="Times New Roman" w:eastAsia="Times New Roman" w:hAnsi="Times New Roman" w:cs="Times New Roman"/>
          <w:color w:val="000000"/>
          <w:sz w:val="24"/>
          <w:szCs w:val="24"/>
        </w:rPr>
        <w:t>Государственная региональная политика является составной и неотъемлемой частью политики государства, которая направлена на пространственную организацию территории страны и размещение производительных сил, поддержание баланса и сохранение культурно-национальной матрицы общества, устранение региональной дифференциации,</w:t>
      </w:r>
      <w:r w:rsidRPr="00B736AD">
        <w:rPr>
          <w:rFonts w:ascii="Times New Roman" w:hAnsi="Times New Roman" w:cs="Times New Roman"/>
          <w:sz w:val="24"/>
          <w:szCs w:val="24"/>
        </w:rPr>
        <w:t xml:space="preserve"> поддержание достойного уровня жизни и т.д. в соответствии с принятой государственной стратегией развития.</w:t>
      </w:r>
      <w:r w:rsidR="0095507E">
        <w:rPr>
          <w:rFonts w:ascii="Times New Roman" w:hAnsi="Times New Roman" w:cs="Times New Roman"/>
          <w:sz w:val="24"/>
          <w:szCs w:val="24"/>
        </w:rPr>
        <w:t xml:space="preserve"> </w:t>
      </w:r>
      <w:r w:rsidRPr="00B736AD">
        <w:rPr>
          <w:rFonts w:ascii="Times New Roman" w:hAnsi="Times New Roman" w:cs="Times New Roman"/>
          <w:sz w:val="24"/>
          <w:szCs w:val="24"/>
        </w:rPr>
        <w:t>Региональная политика государства включает в себя следующие ключевые элементы: стратегии, цели, задачи, правила, методы и инструменты. Основное значение в системе региональной политики имеет определение целей и выбор инструментов, которые определяют основы и перспективы развития страны, рассмотренное через призму региональной составляющей.</w:t>
      </w:r>
    </w:p>
    <w:p w14:paraId="06D7CAA0" w14:textId="77777777" w:rsidR="00FC2855" w:rsidRPr="00B736AD" w:rsidRDefault="00FC2855" w:rsidP="00433BC6">
      <w:pPr>
        <w:widowControl w:val="0"/>
        <w:spacing w:after="0" w:line="240" w:lineRule="auto"/>
        <w:ind w:firstLine="709"/>
        <w:jc w:val="both"/>
        <w:rPr>
          <w:rFonts w:ascii="Times New Roman" w:hAnsi="Times New Roman" w:cs="Times New Roman"/>
          <w:sz w:val="24"/>
          <w:szCs w:val="24"/>
        </w:rPr>
      </w:pPr>
      <w:r w:rsidRPr="00B736AD">
        <w:rPr>
          <w:rFonts w:ascii="Times New Roman" w:hAnsi="Times New Roman" w:cs="Times New Roman"/>
          <w:sz w:val="24"/>
          <w:szCs w:val="24"/>
        </w:rPr>
        <w:t>В настоящее время выделяют четыре основных типа политики территориального развития, каждый из которых направлен на отдельные факторы жизнедеятельности населения: стимулирующая, компенсирующая, адаптирующая и противодействующая региональные политики.</w:t>
      </w:r>
    </w:p>
    <w:p w14:paraId="1F851D2A" w14:textId="77777777" w:rsidR="002915C6" w:rsidRPr="00B736AD" w:rsidRDefault="002915C6" w:rsidP="00433BC6">
      <w:pPr>
        <w:spacing w:after="0" w:line="240" w:lineRule="auto"/>
        <w:ind w:firstLine="709"/>
        <w:jc w:val="both"/>
        <w:rPr>
          <w:rFonts w:ascii="Times New Roman" w:hAnsi="Times New Roman" w:cs="Times New Roman"/>
          <w:sz w:val="24"/>
          <w:szCs w:val="24"/>
        </w:rPr>
      </w:pPr>
      <w:r w:rsidRPr="00B736AD">
        <w:rPr>
          <w:rFonts w:ascii="Times New Roman" w:hAnsi="Times New Roman" w:cs="Times New Roman"/>
          <w:sz w:val="24"/>
          <w:szCs w:val="24"/>
        </w:rPr>
        <w:t>Стимулирующая региональная политика направлена на ускорение регионального развития путем поощрения новых видов деятельности, общественных отношений, путем инфраструктурной и информационной подготовки территории. Данная модель «базируется на выстраивании в рамках национального экономического пространства замкнутых технологических контуров «сырьевые отрасли – производство средств производства – производство потребительских товаров», что обеспечивало государству относительную экономическую независимость, порой граничащую с автаркией» [</w:t>
      </w:r>
      <w:r w:rsidR="00EA6683" w:rsidRPr="00EA6683">
        <w:rPr>
          <w:rFonts w:ascii="Times New Roman" w:hAnsi="Times New Roman" w:cs="Times New Roman"/>
          <w:sz w:val="24"/>
          <w:szCs w:val="24"/>
        </w:rPr>
        <w:t>1</w:t>
      </w:r>
      <w:r w:rsidRPr="00B736AD">
        <w:rPr>
          <w:rFonts w:ascii="Times New Roman" w:hAnsi="Times New Roman" w:cs="Times New Roman"/>
          <w:sz w:val="24"/>
          <w:szCs w:val="24"/>
        </w:rPr>
        <w:t>, С. </w:t>
      </w:r>
      <w:r w:rsidR="009137B8">
        <w:rPr>
          <w:rFonts w:ascii="Times New Roman" w:hAnsi="Times New Roman" w:cs="Times New Roman"/>
          <w:sz w:val="24"/>
          <w:szCs w:val="24"/>
        </w:rPr>
        <w:t>3</w:t>
      </w:r>
      <w:r w:rsidRPr="00B736AD">
        <w:rPr>
          <w:rFonts w:ascii="Times New Roman" w:hAnsi="Times New Roman" w:cs="Times New Roman"/>
          <w:sz w:val="24"/>
          <w:szCs w:val="24"/>
        </w:rPr>
        <w:t>9].</w:t>
      </w:r>
    </w:p>
    <w:p w14:paraId="50BCA135" w14:textId="77777777" w:rsidR="002915C6" w:rsidRPr="00B736AD" w:rsidRDefault="002915C6" w:rsidP="00433BC6">
      <w:pPr>
        <w:spacing w:after="0" w:line="240" w:lineRule="auto"/>
        <w:ind w:firstLine="709"/>
        <w:jc w:val="both"/>
        <w:rPr>
          <w:rFonts w:ascii="Times New Roman" w:hAnsi="Times New Roman" w:cs="Times New Roman"/>
          <w:sz w:val="24"/>
          <w:szCs w:val="24"/>
        </w:rPr>
      </w:pPr>
      <w:r w:rsidRPr="00B736AD">
        <w:rPr>
          <w:rFonts w:ascii="Times New Roman" w:hAnsi="Times New Roman" w:cs="Times New Roman"/>
          <w:sz w:val="24"/>
          <w:szCs w:val="24"/>
        </w:rPr>
        <w:t>Стимулирующая политика нацелена на снижение институциональных барьеров для развития территорий с конкурентными преимуществами, чтобы за счет их ускоренного роста быстрее развивалась вся страна. Стимулирующая региональная политика доминирует в странах догоняющего развития.</w:t>
      </w:r>
    </w:p>
    <w:p w14:paraId="6F815CFF" w14:textId="77777777" w:rsidR="002915C6" w:rsidRPr="00B736AD" w:rsidRDefault="002915C6" w:rsidP="00433BC6">
      <w:pPr>
        <w:spacing w:after="0" w:line="240" w:lineRule="auto"/>
        <w:ind w:firstLine="709"/>
        <w:jc w:val="both"/>
        <w:rPr>
          <w:rFonts w:ascii="Times New Roman" w:hAnsi="Times New Roman" w:cs="Times New Roman"/>
          <w:sz w:val="24"/>
          <w:szCs w:val="24"/>
        </w:rPr>
      </w:pPr>
      <w:r w:rsidRPr="00B736AD">
        <w:rPr>
          <w:rFonts w:ascii="Times New Roman" w:hAnsi="Times New Roman" w:cs="Times New Roman"/>
          <w:sz w:val="24"/>
          <w:szCs w:val="24"/>
        </w:rPr>
        <w:t>Компенсирующая региональная политика</w:t>
      </w:r>
      <w:r w:rsidR="0095507E">
        <w:rPr>
          <w:rFonts w:ascii="Times New Roman" w:hAnsi="Times New Roman" w:cs="Times New Roman"/>
          <w:sz w:val="24"/>
          <w:szCs w:val="24"/>
        </w:rPr>
        <w:t xml:space="preserve"> </w:t>
      </w:r>
      <w:r w:rsidR="0095507E" w:rsidRPr="00B736AD">
        <w:rPr>
          <w:rFonts w:ascii="Times New Roman" w:hAnsi="Times New Roman" w:cs="Times New Roman"/>
          <w:sz w:val="24"/>
          <w:szCs w:val="24"/>
        </w:rPr>
        <w:t>[</w:t>
      </w:r>
      <w:r w:rsidR="0095507E" w:rsidRPr="00EA6683">
        <w:rPr>
          <w:rFonts w:ascii="Times New Roman" w:hAnsi="Times New Roman" w:cs="Times New Roman"/>
          <w:sz w:val="24"/>
          <w:szCs w:val="24"/>
        </w:rPr>
        <w:t>2</w:t>
      </w:r>
      <w:r w:rsidR="0095507E" w:rsidRPr="00B736AD">
        <w:rPr>
          <w:rFonts w:ascii="Times New Roman" w:hAnsi="Times New Roman" w:cs="Times New Roman"/>
          <w:sz w:val="24"/>
          <w:szCs w:val="24"/>
        </w:rPr>
        <w:t>]</w:t>
      </w:r>
      <w:r w:rsidRPr="00B736AD">
        <w:rPr>
          <w:rFonts w:ascii="Times New Roman" w:hAnsi="Times New Roman" w:cs="Times New Roman"/>
          <w:sz w:val="24"/>
          <w:szCs w:val="24"/>
        </w:rPr>
        <w:t>, задача которой заключается в выравнивании межтерриториальных диспропорций путем перераспределения ресурсов между территориями, а также в выделении помощи (финансовой) отстающим регионам. Меры компенсирующей региональной политики в депрессивных и нуждающихся регионах страны предусматривает следующие действия:</w:t>
      </w:r>
    </w:p>
    <w:p w14:paraId="50D98E4F" w14:textId="77777777" w:rsidR="002915C6" w:rsidRPr="00B736AD" w:rsidRDefault="002915C6" w:rsidP="00433BC6">
      <w:pPr>
        <w:spacing w:after="0" w:line="240" w:lineRule="auto"/>
        <w:ind w:firstLine="709"/>
        <w:jc w:val="both"/>
        <w:rPr>
          <w:rFonts w:ascii="Times New Roman" w:hAnsi="Times New Roman" w:cs="Times New Roman"/>
          <w:sz w:val="24"/>
          <w:szCs w:val="24"/>
        </w:rPr>
      </w:pPr>
      <w:r w:rsidRPr="00B736AD">
        <w:rPr>
          <w:rFonts w:ascii="Times New Roman" w:hAnsi="Times New Roman" w:cs="Times New Roman"/>
          <w:sz w:val="24"/>
          <w:szCs w:val="24"/>
        </w:rPr>
        <w:t>- прямую финансовую помощь;</w:t>
      </w:r>
    </w:p>
    <w:p w14:paraId="4535474A" w14:textId="77777777" w:rsidR="002915C6" w:rsidRPr="00B736AD" w:rsidRDefault="002915C6" w:rsidP="00433BC6">
      <w:pPr>
        <w:spacing w:after="0" w:line="240" w:lineRule="auto"/>
        <w:ind w:firstLine="709"/>
        <w:jc w:val="both"/>
        <w:rPr>
          <w:rFonts w:ascii="Times New Roman" w:hAnsi="Times New Roman" w:cs="Times New Roman"/>
          <w:sz w:val="24"/>
          <w:szCs w:val="24"/>
        </w:rPr>
      </w:pPr>
      <w:r w:rsidRPr="00B736AD">
        <w:rPr>
          <w:rFonts w:ascii="Times New Roman" w:hAnsi="Times New Roman" w:cs="Times New Roman"/>
          <w:sz w:val="24"/>
          <w:szCs w:val="24"/>
        </w:rPr>
        <w:t>- займы на выгодных условиях и налоговые льготы;</w:t>
      </w:r>
    </w:p>
    <w:p w14:paraId="27FCAC83" w14:textId="77777777" w:rsidR="002915C6" w:rsidRPr="00B736AD" w:rsidRDefault="002915C6" w:rsidP="00433BC6">
      <w:pPr>
        <w:spacing w:after="0" w:line="240" w:lineRule="auto"/>
        <w:ind w:firstLine="709"/>
        <w:jc w:val="both"/>
        <w:rPr>
          <w:rFonts w:ascii="Times New Roman" w:hAnsi="Times New Roman" w:cs="Times New Roman"/>
          <w:sz w:val="24"/>
          <w:szCs w:val="24"/>
        </w:rPr>
      </w:pPr>
      <w:r w:rsidRPr="00B736AD">
        <w:rPr>
          <w:rFonts w:ascii="Times New Roman" w:hAnsi="Times New Roman" w:cs="Times New Roman"/>
          <w:sz w:val="24"/>
          <w:szCs w:val="24"/>
        </w:rPr>
        <w:t>- создание за счет государства производственной и социальной инфраструктуры;</w:t>
      </w:r>
    </w:p>
    <w:p w14:paraId="2372F422" w14:textId="77777777" w:rsidR="002915C6" w:rsidRPr="00B736AD" w:rsidRDefault="002915C6" w:rsidP="00433BC6">
      <w:pPr>
        <w:spacing w:after="0" w:line="240" w:lineRule="auto"/>
        <w:ind w:firstLine="709"/>
        <w:jc w:val="both"/>
        <w:rPr>
          <w:rFonts w:ascii="Times New Roman" w:hAnsi="Times New Roman" w:cs="Times New Roman"/>
          <w:sz w:val="24"/>
          <w:szCs w:val="24"/>
        </w:rPr>
      </w:pPr>
      <w:r w:rsidRPr="00B736AD">
        <w:rPr>
          <w:rFonts w:ascii="Times New Roman" w:hAnsi="Times New Roman" w:cs="Times New Roman"/>
          <w:sz w:val="24"/>
          <w:szCs w:val="24"/>
        </w:rPr>
        <w:t xml:space="preserve">- размещение государственных заказов; </w:t>
      </w:r>
    </w:p>
    <w:p w14:paraId="0C0C8E54" w14:textId="77777777" w:rsidR="002915C6" w:rsidRPr="00B736AD" w:rsidRDefault="002915C6" w:rsidP="00433BC6">
      <w:pPr>
        <w:spacing w:after="0" w:line="240" w:lineRule="auto"/>
        <w:ind w:firstLine="709"/>
        <w:jc w:val="both"/>
        <w:rPr>
          <w:rFonts w:ascii="Times New Roman" w:hAnsi="Times New Roman" w:cs="Times New Roman"/>
          <w:sz w:val="24"/>
          <w:szCs w:val="24"/>
        </w:rPr>
      </w:pPr>
      <w:r w:rsidRPr="00B736AD">
        <w:rPr>
          <w:rFonts w:ascii="Times New Roman" w:hAnsi="Times New Roman" w:cs="Times New Roman"/>
          <w:sz w:val="24"/>
          <w:szCs w:val="24"/>
        </w:rPr>
        <w:t>- политика направления в необходимое русло миграционных потоков населения.</w:t>
      </w:r>
    </w:p>
    <w:p w14:paraId="58BCD50D" w14:textId="77777777" w:rsidR="002915C6" w:rsidRPr="00B736AD" w:rsidRDefault="002915C6" w:rsidP="00433BC6">
      <w:pPr>
        <w:spacing w:after="0" w:line="240" w:lineRule="auto"/>
        <w:ind w:firstLine="709"/>
        <w:jc w:val="both"/>
        <w:rPr>
          <w:rFonts w:ascii="Times New Roman" w:hAnsi="Times New Roman" w:cs="Times New Roman"/>
          <w:sz w:val="24"/>
          <w:szCs w:val="24"/>
        </w:rPr>
      </w:pPr>
      <w:r w:rsidRPr="00B736AD">
        <w:rPr>
          <w:rFonts w:ascii="Times New Roman" w:hAnsi="Times New Roman" w:cs="Times New Roman"/>
          <w:sz w:val="24"/>
          <w:szCs w:val="24"/>
        </w:rPr>
        <w:t>Иными словами, она использует те же методы, что и стимулирующая модель – прямое финансирование и внедрение новых видов деятельности, экономических отношений. При этом данная модель территориального развития в своем применении делает акцент на преодолении экологических и социальных проблем. Она представляет собой форму перераспределения ресурсов для уменьшения затрат регионального развития.</w:t>
      </w:r>
    </w:p>
    <w:p w14:paraId="5F4637D3" w14:textId="77777777" w:rsidR="002915C6" w:rsidRPr="00B736AD" w:rsidRDefault="002915C6" w:rsidP="00433BC6">
      <w:pPr>
        <w:autoSpaceDE w:val="0"/>
        <w:autoSpaceDN w:val="0"/>
        <w:adjustRightInd w:val="0"/>
        <w:spacing w:after="0" w:line="240" w:lineRule="auto"/>
        <w:ind w:firstLine="709"/>
        <w:jc w:val="both"/>
        <w:rPr>
          <w:rFonts w:ascii="Times New Roman" w:hAnsi="Times New Roman" w:cs="Times New Roman"/>
          <w:sz w:val="24"/>
          <w:szCs w:val="24"/>
        </w:rPr>
      </w:pPr>
      <w:r w:rsidRPr="00B736AD">
        <w:rPr>
          <w:rFonts w:ascii="Times New Roman" w:hAnsi="Times New Roman" w:cs="Times New Roman"/>
          <w:sz w:val="24"/>
          <w:szCs w:val="24"/>
        </w:rPr>
        <w:lastRenderedPageBreak/>
        <w:t xml:space="preserve">Компенсирующая региональная политика нацелена на смягчение пространственных диспропорций в социальной сфере, возникновение которых неизбежно при экономическом росте. Как правило, цели компенсирующей региональной политики не экономические, а социальные </w:t>
      </w:r>
      <w:r w:rsidR="00537DFC">
        <w:rPr>
          <w:rFonts w:ascii="Times New Roman" w:hAnsi="Times New Roman" w:cs="Times New Roman"/>
          <w:sz w:val="24"/>
          <w:szCs w:val="24"/>
        </w:rPr>
        <w:t>–</w:t>
      </w:r>
      <w:r w:rsidRPr="00B736AD">
        <w:rPr>
          <w:rFonts w:ascii="Times New Roman" w:hAnsi="Times New Roman" w:cs="Times New Roman"/>
          <w:sz w:val="24"/>
          <w:szCs w:val="24"/>
        </w:rPr>
        <w:t xml:space="preserve"> она ориентирована на помощь отстающим регионам.</w:t>
      </w:r>
    </w:p>
    <w:p w14:paraId="23D88D45" w14:textId="77777777" w:rsidR="002915C6" w:rsidRPr="00B736AD" w:rsidRDefault="002915C6" w:rsidP="00433BC6">
      <w:pPr>
        <w:autoSpaceDE w:val="0"/>
        <w:autoSpaceDN w:val="0"/>
        <w:adjustRightInd w:val="0"/>
        <w:spacing w:after="0" w:line="240" w:lineRule="auto"/>
        <w:ind w:firstLine="709"/>
        <w:jc w:val="both"/>
        <w:rPr>
          <w:rFonts w:ascii="Times New Roman" w:hAnsi="Times New Roman" w:cs="Times New Roman"/>
          <w:sz w:val="24"/>
          <w:szCs w:val="24"/>
        </w:rPr>
      </w:pPr>
      <w:r w:rsidRPr="00B736AD">
        <w:rPr>
          <w:rFonts w:ascii="Times New Roman" w:hAnsi="Times New Roman" w:cs="Times New Roman"/>
          <w:sz w:val="24"/>
          <w:szCs w:val="24"/>
        </w:rPr>
        <w:t>Адаптирующая региональная политика</w:t>
      </w:r>
      <w:r w:rsidR="0095507E">
        <w:rPr>
          <w:rFonts w:ascii="Times New Roman" w:hAnsi="Times New Roman" w:cs="Times New Roman"/>
          <w:sz w:val="24"/>
          <w:szCs w:val="24"/>
        </w:rPr>
        <w:t xml:space="preserve"> </w:t>
      </w:r>
      <w:r w:rsidR="0095507E" w:rsidRPr="00B736AD">
        <w:rPr>
          <w:rFonts w:ascii="Times New Roman" w:hAnsi="Times New Roman" w:cs="Times New Roman"/>
          <w:sz w:val="24"/>
          <w:szCs w:val="24"/>
        </w:rPr>
        <w:t>[</w:t>
      </w:r>
      <w:r w:rsidR="0095507E" w:rsidRPr="00C63BA9">
        <w:rPr>
          <w:rFonts w:ascii="Times New Roman" w:hAnsi="Times New Roman" w:cs="Times New Roman"/>
          <w:sz w:val="24"/>
          <w:szCs w:val="24"/>
        </w:rPr>
        <w:t>3</w:t>
      </w:r>
      <w:r w:rsidR="0095507E" w:rsidRPr="00B736AD">
        <w:rPr>
          <w:rFonts w:ascii="Times New Roman" w:hAnsi="Times New Roman" w:cs="Times New Roman"/>
          <w:sz w:val="24"/>
          <w:szCs w:val="24"/>
        </w:rPr>
        <w:t>]</w:t>
      </w:r>
      <w:r w:rsidRPr="00B736AD">
        <w:rPr>
          <w:rFonts w:ascii="Times New Roman" w:hAnsi="Times New Roman" w:cs="Times New Roman"/>
          <w:sz w:val="24"/>
          <w:szCs w:val="24"/>
        </w:rPr>
        <w:t xml:space="preserve"> дает возможность приспособить жизнедеятельность людей к существующим природным и хозяйственным условиям той или иной территории. Данный тип государственной политики территориального развития конкретизирует функционирование системы управления регионом в сложившихся социально-экономических условиях.</w:t>
      </w:r>
    </w:p>
    <w:p w14:paraId="45B04DF5" w14:textId="77777777" w:rsidR="002915C6" w:rsidRPr="00B736AD" w:rsidRDefault="002915C6" w:rsidP="00433BC6">
      <w:pPr>
        <w:autoSpaceDE w:val="0"/>
        <w:autoSpaceDN w:val="0"/>
        <w:adjustRightInd w:val="0"/>
        <w:spacing w:after="0" w:line="240" w:lineRule="auto"/>
        <w:ind w:firstLine="709"/>
        <w:jc w:val="both"/>
        <w:rPr>
          <w:rFonts w:ascii="Times New Roman" w:hAnsi="Times New Roman" w:cs="Times New Roman"/>
          <w:sz w:val="24"/>
          <w:szCs w:val="24"/>
        </w:rPr>
      </w:pPr>
      <w:r w:rsidRPr="00B736AD">
        <w:rPr>
          <w:rFonts w:ascii="Times New Roman" w:hAnsi="Times New Roman" w:cs="Times New Roman"/>
          <w:sz w:val="24"/>
          <w:szCs w:val="24"/>
        </w:rPr>
        <w:t>Основной целью данного типа является создание возможности рассмотрения и реализации многоступенчатого адаптационного процесса с позиции его моделирования в постоянно изменяющихся внутренних и внешних условиях. Он представляет собой блок активизации существующего потенциала региона, использование которого позволит сократить временные затраты на решение перспективных социально-экономических задач, повысить инвестиционную привлекательность региона и обеспечить рациональное использование имеющихся материальных и нематериальных ресурсов.</w:t>
      </w:r>
    </w:p>
    <w:p w14:paraId="17AB8B32" w14:textId="77777777" w:rsidR="002915C6" w:rsidRPr="00B736AD" w:rsidRDefault="002915C6" w:rsidP="00433BC6">
      <w:pPr>
        <w:autoSpaceDE w:val="0"/>
        <w:autoSpaceDN w:val="0"/>
        <w:adjustRightInd w:val="0"/>
        <w:spacing w:after="0" w:line="240" w:lineRule="auto"/>
        <w:ind w:firstLine="709"/>
        <w:jc w:val="both"/>
        <w:rPr>
          <w:rFonts w:ascii="Times New Roman" w:hAnsi="Times New Roman" w:cs="Times New Roman"/>
          <w:sz w:val="24"/>
          <w:szCs w:val="24"/>
        </w:rPr>
      </w:pPr>
      <w:r w:rsidRPr="00B736AD">
        <w:rPr>
          <w:rFonts w:ascii="Times New Roman" w:hAnsi="Times New Roman" w:cs="Times New Roman"/>
          <w:sz w:val="24"/>
          <w:szCs w:val="24"/>
        </w:rPr>
        <w:t>Адаптирующая региональная политика может быть охарактеризована следующими базовыми положениями:</w:t>
      </w:r>
    </w:p>
    <w:p w14:paraId="2B07B2D0" w14:textId="77777777" w:rsidR="002915C6" w:rsidRPr="00B736AD" w:rsidRDefault="002915C6" w:rsidP="00433BC6">
      <w:pPr>
        <w:autoSpaceDE w:val="0"/>
        <w:autoSpaceDN w:val="0"/>
        <w:adjustRightInd w:val="0"/>
        <w:spacing w:after="0" w:line="240" w:lineRule="auto"/>
        <w:ind w:firstLine="709"/>
        <w:jc w:val="both"/>
        <w:rPr>
          <w:rFonts w:ascii="Times New Roman" w:hAnsi="Times New Roman" w:cs="Times New Roman"/>
          <w:sz w:val="24"/>
          <w:szCs w:val="24"/>
        </w:rPr>
      </w:pPr>
      <w:r w:rsidRPr="00B736AD">
        <w:rPr>
          <w:rFonts w:ascii="Times New Roman" w:hAnsi="Times New Roman" w:cs="Times New Roman"/>
          <w:sz w:val="24"/>
          <w:szCs w:val="24"/>
        </w:rPr>
        <w:t>1. Обоснование и проведение системы мероприятий по поиску и предложению материальных и нематериальных ресурсов и управление социально-экономической эффективностью их использования.</w:t>
      </w:r>
    </w:p>
    <w:p w14:paraId="6163B17F" w14:textId="77777777" w:rsidR="002915C6" w:rsidRPr="00B736AD" w:rsidRDefault="002915C6" w:rsidP="00433BC6">
      <w:pPr>
        <w:autoSpaceDE w:val="0"/>
        <w:autoSpaceDN w:val="0"/>
        <w:adjustRightInd w:val="0"/>
        <w:spacing w:after="0" w:line="240" w:lineRule="auto"/>
        <w:ind w:firstLine="709"/>
        <w:jc w:val="both"/>
        <w:rPr>
          <w:rFonts w:ascii="Times New Roman" w:hAnsi="Times New Roman" w:cs="Times New Roman"/>
          <w:sz w:val="24"/>
          <w:szCs w:val="24"/>
        </w:rPr>
      </w:pPr>
      <w:r w:rsidRPr="00B736AD">
        <w:rPr>
          <w:rFonts w:ascii="Times New Roman" w:hAnsi="Times New Roman" w:cs="Times New Roman"/>
          <w:sz w:val="24"/>
          <w:szCs w:val="24"/>
        </w:rPr>
        <w:t>2. Реализация всех форм адаптирующей региональной политики:</w:t>
      </w:r>
    </w:p>
    <w:p w14:paraId="489D5078" w14:textId="77777777" w:rsidR="002915C6" w:rsidRPr="00B736AD" w:rsidRDefault="002915C6" w:rsidP="00433BC6">
      <w:pPr>
        <w:autoSpaceDE w:val="0"/>
        <w:autoSpaceDN w:val="0"/>
        <w:adjustRightInd w:val="0"/>
        <w:spacing w:after="0" w:line="240" w:lineRule="auto"/>
        <w:ind w:firstLine="709"/>
        <w:jc w:val="both"/>
        <w:rPr>
          <w:rFonts w:ascii="Times New Roman" w:hAnsi="Times New Roman" w:cs="Times New Roman"/>
          <w:sz w:val="24"/>
          <w:szCs w:val="24"/>
        </w:rPr>
      </w:pPr>
      <w:r w:rsidRPr="00B736AD">
        <w:rPr>
          <w:rFonts w:ascii="Times New Roman" w:hAnsi="Times New Roman" w:cs="Times New Roman"/>
          <w:sz w:val="24"/>
          <w:szCs w:val="24"/>
        </w:rPr>
        <w:t>- адаптирующая политика властных органов на всех уровнях иерархии власти (государственная, региональная, локальная, местная);</w:t>
      </w:r>
    </w:p>
    <w:p w14:paraId="5624E4AF" w14:textId="77777777" w:rsidR="002915C6" w:rsidRPr="00B736AD" w:rsidRDefault="002915C6" w:rsidP="00433BC6">
      <w:pPr>
        <w:autoSpaceDE w:val="0"/>
        <w:autoSpaceDN w:val="0"/>
        <w:adjustRightInd w:val="0"/>
        <w:spacing w:after="0" w:line="240" w:lineRule="auto"/>
        <w:ind w:firstLine="709"/>
        <w:jc w:val="both"/>
        <w:rPr>
          <w:rFonts w:ascii="Times New Roman" w:hAnsi="Times New Roman" w:cs="Times New Roman"/>
          <w:sz w:val="24"/>
          <w:szCs w:val="24"/>
        </w:rPr>
      </w:pPr>
      <w:r w:rsidRPr="00B736AD">
        <w:rPr>
          <w:rFonts w:ascii="Times New Roman" w:hAnsi="Times New Roman" w:cs="Times New Roman"/>
          <w:sz w:val="24"/>
          <w:szCs w:val="24"/>
        </w:rPr>
        <w:t>- адаптирующая политика других институциональных единиц (предприятий, союзов, ассоциаций и т. д.).</w:t>
      </w:r>
    </w:p>
    <w:p w14:paraId="6065E64A" w14:textId="77777777" w:rsidR="002915C6" w:rsidRPr="00B736AD" w:rsidRDefault="002915C6" w:rsidP="00433BC6">
      <w:pPr>
        <w:autoSpaceDE w:val="0"/>
        <w:autoSpaceDN w:val="0"/>
        <w:adjustRightInd w:val="0"/>
        <w:spacing w:after="0" w:line="240" w:lineRule="auto"/>
        <w:ind w:firstLine="709"/>
        <w:jc w:val="both"/>
        <w:rPr>
          <w:rFonts w:ascii="Times New Roman" w:hAnsi="Times New Roman" w:cs="Times New Roman"/>
          <w:sz w:val="24"/>
          <w:szCs w:val="24"/>
        </w:rPr>
      </w:pPr>
      <w:r w:rsidRPr="00B736AD">
        <w:rPr>
          <w:rFonts w:ascii="Times New Roman" w:hAnsi="Times New Roman" w:cs="Times New Roman"/>
          <w:sz w:val="24"/>
          <w:szCs w:val="24"/>
        </w:rPr>
        <w:t>3. Включение следующих основных экономико-правовых элементов в адаптирующую региональную политику:</w:t>
      </w:r>
    </w:p>
    <w:p w14:paraId="4040811F" w14:textId="77777777" w:rsidR="002915C6" w:rsidRPr="00B736AD" w:rsidRDefault="002915C6" w:rsidP="00433BC6">
      <w:pPr>
        <w:autoSpaceDE w:val="0"/>
        <w:autoSpaceDN w:val="0"/>
        <w:adjustRightInd w:val="0"/>
        <w:spacing w:after="0" w:line="240" w:lineRule="auto"/>
        <w:ind w:firstLine="709"/>
        <w:jc w:val="both"/>
        <w:rPr>
          <w:rFonts w:ascii="Times New Roman" w:hAnsi="Times New Roman" w:cs="Times New Roman"/>
          <w:sz w:val="24"/>
          <w:szCs w:val="24"/>
        </w:rPr>
      </w:pPr>
      <w:r w:rsidRPr="00B736AD">
        <w:rPr>
          <w:rFonts w:ascii="Times New Roman" w:hAnsi="Times New Roman" w:cs="Times New Roman"/>
          <w:sz w:val="24"/>
          <w:szCs w:val="24"/>
        </w:rPr>
        <w:t>- систему законодательных и нормативных актов, регулирующих социально-экономическое развитие регионов;</w:t>
      </w:r>
    </w:p>
    <w:p w14:paraId="05A64CBF" w14:textId="77777777" w:rsidR="002915C6" w:rsidRPr="00B736AD" w:rsidRDefault="002915C6" w:rsidP="00433BC6">
      <w:pPr>
        <w:autoSpaceDE w:val="0"/>
        <w:autoSpaceDN w:val="0"/>
        <w:adjustRightInd w:val="0"/>
        <w:spacing w:after="0" w:line="240" w:lineRule="auto"/>
        <w:ind w:firstLine="709"/>
        <w:jc w:val="both"/>
        <w:rPr>
          <w:rFonts w:ascii="Times New Roman" w:hAnsi="Times New Roman" w:cs="Times New Roman"/>
          <w:sz w:val="24"/>
          <w:szCs w:val="24"/>
        </w:rPr>
      </w:pPr>
      <w:r w:rsidRPr="00B736AD">
        <w:rPr>
          <w:rFonts w:ascii="Times New Roman" w:hAnsi="Times New Roman" w:cs="Times New Roman"/>
          <w:sz w:val="24"/>
          <w:szCs w:val="24"/>
        </w:rPr>
        <w:t>- институциональной структуры с закреплением за местными институтами власти соответствующих полномочий по организации, координации, планированию и контролю (функциям управления) за развитием регионов;</w:t>
      </w:r>
    </w:p>
    <w:p w14:paraId="57DADDA1" w14:textId="77777777" w:rsidR="002915C6" w:rsidRPr="00B736AD" w:rsidRDefault="002915C6" w:rsidP="00433BC6">
      <w:pPr>
        <w:autoSpaceDE w:val="0"/>
        <w:autoSpaceDN w:val="0"/>
        <w:adjustRightInd w:val="0"/>
        <w:spacing w:after="0" w:line="240" w:lineRule="auto"/>
        <w:ind w:firstLine="709"/>
        <w:jc w:val="both"/>
        <w:rPr>
          <w:rFonts w:ascii="Times New Roman" w:hAnsi="Times New Roman" w:cs="Times New Roman"/>
          <w:sz w:val="24"/>
          <w:szCs w:val="24"/>
        </w:rPr>
      </w:pPr>
      <w:r w:rsidRPr="00B736AD">
        <w:rPr>
          <w:rFonts w:ascii="Times New Roman" w:hAnsi="Times New Roman" w:cs="Times New Roman"/>
          <w:sz w:val="24"/>
          <w:szCs w:val="24"/>
        </w:rPr>
        <w:t>- интегрирование адаптивных процессов местных институтов власти в открытую экономическую систему;</w:t>
      </w:r>
    </w:p>
    <w:p w14:paraId="027543B5" w14:textId="77777777" w:rsidR="002915C6" w:rsidRPr="00B736AD" w:rsidRDefault="002915C6" w:rsidP="00433BC6">
      <w:pPr>
        <w:autoSpaceDE w:val="0"/>
        <w:autoSpaceDN w:val="0"/>
        <w:adjustRightInd w:val="0"/>
        <w:spacing w:after="0" w:line="240" w:lineRule="auto"/>
        <w:ind w:firstLine="709"/>
        <w:jc w:val="both"/>
        <w:rPr>
          <w:rFonts w:ascii="Times New Roman" w:hAnsi="Times New Roman" w:cs="Times New Roman"/>
          <w:sz w:val="24"/>
          <w:szCs w:val="24"/>
        </w:rPr>
      </w:pPr>
      <w:r w:rsidRPr="00B736AD">
        <w:rPr>
          <w:rFonts w:ascii="Times New Roman" w:hAnsi="Times New Roman" w:cs="Times New Roman"/>
          <w:sz w:val="24"/>
          <w:szCs w:val="24"/>
        </w:rPr>
        <w:t>- определение и обоснование приоритетных направлений развития региона.</w:t>
      </w:r>
    </w:p>
    <w:p w14:paraId="67B31E8A" w14:textId="77777777" w:rsidR="002915C6" w:rsidRPr="00B736AD" w:rsidRDefault="002915C6" w:rsidP="00433BC6">
      <w:pPr>
        <w:autoSpaceDE w:val="0"/>
        <w:autoSpaceDN w:val="0"/>
        <w:adjustRightInd w:val="0"/>
        <w:spacing w:after="0" w:line="240" w:lineRule="auto"/>
        <w:ind w:firstLine="709"/>
        <w:jc w:val="both"/>
        <w:rPr>
          <w:rFonts w:ascii="Times New Roman" w:hAnsi="Times New Roman" w:cs="Times New Roman"/>
          <w:sz w:val="24"/>
          <w:szCs w:val="24"/>
        </w:rPr>
      </w:pPr>
      <w:r w:rsidRPr="00B736AD">
        <w:rPr>
          <w:rFonts w:ascii="Times New Roman" w:hAnsi="Times New Roman" w:cs="Times New Roman"/>
          <w:sz w:val="24"/>
          <w:szCs w:val="24"/>
        </w:rPr>
        <w:t>4. Обоснование наиболее рационального варианта адаптирующей региональной политики с охватом следующих возможных сценариев:</w:t>
      </w:r>
    </w:p>
    <w:p w14:paraId="5DA77F48" w14:textId="77777777" w:rsidR="002915C6" w:rsidRPr="00B736AD" w:rsidRDefault="002915C6" w:rsidP="00433BC6">
      <w:pPr>
        <w:autoSpaceDE w:val="0"/>
        <w:autoSpaceDN w:val="0"/>
        <w:adjustRightInd w:val="0"/>
        <w:spacing w:after="0" w:line="240" w:lineRule="auto"/>
        <w:ind w:firstLine="709"/>
        <w:jc w:val="both"/>
        <w:rPr>
          <w:rFonts w:ascii="Times New Roman" w:hAnsi="Times New Roman" w:cs="Times New Roman"/>
          <w:sz w:val="24"/>
          <w:szCs w:val="24"/>
        </w:rPr>
      </w:pPr>
      <w:r w:rsidRPr="00B736AD">
        <w:rPr>
          <w:rFonts w:ascii="Times New Roman" w:hAnsi="Times New Roman" w:cs="Times New Roman"/>
          <w:sz w:val="24"/>
          <w:szCs w:val="24"/>
        </w:rPr>
        <w:t>- проведение активной адаптирующей региональной политики, направленной на расширенное воспроизводство региона, структурную перестройку производства и обеспечение экономической безопасности региона;</w:t>
      </w:r>
    </w:p>
    <w:p w14:paraId="7DCAD441" w14:textId="77777777" w:rsidR="002915C6" w:rsidRPr="00B736AD" w:rsidRDefault="002915C6" w:rsidP="00433BC6">
      <w:pPr>
        <w:autoSpaceDE w:val="0"/>
        <w:autoSpaceDN w:val="0"/>
        <w:adjustRightInd w:val="0"/>
        <w:spacing w:after="0" w:line="240" w:lineRule="auto"/>
        <w:ind w:firstLine="709"/>
        <w:jc w:val="both"/>
        <w:rPr>
          <w:rFonts w:ascii="Times New Roman" w:hAnsi="Times New Roman" w:cs="Times New Roman"/>
          <w:sz w:val="24"/>
          <w:szCs w:val="24"/>
        </w:rPr>
      </w:pPr>
      <w:r w:rsidRPr="00B736AD">
        <w:rPr>
          <w:rFonts w:ascii="Times New Roman" w:hAnsi="Times New Roman" w:cs="Times New Roman"/>
          <w:sz w:val="24"/>
          <w:szCs w:val="24"/>
        </w:rPr>
        <w:t>- поддержание существующего уровня экономического развития региона в условиях сильного действия отрицательных факторов экономического развития (радикальная загрязненность местности и т.д.);</w:t>
      </w:r>
    </w:p>
    <w:p w14:paraId="693DBF6A" w14:textId="77777777" w:rsidR="002915C6" w:rsidRPr="00B736AD" w:rsidRDefault="002915C6" w:rsidP="00433BC6">
      <w:pPr>
        <w:autoSpaceDE w:val="0"/>
        <w:autoSpaceDN w:val="0"/>
        <w:adjustRightInd w:val="0"/>
        <w:spacing w:after="0" w:line="240" w:lineRule="auto"/>
        <w:ind w:firstLine="709"/>
        <w:jc w:val="both"/>
        <w:rPr>
          <w:rFonts w:ascii="Times New Roman" w:hAnsi="Times New Roman" w:cs="Times New Roman"/>
          <w:sz w:val="24"/>
          <w:szCs w:val="24"/>
        </w:rPr>
      </w:pPr>
      <w:r w:rsidRPr="00B736AD">
        <w:rPr>
          <w:rFonts w:ascii="Times New Roman" w:hAnsi="Times New Roman" w:cs="Times New Roman"/>
          <w:sz w:val="24"/>
          <w:szCs w:val="24"/>
        </w:rPr>
        <w:t>- управление отстающей (</w:t>
      </w:r>
      <w:proofErr w:type="spellStart"/>
      <w:r w:rsidRPr="00B736AD">
        <w:rPr>
          <w:rFonts w:ascii="Times New Roman" w:hAnsi="Times New Roman" w:cs="Times New Roman"/>
          <w:sz w:val="24"/>
          <w:szCs w:val="24"/>
        </w:rPr>
        <w:t>деградационной</w:t>
      </w:r>
      <w:proofErr w:type="spellEnd"/>
      <w:r w:rsidRPr="00B736AD">
        <w:rPr>
          <w:rFonts w:ascii="Times New Roman" w:hAnsi="Times New Roman" w:cs="Times New Roman"/>
          <w:sz w:val="24"/>
          <w:szCs w:val="24"/>
        </w:rPr>
        <w:t>) адаптирующей региональной политикой в сложившихся условиях непрерывного снижения жизнедеятельности региона (снижение численности населения в регионах и т.д.).</w:t>
      </w:r>
    </w:p>
    <w:p w14:paraId="00E544D1" w14:textId="77777777" w:rsidR="002915C6" w:rsidRPr="00B736AD" w:rsidRDefault="002915C6" w:rsidP="00433BC6">
      <w:pPr>
        <w:autoSpaceDE w:val="0"/>
        <w:autoSpaceDN w:val="0"/>
        <w:adjustRightInd w:val="0"/>
        <w:spacing w:after="0" w:line="240" w:lineRule="auto"/>
        <w:ind w:firstLine="709"/>
        <w:jc w:val="both"/>
        <w:rPr>
          <w:rFonts w:ascii="Times New Roman" w:hAnsi="Times New Roman" w:cs="Times New Roman"/>
          <w:sz w:val="24"/>
          <w:szCs w:val="24"/>
        </w:rPr>
      </w:pPr>
      <w:r w:rsidRPr="00B736AD">
        <w:rPr>
          <w:rFonts w:ascii="Times New Roman" w:hAnsi="Times New Roman" w:cs="Times New Roman"/>
          <w:sz w:val="24"/>
          <w:szCs w:val="24"/>
        </w:rPr>
        <w:t xml:space="preserve">Адаптирующая региональная политика позволяет сконцентрировать внимание участников управленческого процесса на решении вопросов приспособленческого характера, а также активизации существующих потенциалов того или иного региона. Решения отдельных задач по приспособлению жизнедеятельности людей к природным и хозяйственным условиям территории ускоряет процедуру согласования решений органов </w:t>
      </w:r>
      <w:r w:rsidRPr="00B736AD">
        <w:rPr>
          <w:rFonts w:ascii="Times New Roman" w:hAnsi="Times New Roman" w:cs="Times New Roman"/>
          <w:sz w:val="24"/>
          <w:szCs w:val="24"/>
        </w:rPr>
        <w:lastRenderedPageBreak/>
        <w:t>государственной власти и органов местной власти (органов местного самоуправления) и их оптимизации при принятии решений по управлению социально-экономическим развитием регионов.</w:t>
      </w:r>
    </w:p>
    <w:p w14:paraId="768DAA57" w14:textId="77777777" w:rsidR="002915C6" w:rsidRPr="00B736AD" w:rsidRDefault="002915C6" w:rsidP="00433BC6">
      <w:pPr>
        <w:autoSpaceDE w:val="0"/>
        <w:autoSpaceDN w:val="0"/>
        <w:adjustRightInd w:val="0"/>
        <w:spacing w:after="0" w:line="240" w:lineRule="auto"/>
        <w:ind w:firstLine="709"/>
        <w:jc w:val="both"/>
        <w:rPr>
          <w:rFonts w:ascii="Times New Roman" w:hAnsi="Times New Roman" w:cs="Times New Roman"/>
          <w:sz w:val="24"/>
          <w:szCs w:val="24"/>
        </w:rPr>
      </w:pPr>
      <w:r w:rsidRPr="00B736AD">
        <w:rPr>
          <w:rFonts w:ascii="Times New Roman" w:hAnsi="Times New Roman" w:cs="Times New Roman"/>
          <w:sz w:val="24"/>
          <w:szCs w:val="24"/>
        </w:rPr>
        <w:t>Противодействующая региональная политика носит негативный характер и проявляется по причине некомпетентности работников управления. Она может сдерживать объективный процесс регионального развития и, одновременно, стимулировать тупиковые процессы. В настоящее время «отмечается парадоксальная ситуация. Действующие нормативно-правовые акты РФ закрепляют развитие, в первую очередь, группы регионов – полюсов роста. Но на уровне политической риторики руководители страны чаще говорят о политике выравнивания регионов. Безусловно, создать и поддерживать баланс между вероятностью усиления поляризации отдельных территорий, социальных всплесков в депрессивных регионах и желанием/необходимостью поддерживать «сильных» крайне сложно, но уровень развития политического управления в России позволяет решить эту задачу» [</w:t>
      </w:r>
      <w:r w:rsidR="00EA6683" w:rsidRPr="00EA6683">
        <w:rPr>
          <w:rFonts w:ascii="Times New Roman" w:hAnsi="Times New Roman" w:cs="Times New Roman"/>
          <w:sz w:val="24"/>
          <w:szCs w:val="24"/>
        </w:rPr>
        <w:t>4</w:t>
      </w:r>
      <w:r w:rsidRPr="00B736AD">
        <w:rPr>
          <w:rFonts w:ascii="Times New Roman" w:hAnsi="Times New Roman" w:cs="Times New Roman"/>
          <w:sz w:val="24"/>
          <w:szCs w:val="24"/>
        </w:rPr>
        <w:t>, С. 1</w:t>
      </w:r>
      <w:r w:rsidR="009137B8">
        <w:rPr>
          <w:rFonts w:ascii="Times New Roman" w:hAnsi="Times New Roman" w:cs="Times New Roman"/>
          <w:sz w:val="24"/>
          <w:szCs w:val="24"/>
        </w:rPr>
        <w:t>6</w:t>
      </w:r>
      <w:r w:rsidRPr="00B736AD">
        <w:rPr>
          <w:rFonts w:ascii="Times New Roman" w:hAnsi="Times New Roman" w:cs="Times New Roman"/>
          <w:sz w:val="24"/>
          <w:szCs w:val="24"/>
        </w:rPr>
        <w:t>9].</w:t>
      </w:r>
    </w:p>
    <w:p w14:paraId="33CCB016" w14:textId="77777777" w:rsidR="002915C6" w:rsidRPr="00B736AD" w:rsidRDefault="002915C6" w:rsidP="00433BC6">
      <w:pPr>
        <w:autoSpaceDE w:val="0"/>
        <w:autoSpaceDN w:val="0"/>
        <w:adjustRightInd w:val="0"/>
        <w:spacing w:after="0" w:line="240" w:lineRule="auto"/>
        <w:ind w:firstLine="709"/>
        <w:jc w:val="both"/>
        <w:rPr>
          <w:rFonts w:ascii="Times New Roman" w:hAnsi="Times New Roman" w:cs="Times New Roman"/>
          <w:sz w:val="24"/>
          <w:szCs w:val="24"/>
        </w:rPr>
      </w:pPr>
      <w:r w:rsidRPr="00B736AD">
        <w:rPr>
          <w:rFonts w:ascii="Times New Roman" w:hAnsi="Times New Roman" w:cs="Times New Roman"/>
          <w:sz w:val="24"/>
          <w:szCs w:val="24"/>
        </w:rPr>
        <w:t>Особенностью данного типа региональной политики выступает отсутствие системного ведения отношений между центральной властью и отдельными территориями. Необходимость создания нормативно-правовой, «проектной базы регулирования этих отношений декларировалась как научным экспертным сообществом» [</w:t>
      </w:r>
      <w:r w:rsidR="00EA6683" w:rsidRPr="00EA6683">
        <w:rPr>
          <w:rFonts w:ascii="Times New Roman" w:hAnsi="Times New Roman" w:cs="Times New Roman"/>
          <w:sz w:val="24"/>
          <w:szCs w:val="24"/>
        </w:rPr>
        <w:t>5</w:t>
      </w:r>
      <w:r w:rsidRPr="00B736AD">
        <w:rPr>
          <w:rFonts w:ascii="Times New Roman" w:hAnsi="Times New Roman" w:cs="Times New Roman"/>
          <w:sz w:val="24"/>
          <w:szCs w:val="24"/>
        </w:rPr>
        <w:t>, С. </w:t>
      </w:r>
      <w:r w:rsidR="009137B8">
        <w:rPr>
          <w:rFonts w:ascii="Times New Roman" w:hAnsi="Times New Roman" w:cs="Times New Roman"/>
          <w:sz w:val="24"/>
          <w:szCs w:val="24"/>
        </w:rPr>
        <w:t>1</w:t>
      </w:r>
      <w:r w:rsidRPr="00B736AD">
        <w:rPr>
          <w:rFonts w:ascii="Times New Roman" w:hAnsi="Times New Roman" w:cs="Times New Roman"/>
          <w:sz w:val="24"/>
          <w:szCs w:val="24"/>
        </w:rPr>
        <w:t xml:space="preserve">8], так и действующими государственными органами местной власти. </w:t>
      </w:r>
    </w:p>
    <w:p w14:paraId="4E8C1156" w14:textId="77777777" w:rsidR="00FC2855" w:rsidRPr="00B736AD" w:rsidRDefault="00FC2855" w:rsidP="00433BC6">
      <w:pPr>
        <w:pStyle w:val="a6"/>
        <w:spacing w:before="0" w:beforeAutospacing="0" w:after="0" w:afterAutospacing="0"/>
        <w:ind w:firstLine="709"/>
        <w:jc w:val="both"/>
      </w:pPr>
      <w:r w:rsidRPr="00B736AD">
        <w:t>Одной из важнейших задач современного государства является недопущение появления кризисных ситуаций в экономической, социальной, экологической составляющих развития отдельных регионов как возможной предпосылки появления высокой территориальной дифференциации, которая является нежелательной для любого нормально функционирующего государства. Для этих целей (преодоления значительной дифференциации в уровнях и качестве жизни населения) считается наиболее приемлемым последовательное приближение основных параметров уровня жизни населения и экономического и социального развития на худших территориях, по крайней мере, к среднему уровню по стране или по региону. Такая политика в масштабах отдельного государства получила название «политики выравнивания».</w:t>
      </w:r>
    </w:p>
    <w:p w14:paraId="6E81E5CF" w14:textId="77777777" w:rsidR="00FC2855" w:rsidRPr="00B736AD" w:rsidRDefault="00FC2855" w:rsidP="000A6EB1">
      <w:pPr>
        <w:autoSpaceDE w:val="0"/>
        <w:autoSpaceDN w:val="0"/>
        <w:adjustRightInd w:val="0"/>
        <w:spacing w:after="0" w:line="240" w:lineRule="auto"/>
        <w:ind w:firstLine="709"/>
        <w:jc w:val="both"/>
        <w:rPr>
          <w:rFonts w:ascii="Times New Roman" w:hAnsi="Times New Roman" w:cs="Times New Roman"/>
          <w:sz w:val="24"/>
          <w:szCs w:val="24"/>
        </w:rPr>
      </w:pPr>
      <w:r w:rsidRPr="00B736AD">
        <w:rPr>
          <w:rFonts w:ascii="Times New Roman" w:hAnsi="Times New Roman" w:cs="Times New Roman"/>
          <w:sz w:val="24"/>
          <w:szCs w:val="24"/>
        </w:rPr>
        <w:t xml:space="preserve">Отбор стратегических инициатив представляет собой сложный и многообразный процесс, важным звеном которого является SWOT-анализ как метод стратегического анализа внешней и внутренней среды. Этот метод предполагает обязательное проведение предварительного анализа основных факторов внешней и внутренней среды и сводится к анализу возможных комбинаций сильных и слабых сторон с предоставляющимися возможностями и грозящими угрозами. Получаемые комбинации сильных и слабых сторон с возможностями и угрозами выражаются в виде матрицы с четырьмя блоками: сила и возможности, сила и угрозы, слабость и угрозы, слабость и возможности. Собственно стратегические инициативы и представляют собой процесс перевода полученных парных комбинаций, которые в дальнейшем могут быть оформлены в виде </w:t>
      </w:r>
      <w:r w:rsidRPr="006D68D5">
        <w:rPr>
          <w:rFonts w:ascii="Times New Roman" w:hAnsi="Times New Roman" w:cs="Times New Roman"/>
          <w:sz w:val="24"/>
          <w:szCs w:val="24"/>
        </w:rPr>
        <w:t>стратегических целей</w:t>
      </w:r>
      <w:r w:rsidRPr="00B736AD">
        <w:rPr>
          <w:rFonts w:ascii="Times New Roman" w:hAnsi="Times New Roman" w:cs="Times New Roman"/>
          <w:sz w:val="24"/>
          <w:szCs w:val="24"/>
        </w:rPr>
        <w:t>.</w:t>
      </w:r>
    </w:p>
    <w:p w14:paraId="085A20AD" w14:textId="77777777" w:rsidR="000A6EB1" w:rsidRPr="000A6EB1" w:rsidRDefault="000A6EB1" w:rsidP="000A6EB1">
      <w:pPr>
        <w:autoSpaceDE w:val="0"/>
        <w:autoSpaceDN w:val="0"/>
        <w:adjustRightInd w:val="0"/>
        <w:spacing w:after="0" w:line="240" w:lineRule="auto"/>
        <w:ind w:firstLine="709"/>
        <w:jc w:val="both"/>
        <w:rPr>
          <w:rFonts w:ascii="Times New Roman" w:hAnsi="Times New Roman" w:cs="Times New Roman"/>
          <w:sz w:val="24"/>
          <w:szCs w:val="24"/>
        </w:rPr>
      </w:pPr>
      <w:r w:rsidRPr="000A6EB1">
        <w:rPr>
          <w:rFonts w:ascii="Times New Roman" w:hAnsi="Times New Roman" w:cs="Times New Roman"/>
          <w:sz w:val="24"/>
          <w:szCs w:val="24"/>
        </w:rPr>
        <w:t>Как было сказано выше, равенство регионов по экономическим и социальным вопросам является приоритетным направлением в выборе стратегии развития любого государства. Выступая видением будущего, желаемого, состояния государства, стратегия объединяет в себе миссию, цели и задачи развития государства на долгосрочную или среднесрочную перспективы. «Региональная политика и стратегия регионального развития в постсоветский период определенным образом эволюционировали, акценты в целеполагании заметно сместились от концепции выравнивания к концепции эффективности на основе целенаправленной дифференцированной поддержки регионального развития в инновационном направлении» [</w:t>
      </w:r>
      <w:r w:rsidR="00F111EA">
        <w:rPr>
          <w:rFonts w:ascii="Times New Roman" w:hAnsi="Times New Roman" w:cs="Times New Roman"/>
          <w:sz w:val="24"/>
          <w:szCs w:val="24"/>
        </w:rPr>
        <w:t>6</w:t>
      </w:r>
      <w:r w:rsidRPr="000A6EB1">
        <w:rPr>
          <w:rFonts w:ascii="Times New Roman" w:hAnsi="Times New Roman" w:cs="Times New Roman"/>
          <w:sz w:val="24"/>
          <w:szCs w:val="24"/>
        </w:rPr>
        <w:t>].</w:t>
      </w:r>
    </w:p>
    <w:p w14:paraId="04A444AC" w14:textId="77777777" w:rsidR="000577A2" w:rsidRDefault="000577A2" w:rsidP="000577A2">
      <w:pPr>
        <w:autoSpaceDE w:val="0"/>
        <w:autoSpaceDN w:val="0"/>
        <w:adjustRightInd w:val="0"/>
        <w:spacing w:after="0" w:line="240" w:lineRule="auto"/>
        <w:ind w:firstLine="709"/>
        <w:jc w:val="both"/>
        <w:rPr>
          <w:rFonts w:ascii="Times New Roman" w:hAnsi="Times New Roman" w:cs="Times New Roman"/>
          <w:sz w:val="24"/>
          <w:szCs w:val="24"/>
        </w:rPr>
      </w:pPr>
      <w:r w:rsidRPr="000577A2">
        <w:rPr>
          <w:rFonts w:ascii="Times New Roman" w:hAnsi="Times New Roman" w:cs="Times New Roman"/>
          <w:sz w:val="24"/>
          <w:szCs w:val="24"/>
        </w:rPr>
        <w:t xml:space="preserve">Важнейшей составляющей развития территорий, как совокупности общественных отношений, направленных на достижение задаваемых в определенной перспективе главных целей территориального развития, и как определенная организационная </w:t>
      </w:r>
      <w:r w:rsidRPr="000577A2">
        <w:rPr>
          <w:rFonts w:ascii="Times New Roman" w:hAnsi="Times New Roman" w:cs="Times New Roman"/>
          <w:sz w:val="24"/>
          <w:szCs w:val="24"/>
        </w:rPr>
        <w:lastRenderedPageBreak/>
        <w:t>совокупность отдельных элементов, обеспечивающих стратегирование, прогнозирование, программирование и стратегическое планирование, должна становиться система стратегического управления территориальным образованием, определяющая границы выбора стратегических приоритетов развития территорий.</w:t>
      </w:r>
    </w:p>
    <w:p w14:paraId="2CEB3A53" w14:textId="77777777" w:rsidR="00175CE8" w:rsidRDefault="000A6EB1" w:rsidP="00175CE8">
      <w:pPr>
        <w:autoSpaceDE w:val="0"/>
        <w:autoSpaceDN w:val="0"/>
        <w:adjustRightInd w:val="0"/>
        <w:spacing w:after="0" w:line="240" w:lineRule="auto"/>
        <w:ind w:firstLine="709"/>
        <w:jc w:val="both"/>
        <w:rPr>
          <w:rFonts w:ascii="Times New Roman" w:hAnsi="Times New Roman" w:cs="Times New Roman"/>
          <w:sz w:val="24"/>
          <w:szCs w:val="24"/>
        </w:rPr>
      </w:pPr>
      <w:r w:rsidRPr="000A6EB1">
        <w:rPr>
          <w:rFonts w:ascii="Times New Roman" w:hAnsi="Times New Roman" w:cs="Times New Roman"/>
          <w:sz w:val="24"/>
          <w:szCs w:val="24"/>
        </w:rPr>
        <w:t>Любое развитие невозможно без использования инструментария, направленного на определение приоритетов, сроков этого развития на ближайшую либо отдаленную перспективу. Таким инструментарием может выступать стратегический, аналитический документ, содержащий описание системы представлений о стратегических целях и приоритетах (задачах) регионального развития, средствах достижения намеченных целей и порядке (правилах и этапах) реализации задач регионального развития с учетом наличия реальных ресурсов – концепция стратегического развития региона. Разработкой данного стратегического документа должны заниматься органы государственной власти высшего эшелона.</w:t>
      </w:r>
      <w:r w:rsidR="00175CE8">
        <w:rPr>
          <w:rFonts w:ascii="Times New Roman" w:hAnsi="Times New Roman" w:cs="Times New Roman"/>
          <w:sz w:val="24"/>
          <w:szCs w:val="24"/>
        </w:rPr>
        <w:t xml:space="preserve"> При этом г</w:t>
      </w:r>
      <w:r w:rsidR="00175CE8" w:rsidRPr="00B736AD">
        <w:rPr>
          <w:rFonts w:ascii="Times New Roman" w:hAnsi="Times New Roman" w:cs="Times New Roman"/>
          <w:sz w:val="24"/>
          <w:szCs w:val="24"/>
        </w:rPr>
        <w:t xml:space="preserve">осударственное управление </w:t>
      </w:r>
      <w:r w:rsidR="00175CE8">
        <w:rPr>
          <w:rFonts w:ascii="Times New Roman" w:hAnsi="Times New Roman" w:cs="Times New Roman"/>
          <w:sz w:val="24"/>
          <w:szCs w:val="24"/>
        </w:rPr>
        <w:t>должно реализоваться</w:t>
      </w:r>
      <w:r w:rsidR="00175CE8" w:rsidRPr="00B736AD">
        <w:rPr>
          <w:rFonts w:ascii="Times New Roman" w:hAnsi="Times New Roman" w:cs="Times New Roman"/>
          <w:sz w:val="24"/>
          <w:szCs w:val="24"/>
        </w:rPr>
        <w:t xml:space="preserve"> в формах стратегий, прогнозов, стратегических планов, региональных программ, оперативных планов. В своем единстве названные формы образуют своеобразную многоуровневую систему стратегического планирования.</w:t>
      </w:r>
    </w:p>
    <w:p w14:paraId="572952B3" w14:textId="77777777" w:rsidR="0044006B" w:rsidRPr="00175CE8" w:rsidRDefault="0044006B" w:rsidP="0044006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выборе</w:t>
      </w:r>
      <w:r w:rsidRPr="00175CE8">
        <w:rPr>
          <w:rFonts w:ascii="Times New Roman" w:hAnsi="Times New Roman" w:cs="Times New Roman"/>
          <w:sz w:val="24"/>
          <w:szCs w:val="24"/>
        </w:rPr>
        <w:t xml:space="preserve"> стратегических направлений развития территорий (территориальных образований), формализующ</w:t>
      </w:r>
      <w:r w:rsidR="006D68D5">
        <w:rPr>
          <w:rFonts w:ascii="Times New Roman" w:hAnsi="Times New Roman" w:cs="Times New Roman"/>
          <w:sz w:val="24"/>
          <w:szCs w:val="24"/>
        </w:rPr>
        <w:t>их</w:t>
      </w:r>
      <w:r w:rsidRPr="00175CE8">
        <w:rPr>
          <w:rFonts w:ascii="Times New Roman" w:hAnsi="Times New Roman" w:cs="Times New Roman"/>
          <w:sz w:val="24"/>
          <w:szCs w:val="24"/>
        </w:rPr>
        <w:t xml:space="preserve"> по уровням (государственном, региональном стратегическом и региональном тактическом) необходимые связи и взаимозависимости в многоуровневой системе стратегического планирования территориального развития, должен стать метод пространственно-временной декомпозиции (метод каскадирования) миссии, целей, направлений и задач стратегического развития территории.</w:t>
      </w:r>
    </w:p>
    <w:p w14:paraId="675680FB" w14:textId="77777777" w:rsidR="00175CE8" w:rsidRPr="00175CE8" w:rsidRDefault="00175CE8" w:rsidP="00175CE8">
      <w:pPr>
        <w:autoSpaceDE w:val="0"/>
        <w:autoSpaceDN w:val="0"/>
        <w:adjustRightInd w:val="0"/>
        <w:spacing w:after="0" w:line="240" w:lineRule="auto"/>
        <w:ind w:firstLine="709"/>
        <w:jc w:val="both"/>
        <w:rPr>
          <w:rFonts w:ascii="Times New Roman" w:hAnsi="Times New Roman" w:cs="Times New Roman"/>
          <w:sz w:val="24"/>
          <w:szCs w:val="24"/>
        </w:rPr>
      </w:pPr>
      <w:r w:rsidRPr="00175CE8">
        <w:rPr>
          <w:rFonts w:ascii="Times New Roman" w:hAnsi="Times New Roman" w:cs="Times New Roman"/>
          <w:sz w:val="24"/>
          <w:szCs w:val="24"/>
        </w:rPr>
        <w:t xml:space="preserve">Пространственно-временное позиционирование территориальных образований (в рамках возможной детерминации) призвано определять их месторасположение не только по отношению друг к другу (по состоянию на установленный момент времени), но и выявлять совокупные преимущества каждого из них за относительно продолжительный отрезок времени. </w:t>
      </w:r>
      <w:r w:rsidR="00A256B1">
        <w:rPr>
          <w:rFonts w:ascii="Times New Roman" w:hAnsi="Times New Roman" w:cs="Times New Roman"/>
          <w:sz w:val="24"/>
          <w:szCs w:val="24"/>
        </w:rPr>
        <w:t>Можно предположить, что</w:t>
      </w:r>
      <w:r w:rsidRPr="00175CE8">
        <w:rPr>
          <w:rFonts w:ascii="Times New Roman" w:hAnsi="Times New Roman" w:cs="Times New Roman"/>
          <w:sz w:val="24"/>
          <w:szCs w:val="24"/>
        </w:rPr>
        <w:t xml:space="preserve"> основным инструментом, призванным обеспечивать поступательное развитие территориальных образований (в том числе и сопредельных территорий) в межтерриториальном измерении, наряду с отдельными организационными формами межтерриториальных экономических взаимодействий и межтерриториального сотрудничества, могла бы</w:t>
      </w:r>
      <w:r w:rsidR="0044006B">
        <w:rPr>
          <w:rFonts w:ascii="Times New Roman" w:hAnsi="Times New Roman" w:cs="Times New Roman"/>
          <w:sz w:val="24"/>
          <w:szCs w:val="24"/>
        </w:rPr>
        <w:t xml:space="preserve"> стать</w:t>
      </w:r>
      <w:r w:rsidRPr="00175CE8">
        <w:rPr>
          <w:rFonts w:ascii="Times New Roman" w:hAnsi="Times New Roman" w:cs="Times New Roman"/>
          <w:sz w:val="24"/>
          <w:szCs w:val="24"/>
        </w:rPr>
        <w:t xml:space="preserve"> многоуровневая система стратегического планирования. </w:t>
      </w:r>
    </w:p>
    <w:p w14:paraId="7C9F02DC" w14:textId="77777777" w:rsidR="00FC2855" w:rsidRPr="00EA6683" w:rsidRDefault="00FC2855" w:rsidP="000A6EB1">
      <w:pPr>
        <w:autoSpaceDE w:val="0"/>
        <w:autoSpaceDN w:val="0"/>
        <w:adjustRightInd w:val="0"/>
        <w:spacing w:after="0" w:line="240" w:lineRule="auto"/>
        <w:ind w:firstLine="709"/>
        <w:jc w:val="both"/>
        <w:rPr>
          <w:rFonts w:ascii="Times New Roman" w:hAnsi="Times New Roman" w:cs="Times New Roman"/>
          <w:sz w:val="24"/>
          <w:szCs w:val="24"/>
        </w:rPr>
      </w:pPr>
      <w:r w:rsidRPr="00B736AD">
        <w:rPr>
          <w:rFonts w:ascii="Times New Roman" w:hAnsi="Times New Roman" w:cs="Times New Roman"/>
          <w:sz w:val="24"/>
          <w:szCs w:val="24"/>
        </w:rPr>
        <w:t xml:space="preserve">Согласование целей государственного управления должно обеспечиваться посредством построения «дерева целей» – иерархической системы, учитывающей цели, содержащиеся в конкретных формах используемых методов: стратегии, прогноза, стратегического плана, региональных программ, индикативных планов. При этом такие цели должны быть реалистичными и измеряться конкретными показателями. Главное требование к построению «дерева целей» состоит в необходимости обязательной декомпозиции цели по уровням соответствующих методов и определения системы </w:t>
      </w:r>
      <w:r w:rsidRPr="00EA6683">
        <w:rPr>
          <w:rFonts w:ascii="Times New Roman" w:hAnsi="Times New Roman" w:cs="Times New Roman"/>
          <w:sz w:val="24"/>
          <w:szCs w:val="24"/>
        </w:rPr>
        <w:t xml:space="preserve">показателей, позволяющих измерить достижение (не достижение) поставленных целей.  </w:t>
      </w:r>
    </w:p>
    <w:p w14:paraId="7B3D9E6A" w14:textId="77777777" w:rsidR="00FC2855" w:rsidRDefault="00175CE8" w:rsidP="00175CE8">
      <w:pPr>
        <w:autoSpaceDE w:val="0"/>
        <w:autoSpaceDN w:val="0"/>
        <w:adjustRightInd w:val="0"/>
        <w:spacing w:after="0" w:line="240" w:lineRule="auto"/>
        <w:ind w:firstLine="709"/>
        <w:jc w:val="both"/>
        <w:rPr>
          <w:rFonts w:ascii="Times New Roman" w:hAnsi="Times New Roman" w:cs="Times New Roman"/>
          <w:sz w:val="24"/>
          <w:szCs w:val="24"/>
        </w:rPr>
      </w:pPr>
      <w:r w:rsidRPr="00175CE8">
        <w:rPr>
          <w:rFonts w:ascii="Times New Roman" w:hAnsi="Times New Roman" w:cs="Times New Roman"/>
          <w:sz w:val="24"/>
          <w:szCs w:val="24"/>
        </w:rPr>
        <w:t xml:space="preserve">Для выявления причинно-следственных связей или установления соответствия между стратегическими документами, основанных на оценках возможного сопряжения их элементов, а также для выбора приоритетов развития территории </w:t>
      </w:r>
      <w:r w:rsidR="0044006B">
        <w:rPr>
          <w:rFonts w:ascii="Times New Roman" w:hAnsi="Times New Roman" w:cs="Times New Roman"/>
          <w:sz w:val="24"/>
          <w:szCs w:val="24"/>
        </w:rPr>
        <w:t>могут быть</w:t>
      </w:r>
      <w:r w:rsidRPr="00175CE8">
        <w:rPr>
          <w:rFonts w:ascii="Times New Roman" w:hAnsi="Times New Roman" w:cs="Times New Roman"/>
          <w:sz w:val="24"/>
          <w:szCs w:val="24"/>
        </w:rPr>
        <w:t xml:space="preserve"> использов</w:t>
      </w:r>
      <w:r w:rsidR="0044006B">
        <w:rPr>
          <w:rFonts w:ascii="Times New Roman" w:hAnsi="Times New Roman" w:cs="Times New Roman"/>
          <w:sz w:val="24"/>
          <w:szCs w:val="24"/>
        </w:rPr>
        <w:t>аны</w:t>
      </w:r>
      <w:r w:rsidRPr="00175CE8">
        <w:rPr>
          <w:rFonts w:ascii="Times New Roman" w:hAnsi="Times New Roman" w:cs="Times New Roman"/>
          <w:sz w:val="24"/>
          <w:szCs w:val="24"/>
        </w:rPr>
        <w:t xml:space="preserve"> приемы декомпозиции замысла перспективного территориального развития с использованием основных свойств горизонтального (в одноуровневом измерении) и вертикального (в межуровневом измерении) анализа.</w:t>
      </w:r>
    </w:p>
    <w:p w14:paraId="05F34950" w14:textId="77777777" w:rsidR="00567526" w:rsidRPr="00567526" w:rsidRDefault="00567526" w:rsidP="00567526">
      <w:pPr>
        <w:autoSpaceDE w:val="0"/>
        <w:autoSpaceDN w:val="0"/>
        <w:adjustRightInd w:val="0"/>
        <w:spacing w:after="0" w:line="240" w:lineRule="auto"/>
        <w:ind w:firstLine="709"/>
        <w:jc w:val="both"/>
        <w:rPr>
          <w:rFonts w:ascii="Times New Roman" w:hAnsi="Times New Roman" w:cs="Times New Roman"/>
          <w:sz w:val="24"/>
          <w:szCs w:val="24"/>
        </w:rPr>
      </w:pPr>
      <w:r w:rsidRPr="00567526">
        <w:rPr>
          <w:rFonts w:ascii="Times New Roman" w:hAnsi="Times New Roman" w:cs="Times New Roman"/>
          <w:sz w:val="24"/>
          <w:szCs w:val="24"/>
        </w:rPr>
        <w:t xml:space="preserve">Для выявления наличия или отсутствия причинно-следственных связей или соответствий между основными элементами замысла перспективного развития территориального образования может использоваться одноуровневый анализ. Сущность горизонтального (одноуровневого) анализа сопряжения основных элементов замысла перспективного развития территориального образования заключается в том, чтобы внутри каждого из стратегических документов определить соответствия между элементами: </w:t>
      </w:r>
      <w:r w:rsidRPr="00567526">
        <w:rPr>
          <w:rFonts w:ascii="Times New Roman" w:hAnsi="Times New Roman" w:cs="Times New Roman"/>
          <w:sz w:val="24"/>
          <w:szCs w:val="24"/>
        </w:rPr>
        <w:lastRenderedPageBreak/>
        <w:t xml:space="preserve">миссией, стратегической целью, основными направлениями (подцелями) и задачами и определить наличие возможных отклонений между ними. </w:t>
      </w:r>
    </w:p>
    <w:p w14:paraId="61503ED4" w14:textId="77777777" w:rsidR="00567526" w:rsidRPr="00567526" w:rsidRDefault="00567526" w:rsidP="00567526">
      <w:pPr>
        <w:autoSpaceDE w:val="0"/>
        <w:autoSpaceDN w:val="0"/>
        <w:adjustRightInd w:val="0"/>
        <w:spacing w:after="0" w:line="240" w:lineRule="auto"/>
        <w:ind w:firstLine="709"/>
        <w:jc w:val="both"/>
        <w:rPr>
          <w:rFonts w:ascii="Times New Roman" w:hAnsi="Times New Roman" w:cs="Times New Roman"/>
          <w:sz w:val="24"/>
          <w:szCs w:val="24"/>
        </w:rPr>
      </w:pPr>
      <w:r w:rsidRPr="00567526">
        <w:rPr>
          <w:rFonts w:ascii="Times New Roman" w:hAnsi="Times New Roman" w:cs="Times New Roman"/>
          <w:sz w:val="24"/>
          <w:szCs w:val="24"/>
        </w:rPr>
        <w:t xml:space="preserve">Для более точного выяснения наличия или отсутствия причинно-следственных связей или соответствий между основными элементами замысла перспективного развития территориальных образований необходимо использовать иерархический анализ. Иерархический анализ предполагает исследование содержательной части каждого в отдельности из основных элементов замысла (миссии, стратегической цели, основных направлений и задач) между стратегическими документами, но в межуровневом соотношении (государственный, региональный, муниципальный), что позволяет более точно определиться с наличием возможных отклонений между ними. </w:t>
      </w:r>
      <w:r w:rsidR="00F73B20" w:rsidRPr="00F73B20">
        <w:rPr>
          <w:rFonts w:ascii="Times New Roman" w:hAnsi="Times New Roman" w:cs="Times New Roman"/>
          <w:sz w:val="24"/>
          <w:szCs w:val="24"/>
        </w:rPr>
        <w:t>Вертикальный (иерархический) анализ основных элементов замысла перспективного развития территориальных образований предполагает следующий алгоритм: вначале анализируется содержательная часть миссии по уровням (государственный, региональный и муниципальный); затем по этой же схеме анализируются стратегические цели; далее основные направления; и, наконец, задачи стратегического развития.</w:t>
      </w:r>
    </w:p>
    <w:p w14:paraId="5E8730C4" w14:textId="77777777" w:rsidR="00567526" w:rsidRPr="00F73B20" w:rsidRDefault="007E41CE" w:rsidP="00F73B20">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Таким образом, </w:t>
      </w:r>
      <w:r w:rsidR="006D68D5">
        <w:rPr>
          <w:rFonts w:ascii="Times New Roman" w:hAnsi="Times New Roman" w:cs="Times New Roman"/>
          <w:sz w:val="24"/>
          <w:szCs w:val="24"/>
        </w:rPr>
        <w:t xml:space="preserve">использование широкого спектра инструментария государственной территориальной политики позволяет </w:t>
      </w:r>
      <w:r w:rsidR="00596ACA">
        <w:rPr>
          <w:rFonts w:ascii="Times New Roman" w:hAnsi="Times New Roman" w:cs="Times New Roman"/>
          <w:sz w:val="24"/>
          <w:szCs w:val="24"/>
        </w:rPr>
        <w:t>формирова</w:t>
      </w:r>
      <w:r w:rsidR="006D68D5">
        <w:rPr>
          <w:rFonts w:ascii="Times New Roman" w:hAnsi="Times New Roman" w:cs="Times New Roman"/>
          <w:sz w:val="24"/>
          <w:szCs w:val="24"/>
        </w:rPr>
        <w:t>ть</w:t>
      </w:r>
      <w:r w:rsidR="00596ACA">
        <w:rPr>
          <w:rFonts w:ascii="Times New Roman" w:hAnsi="Times New Roman" w:cs="Times New Roman"/>
          <w:sz w:val="24"/>
          <w:szCs w:val="24"/>
        </w:rPr>
        <w:t xml:space="preserve"> желаем</w:t>
      </w:r>
      <w:r w:rsidR="006D68D5">
        <w:rPr>
          <w:rFonts w:ascii="Times New Roman" w:hAnsi="Times New Roman" w:cs="Times New Roman"/>
          <w:sz w:val="24"/>
          <w:szCs w:val="24"/>
        </w:rPr>
        <w:t>ый</w:t>
      </w:r>
      <w:r w:rsidR="00596ACA">
        <w:rPr>
          <w:rFonts w:ascii="Times New Roman" w:hAnsi="Times New Roman" w:cs="Times New Roman"/>
          <w:sz w:val="24"/>
          <w:szCs w:val="24"/>
        </w:rPr>
        <w:t xml:space="preserve"> образ будущего </w:t>
      </w:r>
      <w:r w:rsidR="006D68D5">
        <w:rPr>
          <w:rFonts w:ascii="Times New Roman" w:hAnsi="Times New Roman" w:cs="Times New Roman"/>
          <w:sz w:val="24"/>
          <w:szCs w:val="24"/>
        </w:rPr>
        <w:t>экономики</w:t>
      </w:r>
      <w:r w:rsidR="00596ACA">
        <w:rPr>
          <w:rFonts w:ascii="Times New Roman" w:hAnsi="Times New Roman" w:cs="Times New Roman"/>
          <w:sz w:val="24"/>
          <w:szCs w:val="24"/>
        </w:rPr>
        <w:t xml:space="preserve"> региона</w:t>
      </w:r>
      <w:r w:rsidR="006D68D5">
        <w:rPr>
          <w:rFonts w:ascii="Times New Roman" w:hAnsi="Times New Roman" w:cs="Times New Roman"/>
          <w:sz w:val="24"/>
          <w:szCs w:val="24"/>
        </w:rPr>
        <w:t>, что</w:t>
      </w:r>
      <w:r w:rsidR="00596ACA">
        <w:rPr>
          <w:rFonts w:ascii="Times New Roman" w:hAnsi="Times New Roman" w:cs="Times New Roman"/>
          <w:sz w:val="24"/>
          <w:szCs w:val="24"/>
        </w:rPr>
        <w:t xml:space="preserve"> </w:t>
      </w:r>
      <w:r w:rsidR="006D68D5">
        <w:rPr>
          <w:rFonts w:ascii="Times New Roman" w:hAnsi="Times New Roman" w:cs="Times New Roman"/>
          <w:sz w:val="24"/>
          <w:szCs w:val="24"/>
        </w:rPr>
        <w:t xml:space="preserve">становится </w:t>
      </w:r>
      <w:r w:rsidR="00596ACA">
        <w:rPr>
          <w:rFonts w:ascii="Times New Roman" w:hAnsi="Times New Roman" w:cs="Times New Roman"/>
          <w:sz w:val="24"/>
          <w:szCs w:val="24"/>
        </w:rPr>
        <w:t>невозможн</w:t>
      </w:r>
      <w:r w:rsidR="006D68D5">
        <w:rPr>
          <w:rFonts w:ascii="Times New Roman" w:hAnsi="Times New Roman" w:cs="Times New Roman"/>
          <w:sz w:val="24"/>
          <w:szCs w:val="24"/>
        </w:rPr>
        <w:t>ым</w:t>
      </w:r>
      <w:r w:rsidR="00596ACA">
        <w:rPr>
          <w:rFonts w:ascii="Times New Roman" w:hAnsi="Times New Roman" w:cs="Times New Roman"/>
          <w:sz w:val="24"/>
          <w:szCs w:val="24"/>
        </w:rPr>
        <w:t xml:space="preserve"> без </w:t>
      </w:r>
      <w:r w:rsidR="00596ACA" w:rsidRPr="00596ACA">
        <w:rPr>
          <w:rFonts w:ascii="Times New Roman" w:hAnsi="Times New Roman" w:cs="Times New Roman"/>
          <w:sz w:val="24"/>
          <w:szCs w:val="24"/>
        </w:rPr>
        <w:t xml:space="preserve">поиска и разработки </w:t>
      </w:r>
      <w:r w:rsidR="006D68D5">
        <w:rPr>
          <w:rFonts w:ascii="Times New Roman" w:hAnsi="Times New Roman" w:cs="Times New Roman"/>
          <w:sz w:val="24"/>
          <w:szCs w:val="24"/>
        </w:rPr>
        <w:t xml:space="preserve">соответствующих </w:t>
      </w:r>
      <w:r w:rsidR="00596ACA" w:rsidRPr="00596ACA">
        <w:rPr>
          <w:rFonts w:ascii="Times New Roman" w:hAnsi="Times New Roman" w:cs="Times New Roman"/>
          <w:sz w:val="24"/>
          <w:szCs w:val="24"/>
        </w:rPr>
        <w:t>теоретических положений, обоснования методическо</w:t>
      </w:r>
      <w:r w:rsidR="006D68D5">
        <w:rPr>
          <w:rFonts w:ascii="Times New Roman" w:hAnsi="Times New Roman" w:cs="Times New Roman"/>
          <w:sz w:val="24"/>
          <w:szCs w:val="24"/>
        </w:rPr>
        <w:t>й</w:t>
      </w:r>
      <w:r w:rsidR="00596ACA" w:rsidRPr="00596ACA">
        <w:rPr>
          <w:rFonts w:ascii="Times New Roman" w:hAnsi="Times New Roman" w:cs="Times New Roman"/>
          <w:sz w:val="24"/>
          <w:szCs w:val="24"/>
        </w:rPr>
        <w:t xml:space="preserve"> </w:t>
      </w:r>
      <w:r w:rsidR="006D68D5">
        <w:rPr>
          <w:rFonts w:ascii="Times New Roman" w:hAnsi="Times New Roman" w:cs="Times New Roman"/>
          <w:sz w:val="24"/>
          <w:szCs w:val="24"/>
        </w:rPr>
        <w:t>базы</w:t>
      </w:r>
      <w:r w:rsidR="00596ACA" w:rsidRPr="00596ACA">
        <w:rPr>
          <w:rFonts w:ascii="Times New Roman" w:hAnsi="Times New Roman" w:cs="Times New Roman"/>
          <w:sz w:val="24"/>
          <w:szCs w:val="24"/>
        </w:rPr>
        <w:t xml:space="preserve"> и выявления особенностей прикладного применения </w:t>
      </w:r>
      <w:r w:rsidR="00596ACA">
        <w:rPr>
          <w:rFonts w:ascii="Times New Roman" w:hAnsi="Times New Roman" w:cs="Times New Roman"/>
          <w:sz w:val="24"/>
          <w:szCs w:val="24"/>
        </w:rPr>
        <w:t xml:space="preserve">существующих </w:t>
      </w:r>
      <w:r w:rsidR="00596ACA" w:rsidRPr="00596ACA">
        <w:rPr>
          <w:rFonts w:ascii="Times New Roman" w:hAnsi="Times New Roman" w:cs="Times New Roman"/>
          <w:sz w:val="24"/>
          <w:szCs w:val="24"/>
        </w:rPr>
        <w:t xml:space="preserve">научных разработок, </w:t>
      </w:r>
      <w:r w:rsidR="006D68D5">
        <w:rPr>
          <w:rFonts w:ascii="Times New Roman" w:hAnsi="Times New Roman" w:cs="Times New Roman"/>
          <w:sz w:val="24"/>
          <w:szCs w:val="24"/>
        </w:rPr>
        <w:t xml:space="preserve">которые </w:t>
      </w:r>
      <w:r w:rsidR="00596ACA" w:rsidRPr="00596ACA">
        <w:rPr>
          <w:rFonts w:ascii="Times New Roman" w:hAnsi="Times New Roman" w:cs="Times New Roman"/>
          <w:sz w:val="24"/>
          <w:szCs w:val="24"/>
        </w:rPr>
        <w:t>существенным образом расширяю</w:t>
      </w:r>
      <w:r w:rsidR="006D68D5">
        <w:rPr>
          <w:rFonts w:ascii="Times New Roman" w:hAnsi="Times New Roman" w:cs="Times New Roman"/>
          <w:sz w:val="24"/>
          <w:szCs w:val="24"/>
        </w:rPr>
        <w:t>т</w:t>
      </w:r>
      <w:r w:rsidR="00596ACA" w:rsidRPr="00596ACA">
        <w:rPr>
          <w:rFonts w:ascii="Times New Roman" w:hAnsi="Times New Roman" w:cs="Times New Roman"/>
          <w:sz w:val="24"/>
          <w:szCs w:val="24"/>
        </w:rPr>
        <w:t xml:space="preserve"> возможности эффективно</w:t>
      </w:r>
      <w:r w:rsidR="00596ACA">
        <w:rPr>
          <w:rFonts w:ascii="Times New Roman" w:hAnsi="Times New Roman" w:cs="Times New Roman"/>
          <w:sz w:val="24"/>
          <w:szCs w:val="24"/>
        </w:rPr>
        <w:t>го</w:t>
      </w:r>
      <w:r w:rsidR="00596ACA" w:rsidRPr="00596ACA">
        <w:rPr>
          <w:rFonts w:ascii="Times New Roman" w:hAnsi="Times New Roman" w:cs="Times New Roman"/>
          <w:sz w:val="24"/>
          <w:szCs w:val="24"/>
        </w:rPr>
        <w:t xml:space="preserve"> (с минимальными издержками и максимальным результатом) </w:t>
      </w:r>
      <w:r w:rsidR="002C66D0">
        <w:rPr>
          <w:rFonts w:ascii="Times New Roman" w:hAnsi="Times New Roman" w:cs="Times New Roman"/>
          <w:sz w:val="24"/>
          <w:szCs w:val="24"/>
        </w:rPr>
        <w:t xml:space="preserve">определения </w:t>
      </w:r>
      <w:r w:rsidR="00596ACA" w:rsidRPr="00596ACA">
        <w:rPr>
          <w:rFonts w:ascii="Times New Roman" w:hAnsi="Times New Roman" w:cs="Times New Roman"/>
          <w:sz w:val="24"/>
          <w:szCs w:val="24"/>
        </w:rPr>
        <w:t>стратегических направлений развития территорий</w:t>
      </w:r>
      <w:r w:rsidR="002C66D0">
        <w:rPr>
          <w:rFonts w:ascii="Times New Roman" w:hAnsi="Times New Roman" w:cs="Times New Roman"/>
          <w:sz w:val="24"/>
          <w:szCs w:val="24"/>
        </w:rPr>
        <w:t xml:space="preserve"> (регионов)</w:t>
      </w:r>
      <w:r w:rsidR="00596ACA" w:rsidRPr="00596ACA">
        <w:rPr>
          <w:rFonts w:ascii="Times New Roman" w:hAnsi="Times New Roman" w:cs="Times New Roman"/>
          <w:sz w:val="24"/>
          <w:szCs w:val="24"/>
        </w:rPr>
        <w:t xml:space="preserve">. </w:t>
      </w:r>
    </w:p>
    <w:p w14:paraId="0366C2AC" w14:textId="77777777" w:rsidR="00567526" w:rsidRPr="00175CE8" w:rsidRDefault="00567526" w:rsidP="00567526">
      <w:pPr>
        <w:autoSpaceDE w:val="0"/>
        <w:autoSpaceDN w:val="0"/>
        <w:adjustRightInd w:val="0"/>
        <w:spacing w:after="0" w:line="240" w:lineRule="auto"/>
        <w:ind w:firstLine="709"/>
        <w:jc w:val="both"/>
        <w:rPr>
          <w:rFonts w:ascii="Times New Roman" w:hAnsi="Times New Roman" w:cs="Times New Roman"/>
          <w:sz w:val="24"/>
          <w:szCs w:val="24"/>
        </w:rPr>
      </w:pPr>
    </w:p>
    <w:p w14:paraId="1846F071" w14:textId="77777777" w:rsidR="00433BC6" w:rsidRPr="00EA6683" w:rsidRDefault="00433BC6" w:rsidP="00567526">
      <w:pPr>
        <w:pStyle w:val="a6"/>
        <w:spacing w:before="0" w:beforeAutospacing="0" w:after="0" w:afterAutospacing="0"/>
        <w:ind w:firstLine="709"/>
        <w:jc w:val="center"/>
        <w:rPr>
          <w:b/>
          <w:bCs/>
        </w:rPr>
      </w:pPr>
      <w:r w:rsidRPr="00EA6683">
        <w:rPr>
          <w:b/>
          <w:bCs/>
        </w:rPr>
        <w:t>Библиографический список</w:t>
      </w:r>
    </w:p>
    <w:p w14:paraId="7482DC1D" w14:textId="77777777" w:rsidR="00EA6683" w:rsidRPr="00D94845" w:rsidRDefault="00EA6683" w:rsidP="00567526">
      <w:pPr>
        <w:autoSpaceDE w:val="0"/>
        <w:autoSpaceDN w:val="0"/>
        <w:adjustRightInd w:val="0"/>
        <w:spacing w:after="0" w:line="240" w:lineRule="auto"/>
        <w:ind w:firstLine="709"/>
        <w:jc w:val="both"/>
        <w:rPr>
          <w:rFonts w:ascii="Times New Roman" w:hAnsi="Times New Roman" w:cs="Times New Roman"/>
          <w:sz w:val="24"/>
          <w:szCs w:val="24"/>
        </w:rPr>
      </w:pPr>
      <w:r w:rsidRPr="00EA6683">
        <w:rPr>
          <w:rFonts w:ascii="Times New Roman" w:hAnsi="Times New Roman" w:cs="Times New Roman"/>
          <w:sz w:val="24"/>
          <w:szCs w:val="24"/>
        </w:rPr>
        <w:t>1. Федоров, Г.М. Трансграничные регионы в иерархической системе регионов: системный подход / Г.М. Федоров, В.С. </w:t>
      </w:r>
      <w:proofErr w:type="spellStart"/>
      <w:r w:rsidRPr="00EA6683">
        <w:rPr>
          <w:rFonts w:ascii="Times New Roman" w:hAnsi="Times New Roman" w:cs="Times New Roman"/>
          <w:sz w:val="24"/>
          <w:szCs w:val="24"/>
        </w:rPr>
        <w:t>Корнеевец</w:t>
      </w:r>
      <w:proofErr w:type="spellEnd"/>
      <w:r w:rsidRPr="00EA6683">
        <w:rPr>
          <w:rFonts w:ascii="Times New Roman" w:hAnsi="Times New Roman" w:cs="Times New Roman"/>
          <w:sz w:val="24"/>
          <w:szCs w:val="24"/>
        </w:rPr>
        <w:t xml:space="preserve"> // Балтийский регион. Теория региональных </w:t>
      </w:r>
      <w:r w:rsidRPr="00D94845">
        <w:rPr>
          <w:rFonts w:ascii="Times New Roman" w:hAnsi="Times New Roman" w:cs="Times New Roman"/>
          <w:sz w:val="24"/>
          <w:szCs w:val="24"/>
        </w:rPr>
        <w:t>исследований. – 2009. –№2. – С. 32-41.</w:t>
      </w:r>
    </w:p>
    <w:p w14:paraId="5B434629" w14:textId="77777777" w:rsidR="00EA6683" w:rsidRPr="00D94845" w:rsidRDefault="00EA6683" w:rsidP="00567526">
      <w:pPr>
        <w:autoSpaceDE w:val="0"/>
        <w:autoSpaceDN w:val="0"/>
        <w:adjustRightInd w:val="0"/>
        <w:spacing w:after="0" w:line="240" w:lineRule="auto"/>
        <w:ind w:firstLine="709"/>
        <w:jc w:val="both"/>
        <w:rPr>
          <w:rFonts w:ascii="Times New Roman" w:hAnsi="Times New Roman" w:cs="Times New Roman"/>
          <w:sz w:val="24"/>
          <w:szCs w:val="24"/>
        </w:rPr>
      </w:pPr>
      <w:r w:rsidRPr="00D94845">
        <w:rPr>
          <w:rFonts w:ascii="Times New Roman" w:hAnsi="Times New Roman" w:cs="Times New Roman"/>
          <w:sz w:val="24"/>
          <w:szCs w:val="24"/>
        </w:rPr>
        <w:t>2. Ленин, В.И. Еще раз о профсоюзах, о текущем моменте и об ошибках тт. Троцкого и Бухарина / В. И. Ленин. Полное собрание сочинений. Том 42. – М.: Издательство политической литературы, 1967. – С. 264-304.</w:t>
      </w:r>
    </w:p>
    <w:p w14:paraId="3EE77606" w14:textId="77777777" w:rsidR="00EA6683" w:rsidRPr="00D94845" w:rsidRDefault="00EA6683" w:rsidP="00D94845">
      <w:pPr>
        <w:autoSpaceDE w:val="0"/>
        <w:autoSpaceDN w:val="0"/>
        <w:adjustRightInd w:val="0"/>
        <w:spacing w:after="0" w:line="240" w:lineRule="auto"/>
        <w:ind w:firstLine="709"/>
        <w:jc w:val="both"/>
        <w:rPr>
          <w:rFonts w:ascii="Times New Roman" w:hAnsi="Times New Roman" w:cs="Times New Roman"/>
          <w:sz w:val="24"/>
          <w:szCs w:val="24"/>
        </w:rPr>
      </w:pPr>
      <w:r w:rsidRPr="00D94845">
        <w:rPr>
          <w:rFonts w:ascii="Times New Roman" w:hAnsi="Times New Roman" w:cs="Times New Roman"/>
          <w:sz w:val="24"/>
          <w:szCs w:val="24"/>
        </w:rPr>
        <w:t>3. Региональная политика: зарубежный опыт и российские реалии / Под ред. А.В. Кузнецова, О.В. Кузнецовой. – М.: ИМЭМО РАН, 2015. – 137 с.</w:t>
      </w:r>
    </w:p>
    <w:p w14:paraId="50A7A9EE" w14:textId="77777777" w:rsidR="00EA6683" w:rsidRPr="00D94845" w:rsidRDefault="00EA6683" w:rsidP="00F111EA">
      <w:pPr>
        <w:autoSpaceDE w:val="0"/>
        <w:autoSpaceDN w:val="0"/>
        <w:adjustRightInd w:val="0"/>
        <w:spacing w:after="0" w:line="240" w:lineRule="auto"/>
        <w:ind w:firstLine="709"/>
        <w:jc w:val="both"/>
        <w:rPr>
          <w:rFonts w:ascii="Times New Roman" w:hAnsi="Times New Roman" w:cs="Times New Roman"/>
          <w:sz w:val="24"/>
          <w:szCs w:val="24"/>
        </w:rPr>
      </w:pPr>
      <w:r w:rsidRPr="00D94845">
        <w:rPr>
          <w:rFonts w:ascii="Times New Roman" w:hAnsi="Times New Roman" w:cs="Times New Roman"/>
          <w:sz w:val="24"/>
          <w:szCs w:val="24"/>
        </w:rPr>
        <w:t>4. Зубаревич, Н.В. Региональное развитие и региональная политика за десятилетие экономического роста / Н.В. Зубаревич // Вопросы экономической политики. – 2009. – № 1-2. – С. 161-174.</w:t>
      </w:r>
    </w:p>
    <w:p w14:paraId="4B2F02ED" w14:textId="77777777" w:rsidR="00EA6683" w:rsidRDefault="00EA6683" w:rsidP="00F111EA">
      <w:pPr>
        <w:autoSpaceDE w:val="0"/>
        <w:autoSpaceDN w:val="0"/>
        <w:adjustRightInd w:val="0"/>
        <w:spacing w:after="0" w:line="240" w:lineRule="auto"/>
        <w:ind w:firstLine="709"/>
        <w:jc w:val="both"/>
        <w:rPr>
          <w:rFonts w:ascii="Times New Roman" w:hAnsi="Times New Roman" w:cs="Times New Roman"/>
          <w:sz w:val="24"/>
          <w:szCs w:val="24"/>
        </w:rPr>
      </w:pPr>
      <w:r w:rsidRPr="00D94845">
        <w:rPr>
          <w:rFonts w:ascii="Times New Roman" w:hAnsi="Times New Roman" w:cs="Times New Roman"/>
          <w:sz w:val="24"/>
          <w:szCs w:val="24"/>
        </w:rPr>
        <w:t>5. Попов, Р.А. Контуры новой государственной политики по отношению к городам и городским агломерациям России / Р.А. Попов, А.С. Пузанов // ЭКО. – 2018. – № 8. – С. 7-22.</w:t>
      </w:r>
    </w:p>
    <w:p w14:paraId="6590146A" w14:textId="77777777" w:rsidR="00F111EA" w:rsidRPr="00F111EA" w:rsidRDefault="00F111EA" w:rsidP="00F111E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F111EA">
        <w:rPr>
          <w:rFonts w:ascii="Times New Roman" w:hAnsi="Times New Roman" w:cs="Times New Roman"/>
          <w:sz w:val="24"/>
          <w:szCs w:val="24"/>
        </w:rPr>
        <w:t>. Глухова, Е.В. О роли городов в развитии мировой экономики / Е.В. Глухова // Современные проблемы образования и науки. - 2005. – № 1. – С. 25-27.</w:t>
      </w:r>
    </w:p>
    <w:p w14:paraId="636C09F0" w14:textId="77777777" w:rsidR="00433BC6" w:rsidRPr="00C63BA9" w:rsidRDefault="00433BC6" w:rsidP="00B736AD">
      <w:pPr>
        <w:pStyle w:val="a6"/>
        <w:spacing w:before="0" w:beforeAutospacing="0" w:after="0" w:afterAutospacing="0"/>
        <w:ind w:firstLine="567"/>
        <w:jc w:val="both"/>
      </w:pPr>
    </w:p>
    <w:p w14:paraId="42C61773" w14:textId="77777777" w:rsidR="000D254C" w:rsidRPr="00112B72" w:rsidRDefault="000D254C" w:rsidP="000D254C">
      <w:pPr>
        <w:pStyle w:val="a6"/>
        <w:spacing w:before="0" w:beforeAutospacing="0" w:after="0" w:afterAutospacing="0"/>
        <w:ind w:firstLine="567"/>
        <w:jc w:val="center"/>
        <w:rPr>
          <w:b/>
          <w:bCs/>
        </w:rPr>
      </w:pPr>
      <w:r w:rsidRPr="00112B72">
        <w:rPr>
          <w:b/>
          <w:bCs/>
        </w:rPr>
        <w:t>Информация об авторах</w:t>
      </w:r>
    </w:p>
    <w:p w14:paraId="447E79C2" w14:textId="77777777" w:rsidR="006D68D5" w:rsidRDefault="006D68D5" w:rsidP="006D68D5">
      <w:pPr>
        <w:pStyle w:val="a6"/>
        <w:spacing w:before="0" w:beforeAutospacing="0" w:after="0" w:afterAutospacing="0"/>
        <w:ind w:firstLine="567"/>
        <w:jc w:val="both"/>
      </w:pPr>
      <w:r>
        <w:t xml:space="preserve">Василенко Валерий Николаевич (ДНР, г. Донецк) – доктор экономических наук, профессор, </w:t>
      </w:r>
      <w:r w:rsidR="00503316">
        <w:t xml:space="preserve">заслуженный деятель науки и техники Украины, </w:t>
      </w:r>
      <w:r>
        <w:t>Г</w:t>
      </w:r>
      <w:r w:rsidRPr="00112B72">
        <w:t xml:space="preserve">осударственная организация высшего профессионального образования «Донецкий </w:t>
      </w:r>
      <w:r>
        <w:t>н</w:t>
      </w:r>
      <w:r w:rsidRPr="00112B72">
        <w:t xml:space="preserve">ациональный </w:t>
      </w:r>
      <w:r>
        <w:t>у</w:t>
      </w:r>
      <w:r w:rsidRPr="00112B72">
        <w:t xml:space="preserve">ниверситет </w:t>
      </w:r>
      <w:r>
        <w:t>э</w:t>
      </w:r>
      <w:r w:rsidRPr="00112B72">
        <w:t xml:space="preserve">кономики </w:t>
      </w:r>
      <w:r>
        <w:t>и</w:t>
      </w:r>
      <w:r w:rsidRPr="00112B72">
        <w:t xml:space="preserve"> </w:t>
      </w:r>
      <w:r>
        <w:t>т</w:t>
      </w:r>
      <w:r w:rsidRPr="00112B72">
        <w:t xml:space="preserve">орговли </w:t>
      </w:r>
      <w:r>
        <w:t>и</w:t>
      </w:r>
      <w:r w:rsidRPr="00112B72">
        <w:t>мени Михаила Туган-Барановского»</w:t>
      </w:r>
      <w:r>
        <w:t xml:space="preserve"> (</w:t>
      </w:r>
      <w:r w:rsidRPr="00112B72">
        <w:t xml:space="preserve">83050, </w:t>
      </w:r>
      <w:r>
        <w:t>ДНР</w:t>
      </w:r>
      <w:r w:rsidRPr="00112B72">
        <w:t>, г.</w:t>
      </w:r>
      <w:r>
        <w:t> </w:t>
      </w:r>
      <w:r w:rsidRPr="00112B72">
        <w:t>Донецк, ул</w:t>
      </w:r>
      <w:r>
        <w:t>. </w:t>
      </w:r>
      <w:r w:rsidRPr="00112B72">
        <w:t>Щорса, дом</w:t>
      </w:r>
      <w:r>
        <w:t> </w:t>
      </w:r>
      <w:r w:rsidRPr="00112B72">
        <w:t>31</w:t>
      </w:r>
      <w:r>
        <w:t xml:space="preserve">; </w:t>
      </w:r>
      <w:hyperlink r:id="rId9" w:history="1">
        <w:r w:rsidRPr="00D16980">
          <w:t>bulava1953@mail.ru</w:t>
        </w:r>
      </w:hyperlink>
      <w:r>
        <w:t xml:space="preserve">). </w:t>
      </w:r>
    </w:p>
    <w:p w14:paraId="4311DF4B" w14:textId="77777777" w:rsidR="006D68D5" w:rsidRDefault="006D68D5" w:rsidP="000D254C">
      <w:pPr>
        <w:pStyle w:val="a6"/>
        <w:spacing w:before="0" w:beforeAutospacing="0" w:after="0" w:afterAutospacing="0"/>
        <w:ind w:firstLine="567"/>
        <w:jc w:val="both"/>
      </w:pPr>
    </w:p>
    <w:p w14:paraId="1FB01597" w14:textId="77777777" w:rsidR="000D254C" w:rsidRDefault="00112B72" w:rsidP="000D254C">
      <w:pPr>
        <w:pStyle w:val="a6"/>
        <w:spacing w:before="0" w:beforeAutospacing="0" w:after="0" w:afterAutospacing="0"/>
        <w:ind w:firstLine="567"/>
        <w:jc w:val="both"/>
      </w:pPr>
      <w:r>
        <w:t xml:space="preserve">Василенко Дмитрий Валериевич (ДНР, г. Донецк) – кандидат экономических наук, </w:t>
      </w:r>
      <w:r w:rsidRPr="00112B72">
        <w:rPr>
          <w:rFonts w:eastAsiaTheme="minorEastAsia"/>
        </w:rPr>
        <w:t xml:space="preserve">доцент, </w:t>
      </w:r>
      <w:r w:rsidR="006D68D5" w:rsidRPr="00112B72">
        <w:rPr>
          <w:rFonts w:eastAsiaTheme="minorEastAsia"/>
        </w:rPr>
        <w:t>Г</w:t>
      </w:r>
      <w:r w:rsidR="006D68D5">
        <w:rPr>
          <w:rFonts w:eastAsiaTheme="minorEastAsia"/>
        </w:rPr>
        <w:t xml:space="preserve">осударственное образовательное учреждение высшего профессионального </w:t>
      </w:r>
      <w:r w:rsidR="006D68D5">
        <w:rPr>
          <w:rFonts w:eastAsiaTheme="minorEastAsia"/>
        </w:rPr>
        <w:lastRenderedPageBreak/>
        <w:t xml:space="preserve">образования </w:t>
      </w:r>
      <w:r w:rsidR="006D68D5" w:rsidRPr="00112B72">
        <w:rPr>
          <w:rFonts w:eastAsiaTheme="minorEastAsia"/>
        </w:rPr>
        <w:t>«Д</w:t>
      </w:r>
      <w:r w:rsidR="006D68D5">
        <w:rPr>
          <w:rFonts w:eastAsiaTheme="minorEastAsia"/>
        </w:rPr>
        <w:t xml:space="preserve">онецкая академия управления и </w:t>
      </w:r>
      <w:r w:rsidR="00503316">
        <w:rPr>
          <w:rFonts w:eastAsiaTheme="minorEastAsia"/>
        </w:rPr>
        <w:t>г</w:t>
      </w:r>
      <w:r w:rsidR="006D68D5">
        <w:rPr>
          <w:rFonts w:eastAsiaTheme="minorEastAsia"/>
        </w:rPr>
        <w:t xml:space="preserve">осударственной </w:t>
      </w:r>
      <w:r w:rsidR="00503316">
        <w:rPr>
          <w:rFonts w:eastAsiaTheme="minorEastAsia"/>
        </w:rPr>
        <w:t>с</w:t>
      </w:r>
      <w:r w:rsidR="006D68D5">
        <w:rPr>
          <w:rFonts w:eastAsiaTheme="minorEastAsia"/>
        </w:rPr>
        <w:t xml:space="preserve">лужбы </w:t>
      </w:r>
      <w:r w:rsidR="00503316">
        <w:rPr>
          <w:rFonts w:eastAsiaTheme="minorEastAsia"/>
        </w:rPr>
        <w:t>п</w:t>
      </w:r>
      <w:r w:rsidR="006D68D5">
        <w:rPr>
          <w:rFonts w:eastAsiaTheme="minorEastAsia"/>
        </w:rPr>
        <w:t>ри Главе Д</w:t>
      </w:r>
      <w:r w:rsidR="00503316">
        <w:rPr>
          <w:rFonts w:eastAsiaTheme="minorEastAsia"/>
        </w:rPr>
        <w:t>НР</w:t>
      </w:r>
      <w:r w:rsidRPr="00112B72">
        <w:rPr>
          <w:rFonts w:eastAsiaTheme="minorEastAsia"/>
        </w:rPr>
        <w:t>» (83015, ДНР, г.</w:t>
      </w:r>
      <w:r>
        <w:rPr>
          <w:rFonts w:eastAsiaTheme="minorEastAsia"/>
        </w:rPr>
        <w:t> </w:t>
      </w:r>
      <w:r w:rsidRPr="00112B72">
        <w:rPr>
          <w:rFonts w:eastAsiaTheme="minorEastAsia"/>
        </w:rPr>
        <w:t xml:space="preserve">Донецк, </w:t>
      </w:r>
      <w:r w:rsidRPr="00D16980">
        <w:t xml:space="preserve">ул. Челюскинцев, 163а; </w:t>
      </w:r>
      <w:hyperlink r:id="rId10" w:history="1">
        <w:r w:rsidR="009B6D63" w:rsidRPr="00D16980">
          <w:t>dima_vasilenko@list.ru</w:t>
        </w:r>
      </w:hyperlink>
      <w:r>
        <w:t>).</w:t>
      </w:r>
    </w:p>
    <w:p w14:paraId="4139176D" w14:textId="77777777" w:rsidR="00907D8E" w:rsidRDefault="00907D8E" w:rsidP="000D254C">
      <w:pPr>
        <w:pStyle w:val="a6"/>
        <w:spacing w:before="0" w:beforeAutospacing="0" w:after="0" w:afterAutospacing="0"/>
        <w:ind w:firstLine="567"/>
        <w:jc w:val="both"/>
      </w:pPr>
    </w:p>
    <w:p w14:paraId="464474B5" w14:textId="77777777" w:rsidR="00503316" w:rsidRPr="00707EED" w:rsidRDefault="00503316" w:rsidP="00503316">
      <w:pPr>
        <w:pStyle w:val="a6"/>
        <w:spacing w:before="0" w:beforeAutospacing="0" w:after="0" w:afterAutospacing="0"/>
        <w:ind w:firstLine="567"/>
        <w:jc w:val="right"/>
        <w:rPr>
          <w:b/>
          <w:bCs/>
        </w:rPr>
      </w:pPr>
      <w:proofErr w:type="spellStart"/>
      <w:r>
        <w:rPr>
          <w:b/>
          <w:bCs/>
          <w:lang w:val="en-US"/>
        </w:rPr>
        <w:t>Vasylenko</w:t>
      </w:r>
      <w:proofErr w:type="spellEnd"/>
      <w:r>
        <w:rPr>
          <w:b/>
          <w:bCs/>
          <w:lang w:val="en-US"/>
        </w:rPr>
        <w:t> V</w:t>
      </w:r>
      <w:r w:rsidRPr="00707EED">
        <w:rPr>
          <w:b/>
          <w:bCs/>
        </w:rPr>
        <w:t>.</w:t>
      </w:r>
      <w:r>
        <w:rPr>
          <w:b/>
          <w:bCs/>
          <w:lang w:val="en-US"/>
        </w:rPr>
        <w:t>N</w:t>
      </w:r>
      <w:r w:rsidRPr="00707EED">
        <w:rPr>
          <w:b/>
          <w:bCs/>
        </w:rPr>
        <w:t>.</w:t>
      </w:r>
    </w:p>
    <w:p w14:paraId="4B3E21DD" w14:textId="77777777" w:rsidR="00907D8E" w:rsidRPr="00707EED" w:rsidRDefault="00907D8E" w:rsidP="00907D8E">
      <w:pPr>
        <w:pStyle w:val="a6"/>
        <w:spacing w:before="0" w:beforeAutospacing="0" w:after="0" w:afterAutospacing="0"/>
        <w:ind w:firstLine="567"/>
        <w:jc w:val="right"/>
        <w:rPr>
          <w:b/>
          <w:bCs/>
        </w:rPr>
      </w:pPr>
      <w:proofErr w:type="spellStart"/>
      <w:r>
        <w:rPr>
          <w:b/>
          <w:bCs/>
          <w:lang w:val="en-US"/>
        </w:rPr>
        <w:t>Vasylenko</w:t>
      </w:r>
      <w:proofErr w:type="spellEnd"/>
      <w:r>
        <w:rPr>
          <w:b/>
          <w:bCs/>
          <w:lang w:val="en-US"/>
        </w:rPr>
        <w:t> D</w:t>
      </w:r>
      <w:r w:rsidRPr="00707EED">
        <w:rPr>
          <w:b/>
          <w:bCs/>
        </w:rPr>
        <w:t>.</w:t>
      </w:r>
      <w:r>
        <w:rPr>
          <w:b/>
          <w:bCs/>
          <w:lang w:val="en-US"/>
        </w:rPr>
        <w:t>V</w:t>
      </w:r>
      <w:r w:rsidRPr="00707EED">
        <w:rPr>
          <w:b/>
          <w:bCs/>
        </w:rPr>
        <w:t>.</w:t>
      </w:r>
    </w:p>
    <w:p w14:paraId="5F8894FC" w14:textId="4B3D55EC" w:rsidR="00BB02A3" w:rsidRDefault="00C31684" w:rsidP="00BB02A3">
      <w:pPr>
        <w:pStyle w:val="a6"/>
        <w:spacing w:before="0" w:beforeAutospacing="0" w:after="0" w:afterAutospacing="0"/>
        <w:ind w:firstLine="709"/>
        <w:jc w:val="center"/>
        <w:rPr>
          <w:b/>
          <w:bCs/>
          <w:lang w:val="en-US"/>
        </w:rPr>
      </w:pPr>
      <w:r w:rsidRPr="00C31684">
        <w:rPr>
          <w:b/>
          <w:bCs/>
          <w:lang w:val="en-US"/>
        </w:rPr>
        <w:t>TO THE QUESTION OF THE POLICIES FOR FORMING THE IMAGE OF THE FUTURE OF THE REGIONAL ECONOMY</w:t>
      </w:r>
    </w:p>
    <w:p w14:paraId="0B162610" w14:textId="77777777" w:rsidR="00C31684" w:rsidRPr="00C63BA9" w:rsidRDefault="00C31684" w:rsidP="00BB02A3">
      <w:pPr>
        <w:pStyle w:val="a6"/>
        <w:spacing w:before="0" w:beforeAutospacing="0" w:after="0" w:afterAutospacing="0"/>
        <w:ind w:firstLine="709"/>
        <w:jc w:val="center"/>
        <w:rPr>
          <w:b/>
          <w:bCs/>
          <w:lang w:val="en-US"/>
        </w:rPr>
      </w:pPr>
    </w:p>
    <w:p w14:paraId="37F41E25" w14:textId="77777777" w:rsidR="00C31684" w:rsidRPr="00C31684" w:rsidRDefault="00C31684" w:rsidP="00C31684">
      <w:pPr>
        <w:pStyle w:val="a6"/>
        <w:spacing w:before="0" w:beforeAutospacing="0" w:after="0" w:afterAutospacing="0"/>
        <w:ind w:firstLine="709"/>
        <w:jc w:val="both"/>
        <w:rPr>
          <w:b/>
          <w:bCs/>
          <w:lang w:val="en-US"/>
        </w:rPr>
      </w:pPr>
      <w:r w:rsidRPr="00C31684">
        <w:rPr>
          <w:b/>
          <w:bCs/>
          <w:lang w:val="en-US"/>
        </w:rPr>
        <w:t xml:space="preserve">Annotation. </w:t>
      </w:r>
      <w:r w:rsidRPr="00C31684">
        <w:rPr>
          <w:i/>
          <w:iCs/>
          <w:lang w:val="en-US"/>
        </w:rPr>
        <w:t>The possibilities for the formation and implementation of public administration may fully depend on how effectively the territorial development policy is implemented, as well as on the choice of modern public administration technologies. The main horizon for the implementation of such a policy should be the formation of an image of the future economy of the region.</w:t>
      </w:r>
    </w:p>
    <w:p w14:paraId="77ADE063" w14:textId="367BFBFE" w:rsidR="00A51494" w:rsidRDefault="00C31684" w:rsidP="00C31684">
      <w:pPr>
        <w:pStyle w:val="a6"/>
        <w:spacing w:before="0" w:beforeAutospacing="0" w:after="0" w:afterAutospacing="0"/>
        <w:ind w:firstLine="709"/>
        <w:jc w:val="both"/>
        <w:rPr>
          <w:b/>
          <w:bCs/>
          <w:lang w:val="en-US"/>
        </w:rPr>
      </w:pPr>
      <w:r w:rsidRPr="00C31684">
        <w:rPr>
          <w:b/>
          <w:bCs/>
          <w:lang w:val="en-US"/>
        </w:rPr>
        <w:t xml:space="preserve">Keywords: </w:t>
      </w:r>
      <w:r w:rsidRPr="00C31684">
        <w:rPr>
          <w:i/>
          <w:iCs/>
          <w:lang w:val="en-US"/>
        </w:rPr>
        <w:t>economy, development, territory, region, regional policy</w:t>
      </w:r>
    </w:p>
    <w:p w14:paraId="4D7F1763" w14:textId="77777777" w:rsidR="00C31684" w:rsidRDefault="00C31684" w:rsidP="00C31684">
      <w:pPr>
        <w:pStyle w:val="a6"/>
        <w:spacing w:before="0" w:beforeAutospacing="0" w:after="0" w:afterAutospacing="0"/>
        <w:ind w:firstLine="709"/>
        <w:jc w:val="both"/>
        <w:rPr>
          <w:i/>
          <w:iCs/>
          <w:lang w:val="en-US"/>
        </w:rPr>
      </w:pPr>
    </w:p>
    <w:p w14:paraId="648634E4" w14:textId="77777777" w:rsidR="000B0E09" w:rsidRPr="003F721C" w:rsidRDefault="000B0E09" w:rsidP="000B0E09">
      <w:pPr>
        <w:pStyle w:val="3"/>
        <w:spacing w:line="274" w:lineRule="exact"/>
        <w:ind w:left="3418"/>
        <w:jc w:val="both"/>
        <w:rPr>
          <w:rFonts w:ascii="Times New Roman"/>
          <w:lang w:val="en-US"/>
        </w:rPr>
      </w:pPr>
      <w:r w:rsidRPr="003F721C">
        <w:rPr>
          <w:rFonts w:ascii="Times New Roman"/>
          <w:lang w:val="en-US"/>
        </w:rPr>
        <w:t>Information</w:t>
      </w:r>
      <w:r w:rsidRPr="003F721C">
        <w:rPr>
          <w:rFonts w:ascii="Times New Roman"/>
          <w:spacing w:val="-2"/>
          <w:lang w:val="en-US"/>
        </w:rPr>
        <w:t xml:space="preserve"> </w:t>
      </w:r>
      <w:r w:rsidRPr="003F721C">
        <w:rPr>
          <w:rFonts w:ascii="Times New Roman"/>
          <w:lang w:val="en-US"/>
        </w:rPr>
        <w:t>about</w:t>
      </w:r>
      <w:r w:rsidRPr="003F721C">
        <w:rPr>
          <w:rFonts w:ascii="Times New Roman"/>
          <w:spacing w:val="-3"/>
          <w:lang w:val="en-US"/>
        </w:rPr>
        <w:t xml:space="preserve"> </w:t>
      </w:r>
      <w:r w:rsidRPr="003F721C">
        <w:rPr>
          <w:rFonts w:ascii="Times New Roman"/>
          <w:lang w:val="en-US"/>
        </w:rPr>
        <w:t>the</w:t>
      </w:r>
      <w:r w:rsidRPr="003F721C">
        <w:rPr>
          <w:rFonts w:ascii="Times New Roman"/>
          <w:spacing w:val="-3"/>
          <w:lang w:val="en-US"/>
        </w:rPr>
        <w:t xml:space="preserve"> </w:t>
      </w:r>
      <w:r w:rsidRPr="003F721C">
        <w:rPr>
          <w:rFonts w:ascii="Times New Roman"/>
          <w:lang w:val="en-US"/>
        </w:rPr>
        <w:t>author</w:t>
      </w:r>
      <w:r>
        <w:rPr>
          <w:rFonts w:ascii="Times New Roman"/>
          <w:lang w:val="en-US"/>
        </w:rPr>
        <w:t>s</w:t>
      </w:r>
    </w:p>
    <w:p w14:paraId="0BA803A5" w14:textId="0C7EB4B7" w:rsidR="00503316" w:rsidRPr="00C31684" w:rsidRDefault="00503316" w:rsidP="00503316">
      <w:pPr>
        <w:pStyle w:val="a6"/>
        <w:spacing w:before="0" w:beforeAutospacing="0" w:after="0" w:afterAutospacing="0"/>
        <w:ind w:firstLine="709"/>
        <w:jc w:val="both"/>
        <w:rPr>
          <w:lang w:val="en-US"/>
        </w:rPr>
      </w:pPr>
      <w:proofErr w:type="spellStart"/>
      <w:r w:rsidRPr="00C31684">
        <w:rPr>
          <w:lang w:val="en-US"/>
        </w:rPr>
        <w:t>Vasylenko</w:t>
      </w:r>
      <w:proofErr w:type="spellEnd"/>
      <w:r w:rsidRPr="00C31684">
        <w:rPr>
          <w:lang w:val="en-US"/>
        </w:rPr>
        <w:t xml:space="preserve"> Valery </w:t>
      </w:r>
      <w:proofErr w:type="spellStart"/>
      <w:r w:rsidRPr="00C31684">
        <w:rPr>
          <w:lang w:val="en-US"/>
        </w:rPr>
        <w:t>Nikolaevich</w:t>
      </w:r>
      <w:proofErr w:type="spellEnd"/>
      <w:r w:rsidRPr="00C31684">
        <w:rPr>
          <w:lang w:val="en-US"/>
        </w:rPr>
        <w:t xml:space="preserve"> (DPR, Donetsk) – Doctor of Economics, Professor, </w:t>
      </w:r>
      <w:r w:rsidR="009F53A9" w:rsidRPr="00C31684">
        <w:rPr>
          <w:lang w:val="en-US"/>
        </w:rPr>
        <w:t xml:space="preserve">Honored Worker of Science and Technology of Ukraine, </w:t>
      </w:r>
      <w:r w:rsidR="00707EED" w:rsidRPr="00C31684">
        <w:rPr>
          <w:lang w:val="en-US"/>
        </w:rPr>
        <w:t>State organization of higher professional education</w:t>
      </w:r>
      <w:r w:rsidRPr="00C31684">
        <w:rPr>
          <w:lang w:val="en-US"/>
        </w:rPr>
        <w:t xml:space="preserve"> «</w:t>
      </w:r>
      <w:r w:rsidR="00707EED" w:rsidRPr="00C31684">
        <w:rPr>
          <w:lang w:val="en-US"/>
        </w:rPr>
        <w:t>Donetsk national university of economics and trade named after</w:t>
      </w:r>
      <w:r w:rsidRPr="00C31684">
        <w:rPr>
          <w:lang w:val="en-US"/>
        </w:rPr>
        <w:t xml:space="preserve"> </w:t>
      </w:r>
      <w:r w:rsidR="00707EED" w:rsidRPr="00C31684">
        <w:rPr>
          <w:lang w:val="en-US"/>
        </w:rPr>
        <w:t xml:space="preserve">Mikhail </w:t>
      </w:r>
      <w:proofErr w:type="spellStart"/>
      <w:r w:rsidR="00707EED" w:rsidRPr="00C31684">
        <w:rPr>
          <w:lang w:val="en-US"/>
        </w:rPr>
        <w:t>Tugan-Baranovsky</w:t>
      </w:r>
      <w:proofErr w:type="spellEnd"/>
      <w:r w:rsidRPr="00C31684">
        <w:rPr>
          <w:lang w:val="en-US"/>
        </w:rPr>
        <w:t xml:space="preserve">» (83050, DPR, Donetsk, </w:t>
      </w:r>
      <w:proofErr w:type="spellStart"/>
      <w:r w:rsidRPr="00C31684">
        <w:rPr>
          <w:lang w:val="en-US"/>
        </w:rPr>
        <w:t>Shchorsa</w:t>
      </w:r>
      <w:proofErr w:type="spellEnd"/>
      <w:r w:rsidRPr="00C31684">
        <w:rPr>
          <w:lang w:val="en-US"/>
        </w:rPr>
        <w:t xml:space="preserve"> St., 31; </w:t>
      </w:r>
      <w:hyperlink r:id="rId11" w:history="1">
        <w:r w:rsidRPr="00C31684">
          <w:rPr>
            <w:rStyle w:val="a3"/>
            <w:color w:val="auto"/>
            <w:u w:val="none"/>
            <w:lang w:val="en-US"/>
          </w:rPr>
          <w:t>bulava1953@mail.ru</w:t>
        </w:r>
      </w:hyperlink>
      <w:r w:rsidRPr="00C31684">
        <w:rPr>
          <w:lang w:val="en-US"/>
        </w:rPr>
        <w:t>).</w:t>
      </w:r>
    </w:p>
    <w:p w14:paraId="47A08B3C" w14:textId="00231F43" w:rsidR="00A51494" w:rsidRPr="00A51494" w:rsidRDefault="00A51494" w:rsidP="00A51494">
      <w:pPr>
        <w:pStyle w:val="a6"/>
        <w:spacing w:before="0" w:beforeAutospacing="0" w:after="0" w:afterAutospacing="0"/>
        <w:ind w:firstLine="709"/>
        <w:jc w:val="both"/>
        <w:rPr>
          <w:lang w:val="en-US"/>
        </w:rPr>
      </w:pPr>
      <w:proofErr w:type="spellStart"/>
      <w:r w:rsidRPr="00C31684">
        <w:rPr>
          <w:lang w:val="en-US"/>
        </w:rPr>
        <w:t>Vasylenko</w:t>
      </w:r>
      <w:proofErr w:type="spellEnd"/>
      <w:r w:rsidRPr="00C31684">
        <w:rPr>
          <w:lang w:val="en-US"/>
        </w:rPr>
        <w:t xml:space="preserve"> Dmitry </w:t>
      </w:r>
      <w:proofErr w:type="spellStart"/>
      <w:r w:rsidRPr="00C31684">
        <w:rPr>
          <w:lang w:val="en-US"/>
        </w:rPr>
        <w:t>Valerievich</w:t>
      </w:r>
      <w:proofErr w:type="spellEnd"/>
      <w:r w:rsidRPr="00C31684">
        <w:rPr>
          <w:lang w:val="en-US"/>
        </w:rPr>
        <w:t xml:space="preserve"> (DPR, Donetsk) – Candidate of Economic Sciences, Associate Professor, </w:t>
      </w:r>
      <w:r w:rsidR="00707EED" w:rsidRPr="00C31684">
        <w:rPr>
          <w:lang w:val="en-US"/>
        </w:rPr>
        <w:t xml:space="preserve">State educational institution of higher professional education </w:t>
      </w:r>
      <w:r w:rsidR="00D74DC4" w:rsidRPr="00C31684">
        <w:rPr>
          <w:lang w:val="en-US"/>
        </w:rPr>
        <w:t>«</w:t>
      </w:r>
      <w:r w:rsidR="00707EED" w:rsidRPr="00C31684">
        <w:rPr>
          <w:lang w:val="en-US"/>
        </w:rPr>
        <w:t xml:space="preserve">Donetsk academy of management and civil service under the head of the </w:t>
      </w:r>
      <w:r w:rsidRPr="00C31684">
        <w:rPr>
          <w:lang w:val="en-US"/>
        </w:rPr>
        <w:t>DPR</w:t>
      </w:r>
      <w:r w:rsidR="00D74DC4" w:rsidRPr="00C31684">
        <w:rPr>
          <w:lang w:val="en-US"/>
        </w:rPr>
        <w:t>»</w:t>
      </w:r>
      <w:r w:rsidRPr="00C31684">
        <w:rPr>
          <w:lang w:val="en-US"/>
        </w:rPr>
        <w:t xml:space="preserve"> (83015, DPR, Donetsk, </w:t>
      </w:r>
      <w:proofErr w:type="spellStart"/>
      <w:r w:rsidRPr="00C31684">
        <w:rPr>
          <w:lang w:val="en-US"/>
        </w:rPr>
        <w:t>Chelyuskintsev</w:t>
      </w:r>
      <w:proofErr w:type="spellEnd"/>
      <w:r w:rsidRPr="00C31684">
        <w:rPr>
          <w:lang w:val="en-US"/>
        </w:rPr>
        <w:t xml:space="preserve"> St., 163a; </w:t>
      </w:r>
      <w:proofErr w:type="spellStart"/>
      <w:r w:rsidRPr="00C31684">
        <w:rPr>
          <w:lang w:val="en-US"/>
        </w:rPr>
        <w:t>dima_vasilenko</w:t>
      </w:r>
      <w:proofErr w:type="spellEnd"/>
      <w:r w:rsidRPr="00C31684">
        <w:rPr>
          <w:lang w:val="en-US"/>
        </w:rPr>
        <w:t xml:space="preserve"> @list.ru).</w:t>
      </w:r>
    </w:p>
    <w:p w14:paraId="750A62C5" w14:textId="77777777" w:rsidR="00147E43" w:rsidRDefault="00147E43" w:rsidP="00A51494">
      <w:pPr>
        <w:pStyle w:val="a6"/>
        <w:spacing w:before="0" w:beforeAutospacing="0" w:after="0" w:afterAutospacing="0"/>
        <w:ind w:firstLine="709"/>
        <w:jc w:val="both"/>
        <w:rPr>
          <w:lang w:val="en-US"/>
        </w:rPr>
      </w:pPr>
    </w:p>
    <w:p w14:paraId="2A7C27F0" w14:textId="77777777" w:rsidR="00147E43" w:rsidRPr="00194B13" w:rsidRDefault="00147E43" w:rsidP="00147E43">
      <w:pPr>
        <w:pStyle w:val="3"/>
        <w:spacing w:line="274" w:lineRule="exact"/>
        <w:ind w:left="99" w:right="94"/>
        <w:jc w:val="center"/>
        <w:rPr>
          <w:rFonts w:ascii="Times New Roman"/>
          <w:lang w:val="en-US"/>
        </w:rPr>
      </w:pPr>
      <w:r w:rsidRPr="00194B13">
        <w:rPr>
          <w:rFonts w:ascii="Times New Roman"/>
          <w:lang w:val="en-US"/>
        </w:rPr>
        <w:t>References</w:t>
      </w:r>
    </w:p>
    <w:p w14:paraId="7814EC23" w14:textId="77777777" w:rsidR="00194B13" w:rsidRPr="00194B13" w:rsidRDefault="00194B13" w:rsidP="0078651D">
      <w:pPr>
        <w:spacing w:after="0" w:line="240" w:lineRule="auto"/>
        <w:ind w:firstLine="709"/>
        <w:jc w:val="both"/>
        <w:rPr>
          <w:rFonts w:ascii="Times New Roman" w:eastAsia="Times New Roman" w:hAnsi="Times New Roman" w:cs="Times New Roman"/>
          <w:sz w:val="24"/>
          <w:lang w:val="en-US" w:eastAsia="en-US"/>
        </w:rPr>
      </w:pPr>
      <w:r w:rsidRPr="00194B13">
        <w:rPr>
          <w:rFonts w:ascii="Times New Roman" w:eastAsia="Times New Roman" w:hAnsi="Times New Roman" w:cs="Times New Roman"/>
          <w:sz w:val="24"/>
          <w:lang w:val="en-US" w:eastAsia="en-US"/>
        </w:rPr>
        <w:t xml:space="preserve">1. Fedorov, G.M. Cross-border regions in the hierarchical system of regions: a systematic approach / G.M. Fedorov, V.S. </w:t>
      </w:r>
      <w:proofErr w:type="spellStart"/>
      <w:r w:rsidRPr="00194B13">
        <w:rPr>
          <w:rFonts w:ascii="Times New Roman" w:eastAsia="Times New Roman" w:hAnsi="Times New Roman" w:cs="Times New Roman"/>
          <w:sz w:val="24"/>
          <w:lang w:val="en-US" w:eastAsia="en-US"/>
        </w:rPr>
        <w:t>Korneevets</w:t>
      </w:r>
      <w:proofErr w:type="spellEnd"/>
      <w:r w:rsidRPr="00194B13">
        <w:rPr>
          <w:rFonts w:ascii="Times New Roman" w:eastAsia="Times New Roman" w:hAnsi="Times New Roman" w:cs="Times New Roman"/>
          <w:sz w:val="24"/>
          <w:lang w:val="en-US" w:eastAsia="en-US"/>
        </w:rPr>
        <w:t xml:space="preserve"> // Baltic region. Theory of regional studies. - 2009. -№2. - S. 32-41.</w:t>
      </w:r>
    </w:p>
    <w:p w14:paraId="55B405A2" w14:textId="77777777" w:rsidR="00194B13" w:rsidRPr="00194B13" w:rsidRDefault="00194B13" w:rsidP="0078651D">
      <w:pPr>
        <w:spacing w:after="0" w:line="240" w:lineRule="auto"/>
        <w:ind w:firstLine="709"/>
        <w:jc w:val="both"/>
        <w:rPr>
          <w:rFonts w:ascii="Times New Roman" w:eastAsia="Times New Roman" w:hAnsi="Times New Roman" w:cs="Times New Roman"/>
          <w:sz w:val="24"/>
          <w:lang w:val="en-US" w:eastAsia="en-US"/>
        </w:rPr>
      </w:pPr>
      <w:r w:rsidRPr="00194B13">
        <w:rPr>
          <w:rFonts w:ascii="Times New Roman" w:eastAsia="Times New Roman" w:hAnsi="Times New Roman" w:cs="Times New Roman"/>
          <w:sz w:val="24"/>
          <w:lang w:val="en-US" w:eastAsia="en-US"/>
        </w:rPr>
        <w:t xml:space="preserve">2. Lenin, V.I. Once again about the trade unions, about the current situation and about the mistakes of vols. Trotsky and Bukharin / V. I. Lenin. Full composition of writings. Volume 42. - </w:t>
      </w:r>
      <w:proofErr w:type="gramStart"/>
      <w:r w:rsidRPr="00194B13">
        <w:rPr>
          <w:rFonts w:ascii="Times New Roman" w:eastAsia="Times New Roman" w:hAnsi="Times New Roman" w:cs="Times New Roman"/>
          <w:sz w:val="24"/>
          <w:lang w:val="en-US" w:eastAsia="en-US"/>
        </w:rPr>
        <w:t>M .</w:t>
      </w:r>
      <w:proofErr w:type="gramEnd"/>
      <w:r w:rsidRPr="00194B13">
        <w:rPr>
          <w:rFonts w:ascii="Times New Roman" w:eastAsia="Times New Roman" w:hAnsi="Times New Roman" w:cs="Times New Roman"/>
          <w:sz w:val="24"/>
          <w:lang w:val="en-US" w:eastAsia="en-US"/>
        </w:rPr>
        <w:t>: Publishing house of political literature, 1967. - S. 264-304.</w:t>
      </w:r>
    </w:p>
    <w:p w14:paraId="7648E8B2" w14:textId="77777777" w:rsidR="00194B13" w:rsidRPr="00194B13" w:rsidRDefault="00194B13" w:rsidP="0078651D">
      <w:pPr>
        <w:spacing w:after="0" w:line="240" w:lineRule="auto"/>
        <w:ind w:firstLine="709"/>
        <w:jc w:val="both"/>
        <w:rPr>
          <w:rFonts w:ascii="Times New Roman" w:eastAsia="Times New Roman" w:hAnsi="Times New Roman" w:cs="Times New Roman"/>
          <w:sz w:val="24"/>
          <w:lang w:val="en-US" w:eastAsia="en-US"/>
        </w:rPr>
      </w:pPr>
      <w:r w:rsidRPr="00194B13">
        <w:rPr>
          <w:rFonts w:ascii="Times New Roman" w:eastAsia="Times New Roman" w:hAnsi="Times New Roman" w:cs="Times New Roman"/>
          <w:sz w:val="24"/>
          <w:lang w:val="en-US" w:eastAsia="en-US"/>
        </w:rPr>
        <w:t>3. Regional policy: foreign experience and Russian realities / Ed. A.V. Kuznetsova, O.V. Kuznetsova. - M.: IMEMO RAN, 2015. - 137 p.</w:t>
      </w:r>
    </w:p>
    <w:p w14:paraId="6613F47D" w14:textId="77777777" w:rsidR="00194B13" w:rsidRPr="00194B13" w:rsidRDefault="00194B13" w:rsidP="0078651D">
      <w:pPr>
        <w:spacing w:after="0" w:line="240" w:lineRule="auto"/>
        <w:ind w:firstLine="709"/>
        <w:jc w:val="both"/>
        <w:rPr>
          <w:rFonts w:ascii="Times New Roman" w:eastAsia="Times New Roman" w:hAnsi="Times New Roman" w:cs="Times New Roman"/>
          <w:sz w:val="24"/>
          <w:lang w:val="en-US" w:eastAsia="en-US"/>
        </w:rPr>
      </w:pPr>
      <w:r w:rsidRPr="00194B13">
        <w:rPr>
          <w:rFonts w:ascii="Times New Roman" w:eastAsia="Times New Roman" w:hAnsi="Times New Roman" w:cs="Times New Roman"/>
          <w:sz w:val="24"/>
          <w:lang w:val="en-US" w:eastAsia="en-US"/>
        </w:rPr>
        <w:t xml:space="preserve">4. </w:t>
      </w:r>
      <w:proofErr w:type="spellStart"/>
      <w:r w:rsidRPr="00194B13">
        <w:rPr>
          <w:rFonts w:ascii="Times New Roman" w:eastAsia="Times New Roman" w:hAnsi="Times New Roman" w:cs="Times New Roman"/>
          <w:sz w:val="24"/>
          <w:lang w:val="en-US" w:eastAsia="en-US"/>
        </w:rPr>
        <w:t>Zubarevich</w:t>
      </w:r>
      <w:proofErr w:type="spellEnd"/>
      <w:r w:rsidRPr="00194B13">
        <w:rPr>
          <w:rFonts w:ascii="Times New Roman" w:eastAsia="Times New Roman" w:hAnsi="Times New Roman" w:cs="Times New Roman"/>
          <w:sz w:val="24"/>
          <w:lang w:val="en-US" w:eastAsia="en-US"/>
        </w:rPr>
        <w:t xml:space="preserve">, N.V. Regional development and regional policy over the decade of economic growth / N.V. </w:t>
      </w:r>
      <w:proofErr w:type="spellStart"/>
      <w:r w:rsidRPr="00194B13">
        <w:rPr>
          <w:rFonts w:ascii="Times New Roman" w:eastAsia="Times New Roman" w:hAnsi="Times New Roman" w:cs="Times New Roman"/>
          <w:sz w:val="24"/>
          <w:lang w:val="en-US" w:eastAsia="en-US"/>
        </w:rPr>
        <w:t>Zubarevich</w:t>
      </w:r>
      <w:proofErr w:type="spellEnd"/>
      <w:r w:rsidRPr="00194B13">
        <w:rPr>
          <w:rFonts w:ascii="Times New Roman" w:eastAsia="Times New Roman" w:hAnsi="Times New Roman" w:cs="Times New Roman"/>
          <w:sz w:val="24"/>
          <w:lang w:val="en-US" w:eastAsia="en-US"/>
        </w:rPr>
        <w:t xml:space="preserve"> // Questions of economic policy. - 2009. - No. 1-2. - S. 161-174.</w:t>
      </w:r>
    </w:p>
    <w:p w14:paraId="26975B1E" w14:textId="77777777" w:rsidR="00147E43" w:rsidRPr="005C0C0A" w:rsidRDefault="00194B13" w:rsidP="0078651D">
      <w:pPr>
        <w:spacing w:after="0" w:line="240" w:lineRule="auto"/>
        <w:ind w:firstLine="709"/>
        <w:jc w:val="both"/>
        <w:rPr>
          <w:rFonts w:ascii="Georgia" w:hAnsi="Georgia"/>
          <w:lang w:val="en-US"/>
        </w:rPr>
      </w:pPr>
      <w:r w:rsidRPr="00194B13">
        <w:rPr>
          <w:rFonts w:ascii="Times New Roman" w:eastAsia="Times New Roman" w:hAnsi="Times New Roman" w:cs="Times New Roman"/>
          <w:sz w:val="24"/>
          <w:lang w:val="en-US" w:eastAsia="en-US"/>
        </w:rPr>
        <w:t xml:space="preserve">5. Popov, R.A. The contours of the new state policy in relation to the cities and urban agglomerations of Russia / R.A. Popov, A.S. </w:t>
      </w:r>
      <w:proofErr w:type="spellStart"/>
      <w:r w:rsidRPr="00194B13">
        <w:rPr>
          <w:rFonts w:ascii="Times New Roman" w:eastAsia="Times New Roman" w:hAnsi="Times New Roman" w:cs="Times New Roman"/>
          <w:sz w:val="24"/>
          <w:lang w:val="en-US" w:eastAsia="en-US"/>
        </w:rPr>
        <w:t>Puzanov</w:t>
      </w:r>
      <w:proofErr w:type="spellEnd"/>
      <w:r w:rsidRPr="00194B13">
        <w:rPr>
          <w:rFonts w:ascii="Times New Roman" w:eastAsia="Times New Roman" w:hAnsi="Times New Roman" w:cs="Times New Roman"/>
          <w:sz w:val="24"/>
          <w:lang w:val="en-US" w:eastAsia="en-US"/>
        </w:rPr>
        <w:t xml:space="preserve"> // IVF. - 2018. - No. 8. - S. 7-22.</w:t>
      </w:r>
    </w:p>
    <w:p w14:paraId="178F6378" w14:textId="77777777" w:rsidR="00147E43" w:rsidRPr="0078651D" w:rsidRDefault="0078651D" w:rsidP="0078651D">
      <w:pPr>
        <w:pStyle w:val="a6"/>
        <w:spacing w:before="0" w:beforeAutospacing="0" w:after="0" w:afterAutospacing="0"/>
        <w:ind w:firstLine="709"/>
        <w:jc w:val="both"/>
        <w:rPr>
          <w:lang w:val="en-US"/>
        </w:rPr>
      </w:pPr>
      <w:r w:rsidRPr="0078651D">
        <w:rPr>
          <w:lang w:val="en-US"/>
        </w:rPr>
        <w:t xml:space="preserve">6. </w:t>
      </w:r>
      <w:proofErr w:type="spellStart"/>
      <w:r w:rsidRPr="0078651D">
        <w:rPr>
          <w:lang w:val="en-US"/>
        </w:rPr>
        <w:t>Glukhova</w:t>
      </w:r>
      <w:proofErr w:type="spellEnd"/>
      <w:r w:rsidRPr="0078651D">
        <w:rPr>
          <w:lang w:val="en-US"/>
        </w:rPr>
        <w:t xml:space="preserve">, E.V. On the role of cities in the development of the world economy / E.V. </w:t>
      </w:r>
      <w:proofErr w:type="spellStart"/>
      <w:r w:rsidRPr="0078651D">
        <w:rPr>
          <w:lang w:val="en-US"/>
        </w:rPr>
        <w:t>Glukhova</w:t>
      </w:r>
      <w:proofErr w:type="spellEnd"/>
      <w:r w:rsidRPr="0078651D">
        <w:rPr>
          <w:lang w:val="en-US"/>
        </w:rPr>
        <w:t xml:space="preserve"> // Modern problems of education and science. - 2005. - No. 1. - S. 25-27.</w:t>
      </w:r>
    </w:p>
    <w:sectPr w:rsidR="00147E43" w:rsidRPr="0078651D" w:rsidSect="007702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altName w:val="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1F002E"/>
    <w:multiLevelType w:val="hybridMultilevel"/>
    <w:tmpl w:val="0C90447E"/>
    <w:lvl w:ilvl="0" w:tplc="0F00E88A">
      <w:start w:val="1"/>
      <w:numFmt w:val="decimal"/>
      <w:lvlText w:val="%1."/>
      <w:lvlJc w:val="left"/>
      <w:pPr>
        <w:ind w:left="118" w:hanging="245"/>
        <w:jc w:val="left"/>
      </w:pPr>
      <w:rPr>
        <w:rFonts w:ascii="Times New Roman" w:eastAsia="Times New Roman" w:hAnsi="Times New Roman" w:cs="Times New Roman" w:hint="default"/>
        <w:w w:val="100"/>
        <w:sz w:val="24"/>
        <w:szCs w:val="24"/>
        <w:lang w:val="ru-RU" w:eastAsia="en-US" w:bidi="ar-SA"/>
      </w:rPr>
    </w:lvl>
    <w:lvl w:ilvl="1" w:tplc="8DA6C48A">
      <w:numFmt w:val="bullet"/>
      <w:lvlText w:val="•"/>
      <w:lvlJc w:val="left"/>
      <w:pPr>
        <w:ind w:left="1094" w:hanging="245"/>
      </w:pPr>
      <w:rPr>
        <w:rFonts w:hint="default"/>
        <w:lang w:val="ru-RU" w:eastAsia="en-US" w:bidi="ar-SA"/>
      </w:rPr>
    </w:lvl>
    <w:lvl w:ilvl="2" w:tplc="93603920">
      <w:numFmt w:val="bullet"/>
      <w:lvlText w:val="•"/>
      <w:lvlJc w:val="left"/>
      <w:pPr>
        <w:ind w:left="2068" w:hanging="245"/>
      </w:pPr>
      <w:rPr>
        <w:rFonts w:hint="default"/>
        <w:lang w:val="ru-RU" w:eastAsia="en-US" w:bidi="ar-SA"/>
      </w:rPr>
    </w:lvl>
    <w:lvl w:ilvl="3" w:tplc="E1FE7534">
      <w:numFmt w:val="bullet"/>
      <w:lvlText w:val="•"/>
      <w:lvlJc w:val="left"/>
      <w:pPr>
        <w:ind w:left="3043" w:hanging="245"/>
      </w:pPr>
      <w:rPr>
        <w:rFonts w:hint="default"/>
        <w:lang w:val="ru-RU" w:eastAsia="en-US" w:bidi="ar-SA"/>
      </w:rPr>
    </w:lvl>
    <w:lvl w:ilvl="4" w:tplc="B12EB858">
      <w:numFmt w:val="bullet"/>
      <w:lvlText w:val="•"/>
      <w:lvlJc w:val="left"/>
      <w:pPr>
        <w:ind w:left="4017" w:hanging="245"/>
      </w:pPr>
      <w:rPr>
        <w:rFonts w:hint="default"/>
        <w:lang w:val="ru-RU" w:eastAsia="en-US" w:bidi="ar-SA"/>
      </w:rPr>
    </w:lvl>
    <w:lvl w:ilvl="5" w:tplc="B42C6D42">
      <w:numFmt w:val="bullet"/>
      <w:lvlText w:val="•"/>
      <w:lvlJc w:val="left"/>
      <w:pPr>
        <w:ind w:left="4992" w:hanging="245"/>
      </w:pPr>
      <w:rPr>
        <w:rFonts w:hint="default"/>
        <w:lang w:val="ru-RU" w:eastAsia="en-US" w:bidi="ar-SA"/>
      </w:rPr>
    </w:lvl>
    <w:lvl w:ilvl="6" w:tplc="F8EC1D3A">
      <w:numFmt w:val="bullet"/>
      <w:lvlText w:val="•"/>
      <w:lvlJc w:val="left"/>
      <w:pPr>
        <w:ind w:left="5966" w:hanging="245"/>
      </w:pPr>
      <w:rPr>
        <w:rFonts w:hint="default"/>
        <w:lang w:val="ru-RU" w:eastAsia="en-US" w:bidi="ar-SA"/>
      </w:rPr>
    </w:lvl>
    <w:lvl w:ilvl="7" w:tplc="B6485CC0">
      <w:numFmt w:val="bullet"/>
      <w:lvlText w:val="•"/>
      <w:lvlJc w:val="left"/>
      <w:pPr>
        <w:ind w:left="6940" w:hanging="245"/>
      </w:pPr>
      <w:rPr>
        <w:rFonts w:hint="default"/>
        <w:lang w:val="ru-RU" w:eastAsia="en-US" w:bidi="ar-SA"/>
      </w:rPr>
    </w:lvl>
    <w:lvl w:ilvl="8" w:tplc="BE288BEE">
      <w:numFmt w:val="bullet"/>
      <w:lvlText w:val="•"/>
      <w:lvlJc w:val="left"/>
      <w:pPr>
        <w:ind w:left="7915" w:hanging="245"/>
      </w:pPr>
      <w:rPr>
        <w:rFonts w:hint="default"/>
        <w:lang w:val="ru-RU" w:eastAsia="en-US" w:bidi="ar-SA"/>
      </w:rPr>
    </w:lvl>
  </w:abstractNum>
  <w:abstractNum w:abstractNumId="1" w15:restartNumberingAfterBreak="0">
    <w:nsid w:val="469F0E31"/>
    <w:multiLevelType w:val="hybridMultilevel"/>
    <w:tmpl w:val="085AB600"/>
    <w:lvl w:ilvl="0" w:tplc="968C14CA">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CC1248"/>
    <w:rsid w:val="00032E98"/>
    <w:rsid w:val="000577A2"/>
    <w:rsid w:val="00070C5E"/>
    <w:rsid w:val="000A6EB1"/>
    <w:rsid w:val="000B0E09"/>
    <w:rsid w:val="000D254C"/>
    <w:rsid w:val="00112B72"/>
    <w:rsid w:val="00147E43"/>
    <w:rsid w:val="00175CE8"/>
    <w:rsid w:val="00194B13"/>
    <w:rsid w:val="0020700D"/>
    <w:rsid w:val="002915C6"/>
    <w:rsid w:val="002C66D0"/>
    <w:rsid w:val="003149FD"/>
    <w:rsid w:val="00433BC6"/>
    <w:rsid w:val="0044006B"/>
    <w:rsid w:val="00503316"/>
    <w:rsid w:val="00537DFC"/>
    <w:rsid w:val="00567526"/>
    <w:rsid w:val="00584904"/>
    <w:rsid w:val="00596ACA"/>
    <w:rsid w:val="00610AED"/>
    <w:rsid w:val="00615B02"/>
    <w:rsid w:val="00630C0C"/>
    <w:rsid w:val="00644529"/>
    <w:rsid w:val="0065260F"/>
    <w:rsid w:val="006A25D1"/>
    <w:rsid w:val="006B42C9"/>
    <w:rsid w:val="006B7D01"/>
    <w:rsid w:val="006D68D5"/>
    <w:rsid w:val="006E6CAA"/>
    <w:rsid w:val="00707EED"/>
    <w:rsid w:val="0078651D"/>
    <w:rsid w:val="007D4544"/>
    <w:rsid w:val="007E41CE"/>
    <w:rsid w:val="007E61FE"/>
    <w:rsid w:val="008066F0"/>
    <w:rsid w:val="008E7EE7"/>
    <w:rsid w:val="00903BD0"/>
    <w:rsid w:val="00907D8E"/>
    <w:rsid w:val="009137B8"/>
    <w:rsid w:val="0095507E"/>
    <w:rsid w:val="00962778"/>
    <w:rsid w:val="009B6D63"/>
    <w:rsid w:val="009F53A9"/>
    <w:rsid w:val="00A21FDB"/>
    <w:rsid w:val="00A256B1"/>
    <w:rsid w:val="00A51494"/>
    <w:rsid w:val="00B736AD"/>
    <w:rsid w:val="00BB02A3"/>
    <w:rsid w:val="00C31684"/>
    <w:rsid w:val="00C63BA9"/>
    <w:rsid w:val="00C952B2"/>
    <w:rsid w:val="00CC1248"/>
    <w:rsid w:val="00D16980"/>
    <w:rsid w:val="00D35045"/>
    <w:rsid w:val="00D74DC4"/>
    <w:rsid w:val="00D94845"/>
    <w:rsid w:val="00DC6DE6"/>
    <w:rsid w:val="00DF45D5"/>
    <w:rsid w:val="00E815E6"/>
    <w:rsid w:val="00E839FD"/>
    <w:rsid w:val="00EA6683"/>
    <w:rsid w:val="00EC648C"/>
    <w:rsid w:val="00F111EA"/>
    <w:rsid w:val="00F14409"/>
    <w:rsid w:val="00F73B20"/>
    <w:rsid w:val="00F9331E"/>
    <w:rsid w:val="00FC28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8F580"/>
  <w15:docId w15:val="{92DF1832-A201-41CD-B920-5465B00B6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2855"/>
    <w:pPr>
      <w:spacing w:after="200" w:line="276" w:lineRule="auto"/>
    </w:pPr>
    <w:rPr>
      <w:rFonts w:eastAsiaTheme="minorEastAsia"/>
      <w:lang w:eastAsia="ru-RU"/>
    </w:rPr>
  </w:style>
  <w:style w:type="paragraph" w:styleId="3">
    <w:name w:val="heading 3"/>
    <w:basedOn w:val="a"/>
    <w:link w:val="30"/>
    <w:uiPriority w:val="9"/>
    <w:unhideWhenUsed/>
    <w:qFormat/>
    <w:rsid w:val="000B0E09"/>
    <w:pPr>
      <w:widowControl w:val="0"/>
      <w:autoSpaceDE w:val="0"/>
      <w:autoSpaceDN w:val="0"/>
      <w:spacing w:after="0" w:line="240" w:lineRule="auto"/>
      <w:ind w:left="120"/>
      <w:outlineLvl w:val="2"/>
    </w:pPr>
    <w:rPr>
      <w:rFonts w:ascii="Georgia" w:eastAsia="Georgia" w:hAnsi="Georgia" w:cs="Georgia"/>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6">
    <w:name w:val="a6"/>
    <w:basedOn w:val="a"/>
    <w:rsid w:val="00FC2855"/>
    <w:pPr>
      <w:spacing w:before="100" w:beforeAutospacing="1" w:after="100" w:afterAutospacing="1" w:line="240" w:lineRule="auto"/>
    </w:pPr>
    <w:rPr>
      <w:rFonts w:ascii="Times New Roman" w:eastAsia="Times New Roman" w:hAnsi="Times New Roman" w:cs="Times New Roman"/>
      <w:sz w:val="24"/>
      <w:szCs w:val="24"/>
    </w:rPr>
  </w:style>
  <w:style w:type="character" w:styleId="HTML">
    <w:name w:val="HTML Cite"/>
    <w:uiPriority w:val="99"/>
    <w:unhideWhenUsed/>
    <w:rsid w:val="00B736AD"/>
    <w:rPr>
      <w:i/>
    </w:rPr>
  </w:style>
  <w:style w:type="paragraph" w:customStyle="1" w:styleId="1--">
    <w:name w:val="1-для-табл"/>
    <w:basedOn w:val="a"/>
    <w:rsid w:val="00B736AD"/>
    <w:pPr>
      <w:spacing w:after="0" w:line="216" w:lineRule="auto"/>
      <w:jc w:val="both"/>
    </w:pPr>
    <w:rPr>
      <w:rFonts w:ascii="Times New Roman" w:eastAsia="Times New Roman" w:hAnsi="Times New Roman" w:cs="Times New Roman"/>
      <w:bCs/>
      <w:sz w:val="18"/>
      <w:szCs w:val="18"/>
      <w:lang w:val="uk-UA" w:eastAsia="en-GB"/>
    </w:rPr>
  </w:style>
  <w:style w:type="character" w:styleId="a3">
    <w:name w:val="Hyperlink"/>
    <w:basedOn w:val="a0"/>
    <w:uiPriority w:val="99"/>
    <w:unhideWhenUsed/>
    <w:rsid w:val="00112B72"/>
    <w:rPr>
      <w:color w:val="0563C1" w:themeColor="hyperlink"/>
      <w:u w:val="single"/>
    </w:rPr>
  </w:style>
  <w:style w:type="character" w:customStyle="1" w:styleId="1">
    <w:name w:val="Неразрешенное упоминание1"/>
    <w:basedOn w:val="a0"/>
    <w:uiPriority w:val="99"/>
    <w:semiHidden/>
    <w:unhideWhenUsed/>
    <w:rsid w:val="00112B72"/>
    <w:rPr>
      <w:color w:val="605E5C"/>
      <w:shd w:val="clear" w:color="auto" w:fill="E1DFDD"/>
    </w:rPr>
  </w:style>
  <w:style w:type="character" w:customStyle="1" w:styleId="30">
    <w:name w:val="Заголовок 3 Знак"/>
    <w:basedOn w:val="a0"/>
    <w:link w:val="3"/>
    <w:uiPriority w:val="9"/>
    <w:rsid w:val="000B0E09"/>
    <w:rPr>
      <w:rFonts w:ascii="Georgia" w:eastAsia="Georgia" w:hAnsi="Georgia" w:cs="Georgia"/>
      <w:b/>
      <w:bCs/>
      <w:sz w:val="24"/>
      <w:szCs w:val="24"/>
    </w:rPr>
  </w:style>
  <w:style w:type="paragraph" w:styleId="a4">
    <w:name w:val="List Paragraph"/>
    <w:basedOn w:val="a"/>
    <w:uiPriority w:val="1"/>
    <w:qFormat/>
    <w:rsid w:val="00147E43"/>
    <w:pPr>
      <w:widowControl w:val="0"/>
      <w:autoSpaceDE w:val="0"/>
      <w:autoSpaceDN w:val="0"/>
      <w:spacing w:after="0" w:line="240" w:lineRule="auto"/>
      <w:ind w:left="118" w:hanging="454"/>
    </w:pPr>
    <w:rPr>
      <w:rFonts w:ascii="Times New Roman" w:eastAsia="Times New Roman" w:hAnsi="Times New Roman" w:cs="Times New Roman"/>
      <w:lang w:eastAsia="en-US"/>
    </w:rPr>
  </w:style>
  <w:style w:type="paragraph" w:customStyle="1" w:styleId="a5">
    <w:name w:val="Знак Знак Знак Знак Знак"/>
    <w:basedOn w:val="a"/>
    <w:rsid w:val="009F53A9"/>
    <w:pPr>
      <w:spacing w:after="0" w:line="240" w:lineRule="auto"/>
    </w:pPr>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3482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A1%D0%BE%D1%86%D0%B8%D0%B0%D0%BB%D1%8C%D0%BD%D0%B0%D1%8F_%D0%BF%D1%80%D0%B0%D0%BA%D1%82%D0%B8%D0%BA%D0%B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u.wikipedia.org/wiki/%D0%94%D0%BE%D0%BB%D0%B6%D0%BD%D0%BE%D1%81%D1%82%D0%BD%D0%BE%D0%B5_%D0%BB%D0%B8%D1%86%D0%B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wikipedia.org/wiki/%D0%9E%D1%80%D0%B3%D0%B0%D0%BD%D1%8B_%D0%B3%D0%BE%D1%81%D1%83%D0%B4%D0%B0%D1%80%D1%81%D1%82%D0%B2%D0%B5%D0%BD%D0%BD%D0%BE%D0%B9_%D0%B2%D0%BB%D0%B0%D1%81%D1%82%D0%B8" TargetMode="External"/><Relationship Id="rId11" Type="http://schemas.openxmlformats.org/officeDocument/2006/relationships/hyperlink" Target="mailto:bulava1953@mail.ru" TargetMode="External"/><Relationship Id="rId5" Type="http://schemas.openxmlformats.org/officeDocument/2006/relationships/hyperlink" Target="https://ru.wikipedia.org/wiki/%D0%94%D0%B5%D1%8F%D1%82%D0%B5%D0%BB%D1%8C%D0%BD%D0%BE%D1%81%D1%82%D1%8C" TargetMode="External"/><Relationship Id="rId10" Type="http://schemas.openxmlformats.org/officeDocument/2006/relationships/hyperlink" Target="mailto:dima_vasilenko@list.ru" TargetMode="External"/><Relationship Id="rId4" Type="http://schemas.openxmlformats.org/officeDocument/2006/relationships/webSettings" Target="webSettings.xml"/><Relationship Id="rId9" Type="http://schemas.openxmlformats.org/officeDocument/2006/relationships/hyperlink" Target="mailto:bulava1953@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7</Pages>
  <Words>3674</Words>
  <Characters>20943</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8</cp:revision>
  <dcterms:created xsi:type="dcterms:W3CDTF">2022-05-27T07:08:00Z</dcterms:created>
  <dcterms:modified xsi:type="dcterms:W3CDTF">2022-05-30T09:53:00Z</dcterms:modified>
</cp:coreProperties>
</file>