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556B" w:rsidRDefault="00FE556B" w:rsidP="00FE556B">
      <w:pPr>
        <w:pStyle w:val="3"/>
        <w:ind w:left="118"/>
        <w:rPr>
          <w:rFonts w:ascii="Times New Roman" w:hAnsi="Times New Roman"/>
        </w:rPr>
      </w:pPr>
      <w:r>
        <w:rPr>
          <w:rFonts w:ascii="Times New Roman" w:hAnsi="Times New Roman"/>
        </w:rPr>
        <w:t>УДК</w:t>
      </w:r>
      <w:r w:rsidR="00F35B5A">
        <w:rPr>
          <w:rFonts w:ascii="Times New Roman" w:hAnsi="Times New Roman"/>
        </w:rPr>
        <w:t xml:space="preserve"> 338.45 </w:t>
      </w:r>
      <w:r>
        <w:rPr>
          <w:rFonts w:ascii="Times New Roman" w:hAnsi="Times New Roman"/>
        </w:rPr>
        <w:t>/</w:t>
      </w:r>
      <w:r w:rsidR="00F35B5A">
        <w:rPr>
          <w:rFonts w:ascii="Times New Roman" w:hAnsi="Times New Roman"/>
        </w:rPr>
        <w:t xml:space="preserve"> </w:t>
      </w:r>
      <w:r>
        <w:rPr>
          <w:rFonts w:ascii="Times New Roman" w:hAnsi="Times New Roman"/>
        </w:rPr>
        <w:t>ББК</w:t>
      </w:r>
      <w:r w:rsidR="00F35B5A">
        <w:rPr>
          <w:rFonts w:ascii="Times New Roman" w:hAnsi="Times New Roman"/>
        </w:rPr>
        <w:t xml:space="preserve"> 65.301</w:t>
      </w:r>
    </w:p>
    <w:p w:rsidR="00FE556B" w:rsidRPr="00FE556B" w:rsidRDefault="00FE556B" w:rsidP="00FE556B">
      <w:pPr>
        <w:spacing w:after="0" w:line="240" w:lineRule="auto"/>
        <w:ind w:firstLine="709"/>
        <w:jc w:val="right"/>
        <w:rPr>
          <w:rFonts w:ascii="Times New Roman" w:hAnsi="Times New Roman" w:cs="Times New Roman"/>
          <w:b/>
          <w:sz w:val="24"/>
          <w:szCs w:val="24"/>
        </w:rPr>
      </w:pPr>
      <w:r w:rsidRPr="00FE556B">
        <w:rPr>
          <w:rFonts w:ascii="Times New Roman" w:hAnsi="Times New Roman" w:cs="Times New Roman"/>
          <w:b/>
          <w:sz w:val="24"/>
          <w:szCs w:val="24"/>
        </w:rPr>
        <w:t>Палкина Д.С.</w:t>
      </w:r>
    </w:p>
    <w:p w:rsidR="007361A9" w:rsidRDefault="00FE556B" w:rsidP="00FE556B">
      <w:pPr>
        <w:spacing w:after="0" w:line="240" w:lineRule="auto"/>
        <w:jc w:val="center"/>
        <w:rPr>
          <w:rFonts w:ascii="Times New Roman" w:hAnsi="Times New Roman" w:cs="Times New Roman"/>
          <w:b/>
          <w:sz w:val="24"/>
          <w:szCs w:val="24"/>
        </w:rPr>
      </w:pPr>
      <w:r w:rsidRPr="00FE556B">
        <w:rPr>
          <w:rFonts w:ascii="Times New Roman" w:hAnsi="Times New Roman" w:cs="Times New Roman"/>
          <w:b/>
          <w:sz w:val="24"/>
          <w:szCs w:val="24"/>
        </w:rPr>
        <w:t>ВНЕДРЕНИЕ ИННОВАЦИОННЫХ ТЕХНОЛОГИЙ В ДЕЯТЕЛЬНОСТЬ ПРЕДПРИЯТИЙ: ТРУДОВЫЕ АСПЕКТЫ</w:t>
      </w:r>
    </w:p>
    <w:p w:rsidR="00FE556B" w:rsidRDefault="00FE556B" w:rsidP="00FE556B">
      <w:pPr>
        <w:spacing w:after="0" w:line="240" w:lineRule="auto"/>
        <w:jc w:val="center"/>
        <w:rPr>
          <w:rFonts w:ascii="Times New Roman" w:hAnsi="Times New Roman" w:cs="Times New Roman"/>
          <w:b/>
          <w:sz w:val="24"/>
          <w:szCs w:val="24"/>
        </w:rPr>
      </w:pPr>
    </w:p>
    <w:p w:rsidR="00FE556B" w:rsidRDefault="00FE556B" w:rsidP="00FE556B">
      <w:pPr>
        <w:spacing w:after="0" w:line="240" w:lineRule="auto"/>
        <w:ind w:firstLine="709"/>
        <w:jc w:val="both"/>
        <w:rPr>
          <w:rFonts w:ascii="Times New Roman" w:hAnsi="Times New Roman" w:cs="Times New Roman"/>
          <w:b/>
          <w:sz w:val="24"/>
          <w:szCs w:val="24"/>
        </w:rPr>
      </w:pPr>
      <w:r>
        <w:rPr>
          <w:rFonts w:ascii="Times New Roman" w:hAnsi="Times New Roman" w:cs="Times New Roman"/>
          <w:b/>
          <w:sz w:val="24"/>
          <w:szCs w:val="24"/>
        </w:rPr>
        <w:t>Аннотация:</w:t>
      </w:r>
      <w:r w:rsidR="005B5EDC">
        <w:rPr>
          <w:rFonts w:ascii="Times New Roman" w:hAnsi="Times New Roman" w:cs="Times New Roman"/>
          <w:b/>
          <w:sz w:val="24"/>
          <w:szCs w:val="24"/>
        </w:rPr>
        <w:t xml:space="preserve"> </w:t>
      </w:r>
      <w:r w:rsidR="005B5EDC" w:rsidRPr="005B5EDC">
        <w:rPr>
          <w:rFonts w:ascii="Times New Roman" w:hAnsi="Times New Roman" w:cs="Times New Roman"/>
          <w:sz w:val="24"/>
          <w:szCs w:val="24"/>
        </w:rPr>
        <w:t>На современном этапе экономического развития трудовые ресурсы помогают повышать производственные показатели крупных компаний. Поэтому своевременное и качественное обучение персонала являются инвестициями в модернизацию производства, сокращение издержек и в другие факторы улучшающие показатели компаний.</w:t>
      </w:r>
    </w:p>
    <w:p w:rsidR="00FE556B" w:rsidRDefault="00FE556B" w:rsidP="00FE556B">
      <w:pPr>
        <w:spacing w:after="0" w:line="240" w:lineRule="auto"/>
        <w:ind w:firstLine="709"/>
        <w:jc w:val="both"/>
        <w:rPr>
          <w:rFonts w:ascii="Times New Roman" w:hAnsi="Times New Roman" w:cs="Times New Roman"/>
          <w:b/>
          <w:sz w:val="24"/>
          <w:szCs w:val="24"/>
        </w:rPr>
      </w:pPr>
      <w:r>
        <w:rPr>
          <w:rFonts w:ascii="Times New Roman" w:hAnsi="Times New Roman" w:cs="Times New Roman"/>
          <w:b/>
          <w:sz w:val="24"/>
          <w:szCs w:val="24"/>
        </w:rPr>
        <w:t>Ключевые слова:</w:t>
      </w:r>
      <w:r w:rsidR="005B5EDC">
        <w:rPr>
          <w:rFonts w:ascii="Times New Roman" w:hAnsi="Times New Roman" w:cs="Times New Roman"/>
          <w:b/>
          <w:sz w:val="24"/>
          <w:szCs w:val="24"/>
        </w:rPr>
        <w:t xml:space="preserve"> </w:t>
      </w:r>
      <w:r w:rsidR="005B5EDC" w:rsidRPr="005B5EDC">
        <w:rPr>
          <w:rFonts w:ascii="Times New Roman" w:hAnsi="Times New Roman" w:cs="Times New Roman"/>
          <w:sz w:val="24"/>
          <w:szCs w:val="24"/>
        </w:rPr>
        <w:t xml:space="preserve">цветная металлургия, численность </w:t>
      </w:r>
      <w:r w:rsidR="005B5EDC">
        <w:rPr>
          <w:rFonts w:ascii="Times New Roman" w:hAnsi="Times New Roman" w:cs="Times New Roman"/>
          <w:sz w:val="24"/>
          <w:szCs w:val="24"/>
        </w:rPr>
        <w:t>персонала, обучение</w:t>
      </w:r>
      <w:r w:rsidR="005B5EDC" w:rsidRPr="005B5EDC">
        <w:rPr>
          <w:rFonts w:ascii="Times New Roman" w:hAnsi="Times New Roman" w:cs="Times New Roman"/>
          <w:sz w:val="24"/>
          <w:szCs w:val="24"/>
        </w:rPr>
        <w:t>, инновационные технологии</w:t>
      </w:r>
      <w:r w:rsidR="00680132">
        <w:rPr>
          <w:rFonts w:ascii="Times New Roman" w:hAnsi="Times New Roman" w:cs="Times New Roman"/>
          <w:sz w:val="24"/>
          <w:szCs w:val="24"/>
        </w:rPr>
        <w:t>.</w:t>
      </w:r>
    </w:p>
    <w:p w:rsidR="00FE556B" w:rsidRPr="00FE556B" w:rsidRDefault="00FE556B" w:rsidP="00FE556B">
      <w:pPr>
        <w:spacing w:after="0" w:line="240" w:lineRule="auto"/>
        <w:ind w:firstLine="709"/>
        <w:jc w:val="both"/>
        <w:rPr>
          <w:rFonts w:ascii="Times New Roman" w:hAnsi="Times New Roman" w:cs="Times New Roman"/>
          <w:b/>
          <w:sz w:val="24"/>
          <w:szCs w:val="24"/>
        </w:rPr>
      </w:pPr>
    </w:p>
    <w:p w:rsidR="004C22D8" w:rsidRDefault="004C22D8" w:rsidP="00426D95">
      <w:pPr>
        <w:spacing w:after="0" w:line="240" w:lineRule="auto"/>
        <w:ind w:firstLine="709"/>
        <w:jc w:val="both"/>
        <w:rPr>
          <w:rFonts w:ascii="Times New Roman" w:eastAsia="Times New Roman" w:hAnsi="Times New Roman" w:cs="Times New Roman"/>
          <w:color w:val="000000"/>
          <w:sz w:val="24"/>
          <w:szCs w:val="24"/>
          <w:lang w:eastAsia="ru-RU"/>
        </w:rPr>
      </w:pPr>
      <w:r w:rsidRPr="004C22D8">
        <w:rPr>
          <w:rFonts w:ascii="Times New Roman" w:eastAsia="Times New Roman" w:hAnsi="Times New Roman" w:cs="Times New Roman"/>
          <w:color w:val="000000"/>
          <w:sz w:val="24"/>
          <w:szCs w:val="24"/>
          <w:lang w:eastAsia="ru-RU"/>
        </w:rPr>
        <w:t>Имеет место тенденция активного наращивания производства многими крупными компаниями, как цветной промышленности, так и другими производствами. Вследствие этого возрастает нагрузка на человеческий, производственный капитал регионов присутствия, что даёт дополнительный аспект для изучения и понимания всех последствий модернизации предприятий.</w:t>
      </w:r>
    </w:p>
    <w:p w:rsidR="00CA3772" w:rsidRDefault="004C22D8" w:rsidP="00426D95">
      <w:pPr>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В данной статье рассматриваются крупные российские предприятия по цветной металлургии ПАО «Норникель» и ПАО «Русал». </w:t>
      </w:r>
      <w:r w:rsidR="00CA3772" w:rsidRPr="00CA3772">
        <w:rPr>
          <w:rFonts w:ascii="Times New Roman" w:eastAsia="Times New Roman" w:hAnsi="Times New Roman" w:cs="Times New Roman"/>
          <w:color w:val="000000"/>
          <w:sz w:val="24"/>
          <w:szCs w:val="24"/>
          <w:lang w:eastAsia="ru-RU"/>
        </w:rPr>
        <w:t>Постоянно меняющиеся условия и жесткая конкуренция требуют от промышленных предприятий максимально эффективной реализации трудового потенциала работников, компаний и отрасли в целом.</w:t>
      </w:r>
    </w:p>
    <w:p w:rsidR="003A2556" w:rsidRDefault="00927525" w:rsidP="00426D95">
      <w:pPr>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Рассмотрим некоторые показатели трудового потенциала самой крупной в России компании по производству цветной металлургии ПАО «Норникель». </w:t>
      </w:r>
      <w:r w:rsidR="003A2556" w:rsidRPr="00426D95">
        <w:rPr>
          <w:rFonts w:ascii="Times New Roman" w:eastAsia="Times New Roman" w:hAnsi="Times New Roman" w:cs="Times New Roman"/>
          <w:color w:val="000000"/>
          <w:sz w:val="24"/>
          <w:szCs w:val="24"/>
          <w:lang w:eastAsia="ru-RU"/>
        </w:rPr>
        <w:t>Среднесписочная численность персонала ПАО «Нор</w:t>
      </w:r>
      <w:r w:rsidR="00CA3772">
        <w:rPr>
          <w:rFonts w:ascii="Times New Roman" w:eastAsia="Times New Roman" w:hAnsi="Times New Roman" w:cs="Times New Roman"/>
          <w:color w:val="000000"/>
          <w:sz w:val="24"/>
          <w:szCs w:val="24"/>
          <w:lang w:eastAsia="ru-RU"/>
        </w:rPr>
        <w:t>никель» представлена в таблице 1</w:t>
      </w:r>
      <w:r w:rsidR="003A2556" w:rsidRPr="00426D95">
        <w:rPr>
          <w:rFonts w:ascii="Times New Roman" w:eastAsia="Times New Roman" w:hAnsi="Times New Roman" w:cs="Times New Roman"/>
          <w:color w:val="000000"/>
          <w:sz w:val="24"/>
          <w:szCs w:val="24"/>
          <w:lang w:eastAsia="ru-RU"/>
        </w:rPr>
        <w:t>. Ее снижение за 2016-2020 гг. на 13,5% связано с поступательной реализацией программы повышения производительности труда и снижения издержек. В силу специфики деятельности компании большинство сотрудников составляют мужчины, их доля в структуре численности сотрудников держится на уровне 70 – 73% весь период исследования.</w:t>
      </w:r>
    </w:p>
    <w:p w:rsidR="00426D95" w:rsidRPr="00426D95" w:rsidRDefault="00426D95" w:rsidP="00426D95">
      <w:pPr>
        <w:spacing w:after="0" w:line="240" w:lineRule="auto"/>
        <w:ind w:firstLine="709"/>
        <w:jc w:val="both"/>
        <w:rPr>
          <w:rFonts w:ascii="Times New Roman" w:eastAsia="Times New Roman" w:hAnsi="Times New Roman" w:cs="Times New Roman"/>
          <w:color w:val="000000"/>
          <w:sz w:val="24"/>
          <w:szCs w:val="24"/>
          <w:lang w:eastAsia="ru-RU"/>
        </w:rPr>
      </w:pPr>
    </w:p>
    <w:p w:rsidR="00FE556B" w:rsidRPr="00FE556B" w:rsidRDefault="003A2556" w:rsidP="00FE556B">
      <w:pPr>
        <w:spacing w:after="0" w:line="240" w:lineRule="auto"/>
        <w:jc w:val="right"/>
        <w:rPr>
          <w:rFonts w:ascii="Times New Roman" w:eastAsia="Times New Roman" w:hAnsi="Times New Roman" w:cs="Times New Roman"/>
          <w:i/>
          <w:color w:val="000000"/>
          <w:sz w:val="24"/>
          <w:szCs w:val="24"/>
          <w:lang w:eastAsia="ru-RU"/>
        </w:rPr>
      </w:pPr>
      <w:r w:rsidRPr="00FE556B">
        <w:rPr>
          <w:rFonts w:ascii="Times New Roman" w:eastAsia="Times New Roman" w:hAnsi="Times New Roman" w:cs="Times New Roman"/>
          <w:i/>
          <w:color w:val="000000"/>
          <w:sz w:val="24"/>
          <w:szCs w:val="24"/>
          <w:lang w:eastAsia="ru-RU"/>
        </w:rPr>
        <w:t xml:space="preserve">Таблица </w:t>
      </w:r>
      <w:r w:rsidR="00C8318A" w:rsidRPr="00FE556B">
        <w:rPr>
          <w:rFonts w:ascii="Times New Roman" w:eastAsia="Times New Roman" w:hAnsi="Times New Roman" w:cs="Times New Roman"/>
          <w:i/>
          <w:color w:val="000000"/>
          <w:sz w:val="24"/>
          <w:szCs w:val="24"/>
          <w:lang w:eastAsia="ru-RU"/>
        </w:rPr>
        <w:t>1</w:t>
      </w:r>
      <w:r w:rsidRPr="00FE556B">
        <w:rPr>
          <w:rFonts w:ascii="Times New Roman" w:eastAsia="Times New Roman" w:hAnsi="Times New Roman" w:cs="Times New Roman"/>
          <w:i/>
          <w:color w:val="000000"/>
          <w:sz w:val="24"/>
          <w:szCs w:val="24"/>
          <w:lang w:eastAsia="ru-RU"/>
        </w:rPr>
        <w:t>.</w:t>
      </w:r>
    </w:p>
    <w:p w:rsidR="003A2556" w:rsidRPr="00FE556B" w:rsidRDefault="003A2556" w:rsidP="00426D95">
      <w:pPr>
        <w:spacing w:after="0" w:line="240" w:lineRule="auto"/>
        <w:jc w:val="center"/>
        <w:rPr>
          <w:rFonts w:ascii="Times New Roman" w:eastAsia="Times New Roman" w:hAnsi="Times New Roman" w:cs="Times New Roman"/>
          <w:color w:val="000000"/>
          <w:sz w:val="24"/>
          <w:szCs w:val="24"/>
          <w:lang w:eastAsia="ru-RU"/>
        </w:rPr>
      </w:pPr>
      <w:r w:rsidRPr="00426D95">
        <w:rPr>
          <w:rFonts w:ascii="Times New Roman" w:eastAsia="Times New Roman" w:hAnsi="Times New Roman" w:cs="Times New Roman"/>
          <w:color w:val="000000"/>
          <w:sz w:val="24"/>
          <w:szCs w:val="24"/>
          <w:lang w:eastAsia="ru-RU"/>
        </w:rPr>
        <w:t xml:space="preserve"> </w:t>
      </w:r>
      <w:r w:rsidRPr="00FE556B">
        <w:rPr>
          <w:rFonts w:ascii="Times New Roman" w:eastAsia="Times New Roman" w:hAnsi="Times New Roman" w:cs="Times New Roman"/>
          <w:color w:val="000000"/>
          <w:sz w:val="24"/>
          <w:szCs w:val="24"/>
          <w:lang w:eastAsia="ru-RU"/>
        </w:rPr>
        <w:t>Среднесписочная численность персонала ПАО «Норникель» за 2016 – 2020 гг., чел.</w:t>
      </w:r>
    </w:p>
    <w:tbl>
      <w:tblPr>
        <w:tblW w:w="7742" w:type="dxa"/>
        <w:jc w:val="center"/>
        <w:tblInd w:w="-6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52"/>
        <w:gridCol w:w="958"/>
        <w:gridCol w:w="958"/>
        <w:gridCol w:w="958"/>
        <w:gridCol w:w="958"/>
        <w:gridCol w:w="958"/>
      </w:tblGrid>
      <w:tr w:rsidR="003A2556" w:rsidRPr="00426D95" w:rsidTr="00426D95">
        <w:trPr>
          <w:trHeight w:val="300"/>
          <w:jc w:val="center"/>
        </w:trPr>
        <w:tc>
          <w:tcPr>
            <w:tcW w:w="2952" w:type="dxa"/>
            <w:shd w:val="clear" w:color="auto" w:fill="auto"/>
            <w:vAlign w:val="center"/>
            <w:hideMark/>
          </w:tcPr>
          <w:p w:rsidR="003A2556" w:rsidRPr="00426D95" w:rsidRDefault="003A2556" w:rsidP="00426D95">
            <w:pPr>
              <w:spacing w:after="0" w:line="240" w:lineRule="auto"/>
              <w:jc w:val="center"/>
              <w:rPr>
                <w:rFonts w:ascii="Times New Roman" w:eastAsia="Times New Roman" w:hAnsi="Times New Roman" w:cs="Times New Roman"/>
                <w:color w:val="000000"/>
                <w:sz w:val="24"/>
                <w:szCs w:val="24"/>
                <w:lang w:eastAsia="ru-RU"/>
              </w:rPr>
            </w:pPr>
            <w:r w:rsidRPr="00426D95">
              <w:rPr>
                <w:rFonts w:ascii="Times New Roman" w:eastAsia="Times New Roman" w:hAnsi="Times New Roman" w:cs="Times New Roman"/>
                <w:color w:val="000000"/>
                <w:sz w:val="24"/>
                <w:szCs w:val="24"/>
                <w:lang w:eastAsia="ru-RU"/>
              </w:rPr>
              <w:t>Показатель</w:t>
            </w:r>
          </w:p>
        </w:tc>
        <w:tc>
          <w:tcPr>
            <w:tcW w:w="958" w:type="dxa"/>
            <w:shd w:val="clear" w:color="auto" w:fill="auto"/>
            <w:noWrap/>
            <w:vAlign w:val="center"/>
            <w:hideMark/>
          </w:tcPr>
          <w:p w:rsidR="003A2556" w:rsidRPr="00426D95" w:rsidRDefault="003A2556" w:rsidP="00426D95">
            <w:pPr>
              <w:spacing w:after="0" w:line="240" w:lineRule="auto"/>
              <w:jc w:val="center"/>
              <w:rPr>
                <w:rFonts w:ascii="Times New Roman" w:eastAsia="Times New Roman" w:hAnsi="Times New Roman" w:cs="Times New Roman"/>
                <w:color w:val="000000"/>
                <w:sz w:val="24"/>
                <w:szCs w:val="24"/>
                <w:lang w:eastAsia="ru-RU"/>
              </w:rPr>
            </w:pPr>
            <w:r w:rsidRPr="00426D95">
              <w:rPr>
                <w:rFonts w:ascii="Times New Roman" w:eastAsia="Times New Roman" w:hAnsi="Times New Roman" w:cs="Times New Roman"/>
                <w:color w:val="000000"/>
                <w:sz w:val="24"/>
                <w:szCs w:val="24"/>
                <w:lang w:eastAsia="ru-RU"/>
              </w:rPr>
              <w:t>2016</w:t>
            </w:r>
          </w:p>
        </w:tc>
        <w:tc>
          <w:tcPr>
            <w:tcW w:w="958" w:type="dxa"/>
            <w:shd w:val="clear" w:color="auto" w:fill="auto"/>
            <w:noWrap/>
            <w:vAlign w:val="center"/>
            <w:hideMark/>
          </w:tcPr>
          <w:p w:rsidR="003A2556" w:rsidRPr="00426D95" w:rsidRDefault="003A2556" w:rsidP="00426D95">
            <w:pPr>
              <w:spacing w:after="0" w:line="240" w:lineRule="auto"/>
              <w:jc w:val="center"/>
              <w:rPr>
                <w:rFonts w:ascii="Times New Roman" w:eastAsia="Times New Roman" w:hAnsi="Times New Roman" w:cs="Times New Roman"/>
                <w:color w:val="000000"/>
                <w:sz w:val="24"/>
                <w:szCs w:val="24"/>
                <w:lang w:eastAsia="ru-RU"/>
              </w:rPr>
            </w:pPr>
            <w:r w:rsidRPr="00426D95">
              <w:rPr>
                <w:rFonts w:ascii="Times New Roman" w:eastAsia="Times New Roman" w:hAnsi="Times New Roman" w:cs="Times New Roman"/>
                <w:color w:val="000000"/>
                <w:sz w:val="24"/>
                <w:szCs w:val="24"/>
                <w:lang w:eastAsia="ru-RU"/>
              </w:rPr>
              <w:t>2017</w:t>
            </w:r>
          </w:p>
        </w:tc>
        <w:tc>
          <w:tcPr>
            <w:tcW w:w="958" w:type="dxa"/>
            <w:shd w:val="clear" w:color="auto" w:fill="auto"/>
            <w:noWrap/>
            <w:vAlign w:val="center"/>
            <w:hideMark/>
          </w:tcPr>
          <w:p w:rsidR="003A2556" w:rsidRPr="00426D95" w:rsidRDefault="003A2556" w:rsidP="00426D95">
            <w:pPr>
              <w:spacing w:after="0" w:line="240" w:lineRule="auto"/>
              <w:jc w:val="center"/>
              <w:rPr>
                <w:rFonts w:ascii="Times New Roman" w:eastAsia="Times New Roman" w:hAnsi="Times New Roman" w:cs="Times New Roman"/>
                <w:color w:val="000000"/>
                <w:sz w:val="24"/>
                <w:szCs w:val="24"/>
                <w:lang w:eastAsia="ru-RU"/>
              </w:rPr>
            </w:pPr>
            <w:r w:rsidRPr="00426D95">
              <w:rPr>
                <w:rFonts w:ascii="Times New Roman" w:eastAsia="Times New Roman" w:hAnsi="Times New Roman" w:cs="Times New Roman"/>
                <w:color w:val="000000"/>
                <w:sz w:val="24"/>
                <w:szCs w:val="24"/>
                <w:lang w:eastAsia="ru-RU"/>
              </w:rPr>
              <w:t>2018</w:t>
            </w:r>
          </w:p>
        </w:tc>
        <w:tc>
          <w:tcPr>
            <w:tcW w:w="958" w:type="dxa"/>
            <w:shd w:val="clear" w:color="auto" w:fill="auto"/>
            <w:noWrap/>
            <w:vAlign w:val="center"/>
            <w:hideMark/>
          </w:tcPr>
          <w:p w:rsidR="003A2556" w:rsidRPr="00426D95" w:rsidRDefault="003A2556" w:rsidP="00426D95">
            <w:pPr>
              <w:spacing w:after="0" w:line="240" w:lineRule="auto"/>
              <w:jc w:val="center"/>
              <w:rPr>
                <w:rFonts w:ascii="Times New Roman" w:eastAsia="Times New Roman" w:hAnsi="Times New Roman" w:cs="Times New Roman"/>
                <w:color w:val="000000"/>
                <w:sz w:val="24"/>
                <w:szCs w:val="24"/>
                <w:lang w:eastAsia="ru-RU"/>
              </w:rPr>
            </w:pPr>
            <w:r w:rsidRPr="00426D95">
              <w:rPr>
                <w:rFonts w:ascii="Times New Roman" w:eastAsia="Times New Roman" w:hAnsi="Times New Roman" w:cs="Times New Roman"/>
                <w:color w:val="000000"/>
                <w:sz w:val="24"/>
                <w:szCs w:val="24"/>
                <w:lang w:eastAsia="ru-RU"/>
              </w:rPr>
              <w:t>2019</w:t>
            </w:r>
          </w:p>
        </w:tc>
        <w:tc>
          <w:tcPr>
            <w:tcW w:w="958" w:type="dxa"/>
            <w:shd w:val="clear" w:color="auto" w:fill="auto"/>
            <w:noWrap/>
            <w:vAlign w:val="center"/>
            <w:hideMark/>
          </w:tcPr>
          <w:p w:rsidR="003A2556" w:rsidRPr="00426D95" w:rsidRDefault="003A2556" w:rsidP="00426D95">
            <w:pPr>
              <w:spacing w:after="0" w:line="240" w:lineRule="auto"/>
              <w:jc w:val="center"/>
              <w:rPr>
                <w:rFonts w:ascii="Times New Roman" w:eastAsia="Times New Roman" w:hAnsi="Times New Roman" w:cs="Times New Roman"/>
                <w:color w:val="000000"/>
                <w:sz w:val="24"/>
                <w:szCs w:val="24"/>
                <w:lang w:eastAsia="ru-RU"/>
              </w:rPr>
            </w:pPr>
            <w:r w:rsidRPr="00426D95">
              <w:rPr>
                <w:rFonts w:ascii="Times New Roman" w:eastAsia="Times New Roman" w:hAnsi="Times New Roman" w:cs="Times New Roman"/>
                <w:color w:val="000000"/>
                <w:sz w:val="24"/>
                <w:szCs w:val="24"/>
                <w:lang w:eastAsia="ru-RU"/>
              </w:rPr>
              <w:t>2020</w:t>
            </w:r>
          </w:p>
        </w:tc>
      </w:tr>
      <w:tr w:rsidR="003A2556" w:rsidRPr="00426D95" w:rsidTr="00426D95">
        <w:trPr>
          <w:trHeight w:val="300"/>
          <w:jc w:val="center"/>
        </w:trPr>
        <w:tc>
          <w:tcPr>
            <w:tcW w:w="2952" w:type="dxa"/>
            <w:shd w:val="clear" w:color="auto" w:fill="auto"/>
            <w:vAlign w:val="center"/>
            <w:hideMark/>
          </w:tcPr>
          <w:p w:rsidR="003A2556" w:rsidRPr="00426D95" w:rsidRDefault="003A2556" w:rsidP="00426D95">
            <w:pPr>
              <w:spacing w:after="0" w:line="240" w:lineRule="auto"/>
              <w:rPr>
                <w:rFonts w:ascii="Times New Roman" w:eastAsia="Times New Roman" w:hAnsi="Times New Roman" w:cs="Times New Roman"/>
                <w:color w:val="000000"/>
                <w:sz w:val="24"/>
                <w:szCs w:val="24"/>
                <w:lang w:eastAsia="ru-RU"/>
              </w:rPr>
            </w:pPr>
            <w:r w:rsidRPr="00426D95">
              <w:rPr>
                <w:rFonts w:ascii="Times New Roman" w:eastAsia="Times New Roman" w:hAnsi="Times New Roman" w:cs="Times New Roman"/>
                <w:color w:val="000000"/>
                <w:sz w:val="24"/>
                <w:szCs w:val="24"/>
                <w:lang w:eastAsia="ru-RU"/>
              </w:rPr>
              <w:t>Всего</w:t>
            </w:r>
          </w:p>
        </w:tc>
        <w:tc>
          <w:tcPr>
            <w:tcW w:w="958" w:type="dxa"/>
            <w:shd w:val="clear" w:color="auto" w:fill="auto"/>
            <w:noWrap/>
            <w:vAlign w:val="center"/>
            <w:hideMark/>
          </w:tcPr>
          <w:p w:rsidR="003A2556" w:rsidRPr="00426D95" w:rsidRDefault="003A2556" w:rsidP="00426D95">
            <w:pPr>
              <w:spacing w:after="0" w:line="240" w:lineRule="auto"/>
              <w:jc w:val="center"/>
              <w:rPr>
                <w:rFonts w:ascii="Times New Roman" w:eastAsia="Times New Roman" w:hAnsi="Times New Roman" w:cs="Times New Roman"/>
                <w:color w:val="000000"/>
                <w:sz w:val="24"/>
                <w:szCs w:val="24"/>
                <w:lang w:eastAsia="ru-RU"/>
              </w:rPr>
            </w:pPr>
            <w:r w:rsidRPr="00426D95">
              <w:rPr>
                <w:rFonts w:ascii="Times New Roman" w:eastAsia="Times New Roman" w:hAnsi="Times New Roman" w:cs="Times New Roman"/>
                <w:color w:val="000000"/>
                <w:sz w:val="24"/>
                <w:szCs w:val="24"/>
                <w:lang w:eastAsia="ru-RU"/>
              </w:rPr>
              <w:t>81081</w:t>
            </w:r>
          </w:p>
        </w:tc>
        <w:tc>
          <w:tcPr>
            <w:tcW w:w="958" w:type="dxa"/>
            <w:shd w:val="clear" w:color="auto" w:fill="auto"/>
            <w:noWrap/>
            <w:vAlign w:val="center"/>
            <w:hideMark/>
          </w:tcPr>
          <w:p w:rsidR="003A2556" w:rsidRPr="00426D95" w:rsidRDefault="003A2556" w:rsidP="00426D95">
            <w:pPr>
              <w:spacing w:after="0" w:line="240" w:lineRule="auto"/>
              <w:jc w:val="center"/>
              <w:rPr>
                <w:rFonts w:ascii="Times New Roman" w:eastAsia="Times New Roman" w:hAnsi="Times New Roman" w:cs="Times New Roman"/>
                <w:color w:val="000000"/>
                <w:sz w:val="24"/>
                <w:szCs w:val="24"/>
                <w:lang w:eastAsia="ru-RU"/>
              </w:rPr>
            </w:pPr>
            <w:r w:rsidRPr="00426D95">
              <w:rPr>
                <w:rFonts w:ascii="Times New Roman" w:eastAsia="Times New Roman" w:hAnsi="Times New Roman" w:cs="Times New Roman"/>
                <w:color w:val="000000"/>
                <w:sz w:val="24"/>
                <w:szCs w:val="24"/>
                <w:lang w:eastAsia="ru-RU"/>
              </w:rPr>
              <w:t>77991</w:t>
            </w:r>
          </w:p>
        </w:tc>
        <w:tc>
          <w:tcPr>
            <w:tcW w:w="958" w:type="dxa"/>
            <w:shd w:val="clear" w:color="auto" w:fill="auto"/>
            <w:noWrap/>
            <w:vAlign w:val="center"/>
            <w:hideMark/>
          </w:tcPr>
          <w:p w:rsidR="003A2556" w:rsidRPr="00426D95" w:rsidRDefault="003A2556" w:rsidP="00426D95">
            <w:pPr>
              <w:spacing w:after="0" w:line="240" w:lineRule="auto"/>
              <w:jc w:val="center"/>
              <w:rPr>
                <w:rFonts w:ascii="Times New Roman" w:eastAsia="Times New Roman" w:hAnsi="Times New Roman" w:cs="Times New Roman"/>
                <w:color w:val="000000"/>
                <w:sz w:val="24"/>
                <w:szCs w:val="24"/>
                <w:lang w:eastAsia="ru-RU"/>
              </w:rPr>
            </w:pPr>
            <w:r w:rsidRPr="00426D95">
              <w:rPr>
                <w:rFonts w:ascii="Times New Roman" w:eastAsia="Times New Roman" w:hAnsi="Times New Roman" w:cs="Times New Roman"/>
                <w:color w:val="000000"/>
                <w:sz w:val="24"/>
                <w:szCs w:val="24"/>
                <w:lang w:eastAsia="ru-RU"/>
              </w:rPr>
              <w:t>74926</w:t>
            </w:r>
          </w:p>
        </w:tc>
        <w:tc>
          <w:tcPr>
            <w:tcW w:w="958" w:type="dxa"/>
            <w:shd w:val="clear" w:color="auto" w:fill="auto"/>
            <w:noWrap/>
            <w:vAlign w:val="center"/>
            <w:hideMark/>
          </w:tcPr>
          <w:p w:rsidR="003A2556" w:rsidRPr="00426D95" w:rsidRDefault="003A2556" w:rsidP="00426D95">
            <w:pPr>
              <w:spacing w:after="0" w:line="240" w:lineRule="auto"/>
              <w:jc w:val="center"/>
              <w:rPr>
                <w:rFonts w:ascii="Times New Roman" w:eastAsia="Times New Roman" w:hAnsi="Times New Roman" w:cs="Times New Roman"/>
                <w:color w:val="000000"/>
                <w:sz w:val="24"/>
                <w:szCs w:val="24"/>
                <w:lang w:eastAsia="ru-RU"/>
              </w:rPr>
            </w:pPr>
            <w:r w:rsidRPr="00426D95">
              <w:rPr>
                <w:rFonts w:ascii="Times New Roman" w:eastAsia="Times New Roman" w:hAnsi="Times New Roman" w:cs="Times New Roman"/>
                <w:color w:val="000000"/>
                <w:sz w:val="24"/>
                <w:szCs w:val="24"/>
                <w:lang w:eastAsia="ru-RU"/>
              </w:rPr>
              <w:t>72782</w:t>
            </w:r>
          </w:p>
        </w:tc>
        <w:tc>
          <w:tcPr>
            <w:tcW w:w="958" w:type="dxa"/>
            <w:shd w:val="clear" w:color="auto" w:fill="auto"/>
            <w:noWrap/>
            <w:vAlign w:val="center"/>
            <w:hideMark/>
          </w:tcPr>
          <w:p w:rsidR="003A2556" w:rsidRPr="00426D95" w:rsidRDefault="003A2556" w:rsidP="00426D95">
            <w:pPr>
              <w:spacing w:after="0" w:line="240" w:lineRule="auto"/>
              <w:jc w:val="center"/>
              <w:rPr>
                <w:rFonts w:ascii="Times New Roman" w:eastAsia="Times New Roman" w:hAnsi="Times New Roman" w:cs="Times New Roman"/>
                <w:color w:val="000000"/>
                <w:sz w:val="24"/>
                <w:szCs w:val="24"/>
                <w:lang w:eastAsia="ru-RU"/>
              </w:rPr>
            </w:pPr>
            <w:r w:rsidRPr="00426D95">
              <w:rPr>
                <w:rFonts w:ascii="Times New Roman" w:eastAsia="Times New Roman" w:hAnsi="Times New Roman" w:cs="Times New Roman"/>
                <w:color w:val="000000"/>
                <w:sz w:val="24"/>
                <w:szCs w:val="24"/>
                <w:lang w:eastAsia="ru-RU"/>
              </w:rPr>
              <w:t>71447</w:t>
            </w:r>
          </w:p>
        </w:tc>
      </w:tr>
      <w:tr w:rsidR="003A2556" w:rsidRPr="00426D95" w:rsidTr="00426D95">
        <w:trPr>
          <w:trHeight w:val="300"/>
          <w:jc w:val="center"/>
        </w:trPr>
        <w:tc>
          <w:tcPr>
            <w:tcW w:w="7742" w:type="dxa"/>
            <w:gridSpan w:val="6"/>
            <w:shd w:val="clear" w:color="auto" w:fill="auto"/>
            <w:vAlign w:val="center"/>
          </w:tcPr>
          <w:p w:rsidR="003A2556" w:rsidRPr="00426D95" w:rsidRDefault="003A2556" w:rsidP="00426D95">
            <w:pPr>
              <w:spacing w:after="0" w:line="240" w:lineRule="auto"/>
              <w:rPr>
                <w:rFonts w:ascii="Times New Roman" w:eastAsia="Times New Roman" w:hAnsi="Times New Roman" w:cs="Times New Roman"/>
                <w:color w:val="000000"/>
                <w:sz w:val="24"/>
                <w:szCs w:val="24"/>
                <w:lang w:eastAsia="ru-RU"/>
              </w:rPr>
            </w:pPr>
            <w:r w:rsidRPr="00426D95">
              <w:rPr>
                <w:rFonts w:ascii="Times New Roman" w:eastAsia="Times New Roman" w:hAnsi="Times New Roman" w:cs="Times New Roman"/>
                <w:color w:val="000000"/>
                <w:sz w:val="24"/>
                <w:szCs w:val="24"/>
                <w:lang w:eastAsia="ru-RU"/>
              </w:rPr>
              <w:t>Из них:</w:t>
            </w:r>
          </w:p>
        </w:tc>
      </w:tr>
      <w:tr w:rsidR="003A2556" w:rsidRPr="00426D95" w:rsidTr="00426D95">
        <w:trPr>
          <w:trHeight w:val="300"/>
          <w:jc w:val="center"/>
        </w:trPr>
        <w:tc>
          <w:tcPr>
            <w:tcW w:w="2952" w:type="dxa"/>
            <w:shd w:val="clear" w:color="auto" w:fill="auto"/>
            <w:vAlign w:val="center"/>
            <w:hideMark/>
          </w:tcPr>
          <w:p w:rsidR="003A2556" w:rsidRPr="00426D95" w:rsidRDefault="00426D95" w:rsidP="00426D95">
            <w:pPr>
              <w:spacing w:after="0" w:line="240" w:lineRule="auto"/>
              <w:rPr>
                <w:rFonts w:ascii="Times New Roman" w:eastAsia="Times New Roman" w:hAnsi="Times New Roman" w:cs="Times New Roman"/>
                <w:color w:val="000000"/>
                <w:sz w:val="24"/>
                <w:szCs w:val="24"/>
                <w:lang w:eastAsia="ru-RU"/>
              </w:rPr>
            </w:pPr>
            <w:r w:rsidRPr="00426D95">
              <w:rPr>
                <w:rFonts w:ascii="Times New Roman" w:eastAsia="Times New Roman" w:hAnsi="Times New Roman" w:cs="Times New Roman"/>
                <w:color w:val="000000"/>
                <w:sz w:val="24"/>
                <w:szCs w:val="24"/>
                <w:lang w:eastAsia="ru-RU"/>
              </w:rPr>
              <w:t>Мужчин</w:t>
            </w:r>
          </w:p>
        </w:tc>
        <w:tc>
          <w:tcPr>
            <w:tcW w:w="958" w:type="dxa"/>
            <w:shd w:val="clear" w:color="auto" w:fill="auto"/>
            <w:noWrap/>
            <w:vAlign w:val="center"/>
            <w:hideMark/>
          </w:tcPr>
          <w:p w:rsidR="003A2556" w:rsidRPr="00426D95" w:rsidRDefault="003A2556" w:rsidP="00426D95">
            <w:pPr>
              <w:spacing w:after="0" w:line="240" w:lineRule="auto"/>
              <w:jc w:val="center"/>
              <w:rPr>
                <w:rFonts w:ascii="Times New Roman" w:eastAsia="Times New Roman" w:hAnsi="Times New Roman" w:cs="Times New Roman"/>
                <w:color w:val="000000"/>
                <w:sz w:val="24"/>
                <w:szCs w:val="24"/>
                <w:lang w:eastAsia="ru-RU"/>
              </w:rPr>
            </w:pPr>
            <w:r w:rsidRPr="00426D95">
              <w:rPr>
                <w:rFonts w:ascii="Times New Roman" w:eastAsia="Times New Roman" w:hAnsi="Times New Roman" w:cs="Times New Roman"/>
                <w:color w:val="000000"/>
                <w:sz w:val="24"/>
                <w:szCs w:val="24"/>
                <w:lang w:eastAsia="ru-RU"/>
              </w:rPr>
              <w:t>57405</w:t>
            </w:r>
          </w:p>
        </w:tc>
        <w:tc>
          <w:tcPr>
            <w:tcW w:w="958" w:type="dxa"/>
            <w:shd w:val="clear" w:color="auto" w:fill="auto"/>
            <w:noWrap/>
            <w:vAlign w:val="center"/>
            <w:hideMark/>
          </w:tcPr>
          <w:p w:rsidR="003A2556" w:rsidRPr="00426D95" w:rsidRDefault="003A2556" w:rsidP="00426D95">
            <w:pPr>
              <w:spacing w:after="0" w:line="240" w:lineRule="auto"/>
              <w:jc w:val="center"/>
              <w:rPr>
                <w:rFonts w:ascii="Times New Roman" w:eastAsia="Times New Roman" w:hAnsi="Times New Roman" w:cs="Times New Roman"/>
                <w:color w:val="000000"/>
                <w:sz w:val="24"/>
                <w:szCs w:val="24"/>
                <w:lang w:eastAsia="ru-RU"/>
              </w:rPr>
            </w:pPr>
            <w:r w:rsidRPr="00426D95">
              <w:rPr>
                <w:rFonts w:ascii="Times New Roman" w:eastAsia="Times New Roman" w:hAnsi="Times New Roman" w:cs="Times New Roman"/>
                <w:color w:val="000000"/>
                <w:sz w:val="24"/>
                <w:szCs w:val="24"/>
                <w:lang w:eastAsia="ru-RU"/>
              </w:rPr>
              <w:t>55296</w:t>
            </w:r>
          </w:p>
        </w:tc>
        <w:tc>
          <w:tcPr>
            <w:tcW w:w="958" w:type="dxa"/>
            <w:shd w:val="clear" w:color="auto" w:fill="auto"/>
            <w:noWrap/>
            <w:vAlign w:val="center"/>
            <w:hideMark/>
          </w:tcPr>
          <w:p w:rsidR="003A2556" w:rsidRPr="00426D95" w:rsidRDefault="003A2556" w:rsidP="00426D95">
            <w:pPr>
              <w:spacing w:after="0" w:line="240" w:lineRule="auto"/>
              <w:jc w:val="center"/>
              <w:rPr>
                <w:rFonts w:ascii="Times New Roman" w:eastAsia="Times New Roman" w:hAnsi="Times New Roman" w:cs="Times New Roman"/>
                <w:color w:val="000000"/>
                <w:sz w:val="24"/>
                <w:szCs w:val="24"/>
                <w:lang w:eastAsia="ru-RU"/>
              </w:rPr>
            </w:pPr>
            <w:r w:rsidRPr="00426D95">
              <w:rPr>
                <w:rFonts w:ascii="Times New Roman" w:eastAsia="Times New Roman" w:hAnsi="Times New Roman" w:cs="Times New Roman"/>
                <w:color w:val="000000"/>
                <w:sz w:val="24"/>
                <w:szCs w:val="24"/>
                <w:lang w:eastAsia="ru-RU"/>
              </w:rPr>
              <w:t>54566</w:t>
            </w:r>
          </w:p>
        </w:tc>
        <w:tc>
          <w:tcPr>
            <w:tcW w:w="958" w:type="dxa"/>
            <w:shd w:val="clear" w:color="auto" w:fill="auto"/>
            <w:noWrap/>
            <w:vAlign w:val="center"/>
            <w:hideMark/>
          </w:tcPr>
          <w:p w:rsidR="003A2556" w:rsidRPr="00426D95" w:rsidRDefault="003A2556" w:rsidP="00426D95">
            <w:pPr>
              <w:spacing w:after="0" w:line="240" w:lineRule="auto"/>
              <w:jc w:val="center"/>
              <w:rPr>
                <w:rFonts w:ascii="Times New Roman" w:eastAsia="Times New Roman" w:hAnsi="Times New Roman" w:cs="Times New Roman"/>
                <w:color w:val="000000"/>
                <w:sz w:val="24"/>
                <w:szCs w:val="24"/>
                <w:lang w:eastAsia="ru-RU"/>
              </w:rPr>
            </w:pPr>
            <w:r w:rsidRPr="00426D95">
              <w:rPr>
                <w:rFonts w:ascii="Times New Roman" w:eastAsia="Times New Roman" w:hAnsi="Times New Roman" w:cs="Times New Roman"/>
                <w:color w:val="000000"/>
                <w:sz w:val="24"/>
                <w:szCs w:val="24"/>
                <w:lang w:eastAsia="ru-RU"/>
              </w:rPr>
              <w:t>53010</w:t>
            </w:r>
          </w:p>
        </w:tc>
        <w:tc>
          <w:tcPr>
            <w:tcW w:w="958" w:type="dxa"/>
            <w:shd w:val="clear" w:color="auto" w:fill="auto"/>
            <w:noWrap/>
            <w:vAlign w:val="center"/>
            <w:hideMark/>
          </w:tcPr>
          <w:p w:rsidR="003A2556" w:rsidRPr="00426D95" w:rsidRDefault="003A2556" w:rsidP="00426D95">
            <w:pPr>
              <w:spacing w:after="0" w:line="240" w:lineRule="auto"/>
              <w:jc w:val="center"/>
              <w:rPr>
                <w:rFonts w:ascii="Times New Roman" w:eastAsia="Times New Roman" w:hAnsi="Times New Roman" w:cs="Times New Roman"/>
                <w:color w:val="000000"/>
                <w:sz w:val="24"/>
                <w:szCs w:val="24"/>
                <w:lang w:eastAsia="ru-RU"/>
              </w:rPr>
            </w:pPr>
            <w:r w:rsidRPr="00426D95">
              <w:rPr>
                <w:rFonts w:ascii="Times New Roman" w:eastAsia="Times New Roman" w:hAnsi="Times New Roman" w:cs="Times New Roman"/>
                <w:color w:val="000000"/>
                <w:sz w:val="24"/>
                <w:szCs w:val="24"/>
                <w:lang w:eastAsia="ru-RU"/>
              </w:rPr>
              <w:t>51905</w:t>
            </w:r>
          </w:p>
        </w:tc>
      </w:tr>
      <w:tr w:rsidR="003A2556" w:rsidRPr="00426D95" w:rsidTr="00426D95">
        <w:trPr>
          <w:trHeight w:val="300"/>
          <w:jc w:val="center"/>
        </w:trPr>
        <w:tc>
          <w:tcPr>
            <w:tcW w:w="2952" w:type="dxa"/>
            <w:shd w:val="clear" w:color="auto" w:fill="auto"/>
            <w:vAlign w:val="center"/>
            <w:hideMark/>
          </w:tcPr>
          <w:p w:rsidR="003A2556" w:rsidRPr="00426D95" w:rsidRDefault="00426D95" w:rsidP="00426D95">
            <w:pPr>
              <w:spacing w:after="0" w:line="240" w:lineRule="auto"/>
              <w:rPr>
                <w:rFonts w:ascii="Times New Roman" w:eastAsia="Times New Roman" w:hAnsi="Times New Roman" w:cs="Times New Roman"/>
                <w:color w:val="000000"/>
                <w:sz w:val="24"/>
                <w:szCs w:val="24"/>
                <w:lang w:eastAsia="ru-RU"/>
              </w:rPr>
            </w:pPr>
            <w:r w:rsidRPr="00426D95">
              <w:rPr>
                <w:rFonts w:ascii="Times New Roman" w:eastAsia="Times New Roman" w:hAnsi="Times New Roman" w:cs="Times New Roman"/>
                <w:color w:val="000000"/>
                <w:sz w:val="24"/>
                <w:szCs w:val="24"/>
                <w:lang w:eastAsia="ru-RU"/>
              </w:rPr>
              <w:t>Женщин</w:t>
            </w:r>
          </w:p>
        </w:tc>
        <w:tc>
          <w:tcPr>
            <w:tcW w:w="958" w:type="dxa"/>
            <w:shd w:val="clear" w:color="auto" w:fill="auto"/>
            <w:noWrap/>
            <w:vAlign w:val="center"/>
            <w:hideMark/>
          </w:tcPr>
          <w:p w:rsidR="003A2556" w:rsidRPr="00426D95" w:rsidRDefault="003A2556" w:rsidP="00426D95">
            <w:pPr>
              <w:spacing w:after="0" w:line="240" w:lineRule="auto"/>
              <w:jc w:val="center"/>
              <w:rPr>
                <w:rFonts w:ascii="Times New Roman" w:eastAsia="Times New Roman" w:hAnsi="Times New Roman" w:cs="Times New Roman"/>
                <w:color w:val="000000"/>
                <w:sz w:val="24"/>
                <w:szCs w:val="24"/>
                <w:lang w:eastAsia="ru-RU"/>
              </w:rPr>
            </w:pPr>
            <w:r w:rsidRPr="00426D95">
              <w:rPr>
                <w:rFonts w:ascii="Times New Roman" w:eastAsia="Times New Roman" w:hAnsi="Times New Roman" w:cs="Times New Roman"/>
                <w:color w:val="000000"/>
                <w:sz w:val="24"/>
                <w:szCs w:val="24"/>
                <w:lang w:eastAsia="ru-RU"/>
              </w:rPr>
              <w:t>23676</w:t>
            </w:r>
          </w:p>
        </w:tc>
        <w:tc>
          <w:tcPr>
            <w:tcW w:w="958" w:type="dxa"/>
            <w:shd w:val="clear" w:color="auto" w:fill="auto"/>
            <w:noWrap/>
            <w:vAlign w:val="center"/>
            <w:hideMark/>
          </w:tcPr>
          <w:p w:rsidR="003A2556" w:rsidRPr="00426D95" w:rsidRDefault="003A2556" w:rsidP="00426D95">
            <w:pPr>
              <w:spacing w:after="0" w:line="240" w:lineRule="auto"/>
              <w:jc w:val="center"/>
              <w:rPr>
                <w:rFonts w:ascii="Times New Roman" w:eastAsia="Times New Roman" w:hAnsi="Times New Roman" w:cs="Times New Roman"/>
                <w:color w:val="000000"/>
                <w:sz w:val="24"/>
                <w:szCs w:val="24"/>
                <w:lang w:eastAsia="ru-RU"/>
              </w:rPr>
            </w:pPr>
            <w:r w:rsidRPr="00426D95">
              <w:rPr>
                <w:rFonts w:ascii="Times New Roman" w:eastAsia="Times New Roman" w:hAnsi="Times New Roman" w:cs="Times New Roman"/>
                <w:color w:val="000000"/>
                <w:sz w:val="24"/>
                <w:szCs w:val="24"/>
                <w:lang w:eastAsia="ru-RU"/>
              </w:rPr>
              <w:t>22695</w:t>
            </w:r>
          </w:p>
        </w:tc>
        <w:tc>
          <w:tcPr>
            <w:tcW w:w="958" w:type="dxa"/>
            <w:shd w:val="clear" w:color="auto" w:fill="auto"/>
            <w:noWrap/>
            <w:vAlign w:val="center"/>
            <w:hideMark/>
          </w:tcPr>
          <w:p w:rsidR="003A2556" w:rsidRPr="00426D95" w:rsidRDefault="003A2556" w:rsidP="00426D95">
            <w:pPr>
              <w:spacing w:after="0" w:line="240" w:lineRule="auto"/>
              <w:jc w:val="center"/>
              <w:rPr>
                <w:rFonts w:ascii="Times New Roman" w:eastAsia="Times New Roman" w:hAnsi="Times New Roman" w:cs="Times New Roman"/>
                <w:color w:val="000000"/>
                <w:sz w:val="24"/>
                <w:szCs w:val="24"/>
                <w:lang w:eastAsia="ru-RU"/>
              </w:rPr>
            </w:pPr>
            <w:r w:rsidRPr="00426D95">
              <w:rPr>
                <w:rFonts w:ascii="Times New Roman" w:eastAsia="Times New Roman" w:hAnsi="Times New Roman" w:cs="Times New Roman"/>
                <w:color w:val="000000"/>
                <w:sz w:val="24"/>
                <w:szCs w:val="24"/>
                <w:lang w:eastAsia="ru-RU"/>
              </w:rPr>
              <w:t>20360</w:t>
            </w:r>
          </w:p>
        </w:tc>
        <w:tc>
          <w:tcPr>
            <w:tcW w:w="958" w:type="dxa"/>
            <w:shd w:val="clear" w:color="auto" w:fill="auto"/>
            <w:noWrap/>
            <w:vAlign w:val="center"/>
            <w:hideMark/>
          </w:tcPr>
          <w:p w:rsidR="003A2556" w:rsidRPr="00426D95" w:rsidRDefault="003A2556" w:rsidP="00426D95">
            <w:pPr>
              <w:spacing w:after="0" w:line="240" w:lineRule="auto"/>
              <w:jc w:val="center"/>
              <w:rPr>
                <w:rFonts w:ascii="Times New Roman" w:eastAsia="Times New Roman" w:hAnsi="Times New Roman" w:cs="Times New Roman"/>
                <w:color w:val="000000"/>
                <w:sz w:val="24"/>
                <w:szCs w:val="24"/>
                <w:lang w:eastAsia="ru-RU"/>
              </w:rPr>
            </w:pPr>
            <w:r w:rsidRPr="00426D95">
              <w:rPr>
                <w:rFonts w:ascii="Times New Roman" w:eastAsia="Times New Roman" w:hAnsi="Times New Roman" w:cs="Times New Roman"/>
                <w:color w:val="000000"/>
                <w:sz w:val="24"/>
                <w:szCs w:val="24"/>
                <w:lang w:eastAsia="ru-RU"/>
              </w:rPr>
              <w:t>19772</w:t>
            </w:r>
          </w:p>
        </w:tc>
        <w:tc>
          <w:tcPr>
            <w:tcW w:w="958" w:type="dxa"/>
            <w:shd w:val="clear" w:color="auto" w:fill="auto"/>
            <w:noWrap/>
            <w:vAlign w:val="center"/>
            <w:hideMark/>
          </w:tcPr>
          <w:p w:rsidR="003A2556" w:rsidRPr="00426D95" w:rsidRDefault="003A2556" w:rsidP="00426D95">
            <w:pPr>
              <w:spacing w:after="0" w:line="240" w:lineRule="auto"/>
              <w:jc w:val="center"/>
              <w:rPr>
                <w:rFonts w:ascii="Times New Roman" w:eastAsia="Times New Roman" w:hAnsi="Times New Roman" w:cs="Times New Roman"/>
                <w:color w:val="000000"/>
                <w:sz w:val="24"/>
                <w:szCs w:val="24"/>
                <w:lang w:eastAsia="ru-RU"/>
              </w:rPr>
            </w:pPr>
            <w:r w:rsidRPr="00426D95">
              <w:rPr>
                <w:rFonts w:ascii="Times New Roman" w:eastAsia="Times New Roman" w:hAnsi="Times New Roman" w:cs="Times New Roman"/>
                <w:color w:val="000000"/>
                <w:sz w:val="24"/>
                <w:szCs w:val="24"/>
                <w:lang w:eastAsia="ru-RU"/>
              </w:rPr>
              <w:t>19542</w:t>
            </w:r>
          </w:p>
        </w:tc>
      </w:tr>
      <w:tr w:rsidR="003A2556" w:rsidRPr="00426D95" w:rsidTr="00426D95">
        <w:trPr>
          <w:trHeight w:val="300"/>
          <w:jc w:val="center"/>
        </w:trPr>
        <w:tc>
          <w:tcPr>
            <w:tcW w:w="7742" w:type="dxa"/>
            <w:gridSpan w:val="6"/>
            <w:shd w:val="clear" w:color="auto" w:fill="auto"/>
            <w:vAlign w:val="center"/>
          </w:tcPr>
          <w:p w:rsidR="003A2556" w:rsidRPr="00426D95" w:rsidRDefault="003A2556" w:rsidP="00C8318A">
            <w:pPr>
              <w:spacing w:after="0" w:line="240" w:lineRule="auto"/>
              <w:jc w:val="both"/>
              <w:rPr>
                <w:rFonts w:ascii="Times New Roman" w:eastAsia="Times New Roman" w:hAnsi="Times New Roman" w:cs="Times New Roman"/>
                <w:color w:val="000000"/>
                <w:sz w:val="24"/>
                <w:szCs w:val="24"/>
                <w:lang w:eastAsia="ru-RU"/>
              </w:rPr>
            </w:pPr>
            <w:r w:rsidRPr="00426D95">
              <w:rPr>
                <w:rFonts w:ascii="Times New Roman" w:eastAsia="Times New Roman" w:hAnsi="Times New Roman" w:cs="Times New Roman"/>
                <w:color w:val="000000"/>
                <w:sz w:val="20"/>
                <w:szCs w:val="24"/>
                <w:lang w:eastAsia="ru-RU"/>
              </w:rPr>
              <w:t>Источник: составлено автором по отчетам об устойчивом развитии компаний ПАО «Русал» за 2016 – 202</w:t>
            </w:r>
            <w:r w:rsidR="00C8318A">
              <w:rPr>
                <w:rFonts w:ascii="Times New Roman" w:eastAsia="Times New Roman" w:hAnsi="Times New Roman" w:cs="Times New Roman"/>
                <w:color w:val="000000"/>
                <w:sz w:val="20"/>
                <w:szCs w:val="24"/>
                <w:lang w:eastAsia="ru-RU"/>
              </w:rPr>
              <w:t>0</w:t>
            </w:r>
            <w:r w:rsidRPr="00426D95">
              <w:rPr>
                <w:rFonts w:ascii="Times New Roman" w:eastAsia="Times New Roman" w:hAnsi="Times New Roman" w:cs="Times New Roman"/>
                <w:color w:val="000000"/>
                <w:sz w:val="20"/>
                <w:szCs w:val="24"/>
                <w:lang w:eastAsia="ru-RU"/>
              </w:rPr>
              <w:t xml:space="preserve"> гг.</w:t>
            </w:r>
          </w:p>
        </w:tc>
      </w:tr>
    </w:tbl>
    <w:p w:rsidR="003A2556" w:rsidRPr="00426D95" w:rsidRDefault="003A2556" w:rsidP="00426D95">
      <w:pPr>
        <w:spacing w:after="0" w:line="240" w:lineRule="auto"/>
        <w:ind w:firstLine="709"/>
        <w:jc w:val="both"/>
        <w:rPr>
          <w:rFonts w:ascii="Times New Roman" w:eastAsia="Times New Roman" w:hAnsi="Times New Roman" w:cs="Times New Roman"/>
          <w:color w:val="000000"/>
          <w:sz w:val="24"/>
          <w:szCs w:val="24"/>
          <w:lang w:eastAsia="ru-RU"/>
        </w:rPr>
      </w:pPr>
    </w:p>
    <w:p w:rsidR="0063278A" w:rsidRDefault="00CA3772" w:rsidP="00426D95">
      <w:pPr>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Из данных по среднесписочной численности персонала можно понять, что в компании происходит регулярное сокращение штата сотрудников. Э</w:t>
      </w:r>
      <w:r w:rsidR="0063278A">
        <w:rPr>
          <w:rFonts w:ascii="Times New Roman" w:eastAsia="Times New Roman" w:hAnsi="Times New Roman" w:cs="Times New Roman"/>
          <w:color w:val="000000"/>
          <w:sz w:val="24"/>
          <w:szCs w:val="24"/>
          <w:lang w:eastAsia="ru-RU"/>
        </w:rPr>
        <w:t>то ведет</w:t>
      </w:r>
      <w:r>
        <w:rPr>
          <w:rFonts w:ascii="Times New Roman" w:eastAsia="Times New Roman" w:hAnsi="Times New Roman" w:cs="Times New Roman"/>
          <w:color w:val="000000"/>
          <w:sz w:val="24"/>
          <w:szCs w:val="24"/>
          <w:lang w:eastAsia="ru-RU"/>
        </w:rPr>
        <w:t xml:space="preserve"> как к безработице в регионе, так и к выбиванию населения с территории области, в связи с невозможностью нахождения другого места работы.</w:t>
      </w:r>
      <w:r w:rsidR="0063278A">
        <w:rPr>
          <w:rFonts w:ascii="Times New Roman" w:eastAsia="Times New Roman" w:hAnsi="Times New Roman" w:cs="Times New Roman"/>
          <w:color w:val="000000"/>
          <w:sz w:val="24"/>
          <w:szCs w:val="24"/>
          <w:lang w:eastAsia="ru-RU"/>
        </w:rPr>
        <w:t xml:space="preserve"> </w:t>
      </w:r>
    </w:p>
    <w:p w:rsidR="00CA3772" w:rsidRDefault="0063278A" w:rsidP="00426D95">
      <w:pPr>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Так как компании не предоставляют информацию по причинам увольнения сотрудников, можно выдвинуть теорию, что одним из факторов сокращения численности сотрудников недостаток их квалификации и отсутствия желание повышать свой уровень профессионализма.</w:t>
      </w:r>
    </w:p>
    <w:p w:rsidR="003A2556" w:rsidRDefault="0063278A" w:rsidP="00426D95">
      <w:pPr>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виду</w:t>
      </w:r>
      <w:r w:rsidR="003A2556" w:rsidRPr="00426D95">
        <w:rPr>
          <w:rFonts w:ascii="Times New Roman" w:eastAsia="Times New Roman" w:hAnsi="Times New Roman" w:cs="Times New Roman"/>
          <w:color w:val="000000"/>
          <w:sz w:val="24"/>
          <w:szCs w:val="24"/>
          <w:lang w:eastAsia="ru-RU"/>
        </w:rPr>
        <w:t xml:space="preserve"> постоянн</w:t>
      </w:r>
      <w:r>
        <w:rPr>
          <w:rFonts w:ascii="Times New Roman" w:eastAsia="Times New Roman" w:hAnsi="Times New Roman" w:cs="Times New Roman"/>
          <w:color w:val="000000"/>
          <w:sz w:val="24"/>
          <w:szCs w:val="24"/>
          <w:lang w:eastAsia="ru-RU"/>
        </w:rPr>
        <w:t>ого</w:t>
      </w:r>
      <w:r w:rsidR="003A2556" w:rsidRPr="00426D95">
        <w:rPr>
          <w:rFonts w:ascii="Times New Roman" w:eastAsia="Times New Roman" w:hAnsi="Times New Roman" w:cs="Times New Roman"/>
          <w:color w:val="000000"/>
          <w:sz w:val="24"/>
          <w:szCs w:val="24"/>
          <w:lang w:eastAsia="ru-RU"/>
        </w:rPr>
        <w:t xml:space="preserve"> введени</w:t>
      </w:r>
      <w:r>
        <w:rPr>
          <w:rFonts w:ascii="Times New Roman" w:eastAsia="Times New Roman" w:hAnsi="Times New Roman" w:cs="Times New Roman"/>
          <w:color w:val="000000"/>
          <w:sz w:val="24"/>
          <w:szCs w:val="24"/>
          <w:lang w:eastAsia="ru-RU"/>
        </w:rPr>
        <w:t>я</w:t>
      </w:r>
      <w:r w:rsidR="003A2556" w:rsidRPr="00426D95">
        <w:rPr>
          <w:rFonts w:ascii="Times New Roman" w:eastAsia="Times New Roman" w:hAnsi="Times New Roman" w:cs="Times New Roman"/>
          <w:color w:val="000000"/>
          <w:sz w:val="24"/>
          <w:szCs w:val="24"/>
          <w:lang w:eastAsia="ru-RU"/>
        </w:rPr>
        <w:t xml:space="preserve"> инноваци</w:t>
      </w:r>
      <w:r>
        <w:rPr>
          <w:rFonts w:ascii="Times New Roman" w:eastAsia="Times New Roman" w:hAnsi="Times New Roman" w:cs="Times New Roman"/>
          <w:color w:val="000000"/>
          <w:sz w:val="24"/>
          <w:szCs w:val="24"/>
          <w:lang w:eastAsia="ru-RU"/>
        </w:rPr>
        <w:t>онных технологий и модернизации</w:t>
      </w:r>
      <w:r w:rsidR="003A2556" w:rsidRPr="00426D95">
        <w:rPr>
          <w:rFonts w:ascii="Times New Roman" w:eastAsia="Times New Roman" w:hAnsi="Times New Roman" w:cs="Times New Roman"/>
          <w:color w:val="000000"/>
          <w:sz w:val="24"/>
          <w:szCs w:val="24"/>
          <w:lang w:eastAsia="ru-RU"/>
        </w:rPr>
        <w:t xml:space="preserve"> производства необходимо поддерживать уровень образования персонала. Поэтому ПАО «Норникель» выделяет одним из приоритетных направлений развития непрерывное обучение сотруднико</w:t>
      </w:r>
      <w:r>
        <w:rPr>
          <w:rFonts w:ascii="Times New Roman" w:eastAsia="Times New Roman" w:hAnsi="Times New Roman" w:cs="Times New Roman"/>
          <w:color w:val="000000"/>
          <w:sz w:val="24"/>
          <w:szCs w:val="24"/>
          <w:lang w:eastAsia="ru-RU"/>
        </w:rPr>
        <w:t>в всех звеньев. Так, в таблице 2</w:t>
      </w:r>
      <w:r w:rsidR="003A2556" w:rsidRPr="00426D95">
        <w:rPr>
          <w:rFonts w:ascii="Times New Roman" w:eastAsia="Times New Roman" w:hAnsi="Times New Roman" w:cs="Times New Roman"/>
          <w:color w:val="000000"/>
          <w:sz w:val="24"/>
          <w:szCs w:val="24"/>
          <w:lang w:eastAsia="ru-RU"/>
        </w:rPr>
        <w:t xml:space="preserve"> представлены основные показатели по обучению персонала. Компания проводит ежегодное обучение сотрудников в очном и дистанционном формате. В 2020 году по сравнению с 2019 годом произошло снижение всех показателей на 10% и более, это связано с пандемией COVID-2019 и переводом основного объема обучения в дистанционный формат.</w:t>
      </w:r>
    </w:p>
    <w:p w:rsidR="004C22D8" w:rsidRDefault="004C22D8" w:rsidP="00426D95">
      <w:pPr>
        <w:spacing w:after="0" w:line="240" w:lineRule="auto"/>
        <w:ind w:firstLine="709"/>
        <w:jc w:val="both"/>
        <w:rPr>
          <w:rFonts w:ascii="Times New Roman" w:eastAsia="Times New Roman" w:hAnsi="Times New Roman" w:cs="Times New Roman"/>
          <w:color w:val="000000"/>
          <w:sz w:val="24"/>
          <w:szCs w:val="24"/>
          <w:lang w:eastAsia="ru-RU"/>
        </w:rPr>
      </w:pPr>
    </w:p>
    <w:p w:rsidR="00426D95" w:rsidRPr="00426D95" w:rsidRDefault="00426D95" w:rsidP="00426D95">
      <w:pPr>
        <w:spacing w:after="0" w:line="240" w:lineRule="auto"/>
        <w:ind w:firstLine="709"/>
        <w:jc w:val="both"/>
        <w:rPr>
          <w:rFonts w:ascii="Times New Roman" w:eastAsia="Times New Roman" w:hAnsi="Times New Roman" w:cs="Times New Roman"/>
          <w:color w:val="000000"/>
          <w:sz w:val="24"/>
          <w:szCs w:val="24"/>
          <w:lang w:eastAsia="ru-RU"/>
        </w:rPr>
      </w:pPr>
    </w:p>
    <w:p w:rsidR="0063278A" w:rsidRPr="0063278A" w:rsidRDefault="003A2556" w:rsidP="0063278A">
      <w:pPr>
        <w:spacing w:after="0" w:line="240" w:lineRule="auto"/>
        <w:jc w:val="right"/>
        <w:rPr>
          <w:rFonts w:ascii="Times New Roman" w:eastAsia="Times New Roman" w:hAnsi="Times New Roman" w:cs="Times New Roman"/>
          <w:i/>
          <w:color w:val="000000"/>
          <w:sz w:val="24"/>
          <w:szCs w:val="24"/>
          <w:lang w:eastAsia="ru-RU"/>
        </w:rPr>
      </w:pPr>
      <w:r w:rsidRPr="0063278A">
        <w:rPr>
          <w:rFonts w:ascii="Times New Roman" w:eastAsia="Times New Roman" w:hAnsi="Times New Roman" w:cs="Times New Roman"/>
          <w:i/>
          <w:color w:val="000000"/>
          <w:sz w:val="24"/>
          <w:szCs w:val="24"/>
          <w:lang w:eastAsia="ru-RU"/>
        </w:rPr>
        <w:lastRenderedPageBreak/>
        <w:t xml:space="preserve">Таблица </w:t>
      </w:r>
      <w:r w:rsidR="00C8318A" w:rsidRPr="0063278A">
        <w:rPr>
          <w:rFonts w:ascii="Times New Roman" w:eastAsia="Times New Roman" w:hAnsi="Times New Roman" w:cs="Times New Roman"/>
          <w:i/>
          <w:color w:val="000000"/>
          <w:sz w:val="24"/>
          <w:szCs w:val="24"/>
          <w:lang w:eastAsia="ru-RU"/>
        </w:rPr>
        <w:t>2</w:t>
      </w:r>
      <w:r w:rsidRPr="0063278A">
        <w:rPr>
          <w:rFonts w:ascii="Times New Roman" w:eastAsia="Times New Roman" w:hAnsi="Times New Roman" w:cs="Times New Roman"/>
          <w:i/>
          <w:color w:val="000000"/>
          <w:sz w:val="24"/>
          <w:szCs w:val="24"/>
          <w:lang w:eastAsia="ru-RU"/>
        </w:rPr>
        <w:t>.</w:t>
      </w:r>
    </w:p>
    <w:p w:rsidR="003A2556" w:rsidRPr="0063278A" w:rsidRDefault="003A2556" w:rsidP="00426D95">
      <w:pPr>
        <w:spacing w:after="0" w:line="240" w:lineRule="auto"/>
        <w:jc w:val="center"/>
        <w:rPr>
          <w:rFonts w:ascii="Times New Roman" w:eastAsia="Times New Roman" w:hAnsi="Times New Roman" w:cs="Times New Roman"/>
          <w:color w:val="000000"/>
          <w:sz w:val="24"/>
          <w:szCs w:val="24"/>
          <w:lang w:eastAsia="ru-RU"/>
        </w:rPr>
      </w:pPr>
      <w:r w:rsidRPr="00426D95">
        <w:rPr>
          <w:rFonts w:ascii="Times New Roman" w:eastAsia="Times New Roman" w:hAnsi="Times New Roman" w:cs="Times New Roman"/>
          <w:color w:val="000000"/>
          <w:sz w:val="24"/>
          <w:szCs w:val="24"/>
          <w:lang w:eastAsia="ru-RU"/>
        </w:rPr>
        <w:t xml:space="preserve"> </w:t>
      </w:r>
      <w:r w:rsidRPr="0063278A">
        <w:rPr>
          <w:rFonts w:ascii="Times New Roman" w:eastAsia="Times New Roman" w:hAnsi="Times New Roman" w:cs="Times New Roman"/>
          <w:color w:val="000000"/>
          <w:sz w:val="24"/>
          <w:szCs w:val="24"/>
          <w:lang w:eastAsia="ru-RU"/>
        </w:rPr>
        <w:t>Основные показатели по обучению персонала в ПАО «Норникель»</w:t>
      </w:r>
    </w:p>
    <w:tbl>
      <w:tblPr>
        <w:tblW w:w="101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13"/>
        <w:gridCol w:w="909"/>
        <w:gridCol w:w="934"/>
        <w:gridCol w:w="876"/>
        <w:gridCol w:w="876"/>
        <w:gridCol w:w="876"/>
        <w:gridCol w:w="2035"/>
      </w:tblGrid>
      <w:tr w:rsidR="00426D95" w:rsidRPr="00426D95" w:rsidTr="00426D95">
        <w:trPr>
          <w:trHeight w:val="300"/>
          <w:jc w:val="center"/>
        </w:trPr>
        <w:tc>
          <w:tcPr>
            <w:tcW w:w="3613" w:type="dxa"/>
            <w:shd w:val="clear" w:color="auto" w:fill="auto"/>
            <w:vAlign w:val="center"/>
            <w:hideMark/>
          </w:tcPr>
          <w:p w:rsidR="003A2556" w:rsidRPr="00426D95" w:rsidRDefault="003A2556" w:rsidP="00BB27A5">
            <w:pPr>
              <w:spacing w:after="0" w:line="240" w:lineRule="auto"/>
              <w:jc w:val="center"/>
              <w:rPr>
                <w:rFonts w:ascii="Times New Roman" w:eastAsia="Times New Roman" w:hAnsi="Times New Roman" w:cs="Times New Roman"/>
                <w:color w:val="000000"/>
                <w:sz w:val="24"/>
                <w:szCs w:val="24"/>
                <w:lang w:eastAsia="ru-RU"/>
              </w:rPr>
            </w:pPr>
            <w:r w:rsidRPr="00426D95">
              <w:rPr>
                <w:rFonts w:ascii="Times New Roman" w:eastAsia="Times New Roman" w:hAnsi="Times New Roman" w:cs="Times New Roman"/>
                <w:color w:val="000000"/>
                <w:sz w:val="24"/>
                <w:szCs w:val="24"/>
                <w:lang w:eastAsia="ru-RU"/>
              </w:rPr>
              <w:t>Показатель</w:t>
            </w:r>
          </w:p>
        </w:tc>
        <w:tc>
          <w:tcPr>
            <w:tcW w:w="909" w:type="dxa"/>
            <w:shd w:val="clear" w:color="auto" w:fill="auto"/>
            <w:noWrap/>
            <w:vAlign w:val="center"/>
            <w:hideMark/>
          </w:tcPr>
          <w:p w:rsidR="003A2556" w:rsidRPr="00426D95" w:rsidRDefault="003A2556" w:rsidP="00BB27A5">
            <w:pPr>
              <w:spacing w:after="0" w:line="240" w:lineRule="auto"/>
              <w:jc w:val="center"/>
              <w:rPr>
                <w:rFonts w:ascii="Times New Roman" w:eastAsia="Times New Roman" w:hAnsi="Times New Roman" w:cs="Times New Roman"/>
                <w:color w:val="000000"/>
                <w:sz w:val="24"/>
                <w:szCs w:val="24"/>
                <w:lang w:eastAsia="ru-RU"/>
              </w:rPr>
            </w:pPr>
            <w:r w:rsidRPr="00426D95">
              <w:rPr>
                <w:rFonts w:ascii="Times New Roman" w:eastAsia="Times New Roman" w:hAnsi="Times New Roman" w:cs="Times New Roman"/>
                <w:color w:val="000000"/>
                <w:sz w:val="24"/>
                <w:szCs w:val="24"/>
                <w:lang w:eastAsia="ru-RU"/>
              </w:rPr>
              <w:t>2016</w:t>
            </w:r>
          </w:p>
        </w:tc>
        <w:tc>
          <w:tcPr>
            <w:tcW w:w="934" w:type="dxa"/>
            <w:shd w:val="clear" w:color="auto" w:fill="auto"/>
            <w:noWrap/>
            <w:vAlign w:val="center"/>
            <w:hideMark/>
          </w:tcPr>
          <w:p w:rsidR="003A2556" w:rsidRPr="00426D95" w:rsidRDefault="003A2556" w:rsidP="00BB27A5">
            <w:pPr>
              <w:spacing w:after="0" w:line="240" w:lineRule="auto"/>
              <w:jc w:val="center"/>
              <w:rPr>
                <w:rFonts w:ascii="Times New Roman" w:eastAsia="Times New Roman" w:hAnsi="Times New Roman" w:cs="Times New Roman"/>
                <w:color w:val="000000"/>
                <w:sz w:val="24"/>
                <w:szCs w:val="24"/>
                <w:lang w:eastAsia="ru-RU"/>
              </w:rPr>
            </w:pPr>
            <w:r w:rsidRPr="00426D95">
              <w:rPr>
                <w:rFonts w:ascii="Times New Roman" w:eastAsia="Times New Roman" w:hAnsi="Times New Roman" w:cs="Times New Roman"/>
                <w:color w:val="000000"/>
                <w:sz w:val="24"/>
                <w:szCs w:val="24"/>
                <w:lang w:eastAsia="ru-RU"/>
              </w:rPr>
              <w:t>2017</w:t>
            </w:r>
          </w:p>
        </w:tc>
        <w:tc>
          <w:tcPr>
            <w:tcW w:w="876" w:type="dxa"/>
            <w:shd w:val="clear" w:color="auto" w:fill="auto"/>
            <w:noWrap/>
            <w:vAlign w:val="center"/>
            <w:hideMark/>
          </w:tcPr>
          <w:p w:rsidR="003A2556" w:rsidRPr="00426D95" w:rsidRDefault="003A2556" w:rsidP="00BB27A5">
            <w:pPr>
              <w:spacing w:after="0" w:line="240" w:lineRule="auto"/>
              <w:jc w:val="center"/>
              <w:rPr>
                <w:rFonts w:ascii="Times New Roman" w:eastAsia="Times New Roman" w:hAnsi="Times New Roman" w:cs="Times New Roman"/>
                <w:color w:val="000000"/>
                <w:sz w:val="24"/>
                <w:szCs w:val="24"/>
                <w:lang w:eastAsia="ru-RU"/>
              </w:rPr>
            </w:pPr>
            <w:r w:rsidRPr="00426D95">
              <w:rPr>
                <w:rFonts w:ascii="Times New Roman" w:eastAsia="Times New Roman" w:hAnsi="Times New Roman" w:cs="Times New Roman"/>
                <w:color w:val="000000"/>
                <w:sz w:val="24"/>
                <w:szCs w:val="24"/>
                <w:lang w:eastAsia="ru-RU"/>
              </w:rPr>
              <w:t>2018</w:t>
            </w:r>
          </w:p>
        </w:tc>
        <w:tc>
          <w:tcPr>
            <w:tcW w:w="876" w:type="dxa"/>
            <w:shd w:val="clear" w:color="auto" w:fill="auto"/>
            <w:noWrap/>
            <w:vAlign w:val="center"/>
            <w:hideMark/>
          </w:tcPr>
          <w:p w:rsidR="003A2556" w:rsidRPr="00426D95" w:rsidRDefault="003A2556" w:rsidP="00BB27A5">
            <w:pPr>
              <w:spacing w:after="0" w:line="240" w:lineRule="auto"/>
              <w:jc w:val="center"/>
              <w:rPr>
                <w:rFonts w:ascii="Times New Roman" w:eastAsia="Times New Roman" w:hAnsi="Times New Roman" w:cs="Times New Roman"/>
                <w:color w:val="000000"/>
                <w:sz w:val="24"/>
                <w:szCs w:val="24"/>
                <w:lang w:eastAsia="ru-RU"/>
              </w:rPr>
            </w:pPr>
            <w:r w:rsidRPr="00426D95">
              <w:rPr>
                <w:rFonts w:ascii="Times New Roman" w:eastAsia="Times New Roman" w:hAnsi="Times New Roman" w:cs="Times New Roman"/>
                <w:color w:val="000000"/>
                <w:sz w:val="24"/>
                <w:szCs w:val="24"/>
                <w:lang w:eastAsia="ru-RU"/>
              </w:rPr>
              <w:t>2019</w:t>
            </w:r>
          </w:p>
        </w:tc>
        <w:tc>
          <w:tcPr>
            <w:tcW w:w="876" w:type="dxa"/>
            <w:shd w:val="clear" w:color="auto" w:fill="auto"/>
            <w:noWrap/>
            <w:vAlign w:val="center"/>
            <w:hideMark/>
          </w:tcPr>
          <w:p w:rsidR="003A2556" w:rsidRPr="00426D95" w:rsidRDefault="003A2556" w:rsidP="00BB27A5">
            <w:pPr>
              <w:spacing w:after="0" w:line="240" w:lineRule="auto"/>
              <w:jc w:val="center"/>
              <w:rPr>
                <w:rFonts w:ascii="Times New Roman" w:eastAsia="Times New Roman" w:hAnsi="Times New Roman" w:cs="Times New Roman"/>
                <w:color w:val="000000"/>
                <w:sz w:val="24"/>
                <w:szCs w:val="24"/>
                <w:lang w:eastAsia="ru-RU"/>
              </w:rPr>
            </w:pPr>
            <w:r w:rsidRPr="00426D95">
              <w:rPr>
                <w:rFonts w:ascii="Times New Roman" w:eastAsia="Times New Roman" w:hAnsi="Times New Roman" w:cs="Times New Roman"/>
                <w:color w:val="000000"/>
                <w:sz w:val="24"/>
                <w:szCs w:val="24"/>
                <w:lang w:eastAsia="ru-RU"/>
              </w:rPr>
              <w:t>2020</w:t>
            </w:r>
          </w:p>
        </w:tc>
        <w:tc>
          <w:tcPr>
            <w:tcW w:w="2035" w:type="dxa"/>
          </w:tcPr>
          <w:p w:rsidR="003A2556" w:rsidRPr="00426D95" w:rsidRDefault="003A2556" w:rsidP="00BB27A5">
            <w:pPr>
              <w:spacing w:after="0" w:line="240" w:lineRule="auto"/>
              <w:jc w:val="center"/>
              <w:rPr>
                <w:rFonts w:ascii="Times New Roman" w:eastAsia="Times New Roman" w:hAnsi="Times New Roman" w:cs="Times New Roman"/>
                <w:color w:val="000000"/>
                <w:sz w:val="24"/>
                <w:szCs w:val="24"/>
                <w:lang w:eastAsia="ru-RU"/>
              </w:rPr>
            </w:pPr>
            <w:r w:rsidRPr="00426D95">
              <w:rPr>
                <w:rFonts w:ascii="Times New Roman" w:eastAsia="Times New Roman" w:hAnsi="Times New Roman" w:cs="Times New Roman"/>
                <w:color w:val="000000"/>
                <w:sz w:val="24"/>
                <w:szCs w:val="24"/>
                <w:lang w:eastAsia="ru-RU"/>
              </w:rPr>
              <w:t>2020 г. к 2019 г., %</w:t>
            </w:r>
          </w:p>
        </w:tc>
      </w:tr>
      <w:tr w:rsidR="00426D95" w:rsidRPr="00426D95" w:rsidTr="00426D95">
        <w:trPr>
          <w:trHeight w:val="600"/>
          <w:jc w:val="center"/>
        </w:trPr>
        <w:tc>
          <w:tcPr>
            <w:tcW w:w="3613" w:type="dxa"/>
            <w:shd w:val="clear" w:color="auto" w:fill="auto"/>
            <w:vAlign w:val="bottom"/>
            <w:hideMark/>
          </w:tcPr>
          <w:p w:rsidR="003A2556" w:rsidRPr="00426D95" w:rsidRDefault="003A2556" w:rsidP="00BB27A5">
            <w:pPr>
              <w:spacing w:after="0" w:line="240" w:lineRule="auto"/>
              <w:rPr>
                <w:rFonts w:ascii="Times New Roman" w:eastAsia="Times New Roman" w:hAnsi="Times New Roman" w:cs="Times New Roman"/>
                <w:color w:val="000000"/>
                <w:sz w:val="24"/>
                <w:szCs w:val="24"/>
                <w:lang w:eastAsia="ru-RU"/>
              </w:rPr>
            </w:pPr>
            <w:r w:rsidRPr="00426D95">
              <w:rPr>
                <w:rFonts w:ascii="Times New Roman" w:eastAsia="Times New Roman" w:hAnsi="Times New Roman" w:cs="Times New Roman"/>
                <w:color w:val="000000"/>
                <w:sz w:val="24"/>
                <w:szCs w:val="24"/>
                <w:lang w:eastAsia="ru-RU"/>
              </w:rPr>
              <w:t>Количество человеко-обучений, тыс. шт.</w:t>
            </w:r>
          </w:p>
        </w:tc>
        <w:tc>
          <w:tcPr>
            <w:tcW w:w="909" w:type="dxa"/>
            <w:shd w:val="clear" w:color="auto" w:fill="auto"/>
            <w:noWrap/>
            <w:vAlign w:val="center"/>
            <w:hideMark/>
          </w:tcPr>
          <w:p w:rsidR="003A2556" w:rsidRPr="00426D95" w:rsidRDefault="003A2556" w:rsidP="00BB27A5">
            <w:pPr>
              <w:spacing w:after="0" w:line="240" w:lineRule="auto"/>
              <w:jc w:val="center"/>
              <w:rPr>
                <w:rFonts w:ascii="Times New Roman" w:eastAsia="Times New Roman" w:hAnsi="Times New Roman" w:cs="Times New Roman"/>
                <w:color w:val="000000"/>
                <w:sz w:val="24"/>
                <w:szCs w:val="24"/>
                <w:lang w:eastAsia="ru-RU"/>
              </w:rPr>
            </w:pPr>
            <w:r w:rsidRPr="00426D95">
              <w:rPr>
                <w:rFonts w:ascii="Times New Roman" w:eastAsia="Times New Roman" w:hAnsi="Times New Roman" w:cs="Times New Roman"/>
                <w:color w:val="000000"/>
                <w:sz w:val="24"/>
                <w:szCs w:val="24"/>
                <w:lang w:eastAsia="ru-RU"/>
              </w:rPr>
              <w:t>70</w:t>
            </w:r>
          </w:p>
        </w:tc>
        <w:tc>
          <w:tcPr>
            <w:tcW w:w="934" w:type="dxa"/>
            <w:shd w:val="clear" w:color="auto" w:fill="auto"/>
            <w:noWrap/>
            <w:vAlign w:val="center"/>
            <w:hideMark/>
          </w:tcPr>
          <w:p w:rsidR="003A2556" w:rsidRPr="00426D95" w:rsidRDefault="003A2556" w:rsidP="00BB27A5">
            <w:pPr>
              <w:spacing w:after="0" w:line="240" w:lineRule="auto"/>
              <w:jc w:val="center"/>
              <w:rPr>
                <w:rFonts w:ascii="Times New Roman" w:eastAsia="Times New Roman" w:hAnsi="Times New Roman" w:cs="Times New Roman"/>
                <w:color w:val="000000"/>
                <w:sz w:val="24"/>
                <w:szCs w:val="24"/>
                <w:lang w:eastAsia="ru-RU"/>
              </w:rPr>
            </w:pPr>
            <w:r w:rsidRPr="00426D95">
              <w:rPr>
                <w:rFonts w:ascii="Times New Roman" w:eastAsia="Times New Roman" w:hAnsi="Times New Roman" w:cs="Times New Roman"/>
                <w:color w:val="000000"/>
                <w:sz w:val="24"/>
                <w:szCs w:val="24"/>
                <w:lang w:eastAsia="ru-RU"/>
              </w:rPr>
              <w:t>95</w:t>
            </w:r>
          </w:p>
        </w:tc>
        <w:tc>
          <w:tcPr>
            <w:tcW w:w="876" w:type="dxa"/>
            <w:shd w:val="clear" w:color="auto" w:fill="auto"/>
            <w:noWrap/>
            <w:vAlign w:val="center"/>
            <w:hideMark/>
          </w:tcPr>
          <w:p w:rsidR="003A2556" w:rsidRPr="00426D95" w:rsidRDefault="003A2556" w:rsidP="00BB27A5">
            <w:pPr>
              <w:spacing w:after="0" w:line="240" w:lineRule="auto"/>
              <w:jc w:val="center"/>
              <w:rPr>
                <w:rFonts w:ascii="Times New Roman" w:eastAsia="Times New Roman" w:hAnsi="Times New Roman" w:cs="Times New Roman"/>
                <w:color w:val="000000"/>
                <w:sz w:val="24"/>
                <w:szCs w:val="24"/>
                <w:lang w:eastAsia="ru-RU"/>
              </w:rPr>
            </w:pPr>
            <w:r w:rsidRPr="00426D95">
              <w:rPr>
                <w:rFonts w:ascii="Times New Roman" w:eastAsia="Times New Roman" w:hAnsi="Times New Roman" w:cs="Times New Roman"/>
                <w:color w:val="000000"/>
                <w:sz w:val="24"/>
                <w:szCs w:val="24"/>
                <w:lang w:eastAsia="ru-RU"/>
              </w:rPr>
              <w:t>87,5</w:t>
            </w:r>
          </w:p>
        </w:tc>
        <w:tc>
          <w:tcPr>
            <w:tcW w:w="876" w:type="dxa"/>
            <w:shd w:val="clear" w:color="auto" w:fill="auto"/>
            <w:noWrap/>
            <w:vAlign w:val="center"/>
            <w:hideMark/>
          </w:tcPr>
          <w:p w:rsidR="003A2556" w:rsidRPr="00426D95" w:rsidRDefault="003A2556" w:rsidP="00BB27A5">
            <w:pPr>
              <w:spacing w:after="0" w:line="240" w:lineRule="auto"/>
              <w:jc w:val="center"/>
              <w:rPr>
                <w:rFonts w:ascii="Times New Roman" w:eastAsia="Times New Roman" w:hAnsi="Times New Roman" w:cs="Times New Roman"/>
                <w:color w:val="000000"/>
                <w:sz w:val="24"/>
                <w:szCs w:val="24"/>
                <w:lang w:eastAsia="ru-RU"/>
              </w:rPr>
            </w:pPr>
            <w:r w:rsidRPr="00426D95">
              <w:rPr>
                <w:rFonts w:ascii="Times New Roman" w:eastAsia="Times New Roman" w:hAnsi="Times New Roman" w:cs="Times New Roman"/>
                <w:color w:val="000000"/>
                <w:sz w:val="24"/>
                <w:szCs w:val="24"/>
                <w:lang w:eastAsia="ru-RU"/>
              </w:rPr>
              <w:t>90,8</w:t>
            </w:r>
          </w:p>
        </w:tc>
        <w:tc>
          <w:tcPr>
            <w:tcW w:w="876" w:type="dxa"/>
            <w:shd w:val="clear" w:color="auto" w:fill="auto"/>
            <w:noWrap/>
            <w:vAlign w:val="center"/>
            <w:hideMark/>
          </w:tcPr>
          <w:p w:rsidR="003A2556" w:rsidRPr="00426D95" w:rsidRDefault="003A2556" w:rsidP="00BB27A5">
            <w:pPr>
              <w:spacing w:after="0" w:line="240" w:lineRule="auto"/>
              <w:jc w:val="center"/>
              <w:rPr>
                <w:rFonts w:ascii="Times New Roman" w:eastAsia="Times New Roman" w:hAnsi="Times New Roman" w:cs="Times New Roman"/>
                <w:color w:val="000000"/>
                <w:sz w:val="24"/>
                <w:szCs w:val="24"/>
                <w:lang w:eastAsia="ru-RU"/>
              </w:rPr>
            </w:pPr>
            <w:r w:rsidRPr="00426D95">
              <w:rPr>
                <w:rFonts w:ascii="Times New Roman" w:eastAsia="Times New Roman" w:hAnsi="Times New Roman" w:cs="Times New Roman"/>
                <w:color w:val="000000"/>
                <w:sz w:val="24"/>
                <w:szCs w:val="24"/>
                <w:lang w:eastAsia="ru-RU"/>
              </w:rPr>
              <w:t>70,9</w:t>
            </w:r>
          </w:p>
        </w:tc>
        <w:tc>
          <w:tcPr>
            <w:tcW w:w="2035" w:type="dxa"/>
            <w:vAlign w:val="center"/>
          </w:tcPr>
          <w:p w:rsidR="003A2556" w:rsidRPr="00426D95" w:rsidRDefault="003A2556" w:rsidP="00BB27A5">
            <w:pPr>
              <w:spacing w:after="0" w:line="240" w:lineRule="auto"/>
              <w:jc w:val="center"/>
              <w:rPr>
                <w:rFonts w:ascii="Times New Roman" w:eastAsia="Times New Roman" w:hAnsi="Times New Roman" w:cs="Times New Roman"/>
                <w:color w:val="000000"/>
                <w:sz w:val="24"/>
                <w:szCs w:val="24"/>
                <w:lang w:eastAsia="ru-RU"/>
              </w:rPr>
            </w:pPr>
            <w:r w:rsidRPr="00426D95">
              <w:rPr>
                <w:rFonts w:ascii="Times New Roman" w:eastAsia="Times New Roman" w:hAnsi="Times New Roman" w:cs="Times New Roman"/>
                <w:color w:val="000000"/>
                <w:sz w:val="24"/>
                <w:szCs w:val="24"/>
                <w:lang w:eastAsia="ru-RU"/>
              </w:rPr>
              <w:t>-28,07</w:t>
            </w:r>
          </w:p>
        </w:tc>
      </w:tr>
      <w:tr w:rsidR="00426D95" w:rsidRPr="00426D95" w:rsidTr="00426D95">
        <w:trPr>
          <w:trHeight w:val="600"/>
          <w:jc w:val="center"/>
        </w:trPr>
        <w:tc>
          <w:tcPr>
            <w:tcW w:w="3613" w:type="dxa"/>
            <w:shd w:val="clear" w:color="auto" w:fill="auto"/>
            <w:vAlign w:val="bottom"/>
            <w:hideMark/>
          </w:tcPr>
          <w:p w:rsidR="003A2556" w:rsidRPr="00426D95" w:rsidRDefault="003A2556" w:rsidP="00BB27A5">
            <w:pPr>
              <w:spacing w:after="0" w:line="240" w:lineRule="auto"/>
              <w:rPr>
                <w:rFonts w:ascii="Times New Roman" w:eastAsia="Times New Roman" w:hAnsi="Times New Roman" w:cs="Times New Roman"/>
                <w:color w:val="000000"/>
                <w:sz w:val="24"/>
                <w:szCs w:val="24"/>
                <w:lang w:eastAsia="ru-RU"/>
              </w:rPr>
            </w:pPr>
            <w:r w:rsidRPr="00426D95">
              <w:rPr>
                <w:rFonts w:ascii="Times New Roman" w:eastAsia="Times New Roman" w:hAnsi="Times New Roman" w:cs="Times New Roman"/>
                <w:color w:val="000000"/>
                <w:sz w:val="24"/>
                <w:szCs w:val="24"/>
                <w:lang w:eastAsia="ru-RU"/>
              </w:rPr>
              <w:t>Количество работников, прошедших обучение, тыс. чел.</w:t>
            </w:r>
          </w:p>
        </w:tc>
        <w:tc>
          <w:tcPr>
            <w:tcW w:w="909" w:type="dxa"/>
            <w:shd w:val="clear" w:color="auto" w:fill="auto"/>
            <w:noWrap/>
            <w:vAlign w:val="center"/>
            <w:hideMark/>
          </w:tcPr>
          <w:p w:rsidR="003A2556" w:rsidRPr="00426D95" w:rsidRDefault="003A2556" w:rsidP="00BB27A5">
            <w:pPr>
              <w:spacing w:after="0" w:line="240" w:lineRule="auto"/>
              <w:jc w:val="center"/>
              <w:rPr>
                <w:rFonts w:ascii="Times New Roman" w:eastAsia="Times New Roman" w:hAnsi="Times New Roman" w:cs="Times New Roman"/>
                <w:color w:val="000000"/>
                <w:sz w:val="24"/>
                <w:szCs w:val="24"/>
                <w:lang w:eastAsia="ru-RU"/>
              </w:rPr>
            </w:pPr>
            <w:r w:rsidRPr="00426D95">
              <w:rPr>
                <w:rFonts w:ascii="Times New Roman" w:eastAsia="Times New Roman" w:hAnsi="Times New Roman" w:cs="Times New Roman"/>
                <w:color w:val="000000"/>
                <w:sz w:val="24"/>
                <w:szCs w:val="24"/>
                <w:lang w:eastAsia="ru-RU"/>
              </w:rPr>
              <w:t>34,3</w:t>
            </w:r>
          </w:p>
        </w:tc>
        <w:tc>
          <w:tcPr>
            <w:tcW w:w="934" w:type="dxa"/>
            <w:shd w:val="clear" w:color="auto" w:fill="auto"/>
            <w:noWrap/>
            <w:vAlign w:val="center"/>
            <w:hideMark/>
          </w:tcPr>
          <w:p w:rsidR="003A2556" w:rsidRPr="00426D95" w:rsidRDefault="003A2556" w:rsidP="00BB27A5">
            <w:pPr>
              <w:spacing w:after="0" w:line="240" w:lineRule="auto"/>
              <w:jc w:val="center"/>
              <w:rPr>
                <w:rFonts w:ascii="Times New Roman" w:eastAsia="Times New Roman" w:hAnsi="Times New Roman" w:cs="Times New Roman"/>
                <w:color w:val="000000"/>
                <w:sz w:val="24"/>
                <w:szCs w:val="24"/>
                <w:lang w:eastAsia="ru-RU"/>
              </w:rPr>
            </w:pPr>
            <w:r w:rsidRPr="00426D95">
              <w:rPr>
                <w:rFonts w:ascii="Times New Roman" w:eastAsia="Times New Roman" w:hAnsi="Times New Roman" w:cs="Times New Roman"/>
                <w:color w:val="000000"/>
                <w:sz w:val="24"/>
                <w:szCs w:val="24"/>
                <w:lang w:eastAsia="ru-RU"/>
              </w:rPr>
              <w:t>46,3</w:t>
            </w:r>
          </w:p>
        </w:tc>
        <w:tc>
          <w:tcPr>
            <w:tcW w:w="876" w:type="dxa"/>
            <w:shd w:val="clear" w:color="auto" w:fill="auto"/>
            <w:noWrap/>
            <w:vAlign w:val="center"/>
            <w:hideMark/>
          </w:tcPr>
          <w:p w:rsidR="003A2556" w:rsidRPr="00426D95" w:rsidRDefault="003A2556" w:rsidP="00BB27A5">
            <w:pPr>
              <w:spacing w:after="0" w:line="240" w:lineRule="auto"/>
              <w:jc w:val="center"/>
              <w:rPr>
                <w:rFonts w:ascii="Times New Roman" w:eastAsia="Times New Roman" w:hAnsi="Times New Roman" w:cs="Times New Roman"/>
                <w:color w:val="000000"/>
                <w:sz w:val="24"/>
                <w:szCs w:val="24"/>
                <w:lang w:eastAsia="ru-RU"/>
              </w:rPr>
            </w:pPr>
            <w:r w:rsidRPr="00426D95">
              <w:rPr>
                <w:rFonts w:ascii="Times New Roman" w:eastAsia="Times New Roman" w:hAnsi="Times New Roman" w:cs="Times New Roman"/>
                <w:color w:val="000000"/>
                <w:sz w:val="24"/>
                <w:szCs w:val="24"/>
                <w:lang w:eastAsia="ru-RU"/>
              </w:rPr>
              <w:t>44</w:t>
            </w:r>
          </w:p>
        </w:tc>
        <w:tc>
          <w:tcPr>
            <w:tcW w:w="876" w:type="dxa"/>
            <w:shd w:val="clear" w:color="auto" w:fill="auto"/>
            <w:noWrap/>
            <w:vAlign w:val="center"/>
            <w:hideMark/>
          </w:tcPr>
          <w:p w:rsidR="003A2556" w:rsidRPr="00426D95" w:rsidRDefault="003A2556" w:rsidP="00BB27A5">
            <w:pPr>
              <w:spacing w:after="0" w:line="240" w:lineRule="auto"/>
              <w:jc w:val="center"/>
              <w:rPr>
                <w:rFonts w:ascii="Times New Roman" w:eastAsia="Times New Roman" w:hAnsi="Times New Roman" w:cs="Times New Roman"/>
                <w:color w:val="000000"/>
                <w:sz w:val="24"/>
                <w:szCs w:val="24"/>
                <w:lang w:eastAsia="ru-RU"/>
              </w:rPr>
            </w:pPr>
            <w:r w:rsidRPr="00426D95">
              <w:rPr>
                <w:rFonts w:ascii="Times New Roman" w:eastAsia="Times New Roman" w:hAnsi="Times New Roman" w:cs="Times New Roman"/>
                <w:color w:val="000000"/>
                <w:sz w:val="24"/>
                <w:szCs w:val="24"/>
                <w:lang w:eastAsia="ru-RU"/>
              </w:rPr>
              <w:t>40,4</w:t>
            </w:r>
          </w:p>
        </w:tc>
        <w:tc>
          <w:tcPr>
            <w:tcW w:w="876" w:type="dxa"/>
            <w:shd w:val="clear" w:color="auto" w:fill="auto"/>
            <w:noWrap/>
            <w:vAlign w:val="center"/>
            <w:hideMark/>
          </w:tcPr>
          <w:p w:rsidR="003A2556" w:rsidRPr="00426D95" w:rsidRDefault="003A2556" w:rsidP="00BB27A5">
            <w:pPr>
              <w:spacing w:after="0" w:line="240" w:lineRule="auto"/>
              <w:jc w:val="center"/>
              <w:rPr>
                <w:rFonts w:ascii="Times New Roman" w:eastAsia="Times New Roman" w:hAnsi="Times New Roman" w:cs="Times New Roman"/>
                <w:color w:val="000000"/>
                <w:sz w:val="24"/>
                <w:szCs w:val="24"/>
                <w:lang w:eastAsia="ru-RU"/>
              </w:rPr>
            </w:pPr>
            <w:r w:rsidRPr="00426D95">
              <w:rPr>
                <w:rFonts w:ascii="Times New Roman" w:eastAsia="Times New Roman" w:hAnsi="Times New Roman" w:cs="Times New Roman"/>
                <w:color w:val="000000"/>
                <w:sz w:val="24"/>
                <w:szCs w:val="24"/>
                <w:lang w:eastAsia="ru-RU"/>
              </w:rPr>
              <w:t>36,7</w:t>
            </w:r>
          </w:p>
        </w:tc>
        <w:tc>
          <w:tcPr>
            <w:tcW w:w="2035" w:type="dxa"/>
            <w:vAlign w:val="center"/>
          </w:tcPr>
          <w:p w:rsidR="003A2556" w:rsidRPr="00426D95" w:rsidRDefault="003A2556" w:rsidP="00BB27A5">
            <w:pPr>
              <w:spacing w:after="0" w:line="240" w:lineRule="auto"/>
              <w:jc w:val="center"/>
              <w:rPr>
                <w:rFonts w:ascii="Times New Roman" w:eastAsia="Times New Roman" w:hAnsi="Times New Roman" w:cs="Times New Roman"/>
                <w:color w:val="000000"/>
                <w:sz w:val="24"/>
                <w:szCs w:val="24"/>
                <w:lang w:eastAsia="ru-RU"/>
              </w:rPr>
            </w:pPr>
            <w:r w:rsidRPr="00426D95">
              <w:rPr>
                <w:rFonts w:ascii="Times New Roman" w:eastAsia="Times New Roman" w:hAnsi="Times New Roman" w:cs="Times New Roman"/>
                <w:color w:val="000000"/>
                <w:sz w:val="24"/>
                <w:szCs w:val="24"/>
                <w:lang w:eastAsia="ru-RU"/>
              </w:rPr>
              <w:t>-10,08</w:t>
            </w:r>
          </w:p>
        </w:tc>
      </w:tr>
      <w:tr w:rsidR="00426D95" w:rsidRPr="00426D95" w:rsidTr="00426D95">
        <w:trPr>
          <w:trHeight w:val="600"/>
          <w:jc w:val="center"/>
        </w:trPr>
        <w:tc>
          <w:tcPr>
            <w:tcW w:w="3613" w:type="dxa"/>
            <w:shd w:val="clear" w:color="auto" w:fill="auto"/>
            <w:vAlign w:val="bottom"/>
            <w:hideMark/>
          </w:tcPr>
          <w:p w:rsidR="003A2556" w:rsidRPr="00426D95" w:rsidRDefault="003A2556" w:rsidP="00BB27A5">
            <w:pPr>
              <w:spacing w:after="0" w:line="240" w:lineRule="auto"/>
              <w:rPr>
                <w:rFonts w:ascii="Times New Roman" w:eastAsia="Times New Roman" w:hAnsi="Times New Roman" w:cs="Times New Roman"/>
                <w:color w:val="000000"/>
                <w:sz w:val="24"/>
                <w:szCs w:val="24"/>
                <w:lang w:eastAsia="ru-RU"/>
              </w:rPr>
            </w:pPr>
            <w:r w:rsidRPr="00426D95">
              <w:rPr>
                <w:rFonts w:ascii="Times New Roman" w:eastAsia="Times New Roman" w:hAnsi="Times New Roman" w:cs="Times New Roman"/>
                <w:color w:val="000000"/>
                <w:sz w:val="24"/>
                <w:szCs w:val="24"/>
                <w:lang w:eastAsia="ru-RU"/>
              </w:rPr>
              <w:t>Объем обучения — всего, тыс. человеко-часов</w:t>
            </w:r>
          </w:p>
        </w:tc>
        <w:tc>
          <w:tcPr>
            <w:tcW w:w="909" w:type="dxa"/>
            <w:shd w:val="clear" w:color="auto" w:fill="auto"/>
            <w:noWrap/>
            <w:vAlign w:val="center"/>
            <w:hideMark/>
          </w:tcPr>
          <w:p w:rsidR="003A2556" w:rsidRPr="00426D95" w:rsidRDefault="003A2556" w:rsidP="00BB27A5">
            <w:pPr>
              <w:spacing w:after="0" w:line="240" w:lineRule="auto"/>
              <w:jc w:val="center"/>
              <w:rPr>
                <w:rFonts w:ascii="Times New Roman" w:eastAsia="Times New Roman" w:hAnsi="Times New Roman" w:cs="Times New Roman"/>
                <w:color w:val="000000"/>
                <w:sz w:val="24"/>
                <w:szCs w:val="24"/>
                <w:lang w:eastAsia="ru-RU"/>
              </w:rPr>
            </w:pPr>
            <w:r w:rsidRPr="00426D95">
              <w:rPr>
                <w:rFonts w:ascii="Times New Roman" w:eastAsia="Times New Roman" w:hAnsi="Times New Roman" w:cs="Times New Roman"/>
                <w:color w:val="000000"/>
                <w:sz w:val="24"/>
                <w:szCs w:val="24"/>
                <w:lang w:eastAsia="ru-RU"/>
              </w:rPr>
              <w:t>5666</w:t>
            </w:r>
          </w:p>
        </w:tc>
        <w:tc>
          <w:tcPr>
            <w:tcW w:w="934" w:type="dxa"/>
            <w:shd w:val="clear" w:color="auto" w:fill="auto"/>
            <w:noWrap/>
            <w:vAlign w:val="center"/>
            <w:hideMark/>
          </w:tcPr>
          <w:p w:rsidR="003A2556" w:rsidRPr="00426D95" w:rsidRDefault="003A2556" w:rsidP="00BB27A5">
            <w:pPr>
              <w:spacing w:after="0" w:line="240" w:lineRule="auto"/>
              <w:jc w:val="center"/>
              <w:rPr>
                <w:rFonts w:ascii="Times New Roman" w:eastAsia="Times New Roman" w:hAnsi="Times New Roman" w:cs="Times New Roman"/>
                <w:color w:val="000000"/>
                <w:sz w:val="24"/>
                <w:szCs w:val="24"/>
                <w:lang w:eastAsia="ru-RU"/>
              </w:rPr>
            </w:pPr>
            <w:r w:rsidRPr="00426D95">
              <w:rPr>
                <w:rFonts w:ascii="Times New Roman" w:eastAsia="Times New Roman" w:hAnsi="Times New Roman" w:cs="Times New Roman"/>
                <w:color w:val="000000"/>
                <w:sz w:val="24"/>
                <w:szCs w:val="24"/>
                <w:lang w:eastAsia="ru-RU"/>
              </w:rPr>
              <w:t>6630</w:t>
            </w:r>
          </w:p>
        </w:tc>
        <w:tc>
          <w:tcPr>
            <w:tcW w:w="876" w:type="dxa"/>
            <w:shd w:val="clear" w:color="auto" w:fill="auto"/>
            <w:noWrap/>
            <w:vAlign w:val="center"/>
            <w:hideMark/>
          </w:tcPr>
          <w:p w:rsidR="003A2556" w:rsidRPr="00426D95" w:rsidRDefault="003A2556" w:rsidP="00BB27A5">
            <w:pPr>
              <w:spacing w:after="0" w:line="240" w:lineRule="auto"/>
              <w:jc w:val="center"/>
              <w:rPr>
                <w:rFonts w:ascii="Times New Roman" w:eastAsia="Times New Roman" w:hAnsi="Times New Roman" w:cs="Times New Roman"/>
                <w:color w:val="000000"/>
                <w:sz w:val="24"/>
                <w:szCs w:val="24"/>
                <w:lang w:eastAsia="ru-RU"/>
              </w:rPr>
            </w:pPr>
            <w:r w:rsidRPr="00426D95">
              <w:rPr>
                <w:rFonts w:ascii="Times New Roman" w:eastAsia="Times New Roman" w:hAnsi="Times New Roman" w:cs="Times New Roman"/>
                <w:color w:val="000000"/>
                <w:sz w:val="24"/>
                <w:szCs w:val="24"/>
                <w:lang w:eastAsia="ru-RU"/>
              </w:rPr>
              <w:t>4508,8</w:t>
            </w:r>
          </w:p>
        </w:tc>
        <w:tc>
          <w:tcPr>
            <w:tcW w:w="876" w:type="dxa"/>
            <w:shd w:val="clear" w:color="auto" w:fill="auto"/>
            <w:noWrap/>
            <w:vAlign w:val="center"/>
            <w:hideMark/>
          </w:tcPr>
          <w:p w:rsidR="003A2556" w:rsidRPr="00426D95" w:rsidRDefault="003A2556" w:rsidP="00BB27A5">
            <w:pPr>
              <w:spacing w:after="0" w:line="240" w:lineRule="auto"/>
              <w:jc w:val="center"/>
              <w:rPr>
                <w:rFonts w:ascii="Times New Roman" w:eastAsia="Times New Roman" w:hAnsi="Times New Roman" w:cs="Times New Roman"/>
                <w:color w:val="000000"/>
                <w:sz w:val="24"/>
                <w:szCs w:val="24"/>
                <w:lang w:eastAsia="ru-RU"/>
              </w:rPr>
            </w:pPr>
            <w:r w:rsidRPr="00426D95">
              <w:rPr>
                <w:rFonts w:ascii="Times New Roman" w:eastAsia="Times New Roman" w:hAnsi="Times New Roman" w:cs="Times New Roman"/>
                <w:color w:val="000000"/>
                <w:sz w:val="24"/>
                <w:szCs w:val="24"/>
                <w:lang w:eastAsia="ru-RU"/>
              </w:rPr>
              <w:t>4655,9</w:t>
            </w:r>
          </w:p>
        </w:tc>
        <w:tc>
          <w:tcPr>
            <w:tcW w:w="876" w:type="dxa"/>
            <w:shd w:val="clear" w:color="auto" w:fill="auto"/>
            <w:noWrap/>
            <w:vAlign w:val="center"/>
            <w:hideMark/>
          </w:tcPr>
          <w:p w:rsidR="003A2556" w:rsidRPr="00426D95" w:rsidRDefault="003A2556" w:rsidP="00BB27A5">
            <w:pPr>
              <w:spacing w:after="0" w:line="240" w:lineRule="auto"/>
              <w:jc w:val="center"/>
              <w:rPr>
                <w:rFonts w:ascii="Times New Roman" w:eastAsia="Times New Roman" w:hAnsi="Times New Roman" w:cs="Times New Roman"/>
                <w:color w:val="000000"/>
                <w:sz w:val="24"/>
                <w:szCs w:val="24"/>
                <w:lang w:eastAsia="ru-RU"/>
              </w:rPr>
            </w:pPr>
            <w:r w:rsidRPr="00426D95">
              <w:rPr>
                <w:rFonts w:ascii="Times New Roman" w:eastAsia="Times New Roman" w:hAnsi="Times New Roman" w:cs="Times New Roman"/>
                <w:color w:val="000000"/>
                <w:sz w:val="24"/>
                <w:szCs w:val="24"/>
                <w:lang w:eastAsia="ru-RU"/>
              </w:rPr>
              <w:t>3462,2</w:t>
            </w:r>
          </w:p>
        </w:tc>
        <w:tc>
          <w:tcPr>
            <w:tcW w:w="2035" w:type="dxa"/>
            <w:vAlign w:val="center"/>
          </w:tcPr>
          <w:p w:rsidR="003A2556" w:rsidRPr="00426D95" w:rsidRDefault="003A2556" w:rsidP="00BB27A5">
            <w:pPr>
              <w:spacing w:after="0" w:line="240" w:lineRule="auto"/>
              <w:jc w:val="center"/>
              <w:rPr>
                <w:rFonts w:ascii="Times New Roman" w:eastAsia="Times New Roman" w:hAnsi="Times New Roman" w:cs="Times New Roman"/>
                <w:color w:val="000000"/>
                <w:sz w:val="24"/>
                <w:szCs w:val="24"/>
                <w:lang w:eastAsia="ru-RU"/>
              </w:rPr>
            </w:pPr>
            <w:r w:rsidRPr="00426D95">
              <w:rPr>
                <w:rFonts w:ascii="Times New Roman" w:eastAsia="Times New Roman" w:hAnsi="Times New Roman" w:cs="Times New Roman"/>
                <w:color w:val="000000"/>
                <w:sz w:val="24"/>
                <w:szCs w:val="24"/>
                <w:lang w:eastAsia="ru-RU"/>
              </w:rPr>
              <w:t>-34,48</w:t>
            </w:r>
          </w:p>
        </w:tc>
      </w:tr>
      <w:tr w:rsidR="00426D95" w:rsidRPr="00426D95" w:rsidTr="00426D95">
        <w:trPr>
          <w:trHeight w:val="600"/>
          <w:jc w:val="center"/>
        </w:trPr>
        <w:tc>
          <w:tcPr>
            <w:tcW w:w="3613" w:type="dxa"/>
            <w:shd w:val="clear" w:color="auto" w:fill="auto"/>
            <w:vAlign w:val="bottom"/>
            <w:hideMark/>
          </w:tcPr>
          <w:p w:rsidR="003A2556" w:rsidRPr="00426D95" w:rsidRDefault="003A2556" w:rsidP="00BB27A5">
            <w:pPr>
              <w:spacing w:after="0" w:line="240" w:lineRule="auto"/>
              <w:rPr>
                <w:rFonts w:ascii="Times New Roman" w:eastAsia="Times New Roman" w:hAnsi="Times New Roman" w:cs="Times New Roman"/>
                <w:color w:val="000000"/>
                <w:sz w:val="24"/>
                <w:szCs w:val="24"/>
                <w:lang w:eastAsia="ru-RU"/>
              </w:rPr>
            </w:pPr>
            <w:r w:rsidRPr="00426D95">
              <w:rPr>
                <w:rFonts w:ascii="Times New Roman" w:eastAsia="Times New Roman" w:hAnsi="Times New Roman" w:cs="Times New Roman"/>
                <w:color w:val="000000"/>
                <w:sz w:val="24"/>
                <w:szCs w:val="24"/>
                <w:lang w:eastAsia="ru-RU"/>
              </w:rPr>
              <w:t>Затраты на профессиональное обучение, млн. руб.</w:t>
            </w:r>
          </w:p>
        </w:tc>
        <w:tc>
          <w:tcPr>
            <w:tcW w:w="909" w:type="dxa"/>
            <w:shd w:val="clear" w:color="auto" w:fill="auto"/>
            <w:noWrap/>
            <w:vAlign w:val="center"/>
            <w:hideMark/>
          </w:tcPr>
          <w:p w:rsidR="003A2556" w:rsidRPr="00426D95" w:rsidRDefault="003A2556" w:rsidP="00BB27A5">
            <w:pPr>
              <w:spacing w:after="0" w:line="240" w:lineRule="auto"/>
              <w:jc w:val="center"/>
              <w:rPr>
                <w:rFonts w:ascii="Times New Roman" w:eastAsia="Times New Roman" w:hAnsi="Times New Roman" w:cs="Times New Roman"/>
                <w:color w:val="000000"/>
                <w:sz w:val="24"/>
                <w:szCs w:val="24"/>
                <w:lang w:eastAsia="ru-RU"/>
              </w:rPr>
            </w:pPr>
            <w:r w:rsidRPr="00426D95">
              <w:rPr>
                <w:rFonts w:ascii="Times New Roman" w:eastAsia="Times New Roman" w:hAnsi="Times New Roman" w:cs="Times New Roman"/>
                <w:color w:val="000000"/>
                <w:sz w:val="24"/>
                <w:szCs w:val="24"/>
                <w:lang w:eastAsia="ru-RU"/>
              </w:rPr>
              <w:t>760</w:t>
            </w:r>
          </w:p>
        </w:tc>
        <w:tc>
          <w:tcPr>
            <w:tcW w:w="934" w:type="dxa"/>
            <w:shd w:val="clear" w:color="auto" w:fill="auto"/>
            <w:noWrap/>
            <w:vAlign w:val="center"/>
            <w:hideMark/>
          </w:tcPr>
          <w:p w:rsidR="003A2556" w:rsidRPr="00426D95" w:rsidRDefault="003A2556" w:rsidP="00BB27A5">
            <w:pPr>
              <w:spacing w:after="0" w:line="240" w:lineRule="auto"/>
              <w:jc w:val="center"/>
              <w:rPr>
                <w:rFonts w:ascii="Times New Roman" w:eastAsia="Times New Roman" w:hAnsi="Times New Roman" w:cs="Times New Roman"/>
                <w:color w:val="000000"/>
                <w:sz w:val="24"/>
                <w:szCs w:val="24"/>
                <w:lang w:eastAsia="ru-RU"/>
              </w:rPr>
            </w:pPr>
            <w:r w:rsidRPr="00426D95">
              <w:rPr>
                <w:rFonts w:ascii="Times New Roman" w:eastAsia="Times New Roman" w:hAnsi="Times New Roman" w:cs="Times New Roman"/>
                <w:color w:val="000000"/>
                <w:sz w:val="24"/>
                <w:szCs w:val="24"/>
                <w:lang w:eastAsia="ru-RU"/>
              </w:rPr>
              <w:t>896</w:t>
            </w:r>
          </w:p>
        </w:tc>
        <w:tc>
          <w:tcPr>
            <w:tcW w:w="876" w:type="dxa"/>
            <w:shd w:val="clear" w:color="auto" w:fill="auto"/>
            <w:noWrap/>
            <w:vAlign w:val="center"/>
            <w:hideMark/>
          </w:tcPr>
          <w:p w:rsidR="003A2556" w:rsidRPr="00426D95" w:rsidRDefault="003A2556" w:rsidP="00BB27A5">
            <w:pPr>
              <w:spacing w:after="0" w:line="240" w:lineRule="auto"/>
              <w:jc w:val="center"/>
              <w:rPr>
                <w:rFonts w:ascii="Times New Roman" w:eastAsia="Times New Roman" w:hAnsi="Times New Roman" w:cs="Times New Roman"/>
                <w:color w:val="000000"/>
                <w:sz w:val="24"/>
                <w:szCs w:val="24"/>
                <w:lang w:eastAsia="ru-RU"/>
              </w:rPr>
            </w:pPr>
            <w:r w:rsidRPr="00426D95">
              <w:rPr>
                <w:rFonts w:ascii="Times New Roman" w:eastAsia="Times New Roman" w:hAnsi="Times New Roman" w:cs="Times New Roman"/>
                <w:color w:val="000000"/>
                <w:sz w:val="24"/>
                <w:szCs w:val="24"/>
                <w:lang w:eastAsia="ru-RU"/>
              </w:rPr>
              <w:t>1022,2</w:t>
            </w:r>
          </w:p>
        </w:tc>
        <w:tc>
          <w:tcPr>
            <w:tcW w:w="876" w:type="dxa"/>
            <w:shd w:val="clear" w:color="auto" w:fill="auto"/>
            <w:noWrap/>
            <w:vAlign w:val="center"/>
            <w:hideMark/>
          </w:tcPr>
          <w:p w:rsidR="003A2556" w:rsidRPr="00426D95" w:rsidRDefault="003A2556" w:rsidP="00BB27A5">
            <w:pPr>
              <w:spacing w:after="0" w:line="240" w:lineRule="auto"/>
              <w:jc w:val="center"/>
              <w:rPr>
                <w:rFonts w:ascii="Times New Roman" w:eastAsia="Times New Roman" w:hAnsi="Times New Roman" w:cs="Times New Roman"/>
                <w:color w:val="000000"/>
                <w:sz w:val="24"/>
                <w:szCs w:val="24"/>
                <w:lang w:eastAsia="ru-RU"/>
              </w:rPr>
            </w:pPr>
            <w:r w:rsidRPr="00426D95">
              <w:rPr>
                <w:rFonts w:ascii="Times New Roman" w:eastAsia="Times New Roman" w:hAnsi="Times New Roman" w:cs="Times New Roman"/>
                <w:color w:val="000000"/>
                <w:sz w:val="24"/>
                <w:szCs w:val="24"/>
                <w:lang w:eastAsia="ru-RU"/>
              </w:rPr>
              <w:t>1101,9</w:t>
            </w:r>
          </w:p>
        </w:tc>
        <w:tc>
          <w:tcPr>
            <w:tcW w:w="876" w:type="dxa"/>
            <w:shd w:val="clear" w:color="auto" w:fill="auto"/>
            <w:noWrap/>
            <w:vAlign w:val="center"/>
            <w:hideMark/>
          </w:tcPr>
          <w:p w:rsidR="003A2556" w:rsidRPr="00426D95" w:rsidRDefault="003A2556" w:rsidP="00BB27A5">
            <w:pPr>
              <w:spacing w:after="0" w:line="240" w:lineRule="auto"/>
              <w:jc w:val="center"/>
              <w:rPr>
                <w:rFonts w:ascii="Times New Roman" w:eastAsia="Times New Roman" w:hAnsi="Times New Roman" w:cs="Times New Roman"/>
                <w:color w:val="000000"/>
                <w:sz w:val="24"/>
                <w:szCs w:val="24"/>
                <w:lang w:eastAsia="ru-RU"/>
              </w:rPr>
            </w:pPr>
            <w:r w:rsidRPr="00426D95">
              <w:rPr>
                <w:rFonts w:ascii="Times New Roman" w:eastAsia="Times New Roman" w:hAnsi="Times New Roman" w:cs="Times New Roman"/>
                <w:color w:val="000000"/>
                <w:sz w:val="24"/>
                <w:szCs w:val="24"/>
                <w:lang w:eastAsia="ru-RU"/>
              </w:rPr>
              <w:t>740,2</w:t>
            </w:r>
          </w:p>
        </w:tc>
        <w:tc>
          <w:tcPr>
            <w:tcW w:w="2035" w:type="dxa"/>
            <w:vAlign w:val="center"/>
          </w:tcPr>
          <w:p w:rsidR="003A2556" w:rsidRPr="00426D95" w:rsidRDefault="003A2556" w:rsidP="00BB27A5">
            <w:pPr>
              <w:spacing w:after="0" w:line="240" w:lineRule="auto"/>
              <w:jc w:val="center"/>
              <w:rPr>
                <w:rFonts w:ascii="Times New Roman" w:eastAsia="Times New Roman" w:hAnsi="Times New Roman" w:cs="Times New Roman"/>
                <w:color w:val="000000"/>
                <w:sz w:val="24"/>
                <w:szCs w:val="24"/>
                <w:lang w:eastAsia="ru-RU"/>
              </w:rPr>
            </w:pPr>
            <w:r w:rsidRPr="00426D95">
              <w:rPr>
                <w:rFonts w:ascii="Times New Roman" w:eastAsia="Times New Roman" w:hAnsi="Times New Roman" w:cs="Times New Roman"/>
                <w:color w:val="000000"/>
                <w:sz w:val="24"/>
                <w:szCs w:val="24"/>
                <w:lang w:eastAsia="ru-RU"/>
              </w:rPr>
              <w:t>-48,87</w:t>
            </w:r>
          </w:p>
        </w:tc>
      </w:tr>
      <w:tr w:rsidR="00426D95" w:rsidRPr="00426D95" w:rsidTr="00426D95">
        <w:trPr>
          <w:trHeight w:val="600"/>
          <w:jc w:val="center"/>
        </w:trPr>
        <w:tc>
          <w:tcPr>
            <w:tcW w:w="3613" w:type="dxa"/>
            <w:shd w:val="clear" w:color="auto" w:fill="auto"/>
            <w:vAlign w:val="bottom"/>
            <w:hideMark/>
          </w:tcPr>
          <w:p w:rsidR="003A2556" w:rsidRPr="00426D95" w:rsidRDefault="003A2556" w:rsidP="00BB27A5">
            <w:pPr>
              <w:spacing w:after="0" w:line="240" w:lineRule="auto"/>
              <w:rPr>
                <w:rFonts w:ascii="Times New Roman" w:eastAsia="Times New Roman" w:hAnsi="Times New Roman" w:cs="Times New Roman"/>
                <w:color w:val="000000"/>
                <w:sz w:val="24"/>
                <w:szCs w:val="24"/>
                <w:lang w:eastAsia="ru-RU"/>
              </w:rPr>
            </w:pPr>
            <w:r w:rsidRPr="00426D95">
              <w:rPr>
                <w:rFonts w:ascii="Times New Roman" w:eastAsia="Times New Roman" w:hAnsi="Times New Roman" w:cs="Times New Roman"/>
                <w:color w:val="000000"/>
                <w:sz w:val="24"/>
                <w:szCs w:val="24"/>
                <w:lang w:eastAsia="ru-RU"/>
              </w:rPr>
              <w:t>Затраты на обучение на одного обученного работника, руб.</w:t>
            </w:r>
          </w:p>
        </w:tc>
        <w:tc>
          <w:tcPr>
            <w:tcW w:w="909" w:type="dxa"/>
            <w:shd w:val="clear" w:color="auto" w:fill="auto"/>
            <w:noWrap/>
            <w:vAlign w:val="center"/>
            <w:hideMark/>
          </w:tcPr>
          <w:p w:rsidR="003A2556" w:rsidRPr="00426D95" w:rsidRDefault="003A2556" w:rsidP="00BB27A5">
            <w:pPr>
              <w:spacing w:after="0" w:line="240" w:lineRule="auto"/>
              <w:jc w:val="center"/>
              <w:rPr>
                <w:rFonts w:ascii="Times New Roman" w:eastAsia="Times New Roman" w:hAnsi="Times New Roman" w:cs="Times New Roman"/>
                <w:color w:val="000000"/>
                <w:sz w:val="24"/>
                <w:szCs w:val="24"/>
                <w:lang w:eastAsia="ru-RU"/>
              </w:rPr>
            </w:pPr>
            <w:r w:rsidRPr="00426D95">
              <w:rPr>
                <w:rFonts w:ascii="Times New Roman" w:eastAsia="Times New Roman" w:hAnsi="Times New Roman" w:cs="Times New Roman"/>
                <w:color w:val="000000"/>
                <w:sz w:val="24"/>
                <w:szCs w:val="24"/>
                <w:lang w:eastAsia="ru-RU"/>
              </w:rPr>
              <w:t>10841</w:t>
            </w:r>
          </w:p>
        </w:tc>
        <w:tc>
          <w:tcPr>
            <w:tcW w:w="934" w:type="dxa"/>
            <w:shd w:val="clear" w:color="auto" w:fill="auto"/>
            <w:noWrap/>
            <w:vAlign w:val="center"/>
            <w:hideMark/>
          </w:tcPr>
          <w:p w:rsidR="003A2556" w:rsidRPr="00426D95" w:rsidRDefault="003A2556" w:rsidP="00BB27A5">
            <w:pPr>
              <w:spacing w:after="0" w:line="240" w:lineRule="auto"/>
              <w:jc w:val="center"/>
              <w:rPr>
                <w:rFonts w:ascii="Times New Roman" w:eastAsia="Times New Roman" w:hAnsi="Times New Roman" w:cs="Times New Roman"/>
                <w:color w:val="000000"/>
                <w:sz w:val="24"/>
                <w:szCs w:val="24"/>
                <w:lang w:eastAsia="ru-RU"/>
              </w:rPr>
            </w:pPr>
            <w:r w:rsidRPr="00426D95">
              <w:rPr>
                <w:rFonts w:ascii="Times New Roman" w:eastAsia="Times New Roman" w:hAnsi="Times New Roman" w:cs="Times New Roman"/>
                <w:color w:val="000000"/>
                <w:sz w:val="24"/>
                <w:szCs w:val="24"/>
                <w:lang w:eastAsia="ru-RU"/>
              </w:rPr>
              <w:t>9459</w:t>
            </w:r>
          </w:p>
        </w:tc>
        <w:tc>
          <w:tcPr>
            <w:tcW w:w="876" w:type="dxa"/>
            <w:shd w:val="clear" w:color="auto" w:fill="auto"/>
            <w:noWrap/>
            <w:vAlign w:val="center"/>
            <w:hideMark/>
          </w:tcPr>
          <w:p w:rsidR="003A2556" w:rsidRPr="00426D95" w:rsidRDefault="003A2556" w:rsidP="00BB27A5">
            <w:pPr>
              <w:spacing w:after="0" w:line="240" w:lineRule="auto"/>
              <w:jc w:val="center"/>
              <w:rPr>
                <w:rFonts w:ascii="Times New Roman" w:eastAsia="Times New Roman" w:hAnsi="Times New Roman" w:cs="Times New Roman"/>
                <w:color w:val="000000"/>
                <w:sz w:val="24"/>
                <w:szCs w:val="24"/>
                <w:lang w:eastAsia="ru-RU"/>
              </w:rPr>
            </w:pPr>
            <w:r w:rsidRPr="00426D95">
              <w:rPr>
                <w:rFonts w:ascii="Times New Roman" w:eastAsia="Times New Roman" w:hAnsi="Times New Roman" w:cs="Times New Roman"/>
                <w:color w:val="000000"/>
                <w:sz w:val="24"/>
                <w:szCs w:val="24"/>
                <w:lang w:eastAsia="ru-RU"/>
              </w:rPr>
              <w:t>11687</w:t>
            </w:r>
          </w:p>
        </w:tc>
        <w:tc>
          <w:tcPr>
            <w:tcW w:w="876" w:type="dxa"/>
            <w:shd w:val="clear" w:color="auto" w:fill="auto"/>
            <w:noWrap/>
            <w:vAlign w:val="center"/>
            <w:hideMark/>
          </w:tcPr>
          <w:p w:rsidR="003A2556" w:rsidRPr="00426D95" w:rsidRDefault="003A2556" w:rsidP="00BB27A5">
            <w:pPr>
              <w:spacing w:after="0" w:line="240" w:lineRule="auto"/>
              <w:jc w:val="center"/>
              <w:rPr>
                <w:rFonts w:ascii="Times New Roman" w:eastAsia="Times New Roman" w:hAnsi="Times New Roman" w:cs="Times New Roman"/>
                <w:color w:val="000000"/>
                <w:sz w:val="24"/>
                <w:szCs w:val="24"/>
                <w:lang w:eastAsia="ru-RU"/>
              </w:rPr>
            </w:pPr>
            <w:r w:rsidRPr="00426D95">
              <w:rPr>
                <w:rFonts w:ascii="Times New Roman" w:eastAsia="Times New Roman" w:hAnsi="Times New Roman" w:cs="Times New Roman"/>
                <w:color w:val="000000"/>
                <w:sz w:val="24"/>
                <w:szCs w:val="24"/>
                <w:lang w:eastAsia="ru-RU"/>
              </w:rPr>
              <w:t>12133</w:t>
            </w:r>
          </w:p>
        </w:tc>
        <w:tc>
          <w:tcPr>
            <w:tcW w:w="876" w:type="dxa"/>
            <w:shd w:val="clear" w:color="auto" w:fill="auto"/>
            <w:noWrap/>
            <w:vAlign w:val="center"/>
            <w:hideMark/>
          </w:tcPr>
          <w:p w:rsidR="003A2556" w:rsidRPr="00426D95" w:rsidRDefault="003A2556" w:rsidP="00BB27A5">
            <w:pPr>
              <w:spacing w:after="0" w:line="240" w:lineRule="auto"/>
              <w:jc w:val="center"/>
              <w:rPr>
                <w:rFonts w:ascii="Times New Roman" w:eastAsia="Times New Roman" w:hAnsi="Times New Roman" w:cs="Times New Roman"/>
                <w:color w:val="000000"/>
                <w:sz w:val="24"/>
                <w:szCs w:val="24"/>
                <w:lang w:eastAsia="ru-RU"/>
              </w:rPr>
            </w:pPr>
            <w:r w:rsidRPr="00426D95">
              <w:rPr>
                <w:rFonts w:ascii="Times New Roman" w:eastAsia="Times New Roman" w:hAnsi="Times New Roman" w:cs="Times New Roman"/>
                <w:color w:val="000000"/>
                <w:sz w:val="24"/>
                <w:szCs w:val="24"/>
                <w:lang w:eastAsia="ru-RU"/>
              </w:rPr>
              <w:t>10440</w:t>
            </w:r>
          </w:p>
        </w:tc>
        <w:tc>
          <w:tcPr>
            <w:tcW w:w="2035" w:type="dxa"/>
            <w:vAlign w:val="center"/>
          </w:tcPr>
          <w:p w:rsidR="003A2556" w:rsidRPr="00426D95" w:rsidRDefault="003A2556" w:rsidP="00BB27A5">
            <w:pPr>
              <w:spacing w:after="0" w:line="240" w:lineRule="auto"/>
              <w:jc w:val="center"/>
              <w:rPr>
                <w:rFonts w:ascii="Times New Roman" w:eastAsia="Times New Roman" w:hAnsi="Times New Roman" w:cs="Times New Roman"/>
                <w:color w:val="000000"/>
                <w:sz w:val="24"/>
                <w:szCs w:val="24"/>
                <w:lang w:eastAsia="ru-RU"/>
              </w:rPr>
            </w:pPr>
            <w:r w:rsidRPr="00426D95">
              <w:rPr>
                <w:rFonts w:ascii="Times New Roman" w:eastAsia="Times New Roman" w:hAnsi="Times New Roman" w:cs="Times New Roman"/>
                <w:color w:val="000000"/>
                <w:sz w:val="24"/>
                <w:szCs w:val="24"/>
                <w:lang w:eastAsia="ru-RU"/>
              </w:rPr>
              <w:t>-16,22</w:t>
            </w:r>
          </w:p>
        </w:tc>
      </w:tr>
      <w:tr w:rsidR="003A2556" w:rsidRPr="00426D95" w:rsidTr="00BB27A5">
        <w:trPr>
          <w:trHeight w:val="260"/>
          <w:jc w:val="center"/>
        </w:trPr>
        <w:tc>
          <w:tcPr>
            <w:tcW w:w="10119" w:type="dxa"/>
            <w:gridSpan w:val="7"/>
            <w:shd w:val="clear" w:color="auto" w:fill="auto"/>
          </w:tcPr>
          <w:p w:rsidR="003A2556" w:rsidRPr="00426D95" w:rsidRDefault="003A2556" w:rsidP="00BB27A5">
            <w:pPr>
              <w:spacing w:after="0" w:line="240" w:lineRule="auto"/>
              <w:rPr>
                <w:rFonts w:ascii="Times New Roman" w:eastAsia="Times New Roman" w:hAnsi="Times New Roman" w:cs="Times New Roman"/>
                <w:color w:val="000000"/>
                <w:sz w:val="24"/>
                <w:szCs w:val="24"/>
                <w:lang w:eastAsia="ru-RU"/>
              </w:rPr>
            </w:pPr>
            <w:r w:rsidRPr="00426D95">
              <w:rPr>
                <w:rFonts w:ascii="Times New Roman" w:eastAsia="Times New Roman" w:hAnsi="Times New Roman" w:cs="Times New Roman"/>
                <w:color w:val="000000"/>
                <w:sz w:val="20"/>
                <w:szCs w:val="24"/>
                <w:lang w:eastAsia="ru-RU"/>
              </w:rPr>
              <w:t>Источник: составлено автором по отчетам об устойчивом развитии компаний ПАО «Норникель» за 2016 – 202</w:t>
            </w:r>
            <w:r w:rsidR="00C8318A">
              <w:rPr>
                <w:rFonts w:ascii="Times New Roman" w:eastAsia="Times New Roman" w:hAnsi="Times New Roman" w:cs="Times New Roman"/>
                <w:color w:val="000000"/>
                <w:sz w:val="20"/>
                <w:szCs w:val="24"/>
                <w:lang w:eastAsia="ru-RU"/>
              </w:rPr>
              <w:t>0</w:t>
            </w:r>
            <w:r w:rsidRPr="00426D95">
              <w:rPr>
                <w:rFonts w:ascii="Times New Roman" w:eastAsia="Times New Roman" w:hAnsi="Times New Roman" w:cs="Times New Roman"/>
                <w:color w:val="000000"/>
                <w:sz w:val="20"/>
                <w:szCs w:val="24"/>
                <w:lang w:eastAsia="ru-RU"/>
              </w:rPr>
              <w:t xml:space="preserve"> гг.</w:t>
            </w:r>
          </w:p>
        </w:tc>
      </w:tr>
    </w:tbl>
    <w:p w:rsidR="00EF621E" w:rsidRDefault="00D25B1D" w:rsidP="00426D95">
      <w:pPr>
        <w:spacing w:line="240" w:lineRule="auto"/>
        <w:ind w:firstLine="709"/>
        <w:rPr>
          <w:rFonts w:ascii="Times New Roman" w:hAnsi="Times New Roman" w:cs="Times New Roman"/>
          <w:sz w:val="24"/>
          <w:szCs w:val="24"/>
        </w:rPr>
      </w:pPr>
    </w:p>
    <w:p w:rsidR="00BB27A5" w:rsidRPr="00FA79F6" w:rsidRDefault="0063278A" w:rsidP="00FA79F6">
      <w:pPr>
        <w:spacing w:after="0"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Вследствие выше сказанного</w:t>
      </w:r>
      <w:r w:rsidR="00FA79F6" w:rsidRPr="00FA79F6">
        <w:rPr>
          <w:rFonts w:ascii="Times New Roman" w:eastAsia="Times New Roman" w:hAnsi="Times New Roman" w:cs="Times New Roman"/>
          <w:color w:val="000000"/>
          <w:sz w:val="24"/>
          <w:szCs w:val="24"/>
          <w:lang w:eastAsia="ru-RU"/>
        </w:rPr>
        <w:t xml:space="preserve"> ПАО «Норникель» проводит целый ряд образовательных программ с инновационными технологиями:</w:t>
      </w:r>
    </w:p>
    <w:p w:rsidR="00FA79F6" w:rsidRPr="00FA79F6" w:rsidRDefault="00FA79F6" w:rsidP="00FA79F6">
      <w:pPr>
        <w:pStyle w:val="a6"/>
        <w:numPr>
          <w:ilvl w:val="0"/>
          <w:numId w:val="3"/>
        </w:numPr>
        <w:tabs>
          <w:tab w:val="left" w:pos="1134"/>
        </w:tabs>
        <w:spacing w:after="0" w:line="240" w:lineRule="auto"/>
        <w:ind w:left="0" w:firstLine="709"/>
        <w:jc w:val="both"/>
        <w:rPr>
          <w:rFonts w:ascii="Times New Roman" w:eastAsia="Times New Roman" w:hAnsi="Times New Roman" w:cs="Times New Roman"/>
          <w:color w:val="000000"/>
          <w:sz w:val="24"/>
          <w:szCs w:val="24"/>
          <w:lang w:eastAsia="ru-RU"/>
        </w:rPr>
      </w:pPr>
      <w:r w:rsidRPr="00FA79F6">
        <w:rPr>
          <w:rFonts w:ascii="Times New Roman" w:eastAsia="Times New Roman" w:hAnsi="Times New Roman" w:cs="Times New Roman"/>
          <w:color w:val="000000"/>
          <w:sz w:val="24"/>
          <w:szCs w:val="24"/>
          <w:lang w:eastAsia="ru-RU"/>
        </w:rPr>
        <w:t xml:space="preserve">«Лидеры </w:t>
      </w:r>
      <w:proofErr w:type="spellStart"/>
      <w:r w:rsidRPr="00FA79F6">
        <w:rPr>
          <w:rFonts w:ascii="Times New Roman" w:eastAsia="Times New Roman" w:hAnsi="Times New Roman" w:cs="Times New Roman"/>
          <w:color w:val="000000"/>
          <w:sz w:val="24"/>
          <w:szCs w:val="24"/>
          <w:lang w:eastAsia="ru-RU"/>
        </w:rPr>
        <w:t>Норникеля</w:t>
      </w:r>
      <w:proofErr w:type="spellEnd"/>
      <w:r w:rsidRPr="00FA79F6">
        <w:rPr>
          <w:rFonts w:ascii="Times New Roman" w:eastAsia="Times New Roman" w:hAnsi="Times New Roman" w:cs="Times New Roman"/>
          <w:color w:val="000000"/>
          <w:sz w:val="24"/>
          <w:szCs w:val="24"/>
          <w:lang w:eastAsia="ru-RU"/>
        </w:rPr>
        <w:t xml:space="preserve"> 2.0.»</w:t>
      </w:r>
      <w:r>
        <w:rPr>
          <w:rFonts w:ascii="Times New Roman" w:eastAsia="Times New Roman" w:hAnsi="Times New Roman" w:cs="Times New Roman"/>
          <w:color w:val="000000"/>
          <w:sz w:val="24"/>
          <w:szCs w:val="24"/>
          <w:lang w:eastAsia="ru-RU"/>
        </w:rPr>
        <w:t>.</w:t>
      </w:r>
      <w:r w:rsidRPr="00FA79F6">
        <w:rPr>
          <w:rFonts w:ascii="Times New Roman" w:eastAsia="Times New Roman" w:hAnsi="Times New Roman" w:cs="Times New Roman"/>
          <w:color w:val="000000"/>
          <w:sz w:val="24"/>
          <w:szCs w:val="24"/>
          <w:lang w:eastAsia="ru-RU"/>
        </w:rPr>
        <w:t xml:space="preserve"> Программа состояла из нескольких модулей, которые были направлены на развитие управленческих компетенций, а также проектной работы, ориентированной на совершенствование</w:t>
      </w:r>
      <w:r>
        <w:rPr>
          <w:rFonts w:ascii="Times New Roman" w:eastAsia="Times New Roman" w:hAnsi="Times New Roman" w:cs="Times New Roman"/>
          <w:color w:val="000000"/>
          <w:sz w:val="24"/>
          <w:szCs w:val="24"/>
          <w:lang w:eastAsia="ru-RU"/>
        </w:rPr>
        <w:t xml:space="preserve"> и введение в управление инновационных</w:t>
      </w:r>
      <w:r w:rsidRPr="00FA79F6">
        <w:rPr>
          <w:rFonts w:ascii="Times New Roman" w:eastAsia="Times New Roman" w:hAnsi="Times New Roman" w:cs="Times New Roman"/>
          <w:color w:val="000000"/>
          <w:sz w:val="24"/>
          <w:szCs w:val="24"/>
          <w:lang w:eastAsia="ru-RU"/>
        </w:rPr>
        <w:t xml:space="preserve"> бизнес-процессов</w:t>
      </w:r>
      <w:r>
        <w:rPr>
          <w:rFonts w:ascii="Times New Roman" w:eastAsia="Times New Roman" w:hAnsi="Times New Roman" w:cs="Times New Roman"/>
          <w:color w:val="000000"/>
          <w:sz w:val="24"/>
          <w:szCs w:val="24"/>
          <w:lang w:eastAsia="ru-RU"/>
        </w:rPr>
        <w:t>.</w:t>
      </w:r>
    </w:p>
    <w:p w:rsidR="00FA79F6" w:rsidRDefault="00FA79F6" w:rsidP="00FA79F6">
      <w:pPr>
        <w:pStyle w:val="a6"/>
        <w:numPr>
          <w:ilvl w:val="0"/>
          <w:numId w:val="3"/>
        </w:numPr>
        <w:tabs>
          <w:tab w:val="left" w:pos="1134"/>
        </w:tabs>
        <w:spacing w:after="0" w:line="240" w:lineRule="auto"/>
        <w:ind w:left="0" w:firstLine="709"/>
        <w:jc w:val="both"/>
        <w:rPr>
          <w:rFonts w:ascii="Times New Roman" w:eastAsia="Times New Roman" w:hAnsi="Times New Roman" w:cs="Times New Roman"/>
          <w:color w:val="000000"/>
          <w:sz w:val="24"/>
          <w:szCs w:val="24"/>
          <w:lang w:eastAsia="ru-RU"/>
        </w:rPr>
      </w:pPr>
      <w:r w:rsidRPr="00FA79F6">
        <w:rPr>
          <w:rFonts w:ascii="Times New Roman" w:eastAsia="Times New Roman" w:hAnsi="Times New Roman" w:cs="Times New Roman"/>
          <w:color w:val="000000"/>
          <w:sz w:val="24"/>
          <w:szCs w:val="24"/>
          <w:lang w:eastAsia="ru-RU"/>
        </w:rPr>
        <w:t>«По пути эффективности». Программа направленна на развитие управленческих компетенций и разработку проектов повышения эффективности бизнес-процессов с использованием инструме</w:t>
      </w:r>
      <w:r>
        <w:rPr>
          <w:rFonts w:ascii="Times New Roman" w:eastAsia="Times New Roman" w:hAnsi="Times New Roman" w:cs="Times New Roman"/>
          <w:color w:val="000000"/>
          <w:sz w:val="24"/>
          <w:szCs w:val="24"/>
          <w:lang w:eastAsia="ru-RU"/>
        </w:rPr>
        <w:t xml:space="preserve">нтов бережливого производства. </w:t>
      </w:r>
    </w:p>
    <w:p w:rsidR="00FA79F6" w:rsidRDefault="00FA79F6" w:rsidP="00FA79F6">
      <w:pPr>
        <w:pStyle w:val="a6"/>
        <w:numPr>
          <w:ilvl w:val="0"/>
          <w:numId w:val="3"/>
        </w:numPr>
        <w:tabs>
          <w:tab w:val="left" w:pos="1134"/>
        </w:tabs>
        <w:spacing w:after="0" w:line="240" w:lineRule="auto"/>
        <w:ind w:left="0" w:firstLine="709"/>
        <w:jc w:val="both"/>
        <w:rPr>
          <w:rFonts w:ascii="Times New Roman" w:eastAsia="Times New Roman" w:hAnsi="Times New Roman" w:cs="Times New Roman"/>
          <w:color w:val="000000"/>
          <w:sz w:val="24"/>
          <w:szCs w:val="24"/>
          <w:lang w:eastAsia="ru-RU"/>
        </w:rPr>
      </w:pPr>
      <w:r w:rsidRPr="00FA79F6">
        <w:rPr>
          <w:rFonts w:ascii="Times New Roman" w:eastAsia="Times New Roman" w:hAnsi="Times New Roman" w:cs="Times New Roman"/>
          <w:color w:val="000000"/>
          <w:sz w:val="24"/>
          <w:szCs w:val="24"/>
          <w:lang w:eastAsia="ru-RU"/>
        </w:rPr>
        <w:t>«Управление на 360˚»</w:t>
      </w:r>
      <w:r>
        <w:rPr>
          <w:rFonts w:ascii="Times New Roman" w:eastAsia="Times New Roman" w:hAnsi="Times New Roman" w:cs="Times New Roman"/>
          <w:color w:val="000000"/>
          <w:sz w:val="24"/>
          <w:szCs w:val="24"/>
          <w:lang w:eastAsia="ru-RU"/>
        </w:rPr>
        <w:t xml:space="preserve">. </w:t>
      </w:r>
      <w:r w:rsidRPr="00FA79F6">
        <w:rPr>
          <w:rFonts w:ascii="Times New Roman" w:eastAsia="Times New Roman" w:hAnsi="Times New Roman" w:cs="Times New Roman"/>
          <w:color w:val="000000"/>
          <w:sz w:val="24"/>
          <w:szCs w:val="24"/>
          <w:lang w:eastAsia="ru-RU"/>
        </w:rPr>
        <w:t>Программа сфокусирована на корпоративных и управленческих компетенциях</w:t>
      </w:r>
      <w:r>
        <w:rPr>
          <w:rFonts w:ascii="Times New Roman" w:eastAsia="Times New Roman" w:hAnsi="Times New Roman" w:cs="Times New Roman"/>
          <w:color w:val="000000"/>
          <w:sz w:val="24"/>
          <w:szCs w:val="24"/>
          <w:lang w:eastAsia="ru-RU"/>
        </w:rPr>
        <w:t>. Р</w:t>
      </w:r>
      <w:r w:rsidRPr="00FA79F6">
        <w:rPr>
          <w:rFonts w:ascii="Times New Roman" w:eastAsia="Times New Roman" w:hAnsi="Times New Roman" w:cs="Times New Roman"/>
          <w:color w:val="000000"/>
          <w:sz w:val="24"/>
          <w:szCs w:val="24"/>
          <w:lang w:eastAsia="ru-RU"/>
        </w:rPr>
        <w:t>еализуется в формате марафона, отличается краткостью и точностью, домашние задания выполняются «без отрыва» от процесса оперативного управления.</w:t>
      </w:r>
    </w:p>
    <w:p w:rsidR="00FA79F6" w:rsidRDefault="00FA79F6" w:rsidP="00FA79F6">
      <w:pPr>
        <w:pStyle w:val="a6"/>
        <w:numPr>
          <w:ilvl w:val="0"/>
          <w:numId w:val="3"/>
        </w:numPr>
        <w:tabs>
          <w:tab w:val="left" w:pos="1134"/>
        </w:tabs>
        <w:spacing w:after="0" w:line="240" w:lineRule="auto"/>
        <w:ind w:left="0" w:firstLine="709"/>
        <w:jc w:val="both"/>
        <w:rPr>
          <w:rFonts w:ascii="Times New Roman" w:eastAsia="Times New Roman" w:hAnsi="Times New Roman" w:cs="Times New Roman"/>
          <w:color w:val="000000"/>
          <w:sz w:val="24"/>
          <w:szCs w:val="24"/>
          <w:lang w:eastAsia="ru-RU"/>
        </w:rPr>
      </w:pPr>
      <w:r w:rsidRPr="00FA79F6">
        <w:rPr>
          <w:rFonts w:ascii="Times New Roman" w:eastAsia="Times New Roman" w:hAnsi="Times New Roman" w:cs="Times New Roman"/>
          <w:color w:val="000000"/>
          <w:sz w:val="24"/>
          <w:szCs w:val="24"/>
          <w:lang w:eastAsia="ru-RU"/>
        </w:rPr>
        <w:t>«Проектная среда»</w:t>
      </w:r>
      <w:r>
        <w:rPr>
          <w:rFonts w:ascii="Times New Roman" w:eastAsia="Times New Roman" w:hAnsi="Times New Roman" w:cs="Times New Roman"/>
          <w:color w:val="000000"/>
          <w:sz w:val="24"/>
          <w:szCs w:val="24"/>
          <w:lang w:eastAsia="ru-RU"/>
        </w:rPr>
        <w:t xml:space="preserve">. </w:t>
      </w:r>
      <w:r w:rsidRPr="00FA79F6">
        <w:rPr>
          <w:rFonts w:ascii="Times New Roman" w:eastAsia="Times New Roman" w:hAnsi="Times New Roman" w:cs="Times New Roman"/>
          <w:color w:val="000000"/>
          <w:sz w:val="24"/>
          <w:szCs w:val="24"/>
          <w:lang w:eastAsia="ru-RU"/>
        </w:rPr>
        <w:t>Цель</w:t>
      </w:r>
      <w:r>
        <w:rPr>
          <w:rFonts w:ascii="Times New Roman" w:eastAsia="Times New Roman" w:hAnsi="Times New Roman" w:cs="Times New Roman"/>
          <w:color w:val="000000"/>
          <w:sz w:val="24"/>
          <w:szCs w:val="24"/>
          <w:lang w:eastAsia="ru-RU"/>
        </w:rPr>
        <w:t xml:space="preserve"> программы </w:t>
      </w:r>
      <w:r w:rsidRPr="00FA79F6">
        <w:rPr>
          <w:rFonts w:ascii="Times New Roman" w:eastAsia="Times New Roman" w:hAnsi="Times New Roman" w:cs="Times New Roman"/>
          <w:color w:val="000000"/>
          <w:sz w:val="24"/>
          <w:szCs w:val="24"/>
          <w:lang w:eastAsia="ru-RU"/>
        </w:rPr>
        <w:t>формирование базы знаний и инструментов проектного управления для сотрудников, участвующих в реализации инвестиционных проектов.</w:t>
      </w:r>
    </w:p>
    <w:p w:rsidR="00525DED" w:rsidRDefault="00525DED" w:rsidP="00FA79F6">
      <w:pPr>
        <w:pStyle w:val="a6"/>
        <w:numPr>
          <w:ilvl w:val="0"/>
          <w:numId w:val="3"/>
        </w:numPr>
        <w:tabs>
          <w:tab w:val="left" w:pos="1134"/>
        </w:tabs>
        <w:spacing w:after="0" w:line="240" w:lineRule="auto"/>
        <w:ind w:left="0" w:firstLine="709"/>
        <w:jc w:val="both"/>
        <w:rPr>
          <w:rFonts w:ascii="Times New Roman" w:eastAsia="Times New Roman" w:hAnsi="Times New Roman" w:cs="Times New Roman"/>
          <w:color w:val="000000"/>
          <w:sz w:val="24"/>
          <w:szCs w:val="24"/>
          <w:lang w:eastAsia="ru-RU"/>
        </w:rPr>
      </w:pPr>
      <w:r w:rsidRPr="00525DED">
        <w:rPr>
          <w:rFonts w:ascii="Times New Roman" w:eastAsia="Times New Roman" w:hAnsi="Times New Roman" w:cs="Times New Roman"/>
          <w:color w:val="000000"/>
          <w:sz w:val="24"/>
          <w:szCs w:val="24"/>
          <w:lang w:eastAsia="ru-RU"/>
        </w:rPr>
        <w:t xml:space="preserve">«Академия </w:t>
      </w:r>
      <w:proofErr w:type="spellStart"/>
      <w:r w:rsidRPr="00525DED">
        <w:rPr>
          <w:rFonts w:ascii="Times New Roman" w:eastAsia="Times New Roman" w:hAnsi="Times New Roman" w:cs="Times New Roman"/>
          <w:color w:val="000000"/>
          <w:sz w:val="24"/>
          <w:szCs w:val="24"/>
          <w:lang w:eastAsia="ru-RU"/>
        </w:rPr>
        <w:t>Норникеля</w:t>
      </w:r>
      <w:proofErr w:type="spellEnd"/>
      <w:r w:rsidRPr="00525DED">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 xml:space="preserve"> - образовательная платформа для дистанционного обучения, для перевода некоторой части сотрудников в дистанционный формат обучения.</w:t>
      </w:r>
    </w:p>
    <w:p w:rsidR="0063278A" w:rsidRPr="00FA79F6" w:rsidRDefault="0063278A" w:rsidP="0063278A">
      <w:pPr>
        <w:pStyle w:val="a6"/>
        <w:tabs>
          <w:tab w:val="left" w:pos="1134"/>
        </w:tabs>
        <w:spacing w:after="0" w:line="240" w:lineRule="auto"/>
        <w:ind w:left="0"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Таким образом, можно сделать вывод, что ПАО «Норникель» вводит инновационные методы обучения своих сотрудников, для повышения их квалификации и роста собственного трудового потенциала.</w:t>
      </w:r>
    </w:p>
    <w:p w:rsidR="00FA79F6" w:rsidRPr="00FA79F6" w:rsidRDefault="00FA79F6" w:rsidP="00FA79F6">
      <w:pPr>
        <w:tabs>
          <w:tab w:val="left" w:pos="1134"/>
        </w:tabs>
        <w:spacing w:after="0" w:line="240" w:lineRule="auto"/>
        <w:ind w:firstLine="709"/>
        <w:jc w:val="both"/>
        <w:rPr>
          <w:rFonts w:ascii="Times New Roman" w:eastAsia="Times New Roman" w:hAnsi="Times New Roman" w:cs="Times New Roman"/>
          <w:color w:val="000000"/>
          <w:sz w:val="24"/>
          <w:szCs w:val="24"/>
          <w:lang w:eastAsia="ru-RU"/>
        </w:rPr>
      </w:pPr>
    </w:p>
    <w:p w:rsidR="003A2556" w:rsidRDefault="003A2556" w:rsidP="00426D95">
      <w:pPr>
        <w:spacing w:after="0" w:line="240" w:lineRule="auto"/>
        <w:ind w:firstLine="709"/>
        <w:jc w:val="both"/>
        <w:rPr>
          <w:rFonts w:ascii="Times New Roman" w:eastAsia="Times New Roman" w:hAnsi="Times New Roman" w:cs="Times New Roman"/>
          <w:color w:val="000000"/>
          <w:sz w:val="24"/>
          <w:szCs w:val="24"/>
          <w:lang w:eastAsia="ru-RU"/>
        </w:rPr>
      </w:pPr>
      <w:r w:rsidRPr="00426D95">
        <w:rPr>
          <w:rFonts w:ascii="Times New Roman" w:eastAsia="Times New Roman" w:hAnsi="Times New Roman" w:cs="Times New Roman"/>
          <w:color w:val="000000"/>
          <w:sz w:val="24"/>
          <w:szCs w:val="24"/>
          <w:lang w:eastAsia="ru-RU"/>
        </w:rPr>
        <w:t>Вторая анализируемая компания ПАО «Русал» также является крупным промышленным предприятиям с большой численность</w:t>
      </w:r>
      <w:r w:rsidR="005C3ABF">
        <w:rPr>
          <w:rFonts w:ascii="Times New Roman" w:eastAsia="Times New Roman" w:hAnsi="Times New Roman" w:cs="Times New Roman"/>
          <w:color w:val="000000"/>
          <w:sz w:val="24"/>
          <w:szCs w:val="24"/>
          <w:lang w:eastAsia="ru-RU"/>
        </w:rPr>
        <w:t>ю сотрудников. Так, в таблице 3 представлена</w:t>
      </w:r>
      <w:r w:rsidRPr="00426D95">
        <w:rPr>
          <w:rFonts w:ascii="Times New Roman" w:eastAsia="Times New Roman" w:hAnsi="Times New Roman" w:cs="Times New Roman"/>
          <w:color w:val="000000"/>
          <w:sz w:val="24"/>
          <w:szCs w:val="24"/>
          <w:lang w:eastAsia="ru-RU"/>
        </w:rPr>
        <w:t xml:space="preserve"> среднесписочная численность персонала за 2016 – 2020 гг. За представленный период данный показатель снизился на 6,3 тыс. чел. (13,9%) в связи с реструктуризацией активов компании. Наибольшую долю сотрудников в гендерной структуре составляют мужчины, что также обусловлено спецификой деятельности компании ПАО «Русал».</w:t>
      </w:r>
    </w:p>
    <w:p w:rsidR="00C8318A" w:rsidRPr="00426D95" w:rsidRDefault="00C8318A" w:rsidP="00426D95">
      <w:pPr>
        <w:spacing w:after="0" w:line="240" w:lineRule="auto"/>
        <w:ind w:firstLine="709"/>
        <w:jc w:val="both"/>
        <w:rPr>
          <w:rFonts w:ascii="Times New Roman" w:eastAsia="Times New Roman" w:hAnsi="Times New Roman" w:cs="Times New Roman"/>
          <w:color w:val="000000"/>
          <w:sz w:val="24"/>
          <w:szCs w:val="24"/>
          <w:lang w:eastAsia="ru-RU"/>
        </w:rPr>
      </w:pPr>
    </w:p>
    <w:p w:rsidR="005B5EDC" w:rsidRPr="005B5EDC" w:rsidRDefault="003A2556" w:rsidP="005B5EDC">
      <w:pPr>
        <w:spacing w:after="0" w:line="240" w:lineRule="auto"/>
        <w:jc w:val="right"/>
        <w:rPr>
          <w:rFonts w:ascii="Times New Roman" w:eastAsia="Times New Roman" w:hAnsi="Times New Roman" w:cs="Times New Roman"/>
          <w:i/>
          <w:color w:val="000000"/>
          <w:sz w:val="24"/>
          <w:szCs w:val="24"/>
          <w:lang w:eastAsia="ru-RU"/>
        </w:rPr>
      </w:pPr>
      <w:r w:rsidRPr="005B5EDC">
        <w:rPr>
          <w:rFonts w:ascii="Times New Roman" w:eastAsia="Times New Roman" w:hAnsi="Times New Roman" w:cs="Times New Roman"/>
          <w:i/>
          <w:color w:val="000000"/>
          <w:sz w:val="24"/>
          <w:szCs w:val="24"/>
          <w:lang w:eastAsia="ru-RU"/>
        </w:rPr>
        <w:t xml:space="preserve">Таблица </w:t>
      </w:r>
      <w:r w:rsidR="00C8318A" w:rsidRPr="005B5EDC">
        <w:rPr>
          <w:rFonts w:ascii="Times New Roman" w:eastAsia="Times New Roman" w:hAnsi="Times New Roman" w:cs="Times New Roman"/>
          <w:i/>
          <w:color w:val="000000"/>
          <w:sz w:val="24"/>
          <w:szCs w:val="24"/>
          <w:lang w:eastAsia="ru-RU"/>
        </w:rPr>
        <w:t>3</w:t>
      </w:r>
      <w:r w:rsidRPr="005B5EDC">
        <w:rPr>
          <w:rFonts w:ascii="Times New Roman" w:eastAsia="Times New Roman" w:hAnsi="Times New Roman" w:cs="Times New Roman"/>
          <w:i/>
          <w:color w:val="000000"/>
          <w:sz w:val="24"/>
          <w:szCs w:val="24"/>
          <w:lang w:eastAsia="ru-RU"/>
        </w:rPr>
        <w:t xml:space="preserve">. </w:t>
      </w:r>
    </w:p>
    <w:p w:rsidR="003A2556" w:rsidRPr="005B5EDC" w:rsidRDefault="003A2556" w:rsidP="00426D95">
      <w:pPr>
        <w:spacing w:after="0" w:line="240" w:lineRule="auto"/>
        <w:jc w:val="center"/>
        <w:rPr>
          <w:rFonts w:ascii="Times New Roman" w:eastAsia="Times New Roman" w:hAnsi="Times New Roman" w:cs="Times New Roman"/>
          <w:color w:val="000000"/>
          <w:sz w:val="24"/>
          <w:szCs w:val="24"/>
          <w:lang w:eastAsia="ru-RU"/>
        </w:rPr>
      </w:pPr>
      <w:r w:rsidRPr="005B5EDC">
        <w:rPr>
          <w:rFonts w:ascii="Times New Roman" w:eastAsia="Times New Roman" w:hAnsi="Times New Roman" w:cs="Times New Roman"/>
          <w:color w:val="000000"/>
          <w:sz w:val="24"/>
          <w:szCs w:val="24"/>
          <w:lang w:eastAsia="ru-RU"/>
        </w:rPr>
        <w:t>Среднесписочная численность персонала в ПАО «Русал» за 2016 – 2020 гг., чел.</w:t>
      </w:r>
    </w:p>
    <w:tbl>
      <w:tblPr>
        <w:tblW w:w="101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50"/>
        <w:gridCol w:w="1430"/>
        <w:gridCol w:w="1504"/>
        <w:gridCol w:w="1451"/>
        <w:gridCol w:w="1470"/>
        <w:gridCol w:w="1559"/>
      </w:tblGrid>
      <w:tr w:rsidR="003A2556" w:rsidRPr="00426D95" w:rsidTr="009D049D">
        <w:trPr>
          <w:trHeight w:val="300"/>
          <w:jc w:val="center"/>
        </w:trPr>
        <w:tc>
          <w:tcPr>
            <w:tcW w:w="2750" w:type="dxa"/>
            <w:shd w:val="clear" w:color="auto" w:fill="auto"/>
            <w:vAlign w:val="center"/>
            <w:hideMark/>
          </w:tcPr>
          <w:p w:rsidR="003A2556" w:rsidRPr="00426D95" w:rsidRDefault="003A2556" w:rsidP="00426D95">
            <w:pPr>
              <w:spacing w:after="0" w:line="240" w:lineRule="auto"/>
              <w:jc w:val="center"/>
              <w:rPr>
                <w:rFonts w:ascii="Times New Roman" w:eastAsia="Times New Roman" w:hAnsi="Times New Roman" w:cs="Times New Roman"/>
                <w:color w:val="000000"/>
                <w:sz w:val="24"/>
                <w:szCs w:val="24"/>
                <w:lang w:eastAsia="ru-RU"/>
              </w:rPr>
            </w:pPr>
            <w:r w:rsidRPr="00426D95">
              <w:rPr>
                <w:rFonts w:ascii="Times New Roman" w:eastAsia="Times New Roman" w:hAnsi="Times New Roman" w:cs="Times New Roman"/>
                <w:color w:val="000000"/>
                <w:sz w:val="24"/>
                <w:szCs w:val="24"/>
                <w:lang w:eastAsia="ru-RU"/>
              </w:rPr>
              <w:t>Показатель</w:t>
            </w:r>
          </w:p>
        </w:tc>
        <w:tc>
          <w:tcPr>
            <w:tcW w:w="1430" w:type="dxa"/>
            <w:shd w:val="clear" w:color="auto" w:fill="auto"/>
            <w:noWrap/>
            <w:vAlign w:val="center"/>
            <w:hideMark/>
          </w:tcPr>
          <w:p w:rsidR="003A2556" w:rsidRPr="00426D95" w:rsidRDefault="003A2556" w:rsidP="00426D95">
            <w:pPr>
              <w:spacing w:after="0" w:line="240" w:lineRule="auto"/>
              <w:jc w:val="center"/>
              <w:rPr>
                <w:rFonts w:ascii="Times New Roman" w:eastAsia="Times New Roman" w:hAnsi="Times New Roman" w:cs="Times New Roman"/>
                <w:color w:val="000000"/>
                <w:sz w:val="24"/>
                <w:szCs w:val="24"/>
                <w:lang w:eastAsia="ru-RU"/>
              </w:rPr>
            </w:pPr>
            <w:r w:rsidRPr="00426D95">
              <w:rPr>
                <w:rFonts w:ascii="Times New Roman" w:eastAsia="Times New Roman" w:hAnsi="Times New Roman" w:cs="Times New Roman"/>
                <w:color w:val="000000"/>
                <w:sz w:val="24"/>
                <w:szCs w:val="24"/>
                <w:lang w:eastAsia="ru-RU"/>
              </w:rPr>
              <w:t>2016</w:t>
            </w:r>
          </w:p>
        </w:tc>
        <w:tc>
          <w:tcPr>
            <w:tcW w:w="1504" w:type="dxa"/>
            <w:shd w:val="clear" w:color="auto" w:fill="auto"/>
            <w:noWrap/>
            <w:vAlign w:val="center"/>
            <w:hideMark/>
          </w:tcPr>
          <w:p w:rsidR="003A2556" w:rsidRPr="00426D95" w:rsidRDefault="003A2556" w:rsidP="00426D95">
            <w:pPr>
              <w:spacing w:after="0" w:line="240" w:lineRule="auto"/>
              <w:jc w:val="center"/>
              <w:rPr>
                <w:rFonts w:ascii="Times New Roman" w:eastAsia="Times New Roman" w:hAnsi="Times New Roman" w:cs="Times New Roman"/>
                <w:color w:val="000000"/>
                <w:sz w:val="24"/>
                <w:szCs w:val="24"/>
                <w:lang w:eastAsia="ru-RU"/>
              </w:rPr>
            </w:pPr>
            <w:r w:rsidRPr="00426D95">
              <w:rPr>
                <w:rFonts w:ascii="Times New Roman" w:eastAsia="Times New Roman" w:hAnsi="Times New Roman" w:cs="Times New Roman"/>
                <w:color w:val="000000"/>
                <w:sz w:val="24"/>
                <w:szCs w:val="24"/>
                <w:lang w:eastAsia="ru-RU"/>
              </w:rPr>
              <w:t>2017</w:t>
            </w:r>
          </w:p>
        </w:tc>
        <w:tc>
          <w:tcPr>
            <w:tcW w:w="1451" w:type="dxa"/>
            <w:shd w:val="clear" w:color="auto" w:fill="auto"/>
            <w:noWrap/>
            <w:vAlign w:val="center"/>
            <w:hideMark/>
          </w:tcPr>
          <w:p w:rsidR="003A2556" w:rsidRPr="00426D95" w:rsidRDefault="003A2556" w:rsidP="00426D95">
            <w:pPr>
              <w:spacing w:after="0" w:line="240" w:lineRule="auto"/>
              <w:jc w:val="center"/>
              <w:rPr>
                <w:rFonts w:ascii="Times New Roman" w:eastAsia="Times New Roman" w:hAnsi="Times New Roman" w:cs="Times New Roman"/>
                <w:color w:val="000000"/>
                <w:sz w:val="24"/>
                <w:szCs w:val="24"/>
                <w:lang w:eastAsia="ru-RU"/>
              </w:rPr>
            </w:pPr>
            <w:r w:rsidRPr="00426D95">
              <w:rPr>
                <w:rFonts w:ascii="Times New Roman" w:eastAsia="Times New Roman" w:hAnsi="Times New Roman" w:cs="Times New Roman"/>
                <w:color w:val="000000"/>
                <w:sz w:val="24"/>
                <w:szCs w:val="24"/>
                <w:lang w:eastAsia="ru-RU"/>
              </w:rPr>
              <w:t>2018</w:t>
            </w:r>
          </w:p>
        </w:tc>
        <w:tc>
          <w:tcPr>
            <w:tcW w:w="1470" w:type="dxa"/>
            <w:shd w:val="clear" w:color="auto" w:fill="auto"/>
            <w:noWrap/>
            <w:vAlign w:val="center"/>
            <w:hideMark/>
          </w:tcPr>
          <w:p w:rsidR="003A2556" w:rsidRPr="00426D95" w:rsidRDefault="003A2556" w:rsidP="00426D95">
            <w:pPr>
              <w:spacing w:after="0" w:line="240" w:lineRule="auto"/>
              <w:jc w:val="center"/>
              <w:rPr>
                <w:rFonts w:ascii="Times New Roman" w:eastAsia="Times New Roman" w:hAnsi="Times New Roman" w:cs="Times New Roman"/>
                <w:color w:val="000000"/>
                <w:sz w:val="24"/>
                <w:szCs w:val="24"/>
                <w:lang w:eastAsia="ru-RU"/>
              </w:rPr>
            </w:pPr>
            <w:r w:rsidRPr="00426D95">
              <w:rPr>
                <w:rFonts w:ascii="Times New Roman" w:eastAsia="Times New Roman" w:hAnsi="Times New Roman" w:cs="Times New Roman"/>
                <w:color w:val="000000"/>
                <w:sz w:val="24"/>
                <w:szCs w:val="24"/>
                <w:lang w:eastAsia="ru-RU"/>
              </w:rPr>
              <w:t>2019</w:t>
            </w:r>
          </w:p>
        </w:tc>
        <w:tc>
          <w:tcPr>
            <w:tcW w:w="1559" w:type="dxa"/>
            <w:shd w:val="clear" w:color="auto" w:fill="auto"/>
            <w:noWrap/>
            <w:vAlign w:val="center"/>
            <w:hideMark/>
          </w:tcPr>
          <w:p w:rsidR="003A2556" w:rsidRPr="00426D95" w:rsidRDefault="003A2556" w:rsidP="00426D95">
            <w:pPr>
              <w:spacing w:after="0" w:line="240" w:lineRule="auto"/>
              <w:jc w:val="center"/>
              <w:rPr>
                <w:rFonts w:ascii="Times New Roman" w:eastAsia="Times New Roman" w:hAnsi="Times New Roman" w:cs="Times New Roman"/>
                <w:color w:val="000000"/>
                <w:sz w:val="24"/>
                <w:szCs w:val="24"/>
                <w:lang w:eastAsia="ru-RU"/>
              </w:rPr>
            </w:pPr>
            <w:r w:rsidRPr="00426D95">
              <w:rPr>
                <w:rFonts w:ascii="Times New Roman" w:eastAsia="Times New Roman" w:hAnsi="Times New Roman" w:cs="Times New Roman"/>
                <w:color w:val="000000"/>
                <w:sz w:val="24"/>
                <w:szCs w:val="24"/>
                <w:lang w:eastAsia="ru-RU"/>
              </w:rPr>
              <w:t>2020</w:t>
            </w:r>
          </w:p>
        </w:tc>
      </w:tr>
      <w:tr w:rsidR="003A2556" w:rsidRPr="00426D95" w:rsidTr="009D049D">
        <w:trPr>
          <w:trHeight w:val="70"/>
          <w:jc w:val="center"/>
        </w:trPr>
        <w:tc>
          <w:tcPr>
            <w:tcW w:w="2750" w:type="dxa"/>
            <w:shd w:val="clear" w:color="auto" w:fill="auto"/>
            <w:vAlign w:val="bottom"/>
            <w:hideMark/>
          </w:tcPr>
          <w:p w:rsidR="003A2556" w:rsidRPr="00426D95" w:rsidRDefault="003A2556" w:rsidP="00426D95">
            <w:pPr>
              <w:spacing w:after="0" w:line="240" w:lineRule="auto"/>
              <w:rPr>
                <w:rFonts w:ascii="Times New Roman" w:eastAsia="Times New Roman" w:hAnsi="Times New Roman" w:cs="Times New Roman"/>
                <w:color w:val="000000"/>
                <w:sz w:val="24"/>
                <w:szCs w:val="24"/>
                <w:lang w:eastAsia="ru-RU"/>
              </w:rPr>
            </w:pPr>
            <w:r w:rsidRPr="00426D95">
              <w:rPr>
                <w:rFonts w:ascii="Times New Roman" w:eastAsia="Times New Roman" w:hAnsi="Times New Roman" w:cs="Times New Roman"/>
                <w:color w:val="000000"/>
                <w:sz w:val="24"/>
                <w:szCs w:val="24"/>
                <w:lang w:eastAsia="ru-RU"/>
              </w:rPr>
              <w:t>Всего</w:t>
            </w:r>
          </w:p>
        </w:tc>
        <w:tc>
          <w:tcPr>
            <w:tcW w:w="1430" w:type="dxa"/>
            <w:shd w:val="clear" w:color="auto" w:fill="auto"/>
            <w:noWrap/>
            <w:vAlign w:val="center"/>
            <w:hideMark/>
          </w:tcPr>
          <w:p w:rsidR="003A2556" w:rsidRPr="00426D95" w:rsidRDefault="003A2556" w:rsidP="00426D95">
            <w:pPr>
              <w:spacing w:after="0" w:line="240" w:lineRule="auto"/>
              <w:jc w:val="center"/>
              <w:rPr>
                <w:rFonts w:ascii="Times New Roman" w:eastAsia="Times New Roman" w:hAnsi="Times New Roman" w:cs="Times New Roman"/>
                <w:color w:val="000000"/>
                <w:sz w:val="24"/>
                <w:szCs w:val="24"/>
                <w:lang w:eastAsia="ru-RU"/>
              </w:rPr>
            </w:pPr>
            <w:r w:rsidRPr="00426D95">
              <w:rPr>
                <w:rFonts w:ascii="Times New Roman" w:eastAsia="Times New Roman" w:hAnsi="Times New Roman" w:cs="Times New Roman"/>
                <w:color w:val="000000"/>
                <w:sz w:val="24"/>
                <w:szCs w:val="24"/>
                <w:lang w:eastAsia="ru-RU"/>
              </w:rPr>
              <w:t>52390</w:t>
            </w:r>
          </w:p>
        </w:tc>
        <w:tc>
          <w:tcPr>
            <w:tcW w:w="1504" w:type="dxa"/>
            <w:shd w:val="clear" w:color="auto" w:fill="auto"/>
            <w:noWrap/>
            <w:vAlign w:val="center"/>
            <w:hideMark/>
          </w:tcPr>
          <w:p w:rsidR="003A2556" w:rsidRPr="00426D95" w:rsidRDefault="003A2556" w:rsidP="00426D95">
            <w:pPr>
              <w:spacing w:after="0" w:line="240" w:lineRule="auto"/>
              <w:jc w:val="center"/>
              <w:rPr>
                <w:rFonts w:ascii="Times New Roman" w:eastAsia="Times New Roman" w:hAnsi="Times New Roman" w:cs="Times New Roman"/>
                <w:color w:val="000000"/>
                <w:sz w:val="24"/>
                <w:szCs w:val="24"/>
                <w:lang w:eastAsia="ru-RU"/>
              </w:rPr>
            </w:pPr>
            <w:r w:rsidRPr="00426D95">
              <w:rPr>
                <w:rFonts w:ascii="Times New Roman" w:eastAsia="Times New Roman" w:hAnsi="Times New Roman" w:cs="Times New Roman"/>
                <w:color w:val="000000"/>
                <w:sz w:val="24"/>
                <w:szCs w:val="24"/>
                <w:lang w:eastAsia="ru-RU"/>
              </w:rPr>
              <w:t>52849</w:t>
            </w:r>
          </w:p>
        </w:tc>
        <w:tc>
          <w:tcPr>
            <w:tcW w:w="1451" w:type="dxa"/>
            <w:shd w:val="clear" w:color="auto" w:fill="auto"/>
            <w:noWrap/>
            <w:vAlign w:val="center"/>
            <w:hideMark/>
          </w:tcPr>
          <w:p w:rsidR="003A2556" w:rsidRPr="00426D95" w:rsidRDefault="003A2556" w:rsidP="00426D95">
            <w:pPr>
              <w:spacing w:after="0" w:line="240" w:lineRule="auto"/>
              <w:jc w:val="center"/>
              <w:rPr>
                <w:rFonts w:ascii="Times New Roman" w:eastAsia="Times New Roman" w:hAnsi="Times New Roman" w:cs="Times New Roman"/>
                <w:color w:val="000000"/>
                <w:sz w:val="24"/>
                <w:szCs w:val="24"/>
                <w:lang w:eastAsia="ru-RU"/>
              </w:rPr>
            </w:pPr>
            <w:r w:rsidRPr="00426D95">
              <w:rPr>
                <w:rFonts w:ascii="Times New Roman" w:eastAsia="Times New Roman" w:hAnsi="Times New Roman" w:cs="Times New Roman"/>
                <w:color w:val="000000"/>
                <w:sz w:val="24"/>
                <w:szCs w:val="24"/>
                <w:lang w:eastAsia="ru-RU"/>
              </w:rPr>
              <w:t>54731</w:t>
            </w:r>
          </w:p>
        </w:tc>
        <w:tc>
          <w:tcPr>
            <w:tcW w:w="1470" w:type="dxa"/>
            <w:shd w:val="clear" w:color="auto" w:fill="auto"/>
            <w:noWrap/>
            <w:vAlign w:val="center"/>
            <w:hideMark/>
          </w:tcPr>
          <w:p w:rsidR="003A2556" w:rsidRPr="00426D95" w:rsidRDefault="003A2556" w:rsidP="00426D95">
            <w:pPr>
              <w:spacing w:after="0" w:line="240" w:lineRule="auto"/>
              <w:jc w:val="center"/>
              <w:rPr>
                <w:rFonts w:ascii="Times New Roman" w:eastAsia="Times New Roman" w:hAnsi="Times New Roman" w:cs="Times New Roman"/>
                <w:color w:val="000000"/>
                <w:sz w:val="24"/>
                <w:szCs w:val="24"/>
                <w:lang w:eastAsia="ru-RU"/>
              </w:rPr>
            </w:pPr>
            <w:r w:rsidRPr="00426D95">
              <w:rPr>
                <w:rFonts w:ascii="Times New Roman" w:eastAsia="Times New Roman" w:hAnsi="Times New Roman" w:cs="Times New Roman"/>
                <w:color w:val="000000"/>
                <w:sz w:val="24"/>
                <w:szCs w:val="24"/>
                <w:lang w:eastAsia="ru-RU"/>
              </w:rPr>
              <w:t>44847</w:t>
            </w:r>
          </w:p>
        </w:tc>
        <w:tc>
          <w:tcPr>
            <w:tcW w:w="1559" w:type="dxa"/>
            <w:shd w:val="clear" w:color="auto" w:fill="auto"/>
            <w:noWrap/>
            <w:vAlign w:val="center"/>
            <w:hideMark/>
          </w:tcPr>
          <w:p w:rsidR="003A2556" w:rsidRPr="00426D95" w:rsidRDefault="003A2556" w:rsidP="00426D95">
            <w:pPr>
              <w:spacing w:after="0" w:line="240" w:lineRule="auto"/>
              <w:jc w:val="center"/>
              <w:rPr>
                <w:rFonts w:ascii="Times New Roman" w:eastAsia="Times New Roman" w:hAnsi="Times New Roman" w:cs="Times New Roman"/>
                <w:color w:val="000000"/>
                <w:sz w:val="24"/>
                <w:szCs w:val="24"/>
                <w:lang w:eastAsia="ru-RU"/>
              </w:rPr>
            </w:pPr>
            <w:r w:rsidRPr="00426D95">
              <w:rPr>
                <w:rFonts w:ascii="Times New Roman" w:eastAsia="Times New Roman" w:hAnsi="Times New Roman" w:cs="Times New Roman"/>
                <w:color w:val="000000"/>
                <w:sz w:val="24"/>
                <w:szCs w:val="24"/>
                <w:lang w:eastAsia="ru-RU"/>
              </w:rPr>
              <w:t>46016</w:t>
            </w:r>
          </w:p>
        </w:tc>
      </w:tr>
      <w:tr w:rsidR="00426D95" w:rsidRPr="00426D95" w:rsidTr="00426D95">
        <w:trPr>
          <w:trHeight w:val="70"/>
          <w:jc w:val="center"/>
        </w:trPr>
        <w:tc>
          <w:tcPr>
            <w:tcW w:w="10164" w:type="dxa"/>
            <w:gridSpan w:val="6"/>
            <w:shd w:val="clear" w:color="auto" w:fill="auto"/>
            <w:vAlign w:val="center"/>
          </w:tcPr>
          <w:p w:rsidR="00426D95" w:rsidRPr="00426D95" w:rsidRDefault="00426D95" w:rsidP="00426D95">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Из них:</w:t>
            </w:r>
          </w:p>
        </w:tc>
      </w:tr>
      <w:tr w:rsidR="003A2556" w:rsidRPr="00426D95" w:rsidTr="009D049D">
        <w:trPr>
          <w:trHeight w:val="70"/>
          <w:jc w:val="center"/>
        </w:trPr>
        <w:tc>
          <w:tcPr>
            <w:tcW w:w="2750" w:type="dxa"/>
            <w:shd w:val="clear" w:color="auto" w:fill="auto"/>
            <w:vAlign w:val="bottom"/>
            <w:hideMark/>
          </w:tcPr>
          <w:p w:rsidR="003A2556" w:rsidRPr="00426D95" w:rsidRDefault="00426D95" w:rsidP="00426D95">
            <w:pPr>
              <w:spacing w:after="0" w:line="240" w:lineRule="auto"/>
              <w:rPr>
                <w:rFonts w:ascii="Times New Roman" w:eastAsia="Times New Roman" w:hAnsi="Times New Roman" w:cs="Times New Roman"/>
                <w:color w:val="000000"/>
                <w:sz w:val="24"/>
                <w:szCs w:val="24"/>
                <w:lang w:eastAsia="ru-RU"/>
              </w:rPr>
            </w:pPr>
            <w:r w:rsidRPr="00426D95">
              <w:rPr>
                <w:rFonts w:ascii="Times New Roman" w:eastAsia="Times New Roman" w:hAnsi="Times New Roman" w:cs="Times New Roman"/>
                <w:color w:val="000000"/>
                <w:sz w:val="24"/>
                <w:szCs w:val="24"/>
                <w:lang w:eastAsia="ru-RU"/>
              </w:rPr>
              <w:t>Мужчин</w:t>
            </w:r>
          </w:p>
        </w:tc>
        <w:tc>
          <w:tcPr>
            <w:tcW w:w="1430" w:type="dxa"/>
            <w:shd w:val="clear" w:color="auto" w:fill="auto"/>
            <w:noWrap/>
            <w:vAlign w:val="center"/>
            <w:hideMark/>
          </w:tcPr>
          <w:p w:rsidR="003A2556" w:rsidRPr="00426D95" w:rsidRDefault="003A2556" w:rsidP="00426D95">
            <w:pPr>
              <w:spacing w:after="0" w:line="240" w:lineRule="auto"/>
              <w:jc w:val="center"/>
              <w:rPr>
                <w:rFonts w:ascii="Times New Roman" w:eastAsia="Times New Roman" w:hAnsi="Times New Roman" w:cs="Times New Roman"/>
                <w:color w:val="000000"/>
                <w:sz w:val="24"/>
                <w:szCs w:val="24"/>
                <w:lang w:eastAsia="ru-RU"/>
              </w:rPr>
            </w:pPr>
            <w:r w:rsidRPr="00426D95">
              <w:rPr>
                <w:rFonts w:ascii="Times New Roman" w:eastAsia="Times New Roman" w:hAnsi="Times New Roman" w:cs="Times New Roman"/>
                <w:color w:val="000000"/>
                <w:sz w:val="24"/>
                <w:szCs w:val="24"/>
                <w:lang w:eastAsia="ru-RU"/>
              </w:rPr>
              <w:t>39170</w:t>
            </w:r>
          </w:p>
        </w:tc>
        <w:tc>
          <w:tcPr>
            <w:tcW w:w="1504" w:type="dxa"/>
            <w:shd w:val="clear" w:color="auto" w:fill="auto"/>
            <w:noWrap/>
            <w:vAlign w:val="center"/>
            <w:hideMark/>
          </w:tcPr>
          <w:p w:rsidR="003A2556" w:rsidRPr="00426D95" w:rsidRDefault="003A2556" w:rsidP="00426D95">
            <w:pPr>
              <w:spacing w:after="0" w:line="240" w:lineRule="auto"/>
              <w:jc w:val="center"/>
              <w:rPr>
                <w:rFonts w:ascii="Times New Roman" w:eastAsia="Times New Roman" w:hAnsi="Times New Roman" w:cs="Times New Roman"/>
                <w:color w:val="000000"/>
                <w:sz w:val="24"/>
                <w:szCs w:val="24"/>
                <w:lang w:eastAsia="ru-RU"/>
              </w:rPr>
            </w:pPr>
            <w:r w:rsidRPr="00426D95">
              <w:rPr>
                <w:rFonts w:ascii="Times New Roman" w:eastAsia="Times New Roman" w:hAnsi="Times New Roman" w:cs="Times New Roman"/>
                <w:color w:val="000000"/>
                <w:sz w:val="24"/>
                <w:szCs w:val="24"/>
                <w:lang w:eastAsia="ru-RU"/>
              </w:rPr>
              <w:t>40353</w:t>
            </w:r>
          </w:p>
        </w:tc>
        <w:tc>
          <w:tcPr>
            <w:tcW w:w="1451" w:type="dxa"/>
            <w:shd w:val="clear" w:color="auto" w:fill="auto"/>
            <w:noWrap/>
            <w:vAlign w:val="center"/>
            <w:hideMark/>
          </w:tcPr>
          <w:p w:rsidR="003A2556" w:rsidRPr="00426D95" w:rsidRDefault="003A2556" w:rsidP="00426D95">
            <w:pPr>
              <w:spacing w:after="0" w:line="240" w:lineRule="auto"/>
              <w:jc w:val="center"/>
              <w:rPr>
                <w:rFonts w:ascii="Times New Roman" w:eastAsia="Times New Roman" w:hAnsi="Times New Roman" w:cs="Times New Roman"/>
                <w:color w:val="000000"/>
                <w:sz w:val="24"/>
                <w:szCs w:val="24"/>
                <w:lang w:eastAsia="ru-RU"/>
              </w:rPr>
            </w:pPr>
            <w:r w:rsidRPr="00426D95">
              <w:rPr>
                <w:rFonts w:ascii="Times New Roman" w:eastAsia="Times New Roman" w:hAnsi="Times New Roman" w:cs="Times New Roman"/>
                <w:color w:val="000000"/>
                <w:sz w:val="24"/>
                <w:szCs w:val="24"/>
                <w:lang w:eastAsia="ru-RU"/>
              </w:rPr>
              <w:t>41688</w:t>
            </w:r>
          </w:p>
        </w:tc>
        <w:tc>
          <w:tcPr>
            <w:tcW w:w="1470" w:type="dxa"/>
            <w:shd w:val="clear" w:color="auto" w:fill="auto"/>
            <w:noWrap/>
            <w:vAlign w:val="center"/>
            <w:hideMark/>
          </w:tcPr>
          <w:p w:rsidR="003A2556" w:rsidRPr="00426D95" w:rsidRDefault="003A2556" w:rsidP="00426D95">
            <w:pPr>
              <w:spacing w:after="0" w:line="240" w:lineRule="auto"/>
              <w:jc w:val="center"/>
              <w:rPr>
                <w:rFonts w:ascii="Times New Roman" w:eastAsia="Times New Roman" w:hAnsi="Times New Roman" w:cs="Times New Roman"/>
                <w:color w:val="000000"/>
                <w:sz w:val="24"/>
                <w:szCs w:val="24"/>
                <w:lang w:eastAsia="ru-RU"/>
              </w:rPr>
            </w:pPr>
            <w:r w:rsidRPr="00426D95">
              <w:rPr>
                <w:rFonts w:ascii="Times New Roman" w:eastAsia="Times New Roman" w:hAnsi="Times New Roman" w:cs="Times New Roman"/>
                <w:color w:val="000000"/>
                <w:sz w:val="24"/>
                <w:szCs w:val="24"/>
                <w:lang w:eastAsia="ru-RU"/>
              </w:rPr>
              <w:t>34084</w:t>
            </w:r>
          </w:p>
        </w:tc>
        <w:tc>
          <w:tcPr>
            <w:tcW w:w="1559" w:type="dxa"/>
            <w:shd w:val="clear" w:color="auto" w:fill="auto"/>
            <w:noWrap/>
            <w:vAlign w:val="center"/>
            <w:hideMark/>
          </w:tcPr>
          <w:p w:rsidR="003A2556" w:rsidRPr="00426D95" w:rsidRDefault="003A2556" w:rsidP="00426D95">
            <w:pPr>
              <w:spacing w:after="0" w:line="240" w:lineRule="auto"/>
              <w:jc w:val="center"/>
              <w:rPr>
                <w:rFonts w:ascii="Times New Roman" w:eastAsia="Times New Roman" w:hAnsi="Times New Roman" w:cs="Times New Roman"/>
                <w:color w:val="000000"/>
                <w:sz w:val="24"/>
                <w:szCs w:val="24"/>
                <w:lang w:eastAsia="ru-RU"/>
              </w:rPr>
            </w:pPr>
            <w:r w:rsidRPr="00426D95">
              <w:rPr>
                <w:rFonts w:ascii="Times New Roman" w:eastAsia="Times New Roman" w:hAnsi="Times New Roman" w:cs="Times New Roman"/>
                <w:color w:val="000000"/>
                <w:sz w:val="24"/>
                <w:szCs w:val="24"/>
                <w:lang w:eastAsia="ru-RU"/>
              </w:rPr>
              <w:t>34512</w:t>
            </w:r>
          </w:p>
        </w:tc>
      </w:tr>
      <w:tr w:rsidR="003A2556" w:rsidRPr="00426D95" w:rsidTr="009D049D">
        <w:trPr>
          <w:trHeight w:val="300"/>
          <w:jc w:val="center"/>
        </w:trPr>
        <w:tc>
          <w:tcPr>
            <w:tcW w:w="2750" w:type="dxa"/>
            <w:shd w:val="clear" w:color="auto" w:fill="auto"/>
            <w:vAlign w:val="bottom"/>
            <w:hideMark/>
          </w:tcPr>
          <w:p w:rsidR="003A2556" w:rsidRPr="00426D95" w:rsidRDefault="00426D95" w:rsidP="00426D95">
            <w:pPr>
              <w:spacing w:after="0" w:line="240" w:lineRule="auto"/>
              <w:rPr>
                <w:rFonts w:ascii="Times New Roman" w:eastAsia="Times New Roman" w:hAnsi="Times New Roman" w:cs="Times New Roman"/>
                <w:color w:val="000000"/>
                <w:sz w:val="24"/>
                <w:szCs w:val="24"/>
                <w:lang w:eastAsia="ru-RU"/>
              </w:rPr>
            </w:pPr>
            <w:r w:rsidRPr="00426D95">
              <w:rPr>
                <w:rFonts w:ascii="Times New Roman" w:eastAsia="Times New Roman" w:hAnsi="Times New Roman" w:cs="Times New Roman"/>
                <w:color w:val="000000"/>
                <w:sz w:val="24"/>
                <w:szCs w:val="24"/>
                <w:lang w:eastAsia="ru-RU"/>
              </w:rPr>
              <w:t>Женщин</w:t>
            </w:r>
          </w:p>
        </w:tc>
        <w:tc>
          <w:tcPr>
            <w:tcW w:w="1430" w:type="dxa"/>
            <w:shd w:val="clear" w:color="auto" w:fill="auto"/>
            <w:noWrap/>
            <w:vAlign w:val="center"/>
            <w:hideMark/>
          </w:tcPr>
          <w:p w:rsidR="003A2556" w:rsidRPr="00426D95" w:rsidRDefault="003A2556" w:rsidP="00426D95">
            <w:pPr>
              <w:spacing w:after="0" w:line="240" w:lineRule="auto"/>
              <w:jc w:val="center"/>
              <w:rPr>
                <w:rFonts w:ascii="Times New Roman" w:eastAsia="Times New Roman" w:hAnsi="Times New Roman" w:cs="Times New Roman"/>
                <w:color w:val="000000"/>
                <w:sz w:val="24"/>
                <w:szCs w:val="24"/>
                <w:lang w:eastAsia="ru-RU"/>
              </w:rPr>
            </w:pPr>
            <w:r w:rsidRPr="00426D95">
              <w:rPr>
                <w:rFonts w:ascii="Times New Roman" w:eastAsia="Times New Roman" w:hAnsi="Times New Roman" w:cs="Times New Roman"/>
                <w:color w:val="000000"/>
                <w:sz w:val="24"/>
                <w:szCs w:val="24"/>
                <w:lang w:eastAsia="ru-RU"/>
              </w:rPr>
              <w:t>13220</w:t>
            </w:r>
          </w:p>
        </w:tc>
        <w:tc>
          <w:tcPr>
            <w:tcW w:w="1504" w:type="dxa"/>
            <w:shd w:val="clear" w:color="auto" w:fill="auto"/>
            <w:noWrap/>
            <w:vAlign w:val="center"/>
            <w:hideMark/>
          </w:tcPr>
          <w:p w:rsidR="003A2556" w:rsidRPr="00426D95" w:rsidRDefault="003A2556" w:rsidP="00426D95">
            <w:pPr>
              <w:spacing w:after="0" w:line="240" w:lineRule="auto"/>
              <w:jc w:val="center"/>
              <w:rPr>
                <w:rFonts w:ascii="Times New Roman" w:eastAsia="Times New Roman" w:hAnsi="Times New Roman" w:cs="Times New Roman"/>
                <w:color w:val="000000"/>
                <w:sz w:val="24"/>
                <w:szCs w:val="24"/>
                <w:lang w:eastAsia="ru-RU"/>
              </w:rPr>
            </w:pPr>
            <w:r w:rsidRPr="00426D95">
              <w:rPr>
                <w:rFonts w:ascii="Times New Roman" w:eastAsia="Times New Roman" w:hAnsi="Times New Roman" w:cs="Times New Roman"/>
                <w:color w:val="000000"/>
                <w:sz w:val="24"/>
                <w:szCs w:val="24"/>
                <w:lang w:eastAsia="ru-RU"/>
              </w:rPr>
              <w:t>12496</w:t>
            </w:r>
          </w:p>
        </w:tc>
        <w:tc>
          <w:tcPr>
            <w:tcW w:w="1451" w:type="dxa"/>
            <w:shd w:val="clear" w:color="auto" w:fill="auto"/>
            <w:noWrap/>
            <w:vAlign w:val="center"/>
            <w:hideMark/>
          </w:tcPr>
          <w:p w:rsidR="003A2556" w:rsidRPr="00426D95" w:rsidRDefault="003A2556" w:rsidP="00426D95">
            <w:pPr>
              <w:spacing w:after="0" w:line="240" w:lineRule="auto"/>
              <w:jc w:val="center"/>
              <w:rPr>
                <w:rFonts w:ascii="Times New Roman" w:eastAsia="Times New Roman" w:hAnsi="Times New Roman" w:cs="Times New Roman"/>
                <w:color w:val="000000"/>
                <w:sz w:val="24"/>
                <w:szCs w:val="24"/>
                <w:lang w:eastAsia="ru-RU"/>
              </w:rPr>
            </w:pPr>
            <w:r w:rsidRPr="00426D95">
              <w:rPr>
                <w:rFonts w:ascii="Times New Roman" w:eastAsia="Times New Roman" w:hAnsi="Times New Roman" w:cs="Times New Roman"/>
                <w:color w:val="000000"/>
                <w:sz w:val="24"/>
                <w:szCs w:val="24"/>
                <w:lang w:eastAsia="ru-RU"/>
              </w:rPr>
              <w:t>13043</w:t>
            </w:r>
          </w:p>
        </w:tc>
        <w:tc>
          <w:tcPr>
            <w:tcW w:w="1470" w:type="dxa"/>
            <w:shd w:val="clear" w:color="auto" w:fill="auto"/>
            <w:noWrap/>
            <w:vAlign w:val="center"/>
            <w:hideMark/>
          </w:tcPr>
          <w:p w:rsidR="003A2556" w:rsidRPr="00426D95" w:rsidRDefault="003A2556" w:rsidP="00426D95">
            <w:pPr>
              <w:spacing w:after="0" w:line="240" w:lineRule="auto"/>
              <w:jc w:val="center"/>
              <w:rPr>
                <w:rFonts w:ascii="Times New Roman" w:eastAsia="Times New Roman" w:hAnsi="Times New Roman" w:cs="Times New Roman"/>
                <w:color w:val="000000"/>
                <w:sz w:val="24"/>
                <w:szCs w:val="24"/>
                <w:lang w:eastAsia="ru-RU"/>
              </w:rPr>
            </w:pPr>
            <w:r w:rsidRPr="00426D95">
              <w:rPr>
                <w:rFonts w:ascii="Times New Roman" w:eastAsia="Times New Roman" w:hAnsi="Times New Roman" w:cs="Times New Roman"/>
                <w:color w:val="000000"/>
                <w:sz w:val="24"/>
                <w:szCs w:val="24"/>
                <w:lang w:eastAsia="ru-RU"/>
              </w:rPr>
              <w:t>10763</w:t>
            </w:r>
          </w:p>
        </w:tc>
        <w:tc>
          <w:tcPr>
            <w:tcW w:w="1559" w:type="dxa"/>
            <w:shd w:val="clear" w:color="auto" w:fill="auto"/>
            <w:noWrap/>
            <w:vAlign w:val="center"/>
            <w:hideMark/>
          </w:tcPr>
          <w:p w:rsidR="003A2556" w:rsidRPr="00426D95" w:rsidRDefault="003A2556" w:rsidP="00426D95">
            <w:pPr>
              <w:spacing w:after="0" w:line="240" w:lineRule="auto"/>
              <w:jc w:val="center"/>
              <w:rPr>
                <w:rFonts w:ascii="Times New Roman" w:eastAsia="Times New Roman" w:hAnsi="Times New Roman" w:cs="Times New Roman"/>
                <w:color w:val="000000"/>
                <w:sz w:val="24"/>
                <w:szCs w:val="24"/>
                <w:lang w:eastAsia="ru-RU"/>
              </w:rPr>
            </w:pPr>
            <w:r w:rsidRPr="00426D95">
              <w:rPr>
                <w:rFonts w:ascii="Times New Roman" w:eastAsia="Times New Roman" w:hAnsi="Times New Roman" w:cs="Times New Roman"/>
                <w:color w:val="000000"/>
                <w:sz w:val="24"/>
                <w:szCs w:val="24"/>
                <w:lang w:eastAsia="ru-RU"/>
              </w:rPr>
              <w:t>11504</w:t>
            </w:r>
          </w:p>
        </w:tc>
      </w:tr>
      <w:tr w:rsidR="003A2556" w:rsidRPr="00426D95" w:rsidTr="009D049D">
        <w:trPr>
          <w:trHeight w:val="300"/>
          <w:jc w:val="center"/>
        </w:trPr>
        <w:tc>
          <w:tcPr>
            <w:tcW w:w="10164" w:type="dxa"/>
            <w:gridSpan w:val="6"/>
            <w:shd w:val="clear" w:color="auto" w:fill="auto"/>
            <w:vAlign w:val="bottom"/>
          </w:tcPr>
          <w:p w:rsidR="003A2556" w:rsidRPr="00426D95" w:rsidRDefault="003A2556" w:rsidP="00C8318A">
            <w:pPr>
              <w:spacing w:after="0" w:line="240" w:lineRule="auto"/>
              <w:jc w:val="both"/>
              <w:rPr>
                <w:rFonts w:ascii="Times New Roman" w:eastAsia="Times New Roman" w:hAnsi="Times New Roman" w:cs="Times New Roman"/>
                <w:color w:val="000000"/>
                <w:sz w:val="24"/>
                <w:szCs w:val="24"/>
                <w:lang w:eastAsia="ru-RU"/>
              </w:rPr>
            </w:pPr>
            <w:r w:rsidRPr="00426D95">
              <w:rPr>
                <w:rFonts w:ascii="Times New Roman" w:eastAsia="Times New Roman" w:hAnsi="Times New Roman" w:cs="Times New Roman"/>
                <w:color w:val="000000"/>
                <w:sz w:val="20"/>
                <w:szCs w:val="24"/>
                <w:lang w:eastAsia="ru-RU"/>
              </w:rPr>
              <w:t xml:space="preserve">Источник: составлено автором по отчетам об устойчивом развитии компаний ПАО </w:t>
            </w:r>
            <w:r w:rsidR="00C8318A">
              <w:rPr>
                <w:rFonts w:ascii="Times New Roman" w:eastAsia="Times New Roman" w:hAnsi="Times New Roman" w:cs="Times New Roman"/>
                <w:color w:val="000000"/>
                <w:sz w:val="20"/>
                <w:szCs w:val="24"/>
                <w:lang w:eastAsia="ru-RU"/>
              </w:rPr>
              <w:t>«Русал» за 2016 – 2020</w:t>
            </w:r>
            <w:r w:rsidRPr="00426D95">
              <w:rPr>
                <w:rFonts w:ascii="Times New Roman" w:eastAsia="Times New Roman" w:hAnsi="Times New Roman" w:cs="Times New Roman"/>
                <w:color w:val="000000"/>
                <w:sz w:val="20"/>
                <w:szCs w:val="24"/>
                <w:lang w:eastAsia="ru-RU"/>
              </w:rPr>
              <w:t xml:space="preserve"> гг.</w:t>
            </w:r>
          </w:p>
        </w:tc>
      </w:tr>
    </w:tbl>
    <w:p w:rsidR="003A2556" w:rsidRDefault="003A2556" w:rsidP="00426D95">
      <w:pPr>
        <w:spacing w:line="240" w:lineRule="auto"/>
        <w:ind w:firstLine="709"/>
        <w:rPr>
          <w:rFonts w:ascii="Times New Roman" w:hAnsi="Times New Roman" w:cs="Times New Roman"/>
          <w:sz w:val="24"/>
          <w:szCs w:val="24"/>
        </w:rPr>
      </w:pPr>
    </w:p>
    <w:p w:rsidR="00C8318A" w:rsidRDefault="00112C11" w:rsidP="004C22D8">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Планомерное сокращение сотрудников помогает компании снижать издержки и качественнее повышать профессиональный уровень сотрудников. Так и</w:t>
      </w:r>
      <w:r w:rsidR="00C8318A">
        <w:rPr>
          <w:rFonts w:ascii="Times New Roman" w:hAnsi="Times New Roman" w:cs="Times New Roman"/>
          <w:sz w:val="24"/>
          <w:szCs w:val="24"/>
        </w:rPr>
        <w:t>нструменты</w:t>
      </w:r>
      <w:r>
        <w:rPr>
          <w:rFonts w:ascii="Times New Roman" w:hAnsi="Times New Roman" w:cs="Times New Roman"/>
          <w:sz w:val="24"/>
          <w:szCs w:val="24"/>
        </w:rPr>
        <w:t xml:space="preserve"> для повышения квалификации</w:t>
      </w:r>
      <w:r w:rsidR="00C8318A">
        <w:rPr>
          <w:rFonts w:ascii="Times New Roman" w:hAnsi="Times New Roman" w:cs="Times New Roman"/>
          <w:sz w:val="24"/>
          <w:szCs w:val="24"/>
        </w:rPr>
        <w:t xml:space="preserve"> и </w:t>
      </w:r>
      <w:r>
        <w:rPr>
          <w:rFonts w:ascii="Times New Roman" w:hAnsi="Times New Roman" w:cs="Times New Roman"/>
          <w:sz w:val="24"/>
          <w:szCs w:val="24"/>
        </w:rPr>
        <w:t xml:space="preserve">личностного </w:t>
      </w:r>
      <w:r w:rsidR="00C8318A">
        <w:rPr>
          <w:rFonts w:ascii="Times New Roman" w:hAnsi="Times New Roman" w:cs="Times New Roman"/>
          <w:sz w:val="24"/>
          <w:szCs w:val="24"/>
        </w:rPr>
        <w:t xml:space="preserve">роста помогают сотрудникам компании оставаться конкурентоспособными как на предприятии, так и на рынке труда. </w:t>
      </w:r>
      <w:r>
        <w:rPr>
          <w:rFonts w:ascii="Times New Roman" w:hAnsi="Times New Roman" w:cs="Times New Roman"/>
          <w:sz w:val="24"/>
          <w:szCs w:val="24"/>
        </w:rPr>
        <w:t>Умение использовать с</w:t>
      </w:r>
      <w:r w:rsidR="00C8318A">
        <w:rPr>
          <w:rFonts w:ascii="Times New Roman" w:hAnsi="Times New Roman" w:cs="Times New Roman"/>
          <w:sz w:val="24"/>
          <w:szCs w:val="24"/>
        </w:rPr>
        <w:t>оврем</w:t>
      </w:r>
      <w:r>
        <w:rPr>
          <w:rFonts w:ascii="Times New Roman" w:hAnsi="Times New Roman" w:cs="Times New Roman"/>
          <w:sz w:val="24"/>
          <w:szCs w:val="24"/>
        </w:rPr>
        <w:t>енные технологии и поддерживать</w:t>
      </w:r>
      <w:r w:rsidR="00C8318A">
        <w:rPr>
          <w:rFonts w:ascii="Times New Roman" w:hAnsi="Times New Roman" w:cs="Times New Roman"/>
          <w:sz w:val="24"/>
          <w:szCs w:val="24"/>
        </w:rPr>
        <w:t xml:space="preserve"> актуальны</w:t>
      </w:r>
      <w:r>
        <w:rPr>
          <w:rFonts w:ascii="Times New Roman" w:hAnsi="Times New Roman" w:cs="Times New Roman"/>
          <w:sz w:val="24"/>
          <w:szCs w:val="24"/>
        </w:rPr>
        <w:t>й уровень</w:t>
      </w:r>
      <w:r w:rsidR="00C8318A">
        <w:rPr>
          <w:rFonts w:ascii="Times New Roman" w:hAnsi="Times New Roman" w:cs="Times New Roman"/>
          <w:sz w:val="24"/>
          <w:szCs w:val="24"/>
        </w:rPr>
        <w:t xml:space="preserve"> знаний помогают программы проводимые ПАО «Русал». Так</w:t>
      </w:r>
      <w:r>
        <w:rPr>
          <w:rFonts w:ascii="Times New Roman" w:hAnsi="Times New Roman" w:cs="Times New Roman"/>
          <w:sz w:val="24"/>
          <w:szCs w:val="24"/>
        </w:rPr>
        <w:t>,</w:t>
      </w:r>
      <w:r w:rsidR="00C8318A">
        <w:rPr>
          <w:rFonts w:ascii="Times New Roman" w:hAnsi="Times New Roman" w:cs="Times New Roman"/>
          <w:sz w:val="24"/>
          <w:szCs w:val="24"/>
        </w:rPr>
        <w:t xml:space="preserve"> в таблице 4 представлены основные показатели обучения сотрудников. Из неё видно, что не всеми сотрудниками пройдено обучение, а только </w:t>
      </w:r>
      <w:r w:rsidR="006A1442">
        <w:rPr>
          <w:rFonts w:ascii="Times New Roman" w:hAnsi="Times New Roman" w:cs="Times New Roman"/>
          <w:sz w:val="24"/>
          <w:szCs w:val="24"/>
        </w:rPr>
        <w:t>16,4% от среднесписочной численности.</w:t>
      </w:r>
    </w:p>
    <w:p w:rsidR="005B5EDC" w:rsidRDefault="005B5EDC" w:rsidP="004C22D8">
      <w:pPr>
        <w:spacing w:after="0" w:line="240" w:lineRule="auto"/>
        <w:ind w:firstLine="709"/>
        <w:jc w:val="both"/>
        <w:rPr>
          <w:rFonts w:ascii="Times New Roman" w:hAnsi="Times New Roman" w:cs="Times New Roman"/>
          <w:sz w:val="24"/>
          <w:szCs w:val="24"/>
        </w:rPr>
      </w:pPr>
    </w:p>
    <w:p w:rsidR="005B5EDC" w:rsidRPr="005B5EDC" w:rsidRDefault="00C8318A" w:rsidP="005B5EDC">
      <w:pPr>
        <w:spacing w:after="0" w:line="240" w:lineRule="auto"/>
        <w:jc w:val="right"/>
        <w:rPr>
          <w:rFonts w:ascii="Times New Roman" w:hAnsi="Times New Roman" w:cs="Times New Roman"/>
          <w:i/>
          <w:sz w:val="24"/>
          <w:szCs w:val="24"/>
        </w:rPr>
      </w:pPr>
      <w:r w:rsidRPr="005B5EDC">
        <w:rPr>
          <w:rFonts w:ascii="Times New Roman" w:hAnsi="Times New Roman" w:cs="Times New Roman"/>
          <w:i/>
          <w:sz w:val="24"/>
          <w:szCs w:val="24"/>
        </w:rPr>
        <w:t xml:space="preserve">Таблица 4. </w:t>
      </w:r>
    </w:p>
    <w:p w:rsidR="00C8318A" w:rsidRPr="005B5EDC" w:rsidRDefault="00C8318A" w:rsidP="005B5EDC">
      <w:pPr>
        <w:spacing w:after="0" w:line="240" w:lineRule="auto"/>
        <w:jc w:val="center"/>
        <w:rPr>
          <w:rFonts w:ascii="Times New Roman" w:hAnsi="Times New Roman" w:cs="Times New Roman"/>
          <w:sz w:val="24"/>
          <w:szCs w:val="24"/>
        </w:rPr>
      </w:pPr>
      <w:r w:rsidRPr="005B5EDC">
        <w:rPr>
          <w:rFonts w:ascii="Times New Roman" w:hAnsi="Times New Roman" w:cs="Times New Roman"/>
          <w:sz w:val="24"/>
          <w:szCs w:val="24"/>
        </w:rPr>
        <w:t>Основные показатели обучения сотрудников в 2020 г.</w:t>
      </w:r>
    </w:p>
    <w:tbl>
      <w:tblPr>
        <w:tblW w:w="7634" w:type="dxa"/>
        <w:jc w:val="center"/>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55"/>
        <w:gridCol w:w="3079"/>
      </w:tblGrid>
      <w:tr w:rsidR="00C8318A" w:rsidRPr="00C8318A" w:rsidTr="00C8318A">
        <w:trPr>
          <w:trHeight w:val="600"/>
          <w:jc w:val="center"/>
        </w:trPr>
        <w:tc>
          <w:tcPr>
            <w:tcW w:w="4555" w:type="dxa"/>
            <w:shd w:val="clear" w:color="auto" w:fill="auto"/>
            <w:vAlign w:val="center"/>
            <w:hideMark/>
          </w:tcPr>
          <w:p w:rsidR="00C8318A" w:rsidRPr="00C8318A" w:rsidRDefault="00C8318A" w:rsidP="00C8318A">
            <w:pPr>
              <w:spacing w:after="0" w:line="240" w:lineRule="auto"/>
              <w:rPr>
                <w:rFonts w:ascii="Times New Roman" w:eastAsia="Times New Roman" w:hAnsi="Times New Roman" w:cs="Times New Roman"/>
                <w:color w:val="000000"/>
                <w:lang w:eastAsia="ru-RU"/>
              </w:rPr>
            </w:pPr>
            <w:r w:rsidRPr="00C8318A">
              <w:rPr>
                <w:rFonts w:ascii="Times New Roman" w:eastAsia="Times New Roman" w:hAnsi="Times New Roman" w:cs="Times New Roman"/>
                <w:color w:val="000000"/>
                <w:lang w:eastAsia="ru-RU"/>
              </w:rPr>
              <w:t>Количество сотрудников, прошедших</w:t>
            </w:r>
            <w:r w:rsidRPr="00C8318A">
              <w:rPr>
                <w:rFonts w:ascii="Times New Roman" w:eastAsia="Times New Roman" w:hAnsi="Times New Roman" w:cs="Times New Roman"/>
                <w:color w:val="000000"/>
                <w:lang w:eastAsia="ru-RU"/>
              </w:rPr>
              <w:br/>
              <w:t>обучение, чел</w:t>
            </w:r>
            <w:r>
              <w:rPr>
                <w:rFonts w:ascii="Times New Roman" w:eastAsia="Times New Roman" w:hAnsi="Times New Roman" w:cs="Times New Roman"/>
                <w:color w:val="000000"/>
                <w:lang w:eastAsia="ru-RU"/>
              </w:rPr>
              <w:t>.</w:t>
            </w:r>
          </w:p>
        </w:tc>
        <w:tc>
          <w:tcPr>
            <w:tcW w:w="3079" w:type="dxa"/>
            <w:shd w:val="clear" w:color="auto" w:fill="auto"/>
            <w:noWrap/>
            <w:vAlign w:val="center"/>
            <w:hideMark/>
          </w:tcPr>
          <w:p w:rsidR="00C8318A" w:rsidRPr="00C8318A" w:rsidRDefault="00C8318A" w:rsidP="00C8318A">
            <w:pPr>
              <w:spacing w:after="0" w:line="240" w:lineRule="auto"/>
              <w:jc w:val="center"/>
              <w:rPr>
                <w:rFonts w:ascii="Times New Roman" w:eastAsia="Times New Roman" w:hAnsi="Times New Roman" w:cs="Times New Roman"/>
                <w:color w:val="000000"/>
                <w:lang w:eastAsia="ru-RU"/>
              </w:rPr>
            </w:pPr>
            <w:r w:rsidRPr="00C8318A">
              <w:rPr>
                <w:rFonts w:ascii="Times New Roman" w:eastAsia="Times New Roman" w:hAnsi="Times New Roman" w:cs="Times New Roman"/>
                <w:color w:val="000000"/>
                <w:lang w:eastAsia="ru-RU"/>
              </w:rPr>
              <w:t>7559</w:t>
            </w:r>
          </w:p>
        </w:tc>
      </w:tr>
      <w:tr w:rsidR="00C8318A" w:rsidRPr="00C8318A" w:rsidTr="00C8318A">
        <w:trPr>
          <w:trHeight w:val="600"/>
          <w:jc w:val="center"/>
        </w:trPr>
        <w:tc>
          <w:tcPr>
            <w:tcW w:w="4555" w:type="dxa"/>
            <w:shd w:val="clear" w:color="auto" w:fill="auto"/>
            <w:vAlign w:val="center"/>
            <w:hideMark/>
          </w:tcPr>
          <w:p w:rsidR="00C8318A" w:rsidRPr="00C8318A" w:rsidRDefault="00C8318A" w:rsidP="00C8318A">
            <w:pPr>
              <w:spacing w:after="0" w:line="240" w:lineRule="auto"/>
              <w:rPr>
                <w:rFonts w:ascii="Times New Roman" w:eastAsia="Times New Roman" w:hAnsi="Times New Roman" w:cs="Times New Roman"/>
                <w:color w:val="000000"/>
                <w:lang w:eastAsia="ru-RU"/>
              </w:rPr>
            </w:pPr>
            <w:r w:rsidRPr="00C8318A">
              <w:rPr>
                <w:rFonts w:ascii="Times New Roman" w:eastAsia="Times New Roman" w:hAnsi="Times New Roman" w:cs="Times New Roman"/>
                <w:color w:val="000000"/>
                <w:lang w:eastAsia="ru-RU"/>
              </w:rPr>
              <w:t>Количество сотрудников, прошедших</w:t>
            </w:r>
            <w:r w:rsidRPr="00C8318A">
              <w:rPr>
                <w:rFonts w:ascii="Times New Roman" w:eastAsia="Times New Roman" w:hAnsi="Times New Roman" w:cs="Times New Roman"/>
                <w:color w:val="000000"/>
                <w:lang w:eastAsia="ru-RU"/>
              </w:rPr>
              <w:br/>
              <w:t>дистанционное обучение, чел</w:t>
            </w:r>
            <w:r>
              <w:rPr>
                <w:rFonts w:ascii="Times New Roman" w:eastAsia="Times New Roman" w:hAnsi="Times New Roman" w:cs="Times New Roman"/>
                <w:color w:val="000000"/>
                <w:lang w:eastAsia="ru-RU"/>
              </w:rPr>
              <w:t>.</w:t>
            </w:r>
          </w:p>
        </w:tc>
        <w:tc>
          <w:tcPr>
            <w:tcW w:w="3079" w:type="dxa"/>
            <w:shd w:val="clear" w:color="auto" w:fill="auto"/>
            <w:noWrap/>
            <w:vAlign w:val="center"/>
            <w:hideMark/>
          </w:tcPr>
          <w:p w:rsidR="00C8318A" w:rsidRPr="00C8318A" w:rsidRDefault="00C8318A" w:rsidP="00C8318A">
            <w:pPr>
              <w:spacing w:after="0" w:line="240" w:lineRule="auto"/>
              <w:jc w:val="center"/>
              <w:rPr>
                <w:rFonts w:ascii="Times New Roman" w:eastAsia="Times New Roman" w:hAnsi="Times New Roman" w:cs="Times New Roman"/>
                <w:color w:val="000000"/>
                <w:lang w:eastAsia="ru-RU"/>
              </w:rPr>
            </w:pPr>
            <w:r w:rsidRPr="00C8318A">
              <w:rPr>
                <w:rFonts w:ascii="Times New Roman" w:eastAsia="Times New Roman" w:hAnsi="Times New Roman" w:cs="Times New Roman"/>
                <w:color w:val="000000"/>
                <w:lang w:eastAsia="ru-RU"/>
              </w:rPr>
              <w:t>3432</w:t>
            </w:r>
          </w:p>
        </w:tc>
      </w:tr>
      <w:tr w:rsidR="00C8318A" w:rsidRPr="00C8318A" w:rsidTr="00C8318A">
        <w:trPr>
          <w:trHeight w:val="600"/>
          <w:jc w:val="center"/>
        </w:trPr>
        <w:tc>
          <w:tcPr>
            <w:tcW w:w="4555" w:type="dxa"/>
            <w:shd w:val="clear" w:color="auto" w:fill="auto"/>
            <w:vAlign w:val="center"/>
            <w:hideMark/>
          </w:tcPr>
          <w:p w:rsidR="00C8318A" w:rsidRPr="00C8318A" w:rsidRDefault="00C8318A" w:rsidP="00C8318A">
            <w:pPr>
              <w:spacing w:after="0" w:line="240" w:lineRule="auto"/>
              <w:rPr>
                <w:rFonts w:ascii="Times New Roman" w:eastAsia="Times New Roman" w:hAnsi="Times New Roman" w:cs="Times New Roman"/>
                <w:color w:val="000000"/>
                <w:lang w:eastAsia="ru-RU"/>
              </w:rPr>
            </w:pPr>
            <w:r w:rsidRPr="00C8318A">
              <w:rPr>
                <w:rFonts w:ascii="Times New Roman" w:eastAsia="Times New Roman" w:hAnsi="Times New Roman" w:cs="Times New Roman"/>
                <w:color w:val="000000"/>
                <w:lang w:eastAsia="ru-RU"/>
              </w:rPr>
              <w:t>Общее количество часов обучения сотрудников, час</w:t>
            </w:r>
          </w:p>
        </w:tc>
        <w:tc>
          <w:tcPr>
            <w:tcW w:w="3079" w:type="dxa"/>
            <w:shd w:val="clear" w:color="auto" w:fill="auto"/>
            <w:noWrap/>
            <w:vAlign w:val="center"/>
            <w:hideMark/>
          </w:tcPr>
          <w:p w:rsidR="00C8318A" w:rsidRPr="00C8318A" w:rsidRDefault="00C8318A" w:rsidP="00C8318A">
            <w:pPr>
              <w:spacing w:after="0" w:line="240" w:lineRule="auto"/>
              <w:jc w:val="center"/>
              <w:rPr>
                <w:rFonts w:ascii="Times New Roman" w:eastAsia="Times New Roman" w:hAnsi="Times New Roman" w:cs="Times New Roman"/>
                <w:color w:val="000000"/>
                <w:lang w:eastAsia="ru-RU"/>
              </w:rPr>
            </w:pPr>
            <w:r w:rsidRPr="00C8318A">
              <w:rPr>
                <w:rFonts w:ascii="Times New Roman" w:eastAsia="Times New Roman" w:hAnsi="Times New Roman" w:cs="Times New Roman"/>
                <w:color w:val="000000"/>
                <w:lang w:eastAsia="ru-RU"/>
              </w:rPr>
              <w:t>128908</w:t>
            </w:r>
          </w:p>
        </w:tc>
      </w:tr>
      <w:tr w:rsidR="00C8318A" w:rsidRPr="00C8318A" w:rsidTr="00C8318A">
        <w:trPr>
          <w:trHeight w:val="600"/>
          <w:jc w:val="center"/>
        </w:trPr>
        <w:tc>
          <w:tcPr>
            <w:tcW w:w="4555" w:type="dxa"/>
            <w:shd w:val="clear" w:color="auto" w:fill="auto"/>
            <w:vAlign w:val="center"/>
            <w:hideMark/>
          </w:tcPr>
          <w:p w:rsidR="00C8318A" w:rsidRPr="00C8318A" w:rsidRDefault="00C8318A" w:rsidP="00C8318A">
            <w:pPr>
              <w:spacing w:after="0" w:line="240" w:lineRule="auto"/>
              <w:rPr>
                <w:rFonts w:ascii="Times New Roman" w:eastAsia="Times New Roman" w:hAnsi="Times New Roman" w:cs="Times New Roman"/>
                <w:color w:val="000000"/>
                <w:lang w:eastAsia="ru-RU"/>
              </w:rPr>
            </w:pPr>
            <w:r w:rsidRPr="00C8318A">
              <w:rPr>
                <w:rFonts w:ascii="Times New Roman" w:eastAsia="Times New Roman" w:hAnsi="Times New Roman" w:cs="Times New Roman"/>
                <w:color w:val="000000"/>
                <w:lang w:eastAsia="ru-RU"/>
              </w:rPr>
              <w:t>Среднее количество часов обучения</w:t>
            </w:r>
            <w:r w:rsidRPr="00C8318A">
              <w:rPr>
                <w:rFonts w:ascii="Times New Roman" w:eastAsia="Times New Roman" w:hAnsi="Times New Roman" w:cs="Times New Roman"/>
                <w:color w:val="000000"/>
                <w:lang w:eastAsia="ru-RU"/>
              </w:rPr>
              <w:br/>
              <w:t xml:space="preserve">на одного сотрудника в год, </w:t>
            </w:r>
            <w:r w:rsidRPr="00426D95">
              <w:rPr>
                <w:rFonts w:ascii="Times New Roman" w:eastAsia="Times New Roman" w:hAnsi="Times New Roman" w:cs="Times New Roman"/>
                <w:color w:val="000000"/>
                <w:sz w:val="24"/>
                <w:szCs w:val="24"/>
                <w:lang w:eastAsia="ru-RU"/>
              </w:rPr>
              <w:t>человеко-часов</w:t>
            </w:r>
          </w:p>
        </w:tc>
        <w:tc>
          <w:tcPr>
            <w:tcW w:w="3079" w:type="dxa"/>
            <w:shd w:val="clear" w:color="auto" w:fill="auto"/>
            <w:noWrap/>
            <w:vAlign w:val="center"/>
            <w:hideMark/>
          </w:tcPr>
          <w:p w:rsidR="00C8318A" w:rsidRPr="00C8318A" w:rsidRDefault="00C8318A" w:rsidP="00C8318A">
            <w:pPr>
              <w:spacing w:after="0" w:line="240" w:lineRule="auto"/>
              <w:jc w:val="center"/>
              <w:rPr>
                <w:rFonts w:ascii="Times New Roman" w:eastAsia="Times New Roman" w:hAnsi="Times New Roman" w:cs="Times New Roman"/>
                <w:color w:val="000000"/>
                <w:lang w:eastAsia="ru-RU"/>
              </w:rPr>
            </w:pPr>
            <w:r w:rsidRPr="00C8318A">
              <w:rPr>
                <w:rFonts w:ascii="Times New Roman" w:eastAsia="Times New Roman" w:hAnsi="Times New Roman" w:cs="Times New Roman"/>
                <w:color w:val="000000"/>
                <w:lang w:eastAsia="ru-RU"/>
              </w:rPr>
              <w:t>2,3</w:t>
            </w:r>
          </w:p>
        </w:tc>
      </w:tr>
      <w:tr w:rsidR="00C8318A" w:rsidRPr="00C8318A" w:rsidTr="00C8318A">
        <w:trPr>
          <w:trHeight w:val="505"/>
          <w:jc w:val="center"/>
        </w:trPr>
        <w:tc>
          <w:tcPr>
            <w:tcW w:w="7634" w:type="dxa"/>
            <w:gridSpan w:val="2"/>
            <w:shd w:val="clear" w:color="auto" w:fill="auto"/>
            <w:vAlign w:val="bottom"/>
          </w:tcPr>
          <w:p w:rsidR="00C8318A" w:rsidRPr="00426D95" w:rsidRDefault="00C8318A" w:rsidP="00C8318A">
            <w:pPr>
              <w:spacing w:after="0" w:line="240" w:lineRule="auto"/>
              <w:jc w:val="both"/>
              <w:rPr>
                <w:rFonts w:ascii="Times New Roman" w:eastAsia="Times New Roman" w:hAnsi="Times New Roman" w:cs="Times New Roman"/>
                <w:color w:val="000000"/>
                <w:sz w:val="24"/>
                <w:szCs w:val="24"/>
                <w:lang w:eastAsia="ru-RU"/>
              </w:rPr>
            </w:pPr>
            <w:r w:rsidRPr="00426D95">
              <w:rPr>
                <w:rFonts w:ascii="Times New Roman" w:eastAsia="Times New Roman" w:hAnsi="Times New Roman" w:cs="Times New Roman"/>
                <w:color w:val="000000"/>
                <w:sz w:val="20"/>
                <w:szCs w:val="24"/>
                <w:lang w:eastAsia="ru-RU"/>
              </w:rPr>
              <w:t xml:space="preserve">Источник: составлено автором по </w:t>
            </w:r>
            <w:r>
              <w:rPr>
                <w:rFonts w:ascii="Times New Roman" w:eastAsia="Times New Roman" w:hAnsi="Times New Roman" w:cs="Times New Roman"/>
                <w:color w:val="000000"/>
                <w:sz w:val="20"/>
                <w:szCs w:val="24"/>
                <w:lang w:eastAsia="ru-RU"/>
              </w:rPr>
              <w:t>отчету</w:t>
            </w:r>
            <w:r w:rsidRPr="00426D95">
              <w:rPr>
                <w:rFonts w:ascii="Times New Roman" w:eastAsia="Times New Roman" w:hAnsi="Times New Roman" w:cs="Times New Roman"/>
                <w:color w:val="000000"/>
                <w:sz w:val="20"/>
                <w:szCs w:val="24"/>
                <w:lang w:eastAsia="ru-RU"/>
              </w:rPr>
              <w:t xml:space="preserve"> об устойчивом развитии компаний ПАО </w:t>
            </w:r>
            <w:r>
              <w:rPr>
                <w:rFonts w:ascii="Times New Roman" w:eastAsia="Times New Roman" w:hAnsi="Times New Roman" w:cs="Times New Roman"/>
                <w:color w:val="000000"/>
                <w:sz w:val="20"/>
                <w:szCs w:val="24"/>
                <w:lang w:eastAsia="ru-RU"/>
              </w:rPr>
              <w:t>«Русал» за 2</w:t>
            </w:r>
            <w:r w:rsidRPr="00426D95">
              <w:rPr>
                <w:rFonts w:ascii="Times New Roman" w:eastAsia="Times New Roman" w:hAnsi="Times New Roman" w:cs="Times New Roman"/>
                <w:color w:val="000000"/>
                <w:sz w:val="20"/>
                <w:szCs w:val="24"/>
                <w:lang w:eastAsia="ru-RU"/>
              </w:rPr>
              <w:t>02</w:t>
            </w:r>
            <w:r>
              <w:rPr>
                <w:rFonts w:ascii="Times New Roman" w:eastAsia="Times New Roman" w:hAnsi="Times New Roman" w:cs="Times New Roman"/>
                <w:color w:val="000000"/>
                <w:sz w:val="20"/>
                <w:szCs w:val="24"/>
                <w:lang w:eastAsia="ru-RU"/>
              </w:rPr>
              <w:t>0</w:t>
            </w:r>
            <w:r w:rsidRPr="00426D95">
              <w:rPr>
                <w:rFonts w:ascii="Times New Roman" w:eastAsia="Times New Roman" w:hAnsi="Times New Roman" w:cs="Times New Roman"/>
                <w:color w:val="000000"/>
                <w:sz w:val="20"/>
                <w:szCs w:val="24"/>
                <w:lang w:eastAsia="ru-RU"/>
              </w:rPr>
              <w:t xml:space="preserve"> гг.</w:t>
            </w:r>
          </w:p>
        </w:tc>
      </w:tr>
    </w:tbl>
    <w:p w:rsidR="00426D95" w:rsidRPr="00426D95" w:rsidRDefault="00426D95" w:rsidP="00426D95">
      <w:pPr>
        <w:spacing w:line="240" w:lineRule="auto"/>
        <w:ind w:firstLine="709"/>
        <w:jc w:val="both"/>
        <w:rPr>
          <w:rFonts w:ascii="Times New Roman" w:eastAsia="Times New Roman" w:hAnsi="Times New Roman" w:cs="Times New Roman"/>
          <w:color w:val="000000"/>
          <w:sz w:val="24"/>
          <w:szCs w:val="24"/>
          <w:lang w:eastAsia="ru-RU"/>
        </w:rPr>
      </w:pPr>
    </w:p>
    <w:p w:rsidR="00BB27A5" w:rsidRDefault="006A1442" w:rsidP="00BB27A5">
      <w:pPr>
        <w:spacing w:line="240" w:lineRule="auto"/>
        <w:ind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Также ПАО «Русал» использует инновационные технологии обучения персонала, которые позволяют </w:t>
      </w:r>
      <w:r w:rsidRPr="006A1442">
        <w:rPr>
          <w:rFonts w:ascii="Times New Roman" w:eastAsia="Times New Roman" w:hAnsi="Times New Roman" w:cs="Times New Roman"/>
          <w:color w:val="000000"/>
          <w:sz w:val="24"/>
          <w:szCs w:val="24"/>
          <w:lang w:eastAsia="ru-RU"/>
        </w:rPr>
        <w:t>избе</w:t>
      </w:r>
      <w:r>
        <w:rPr>
          <w:rFonts w:ascii="Times New Roman" w:eastAsia="Times New Roman" w:hAnsi="Times New Roman" w:cs="Times New Roman"/>
          <w:color w:val="000000"/>
          <w:sz w:val="24"/>
          <w:szCs w:val="24"/>
          <w:lang w:eastAsia="ru-RU"/>
        </w:rPr>
        <w:t>г</w:t>
      </w:r>
      <w:r w:rsidRPr="006A1442">
        <w:rPr>
          <w:rFonts w:ascii="Times New Roman" w:eastAsia="Times New Roman" w:hAnsi="Times New Roman" w:cs="Times New Roman"/>
          <w:color w:val="000000"/>
          <w:sz w:val="24"/>
          <w:szCs w:val="24"/>
          <w:lang w:eastAsia="ru-RU"/>
        </w:rPr>
        <w:t>ать нарушений производственного процесса, повреждени</w:t>
      </w:r>
      <w:r>
        <w:rPr>
          <w:rFonts w:ascii="Times New Roman" w:eastAsia="Times New Roman" w:hAnsi="Times New Roman" w:cs="Times New Roman"/>
          <w:color w:val="000000"/>
          <w:sz w:val="24"/>
          <w:szCs w:val="24"/>
          <w:lang w:eastAsia="ru-RU"/>
        </w:rPr>
        <w:t>й</w:t>
      </w:r>
      <w:r w:rsidRPr="006A1442">
        <w:rPr>
          <w:rFonts w:ascii="Times New Roman" w:eastAsia="Times New Roman" w:hAnsi="Times New Roman" w:cs="Times New Roman"/>
          <w:color w:val="000000"/>
          <w:sz w:val="24"/>
          <w:szCs w:val="24"/>
          <w:lang w:eastAsia="ru-RU"/>
        </w:rPr>
        <w:t xml:space="preserve"> или уничтожени</w:t>
      </w:r>
      <w:r>
        <w:rPr>
          <w:rFonts w:ascii="Times New Roman" w:eastAsia="Times New Roman" w:hAnsi="Times New Roman" w:cs="Times New Roman"/>
          <w:color w:val="000000"/>
          <w:sz w:val="24"/>
          <w:szCs w:val="24"/>
          <w:lang w:eastAsia="ru-RU"/>
        </w:rPr>
        <w:t>й</w:t>
      </w:r>
      <w:r w:rsidRPr="006A1442">
        <w:rPr>
          <w:rFonts w:ascii="Times New Roman" w:eastAsia="Times New Roman" w:hAnsi="Times New Roman" w:cs="Times New Roman"/>
          <w:color w:val="000000"/>
          <w:sz w:val="24"/>
          <w:szCs w:val="24"/>
          <w:lang w:eastAsia="ru-RU"/>
        </w:rPr>
        <w:t xml:space="preserve"> материальных ценностей, а также при</w:t>
      </w:r>
      <w:r>
        <w:rPr>
          <w:rFonts w:ascii="Times New Roman" w:eastAsia="Times New Roman" w:hAnsi="Times New Roman" w:cs="Times New Roman"/>
          <w:color w:val="000000"/>
          <w:sz w:val="24"/>
          <w:szCs w:val="24"/>
          <w:lang w:eastAsia="ru-RU"/>
        </w:rPr>
        <w:t>чинение вреда здоровью человека.</w:t>
      </w:r>
      <w:r w:rsidR="00BB27A5">
        <w:rPr>
          <w:rFonts w:ascii="Times New Roman" w:eastAsia="Times New Roman" w:hAnsi="Times New Roman" w:cs="Times New Roman"/>
          <w:color w:val="000000"/>
          <w:sz w:val="24"/>
          <w:szCs w:val="24"/>
          <w:lang w:eastAsia="ru-RU"/>
        </w:rPr>
        <w:t xml:space="preserve"> Так в 2020 году были введены и разработаны новые технологии:</w:t>
      </w:r>
    </w:p>
    <w:p w:rsidR="006A1442" w:rsidRPr="00BB27A5" w:rsidRDefault="00BB27A5" w:rsidP="00BB27A5">
      <w:pPr>
        <w:pStyle w:val="a6"/>
        <w:numPr>
          <w:ilvl w:val="0"/>
          <w:numId w:val="1"/>
        </w:numPr>
        <w:tabs>
          <w:tab w:val="left" w:pos="993"/>
        </w:tabs>
        <w:spacing w:line="240" w:lineRule="auto"/>
        <w:ind w:left="0" w:firstLine="709"/>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з</w:t>
      </w:r>
      <w:r w:rsidR="006A1442" w:rsidRPr="00BB27A5">
        <w:rPr>
          <w:rFonts w:ascii="Times New Roman" w:eastAsia="Times New Roman" w:hAnsi="Times New Roman" w:cs="Times New Roman"/>
          <w:color w:val="000000"/>
          <w:sz w:val="24"/>
          <w:szCs w:val="24"/>
          <w:lang w:eastAsia="ru-RU"/>
        </w:rPr>
        <w:t>апуск</w:t>
      </w:r>
      <w:r w:rsidR="00851B51" w:rsidRPr="00BB27A5">
        <w:rPr>
          <w:rFonts w:ascii="Times New Roman" w:eastAsia="Times New Roman" w:hAnsi="Times New Roman" w:cs="Times New Roman"/>
          <w:color w:val="000000"/>
          <w:sz w:val="24"/>
          <w:szCs w:val="24"/>
          <w:lang w:eastAsia="ru-RU"/>
        </w:rPr>
        <w:t xml:space="preserve"> виртуаль</w:t>
      </w:r>
      <w:r w:rsidR="006A1442" w:rsidRPr="00BB27A5">
        <w:rPr>
          <w:rFonts w:ascii="Times New Roman" w:eastAsia="Times New Roman" w:hAnsi="Times New Roman" w:cs="Times New Roman"/>
          <w:color w:val="000000"/>
          <w:sz w:val="24"/>
          <w:szCs w:val="24"/>
          <w:lang w:eastAsia="ru-RU"/>
        </w:rPr>
        <w:t>ного</w:t>
      </w:r>
      <w:r w:rsidR="00851B51" w:rsidRPr="00BB27A5">
        <w:rPr>
          <w:rFonts w:ascii="Times New Roman" w:eastAsia="Times New Roman" w:hAnsi="Times New Roman" w:cs="Times New Roman"/>
          <w:color w:val="000000"/>
          <w:sz w:val="24"/>
          <w:szCs w:val="24"/>
          <w:lang w:eastAsia="ru-RU"/>
        </w:rPr>
        <w:t xml:space="preserve"> тренажер</w:t>
      </w:r>
      <w:r w:rsidR="006A1442" w:rsidRPr="00BB27A5">
        <w:rPr>
          <w:rFonts w:ascii="Times New Roman" w:eastAsia="Times New Roman" w:hAnsi="Times New Roman" w:cs="Times New Roman"/>
          <w:color w:val="000000"/>
          <w:sz w:val="24"/>
          <w:szCs w:val="24"/>
          <w:lang w:eastAsia="ru-RU"/>
        </w:rPr>
        <w:t>а</w:t>
      </w:r>
      <w:r w:rsidR="00851B51" w:rsidRPr="00BB27A5">
        <w:rPr>
          <w:rFonts w:ascii="Times New Roman" w:eastAsia="Times New Roman" w:hAnsi="Times New Roman" w:cs="Times New Roman"/>
          <w:color w:val="000000"/>
          <w:sz w:val="24"/>
          <w:szCs w:val="24"/>
          <w:lang w:eastAsia="ru-RU"/>
        </w:rPr>
        <w:t xml:space="preserve"> л</w:t>
      </w:r>
      <w:r w:rsidR="006A1442" w:rsidRPr="00BB27A5">
        <w:rPr>
          <w:rFonts w:ascii="Times New Roman" w:eastAsia="Times New Roman" w:hAnsi="Times New Roman" w:cs="Times New Roman"/>
          <w:color w:val="000000"/>
          <w:sz w:val="24"/>
          <w:szCs w:val="24"/>
          <w:lang w:eastAsia="ru-RU"/>
        </w:rPr>
        <w:t>итейного агрегата. Это</w:t>
      </w:r>
      <w:r w:rsidR="00851B51" w:rsidRPr="00BB27A5">
        <w:rPr>
          <w:rFonts w:ascii="Times New Roman" w:eastAsia="Times New Roman" w:hAnsi="Times New Roman" w:cs="Times New Roman"/>
          <w:color w:val="000000"/>
          <w:sz w:val="24"/>
          <w:szCs w:val="24"/>
          <w:lang w:eastAsia="ru-RU"/>
        </w:rPr>
        <w:t xml:space="preserve"> интерактивн</w:t>
      </w:r>
      <w:r w:rsidR="006A1442" w:rsidRPr="00BB27A5">
        <w:rPr>
          <w:rFonts w:ascii="Times New Roman" w:eastAsia="Times New Roman" w:hAnsi="Times New Roman" w:cs="Times New Roman"/>
          <w:color w:val="000000"/>
          <w:sz w:val="24"/>
          <w:szCs w:val="24"/>
          <w:lang w:eastAsia="ru-RU"/>
        </w:rPr>
        <w:t>ая</w:t>
      </w:r>
      <w:r w:rsidR="00851B51" w:rsidRPr="00BB27A5">
        <w:rPr>
          <w:rFonts w:ascii="Times New Roman" w:eastAsia="Times New Roman" w:hAnsi="Times New Roman" w:cs="Times New Roman"/>
          <w:color w:val="000000"/>
          <w:sz w:val="24"/>
          <w:szCs w:val="24"/>
          <w:lang w:eastAsia="ru-RU"/>
        </w:rPr>
        <w:t xml:space="preserve"> компьютерн</w:t>
      </w:r>
      <w:r w:rsidR="006A1442" w:rsidRPr="00BB27A5">
        <w:rPr>
          <w:rFonts w:ascii="Times New Roman" w:eastAsia="Times New Roman" w:hAnsi="Times New Roman" w:cs="Times New Roman"/>
          <w:color w:val="000000"/>
          <w:sz w:val="24"/>
          <w:szCs w:val="24"/>
          <w:lang w:eastAsia="ru-RU"/>
        </w:rPr>
        <w:t>ая</w:t>
      </w:r>
      <w:r w:rsidR="00851B51" w:rsidRPr="00BB27A5">
        <w:rPr>
          <w:rFonts w:ascii="Times New Roman" w:eastAsia="Times New Roman" w:hAnsi="Times New Roman" w:cs="Times New Roman"/>
          <w:color w:val="000000"/>
          <w:sz w:val="24"/>
          <w:szCs w:val="24"/>
          <w:lang w:eastAsia="ru-RU"/>
        </w:rPr>
        <w:t xml:space="preserve"> систем</w:t>
      </w:r>
      <w:r w:rsidR="006A1442" w:rsidRPr="00BB27A5">
        <w:rPr>
          <w:rFonts w:ascii="Times New Roman" w:eastAsia="Times New Roman" w:hAnsi="Times New Roman" w:cs="Times New Roman"/>
          <w:color w:val="000000"/>
          <w:sz w:val="24"/>
          <w:szCs w:val="24"/>
          <w:lang w:eastAsia="ru-RU"/>
        </w:rPr>
        <w:t>а</w:t>
      </w:r>
      <w:r w:rsidR="00851B51" w:rsidRPr="00BB27A5">
        <w:rPr>
          <w:rFonts w:ascii="Times New Roman" w:eastAsia="Times New Roman" w:hAnsi="Times New Roman" w:cs="Times New Roman"/>
          <w:color w:val="000000"/>
          <w:sz w:val="24"/>
          <w:szCs w:val="24"/>
          <w:lang w:eastAsia="ru-RU"/>
        </w:rPr>
        <w:t xml:space="preserve"> обучения персонала. </w:t>
      </w:r>
      <w:r w:rsidR="006A1442" w:rsidRPr="00BB27A5">
        <w:rPr>
          <w:rFonts w:ascii="Times New Roman" w:eastAsia="Times New Roman" w:hAnsi="Times New Roman" w:cs="Times New Roman"/>
          <w:color w:val="000000"/>
          <w:sz w:val="24"/>
          <w:szCs w:val="24"/>
          <w:lang w:eastAsia="ru-RU"/>
        </w:rPr>
        <w:t>3</w:t>
      </w:r>
      <w:r w:rsidR="006A1442" w:rsidRPr="00BB27A5">
        <w:rPr>
          <w:rFonts w:ascii="Times New Roman" w:eastAsia="Times New Roman" w:hAnsi="Times New Roman" w:cs="Times New Roman"/>
          <w:color w:val="000000"/>
          <w:sz w:val="24"/>
          <w:szCs w:val="24"/>
          <w:lang w:val="en-US" w:eastAsia="ru-RU"/>
        </w:rPr>
        <w:t>D</w:t>
      </w:r>
      <w:r w:rsidR="006A1442" w:rsidRPr="00BB27A5">
        <w:rPr>
          <w:rFonts w:ascii="Times New Roman" w:eastAsia="Times New Roman" w:hAnsi="Times New Roman" w:cs="Times New Roman"/>
          <w:color w:val="000000"/>
          <w:sz w:val="24"/>
          <w:szCs w:val="24"/>
          <w:lang w:eastAsia="ru-RU"/>
        </w:rPr>
        <w:t>-модели позволяют достичь максимальной реалистичности и отрабатывать решения с машиной без нанесения вреда.</w:t>
      </w:r>
    </w:p>
    <w:p w:rsidR="00BB27A5" w:rsidRPr="00BB27A5" w:rsidRDefault="006A1442" w:rsidP="00BB27A5">
      <w:pPr>
        <w:pStyle w:val="a6"/>
        <w:numPr>
          <w:ilvl w:val="0"/>
          <w:numId w:val="1"/>
        </w:numPr>
        <w:tabs>
          <w:tab w:val="left" w:pos="993"/>
        </w:tabs>
        <w:spacing w:line="240" w:lineRule="auto"/>
        <w:ind w:left="0" w:firstLine="709"/>
        <w:jc w:val="both"/>
        <w:rPr>
          <w:rFonts w:ascii="Times New Roman" w:eastAsia="Times New Roman" w:hAnsi="Times New Roman" w:cs="Times New Roman"/>
          <w:color w:val="000000"/>
          <w:sz w:val="24"/>
          <w:szCs w:val="24"/>
          <w:lang w:eastAsia="ru-RU"/>
        </w:rPr>
      </w:pPr>
      <w:r w:rsidRPr="00BB27A5">
        <w:rPr>
          <w:rFonts w:ascii="Times New Roman" w:eastAsia="Times New Roman" w:hAnsi="Times New Roman" w:cs="Times New Roman"/>
          <w:color w:val="000000"/>
          <w:sz w:val="24"/>
          <w:szCs w:val="24"/>
          <w:lang w:eastAsia="ru-RU"/>
        </w:rPr>
        <w:t>начало работы</w:t>
      </w:r>
      <w:r w:rsidR="00851B51" w:rsidRPr="00BB27A5">
        <w:rPr>
          <w:rFonts w:ascii="Times New Roman" w:eastAsia="Times New Roman" w:hAnsi="Times New Roman" w:cs="Times New Roman"/>
          <w:color w:val="000000"/>
          <w:sz w:val="24"/>
          <w:szCs w:val="24"/>
          <w:lang w:eastAsia="ru-RU"/>
        </w:rPr>
        <w:t xml:space="preserve"> Функциональн</w:t>
      </w:r>
      <w:r w:rsidRPr="00BB27A5">
        <w:rPr>
          <w:rFonts w:ascii="Times New Roman" w:eastAsia="Times New Roman" w:hAnsi="Times New Roman" w:cs="Times New Roman"/>
          <w:color w:val="000000"/>
          <w:sz w:val="24"/>
          <w:szCs w:val="24"/>
          <w:lang w:eastAsia="ru-RU"/>
        </w:rPr>
        <w:t>ой</w:t>
      </w:r>
      <w:r w:rsidR="00851B51" w:rsidRPr="00BB27A5">
        <w:rPr>
          <w:rFonts w:ascii="Times New Roman" w:eastAsia="Times New Roman" w:hAnsi="Times New Roman" w:cs="Times New Roman"/>
          <w:color w:val="000000"/>
          <w:sz w:val="24"/>
          <w:szCs w:val="24"/>
          <w:lang w:eastAsia="ru-RU"/>
        </w:rPr>
        <w:t xml:space="preserve"> академию HR. </w:t>
      </w:r>
      <w:r w:rsidR="00BB27A5" w:rsidRPr="00BB27A5">
        <w:rPr>
          <w:rFonts w:ascii="Times New Roman" w:eastAsia="Times New Roman" w:hAnsi="Times New Roman" w:cs="Times New Roman"/>
          <w:color w:val="000000"/>
          <w:sz w:val="24"/>
          <w:szCs w:val="24"/>
          <w:lang w:eastAsia="ru-RU"/>
        </w:rPr>
        <w:t>Она обеспечивает систему подготовки кадров по разным направлениям. Проводятся курсы повышения квалификации для работников основных производственных процессов, экологов, лаборантов, метеорологов, энергетиков, юристов и инвесторов.</w:t>
      </w:r>
    </w:p>
    <w:p w:rsidR="00851B51" w:rsidRPr="00BB27A5" w:rsidRDefault="00BB27A5" w:rsidP="00BB27A5">
      <w:pPr>
        <w:pStyle w:val="a6"/>
        <w:numPr>
          <w:ilvl w:val="0"/>
          <w:numId w:val="1"/>
        </w:numPr>
        <w:tabs>
          <w:tab w:val="left" w:pos="993"/>
        </w:tabs>
        <w:spacing w:line="240" w:lineRule="auto"/>
        <w:ind w:left="0" w:firstLine="709"/>
        <w:jc w:val="both"/>
        <w:rPr>
          <w:rFonts w:ascii="Times New Roman" w:eastAsia="Times New Roman" w:hAnsi="Times New Roman" w:cs="Times New Roman"/>
          <w:color w:val="000000"/>
          <w:sz w:val="24"/>
          <w:szCs w:val="24"/>
          <w:lang w:eastAsia="ru-RU"/>
        </w:rPr>
      </w:pPr>
      <w:r w:rsidRPr="00BB27A5">
        <w:rPr>
          <w:rFonts w:ascii="Times New Roman" w:eastAsia="Times New Roman" w:hAnsi="Times New Roman" w:cs="Times New Roman"/>
          <w:color w:val="000000"/>
          <w:sz w:val="24"/>
          <w:szCs w:val="24"/>
          <w:lang w:eastAsia="ru-RU"/>
        </w:rPr>
        <w:t>разработка</w:t>
      </w:r>
      <w:r w:rsidR="00851B51" w:rsidRPr="00BB27A5">
        <w:rPr>
          <w:rFonts w:ascii="Times New Roman" w:eastAsia="Times New Roman" w:hAnsi="Times New Roman" w:cs="Times New Roman"/>
          <w:color w:val="000000"/>
          <w:sz w:val="24"/>
          <w:szCs w:val="24"/>
          <w:lang w:eastAsia="ru-RU"/>
        </w:rPr>
        <w:t xml:space="preserve"> функциональной ИТ-академии при ИРНИТУ. Целью «Академи</w:t>
      </w:r>
      <w:r w:rsidRPr="00BB27A5">
        <w:rPr>
          <w:rFonts w:ascii="Times New Roman" w:eastAsia="Times New Roman" w:hAnsi="Times New Roman" w:cs="Times New Roman"/>
          <w:color w:val="000000"/>
          <w:sz w:val="24"/>
          <w:szCs w:val="24"/>
          <w:lang w:eastAsia="ru-RU"/>
        </w:rPr>
        <w:t>и</w:t>
      </w:r>
      <w:r w:rsidR="00851B51" w:rsidRPr="00BB27A5">
        <w:rPr>
          <w:rFonts w:ascii="Times New Roman" w:eastAsia="Times New Roman" w:hAnsi="Times New Roman" w:cs="Times New Roman"/>
          <w:color w:val="000000"/>
          <w:sz w:val="24"/>
          <w:szCs w:val="24"/>
          <w:lang w:eastAsia="ru-RU"/>
        </w:rPr>
        <w:t xml:space="preserve"> IT» является подготовка высококв</w:t>
      </w:r>
      <w:r w:rsidR="00426D95" w:rsidRPr="00BB27A5">
        <w:rPr>
          <w:rFonts w:ascii="Times New Roman" w:eastAsia="Times New Roman" w:hAnsi="Times New Roman" w:cs="Times New Roman"/>
          <w:color w:val="000000"/>
          <w:sz w:val="24"/>
          <w:szCs w:val="24"/>
          <w:lang w:eastAsia="ru-RU"/>
        </w:rPr>
        <w:t>алифицированных молодых специа</w:t>
      </w:r>
      <w:r w:rsidR="00851B51" w:rsidRPr="00BB27A5">
        <w:rPr>
          <w:rFonts w:ascii="Times New Roman" w:eastAsia="Times New Roman" w:hAnsi="Times New Roman" w:cs="Times New Roman"/>
          <w:color w:val="000000"/>
          <w:sz w:val="24"/>
          <w:szCs w:val="24"/>
          <w:lang w:eastAsia="ru-RU"/>
        </w:rPr>
        <w:t xml:space="preserve">листов по информационным технологиям для </w:t>
      </w:r>
      <w:proofErr w:type="spellStart"/>
      <w:r w:rsidR="00851B51" w:rsidRPr="00BB27A5">
        <w:rPr>
          <w:rFonts w:ascii="Times New Roman" w:eastAsia="Times New Roman" w:hAnsi="Times New Roman" w:cs="Times New Roman"/>
          <w:color w:val="000000"/>
          <w:sz w:val="24"/>
          <w:szCs w:val="24"/>
          <w:lang w:eastAsia="ru-RU"/>
        </w:rPr>
        <w:t>РУСАЛа</w:t>
      </w:r>
      <w:proofErr w:type="spellEnd"/>
      <w:r w:rsidR="00851B51" w:rsidRPr="00BB27A5">
        <w:rPr>
          <w:rFonts w:ascii="Times New Roman" w:eastAsia="Times New Roman" w:hAnsi="Times New Roman" w:cs="Times New Roman"/>
          <w:color w:val="000000"/>
          <w:sz w:val="24"/>
          <w:szCs w:val="24"/>
          <w:lang w:eastAsia="ru-RU"/>
        </w:rPr>
        <w:t xml:space="preserve"> и </w:t>
      </w:r>
      <w:proofErr w:type="spellStart"/>
      <w:r w:rsidR="00851B51" w:rsidRPr="00BB27A5">
        <w:rPr>
          <w:rFonts w:ascii="Times New Roman" w:eastAsia="Times New Roman" w:hAnsi="Times New Roman" w:cs="Times New Roman"/>
          <w:color w:val="000000"/>
          <w:sz w:val="24"/>
          <w:szCs w:val="24"/>
          <w:lang w:eastAsia="ru-RU"/>
        </w:rPr>
        <w:t>En</w:t>
      </w:r>
      <w:proofErr w:type="spellEnd"/>
      <w:r w:rsidR="00851B51" w:rsidRPr="00BB27A5">
        <w:rPr>
          <w:rFonts w:ascii="Times New Roman" w:eastAsia="Times New Roman" w:hAnsi="Times New Roman" w:cs="Times New Roman"/>
          <w:color w:val="000000"/>
          <w:sz w:val="24"/>
          <w:szCs w:val="24"/>
          <w:lang w:eastAsia="ru-RU"/>
        </w:rPr>
        <w:t xml:space="preserve">+ </w:t>
      </w:r>
      <w:proofErr w:type="spellStart"/>
      <w:r w:rsidR="00851B51" w:rsidRPr="00BB27A5">
        <w:rPr>
          <w:rFonts w:ascii="Times New Roman" w:eastAsia="Times New Roman" w:hAnsi="Times New Roman" w:cs="Times New Roman"/>
          <w:color w:val="000000"/>
          <w:sz w:val="24"/>
          <w:szCs w:val="24"/>
          <w:lang w:eastAsia="ru-RU"/>
        </w:rPr>
        <w:t>Group</w:t>
      </w:r>
      <w:proofErr w:type="spellEnd"/>
      <w:r w:rsidR="00851B51" w:rsidRPr="00BB27A5">
        <w:rPr>
          <w:rFonts w:ascii="Times New Roman" w:eastAsia="Times New Roman" w:hAnsi="Times New Roman" w:cs="Times New Roman"/>
          <w:color w:val="000000"/>
          <w:sz w:val="24"/>
          <w:szCs w:val="24"/>
          <w:lang w:eastAsia="ru-RU"/>
        </w:rPr>
        <w:t xml:space="preserve"> в формате дополнительного образования.</w:t>
      </w:r>
    </w:p>
    <w:p w:rsidR="00851B51" w:rsidRPr="00BB27A5" w:rsidRDefault="00851B51" w:rsidP="00112C11">
      <w:pPr>
        <w:pStyle w:val="a6"/>
        <w:numPr>
          <w:ilvl w:val="0"/>
          <w:numId w:val="1"/>
        </w:numPr>
        <w:tabs>
          <w:tab w:val="left" w:pos="993"/>
        </w:tabs>
        <w:spacing w:after="0" w:line="240" w:lineRule="auto"/>
        <w:ind w:left="0" w:firstLine="709"/>
        <w:jc w:val="both"/>
        <w:rPr>
          <w:rFonts w:ascii="Times New Roman" w:eastAsia="Times New Roman" w:hAnsi="Times New Roman" w:cs="Times New Roman"/>
          <w:color w:val="000000"/>
          <w:sz w:val="24"/>
          <w:szCs w:val="24"/>
          <w:lang w:eastAsia="ru-RU"/>
        </w:rPr>
      </w:pPr>
      <w:r w:rsidRPr="00BB27A5">
        <w:rPr>
          <w:rFonts w:ascii="Times New Roman" w:eastAsia="Times New Roman" w:hAnsi="Times New Roman" w:cs="Times New Roman"/>
          <w:color w:val="000000"/>
          <w:sz w:val="24"/>
          <w:szCs w:val="24"/>
          <w:lang w:eastAsia="ru-RU"/>
        </w:rPr>
        <w:t xml:space="preserve">сформирована новая система обучения и развития сотрудников </w:t>
      </w:r>
      <w:r w:rsidR="00BB27A5" w:rsidRPr="00BB27A5">
        <w:rPr>
          <w:rFonts w:ascii="Times New Roman" w:eastAsia="Times New Roman" w:hAnsi="Times New Roman" w:cs="Times New Roman"/>
          <w:color w:val="000000"/>
          <w:sz w:val="24"/>
          <w:szCs w:val="24"/>
          <w:lang w:eastAsia="ru-RU"/>
        </w:rPr>
        <w:t>– UNIVER (внутренняя платформа)</w:t>
      </w:r>
      <w:r w:rsidRPr="00BB27A5">
        <w:rPr>
          <w:rFonts w:ascii="Times New Roman" w:eastAsia="Times New Roman" w:hAnsi="Times New Roman" w:cs="Times New Roman"/>
          <w:color w:val="000000"/>
          <w:sz w:val="24"/>
          <w:szCs w:val="24"/>
          <w:lang w:eastAsia="ru-RU"/>
        </w:rPr>
        <w:t>.</w:t>
      </w:r>
      <w:r w:rsidR="00BB27A5" w:rsidRPr="00BB27A5">
        <w:rPr>
          <w:rFonts w:ascii="Times New Roman" w:eastAsia="Times New Roman" w:hAnsi="Times New Roman" w:cs="Times New Roman"/>
          <w:color w:val="000000"/>
          <w:sz w:val="24"/>
          <w:szCs w:val="24"/>
          <w:lang w:eastAsia="ru-RU"/>
        </w:rPr>
        <w:t xml:space="preserve"> Так, данная система будет использоваться в качестве кадрового учета и обучающей платформы. На ней сотр</w:t>
      </w:r>
      <w:r w:rsidR="0066434F">
        <w:rPr>
          <w:rFonts w:ascii="Times New Roman" w:eastAsia="Times New Roman" w:hAnsi="Times New Roman" w:cs="Times New Roman"/>
          <w:color w:val="000000"/>
          <w:sz w:val="24"/>
          <w:szCs w:val="24"/>
          <w:lang w:eastAsia="ru-RU"/>
        </w:rPr>
        <w:t>удникам будут видны назначенные</w:t>
      </w:r>
      <w:r w:rsidR="00BB27A5" w:rsidRPr="00BB27A5">
        <w:rPr>
          <w:rFonts w:ascii="Times New Roman" w:eastAsia="Times New Roman" w:hAnsi="Times New Roman" w:cs="Times New Roman"/>
          <w:color w:val="000000"/>
          <w:sz w:val="24"/>
          <w:szCs w:val="24"/>
          <w:lang w:eastAsia="ru-RU"/>
        </w:rPr>
        <w:t xml:space="preserve"> курсы, семинары, </w:t>
      </w:r>
      <w:proofErr w:type="spellStart"/>
      <w:r w:rsidR="00BB27A5" w:rsidRPr="00BB27A5">
        <w:rPr>
          <w:rFonts w:ascii="Times New Roman" w:eastAsia="Times New Roman" w:hAnsi="Times New Roman" w:cs="Times New Roman"/>
          <w:color w:val="000000"/>
          <w:sz w:val="24"/>
          <w:szCs w:val="24"/>
          <w:lang w:eastAsia="ru-RU"/>
        </w:rPr>
        <w:t>вебинары</w:t>
      </w:r>
      <w:proofErr w:type="spellEnd"/>
      <w:r w:rsidR="00BB27A5" w:rsidRPr="00BB27A5">
        <w:rPr>
          <w:rFonts w:ascii="Times New Roman" w:eastAsia="Times New Roman" w:hAnsi="Times New Roman" w:cs="Times New Roman"/>
          <w:color w:val="000000"/>
          <w:sz w:val="24"/>
          <w:szCs w:val="24"/>
          <w:lang w:eastAsia="ru-RU"/>
        </w:rPr>
        <w:t xml:space="preserve"> и др.</w:t>
      </w:r>
    </w:p>
    <w:p w:rsidR="003A2556" w:rsidRDefault="00112C11" w:rsidP="00112C11">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Из вышесказанного можно сделать вывод, что ПАО «Русал» на постоянной основе проводит повышение квалификации своих сотрудников. Используя при этом новые методики обучения и поддержания уровня мотивации персонала компании. При этом высвобождение персонала негативно сказывается на </w:t>
      </w:r>
      <w:r w:rsidR="005B5EDC">
        <w:rPr>
          <w:rFonts w:ascii="Times New Roman" w:hAnsi="Times New Roman" w:cs="Times New Roman"/>
          <w:sz w:val="24"/>
          <w:szCs w:val="24"/>
        </w:rPr>
        <w:t>миграционном движении населения</w:t>
      </w:r>
      <w:r>
        <w:rPr>
          <w:rFonts w:ascii="Times New Roman" w:hAnsi="Times New Roman" w:cs="Times New Roman"/>
          <w:sz w:val="24"/>
          <w:szCs w:val="24"/>
        </w:rPr>
        <w:t xml:space="preserve"> региона базирования.</w:t>
      </w:r>
    </w:p>
    <w:p w:rsidR="006D00AE" w:rsidRDefault="00525DED" w:rsidP="006D00AE">
      <w:pPr>
        <w:spacing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Таким образом, компании решают проблему недостатка квалифицированного персонала введением профессионального обучения. Также благодаря своевременному обучению компаниям удается сокращать численность сотрудников, что ведет к сокращению издержек. </w:t>
      </w:r>
      <w:r w:rsidR="005C3ABF">
        <w:rPr>
          <w:rFonts w:ascii="Times New Roman" w:hAnsi="Times New Roman" w:cs="Times New Roman"/>
          <w:sz w:val="24"/>
          <w:szCs w:val="24"/>
        </w:rPr>
        <w:t>Данная политика негативно сказывается на безработице и, в последующем, на миграционном движении в регионах базирования.</w:t>
      </w:r>
    </w:p>
    <w:p w:rsidR="006D00AE" w:rsidRDefault="006D00AE" w:rsidP="006D00AE">
      <w:pPr>
        <w:spacing w:line="240" w:lineRule="auto"/>
        <w:ind w:firstLine="709"/>
        <w:jc w:val="both"/>
        <w:rPr>
          <w:rFonts w:ascii="Times New Roman" w:hAnsi="Times New Roman" w:cs="Times New Roman"/>
          <w:sz w:val="24"/>
          <w:szCs w:val="24"/>
        </w:rPr>
      </w:pPr>
      <w:r w:rsidRPr="006D00AE">
        <w:rPr>
          <w:rFonts w:ascii="Times New Roman" w:hAnsi="Times New Roman" w:cs="Times New Roman"/>
          <w:sz w:val="24"/>
          <w:szCs w:val="24"/>
        </w:rPr>
        <w:t>Статья подготовлена в соответствии с государственным заданием для ФГБУН ВолНЦ РАН по теме НИР № FMGZ-2022-0012 «Факторы и методы устойчивого социально-экономического развития территориальных систем в изменяющихся условиях внешней и внутренней среды»</w:t>
      </w:r>
      <w:r>
        <w:rPr>
          <w:rFonts w:ascii="Times New Roman" w:hAnsi="Times New Roman" w:cs="Times New Roman"/>
          <w:sz w:val="24"/>
          <w:szCs w:val="24"/>
        </w:rPr>
        <w:t>.</w:t>
      </w:r>
    </w:p>
    <w:p w:rsidR="006D00AE" w:rsidRDefault="006D00AE" w:rsidP="006D00AE">
      <w:pPr>
        <w:spacing w:line="240" w:lineRule="auto"/>
        <w:ind w:firstLine="709"/>
        <w:jc w:val="both"/>
        <w:rPr>
          <w:rFonts w:ascii="Times New Roman" w:hAnsi="Times New Roman" w:cs="Times New Roman"/>
          <w:sz w:val="24"/>
          <w:szCs w:val="24"/>
        </w:rPr>
      </w:pPr>
    </w:p>
    <w:p w:rsidR="00FE556B" w:rsidRDefault="00FE556B" w:rsidP="00FE556B">
      <w:pPr>
        <w:pStyle w:val="3"/>
        <w:spacing w:line="274" w:lineRule="exact"/>
        <w:ind w:left="3413"/>
        <w:jc w:val="both"/>
        <w:rPr>
          <w:rFonts w:ascii="Times New Roman" w:hAnsi="Times New Roman"/>
        </w:rPr>
      </w:pPr>
      <w:r>
        <w:rPr>
          <w:rFonts w:ascii="Times New Roman" w:hAnsi="Times New Roman"/>
        </w:rPr>
        <w:t>Библиографический</w:t>
      </w:r>
      <w:r>
        <w:rPr>
          <w:rFonts w:ascii="Times New Roman" w:hAnsi="Times New Roman"/>
          <w:spacing w:val="-7"/>
        </w:rPr>
        <w:t xml:space="preserve"> </w:t>
      </w:r>
      <w:r>
        <w:rPr>
          <w:rFonts w:ascii="Times New Roman" w:hAnsi="Times New Roman"/>
        </w:rPr>
        <w:t>список</w:t>
      </w:r>
    </w:p>
    <w:p w:rsidR="00680132" w:rsidRPr="00680132" w:rsidRDefault="00680132" w:rsidP="00680132">
      <w:pPr>
        <w:pStyle w:val="a6"/>
        <w:numPr>
          <w:ilvl w:val="0"/>
          <w:numId w:val="4"/>
        </w:numPr>
        <w:tabs>
          <w:tab w:val="left" w:pos="993"/>
        </w:tabs>
        <w:spacing w:after="0" w:line="240" w:lineRule="auto"/>
        <w:jc w:val="both"/>
        <w:rPr>
          <w:rFonts w:ascii="Times New Roman" w:hAnsi="Times New Roman" w:cs="Times New Roman"/>
          <w:sz w:val="24"/>
          <w:szCs w:val="24"/>
          <w:lang w:val="en-US"/>
        </w:rPr>
      </w:pPr>
      <w:r w:rsidRPr="00680132">
        <w:rPr>
          <w:rFonts w:ascii="Times New Roman" w:hAnsi="Times New Roman" w:cs="Times New Roman"/>
          <w:sz w:val="24"/>
          <w:szCs w:val="24"/>
        </w:rPr>
        <w:t xml:space="preserve">НОРНИКЕЛЬ. Отчет об устойчивом развитии. </w:t>
      </w:r>
      <w:r w:rsidRPr="00680132">
        <w:rPr>
          <w:rFonts w:ascii="Times New Roman" w:hAnsi="Times New Roman" w:cs="Times New Roman"/>
          <w:sz w:val="24"/>
          <w:szCs w:val="24"/>
          <w:lang w:val="en-US"/>
        </w:rPr>
        <w:t>URL: https://csr2020.nornickel.ru/</w:t>
      </w:r>
    </w:p>
    <w:p w:rsidR="00680132" w:rsidRPr="00680132" w:rsidRDefault="00680132" w:rsidP="00680132">
      <w:pPr>
        <w:pStyle w:val="a6"/>
        <w:numPr>
          <w:ilvl w:val="0"/>
          <w:numId w:val="4"/>
        </w:numPr>
        <w:spacing w:after="0"/>
        <w:jc w:val="both"/>
        <w:rPr>
          <w:rFonts w:ascii="Times New Roman" w:eastAsia="Calibri" w:hAnsi="Times New Roman" w:cs="Times New Roman"/>
          <w:sz w:val="24"/>
          <w:szCs w:val="24"/>
        </w:rPr>
      </w:pPr>
      <w:proofErr w:type="spellStart"/>
      <w:r w:rsidRPr="00680132">
        <w:rPr>
          <w:rFonts w:ascii="Times New Roman" w:eastAsia="Calibri" w:hAnsi="Times New Roman" w:cs="Times New Roman"/>
          <w:sz w:val="24"/>
          <w:szCs w:val="24"/>
        </w:rPr>
        <w:t>Печенская</w:t>
      </w:r>
      <w:proofErr w:type="spellEnd"/>
      <w:r w:rsidRPr="00680132">
        <w:rPr>
          <w:rFonts w:ascii="Times New Roman" w:eastAsia="Calibri" w:hAnsi="Times New Roman" w:cs="Times New Roman"/>
          <w:sz w:val="24"/>
          <w:szCs w:val="24"/>
        </w:rPr>
        <w:t xml:space="preserve">-Полищук М. А., Малышев М. К. Металлургические корпорации и государство: тенденции финансового взаимодействия последнего десятилетия // Экономические и социальные перемены: факты, тенденции, прогноз. – 2021. – Т. 14. – № 3. – С. 150-166. – DOI 10.15838/esc.2021.3.75.9. </w:t>
      </w:r>
    </w:p>
    <w:p w:rsidR="00680132" w:rsidRPr="00680132" w:rsidRDefault="00680132" w:rsidP="00680132">
      <w:pPr>
        <w:pStyle w:val="a6"/>
        <w:numPr>
          <w:ilvl w:val="0"/>
          <w:numId w:val="4"/>
        </w:numPr>
        <w:tabs>
          <w:tab w:val="left" w:pos="993"/>
        </w:tabs>
        <w:spacing w:after="0" w:line="240" w:lineRule="auto"/>
        <w:jc w:val="both"/>
        <w:rPr>
          <w:rFonts w:ascii="Times New Roman" w:hAnsi="Times New Roman" w:cs="Times New Roman"/>
          <w:sz w:val="24"/>
          <w:szCs w:val="24"/>
          <w:lang w:val="en-US"/>
        </w:rPr>
      </w:pPr>
      <w:r w:rsidRPr="00680132">
        <w:rPr>
          <w:rFonts w:ascii="Times New Roman" w:hAnsi="Times New Roman" w:cs="Times New Roman"/>
          <w:sz w:val="24"/>
          <w:szCs w:val="24"/>
        </w:rPr>
        <w:t xml:space="preserve">РУСАЛ. Отчет об устойчивом развитии. </w:t>
      </w:r>
      <w:r w:rsidRPr="00680132">
        <w:rPr>
          <w:rFonts w:ascii="Times New Roman" w:hAnsi="Times New Roman" w:cs="Times New Roman"/>
          <w:sz w:val="24"/>
          <w:szCs w:val="24"/>
          <w:lang w:val="en-US"/>
        </w:rPr>
        <w:t>URL: https://rusal.ru/sustainability/report/</w:t>
      </w:r>
    </w:p>
    <w:p w:rsidR="00680132" w:rsidRPr="00680132" w:rsidRDefault="00680132" w:rsidP="00680132">
      <w:pPr>
        <w:pStyle w:val="a6"/>
        <w:numPr>
          <w:ilvl w:val="0"/>
          <w:numId w:val="4"/>
        </w:numPr>
        <w:tabs>
          <w:tab w:val="left" w:pos="993"/>
        </w:tabs>
        <w:spacing w:after="0" w:line="240" w:lineRule="auto"/>
        <w:jc w:val="both"/>
        <w:rPr>
          <w:rFonts w:ascii="Times New Roman" w:hAnsi="Times New Roman" w:cs="Times New Roman"/>
          <w:sz w:val="24"/>
          <w:szCs w:val="24"/>
          <w:lang w:val="en-US"/>
        </w:rPr>
      </w:pPr>
      <w:proofErr w:type="spellStart"/>
      <w:r w:rsidRPr="00680132">
        <w:rPr>
          <w:rFonts w:ascii="Times New Roman" w:hAnsi="Times New Roman" w:cs="Times New Roman"/>
          <w:sz w:val="24"/>
          <w:szCs w:val="24"/>
        </w:rPr>
        <w:t>Хадасевич</w:t>
      </w:r>
      <w:proofErr w:type="spellEnd"/>
      <w:r w:rsidRPr="00680132">
        <w:rPr>
          <w:rFonts w:ascii="Times New Roman" w:hAnsi="Times New Roman" w:cs="Times New Roman"/>
          <w:sz w:val="24"/>
          <w:szCs w:val="24"/>
        </w:rPr>
        <w:t xml:space="preserve"> Н.Р. Оценка трудового потенциала: подходы и методы // Интернет-журнал «НАУКОВЕДЕНИЕ» 2014. № 6 </w:t>
      </w:r>
      <w:r w:rsidRPr="00680132">
        <w:rPr>
          <w:rFonts w:ascii="Times New Roman" w:hAnsi="Times New Roman" w:cs="Times New Roman"/>
          <w:sz w:val="24"/>
          <w:szCs w:val="24"/>
          <w:lang w:val="en-US"/>
        </w:rPr>
        <w:t>http</w:t>
      </w:r>
      <w:r w:rsidRPr="00680132">
        <w:rPr>
          <w:rFonts w:ascii="Times New Roman" w:hAnsi="Times New Roman" w:cs="Times New Roman"/>
          <w:sz w:val="24"/>
          <w:szCs w:val="24"/>
        </w:rPr>
        <w:t>://</w:t>
      </w:r>
      <w:proofErr w:type="spellStart"/>
      <w:r w:rsidRPr="00680132">
        <w:rPr>
          <w:rFonts w:ascii="Times New Roman" w:hAnsi="Times New Roman" w:cs="Times New Roman"/>
          <w:sz w:val="24"/>
          <w:szCs w:val="24"/>
          <w:lang w:val="en-US"/>
        </w:rPr>
        <w:t>naukovedenie</w:t>
      </w:r>
      <w:proofErr w:type="spellEnd"/>
      <w:r w:rsidRPr="00680132">
        <w:rPr>
          <w:rFonts w:ascii="Times New Roman" w:hAnsi="Times New Roman" w:cs="Times New Roman"/>
          <w:sz w:val="24"/>
          <w:szCs w:val="24"/>
        </w:rPr>
        <w:t>.</w:t>
      </w:r>
      <w:proofErr w:type="spellStart"/>
      <w:r w:rsidRPr="00680132">
        <w:rPr>
          <w:rFonts w:ascii="Times New Roman" w:hAnsi="Times New Roman" w:cs="Times New Roman"/>
          <w:sz w:val="24"/>
          <w:szCs w:val="24"/>
          <w:lang w:val="en-US"/>
        </w:rPr>
        <w:t>ru</w:t>
      </w:r>
      <w:proofErr w:type="spellEnd"/>
      <w:r w:rsidRPr="00680132">
        <w:rPr>
          <w:rFonts w:ascii="Times New Roman" w:hAnsi="Times New Roman" w:cs="Times New Roman"/>
          <w:sz w:val="24"/>
          <w:szCs w:val="24"/>
        </w:rPr>
        <w:t>/</w:t>
      </w:r>
      <w:r w:rsidRPr="00680132">
        <w:rPr>
          <w:rFonts w:ascii="Times New Roman" w:hAnsi="Times New Roman" w:cs="Times New Roman"/>
          <w:sz w:val="24"/>
          <w:szCs w:val="24"/>
          <w:lang w:val="en-US"/>
        </w:rPr>
        <w:t>PDF</w:t>
      </w:r>
      <w:r w:rsidRPr="00680132">
        <w:rPr>
          <w:rFonts w:ascii="Times New Roman" w:hAnsi="Times New Roman" w:cs="Times New Roman"/>
          <w:sz w:val="24"/>
          <w:szCs w:val="24"/>
        </w:rPr>
        <w:t>/202</w:t>
      </w:r>
      <w:r w:rsidRPr="00680132">
        <w:rPr>
          <w:rFonts w:ascii="Times New Roman" w:hAnsi="Times New Roman" w:cs="Times New Roman"/>
          <w:sz w:val="24"/>
          <w:szCs w:val="24"/>
          <w:lang w:val="en-US"/>
        </w:rPr>
        <w:t>EVN</w:t>
      </w:r>
      <w:r w:rsidRPr="00680132">
        <w:rPr>
          <w:rFonts w:ascii="Times New Roman" w:hAnsi="Times New Roman" w:cs="Times New Roman"/>
          <w:sz w:val="24"/>
          <w:szCs w:val="24"/>
        </w:rPr>
        <w:t>614.</w:t>
      </w:r>
      <w:r w:rsidRPr="00680132">
        <w:rPr>
          <w:rFonts w:ascii="Times New Roman" w:hAnsi="Times New Roman" w:cs="Times New Roman"/>
          <w:sz w:val="24"/>
          <w:szCs w:val="24"/>
          <w:lang w:val="en-US"/>
        </w:rPr>
        <w:t>pdf</w:t>
      </w:r>
      <w:r w:rsidRPr="00680132">
        <w:rPr>
          <w:rFonts w:ascii="Times New Roman" w:hAnsi="Times New Roman" w:cs="Times New Roman"/>
          <w:sz w:val="24"/>
          <w:szCs w:val="24"/>
        </w:rPr>
        <w:t xml:space="preserve"> (доступ свободный). </w:t>
      </w:r>
      <w:proofErr w:type="spellStart"/>
      <w:r w:rsidRPr="00680132">
        <w:rPr>
          <w:rFonts w:ascii="Times New Roman" w:hAnsi="Times New Roman" w:cs="Times New Roman"/>
          <w:sz w:val="24"/>
          <w:szCs w:val="24"/>
        </w:rPr>
        <w:t>Загл</w:t>
      </w:r>
      <w:proofErr w:type="spellEnd"/>
      <w:r w:rsidRPr="00680132">
        <w:rPr>
          <w:rFonts w:ascii="Times New Roman" w:hAnsi="Times New Roman" w:cs="Times New Roman"/>
          <w:sz w:val="24"/>
          <w:szCs w:val="24"/>
        </w:rPr>
        <w:t xml:space="preserve">. с экрана. </w:t>
      </w:r>
      <w:proofErr w:type="spellStart"/>
      <w:r w:rsidRPr="00680132">
        <w:rPr>
          <w:rFonts w:ascii="Times New Roman" w:hAnsi="Times New Roman" w:cs="Times New Roman"/>
          <w:sz w:val="24"/>
          <w:szCs w:val="24"/>
          <w:lang w:val="en-US"/>
        </w:rPr>
        <w:t>Яз</w:t>
      </w:r>
      <w:proofErr w:type="spellEnd"/>
      <w:r w:rsidRPr="00680132">
        <w:rPr>
          <w:rFonts w:ascii="Times New Roman" w:hAnsi="Times New Roman" w:cs="Times New Roman"/>
          <w:sz w:val="24"/>
          <w:szCs w:val="24"/>
          <w:lang w:val="en-US"/>
        </w:rPr>
        <w:t xml:space="preserve">. </w:t>
      </w:r>
      <w:proofErr w:type="spellStart"/>
      <w:r w:rsidRPr="00680132">
        <w:rPr>
          <w:rFonts w:ascii="Times New Roman" w:hAnsi="Times New Roman" w:cs="Times New Roman"/>
          <w:sz w:val="24"/>
          <w:szCs w:val="24"/>
          <w:lang w:val="en-US"/>
        </w:rPr>
        <w:t>рус</w:t>
      </w:r>
      <w:proofErr w:type="spellEnd"/>
      <w:r w:rsidRPr="00680132">
        <w:rPr>
          <w:rFonts w:ascii="Times New Roman" w:hAnsi="Times New Roman" w:cs="Times New Roman"/>
          <w:sz w:val="24"/>
          <w:szCs w:val="24"/>
          <w:lang w:val="en-US"/>
        </w:rPr>
        <w:t xml:space="preserve">., </w:t>
      </w:r>
      <w:proofErr w:type="spellStart"/>
      <w:r w:rsidRPr="00680132">
        <w:rPr>
          <w:rFonts w:ascii="Times New Roman" w:hAnsi="Times New Roman" w:cs="Times New Roman"/>
          <w:sz w:val="24"/>
          <w:szCs w:val="24"/>
          <w:lang w:val="en-US"/>
        </w:rPr>
        <w:t>англ</w:t>
      </w:r>
      <w:proofErr w:type="spellEnd"/>
      <w:r w:rsidRPr="00680132">
        <w:rPr>
          <w:rFonts w:ascii="Times New Roman" w:hAnsi="Times New Roman" w:cs="Times New Roman"/>
          <w:sz w:val="24"/>
          <w:szCs w:val="24"/>
          <w:lang w:val="en-US"/>
        </w:rPr>
        <w:t>. DOI: 10.15862/202EVN614</w:t>
      </w:r>
    </w:p>
    <w:p w:rsidR="00FE556B" w:rsidRPr="00680132" w:rsidRDefault="00FE556B" w:rsidP="00525DED">
      <w:pPr>
        <w:spacing w:line="240" w:lineRule="auto"/>
        <w:ind w:firstLine="709"/>
        <w:jc w:val="both"/>
        <w:rPr>
          <w:rFonts w:ascii="Times New Roman" w:hAnsi="Times New Roman" w:cs="Times New Roman"/>
          <w:sz w:val="24"/>
          <w:szCs w:val="24"/>
          <w:lang w:val="en-US"/>
        </w:rPr>
      </w:pPr>
    </w:p>
    <w:p w:rsidR="00FE556B" w:rsidRPr="00680132" w:rsidRDefault="00FE556B" w:rsidP="00525DED">
      <w:pPr>
        <w:spacing w:line="240" w:lineRule="auto"/>
        <w:ind w:firstLine="709"/>
        <w:jc w:val="both"/>
        <w:rPr>
          <w:rFonts w:ascii="Times New Roman" w:hAnsi="Times New Roman" w:cs="Times New Roman"/>
          <w:sz w:val="24"/>
          <w:szCs w:val="24"/>
          <w:lang w:val="en-US"/>
        </w:rPr>
      </w:pPr>
      <w:bookmarkStart w:id="0" w:name="_GoBack"/>
      <w:bookmarkEnd w:id="0"/>
    </w:p>
    <w:p w:rsidR="00FE556B" w:rsidRDefault="00FE556B" w:rsidP="00FE556B">
      <w:pPr>
        <w:pStyle w:val="3"/>
        <w:spacing w:line="274" w:lineRule="exact"/>
        <w:ind w:left="3682"/>
        <w:jc w:val="both"/>
        <w:rPr>
          <w:rFonts w:ascii="Times New Roman" w:hAnsi="Times New Roman"/>
        </w:rPr>
      </w:pPr>
      <w:r>
        <w:rPr>
          <w:rFonts w:ascii="Times New Roman" w:hAnsi="Times New Roman"/>
        </w:rPr>
        <w:t>Информация</w:t>
      </w:r>
      <w:r>
        <w:rPr>
          <w:rFonts w:ascii="Times New Roman" w:hAnsi="Times New Roman"/>
          <w:spacing w:val="-8"/>
        </w:rPr>
        <w:t xml:space="preserve"> </w:t>
      </w:r>
      <w:r>
        <w:rPr>
          <w:rFonts w:ascii="Times New Roman" w:hAnsi="Times New Roman"/>
        </w:rPr>
        <w:t>об</w:t>
      </w:r>
      <w:r>
        <w:rPr>
          <w:rFonts w:ascii="Times New Roman" w:hAnsi="Times New Roman"/>
          <w:spacing w:val="-6"/>
        </w:rPr>
        <w:t xml:space="preserve"> </w:t>
      </w:r>
      <w:r>
        <w:rPr>
          <w:rFonts w:ascii="Times New Roman" w:hAnsi="Times New Roman"/>
        </w:rPr>
        <w:t>авторе</w:t>
      </w:r>
    </w:p>
    <w:p w:rsidR="00FE556B" w:rsidRDefault="00FE556B" w:rsidP="00FE556B">
      <w:pPr>
        <w:pStyle w:val="a7"/>
        <w:ind w:left="118" w:right="105" w:firstLine="708"/>
        <w:jc w:val="both"/>
        <w:rPr>
          <w:rFonts w:ascii="Times New Roman" w:hAnsi="Times New Roman"/>
        </w:rPr>
      </w:pPr>
      <w:r>
        <w:rPr>
          <w:rFonts w:ascii="Times New Roman" w:hAnsi="Times New Roman"/>
        </w:rPr>
        <w:t>Палкина Дарья Сергеевна (Россия,</w:t>
      </w:r>
      <w:r>
        <w:rPr>
          <w:rFonts w:ascii="Times New Roman" w:hAnsi="Times New Roman"/>
          <w:spacing w:val="1"/>
        </w:rPr>
        <w:t xml:space="preserve"> </w:t>
      </w:r>
      <w:r>
        <w:rPr>
          <w:rFonts w:ascii="Times New Roman" w:hAnsi="Times New Roman"/>
        </w:rPr>
        <w:t>Вологда)</w:t>
      </w:r>
      <w:r>
        <w:rPr>
          <w:rFonts w:ascii="Times New Roman" w:hAnsi="Times New Roman"/>
          <w:spacing w:val="1"/>
        </w:rPr>
        <w:t xml:space="preserve"> </w:t>
      </w:r>
      <w:r>
        <w:rPr>
          <w:rFonts w:ascii="Times New Roman" w:hAnsi="Times New Roman"/>
        </w:rPr>
        <w:t>–</w:t>
      </w:r>
      <w:r>
        <w:rPr>
          <w:rFonts w:ascii="Times New Roman" w:hAnsi="Times New Roman"/>
          <w:spacing w:val="1"/>
        </w:rPr>
        <w:t xml:space="preserve"> </w:t>
      </w:r>
      <w:r w:rsidR="0062666B">
        <w:rPr>
          <w:rFonts w:ascii="Times New Roman" w:hAnsi="Times New Roman"/>
        </w:rPr>
        <w:t>магистрант 1</w:t>
      </w:r>
      <w:r w:rsidR="0062666B" w:rsidRPr="0062666B">
        <w:rPr>
          <w:rFonts w:ascii="Times New Roman" w:hAnsi="Times New Roman"/>
        </w:rPr>
        <w:t>,</w:t>
      </w:r>
      <w:r w:rsidR="0062666B">
        <w:rPr>
          <w:rFonts w:ascii="Times New Roman" w:hAnsi="Times New Roman"/>
        </w:rPr>
        <w:t xml:space="preserve"> </w:t>
      </w:r>
      <w:r>
        <w:rPr>
          <w:rFonts w:ascii="Times New Roman" w:hAnsi="Times New Roman"/>
        </w:rPr>
        <w:t>инженер-исследователь, курса,</w:t>
      </w:r>
      <w:r>
        <w:rPr>
          <w:rFonts w:ascii="Times New Roman" w:hAnsi="Times New Roman"/>
          <w:spacing w:val="1"/>
        </w:rPr>
        <w:t xml:space="preserve"> </w:t>
      </w:r>
      <w:r>
        <w:rPr>
          <w:rFonts w:ascii="Times New Roman" w:hAnsi="Times New Roman"/>
        </w:rPr>
        <w:t>Федеральное</w:t>
      </w:r>
      <w:r>
        <w:rPr>
          <w:rFonts w:ascii="Times New Roman" w:hAnsi="Times New Roman"/>
          <w:spacing w:val="1"/>
        </w:rPr>
        <w:t xml:space="preserve"> </w:t>
      </w:r>
      <w:r>
        <w:rPr>
          <w:rFonts w:ascii="Times New Roman" w:hAnsi="Times New Roman"/>
        </w:rPr>
        <w:t>государственное</w:t>
      </w:r>
      <w:r>
        <w:rPr>
          <w:rFonts w:ascii="Times New Roman" w:hAnsi="Times New Roman"/>
          <w:spacing w:val="1"/>
        </w:rPr>
        <w:t xml:space="preserve"> </w:t>
      </w:r>
      <w:r>
        <w:rPr>
          <w:rFonts w:ascii="Times New Roman" w:hAnsi="Times New Roman"/>
        </w:rPr>
        <w:t>бюджетное</w:t>
      </w:r>
      <w:r>
        <w:rPr>
          <w:rFonts w:ascii="Times New Roman" w:hAnsi="Times New Roman"/>
          <w:spacing w:val="1"/>
        </w:rPr>
        <w:t xml:space="preserve"> </w:t>
      </w:r>
      <w:r>
        <w:rPr>
          <w:rFonts w:ascii="Times New Roman" w:hAnsi="Times New Roman"/>
        </w:rPr>
        <w:t>учреждение</w:t>
      </w:r>
      <w:r>
        <w:rPr>
          <w:rFonts w:ascii="Times New Roman" w:hAnsi="Times New Roman"/>
          <w:spacing w:val="1"/>
        </w:rPr>
        <w:t xml:space="preserve"> </w:t>
      </w:r>
      <w:r>
        <w:rPr>
          <w:rFonts w:ascii="Times New Roman" w:hAnsi="Times New Roman"/>
        </w:rPr>
        <w:t>науки</w:t>
      </w:r>
      <w:r>
        <w:rPr>
          <w:rFonts w:ascii="Times New Roman" w:hAnsi="Times New Roman"/>
          <w:spacing w:val="1"/>
        </w:rPr>
        <w:t xml:space="preserve"> </w:t>
      </w:r>
      <w:r>
        <w:rPr>
          <w:rFonts w:ascii="Times New Roman" w:hAnsi="Times New Roman"/>
        </w:rPr>
        <w:t>Вологодский</w:t>
      </w:r>
      <w:r>
        <w:rPr>
          <w:rFonts w:ascii="Times New Roman" w:hAnsi="Times New Roman"/>
          <w:spacing w:val="1"/>
        </w:rPr>
        <w:t xml:space="preserve"> </w:t>
      </w:r>
      <w:r>
        <w:rPr>
          <w:rFonts w:ascii="Times New Roman" w:hAnsi="Times New Roman"/>
        </w:rPr>
        <w:t>научный</w:t>
      </w:r>
      <w:r>
        <w:rPr>
          <w:rFonts w:ascii="Times New Roman" w:hAnsi="Times New Roman"/>
          <w:spacing w:val="1"/>
        </w:rPr>
        <w:t xml:space="preserve"> </w:t>
      </w:r>
      <w:r>
        <w:rPr>
          <w:rFonts w:ascii="Times New Roman" w:hAnsi="Times New Roman"/>
        </w:rPr>
        <w:t>центр</w:t>
      </w:r>
      <w:r>
        <w:rPr>
          <w:rFonts w:ascii="Times New Roman" w:hAnsi="Times New Roman"/>
          <w:spacing w:val="1"/>
        </w:rPr>
        <w:t xml:space="preserve"> </w:t>
      </w:r>
      <w:r>
        <w:rPr>
          <w:rFonts w:ascii="Times New Roman" w:hAnsi="Times New Roman"/>
        </w:rPr>
        <w:t>Российской</w:t>
      </w:r>
      <w:r>
        <w:rPr>
          <w:rFonts w:ascii="Times New Roman" w:hAnsi="Times New Roman"/>
          <w:spacing w:val="1"/>
        </w:rPr>
        <w:t xml:space="preserve"> </w:t>
      </w:r>
      <w:r>
        <w:rPr>
          <w:rFonts w:ascii="Times New Roman" w:hAnsi="Times New Roman"/>
        </w:rPr>
        <w:t>академии</w:t>
      </w:r>
      <w:r>
        <w:rPr>
          <w:rFonts w:ascii="Times New Roman" w:hAnsi="Times New Roman"/>
          <w:spacing w:val="-5"/>
        </w:rPr>
        <w:t xml:space="preserve"> </w:t>
      </w:r>
      <w:r>
        <w:rPr>
          <w:rFonts w:ascii="Times New Roman" w:hAnsi="Times New Roman"/>
        </w:rPr>
        <w:t>наук</w:t>
      </w:r>
      <w:r>
        <w:rPr>
          <w:rFonts w:ascii="Times New Roman" w:hAnsi="Times New Roman"/>
          <w:spacing w:val="-4"/>
        </w:rPr>
        <w:t xml:space="preserve"> </w:t>
      </w:r>
      <w:r>
        <w:rPr>
          <w:rFonts w:ascii="Times New Roman" w:hAnsi="Times New Roman"/>
        </w:rPr>
        <w:t>(Россия,</w:t>
      </w:r>
      <w:r>
        <w:rPr>
          <w:rFonts w:ascii="Times New Roman" w:hAnsi="Times New Roman"/>
          <w:spacing w:val="-6"/>
        </w:rPr>
        <w:t xml:space="preserve"> </w:t>
      </w:r>
      <w:r>
        <w:rPr>
          <w:rFonts w:ascii="Times New Roman" w:hAnsi="Times New Roman"/>
        </w:rPr>
        <w:t>160014,</w:t>
      </w:r>
      <w:r>
        <w:rPr>
          <w:rFonts w:ascii="Times New Roman" w:hAnsi="Times New Roman"/>
          <w:spacing w:val="-5"/>
        </w:rPr>
        <w:t xml:space="preserve"> </w:t>
      </w:r>
      <w:r>
        <w:rPr>
          <w:rFonts w:ascii="Times New Roman" w:hAnsi="Times New Roman"/>
        </w:rPr>
        <w:t>г.</w:t>
      </w:r>
      <w:r>
        <w:rPr>
          <w:rFonts w:ascii="Times New Roman" w:hAnsi="Times New Roman"/>
          <w:spacing w:val="-5"/>
        </w:rPr>
        <w:t xml:space="preserve"> </w:t>
      </w:r>
      <w:r>
        <w:rPr>
          <w:rFonts w:ascii="Times New Roman" w:hAnsi="Times New Roman"/>
        </w:rPr>
        <w:t>Вологда,</w:t>
      </w:r>
      <w:r>
        <w:rPr>
          <w:rFonts w:ascii="Times New Roman" w:hAnsi="Times New Roman"/>
          <w:spacing w:val="-4"/>
        </w:rPr>
        <w:t xml:space="preserve"> </w:t>
      </w:r>
      <w:r>
        <w:rPr>
          <w:rFonts w:ascii="Times New Roman" w:hAnsi="Times New Roman"/>
        </w:rPr>
        <w:t>ул.</w:t>
      </w:r>
      <w:r>
        <w:rPr>
          <w:rFonts w:ascii="Times New Roman" w:hAnsi="Times New Roman"/>
          <w:spacing w:val="-5"/>
        </w:rPr>
        <w:t xml:space="preserve"> </w:t>
      </w:r>
      <w:r>
        <w:rPr>
          <w:rFonts w:ascii="Times New Roman" w:hAnsi="Times New Roman"/>
        </w:rPr>
        <w:t>Горького,</w:t>
      </w:r>
      <w:r>
        <w:rPr>
          <w:rFonts w:ascii="Times New Roman" w:hAnsi="Times New Roman"/>
          <w:spacing w:val="-5"/>
        </w:rPr>
        <w:t xml:space="preserve"> </w:t>
      </w:r>
      <w:r>
        <w:rPr>
          <w:rFonts w:ascii="Times New Roman" w:hAnsi="Times New Roman"/>
        </w:rPr>
        <w:t>д.</w:t>
      </w:r>
      <w:r>
        <w:rPr>
          <w:rFonts w:ascii="Times New Roman" w:hAnsi="Times New Roman"/>
          <w:spacing w:val="-6"/>
        </w:rPr>
        <w:t xml:space="preserve"> </w:t>
      </w:r>
      <w:r>
        <w:rPr>
          <w:rFonts w:ascii="Times New Roman" w:hAnsi="Times New Roman"/>
        </w:rPr>
        <w:t>56а,</w:t>
      </w:r>
      <w:r>
        <w:rPr>
          <w:rFonts w:ascii="Times New Roman" w:hAnsi="Times New Roman"/>
          <w:spacing w:val="-5"/>
        </w:rPr>
        <w:t xml:space="preserve"> </w:t>
      </w:r>
      <w:r w:rsidRPr="00FE556B">
        <w:rPr>
          <w:rFonts w:ascii="Times New Roman" w:hAnsi="Times New Roman"/>
        </w:rPr>
        <w:t>palkina.darya2014@yandex.ru</w:t>
      </w:r>
      <w:r>
        <w:rPr>
          <w:rFonts w:ascii="Times New Roman" w:hAnsi="Times New Roman"/>
        </w:rPr>
        <w:t>)</w:t>
      </w:r>
    </w:p>
    <w:p w:rsidR="00FE556B" w:rsidRDefault="00FE556B" w:rsidP="00525DED">
      <w:pPr>
        <w:spacing w:line="240" w:lineRule="auto"/>
        <w:ind w:firstLine="709"/>
        <w:jc w:val="both"/>
        <w:rPr>
          <w:rFonts w:ascii="Times New Roman" w:hAnsi="Times New Roman" w:cs="Times New Roman"/>
          <w:sz w:val="24"/>
          <w:szCs w:val="24"/>
        </w:rPr>
      </w:pPr>
    </w:p>
    <w:p w:rsidR="00FE556B" w:rsidRPr="00FE556B" w:rsidRDefault="00FE556B" w:rsidP="00FE556B">
      <w:pPr>
        <w:spacing w:after="0" w:line="240" w:lineRule="auto"/>
        <w:ind w:firstLine="709"/>
        <w:jc w:val="right"/>
        <w:rPr>
          <w:rFonts w:ascii="Times New Roman" w:hAnsi="Times New Roman" w:cs="Times New Roman"/>
          <w:b/>
          <w:sz w:val="24"/>
          <w:szCs w:val="24"/>
        </w:rPr>
      </w:pPr>
      <w:proofErr w:type="spellStart"/>
      <w:r w:rsidRPr="00FE556B">
        <w:rPr>
          <w:rFonts w:ascii="Times New Roman" w:hAnsi="Times New Roman" w:cs="Times New Roman"/>
          <w:b/>
          <w:sz w:val="24"/>
          <w:szCs w:val="24"/>
          <w:lang w:val="en-US"/>
        </w:rPr>
        <w:t>Palkina</w:t>
      </w:r>
      <w:proofErr w:type="spellEnd"/>
      <w:r w:rsidRPr="00FE556B">
        <w:rPr>
          <w:rFonts w:ascii="Times New Roman" w:hAnsi="Times New Roman" w:cs="Times New Roman"/>
          <w:b/>
          <w:sz w:val="24"/>
          <w:szCs w:val="24"/>
        </w:rPr>
        <w:t xml:space="preserve"> </w:t>
      </w:r>
      <w:r w:rsidRPr="00FE556B">
        <w:rPr>
          <w:rFonts w:ascii="Times New Roman" w:hAnsi="Times New Roman" w:cs="Times New Roman"/>
          <w:b/>
          <w:sz w:val="24"/>
          <w:szCs w:val="24"/>
          <w:lang w:val="en-US"/>
        </w:rPr>
        <w:t>D</w:t>
      </w:r>
      <w:r w:rsidRPr="00FE556B">
        <w:rPr>
          <w:rFonts w:ascii="Times New Roman" w:hAnsi="Times New Roman" w:cs="Times New Roman"/>
          <w:b/>
          <w:sz w:val="24"/>
          <w:szCs w:val="24"/>
        </w:rPr>
        <w:t>.</w:t>
      </w:r>
      <w:r w:rsidRPr="00FE556B">
        <w:rPr>
          <w:rFonts w:ascii="Times New Roman" w:hAnsi="Times New Roman" w:cs="Times New Roman"/>
          <w:b/>
          <w:sz w:val="24"/>
          <w:szCs w:val="24"/>
          <w:lang w:val="en-US"/>
        </w:rPr>
        <w:t>S</w:t>
      </w:r>
      <w:r w:rsidRPr="00FE556B">
        <w:rPr>
          <w:rFonts w:ascii="Times New Roman" w:hAnsi="Times New Roman" w:cs="Times New Roman"/>
          <w:b/>
          <w:sz w:val="24"/>
          <w:szCs w:val="24"/>
        </w:rPr>
        <w:t>.</w:t>
      </w:r>
    </w:p>
    <w:p w:rsidR="00FE556B" w:rsidRPr="00680132" w:rsidRDefault="00680132" w:rsidP="00680132">
      <w:pPr>
        <w:spacing w:line="240" w:lineRule="auto"/>
        <w:ind w:firstLine="709"/>
        <w:jc w:val="center"/>
        <w:rPr>
          <w:rFonts w:ascii="Times New Roman" w:hAnsi="Times New Roman" w:cs="Times New Roman"/>
          <w:sz w:val="24"/>
          <w:szCs w:val="24"/>
          <w:lang w:val="en-US"/>
        </w:rPr>
      </w:pPr>
      <w:r w:rsidRPr="00680132">
        <w:rPr>
          <w:rFonts w:ascii="Times New Roman" w:hAnsi="Times New Roman"/>
          <w:b/>
          <w:sz w:val="24"/>
          <w:szCs w:val="24"/>
          <w:lang w:val="en-US"/>
        </w:rPr>
        <w:t>IMPLEMENTATION OF INNOVATIVE TECHNOLOGIES IN THE ACTIVITIES OF ENTERPRISES: LABOR ASPECTS</w:t>
      </w:r>
    </w:p>
    <w:p w:rsidR="00FE556B" w:rsidRPr="00680132" w:rsidRDefault="00FE556B" w:rsidP="00525DED">
      <w:pPr>
        <w:spacing w:line="240" w:lineRule="auto"/>
        <w:ind w:firstLine="709"/>
        <w:jc w:val="both"/>
        <w:rPr>
          <w:rFonts w:ascii="Times New Roman" w:hAnsi="Times New Roman" w:cs="Times New Roman"/>
          <w:b/>
          <w:sz w:val="24"/>
          <w:szCs w:val="24"/>
          <w:lang w:val="en-US"/>
        </w:rPr>
      </w:pPr>
      <w:r w:rsidRPr="00FE556B">
        <w:rPr>
          <w:rFonts w:ascii="Times New Roman" w:hAnsi="Times New Roman" w:cs="Times New Roman"/>
          <w:b/>
          <w:i/>
          <w:sz w:val="24"/>
          <w:szCs w:val="24"/>
          <w:lang w:val="en-US"/>
        </w:rPr>
        <w:t>Abstract</w:t>
      </w:r>
      <w:r w:rsidRPr="00680132">
        <w:rPr>
          <w:rFonts w:ascii="Times New Roman" w:hAnsi="Times New Roman" w:cs="Times New Roman"/>
          <w:b/>
          <w:i/>
          <w:sz w:val="24"/>
          <w:szCs w:val="24"/>
          <w:lang w:val="en-US"/>
        </w:rPr>
        <w:t>.</w:t>
      </w:r>
      <w:r w:rsidR="00680132" w:rsidRPr="00680132">
        <w:rPr>
          <w:lang w:val="en-US"/>
        </w:rPr>
        <w:t xml:space="preserve"> </w:t>
      </w:r>
      <w:r w:rsidR="00680132" w:rsidRPr="00680132">
        <w:rPr>
          <w:rFonts w:ascii="Times New Roman" w:hAnsi="Times New Roman" w:cs="Times New Roman"/>
          <w:i/>
          <w:sz w:val="24"/>
          <w:szCs w:val="24"/>
          <w:lang w:val="en-US"/>
        </w:rPr>
        <w:t>At the present stage of economic development labor resources help to improve the production performance of large companies. Therefore, timely and quality training of personnel is an investment in the modernization of production, cost reduction and other factors that improve the performance of companies.</w:t>
      </w:r>
    </w:p>
    <w:p w:rsidR="00FE556B" w:rsidRDefault="00FE556B" w:rsidP="00525DED">
      <w:pPr>
        <w:spacing w:line="240" w:lineRule="auto"/>
        <w:ind w:firstLine="709"/>
        <w:jc w:val="both"/>
        <w:rPr>
          <w:rFonts w:ascii="Times New Roman" w:hAnsi="Times New Roman" w:cs="Times New Roman"/>
          <w:b/>
          <w:i/>
          <w:sz w:val="24"/>
          <w:szCs w:val="24"/>
          <w:lang w:val="en-US"/>
        </w:rPr>
      </w:pPr>
      <w:r w:rsidRPr="00FE556B">
        <w:rPr>
          <w:rFonts w:ascii="Times New Roman" w:hAnsi="Times New Roman" w:cs="Times New Roman"/>
          <w:b/>
          <w:i/>
          <w:sz w:val="24"/>
          <w:szCs w:val="24"/>
          <w:lang w:val="en-US"/>
        </w:rPr>
        <w:t>Key words:</w:t>
      </w:r>
      <w:r w:rsidR="00680132" w:rsidRPr="00680132">
        <w:rPr>
          <w:lang w:val="en-US"/>
        </w:rPr>
        <w:t xml:space="preserve"> </w:t>
      </w:r>
      <w:r w:rsidR="00680132" w:rsidRPr="00680132">
        <w:rPr>
          <w:rFonts w:ascii="Times New Roman" w:hAnsi="Times New Roman" w:cs="Times New Roman"/>
          <w:i/>
          <w:sz w:val="24"/>
          <w:szCs w:val="24"/>
          <w:lang w:val="en-US"/>
        </w:rPr>
        <w:t>non-ferrous metallurgy, headcount, training, innovative technologies.</w:t>
      </w:r>
    </w:p>
    <w:p w:rsidR="00FE556B" w:rsidRPr="00FE556B" w:rsidRDefault="00FE556B" w:rsidP="00525DED">
      <w:pPr>
        <w:spacing w:line="240" w:lineRule="auto"/>
        <w:ind w:firstLine="709"/>
        <w:jc w:val="both"/>
        <w:rPr>
          <w:rFonts w:ascii="Times New Roman" w:hAnsi="Times New Roman" w:cs="Times New Roman"/>
          <w:sz w:val="24"/>
          <w:szCs w:val="24"/>
          <w:lang w:val="en-US"/>
        </w:rPr>
      </w:pPr>
    </w:p>
    <w:p w:rsidR="00FE556B" w:rsidRDefault="00FE556B" w:rsidP="00FE556B">
      <w:pPr>
        <w:pStyle w:val="3"/>
        <w:spacing w:line="274" w:lineRule="exact"/>
        <w:ind w:left="0"/>
        <w:jc w:val="center"/>
        <w:rPr>
          <w:rFonts w:ascii="Times New Roman"/>
          <w:lang w:val="en-US"/>
        </w:rPr>
      </w:pPr>
      <w:r w:rsidRPr="003F721C">
        <w:rPr>
          <w:rFonts w:ascii="Times New Roman"/>
          <w:lang w:val="en-US"/>
        </w:rPr>
        <w:t>Information</w:t>
      </w:r>
      <w:r w:rsidRPr="003F721C">
        <w:rPr>
          <w:rFonts w:ascii="Times New Roman"/>
          <w:spacing w:val="-2"/>
          <w:lang w:val="en-US"/>
        </w:rPr>
        <w:t xml:space="preserve"> </w:t>
      </w:r>
      <w:r w:rsidRPr="003F721C">
        <w:rPr>
          <w:rFonts w:ascii="Times New Roman"/>
          <w:lang w:val="en-US"/>
        </w:rPr>
        <w:t>about</w:t>
      </w:r>
      <w:r w:rsidRPr="003F721C">
        <w:rPr>
          <w:rFonts w:ascii="Times New Roman"/>
          <w:spacing w:val="-3"/>
          <w:lang w:val="en-US"/>
        </w:rPr>
        <w:t xml:space="preserve"> </w:t>
      </w:r>
      <w:r w:rsidRPr="003F721C">
        <w:rPr>
          <w:rFonts w:ascii="Times New Roman"/>
          <w:lang w:val="en-US"/>
        </w:rPr>
        <w:t>the</w:t>
      </w:r>
      <w:r w:rsidRPr="003F721C">
        <w:rPr>
          <w:rFonts w:ascii="Times New Roman"/>
          <w:spacing w:val="-3"/>
          <w:lang w:val="en-US"/>
        </w:rPr>
        <w:t xml:space="preserve"> </w:t>
      </w:r>
      <w:r w:rsidRPr="003F721C">
        <w:rPr>
          <w:rFonts w:ascii="Times New Roman"/>
          <w:lang w:val="en-US"/>
        </w:rPr>
        <w:t>author</w:t>
      </w:r>
    </w:p>
    <w:p w:rsidR="00FE556B" w:rsidRDefault="00FE556B" w:rsidP="00680132">
      <w:pPr>
        <w:spacing w:line="240" w:lineRule="auto"/>
        <w:ind w:firstLine="709"/>
        <w:jc w:val="both"/>
        <w:rPr>
          <w:rFonts w:ascii="Times New Roman"/>
          <w:lang w:val="en-US"/>
        </w:rPr>
      </w:pPr>
      <w:proofErr w:type="spellStart"/>
      <w:r>
        <w:rPr>
          <w:rFonts w:ascii="Times New Roman" w:hAnsi="Times New Roman"/>
          <w:lang w:val="en-US"/>
        </w:rPr>
        <w:t>Palkina</w:t>
      </w:r>
      <w:proofErr w:type="spellEnd"/>
      <w:r>
        <w:rPr>
          <w:rFonts w:ascii="Times New Roman" w:hAnsi="Times New Roman"/>
          <w:lang w:val="en-US"/>
        </w:rPr>
        <w:t xml:space="preserve"> Darya </w:t>
      </w:r>
      <w:proofErr w:type="spellStart"/>
      <w:r>
        <w:rPr>
          <w:rFonts w:ascii="Times New Roman" w:hAnsi="Times New Roman"/>
          <w:lang w:val="en-US"/>
        </w:rPr>
        <w:t>Sergeevna</w:t>
      </w:r>
      <w:proofErr w:type="spellEnd"/>
      <w:r>
        <w:rPr>
          <w:rFonts w:ascii="Times New Roman" w:hAnsi="Times New Roman"/>
          <w:lang w:val="en-US"/>
        </w:rPr>
        <w:t xml:space="preserve"> </w:t>
      </w:r>
      <w:r w:rsidRPr="003F721C">
        <w:rPr>
          <w:rFonts w:ascii="Times New Roman" w:hAnsi="Times New Roman"/>
          <w:lang w:val="en-US"/>
        </w:rPr>
        <w:t>(Russia,</w:t>
      </w:r>
      <w:r w:rsidRPr="003F721C">
        <w:rPr>
          <w:rFonts w:ascii="Times New Roman" w:hAnsi="Times New Roman"/>
          <w:spacing w:val="-15"/>
          <w:lang w:val="en-US"/>
        </w:rPr>
        <w:t xml:space="preserve"> </w:t>
      </w:r>
      <w:r w:rsidRPr="003F721C">
        <w:rPr>
          <w:rFonts w:ascii="Times New Roman" w:hAnsi="Times New Roman"/>
          <w:lang w:val="en-US"/>
        </w:rPr>
        <w:t>Vologda)</w:t>
      </w:r>
      <w:r w:rsidRPr="003F721C">
        <w:rPr>
          <w:rFonts w:ascii="Times New Roman" w:hAnsi="Times New Roman"/>
          <w:spacing w:val="-11"/>
          <w:lang w:val="en-US"/>
        </w:rPr>
        <w:t xml:space="preserve"> </w:t>
      </w:r>
      <w:r w:rsidRPr="003F721C">
        <w:rPr>
          <w:rFonts w:ascii="Times New Roman" w:hAnsi="Times New Roman"/>
          <w:lang w:val="en-US"/>
        </w:rPr>
        <w:t>–</w:t>
      </w:r>
      <w:r w:rsidRPr="003F721C">
        <w:rPr>
          <w:rFonts w:ascii="Times New Roman" w:hAnsi="Times New Roman"/>
          <w:spacing w:val="-10"/>
          <w:lang w:val="en-US"/>
        </w:rPr>
        <w:t xml:space="preserve"> </w:t>
      </w:r>
      <w:r w:rsidR="0062666B" w:rsidRPr="0062666B">
        <w:rPr>
          <w:rFonts w:ascii="Times New Roman" w:hAnsi="Times New Roman"/>
          <w:lang w:val="en-US"/>
        </w:rPr>
        <w:t>1st year master's student, research-engineer</w:t>
      </w:r>
      <w:r w:rsidRPr="003F721C">
        <w:rPr>
          <w:rFonts w:ascii="Times New Roman" w:hAnsi="Times New Roman"/>
          <w:lang w:val="en-US"/>
        </w:rPr>
        <w:t>,</w:t>
      </w:r>
      <w:r w:rsidRPr="003F721C">
        <w:rPr>
          <w:rFonts w:ascii="Times New Roman" w:hAnsi="Times New Roman"/>
          <w:spacing w:val="-15"/>
          <w:lang w:val="en-US"/>
        </w:rPr>
        <w:t xml:space="preserve"> </w:t>
      </w:r>
      <w:r w:rsidRPr="003F721C">
        <w:rPr>
          <w:rFonts w:ascii="Times New Roman" w:hAnsi="Times New Roman"/>
          <w:lang w:val="en-US"/>
        </w:rPr>
        <w:t>Vologda</w:t>
      </w:r>
      <w:r w:rsidRPr="003F721C">
        <w:rPr>
          <w:rFonts w:ascii="Times New Roman" w:hAnsi="Times New Roman"/>
          <w:spacing w:val="-11"/>
          <w:lang w:val="en-US"/>
        </w:rPr>
        <w:t xml:space="preserve"> </w:t>
      </w:r>
      <w:r w:rsidRPr="003F721C">
        <w:rPr>
          <w:rFonts w:ascii="Times New Roman" w:hAnsi="Times New Roman"/>
          <w:lang w:val="en-US"/>
        </w:rPr>
        <w:t>Research</w:t>
      </w:r>
      <w:r w:rsidRPr="003F721C">
        <w:rPr>
          <w:rFonts w:ascii="Times New Roman" w:hAnsi="Times New Roman"/>
          <w:spacing w:val="-10"/>
          <w:lang w:val="en-US"/>
        </w:rPr>
        <w:t xml:space="preserve"> </w:t>
      </w:r>
      <w:r w:rsidRPr="003F721C">
        <w:rPr>
          <w:rFonts w:ascii="Times New Roman" w:hAnsi="Times New Roman"/>
          <w:lang w:val="en-US"/>
        </w:rPr>
        <w:t>Center</w:t>
      </w:r>
      <w:r w:rsidRPr="003F721C">
        <w:rPr>
          <w:rFonts w:ascii="Times New Roman" w:hAnsi="Times New Roman"/>
          <w:spacing w:val="-11"/>
          <w:lang w:val="en-US"/>
        </w:rPr>
        <w:t xml:space="preserve"> </w:t>
      </w:r>
      <w:r w:rsidRPr="003F721C">
        <w:rPr>
          <w:rFonts w:ascii="Times New Roman" w:hAnsi="Times New Roman"/>
          <w:lang w:val="en-US"/>
        </w:rPr>
        <w:t>of</w:t>
      </w:r>
      <w:r w:rsidRPr="003F721C">
        <w:rPr>
          <w:rFonts w:ascii="Times New Roman" w:hAnsi="Times New Roman"/>
          <w:spacing w:val="-11"/>
          <w:lang w:val="en-US"/>
        </w:rPr>
        <w:t xml:space="preserve"> </w:t>
      </w:r>
      <w:r w:rsidRPr="003F721C">
        <w:rPr>
          <w:rFonts w:ascii="Times New Roman" w:hAnsi="Times New Roman"/>
          <w:lang w:val="en-US"/>
        </w:rPr>
        <w:t>the</w:t>
      </w:r>
      <w:r w:rsidRPr="003F721C">
        <w:rPr>
          <w:rFonts w:ascii="Times New Roman" w:hAnsi="Times New Roman"/>
          <w:spacing w:val="-11"/>
          <w:lang w:val="en-US"/>
        </w:rPr>
        <w:t xml:space="preserve"> </w:t>
      </w:r>
      <w:r w:rsidRPr="003F721C">
        <w:rPr>
          <w:rFonts w:ascii="Times New Roman" w:hAnsi="Times New Roman"/>
          <w:lang w:val="en-US"/>
        </w:rPr>
        <w:t>Russian</w:t>
      </w:r>
      <w:r w:rsidRPr="003F721C">
        <w:rPr>
          <w:rFonts w:ascii="Times New Roman" w:hAnsi="Times New Roman"/>
          <w:spacing w:val="-58"/>
          <w:lang w:val="en-US"/>
        </w:rPr>
        <w:t xml:space="preserve"> </w:t>
      </w:r>
      <w:r w:rsidRPr="003F721C">
        <w:rPr>
          <w:rFonts w:ascii="Times New Roman" w:hAnsi="Times New Roman"/>
          <w:lang w:val="en-US"/>
        </w:rPr>
        <w:t>Academy</w:t>
      </w:r>
      <w:r w:rsidRPr="003F721C">
        <w:rPr>
          <w:rFonts w:ascii="Times New Roman" w:hAnsi="Times New Roman"/>
          <w:spacing w:val="1"/>
          <w:lang w:val="en-US"/>
        </w:rPr>
        <w:t xml:space="preserve"> </w:t>
      </w:r>
      <w:r w:rsidRPr="003F721C">
        <w:rPr>
          <w:rFonts w:ascii="Times New Roman" w:hAnsi="Times New Roman"/>
          <w:lang w:val="en-US"/>
        </w:rPr>
        <w:t>of</w:t>
      </w:r>
      <w:r w:rsidRPr="003F721C">
        <w:rPr>
          <w:rFonts w:ascii="Times New Roman" w:hAnsi="Times New Roman"/>
          <w:spacing w:val="1"/>
          <w:lang w:val="en-US"/>
        </w:rPr>
        <w:t xml:space="preserve"> </w:t>
      </w:r>
      <w:r w:rsidRPr="003F721C">
        <w:rPr>
          <w:rFonts w:ascii="Times New Roman" w:hAnsi="Times New Roman"/>
          <w:lang w:val="en-US"/>
        </w:rPr>
        <w:t>Sciences</w:t>
      </w:r>
      <w:r w:rsidRPr="003F721C">
        <w:rPr>
          <w:rFonts w:ascii="Times New Roman" w:hAnsi="Times New Roman"/>
          <w:spacing w:val="1"/>
          <w:lang w:val="en-US"/>
        </w:rPr>
        <w:t xml:space="preserve"> </w:t>
      </w:r>
      <w:r w:rsidRPr="003F721C">
        <w:rPr>
          <w:rFonts w:ascii="Times New Roman" w:hAnsi="Times New Roman"/>
          <w:lang w:val="en-US"/>
        </w:rPr>
        <w:t>(56A,</w:t>
      </w:r>
      <w:r w:rsidRPr="003F721C">
        <w:rPr>
          <w:rFonts w:ascii="Times New Roman" w:hAnsi="Times New Roman"/>
          <w:spacing w:val="1"/>
          <w:lang w:val="en-US"/>
        </w:rPr>
        <w:t xml:space="preserve"> </w:t>
      </w:r>
      <w:r w:rsidRPr="003F721C">
        <w:rPr>
          <w:rFonts w:ascii="Times New Roman" w:hAnsi="Times New Roman"/>
          <w:lang w:val="en-US"/>
        </w:rPr>
        <w:t>Gorky</w:t>
      </w:r>
      <w:r w:rsidRPr="003F721C">
        <w:rPr>
          <w:rFonts w:ascii="Times New Roman" w:hAnsi="Times New Roman"/>
          <w:spacing w:val="1"/>
          <w:lang w:val="en-US"/>
        </w:rPr>
        <w:t xml:space="preserve"> </w:t>
      </w:r>
      <w:r w:rsidRPr="003F721C">
        <w:rPr>
          <w:rFonts w:ascii="Times New Roman" w:hAnsi="Times New Roman"/>
          <w:lang w:val="en-US"/>
        </w:rPr>
        <w:t>Street,</w:t>
      </w:r>
      <w:r w:rsidRPr="003F721C">
        <w:rPr>
          <w:rFonts w:ascii="Times New Roman" w:hAnsi="Times New Roman"/>
          <w:spacing w:val="1"/>
          <w:lang w:val="en-US"/>
        </w:rPr>
        <w:t xml:space="preserve"> </w:t>
      </w:r>
      <w:r w:rsidRPr="003F721C">
        <w:rPr>
          <w:rFonts w:ascii="Times New Roman" w:hAnsi="Times New Roman"/>
          <w:lang w:val="en-US"/>
        </w:rPr>
        <w:t>Vologda,</w:t>
      </w:r>
      <w:r w:rsidRPr="003F721C">
        <w:rPr>
          <w:rFonts w:ascii="Times New Roman" w:hAnsi="Times New Roman"/>
          <w:spacing w:val="1"/>
          <w:lang w:val="en-US"/>
        </w:rPr>
        <w:t xml:space="preserve"> </w:t>
      </w:r>
      <w:r w:rsidRPr="003F721C">
        <w:rPr>
          <w:rFonts w:ascii="Times New Roman" w:hAnsi="Times New Roman"/>
          <w:lang w:val="en-US"/>
        </w:rPr>
        <w:t>Russian</w:t>
      </w:r>
      <w:r w:rsidRPr="003F721C">
        <w:rPr>
          <w:rFonts w:ascii="Times New Roman" w:hAnsi="Times New Roman"/>
          <w:spacing w:val="1"/>
          <w:lang w:val="en-US"/>
        </w:rPr>
        <w:t xml:space="preserve"> </w:t>
      </w:r>
      <w:r w:rsidRPr="003F721C">
        <w:rPr>
          <w:rFonts w:ascii="Times New Roman" w:hAnsi="Times New Roman"/>
          <w:lang w:val="en-US"/>
        </w:rPr>
        <w:t>Federation,</w:t>
      </w:r>
      <w:r w:rsidRPr="003F721C">
        <w:rPr>
          <w:rFonts w:ascii="Times New Roman" w:hAnsi="Times New Roman"/>
          <w:spacing w:val="1"/>
          <w:lang w:val="en-US"/>
        </w:rPr>
        <w:t xml:space="preserve"> </w:t>
      </w:r>
      <w:r w:rsidRPr="003F721C">
        <w:rPr>
          <w:rFonts w:ascii="Times New Roman" w:hAnsi="Times New Roman"/>
          <w:lang w:val="en-US"/>
        </w:rPr>
        <w:t>160014,</w:t>
      </w:r>
      <w:r w:rsidRPr="003F721C">
        <w:rPr>
          <w:rFonts w:ascii="Times New Roman" w:hAnsi="Times New Roman"/>
          <w:spacing w:val="1"/>
          <w:lang w:val="en-US"/>
        </w:rPr>
        <w:t xml:space="preserve"> </w:t>
      </w:r>
      <w:r w:rsidRPr="003F721C">
        <w:rPr>
          <w:rFonts w:ascii="Times New Roman" w:hAnsi="Times New Roman"/>
          <w:lang w:val="en-US"/>
        </w:rPr>
        <w:t>petrov.p.p@gmail.com)</w:t>
      </w:r>
    </w:p>
    <w:p w:rsidR="00680132" w:rsidRPr="004C22D8" w:rsidRDefault="00680132" w:rsidP="00FE556B">
      <w:pPr>
        <w:pStyle w:val="3"/>
        <w:ind w:left="0"/>
        <w:jc w:val="center"/>
        <w:rPr>
          <w:rFonts w:ascii="Times New Roman"/>
          <w:lang w:val="en-US"/>
        </w:rPr>
      </w:pPr>
    </w:p>
    <w:p w:rsidR="00FE556B" w:rsidRPr="00FE556B" w:rsidRDefault="00FE556B" w:rsidP="00FE556B">
      <w:pPr>
        <w:pStyle w:val="3"/>
        <w:ind w:left="0"/>
        <w:jc w:val="center"/>
        <w:rPr>
          <w:rFonts w:ascii="Times New Roman"/>
          <w:lang w:val="en-US"/>
        </w:rPr>
      </w:pPr>
      <w:r w:rsidRPr="00FE556B">
        <w:rPr>
          <w:rFonts w:ascii="Times New Roman"/>
          <w:lang w:val="en-US"/>
        </w:rPr>
        <w:t>References</w:t>
      </w:r>
    </w:p>
    <w:p w:rsidR="00680132" w:rsidRPr="00680132" w:rsidRDefault="00680132" w:rsidP="009F3662">
      <w:pPr>
        <w:pStyle w:val="3"/>
        <w:numPr>
          <w:ilvl w:val="0"/>
          <w:numId w:val="8"/>
        </w:numPr>
        <w:tabs>
          <w:tab w:val="left" w:pos="1134"/>
        </w:tabs>
        <w:spacing w:line="274" w:lineRule="exact"/>
        <w:ind w:left="0" w:firstLine="709"/>
        <w:jc w:val="both"/>
        <w:rPr>
          <w:rFonts w:ascii="Times New Roman"/>
          <w:b w:val="0"/>
          <w:lang w:val="en-US"/>
        </w:rPr>
      </w:pPr>
      <w:r w:rsidRPr="00680132">
        <w:rPr>
          <w:rFonts w:ascii="Times New Roman"/>
          <w:b w:val="0"/>
          <w:lang w:val="en-US"/>
        </w:rPr>
        <w:t>NORNIKEL. Sustainability report. URL: https://csr2020.nornickel.ru/</w:t>
      </w:r>
    </w:p>
    <w:p w:rsidR="00680132" w:rsidRPr="00680132" w:rsidRDefault="00680132" w:rsidP="009F3662">
      <w:pPr>
        <w:pStyle w:val="3"/>
        <w:numPr>
          <w:ilvl w:val="0"/>
          <w:numId w:val="8"/>
        </w:numPr>
        <w:tabs>
          <w:tab w:val="left" w:pos="1134"/>
        </w:tabs>
        <w:spacing w:line="274" w:lineRule="exact"/>
        <w:ind w:left="0" w:firstLine="709"/>
        <w:jc w:val="both"/>
        <w:rPr>
          <w:rFonts w:ascii="Times New Roman"/>
          <w:b w:val="0"/>
          <w:lang w:val="en-US"/>
        </w:rPr>
      </w:pPr>
      <w:proofErr w:type="spellStart"/>
      <w:r w:rsidRPr="00680132">
        <w:rPr>
          <w:rFonts w:ascii="Times New Roman"/>
          <w:b w:val="0"/>
          <w:lang w:val="en-US"/>
        </w:rPr>
        <w:t>Pechenskaya-Polishchuk</w:t>
      </w:r>
      <w:proofErr w:type="spellEnd"/>
      <w:r w:rsidRPr="00680132">
        <w:rPr>
          <w:rFonts w:ascii="Times New Roman"/>
          <w:b w:val="0"/>
          <w:lang w:val="en-US"/>
        </w:rPr>
        <w:t xml:space="preserve"> M. A., </w:t>
      </w:r>
      <w:proofErr w:type="spellStart"/>
      <w:r w:rsidRPr="00680132">
        <w:rPr>
          <w:rFonts w:ascii="Times New Roman"/>
          <w:b w:val="0"/>
          <w:lang w:val="en-US"/>
        </w:rPr>
        <w:t>Malyshev</w:t>
      </w:r>
      <w:proofErr w:type="spellEnd"/>
      <w:r w:rsidRPr="00680132">
        <w:rPr>
          <w:rFonts w:ascii="Times New Roman"/>
          <w:b w:val="0"/>
          <w:lang w:val="en-US"/>
        </w:rPr>
        <w:t xml:space="preserve"> M. K. Metallurgical corporations and the state: trends of financial interaction of the last decade // Economic and social changes: facts, trends, forecast. - 2021. - </w:t>
      </w:r>
      <w:r w:rsidRPr="00680132">
        <w:rPr>
          <w:rFonts w:ascii="Times New Roman"/>
          <w:b w:val="0"/>
          <w:lang w:val="en-US"/>
        </w:rPr>
        <w:t>Т</w:t>
      </w:r>
      <w:r w:rsidRPr="00680132">
        <w:rPr>
          <w:rFonts w:ascii="Times New Roman"/>
          <w:b w:val="0"/>
          <w:lang w:val="en-US"/>
        </w:rPr>
        <w:t xml:space="preserve">. 14. - </w:t>
      </w:r>
      <w:r w:rsidRPr="00680132">
        <w:rPr>
          <w:rFonts w:ascii="Times New Roman"/>
          <w:b w:val="0"/>
          <w:lang w:val="en-US"/>
        </w:rPr>
        <w:t>№</w:t>
      </w:r>
      <w:r w:rsidRPr="00680132">
        <w:rPr>
          <w:rFonts w:ascii="Times New Roman"/>
          <w:b w:val="0"/>
          <w:lang w:val="en-US"/>
        </w:rPr>
        <w:t xml:space="preserve"> 3. - </w:t>
      </w:r>
      <w:r w:rsidRPr="00680132">
        <w:rPr>
          <w:rFonts w:ascii="Times New Roman"/>
          <w:b w:val="0"/>
          <w:lang w:val="en-US"/>
        </w:rPr>
        <w:t>С</w:t>
      </w:r>
      <w:r w:rsidRPr="00680132">
        <w:rPr>
          <w:rFonts w:ascii="Times New Roman"/>
          <w:b w:val="0"/>
          <w:lang w:val="en-US"/>
        </w:rPr>
        <w:t xml:space="preserve">. 150-166. - DOI 10.15838/esc.2021.3.75.9. </w:t>
      </w:r>
    </w:p>
    <w:p w:rsidR="00680132" w:rsidRPr="00680132" w:rsidRDefault="00680132" w:rsidP="009F3662">
      <w:pPr>
        <w:pStyle w:val="3"/>
        <w:numPr>
          <w:ilvl w:val="0"/>
          <w:numId w:val="8"/>
        </w:numPr>
        <w:tabs>
          <w:tab w:val="left" w:pos="1134"/>
        </w:tabs>
        <w:spacing w:line="274" w:lineRule="exact"/>
        <w:ind w:left="0" w:firstLine="709"/>
        <w:jc w:val="both"/>
        <w:rPr>
          <w:rFonts w:ascii="Times New Roman"/>
          <w:b w:val="0"/>
          <w:lang w:val="en-US"/>
        </w:rPr>
      </w:pPr>
      <w:r w:rsidRPr="00680132">
        <w:rPr>
          <w:rFonts w:ascii="Times New Roman"/>
          <w:b w:val="0"/>
          <w:lang w:val="en-US"/>
        </w:rPr>
        <w:t>RUSAL. Report on sustainable development. URL: https://</w:t>
      </w:r>
      <w:r>
        <w:rPr>
          <w:rFonts w:ascii="Times New Roman"/>
          <w:b w:val="0"/>
          <w:lang w:val="en-US"/>
        </w:rPr>
        <w:t>rusal.ru/sustainability/report/</w:t>
      </w:r>
    </w:p>
    <w:p w:rsidR="00680132" w:rsidRPr="00680132" w:rsidRDefault="00680132" w:rsidP="009F3662">
      <w:pPr>
        <w:pStyle w:val="3"/>
        <w:numPr>
          <w:ilvl w:val="0"/>
          <w:numId w:val="8"/>
        </w:numPr>
        <w:tabs>
          <w:tab w:val="left" w:pos="1134"/>
        </w:tabs>
        <w:spacing w:line="274" w:lineRule="exact"/>
        <w:ind w:left="0" w:firstLine="709"/>
        <w:jc w:val="both"/>
        <w:rPr>
          <w:rFonts w:ascii="Times New Roman"/>
          <w:b w:val="0"/>
          <w:lang w:val="en-US"/>
        </w:rPr>
      </w:pPr>
      <w:proofErr w:type="spellStart"/>
      <w:r w:rsidRPr="00680132">
        <w:rPr>
          <w:rFonts w:ascii="Times New Roman"/>
          <w:b w:val="0"/>
          <w:lang w:val="en-US"/>
        </w:rPr>
        <w:t>Khadasevich</w:t>
      </w:r>
      <w:proofErr w:type="spellEnd"/>
      <w:r w:rsidRPr="00680132">
        <w:rPr>
          <w:rFonts w:ascii="Times New Roman"/>
          <w:b w:val="0"/>
          <w:lang w:val="en-US"/>
        </w:rPr>
        <w:t xml:space="preserve"> N.R. Assessment of Labor Potential: Approaches and Methods // Internet-journal "</w:t>
      </w:r>
      <w:proofErr w:type="spellStart"/>
      <w:r w:rsidRPr="00680132">
        <w:rPr>
          <w:rFonts w:ascii="Times New Roman"/>
          <w:b w:val="0"/>
          <w:lang w:val="en-US"/>
        </w:rPr>
        <w:t>Naukovovedenie</w:t>
      </w:r>
      <w:proofErr w:type="spellEnd"/>
      <w:r w:rsidRPr="00680132">
        <w:rPr>
          <w:rFonts w:ascii="Times New Roman"/>
          <w:b w:val="0"/>
          <w:lang w:val="en-US"/>
        </w:rPr>
        <w:t xml:space="preserve">" 2014. </w:t>
      </w:r>
      <w:r w:rsidRPr="00680132">
        <w:rPr>
          <w:rFonts w:ascii="Times New Roman"/>
          <w:b w:val="0"/>
          <w:lang w:val="en-US"/>
        </w:rPr>
        <w:t>№</w:t>
      </w:r>
      <w:r w:rsidRPr="00680132">
        <w:rPr>
          <w:rFonts w:ascii="Times New Roman"/>
          <w:b w:val="0"/>
          <w:lang w:val="en-US"/>
        </w:rPr>
        <w:t xml:space="preserve"> 6 http://naukovedenie.ru/PDF/202EVN614.pdf (free access). (accessed free of charge). Russian, English DOI: 10.15862/202EVN614</w:t>
      </w:r>
    </w:p>
    <w:p w:rsidR="00FE556B" w:rsidRPr="00680132" w:rsidRDefault="00FE556B" w:rsidP="00680132">
      <w:pPr>
        <w:spacing w:line="240" w:lineRule="auto"/>
        <w:jc w:val="both"/>
        <w:rPr>
          <w:rFonts w:ascii="Times New Roman" w:hAnsi="Times New Roman" w:cs="Times New Roman"/>
          <w:sz w:val="24"/>
          <w:szCs w:val="24"/>
        </w:rPr>
      </w:pPr>
    </w:p>
    <w:sectPr w:rsidR="00FE556B" w:rsidRPr="00680132" w:rsidSect="00426D95">
      <w:pgSz w:w="11906" w:h="16838"/>
      <w:pgMar w:top="709" w:right="737" w:bottom="284" w:left="130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25B1D" w:rsidRDefault="00D25B1D" w:rsidP="003A2556">
      <w:pPr>
        <w:spacing w:after="0" w:line="240" w:lineRule="auto"/>
      </w:pPr>
      <w:r>
        <w:separator/>
      </w:r>
    </w:p>
  </w:endnote>
  <w:endnote w:type="continuationSeparator" w:id="0">
    <w:p w:rsidR="00D25B1D" w:rsidRDefault="00D25B1D" w:rsidP="003A25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25B1D" w:rsidRDefault="00D25B1D" w:rsidP="003A2556">
      <w:pPr>
        <w:spacing w:after="0" w:line="240" w:lineRule="auto"/>
      </w:pPr>
      <w:r>
        <w:separator/>
      </w:r>
    </w:p>
  </w:footnote>
  <w:footnote w:type="continuationSeparator" w:id="0">
    <w:p w:rsidR="00D25B1D" w:rsidRDefault="00D25B1D" w:rsidP="003A255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F32F1B"/>
    <w:multiLevelType w:val="hybridMultilevel"/>
    <w:tmpl w:val="B5D89052"/>
    <w:lvl w:ilvl="0" w:tplc="30F2288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2CEA587F"/>
    <w:multiLevelType w:val="hybridMultilevel"/>
    <w:tmpl w:val="79D689D0"/>
    <w:lvl w:ilvl="0" w:tplc="30F2288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32453B01"/>
    <w:multiLevelType w:val="hybridMultilevel"/>
    <w:tmpl w:val="949A47D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4C220A11"/>
    <w:multiLevelType w:val="hybridMultilevel"/>
    <w:tmpl w:val="C090E6B0"/>
    <w:lvl w:ilvl="0" w:tplc="0419000F">
      <w:start w:val="1"/>
      <w:numFmt w:val="decimal"/>
      <w:lvlText w:val="%1."/>
      <w:lvlJc w:val="left"/>
      <w:pPr>
        <w:ind w:left="840" w:hanging="360"/>
      </w:pPr>
    </w:lvl>
    <w:lvl w:ilvl="1" w:tplc="04190019" w:tentative="1">
      <w:start w:val="1"/>
      <w:numFmt w:val="lowerLetter"/>
      <w:lvlText w:val="%2."/>
      <w:lvlJc w:val="left"/>
      <w:pPr>
        <w:ind w:left="1560" w:hanging="360"/>
      </w:pPr>
    </w:lvl>
    <w:lvl w:ilvl="2" w:tplc="0419001B" w:tentative="1">
      <w:start w:val="1"/>
      <w:numFmt w:val="lowerRoman"/>
      <w:lvlText w:val="%3."/>
      <w:lvlJc w:val="right"/>
      <w:pPr>
        <w:ind w:left="2280" w:hanging="180"/>
      </w:pPr>
    </w:lvl>
    <w:lvl w:ilvl="3" w:tplc="0419000F" w:tentative="1">
      <w:start w:val="1"/>
      <w:numFmt w:val="decimal"/>
      <w:lvlText w:val="%4."/>
      <w:lvlJc w:val="left"/>
      <w:pPr>
        <w:ind w:left="3000" w:hanging="360"/>
      </w:pPr>
    </w:lvl>
    <w:lvl w:ilvl="4" w:tplc="04190019" w:tentative="1">
      <w:start w:val="1"/>
      <w:numFmt w:val="lowerLetter"/>
      <w:lvlText w:val="%5."/>
      <w:lvlJc w:val="left"/>
      <w:pPr>
        <w:ind w:left="3720" w:hanging="360"/>
      </w:pPr>
    </w:lvl>
    <w:lvl w:ilvl="5" w:tplc="0419001B" w:tentative="1">
      <w:start w:val="1"/>
      <w:numFmt w:val="lowerRoman"/>
      <w:lvlText w:val="%6."/>
      <w:lvlJc w:val="right"/>
      <w:pPr>
        <w:ind w:left="4440" w:hanging="180"/>
      </w:pPr>
    </w:lvl>
    <w:lvl w:ilvl="6" w:tplc="0419000F" w:tentative="1">
      <w:start w:val="1"/>
      <w:numFmt w:val="decimal"/>
      <w:lvlText w:val="%7."/>
      <w:lvlJc w:val="left"/>
      <w:pPr>
        <w:ind w:left="5160" w:hanging="360"/>
      </w:pPr>
    </w:lvl>
    <w:lvl w:ilvl="7" w:tplc="04190019" w:tentative="1">
      <w:start w:val="1"/>
      <w:numFmt w:val="lowerLetter"/>
      <w:lvlText w:val="%8."/>
      <w:lvlJc w:val="left"/>
      <w:pPr>
        <w:ind w:left="5880" w:hanging="360"/>
      </w:pPr>
    </w:lvl>
    <w:lvl w:ilvl="8" w:tplc="0419001B" w:tentative="1">
      <w:start w:val="1"/>
      <w:numFmt w:val="lowerRoman"/>
      <w:lvlText w:val="%9."/>
      <w:lvlJc w:val="right"/>
      <w:pPr>
        <w:ind w:left="6600" w:hanging="180"/>
      </w:pPr>
    </w:lvl>
  </w:abstractNum>
  <w:abstractNum w:abstractNumId="4">
    <w:nsid w:val="64C942EA"/>
    <w:multiLevelType w:val="hybridMultilevel"/>
    <w:tmpl w:val="2C0415CC"/>
    <w:lvl w:ilvl="0" w:tplc="10BE8614">
      <w:start w:val="1"/>
      <w:numFmt w:val="decimal"/>
      <w:lvlText w:val="%1."/>
      <w:lvlJc w:val="left"/>
      <w:pPr>
        <w:ind w:left="705" w:hanging="585"/>
      </w:pPr>
      <w:rPr>
        <w:rFonts w:hint="default"/>
      </w:rPr>
    </w:lvl>
    <w:lvl w:ilvl="1" w:tplc="04190019" w:tentative="1">
      <w:start w:val="1"/>
      <w:numFmt w:val="lowerLetter"/>
      <w:lvlText w:val="%2."/>
      <w:lvlJc w:val="left"/>
      <w:pPr>
        <w:ind w:left="1200" w:hanging="360"/>
      </w:pPr>
    </w:lvl>
    <w:lvl w:ilvl="2" w:tplc="0419001B" w:tentative="1">
      <w:start w:val="1"/>
      <w:numFmt w:val="lowerRoman"/>
      <w:lvlText w:val="%3."/>
      <w:lvlJc w:val="right"/>
      <w:pPr>
        <w:ind w:left="1920" w:hanging="180"/>
      </w:pPr>
    </w:lvl>
    <w:lvl w:ilvl="3" w:tplc="0419000F" w:tentative="1">
      <w:start w:val="1"/>
      <w:numFmt w:val="decimal"/>
      <w:lvlText w:val="%4."/>
      <w:lvlJc w:val="left"/>
      <w:pPr>
        <w:ind w:left="2640" w:hanging="360"/>
      </w:pPr>
    </w:lvl>
    <w:lvl w:ilvl="4" w:tplc="04190019" w:tentative="1">
      <w:start w:val="1"/>
      <w:numFmt w:val="lowerLetter"/>
      <w:lvlText w:val="%5."/>
      <w:lvlJc w:val="left"/>
      <w:pPr>
        <w:ind w:left="3360" w:hanging="360"/>
      </w:pPr>
    </w:lvl>
    <w:lvl w:ilvl="5" w:tplc="0419001B" w:tentative="1">
      <w:start w:val="1"/>
      <w:numFmt w:val="lowerRoman"/>
      <w:lvlText w:val="%6."/>
      <w:lvlJc w:val="right"/>
      <w:pPr>
        <w:ind w:left="4080" w:hanging="180"/>
      </w:pPr>
    </w:lvl>
    <w:lvl w:ilvl="6" w:tplc="0419000F" w:tentative="1">
      <w:start w:val="1"/>
      <w:numFmt w:val="decimal"/>
      <w:lvlText w:val="%7."/>
      <w:lvlJc w:val="left"/>
      <w:pPr>
        <w:ind w:left="4800" w:hanging="360"/>
      </w:pPr>
    </w:lvl>
    <w:lvl w:ilvl="7" w:tplc="04190019" w:tentative="1">
      <w:start w:val="1"/>
      <w:numFmt w:val="lowerLetter"/>
      <w:lvlText w:val="%8."/>
      <w:lvlJc w:val="left"/>
      <w:pPr>
        <w:ind w:left="5520" w:hanging="360"/>
      </w:pPr>
    </w:lvl>
    <w:lvl w:ilvl="8" w:tplc="0419001B" w:tentative="1">
      <w:start w:val="1"/>
      <w:numFmt w:val="lowerRoman"/>
      <w:lvlText w:val="%9."/>
      <w:lvlJc w:val="right"/>
      <w:pPr>
        <w:ind w:left="6240" w:hanging="180"/>
      </w:pPr>
    </w:lvl>
  </w:abstractNum>
  <w:abstractNum w:abstractNumId="5">
    <w:nsid w:val="76C524AF"/>
    <w:multiLevelType w:val="hybridMultilevel"/>
    <w:tmpl w:val="F2E8637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nsid w:val="7E52528E"/>
    <w:multiLevelType w:val="hybridMultilevel"/>
    <w:tmpl w:val="BE9C0758"/>
    <w:lvl w:ilvl="0" w:tplc="30F2288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0"/>
  </w:num>
  <w:num w:numId="2">
    <w:abstractNumId w:val="6"/>
  </w:num>
  <w:num w:numId="3">
    <w:abstractNumId w:val="1"/>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 w:numId="7">
    <w:abstractNumId w:val="3"/>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715F"/>
    <w:rsid w:val="00112C11"/>
    <w:rsid w:val="003A2556"/>
    <w:rsid w:val="00426D95"/>
    <w:rsid w:val="004C22D8"/>
    <w:rsid w:val="004E7D3F"/>
    <w:rsid w:val="00525DED"/>
    <w:rsid w:val="005B5EDC"/>
    <w:rsid w:val="005C3ABF"/>
    <w:rsid w:val="0062666B"/>
    <w:rsid w:val="0063278A"/>
    <w:rsid w:val="0066434F"/>
    <w:rsid w:val="00664EBF"/>
    <w:rsid w:val="00680132"/>
    <w:rsid w:val="006A1442"/>
    <w:rsid w:val="006D00AE"/>
    <w:rsid w:val="007361A9"/>
    <w:rsid w:val="0074109B"/>
    <w:rsid w:val="00851B51"/>
    <w:rsid w:val="008C214A"/>
    <w:rsid w:val="00916A2E"/>
    <w:rsid w:val="00927525"/>
    <w:rsid w:val="0097788F"/>
    <w:rsid w:val="009F3662"/>
    <w:rsid w:val="00BB27A5"/>
    <w:rsid w:val="00C35704"/>
    <w:rsid w:val="00C622D0"/>
    <w:rsid w:val="00C8318A"/>
    <w:rsid w:val="00CA3772"/>
    <w:rsid w:val="00D25B1D"/>
    <w:rsid w:val="00D7715F"/>
    <w:rsid w:val="00F35B5A"/>
    <w:rsid w:val="00FA79F6"/>
    <w:rsid w:val="00FE556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361A9"/>
  </w:style>
  <w:style w:type="paragraph" w:styleId="3">
    <w:name w:val="heading 3"/>
    <w:basedOn w:val="a"/>
    <w:link w:val="30"/>
    <w:uiPriority w:val="9"/>
    <w:unhideWhenUsed/>
    <w:qFormat/>
    <w:rsid w:val="00FE556B"/>
    <w:pPr>
      <w:widowControl w:val="0"/>
      <w:autoSpaceDE w:val="0"/>
      <w:autoSpaceDN w:val="0"/>
      <w:spacing w:after="0" w:line="240" w:lineRule="auto"/>
      <w:ind w:left="120"/>
      <w:outlineLvl w:val="2"/>
    </w:pPr>
    <w:rPr>
      <w:rFonts w:ascii="Georgia" w:eastAsia="Georgia" w:hAnsi="Georgia" w:cs="Georgia"/>
      <w:b/>
      <w:bCs/>
      <w:sz w:val="24"/>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3A2556"/>
    <w:pPr>
      <w:spacing w:after="0" w:line="240" w:lineRule="auto"/>
    </w:pPr>
    <w:rPr>
      <w:sz w:val="20"/>
      <w:szCs w:val="20"/>
    </w:rPr>
  </w:style>
  <w:style w:type="character" w:customStyle="1" w:styleId="a4">
    <w:name w:val="Текст сноски Знак"/>
    <w:basedOn w:val="a0"/>
    <w:link w:val="a3"/>
    <w:uiPriority w:val="99"/>
    <w:semiHidden/>
    <w:rsid w:val="003A2556"/>
    <w:rPr>
      <w:sz w:val="20"/>
      <w:szCs w:val="20"/>
    </w:rPr>
  </w:style>
  <w:style w:type="character" w:styleId="a5">
    <w:name w:val="footnote reference"/>
    <w:basedOn w:val="a0"/>
    <w:uiPriority w:val="99"/>
    <w:semiHidden/>
    <w:unhideWhenUsed/>
    <w:rsid w:val="003A2556"/>
    <w:rPr>
      <w:vertAlign w:val="superscript"/>
    </w:rPr>
  </w:style>
  <w:style w:type="paragraph" w:styleId="a6">
    <w:name w:val="List Paragraph"/>
    <w:basedOn w:val="a"/>
    <w:uiPriority w:val="34"/>
    <w:qFormat/>
    <w:rsid w:val="00BB27A5"/>
    <w:pPr>
      <w:ind w:left="720"/>
      <w:contextualSpacing/>
    </w:pPr>
  </w:style>
  <w:style w:type="character" w:customStyle="1" w:styleId="30">
    <w:name w:val="Заголовок 3 Знак"/>
    <w:basedOn w:val="a0"/>
    <w:link w:val="3"/>
    <w:uiPriority w:val="9"/>
    <w:rsid w:val="00FE556B"/>
    <w:rPr>
      <w:rFonts w:ascii="Georgia" w:eastAsia="Georgia" w:hAnsi="Georgia" w:cs="Georgia"/>
      <w:b/>
      <w:bCs/>
      <w:sz w:val="24"/>
      <w:szCs w:val="24"/>
    </w:rPr>
  </w:style>
  <w:style w:type="paragraph" w:styleId="a7">
    <w:name w:val="Body Text"/>
    <w:basedOn w:val="a"/>
    <w:link w:val="a8"/>
    <w:uiPriority w:val="1"/>
    <w:qFormat/>
    <w:rsid w:val="00FE556B"/>
    <w:pPr>
      <w:widowControl w:val="0"/>
      <w:autoSpaceDE w:val="0"/>
      <w:autoSpaceDN w:val="0"/>
      <w:spacing w:after="0" w:line="240" w:lineRule="auto"/>
    </w:pPr>
    <w:rPr>
      <w:rFonts w:ascii="Georgia" w:eastAsia="Georgia" w:hAnsi="Georgia" w:cs="Georgia"/>
      <w:sz w:val="24"/>
      <w:szCs w:val="24"/>
    </w:rPr>
  </w:style>
  <w:style w:type="character" w:customStyle="1" w:styleId="a8">
    <w:name w:val="Основной текст Знак"/>
    <w:basedOn w:val="a0"/>
    <w:link w:val="a7"/>
    <w:uiPriority w:val="1"/>
    <w:rsid w:val="00FE556B"/>
    <w:rPr>
      <w:rFonts w:ascii="Georgia" w:eastAsia="Georgia" w:hAnsi="Georgia" w:cs="Georgia"/>
      <w:sz w:val="24"/>
      <w:szCs w:val="24"/>
    </w:rPr>
  </w:style>
  <w:style w:type="character" w:styleId="a9">
    <w:name w:val="Hyperlink"/>
    <w:basedOn w:val="a0"/>
    <w:uiPriority w:val="99"/>
    <w:semiHidden/>
    <w:unhideWhenUsed/>
    <w:rsid w:val="00680132"/>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361A9"/>
  </w:style>
  <w:style w:type="paragraph" w:styleId="3">
    <w:name w:val="heading 3"/>
    <w:basedOn w:val="a"/>
    <w:link w:val="30"/>
    <w:uiPriority w:val="9"/>
    <w:unhideWhenUsed/>
    <w:qFormat/>
    <w:rsid w:val="00FE556B"/>
    <w:pPr>
      <w:widowControl w:val="0"/>
      <w:autoSpaceDE w:val="0"/>
      <w:autoSpaceDN w:val="0"/>
      <w:spacing w:after="0" w:line="240" w:lineRule="auto"/>
      <w:ind w:left="120"/>
      <w:outlineLvl w:val="2"/>
    </w:pPr>
    <w:rPr>
      <w:rFonts w:ascii="Georgia" w:eastAsia="Georgia" w:hAnsi="Georgia" w:cs="Georgia"/>
      <w:b/>
      <w:bCs/>
      <w:sz w:val="24"/>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3A2556"/>
    <w:pPr>
      <w:spacing w:after="0" w:line="240" w:lineRule="auto"/>
    </w:pPr>
    <w:rPr>
      <w:sz w:val="20"/>
      <w:szCs w:val="20"/>
    </w:rPr>
  </w:style>
  <w:style w:type="character" w:customStyle="1" w:styleId="a4">
    <w:name w:val="Текст сноски Знак"/>
    <w:basedOn w:val="a0"/>
    <w:link w:val="a3"/>
    <w:uiPriority w:val="99"/>
    <w:semiHidden/>
    <w:rsid w:val="003A2556"/>
    <w:rPr>
      <w:sz w:val="20"/>
      <w:szCs w:val="20"/>
    </w:rPr>
  </w:style>
  <w:style w:type="character" w:styleId="a5">
    <w:name w:val="footnote reference"/>
    <w:basedOn w:val="a0"/>
    <w:uiPriority w:val="99"/>
    <w:semiHidden/>
    <w:unhideWhenUsed/>
    <w:rsid w:val="003A2556"/>
    <w:rPr>
      <w:vertAlign w:val="superscript"/>
    </w:rPr>
  </w:style>
  <w:style w:type="paragraph" w:styleId="a6">
    <w:name w:val="List Paragraph"/>
    <w:basedOn w:val="a"/>
    <w:uiPriority w:val="34"/>
    <w:qFormat/>
    <w:rsid w:val="00BB27A5"/>
    <w:pPr>
      <w:ind w:left="720"/>
      <w:contextualSpacing/>
    </w:pPr>
  </w:style>
  <w:style w:type="character" w:customStyle="1" w:styleId="30">
    <w:name w:val="Заголовок 3 Знак"/>
    <w:basedOn w:val="a0"/>
    <w:link w:val="3"/>
    <w:uiPriority w:val="9"/>
    <w:rsid w:val="00FE556B"/>
    <w:rPr>
      <w:rFonts w:ascii="Georgia" w:eastAsia="Georgia" w:hAnsi="Georgia" w:cs="Georgia"/>
      <w:b/>
      <w:bCs/>
      <w:sz w:val="24"/>
      <w:szCs w:val="24"/>
    </w:rPr>
  </w:style>
  <w:style w:type="paragraph" w:styleId="a7">
    <w:name w:val="Body Text"/>
    <w:basedOn w:val="a"/>
    <w:link w:val="a8"/>
    <w:uiPriority w:val="1"/>
    <w:qFormat/>
    <w:rsid w:val="00FE556B"/>
    <w:pPr>
      <w:widowControl w:val="0"/>
      <w:autoSpaceDE w:val="0"/>
      <w:autoSpaceDN w:val="0"/>
      <w:spacing w:after="0" w:line="240" w:lineRule="auto"/>
    </w:pPr>
    <w:rPr>
      <w:rFonts w:ascii="Georgia" w:eastAsia="Georgia" w:hAnsi="Georgia" w:cs="Georgia"/>
      <w:sz w:val="24"/>
      <w:szCs w:val="24"/>
    </w:rPr>
  </w:style>
  <w:style w:type="character" w:customStyle="1" w:styleId="a8">
    <w:name w:val="Основной текст Знак"/>
    <w:basedOn w:val="a0"/>
    <w:link w:val="a7"/>
    <w:uiPriority w:val="1"/>
    <w:rsid w:val="00FE556B"/>
    <w:rPr>
      <w:rFonts w:ascii="Georgia" w:eastAsia="Georgia" w:hAnsi="Georgia" w:cs="Georgia"/>
      <w:sz w:val="24"/>
      <w:szCs w:val="24"/>
    </w:rPr>
  </w:style>
  <w:style w:type="character" w:styleId="a9">
    <w:name w:val="Hyperlink"/>
    <w:basedOn w:val="a0"/>
    <w:uiPriority w:val="99"/>
    <w:semiHidden/>
    <w:unhideWhenUsed/>
    <w:rsid w:val="0068013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6774150">
      <w:bodyDiv w:val="1"/>
      <w:marLeft w:val="0"/>
      <w:marRight w:val="0"/>
      <w:marTop w:val="0"/>
      <w:marBottom w:val="0"/>
      <w:divBdr>
        <w:top w:val="none" w:sz="0" w:space="0" w:color="auto"/>
        <w:left w:val="none" w:sz="0" w:space="0" w:color="auto"/>
        <w:bottom w:val="none" w:sz="0" w:space="0" w:color="auto"/>
        <w:right w:val="none" w:sz="0" w:space="0" w:color="auto"/>
      </w:divBdr>
    </w:div>
    <w:div w:id="447891801">
      <w:bodyDiv w:val="1"/>
      <w:marLeft w:val="0"/>
      <w:marRight w:val="0"/>
      <w:marTop w:val="0"/>
      <w:marBottom w:val="0"/>
      <w:divBdr>
        <w:top w:val="none" w:sz="0" w:space="0" w:color="auto"/>
        <w:left w:val="none" w:sz="0" w:space="0" w:color="auto"/>
        <w:bottom w:val="none" w:sz="0" w:space="0" w:color="auto"/>
        <w:right w:val="none" w:sz="0" w:space="0" w:color="auto"/>
      </w:divBdr>
    </w:div>
    <w:div w:id="814492554">
      <w:bodyDiv w:val="1"/>
      <w:marLeft w:val="0"/>
      <w:marRight w:val="0"/>
      <w:marTop w:val="0"/>
      <w:marBottom w:val="0"/>
      <w:divBdr>
        <w:top w:val="none" w:sz="0" w:space="0" w:color="auto"/>
        <w:left w:val="none" w:sz="0" w:space="0" w:color="auto"/>
        <w:bottom w:val="none" w:sz="0" w:space="0" w:color="auto"/>
        <w:right w:val="none" w:sz="0" w:space="0" w:color="auto"/>
      </w:divBdr>
    </w:div>
    <w:div w:id="1192231155">
      <w:bodyDiv w:val="1"/>
      <w:marLeft w:val="0"/>
      <w:marRight w:val="0"/>
      <w:marTop w:val="0"/>
      <w:marBottom w:val="0"/>
      <w:divBdr>
        <w:top w:val="none" w:sz="0" w:space="0" w:color="auto"/>
        <w:left w:val="none" w:sz="0" w:space="0" w:color="auto"/>
        <w:bottom w:val="none" w:sz="0" w:space="0" w:color="auto"/>
        <w:right w:val="none" w:sz="0" w:space="0" w:color="auto"/>
      </w:divBdr>
    </w:div>
    <w:div w:id="1788543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4</Pages>
  <Words>1740</Words>
  <Characters>9923</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11640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Дарья Сергеевна Палкина</dc:creator>
  <cp:lastModifiedBy>Дарья Сергеевна Палкина</cp:lastModifiedBy>
  <cp:revision>5</cp:revision>
  <dcterms:created xsi:type="dcterms:W3CDTF">2022-06-08T14:21:00Z</dcterms:created>
  <dcterms:modified xsi:type="dcterms:W3CDTF">2022-06-09T05:23:00Z</dcterms:modified>
</cp:coreProperties>
</file>