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56B" w:rsidRDefault="00FE556B" w:rsidP="00FE556B">
      <w:pPr>
        <w:pStyle w:val="3"/>
        <w:ind w:left="118"/>
        <w:rPr>
          <w:rFonts w:ascii="Times New Roman" w:hAnsi="Times New Roman"/>
        </w:rPr>
      </w:pPr>
      <w:r>
        <w:rPr>
          <w:rFonts w:ascii="Times New Roman" w:hAnsi="Times New Roman"/>
        </w:rPr>
        <w:t>УДК</w:t>
      </w:r>
      <w:r w:rsidR="00F35B5A">
        <w:rPr>
          <w:rFonts w:ascii="Times New Roman" w:hAnsi="Times New Roman"/>
        </w:rPr>
        <w:t xml:space="preserve"> 338.45 </w:t>
      </w:r>
      <w:r>
        <w:rPr>
          <w:rFonts w:ascii="Times New Roman" w:hAnsi="Times New Roman"/>
        </w:rPr>
        <w:t>/</w:t>
      </w:r>
      <w:r w:rsidR="00F35B5A">
        <w:rPr>
          <w:rFonts w:ascii="Times New Roman" w:hAnsi="Times New Roman"/>
        </w:rPr>
        <w:t xml:space="preserve"> </w:t>
      </w:r>
      <w:r>
        <w:rPr>
          <w:rFonts w:ascii="Times New Roman" w:hAnsi="Times New Roman"/>
        </w:rPr>
        <w:t>ББК</w:t>
      </w:r>
      <w:r w:rsidR="00F35B5A">
        <w:rPr>
          <w:rFonts w:ascii="Times New Roman" w:hAnsi="Times New Roman"/>
        </w:rPr>
        <w:t xml:space="preserve"> 65.301</w:t>
      </w:r>
    </w:p>
    <w:p w:rsidR="00FE556B" w:rsidRPr="00FE556B" w:rsidRDefault="00FE556B" w:rsidP="00FE556B">
      <w:pPr>
        <w:spacing w:after="0" w:line="240" w:lineRule="auto"/>
        <w:ind w:firstLine="709"/>
        <w:jc w:val="right"/>
        <w:rPr>
          <w:rFonts w:ascii="Times New Roman" w:hAnsi="Times New Roman" w:cs="Times New Roman"/>
          <w:b/>
          <w:sz w:val="24"/>
          <w:szCs w:val="24"/>
        </w:rPr>
      </w:pPr>
      <w:r w:rsidRPr="00FE556B">
        <w:rPr>
          <w:rFonts w:ascii="Times New Roman" w:hAnsi="Times New Roman" w:cs="Times New Roman"/>
          <w:b/>
          <w:sz w:val="24"/>
          <w:szCs w:val="24"/>
        </w:rPr>
        <w:t>Палкина Д.С.</w:t>
      </w:r>
    </w:p>
    <w:p w:rsidR="007361A9" w:rsidRDefault="00FE556B" w:rsidP="00FE556B">
      <w:pPr>
        <w:spacing w:after="0" w:line="240" w:lineRule="auto"/>
        <w:jc w:val="center"/>
        <w:rPr>
          <w:rFonts w:ascii="Times New Roman" w:hAnsi="Times New Roman" w:cs="Times New Roman"/>
          <w:b/>
          <w:sz w:val="24"/>
          <w:szCs w:val="24"/>
        </w:rPr>
      </w:pPr>
      <w:r w:rsidRPr="00FE556B">
        <w:rPr>
          <w:rFonts w:ascii="Times New Roman" w:hAnsi="Times New Roman" w:cs="Times New Roman"/>
          <w:b/>
          <w:sz w:val="24"/>
          <w:szCs w:val="24"/>
        </w:rPr>
        <w:t>ВНЕДРЕНИЕ ИННОВАЦИОННЫХ ТЕХНОЛОГИЙ В ДЕЯТЕЛЬНОСТЬ ПРЕДПРИЯТИЙ: ТРУДОВЫЕ АСПЕКТЫ</w:t>
      </w:r>
    </w:p>
    <w:p w:rsidR="00FE556B" w:rsidRDefault="00FE556B" w:rsidP="00FE556B">
      <w:pPr>
        <w:spacing w:after="0" w:line="240" w:lineRule="auto"/>
        <w:jc w:val="center"/>
        <w:rPr>
          <w:rFonts w:ascii="Times New Roman" w:hAnsi="Times New Roman" w:cs="Times New Roman"/>
          <w:b/>
          <w:sz w:val="24"/>
          <w:szCs w:val="24"/>
        </w:rPr>
      </w:pPr>
    </w:p>
    <w:p w:rsidR="00FE556B" w:rsidRDefault="00FE556B" w:rsidP="00FE556B">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Аннотация:</w:t>
      </w:r>
      <w:r w:rsidR="005B5EDC">
        <w:rPr>
          <w:rFonts w:ascii="Times New Roman" w:hAnsi="Times New Roman" w:cs="Times New Roman"/>
          <w:b/>
          <w:sz w:val="24"/>
          <w:szCs w:val="24"/>
        </w:rPr>
        <w:t xml:space="preserve"> </w:t>
      </w:r>
      <w:r w:rsidR="005B5EDC" w:rsidRPr="005B5EDC">
        <w:rPr>
          <w:rFonts w:ascii="Times New Roman" w:hAnsi="Times New Roman" w:cs="Times New Roman"/>
          <w:sz w:val="24"/>
          <w:szCs w:val="24"/>
        </w:rPr>
        <w:t>На современном этапе экономического развития трудовые ресурсы помогают повышать производственные показатели крупных компаний. Поэтому своевременное и качественное обучение персонала являются инвестициями в модернизацию производства, сокращение издержек и в другие факторы улучшающие показатели компаний.</w:t>
      </w:r>
    </w:p>
    <w:p w:rsidR="00FE556B" w:rsidRDefault="00FE556B" w:rsidP="00FE556B">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Ключевые слова:</w:t>
      </w:r>
      <w:r w:rsidR="005B5EDC">
        <w:rPr>
          <w:rFonts w:ascii="Times New Roman" w:hAnsi="Times New Roman" w:cs="Times New Roman"/>
          <w:b/>
          <w:sz w:val="24"/>
          <w:szCs w:val="24"/>
        </w:rPr>
        <w:t xml:space="preserve"> </w:t>
      </w:r>
      <w:r w:rsidR="005B5EDC" w:rsidRPr="005B5EDC">
        <w:rPr>
          <w:rFonts w:ascii="Times New Roman" w:hAnsi="Times New Roman" w:cs="Times New Roman"/>
          <w:sz w:val="24"/>
          <w:szCs w:val="24"/>
        </w:rPr>
        <w:t xml:space="preserve">цветная металлургия, численность </w:t>
      </w:r>
      <w:r w:rsidR="005B5EDC">
        <w:rPr>
          <w:rFonts w:ascii="Times New Roman" w:hAnsi="Times New Roman" w:cs="Times New Roman"/>
          <w:sz w:val="24"/>
          <w:szCs w:val="24"/>
        </w:rPr>
        <w:t>персонала, обучение</w:t>
      </w:r>
      <w:r w:rsidR="005B5EDC" w:rsidRPr="005B5EDC">
        <w:rPr>
          <w:rFonts w:ascii="Times New Roman" w:hAnsi="Times New Roman" w:cs="Times New Roman"/>
          <w:sz w:val="24"/>
          <w:szCs w:val="24"/>
        </w:rPr>
        <w:t>, инновационные технологии</w:t>
      </w:r>
      <w:r w:rsidR="00680132">
        <w:rPr>
          <w:rFonts w:ascii="Times New Roman" w:hAnsi="Times New Roman" w:cs="Times New Roman"/>
          <w:sz w:val="24"/>
          <w:szCs w:val="24"/>
        </w:rPr>
        <w:t>.</w:t>
      </w:r>
    </w:p>
    <w:p w:rsidR="00FE556B" w:rsidRPr="00FE556B" w:rsidRDefault="00FE556B" w:rsidP="00FE556B">
      <w:pPr>
        <w:spacing w:after="0" w:line="240" w:lineRule="auto"/>
        <w:ind w:firstLine="709"/>
        <w:jc w:val="both"/>
        <w:rPr>
          <w:rFonts w:ascii="Times New Roman" w:hAnsi="Times New Roman" w:cs="Times New Roman"/>
          <w:b/>
          <w:sz w:val="24"/>
          <w:szCs w:val="24"/>
        </w:rPr>
      </w:pPr>
    </w:p>
    <w:p w:rsidR="004C22D8" w:rsidRDefault="004C22D8" w:rsidP="00426D95">
      <w:pPr>
        <w:spacing w:after="0" w:line="240" w:lineRule="auto"/>
        <w:ind w:firstLine="709"/>
        <w:jc w:val="both"/>
        <w:rPr>
          <w:rFonts w:ascii="Times New Roman" w:eastAsia="Times New Roman" w:hAnsi="Times New Roman" w:cs="Times New Roman"/>
          <w:color w:val="000000"/>
          <w:sz w:val="24"/>
          <w:szCs w:val="24"/>
          <w:lang w:eastAsia="ru-RU"/>
        </w:rPr>
      </w:pPr>
      <w:r w:rsidRPr="004C22D8">
        <w:rPr>
          <w:rFonts w:ascii="Times New Roman" w:eastAsia="Times New Roman" w:hAnsi="Times New Roman" w:cs="Times New Roman"/>
          <w:color w:val="000000"/>
          <w:sz w:val="24"/>
          <w:szCs w:val="24"/>
          <w:lang w:eastAsia="ru-RU"/>
        </w:rPr>
        <w:t>Имеет место тенденция активного наращивания производства многими крупными компаниями, как цветной промышленности, так и другими производствами. Вследствие этого возрастает нагрузка на человеческий, производственный капитал регионов присутствия, что даёт дополнительный аспект для изучения и понимания всех последствий модернизации предприятий.</w:t>
      </w:r>
    </w:p>
    <w:p w:rsidR="00CA3772" w:rsidRDefault="004C22D8" w:rsidP="00426D9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данной статье рассматриваются крупные российские предприятия по цветной металлургии ПАО «Норникель» и ПАО «Русал». </w:t>
      </w:r>
      <w:r w:rsidR="00CA3772" w:rsidRPr="00CA3772">
        <w:rPr>
          <w:rFonts w:ascii="Times New Roman" w:eastAsia="Times New Roman" w:hAnsi="Times New Roman" w:cs="Times New Roman"/>
          <w:color w:val="000000"/>
          <w:sz w:val="24"/>
          <w:szCs w:val="24"/>
          <w:lang w:eastAsia="ru-RU"/>
        </w:rPr>
        <w:t>Постоянно меняющиеся условия и жесткая конкуренция требуют от промышленных предприятий максимально эффективной реализации трудового потенциала работников, компаний и отрасли в целом.</w:t>
      </w:r>
    </w:p>
    <w:p w:rsidR="003A2556" w:rsidRDefault="00927525" w:rsidP="00426D9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Рассмотрим некоторые показатели трудового потенциала самой крупной в России компании по производству цветной металлургии ПАО «Норникель». </w:t>
      </w:r>
      <w:r w:rsidR="003A2556" w:rsidRPr="00426D95">
        <w:rPr>
          <w:rFonts w:ascii="Times New Roman" w:eastAsia="Times New Roman" w:hAnsi="Times New Roman" w:cs="Times New Roman"/>
          <w:color w:val="000000"/>
          <w:sz w:val="24"/>
          <w:szCs w:val="24"/>
          <w:lang w:eastAsia="ru-RU"/>
        </w:rPr>
        <w:t>Среднесписочная численность персонала ПАО «Нор</w:t>
      </w:r>
      <w:r w:rsidR="00CA3772">
        <w:rPr>
          <w:rFonts w:ascii="Times New Roman" w:eastAsia="Times New Roman" w:hAnsi="Times New Roman" w:cs="Times New Roman"/>
          <w:color w:val="000000"/>
          <w:sz w:val="24"/>
          <w:szCs w:val="24"/>
          <w:lang w:eastAsia="ru-RU"/>
        </w:rPr>
        <w:t>никель» представлена в таблице 1</w:t>
      </w:r>
      <w:r w:rsidR="003A2556" w:rsidRPr="00426D95">
        <w:rPr>
          <w:rFonts w:ascii="Times New Roman" w:eastAsia="Times New Roman" w:hAnsi="Times New Roman" w:cs="Times New Roman"/>
          <w:color w:val="000000"/>
          <w:sz w:val="24"/>
          <w:szCs w:val="24"/>
          <w:lang w:eastAsia="ru-RU"/>
        </w:rPr>
        <w:t>. Ее снижение за 2016-2020 гг. на 13,5% связано с поступательной реализацией программы повышения производительности труда и снижения издержек. В силу специфики деятельности компании большинство сотрудников составляют мужчины, их доля в структуре численности сотрудников держится на уровне 70 – 73% весь период исследования.</w:t>
      </w:r>
    </w:p>
    <w:p w:rsidR="00426D95" w:rsidRPr="00426D95" w:rsidRDefault="00426D95" w:rsidP="00426D95">
      <w:pPr>
        <w:spacing w:after="0" w:line="240" w:lineRule="auto"/>
        <w:ind w:firstLine="709"/>
        <w:jc w:val="both"/>
        <w:rPr>
          <w:rFonts w:ascii="Times New Roman" w:eastAsia="Times New Roman" w:hAnsi="Times New Roman" w:cs="Times New Roman"/>
          <w:color w:val="000000"/>
          <w:sz w:val="24"/>
          <w:szCs w:val="24"/>
          <w:lang w:eastAsia="ru-RU"/>
        </w:rPr>
      </w:pPr>
    </w:p>
    <w:p w:rsidR="00FE556B" w:rsidRPr="00FE556B" w:rsidRDefault="003A2556" w:rsidP="00FE556B">
      <w:pPr>
        <w:spacing w:after="0" w:line="240" w:lineRule="auto"/>
        <w:jc w:val="right"/>
        <w:rPr>
          <w:rFonts w:ascii="Times New Roman" w:eastAsia="Times New Roman" w:hAnsi="Times New Roman" w:cs="Times New Roman"/>
          <w:i/>
          <w:color w:val="000000"/>
          <w:sz w:val="24"/>
          <w:szCs w:val="24"/>
          <w:lang w:eastAsia="ru-RU"/>
        </w:rPr>
      </w:pPr>
      <w:r w:rsidRPr="00FE556B">
        <w:rPr>
          <w:rFonts w:ascii="Times New Roman" w:eastAsia="Times New Roman" w:hAnsi="Times New Roman" w:cs="Times New Roman"/>
          <w:i/>
          <w:color w:val="000000"/>
          <w:sz w:val="24"/>
          <w:szCs w:val="24"/>
          <w:lang w:eastAsia="ru-RU"/>
        </w:rPr>
        <w:t xml:space="preserve">Таблица </w:t>
      </w:r>
      <w:r w:rsidR="00C8318A" w:rsidRPr="00FE556B">
        <w:rPr>
          <w:rFonts w:ascii="Times New Roman" w:eastAsia="Times New Roman" w:hAnsi="Times New Roman" w:cs="Times New Roman"/>
          <w:i/>
          <w:color w:val="000000"/>
          <w:sz w:val="24"/>
          <w:szCs w:val="24"/>
          <w:lang w:eastAsia="ru-RU"/>
        </w:rPr>
        <w:t>1</w:t>
      </w:r>
      <w:r w:rsidRPr="00FE556B">
        <w:rPr>
          <w:rFonts w:ascii="Times New Roman" w:eastAsia="Times New Roman" w:hAnsi="Times New Roman" w:cs="Times New Roman"/>
          <w:i/>
          <w:color w:val="000000"/>
          <w:sz w:val="24"/>
          <w:szCs w:val="24"/>
          <w:lang w:eastAsia="ru-RU"/>
        </w:rPr>
        <w:t>.</w:t>
      </w:r>
    </w:p>
    <w:p w:rsidR="003A2556" w:rsidRPr="00FE556B" w:rsidRDefault="003A2556" w:rsidP="00426D95">
      <w:pPr>
        <w:spacing w:after="0" w:line="240" w:lineRule="auto"/>
        <w:jc w:val="center"/>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 xml:space="preserve"> </w:t>
      </w:r>
      <w:r w:rsidRPr="00FE556B">
        <w:rPr>
          <w:rFonts w:ascii="Times New Roman" w:eastAsia="Times New Roman" w:hAnsi="Times New Roman" w:cs="Times New Roman"/>
          <w:color w:val="000000"/>
          <w:sz w:val="24"/>
          <w:szCs w:val="24"/>
          <w:lang w:eastAsia="ru-RU"/>
        </w:rPr>
        <w:t>Среднесписочная численность персонала ПАО «Норникель» за 2016 – 2020 гг., чел.</w:t>
      </w:r>
    </w:p>
    <w:tbl>
      <w:tblPr>
        <w:tblW w:w="7742" w:type="dxa"/>
        <w:jc w:val="center"/>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958"/>
        <w:gridCol w:w="958"/>
        <w:gridCol w:w="958"/>
        <w:gridCol w:w="958"/>
        <w:gridCol w:w="958"/>
      </w:tblGrid>
      <w:tr w:rsidR="003A2556" w:rsidRPr="00426D95" w:rsidTr="00426D95">
        <w:trPr>
          <w:trHeight w:val="300"/>
          <w:jc w:val="center"/>
        </w:trPr>
        <w:tc>
          <w:tcPr>
            <w:tcW w:w="2952" w:type="dxa"/>
            <w:shd w:val="clear" w:color="auto" w:fill="auto"/>
            <w:vAlign w:val="center"/>
            <w:hideMark/>
          </w:tcPr>
          <w:p w:rsidR="003A2556" w:rsidRPr="00426D95" w:rsidRDefault="003A2556" w:rsidP="00426D95">
            <w:pPr>
              <w:spacing w:after="0" w:line="240" w:lineRule="auto"/>
              <w:jc w:val="center"/>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Показатель</w:t>
            </w:r>
          </w:p>
        </w:tc>
        <w:tc>
          <w:tcPr>
            <w:tcW w:w="958" w:type="dxa"/>
            <w:shd w:val="clear" w:color="auto" w:fill="auto"/>
            <w:noWrap/>
            <w:vAlign w:val="center"/>
            <w:hideMark/>
          </w:tcPr>
          <w:p w:rsidR="003A2556" w:rsidRPr="00426D95" w:rsidRDefault="003A2556" w:rsidP="00426D95">
            <w:pPr>
              <w:spacing w:after="0" w:line="240" w:lineRule="auto"/>
              <w:jc w:val="center"/>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2016</w:t>
            </w:r>
          </w:p>
        </w:tc>
        <w:tc>
          <w:tcPr>
            <w:tcW w:w="958" w:type="dxa"/>
            <w:shd w:val="clear" w:color="auto" w:fill="auto"/>
            <w:noWrap/>
            <w:vAlign w:val="center"/>
            <w:hideMark/>
          </w:tcPr>
          <w:p w:rsidR="003A2556" w:rsidRPr="00426D95" w:rsidRDefault="003A2556" w:rsidP="00426D95">
            <w:pPr>
              <w:spacing w:after="0" w:line="240" w:lineRule="auto"/>
              <w:jc w:val="center"/>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2017</w:t>
            </w:r>
          </w:p>
        </w:tc>
        <w:tc>
          <w:tcPr>
            <w:tcW w:w="958" w:type="dxa"/>
            <w:shd w:val="clear" w:color="auto" w:fill="auto"/>
            <w:noWrap/>
            <w:vAlign w:val="center"/>
            <w:hideMark/>
          </w:tcPr>
          <w:p w:rsidR="003A2556" w:rsidRPr="00426D95" w:rsidRDefault="003A2556" w:rsidP="00426D95">
            <w:pPr>
              <w:spacing w:after="0" w:line="240" w:lineRule="auto"/>
              <w:jc w:val="center"/>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2018</w:t>
            </w:r>
          </w:p>
        </w:tc>
        <w:tc>
          <w:tcPr>
            <w:tcW w:w="958" w:type="dxa"/>
            <w:shd w:val="clear" w:color="auto" w:fill="auto"/>
            <w:noWrap/>
            <w:vAlign w:val="center"/>
            <w:hideMark/>
          </w:tcPr>
          <w:p w:rsidR="003A2556" w:rsidRPr="00426D95" w:rsidRDefault="003A2556" w:rsidP="00426D95">
            <w:pPr>
              <w:spacing w:after="0" w:line="240" w:lineRule="auto"/>
              <w:jc w:val="center"/>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2019</w:t>
            </w:r>
          </w:p>
        </w:tc>
        <w:tc>
          <w:tcPr>
            <w:tcW w:w="958" w:type="dxa"/>
            <w:shd w:val="clear" w:color="auto" w:fill="auto"/>
            <w:noWrap/>
            <w:vAlign w:val="center"/>
            <w:hideMark/>
          </w:tcPr>
          <w:p w:rsidR="003A2556" w:rsidRPr="00426D95" w:rsidRDefault="003A2556" w:rsidP="00426D95">
            <w:pPr>
              <w:spacing w:after="0" w:line="240" w:lineRule="auto"/>
              <w:jc w:val="center"/>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2020</w:t>
            </w:r>
          </w:p>
        </w:tc>
      </w:tr>
      <w:tr w:rsidR="003A2556" w:rsidRPr="00426D95" w:rsidTr="00426D95">
        <w:trPr>
          <w:trHeight w:val="300"/>
          <w:jc w:val="center"/>
        </w:trPr>
        <w:tc>
          <w:tcPr>
            <w:tcW w:w="2952" w:type="dxa"/>
            <w:shd w:val="clear" w:color="auto" w:fill="auto"/>
            <w:vAlign w:val="center"/>
            <w:hideMark/>
          </w:tcPr>
          <w:p w:rsidR="003A2556" w:rsidRPr="00426D95" w:rsidRDefault="003A2556" w:rsidP="00426D95">
            <w:pPr>
              <w:spacing w:after="0" w:line="240" w:lineRule="auto"/>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Всего</w:t>
            </w:r>
          </w:p>
        </w:tc>
        <w:tc>
          <w:tcPr>
            <w:tcW w:w="958" w:type="dxa"/>
            <w:shd w:val="clear" w:color="auto" w:fill="auto"/>
            <w:noWrap/>
            <w:vAlign w:val="center"/>
            <w:hideMark/>
          </w:tcPr>
          <w:p w:rsidR="003A2556" w:rsidRPr="00426D95" w:rsidRDefault="003A2556" w:rsidP="00426D95">
            <w:pPr>
              <w:spacing w:after="0" w:line="240" w:lineRule="auto"/>
              <w:jc w:val="center"/>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81081</w:t>
            </w:r>
          </w:p>
        </w:tc>
        <w:tc>
          <w:tcPr>
            <w:tcW w:w="958" w:type="dxa"/>
            <w:shd w:val="clear" w:color="auto" w:fill="auto"/>
            <w:noWrap/>
            <w:vAlign w:val="center"/>
            <w:hideMark/>
          </w:tcPr>
          <w:p w:rsidR="003A2556" w:rsidRPr="00426D95" w:rsidRDefault="003A2556" w:rsidP="00426D95">
            <w:pPr>
              <w:spacing w:after="0" w:line="240" w:lineRule="auto"/>
              <w:jc w:val="center"/>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77991</w:t>
            </w:r>
          </w:p>
        </w:tc>
        <w:tc>
          <w:tcPr>
            <w:tcW w:w="958" w:type="dxa"/>
            <w:shd w:val="clear" w:color="auto" w:fill="auto"/>
            <w:noWrap/>
            <w:vAlign w:val="center"/>
            <w:hideMark/>
          </w:tcPr>
          <w:p w:rsidR="003A2556" w:rsidRPr="00426D95" w:rsidRDefault="003A2556" w:rsidP="00426D95">
            <w:pPr>
              <w:spacing w:after="0" w:line="240" w:lineRule="auto"/>
              <w:jc w:val="center"/>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74926</w:t>
            </w:r>
          </w:p>
        </w:tc>
        <w:tc>
          <w:tcPr>
            <w:tcW w:w="958" w:type="dxa"/>
            <w:shd w:val="clear" w:color="auto" w:fill="auto"/>
            <w:noWrap/>
            <w:vAlign w:val="center"/>
            <w:hideMark/>
          </w:tcPr>
          <w:p w:rsidR="003A2556" w:rsidRPr="00426D95" w:rsidRDefault="003A2556" w:rsidP="00426D95">
            <w:pPr>
              <w:spacing w:after="0" w:line="240" w:lineRule="auto"/>
              <w:jc w:val="center"/>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72782</w:t>
            </w:r>
          </w:p>
        </w:tc>
        <w:tc>
          <w:tcPr>
            <w:tcW w:w="958" w:type="dxa"/>
            <w:shd w:val="clear" w:color="auto" w:fill="auto"/>
            <w:noWrap/>
            <w:vAlign w:val="center"/>
            <w:hideMark/>
          </w:tcPr>
          <w:p w:rsidR="003A2556" w:rsidRPr="00426D95" w:rsidRDefault="003A2556" w:rsidP="00426D95">
            <w:pPr>
              <w:spacing w:after="0" w:line="240" w:lineRule="auto"/>
              <w:jc w:val="center"/>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71447</w:t>
            </w:r>
          </w:p>
        </w:tc>
      </w:tr>
      <w:tr w:rsidR="003A2556" w:rsidRPr="00426D95" w:rsidTr="00426D95">
        <w:trPr>
          <w:trHeight w:val="300"/>
          <w:jc w:val="center"/>
        </w:trPr>
        <w:tc>
          <w:tcPr>
            <w:tcW w:w="7742" w:type="dxa"/>
            <w:gridSpan w:val="6"/>
            <w:shd w:val="clear" w:color="auto" w:fill="auto"/>
            <w:vAlign w:val="center"/>
          </w:tcPr>
          <w:p w:rsidR="003A2556" w:rsidRPr="00426D95" w:rsidRDefault="003A2556" w:rsidP="00426D95">
            <w:pPr>
              <w:spacing w:after="0" w:line="240" w:lineRule="auto"/>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Из них:</w:t>
            </w:r>
          </w:p>
        </w:tc>
      </w:tr>
      <w:tr w:rsidR="003A2556" w:rsidRPr="00426D95" w:rsidTr="00426D95">
        <w:trPr>
          <w:trHeight w:val="300"/>
          <w:jc w:val="center"/>
        </w:trPr>
        <w:tc>
          <w:tcPr>
            <w:tcW w:w="2952" w:type="dxa"/>
            <w:shd w:val="clear" w:color="auto" w:fill="auto"/>
            <w:vAlign w:val="center"/>
            <w:hideMark/>
          </w:tcPr>
          <w:p w:rsidR="003A2556" w:rsidRPr="00426D95" w:rsidRDefault="00426D95" w:rsidP="00426D95">
            <w:pPr>
              <w:spacing w:after="0" w:line="240" w:lineRule="auto"/>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Мужчин</w:t>
            </w:r>
          </w:p>
        </w:tc>
        <w:tc>
          <w:tcPr>
            <w:tcW w:w="958" w:type="dxa"/>
            <w:shd w:val="clear" w:color="auto" w:fill="auto"/>
            <w:noWrap/>
            <w:vAlign w:val="center"/>
            <w:hideMark/>
          </w:tcPr>
          <w:p w:rsidR="003A2556" w:rsidRPr="00426D95" w:rsidRDefault="003A2556" w:rsidP="00426D95">
            <w:pPr>
              <w:spacing w:after="0" w:line="240" w:lineRule="auto"/>
              <w:jc w:val="center"/>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57405</w:t>
            </w:r>
          </w:p>
        </w:tc>
        <w:tc>
          <w:tcPr>
            <w:tcW w:w="958" w:type="dxa"/>
            <w:shd w:val="clear" w:color="auto" w:fill="auto"/>
            <w:noWrap/>
            <w:vAlign w:val="center"/>
            <w:hideMark/>
          </w:tcPr>
          <w:p w:rsidR="003A2556" w:rsidRPr="00426D95" w:rsidRDefault="003A2556" w:rsidP="00426D95">
            <w:pPr>
              <w:spacing w:after="0" w:line="240" w:lineRule="auto"/>
              <w:jc w:val="center"/>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55296</w:t>
            </w:r>
          </w:p>
        </w:tc>
        <w:tc>
          <w:tcPr>
            <w:tcW w:w="958" w:type="dxa"/>
            <w:shd w:val="clear" w:color="auto" w:fill="auto"/>
            <w:noWrap/>
            <w:vAlign w:val="center"/>
            <w:hideMark/>
          </w:tcPr>
          <w:p w:rsidR="003A2556" w:rsidRPr="00426D95" w:rsidRDefault="003A2556" w:rsidP="00426D95">
            <w:pPr>
              <w:spacing w:after="0" w:line="240" w:lineRule="auto"/>
              <w:jc w:val="center"/>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54566</w:t>
            </w:r>
          </w:p>
        </w:tc>
        <w:tc>
          <w:tcPr>
            <w:tcW w:w="958" w:type="dxa"/>
            <w:shd w:val="clear" w:color="auto" w:fill="auto"/>
            <w:noWrap/>
            <w:vAlign w:val="center"/>
            <w:hideMark/>
          </w:tcPr>
          <w:p w:rsidR="003A2556" w:rsidRPr="00426D95" w:rsidRDefault="003A2556" w:rsidP="00426D95">
            <w:pPr>
              <w:spacing w:after="0" w:line="240" w:lineRule="auto"/>
              <w:jc w:val="center"/>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53010</w:t>
            </w:r>
          </w:p>
        </w:tc>
        <w:tc>
          <w:tcPr>
            <w:tcW w:w="958" w:type="dxa"/>
            <w:shd w:val="clear" w:color="auto" w:fill="auto"/>
            <w:noWrap/>
            <w:vAlign w:val="center"/>
            <w:hideMark/>
          </w:tcPr>
          <w:p w:rsidR="003A2556" w:rsidRPr="00426D95" w:rsidRDefault="003A2556" w:rsidP="00426D95">
            <w:pPr>
              <w:spacing w:after="0" w:line="240" w:lineRule="auto"/>
              <w:jc w:val="center"/>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51905</w:t>
            </w:r>
          </w:p>
        </w:tc>
      </w:tr>
      <w:tr w:rsidR="003A2556" w:rsidRPr="00426D95" w:rsidTr="00426D95">
        <w:trPr>
          <w:trHeight w:val="300"/>
          <w:jc w:val="center"/>
        </w:trPr>
        <w:tc>
          <w:tcPr>
            <w:tcW w:w="2952" w:type="dxa"/>
            <w:shd w:val="clear" w:color="auto" w:fill="auto"/>
            <w:vAlign w:val="center"/>
            <w:hideMark/>
          </w:tcPr>
          <w:p w:rsidR="003A2556" w:rsidRPr="00426D95" w:rsidRDefault="00426D95" w:rsidP="00426D95">
            <w:pPr>
              <w:spacing w:after="0" w:line="240" w:lineRule="auto"/>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Женщин</w:t>
            </w:r>
          </w:p>
        </w:tc>
        <w:tc>
          <w:tcPr>
            <w:tcW w:w="958" w:type="dxa"/>
            <w:shd w:val="clear" w:color="auto" w:fill="auto"/>
            <w:noWrap/>
            <w:vAlign w:val="center"/>
            <w:hideMark/>
          </w:tcPr>
          <w:p w:rsidR="003A2556" w:rsidRPr="00426D95" w:rsidRDefault="003A2556" w:rsidP="00426D95">
            <w:pPr>
              <w:spacing w:after="0" w:line="240" w:lineRule="auto"/>
              <w:jc w:val="center"/>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23676</w:t>
            </w:r>
          </w:p>
        </w:tc>
        <w:tc>
          <w:tcPr>
            <w:tcW w:w="958" w:type="dxa"/>
            <w:shd w:val="clear" w:color="auto" w:fill="auto"/>
            <w:noWrap/>
            <w:vAlign w:val="center"/>
            <w:hideMark/>
          </w:tcPr>
          <w:p w:rsidR="003A2556" w:rsidRPr="00426D95" w:rsidRDefault="003A2556" w:rsidP="00426D95">
            <w:pPr>
              <w:spacing w:after="0" w:line="240" w:lineRule="auto"/>
              <w:jc w:val="center"/>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22695</w:t>
            </w:r>
          </w:p>
        </w:tc>
        <w:tc>
          <w:tcPr>
            <w:tcW w:w="958" w:type="dxa"/>
            <w:shd w:val="clear" w:color="auto" w:fill="auto"/>
            <w:noWrap/>
            <w:vAlign w:val="center"/>
            <w:hideMark/>
          </w:tcPr>
          <w:p w:rsidR="003A2556" w:rsidRPr="00426D95" w:rsidRDefault="003A2556" w:rsidP="00426D95">
            <w:pPr>
              <w:spacing w:after="0" w:line="240" w:lineRule="auto"/>
              <w:jc w:val="center"/>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20360</w:t>
            </w:r>
          </w:p>
        </w:tc>
        <w:tc>
          <w:tcPr>
            <w:tcW w:w="958" w:type="dxa"/>
            <w:shd w:val="clear" w:color="auto" w:fill="auto"/>
            <w:noWrap/>
            <w:vAlign w:val="center"/>
            <w:hideMark/>
          </w:tcPr>
          <w:p w:rsidR="003A2556" w:rsidRPr="00426D95" w:rsidRDefault="003A2556" w:rsidP="00426D95">
            <w:pPr>
              <w:spacing w:after="0" w:line="240" w:lineRule="auto"/>
              <w:jc w:val="center"/>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19772</w:t>
            </w:r>
          </w:p>
        </w:tc>
        <w:tc>
          <w:tcPr>
            <w:tcW w:w="958" w:type="dxa"/>
            <w:shd w:val="clear" w:color="auto" w:fill="auto"/>
            <w:noWrap/>
            <w:vAlign w:val="center"/>
            <w:hideMark/>
          </w:tcPr>
          <w:p w:rsidR="003A2556" w:rsidRPr="00426D95" w:rsidRDefault="003A2556" w:rsidP="00426D95">
            <w:pPr>
              <w:spacing w:after="0" w:line="240" w:lineRule="auto"/>
              <w:jc w:val="center"/>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19542</w:t>
            </w:r>
          </w:p>
        </w:tc>
      </w:tr>
      <w:tr w:rsidR="003A2556" w:rsidRPr="00426D95" w:rsidTr="00426D95">
        <w:trPr>
          <w:trHeight w:val="300"/>
          <w:jc w:val="center"/>
        </w:trPr>
        <w:tc>
          <w:tcPr>
            <w:tcW w:w="7742" w:type="dxa"/>
            <w:gridSpan w:val="6"/>
            <w:shd w:val="clear" w:color="auto" w:fill="auto"/>
            <w:vAlign w:val="center"/>
          </w:tcPr>
          <w:p w:rsidR="003A2556" w:rsidRPr="00426D95" w:rsidRDefault="003A2556" w:rsidP="00C8318A">
            <w:pPr>
              <w:spacing w:after="0" w:line="240" w:lineRule="auto"/>
              <w:jc w:val="both"/>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0"/>
                <w:szCs w:val="24"/>
                <w:lang w:eastAsia="ru-RU"/>
              </w:rPr>
              <w:t>Источник: составлено автором по отчетам об устойчивом развитии компаний ПАО «Русал» за 2016 – 202</w:t>
            </w:r>
            <w:r w:rsidR="00C8318A">
              <w:rPr>
                <w:rFonts w:ascii="Times New Roman" w:eastAsia="Times New Roman" w:hAnsi="Times New Roman" w:cs="Times New Roman"/>
                <w:color w:val="000000"/>
                <w:sz w:val="20"/>
                <w:szCs w:val="24"/>
                <w:lang w:eastAsia="ru-RU"/>
              </w:rPr>
              <w:t>0</w:t>
            </w:r>
            <w:r w:rsidRPr="00426D95">
              <w:rPr>
                <w:rFonts w:ascii="Times New Roman" w:eastAsia="Times New Roman" w:hAnsi="Times New Roman" w:cs="Times New Roman"/>
                <w:color w:val="000000"/>
                <w:sz w:val="20"/>
                <w:szCs w:val="24"/>
                <w:lang w:eastAsia="ru-RU"/>
              </w:rPr>
              <w:t xml:space="preserve"> гг.</w:t>
            </w:r>
          </w:p>
        </w:tc>
      </w:tr>
    </w:tbl>
    <w:p w:rsidR="003A2556" w:rsidRPr="00426D95" w:rsidRDefault="003A2556" w:rsidP="00426D95">
      <w:pPr>
        <w:spacing w:after="0" w:line="240" w:lineRule="auto"/>
        <w:ind w:firstLine="709"/>
        <w:jc w:val="both"/>
        <w:rPr>
          <w:rFonts w:ascii="Times New Roman" w:eastAsia="Times New Roman" w:hAnsi="Times New Roman" w:cs="Times New Roman"/>
          <w:color w:val="000000"/>
          <w:sz w:val="24"/>
          <w:szCs w:val="24"/>
          <w:lang w:eastAsia="ru-RU"/>
        </w:rPr>
      </w:pPr>
    </w:p>
    <w:p w:rsidR="0063278A" w:rsidRDefault="00CA3772" w:rsidP="00426D9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 данных по среднесписочной численности персонала можно понять, что в компании происходит регулярное сокращение штата сотрудников. Э</w:t>
      </w:r>
      <w:r w:rsidR="0063278A">
        <w:rPr>
          <w:rFonts w:ascii="Times New Roman" w:eastAsia="Times New Roman" w:hAnsi="Times New Roman" w:cs="Times New Roman"/>
          <w:color w:val="000000"/>
          <w:sz w:val="24"/>
          <w:szCs w:val="24"/>
          <w:lang w:eastAsia="ru-RU"/>
        </w:rPr>
        <w:t>то ведет</w:t>
      </w:r>
      <w:r>
        <w:rPr>
          <w:rFonts w:ascii="Times New Roman" w:eastAsia="Times New Roman" w:hAnsi="Times New Roman" w:cs="Times New Roman"/>
          <w:color w:val="000000"/>
          <w:sz w:val="24"/>
          <w:szCs w:val="24"/>
          <w:lang w:eastAsia="ru-RU"/>
        </w:rPr>
        <w:t xml:space="preserve"> как к безработице в регионе, так и к выбиванию населения с территории области, в связи с невозможностью нахождения другого места работы.</w:t>
      </w:r>
      <w:r w:rsidR="0063278A">
        <w:rPr>
          <w:rFonts w:ascii="Times New Roman" w:eastAsia="Times New Roman" w:hAnsi="Times New Roman" w:cs="Times New Roman"/>
          <w:color w:val="000000"/>
          <w:sz w:val="24"/>
          <w:szCs w:val="24"/>
          <w:lang w:eastAsia="ru-RU"/>
        </w:rPr>
        <w:t xml:space="preserve"> </w:t>
      </w:r>
    </w:p>
    <w:p w:rsidR="00CA3772" w:rsidRDefault="0063278A" w:rsidP="00426D9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Так как компании не предоставляют информацию по причинам увольнения сотрудников, можно выдвинуть теорию, что одним из факторов сокращения численности сотрудников недостаток их квалификации и отсутствия желание повышать свой уровень профессионализма.</w:t>
      </w:r>
    </w:p>
    <w:p w:rsidR="003A2556" w:rsidRDefault="0063278A" w:rsidP="00426D9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виду</w:t>
      </w:r>
      <w:r w:rsidR="003A2556" w:rsidRPr="00426D95">
        <w:rPr>
          <w:rFonts w:ascii="Times New Roman" w:eastAsia="Times New Roman" w:hAnsi="Times New Roman" w:cs="Times New Roman"/>
          <w:color w:val="000000"/>
          <w:sz w:val="24"/>
          <w:szCs w:val="24"/>
          <w:lang w:eastAsia="ru-RU"/>
        </w:rPr>
        <w:t xml:space="preserve"> постоянн</w:t>
      </w:r>
      <w:r>
        <w:rPr>
          <w:rFonts w:ascii="Times New Roman" w:eastAsia="Times New Roman" w:hAnsi="Times New Roman" w:cs="Times New Roman"/>
          <w:color w:val="000000"/>
          <w:sz w:val="24"/>
          <w:szCs w:val="24"/>
          <w:lang w:eastAsia="ru-RU"/>
        </w:rPr>
        <w:t>ого</w:t>
      </w:r>
      <w:r w:rsidR="003A2556" w:rsidRPr="00426D95">
        <w:rPr>
          <w:rFonts w:ascii="Times New Roman" w:eastAsia="Times New Roman" w:hAnsi="Times New Roman" w:cs="Times New Roman"/>
          <w:color w:val="000000"/>
          <w:sz w:val="24"/>
          <w:szCs w:val="24"/>
          <w:lang w:eastAsia="ru-RU"/>
        </w:rPr>
        <w:t xml:space="preserve"> введени</w:t>
      </w:r>
      <w:r>
        <w:rPr>
          <w:rFonts w:ascii="Times New Roman" w:eastAsia="Times New Roman" w:hAnsi="Times New Roman" w:cs="Times New Roman"/>
          <w:color w:val="000000"/>
          <w:sz w:val="24"/>
          <w:szCs w:val="24"/>
          <w:lang w:eastAsia="ru-RU"/>
        </w:rPr>
        <w:t>я</w:t>
      </w:r>
      <w:r w:rsidR="003A2556" w:rsidRPr="00426D95">
        <w:rPr>
          <w:rFonts w:ascii="Times New Roman" w:eastAsia="Times New Roman" w:hAnsi="Times New Roman" w:cs="Times New Roman"/>
          <w:color w:val="000000"/>
          <w:sz w:val="24"/>
          <w:szCs w:val="24"/>
          <w:lang w:eastAsia="ru-RU"/>
        </w:rPr>
        <w:t xml:space="preserve"> инноваци</w:t>
      </w:r>
      <w:r>
        <w:rPr>
          <w:rFonts w:ascii="Times New Roman" w:eastAsia="Times New Roman" w:hAnsi="Times New Roman" w:cs="Times New Roman"/>
          <w:color w:val="000000"/>
          <w:sz w:val="24"/>
          <w:szCs w:val="24"/>
          <w:lang w:eastAsia="ru-RU"/>
        </w:rPr>
        <w:t>онных технологий и модернизации</w:t>
      </w:r>
      <w:r w:rsidR="003A2556" w:rsidRPr="00426D95">
        <w:rPr>
          <w:rFonts w:ascii="Times New Roman" w:eastAsia="Times New Roman" w:hAnsi="Times New Roman" w:cs="Times New Roman"/>
          <w:color w:val="000000"/>
          <w:sz w:val="24"/>
          <w:szCs w:val="24"/>
          <w:lang w:eastAsia="ru-RU"/>
        </w:rPr>
        <w:t xml:space="preserve"> производства необходимо поддерживать уровень образования персонала. Поэтому ПАО «Норникель» выделяет одним из приоритетных направлений развития непрерывное обучение сотруднико</w:t>
      </w:r>
      <w:r>
        <w:rPr>
          <w:rFonts w:ascii="Times New Roman" w:eastAsia="Times New Roman" w:hAnsi="Times New Roman" w:cs="Times New Roman"/>
          <w:color w:val="000000"/>
          <w:sz w:val="24"/>
          <w:szCs w:val="24"/>
          <w:lang w:eastAsia="ru-RU"/>
        </w:rPr>
        <w:t>в всех звеньев. Так, в таблице 2</w:t>
      </w:r>
      <w:r w:rsidR="003A2556" w:rsidRPr="00426D95">
        <w:rPr>
          <w:rFonts w:ascii="Times New Roman" w:eastAsia="Times New Roman" w:hAnsi="Times New Roman" w:cs="Times New Roman"/>
          <w:color w:val="000000"/>
          <w:sz w:val="24"/>
          <w:szCs w:val="24"/>
          <w:lang w:eastAsia="ru-RU"/>
        </w:rPr>
        <w:t xml:space="preserve"> представлены основные показатели по обучению персонала. Компания проводит ежегодное обучение сотрудников в очном и дистанционном формате. В 2020 году по сравнению с 2019 годом произошло снижение всех показателей на 10% и более, это связано с пандемией COVID-2019 и переводом основного объема обучения в дистанционный формат.</w:t>
      </w:r>
    </w:p>
    <w:p w:rsidR="004C22D8" w:rsidRDefault="004C22D8" w:rsidP="00426D95">
      <w:pPr>
        <w:spacing w:after="0" w:line="240" w:lineRule="auto"/>
        <w:ind w:firstLine="709"/>
        <w:jc w:val="both"/>
        <w:rPr>
          <w:rFonts w:ascii="Times New Roman" w:eastAsia="Times New Roman" w:hAnsi="Times New Roman" w:cs="Times New Roman"/>
          <w:color w:val="000000"/>
          <w:sz w:val="24"/>
          <w:szCs w:val="24"/>
          <w:lang w:eastAsia="ru-RU"/>
        </w:rPr>
      </w:pPr>
    </w:p>
    <w:p w:rsidR="00426D95" w:rsidRPr="00426D95" w:rsidRDefault="00426D95" w:rsidP="00426D95">
      <w:pPr>
        <w:spacing w:after="0" w:line="240" w:lineRule="auto"/>
        <w:ind w:firstLine="709"/>
        <w:jc w:val="both"/>
        <w:rPr>
          <w:rFonts w:ascii="Times New Roman" w:eastAsia="Times New Roman" w:hAnsi="Times New Roman" w:cs="Times New Roman"/>
          <w:color w:val="000000"/>
          <w:sz w:val="24"/>
          <w:szCs w:val="24"/>
          <w:lang w:eastAsia="ru-RU"/>
        </w:rPr>
      </w:pPr>
    </w:p>
    <w:p w:rsidR="0063278A" w:rsidRPr="0063278A" w:rsidRDefault="003A2556" w:rsidP="0063278A">
      <w:pPr>
        <w:spacing w:after="0" w:line="240" w:lineRule="auto"/>
        <w:jc w:val="right"/>
        <w:rPr>
          <w:rFonts w:ascii="Times New Roman" w:eastAsia="Times New Roman" w:hAnsi="Times New Roman" w:cs="Times New Roman"/>
          <w:i/>
          <w:color w:val="000000"/>
          <w:sz w:val="24"/>
          <w:szCs w:val="24"/>
          <w:lang w:eastAsia="ru-RU"/>
        </w:rPr>
      </w:pPr>
      <w:r w:rsidRPr="0063278A">
        <w:rPr>
          <w:rFonts w:ascii="Times New Roman" w:eastAsia="Times New Roman" w:hAnsi="Times New Roman" w:cs="Times New Roman"/>
          <w:i/>
          <w:color w:val="000000"/>
          <w:sz w:val="24"/>
          <w:szCs w:val="24"/>
          <w:lang w:eastAsia="ru-RU"/>
        </w:rPr>
        <w:lastRenderedPageBreak/>
        <w:t xml:space="preserve">Таблица </w:t>
      </w:r>
      <w:r w:rsidR="00C8318A" w:rsidRPr="0063278A">
        <w:rPr>
          <w:rFonts w:ascii="Times New Roman" w:eastAsia="Times New Roman" w:hAnsi="Times New Roman" w:cs="Times New Roman"/>
          <w:i/>
          <w:color w:val="000000"/>
          <w:sz w:val="24"/>
          <w:szCs w:val="24"/>
          <w:lang w:eastAsia="ru-RU"/>
        </w:rPr>
        <w:t>2</w:t>
      </w:r>
      <w:r w:rsidRPr="0063278A">
        <w:rPr>
          <w:rFonts w:ascii="Times New Roman" w:eastAsia="Times New Roman" w:hAnsi="Times New Roman" w:cs="Times New Roman"/>
          <w:i/>
          <w:color w:val="000000"/>
          <w:sz w:val="24"/>
          <w:szCs w:val="24"/>
          <w:lang w:eastAsia="ru-RU"/>
        </w:rPr>
        <w:t>.</w:t>
      </w:r>
    </w:p>
    <w:p w:rsidR="003A2556" w:rsidRPr="0063278A" w:rsidRDefault="003A2556" w:rsidP="00426D95">
      <w:pPr>
        <w:spacing w:after="0" w:line="240" w:lineRule="auto"/>
        <w:jc w:val="center"/>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 xml:space="preserve"> </w:t>
      </w:r>
      <w:r w:rsidRPr="0063278A">
        <w:rPr>
          <w:rFonts w:ascii="Times New Roman" w:eastAsia="Times New Roman" w:hAnsi="Times New Roman" w:cs="Times New Roman"/>
          <w:color w:val="000000"/>
          <w:sz w:val="24"/>
          <w:szCs w:val="24"/>
          <w:lang w:eastAsia="ru-RU"/>
        </w:rPr>
        <w:t>Основные показатели по обучению персонала в ПАО «Норникель»</w:t>
      </w:r>
    </w:p>
    <w:tbl>
      <w:tblPr>
        <w:tblW w:w="10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gridCol w:w="909"/>
        <w:gridCol w:w="934"/>
        <w:gridCol w:w="876"/>
        <w:gridCol w:w="876"/>
        <w:gridCol w:w="876"/>
        <w:gridCol w:w="2035"/>
      </w:tblGrid>
      <w:tr w:rsidR="00426D95" w:rsidRPr="00426D95" w:rsidTr="00426D95">
        <w:trPr>
          <w:trHeight w:val="300"/>
          <w:jc w:val="center"/>
        </w:trPr>
        <w:tc>
          <w:tcPr>
            <w:tcW w:w="3613" w:type="dxa"/>
            <w:shd w:val="clear" w:color="auto" w:fill="auto"/>
            <w:vAlign w:val="center"/>
            <w:hideMark/>
          </w:tcPr>
          <w:p w:rsidR="003A2556" w:rsidRPr="00426D95" w:rsidRDefault="003A2556" w:rsidP="00BB27A5">
            <w:pPr>
              <w:spacing w:after="0" w:line="240" w:lineRule="auto"/>
              <w:jc w:val="center"/>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Показатель</w:t>
            </w:r>
          </w:p>
        </w:tc>
        <w:tc>
          <w:tcPr>
            <w:tcW w:w="909" w:type="dxa"/>
            <w:shd w:val="clear" w:color="auto" w:fill="auto"/>
            <w:noWrap/>
            <w:vAlign w:val="center"/>
            <w:hideMark/>
          </w:tcPr>
          <w:p w:rsidR="003A2556" w:rsidRPr="00426D95" w:rsidRDefault="003A2556" w:rsidP="00BB27A5">
            <w:pPr>
              <w:spacing w:after="0" w:line="240" w:lineRule="auto"/>
              <w:jc w:val="center"/>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2016</w:t>
            </w:r>
          </w:p>
        </w:tc>
        <w:tc>
          <w:tcPr>
            <w:tcW w:w="934" w:type="dxa"/>
            <w:shd w:val="clear" w:color="auto" w:fill="auto"/>
            <w:noWrap/>
            <w:vAlign w:val="center"/>
            <w:hideMark/>
          </w:tcPr>
          <w:p w:rsidR="003A2556" w:rsidRPr="00426D95" w:rsidRDefault="003A2556" w:rsidP="00BB27A5">
            <w:pPr>
              <w:spacing w:after="0" w:line="240" w:lineRule="auto"/>
              <w:jc w:val="center"/>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2017</w:t>
            </w:r>
          </w:p>
        </w:tc>
        <w:tc>
          <w:tcPr>
            <w:tcW w:w="876" w:type="dxa"/>
            <w:shd w:val="clear" w:color="auto" w:fill="auto"/>
            <w:noWrap/>
            <w:vAlign w:val="center"/>
            <w:hideMark/>
          </w:tcPr>
          <w:p w:rsidR="003A2556" w:rsidRPr="00426D95" w:rsidRDefault="003A2556" w:rsidP="00BB27A5">
            <w:pPr>
              <w:spacing w:after="0" w:line="240" w:lineRule="auto"/>
              <w:jc w:val="center"/>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2018</w:t>
            </w:r>
          </w:p>
        </w:tc>
        <w:tc>
          <w:tcPr>
            <w:tcW w:w="876" w:type="dxa"/>
            <w:shd w:val="clear" w:color="auto" w:fill="auto"/>
            <w:noWrap/>
            <w:vAlign w:val="center"/>
            <w:hideMark/>
          </w:tcPr>
          <w:p w:rsidR="003A2556" w:rsidRPr="00426D95" w:rsidRDefault="003A2556" w:rsidP="00BB27A5">
            <w:pPr>
              <w:spacing w:after="0" w:line="240" w:lineRule="auto"/>
              <w:jc w:val="center"/>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2019</w:t>
            </w:r>
          </w:p>
        </w:tc>
        <w:tc>
          <w:tcPr>
            <w:tcW w:w="876" w:type="dxa"/>
            <w:shd w:val="clear" w:color="auto" w:fill="auto"/>
            <w:noWrap/>
            <w:vAlign w:val="center"/>
            <w:hideMark/>
          </w:tcPr>
          <w:p w:rsidR="003A2556" w:rsidRPr="00426D95" w:rsidRDefault="003A2556" w:rsidP="00BB27A5">
            <w:pPr>
              <w:spacing w:after="0" w:line="240" w:lineRule="auto"/>
              <w:jc w:val="center"/>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2020</w:t>
            </w:r>
          </w:p>
        </w:tc>
        <w:tc>
          <w:tcPr>
            <w:tcW w:w="2035" w:type="dxa"/>
          </w:tcPr>
          <w:p w:rsidR="003A2556" w:rsidRPr="00426D95" w:rsidRDefault="003A2556" w:rsidP="00BB27A5">
            <w:pPr>
              <w:spacing w:after="0" w:line="240" w:lineRule="auto"/>
              <w:jc w:val="center"/>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2020 г. к 2019 г., %</w:t>
            </w:r>
          </w:p>
        </w:tc>
      </w:tr>
      <w:tr w:rsidR="00426D95" w:rsidRPr="00426D95" w:rsidTr="00426D95">
        <w:trPr>
          <w:trHeight w:val="600"/>
          <w:jc w:val="center"/>
        </w:trPr>
        <w:tc>
          <w:tcPr>
            <w:tcW w:w="3613" w:type="dxa"/>
            <w:shd w:val="clear" w:color="auto" w:fill="auto"/>
            <w:vAlign w:val="bottom"/>
            <w:hideMark/>
          </w:tcPr>
          <w:p w:rsidR="003A2556" w:rsidRPr="00426D95" w:rsidRDefault="003A2556" w:rsidP="00BB27A5">
            <w:pPr>
              <w:spacing w:after="0" w:line="240" w:lineRule="auto"/>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Количество человеко-обучений, тыс. шт.</w:t>
            </w:r>
          </w:p>
        </w:tc>
        <w:tc>
          <w:tcPr>
            <w:tcW w:w="909" w:type="dxa"/>
            <w:shd w:val="clear" w:color="auto" w:fill="auto"/>
            <w:noWrap/>
            <w:vAlign w:val="center"/>
            <w:hideMark/>
          </w:tcPr>
          <w:p w:rsidR="003A2556" w:rsidRPr="00426D95" w:rsidRDefault="003A2556" w:rsidP="00BB27A5">
            <w:pPr>
              <w:spacing w:after="0" w:line="240" w:lineRule="auto"/>
              <w:jc w:val="center"/>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70</w:t>
            </w:r>
          </w:p>
        </w:tc>
        <w:tc>
          <w:tcPr>
            <w:tcW w:w="934" w:type="dxa"/>
            <w:shd w:val="clear" w:color="auto" w:fill="auto"/>
            <w:noWrap/>
            <w:vAlign w:val="center"/>
            <w:hideMark/>
          </w:tcPr>
          <w:p w:rsidR="003A2556" w:rsidRPr="00426D95" w:rsidRDefault="003A2556" w:rsidP="00BB27A5">
            <w:pPr>
              <w:spacing w:after="0" w:line="240" w:lineRule="auto"/>
              <w:jc w:val="center"/>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95</w:t>
            </w:r>
          </w:p>
        </w:tc>
        <w:tc>
          <w:tcPr>
            <w:tcW w:w="876" w:type="dxa"/>
            <w:shd w:val="clear" w:color="auto" w:fill="auto"/>
            <w:noWrap/>
            <w:vAlign w:val="center"/>
            <w:hideMark/>
          </w:tcPr>
          <w:p w:rsidR="003A2556" w:rsidRPr="00426D95" w:rsidRDefault="003A2556" w:rsidP="00BB27A5">
            <w:pPr>
              <w:spacing w:after="0" w:line="240" w:lineRule="auto"/>
              <w:jc w:val="center"/>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87,5</w:t>
            </w:r>
          </w:p>
        </w:tc>
        <w:tc>
          <w:tcPr>
            <w:tcW w:w="876" w:type="dxa"/>
            <w:shd w:val="clear" w:color="auto" w:fill="auto"/>
            <w:noWrap/>
            <w:vAlign w:val="center"/>
            <w:hideMark/>
          </w:tcPr>
          <w:p w:rsidR="003A2556" w:rsidRPr="00426D95" w:rsidRDefault="003A2556" w:rsidP="00BB27A5">
            <w:pPr>
              <w:spacing w:after="0" w:line="240" w:lineRule="auto"/>
              <w:jc w:val="center"/>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90,8</w:t>
            </w:r>
          </w:p>
        </w:tc>
        <w:tc>
          <w:tcPr>
            <w:tcW w:w="876" w:type="dxa"/>
            <w:shd w:val="clear" w:color="auto" w:fill="auto"/>
            <w:noWrap/>
            <w:vAlign w:val="center"/>
            <w:hideMark/>
          </w:tcPr>
          <w:p w:rsidR="003A2556" w:rsidRPr="00426D95" w:rsidRDefault="003A2556" w:rsidP="00BB27A5">
            <w:pPr>
              <w:spacing w:after="0" w:line="240" w:lineRule="auto"/>
              <w:jc w:val="center"/>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70,9</w:t>
            </w:r>
          </w:p>
        </w:tc>
        <w:tc>
          <w:tcPr>
            <w:tcW w:w="2035" w:type="dxa"/>
            <w:vAlign w:val="center"/>
          </w:tcPr>
          <w:p w:rsidR="003A2556" w:rsidRPr="00426D95" w:rsidRDefault="003A2556" w:rsidP="00BB27A5">
            <w:pPr>
              <w:spacing w:after="0" w:line="240" w:lineRule="auto"/>
              <w:jc w:val="center"/>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-28,07</w:t>
            </w:r>
          </w:p>
        </w:tc>
      </w:tr>
      <w:tr w:rsidR="00426D95" w:rsidRPr="00426D95" w:rsidTr="00426D95">
        <w:trPr>
          <w:trHeight w:val="600"/>
          <w:jc w:val="center"/>
        </w:trPr>
        <w:tc>
          <w:tcPr>
            <w:tcW w:w="3613" w:type="dxa"/>
            <w:shd w:val="clear" w:color="auto" w:fill="auto"/>
            <w:vAlign w:val="bottom"/>
            <w:hideMark/>
          </w:tcPr>
          <w:p w:rsidR="003A2556" w:rsidRPr="00426D95" w:rsidRDefault="003A2556" w:rsidP="00BB27A5">
            <w:pPr>
              <w:spacing w:after="0" w:line="240" w:lineRule="auto"/>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Количество работников, прошедших обучение, тыс. чел.</w:t>
            </w:r>
          </w:p>
        </w:tc>
        <w:tc>
          <w:tcPr>
            <w:tcW w:w="909" w:type="dxa"/>
            <w:shd w:val="clear" w:color="auto" w:fill="auto"/>
            <w:noWrap/>
            <w:vAlign w:val="center"/>
            <w:hideMark/>
          </w:tcPr>
          <w:p w:rsidR="003A2556" w:rsidRPr="00426D95" w:rsidRDefault="003A2556" w:rsidP="00BB27A5">
            <w:pPr>
              <w:spacing w:after="0" w:line="240" w:lineRule="auto"/>
              <w:jc w:val="center"/>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34,3</w:t>
            </w:r>
          </w:p>
        </w:tc>
        <w:tc>
          <w:tcPr>
            <w:tcW w:w="934" w:type="dxa"/>
            <w:shd w:val="clear" w:color="auto" w:fill="auto"/>
            <w:noWrap/>
            <w:vAlign w:val="center"/>
            <w:hideMark/>
          </w:tcPr>
          <w:p w:rsidR="003A2556" w:rsidRPr="00426D95" w:rsidRDefault="003A2556" w:rsidP="00BB27A5">
            <w:pPr>
              <w:spacing w:after="0" w:line="240" w:lineRule="auto"/>
              <w:jc w:val="center"/>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46,3</w:t>
            </w:r>
          </w:p>
        </w:tc>
        <w:tc>
          <w:tcPr>
            <w:tcW w:w="876" w:type="dxa"/>
            <w:shd w:val="clear" w:color="auto" w:fill="auto"/>
            <w:noWrap/>
            <w:vAlign w:val="center"/>
            <w:hideMark/>
          </w:tcPr>
          <w:p w:rsidR="003A2556" w:rsidRPr="00426D95" w:rsidRDefault="003A2556" w:rsidP="00BB27A5">
            <w:pPr>
              <w:spacing w:after="0" w:line="240" w:lineRule="auto"/>
              <w:jc w:val="center"/>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44</w:t>
            </w:r>
          </w:p>
        </w:tc>
        <w:tc>
          <w:tcPr>
            <w:tcW w:w="876" w:type="dxa"/>
            <w:shd w:val="clear" w:color="auto" w:fill="auto"/>
            <w:noWrap/>
            <w:vAlign w:val="center"/>
            <w:hideMark/>
          </w:tcPr>
          <w:p w:rsidR="003A2556" w:rsidRPr="00426D95" w:rsidRDefault="003A2556" w:rsidP="00BB27A5">
            <w:pPr>
              <w:spacing w:after="0" w:line="240" w:lineRule="auto"/>
              <w:jc w:val="center"/>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40,4</w:t>
            </w:r>
          </w:p>
        </w:tc>
        <w:tc>
          <w:tcPr>
            <w:tcW w:w="876" w:type="dxa"/>
            <w:shd w:val="clear" w:color="auto" w:fill="auto"/>
            <w:noWrap/>
            <w:vAlign w:val="center"/>
            <w:hideMark/>
          </w:tcPr>
          <w:p w:rsidR="003A2556" w:rsidRPr="00426D95" w:rsidRDefault="003A2556" w:rsidP="00BB27A5">
            <w:pPr>
              <w:spacing w:after="0" w:line="240" w:lineRule="auto"/>
              <w:jc w:val="center"/>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36,7</w:t>
            </w:r>
          </w:p>
        </w:tc>
        <w:tc>
          <w:tcPr>
            <w:tcW w:w="2035" w:type="dxa"/>
            <w:vAlign w:val="center"/>
          </w:tcPr>
          <w:p w:rsidR="003A2556" w:rsidRPr="00426D95" w:rsidRDefault="003A2556" w:rsidP="00BB27A5">
            <w:pPr>
              <w:spacing w:after="0" w:line="240" w:lineRule="auto"/>
              <w:jc w:val="center"/>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-10,08</w:t>
            </w:r>
          </w:p>
        </w:tc>
      </w:tr>
      <w:tr w:rsidR="00426D95" w:rsidRPr="00426D95" w:rsidTr="00426D95">
        <w:trPr>
          <w:trHeight w:val="600"/>
          <w:jc w:val="center"/>
        </w:trPr>
        <w:tc>
          <w:tcPr>
            <w:tcW w:w="3613" w:type="dxa"/>
            <w:shd w:val="clear" w:color="auto" w:fill="auto"/>
            <w:vAlign w:val="bottom"/>
            <w:hideMark/>
          </w:tcPr>
          <w:p w:rsidR="003A2556" w:rsidRPr="00426D95" w:rsidRDefault="003A2556" w:rsidP="00BB27A5">
            <w:pPr>
              <w:spacing w:after="0" w:line="240" w:lineRule="auto"/>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Объем обучения — всего, тыс. человеко-часов</w:t>
            </w:r>
          </w:p>
        </w:tc>
        <w:tc>
          <w:tcPr>
            <w:tcW w:w="909" w:type="dxa"/>
            <w:shd w:val="clear" w:color="auto" w:fill="auto"/>
            <w:noWrap/>
            <w:vAlign w:val="center"/>
            <w:hideMark/>
          </w:tcPr>
          <w:p w:rsidR="003A2556" w:rsidRPr="00426D95" w:rsidRDefault="003A2556" w:rsidP="00BB27A5">
            <w:pPr>
              <w:spacing w:after="0" w:line="240" w:lineRule="auto"/>
              <w:jc w:val="center"/>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5666</w:t>
            </w:r>
          </w:p>
        </w:tc>
        <w:tc>
          <w:tcPr>
            <w:tcW w:w="934" w:type="dxa"/>
            <w:shd w:val="clear" w:color="auto" w:fill="auto"/>
            <w:noWrap/>
            <w:vAlign w:val="center"/>
            <w:hideMark/>
          </w:tcPr>
          <w:p w:rsidR="003A2556" w:rsidRPr="00426D95" w:rsidRDefault="003A2556" w:rsidP="00BB27A5">
            <w:pPr>
              <w:spacing w:after="0" w:line="240" w:lineRule="auto"/>
              <w:jc w:val="center"/>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6630</w:t>
            </w:r>
          </w:p>
        </w:tc>
        <w:tc>
          <w:tcPr>
            <w:tcW w:w="876" w:type="dxa"/>
            <w:shd w:val="clear" w:color="auto" w:fill="auto"/>
            <w:noWrap/>
            <w:vAlign w:val="center"/>
            <w:hideMark/>
          </w:tcPr>
          <w:p w:rsidR="003A2556" w:rsidRPr="00426D95" w:rsidRDefault="003A2556" w:rsidP="00BB27A5">
            <w:pPr>
              <w:spacing w:after="0" w:line="240" w:lineRule="auto"/>
              <w:jc w:val="center"/>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4508,8</w:t>
            </w:r>
          </w:p>
        </w:tc>
        <w:tc>
          <w:tcPr>
            <w:tcW w:w="876" w:type="dxa"/>
            <w:shd w:val="clear" w:color="auto" w:fill="auto"/>
            <w:noWrap/>
            <w:vAlign w:val="center"/>
            <w:hideMark/>
          </w:tcPr>
          <w:p w:rsidR="003A2556" w:rsidRPr="00426D95" w:rsidRDefault="003A2556" w:rsidP="00BB27A5">
            <w:pPr>
              <w:spacing w:after="0" w:line="240" w:lineRule="auto"/>
              <w:jc w:val="center"/>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4655,9</w:t>
            </w:r>
          </w:p>
        </w:tc>
        <w:tc>
          <w:tcPr>
            <w:tcW w:w="876" w:type="dxa"/>
            <w:shd w:val="clear" w:color="auto" w:fill="auto"/>
            <w:noWrap/>
            <w:vAlign w:val="center"/>
            <w:hideMark/>
          </w:tcPr>
          <w:p w:rsidR="003A2556" w:rsidRPr="00426D95" w:rsidRDefault="003A2556" w:rsidP="00BB27A5">
            <w:pPr>
              <w:spacing w:after="0" w:line="240" w:lineRule="auto"/>
              <w:jc w:val="center"/>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3462,2</w:t>
            </w:r>
          </w:p>
        </w:tc>
        <w:tc>
          <w:tcPr>
            <w:tcW w:w="2035" w:type="dxa"/>
            <w:vAlign w:val="center"/>
          </w:tcPr>
          <w:p w:rsidR="003A2556" w:rsidRPr="00426D95" w:rsidRDefault="003A2556" w:rsidP="00BB27A5">
            <w:pPr>
              <w:spacing w:after="0" w:line="240" w:lineRule="auto"/>
              <w:jc w:val="center"/>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-34,48</w:t>
            </w:r>
          </w:p>
        </w:tc>
      </w:tr>
      <w:tr w:rsidR="00426D95" w:rsidRPr="00426D95" w:rsidTr="00426D95">
        <w:trPr>
          <w:trHeight w:val="600"/>
          <w:jc w:val="center"/>
        </w:trPr>
        <w:tc>
          <w:tcPr>
            <w:tcW w:w="3613" w:type="dxa"/>
            <w:shd w:val="clear" w:color="auto" w:fill="auto"/>
            <w:vAlign w:val="bottom"/>
            <w:hideMark/>
          </w:tcPr>
          <w:p w:rsidR="003A2556" w:rsidRPr="00426D95" w:rsidRDefault="003A2556" w:rsidP="00BB27A5">
            <w:pPr>
              <w:spacing w:after="0" w:line="240" w:lineRule="auto"/>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Затраты на профессиональное обучение, млн. руб.</w:t>
            </w:r>
          </w:p>
        </w:tc>
        <w:tc>
          <w:tcPr>
            <w:tcW w:w="909" w:type="dxa"/>
            <w:shd w:val="clear" w:color="auto" w:fill="auto"/>
            <w:noWrap/>
            <w:vAlign w:val="center"/>
            <w:hideMark/>
          </w:tcPr>
          <w:p w:rsidR="003A2556" w:rsidRPr="00426D95" w:rsidRDefault="003A2556" w:rsidP="00BB27A5">
            <w:pPr>
              <w:spacing w:after="0" w:line="240" w:lineRule="auto"/>
              <w:jc w:val="center"/>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760</w:t>
            </w:r>
          </w:p>
        </w:tc>
        <w:tc>
          <w:tcPr>
            <w:tcW w:w="934" w:type="dxa"/>
            <w:shd w:val="clear" w:color="auto" w:fill="auto"/>
            <w:noWrap/>
            <w:vAlign w:val="center"/>
            <w:hideMark/>
          </w:tcPr>
          <w:p w:rsidR="003A2556" w:rsidRPr="00426D95" w:rsidRDefault="003A2556" w:rsidP="00BB27A5">
            <w:pPr>
              <w:spacing w:after="0" w:line="240" w:lineRule="auto"/>
              <w:jc w:val="center"/>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896</w:t>
            </w:r>
          </w:p>
        </w:tc>
        <w:tc>
          <w:tcPr>
            <w:tcW w:w="876" w:type="dxa"/>
            <w:shd w:val="clear" w:color="auto" w:fill="auto"/>
            <w:noWrap/>
            <w:vAlign w:val="center"/>
            <w:hideMark/>
          </w:tcPr>
          <w:p w:rsidR="003A2556" w:rsidRPr="00426D95" w:rsidRDefault="003A2556" w:rsidP="00BB27A5">
            <w:pPr>
              <w:spacing w:after="0" w:line="240" w:lineRule="auto"/>
              <w:jc w:val="center"/>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1022,2</w:t>
            </w:r>
          </w:p>
        </w:tc>
        <w:tc>
          <w:tcPr>
            <w:tcW w:w="876" w:type="dxa"/>
            <w:shd w:val="clear" w:color="auto" w:fill="auto"/>
            <w:noWrap/>
            <w:vAlign w:val="center"/>
            <w:hideMark/>
          </w:tcPr>
          <w:p w:rsidR="003A2556" w:rsidRPr="00426D95" w:rsidRDefault="003A2556" w:rsidP="00BB27A5">
            <w:pPr>
              <w:spacing w:after="0" w:line="240" w:lineRule="auto"/>
              <w:jc w:val="center"/>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1101,9</w:t>
            </w:r>
          </w:p>
        </w:tc>
        <w:tc>
          <w:tcPr>
            <w:tcW w:w="876" w:type="dxa"/>
            <w:shd w:val="clear" w:color="auto" w:fill="auto"/>
            <w:noWrap/>
            <w:vAlign w:val="center"/>
            <w:hideMark/>
          </w:tcPr>
          <w:p w:rsidR="003A2556" w:rsidRPr="00426D95" w:rsidRDefault="003A2556" w:rsidP="00BB27A5">
            <w:pPr>
              <w:spacing w:after="0" w:line="240" w:lineRule="auto"/>
              <w:jc w:val="center"/>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740,2</w:t>
            </w:r>
          </w:p>
        </w:tc>
        <w:tc>
          <w:tcPr>
            <w:tcW w:w="2035" w:type="dxa"/>
            <w:vAlign w:val="center"/>
          </w:tcPr>
          <w:p w:rsidR="003A2556" w:rsidRPr="00426D95" w:rsidRDefault="003A2556" w:rsidP="00BB27A5">
            <w:pPr>
              <w:spacing w:after="0" w:line="240" w:lineRule="auto"/>
              <w:jc w:val="center"/>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-48,87</w:t>
            </w:r>
          </w:p>
        </w:tc>
      </w:tr>
      <w:tr w:rsidR="00426D95" w:rsidRPr="00426D95" w:rsidTr="00426D95">
        <w:trPr>
          <w:trHeight w:val="600"/>
          <w:jc w:val="center"/>
        </w:trPr>
        <w:tc>
          <w:tcPr>
            <w:tcW w:w="3613" w:type="dxa"/>
            <w:shd w:val="clear" w:color="auto" w:fill="auto"/>
            <w:vAlign w:val="bottom"/>
            <w:hideMark/>
          </w:tcPr>
          <w:p w:rsidR="003A2556" w:rsidRPr="00426D95" w:rsidRDefault="003A2556" w:rsidP="00BB27A5">
            <w:pPr>
              <w:spacing w:after="0" w:line="240" w:lineRule="auto"/>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Затраты на обучение на одного обученного работника, руб.</w:t>
            </w:r>
          </w:p>
        </w:tc>
        <w:tc>
          <w:tcPr>
            <w:tcW w:w="909" w:type="dxa"/>
            <w:shd w:val="clear" w:color="auto" w:fill="auto"/>
            <w:noWrap/>
            <w:vAlign w:val="center"/>
            <w:hideMark/>
          </w:tcPr>
          <w:p w:rsidR="003A2556" w:rsidRPr="00426D95" w:rsidRDefault="003A2556" w:rsidP="00BB27A5">
            <w:pPr>
              <w:spacing w:after="0" w:line="240" w:lineRule="auto"/>
              <w:jc w:val="center"/>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10841</w:t>
            </w:r>
          </w:p>
        </w:tc>
        <w:tc>
          <w:tcPr>
            <w:tcW w:w="934" w:type="dxa"/>
            <w:shd w:val="clear" w:color="auto" w:fill="auto"/>
            <w:noWrap/>
            <w:vAlign w:val="center"/>
            <w:hideMark/>
          </w:tcPr>
          <w:p w:rsidR="003A2556" w:rsidRPr="00426D95" w:rsidRDefault="003A2556" w:rsidP="00BB27A5">
            <w:pPr>
              <w:spacing w:after="0" w:line="240" w:lineRule="auto"/>
              <w:jc w:val="center"/>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9459</w:t>
            </w:r>
          </w:p>
        </w:tc>
        <w:tc>
          <w:tcPr>
            <w:tcW w:w="876" w:type="dxa"/>
            <w:shd w:val="clear" w:color="auto" w:fill="auto"/>
            <w:noWrap/>
            <w:vAlign w:val="center"/>
            <w:hideMark/>
          </w:tcPr>
          <w:p w:rsidR="003A2556" w:rsidRPr="00426D95" w:rsidRDefault="003A2556" w:rsidP="00BB27A5">
            <w:pPr>
              <w:spacing w:after="0" w:line="240" w:lineRule="auto"/>
              <w:jc w:val="center"/>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11687</w:t>
            </w:r>
          </w:p>
        </w:tc>
        <w:tc>
          <w:tcPr>
            <w:tcW w:w="876" w:type="dxa"/>
            <w:shd w:val="clear" w:color="auto" w:fill="auto"/>
            <w:noWrap/>
            <w:vAlign w:val="center"/>
            <w:hideMark/>
          </w:tcPr>
          <w:p w:rsidR="003A2556" w:rsidRPr="00426D95" w:rsidRDefault="003A2556" w:rsidP="00BB27A5">
            <w:pPr>
              <w:spacing w:after="0" w:line="240" w:lineRule="auto"/>
              <w:jc w:val="center"/>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12133</w:t>
            </w:r>
          </w:p>
        </w:tc>
        <w:tc>
          <w:tcPr>
            <w:tcW w:w="876" w:type="dxa"/>
            <w:shd w:val="clear" w:color="auto" w:fill="auto"/>
            <w:noWrap/>
            <w:vAlign w:val="center"/>
            <w:hideMark/>
          </w:tcPr>
          <w:p w:rsidR="003A2556" w:rsidRPr="00426D95" w:rsidRDefault="003A2556" w:rsidP="00BB27A5">
            <w:pPr>
              <w:spacing w:after="0" w:line="240" w:lineRule="auto"/>
              <w:jc w:val="center"/>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10440</w:t>
            </w:r>
          </w:p>
        </w:tc>
        <w:tc>
          <w:tcPr>
            <w:tcW w:w="2035" w:type="dxa"/>
            <w:vAlign w:val="center"/>
          </w:tcPr>
          <w:p w:rsidR="003A2556" w:rsidRPr="00426D95" w:rsidRDefault="003A2556" w:rsidP="00BB27A5">
            <w:pPr>
              <w:spacing w:after="0" w:line="240" w:lineRule="auto"/>
              <w:jc w:val="center"/>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-16,22</w:t>
            </w:r>
          </w:p>
        </w:tc>
      </w:tr>
      <w:tr w:rsidR="003A2556" w:rsidRPr="00426D95" w:rsidTr="00BB27A5">
        <w:trPr>
          <w:trHeight w:val="260"/>
          <w:jc w:val="center"/>
        </w:trPr>
        <w:tc>
          <w:tcPr>
            <w:tcW w:w="10119" w:type="dxa"/>
            <w:gridSpan w:val="7"/>
            <w:shd w:val="clear" w:color="auto" w:fill="auto"/>
          </w:tcPr>
          <w:p w:rsidR="003A2556" w:rsidRPr="00426D95" w:rsidRDefault="003A2556" w:rsidP="00BB27A5">
            <w:pPr>
              <w:spacing w:after="0" w:line="240" w:lineRule="auto"/>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0"/>
                <w:szCs w:val="24"/>
                <w:lang w:eastAsia="ru-RU"/>
              </w:rPr>
              <w:t>Источник: составлено автором по отчетам об устойчивом развитии компаний ПАО «Норникель» за 2016 – 202</w:t>
            </w:r>
            <w:r w:rsidR="00C8318A">
              <w:rPr>
                <w:rFonts w:ascii="Times New Roman" w:eastAsia="Times New Roman" w:hAnsi="Times New Roman" w:cs="Times New Roman"/>
                <w:color w:val="000000"/>
                <w:sz w:val="20"/>
                <w:szCs w:val="24"/>
                <w:lang w:eastAsia="ru-RU"/>
              </w:rPr>
              <w:t>0</w:t>
            </w:r>
            <w:r w:rsidRPr="00426D95">
              <w:rPr>
                <w:rFonts w:ascii="Times New Roman" w:eastAsia="Times New Roman" w:hAnsi="Times New Roman" w:cs="Times New Roman"/>
                <w:color w:val="000000"/>
                <w:sz w:val="20"/>
                <w:szCs w:val="24"/>
                <w:lang w:eastAsia="ru-RU"/>
              </w:rPr>
              <w:t xml:space="preserve"> гг.</w:t>
            </w:r>
          </w:p>
        </w:tc>
      </w:tr>
    </w:tbl>
    <w:p w:rsidR="00EF621E" w:rsidRDefault="00D25B1D" w:rsidP="00426D95">
      <w:pPr>
        <w:spacing w:line="240" w:lineRule="auto"/>
        <w:ind w:firstLine="709"/>
        <w:rPr>
          <w:rFonts w:ascii="Times New Roman" w:hAnsi="Times New Roman" w:cs="Times New Roman"/>
          <w:sz w:val="24"/>
          <w:szCs w:val="24"/>
        </w:rPr>
      </w:pPr>
    </w:p>
    <w:p w:rsidR="00BB27A5" w:rsidRPr="00FA79F6" w:rsidRDefault="0063278A" w:rsidP="00FA79F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Вследствие выше сказанного</w:t>
      </w:r>
      <w:r w:rsidR="00FA79F6" w:rsidRPr="00FA79F6">
        <w:rPr>
          <w:rFonts w:ascii="Times New Roman" w:eastAsia="Times New Roman" w:hAnsi="Times New Roman" w:cs="Times New Roman"/>
          <w:color w:val="000000"/>
          <w:sz w:val="24"/>
          <w:szCs w:val="24"/>
          <w:lang w:eastAsia="ru-RU"/>
        </w:rPr>
        <w:t xml:space="preserve"> ПАО «Норникель» проводит целый ряд образовательных программ с инновационными технологиями:</w:t>
      </w:r>
    </w:p>
    <w:p w:rsidR="00FA79F6" w:rsidRPr="00FA79F6" w:rsidRDefault="00FA79F6" w:rsidP="00FA79F6">
      <w:pPr>
        <w:pStyle w:val="a6"/>
        <w:numPr>
          <w:ilvl w:val="0"/>
          <w:numId w:val="3"/>
        </w:numPr>
        <w:tabs>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FA79F6">
        <w:rPr>
          <w:rFonts w:ascii="Times New Roman" w:eastAsia="Times New Roman" w:hAnsi="Times New Roman" w:cs="Times New Roman"/>
          <w:color w:val="000000"/>
          <w:sz w:val="24"/>
          <w:szCs w:val="24"/>
          <w:lang w:eastAsia="ru-RU"/>
        </w:rPr>
        <w:t xml:space="preserve">«Лидеры </w:t>
      </w:r>
      <w:proofErr w:type="spellStart"/>
      <w:r w:rsidRPr="00FA79F6">
        <w:rPr>
          <w:rFonts w:ascii="Times New Roman" w:eastAsia="Times New Roman" w:hAnsi="Times New Roman" w:cs="Times New Roman"/>
          <w:color w:val="000000"/>
          <w:sz w:val="24"/>
          <w:szCs w:val="24"/>
          <w:lang w:eastAsia="ru-RU"/>
        </w:rPr>
        <w:t>Норникеля</w:t>
      </w:r>
      <w:proofErr w:type="spellEnd"/>
      <w:r w:rsidRPr="00FA79F6">
        <w:rPr>
          <w:rFonts w:ascii="Times New Roman" w:eastAsia="Times New Roman" w:hAnsi="Times New Roman" w:cs="Times New Roman"/>
          <w:color w:val="000000"/>
          <w:sz w:val="24"/>
          <w:szCs w:val="24"/>
          <w:lang w:eastAsia="ru-RU"/>
        </w:rPr>
        <w:t xml:space="preserve"> 2.0.»</w:t>
      </w:r>
      <w:r>
        <w:rPr>
          <w:rFonts w:ascii="Times New Roman" w:eastAsia="Times New Roman" w:hAnsi="Times New Roman" w:cs="Times New Roman"/>
          <w:color w:val="000000"/>
          <w:sz w:val="24"/>
          <w:szCs w:val="24"/>
          <w:lang w:eastAsia="ru-RU"/>
        </w:rPr>
        <w:t>.</w:t>
      </w:r>
      <w:r w:rsidRPr="00FA79F6">
        <w:rPr>
          <w:rFonts w:ascii="Times New Roman" w:eastAsia="Times New Roman" w:hAnsi="Times New Roman" w:cs="Times New Roman"/>
          <w:color w:val="000000"/>
          <w:sz w:val="24"/>
          <w:szCs w:val="24"/>
          <w:lang w:eastAsia="ru-RU"/>
        </w:rPr>
        <w:t xml:space="preserve"> Программа состояла из нескольких модулей, которые были направлены на развитие управленческих компетенций, а также проектной работы, ориентированной на совершенствование</w:t>
      </w:r>
      <w:r>
        <w:rPr>
          <w:rFonts w:ascii="Times New Roman" w:eastAsia="Times New Roman" w:hAnsi="Times New Roman" w:cs="Times New Roman"/>
          <w:color w:val="000000"/>
          <w:sz w:val="24"/>
          <w:szCs w:val="24"/>
          <w:lang w:eastAsia="ru-RU"/>
        </w:rPr>
        <w:t xml:space="preserve"> и введение в управление инновационных</w:t>
      </w:r>
      <w:r w:rsidRPr="00FA79F6">
        <w:rPr>
          <w:rFonts w:ascii="Times New Roman" w:eastAsia="Times New Roman" w:hAnsi="Times New Roman" w:cs="Times New Roman"/>
          <w:color w:val="000000"/>
          <w:sz w:val="24"/>
          <w:szCs w:val="24"/>
          <w:lang w:eastAsia="ru-RU"/>
        </w:rPr>
        <w:t xml:space="preserve"> бизнес-процессов</w:t>
      </w:r>
      <w:r>
        <w:rPr>
          <w:rFonts w:ascii="Times New Roman" w:eastAsia="Times New Roman" w:hAnsi="Times New Roman" w:cs="Times New Roman"/>
          <w:color w:val="000000"/>
          <w:sz w:val="24"/>
          <w:szCs w:val="24"/>
          <w:lang w:eastAsia="ru-RU"/>
        </w:rPr>
        <w:t>.</w:t>
      </w:r>
    </w:p>
    <w:p w:rsidR="00FA79F6" w:rsidRDefault="00FA79F6" w:rsidP="00FA79F6">
      <w:pPr>
        <w:pStyle w:val="a6"/>
        <w:numPr>
          <w:ilvl w:val="0"/>
          <w:numId w:val="3"/>
        </w:numPr>
        <w:tabs>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FA79F6">
        <w:rPr>
          <w:rFonts w:ascii="Times New Roman" w:eastAsia="Times New Roman" w:hAnsi="Times New Roman" w:cs="Times New Roman"/>
          <w:color w:val="000000"/>
          <w:sz w:val="24"/>
          <w:szCs w:val="24"/>
          <w:lang w:eastAsia="ru-RU"/>
        </w:rPr>
        <w:t>«По пути эффективности». Программа направленна на развитие управленческих компетенций и разработку проектов повышения эффективности бизнес-процессов с использованием инструме</w:t>
      </w:r>
      <w:r>
        <w:rPr>
          <w:rFonts w:ascii="Times New Roman" w:eastAsia="Times New Roman" w:hAnsi="Times New Roman" w:cs="Times New Roman"/>
          <w:color w:val="000000"/>
          <w:sz w:val="24"/>
          <w:szCs w:val="24"/>
          <w:lang w:eastAsia="ru-RU"/>
        </w:rPr>
        <w:t xml:space="preserve">нтов бережливого производства. </w:t>
      </w:r>
    </w:p>
    <w:p w:rsidR="00FA79F6" w:rsidRDefault="00FA79F6" w:rsidP="00FA79F6">
      <w:pPr>
        <w:pStyle w:val="a6"/>
        <w:numPr>
          <w:ilvl w:val="0"/>
          <w:numId w:val="3"/>
        </w:numPr>
        <w:tabs>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FA79F6">
        <w:rPr>
          <w:rFonts w:ascii="Times New Roman" w:eastAsia="Times New Roman" w:hAnsi="Times New Roman" w:cs="Times New Roman"/>
          <w:color w:val="000000"/>
          <w:sz w:val="24"/>
          <w:szCs w:val="24"/>
          <w:lang w:eastAsia="ru-RU"/>
        </w:rPr>
        <w:t>«Управление на 360˚»</w:t>
      </w:r>
      <w:r>
        <w:rPr>
          <w:rFonts w:ascii="Times New Roman" w:eastAsia="Times New Roman" w:hAnsi="Times New Roman" w:cs="Times New Roman"/>
          <w:color w:val="000000"/>
          <w:sz w:val="24"/>
          <w:szCs w:val="24"/>
          <w:lang w:eastAsia="ru-RU"/>
        </w:rPr>
        <w:t xml:space="preserve">. </w:t>
      </w:r>
      <w:r w:rsidRPr="00FA79F6">
        <w:rPr>
          <w:rFonts w:ascii="Times New Roman" w:eastAsia="Times New Roman" w:hAnsi="Times New Roman" w:cs="Times New Roman"/>
          <w:color w:val="000000"/>
          <w:sz w:val="24"/>
          <w:szCs w:val="24"/>
          <w:lang w:eastAsia="ru-RU"/>
        </w:rPr>
        <w:t>Программа сфокусирована на корпоративных и управленческих компетенциях</w:t>
      </w:r>
      <w:r>
        <w:rPr>
          <w:rFonts w:ascii="Times New Roman" w:eastAsia="Times New Roman" w:hAnsi="Times New Roman" w:cs="Times New Roman"/>
          <w:color w:val="000000"/>
          <w:sz w:val="24"/>
          <w:szCs w:val="24"/>
          <w:lang w:eastAsia="ru-RU"/>
        </w:rPr>
        <w:t>. Р</w:t>
      </w:r>
      <w:r w:rsidRPr="00FA79F6">
        <w:rPr>
          <w:rFonts w:ascii="Times New Roman" w:eastAsia="Times New Roman" w:hAnsi="Times New Roman" w:cs="Times New Roman"/>
          <w:color w:val="000000"/>
          <w:sz w:val="24"/>
          <w:szCs w:val="24"/>
          <w:lang w:eastAsia="ru-RU"/>
        </w:rPr>
        <w:t>еализуется в формате марафона, отличается краткостью и точностью, домашние задания выполняются «без отрыва» от процесса оперативного управления.</w:t>
      </w:r>
    </w:p>
    <w:p w:rsidR="00FA79F6" w:rsidRDefault="00FA79F6" w:rsidP="00FA79F6">
      <w:pPr>
        <w:pStyle w:val="a6"/>
        <w:numPr>
          <w:ilvl w:val="0"/>
          <w:numId w:val="3"/>
        </w:numPr>
        <w:tabs>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FA79F6">
        <w:rPr>
          <w:rFonts w:ascii="Times New Roman" w:eastAsia="Times New Roman" w:hAnsi="Times New Roman" w:cs="Times New Roman"/>
          <w:color w:val="000000"/>
          <w:sz w:val="24"/>
          <w:szCs w:val="24"/>
          <w:lang w:eastAsia="ru-RU"/>
        </w:rPr>
        <w:t>«Проектная среда»</w:t>
      </w:r>
      <w:r>
        <w:rPr>
          <w:rFonts w:ascii="Times New Roman" w:eastAsia="Times New Roman" w:hAnsi="Times New Roman" w:cs="Times New Roman"/>
          <w:color w:val="000000"/>
          <w:sz w:val="24"/>
          <w:szCs w:val="24"/>
          <w:lang w:eastAsia="ru-RU"/>
        </w:rPr>
        <w:t xml:space="preserve">. </w:t>
      </w:r>
      <w:r w:rsidRPr="00FA79F6">
        <w:rPr>
          <w:rFonts w:ascii="Times New Roman" w:eastAsia="Times New Roman" w:hAnsi="Times New Roman" w:cs="Times New Roman"/>
          <w:color w:val="000000"/>
          <w:sz w:val="24"/>
          <w:szCs w:val="24"/>
          <w:lang w:eastAsia="ru-RU"/>
        </w:rPr>
        <w:t>Цель</w:t>
      </w:r>
      <w:r>
        <w:rPr>
          <w:rFonts w:ascii="Times New Roman" w:eastAsia="Times New Roman" w:hAnsi="Times New Roman" w:cs="Times New Roman"/>
          <w:color w:val="000000"/>
          <w:sz w:val="24"/>
          <w:szCs w:val="24"/>
          <w:lang w:eastAsia="ru-RU"/>
        </w:rPr>
        <w:t xml:space="preserve"> программы </w:t>
      </w:r>
      <w:r w:rsidRPr="00FA79F6">
        <w:rPr>
          <w:rFonts w:ascii="Times New Roman" w:eastAsia="Times New Roman" w:hAnsi="Times New Roman" w:cs="Times New Roman"/>
          <w:color w:val="000000"/>
          <w:sz w:val="24"/>
          <w:szCs w:val="24"/>
          <w:lang w:eastAsia="ru-RU"/>
        </w:rPr>
        <w:t>формирование базы знаний и инструментов проектного управления для сотрудников, участвующих в реализации инвестиционных проектов.</w:t>
      </w:r>
    </w:p>
    <w:p w:rsidR="00525DED" w:rsidRDefault="00525DED" w:rsidP="00FA79F6">
      <w:pPr>
        <w:pStyle w:val="a6"/>
        <w:numPr>
          <w:ilvl w:val="0"/>
          <w:numId w:val="3"/>
        </w:numPr>
        <w:tabs>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525DED">
        <w:rPr>
          <w:rFonts w:ascii="Times New Roman" w:eastAsia="Times New Roman" w:hAnsi="Times New Roman" w:cs="Times New Roman"/>
          <w:color w:val="000000"/>
          <w:sz w:val="24"/>
          <w:szCs w:val="24"/>
          <w:lang w:eastAsia="ru-RU"/>
        </w:rPr>
        <w:t xml:space="preserve">«Академия </w:t>
      </w:r>
      <w:proofErr w:type="spellStart"/>
      <w:r w:rsidRPr="00525DED">
        <w:rPr>
          <w:rFonts w:ascii="Times New Roman" w:eastAsia="Times New Roman" w:hAnsi="Times New Roman" w:cs="Times New Roman"/>
          <w:color w:val="000000"/>
          <w:sz w:val="24"/>
          <w:szCs w:val="24"/>
          <w:lang w:eastAsia="ru-RU"/>
        </w:rPr>
        <w:t>Норникеля</w:t>
      </w:r>
      <w:proofErr w:type="spellEnd"/>
      <w:r w:rsidRPr="00525DE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 образовательная платформа для дистанционного обучения, для перевода некоторой части сотрудников в дистанционный формат обучения.</w:t>
      </w:r>
    </w:p>
    <w:p w:rsidR="0063278A" w:rsidRPr="00FA79F6" w:rsidRDefault="0063278A" w:rsidP="0063278A">
      <w:pPr>
        <w:pStyle w:val="a6"/>
        <w:tabs>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Таким образом, можно сделать вывод, что ПАО «Норникель» вводит инновационные методы обучения своих сотрудников, для повышения их квалификации и роста собственного трудового потенциала.</w:t>
      </w:r>
    </w:p>
    <w:p w:rsidR="00FA79F6" w:rsidRPr="00FA79F6" w:rsidRDefault="00FA79F6" w:rsidP="00FA79F6">
      <w:pPr>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p>
    <w:p w:rsidR="003A2556" w:rsidRDefault="003A2556" w:rsidP="00426D95">
      <w:pPr>
        <w:spacing w:after="0" w:line="240" w:lineRule="auto"/>
        <w:ind w:firstLine="709"/>
        <w:jc w:val="both"/>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Вторая анализируемая компания ПАО «Русал» также является крупным промышленным предприятиям с большой численность</w:t>
      </w:r>
      <w:r w:rsidR="005C3ABF">
        <w:rPr>
          <w:rFonts w:ascii="Times New Roman" w:eastAsia="Times New Roman" w:hAnsi="Times New Roman" w:cs="Times New Roman"/>
          <w:color w:val="000000"/>
          <w:sz w:val="24"/>
          <w:szCs w:val="24"/>
          <w:lang w:eastAsia="ru-RU"/>
        </w:rPr>
        <w:t>ю сотрудников. Так, в таблице 3 представлена</w:t>
      </w:r>
      <w:r w:rsidRPr="00426D95">
        <w:rPr>
          <w:rFonts w:ascii="Times New Roman" w:eastAsia="Times New Roman" w:hAnsi="Times New Roman" w:cs="Times New Roman"/>
          <w:color w:val="000000"/>
          <w:sz w:val="24"/>
          <w:szCs w:val="24"/>
          <w:lang w:eastAsia="ru-RU"/>
        </w:rPr>
        <w:t xml:space="preserve"> среднесписочная численность персонала за 2016 – 2020 гг. За представленный период данный показатель снизился на 6,3 тыс. чел. (13,9%) в связи с реструктуризацией активов компании. Наибольшую долю сотрудников в гендерной структуре составляют мужчины, что также обусловлено спецификой деятельности компании ПАО «Русал».</w:t>
      </w:r>
    </w:p>
    <w:p w:rsidR="00C8318A" w:rsidRPr="00426D95" w:rsidRDefault="00C8318A" w:rsidP="00426D95">
      <w:pPr>
        <w:spacing w:after="0" w:line="240" w:lineRule="auto"/>
        <w:ind w:firstLine="709"/>
        <w:jc w:val="both"/>
        <w:rPr>
          <w:rFonts w:ascii="Times New Roman" w:eastAsia="Times New Roman" w:hAnsi="Times New Roman" w:cs="Times New Roman"/>
          <w:color w:val="000000"/>
          <w:sz w:val="24"/>
          <w:szCs w:val="24"/>
          <w:lang w:eastAsia="ru-RU"/>
        </w:rPr>
      </w:pPr>
    </w:p>
    <w:p w:rsidR="005B5EDC" w:rsidRPr="005B5EDC" w:rsidRDefault="003A2556" w:rsidP="005B5EDC">
      <w:pPr>
        <w:spacing w:after="0" w:line="240" w:lineRule="auto"/>
        <w:jc w:val="right"/>
        <w:rPr>
          <w:rFonts w:ascii="Times New Roman" w:eastAsia="Times New Roman" w:hAnsi="Times New Roman" w:cs="Times New Roman"/>
          <w:i/>
          <w:color w:val="000000"/>
          <w:sz w:val="24"/>
          <w:szCs w:val="24"/>
          <w:lang w:eastAsia="ru-RU"/>
        </w:rPr>
      </w:pPr>
      <w:r w:rsidRPr="005B5EDC">
        <w:rPr>
          <w:rFonts w:ascii="Times New Roman" w:eastAsia="Times New Roman" w:hAnsi="Times New Roman" w:cs="Times New Roman"/>
          <w:i/>
          <w:color w:val="000000"/>
          <w:sz w:val="24"/>
          <w:szCs w:val="24"/>
          <w:lang w:eastAsia="ru-RU"/>
        </w:rPr>
        <w:t xml:space="preserve">Таблица </w:t>
      </w:r>
      <w:r w:rsidR="00C8318A" w:rsidRPr="005B5EDC">
        <w:rPr>
          <w:rFonts w:ascii="Times New Roman" w:eastAsia="Times New Roman" w:hAnsi="Times New Roman" w:cs="Times New Roman"/>
          <w:i/>
          <w:color w:val="000000"/>
          <w:sz w:val="24"/>
          <w:szCs w:val="24"/>
          <w:lang w:eastAsia="ru-RU"/>
        </w:rPr>
        <w:t>3</w:t>
      </w:r>
      <w:r w:rsidRPr="005B5EDC">
        <w:rPr>
          <w:rFonts w:ascii="Times New Roman" w:eastAsia="Times New Roman" w:hAnsi="Times New Roman" w:cs="Times New Roman"/>
          <w:i/>
          <w:color w:val="000000"/>
          <w:sz w:val="24"/>
          <w:szCs w:val="24"/>
          <w:lang w:eastAsia="ru-RU"/>
        </w:rPr>
        <w:t xml:space="preserve">. </w:t>
      </w:r>
    </w:p>
    <w:p w:rsidR="003A2556" w:rsidRPr="005B5EDC" w:rsidRDefault="003A2556" w:rsidP="00426D95">
      <w:pPr>
        <w:spacing w:after="0" w:line="240" w:lineRule="auto"/>
        <w:jc w:val="center"/>
        <w:rPr>
          <w:rFonts w:ascii="Times New Roman" w:eastAsia="Times New Roman" w:hAnsi="Times New Roman" w:cs="Times New Roman"/>
          <w:color w:val="000000"/>
          <w:sz w:val="24"/>
          <w:szCs w:val="24"/>
          <w:lang w:eastAsia="ru-RU"/>
        </w:rPr>
      </w:pPr>
      <w:r w:rsidRPr="005B5EDC">
        <w:rPr>
          <w:rFonts w:ascii="Times New Roman" w:eastAsia="Times New Roman" w:hAnsi="Times New Roman" w:cs="Times New Roman"/>
          <w:color w:val="000000"/>
          <w:sz w:val="24"/>
          <w:szCs w:val="24"/>
          <w:lang w:eastAsia="ru-RU"/>
        </w:rPr>
        <w:t>Среднесписочная численность персонала в ПАО «Русал» за 2016 – 2020 гг., чел.</w:t>
      </w:r>
    </w:p>
    <w:tbl>
      <w:tblPr>
        <w:tblW w:w="10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1430"/>
        <w:gridCol w:w="1504"/>
        <w:gridCol w:w="1451"/>
        <w:gridCol w:w="1470"/>
        <w:gridCol w:w="1559"/>
      </w:tblGrid>
      <w:tr w:rsidR="003A2556" w:rsidRPr="00426D95" w:rsidTr="009D049D">
        <w:trPr>
          <w:trHeight w:val="300"/>
          <w:jc w:val="center"/>
        </w:trPr>
        <w:tc>
          <w:tcPr>
            <w:tcW w:w="2750" w:type="dxa"/>
            <w:shd w:val="clear" w:color="auto" w:fill="auto"/>
            <w:vAlign w:val="center"/>
            <w:hideMark/>
          </w:tcPr>
          <w:p w:rsidR="003A2556" w:rsidRPr="00426D95" w:rsidRDefault="003A2556" w:rsidP="00426D95">
            <w:pPr>
              <w:spacing w:after="0" w:line="240" w:lineRule="auto"/>
              <w:jc w:val="center"/>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Показатель</w:t>
            </w:r>
          </w:p>
        </w:tc>
        <w:tc>
          <w:tcPr>
            <w:tcW w:w="1430" w:type="dxa"/>
            <w:shd w:val="clear" w:color="auto" w:fill="auto"/>
            <w:noWrap/>
            <w:vAlign w:val="center"/>
            <w:hideMark/>
          </w:tcPr>
          <w:p w:rsidR="003A2556" w:rsidRPr="00426D95" w:rsidRDefault="003A2556" w:rsidP="00426D95">
            <w:pPr>
              <w:spacing w:after="0" w:line="240" w:lineRule="auto"/>
              <w:jc w:val="center"/>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2016</w:t>
            </w:r>
          </w:p>
        </w:tc>
        <w:tc>
          <w:tcPr>
            <w:tcW w:w="1504" w:type="dxa"/>
            <w:shd w:val="clear" w:color="auto" w:fill="auto"/>
            <w:noWrap/>
            <w:vAlign w:val="center"/>
            <w:hideMark/>
          </w:tcPr>
          <w:p w:rsidR="003A2556" w:rsidRPr="00426D95" w:rsidRDefault="003A2556" w:rsidP="00426D95">
            <w:pPr>
              <w:spacing w:after="0" w:line="240" w:lineRule="auto"/>
              <w:jc w:val="center"/>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2017</w:t>
            </w:r>
          </w:p>
        </w:tc>
        <w:tc>
          <w:tcPr>
            <w:tcW w:w="1451" w:type="dxa"/>
            <w:shd w:val="clear" w:color="auto" w:fill="auto"/>
            <w:noWrap/>
            <w:vAlign w:val="center"/>
            <w:hideMark/>
          </w:tcPr>
          <w:p w:rsidR="003A2556" w:rsidRPr="00426D95" w:rsidRDefault="003A2556" w:rsidP="00426D95">
            <w:pPr>
              <w:spacing w:after="0" w:line="240" w:lineRule="auto"/>
              <w:jc w:val="center"/>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2018</w:t>
            </w:r>
          </w:p>
        </w:tc>
        <w:tc>
          <w:tcPr>
            <w:tcW w:w="1470" w:type="dxa"/>
            <w:shd w:val="clear" w:color="auto" w:fill="auto"/>
            <w:noWrap/>
            <w:vAlign w:val="center"/>
            <w:hideMark/>
          </w:tcPr>
          <w:p w:rsidR="003A2556" w:rsidRPr="00426D95" w:rsidRDefault="003A2556" w:rsidP="00426D95">
            <w:pPr>
              <w:spacing w:after="0" w:line="240" w:lineRule="auto"/>
              <w:jc w:val="center"/>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2019</w:t>
            </w:r>
          </w:p>
        </w:tc>
        <w:tc>
          <w:tcPr>
            <w:tcW w:w="1559" w:type="dxa"/>
            <w:shd w:val="clear" w:color="auto" w:fill="auto"/>
            <w:noWrap/>
            <w:vAlign w:val="center"/>
            <w:hideMark/>
          </w:tcPr>
          <w:p w:rsidR="003A2556" w:rsidRPr="00426D95" w:rsidRDefault="003A2556" w:rsidP="00426D95">
            <w:pPr>
              <w:spacing w:after="0" w:line="240" w:lineRule="auto"/>
              <w:jc w:val="center"/>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2020</w:t>
            </w:r>
          </w:p>
        </w:tc>
      </w:tr>
      <w:tr w:rsidR="003A2556" w:rsidRPr="00426D95" w:rsidTr="009D049D">
        <w:trPr>
          <w:trHeight w:val="70"/>
          <w:jc w:val="center"/>
        </w:trPr>
        <w:tc>
          <w:tcPr>
            <w:tcW w:w="2750" w:type="dxa"/>
            <w:shd w:val="clear" w:color="auto" w:fill="auto"/>
            <w:vAlign w:val="bottom"/>
            <w:hideMark/>
          </w:tcPr>
          <w:p w:rsidR="003A2556" w:rsidRPr="00426D95" w:rsidRDefault="003A2556" w:rsidP="00426D95">
            <w:pPr>
              <w:spacing w:after="0" w:line="240" w:lineRule="auto"/>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Всего</w:t>
            </w:r>
          </w:p>
        </w:tc>
        <w:tc>
          <w:tcPr>
            <w:tcW w:w="1430" w:type="dxa"/>
            <w:shd w:val="clear" w:color="auto" w:fill="auto"/>
            <w:noWrap/>
            <w:vAlign w:val="center"/>
            <w:hideMark/>
          </w:tcPr>
          <w:p w:rsidR="003A2556" w:rsidRPr="00426D95" w:rsidRDefault="003A2556" w:rsidP="00426D95">
            <w:pPr>
              <w:spacing w:after="0" w:line="240" w:lineRule="auto"/>
              <w:jc w:val="center"/>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52390</w:t>
            </w:r>
          </w:p>
        </w:tc>
        <w:tc>
          <w:tcPr>
            <w:tcW w:w="1504" w:type="dxa"/>
            <w:shd w:val="clear" w:color="auto" w:fill="auto"/>
            <w:noWrap/>
            <w:vAlign w:val="center"/>
            <w:hideMark/>
          </w:tcPr>
          <w:p w:rsidR="003A2556" w:rsidRPr="00426D95" w:rsidRDefault="003A2556" w:rsidP="00426D95">
            <w:pPr>
              <w:spacing w:after="0" w:line="240" w:lineRule="auto"/>
              <w:jc w:val="center"/>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52849</w:t>
            </w:r>
          </w:p>
        </w:tc>
        <w:tc>
          <w:tcPr>
            <w:tcW w:w="1451" w:type="dxa"/>
            <w:shd w:val="clear" w:color="auto" w:fill="auto"/>
            <w:noWrap/>
            <w:vAlign w:val="center"/>
            <w:hideMark/>
          </w:tcPr>
          <w:p w:rsidR="003A2556" w:rsidRPr="00426D95" w:rsidRDefault="003A2556" w:rsidP="00426D95">
            <w:pPr>
              <w:spacing w:after="0" w:line="240" w:lineRule="auto"/>
              <w:jc w:val="center"/>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54731</w:t>
            </w:r>
          </w:p>
        </w:tc>
        <w:tc>
          <w:tcPr>
            <w:tcW w:w="1470" w:type="dxa"/>
            <w:shd w:val="clear" w:color="auto" w:fill="auto"/>
            <w:noWrap/>
            <w:vAlign w:val="center"/>
            <w:hideMark/>
          </w:tcPr>
          <w:p w:rsidR="003A2556" w:rsidRPr="00426D95" w:rsidRDefault="003A2556" w:rsidP="00426D95">
            <w:pPr>
              <w:spacing w:after="0" w:line="240" w:lineRule="auto"/>
              <w:jc w:val="center"/>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44847</w:t>
            </w:r>
          </w:p>
        </w:tc>
        <w:tc>
          <w:tcPr>
            <w:tcW w:w="1559" w:type="dxa"/>
            <w:shd w:val="clear" w:color="auto" w:fill="auto"/>
            <w:noWrap/>
            <w:vAlign w:val="center"/>
            <w:hideMark/>
          </w:tcPr>
          <w:p w:rsidR="003A2556" w:rsidRPr="00426D95" w:rsidRDefault="003A2556" w:rsidP="00426D95">
            <w:pPr>
              <w:spacing w:after="0" w:line="240" w:lineRule="auto"/>
              <w:jc w:val="center"/>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46016</w:t>
            </w:r>
          </w:p>
        </w:tc>
      </w:tr>
      <w:tr w:rsidR="00426D95" w:rsidRPr="00426D95" w:rsidTr="00426D95">
        <w:trPr>
          <w:trHeight w:val="70"/>
          <w:jc w:val="center"/>
        </w:trPr>
        <w:tc>
          <w:tcPr>
            <w:tcW w:w="10164" w:type="dxa"/>
            <w:gridSpan w:val="6"/>
            <w:shd w:val="clear" w:color="auto" w:fill="auto"/>
            <w:vAlign w:val="center"/>
          </w:tcPr>
          <w:p w:rsidR="00426D95" w:rsidRPr="00426D95" w:rsidRDefault="00426D95" w:rsidP="00426D9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 них:</w:t>
            </w:r>
          </w:p>
        </w:tc>
      </w:tr>
      <w:tr w:rsidR="003A2556" w:rsidRPr="00426D95" w:rsidTr="009D049D">
        <w:trPr>
          <w:trHeight w:val="70"/>
          <w:jc w:val="center"/>
        </w:trPr>
        <w:tc>
          <w:tcPr>
            <w:tcW w:w="2750" w:type="dxa"/>
            <w:shd w:val="clear" w:color="auto" w:fill="auto"/>
            <w:vAlign w:val="bottom"/>
            <w:hideMark/>
          </w:tcPr>
          <w:p w:rsidR="003A2556" w:rsidRPr="00426D95" w:rsidRDefault="00426D95" w:rsidP="00426D95">
            <w:pPr>
              <w:spacing w:after="0" w:line="240" w:lineRule="auto"/>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Мужчин</w:t>
            </w:r>
          </w:p>
        </w:tc>
        <w:tc>
          <w:tcPr>
            <w:tcW w:w="1430" w:type="dxa"/>
            <w:shd w:val="clear" w:color="auto" w:fill="auto"/>
            <w:noWrap/>
            <w:vAlign w:val="center"/>
            <w:hideMark/>
          </w:tcPr>
          <w:p w:rsidR="003A2556" w:rsidRPr="00426D95" w:rsidRDefault="003A2556" w:rsidP="00426D95">
            <w:pPr>
              <w:spacing w:after="0" w:line="240" w:lineRule="auto"/>
              <w:jc w:val="center"/>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39170</w:t>
            </w:r>
          </w:p>
        </w:tc>
        <w:tc>
          <w:tcPr>
            <w:tcW w:w="1504" w:type="dxa"/>
            <w:shd w:val="clear" w:color="auto" w:fill="auto"/>
            <w:noWrap/>
            <w:vAlign w:val="center"/>
            <w:hideMark/>
          </w:tcPr>
          <w:p w:rsidR="003A2556" w:rsidRPr="00426D95" w:rsidRDefault="003A2556" w:rsidP="00426D95">
            <w:pPr>
              <w:spacing w:after="0" w:line="240" w:lineRule="auto"/>
              <w:jc w:val="center"/>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40353</w:t>
            </w:r>
          </w:p>
        </w:tc>
        <w:tc>
          <w:tcPr>
            <w:tcW w:w="1451" w:type="dxa"/>
            <w:shd w:val="clear" w:color="auto" w:fill="auto"/>
            <w:noWrap/>
            <w:vAlign w:val="center"/>
            <w:hideMark/>
          </w:tcPr>
          <w:p w:rsidR="003A2556" w:rsidRPr="00426D95" w:rsidRDefault="003A2556" w:rsidP="00426D95">
            <w:pPr>
              <w:spacing w:after="0" w:line="240" w:lineRule="auto"/>
              <w:jc w:val="center"/>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41688</w:t>
            </w:r>
          </w:p>
        </w:tc>
        <w:tc>
          <w:tcPr>
            <w:tcW w:w="1470" w:type="dxa"/>
            <w:shd w:val="clear" w:color="auto" w:fill="auto"/>
            <w:noWrap/>
            <w:vAlign w:val="center"/>
            <w:hideMark/>
          </w:tcPr>
          <w:p w:rsidR="003A2556" w:rsidRPr="00426D95" w:rsidRDefault="003A2556" w:rsidP="00426D95">
            <w:pPr>
              <w:spacing w:after="0" w:line="240" w:lineRule="auto"/>
              <w:jc w:val="center"/>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34084</w:t>
            </w:r>
          </w:p>
        </w:tc>
        <w:tc>
          <w:tcPr>
            <w:tcW w:w="1559" w:type="dxa"/>
            <w:shd w:val="clear" w:color="auto" w:fill="auto"/>
            <w:noWrap/>
            <w:vAlign w:val="center"/>
            <w:hideMark/>
          </w:tcPr>
          <w:p w:rsidR="003A2556" w:rsidRPr="00426D95" w:rsidRDefault="003A2556" w:rsidP="00426D95">
            <w:pPr>
              <w:spacing w:after="0" w:line="240" w:lineRule="auto"/>
              <w:jc w:val="center"/>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34512</w:t>
            </w:r>
          </w:p>
        </w:tc>
      </w:tr>
      <w:tr w:rsidR="003A2556" w:rsidRPr="00426D95" w:rsidTr="009D049D">
        <w:trPr>
          <w:trHeight w:val="300"/>
          <w:jc w:val="center"/>
        </w:trPr>
        <w:tc>
          <w:tcPr>
            <w:tcW w:w="2750" w:type="dxa"/>
            <w:shd w:val="clear" w:color="auto" w:fill="auto"/>
            <w:vAlign w:val="bottom"/>
            <w:hideMark/>
          </w:tcPr>
          <w:p w:rsidR="003A2556" w:rsidRPr="00426D95" w:rsidRDefault="00426D95" w:rsidP="00426D95">
            <w:pPr>
              <w:spacing w:after="0" w:line="240" w:lineRule="auto"/>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Женщин</w:t>
            </w:r>
          </w:p>
        </w:tc>
        <w:tc>
          <w:tcPr>
            <w:tcW w:w="1430" w:type="dxa"/>
            <w:shd w:val="clear" w:color="auto" w:fill="auto"/>
            <w:noWrap/>
            <w:vAlign w:val="center"/>
            <w:hideMark/>
          </w:tcPr>
          <w:p w:rsidR="003A2556" w:rsidRPr="00426D95" w:rsidRDefault="003A2556" w:rsidP="00426D95">
            <w:pPr>
              <w:spacing w:after="0" w:line="240" w:lineRule="auto"/>
              <w:jc w:val="center"/>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13220</w:t>
            </w:r>
          </w:p>
        </w:tc>
        <w:tc>
          <w:tcPr>
            <w:tcW w:w="1504" w:type="dxa"/>
            <w:shd w:val="clear" w:color="auto" w:fill="auto"/>
            <w:noWrap/>
            <w:vAlign w:val="center"/>
            <w:hideMark/>
          </w:tcPr>
          <w:p w:rsidR="003A2556" w:rsidRPr="00426D95" w:rsidRDefault="003A2556" w:rsidP="00426D95">
            <w:pPr>
              <w:spacing w:after="0" w:line="240" w:lineRule="auto"/>
              <w:jc w:val="center"/>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12496</w:t>
            </w:r>
          </w:p>
        </w:tc>
        <w:tc>
          <w:tcPr>
            <w:tcW w:w="1451" w:type="dxa"/>
            <w:shd w:val="clear" w:color="auto" w:fill="auto"/>
            <w:noWrap/>
            <w:vAlign w:val="center"/>
            <w:hideMark/>
          </w:tcPr>
          <w:p w:rsidR="003A2556" w:rsidRPr="00426D95" w:rsidRDefault="003A2556" w:rsidP="00426D95">
            <w:pPr>
              <w:spacing w:after="0" w:line="240" w:lineRule="auto"/>
              <w:jc w:val="center"/>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13043</w:t>
            </w:r>
          </w:p>
        </w:tc>
        <w:tc>
          <w:tcPr>
            <w:tcW w:w="1470" w:type="dxa"/>
            <w:shd w:val="clear" w:color="auto" w:fill="auto"/>
            <w:noWrap/>
            <w:vAlign w:val="center"/>
            <w:hideMark/>
          </w:tcPr>
          <w:p w:rsidR="003A2556" w:rsidRPr="00426D95" w:rsidRDefault="003A2556" w:rsidP="00426D95">
            <w:pPr>
              <w:spacing w:after="0" w:line="240" w:lineRule="auto"/>
              <w:jc w:val="center"/>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10763</w:t>
            </w:r>
          </w:p>
        </w:tc>
        <w:tc>
          <w:tcPr>
            <w:tcW w:w="1559" w:type="dxa"/>
            <w:shd w:val="clear" w:color="auto" w:fill="auto"/>
            <w:noWrap/>
            <w:vAlign w:val="center"/>
            <w:hideMark/>
          </w:tcPr>
          <w:p w:rsidR="003A2556" w:rsidRPr="00426D95" w:rsidRDefault="003A2556" w:rsidP="00426D95">
            <w:pPr>
              <w:spacing w:after="0" w:line="240" w:lineRule="auto"/>
              <w:jc w:val="center"/>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4"/>
                <w:szCs w:val="24"/>
                <w:lang w:eastAsia="ru-RU"/>
              </w:rPr>
              <w:t>11504</w:t>
            </w:r>
          </w:p>
        </w:tc>
      </w:tr>
      <w:tr w:rsidR="003A2556" w:rsidRPr="00426D95" w:rsidTr="009D049D">
        <w:trPr>
          <w:trHeight w:val="300"/>
          <w:jc w:val="center"/>
        </w:trPr>
        <w:tc>
          <w:tcPr>
            <w:tcW w:w="10164" w:type="dxa"/>
            <w:gridSpan w:val="6"/>
            <w:shd w:val="clear" w:color="auto" w:fill="auto"/>
            <w:vAlign w:val="bottom"/>
          </w:tcPr>
          <w:p w:rsidR="003A2556" w:rsidRPr="00426D95" w:rsidRDefault="003A2556" w:rsidP="00C8318A">
            <w:pPr>
              <w:spacing w:after="0" w:line="240" w:lineRule="auto"/>
              <w:jc w:val="both"/>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0"/>
                <w:szCs w:val="24"/>
                <w:lang w:eastAsia="ru-RU"/>
              </w:rPr>
              <w:t xml:space="preserve">Источник: составлено автором по отчетам об устойчивом развитии компаний ПАО </w:t>
            </w:r>
            <w:r w:rsidR="00C8318A">
              <w:rPr>
                <w:rFonts w:ascii="Times New Roman" w:eastAsia="Times New Roman" w:hAnsi="Times New Roman" w:cs="Times New Roman"/>
                <w:color w:val="000000"/>
                <w:sz w:val="20"/>
                <w:szCs w:val="24"/>
                <w:lang w:eastAsia="ru-RU"/>
              </w:rPr>
              <w:t>«Русал» за 2016 – 2020</w:t>
            </w:r>
            <w:r w:rsidRPr="00426D95">
              <w:rPr>
                <w:rFonts w:ascii="Times New Roman" w:eastAsia="Times New Roman" w:hAnsi="Times New Roman" w:cs="Times New Roman"/>
                <w:color w:val="000000"/>
                <w:sz w:val="20"/>
                <w:szCs w:val="24"/>
                <w:lang w:eastAsia="ru-RU"/>
              </w:rPr>
              <w:t xml:space="preserve"> гг.</w:t>
            </w:r>
          </w:p>
        </w:tc>
      </w:tr>
    </w:tbl>
    <w:p w:rsidR="003A2556" w:rsidRDefault="003A2556" w:rsidP="00426D95">
      <w:pPr>
        <w:spacing w:line="240" w:lineRule="auto"/>
        <w:ind w:firstLine="709"/>
        <w:rPr>
          <w:rFonts w:ascii="Times New Roman" w:hAnsi="Times New Roman" w:cs="Times New Roman"/>
          <w:sz w:val="24"/>
          <w:szCs w:val="24"/>
        </w:rPr>
      </w:pPr>
    </w:p>
    <w:p w:rsidR="00C8318A" w:rsidRDefault="00112C11" w:rsidP="004C22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Планомерное сокращение сотрудников помогает компании снижать издержки и качественнее повышать профессиональный уровень сотрудников. Так и</w:t>
      </w:r>
      <w:r w:rsidR="00C8318A">
        <w:rPr>
          <w:rFonts w:ascii="Times New Roman" w:hAnsi="Times New Roman" w:cs="Times New Roman"/>
          <w:sz w:val="24"/>
          <w:szCs w:val="24"/>
        </w:rPr>
        <w:t>нструменты</w:t>
      </w:r>
      <w:r>
        <w:rPr>
          <w:rFonts w:ascii="Times New Roman" w:hAnsi="Times New Roman" w:cs="Times New Roman"/>
          <w:sz w:val="24"/>
          <w:szCs w:val="24"/>
        </w:rPr>
        <w:t xml:space="preserve"> для повышения квалификации</w:t>
      </w:r>
      <w:r w:rsidR="00C8318A">
        <w:rPr>
          <w:rFonts w:ascii="Times New Roman" w:hAnsi="Times New Roman" w:cs="Times New Roman"/>
          <w:sz w:val="24"/>
          <w:szCs w:val="24"/>
        </w:rPr>
        <w:t xml:space="preserve"> и </w:t>
      </w:r>
      <w:r>
        <w:rPr>
          <w:rFonts w:ascii="Times New Roman" w:hAnsi="Times New Roman" w:cs="Times New Roman"/>
          <w:sz w:val="24"/>
          <w:szCs w:val="24"/>
        </w:rPr>
        <w:t xml:space="preserve">личностного </w:t>
      </w:r>
      <w:r w:rsidR="00C8318A">
        <w:rPr>
          <w:rFonts w:ascii="Times New Roman" w:hAnsi="Times New Roman" w:cs="Times New Roman"/>
          <w:sz w:val="24"/>
          <w:szCs w:val="24"/>
        </w:rPr>
        <w:t xml:space="preserve">роста помогают сотрудникам компании оставаться конкурентоспособными как на предприятии, так и на рынке труда. </w:t>
      </w:r>
      <w:r>
        <w:rPr>
          <w:rFonts w:ascii="Times New Roman" w:hAnsi="Times New Roman" w:cs="Times New Roman"/>
          <w:sz w:val="24"/>
          <w:szCs w:val="24"/>
        </w:rPr>
        <w:t>Умение использовать с</w:t>
      </w:r>
      <w:r w:rsidR="00C8318A">
        <w:rPr>
          <w:rFonts w:ascii="Times New Roman" w:hAnsi="Times New Roman" w:cs="Times New Roman"/>
          <w:sz w:val="24"/>
          <w:szCs w:val="24"/>
        </w:rPr>
        <w:t>оврем</w:t>
      </w:r>
      <w:r>
        <w:rPr>
          <w:rFonts w:ascii="Times New Roman" w:hAnsi="Times New Roman" w:cs="Times New Roman"/>
          <w:sz w:val="24"/>
          <w:szCs w:val="24"/>
        </w:rPr>
        <w:t>енные технологии и поддерживать</w:t>
      </w:r>
      <w:r w:rsidR="00C8318A">
        <w:rPr>
          <w:rFonts w:ascii="Times New Roman" w:hAnsi="Times New Roman" w:cs="Times New Roman"/>
          <w:sz w:val="24"/>
          <w:szCs w:val="24"/>
        </w:rPr>
        <w:t xml:space="preserve"> актуальны</w:t>
      </w:r>
      <w:r>
        <w:rPr>
          <w:rFonts w:ascii="Times New Roman" w:hAnsi="Times New Roman" w:cs="Times New Roman"/>
          <w:sz w:val="24"/>
          <w:szCs w:val="24"/>
        </w:rPr>
        <w:t>й уровень</w:t>
      </w:r>
      <w:r w:rsidR="00C8318A">
        <w:rPr>
          <w:rFonts w:ascii="Times New Roman" w:hAnsi="Times New Roman" w:cs="Times New Roman"/>
          <w:sz w:val="24"/>
          <w:szCs w:val="24"/>
        </w:rPr>
        <w:t xml:space="preserve"> знаний помогают программы проводимые ПАО «Русал». Так</w:t>
      </w:r>
      <w:r>
        <w:rPr>
          <w:rFonts w:ascii="Times New Roman" w:hAnsi="Times New Roman" w:cs="Times New Roman"/>
          <w:sz w:val="24"/>
          <w:szCs w:val="24"/>
        </w:rPr>
        <w:t>,</w:t>
      </w:r>
      <w:r w:rsidR="00C8318A">
        <w:rPr>
          <w:rFonts w:ascii="Times New Roman" w:hAnsi="Times New Roman" w:cs="Times New Roman"/>
          <w:sz w:val="24"/>
          <w:szCs w:val="24"/>
        </w:rPr>
        <w:t xml:space="preserve"> в таблице 4 представлены основные показатели обучения сотрудников. Из неё видно, что не всеми сотрудниками пройдено обучение, а только </w:t>
      </w:r>
      <w:r w:rsidR="006A1442">
        <w:rPr>
          <w:rFonts w:ascii="Times New Roman" w:hAnsi="Times New Roman" w:cs="Times New Roman"/>
          <w:sz w:val="24"/>
          <w:szCs w:val="24"/>
        </w:rPr>
        <w:t>16,4% от среднесписочной численности.</w:t>
      </w:r>
    </w:p>
    <w:p w:rsidR="005B5EDC" w:rsidRDefault="005B5EDC" w:rsidP="004C22D8">
      <w:pPr>
        <w:spacing w:after="0" w:line="240" w:lineRule="auto"/>
        <w:ind w:firstLine="709"/>
        <w:jc w:val="both"/>
        <w:rPr>
          <w:rFonts w:ascii="Times New Roman" w:hAnsi="Times New Roman" w:cs="Times New Roman"/>
          <w:sz w:val="24"/>
          <w:szCs w:val="24"/>
        </w:rPr>
      </w:pPr>
    </w:p>
    <w:p w:rsidR="005B5EDC" w:rsidRPr="005B5EDC" w:rsidRDefault="00C8318A" w:rsidP="005B5EDC">
      <w:pPr>
        <w:spacing w:after="0" w:line="240" w:lineRule="auto"/>
        <w:jc w:val="right"/>
        <w:rPr>
          <w:rFonts w:ascii="Times New Roman" w:hAnsi="Times New Roman" w:cs="Times New Roman"/>
          <w:i/>
          <w:sz w:val="24"/>
          <w:szCs w:val="24"/>
        </w:rPr>
      </w:pPr>
      <w:r w:rsidRPr="005B5EDC">
        <w:rPr>
          <w:rFonts w:ascii="Times New Roman" w:hAnsi="Times New Roman" w:cs="Times New Roman"/>
          <w:i/>
          <w:sz w:val="24"/>
          <w:szCs w:val="24"/>
        </w:rPr>
        <w:t xml:space="preserve">Таблица 4. </w:t>
      </w:r>
    </w:p>
    <w:p w:rsidR="00C8318A" w:rsidRPr="005B5EDC" w:rsidRDefault="00C8318A" w:rsidP="005B5EDC">
      <w:pPr>
        <w:spacing w:after="0" w:line="240" w:lineRule="auto"/>
        <w:jc w:val="center"/>
        <w:rPr>
          <w:rFonts w:ascii="Times New Roman" w:hAnsi="Times New Roman" w:cs="Times New Roman"/>
          <w:sz w:val="24"/>
          <w:szCs w:val="24"/>
        </w:rPr>
      </w:pPr>
      <w:r w:rsidRPr="005B5EDC">
        <w:rPr>
          <w:rFonts w:ascii="Times New Roman" w:hAnsi="Times New Roman" w:cs="Times New Roman"/>
          <w:sz w:val="24"/>
          <w:szCs w:val="24"/>
        </w:rPr>
        <w:t>Основные показатели обучения сотрудников в 2020 г.</w:t>
      </w:r>
    </w:p>
    <w:tbl>
      <w:tblPr>
        <w:tblW w:w="763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5"/>
        <w:gridCol w:w="3079"/>
      </w:tblGrid>
      <w:tr w:rsidR="00C8318A" w:rsidRPr="00C8318A" w:rsidTr="00C8318A">
        <w:trPr>
          <w:trHeight w:val="600"/>
          <w:jc w:val="center"/>
        </w:trPr>
        <w:tc>
          <w:tcPr>
            <w:tcW w:w="4555" w:type="dxa"/>
            <w:shd w:val="clear" w:color="auto" w:fill="auto"/>
            <w:vAlign w:val="center"/>
            <w:hideMark/>
          </w:tcPr>
          <w:p w:rsidR="00C8318A" w:rsidRPr="00C8318A" w:rsidRDefault="00C8318A" w:rsidP="00C8318A">
            <w:pPr>
              <w:spacing w:after="0" w:line="240" w:lineRule="auto"/>
              <w:rPr>
                <w:rFonts w:ascii="Times New Roman" w:eastAsia="Times New Roman" w:hAnsi="Times New Roman" w:cs="Times New Roman"/>
                <w:color w:val="000000"/>
                <w:lang w:eastAsia="ru-RU"/>
              </w:rPr>
            </w:pPr>
            <w:r w:rsidRPr="00C8318A">
              <w:rPr>
                <w:rFonts w:ascii="Times New Roman" w:eastAsia="Times New Roman" w:hAnsi="Times New Roman" w:cs="Times New Roman"/>
                <w:color w:val="000000"/>
                <w:lang w:eastAsia="ru-RU"/>
              </w:rPr>
              <w:t>Количество сотрудников, прошедших</w:t>
            </w:r>
            <w:r w:rsidRPr="00C8318A">
              <w:rPr>
                <w:rFonts w:ascii="Times New Roman" w:eastAsia="Times New Roman" w:hAnsi="Times New Roman" w:cs="Times New Roman"/>
                <w:color w:val="000000"/>
                <w:lang w:eastAsia="ru-RU"/>
              </w:rPr>
              <w:br/>
              <w:t>обучение, чел</w:t>
            </w:r>
            <w:r>
              <w:rPr>
                <w:rFonts w:ascii="Times New Roman" w:eastAsia="Times New Roman" w:hAnsi="Times New Roman" w:cs="Times New Roman"/>
                <w:color w:val="000000"/>
                <w:lang w:eastAsia="ru-RU"/>
              </w:rPr>
              <w:t>.</w:t>
            </w:r>
          </w:p>
        </w:tc>
        <w:tc>
          <w:tcPr>
            <w:tcW w:w="3079" w:type="dxa"/>
            <w:shd w:val="clear" w:color="auto" w:fill="auto"/>
            <w:noWrap/>
            <w:vAlign w:val="center"/>
            <w:hideMark/>
          </w:tcPr>
          <w:p w:rsidR="00C8318A" w:rsidRPr="00C8318A" w:rsidRDefault="00C8318A" w:rsidP="00C8318A">
            <w:pPr>
              <w:spacing w:after="0" w:line="240" w:lineRule="auto"/>
              <w:jc w:val="center"/>
              <w:rPr>
                <w:rFonts w:ascii="Times New Roman" w:eastAsia="Times New Roman" w:hAnsi="Times New Roman" w:cs="Times New Roman"/>
                <w:color w:val="000000"/>
                <w:lang w:eastAsia="ru-RU"/>
              </w:rPr>
            </w:pPr>
            <w:r w:rsidRPr="00C8318A">
              <w:rPr>
                <w:rFonts w:ascii="Times New Roman" w:eastAsia="Times New Roman" w:hAnsi="Times New Roman" w:cs="Times New Roman"/>
                <w:color w:val="000000"/>
                <w:lang w:eastAsia="ru-RU"/>
              </w:rPr>
              <w:t>7559</w:t>
            </w:r>
          </w:p>
        </w:tc>
      </w:tr>
      <w:tr w:rsidR="00C8318A" w:rsidRPr="00C8318A" w:rsidTr="00C8318A">
        <w:trPr>
          <w:trHeight w:val="600"/>
          <w:jc w:val="center"/>
        </w:trPr>
        <w:tc>
          <w:tcPr>
            <w:tcW w:w="4555" w:type="dxa"/>
            <w:shd w:val="clear" w:color="auto" w:fill="auto"/>
            <w:vAlign w:val="center"/>
            <w:hideMark/>
          </w:tcPr>
          <w:p w:rsidR="00C8318A" w:rsidRPr="00C8318A" w:rsidRDefault="00C8318A" w:rsidP="00C8318A">
            <w:pPr>
              <w:spacing w:after="0" w:line="240" w:lineRule="auto"/>
              <w:rPr>
                <w:rFonts w:ascii="Times New Roman" w:eastAsia="Times New Roman" w:hAnsi="Times New Roman" w:cs="Times New Roman"/>
                <w:color w:val="000000"/>
                <w:lang w:eastAsia="ru-RU"/>
              </w:rPr>
            </w:pPr>
            <w:r w:rsidRPr="00C8318A">
              <w:rPr>
                <w:rFonts w:ascii="Times New Roman" w:eastAsia="Times New Roman" w:hAnsi="Times New Roman" w:cs="Times New Roman"/>
                <w:color w:val="000000"/>
                <w:lang w:eastAsia="ru-RU"/>
              </w:rPr>
              <w:t>Количество сотрудников, прошедших</w:t>
            </w:r>
            <w:r w:rsidRPr="00C8318A">
              <w:rPr>
                <w:rFonts w:ascii="Times New Roman" w:eastAsia="Times New Roman" w:hAnsi="Times New Roman" w:cs="Times New Roman"/>
                <w:color w:val="000000"/>
                <w:lang w:eastAsia="ru-RU"/>
              </w:rPr>
              <w:br/>
              <w:t>дистанционное обучение, чел</w:t>
            </w:r>
            <w:r>
              <w:rPr>
                <w:rFonts w:ascii="Times New Roman" w:eastAsia="Times New Roman" w:hAnsi="Times New Roman" w:cs="Times New Roman"/>
                <w:color w:val="000000"/>
                <w:lang w:eastAsia="ru-RU"/>
              </w:rPr>
              <w:t>.</w:t>
            </w:r>
          </w:p>
        </w:tc>
        <w:tc>
          <w:tcPr>
            <w:tcW w:w="3079" w:type="dxa"/>
            <w:shd w:val="clear" w:color="auto" w:fill="auto"/>
            <w:noWrap/>
            <w:vAlign w:val="center"/>
            <w:hideMark/>
          </w:tcPr>
          <w:p w:rsidR="00C8318A" w:rsidRPr="00C8318A" w:rsidRDefault="00C8318A" w:rsidP="00C8318A">
            <w:pPr>
              <w:spacing w:after="0" w:line="240" w:lineRule="auto"/>
              <w:jc w:val="center"/>
              <w:rPr>
                <w:rFonts w:ascii="Times New Roman" w:eastAsia="Times New Roman" w:hAnsi="Times New Roman" w:cs="Times New Roman"/>
                <w:color w:val="000000"/>
                <w:lang w:eastAsia="ru-RU"/>
              </w:rPr>
            </w:pPr>
            <w:r w:rsidRPr="00C8318A">
              <w:rPr>
                <w:rFonts w:ascii="Times New Roman" w:eastAsia="Times New Roman" w:hAnsi="Times New Roman" w:cs="Times New Roman"/>
                <w:color w:val="000000"/>
                <w:lang w:eastAsia="ru-RU"/>
              </w:rPr>
              <w:t>3432</w:t>
            </w:r>
          </w:p>
        </w:tc>
      </w:tr>
      <w:tr w:rsidR="00C8318A" w:rsidRPr="00C8318A" w:rsidTr="00C8318A">
        <w:trPr>
          <w:trHeight w:val="600"/>
          <w:jc w:val="center"/>
        </w:trPr>
        <w:tc>
          <w:tcPr>
            <w:tcW w:w="4555" w:type="dxa"/>
            <w:shd w:val="clear" w:color="auto" w:fill="auto"/>
            <w:vAlign w:val="center"/>
            <w:hideMark/>
          </w:tcPr>
          <w:p w:rsidR="00C8318A" w:rsidRPr="00C8318A" w:rsidRDefault="00C8318A" w:rsidP="00C8318A">
            <w:pPr>
              <w:spacing w:after="0" w:line="240" w:lineRule="auto"/>
              <w:rPr>
                <w:rFonts w:ascii="Times New Roman" w:eastAsia="Times New Roman" w:hAnsi="Times New Roman" w:cs="Times New Roman"/>
                <w:color w:val="000000"/>
                <w:lang w:eastAsia="ru-RU"/>
              </w:rPr>
            </w:pPr>
            <w:r w:rsidRPr="00C8318A">
              <w:rPr>
                <w:rFonts w:ascii="Times New Roman" w:eastAsia="Times New Roman" w:hAnsi="Times New Roman" w:cs="Times New Roman"/>
                <w:color w:val="000000"/>
                <w:lang w:eastAsia="ru-RU"/>
              </w:rPr>
              <w:t>Общее количество часов обучения сотрудников, час</w:t>
            </w:r>
          </w:p>
        </w:tc>
        <w:tc>
          <w:tcPr>
            <w:tcW w:w="3079" w:type="dxa"/>
            <w:shd w:val="clear" w:color="auto" w:fill="auto"/>
            <w:noWrap/>
            <w:vAlign w:val="center"/>
            <w:hideMark/>
          </w:tcPr>
          <w:p w:rsidR="00C8318A" w:rsidRPr="00C8318A" w:rsidRDefault="00C8318A" w:rsidP="00C8318A">
            <w:pPr>
              <w:spacing w:after="0" w:line="240" w:lineRule="auto"/>
              <w:jc w:val="center"/>
              <w:rPr>
                <w:rFonts w:ascii="Times New Roman" w:eastAsia="Times New Roman" w:hAnsi="Times New Roman" w:cs="Times New Roman"/>
                <w:color w:val="000000"/>
                <w:lang w:eastAsia="ru-RU"/>
              </w:rPr>
            </w:pPr>
            <w:r w:rsidRPr="00C8318A">
              <w:rPr>
                <w:rFonts w:ascii="Times New Roman" w:eastAsia="Times New Roman" w:hAnsi="Times New Roman" w:cs="Times New Roman"/>
                <w:color w:val="000000"/>
                <w:lang w:eastAsia="ru-RU"/>
              </w:rPr>
              <w:t>128908</w:t>
            </w:r>
          </w:p>
        </w:tc>
      </w:tr>
      <w:tr w:rsidR="00C8318A" w:rsidRPr="00C8318A" w:rsidTr="00C8318A">
        <w:trPr>
          <w:trHeight w:val="600"/>
          <w:jc w:val="center"/>
        </w:trPr>
        <w:tc>
          <w:tcPr>
            <w:tcW w:w="4555" w:type="dxa"/>
            <w:shd w:val="clear" w:color="auto" w:fill="auto"/>
            <w:vAlign w:val="center"/>
            <w:hideMark/>
          </w:tcPr>
          <w:p w:rsidR="00C8318A" w:rsidRPr="00C8318A" w:rsidRDefault="00C8318A" w:rsidP="00C8318A">
            <w:pPr>
              <w:spacing w:after="0" w:line="240" w:lineRule="auto"/>
              <w:rPr>
                <w:rFonts w:ascii="Times New Roman" w:eastAsia="Times New Roman" w:hAnsi="Times New Roman" w:cs="Times New Roman"/>
                <w:color w:val="000000"/>
                <w:lang w:eastAsia="ru-RU"/>
              </w:rPr>
            </w:pPr>
            <w:r w:rsidRPr="00C8318A">
              <w:rPr>
                <w:rFonts w:ascii="Times New Roman" w:eastAsia="Times New Roman" w:hAnsi="Times New Roman" w:cs="Times New Roman"/>
                <w:color w:val="000000"/>
                <w:lang w:eastAsia="ru-RU"/>
              </w:rPr>
              <w:t>Среднее количество часов обучения</w:t>
            </w:r>
            <w:r w:rsidRPr="00C8318A">
              <w:rPr>
                <w:rFonts w:ascii="Times New Roman" w:eastAsia="Times New Roman" w:hAnsi="Times New Roman" w:cs="Times New Roman"/>
                <w:color w:val="000000"/>
                <w:lang w:eastAsia="ru-RU"/>
              </w:rPr>
              <w:br/>
              <w:t xml:space="preserve">на одного сотрудника в год, </w:t>
            </w:r>
            <w:r w:rsidRPr="00426D95">
              <w:rPr>
                <w:rFonts w:ascii="Times New Roman" w:eastAsia="Times New Roman" w:hAnsi="Times New Roman" w:cs="Times New Roman"/>
                <w:color w:val="000000"/>
                <w:sz w:val="24"/>
                <w:szCs w:val="24"/>
                <w:lang w:eastAsia="ru-RU"/>
              </w:rPr>
              <w:t>человеко-часов</w:t>
            </w:r>
          </w:p>
        </w:tc>
        <w:tc>
          <w:tcPr>
            <w:tcW w:w="3079" w:type="dxa"/>
            <w:shd w:val="clear" w:color="auto" w:fill="auto"/>
            <w:noWrap/>
            <w:vAlign w:val="center"/>
            <w:hideMark/>
          </w:tcPr>
          <w:p w:rsidR="00C8318A" w:rsidRPr="00C8318A" w:rsidRDefault="00C8318A" w:rsidP="00C8318A">
            <w:pPr>
              <w:spacing w:after="0" w:line="240" w:lineRule="auto"/>
              <w:jc w:val="center"/>
              <w:rPr>
                <w:rFonts w:ascii="Times New Roman" w:eastAsia="Times New Roman" w:hAnsi="Times New Roman" w:cs="Times New Roman"/>
                <w:color w:val="000000"/>
                <w:lang w:eastAsia="ru-RU"/>
              </w:rPr>
            </w:pPr>
            <w:r w:rsidRPr="00C8318A">
              <w:rPr>
                <w:rFonts w:ascii="Times New Roman" w:eastAsia="Times New Roman" w:hAnsi="Times New Roman" w:cs="Times New Roman"/>
                <w:color w:val="000000"/>
                <w:lang w:eastAsia="ru-RU"/>
              </w:rPr>
              <w:t>2,3</w:t>
            </w:r>
          </w:p>
        </w:tc>
      </w:tr>
      <w:tr w:rsidR="00C8318A" w:rsidRPr="00C8318A" w:rsidTr="00C8318A">
        <w:trPr>
          <w:trHeight w:val="505"/>
          <w:jc w:val="center"/>
        </w:trPr>
        <w:tc>
          <w:tcPr>
            <w:tcW w:w="7634" w:type="dxa"/>
            <w:gridSpan w:val="2"/>
            <w:shd w:val="clear" w:color="auto" w:fill="auto"/>
            <w:vAlign w:val="bottom"/>
          </w:tcPr>
          <w:p w:rsidR="00C8318A" w:rsidRPr="00426D95" w:rsidRDefault="00C8318A" w:rsidP="00C8318A">
            <w:pPr>
              <w:spacing w:after="0" w:line="240" w:lineRule="auto"/>
              <w:jc w:val="both"/>
              <w:rPr>
                <w:rFonts w:ascii="Times New Roman" w:eastAsia="Times New Roman" w:hAnsi="Times New Roman" w:cs="Times New Roman"/>
                <w:color w:val="000000"/>
                <w:sz w:val="24"/>
                <w:szCs w:val="24"/>
                <w:lang w:eastAsia="ru-RU"/>
              </w:rPr>
            </w:pPr>
            <w:r w:rsidRPr="00426D95">
              <w:rPr>
                <w:rFonts w:ascii="Times New Roman" w:eastAsia="Times New Roman" w:hAnsi="Times New Roman" w:cs="Times New Roman"/>
                <w:color w:val="000000"/>
                <w:sz w:val="20"/>
                <w:szCs w:val="24"/>
                <w:lang w:eastAsia="ru-RU"/>
              </w:rPr>
              <w:t xml:space="preserve">Источник: составлено автором по </w:t>
            </w:r>
            <w:r>
              <w:rPr>
                <w:rFonts w:ascii="Times New Roman" w:eastAsia="Times New Roman" w:hAnsi="Times New Roman" w:cs="Times New Roman"/>
                <w:color w:val="000000"/>
                <w:sz w:val="20"/>
                <w:szCs w:val="24"/>
                <w:lang w:eastAsia="ru-RU"/>
              </w:rPr>
              <w:t>отчету</w:t>
            </w:r>
            <w:r w:rsidRPr="00426D95">
              <w:rPr>
                <w:rFonts w:ascii="Times New Roman" w:eastAsia="Times New Roman" w:hAnsi="Times New Roman" w:cs="Times New Roman"/>
                <w:color w:val="000000"/>
                <w:sz w:val="20"/>
                <w:szCs w:val="24"/>
                <w:lang w:eastAsia="ru-RU"/>
              </w:rPr>
              <w:t xml:space="preserve"> об устойчивом развитии компаний ПАО </w:t>
            </w:r>
            <w:r>
              <w:rPr>
                <w:rFonts w:ascii="Times New Roman" w:eastAsia="Times New Roman" w:hAnsi="Times New Roman" w:cs="Times New Roman"/>
                <w:color w:val="000000"/>
                <w:sz w:val="20"/>
                <w:szCs w:val="24"/>
                <w:lang w:eastAsia="ru-RU"/>
              </w:rPr>
              <w:t>«Русал» за 2</w:t>
            </w:r>
            <w:r w:rsidRPr="00426D95">
              <w:rPr>
                <w:rFonts w:ascii="Times New Roman" w:eastAsia="Times New Roman" w:hAnsi="Times New Roman" w:cs="Times New Roman"/>
                <w:color w:val="000000"/>
                <w:sz w:val="20"/>
                <w:szCs w:val="24"/>
                <w:lang w:eastAsia="ru-RU"/>
              </w:rPr>
              <w:t>02</w:t>
            </w:r>
            <w:r>
              <w:rPr>
                <w:rFonts w:ascii="Times New Roman" w:eastAsia="Times New Roman" w:hAnsi="Times New Roman" w:cs="Times New Roman"/>
                <w:color w:val="000000"/>
                <w:sz w:val="20"/>
                <w:szCs w:val="24"/>
                <w:lang w:eastAsia="ru-RU"/>
              </w:rPr>
              <w:t>0</w:t>
            </w:r>
            <w:r w:rsidRPr="00426D95">
              <w:rPr>
                <w:rFonts w:ascii="Times New Roman" w:eastAsia="Times New Roman" w:hAnsi="Times New Roman" w:cs="Times New Roman"/>
                <w:color w:val="000000"/>
                <w:sz w:val="20"/>
                <w:szCs w:val="24"/>
                <w:lang w:eastAsia="ru-RU"/>
              </w:rPr>
              <w:t xml:space="preserve"> гг.</w:t>
            </w:r>
          </w:p>
        </w:tc>
      </w:tr>
    </w:tbl>
    <w:p w:rsidR="00426D95" w:rsidRPr="00426D95" w:rsidRDefault="00426D95" w:rsidP="00426D95">
      <w:pPr>
        <w:spacing w:line="240" w:lineRule="auto"/>
        <w:ind w:firstLine="709"/>
        <w:jc w:val="both"/>
        <w:rPr>
          <w:rFonts w:ascii="Times New Roman" w:eastAsia="Times New Roman" w:hAnsi="Times New Roman" w:cs="Times New Roman"/>
          <w:color w:val="000000"/>
          <w:sz w:val="24"/>
          <w:szCs w:val="24"/>
          <w:lang w:eastAsia="ru-RU"/>
        </w:rPr>
      </w:pPr>
    </w:p>
    <w:p w:rsidR="00BB27A5" w:rsidRDefault="006A1442" w:rsidP="00BB27A5">
      <w:pPr>
        <w:spacing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Также ПАО «Русал» использует инновационные технологии обучения персонала, которые позволяют </w:t>
      </w:r>
      <w:r w:rsidRPr="006A1442">
        <w:rPr>
          <w:rFonts w:ascii="Times New Roman" w:eastAsia="Times New Roman" w:hAnsi="Times New Roman" w:cs="Times New Roman"/>
          <w:color w:val="000000"/>
          <w:sz w:val="24"/>
          <w:szCs w:val="24"/>
          <w:lang w:eastAsia="ru-RU"/>
        </w:rPr>
        <w:t>избе</w:t>
      </w:r>
      <w:r>
        <w:rPr>
          <w:rFonts w:ascii="Times New Roman" w:eastAsia="Times New Roman" w:hAnsi="Times New Roman" w:cs="Times New Roman"/>
          <w:color w:val="000000"/>
          <w:sz w:val="24"/>
          <w:szCs w:val="24"/>
          <w:lang w:eastAsia="ru-RU"/>
        </w:rPr>
        <w:t>г</w:t>
      </w:r>
      <w:r w:rsidRPr="006A1442">
        <w:rPr>
          <w:rFonts w:ascii="Times New Roman" w:eastAsia="Times New Roman" w:hAnsi="Times New Roman" w:cs="Times New Roman"/>
          <w:color w:val="000000"/>
          <w:sz w:val="24"/>
          <w:szCs w:val="24"/>
          <w:lang w:eastAsia="ru-RU"/>
        </w:rPr>
        <w:t>ать нарушений производственного процесса, повреждени</w:t>
      </w:r>
      <w:r>
        <w:rPr>
          <w:rFonts w:ascii="Times New Roman" w:eastAsia="Times New Roman" w:hAnsi="Times New Roman" w:cs="Times New Roman"/>
          <w:color w:val="000000"/>
          <w:sz w:val="24"/>
          <w:szCs w:val="24"/>
          <w:lang w:eastAsia="ru-RU"/>
        </w:rPr>
        <w:t>й</w:t>
      </w:r>
      <w:r w:rsidRPr="006A1442">
        <w:rPr>
          <w:rFonts w:ascii="Times New Roman" w:eastAsia="Times New Roman" w:hAnsi="Times New Roman" w:cs="Times New Roman"/>
          <w:color w:val="000000"/>
          <w:sz w:val="24"/>
          <w:szCs w:val="24"/>
          <w:lang w:eastAsia="ru-RU"/>
        </w:rPr>
        <w:t xml:space="preserve"> или уничтожени</w:t>
      </w:r>
      <w:r>
        <w:rPr>
          <w:rFonts w:ascii="Times New Roman" w:eastAsia="Times New Roman" w:hAnsi="Times New Roman" w:cs="Times New Roman"/>
          <w:color w:val="000000"/>
          <w:sz w:val="24"/>
          <w:szCs w:val="24"/>
          <w:lang w:eastAsia="ru-RU"/>
        </w:rPr>
        <w:t>й</w:t>
      </w:r>
      <w:r w:rsidRPr="006A1442">
        <w:rPr>
          <w:rFonts w:ascii="Times New Roman" w:eastAsia="Times New Roman" w:hAnsi="Times New Roman" w:cs="Times New Roman"/>
          <w:color w:val="000000"/>
          <w:sz w:val="24"/>
          <w:szCs w:val="24"/>
          <w:lang w:eastAsia="ru-RU"/>
        </w:rPr>
        <w:t xml:space="preserve"> материальных ценностей, а также при</w:t>
      </w:r>
      <w:r>
        <w:rPr>
          <w:rFonts w:ascii="Times New Roman" w:eastAsia="Times New Roman" w:hAnsi="Times New Roman" w:cs="Times New Roman"/>
          <w:color w:val="000000"/>
          <w:sz w:val="24"/>
          <w:szCs w:val="24"/>
          <w:lang w:eastAsia="ru-RU"/>
        </w:rPr>
        <w:t>чинение вреда здоровью человека.</w:t>
      </w:r>
      <w:r w:rsidR="00BB27A5">
        <w:rPr>
          <w:rFonts w:ascii="Times New Roman" w:eastAsia="Times New Roman" w:hAnsi="Times New Roman" w:cs="Times New Roman"/>
          <w:color w:val="000000"/>
          <w:sz w:val="24"/>
          <w:szCs w:val="24"/>
          <w:lang w:eastAsia="ru-RU"/>
        </w:rPr>
        <w:t xml:space="preserve"> Так в 2020 году были введены и разработаны новые технологии:</w:t>
      </w:r>
    </w:p>
    <w:p w:rsidR="006A1442" w:rsidRPr="00BB27A5" w:rsidRDefault="00BB27A5" w:rsidP="00BB27A5">
      <w:pPr>
        <w:pStyle w:val="a6"/>
        <w:numPr>
          <w:ilvl w:val="0"/>
          <w:numId w:val="1"/>
        </w:numPr>
        <w:tabs>
          <w:tab w:val="left" w:pos="993"/>
        </w:tabs>
        <w:spacing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w:t>
      </w:r>
      <w:r w:rsidR="006A1442" w:rsidRPr="00BB27A5">
        <w:rPr>
          <w:rFonts w:ascii="Times New Roman" w:eastAsia="Times New Roman" w:hAnsi="Times New Roman" w:cs="Times New Roman"/>
          <w:color w:val="000000"/>
          <w:sz w:val="24"/>
          <w:szCs w:val="24"/>
          <w:lang w:eastAsia="ru-RU"/>
        </w:rPr>
        <w:t>апуск</w:t>
      </w:r>
      <w:r w:rsidR="00851B51" w:rsidRPr="00BB27A5">
        <w:rPr>
          <w:rFonts w:ascii="Times New Roman" w:eastAsia="Times New Roman" w:hAnsi="Times New Roman" w:cs="Times New Roman"/>
          <w:color w:val="000000"/>
          <w:sz w:val="24"/>
          <w:szCs w:val="24"/>
          <w:lang w:eastAsia="ru-RU"/>
        </w:rPr>
        <w:t xml:space="preserve"> виртуаль</w:t>
      </w:r>
      <w:r w:rsidR="006A1442" w:rsidRPr="00BB27A5">
        <w:rPr>
          <w:rFonts w:ascii="Times New Roman" w:eastAsia="Times New Roman" w:hAnsi="Times New Roman" w:cs="Times New Roman"/>
          <w:color w:val="000000"/>
          <w:sz w:val="24"/>
          <w:szCs w:val="24"/>
          <w:lang w:eastAsia="ru-RU"/>
        </w:rPr>
        <w:t>ного</w:t>
      </w:r>
      <w:r w:rsidR="00851B51" w:rsidRPr="00BB27A5">
        <w:rPr>
          <w:rFonts w:ascii="Times New Roman" w:eastAsia="Times New Roman" w:hAnsi="Times New Roman" w:cs="Times New Roman"/>
          <w:color w:val="000000"/>
          <w:sz w:val="24"/>
          <w:szCs w:val="24"/>
          <w:lang w:eastAsia="ru-RU"/>
        </w:rPr>
        <w:t xml:space="preserve"> тренажер</w:t>
      </w:r>
      <w:r w:rsidR="006A1442" w:rsidRPr="00BB27A5">
        <w:rPr>
          <w:rFonts w:ascii="Times New Roman" w:eastAsia="Times New Roman" w:hAnsi="Times New Roman" w:cs="Times New Roman"/>
          <w:color w:val="000000"/>
          <w:sz w:val="24"/>
          <w:szCs w:val="24"/>
          <w:lang w:eastAsia="ru-RU"/>
        </w:rPr>
        <w:t>а</w:t>
      </w:r>
      <w:r w:rsidR="00851B51" w:rsidRPr="00BB27A5">
        <w:rPr>
          <w:rFonts w:ascii="Times New Roman" w:eastAsia="Times New Roman" w:hAnsi="Times New Roman" w:cs="Times New Roman"/>
          <w:color w:val="000000"/>
          <w:sz w:val="24"/>
          <w:szCs w:val="24"/>
          <w:lang w:eastAsia="ru-RU"/>
        </w:rPr>
        <w:t xml:space="preserve"> л</w:t>
      </w:r>
      <w:r w:rsidR="006A1442" w:rsidRPr="00BB27A5">
        <w:rPr>
          <w:rFonts w:ascii="Times New Roman" w:eastAsia="Times New Roman" w:hAnsi="Times New Roman" w:cs="Times New Roman"/>
          <w:color w:val="000000"/>
          <w:sz w:val="24"/>
          <w:szCs w:val="24"/>
          <w:lang w:eastAsia="ru-RU"/>
        </w:rPr>
        <w:t>итейного агрегата. Это</w:t>
      </w:r>
      <w:r w:rsidR="00851B51" w:rsidRPr="00BB27A5">
        <w:rPr>
          <w:rFonts w:ascii="Times New Roman" w:eastAsia="Times New Roman" w:hAnsi="Times New Roman" w:cs="Times New Roman"/>
          <w:color w:val="000000"/>
          <w:sz w:val="24"/>
          <w:szCs w:val="24"/>
          <w:lang w:eastAsia="ru-RU"/>
        </w:rPr>
        <w:t xml:space="preserve"> интерактивн</w:t>
      </w:r>
      <w:r w:rsidR="006A1442" w:rsidRPr="00BB27A5">
        <w:rPr>
          <w:rFonts w:ascii="Times New Roman" w:eastAsia="Times New Roman" w:hAnsi="Times New Roman" w:cs="Times New Roman"/>
          <w:color w:val="000000"/>
          <w:sz w:val="24"/>
          <w:szCs w:val="24"/>
          <w:lang w:eastAsia="ru-RU"/>
        </w:rPr>
        <w:t>ая</w:t>
      </w:r>
      <w:r w:rsidR="00851B51" w:rsidRPr="00BB27A5">
        <w:rPr>
          <w:rFonts w:ascii="Times New Roman" w:eastAsia="Times New Roman" w:hAnsi="Times New Roman" w:cs="Times New Roman"/>
          <w:color w:val="000000"/>
          <w:sz w:val="24"/>
          <w:szCs w:val="24"/>
          <w:lang w:eastAsia="ru-RU"/>
        </w:rPr>
        <w:t xml:space="preserve"> компьютерн</w:t>
      </w:r>
      <w:r w:rsidR="006A1442" w:rsidRPr="00BB27A5">
        <w:rPr>
          <w:rFonts w:ascii="Times New Roman" w:eastAsia="Times New Roman" w:hAnsi="Times New Roman" w:cs="Times New Roman"/>
          <w:color w:val="000000"/>
          <w:sz w:val="24"/>
          <w:szCs w:val="24"/>
          <w:lang w:eastAsia="ru-RU"/>
        </w:rPr>
        <w:t>ая</w:t>
      </w:r>
      <w:r w:rsidR="00851B51" w:rsidRPr="00BB27A5">
        <w:rPr>
          <w:rFonts w:ascii="Times New Roman" w:eastAsia="Times New Roman" w:hAnsi="Times New Roman" w:cs="Times New Roman"/>
          <w:color w:val="000000"/>
          <w:sz w:val="24"/>
          <w:szCs w:val="24"/>
          <w:lang w:eastAsia="ru-RU"/>
        </w:rPr>
        <w:t xml:space="preserve"> систем</w:t>
      </w:r>
      <w:r w:rsidR="006A1442" w:rsidRPr="00BB27A5">
        <w:rPr>
          <w:rFonts w:ascii="Times New Roman" w:eastAsia="Times New Roman" w:hAnsi="Times New Roman" w:cs="Times New Roman"/>
          <w:color w:val="000000"/>
          <w:sz w:val="24"/>
          <w:szCs w:val="24"/>
          <w:lang w:eastAsia="ru-RU"/>
        </w:rPr>
        <w:t>а</w:t>
      </w:r>
      <w:r w:rsidR="00851B51" w:rsidRPr="00BB27A5">
        <w:rPr>
          <w:rFonts w:ascii="Times New Roman" w:eastAsia="Times New Roman" w:hAnsi="Times New Roman" w:cs="Times New Roman"/>
          <w:color w:val="000000"/>
          <w:sz w:val="24"/>
          <w:szCs w:val="24"/>
          <w:lang w:eastAsia="ru-RU"/>
        </w:rPr>
        <w:t xml:space="preserve"> обучения персонала. </w:t>
      </w:r>
      <w:r w:rsidR="006A1442" w:rsidRPr="00BB27A5">
        <w:rPr>
          <w:rFonts w:ascii="Times New Roman" w:eastAsia="Times New Roman" w:hAnsi="Times New Roman" w:cs="Times New Roman"/>
          <w:color w:val="000000"/>
          <w:sz w:val="24"/>
          <w:szCs w:val="24"/>
          <w:lang w:eastAsia="ru-RU"/>
        </w:rPr>
        <w:t>3</w:t>
      </w:r>
      <w:r w:rsidR="006A1442" w:rsidRPr="00BB27A5">
        <w:rPr>
          <w:rFonts w:ascii="Times New Roman" w:eastAsia="Times New Roman" w:hAnsi="Times New Roman" w:cs="Times New Roman"/>
          <w:color w:val="000000"/>
          <w:sz w:val="24"/>
          <w:szCs w:val="24"/>
          <w:lang w:val="en-US" w:eastAsia="ru-RU"/>
        </w:rPr>
        <w:t>D</w:t>
      </w:r>
      <w:r w:rsidR="006A1442" w:rsidRPr="00BB27A5">
        <w:rPr>
          <w:rFonts w:ascii="Times New Roman" w:eastAsia="Times New Roman" w:hAnsi="Times New Roman" w:cs="Times New Roman"/>
          <w:color w:val="000000"/>
          <w:sz w:val="24"/>
          <w:szCs w:val="24"/>
          <w:lang w:eastAsia="ru-RU"/>
        </w:rPr>
        <w:t>-модели позволяют достичь максимальной реалистичности и отрабатывать решения с машиной без нанесения вреда.</w:t>
      </w:r>
    </w:p>
    <w:p w:rsidR="00BB27A5" w:rsidRPr="00BB27A5" w:rsidRDefault="006A1442" w:rsidP="00BB27A5">
      <w:pPr>
        <w:pStyle w:val="a6"/>
        <w:numPr>
          <w:ilvl w:val="0"/>
          <w:numId w:val="1"/>
        </w:numPr>
        <w:tabs>
          <w:tab w:val="left" w:pos="993"/>
        </w:tabs>
        <w:spacing w:line="240" w:lineRule="auto"/>
        <w:ind w:left="0" w:firstLine="709"/>
        <w:jc w:val="both"/>
        <w:rPr>
          <w:rFonts w:ascii="Times New Roman" w:eastAsia="Times New Roman" w:hAnsi="Times New Roman" w:cs="Times New Roman"/>
          <w:color w:val="000000"/>
          <w:sz w:val="24"/>
          <w:szCs w:val="24"/>
          <w:lang w:eastAsia="ru-RU"/>
        </w:rPr>
      </w:pPr>
      <w:r w:rsidRPr="00BB27A5">
        <w:rPr>
          <w:rFonts w:ascii="Times New Roman" w:eastAsia="Times New Roman" w:hAnsi="Times New Roman" w:cs="Times New Roman"/>
          <w:color w:val="000000"/>
          <w:sz w:val="24"/>
          <w:szCs w:val="24"/>
          <w:lang w:eastAsia="ru-RU"/>
        </w:rPr>
        <w:t>начало работы</w:t>
      </w:r>
      <w:r w:rsidR="00851B51" w:rsidRPr="00BB27A5">
        <w:rPr>
          <w:rFonts w:ascii="Times New Roman" w:eastAsia="Times New Roman" w:hAnsi="Times New Roman" w:cs="Times New Roman"/>
          <w:color w:val="000000"/>
          <w:sz w:val="24"/>
          <w:szCs w:val="24"/>
          <w:lang w:eastAsia="ru-RU"/>
        </w:rPr>
        <w:t xml:space="preserve"> Функциональн</w:t>
      </w:r>
      <w:r w:rsidRPr="00BB27A5">
        <w:rPr>
          <w:rFonts w:ascii="Times New Roman" w:eastAsia="Times New Roman" w:hAnsi="Times New Roman" w:cs="Times New Roman"/>
          <w:color w:val="000000"/>
          <w:sz w:val="24"/>
          <w:szCs w:val="24"/>
          <w:lang w:eastAsia="ru-RU"/>
        </w:rPr>
        <w:t>ой</w:t>
      </w:r>
      <w:r w:rsidR="00851B51" w:rsidRPr="00BB27A5">
        <w:rPr>
          <w:rFonts w:ascii="Times New Roman" w:eastAsia="Times New Roman" w:hAnsi="Times New Roman" w:cs="Times New Roman"/>
          <w:color w:val="000000"/>
          <w:sz w:val="24"/>
          <w:szCs w:val="24"/>
          <w:lang w:eastAsia="ru-RU"/>
        </w:rPr>
        <w:t xml:space="preserve"> академию HR. </w:t>
      </w:r>
      <w:r w:rsidR="00BB27A5" w:rsidRPr="00BB27A5">
        <w:rPr>
          <w:rFonts w:ascii="Times New Roman" w:eastAsia="Times New Roman" w:hAnsi="Times New Roman" w:cs="Times New Roman"/>
          <w:color w:val="000000"/>
          <w:sz w:val="24"/>
          <w:szCs w:val="24"/>
          <w:lang w:eastAsia="ru-RU"/>
        </w:rPr>
        <w:t>Она обеспечивает систему подготовки кадров по разным направлениям. Проводятся курсы повышения квалификации для работников основных производственных процессов, экологов, лаборантов, метеорологов, энергетиков, юристов и инвесторов.</w:t>
      </w:r>
    </w:p>
    <w:p w:rsidR="00851B51" w:rsidRPr="00BB27A5" w:rsidRDefault="00BB27A5" w:rsidP="00BB27A5">
      <w:pPr>
        <w:pStyle w:val="a6"/>
        <w:numPr>
          <w:ilvl w:val="0"/>
          <w:numId w:val="1"/>
        </w:numPr>
        <w:tabs>
          <w:tab w:val="left" w:pos="993"/>
        </w:tabs>
        <w:spacing w:line="240" w:lineRule="auto"/>
        <w:ind w:left="0" w:firstLine="709"/>
        <w:jc w:val="both"/>
        <w:rPr>
          <w:rFonts w:ascii="Times New Roman" w:eastAsia="Times New Roman" w:hAnsi="Times New Roman" w:cs="Times New Roman"/>
          <w:color w:val="000000"/>
          <w:sz w:val="24"/>
          <w:szCs w:val="24"/>
          <w:lang w:eastAsia="ru-RU"/>
        </w:rPr>
      </w:pPr>
      <w:r w:rsidRPr="00BB27A5">
        <w:rPr>
          <w:rFonts w:ascii="Times New Roman" w:eastAsia="Times New Roman" w:hAnsi="Times New Roman" w:cs="Times New Roman"/>
          <w:color w:val="000000"/>
          <w:sz w:val="24"/>
          <w:szCs w:val="24"/>
          <w:lang w:eastAsia="ru-RU"/>
        </w:rPr>
        <w:t>разработка</w:t>
      </w:r>
      <w:r w:rsidR="00851B51" w:rsidRPr="00BB27A5">
        <w:rPr>
          <w:rFonts w:ascii="Times New Roman" w:eastAsia="Times New Roman" w:hAnsi="Times New Roman" w:cs="Times New Roman"/>
          <w:color w:val="000000"/>
          <w:sz w:val="24"/>
          <w:szCs w:val="24"/>
          <w:lang w:eastAsia="ru-RU"/>
        </w:rPr>
        <w:t xml:space="preserve"> функциональной ИТ-академии при ИРНИТУ. Целью «Академи</w:t>
      </w:r>
      <w:r w:rsidRPr="00BB27A5">
        <w:rPr>
          <w:rFonts w:ascii="Times New Roman" w:eastAsia="Times New Roman" w:hAnsi="Times New Roman" w:cs="Times New Roman"/>
          <w:color w:val="000000"/>
          <w:sz w:val="24"/>
          <w:szCs w:val="24"/>
          <w:lang w:eastAsia="ru-RU"/>
        </w:rPr>
        <w:t>и</w:t>
      </w:r>
      <w:r w:rsidR="00851B51" w:rsidRPr="00BB27A5">
        <w:rPr>
          <w:rFonts w:ascii="Times New Roman" w:eastAsia="Times New Roman" w:hAnsi="Times New Roman" w:cs="Times New Roman"/>
          <w:color w:val="000000"/>
          <w:sz w:val="24"/>
          <w:szCs w:val="24"/>
          <w:lang w:eastAsia="ru-RU"/>
        </w:rPr>
        <w:t xml:space="preserve"> IT» является подготовка высококв</w:t>
      </w:r>
      <w:r w:rsidR="00426D95" w:rsidRPr="00BB27A5">
        <w:rPr>
          <w:rFonts w:ascii="Times New Roman" w:eastAsia="Times New Roman" w:hAnsi="Times New Roman" w:cs="Times New Roman"/>
          <w:color w:val="000000"/>
          <w:sz w:val="24"/>
          <w:szCs w:val="24"/>
          <w:lang w:eastAsia="ru-RU"/>
        </w:rPr>
        <w:t>алифицированных молодых специа</w:t>
      </w:r>
      <w:r w:rsidR="00851B51" w:rsidRPr="00BB27A5">
        <w:rPr>
          <w:rFonts w:ascii="Times New Roman" w:eastAsia="Times New Roman" w:hAnsi="Times New Roman" w:cs="Times New Roman"/>
          <w:color w:val="000000"/>
          <w:sz w:val="24"/>
          <w:szCs w:val="24"/>
          <w:lang w:eastAsia="ru-RU"/>
        </w:rPr>
        <w:t xml:space="preserve">листов по информационным технологиям для </w:t>
      </w:r>
      <w:proofErr w:type="spellStart"/>
      <w:r w:rsidR="00851B51" w:rsidRPr="00BB27A5">
        <w:rPr>
          <w:rFonts w:ascii="Times New Roman" w:eastAsia="Times New Roman" w:hAnsi="Times New Roman" w:cs="Times New Roman"/>
          <w:color w:val="000000"/>
          <w:sz w:val="24"/>
          <w:szCs w:val="24"/>
          <w:lang w:eastAsia="ru-RU"/>
        </w:rPr>
        <w:t>РУСАЛа</w:t>
      </w:r>
      <w:proofErr w:type="spellEnd"/>
      <w:r w:rsidR="00851B51" w:rsidRPr="00BB27A5">
        <w:rPr>
          <w:rFonts w:ascii="Times New Roman" w:eastAsia="Times New Roman" w:hAnsi="Times New Roman" w:cs="Times New Roman"/>
          <w:color w:val="000000"/>
          <w:sz w:val="24"/>
          <w:szCs w:val="24"/>
          <w:lang w:eastAsia="ru-RU"/>
        </w:rPr>
        <w:t xml:space="preserve"> и </w:t>
      </w:r>
      <w:proofErr w:type="spellStart"/>
      <w:r w:rsidR="00851B51" w:rsidRPr="00BB27A5">
        <w:rPr>
          <w:rFonts w:ascii="Times New Roman" w:eastAsia="Times New Roman" w:hAnsi="Times New Roman" w:cs="Times New Roman"/>
          <w:color w:val="000000"/>
          <w:sz w:val="24"/>
          <w:szCs w:val="24"/>
          <w:lang w:eastAsia="ru-RU"/>
        </w:rPr>
        <w:t>En</w:t>
      </w:r>
      <w:proofErr w:type="spellEnd"/>
      <w:r w:rsidR="00851B51" w:rsidRPr="00BB27A5">
        <w:rPr>
          <w:rFonts w:ascii="Times New Roman" w:eastAsia="Times New Roman" w:hAnsi="Times New Roman" w:cs="Times New Roman"/>
          <w:color w:val="000000"/>
          <w:sz w:val="24"/>
          <w:szCs w:val="24"/>
          <w:lang w:eastAsia="ru-RU"/>
        </w:rPr>
        <w:t xml:space="preserve">+ </w:t>
      </w:r>
      <w:proofErr w:type="spellStart"/>
      <w:r w:rsidR="00851B51" w:rsidRPr="00BB27A5">
        <w:rPr>
          <w:rFonts w:ascii="Times New Roman" w:eastAsia="Times New Roman" w:hAnsi="Times New Roman" w:cs="Times New Roman"/>
          <w:color w:val="000000"/>
          <w:sz w:val="24"/>
          <w:szCs w:val="24"/>
          <w:lang w:eastAsia="ru-RU"/>
        </w:rPr>
        <w:t>Group</w:t>
      </w:r>
      <w:proofErr w:type="spellEnd"/>
      <w:r w:rsidR="00851B51" w:rsidRPr="00BB27A5">
        <w:rPr>
          <w:rFonts w:ascii="Times New Roman" w:eastAsia="Times New Roman" w:hAnsi="Times New Roman" w:cs="Times New Roman"/>
          <w:color w:val="000000"/>
          <w:sz w:val="24"/>
          <w:szCs w:val="24"/>
          <w:lang w:eastAsia="ru-RU"/>
        </w:rPr>
        <w:t xml:space="preserve"> в формате дополнительного образования.</w:t>
      </w:r>
    </w:p>
    <w:p w:rsidR="00851B51" w:rsidRPr="00BB27A5" w:rsidRDefault="00851B51" w:rsidP="00112C11">
      <w:pPr>
        <w:pStyle w:val="a6"/>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BB27A5">
        <w:rPr>
          <w:rFonts w:ascii="Times New Roman" w:eastAsia="Times New Roman" w:hAnsi="Times New Roman" w:cs="Times New Roman"/>
          <w:color w:val="000000"/>
          <w:sz w:val="24"/>
          <w:szCs w:val="24"/>
          <w:lang w:eastAsia="ru-RU"/>
        </w:rPr>
        <w:t xml:space="preserve">сформирована новая система обучения и развития сотрудников </w:t>
      </w:r>
      <w:r w:rsidR="00BB27A5" w:rsidRPr="00BB27A5">
        <w:rPr>
          <w:rFonts w:ascii="Times New Roman" w:eastAsia="Times New Roman" w:hAnsi="Times New Roman" w:cs="Times New Roman"/>
          <w:color w:val="000000"/>
          <w:sz w:val="24"/>
          <w:szCs w:val="24"/>
          <w:lang w:eastAsia="ru-RU"/>
        </w:rPr>
        <w:t>– UNIVER (внутренняя платформа)</w:t>
      </w:r>
      <w:r w:rsidRPr="00BB27A5">
        <w:rPr>
          <w:rFonts w:ascii="Times New Roman" w:eastAsia="Times New Roman" w:hAnsi="Times New Roman" w:cs="Times New Roman"/>
          <w:color w:val="000000"/>
          <w:sz w:val="24"/>
          <w:szCs w:val="24"/>
          <w:lang w:eastAsia="ru-RU"/>
        </w:rPr>
        <w:t>.</w:t>
      </w:r>
      <w:r w:rsidR="00BB27A5" w:rsidRPr="00BB27A5">
        <w:rPr>
          <w:rFonts w:ascii="Times New Roman" w:eastAsia="Times New Roman" w:hAnsi="Times New Roman" w:cs="Times New Roman"/>
          <w:color w:val="000000"/>
          <w:sz w:val="24"/>
          <w:szCs w:val="24"/>
          <w:lang w:eastAsia="ru-RU"/>
        </w:rPr>
        <w:t xml:space="preserve"> Так, данная система будет использоваться в качестве кадрового учета и обучающей платформы. На ней сотр</w:t>
      </w:r>
      <w:r w:rsidR="0066434F">
        <w:rPr>
          <w:rFonts w:ascii="Times New Roman" w:eastAsia="Times New Roman" w:hAnsi="Times New Roman" w:cs="Times New Roman"/>
          <w:color w:val="000000"/>
          <w:sz w:val="24"/>
          <w:szCs w:val="24"/>
          <w:lang w:eastAsia="ru-RU"/>
        </w:rPr>
        <w:t>удникам будут видны назначенные</w:t>
      </w:r>
      <w:r w:rsidR="00BB27A5" w:rsidRPr="00BB27A5">
        <w:rPr>
          <w:rFonts w:ascii="Times New Roman" w:eastAsia="Times New Roman" w:hAnsi="Times New Roman" w:cs="Times New Roman"/>
          <w:color w:val="000000"/>
          <w:sz w:val="24"/>
          <w:szCs w:val="24"/>
          <w:lang w:eastAsia="ru-RU"/>
        </w:rPr>
        <w:t xml:space="preserve"> курсы, семинары, </w:t>
      </w:r>
      <w:proofErr w:type="spellStart"/>
      <w:r w:rsidR="00BB27A5" w:rsidRPr="00BB27A5">
        <w:rPr>
          <w:rFonts w:ascii="Times New Roman" w:eastAsia="Times New Roman" w:hAnsi="Times New Roman" w:cs="Times New Roman"/>
          <w:color w:val="000000"/>
          <w:sz w:val="24"/>
          <w:szCs w:val="24"/>
          <w:lang w:eastAsia="ru-RU"/>
        </w:rPr>
        <w:t>вебинары</w:t>
      </w:r>
      <w:proofErr w:type="spellEnd"/>
      <w:r w:rsidR="00BB27A5" w:rsidRPr="00BB27A5">
        <w:rPr>
          <w:rFonts w:ascii="Times New Roman" w:eastAsia="Times New Roman" w:hAnsi="Times New Roman" w:cs="Times New Roman"/>
          <w:color w:val="000000"/>
          <w:sz w:val="24"/>
          <w:szCs w:val="24"/>
          <w:lang w:eastAsia="ru-RU"/>
        </w:rPr>
        <w:t xml:space="preserve"> и др.</w:t>
      </w:r>
    </w:p>
    <w:p w:rsidR="003A2556" w:rsidRDefault="00112C11" w:rsidP="00112C1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Из вышесказанного можно сделать вывод, что ПАО «Русал» на постоянной основе проводит повышение квалификации своих сотрудников. Используя при этом новые методики обучения и поддержания уровня мотивации персонала компании. При этом высвобождение персонала негативно сказывается на </w:t>
      </w:r>
      <w:r w:rsidR="005B5EDC">
        <w:rPr>
          <w:rFonts w:ascii="Times New Roman" w:hAnsi="Times New Roman" w:cs="Times New Roman"/>
          <w:sz w:val="24"/>
          <w:szCs w:val="24"/>
        </w:rPr>
        <w:t>миграционном движении населения</w:t>
      </w:r>
      <w:r>
        <w:rPr>
          <w:rFonts w:ascii="Times New Roman" w:hAnsi="Times New Roman" w:cs="Times New Roman"/>
          <w:sz w:val="24"/>
          <w:szCs w:val="24"/>
        </w:rPr>
        <w:t xml:space="preserve"> региона базирования.</w:t>
      </w:r>
    </w:p>
    <w:p w:rsidR="006D00AE" w:rsidRDefault="00525DED" w:rsidP="006D00A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компании решают проблему недостатка квалифицированного персонала введением профессионального обучения. Также благодаря своевременному обучению компаниям удается сокращать численность сотрудников, что ведет к сокращению издержек. </w:t>
      </w:r>
      <w:r w:rsidR="005C3ABF">
        <w:rPr>
          <w:rFonts w:ascii="Times New Roman" w:hAnsi="Times New Roman" w:cs="Times New Roman"/>
          <w:sz w:val="24"/>
          <w:szCs w:val="24"/>
        </w:rPr>
        <w:t>Данная политика негативно сказывается на безработице и, в последующем, на миграционном движении в регионах базирования.</w:t>
      </w:r>
    </w:p>
    <w:p w:rsidR="006D00AE" w:rsidRDefault="006D00AE" w:rsidP="006D00AE">
      <w:pPr>
        <w:spacing w:line="240" w:lineRule="auto"/>
        <w:ind w:firstLine="709"/>
        <w:jc w:val="both"/>
        <w:rPr>
          <w:rFonts w:ascii="Times New Roman" w:hAnsi="Times New Roman" w:cs="Times New Roman"/>
          <w:sz w:val="24"/>
          <w:szCs w:val="24"/>
        </w:rPr>
      </w:pPr>
      <w:r w:rsidRPr="006D00AE">
        <w:rPr>
          <w:rFonts w:ascii="Times New Roman" w:hAnsi="Times New Roman" w:cs="Times New Roman"/>
          <w:sz w:val="24"/>
          <w:szCs w:val="24"/>
        </w:rPr>
        <w:t>Статья подготовлена в соответствии с государственным заданием для ФГБУН ВолНЦ РАН по теме НИР № FMGZ-2022-0012 «Факторы и методы устойчивого социально-экономического развития территориальных систем в изменяющихся условиях внешней и внутренней среды»</w:t>
      </w:r>
      <w:r>
        <w:rPr>
          <w:rFonts w:ascii="Times New Roman" w:hAnsi="Times New Roman" w:cs="Times New Roman"/>
          <w:sz w:val="24"/>
          <w:szCs w:val="24"/>
        </w:rPr>
        <w:t>.</w:t>
      </w:r>
    </w:p>
    <w:p w:rsidR="006D00AE" w:rsidRDefault="006D00AE" w:rsidP="006D00AE">
      <w:pPr>
        <w:spacing w:line="240" w:lineRule="auto"/>
        <w:ind w:firstLine="709"/>
        <w:jc w:val="both"/>
        <w:rPr>
          <w:rFonts w:ascii="Times New Roman" w:hAnsi="Times New Roman" w:cs="Times New Roman"/>
          <w:sz w:val="24"/>
          <w:szCs w:val="24"/>
        </w:rPr>
      </w:pPr>
    </w:p>
    <w:p w:rsidR="00FE556B" w:rsidRDefault="00FE556B" w:rsidP="00FE556B">
      <w:pPr>
        <w:pStyle w:val="3"/>
        <w:spacing w:line="274" w:lineRule="exact"/>
        <w:ind w:left="3413"/>
        <w:jc w:val="both"/>
        <w:rPr>
          <w:rFonts w:ascii="Times New Roman" w:hAnsi="Times New Roman"/>
        </w:rPr>
      </w:pPr>
      <w:r>
        <w:rPr>
          <w:rFonts w:ascii="Times New Roman" w:hAnsi="Times New Roman"/>
        </w:rPr>
        <w:t>Библиографический</w:t>
      </w:r>
      <w:r>
        <w:rPr>
          <w:rFonts w:ascii="Times New Roman" w:hAnsi="Times New Roman"/>
          <w:spacing w:val="-7"/>
        </w:rPr>
        <w:t xml:space="preserve"> </w:t>
      </w:r>
      <w:r>
        <w:rPr>
          <w:rFonts w:ascii="Times New Roman" w:hAnsi="Times New Roman"/>
        </w:rPr>
        <w:t>список</w:t>
      </w:r>
    </w:p>
    <w:p w:rsidR="00680132" w:rsidRPr="00680132" w:rsidRDefault="00680132" w:rsidP="00680132">
      <w:pPr>
        <w:pStyle w:val="a6"/>
        <w:numPr>
          <w:ilvl w:val="0"/>
          <w:numId w:val="4"/>
        </w:numPr>
        <w:tabs>
          <w:tab w:val="left" w:pos="993"/>
        </w:tabs>
        <w:spacing w:after="0" w:line="240" w:lineRule="auto"/>
        <w:jc w:val="both"/>
        <w:rPr>
          <w:rFonts w:ascii="Times New Roman" w:hAnsi="Times New Roman" w:cs="Times New Roman"/>
          <w:sz w:val="24"/>
          <w:szCs w:val="24"/>
          <w:lang w:val="en-US"/>
        </w:rPr>
      </w:pPr>
      <w:r w:rsidRPr="00680132">
        <w:rPr>
          <w:rFonts w:ascii="Times New Roman" w:hAnsi="Times New Roman" w:cs="Times New Roman"/>
          <w:sz w:val="24"/>
          <w:szCs w:val="24"/>
        </w:rPr>
        <w:t xml:space="preserve">НОРНИКЕЛЬ. Отчет об устойчивом развитии. </w:t>
      </w:r>
      <w:r w:rsidRPr="00680132">
        <w:rPr>
          <w:rFonts w:ascii="Times New Roman" w:hAnsi="Times New Roman" w:cs="Times New Roman"/>
          <w:sz w:val="24"/>
          <w:szCs w:val="24"/>
          <w:lang w:val="en-US"/>
        </w:rPr>
        <w:t>URL: https://csr2020.nornickel.ru/</w:t>
      </w:r>
    </w:p>
    <w:p w:rsidR="00680132" w:rsidRPr="00680132" w:rsidRDefault="00680132" w:rsidP="00680132">
      <w:pPr>
        <w:pStyle w:val="a6"/>
        <w:numPr>
          <w:ilvl w:val="0"/>
          <w:numId w:val="4"/>
        </w:numPr>
        <w:spacing w:after="0"/>
        <w:jc w:val="both"/>
        <w:rPr>
          <w:rFonts w:ascii="Times New Roman" w:eastAsia="Calibri" w:hAnsi="Times New Roman" w:cs="Times New Roman"/>
          <w:sz w:val="24"/>
          <w:szCs w:val="24"/>
        </w:rPr>
      </w:pPr>
      <w:proofErr w:type="spellStart"/>
      <w:r w:rsidRPr="00680132">
        <w:rPr>
          <w:rFonts w:ascii="Times New Roman" w:eastAsia="Calibri" w:hAnsi="Times New Roman" w:cs="Times New Roman"/>
          <w:sz w:val="24"/>
          <w:szCs w:val="24"/>
        </w:rPr>
        <w:t>Печенская</w:t>
      </w:r>
      <w:proofErr w:type="spellEnd"/>
      <w:r w:rsidRPr="00680132">
        <w:rPr>
          <w:rFonts w:ascii="Times New Roman" w:eastAsia="Calibri" w:hAnsi="Times New Roman" w:cs="Times New Roman"/>
          <w:sz w:val="24"/>
          <w:szCs w:val="24"/>
        </w:rPr>
        <w:t xml:space="preserve">-Полищук М. А., Малышев М. К. Металлургические корпорации и государство: тенденции финансового взаимодействия последнего десятилетия // Экономические и социальные перемены: факты, тенденции, прогноз. – 2021. – Т. 14. – № 3. – С. 150-166. – DOI 10.15838/esc.2021.3.75.9. </w:t>
      </w:r>
    </w:p>
    <w:p w:rsidR="00680132" w:rsidRPr="00680132" w:rsidRDefault="00680132" w:rsidP="00680132">
      <w:pPr>
        <w:pStyle w:val="a6"/>
        <w:numPr>
          <w:ilvl w:val="0"/>
          <w:numId w:val="4"/>
        </w:numPr>
        <w:tabs>
          <w:tab w:val="left" w:pos="993"/>
        </w:tabs>
        <w:spacing w:after="0" w:line="240" w:lineRule="auto"/>
        <w:jc w:val="both"/>
        <w:rPr>
          <w:rFonts w:ascii="Times New Roman" w:hAnsi="Times New Roman" w:cs="Times New Roman"/>
          <w:sz w:val="24"/>
          <w:szCs w:val="24"/>
          <w:lang w:val="en-US"/>
        </w:rPr>
      </w:pPr>
      <w:r w:rsidRPr="00680132">
        <w:rPr>
          <w:rFonts w:ascii="Times New Roman" w:hAnsi="Times New Roman" w:cs="Times New Roman"/>
          <w:sz w:val="24"/>
          <w:szCs w:val="24"/>
        </w:rPr>
        <w:t xml:space="preserve">РУСАЛ. Отчет об устойчивом развитии. </w:t>
      </w:r>
      <w:r w:rsidRPr="00680132">
        <w:rPr>
          <w:rFonts w:ascii="Times New Roman" w:hAnsi="Times New Roman" w:cs="Times New Roman"/>
          <w:sz w:val="24"/>
          <w:szCs w:val="24"/>
          <w:lang w:val="en-US"/>
        </w:rPr>
        <w:t>URL: https://rusal.ru/sustainability/report/</w:t>
      </w:r>
    </w:p>
    <w:p w:rsidR="00680132" w:rsidRPr="00680132" w:rsidRDefault="00680132" w:rsidP="00680132">
      <w:pPr>
        <w:pStyle w:val="a6"/>
        <w:numPr>
          <w:ilvl w:val="0"/>
          <w:numId w:val="4"/>
        </w:numPr>
        <w:tabs>
          <w:tab w:val="left" w:pos="993"/>
        </w:tabs>
        <w:spacing w:after="0" w:line="240" w:lineRule="auto"/>
        <w:jc w:val="both"/>
        <w:rPr>
          <w:rFonts w:ascii="Times New Roman" w:hAnsi="Times New Roman" w:cs="Times New Roman"/>
          <w:sz w:val="24"/>
          <w:szCs w:val="24"/>
          <w:lang w:val="en-US"/>
        </w:rPr>
      </w:pPr>
      <w:proofErr w:type="spellStart"/>
      <w:r w:rsidRPr="00680132">
        <w:rPr>
          <w:rFonts w:ascii="Times New Roman" w:hAnsi="Times New Roman" w:cs="Times New Roman"/>
          <w:sz w:val="24"/>
          <w:szCs w:val="24"/>
        </w:rPr>
        <w:t>Хадасевич</w:t>
      </w:r>
      <w:proofErr w:type="spellEnd"/>
      <w:r w:rsidRPr="00680132">
        <w:rPr>
          <w:rFonts w:ascii="Times New Roman" w:hAnsi="Times New Roman" w:cs="Times New Roman"/>
          <w:sz w:val="24"/>
          <w:szCs w:val="24"/>
        </w:rPr>
        <w:t xml:space="preserve"> Н.Р. Оценка трудового потенциала: подходы и методы // Интернет-журнал «НАУКОВЕДЕНИЕ» 2014. № 6 </w:t>
      </w:r>
      <w:r w:rsidRPr="00680132">
        <w:rPr>
          <w:rFonts w:ascii="Times New Roman" w:hAnsi="Times New Roman" w:cs="Times New Roman"/>
          <w:sz w:val="24"/>
          <w:szCs w:val="24"/>
          <w:lang w:val="en-US"/>
        </w:rPr>
        <w:t>http</w:t>
      </w:r>
      <w:r w:rsidRPr="00680132">
        <w:rPr>
          <w:rFonts w:ascii="Times New Roman" w:hAnsi="Times New Roman" w:cs="Times New Roman"/>
          <w:sz w:val="24"/>
          <w:szCs w:val="24"/>
        </w:rPr>
        <w:t>://</w:t>
      </w:r>
      <w:proofErr w:type="spellStart"/>
      <w:r w:rsidRPr="00680132">
        <w:rPr>
          <w:rFonts w:ascii="Times New Roman" w:hAnsi="Times New Roman" w:cs="Times New Roman"/>
          <w:sz w:val="24"/>
          <w:szCs w:val="24"/>
          <w:lang w:val="en-US"/>
        </w:rPr>
        <w:t>naukovedenie</w:t>
      </w:r>
      <w:proofErr w:type="spellEnd"/>
      <w:r w:rsidRPr="00680132">
        <w:rPr>
          <w:rFonts w:ascii="Times New Roman" w:hAnsi="Times New Roman" w:cs="Times New Roman"/>
          <w:sz w:val="24"/>
          <w:szCs w:val="24"/>
        </w:rPr>
        <w:t>.</w:t>
      </w:r>
      <w:proofErr w:type="spellStart"/>
      <w:r w:rsidRPr="00680132">
        <w:rPr>
          <w:rFonts w:ascii="Times New Roman" w:hAnsi="Times New Roman" w:cs="Times New Roman"/>
          <w:sz w:val="24"/>
          <w:szCs w:val="24"/>
          <w:lang w:val="en-US"/>
        </w:rPr>
        <w:t>ru</w:t>
      </w:r>
      <w:proofErr w:type="spellEnd"/>
      <w:r w:rsidRPr="00680132">
        <w:rPr>
          <w:rFonts w:ascii="Times New Roman" w:hAnsi="Times New Roman" w:cs="Times New Roman"/>
          <w:sz w:val="24"/>
          <w:szCs w:val="24"/>
        </w:rPr>
        <w:t>/</w:t>
      </w:r>
      <w:r w:rsidRPr="00680132">
        <w:rPr>
          <w:rFonts w:ascii="Times New Roman" w:hAnsi="Times New Roman" w:cs="Times New Roman"/>
          <w:sz w:val="24"/>
          <w:szCs w:val="24"/>
          <w:lang w:val="en-US"/>
        </w:rPr>
        <w:t>PDF</w:t>
      </w:r>
      <w:r w:rsidRPr="00680132">
        <w:rPr>
          <w:rFonts w:ascii="Times New Roman" w:hAnsi="Times New Roman" w:cs="Times New Roman"/>
          <w:sz w:val="24"/>
          <w:szCs w:val="24"/>
        </w:rPr>
        <w:t>/202</w:t>
      </w:r>
      <w:r w:rsidRPr="00680132">
        <w:rPr>
          <w:rFonts w:ascii="Times New Roman" w:hAnsi="Times New Roman" w:cs="Times New Roman"/>
          <w:sz w:val="24"/>
          <w:szCs w:val="24"/>
          <w:lang w:val="en-US"/>
        </w:rPr>
        <w:t>EVN</w:t>
      </w:r>
      <w:r w:rsidRPr="00680132">
        <w:rPr>
          <w:rFonts w:ascii="Times New Roman" w:hAnsi="Times New Roman" w:cs="Times New Roman"/>
          <w:sz w:val="24"/>
          <w:szCs w:val="24"/>
        </w:rPr>
        <w:t>614.</w:t>
      </w:r>
      <w:r w:rsidRPr="00680132">
        <w:rPr>
          <w:rFonts w:ascii="Times New Roman" w:hAnsi="Times New Roman" w:cs="Times New Roman"/>
          <w:sz w:val="24"/>
          <w:szCs w:val="24"/>
          <w:lang w:val="en-US"/>
        </w:rPr>
        <w:t>pdf</w:t>
      </w:r>
      <w:r w:rsidRPr="00680132">
        <w:rPr>
          <w:rFonts w:ascii="Times New Roman" w:hAnsi="Times New Roman" w:cs="Times New Roman"/>
          <w:sz w:val="24"/>
          <w:szCs w:val="24"/>
        </w:rPr>
        <w:t xml:space="preserve"> (доступ свободный). </w:t>
      </w:r>
      <w:proofErr w:type="spellStart"/>
      <w:r w:rsidRPr="00680132">
        <w:rPr>
          <w:rFonts w:ascii="Times New Roman" w:hAnsi="Times New Roman" w:cs="Times New Roman"/>
          <w:sz w:val="24"/>
          <w:szCs w:val="24"/>
        </w:rPr>
        <w:t>Загл</w:t>
      </w:r>
      <w:proofErr w:type="spellEnd"/>
      <w:r w:rsidRPr="00680132">
        <w:rPr>
          <w:rFonts w:ascii="Times New Roman" w:hAnsi="Times New Roman" w:cs="Times New Roman"/>
          <w:sz w:val="24"/>
          <w:szCs w:val="24"/>
        </w:rPr>
        <w:t xml:space="preserve">. с экрана. </w:t>
      </w:r>
      <w:proofErr w:type="spellStart"/>
      <w:r w:rsidRPr="00680132">
        <w:rPr>
          <w:rFonts w:ascii="Times New Roman" w:hAnsi="Times New Roman" w:cs="Times New Roman"/>
          <w:sz w:val="24"/>
          <w:szCs w:val="24"/>
          <w:lang w:val="en-US"/>
        </w:rPr>
        <w:t>Яз</w:t>
      </w:r>
      <w:proofErr w:type="spellEnd"/>
      <w:r w:rsidRPr="00680132">
        <w:rPr>
          <w:rFonts w:ascii="Times New Roman" w:hAnsi="Times New Roman" w:cs="Times New Roman"/>
          <w:sz w:val="24"/>
          <w:szCs w:val="24"/>
          <w:lang w:val="en-US"/>
        </w:rPr>
        <w:t xml:space="preserve">. </w:t>
      </w:r>
      <w:proofErr w:type="spellStart"/>
      <w:r w:rsidRPr="00680132">
        <w:rPr>
          <w:rFonts w:ascii="Times New Roman" w:hAnsi="Times New Roman" w:cs="Times New Roman"/>
          <w:sz w:val="24"/>
          <w:szCs w:val="24"/>
          <w:lang w:val="en-US"/>
        </w:rPr>
        <w:t>рус</w:t>
      </w:r>
      <w:proofErr w:type="spellEnd"/>
      <w:r w:rsidRPr="00680132">
        <w:rPr>
          <w:rFonts w:ascii="Times New Roman" w:hAnsi="Times New Roman" w:cs="Times New Roman"/>
          <w:sz w:val="24"/>
          <w:szCs w:val="24"/>
          <w:lang w:val="en-US"/>
        </w:rPr>
        <w:t xml:space="preserve">., </w:t>
      </w:r>
      <w:proofErr w:type="spellStart"/>
      <w:r w:rsidRPr="00680132">
        <w:rPr>
          <w:rFonts w:ascii="Times New Roman" w:hAnsi="Times New Roman" w:cs="Times New Roman"/>
          <w:sz w:val="24"/>
          <w:szCs w:val="24"/>
          <w:lang w:val="en-US"/>
        </w:rPr>
        <w:t>англ</w:t>
      </w:r>
      <w:proofErr w:type="spellEnd"/>
      <w:r w:rsidRPr="00680132">
        <w:rPr>
          <w:rFonts w:ascii="Times New Roman" w:hAnsi="Times New Roman" w:cs="Times New Roman"/>
          <w:sz w:val="24"/>
          <w:szCs w:val="24"/>
          <w:lang w:val="en-US"/>
        </w:rPr>
        <w:t>. DOI: 10.15862/202EVN614</w:t>
      </w:r>
    </w:p>
    <w:p w:rsidR="00FE556B" w:rsidRPr="00680132" w:rsidRDefault="00FE556B" w:rsidP="00525DED">
      <w:pPr>
        <w:spacing w:line="240" w:lineRule="auto"/>
        <w:ind w:firstLine="709"/>
        <w:jc w:val="both"/>
        <w:rPr>
          <w:rFonts w:ascii="Times New Roman" w:hAnsi="Times New Roman" w:cs="Times New Roman"/>
          <w:sz w:val="24"/>
          <w:szCs w:val="24"/>
          <w:lang w:val="en-US"/>
        </w:rPr>
      </w:pPr>
    </w:p>
    <w:p w:rsidR="00FE556B" w:rsidRPr="00680132" w:rsidRDefault="00FE556B" w:rsidP="00525DED">
      <w:pPr>
        <w:spacing w:line="240" w:lineRule="auto"/>
        <w:ind w:firstLine="709"/>
        <w:jc w:val="both"/>
        <w:rPr>
          <w:rFonts w:ascii="Times New Roman" w:hAnsi="Times New Roman" w:cs="Times New Roman"/>
          <w:sz w:val="24"/>
          <w:szCs w:val="24"/>
          <w:lang w:val="en-US"/>
        </w:rPr>
      </w:pPr>
      <w:bookmarkStart w:id="0" w:name="_GoBack"/>
      <w:bookmarkEnd w:id="0"/>
    </w:p>
    <w:p w:rsidR="00FE556B" w:rsidRDefault="00FE556B" w:rsidP="00FE556B">
      <w:pPr>
        <w:pStyle w:val="3"/>
        <w:spacing w:line="274" w:lineRule="exact"/>
        <w:ind w:left="3682"/>
        <w:jc w:val="both"/>
        <w:rPr>
          <w:rFonts w:ascii="Times New Roman" w:hAnsi="Times New Roman"/>
        </w:rPr>
      </w:pPr>
      <w:r>
        <w:rPr>
          <w:rFonts w:ascii="Times New Roman" w:hAnsi="Times New Roman"/>
        </w:rPr>
        <w:t>Информация</w:t>
      </w:r>
      <w:r>
        <w:rPr>
          <w:rFonts w:ascii="Times New Roman" w:hAnsi="Times New Roman"/>
          <w:spacing w:val="-8"/>
        </w:rPr>
        <w:t xml:space="preserve"> </w:t>
      </w:r>
      <w:r>
        <w:rPr>
          <w:rFonts w:ascii="Times New Roman" w:hAnsi="Times New Roman"/>
        </w:rPr>
        <w:t>об</w:t>
      </w:r>
      <w:r>
        <w:rPr>
          <w:rFonts w:ascii="Times New Roman" w:hAnsi="Times New Roman"/>
          <w:spacing w:val="-6"/>
        </w:rPr>
        <w:t xml:space="preserve"> </w:t>
      </w:r>
      <w:r>
        <w:rPr>
          <w:rFonts w:ascii="Times New Roman" w:hAnsi="Times New Roman"/>
        </w:rPr>
        <w:t>авторе</w:t>
      </w:r>
    </w:p>
    <w:p w:rsidR="00FE556B" w:rsidRDefault="00FE556B" w:rsidP="00FE556B">
      <w:pPr>
        <w:pStyle w:val="a7"/>
        <w:ind w:left="118" w:right="105" w:firstLine="708"/>
        <w:jc w:val="both"/>
        <w:rPr>
          <w:rFonts w:ascii="Times New Roman" w:hAnsi="Times New Roman"/>
        </w:rPr>
      </w:pPr>
      <w:r>
        <w:rPr>
          <w:rFonts w:ascii="Times New Roman" w:hAnsi="Times New Roman"/>
        </w:rPr>
        <w:t>Палкина Дарья Сергеевна (Россия,</w:t>
      </w:r>
      <w:r>
        <w:rPr>
          <w:rFonts w:ascii="Times New Roman" w:hAnsi="Times New Roman"/>
          <w:spacing w:val="1"/>
        </w:rPr>
        <w:t xml:space="preserve"> </w:t>
      </w:r>
      <w:r>
        <w:rPr>
          <w:rFonts w:ascii="Times New Roman" w:hAnsi="Times New Roman"/>
        </w:rPr>
        <w:t>Вологда)</w:t>
      </w:r>
      <w:r>
        <w:rPr>
          <w:rFonts w:ascii="Times New Roman" w:hAnsi="Times New Roman"/>
          <w:spacing w:val="1"/>
        </w:rPr>
        <w:t xml:space="preserve"> </w:t>
      </w:r>
      <w:r>
        <w:rPr>
          <w:rFonts w:ascii="Times New Roman" w:hAnsi="Times New Roman"/>
        </w:rPr>
        <w:t>–</w:t>
      </w:r>
      <w:r>
        <w:rPr>
          <w:rFonts w:ascii="Times New Roman" w:hAnsi="Times New Roman"/>
          <w:spacing w:val="1"/>
        </w:rPr>
        <w:t xml:space="preserve"> </w:t>
      </w:r>
      <w:r w:rsidR="0062666B">
        <w:rPr>
          <w:rFonts w:ascii="Times New Roman" w:hAnsi="Times New Roman"/>
        </w:rPr>
        <w:t>магистрант 1</w:t>
      </w:r>
      <w:r w:rsidR="0062666B" w:rsidRPr="0062666B">
        <w:rPr>
          <w:rFonts w:ascii="Times New Roman" w:hAnsi="Times New Roman"/>
        </w:rPr>
        <w:t>,</w:t>
      </w:r>
      <w:r w:rsidR="0062666B">
        <w:rPr>
          <w:rFonts w:ascii="Times New Roman" w:hAnsi="Times New Roman"/>
        </w:rPr>
        <w:t xml:space="preserve"> </w:t>
      </w:r>
      <w:r>
        <w:rPr>
          <w:rFonts w:ascii="Times New Roman" w:hAnsi="Times New Roman"/>
        </w:rPr>
        <w:t>инженер-исследователь, курса,</w:t>
      </w:r>
      <w:r>
        <w:rPr>
          <w:rFonts w:ascii="Times New Roman" w:hAnsi="Times New Roman"/>
          <w:spacing w:val="1"/>
        </w:rPr>
        <w:t xml:space="preserve"> </w:t>
      </w:r>
      <w:r>
        <w:rPr>
          <w:rFonts w:ascii="Times New Roman" w:hAnsi="Times New Roman"/>
        </w:rPr>
        <w:t>Федеральное</w:t>
      </w:r>
      <w:r>
        <w:rPr>
          <w:rFonts w:ascii="Times New Roman" w:hAnsi="Times New Roman"/>
          <w:spacing w:val="1"/>
        </w:rPr>
        <w:t xml:space="preserve"> </w:t>
      </w:r>
      <w:r>
        <w:rPr>
          <w:rFonts w:ascii="Times New Roman" w:hAnsi="Times New Roman"/>
        </w:rPr>
        <w:t>государственное</w:t>
      </w:r>
      <w:r>
        <w:rPr>
          <w:rFonts w:ascii="Times New Roman" w:hAnsi="Times New Roman"/>
          <w:spacing w:val="1"/>
        </w:rPr>
        <w:t xml:space="preserve"> </w:t>
      </w:r>
      <w:r>
        <w:rPr>
          <w:rFonts w:ascii="Times New Roman" w:hAnsi="Times New Roman"/>
        </w:rPr>
        <w:t>бюджетное</w:t>
      </w:r>
      <w:r>
        <w:rPr>
          <w:rFonts w:ascii="Times New Roman" w:hAnsi="Times New Roman"/>
          <w:spacing w:val="1"/>
        </w:rPr>
        <w:t xml:space="preserve"> </w:t>
      </w:r>
      <w:r>
        <w:rPr>
          <w:rFonts w:ascii="Times New Roman" w:hAnsi="Times New Roman"/>
        </w:rPr>
        <w:t>учреждение</w:t>
      </w:r>
      <w:r>
        <w:rPr>
          <w:rFonts w:ascii="Times New Roman" w:hAnsi="Times New Roman"/>
          <w:spacing w:val="1"/>
        </w:rPr>
        <w:t xml:space="preserve"> </w:t>
      </w:r>
      <w:r>
        <w:rPr>
          <w:rFonts w:ascii="Times New Roman" w:hAnsi="Times New Roman"/>
        </w:rPr>
        <w:t>науки</w:t>
      </w:r>
      <w:r>
        <w:rPr>
          <w:rFonts w:ascii="Times New Roman" w:hAnsi="Times New Roman"/>
          <w:spacing w:val="1"/>
        </w:rPr>
        <w:t xml:space="preserve"> </w:t>
      </w:r>
      <w:r>
        <w:rPr>
          <w:rFonts w:ascii="Times New Roman" w:hAnsi="Times New Roman"/>
        </w:rPr>
        <w:t>Вологодский</w:t>
      </w:r>
      <w:r>
        <w:rPr>
          <w:rFonts w:ascii="Times New Roman" w:hAnsi="Times New Roman"/>
          <w:spacing w:val="1"/>
        </w:rPr>
        <w:t xml:space="preserve"> </w:t>
      </w:r>
      <w:r>
        <w:rPr>
          <w:rFonts w:ascii="Times New Roman" w:hAnsi="Times New Roman"/>
        </w:rPr>
        <w:t>научный</w:t>
      </w:r>
      <w:r>
        <w:rPr>
          <w:rFonts w:ascii="Times New Roman" w:hAnsi="Times New Roman"/>
          <w:spacing w:val="1"/>
        </w:rPr>
        <w:t xml:space="preserve"> </w:t>
      </w:r>
      <w:r>
        <w:rPr>
          <w:rFonts w:ascii="Times New Roman" w:hAnsi="Times New Roman"/>
        </w:rPr>
        <w:t>центр</w:t>
      </w:r>
      <w:r>
        <w:rPr>
          <w:rFonts w:ascii="Times New Roman" w:hAnsi="Times New Roman"/>
          <w:spacing w:val="1"/>
        </w:rPr>
        <w:t xml:space="preserve"> </w:t>
      </w:r>
      <w:r>
        <w:rPr>
          <w:rFonts w:ascii="Times New Roman" w:hAnsi="Times New Roman"/>
        </w:rPr>
        <w:t>Российской</w:t>
      </w:r>
      <w:r>
        <w:rPr>
          <w:rFonts w:ascii="Times New Roman" w:hAnsi="Times New Roman"/>
          <w:spacing w:val="1"/>
        </w:rPr>
        <w:t xml:space="preserve"> </w:t>
      </w:r>
      <w:r>
        <w:rPr>
          <w:rFonts w:ascii="Times New Roman" w:hAnsi="Times New Roman"/>
        </w:rPr>
        <w:t>академии</w:t>
      </w:r>
      <w:r>
        <w:rPr>
          <w:rFonts w:ascii="Times New Roman" w:hAnsi="Times New Roman"/>
          <w:spacing w:val="-5"/>
        </w:rPr>
        <w:t xml:space="preserve"> </w:t>
      </w:r>
      <w:r>
        <w:rPr>
          <w:rFonts w:ascii="Times New Roman" w:hAnsi="Times New Roman"/>
        </w:rPr>
        <w:t>наук</w:t>
      </w:r>
      <w:r>
        <w:rPr>
          <w:rFonts w:ascii="Times New Roman" w:hAnsi="Times New Roman"/>
          <w:spacing w:val="-4"/>
        </w:rPr>
        <w:t xml:space="preserve"> </w:t>
      </w:r>
      <w:r>
        <w:rPr>
          <w:rFonts w:ascii="Times New Roman" w:hAnsi="Times New Roman"/>
        </w:rPr>
        <w:t>(Россия,</w:t>
      </w:r>
      <w:r>
        <w:rPr>
          <w:rFonts w:ascii="Times New Roman" w:hAnsi="Times New Roman"/>
          <w:spacing w:val="-6"/>
        </w:rPr>
        <w:t xml:space="preserve"> </w:t>
      </w:r>
      <w:r>
        <w:rPr>
          <w:rFonts w:ascii="Times New Roman" w:hAnsi="Times New Roman"/>
        </w:rPr>
        <w:t>160014,</w:t>
      </w:r>
      <w:r>
        <w:rPr>
          <w:rFonts w:ascii="Times New Roman" w:hAnsi="Times New Roman"/>
          <w:spacing w:val="-5"/>
        </w:rPr>
        <w:t xml:space="preserve"> </w:t>
      </w:r>
      <w:r>
        <w:rPr>
          <w:rFonts w:ascii="Times New Roman" w:hAnsi="Times New Roman"/>
        </w:rPr>
        <w:t>г.</w:t>
      </w:r>
      <w:r>
        <w:rPr>
          <w:rFonts w:ascii="Times New Roman" w:hAnsi="Times New Roman"/>
          <w:spacing w:val="-5"/>
        </w:rPr>
        <w:t xml:space="preserve"> </w:t>
      </w:r>
      <w:r>
        <w:rPr>
          <w:rFonts w:ascii="Times New Roman" w:hAnsi="Times New Roman"/>
        </w:rPr>
        <w:t>Вологда,</w:t>
      </w:r>
      <w:r>
        <w:rPr>
          <w:rFonts w:ascii="Times New Roman" w:hAnsi="Times New Roman"/>
          <w:spacing w:val="-4"/>
        </w:rPr>
        <w:t xml:space="preserve"> </w:t>
      </w:r>
      <w:r>
        <w:rPr>
          <w:rFonts w:ascii="Times New Roman" w:hAnsi="Times New Roman"/>
        </w:rPr>
        <w:t>ул.</w:t>
      </w:r>
      <w:r>
        <w:rPr>
          <w:rFonts w:ascii="Times New Roman" w:hAnsi="Times New Roman"/>
          <w:spacing w:val="-5"/>
        </w:rPr>
        <w:t xml:space="preserve"> </w:t>
      </w:r>
      <w:r>
        <w:rPr>
          <w:rFonts w:ascii="Times New Roman" w:hAnsi="Times New Roman"/>
        </w:rPr>
        <w:t>Горького,</w:t>
      </w:r>
      <w:r>
        <w:rPr>
          <w:rFonts w:ascii="Times New Roman" w:hAnsi="Times New Roman"/>
          <w:spacing w:val="-5"/>
        </w:rPr>
        <w:t xml:space="preserve"> </w:t>
      </w:r>
      <w:r>
        <w:rPr>
          <w:rFonts w:ascii="Times New Roman" w:hAnsi="Times New Roman"/>
        </w:rPr>
        <w:t>д.</w:t>
      </w:r>
      <w:r>
        <w:rPr>
          <w:rFonts w:ascii="Times New Roman" w:hAnsi="Times New Roman"/>
          <w:spacing w:val="-6"/>
        </w:rPr>
        <w:t xml:space="preserve"> </w:t>
      </w:r>
      <w:r>
        <w:rPr>
          <w:rFonts w:ascii="Times New Roman" w:hAnsi="Times New Roman"/>
        </w:rPr>
        <w:t>56а,</w:t>
      </w:r>
      <w:r>
        <w:rPr>
          <w:rFonts w:ascii="Times New Roman" w:hAnsi="Times New Roman"/>
          <w:spacing w:val="-5"/>
        </w:rPr>
        <w:t xml:space="preserve"> </w:t>
      </w:r>
      <w:r w:rsidRPr="00FE556B">
        <w:rPr>
          <w:rFonts w:ascii="Times New Roman" w:hAnsi="Times New Roman"/>
        </w:rPr>
        <w:t>palkina.darya2014@yandex.ru</w:t>
      </w:r>
      <w:r>
        <w:rPr>
          <w:rFonts w:ascii="Times New Roman" w:hAnsi="Times New Roman"/>
        </w:rPr>
        <w:t>)</w:t>
      </w:r>
    </w:p>
    <w:p w:rsidR="00FE556B" w:rsidRDefault="00FE556B" w:rsidP="00525DED">
      <w:pPr>
        <w:spacing w:line="240" w:lineRule="auto"/>
        <w:ind w:firstLine="709"/>
        <w:jc w:val="both"/>
        <w:rPr>
          <w:rFonts w:ascii="Times New Roman" w:hAnsi="Times New Roman" w:cs="Times New Roman"/>
          <w:sz w:val="24"/>
          <w:szCs w:val="24"/>
        </w:rPr>
      </w:pPr>
    </w:p>
    <w:p w:rsidR="00FE556B" w:rsidRPr="00FE556B" w:rsidRDefault="00FE556B" w:rsidP="00FE556B">
      <w:pPr>
        <w:spacing w:after="0" w:line="240" w:lineRule="auto"/>
        <w:ind w:firstLine="709"/>
        <w:jc w:val="right"/>
        <w:rPr>
          <w:rFonts w:ascii="Times New Roman" w:hAnsi="Times New Roman" w:cs="Times New Roman"/>
          <w:b/>
          <w:sz w:val="24"/>
          <w:szCs w:val="24"/>
        </w:rPr>
      </w:pPr>
      <w:proofErr w:type="spellStart"/>
      <w:r w:rsidRPr="00FE556B">
        <w:rPr>
          <w:rFonts w:ascii="Times New Roman" w:hAnsi="Times New Roman" w:cs="Times New Roman"/>
          <w:b/>
          <w:sz w:val="24"/>
          <w:szCs w:val="24"/>
          <w:lang w:val="en-US"/>
        </w:rPr>
        <w:t>Palkina</w:t>
      </w:r>
      <w:proofErr w:type="spellEnd"/>
      <w:r w:rsidRPr="00FE556B">
        <w:rPr>
          <w:rFonts w:ascii="Times New Roman" w:hAnsi="Times New Roman" w:cs="Times New Roman"/>
          <w:b/>
          <w:sz w:val="24"/>
          <w:szCs w:val="24"/>
        </w:rPr>
        <w:t xml:space="preserve"> </w:t>
      </w:r>
      <w:r w:rsidRPr="00FE556B">
        <w:rPr>
          <w:rFonts w:ascii="Times New Roman" w:hAnsi="Times New Roman" w:cs="Times New Roman"/>
          <w:b/>
          <w:sz w:val="24"/>
          <w:szCs w:val="24"/>
          <w:lang w:val="en-US"/>
        </w:rPr>
        <w:t>D</w:t>
      </w:r>
      <w:r w:rsidRPr="00FE556B">
        <w:rPr>
          <w:rFonts w:ascii="Times New Roman" w:hAnsi="Times New Roman" w:cs="Times New Roman"/>
          <w:b/>
          <w:sz w:val="24"/>
          <w:szCs w:val="24"/>
        </w:rPr>
        <w:t>.</w:t>
      </w:r>
      <w:r w:rsidRPr="00FE556B">
        <w:rPr>
          <w:rFonts w:ascii="Times New Roman" w:hAnsi="Times New Roman" w:cs="Times New Roman"/>
          <w:b/>
          <w:sz w:val="24"/>
          <w:szCs w:val="24"/>
          <w:lang w:val="en-US"/>
        </w:rPr>
        <w:t>S</w:t>
      </w:r>
      <w:r w:rsidRPr="00FE556B">
        <w:rPr>
          <w:rFonts w:ascii="Times New Roman" w:hAnsi="Times New Roman" w:cs="Times New Roman"/>
          <w:b/>
          <w:sz w:val="24"/>
          <w:szCs w:val="24"/>
        </w:rPr>
        <w:t>.</w:t>
      </w:r>
    </w:p>
    <w:p w:rsidR="00FE556B" w:rsidRPr="00680132" w:rsidRDefault="00680132" w:rsidP="00680132">
      <w:pPr>
        <w:spacing w:line="240" w:lineRule="auto"/>
        <w:ind w:firstLine="709"/>
        <w:jc w:val="center"/>
        <w:rPr>
          <w:rFonts w:ascii="Times New Roman" w:hAnsi="Times New Roman" w:cs="Times New Roman"/>
          <w:sz w:val="24"/>
          <w:szCs w:val="24"/>
          <w:lang w:val="en-US"/>
        </w:rPr>
      </w:pPr>
      <w:r w:rsidRPr="00680132">
        <w:rPr>
          <w:rFonts w:ascii="Times New Roman" w:hAnsi="Times New Roman"/>
          <w:b/>
          <w:sz w:val="24"/>
          <w:szCs w:val="24"/>
          <w:lang w:val="en-US"/>
        </w:rPr>
        <w:t>IMPLEMENTATION OF INNOVATIVE TECHNOLOGIES IN THE ACTIVITIES OF ENTERPRISES: LABOR ASPECTS</w:t>
      </w:r>
    </w:p>
    <w:p w:rsidR="00FE556B" w:rsidRPr="00680132" w:rsidRDefault="00FE556B" w:rsidP="00525DED">
      <w:pPr>
        <w:spacing w:line="240" w:lineRule="auto"/>
        <w:ind w:firstLine="709"/>
        <w:jc w:val="both"/>
        <w:rPr>
          <w:rFonts w:ascii="Times New Roman" w:hAnsi="Times New Roman" w:cs="Times New Roman"/>
          <w:b/>
          <w:sz w:val="24"/>
          <w:szCs w:val="24"/>
          <w:lang w:val="en-US"/>
        </w:rPr>
      </w:pPr>
      <w:r w:rsidRPr="00FE556B">
        <w:rPr>
          <w:rFonts w:ascii="Times New Roman" w:hAnsi="Times New Roman" w:cs="Times New Roman"/>
          <w:b/>
          <w:i/>
          <w:sz w:val="24"/>
          <w:szCs w:val="24"/>
          <w:lang w:val="en-US"/>
        </w:rPr>
        <w:t>Abstract</w:t>
      </w:r>
      <w:r w:rsidRPr="00680132">
        <w:rPr>
          <w:rFonts w:ascii="Times New Roman" w:hAnsi="Times New Roman" w:cs="Times New Roman"/>
          <w:b/>
          <w:i/>
          <w:sz w:val="24"/>
          <w:szCs w:val="24"/>
          <w:lang w:val="en-US"/>
        </w:rPr>
        <w:t>.</w:t>
      </w:r>
      <w:r w:rsidR="00680132" w:rsidRPr="00680132">
        <w:rPr>
          <w:lang w:val="en-US"/>
        </w:rPr>
        <w:t xml:space="preserve"> </w:t>
      </w:r>
      <w:r w:rsidR="00680132" w:rsidRPr="00680132">
        <w:rPr>
          <w:rFonts w:ascii="Times New Roman" w:hAnsi="Times New Roman" w:cs="Times New Roman"/>
          <w:i/>
          <w:sz w:val="24"/>
          <w:szCs w:val="24"/>
          <w:lang w:val="en-US"/>
        </w:rPr>
        <w:t>At the present stage of economic development labor resources help to improve the production performance of large companies. Therefore, timely and quality training of personnel is an investment in the modernization of production, cost reduction and other factors that improve the performance of companies.</w:t>
      </w:r>
    </w:p>
    <w:p w:rsidR="00FE556B" w:rsidRDefault="00FE556B" w:rsidP="00525DED">
      <w:pPr>
        <w:spacing w:line="240" w:lineRule="auto"/>
        <w:ind w:firstLine="709"/>
        <w:jc w:val="both"/>
        <w:rPr>
          <w:rFonts w:ascii="Times New Roman" w:hAnsi="Times New Roman" w:cs="Times New Roman"/>
          <w:b/>
          <w:i/>
          <w:sz w:val="24"/>
          <w:szCs w:val="24"/>
          <w:lang w:val="en-US"/>
        </w:rPr>
      </w:pPr>
      <w:r w:rsidRPr="00FE556B">
        <w:rPr>
          <w:rFonts w:ascii="Times New Roman" w:hAnsi="Times New Roman" w:cs="Times New Roman"/>
          <w:b/>
          <w:i/>
          <w:sz w:val="24"/>
          <w:szCs w:val="24"/>
          <w:lang w:val="en-US"/>
        </w:rPr>
        <w:t>Key words:</w:t>
      </w:r>
      <w:r w:rsidR="00680132" w:rsidRPr="00680132">
        <w:rPr>
          <w:lang w:val="en-US"/>
        </w:rPr>
        <w:t xml:space="preserve"> </w:t>
      </w:r>
      <w:r w:rsidR="00680132" w:rsidRPr="00680132">
        <w:rPr>
          <w:rFonts w:ascii="Times New Roman" w:hAnsi="Times New Roman" w:cs="Times New Roman"/>
          <w:i/>
          <w:sz w:val="24"/>
          <w:szCs w:val="24"/>
          <w:lang w:val="en-US"/>
        </w:rPr>
        <w:t>non-ferrous metallurgy, headcount, training, innovative technologies.</w:t>
      </w:r>
    </w:p>
    <w:p w:rsidR="00FE556B" w:rsidRPr="00FE556B" w:rsidRDefault="00FE556B" w:rsidP="00525DED">
      <w:pPr>
        <w:spacing w:line="240" w:lineRule="auto"/>
        <w:ind w:firstLine="709"/>
        <w:jc w:val="both"/>
        <w:rPr>
          <w:rFonts w:ascii="Times New Roman" w:hAnsi="Times New Roman" w:cs="Times New Roman"/>
          <w:sz w:val="24"/>
          <w:szCs w:val="24"/>
          <w:lang w:val="en-US"/>
        </w:rPr>
      </w:pPr>
    </w:p>
    <w:p w:rsidR="00FE556B" w:rsidRDefault="00FE556B" w:rsidP="00FE556B">
      <w:pPr>
        <w:pStyle w:val="3"/>
        <w:spacing w:line="274" w:lineRule="exact"/>
        <w:ind w:left="0"/>
        <w:jc w:val="center"/>
        <w:rPr>
          <w:rFonts w:ascii="Times New Roman"/>
          <w:lang w:val="en-US"/>
        </w:rPr>
      </w:pPr>
      <w:r w:rsidRPr="003F721C">
        <w:rPr>
          <w:rFonts w:ascii="Times New Roman"/>
          <w:lang w:val="en-US"/>
        </w:rPr>
        <w:t>Information</w:t>
      </w:r>
      <w:r w:rsidRPr="003F721C">
        <w:rPr>
          <w:rFonts w:ascii="Times New Roman"/>
          <w:spacing w:val="-2"/>
          <w:lang w:val="en-US"/>
        </w:rPr>
        <w:t xml:space="preserve"> </w:t>
      </w:r>
      <w:r w:rsidRPr="003F721C">
        <w:rPr>
          <w:rFonts w:ascii="Times New Roman"/>
          <w:lang w:val="en-US"/>
        </w:rPr>
        <w:t>about</w:t>
      </w:r>
      <w:r w:rsidRPr="003F721C">
        <w:rPr>
          <w:rFonts w:ascii="Times New Roman"/>
          <w:spacing w:val="-3"/>
          <w:lang w:val="en-US"/>
        </w:rPr>
        <w:t xml:space="preserve"> </w:t>
      </w:r>
      <w:r w:rsidRPr="003F721C">
        <w:rPr>
          <w:rFonts w:ascii="Times New Roman"/>
          <w:lang w:val="en-US"/>
        </w:rPr>
        <w:t>the</w:t>
      </w:r>
      <w:r w:rsidRPr="003F721C">
        <w:rPr>
          <w:rFonts w:ascii="Times New Roman"/>
          <w:spacing w:val="-3"/>
          <w:lang w:val="en-US"/>
        </w:rPr>
        <w:t xml:space="preserve"> </w:t>
      </w:r>
      <w:r w:rsidRPr="003F721C">
        <w:rPr>
          <w:rFonts w:ascii="Times New Roman"/>
          <w:lang w:val="en-US"/>
        </w:rPr>
        <w:t>author</w:t>
      </w:r>
    </w:p>
    <w:p w:rsidR="00FE556B" w:rsidRDefault="00FE556B" w:rsidP="00680132">
      <w:pPr>
        <w:spacing w:line="240" w:lineRule="auto"/>
        <w:ind w:firstLine="709"/>
        <w:jc w:val="both"/>
        <w:rPr>
          <w:rFonts w:ascii="Times New Roman"/>
          <w:lang w:val="en-US"/>
        </w:rPr>
      </w:pPr>
      <w:proofErr w:type="spellStart"/>
      <w:r>
        <w:rPr>
          <w:rFonts w:ascii="Times New Roman" w:hAnsi="Times New Roman"/>
          <w:lang w:val="en-US"/>
        </w:rPr>
        <w:t>Palkina</w:t>
      </w:r>
      <w:proofErr w:type="spellEnd"/>
      <w:r>
        <w:rPr>
          <w:rFonts w:ascii="Times New Roman" w:hAnsi="Times New Roman"/>
          <w:lang w:val="en-US"/>
        </w:rPr>
        <w:t xml:space="preserve"> Darya </w:t>
      </w:r>
      <w:proofErr w:type="spellStart"/>
      <w:r>
        <w:rPr>
          <w:rFonts w:ascii="Times New Roman" w:hAnsi="Times New Roman"/>
          <w:lang w:val="en-US"/>
        </w:rPr>
        <w:t>Sergeevna</w:t>
      </w:r>
      <w:proofErr w:type="spellEnd"/>
      <w:r>
        <w:rPr>
          <w:rFonts w:ascii="Times New Roman" w:hAnsi="Times New Roman"/>
          <w:lang w:val="en-US"/>
        </w:rPr>
        <w:t xml:space="preserve"> </w:t>
      </w:r>
      <w:r w:rsidRPr="003F721C">
        <w:rPr>
          <w:rFonts w:ascii="Times New Roman" w:hAnsi="Times New Roman"/>
          <w:lang w:val="en-US"/>
        </w:rPr>
        <w:t>(Russia,</w:t>
      </w:r>
      <w:r w:rsidRPr="003F721C">
        <w:rPr>
          <w:rFonts w:ascii="Times New Roman" w:hAnsi="Times New Roman"/>
          <w:spacing w:val="-15"/>
          <w:lang w:val="en-US"/>
        </w:rPr>
        <w:t xml:space="preserve"> </w:t>
      </w:r>
      <w:r w:rsidRPr="003F721C">
        <w:rPr>
          <w:rFonts w:ascii="Times New Roman" w:hAnsi="Times New Roman"/>
          <w:lang w:val="en-US"/>
        </w:rPr>
        <w:t>Vologda)</w:t>
      </w:r>
      <w:r w:rsidRPr="003F721C">
        <w:rPr>
          <w:rFonts w:ascii="Times New Roman" w:hAnsi="Times New Roman"/>
          <w:spacing w:val="-11"/>
          <w:lang w:val="en-US"/>
        </w:rPr>
        <w:t xml:space="preserve"> </w:t>
      </w:r>
      <w:r w:rsidRPr="003F721C">
        <w:rPr>
          <w:rFonts w:ascii="Times New Roman" w:hAnsi="Times New Roman"/>
          <w:lang w:val="en-US"/>
        </w:rPr>
        <w:t>–</w:t>
      </w:r>
      <w:r w:rsidRPr="003F721C">
        <w:rPr>
          <w:rFonts w:ascii="Times New Roman" w:hAnsi="Times New Roman"/>
          <w:spacing w:val="-10"/>
          <w:lang w:val="en-US"/>
        </w:rPr>
        <w:t xml:space="preserve"> </w:t>
      </w:r>
      <w:r w:rsidR="0062666B" w:rsidRPr="0062666B">
        <w:rPr>
          <w:rFonts w:ascii="Times New Roman" w:hAnsi="Times New Roman"/>
          <w:lang w:val="en-US"/>
        </w:rPr>
        <w:t>1st year master's student, research-engineer</w:t>
      </w:r>
      <w:r w:rsidRPr="003F721C">
        <w:rPr>
          <w:rFonts w:ascii="Times New Roman" w:hAnsi="Times New Roman"/>
          <w:lang w:val="en-US"/>
        </w:rPr>
        <w:t>,</w:t>
      </w:r>
      <w:r w:rsidRPr="003F721C">
        <w:rPr>
          <w:rFonts w:ascii="Times New Roman" w:hAnsi="Times New Roman"/>
          <w:spacing w:val="-15"/>
          <w:lang w:val="en-US"/>
        </w:rPr>
        <w:t xml:space="preserve"> </w:t>
      </w:r>
      <w:r w:rsidRPr="003F721C">
        <w:rPr>
          <w:rFonts w:ascii="Times New Roman" w:hAnsi="Times New Roman"/>
          <w:lang w:val="en-US"/>
        </w:rPr>
        <w:t>Vologda</w:t>
      </w:r>
      <w:r w:rsidRPr="003F721C">
        <w:rPr>
          <w:rFonts w:ascii="Times New Roman" w:hAnsi="Times New Roman"/>
          <w:spacing w:val="-11"/>
          <w:lang w:val="en-US"/>
        </w:rPr>
        <w:t xml:space="preserve"> </w:t>
      </w:r>
      <w:r w:rsidRPr="003F721C">
        <w:rPr>
          <w:rFonts w:ascii="Times New Roman" w:hAnsi="Times New Roman"/>
          <w:lang w:val="en-US"/>
        </w:rPr>
        <w:t>Research</w:t>
      </w:r>
      <w:r w:rsidRPr="003F721C">
        <w:rPr>
          <w:rFonts w:ascii="Times New Roman" w:hAnsi="Times New Roman"/>
          <w:spacing w:val="-10"/>
          <w:lang w:val="en-US"/>
        </w:rPr>
        <w:t xml:space="preserve"> </w:t>
      </w:r>
      <w:r w:rsidRPr="003F721C">
        <w:rPr>
          <w:rFonts w:ascii="Times New Roman" w:hAnsi="Times New Roman"/>
          <w:lang w:val="en-US"/>
        </w:rPr>
        <w:t>Center</w:t>
      </w:r>
      <w:r w:rsidRPr="003F721C">
        <w:rPr>
          <w:rFonts w:ascii="Times New Roman" w:hAnsi="Times New Roman"/>
          <w:spacing w:val="-11"/>
          <w:lang w:val="en-US"/>
        </w:rPr>
        <w:t xml:space="preserve"> </w:t>
      </w:r>
      <w:r w:rsidRPr="003F721C">
        <w:rPr>
          <w:rFonts w:ascii="Times New Roman" w:hAnsi="Times New Roman"/>
          <w:lang w:val="en-US"/>
        </w:rPr>
        <w:t>of</w:t>
      </w:r>
      <w:r w:rsidRPr="003F721C">
        <w:rPr>
          <w:rFonts w:ascii="Times New Roman" w:hAnsi="Times New Roman"/>
          <w:spacing w:val="-11"/>
          <w:lang w:val="en-US"/>
        </w:rPr>
        <w:t xml:space="preserve"> </w:t>
      </w:r>
      <w:r w:rsidRPr="003F721C">
        <w:rPr>
          <w:rFonts w:ascii="Times New Roman" w:hAnsi="Times New Roman"/>
          <w:lang w:val="en-US"/>
        </w:rPr>
        <w:t>the</w:t>
      </w:r>
      <w:r w:rsidRPr="003F721C">
        <w:rPr>
          <w:rFonts w:ascii="Times New Roman" w:hAnsi="Times New Roman"/>
          <w:spacing w:val="-11"/>
          <w:lang w:val="en-US"/>
        </w:rPr>
        <w:t xml:space="preserve"> </w:t>
      </w:r>
      <w:r w:rsidRPr="003F721C">
        <w:rPr>
          <w:rFonts w:ascii="Times New Roman" w:hAnsi="Times New Roman"/>
          <w:lang w:val="en-US"/>
        </w:rPr>
        <w:t>Russian</w:t>
      </w:r>
      <w:r w:rsidRPr="003F721C">
        <w:rPr>
          <w:rFonts w:ascii="Times New Roman" w:hAnsi="Times New Roman"/>
          <w:spacing w:val="-58"/>
          <w:lang w:val="en-US"/>
        </w:rPr>
        <w:t xml:space="preserve"> </w:t>
      </w:r>
      <w:r w:rsidRPr="003F721C">
        <w:rPr>
          <w:rFonts w:ascii="Times New Roman" w:hAnsi="Times New Roman"/>
          <w:lang w:val="en-US"/>
        </w:rPr>
        <w:t>Academy</w:t>
      </w:r>
      <w:r w:rsidRPr="003F721C">
        <w:rPr>
          <w:rFonts w:ascii="Times New Roman" w:hAnsi="Times New Roman"/>
          <w:spacing w:val="1"/>
          <w:lang w:val="en-US"/>
        </w:rPr>
        <w:t xml:space="preserve"> </w:t>
      </w:r>
      <w:r w:rsidRPr="003F721C">
        <w:rPr>
          <w:rFonts w:ascii="Times New Roman" w:hAnsi="Times New Roman"/>
          <w:lang w:val="en-US"/>
        </w:rPr>
        <w:t>of</w:t>
      </w:r>
      <w:r w:rsidRPr="003F721C">
        <w:rPr>
          <w:rFonts w:ascii="Times New Roman" w:hAnsi="Times New Roman"/>
          <w:spacing w:val="1"/>
          <w:lang w:val="en-US"/>
        </w:rPr>
        <w:t xml:space="preserve"> </w:t>
      </w:r>
      <w:r w:rsidRPr="003F721C">
        <w:rPr>
          <w:rFonts w:ascii="Times New Roman" w:hAnsi="Times New Roman"/>
          <w:lang w:val="en-US"/>
        </w:rPr>
        <w:t>Sciences</w:t>
      </w:r>
      <w:r w:rsidRPr="003F721C">
        <w:rPr>
          <w:rFonts w:ascii="Times New Roman" w:hAnsi="Times New Roman"/>
          <w:spacing w:val="1"/>
          <w:lang w:val="en-US"/>
        </w:rPr>
        <w:t xml:space="preserve"> </w:t>
      </w:r>
      <w:r w:rsidRPr="003F721C">
        <w:rPr>
          <w:rFonts w:ascii="Times New Roman" w:hAnsi="Times New Roman"/>
          <w:lang w:val="en-US"/>
        </w:rPr>
        <w:t>(56A,</w:t>
      </w:r>
      <w:r w:rsidRPr="003F721C">
        <w:rPr>
          <w:rFonts w:ascii="Times New Roman" w:hAnsi="Times New Roman"/>
          <w:spacing w:val="1"/>
          <w:lang w:val="en-US"/>
        </w:rPr>
        <w:t xml:space="preserve"> </w:t>
      </w:r>
      <w:r w:rsidRPr="003F721C">
        <w:rPr>
          <w:rFonts w:ascii="Times New Roman" w:hAnsi="Times New Roman"/>
          <w:lang w:val="en-US"/>
        </w:rPr>
        <w:t>Gorky</w:t>
      </w:r>
      <w:r w:rsidRPr="003F721C">
        <w:rPr>
          <w:rFonts w:ascii="Times New Roman" w:hAnsi="Times New Roman"/>
          <w:spacing w:val="1"/>
          <w:lang w:val="en-US"/>
        </w:rPr>
        <w:t xml:space="preserve"> </w:t>
      </w:r>
      <w:r w:rsidRPr="003F721C">
        <w:rPr>
          <w:rFonts w:ascii="Times New Roman" w:hAnsi="Times New Roman"/>
          <w:lang w:val="en-US"/>
        </w:rPr>
        <w:t>Street,</w:t>
      </w:r>
      <w:r w:rsidRPr="003F721C">
        <w:rPr>
          <w:rFonts w:ascii="Times New Roman" w:hAnsi="Times New Roman"/>
          <w:spacing w:val="1"/>
          <w:lang w:val="en-US"/>
        </w:rPr>
        <w:t xml:space="preserve"> </w:t>
      </w:r>
      <w:r w:rsidRPr="003F721C">
        <w:rPr>
          <w:rFonts w:ascii="Times New Roman" w:hAnsi="Times New Roman"/>
          <w:lang w:val="en-US"/>
        </w:rPr>
        <w:t>Vologda,</w:t>
      </w:r>
      <w:r w:rsidRPr="003F721C">
        <w:rPr>
          <w:rFonts w:ascii="Times New Roman" w:hAnsi="Times New Roman"/>
          <w:spacing w:val="1"/>
          <w:lang w:val="en-US"/>
        </w:rPr>
        <w:t xml:space="preserve"> </w:t>
      </w:r>
      <w:r w:rsidRPr="003F721C">
        <w:rPr>
          <w:rFonts w:ascii="Times New Roman" w:hAnsi="Times New Roman"/>
          <w:lang w:val="en-US"/>
        </w:rPr>
        <w:t>Russian</w:t>
      </w:r>
      <w:r w:rsidRPr="003F721C">
        <w:rPr>
          <w:rFonts w:ascii="Times New Roman" w:hAnsi="Times New Roman"/>
          <w:spacing w:val="1"/>
          <w:lang w:val="en-US"/>
        </w:rPr>
        <w:t xml:space="preserve"> </w:t>
      </w:r>
      <w:r w:rsidRPr="003F721C">
        <w:rPr>
          <w:rFonts w:ascii="Times New Roman" w:hAnsi="Times New Roman"/>
          <w:lang w:val="en-US"/>
        </w:rPr>
        <w:t>Federation,</w:t>
      </w:r>
      <w:r w:rsidRPr="003F721C">
        <w:rPr>
          <w:rFonts w:ascii="Times New Roman" w:hAnsi="Times New Roman"/>
          <w:spacing w:val="1"/>
          <w:lang w:val="en-US"/>
        </w:rPr>
        <w:t xml:space="preserve"> </w:t>
      </w:r>
      <w:r w:rsidRPr="003F721C">
        <w:rPr>
          <w:rFonts w:ascii="Times New Roman" w:hAnsi="Times New Roman"/>
          <w:lang w:val="en-US"/>
        </w:rPr>
        <w:t>160014,</w:t>
      </w:r>
      <w:r w:rsidRPr="003F721C">
        <w:rPr>
          <w:rFonts w:ascii="Times New Roman" w:hAnsi="Times New Roman"/>
          <w:spacing w:val="1"/>
          <w:lang w:val="en-US"/>
        </w:rPr>
        <w:t xml:space="preserve"> </w:t>
      </w:r>
      <w:r w:rsidRPr="003F721C">
        <w:rPr>
          <w:rFonts w:ascii="Times New Roman" w:hAnsi="Times New Roman"/>
          <w:lang w:val="en-US"/>
        </w:rPr>
        <w:t>petrov.p.p@gmail.com)</w:t>
      </w:r>
    </w:p>
    <w:p w:rsidR="00680132" w:rsidRPr="004C22D8" w:rsidRDefault="00680132" w:rsidP="00FE556B">
      <w:pPr>
        <w:pStyle w:val="3"/>
        <w:ind w:left="0"/>
        <w:jc w:val="center"/>
        <w:rPr>
          <w:rFonts w:ascii="Times New Roman"/>
          <w:lang w:val="en-US"/>
        </w:rPr>
      </w:pPr>
    </w:p>
    <w:p w:rsidR="00FE556B" w:rsidRPr="00FE556B" w:rsidRDefault="00FE556B" w:rsidP="00FE556B">
      <w:pPr>
        <w:pStyle w:val="3"/>
        <w:ind w:left="0"/>
        <w:jc w:val="center"/>
        <w:rPr>
          <w:rFonts w:ascii="Times New Roman"/>
          <w:lang w:val="en-US"/>
        </w:rPr>
      </w:pPr>
      <w:r w:rsidRPr="00FE556B">
        <w:rPr>
          <w:rFonts w:ascii="Times New Roman"/>
          <w:lang w:val="en-US"/>
        </w:rPr>
        <w:t>References</w:t>
      </w:r>
    </w:p>
    <w:p w:rsidR="00680132" w:rsidRPr="00680132" w:rsidRDefault="00680132" w:rsidP="009F3662">
      <w:pPr>
        <w:pStyle w:val="3"/>
        <w:numPr>
          <w:ilvl w:val="0"/>
          <w:numId w:val="8"/>
        </w:numPr>
        <w:tabs>
          <w:tab w:val="left" w:pos="1134"/>
        </w:tabs>
        <w:spacing w:line="274" w:lineRule="exact"/>
        <w:ind w:left="0" w:firstLine="709"/>
        <w:jc w:val="both"/>
        <w:rPr>
          <w:rFonts w:ascii="Times New Roman"/>
          <w:b w:val="0"/>
          <w:lang w:val="en-US"/>
        </w:rPr>
      </w:pPr>
      <w:r w:rsidRPr="00680132">
        <w:rPr>
          <w:rFonts w:ascii="Times New Roman"/>
          <w:b w:val="0"/>
          <w:lang w:val="en-US"/>
        </w:rPr>
        <w:t>NORNIKEL. Sustainability report. URL: https://csr2020.nornickel.ru/</w:t>
      </w:r>
    </w:p>
    <w:p w:rsidR="00680132" w:rsidRPr="00680132" w:rsidRDefault="00680132" w:rsidP="009F3662">
      <w:pPr>
        <w:pStyle w:val="3"/>
        <w:numPr>
          <w:ilvl w:val="0"/>
          <w:numId w:val="8"/>
        </w:numPr>
        <w:tabs>
          <w:tab w:val="left" w:pos="1134"/>
        </w:tabs>
        <w:spacing w:line="274" w:lineRule="exact"/>
        <w:ind w:left="0" w:firstLine="709"/>
        <w:jc w:val="both"/>
        <w:rPr>
          <w:rFonts w:ascii="Times New Roman"/>
          <w:b w:val="0"/>
          <w:lang w:val="en-US"/>
        </w:rPr>
      </w:pPr>
      <w:proofErr w:type="spellStart"/>
      <w:r w:rsidRPr="00680132">
        <w:rPr>
          <w:rFonts w:ascii="Times New Roman"/>
          <w:b w:val="0"/>
          <w:lang w:val="en-US"/>
        </w:rPr>
        <w:t>Pechenskaya-Polishchuk</w:t>
      </w:r>
      <w:proofErr w:type="spellEnd"/>
      <w:r w:rsidRPr="00680132">
        <w:rPr>
          <w:rFonts w:ascii="Times New Roman"/>
          <w:b w:val="0"/>
          <w:lang w:val="en-US"/>
        </w:rPr>
        <w:t xml:space="preserve"> M. A., </w:t>
      </w:r>
      <w:proofErr w:type="spellStart"/>
      <w:r w:rsidRPr="00680132">
        <w:rPr>
          <w:rFonts w:ascii="Times New Roman"/>
          <w:b w:val="0"/>
          <w:lang w:val="en-US"/>
        </w:rPr>
        <w:t>Malyshev</w:t>
      </w:r>
      <w:proofErr w:type="spellEnd"/>
      <w:r w:rsidRPr="00680132">
        <w:rPr>
          <w:rFonts w:ascii="Times New Roman"/>
          <w:b w:val="0"/>
          <w:lang w:val="en-US"/>
        </w:rPr>
        <w:t xml:space="preserve"> M. K. Metallurgical corporations and the state: trends of financial interaction of the last decade // Economic and social changes: facts, trends, forecast. - 2021. - </w:t>
      </w:r>
      <w:r w:rsidRPr="00680132">
        <w:rPr>
          <w:rFonts w:ascii="Times New Roman"/>
          <w:b w:val="0"/>
          <w:lang w:val="en-US"/>
        </w:rPr>
        <w:t>Т</w:t>
      </w:r>
      <w:r w:rsidRPr="00680132">
        <w:rPr>
          <w:rFonts w:ascii="Times New Roman"/>
          <w:b w:val="0"/>
          <w:lang w:val="en-US"/>
        </w:rPr>
        <w:t xml:space="preserve">. 14. - </w:t>
      </w:r>
      <w:r w:rsidRPr="00680132">
        <w:rPr>
          <w:rFonts w:ascii="Times New Roman"/>
          <w:b w:val="0"/>
          <w:lang w:val="en-US"/>
        </w:rPr>
        <w:t>№</w:t>
      </w:r>
      <w:r w:rsidRPr="00680132">
        <w:rPr>
          <w:rFonts w:ascii="Times New Roman"/>
          <w:b w:val="0"/>
          <w:lang w:val="en-US"/>
        </w:rPr>
        <w:t xml:space="preserve"> 3. - </w:t>
      </w:r>
      <w:r w:rsidRPr="00680132">
        <w:rPr>
          <w:rFonts w:ascii="Times New Roman"/>
          <w:b w:val="0"/>
          <w:lang w:val="en-US"/>
        </w:rPr>
        <w:t>С</w:t>
      </w:r>
      <w:r w:rsidRPr="00680132">
        <w:rPr>
          <w:rFonts w:ascii="Times New Roman"/>
          <w:b w:val="0"/>
          <w:lang w:val="en-US"/>
        </w:rPr>
        <w:t xml:space="preserve">. 150-166. - DOI 10.15838/esc.2021.3.75.9. </w:t>
      </w:r>
    </w:p>
    <w:p w:rsidR="00680132" w:rsidRPr="00680132" w:rsidRDefault="00680132" w:rsidP="009F3662">
      <w:pPr>
        <w:pStyle w:val="3"/>
        <w:numPr>
          <w:ilvl w:val="0"/>
          <w:numId w:val="8"/>
        </w:numPr>
        <w:tabs>
          <w:tab w:val="left" w:pos="1134"/>
        </w:tabs>
        <w:spacing w:line="274" w:lineRule="exact"/>
        <w:ind w:left="0" w:firstLine="709"/>
        <w:jc w:val="both"/>
        <w:rPr>
          <w:rFonts w:ascii="Times New Roman"/>
          <w:b w:val="0"/>
          <w:lang w:val="en-US"/>
        </w:rPr>
      </w:pPr>
      <w:r w:rsidRPr="00680132">
        <w:rPr>
          <w:rFonts w:ascii="Times New Roman"/>
          <w:b w:val="0"/>
          <w:lang w:val="en-US"/>
        </w:rPr>
        <w:t>RUSAL. Report on sustainable development. URL: https://</w:t>
      </w:r>
      <w:r>
        <w:rPr>
          <w:rFonts w:ascii="Times New Roman"/>
          <w:b w:val="0"/>
          <w:lang w:val="en-US"/>
        </w:rPr>
        <w:t>rusal.ru/sustainability/report/</w:t>
      </w:r>
    </w:p>
    <w:p w:rsidR="00680132" w:rsidRPr="00680132" w:rsidRDefault="00680132" w:rsidP="009F3662">
      <w:pPr>
        <w:pStyle w:val="3"/>
        <w:numPr>
          <w:ilvl w:val="0"/>
          <w:numId w:val="8"/>
        </w:numPr>
        <w:tabs>
          <w:tab w:val="left" w:pos="1134"/>
        </w:tabs>
        <w:spacing w:line="274" w:lineRule="exact"/>
        <w:ind w:left="0" w:firstLine="709"/>
        <w:jc w:val="both"/>
        <w:rPr>
          <w:rFonts w:ascii="Times New Roman"/>
          <w:b w:val="0"/>
          <w:lang w:val="en-US"/>
        </w:rPr>
      </w:pPr>
      <w:proofErr w:type="spellStart"/>
      <w:r w:rsidRPr="00680132">
        <w:rPr>
          <w:rFonts w:ascii="Times New Roman"/>
          <w:b w:val="0"/>
          <w:lang w:val="en-US"/>
        </w:rPr>
        <w:t>Khadasevich</w:t>
      </w:r>
      <w:proofErr w:type="spellEnd"/>
      <w:r w:rsidRPr="00680132">
        <w:rPr>
          <w:rFonts w:ascii="Times New Roman"/>
          <w:b w:val="0"/>
          <w:lang w:val="en-US"/>
        </w:rPr>
        <w:t xml:space="preserve"> N.R. Assessment of Labor Potential: Approaches and Methods // Internet-journal "</w:t>
      </w:r>
      <w:proofErr w:type="spellStart"/>
      <w:r w:rsidRPr="00680132">
        <w:rPr>
          <w:rFonts w:ascii="Times New Roman"/>
          <w:b w:val="0"/>
          <w:lang w:val="en-US"/>
        </w:rPr>
        <w:t>Naukovovedenie</w:t>
      </w:r>
      <w:proofErr w:type="spellEnd"/>
      <w:r w:rsidRPr="00680132">
        <w:rPr>
          <w:rFonts w:ascii="Times New Roman"/>
          <w:b w:val="0"/>
          <w:lang w:val="en-US"/>
        </w:rPr>
        <w:t xml:space="preserve">" 2014. </w:t>
      </w:r>
      <w:r w:rsidRPr="00680132">
        <w:rPr>
          <w:rFonts w:ascii="Times New Roman"/>
          <w:b w:val="0"/>
          <w:lang w:val="en-US"/>
        </w:rPr>
        <w:t>№</w:t>
      </w:r>
      <w:r w:rsidRPr="00680132">
        <w:rPr>
          <w:rFonts w:ascii="Times New Roman"/>
          <w:b w:val="0"/>
          <w:lang w:val="en-US"/>
        </w:rPr>
        <w:t xml:space="preserve"> 6 http://naukovedenie.ru/PDF/202EVN614.pdf (free access). (accessed free of charge). Russian, English DOI: 10.15862/202EVN614</w:t>
      </w:r>
    </w:p>
    <w:p w:rsidR="00FE556B" w:rsidRPr="00680132" w:rsidRDefault="00FE556B" w:rsidP="00680132">
      <w:pPr>
        <w:spacing w:line="240" w:lineRule="auto"/>
        <w:jc w:val="both"/>
        <w:rPr>
          <w:rFonts w:ascii="Times New Roman" w:hAnsi="Times New Roman" w:cs="Times New Roman"/>
          <w:sz w:val="24"/>
          <w:szCs w:val="24"/>
        </w:rPr>
      </w:pPr>
    </w:p>
    <w:sectPr w:rsidR="00FE556B" w:rsidRPr="00680132" w:rsidSect="00426D95">
      <w:pgSz w:w="11906" w:h="16838"/>
      <w:pgMar w:top="709" w:right="737" w:bottom="28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B1D" w:rsidRDefault="00D25B1D" w:rsidP="003A2556">
      <w:pPr>
        <w:spacing w:after="0" w:line="240" w:lineRule="auto"/>
      </w:pPr>
      <w:r>
        <w:separator/>
      </w:r>
    </w:p>
  </w:endnote>
  <w:endnote w:type="continuationSeparator" w:id="0">
    <w:p w:rsidR="00D25B1D" w:rsidRDefault="00D25B1D" w:rsidP="003A2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B1D" w:rsidRDefault="00D25B1D" w:rsidP="003A2556">
      <w:pPr>
        <w:spacing w:after="0" w:line="240" w:lineRule="auto"/>
      </w:pPr>
      <w:r>
        <w:separator/>
      </w:r>
    </w:p>
  </w:footnote>
  <w:footnote w:type="continuationSeparator" w:id="0">
    <w:p w:rsidR="00D25B1D" w:rsidRDefault="00D25B1D" w:rsidP="003A25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2F1B"/>
    <w:multiLevelType w:val="hybridMultilevel"/>
    <w:tmpl w:val="B5D89052"/>
    <w:lvl w:ilvl="0" w:tplc="30F228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EA587F"/>
    <w:multiLevelType w:val="hybridMultilevel"/>
    <w:tmpl w:val="79D689D0"/>
    <w:lvl w:ilvl="0" w:tplc="30F228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2453B01"/>
    <w:multiLevelType w:val="hybridMultilevel"/>
    <w:tmpl w:val="949A47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C220A11"/>
    <w:multiLevelType w:val="hybridMultilevel"/>
    <w:tmpl w:val="C090E6B0"/>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64C942EA"/>
    <w:multiLevelType w:val="hybridMultilevel"/>
    <w:tmpl w:val="2C0415CC"/>
    <w:lvl w:ilvl="0" w:tplc="10BE8614">
      <w:start w:val="1"/>
      <w:numFmt w:val="decimal"/>
      <w:lvlText w:val="%1."/>
      <w:lvlJc w:val="left"/>
      <w:pPr>
        <w:ind w:left="705" w:hanging="585"/>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5">
    <w:nsid w:val="76C524AF"/>
    <w:multiLevelType w:val="hybridMultilevel"/>
    <w:tmpl w:val="F2E863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E52528E"/>
    <w:multiLevelType w:val="hybridMultilevel"/>
    <w:tmpl w:val="BE9C0758"/>
    <w:lvl w:ilvl="0" w:tplc="30F228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15F"/>
    <w:rsid w:val="00112C11"/>
    <w:rsid w:val="003A2556"/>
    <w:rsid w:val="00426D95"/>
    <w:rsid w:val="004C22D8"/>
    <w:rsid w:val="004E7D3F"/>
    <w:rsid w:val="00525DED"/>
    <w:rsid w:val="005B5EDC"/>
    <w:rsid w:val="005C3ABF"/>
    <w:rsid w:val="0062666B"/>
    <w:rsid w:val="0063278A"/>
    <w:rsid w:val="0066434F"/>
    <w:rsid w:val="00664EBF"/>
    <w:rsid w:val="00680132"/>
    <w:rsid w:val="006A1442"/>
    <w:rsid w:val="006D00AE"/>
    <w:rsid w:val="007361A9"/>
    <w:rsid w:val="0074109B"/>
    <w:rsid w:val="00851B51"/>
    <w:rsid w:val="008C214A"/>
    <w:rsid w:val="00916A2E"/>
    <w:rsid w:val="00927525"/>
    <w:rsid w:val="0097788F"/>
    <w:rsid w:val="009F3662"/>
    <w:rsid w:val="00BB27A5"/>
    <w:rsid w:val="00C35704"/>
    <w:rsid w:val="00C622D0"/>
    <w:rsid w:val="00C8318A"/>
    <w:rsid w:val="00CA3772"/>
    <w:rsid w:val="00D25B1D"/>
    <w:rsid w:val="00D7715F"/>
    <w:rsid w:val="00F35B5A"/>
    <w:rsid w:val="00FA79F6"/>
    <w:rsid w:val="00FE5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1A9"/>
  </w:style>
  <w:style w:type="paragraph" w:styleId="3">
    <w:name w:val="heading 3"/>
    <w:basedOn w:val="a"/>
    <w:link w:val="30"/>
    <w:uiPriority w:val="9"/>
    <w:unhideWhenUsed/>
    <w:qFormat/>
    <w:rsid w:val="00FE556B"/>
    <w:pPr>
      <w:widowControl w:val="0"/>
      <w:autoSpaceDE w:val="0"/>
      <w:autoSpaceDN w:val="0"/>
      <w:spacing w:after="0" w:line="240" w:lineRule="auto"/>
      <w:ind w:left="120"/>
      <w:outlineLvl w:val="2"/>
    </w:pPr>
    <w:rPr>
      <w:rFonts w:ascii="Georgia" w:eastAsia="Georgia" w:hAnsi="Georgia" w:cs="Georgia"/>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A2556"/>
    <w:pPr>
      <w:spacing w:after="0" w:line="240" w:lineRule="auto"/>
    </w:pPr>
    <w:rPr>
      <w:sz w:val="20"/>
      <w:szCs w:val="20"/>
    </w:rPr>
  </w:style>
  <w:style w:type="character" w:customStyle="1" w:styleId="a4">
    <w:name w:val="Текст сноски Знак"/>
    <w:basedOn w:val="a0"/>
    <w:link w:val="a3"/>
    <w:uiPriority w:val="99"/>
    <w:semiHidden/>
    <w:rsid w:val="003A2556"/>
    <w:rPr>
      <w:sz w:val="20"/>
      <w:szCs w:val="20"/>
    </w:rPr>
  </w:style>
  <w:style w:type="character" w:styleId="a5">
    <w:name w:val="footnote reference"/>
    <w:basedOn w:val="a0"/>
    <w:uiPriority w:val="99"/>
    <w:semiHidden/>
    <w:unhideWhenUsed/>
    <w:rsid w:val="003A2556"/>
    <w:rPr>
      <w:vertAlign w:val="superscript"/>
    </w:rPr>
  </w:style>
  <w:style w:type="paragraph" w:styleId="a6">
    <w:name w:val="List Paragraph"/>
    <w:basedOn w:val="a"/>
    <w:uiPriority w:val="34"/>
    <w:qFormat/>
    <w:rsid w:val="00BB27A5"/>
    <w:pPr>
      <w:ind w:left="720"/>
      <w:contextualSpacing/>
    </w:pPr>
  </w:style>
  <w:style w:type="character" w:customStyle="1" w:styleId="30">
    <w:name w:val="Заголовок 3 Знак"/>
    <w:basedOn w:val="a0"/>
    <w:link w:val="3"/>
    <w:uiPriority w:val="9"/>
    <w:rsid w:val="00FE556B"/>
    <w:rPr>
      <w:rFonts w:ascii="Georgia" w:eastAsia="Georgia" w:hAnsi="Georgia" w:cs="Georgia"/>
      <w:b/>
      <w:bCs/>
      <w:sz w:val="24"/>
      <w:szCs w:val="24"/>
    </w:rPr>
  </w:style>
  <w:style w:type="paragraph" w:styleId="a7">
    <w:name w:val="Body Text"/>
    <w:basedOn w:val="a"/>
    <w:link w:val="a8"/>
    <w:uiPriority w:val="1"/>
    <w:qFormat/>
    <w:rsid w:val="00FE556B"/>
    <w:pPr>
      <w:widowControl w:val="0"/>
      <w:autoSpaceDE w:val="0"/>
      <w:autoSpaceDN w:val="0"/>
      <w:spacing w:after="0" w:line="240" w:lineRule="auto"/>
    </w:pPr>
    <w:rPr>
      <w:rFonts w:ascii="Georgia" w:eastAsia="Georgia" w:hAnsi="Georgia" w:cs="Georgia"/>
      <w:sz w:val="24"/>
      <w:szCs w:val="24"/>
    </w:rPr>
  </w:style>
  <w:style w:type="character" w:customStyle="1" w:styleId="a8">
    <w:name w:val="Основной текст Знак"/>
    <w:basedOn w:val="a0"/>
    <w:link w:val="a7"/>
    <w:uiPriority w:val="1"/>
    <w:rsid w:val="00FE556B"/>
    <w:rPr>
      <w:rFonts w:ascii="Georgia" w:eastAsia="Georgia" w:hAnsi="Georgia" w:cs="Georgia"/>
      <w:sz w:val="24"/>
      <w:szCs w:val="24"/>
    </w:rPr>
  </w:style>
  <w:style w:type="character" w:styleId="a9">
    <w:name w:val="Hyperlink"/>
    <w:basedOn w:val="a0"/>
    <w:uiPriority w:val="99"/>
    <w:semiHidden/>
    <w:unhideWhenUsed/>
    <w:rsid w:val="006801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1A9"/>
  </w:style>
  <w:style w:type="paragraph" w:styleId="3">
    <w:name w:val="heading 3"/>
    <w:basedOn w:val="a"/>
    <w:link w:val="30"/>
    <w:uiPriority w:val="9"/>
    <w:unhideWhenUsed/>
    <w:qFormat/>
    <w:rsid w:val="00FE556B"/>
    <w:pPr>
      <w:widowControl w:val="0"/>
      <w:autoSpaceDE w:val="0"/>
      <w:autoSpaceDN w:val="0"/>
      <w:spacing w:after="0" w:line="240" w:lineRule="auto"/>
      <w:ind w:left="120"/>
      <w:outlineLvl w:val="2"/>
    </w:pPr>
    <w:rPr>
      <w:rFonts w:ascii="Georgia" w:eastAsia="Georgia" w:hAnsi="Georgia" w:cs="Georgia"/>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A2556"/>
    <w:pPr>
      <w:spacing w:after="0" w:line="240" w:lineRule="auto"/>
    </w:pPr>
    <w:rPr>
      <w:sz w:val="20"/>
      <w:szCs w:val="20"/>
    </w:rPr>
  </w:style>
  <w:style w:type="character" w:customStyle="1" w:styleId="a4">
    <w:name w:val="Текст сноски Знак"/>
    <w:basedOn w:val="a0"/>
    <w:link w:val="a3"/>
    <w:uiPriority w:val="99"/>
    <w:semiHidden/>
    <w:rsid w:val="003A2556"/>
    <w:rPr>
      <w:sz w:val="20"/>
      <w:szCs w:val="20"/>
    </w:rPr>
  </w:style>
  <w:style w:type="character" w:styleId="a5">
    <w:name w:val="footnote reference"/>
    <w:basedOn w:val="a0"/>
    <w:uiPriority w:val="99"/>
    <w:semiHidden/>
    <w:unhideWhenUsed/>
    <w:rsid w:val="003A2556"/>
    <w:rPr>
      <w:vertAlign w:val="superscript"/>
    </w:rPr>
  </w:style>
  <w:style w:type="paragraph" w:styleId="a6">
    <w:name w:val="List Paragraph"/>
    <w:basedOn w:val="a"/>
    <w:uiPriority w:val="34"/>
    <w:qFormat/>
    <w:rsid w:val="00BB27A5"/>
    <w:pPr>
      <w:ind w:left="720"/>
      <w:contextualSpacing/>
    </w:pPr>
  </w:style>
  <w:style w:type="character" w:customStyle="1" w:styleId="30">
    <w:name w:val="Заголовок 3 Знак"/>
    <w:basedOn w:val="a0"/>
    <w:link w:val="3"/>
    <w:uiPriority w:val="9"/>
    <w:rsid w:val="00FE556B"/>
    <w:rPr>
      <w:rFonts w:ascii="Georgia" w:eastAsia="Georgia" w:hAnsi="Georgia" w:cs="Georgia"/>
      <w:b/>
      <w:bCs/>
      <w:sz w:val="24"/>
      <w:szCs w:val="24"/>
    </w:rPr>
  </w:style>
  <w:style w:type="paragraph" w:styleId="a7">
    <w:name w:val="Body Text"/>
    <w:basedOn w:val="a"/>
    <w:link w:val="a8"/>
    <w:uiPriority w:val="1"/>
    <w:qFormat/>
    <w:rsid w:val="00FE556B"/>
    <w:pPr>
      <w:widowControl w:val="0"/>
      <w:autoSpaceDE w:val="0"/>
      <w:autoSpaceDN w:val="0"/>
      <w:spacing w:after="0" w:line="240" w:lineRule="auto"/>
    </w:pPr>
    <w:rPr>
      <w:rFonts w:ascii="Georgia" w:eastAsia="Georgia" w:hAnsi="Georgia" w:cs="Georgia"/>
      <w:sz w:val="24"/>
      <w:szCs w:val="24"/>
    </w:rPr>
  </w:style>
  <w:style w:type="character" w:customStyle="1" w:styleId="a8">
    <w:name w:val="Основной текст Знак"/>
    <w:basedOn w:val="a0"/>
    <w:link w:val="a7"/>
    <w:uiPriority w:val="1"/>
    <w:rsid w:val="00FE556B"/>
    <w:rPr>
      <w:rFonts w:ascii="Georgia" w:eastAsia="Georgia" w:hAnsi="Georgia" w:cs="Georgia"/>
      <w:sz w:val="24"/>
      <w:szCs w:val="24"/>
    </w:rPr>
  </w:style>
  <w:style w:type="character" w:styleId="a9">
    <w:name w:val="Hyperlink"/>
    <w:basedOn w:val="a0"/>
    <w:uiPriority w:val="99"/>
    <w:semiHidden/>
    <w:unhideWhenUsed/>
    <w:rsid w:val="006801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774150">
      <w:bodyDiv w:val="1"/>
      <w:marLeft w:val="0"/>
      <w:marRight w:val="0"/>
      <w:marTop w:val="0"/>
      <w:marBottom w:val="0"/>
      <w:divBdr>
        <w:top w:val="none" w:sz="0" w:space="0" w:color="auto"/>
        <w:left w:val="none" w:sz="0" w:space="0" w:color="auto"/>
        <w:bottom w:val="none" w:sz="0" w:space="0" w:color="auto"/>
        <w:right w:val="none" w:sz="0" w:space="0" w:color="auto"/>
      </w:divBdr>
    </w:div>
    <w:div w:id="447891801">
      <w:bodyDiv w:val="1"/>
      <w:marLeft w:val="0"/>
      <w:marRight w:val="0"/>
      <w:marTop w:val="0"/>
      <w:marBottom w:val="0"/>
      <w:divBdr>
        <w:top w:val="none" w:sz="0" w:space="0" w:color="auto"/>
        <w:left w:val="none" w:sz="0" w:space="0" w:color="auto"/>
        <w:bottom w:val="none" w:sz="0" w:space="0" w:color="auto"/>
        <w:right w:val="none" w:sz="0" w:space="0" w:color="auto"/>
      </w:divBdr>
    </w:div>
    <w:div w:id="814492554">
      <w:bodyDiv w:val="1"/>
      <w:marLeft w:val="0"/>
      <w:marRight w:val="0"/>
      <w:marTop w:val="0"/>
      <w:marBottom w:val="0"/>
      <w:divBdr>
        <w:top w:val="none" w:sz="0" w:space="0" w:color="auto"/>
        <w:left w:val="none" w:sz="0" w:space="0" w:color="auto"/>
        <w:bottom w:val="none" w:sz="0" w:space="0" w:color="auto"/>
        <w:right w:val="none" w:sz="0" w:space="0" w:color="auto"/>
      </w:divBdr>
    </w:div>
    <w:div w:id="1192231155">
      <w:bodyDiv w:val="1"/>
      <w:marLeft w:val="0"/>
      <w:marRight w:val="0"/>
      <w:marTop w:val="0"/>
      <w:marBottom w:val="0"/>
      <w:divBdr>
        <w:top w:val="none" w:sz="0" w:space="0" w:color="auto"/>
        <w:left w:val="none" w:sz="0" w:space="0" w:color="auto"/>
        <w:bottom w:val="none" w:sz="0" w:space="0" w:color="auto"/>
        <w:right w:val="none" w:sz="0" w:space="0" w:color="auto"/>
      </w:divBdr>
    </w:div>
    <w:div w:id="178854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1740</Words>
  <Characters>9923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Сергеевна Палкина</dc:creator>
  <cp:lastModifiedBy>Дарья Сергеевна Палкина</cp:lastModifiedBy>
  <cp:revision>5</cp:revision>
  <dcterms:created xsi:type="dcterms:W3CDTF">2022-06-08T14:21:00Z</dcterms:created>
  <dcterms:modified xsi:type="dcterms:W3CDTF">2022-06-09T05:23:00Z</dcterms:modified>
</cp:coreProperties>
</file>