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F233A" w:rsidRDefault="008F132F" w:rsidP="00E15F60">
      <w:pPr>
        <w:pStyle w:val="2"/>
        <w:numPr>
          <w:ilvl w:val="0"/>
          <w:numId w:val="0"/>
        </w:numPr>
        <w:spacing w:before="0" w:after="0"/>
        <w:ind w:left="568"/>
        <w:jc w:val="left"/>
      </w:pPr>
      <w:bookmarkStart w:id="0" w:name="_Toc75945184"/>
      <w:r w:rsidRPr="008F132F">
        <w:t>УДК 62-50:004.057.8</w:t>
      </w:r>
      <w:r w:rsidRPr="007F3DCE">
        <w:t>/ББК 30.2-5-05</w:t>
      </w:r>
    </w:p>
    <w:p w:rsidR="007F3DCE" w:rsidRPr="008F132F" w:rsidRDefault="008F132F" w:rsidP="007F3DCE">
      <w:pPr>
        <w:spacing w:line="240" w:lineRule="auto"/>
        <w:ind w:firstLine="709"/>
        <w:jc w:val="right"/>
        <w:rPr>
          <w:rFonts w:eastAsia="Times New Roman"/>
          <w:b/>
          <w:lang w:eastAsia="ru-RU"/>
        </w:rPr>
      </w:pPr>
      <w:r w:rsidRPr="008F132F">
        <w:rPr>
          <w:rFonts w:eastAsia="Times New Roman"/>
          <w:b/>
          <w:lang w:eastAsia="ru-RU"/>
        </w:rPr>
        <w:t>Котырова</w:t>
      </w:r>
      <w:r w:rsidR="007F3DCE" w:rsidRPr="008F132F">
        <w:rPr>
          <w:rFonts w:eastAsia="Times New Roman"/>
          <w:b/>
          <w:lang w:eastAsia="ru-RU"/>
        </w:rPr>
        <w:t xml:space="preserve"> </w:t>
      </w:r>
      <w:r w:rsidRPr="008F132F">
        <w:rPr>
          <w:rFonts w:eastAsia="Times New Roman"/>
          <w:b/>
          <w:lang w:eastAsia="ru-RU"/>
        </w:rPr>
        <w:t>Ш</w:t>
      </w:r>
      <w:r w:rsidR="007F3DCE" w:rsidRPr="008F132F">
        <w:rPr>
          <w:rFonts w:eastAsia="Times New Roman"/>
          <w:b/>
          <w:lang w:eastAsia="ru-RU"/>
        </w:rPr>
        <w:t xml:space="preserve">. </w:t>
      </w:r>
    </w:p>
    <w:p w:rsidR="007F3DCE" w:rsidRPr="008F132F" w:rsidRDefault="007F3DCE" w:rsidP="007F3DCE">
      <w:pPr>
        <w:spacing w:line="240" w:lineRule="auto"/>
        <w:ind w:firstLine="709"/>
        <w:jc w:val="right"/>
        <w:rPr>
          <w:rFonts w:eastAsia="Times New Roman"/>
          <w:b/>
          <w:lang w:eastAsia="ru-RU"/>
        </w:rPr>
      </w:pPr>
      <w:r w:rsidRPr="008F132F">
        <w:rPr>
          <w:rFonts w:eastAsia="Times New Roman"/>
          <w:b/>
          <w:lang w:eastAsia="ru-RU"/>
        </w:rPr>
        <w:t xml:space="preserve">Нежметдинов Р. А. </w:t>
      </w:r>
    </w:p>
    <w:p w:rsidR="007F3DCE" w:rsidRPr="007F3DCE" w:rsidRDefault="007F3DCE" w:rsidP="007F3DCE">
      <w:pPr>
        <w:spacing w:line="240" w:lineRule="auto"/>
        <w:jc w:val="right"/>
      </w:pPr>
    </w:p>
    <w:bookmarkEnd w:id="0"/>
    <w:p w:rsidR="00586A7E" w:rsidRPr="007F3DCE" w:rsidRDefault="008F132F" w:rsidP="00F05EA2">
      <w:pPr>
        <w:pStyle w:val="2"/>
        <w:numPr>
          <w:ilvl w:val="0"/>
          <w:numId w:val="0"/>
        </w:numPr>
        <w:spacing w:before="0" w:after="0"/>
        <w:ind w:left="568"/>
        <w:rPr>
          <w:caps/>
        </w:rPr>
      </w:pPr>
      <w:r w:rsidRPr="008F132F">
        <w:rPr>
          <w:caps/>
        </w:rPr>
        <w:t>Применение стека</w:t>
      </w:r>
      <w:r>
        <w:rPr>
          <w:caps/>
        </w:rPr>
        <w:t xml:space="preserve"> </w:t>
      </w:r>
      <w:r>
        <w:rPr>
          <w:caps/>
          <w:lang w:val="en-US"/>
        </w:rPr>
        <w:t>ELK</w:t>
      </w:r>
      <w:r w:rsidRPr="008F132F">
        <w:rPr>
          <w:caps/>
        </w:rPr>
        <w:t xml:space="preserve"> для анализа данных, поступающих с технологического оборудования</w:t>
      </w:r>
    </w:p>
    <w:p w:rsidR="00FA6EC0" w:rsidRDefault="00FA6EC0" w:rsidP="00F05EA2">
      <w:pPr>
        <w:spacing w:line="240" w:lineRule="auto"/>
        <w:ind w:firstLine="709"/>
        <w:rPr>
          <w:rFonts w:eastAsia="Calibri"/>
          <w:b/>
        </w:rPr>
      </w:pPr>
    </w:p>
    <w:p w:rsidR="0057339A" w:rsidRDefault="007F3DCE" w:rsidP="00F05EA2">
      <w:pPr>
        <w:spacing w:line="240" w:lineRule="auto"/>
        <w:ind w:firstLine="709"/>
        <w:rPr>
          <w:rFonts w:eastAsia="Calibri"/>
          <w:i/>
        </w:rPr>
      </w:pPr>
      <w:r w:rsidRPr="008D018B">
        <w:rPr>
          <w:rFonts w:eastAsia="Calibri"/>
          <w:b/>
          <w:i/>
        </w:rPr>
        <w:t>Аннотация.</w:t>
      </w:r>
      <w:r w:rsidR="0057339A" w:rsidRPr="0057339A">
        <w:t xml:space="preserve"> </w:t>
      </w:r>
      <w:r w:rsidR="00CA116B" w:rsidRPr="00CA116B">
        <w:rPr>
          <w:rFonts w:eastAsia="Calibri"/>
          <w:i/>
        </w:rPr>
        <w:t>Статья посвящена применению специализированного стека программных решений для сбора, хранения и централизованного управления лог-данными технологического оборудования. Исследования способа анализа были проведены на примере размещенных в свободном доступе набора данных.</w:t>
      </w:r>
    </w:p>
    <w:p w:rsidR="008D018B" w:rsidRPr="002424FA" w:rsidRDefault="008D018B" w:rsidP="00F05EA2">
      <w:pPr>
        <w:spacing w:line="240" w:lineRule="auto"/>
        <w:ind w:firstLine="709"/>
        <w:rPr>
          <w:rFonts w:eastAsia="Calibri"/>
          <w:b/>
          <w:i/>
        </w:rPr>
      </w:pPr>
      <w:r w:rsidRPr="008D018B">
        <w:rPr>
          <w:rFonts w:eastAsia="Calibri"/>
          <w:b/>
          <w:i/>
        </w:rPr>
        <w:t xml:space="preserve">Ключевые слова: </w:t>
      </w:r>
      <w:r w:rsidR="008F132F" w:rsidRPr="008F132F">
        <w:rPr>
          <w:rFonts w:eastAsia="Calibri"/>
          <w:i/>
        </w:rPr>
        <w:t>с</w:t>
      </w:r>
      <w:r w:rsidR="008F132F">
        <w:rPr>
          <w:rFonts w:eastAsia="Calibri"/>
          <w:i/>
        </w:rPr>
        <w:t xml:space="preserve">бор данных, </w:t>
      </w:r>
      <w:r w:rsidR="008B79A4">
        <w:rPr>
          <w:rFonts w:eastAsia="Calibri"/>
          <w:i/>
        </w:rPr>
        <w:t>технологическое оборудование</w:t>
      </w:r>
      <w:r w:rsidR="008F132F">
        <w:rPr>
          <w:rFonts w:eastAsia="Calibri"/>
          <w:i/>
        </w:rPr>
        <w:t>, log-</w:t>
      </w:r>
      <w:r w:rsidR="008F132F" w:rsidRPr="008F132F">
        <w:rPr>
          <w:rFonts w:eastAsia="Calibri"/>
          <w:i/>
        </w:rPr>
        <w:t>файлы, ELK</w:t>
      </w:r>
      <w:r w:rsidR="00566EDF">
        <w:rPr>
          <w:rFonts w:eastAsia="Calibri"/>
          <w:i/>
        </w:rPr>
        <w:t xml:space="preserve"> стек</w:t>
      </w:r>
      <w:bookmarkStart w:id="1" w:name="_GoBack"/>
      <w:bookmarkEnd w:id="1"/>
      <w:r w:rsidR="008F132F" w:rsidRPr="008F132F">
        <w:rPr>
          <w:rFonts w:eastAsia="Calibri"/>
          <w:i/>
        </w:rPr>
        <w:t>, визуализация данных, анализ данных.</w:t>
      </w:r>
    </w:p>
    <w:p w:rsidR="0018609A" w:rsidRPr="008D018B" w:rsidRDefault="0018609A" w:rsidP="00F05EA2">
      <w:pPr>
        <w:spacing w:line="240" w:lineRule="auto"/>
        <w:ind w:firstLine="709"/>
        <w:rPr>
          <w:rFonts w:eastAsia="Calibri"/>
          <w:b/>
          <w:i/>
        </w:rPr>
      </w:pPr>
    </w:p>
    <w:p w:rsidR="00325C6A" w:rsidRPr="00BB1065" w:rsidRDefault="004F67EE" w:rsidP="00F05EA2">
      <w:pPr>
        <w:spacing w:line="240" w:lineRule="auto"/>
        <w:ind w:firstLine="709"/>
      </w:pPr>
      <w:r w:rsidRPr="00BB1065">
        <w:rPr>
          <w:rFonts w:eastAsia="Calibri"/>
          <w:b/>
        </w:rPr>
        <w:t>Введение</w:t>
      </w:r>
      <w:r w:rsidRPr="00BB1065">
        <w:rPr>
          <w:rFonts w:eastAsia="Calibri"/>
        </w:rPr>
        <w:t xml:space="preserve">. </w:t>
      </w:r>
      <w:r w:rsidR="00CA116B">
        <w:rPr>
          <w:color w:val="000000"/>
        </w:rPr>
        <w:t>Сбор данных с технологического оборудования является одной из важных задач на промышленных предприятиях, а также при проведении исследовательских работ. Для производства отслеживание разнообразных диагностических данных и своевременное получение информации о работе или сбоях оборудования, позволяет незамедлительно реагировать на внештатные ситуации, предпринимать действия по сокращению простоев и продлить срок службы оборудования [1, 2].</w:t>
      </w:r>
    </w:p>
    <w:p w:rsidR="004F67EE" w:rsidRPr="00BB1065" w:rsidRDefault="00CA116B" w:rsidP="00F05EA2">
      <w:pPr>
        <w:spacing w:line="240" w:lineRule="auto"/>
        <w:ind w:firstLine="709"/>
      </w:pPr>
      <w:r>
        <w:rPr>
          <w:color w:val="000000"/>
        </w:rPr>
        <w:t xml:space="preserve">Для того, чтобы обеспечить производительность систем, инженеры проводят анализ различных типов данных, генерируемых системами управления в процессе их функционирования [3]. В качестве источника данных о работе технологического оборудования, используемого для дальнейшего анализа могут служить файлы о событиях, созданных станками с ЧПУ </w:t>
      </w:r>
      <w:r>
        <w:rPr>
          <w:color w:val="4D5156"/>
          <w:shd w:val="clear" w:color="auto" w:fill="FFFFFF"/>
        </w:rPr>
        <w:t>—</w:t>
      </w:r>
      <w:r>
        <w:rPr>
          <w:color w:val="000000"/>
        </w:rPr>
        <w:t xml:space="preserve"> лог-файлы, которые формируются в виде текста. Основываясь на информации о процессах, предоставленной в лог-файлах, можно отслеживать параметры системы, выявлять нерегулярные ситуации или получать иную информацию (например, время работы оборудования, данные о состоянии станка), которая может оказаться полезной при анализе причин отказов. Однако, в необработанном виде работа с лог-файлами становится </w:t>
      </w:r>
      <w:r>
        <w:rPr>
          <w:color w:val="000000"/>
        </w:rPr>
        <w:t>трудозатратой</w:t>
      </w:r>
      <w:r>
        <w:rPr>
          <w:color w:val="000000"/>
        </w:rPr>
        <w:t xml:space="preserve"> задачей из-за отсутствия возможности осуществления поиска и фильтрации данных, которые имеют неструктурированный вид. Вследствие этого, создание системы агрегации, управления и отображения лог-файлов для представления технологической информации на более высокие уровни управления предприятием является актуальной задачей [4].</w:t>
      </w:r>
    </w:p>
    <w:p w:rsidR="00FA7885" w:rsidRDefault="00CA116B" w:rsidP="00F05EA2">
      <w:pPr>
        <w:spacing w:line="240" w:lineRule="auto"/>
        <w:ind w:firstLine="709"/>
      </w:pPr>
      <w:r w:rsidRPr="00CA116B">
        <w:rPr>
          <w:b/>
        </w:rPr>
        <w:t xml:space="preserve">Инструментальные средства анализа неструктурированных </w:t>
      </w:r>
      <w:r w:rsidRPr="00CA116B">
        <w:rPr>
          <w:b/>
        </w:rPr>
        <w:t>технологических данных</w:t>
      </w:r>
      <w:r w:rsidR="003A5ED5" w:rsidRPr="00CA116B">
        <w:rPr>
          <w:b/>
        </w:rPr>
        <w:t>.</w:t>
      </w:r>
      <w:r>
        <w:t xml:space="preserve"> </w:t>
      </w:r>
      <w:r w:rsidRPr="00CA116B">
        <w:t>Сбор, хранение, обработка неструктурированных данных на производственной площадке является дорогостоящей задачей для большинства предприятий [5]. В связи с чем, при анализе существующих инструментов обработки лог-файлов, помимо технических характеристик, важно учитывать стоимость программных компонентов. В связи с этим для построения системы анализа лог-файлов был выбран программный стек ELK, который распространяется в том числе в виде o</w:t>
      </w:r>
      <w:r w:rsidR="00620FCE">
        <w:t>pen-</w:t>
      </w:r>
      <w:r w:rsidRPr="00CA116B">
        <w:t xml:space="preserve">source решения. ELK - это аббревиатура из названий трех программных продуктов: Elasticsearch, Logstash, Kibana, разработанных и поддерживаемых компанией Elastic (США). </w:t>
      </w:r>
    </w:p>
    <w:p w:rsidR="00CA116B" w:rsidRDefault="00CA116B" w:rsidP="00F05EA2">
      <w:pPr>
        <w:spacing w:line="240" w:lineRule="auto"/>
        <w:ind w:firstLine="709"/>
        <w:rPr>
          <w:color w:val="000000"/>
        </w:rPr>
      </w:pPr>
      <w:r>
        <w:rPr>
          <w:color w:val="000000"/>
        </w:rPr>
        <w:t xml:space="preserve">Ядро стека </w:t>
      </w:r>
      <w:r>
        <w:rPr>
          <w:color w:val="4D5156"/>
          <w:shd w:val="clear" w:color="auto" w:fill="FFFFFF"/>
        </w:rPr>
        <w:t>—</w:t>
      </w:r>
      <w:r>
        <w:rPr>
          <w:color w:val="000000"/>
        </w:rPr>
        <w:t xml:space="preserve"> это компонент Elasticsearch</w:t>
      </w:r>
      <w:r>
        <w:rPr>
          <w:color w:val="000000"/>
        </w:rPr>
        <w:t>, представляющий собой базу данных с системой полнотекстового поиска и анализа, основанную на специализированной поисковой технологии Apache Lucene, благодаря которой Elasticsearch отличается от реляционных баз данных или NoSQL систем.</w:t>
      </w:r>
    </w:p>
    <w:p w:rsidR="00620FCE" w:rsidRPr="00620FCE" w:rsidRDefault="00620FCE" w:rsidP="00620FCE">
      <w:pPr>
        <w:suppressAutoHyphens w:val="0"/>
        <w:spacing w:line="240" w:lineRule="auto"/>
        <w:ind w:firstLine="720"/>
        <w:rPr>
          <w:rFonts w:eastAsia="Times New Roman"/>
          <w:lang w:eastAsia="ru-RU"/>
        </w:rPr>
      </w:pPr>
      <w:r w:rsidRPr="00620FCE">
        <w:rPr>
          <w:rFonts w:eastAsia="Times New Roman"/>
          <w:color w:val="000000"/>
          <w:lang w:eastAsia="ru-RU"/>
        </w:rPr>
        <w:t xml:space="preserve">Второй компонент стека </w:t>
      </w:r>
      <w:r w:rsidRPr="00620FCE">
        <w:rPr>
          <w:rFonts w:eastAsia="Times New Roman"/>
          <w:color w:val="4D5156"/>
          <w:shd w:val="clear" w:color="auto" w:fill="FFFFFF"/>
          <w:lang w:eastAsia="ru-RU"/>
        </w:rPr>
        <w:t>—</w:t>
      </w:r>
      <w:r w:rsidRPr="00620FCE">
        <w:rPr>
          <w:rFonts w:eastAsia="Times New Roman"/>
          <w:color w:val="000000"/>
          <w:lang w:eastAsia="ru-RU"/>
        </w:rPr>
        <w:t xml:space="preserve"> Logstash является </w:t>
      </w:r>
      <w:r>
        <w:rPr>
          <w:rFonts w:eastAsia="Times New Roman"/>
          <w:color w:val="000000"/>
          <w:lang w:eastAsia="ru-RU"/>
        </w:rPr>
        <w:t>сборщиком</w:t>
      </w:r>
      <w:r w:rsidRPr="00620FCE">
        <w:rPr>
          <w:rFonts w:eastAsia="Times New Roman"/>
          <w:color w:val="000000"/>
          <w:lang w:eastAsia="ru-RU"/>
        </w:rPr>
        <w:t xml:space="preserve"> лог-файлов, который собирает данные из различных источников ввода, выполняет необходимые преобразования, а затем отправляет их в базу данных для дальнейшей обработки. Контейнер обработки событий в Logstash имеет три стадии: </w:t>
      </w:r>
      <w:r>
        <w:rPr>
          <w:rFonts w:eastAsia="Times New Roman"/>
          <w:color w:val="000000"/>
          <w:lang w:eastAsia="ru-RU"/>
        </w:rPr>
        <w:t>входа, фильтрации, выхода (рис.1</w:t>
      </w:r>
      <w:r w:rsidRPr="00620FCE">
        <w:rPr>
          <w:rFonts w:eastAsia="Times New Roman"/>
          <w:color w:val="000000"/>
          <w:lang w:eastAsia="ru-RU"/>
        </w:rPr>
        <w:t>). </w:t>
      </w:r>
    </w:p>
    <w:p w:rsidR="00620FCE" w:rsidRDefault="00620FCE" w:rsidP="000A5FFC">
      <w:pPr>
        <w:spacing w:line="240" w:lineRule="auto"/>
        <w:ind w:firstLine="709"/>
        <w:jc w:val="center"/>
        <w:rPr>
          <w:rFonts w:eastAsia="Times New Roman"/>
          <w:color w:val="000000"/>
          <w:lang w:eastAsia="ru-RU"/>
        </w:rPr>
      </w:pPr>
      <w:r w:rsidRPr="00620FCE">
        <w:rPr>
          <w:rFonts w:eastAsia="Times New Roman"/>
          <w:noProof/>
          <w:color w:val="000000"/>
          <w:bdr w:val="none" w:sz="0" w:space="0" w:color="auto" w:frame="1"/>
          <w:lang w:eastAsia="ru-RU"/>
        </w:rPr>
        <w:lastRenderedPageBreak/>
        <w:drawing>
          <wp:inline distT="0" distB="0" distL="0" distR="0">
            <wp:extent cx="5076825" cy="1381125"/>
            <wp:effectExtent l="0" t="0" r="9525" b="9525"/>
            <wp:docPr id="3" name="Рисунок 3" descr="https://lh6.googleusercontent.com/NZ56C3hMEKbboVUVbsFHcTfhN3gt2vf7z6Jeta8aHhFCBQkxobQruG1UULpg0sCR38DK2MVLgmlGp6pWo5YXey3sXBogASm18GFEA2g9n5YKju5GM8c_YPVBQM_ItVCmqeEPgU0oGJRYW6POo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6.googleusercontent.com/NZ56C3hMEKbboVUVbsFHcTfhN3gt2vf7z6Jeta8aHhFCBQkxobQruG1UULpg0sCR38DK2MVLgmlGp6pWo5YXey3sXBogASm18GFEA2g9n5YKju5GM8c_YPVBQM_ItVCmqeEPgU0oGJRYW6POoA"/>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076825" cy="1381125"/>
                    </a:xfrm>
                    <a:prstGeom prst="rect">
                      <a:avLst/>
                    </a:prstGeom>
                    <a:noFill/>
                    <a:ln>
                      <a:noFill/>
                    </a:ln>
                  </pic:spPr>
                </pic:pic>
              </a:graphicData>
            </a:graphic>
          </wp:inline>
        </w:drawing>
      </w:r>
    </w:p>
    <w:p w:rsidR="00620FCE" w:rsidRPr="00620FCE" w:rsidRDefault="00620FCE" w:rsidP="00620FCE">
      <w:pPr>
        <w:spacing w:line="240" w:lineRule="auto"/>
        <w:ind w:firstLine="0"/>
        <w:jc w:val="center"/>
      </w:pPr>
      <w:r w:rsidRPr="002970EC">
        <w:t xml:space="preserve">Рисунок 1. </w:t>
      </w:r>
      <w:r>
        <w:t xml:space="preserve">Контейнер обработки событий </w:t>
      </w:r>
      <w:r>
        <w:rPr>
          <w:lang w:val="en-US"/>
        </w:rPr>
        <w:t>Logstash</w:t>
      </w:r>
    </w:p>
    <w:p w:rsidR="00BA0409" w:rsidRPr="00BA0409" w:rsidRDefault="00BA0409" w:rsidP="00620FCE">
      <w:pPr>
        <w:spacing w:line="240" w:lineRule="auto"/>
        <w:ind w:firstLine="0"/>
        <w:rPr>
          <w:b/>
        </w:rPr>
      </w:pPr>
    </w:p>
    <w:p w:rsidR="00620FCE" w:rsidRDefault="00620FCE" w:rsidP="00620FCE">
      <w:pPr>
        <w:pStyle w:val="ac"/>
        <w:spacing w:before="0" w:beforeAutospacing="0" w:after="0" w:afterAutospacing="0"/>
        <w:ind w:firstLine="720"/>
        <w:jc w:val="both"/>
        <w:rPr>
          <w:color w:val="000000"/>
        </w:rPr>
      </w:pPr>
      <w:r>
        <w:rPr>
          <w:color w:val="000000"/>
        </w:rPr>
        <w:t xml:space="preserve">Третий компонент стека Kibana, являющийся уровнем визуализации, работает поверх Elasticsearch, предоставляя пользователям возможность визуально представлять и анализировать данные. Kibana можно условно разделить на два основных модуля: модуль пользовательского интерфейса, определяющий графический пользовательский интерфейс, с которым обычно взаимодействуют пользователи и второй модуль </w:t>
      </w:r>
      <w:r>
        <w:rPr>
          <w:color w:val="4D5156"/>
          <w:shd w:val="clear" w:color="auto" w:fill="FFFFFF"/>
        </w:rPr>
        <w:t xml:space="preserve">— </w:t>
      </w:r>
      <w:r>
        <w:rPr>
          <w:color w:val="000000"/>
        </w:rPr>
        <w:t xml:space="preserve">сервер, который передает данные из кластеров Elasticsearch в первый модуль через </w:t>
      </w:r>
      <w:r>
        <w:rPr>
          <w:color w:val="000000"/>
        </w:rPr>
        <w:t>внутренний программный</w:t>
      </w:r>
      <w:r>
        <w:rPr>
          <w:color w:val="000000"/>
        </w:rPr>
        <w:t xml:space="preserve"> интерфейс приложения (англ. application program interface </w:t>
      </w:r>
      <w:r>
        <w:rPr>
          <w:color w:val="4D5156"/>
          <w:shd w:val="clear" w:color="auto" w:fill="FFFFFF"/>
        </w:rPr>
        <w:t>—</w:t>
      </w:r>
      <w:r>
        <w:rPr>
          <w:color w:val="000000"/>
        </w:rPr>
        <w:t xml:space="preserve"> API, рис.2</w:t>
      </w:r>
      <w:r>
        <w:rPr>
          <w:color w:val="000000"/>
        </w:rPr>
        <w:t>). Функции Kibana реализованы посредством программных модулей или плагинов ядра, которые содержат требуемую бизнес-логику. </w:t>
      </w:r>
    </w:p>
    <w:p w:rsidR="00575316" w:rsidRDefault="00575316" w:rsidP="00620FCE">
      <w:pPr>
        <w:pStyle w:val="ac"/>
        <w:spacing w:before="0" w:beforeAutospacing="0" w:after="0" w:afterAutospacing="0"/>
        <w:ind w:firstLine="720"/>
        <w:jc w:val="both"/>
      </w:pPr>
    </w:p>
    <w:p w:rsidR="00620FCE" w:rsidRPr="00575316" w:rsidRDefault="00620FCE" w:rsidP="00620FCE">
      <w:pPr>
        <w:spacing w:line="240" w:lineRule="auto"/>
        <w:ind w:firstLine="0"/>
        <w:jc w:val="center"/>
      </w:pPr>
      <w:r>
        <w:rPr>
          <w:noProof/>
          <w:color w:val="000000"/>
          <w:bdr w:val="none" w:sz="0" w:space="0" w:color="auto" w:frame="1"/>
        </w:rPr>
        <w:drawing>
          <wp:inline distT="0" distB="0" distL="0" distR="0">
            <wp:extent cx="5734050" cy="3433296"/>
            <wp:effectExtent l="0" t="0" r="0" b="0"/>
            <wp:docPr id="5" name="Рисунок 5" descr="https://lh3.googleusercontent.com/86PG_mEblJreBysanTCyJvkxsWYC9TvHF0Pt8Vm3hOJU-S_EZ2RAWFUTaLrwtxmkkk9hBs1KUW44XFvF2CEF93cC6u3BBCS8-EDwYw6ar6ynh5o0w4foGLJPuSXDPjirGH7WSr-t_WT2PVntm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3.googleusercontent.com/86PG_mEblJreBysanTCyJvkxsWYC9TvHF0Pt8Vm3hOJU-S_EZ2RAWFUTaLrwtxmkkk9hBs1KUW44XFvF2CEF93cC6u3BBCS8-EDwYw6ar6ynh5o0w4foGLJPuSXDPjirGH7WSr-t_WT2PVntmQ"/>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52055" cy="3444077"/>
                    </a:xfrm>
                    <a:prstGeom prst="rect">
                      <a:avLst/>
                    </a:prstGeom>
                    <a:noFill/>
                    <a:ln>
                      <a:noFill/>
                    </a:ln>
                  </pic:spPr>
                </pic:pic>
              </a:graphicData>
            </a:graphic>
          </wp:inline>
        </w:drawing>
      </w:r>
      <w:r w:rsidRPr="00620FCE">
        <w:t xml:space="preserve"> </w:t>
      </w:r>
      <w:r>
        <w:t>Рисунок 2</w:t>
      </w:r>
      <w:r w:rsidRPr="002970EC">
        <w:t xml:space="preserve">. </w:t>
      </w:r>
      <w:r w:rsidR="00575316">
        <w:t xml:space="preserve">Архитектура приложения </w:t>
      </w:r>
      <w:r w:rsidR="00575316">
        <w:rPr>
          <w:lang w:val="en-US"/>
        </w:rPr>
        <w:t>Kibana</w:t>
      </w:r>
      <w:r w:rsidR="00575316" w:rsidRPr="00575316">
        <w:t xml:space="preserve"> </w:t>
      </w:r>
      <w:r w:rsidR="00575316">
        <w:t>для визуализации данных</w:t>
      </w:r>
    </w:p>
    <w:p w:rsidR="004407FD" w:rsidRPr="00BB1065" w:rsidRDefault="004407FD" w:rsidP="00575316">
      <w:pPr>
        <w:spacing w:line="240" w:lineRule="auto"/>
        <w:ind w:firstLine="0"/>
      </w:pPr>
    </w:p>
    <w:p w:rsidR="00575316" w:rsidRPr="00575316" w:rsidRDefault="00575316" w:rsidP="00575316">
      <w:pPr>
        <w:pStyle w:val="ac"/>
        <w:spacing w:before="0" w:beforeAutospacing="0" w:after="0" w:afterAutospacing="0"/>
        <w:ind w:firstLine="720"/>
        <w:jc w:val="both"/>
        <w:rPr>
          <w:color w:val="000000"/>
        </w:rPr>
      </w:pPr>
      <w:bookmarkStart w:id="2" w:name="_Toc75945215"/>
      <w:r w:rsidRPr="00575316">
        <w:rPr>
          <w:b/>
          <w:bCs/>
          <w:color w:val="000000"/>
        </w:rPr>
        <w:t>Структура единой платформы анализа технологических данных</w:t>
      </w:r>
      <w:r w:rsidRPr="00575316">
        <w:rPr>
          <w:b/>
          <w:bCs/>
          <w:color w:val="000000"/>
        </w:rPr>
        <w:t>.</w:t>
      </w:r>
      <w:r>
        <w:rPr>
          <w:bCs/>
          <w:color w:val="000000"/>
        </w:rPr>
        <w:t xml:space="preserve"> </w:t>
      </w:r>
      <w:r>
        <w:rPr>
          <w:color w:val="000000"/>
        </w:rPr>
        <w:t xml:space="preserve">Интеграция отдельных компонентов в единую платформу для анализа лог-файлов технологического оборудования представлена на структурной схеме предлагаемой системы </w:t>
      </w:r>
      <w:r w:rsidRPr="00575316">
        <w:rPr>
          <w:color w:val="000000"/>
        </w:rPr>
        <w:t>(</w:t>
      </w:r>
      <w:r>
        <w:rPr>
          <w:color w:val="000000"/>
        </w:rPr>
        <w:t>рис.</w:t>
      </w:r>
      <w:r>
        <w:rPr>
          <w:color w:val="000000"/>
        </w:rPr>
        <w:t>3</w:t>
      </w:r>
      <w:r w:rsidRPr="00575316">
        <w:rPr>
          <w:color w:val="000000"/>
        </w:rPr>
        <w:t xml:space="preserve">). </w:t>
      </w:r>
      <w:r>
        <w:rPr>
          <w:color w:val="000000"/>
        </w:rPr>
        <w:t>Logstash-модули, являются программным кодом и запускаются на одноплатном компьютере. Далее производится чтение данных из лог-файла технологического оборудования, преобразование его к требуемому виду и дальнейшая отправка на сервер обработки данных. Преобразование лог-файлов происходит по заданному конфигурационному файлу в соответствии с необходимой структурой данных. </w:t>
      </w:r>
    </w:p>
    <w:p w:rsidR="00575316" w:rsidRDefault="00575316" w:rsidP="00575316">
      <w:pPr>
        <w:pStyle w:val="ac"/>
        <w:spacing w:before="0" w:beforeAutospacing="0" w:after="0" w:afterAutospacing="0"/>
        <w:ind w:firstLine="720"/>
        <w:jc w:val="both"/>
      </w:pPr>
      <w:r>
        <w:rPr>
          <w:color w:val="000000"/>
        </w:rPr>
        <w:t xml:space="preserve">На сервере безопасность передачи данных осуществляется обратным прокси-сервером Nginx, производящим обработку SSL-соединения. Преобразованные данные передаются в базу данных Elasticsearch для хранения, поиска и анализа. Визуализация полученных данных осуществляется с помощью утилиты Kibana, которая предоставляет возможность создавать </w:t>
      </w:r>
      <w:r>
        <w:rPr>
          <w:color w:val="000000"/>
        </w:rPr>
        <w:lastRenderedPageBreak/>
        <w:t>панели управления, состоящие из графиков, диаграмм и других вариантов визуализаций. На следующем этапе, при необходимости, возможна настройка мониторинга в режиме реального времени, добавление различных уведомлений, выведение отчетности по происходящим ошибкам.</w:t>
      </w:r>
    </w:p>
    <w:p w:rsidR="00575316" w:rsidRDefault="00575316" w:rsidP="000A5FFC">
      <w:pPr>
        <w:pStyle w:val="ac"/>
        <w:spacing w:before="0" w:beforeAutospacing="0" w:after="0" w:afterAutospacing="0"/>
        <w:jc w:val="center"/>
      </w:pPr>
      <w:r>
        <w:rPr>
          <w:noProof/>
          <w:color w:val="000000"/>
          <w:bdr w:val="none" w:sz="0" w:space="0" w:color="auto" w:frame="1"/>
        </w:rPr>
        <w:drawing>
          <wp:inline distT="0" distB="0" distL="0" distR="0">
            <wp:extent cx="5857875" cy="3056679"/>
            <wp:effectExtent l="0" t="0" r="0" b="0"/>
            <wp:docPr id="8" name="Рисунок 8" descr="https://lh5.googleusercontent.com/hVPS64FfGqx_Z8ldGNFcIjkt2MkN8_j3Zo9J7UKIm-tfyJ_xj8X_8pefXkiamclc1GoimPWM7vCDKHUUGcwfZlg51LgLxugUzIi9yV7GOPTnXSXa8yRrQy49ATq07CTD6_Zh16YdvmEvzysRr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lh5.googleusercontent.com/hVPS64FfGqx_Z8ldGNFcIjkt2MkN8_j3Zo9J7UKIm-tfyJ_xj8X_8pefXkiamclc1GoimPWM7vCDKHUUGcwfZlg51LgLxugUzIi9yV7GOPTnXSXa8yRrQy49ATq07CTD6_Zh16YdvmEvzysRr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862899" cy="3059300"/>
                    </a:xfrm>
                    <a:prstGeom prst="rect">
                      <a:avLst/>
                    </a:prstGeom>
                    <a:noFill/>
                    <a:ln>
                      <a:noFill/>
                    </a:ln>
                  </pic:spPr>
                </pic:pic>
              </a:graphicData>
            </a:graphic>
          </wp:inline>
        </w:drawing>
      </w:r>
    </w:p>
    <w:p w:rsidR="00575316" w:rsidRDefault="00575316" w:rsidP="00575316">
      <w:pPr>
        <w:spacing w:line="240" w:lineRule="auto"/>
        <w:ind w:firstLine="0"/>
        <w:jc w:val="center"/>
        <w:rPr>
          <w:color w:val="000000"/>
        </w:rPr>
      </w:pPr>
      <w:r>
        <w:t>Рисунок 3</w:t>
      </w:r>
      <w:r w:rsidRPr="002970EC">
        <w:t xml:space="preserve">. </w:t>
      </w:r>
      <w:r>
        <w:rPr>
          <w:color w:val="000000"/>
        </w:rPr>
        <w:t>Структурная схема системы анализа лог-файлов</w:t>
      </w:r>
    </w:p>
    <w:p w:rsidR="00575316" w:rsidRPr="00575316" w:rsidRDefault="00575316" w:rsidP="00575316">
      <w:pPr>
        <w:spacing w:line="240" w:lineRule="auto"/>
        <w:ind w:firstLine="0"/>
        <w:jc w:val="center"/>
        <w:rPr>
          <w:color w:val="000000"/>
        </w:rPr>
      </w:pPr>
    </w:p>
    <w:p w:rsidR="00575316" w:rsidRDefault="00575316" w:rsidP="00575316">
      <w:pPr>
        <w:pStyle w:val="ac"/>
        <w:spacing w:before="0" w:beforeAutospacing="0" w:after="0" w:afterAutospacing="0"/>
        <w:ind w:firstLine="720"/>
        <w:jc w:val="both"/>
      </w:pPr>
      <w:r>
        <w:rPr>
          <w:b/>
          <w:bCs/>
          <w:color w:val="000000"/>
        </w:rPr>
        <w:t>Анализ лог-файлов на примере набора данных “Mill Data Set”</w:t>
      </w:r>
      <w:r w:rsidRPr="00575316">
        <w:rPr>
          <w:b/>
        </w:rPr>
        <w:t>.</w:t>
      </w:r>
      <w:r w:rsidRPr="00575316">
        <w:t xml:space="preserve"> </w:t>
      </w:r>
      <w:r>
        <w:rPr>
          <w:color w:val="000000"/>
        </w:rPr>
        <w:t>Практическая реализация анализа лог-файлов с использованием представленного решения проводилась на основе открытых данных исслед</w:t>
      </w:r>
      <w:r w:rsidR="0031038E">
        <w:rPr>
          <w:color w:val="000000"/>
        </w:rPr>
        <w:t xml:space="preserve">овательского центра NASA </w:t>
      </w:r>
      <w:r>
        <w:rPr>
          <w:color w:val="000000"/>
        </w:rPr>
        <w:t>Ames [6</w:t>
      </w:r>
      <w:r>
        <w:rPr>
          <w:color w:val="000000"/>
        </w:rPr>
        <w:t xml:space="preserve">]. Данные в указанном наборе представляют собой записи в файле </w:t>
      </w:r>
      <w:r w:rsidR="007C581B">
        <w:rPr>
          <w:color w:val="4D5156"/>
          <w:shd w:val="clear" w:color="auto" w:fill="FFFFFF"/>
        </w:rPr>
        <w:t xml:space="preserve">- </w:t>
      </w:r>
      <w:r>
        <w:rPr>
          <w:color w:val="000000"/>
        </w:rPr>
        <w:t>результаты запусков фрезерного станка при различ</w:t>
      </w:r>
      <w:r>
        <w:rPr>
          <w:color w:val="000000"/>
        </w:rPr>
        <w:t>ных условиях эксплуатации (рис.4</w:t>
      </w:r>
      <w:r>
        <w:rPr>
          <w:color w:val="000000"/>
        </w:rPr>
        <w:t>). В частности, в процессе изучался износ инструмента при резании. Запуски производились при различных входных условиях (такие как, глубина резания, скорость подачи, обрабатываемый материал). При одних и тех же условиях, запуск оборудования продолжался до предела износа инструмента. </w:t>
      </w:r>
    </w:p>
    <w:p w:rsidR="00575316" w:rsidRDefault="00575316" w:rsidP="00575316">
      <w:pPr>
        <w:spacing w:line="240" w:lineRule="auto"/>
        <w:ind w:firstLine="0"/>
        <w:jc w:val="center"/>
        <w:rPr>
          <w:color w:val="000000"/>
        </w:rPr>
      </w:pPr>
      <w:r>
        <w:rPr>
          <w:noProof/>
          <w:color w:val="000000"/>
          <w:bdr w:val="none" w:sz="0" w:space="0" w:color="auto" w:frame="1"/>
        </w:rPr>
        <w:drawing>
          <wp:inline distT="0" distB="0" distL="0" distR="0">
            <wp:extent cx="6124575" cy="1971675"/>
            <wp:effectExtent l="0" t="0" r="9525" b="9525"/>
            <wp:docPr id="9" name="Рисунок 9" descr="https://lh5.googleusercontent.com/lH85mw6rOfvD3T7lPzKWjJ3Diu3-hdbVY-QFyWw69dvO7xp-H1d3Qc9cs_cHi8x8HH31TyFKVoG3vwCrf-0w2v9Wz8q60D6xDR8o5wOYkRbuY_l--F6OoOBxjHqd8K85ftGevq1cBfbOZRk7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s://lh5.googleusercontent.com/lH85mw6rOfvD3T7lPzKWjJ3Diu3-hdbVY-QFyWw69dvO7xp-H1d3Qc9cs_cHi8x8HH31TyFKVoG3vwCrf-0w2v9Wz8q60D6xDR8o5wOYkRbuY_l--F6OoOBxjHqd8K85ftGevq1cBfbOZRk76Q"/>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b="13389"/>
                    <a:stretch/>
                  </pic:blipFill>
                  <pic:spPr bwMode="auto">
                    <a:xfrm>
                      <a:off x="0" y="0"/>
                      <a:ext cx="6124575" cy="1971675"/>
                    </a:xfrm>
                    <a:prstGeom prst="rect">
                      <a:avLst/>
                    </a:prstGeom>
                    <a:noFill/>
                    <a:ln>
                      <a:noFill/>
                    </a:ln>
                    <a:extLst>
                      <a:ext uri="{53640926-AAD7-44D8-BBD7-CCE9431645EC}">
                        <a14:shadowObscured xmlns:a14="http://schemas.microsoft.com/office/drawing/2010/main"/>
                      </a:ext>
                    </a:extLst>
                  </pic:spPr>
                </pic:pic>
              </a:graphicData>
            </a:graphic>
          </wp:inline>
        </w:drawing>
      </w:r>
      <w:r w:rsidRPr="00575316">
        <w:t xml:space="preserve"> </w:t>
      </w:r>
      <w:r>
        <w:t>Рисунок 4</w:t>
      </w:r>
      <w:r w:rsidRPr="002970EC">
        <w:t xml:space="preserve">. </w:t>
      </w:r>
      <w:r>
        <w:rPr>
          <w:color w:val="000000"/>
          <w:shd w:val="clear" w:color="auto" w:fill="FFFFFF"/>
        </w:rPr>
        <w:t>Пример структуры данных для анализа</w:t>
      </w:r>
    </w:p>
    <w:p w:rsidR="00575316" w:rsidRDefault="00575316" w:rsidP="000A5FFC">
      <w:pPr>
        <w:spacing w:line="240" w:lineRule="auto"/>
        <w:ind w:firstLine="0"/>
      </w:pPr>
    </w:p>
    <w:p w:rsidR="00575316" w:rsidRDefault="00575316" w:rsidP="00575316">
      <w:pPr>
        <w:pStyle w:val="ac"/>
        <w:spacing w:before="200" w:beforeAutospacing="0" w:after="0" w:afterAutospacing="0"/>
        <w:ind w:firstLine="720"/>
        <w:jc w:val="both"/>
      </w:pPr>
      <w:r>
        <w:rPr>
          <w:color w:val="000000"/>
        </w:rPr>
        <w:t xml:space="preserve">Исходные данные были организованы в виде файла текстового формата, предназначенного для представления табличных данных (формат </w:t>
      </w:r>
      <w:r w:rsidR="000A5FFC">
        <w:rPr>
          <w:color w:val="000000"/>
        </w:rPr>
        <w:t>.</w:t>
      </w:r>
      <w:r>
        <w:rPr>
          <w:color w:val="000000"/>
        </w:rPr>
        <w:t xml:space="preserve">CSV), состоящего из 14 полей и 167 записей. В полях записаны данные о количестве запусков, об </w:t>
      </w:r>
      <w:r>
        <w:rPr>
          <w:color w:val="000000"/>
        </w:rPr>
        <w:t>и</w:t>
      </w:r>
      <w:r w:rsidRPr="00575316">
        <w:rPr>
          <w:color w:val="000000"/>
        </w:rPr>
        <w:t>знос</w:t>
      </w:r>
      <w:r>
        <w:rPr>
          <w:color w:val="000000"/>
        </w:rPr>
        <w:t>е</w:t>
      </w:r>
      <w:r w:rsidRPr="00575316">
        <w:rPr>
          <w:color w:val="000000"/>
        </w:rPr>
        <w:t xml:space="preserve"> передней поверхности режущей кромки</w:t>
      </w:r>
      <w:r>
        <w:rPr>
          <w:color w:val="000000"/>
        </w:rPr>
        <w:t>, а также данные, собранные разными типами датчиков (датчики тока, вибрации и акустической эмиссии).</w:t>
      </w:r>
    </w:p>
    <w:p w:rsidR="00575316" w:rsidRDefault="00575316" w:rsidP="00575316">
      <w:pPr>
        <w:pStyle w:val="ac"/>
        <w:spacing w:before="0" w:beforeAutospacing="0" w:after="0" w:afterAutospacing="0"/>
        <w:ind w:firstLine="720"/>
        <w:jc w:val="both"/>
      </w:pPr>
      <w:r>
        <w:rPr>
          <w:color w:val="000000"/>
        </w:rPr>
        <w:t xml:space="preserve">Преобразование исходных данных из файла производилось по конфигурационному файлу </w:t>
      </w:r>
      <w:r w:rsidR="000A5FFC">
        <w:rPr>
          <w:color w:val="000000"/>
          <w:shd w:val="clear" w:color="auto" w:fill="FFFFFF"/>
        </w:rPr>
        <w:t>(рис. 5</w:t>
      </w:r>
      <w:r>
        <w:rPr>
          <w:color w:val="000000"/>
          <w:shd w:val="clear" w:color="auto" w:fill="FFFFFF"/>
        </w:rPr>
        <w:t>)</w:t>
      </w:r>
      <w:r>
        <w:rPr>
          <w:color w:val="000000"/>
        </w:rPr>
        <w:t xml:space="preserve">, в котором настраивается конвейер обработки данных. Файл состоит из трех секций. В </w:t>
      </w:r>
      <w:r>
        <w:rPr>
          <w:color w:val="000000"/>
        </w:rPr>
        <w:lastRenderedPageBreak/>
        <w:t>первой секции приведенной конфигурации содержится инструкция на считывание данных из файла, которы</w:t>
      </w:r>
      <w:r w:rsidR="000A5FFC">
        <w:rPr>
          <w:color w:val="000000"/>
        </w:rPr>
        <w:t>й находится по представленному </w:t>
      </w:r>
      <w:r>
        <w:rPr>
          <w:color w:val="000000"/>
        </w:rPr>
        <w:t>адресу. </w:t>
      </w:r>
    </w:p>
    <w:p w:rsidR="00575316" w:rsidRDefault="00575316" w:rsidP="00575316">
      <w:pPr>
        <w:pStyle w:val="ac"/>
        <w:spacing w:before="0" w:beforeAutospacing="0" w:after="0" w:afterAutospacing="0"/>
        <w:ind w:firstLine="720"/>
        <w:jc w:val="both"/>
      </w:pPr>
      <w:r>
        <w:rPr>
          <w:color w:val="000000"/>
        </w:rPr>
        <w:t>В следующей секции с помощью плагина фильтрации происходит сканирование каждой строки данных для их размещения. По умолчанию данный плагин использует символ запятую для разделения полей. Далее указана настройка конвертирования внутри секции фильтрации, которая изменяет тип данных полей, по умолчанию записанных в виде строк. </w:t>
      </w:r>
    </w:p>
    <w:p w:rsidR="00575316" w:rsidRDefault="00575316" w:rsidP="00575316">
      <w:pPr>
        <w:pStyle w:val="ac"/>
        <w:spacing w:before="0" w:beforeAutospacing="0" w:after="0" w:afterAutospacing="0"/>
        <w:ind w:firstLine="720"/>
        <w:jc w:val="both"/>
        <w:rPr>
          <w:color w:val="000000"/>
        </w:rPr>
      </w:pPr>
      <w:r>
        <w:rPr>
          <w:color w:val="000000"/>
        </w:rPr>
        <w:t>Плагин вывода в третьей секции используется для передачи событий из Logstash в Elasticsearch. Это не единственный способ такой передачи, но предпочтительный. Как только данные поступят в базу данных Elasticsearch, их можно использовать для визуализации в Kibana.</w:t>
      </w:r>
    </w:p>
    <w:p w:rsidR="000A5FFC" w:rsidRDefault="000A5FFC" w:rsidP="00575316">
      <w:pPr>
        <w:pStyle w:val="ac"/>
        <w:spacing w:before="0" w:beforeAutospacing="0" w:after="0" w:afterAutospacing="0"/>
        <w:ind w:firstLine="720"/>
        <w:jc w:val="both"/>
      </w:pPr>
    </w:p>
    <w:p w:rsidR="00575316" w:rsidRDefault="00575316" w:rsidP="00575316">
      <w:pPr>
        <w:pStyle w:val="ac"/>
        <w:spacing w:before="0" w:beforeAutospacing="0" w:after="0" w:afterAutospacing="0"/>
        <w:ind w:firstLine="720"/>
        <w:jc w:val="center"/>
      </w:pPr>
      <w:r>
        <w:rPr>
          <w:noProof/>
          <w:color w:val="000000"/>
          <w:bdr w:val="none" w:sz="0" w:space="0" w:color="auto" w:frame="1"/>
        </w:rPr>
        <w:drawing>
          <wp:inline distT="0" distB="0" distL="0" distR="0">
            <wp:extent cx="5448300" cy="3363880"/>
            <wp:effectExtent l="0" t="0" r="0" b="8255"/>
            <wp:docPr id="10" name="Рисунок 10" descr="https://lh3.googleusercontent.com/mkHE5Hfxb-O5tI1cn02ieA2mZoqR0UI_vUtKFwG44m-htzCGtPLtJ11tzJq3dii62owBT3AzgZzRr5PVLah4Zwm8lvdOUBgRD2dS8cuky5khxAhCY67DzSQ7ue3-ETxe_D2ROj2Zo4oWiqJN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s://lh3.googleusercontent.com/mkHE5Hfxb-O5tI1cn02ieA2mZoqR0UI_vUtKFwG44m-htzCGtPLtJ11tzJq3dii62owBT3AzgZzRr5PVLah4Zwm8lvdOUBgRD2dS8cuky5khxAhCY67DzSQ7ue3-ETxe_D2ROj2Zo4oWiqJN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52460" cy="3366448"/>
                    </a:xfrm>
                    <a:prstGeom prst="rect">
                      <a:avLst/>
                    </a:prstGeom>
                    <a:noFill/>
                    <a:ln>
                      <a:noFill/>
                    </a:ln>
                  </pic:spPr>
                </pic:pic>
              </a:graphicData>
            </a:graphic>
          </wp:inline>
        </w:drawing>
      </w:r>
    </w:p>
    <w:p w:rsidR="000A5FFC" w:rsidRDefault="000A5FFC" w:rsidP="00575316">
      <w:pPr>
        <w:pStyle w:val="ac"/>
        <w:spacing w:before="0" w:beforeAutospacing="0" w:after="0" w:afterAutospacing="0"/>
        <w:jc w:val="center"/>
        <w:rPr>
          <w:color w:val="000000"/>
          <w:shd w:val="clear" w:color="auto" w:fill="FFFFFF"/>
        </w:rPr>
      </w:pPr>
      <w:r>
        <w:t>Рисунок 5</w:t>
      </w:r>
      <w:r w:rsidRPr="002970EC">
        <w:t xml:space="preserve">. </w:t>
      </w:r>
      <w:r>
        <w:rPr>
          <w:color w:val="000000"/>
          <w:shd w:val="clear" w:color="auto" w:fill="FFFFFF"/>
        </w:rPr>
        <w:t>Вариант конфигурационного файла</w:t>
      </w:r>
    </w:p>
    <w:p w:rsidR="000A5FFC" w:rsidRDefault="000A5FFC" w:rsidP="00575316">
      <w:pPr>
        <w:pStyle w:val="ac"/>
        <w:spacing w:before="0" w:beforeAutospacing="0" w:after="0" w:afterAutospacing="0"/>
        <w:jc w:val="center"/>
      </w:pPr>
    </w:p>
    <w:p w:rsidR="000A5FFC" w:rsidRDefault="000A5FFC" w:rsidP="000A5FFC">
      <w:pPr>
        <w:pStyle w:val="ac"/>
        <w:spacing w:before="0" w:beforeAutospacing="0" w:after="0" w:afterAutospacing="0"/>
        <w:ind w:firstLine="720"/>
        <w:jc w:val="both"/>
        <w:rPr>
          <w:color w:val="000000"/>
        </w:rPr>
      </w:pPr>
      <w:r>
        <w:rPr>
          <w:color w:val="000000"/>
        </w:rPr>
        <w:t xml:space="preserve">Для визуального анализа полученных данных на панели управления с помощью пользовательского интерфейса Kibana реализована интерфейсная сборка в виде линейных графиков и гистограмм, которые содержат: </w:t>
      </w:r>
      <w:r w:rsidRPr="000A5FFC">
        <w:rPr>
          <w:color w:val="000000"/>
        </w:rPr>
        <w:t>износ</w:t>
      </w:r>
      <w:r>
        <w:rPr>
          <w:color w:val="000000"/>
        </w:rPr>
        <w:t xml:space="preserve"> передней поверхности режущей кромки</w:t>
      </w:r>
      <w:r w:rsidRPr="000A5FFC">
        <w:rPr>
          <w:color w:val="000000"/>
        </w:rPr>
        <w:t xml:space="preserve"> инструмента, значения вибрации шпинделя и стола, а также показания с датчиков тока двигателя в завис</w:t>
      </w:r>
      <w:r>
        <w:rPr>
          <w:color w:val="000000"/>
        </w:rPr>
        <w:t>имости от числа прогонов (рис.6</w:t>
      </w:r>
      <w:r>
        <w:rPr>
          <w:color w:val="000000"/>
        </w:rPr>
        <w:t>).</w:t>
      </w:r>
    </w:p>
    <w:p w:rsidR="000A5FFC" w:rsidRDefault="000A5FFC" w:rsidP="000A5FFC">
      <w:pPr>
        <w:pStyle w:val="ac"/>
        <w:spacing w:before="0" w:beforeAutospacing="0" w:after="0" w:afterAutospacing="0"/>
        <w:jc w:val="both"/>
        <w:rPr>
          <w:color w:val="000000"/>
        </w:rPr>
      </w:pPr>
    </w:p>
    <w:p w:rsidR="000A5FFC" w:rsidRDefault="000A5FFC" w:rsidP="00B14A8B">
      <w:pPr>
        <w:pStyle w:val="ac"/>
        <w:spacing w:before="0" w:beforeAutospacing="0" w:after="0" w:afterAutospacing="0"/>
        <w:ind w:firstLine="720"/>
        <w:jc w:val="center"/>
        <w:rPr>
          <w:color w:val="000000"/>
        </w:rPr>
      </w:pPr>
      <w:r w:rsidRPr="004E6F10">
        <w:rPr>
          <w:noProof/>
        </w:rPr>
        <w:drawing>
          <wp:inline distT="0" distB="0" distL="0" distR="0" wp14:anchorId="3F050215" wp14:editId="3E2DAA55">
            <wp:extent cx="4961343" cy="262890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8" name="Рисунок6.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987178" cy="2642590"/>
                    </a:xfrm>
                    <a:prstGeom prst="rect">
                      <a:avLst/>
                    </a:prstGeom>
                  </pic:spPr>
                </pic:pic>
              </a:graphicData>
            </a:graphic>
          </wp:inline>
        </w:drawing>
      </w:r>
    </w:p>
    <w:p w:rsidR="000A5FFC" w:rsidRDefault="000A5FFC" w:rsidP="000A5FFC">
      <w:pPr>
        <w:pStyle w:val="ac"/>
        <w:spacing w:before="0" w:beforeAutospacing="0" w:after="0" w:afterAutospacing="0"/>
        <w:jc w:val="center"/>
        <w:rPr>
          <w:color w:val="000000"/>
          <w:shd w:val="clear" w:color="auto" w:fill="FFFFFF"/>
        </w:rPr>
      </w:pPr>
      <w:r>
        <w:t>Рисунок 6</w:t>
      </w:r>
      <w:r w:rsidRPr="002970EC">
        <w:t xml:space="preserve">. </w:t>
      </w:r>
      <w:r>
        <w:rPr>
          <w:color w:val="000000"/>
        </w:rPr>
        <w:t>Тестирование программного решения системы обработки лог-данных</w:t>
      </w:r>
    </w:p>
    <w:p w:rsidR="000A5FFC" w:rsidRDefault="00B14A8B" w:rsidP="00B14A8B">
      <w:pPr>
        <w:spacing w:line="240" w:lineRule="auto"/>
        <w:ind w:firstLine="709"/>
      </w:pPr>
      <w:r>
        <w:lastRenderedPageBreak/>
        <w:t>Дополнительно добавлено окно взаимодействия с пользователем</w:t>
      </w:r>
      <w:r w:rsidR="000A5FFC" w:rsidRPr="00B14A8B">
        <w:t>, которое позволяет переключаться между экспериментами и просматривать результаты изменения.</w:t>
      </w:r>
      <w:r w:rsidRPr="00B14A8B">
        <w:t xml:space="preserve"> </w:t>
      </w:r>
      <w:r w:rsidRPr="00B14A8B">
        <w:t>На приведенных графиках для сравнения были выбраны два эксперимента, во время которых при одинаковых входных условиях обрабатывался разный материал.</w:t>
      </w:r>
      <w:r>
        <w:t xml:space="preserve"> </w:t>
      </w:r>
    </w:p>
    <w:p w:rsidR="00CA116B" w:rsidRDefault="00575316" w:rsidP="00575316">
      <w:pPr>
        <w:spacing w:line="240" w:lineRule="auto"/>
        <w:ind w:firstLine="709"/>
      </w:pPr>
      <w:r w:rsidRPr="00BB1065">
        <w:rPr>
          <w:b/>
        </w:rPr>
        <w:t xml:space="preserve"> </w:t>
      </w:r>
      <w:r w:rsidR="00C40875" w:rsidRPr="00BB1065">
        <w:rPr>
          <w:b/>
        </w:rPr>
        <w:t>Заключение</w:t>
      </w:r>
      <w:r w:rsidR="00C40875" w:rsidRPr="00BB1065">
        <w:t xml:space="preserve">. </w:t>
      </w:r>
      <w:r w:rsidR="00CA116B" w:rsidRPr="00CA116B">
        <w:t>В ходе исследования были изучены и выбраны наиболее подходящие технологии для хранения и анализа лог файлов технологического оборудования, разработаны структурная и архитектурная схемы системы, развернут тестовый стенд, куда были загружены данные из наб</w:t>
      </w:r>
      <w:r w:rsidR="00CA116B">
        <w:t xml:space="preserve">ора NASA Ames. Далее с помощью </w:t>
      </w:r>
      <w:r w:rsidR="00CA116B" w:rsidRPr="00CA116B">
        <w:t xml:space="preserve">Kibana - инструмента визуализации, на основе данных была построена инфографика. Практически значимым результатом является возможность работы с данными не с помощью чтения текстовых файлов, а использования инструмента для аналитики и построения разных панелей управления данными. Это делает процесс анализа изначально неструктурированных данных доступным и быстрым. Предметные специалисты, получают доступ к данным и мощный инструмент, с помощью которого могут проводить анализ. </w:t>
      </w:r>
    </w:p>
    <w:p w:rsidR="00CA116B" w:rsidRPr="00CA116B" w:rsidRDefault="00CA116B" w:rsidP="00CA116B">
      <w:pPr>
        <w:spacing w:line="240" w:lineRule="auto"/>
        <w:ind w:firstLine="709"/>
      </w:pPr>
      <w:r w:rsidRPr="00CA116B">
        <w:t xml:space="preserve">Одним из преимуществ выбранного программного комплекса является то, что данные, занесенные в Elasticsearch хранятся в структурированном виде, структура журналов определяется на этапе настройки конфигурационного файла в Logstash. Имея данные в подготовленном и удобном для анализе виде, специалисты могут </w:t>
      </w:r>
      <w:r w:rsidRPr="00CA116B">
        <w:t>сконцентрироваться</w:t>
      </w:r>
      <w:r w:rsidRPr="00CA116B">
        <w:t xml:space="preserve"> </w:t>
      </w:r>
      <w:r w:rsidRPr="00CA116B">
        <w:t>непосредственно</w:t>
      </w:r>
      <w:r w:rsidRPr="00CA116B">
        <w:t xml:space="preserve"> на самом анализе для получении важной информации из данных журнала, а не тратить время на структуризацию данных, тем самым значительно снижаются времязатраты в процессе анализа.</w:t>
      </w:r>
    </w:p>
    <w:p w:rsidR="00B43329" w:rsidRDefault="00B43329" w:rsidP="00BB1065">
      <w:pPr>
        <w:spacing w:line="240" w:lineRule="auto"/>
        <w:ind w:firstLine="709"/>
      </w:pPr>
    </w:p>
    <w:bookmarkEnd w:id="2"/>
    <w:p w:rsidR="00B35BE4" w:rsidRPr="00F54D86" w:rsidRDefault="00B43329" w:rsidP="00F05EA2">
      <w:pPr>
        <w:pStyle w:val="a6"/>
        <w:spacing w:after="0"/>
        <w:ind w:firstLine="709"/>
        <w:rPr>
          <w:lang w:val="en-US" w:eastAsia="ru-RU"/>
        </w:rPr>
      </w:pPr>
      <w:r w:rsidRPr="00B43329">
        <w:rPr>
          <w:lang w:eastAsia="ru-RU"/>
        </w:rPr>
        <w:t>Библиографический</w:t>
      </w:r>
      <w:r w:rsidRPr="00F54D86">
        <w:rPr>
          <w:lang w:val="en-US" w:eastAsia="ru-RU"/>
        </w:rPr>
        <w:t xml:space="preserve"> </w:t>
      </w:r>
      <w:r w:rsidRPr="00B43329">
        <w:rPr>
          <w:lang w:eastAsia="ru-RU"/>
        </w:rPr>
        <w:t>список</w:t>
      </w:r>
    </w:p>
    <w:p w:rsidR="00864E35" w:rsidRDefault="00F54D86" w:rsidP="00864E35">
      <w:pPr>
        <w:pStyle w:val="a3"/>
        <w:widowControl w:val="0"/>
        <w:numPr>
          <w:ilvl w:val="0"/>
          <w:numId w:val="46"/>
        </w:numPr>
        <w:tabs>
          <w:tab w:val="left" w:pos="1139"/>
        </w:tabs>
        <w:suppressAutoHyphens w:val="0"/>
        <w:autoSpaceDE w:val="0"/>
        <w:autoSpaceDN w:val="0"/>
        <w:spacing w:line="240" w:lineRule="auto"/>
        <w:ind w:right="109" w:firstLine="708"/>
        <w:contextualSpacing w:val="0"/>
        <w:rPr>
          <w:lang w:val="en-US"/>
        </w:rPr>
      </w:pPr>
      <w:bookmarkStart w:id="3" w:name="_Hlk105529060"/>
      <w:r w:rsidRPr="00F54D86">
        <w:rPr>
          <w:color w:val="000000"/>
          <w:lang w:val="en-US"/>
        </w:rPr>
        <w:t xml:space="preserve">Nikishechkin P., Kovalev I., Nikich A. An approach to building a cross-platform system for the collection and processing of diagnostic information about working technological equipment for industrial enterprises // MATEC Web of Conferences. – 2017. – V. 129. – P. 03012. </w:t>
      </w:r>
      <w:r w:rsidR="00864E35" w:rsidRPr="00864E35">
        <w:rPr>
          <w:lang w:val="en-US"/>
        </w:rPr>
        <w:t>DOI:</w:t>
      </w:r>
      <w:r w:rsidR="00864E35" w:rsidRPr="00864E35">
        <w:rPr>
          <w:spacing w:val="1"/>
          <w:lang w:val="en-US"/>
        </w:rPr>
        <w:t xml:space="preserve"> </w:t>
      </w:r>
      <w:r w:rsidR="00864E35" w:rsidRPr="00864E35">
        <w:rPr>
          <w:lang w:val="en-US"/>
        </w:rPr>
        <w:t>10.15838/esc.2018.3.57.4</w:t>
      </w:r>
    </w:p>
    <w:p w:rsidR="00864E35" w:rsidRPr="00864E35" w:rsidRDefault="00F54D86" w:rsidP="00864E35">
      <w:pPr>
        <w:pStyle w:val="a3"/>
        <w:widowControl w:val="0"/>
        <w:numPr>
          <w:ilvl w:val="0"/>
          <w:numId w:val="46"/>
        </w:numPr>
        <w:tabs>
          <w:tab w:val="left" w:pos="1139"/>
        </w:tabs>
        <w:suppressAutoHyphens w:val="0"/>
        <w:autoSpaceDE w:val="0"/>
        <w:autoSpaceDN w:val="0"/>
        <w:spacing w:line="240" w:lineRule="auto"/>
        <w:ind w:right="109" w:firstLine="708"/>
        <w:contextualSpacing w:val="0"/>
        <w:rPr>
          <w:lang w:val="en-US"/>
        </w:rPr>
      </w:pPr>
      <w:r w:rsidRPr="00864E35">
        <w:rPr>
          <w:color w:val="000000"/>
        </w:rPr>
        <w:t>Квашнин Д.Ю., Ковалёв И.А., Нежметдинов Р. А., Чекрыжов В.В. Агрегирование информации о работе технологического оборудования с применением Industrial Internet of Things // Автоматизация в промышленности, №5. 2019. с.29-32</w:t>
      </w:r>
    </w:p>
    <w:p w:rsidR="00864E35" w:rsidRPr="00864E35" w:rsidRDefault="00F54D86" w:rsidP="00864E35">
      <w:pPr>
        <w:pStyle w:val="a3"/>
        <w:widowControl w:val="0"/>
        <w:numPr>
          <w:ilvl w:val="0"/>
          <w:numId w:val="46"/>
        </w:numPr>
        <w:tabs>
          <w:tab w:val="left" w:pos="1139"/>
        </w:tabs>
        <w:suppressAutoHyphens w:val="0"/>
        <w:autoSpaceDE w:val="0"/>
        <w:autoSpaceDN w:val="0"/>
        <w:spacing w:line="240" w:lineRule="auto"/>
        <w:ind w:right="109" w:firstLine="708"/>
        <w:contextualSpacing w:val="0"/>
      </w:pPr>
      <w:r w:rsidRPr="00864E35">
        <w:rPr>
          <w:color w:val="000000"/>
        </w:rPr>
        <w:t>Евстафиева С.В., Пушков Р.Л., Саламатин Е.В. Сбор и визуализация эксплуатационных данных с технологического оборудования // Автоматизация в промышленности, №5. 2019. с.26-28.</w:t>
      </w:r>
      <w:r w:rsidR="00B43329" w:rsidRPr="00B43329">
        <w:rPr>
          <w:lang w:bidi="ru-RU"/>
        </w:rPr>
        <w:t>Святослав Куликов. Тестирование программного обеспечения Куликов. Базовый курс / С. С. Куликов. — Минск: Четыре четверти, 2017. — 312 с. ISBN 978-985-581-125-2</w:t>
      </w:r>
    </w:p>
    <w:p w:rsidR="00864E35" w:rsidRPr="00864E35" w:rsidRDefault="00F54D86" w:rsidP="00864E35">
      <w:pPr>
        <w:pStyle w:val="a3"/>
        <w:widowControl w:val="0"/>
        <w:numPr>
          <w:ilvl w:val="0"/>
          <w:numId w:val="46"/>
        </w:numPr>
        <w:tabs>
          <w:tab w:val="left" w:pos="1139"/>
        </w:tabs>
        <w:suppressAutoHyphens w:val="0"/>
        <w:autoSpaceDE w:val="0"/>
        <w:autoSpaceDN w:val="0"/>
        <w:spacing w:line="240" w:lineRule="auto"/>
        <w:ind w:right="109" w:firstLine="708"/>
        <w:contextualSpacing w:val="0"/>
      </w:pPr>
      <w:r w:rsidRPr="00864E35">
        <w:rPr>
          <w:color w:val="000000"/>
        </w:rPr>
        <w:t>Никишечкин П.А., Ковалев И.А., Григорьев А.С., Никич А.Н. Кроссплатформенная система сбора и обработки диагностической информации о работе технологического оборудования // Вестник МГТУ Станкин. – 2017. – № 1 (40). – С. 34-56</w:t>
      </w:r>
    </w:p>
    <w:p w:rsidR="00864E35" w:rsidRPr="00864E35" w:rsidRDefault="00F54D86" w:rsidP="00864E35">
      <w:pPr>
        <w:pStyle w:val="a3"/>
        <w:widowControl w:val="0"/>
        <w:numPr>
          <w:ilvl w:val="0"/>
          <w:numId w:val="46"/>
        </w:numPr>
        <w:tabs>
          <w:tab w:val="left" w:pos="1139"/>
        </w:tabs>
        <w:suppressAutoHyphens w:val="0"/>
        <w:autoSpaceDE w:val="0"/>
        <w:autoSpaceDN w:val="0"/>
        <w:spacing w:line="240" w:lineRule="auto"/>
        <w:ind w:right="109" w:firstLine="708"/>
        <w:contextualSpacing w:val="0"/>
      </w:pPr>
      <w:r w:rsidRPr="00864E35">
        <w:rPr>
          <w:color w:val="000000"/>
        </w:rPr>
        <w:t>Ковалев И.А., Нежметдинов Р.А., Червоннова Н.Ю., Абдулов Р.Р. Синтез систем удаленной диагностики и мониторинга работы станков с ЧПУ с применением Web-компонентов // Автоматизация в промышленности, №5. 2021. с.12-32</w:t>
      </w:r>
    </w:p>
    <w:p w:rsidR="00C55697" w:rsidRPr="00864E35" w:rsidRDefault="00C55697" w:rsidP="00864E35">
      <w:pPr>
        <w:pStyle w:val="a3"/>
        <w:widowControl w:val="0"/>
        <w:numPr>
          <w:ilvl w:val="0"/>
          <w:numId w:val="46"/>
        </w:numPr>
        <w:tabs>
          <w:tab w:val="left" w:pos="1139"/>
        </w:tabs>
        <w:suppressAutoHyphens w:val="0"/>
        <w:autoSpaceDE w:val="0"/>
        <w:autoSpaceDN w:val="0"/>
        <w:spacing w:line="240" w:lineRule="auto"/>
        <w:ind w:right="109" w:firstLine="708"/>
        <w:contextualSpacing w:val="0"/>
      </w:pPr>
      <w:r w:rsidRPr="00864E35">
        <w:rPr>
          <w:color w:val="000000"/>
          <w:lang w:val="en-US"/>
        </w:rPr>
        <w:t>Agogino, A., &amp; Goebel, K. (2007). “Mill Data Set”, BESTlab, UC Berkeley. NASA Ames PrognosticsDataRepository, [</w:t>
      </w:r>
      <w:hyperlink r:id="rId14" w:history="1">
        <w:r w:rsidRPr="00864E35">
          <w:rPr>
            <w:rStyle w:val="ad"/>
            <w:color w:val="000000"/>
            <w:lang w:val="en-US"/>
          </w:rPr>
          <w:t>http://ti.arc.nasa.gov/project/prognostic-data-repository</w:t>
        </w:r>
      </w:hyperlink>
      <w:r w:rsidRPr="00864E35">
        <w:rPr>
          <w:color w:val="000000"/>
          <w:lang w:val="en-US"/>
        </w:rPr>
        <w:t>], NASA Ames, Moffett Field, CA.</w:t>
      </w:r>
    </w:p>
    <w:bookmarkEnd w:id="3"/>
    <w:p w:rsidR="00B43329" w:rsidRPr="00C55697" w:rsidRDefault="00B43329" w:rsidP="00F05EA2">
      <w:pPr>
        <w:pStyle w:val="a6"/>
        <w:spacing w:after="0"/>
        <w:ind w:firstLine="709"/>
        <w:rPr>
          <w:lang w:val="en-US" w:eastAsia="ru-RU"/>
        </w:rPr>
      </w:pPr>
    </w:p>
    <w:p w:rsidR="006C5346" w:rsidRPr="006C5346" w:rsidRDefault="006C5346" w:rsidP="006C5346">
      <w:pPr>
        <w:spacing w:line="240" w:lineRule="auto"/>
        <w:ind w:firstLine="709"/>
        <w:jc w:val="center"/>
        <w:rPr>
          <w:rFonts w:eastAsia="Times New Roman"/>
          <w:lang w:eastAsia="ru-RU"/>
        </w:rPr>
      </w:pPr>
      <w:r w:rsidRPr="006C5346">
        <w:rPr>
          <w:b/>
          <w:bCs/>
        </w:rPr>
        <w:t>Информация об авторах</w:t>
      </w:r>
    </w:p>
    <w:p w:rsidR="007F3DCE" w:rsidRPr="00566B69" w:rsidRDefault="00575316" w:rsidP="006C5346">
      <w:pPr>
        <w:spacing w:line="240" w:lineRule="auto"/>
        <w:ind w:firstLine="709"/>
        <w:rPr>
          <w:lang w:val="en-US"/>
        </w:rPr>
      </w:pPr>
      <w:r>
        <w:rPr>
          <w:rFonts w:eastAsia="Times New Roman"/>
          <w:lang w:eastAsia="ru-RU"/>
        </w:rPr>
        <w:t>Котырова</w:t>
      </w:r>
      <w:r w:rsidR="007F3DCE" w:rsidRPr="007F3DCE">
        <w:rPr>
          <w:rFonts w:eastAsia="Times New Roman"/>
          <w:lang w:eastAsia="ru-RU"/>
        </w:rPr>
        <w:t xml:space="preserve"> </w:t>
      </w:r>
      <w:r>
        <w:rPr>
          <w:rFonts w:eastAsia="Times New Roman"/>
          <w:lang w:eastAsia="ru-RU"/>
        </w:rPr>
        <w:t>Ширин</w:t>
      </w:r>
      <w:r w:rsidR="00566B69">
        <w:rPr>
          <w:rFonts w:eastAsia="Times New Roman"/>
          <w:lang w:eastAsia="ru-RU"/>
        </w:rPr>
        <w:t xml:space="preserve"> </w:t>
      </w:r>
      <w:r w:rsidR="00566B69" w:rsidRPr="00566B69">
        <w:t>–</w:t>
      </w:r>
      <w:r w:rsidR="00566B69" w:rsidRPr="00566B69">
        <w:rPr>
          <w:spacing w:val="-10"/>
        </w:rPr>
        <w:t xml:space="preserve"> </w:t>
      </w:r>
      <w:r>
        <w:rPr>
          <w:rFonts w:eastAsia="Times New Roman"/>
          <w:lang w:eastAsia="ru-RU"/>
        </w:rPr>
        <w:t>студент</w:t>
      </w:r>
      <w:r w:rsidR="00566B69">
        <w:rPr>
          <w:rFonts w:eastAsia="Times New Roman"/>
          <w:lang w:eastAsia="ru-RU"/>
        </w:rPr>
        <w:t xml:space="preserve"> кафедры </w:t>
      </w:r>
      <w:r w:rsidR="00566B69" w:rsidRPr="007F3DCE">
        <w:rPr>
          <w:rFonts w:eastAsia="Times New Roman"/>
          <w:lang w:eastAsia="ru-RU"/>
        </w:rPr>
        <w:t>«</w:t>
      </w:r>
      <w:r w:rsidR="00566B69">
        <w:rPr>
          <w:rFonts w:eastAsia="Times New Roman"/>
          <w:lang w:eastAsia="ru-RU"/>
        </w:rPr>
        <w:t>Компьютерные системы управления</w:t>
      </w:r>
      <w:r w:rsidR="00566B69" w:rsidRPr="007F3DCE">
        <w:rPr>
          <w:rFonts w:eastAsia="Times New Roman"/>
          <w:lang w:eastAsia="ru-RU"/>
        </w:rPr>
        <w:t>» ФГБОУ ВО «МГТУ «СТАНКИН»</w:t>
      </w:r>
      <w:r w:rsidR="00566B69">
        <w:rPr>
          <w:rFonts w:eastAsia="Times New Roman"/>
          <w:lang w:eastAsia="ru-RU"/>
        </w:rPr>
        <w:t xml:space="preserve">, </w:t>
      </w:r>
      <w:r w:rsidR="006C5346">
        <w:rPr>
          <w:rFonts w:eastAsia="Times New Roman"/>
          <w:lang w:val="en-US" w:eastAsia="ru-RU"/>
        </w:rPr>
        <w:t>E</w:t>
      </w:r>
      <w:r w:rsidR="006C5346">
        <w:rPr>
          <w:rFonts w:eastAsia="Times New Roman"/>
          <w:lang w:eastAsia="ru-RU"/>
        </w:rPr>
        <w:t>-</w:t>
      </w:r>
      <w:r w:rsidR="006C5346">
        <w:rPr>
          <w:rFonts w:eastAsia="Times New Roman"/>
          <w:lang w:val="en-US" w:eastAsia="ru-RU"/>
        </w:rPr>
        <w:t>mail</w:t>
      </w:r>
      <w:r w:rsidR="006C5346">
        <w:rPr>
          <w:rFonts w:eastAsia="Times New Roman"/>
          <w:lang w:eastAsia="ru-RU"/>
        </w:rPr>
        <w:t xml:space="preserve">: </w:t>
      </w:r>
      <w:r>
        <w:rPr>
          <w:rFonts w:eastAsia="Times New Roman"/>
          <w:lang w:val="en-US" w:eastAsia="ru-RU"/>
        </w:rPr>
        <w:t>kotyrowashirin</w:t>
      </w:r>
      <w:r w:rsidRPr="00575316">
        <w:rPr>
          <w:rFonts w:eastAsia="Times New Roman"/>
          <w:lang w:eastAsia="ru-RU"/>
        </w:rPr>
        <w:t>@</w:t>
      </w:r>
      <w:r>
        <w:rPr>
          <w:rFonts w:eastAsia="Times New Roman"/>
          <w:lang w:val="en-US" w:eastAsia="ru-RU"/>
        </w:rPr>
        <w:t>gmail</w:t>
      </w:r>
      <w:r w:rsidR="006C5346">
        <w:rPr>
          <w:rFonts w:eastAsia="Times New Roman"/>
          <w:lang w:eastAsia="ru-RU"/>
        </w:rPr>
        <w:t>.</w:t>
      </w:r>
      <w:r>
        <w:rPr>
          <w:rFonts w:eastAsia="Times New Roman"/>
          <w:lang w:val="en-US" w:eastAsia="ru-RU"/>
        </w:rPr>
        <w:t>com</w:t>
      </w:r>
    </w:p>
    <w:p w:rsidR="007F3DCE" w:rsidRPr="007F3DCE" w:rsidRDefault="007F3DCE" w:rsidP="006C5346">
      <w:pPr>
        <w:spacing w:line="240" w:lineRule="auto"/>
        <w:ind w:firstLine="709"/>
        <w:rPr>
          <w:rFonts w:eastAsia="Times New Roman"/>
          <w:lang w:eastAsia="ru-RU"/>
        </w:rPr>
      </w:pPr>
      <w:r w:rsidRPr="007F3DCE">
        <w:rPr>
          <w:rFonts w:eastAsia="Times New Roman"/>
          <w:lang w:eastAsia="ru-RU"/>
        </w:rPr>
        <w:t>Нежметдинов Рамиль Амирович, д.т.н., профессор</w:t>
      </w:r>
      <w:r w:rsidR="006C5346">
        <w:rPr>
          <w:rFonts w:eastAsia="Times New Roman"/>
          <w:lang w:eastAsia="ru-RU"/>
        </w:rPr>
        <w:t>, E-mail: neramil@gmail.com</w:t>
      </w:r>
      <w:r w:rsidRPr="007F3DCE">
        <w:rPr>
          <w:rFonts w:eastAsia="Times New Roman"/>
          <w:lang w:eastAsia="ru-RU"/>
        </w:rPr>
        <w:t xml:space="preserve"> </w:t>
      </w:r>
    </w:p>
    <w:p w:rsidR="007F3DCE" w:rsidRDefault="007F3DCE" w:rsidP="006C5346">
      <w:pPr>
        <w:spacing w:line="240" w:lineRule="auto"/>
        <w:ind w:firstLine="709"/>
        <w:rPr>
          <w:rFonts w:eastAsia="Times New Roman"/>
          <w:lang w:eastAsia="ru-RU"/>
        </w:rPr>
      </w:pPr>
      <w:r w:rsidRPr="007F3DCE">
        <w:rPr>
          <w:rFonts w:eastAsia="Times New Roman"/>
          <w:lang w:eastAsia="ru-RU"/>
        </w:rPr>
        <w:t>каф. «Компьютерные системы управления» ФГБОУ ВО «МГТУ «СТАНКИН»</w:t>
      </w:r>
      <w:r w:rsidR="006C5346">
        <w:rPr>
          <w:rFonts w:eastAsia="Times New Roman"/>
          <w:lang w:eastAsia="ru-RU"/>
        </w:rPr>
        <w:t xml:space="preserve">, Россия, </w:t>
      </w:r>
      <w:r w:rsidR="006C5346" w:rsidRPr="006C5346">
        <w:rPr>
          <w:rFonts w:eastAsia="Times New Roman"/>
          <w:lang w:eastAsia="ru-RU"/>
        </w:rPr>
        <w:t>127055, Москва, Вадковский пер., д.3а</w:t>
      </w:r>
    </w:p>
    <w:p w:rsidR="00737FE0" w:rsidRDefault="00737FE0" w:rsidP="006C5346">
      <w:pPr>
        <w:spacing w:line="240" w:lineRule="auto"/>
        <w:ind w:firstLine="709"/>
        <w:rPr>
          <w:rFonts w:eastAsia="Times New Roman"/>
          <w:lang w:eastAsia="ru-RU"/>
        </w:rPr>
      </w:pPr>
    </w:p>
    <w:p w:rsidR="00C96A50" w:rsidRDefault="00C96A50" w:rsidP="00737FE0">
      <w:pPr>
        <w:spacing w:line="240" w:lineRule="auto"/>
        <w:ind w:firstLine="709"/>
        <w:jc w:val="right"/>
        <w:rPr>
          <w:rFonts w:eastAsia="Times New Roman"/>
          <w:lang w:val="en-US" w:eastAsia="ru-RU"/>
        </w:rPr>
      </w:pPr>
    </w:p>
    <w:p w:rsidR="00864E35" w:rsidRDefault="00864E35" w:rsidP="00566B69">
      <w:pPr>
        <w:spacing w:line="240" w:lineRule="auto"/>
        <w:ind w:firstLine="0"/>
        <w:rPr>
          <w:rFonts w:eastAsia="Times New Roman"/>
          <w:lang w:val="en-US" w:eastAsia="ru-RU"/>
        </w:rPr>
      </w:pPr>
    </w:p>
    <w:p w:rsidR="00737FE0" w:rsidRPr="00FF1647" w:rsidRDefault="00C96A50" w:rsidP="00737FE0">
      <w:pPr>
        <w:spacing w:line="240" w:lineRule="auto"/>
        <w:ind w:firstLine="709"/>
        <w:jc w:val="right"/>
        <w:rPr>
          <w:rFonts w:eastAsia="Times New Roman"/>
          <w:b/>
          <w:lang w:val="en-US" w:eastAsia="ru-RU"/>
        </w:rPr>
      </w:pPr>
      <w:r w:rsidRPr="00FF1647">
        <w:rPr>
          <w:rFonts w:eastAsia="Times New Roman"/>
          <w:b/>
          <w:lang w:val="en-US" w:eastAsia="ru-RU"/>
        </w:rPr>
        <w:lastRenderedPageBreak/>
        <w:t>Kotyrova Sh</w:t>
      </w:r>
      <w:r w:rsidR="00737FE0" w:rsidRPr="00FF1647">
        <w:rPr>
          <w:rFonts w:eastAsia="Times New Roman"/>
          <w:b/>
          <w:lang w:val="en-US" w:eastAsia="ru-RU"/>
        </w:rPr>
        <w:t xml:space="preserve">. </w:t>
      </w:r>
    </w:p>
    <w:p w:rsidR="00737FE0" w:rsidRPr="00FF1647" w:rsidRDefault="00737FE0" w:rsidP="00737FE0">
      <w:pPr>
        <w:spacing w:line="240" w:lineRule="auto"/>
        <w:ind w:firstLine="709"/>
        <w:jc w:val="right"/>
        <w:rPr>
          <w:rFonts w:eastAsia="Times New Roman"/>
          <w:b/>
          <w:lang w:val="en-US" w:eastAsia="ru-RU"/>
        </w:rPr>
      </w:pPr>
      <w:r w:rsidRPr="00FF1647">
        <w:rPr>
          <w:rFonts w:eastAsia="Times New Roman"/>
          <w:b/>
          <w:lang w:val="en-US" w:eastAsia="ru-RU"/>
        </w:rPr>
        <w:t xml:space="preserve">Nezhmetdinov R. A. </w:t>
      </w:r>
    </w:p>
    <w:p w:rsidR="00737FE0" w:rsidRPr="00737FE0" w:rsidRDefault="00737FE0" w:rsidP="006C5346">
      <w:pPr>
        <w:spacing w:line="240" w:lineRule="auto"/>
        <w:ind w:firstLine="709"/>
        <w:rPr>
          <w:rFonts w:eastAsia="Times New Roman"/>
          <w:lang w:val="en-US" w:eastAsia="ru-RU"/>
        </w:rPr>
      </w:pPr>
    </w:p>
    <w:p w:rsidR="00737FE0" w:rsidRDefault="00FF1647" w:rsidP="00737FE0">
      <w:pPr>
        <w:spacing w:line="240" w:lineRule="auto"/>
        <w:ind w:firstLine="709"/>
        <w:jc w:val="center"/>
        <w:rPr>
          <w:rFonts w:eastAsia="Times New Roman"/>
          <w:b/>
          <w:lang w:val="en-US" w:eastAsia="ru-RU"/>
        </w:rPr>
      </w:pPr>
      <w:r w:rsidRPr="00FF1647">
        <w:rPr>
          <w:rFonts w:eastAsia="Times New Roman"/>
          <w:b/>
          <w:lang w:val="en-US" w:eastAsia="ru-RU"/>
        </w:rPr>
        <w:t>USING THE ELK STACK TO ANALYZE DATA COMING FROM TECHNOLOGICAL EQUIPMENT</w:t>
      </w:r>
    </w:p>
    <w:p w:rsidR="00057174" w:rsidRPr="00737FE0" w:rsidRDefault="00057174" w:rsidP="00737FE0">
      <w:pPr>
        <w:spacing w:line="240" w:lineRule="auto"/>
        <w:ind w:firstLine="709"/>
        <w:jc w:val="center"/>
        <w:rPr>
          <w:rFonts w:eastAsia="Times New Roman"/>
          <w:b/>
          <w:lang w:val="en-US" w:eastAsia="ru-RU"/>
        </w:rPr>
      </w:pPr>
    </w:p>
    <w:p w:rsidR="00057174" w:rsidRPr="00057174" w:rsidRDefault="00057174" w:rsidP="00057174">
      <w:pPr>
        <w:spacing w:line="240" w:lineRule="auto"/>
        <w:ind w:firstLine="709"/>
        <w:rPr>
          <w:i/>
          <w:lang w:val="en-US"/>
        </w:rPr>
      </w:pPr>
      <w:r w:rsidRPr="00057174">
        <w:rPr>
          <w:b/>
          <w:i/>
          <w:lang w:val="en-US"/>
        </w:rPr>
        <w:t>Abstract</w:t>
      </w:r>
      <w:r w:rsidRPr="00057174">
        <w:rPr>
          <w:i/>
          <w:lang w:val="en-US"/>
        </w:rPr>
        <w:t xml:space="preserve">. </w:t>
      </w:r>
      <w:r w:rsidR="008B79A4" w:rsidRPr="008B79A4">
        <w:rPr>
          <w:i/>
          <w:lang w:val="en-US"/>
        </w:rPr>
        <w:t xml:space="preserve">The article is devoted to the application of a specialized software solution stack for collecting, storing and centrally managing the log data of technological equipment. </w:t>
      </w:r>
      <w:r w:rsidR="008B79A4" w:rsidRPr="008B79A4">
        <w:rPr>
          <w:i/>
          <w:lang w:val="en-US"/>
        </w:rPr>
        <w:t>Studies of the method of analysis were carried out on the example of a freely available data set.</w:t>
      </w:r>
    </w:p>
    <w:p w:rsidR="00C96A50" w:rsidRPr="00C96A50" w:rsidRDefault="00057174" w:rsidP="00C96A50">
      <w:pPr>
        <w:spacing w:line="240" w:lineRule="auto"/>
        <w:rPr>
          <w:i/>
          <w:lang w:val="en-US"/>
        </w:rPr>
      </w:pPr>
      <w:r w:rsidRPr="00057174">
        <w:rPr>
          <w:b/>
          <w:i/>
          <w:lang w:val="en-US"/>
        </w:rPr>
        <w:t>Key words</w:t>
      </w:r>
      <w:r w:rsidRPr="00057174">
        <w:rPr>
          <w:i/>
          <w:lang w:val="en-US"/>
        </w:rPr>
        <w:t xml:space="preserve">: </w:t>
      </w:r>
      <w:r w:rsidR="00C96A50" w:rsidRPr="00C96A50">
        <w:rPr>
          <w:i/>
          <w:lang w:val="en-US"/>
        </w:rPr>
        <w:t xml:space="preserve">data collection, technological equipment, log files, ELK stack, </w:t>
      </w:r>
      <w:r w:rsidR="008B79A4">
        <w:rPr>
          <w:i/>
          <w:lang w:val="en-US"/>
        </w:rPr>
        <w:t xml:space="preserve">data visualization, </w:t>
      </w:r>
      <w:r w:rsidR="008B79A4" w:rsidRPr="008B79A4">
        <w:rPr>
          <w:i/>
          <w:lang w:val="en-US"/>
        </w:rPr>
        <w:t>data analysis</w:t>
      </w:r>
      <w:r w:rsidR="00C96A50" w:rsidRPr="00C96A50">
        <w:rPr>
          <w:i/>
          <w:lang w:val="en-US"/>
        </w:rPr>
        <w:t>.</w:t>
      </w:r>
    </w:p>
    <w:p w:rsidR="00057174" w:rsidRDefault="00057174" w:rsidP="00057174">
      <w:pPr>
        <w:spacing w:line="240" w:lineRule="auto"/>
        <w:ind w:firstLine="709"/>
        <w:rPr>
          <w:i/>
          <w:lang w:val="en-US"/>
        </w:rPr>
      </w:pPr>
    </w:p>
    <w:p w:rsidR="00057174" w:rsidRPr="00057174" w:rsidRDefault="00057174" w:rsidP="00057174">
      <w:pPr>
        <w:spacing w:line="240" w:lineRule="auto"/>
        <w:ind w:firstLine="709"/>
        <w:rPr>
          <w:i/>
          <w:lang w:val="en-US"/>
        </w:rPr>
      </w:pPr>
    </w:p>
    <w:p w:rsidR="00057174" w:rsidRPr="00057174" w:rsidRDefault="00057174" w:rsidP="00057174">
      <w:pPr>
        <w:spacing w:line="240" w:lineRule="auto"/>
        <w:ind w:firstLine="709"/>
        <w:jc w:val="center"/>
        <w:rPr>
          <w:b/>
          <w:lang w:val="en-US"/>
        </w:rPr>
      </w:pPr>
      <w:r w:rsidRPr="00057174">
        <w:rPr>
          <w:b/>
          <w:lang w:val="en-US"/>
        </w:rPr>
        <w:t>Information about the author</w:t>
      </w:r>
      <w:r>
        <w:rPr>
          <w:b/>
          <w:lang w:val="en-US"/>
        </w:rPr>
        <w:t>s</w:t>
      </w:r>
    </w:p>
    <w:p w:rsidR="00057174" w:rsidRPr="00057174" w:rsidRDefault="00C55697" w:rsidP="00057174">
      <w:pPr>
        <w:spacing w:line="240" w:lineRule="auto"/>
        <w:ind w:firstLine="709"/>
        <w:rPr>
          <w:lang w:val="en-US"/>
        </w:rPr>
      </w:pPr>
      <w:r>
        <w:rPr>
          <w:rFonts w:eastAsia="Times New Roman"/>
          <w:lang w:val="en-US" w:eastAsia="ru-RU"/>
        </w:rPr>
        <w:t>Kotyrova</w:t>
      </w:r>
      <w:r>
        <w:rPr>
          <w:lang w:val="en-US"/>
        </w:rPr>
        <w:t xml:space="preserve"> Sh</w:t>
      </w:r>
      <w:r w:rsidR="00057174" w:rsidRPr="00057174">
        <w:rPr>
          <w:lang w:val="en-US"/>
        </w:rPr>
        <w:t>. –</w:t>
      </w:r>
      <w:r w:rsidR="00566B69" w:rsidRPr="00566B69">
        <w:rPr>
          <w:lang w:val="en-US"/>
        </w:rPr>
        <w:t xml:space="preserve"> </w:t>
      </w:r>
      <w:r w:rsidR="00057174" w:rsidRPr="00057174">
        <w:rPr>
          <w:lang w:val="en-US"/>
        </w:rPr>
        <w:t xml:space="preserve">student of “Computer control systems” of MSTU “STANKIN”, E-mail: </w:t>
      </w:r>
      <w:r>
        <w:rPr>
          <w:rFonts w:eastAsia="Times New Roman"/>
          <w:lang w:val="en-US" w:eastAsia="ru-RU"/>
        </w:rPr>
        <w:t>kotyrowashirin</w:t>
      </w:r>
      <w:r w:rsidRPr="00C55697">
        <w:rPr>
          <w:rFonts w:eastAsia="Times New Roman"/>
          <w:lang w:val="en-US" w:eastAsia="ru-RU"/>
        </w:rPr>
        <w:t>@</w:t>
      </w:r>
      <w:r>
        <w:rPr>
          <w:rFonts w:eastAsia="Times New Roman"/>
          <w:lang w:val="en-US" w:eastAsia="ru-RU"/>
        </w:rPr>
        <w:t>gmail</w:t>
      </w:r>
      <w:r w:rsidRPr="00C55697">
        <w:rPr>
          <w:rFonts w:eastAsia="Times New Roman"/>
          <w:lang w:val="en-US" w:eastAsia="ru-RU"/>
        </w:rPr>
        <w:t>.</w:t>
      </w:r>
      <w:r>
        <w:rPr>
          <w:rFonts w:eastAsia="Times New Roman"/>
          <w:lang w:val="en-US" w:eastAsia="ru-RU"/>
        </w:rPr>
        <w:t>com</w:t>
      </w:r>
    </w:p>
    <w:p w:rsidR="00057174" w:rsidRDefault="00057174" w:rsidP="00057174">
      <w:pPr>
        <w:spacing w:line="240" w:lineRule="auto"/>
        <w:ind w:firstLine="709"/>
        <w:rPr>
          <w:lang w:val="en-US"/>
        </w:rPr>
      </w:pPr>
      <w:r w:rsidRPr="00057174">
        <w:rPr>
          <w:lang w:val="en-US"/>
        </w:rPr>
        <w:t xml:space="preserve">Nezhmetdinov R.A. – Dr. Sc. of Engineering, professor of the sub-department of “Computer control systems” of MSTU “STANKIN”, E-mail: </w:t>
      </w:r>
      <w:r w:rsidRPr="00C96A50">
        <w:rPr>
          <w:lang w:val="en-US"/>
        </w:rPr>
        <w:t>neramil@gmail.com</w:t>
      </w:r>
      <w:r w:rsidRPr="00057174">
        <w:rPr>
          <w:lang w:val="en-US"/>
        </w:rPr>
        <w:t>, Russia, 127055, Moscow, Vadkovsky lane, 3a</w:t>
      </w:r>
    </w:p>
    <w:p w:rsidR="00057174" w:rsidRPr="00057174" w:rsidRDefault="00057174" w:rsidP="00057174">
      <w:pPr>
        <w:spacing w:line="240" w:lineRule="auto"/>
        <w:ind w:firstLine="709"/>
        <w:rPr>
          <w:lang w:val="en-US"/>
        </w:rPr>
      </w:pPr>
    </w:p>
    <w:p w:rsidR="00B35BE4" w:rsidRDefault="00057174" w:rsidP="00057174">
      <w:pPr>
        <w:spacing w:line="240" w:lineRule="auto"/>
        <w:ind w:firstLine="709"/>
        <w:jc w:val="center"/>
        <w:rPr>
          <w:b/>
          <w:lang w:val="en-US"/>
        </w:rPr>
      </w:pPr>
      <w:r w:rsidRPr="00057174">
        <w:rPr>
          <w:b/>
          <w:lang w:val="en-US"/>
        </w:rPr>
        <w:t>References</w:t>
      </w:r>
    </w:p>
    <w:p w:rsidR="00C55697" w:rsidRPr="00864E35" w:rsidRDefault="00864E35" w:rsidP="00864E35">
      <w:pPr>
        <w:spacing w:line="240" w:lineRule="auto"/>
        <w:ind w:firstLine="709"/>
        <w:rPr>
          <w:rFonts w:eastAsia="Times New Roman"/>
          <w:lang w:val="en-US"/>
        </w:rPr>
      </w:pPr>
      <w:r w:rsidRPr="00864E35">
        <w:rPr>
          <w:rFonts w:eastAsia="Times New Roman"/>
          <w:lang w:val="en-US"/>
        </w:rPr>
        <w:t xml:space="preserve">1. </w:t>
      </w:r>
      <w:r w:rsidRPr="00864E35">
        <w:rPr>
          <w:rFonts w:eastAsia="Times New Roman"/>
          <w:lang w:val="en-US"/>
        </w:rPr>
        <w:t>Nikishechkin P., Kovalev I., Nikich A. An approach to building a cross-platform system for the collection and processing of diagnostic information about working technological equipment for industrial enterprises // MATEC Web of Conferences. – 2017. – V. 129. – P. 03012. DOI: 10.15838/esc.2018.3.57.4</w:t>
      </w:r>
    </w:p>
    <w:p w:rsidR="00C55697" w:rsidRDefault="00C55697" w:rsidP="00C55697">
      <w:pPr>
        <w:spacing w:line="240" w:lineRule="auto"/>
        <w:ind w:firstLine="709"/>
        <w:rPr>
          <w:lang w:val="en-US"/>
        </w:rPr>
      </w:pPr>
      <w:r w:rsidRPr="00864E35">
        <w:rPr>
          <w:rFonts w:eastAsia="Times New Roman"/>
          <w:lang w:val="en-US"/>
        </w:rPr>
        <w:t xml:space="preserve">2. </w:t>
      </w:r>
      <w:r w:rsidRPr="00C55697">
        <w:rPr>
          <w:rFonts w:eastAsia="Times New Roman"/>
          <w:lang w:val="en-US"/>
        </w:rPr>
        <w:t>Kvashnin D.Yu., Kovalev I.A., Nezhmetdinov R.A., Chekryzhov V.V. Aggregation of information on the operation of technological equipment using the Industrial Internet of Things // Automation in I</w:t>
      </w:r>
      <w:r>
        <w:rPr>
          <w:rFonts w:eastAsia="Times New Roman"/>
          <w:lang w:val="en-US"/>
        </w:rPr>
        <w:t>ndustry, No. 5. 2019. pp. 29-32</w:t>
      </w:r>
    </w:p>
    <w:p w:rsidR="00C55697" w:rsidRDefault="00057174" w:rsidP="00C55697">
      <w:pPr>
        <w:spacing w:line="240" w:lineRule="auto"/>
        <w:ind w:firstLine="709"/>
        <w:rPr>
          <w:lang w:val="en-US"/>
        </w:rPr>
      </w:pPr>
      <w:r w:rsidRPr="00057174">
        <w:rPr>
          <w:lang w:val="en-US"/>
        </w:rPr>
        <w:t xml:space="preserve">3. </w:t>
      </w:r>
      <w:r w:rsidR="00C55697" w:rsidRPr="00C55697">
        <w:rPr>
          <w:rFonts w:eastAsia="Times New Roman"/>
          <w:lang w:val="en-US"/>
        </w:rPr>
        <w:t xml:space="preserve">Evstafieva S.V., Pushkov R.L., Salamatin E.V. Collection and visualization of operational data from technological equipment // Automation in industry, No. </w:t>
      </w:r>
      <w:r w:rsidR="00C55697">
        <w:rPr>
          <w:rFonts w:eastAsia="Times New Roman"/>
          <w:lang w:val="en-US"/>
        </w:rPr>
        <w:t>5. 2019. pp. 26-28</w:t>
      </w:r>
    </w:p>
    <w:p w:rsidR="00C55697" w:rsidRDefault="00EC3DCE" w:rsidP="00C55697">
      <w:pPr>
        <w:spacing w:line="240" w:lineRule="auto"/>
        <w:ind w:firstLine="709"/>
        <w:rPr>
          <w:lang w:val="en-US"/>
        </w:rPr>
      </w:pPr>
      <w:r w:rsidRPr="003F074C">
        <w:rPr>
          <w:lang w:val="en-US"/>
        </w:rPr>
        <w:t>4</w:t>
      </w:r>
      <w:r w:rsidR="00057174" w:rsidRPr="00057174">
        <w:rPr>
          <w:lang w:val="en-US"/>
        </w:rPr>
        <w:t xml:space="preserve">. </w:t>
      </w:r>
      <w:r w:rsidR="00C55697" w:rsidRPr="00C55697">
        <w:rPr>
          <w:rFonts w:eastAsia="Times New Roman"/>
          <w:color w:val="000000"/>
          <w:lang w:val="en-US"/>
        </w:rPr>
        <w:t>Nikishechkin P.A., Kovalev I.A., Grigoriev A.S., Nikich A.N. Cross-platform system for collecting and processing diagnostic information on the operation of technological equipment // Bulletin of “Stankin” MSTU. - 2017. - No. 1 (40). - pp. 34-56.</w:t>
      </w:r>
    </w:p>
    <w:p w:rsidR="00C55697" w:rsidRDefault="00EC3DCE" w:rsidP="00C55697">
      <w:pPr>
        <w:spacing w:line="240" w:lineRule="auto"/>
        <w:ind w:firstLine="709"/>
        <w:rPr>
          <w:lang w:val="en-US"/>
        </w:rPr>
      </w:pPr>
      <w:r w:rsidRPr="00EC3DCE">
        <w:rPr>
          <w:lang w:val="en-US"/>
        </w:rPr>
        <w:t>5</w:t>
      </w:r>
      <w:r w:rsidR="00057174" w:rsidRPr="00057174">
        <w:rPr>
          <w:lang w:val="en-US"/>
        </w:rPr>
        <w:t xml:space="preserve">. </w:t>
      </w:r>
      <w:r w:rsidR="00C55697" w:rsidRPr="00C55697">
        <w:rPr>
          <w:rFonts w:eastAsia="Times New Roman"/>
          <w:lang w:val="en-US"/>
        </w:rPr>
        <w:t>Kovalev I.A., Nezhmetdinov R.A., Chervonnova N.Yu., Abdulov R.R. Synthesis of systems for remote diagnostics and monitoring of CNC machine tools using Web-components // Automation in industry, No. 5. 2021. pp.12-32</w:t>
      </w:r>
    </w:p>
    <w:p w:rsidR="00057174" w:rsidRPr="00B30962" w:rsidRDefault="00EC3DCE" w:rsidP="00B30962">
      <w:pPr>
        <w:spacing w:line="240" w:lineRule="auto"/>
        <w:ind w:firstLine="709"/>
        <w:rPr>
          <w:lang w:val="en-US"/>
        </w:rPr>
      </w:pPr>
      <w:r w:rsidRPr="00EC3DCE">
        <w:rPr>
          <w:lang w:val="en-US"/>
        </w:rPr>
        <w:t>6</w:t>
      </w:r>
      <w:r w:rsidR="00057174" w:rsidRPr="00057174">
        <w:rPr>
          <w:lang w:val="en-US"/>
        </w:rPr>
        <w:t xml:space="preserve">. </w:t>
      </w:r>
      <w:r w:rsidR="00C55697" w:rsidRPr="00C55697">
        <w:rPr>
          <w:color w:val="000000"/>
          <w:lang w:val="en-US"/>
        </w:rPr>
        <w:t>Agogino, A., &amp; Goebel, K. (2007). “Mill Data Set”, BESTlab, UC Berkeley. NASA Ames PrognosticsDataRepository, [</w:t>
      </w:r>
      <w:hyperlink r:id="rId15" w:history="1">
        <w:r w:rsidR="00C55697" w:rsidRPr="00C55697">
          <w:rPr>
            <w:rStyle w:val="ad"/>
            <w:color w:val="000000"/>
            <w:lang w:val="en-US"/>
          </w:rPr>
          <w:t>http://ti.arc.nasa.gov/project/prognostic-data-repository</w:t>
        </w:r>
      </w:hyperlink>
      <w:r w:rsidR="00C55697" w:rsidRPr="00C55697">
        <w:rPr>
          <w:color w:val="000000"/>
          <w:lang w:val="en-US"/>
        </w:rPr>
        <w:t>], NASA Ames, Moffett Field, CA.</w:t>
      </w:r>
    </w:p>
    <w:sectPr w:rsidR="00057174" w:rsidRPr="00B30962" w:rsidSect="00791533">
      <w:pgSz w:w="11906" w:h="16838"/>
      <w:pgMar w:top="1134" w:right="567" w:bottom="993" w:left="1418" w:header="709" w:footer="227"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D3A1F" w:rsidRDefault="003D3A1F" w:rsidP="00A52A7D">
      <w:pPr>
        <w:spacing w:line="240" w:lineRule="auto"/>
      </w:pPr>
      <w:r>
        <w:separator/>
      </w:r>
    </w:p>
  </w:endnote>
  <w:endnote w:type="continuationSeparator" w:id="0">
    <w:p w:rsidR="003D3A1F" w:rsidRDefault="003D3A1F" w:rsidP="00A52A7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D3A1F" w:rsidRDefault="003D3A1F" w:rsidP="00A52A7D">
      <w:pPr>
        <w:spacing w:line="240" w:lineRule="auto"/>
      </w:pPr>
      <w:r>
        <w:separator/>
      </w:r>
    </w:p>
  </w:footnote>
  <w:footnote w:type="continuationSeparator" w:id="0">
    <w:p w:rsidR="003D3A1F" w:rsidRDefault="003D3A1F" w:rsidP="00A52A7D">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17"/>
    <w:multiLevelType w:val="multilevel"/>
    <w:tmpl w:val="00000017"/>
    <w:name w:val="WW8Num23"/>
    <w:lvl w:ilvl="0">
      <w:start w:val="1"/>
      <w:numFmt w:val="bullet"/>
      <w:lvlText w:val=""/>
      <w:lvlJc w:val="left"/>
      <w:pPr>
        <w:tabs>
          <w:tab w:val="num" w:pos="0"/>
        </w:tabs>
        <w:ind w:left="720" w:hanging="360"/>
      </w:pPr>
      <w:rPr>
        <w:rFonts w:ascii="Symbol" w:hAnsi="Symbol" w:cs="Symbol"/>
        <w:lang w:val="en-US"/>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cs="Wingdings"/>
      </w:rPr>
    </w:lvl>
    <w:lvl w:ilvl="3">
      <w:start w:val="1"/>
      <w:numFmt w:val="bullet"/>
      <w:lvlText w:val=""/>
      <w:lvlJc w:val="left"/>
      <w:pPr>
        <w:tabs>
          <w:tab w:val="num" w:pos="0"/>
        </w:tabs>
        <w:ind w:left="2880" w:hanging="360"/>
      </w:pPr>
      <w:rPr>
        <w:rFonts w:ascii="Symbol" w:hAnsi="Symbol" w:cs="Symbol"/>
        <w:lang w:val="en-US"/>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Wingdings"/>
      </w:rPr>
    </w:lvl>
    <w:lvl w:ilvl="6">
      <w:start w:val="1"/>
      <w:numFmt w:val="bullet"/>
      <w:lvlText w:val=""/>
      <w:lvlJc w:val="left"/>
      <w:pPr>
        <w:tabs>
          <w:tab w:val="num" w:pos="0"/>
        </w:tabs>
        <w:ind w:left="5040" w:hanging="360"/>
      </w:pPr>
      <w:rPr>
        <w:rFonts w:ascii="Symbol" w:hAnsi="Symbol" w:cs="Symbol"/>
        <w:lang w:val="en-US"/>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Wingdings"/>
      </w:rPr>
    </w:lvl>
  </w:abstractNum>
  <w:abstractNum w:abstractNumId="1">
    <w:nsid w:val="042B11B0"/>
    <w:multiLevelType w:val="hybridMultilevel"/>
    <w:tmpl w:val="5FC0A12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7730345"/>
    <w:multiLevelType w:val="hybridMultilevel"/>
    <w:tmpl w:val="5B7061CE"/>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
    <w:nsid w:val="089F6669"/>
    <w:multiLevelType w:val="hybridMultilevel"/>
    <w:tmpl w:val="401E16C6"/>
    <w:lvl w:ilvl="0" w:tplc="F95029EA">
      <w:start w:val="1"/>
      <w:numFmt w:val="decimal"/>
      <w:lvlText w:val="%1."/>
      <w:lvlJc w:val="left"/>
      <w:pPr>
        <w:tabs>
          <w:tab w:val="num" w:pos="720"/>
        </w:tabs>
        <w:ind w:left="720" w:hanging="360"/>
      </w:pPr>
    </w:lvl>
    <w:lvl w:ilvl="1" w:tplc="5BEAA920" w:tentative="1">
      <w:start w:val="1"/>
      <w:numFmt w:val="decimal"/>
      <w:lvlText w:val="%2."/>
      <w:lvlJc w:val="left"/>
      <w:pPr>
        <w:tabs>
          <w:tab w:val="num" w:pos="1440"/>
        </w:tabs>
        <w:ind w:left="1440" w:hanging="360"/>
      </w:pPr>
    </w:lvl>
    <w:lvl w:ilvl="2" w:tplc="D096AE4E" w:tentative="1">
      <w:start w:val="1"/>
      <w:numFmt w:val="decimal"/>
      <w:lvlText w:val="%3."/>
      <w:lvlJc w:val="left"/>
      <w:pPr>
        <w:tabs>
          <w:tab w:val="num" w:pos="2160"/>
        </w:tabs>
        <w:ind w:left="2160" w:hanging="360"/>
      </w:pPr>
    </w:lvl>
    <w:lvl w:ilvl="3" w:tplc="9BA6B01E" w:tentative="1">
      <w:start w:val="1"/>
      <w:numFmt w:val="decimal"/>
      <w:lvlText w:val="%4."/>
      <w:lvlJc w:val="left"/>
      <w:pPr>
        <w:tabs>
          <w:tab w:val="num" w:pos="2880"/>
        </w:tabs>
        <w:ind w:left="2880" w:hanging="360"/>
      </w:pPr>
    </w:lvl>
    <w:lvl w:ilvl="4" w:tplc="F594C360" w:tentative="1">
      <w:start w:val="1"/>
      <w:numFmt w:val="decimal"/>
      <w:lvlText w:val="%5."/>
      <w:lvlJc w:val="left"/>
      <w:pPr>
        <w:tabs>
          <w:tab w:val="num" w:pos="3600"/>
        </w:tabs>
        <w:ind w:left="3600" w:hanging="360"/>
      </w:pPr>
    </w:lvl>
    <w:lvl w:ilvl="5" w:tplc="AEF8CC4E" w:tentative="1">
      <w:start w:val="1"/>
      <w:numFmt w:val="decimal"/>
      <w:lvlText w:val="%6."/>
      <w:lvlJc w:val="left"/>
      <w:pPr>
        <w:tabs>
          <w:tab w:val="num" w:pos="4320"/>
        </w:tabs>
        <w:ind w:left="4320" w:hanging="360"/>
      </w:pPr>
    </w:lvl>
    <w:lvl w:ilvl="6" w:tplc="847E5DDA" w:tentative="1">
      <w:start w:val="1"/>
      <w:numFmt w:val="decimal"/>
      <w:lvlText w:val="%7."/>
      <w:lvlJc w:val="left"/>
      <w:pPr>
        <w:tabs>
          <w:tab w:val="num" w:pos="5040"/>
        </w:tabs>
        <w:ind w:left="5040" w:hanging="360"/>
      </w:pPr>
    </w:lvl>
    <w:lvl w:ilvl="7" w:tplc="ED64C6E8" w:tentative="1">
      <w:start w:val="1"/>
      <w:numFmt w:val="decimal"/>
      <w:lvlText w:val="%8."/>
      <w:lvlJc w:val="left"/>
      <w:pPr>
        <w:tabs>
          <w:tab w:val="num" w:pos="5760"/>
        </w:tabs>
        <w:ind w:left="5760" w:hanging="360"/>
      </w:pPr>
    </w:lvl>
    <w:lvl w:ilvl="8" w:tplc="5A7CBBB8" w:tentative="1">
      <w:start w:val="1"/>
      <w:numFmt w:val="decimal"/>
      <w:lvlText w:val="%9."/>
      <w:lvlJc w:val="left"/>
      <w:pPr>
        <w:tabs>
          <w:tab w:val="num" w:pos="6480"/>
        </w:tabs>
        <w:ind w:left="6480" w:hanging="360"/>
      </w:pPr>
    </w:lvl>
  </w:abstractNum>
  <w:abstractNum w:abstractNumId="4">
    <w:nsid w:val="0C3578F9"/>
    <w:multiLevelType w:val="hybridMultilevel"/>
    <w:tmpl w:val="91A283E6"/>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
    <w:nsid w:val="0D517E2A"/>
    <w:multiLevelType w:val="hybridMultilevel"/>
    <w:tmpl w:val="D87A3FE2"/>
    <w:lvl w:ilvl="0" w:tplc="506CD530">
      <w:start w:val="1"/>
      <w:numFmt w:val="bullet"/>
      <w:lvlText w:val="-"/>
      <w:lvlJc w:val="left"/>
      <w:pPr>
        <w:ind w:left="1287" w:hanging="360"/>
      </w:pPr>
      <w:rPr>
        <w:rFonts w:ascii="Courier New" w:hAnsi="Courier New"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
    <w:nsid w:val="0DA06406"/>
    <w:multiLevelType w:val="hybridMultilevel"/>
    <w:tmpl w:val="22CE7B8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
    <w:nsid w:val="0F6B1DB1"/>
    <w:multiLevelType w:val="hybridMultilevel"/>
    <w:tmpl w:val="75782222"/>
    <w:lvl w:ilvl="0" w:tplc="FD9ACA90">
      <w:start w:val="1"/>
      <w:numFmt w:val="decimal"/>
      <w:lvlText w:val="%1."/>
      <w:lvlJc w:val="left"/>
      <w:pPr>
        <w:ind w:left="1623" w:hanging="1056"/>
      </w:pPr>
      <w:rPr>
        <w:rFonts w:ascii="Times New Roman" w:hAnsi="Times New Roman" w:cs="Times New Roman" w:hint="default"/>
        <w:sz w:val="24"/>
        <w:szCs w:val="24"/>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8">
    <w:nsid w:val="114110CB"/>
    <w:multiLevelType w:val="hybridMultilevel"/>
    <w:tmpl w:val="C3AAD1A2"/>
    <w:lvl w:ilvl="0" w:tplc="B6B26172">
      <w:start w:val="1"/>
      <w:numFmt w:val="decimal"/>
      <w:lvlText w:val="%1."/>
      <w:lvlJc w:val="left"/>
      <w:pPr>
        <w:ind w:left="118" w:hanging="298"/>
      </w:pPr>
      <w:rPr>
        <w:rFonts w:ascii="Times New Roman" w:eastAsia="Times New Roman" w:hAnsi="Times New Roman" w:cs="Times New Roman" w:hint="default"/>
        <w:w w:val="100"/>
        <w:sz w:val="24"/>
        <w:szCs w:val="24"/>
        <w:lang w:val="ru-RU" w:eastAsia="en-US" w:bidi="ar-SA"/>
      </w:rPr>
    </w:lvl>
    <w:lvl w:ilvl="1" w:tplc="D426530A">
      <w:numFmt w:val="bullet"/>
      <w:lvlText w:val="•"/>
      <w:lvlJc w:val="left"/>
      <w:pPr>
        <w:ind w:left="1094" w:hanging="298"/>
      </w:pPr>
      <w:rPr>
        <w:rFonts w:hint="default"/>
        <w:lang w:val="ru-RU" w:eastAsia="en-US" w:bidi="ar-SA"/>
      </w:rPr>
    </w:lvl>
    <w:lvl w:ilvl="2" w:tplc="11101186">
      <w:numFmt w:val="bullet"/>
      <w:lvlText w:val="•"/>
      <w:lvlJc w:val="left"/>
      <w:pPr>
        <w:ind w:left="2068" w:hanging="298"/>
      </w:pPr>
      <w:rPr>
        <w:rFonts w:hint="default"/>
        <w:lang w:val="ru-RU" w:eastAsia="en-US" w:bidi="ar-SA"/>
      </w:rPr>
    </w:lvl>
    <w:lvl w:ilvl="3" w:tplc="B24C9208">
      <w:numFmt w:val="bullet"/>
      <w:lvlText w:val="•"/>
      <w:lvlJc w:val="left"/>
      <w:pPr>
        <w:ind w:left="3043" w:hanging="298"/>
      </w:pPr>
      <w:rPr>
        <w:rFonts w:hint="default"/>
        <w:lang w:val="ru-RU" w:eastAsia="en-US" w:bidi="ar-SA"/>
      </w:rPr>
    </w:lvl>
    <w:lvl w:ilvl="4" w:tplc="DE1A0C64">
      <w:numFmt w:val="bullet"/>
      <w:lvlText w:val="•"/>
      <w:lvlJc w:val="left"/>
      <w:pPr>
        <w:ind w:left="4017" w:hanging="298"/>
      </w:pPr>
      <w:rPr>
        <w:rFonts w:hint="default"/>
        <w:lang w:val="ru-RU" w:eastAsia="en-US" w:bidi="ar-SA"/>
      </w:rPr>
    </w:lvl>
    <w:lvl w:ilvl="5" w:tplc="DA0474DA">
      <w:numFmt w:val="bullet"/>
      <w:lvlText w:val="•"/>
      <w:lvlJc w:val="left"/>
      <w:pPr>
        <w:ind w:left="4992" w:hanging="298"/>
      </w:pPr>
      <w:rPr>
        <w:rFonts w:hint="default"/>
        <w:lang w:val="ru-RU" w:eastAsia="en-US" w:bidi="ar-SA"/>
      </w:rPr>
    </w:lvl>
    <w:lvl w:ilvl="6" w:tplc="2CC4C03A">
      <w:numFmt w:val="bullet"/>
      <w:lvlText w:val="•"/>
      <w:lvlJc w:val="left"/>
      <w:pPr>
        <w:ind w:left="5966" w:hanging="298"/>
      </w:pPr>
      <w:rPr>
        <w:rFonts w:hint="default"/>
        <w:lang w:val="ru-RU" w:eastAsia="en-US" w:bidi="ar-SA"/>
      </w:rPr>
    </w:lvl>
    <w:lvl w:ilvl="7" w:tplc="E6C24814">
      <w:numFmt w:val="bullet"/>
      <w:lvlText w:val="•"/>
      <w:lvlJc w:val="left"/>
      <w:pPr>
        <w:ind w:left="6940" w:hanging="298"/>
      </w:pPr>
      <w:rPr>
        <w:rFonts w:hint="default"/>
        <w:lang w:val="ru-RU" w:eastAsia="en-US" w:bidi="ar-SA"/>
      </w:rPr>
    </w:lvl>
    <w:lvl w:ilvl="8" w:tplc="A4FE300A">
      <w:numFmt w:val="bullet"/>
      <w:lvlText w:val="•"/>
      <w:lvlJc w:val="left"/>
      <w:pPr>
        <w:ind w:left="7915" w:hanging="298"/>
      </w:pPr>
      <w:rPr>
        <w:rFonts w:hint="default"/>
        <w:lang w:val="ru-RU" w:eastAsia="en-US" w:bidi="ar-SA"/>
      </w:rPr>
    </w:lvl>
  </w:abstractNum>
  <w:abstractNum w:abstractNumId="9">
    <w:nsid w:val="14443B35"/>
    <w:multiLevelType w:val="hybridMultilevel"/>
    <w:tmpl w:val="65E802A0"/>
    <w:lvl w:ilvl="0" w:tplc="506CD530">
      <w:start w:val="1"/>
      <w:numFmt w:val="bullet"/>
      <w:lvlText w:val="-"/>
      <w:lvlJc w:val="left"/>
      <w:pPr>
        <w:ind w:left="1287" w:hanging="360"/>
      </w:pPr>
      <w:rPr>
        <w:rFonts w:ascii="Courier New" w:hAnsi="Courier New"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0">
    <w:nsid w:val="1AEF6760"/>
    <w:multiLevelType w:val="multilevel"/>
    <w:tmpl w:val="411674A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nsid w:val="1DA86480"/>
    <w:multiLevelType w:val="hybridMultilevel"/>
    <w:tmpl w:val="B3FC67E4"/>
    <w:lvl w:ilvl="0" w:tplc="506CD530">
      <w:start w:val="1"/>
      <w:numFmt w:val="bullet"/>
      <w:lvlText w:val="-"/>
      <w:lvlJc w:val="left"/>
      <w:pPr>
        <w:ind w:left="1287" w:hanging="360"/>
      </w:pPr>
      <w:rPr>
        <w:rFonts w:ascii="Courier New" w:hAnsi="Courier New"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2">
    <w:nsid w:val="295549EB"/>
    <w:multiLevelType w:val="hybridMultilevel"/>
    <w:tmpl w:val="09CE6414"/>
    <w:lvl w:ilvl="0" w:tplc="506CD530">
      <w:start w:val="1"/>
      <w:numFmt w:val="bullet"/>
      <w:lvlText w:val="-"/>
      <w:lvlJc w:val="left"/>
      <w:pPr>
        <w:ind w:left="1287" w:hanging="360"/>
      </w:pPr>
      <w:rPr>
        <w:rFonts w:ascii="Courier New" w:hAnsi="Courier New"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3">
    <w:nsid w:val="2B09462A"/>
    <w:multiLevelType w:val="hybridMultilevel"/>
    <w:tmpl w:val="0A780BD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4">
    <w:nsid w:val="2D7B759E"/>
    <w:multiLevelType w:val="hybridMultilevel"/>
    <w:tmpl w:val="DD78E6F8"/>
    <w:lvl w:ilvl="0" w:tplc="506CD530">
      <w:start w:val="1"/>
      <w:numFmt w:val="bullet"/>
      <w:lvlText w:val="-"/>
      <w:lvlJc w:val="left"/>
      <w:pPr>
        <w:ind w:left="1287" w:hanging="360"/>
      </w:pPr>
      <w:rPr>
        <w:rFonts w:ascii="Courier New" w:hAnsi="Courier New"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5">
    <w:nsid w:val="2ED13AD8"/>
    <w:multiLevelType w:val="hybridMultilevel"/>
    <w:tmpl w:val="469C3B58"/>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32175DCE"/>
    <w:multiLevelType w:val="hybridMultilevel"/>
    <w:tmpl w:val="383A74F0"/>
    <w:lvl w:ilvl="0" w:tplc="66089B4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7">
    <w:nsid w:val="33EE7CAF"/>
    <w:multiLevelType w:val="hybridMultilevel"/>
    <w:tmpl w:val="1D360270"/>
    <w:lvl w:ilvl="0" w:tplc="506CD530">
      <w:start w:val="1"/>
      <w:numFmt w:val="bullet"/>
      <w:lvlText w:val="-"/>
      <w:lvlJc w:val="left"/>
      <w:pPr>
        <w:ind w:left="1287" w:hanging="360"/>
      </w:pPr>
      <w:rPr>
        <w:rFonts w:ascii="Courier New" w:hAnsi="Courier New"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8">
    <w:nsid w:val="36EF2058"/>
    <w:multiLevelType w:val="hybridMultilevel"/>
    <w:tmpl w:val="FF9C86B0"/>
    <w:lvl w:ilvl="0" w:tplc="04190011">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9">
    <w:nsid w:val="37DF2C2C"/>
    <w:multiLevelType w:val="hybridMultilevel"/>
    <w:tmpl w:val="5B7061CE"/>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0">
    <w:nsid w:val="39082693"/>
    <w:multiLevelType w:val="hybridMultilevel"/>
    <w:tmpl w:val="FDA2D670"/>
    <w:lvl w:ilvl="0" w:tplc="FE943D42">
      <w:start w:val="1"/>
      <w:numFmt w:val="bullet"/>
      <w:lvlText w:val=""/>
      <w:lvlJc w:val="left"/>
      <w:pPr>
        <w:ind w:left="1287" w:hanging="360"/>
      </w:pPr>
      <w:rPr>
        <w:rFonts w:ascii="Wingdings 3" w:hAnsi="Wingdings 3"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1">
    <w:nsid w:val="3AC25BAC"/>
    <w:multiLevelType w:val="hybridMultilevel"/>
    <w:tmpl w:val="5570322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2">
    <w:nsid w:val="3BB43475"/>
    <w:multiLevelType w:val="hybridMultilevel"/>
    <w:tmpl w:val="4D0E5F98"/>
    <w:lvl w:ilvl="0" w:tplc="B360EF18">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3">
    <w:nsid w:val="3D4F2FA9"/>
    <w:multiLevelType w:val="hybridMultilevel"/>
    <w:tmpl w:val="1FE053F6"/>
    <w:lvl w:ilvl="0" w:tplc="506CD530">
      <w:start w:val="1"/>
      <w:numFmt w:val="bullet"/>
      <w:lvlText w:val="-"/>
      <w:lvlJc w:val="left"/>
      <w:pPr>
        <w:ind w:left="1080" w:hanging="360"/>
      </w:pPr>
      <w:rPr>
        <w:rFonts w:ascii="Courier New" w:hAnsi="Courier New"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4">
    <w:nsid w:val="3E5E6ECD"/>
    <w:multiLevelType w:val="hybridMultilevel"/>
    <w:tmpl w:val="E1C2543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3EA9100B"/>
    <w:multiLevelType w:val="multilevel"/>
    <w:tmpl w:val="63FE6FFA"/>
    <w:lvl w:ilvl="0">
      <w:start w:val="1"/>
      <w:numFmt w:val="decimal"/>
      <w:pStyle w:val="1"/>
      <w:lvlText w:val="Глава %1."/>
      <w:lvlJc w:val="left"/>
      <w:pPr>
        <w:ind w:left="360" w:hanging="360"/>
      </w:pPr>
      <w:rPr>
        <w:rFonts w:hint="default"/>
      </w:rPr>
    </w:lvl>
    <w:lvl w:ilvl="1">
      <w:start w:val="1"/>
      <w:numFmt w:val="decimal"/>
      <w:pStyle w:val="2"/>
      <w:lvlText w:val="%1.%2"/>
      <w:lvlJc w:val="left"/>
      <w:pPr>
        <w:ind w:left="1144" w:hanging="576"/>
      </w:pPr>
      <w:rPr>
        <w:b/>
      </w:rPr>
    </w:lvl>
    <w:lvl w:ilvl="2">
      <w:start w:val="1"/>
      <w:numFmt w:val="decimal"/>
      <w:pStyle w:val="3"/>
      <w:lvlText w:val="%1.%2.%3"/>
      <w:lvlJc w:val="left"/>
      <w:pPr>
        <w:ind w:left="720" w:hanging="720"/>
      </w:pPr>
    </w:lvl>
    <w:lvl w:ilvl="3">
      <w:start w:val="1"/>
      <w:numFmt w:val="decimal"/>
      <w:pStyle w:val="4"/>
      <w:lvlText w:val="%1.%2.%3.%4"/>
      <w:lvlJc w:val="left"/>
      <w:pPr>
        <w:ind w:left="864" w:hanging="864"/>
      </w:pPr>
    </w:lvl>
    <w:lvl w:ilvl="4">
      <w:start w:val="1"/>
      <w:numFmt w:val="decimal"/>
      <w:pStyle w:val="5"/>
      <w:lvlText w:val="%1.%2.%3.%4.%5"/>
      <w:lvlJc w:val="left"/>
      <w:pPr>
        <w:ind w:left="1008" w:hanging="1008"/>
      </w:pPr>
    </w:lvl>
    <w:lvl w:ilvl="5">
      <w:start w:val="1"/>
      <w:numFmt w:val="decimal"/>
      <w:pStyle w:val="6"/>
      <w:lvlText w:val="%1.%2.%3.%4.%5.%6"/>
      <w:lvlJc w:val="left"/>
      <w:pPr>
        <w:ind w:left="1152" w:hanging="1152"/>
      </w:pPr>
    </w:lvl>
    <w:lvl w:ilvl="6">
      <w:start w:val="1"/>
      <w:numFmt w:val="decimal"/>
      <w:pStyle w:val="7"/>
      <w:lvlText w:val="%1.%2.%3.%4.%5.%6.%7"/>
      <w:lvlJc w:val="left"/>
      <w:pPr>
        <w:ind w:left="1296" w:hanging="1296"/>
      </w:pPr>
    </w:lvl>
    <w:lvl w:ilvl="7">
      <w:start w:val="1"/>
      <w:numFmt w:val="decimal"/>
      <w:pStyle w:val="8"/>
      <w:lvlText w:val="%1.%2.%3.%4.%5.%6.%7.%8"/>
      <w:lvlJc w:val="left"/>
      <w:pPr>
        <w:ind w:left="1440" w:hanging="1440"/>
      </w:pPr>
    </w:lvl>
    <w:lvl w:ilvl="8">
      <w:start w:val="1"/>
      <w:numFmt w:val="decimal"/>
      <w:pStyle w:val="9"/>
      <w:lvlText w:val="%1.%2.%3.%4.%5.%6.%7.%8.%9"/>
      <w:lvlJc w:val="left"/>
      <w:pPr>
        <w:ind w:left="1584" w:hanging="1584"/>
      </w:pPr>
    </w:lvl>
  </w:abstractNum>
  <w:abstractNum w:abstractNumId="26">
    <w:nsid w:val="40E14305"/>
    <w:multiLevelType w:val="hybridMultilevel"/>
    <w:tmpl w:val="B518CCAE"/>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7">
    <w:nsid w:val="40FD5AE7"/>
    <w:multiLevelType w:val="hybridMultilevel"/>
    <w:tmpl w:val="1660B38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8">
    <w:nsid w:val="41DC64C2"/>
    <w:multiLevelType w:val="hybridMultilevel"/>
    <w:tmpl w:val="7622504C"/>
    <w:lvl w:ilvl="0" w:tplc="506CD530">
      <w:start w:val="1"/>
      <w:numFmt w:val="bullet"/>
      <w:lvlText w:val="-"/>
      <w:lvlJc w:val="left"/>
      <w:pPr>
        <w:ind w:left="1287" w:hanging="360"/>
      </w:pPr>
      <w:rPr>
        <w:rFonts w:ascii="Courier New" w:hAnsi="Courier New"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9">
    <w:nsid w:val="42092699"/>
    <w:multiLevelType w:val="hybridMultilevel"/>
    <w:tmpl w:val="FAD45962"/>
    <w:lvl w:ilvl="0" w:tplc="506CD530">
      <w:start w:val="1"/>
      <w:numFmt w:val="bullet"/>
      <w:lvlText w:val="-"/>
      <w:lvlJc w:val="left"/>
      <w:pPr>
        <w:ind w:left="1287" w:hanging="360"/>
      </w:pPr>
      <w:rPr>
        <w:rFonts w:ascii="Courier New" w:hAnsi="Courier New"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0">
    <w:nsid w:val="49D95D9D"/>
    <w:multiLevelType w:val="hybridMultilevel"/>
    <w:tmpl w:val="1928516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1">
    <w:nsid w:val="4F65146D"/>
    <w:multiLevelType w:val="hybridMultilevel"/>
    <w:tmpl w:val="AB80EF7C"/>
    <w:lvl w:ilvl="0" w:tplc="1534F320">
      <w:numFmt w:val="bullet"/>
      <w:lvlText w:val="•"/>
      <w:lvlJc w:val="left"/>
      <w:pPr>
        <w:ind w:left="1287" w:hanging="360"/>
      </w:pPr>
      <w:rPr>
        <w:rFonts w:hint="default"/>
        <w:lang w:val="ru-RU" w:eastAsia="ru-RU" w:bidi="ru-RU"/>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2">
    <w:nsid w:val="5ACA4C2C"/>
    <w:multiLevelType w:val="hybridMultilevel"/>
    <w:tmpl w:val="075EEED2"/>
    <w:lvl w:ilvl="0" w:tplc="506CD530">
      <w:start w:val="1"/>
      <w:numFmt w:val="bullet"/>
      <w:lvlText w:val="-"/>
      <w:lvlJc w:val="left"/>
      <w:pPr>
        <w:ind w:left="1287" w:hanging="360"/>
      </w:pPr>
      <w:rPr>
        <w:rFonts w:ascii="Courier New" w:hAnsi="Courier New"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3">
    <w:nsid w:val="5C3760B6"/>
    <w:multiLevelType w:val="hybridMultilevel"/>
    <w:tmpl w:val="E0B4F610"/>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4">
    <w:nsid w:val="60710A28"/>
    <w:multiLevelType w:val="hybridMultilevel"/>
    <w:tmpl w:val="8662070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5">
    <w:nsid w:val="60810311"/>
    <w:multiLevelType w:val="hybridMultilevel"/>
    <w:tmpl w:val="962452D0"/>
    <w:lvl w:ilvl="0" w:tplc="506CD530">
      <w:start w:val="1"/>
      <w:numFmt w:val="bullet"/>
      <w:lvlText w:val="-"/>
      <w:lvlJc w:val="left"/>
      <w:pPr>
        <w:ind w:left="1287" w:hanging="360"/>
      </w:pPr>
      <w:rPr>
        <w:rFonts w:ascii="Courier New" w:hAnsi="Courier New"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6">
    <w:nsid w:val="65B22EB9"/>
    <w:multiLevelType w:val="hybridMultilevel"/>
    <w:tmpl w:val="6EB45CF0"/>
    <w:lvl w:ilvl="0" w:tplc="1534F320">
      <w:numFmt w:val="bullet"/>
      <w:lvlText w:val="•"/>
      <w:lvlJc w:val="left"/>
      <w:pPr>
        <w:ind w:left="1287" w:hanging="360"/>
      </w:pPr>
      <w:rPr>
        <w:rFonts w:hint="default"/>
        <w:lang w:val="ru-RU" w:eastAsia="ru-RU" w:bidi="ru-RU"/>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7">
    <w:nsid w:val="65F36003"/>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nsid w:val="66B61124"/>
    <w:multiLevelType w:val="hybridMultilevel"/>
    <w:tmpl w:val="6E8A2138"/>
    <w:lvl w:ilvl="0" w:tplc="FE943D42">
      <w:start w:val="1"/>
      <w:numFmt w:val="bullet"/>
      <w:lvlText w:val=""/>
      <w:lvlJc w:val="left"/>
      <w:pPr>
        <w:ind w:left="1287" w:hanging="360"/>
      </w:pPr>
      <w:rPr>
        <w:rFonts w:ascii="Wingdings 3" w:hAnsi="Wingdings 3"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9">
    <w:nsid w:val="67EA4263"/>
    <w:multiLevelType w:val="hybridMultilevel"/>
    <w:tmpl w:val="2B5A9AF0"/>
    <w:lvl w:ilvl="0" w:tplc="506CD530">
      <w:start w:val="1"/>
      <w:numFmt w:val="bullet"/>
      <w:lvlText w:val="-"/>
      <w:lvlJc w:val="left"/>
      <w:pPr>
        <w:ind w:left="1287" w:hanging="360"/>
      </w:pPr>
      <w:rPr>
        <w:rFonts w:ascii="Courier New" w:hAnsi="Courier New"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0">
    <w:nsid w:val="67EC2717"/>
    <w:multiLevelType w:val="hybridMultilevel"/>
    <w:tmpl w:val="C3AAD1A2"/>
    <w:lvl w:ilvl="0" w:tplc="B6B26172">
      <w:start w:val="1"/>
      <w:numFmt w:val="decimal"/>
      <w:lvlText w:val="%1."/>
      <w:lvlJc w:val="left"/>
      <w:pPr>
        <w:ind w:left="118" w:hanging="298"/>
      </w:pPr>
      <w:rPr>
        <w:rFonts w:ascii="Times New Roman" w:eastAsia="Times New Roman" w:hAnsi="Times New Roman" w:cs="Times New Roman" w:hint="default"/>
        <w:w w:val="100"/>
        <w:sz w:val="24"/>
        <w:szCs w:val="24"/>
        <w:lang w:val="ru-RU" w:eastAsia="en-US" w:bidi="ar-SA"/>
      </w:rPr>
    </w:lvl>
    <w:lvl w:ilvl="1" w:tplc="D426530A">
      <w:numFmt w:val="bullet"/>
      <w:lvlText w:val="•"/>
      <w:lvlJc w:val="left"/>
      <w:pPr>
        <w:ind w:left="1094" w:hanging="298"/>
      </w:pPr>
      <w:rPr>
        <w:rFonts w:hint="default"/>
        <w:lang w:val="ru-RU" w:eastAsia="en-US" w:bidi="ar-SA"/>
      </w:rPr>
    </w:lvl>
    <w:lvl w:ilvl="2" w:tplc="11101186">
      <w:numFmt w:val="bullet"/>
      <w:lvlText w:val="•"/>
      <w:lvlJc w:val="left"/>
      <w:pPr>
        <w:ind w:left="2068" w:hanging="298"/>
      </w:pPr>
      <w:rPr>
        <w:rFonts w:hint="default"/>
        <w:lang w:val="ru-RU" w:eastAsia="en-US" w:bidi="ar-SA"/>
      </w:rPr>
    </w:lvl>
    <w:lvl w:ilvl="3" w:tplc="B24C9208">
      <w:numFmt w:val="bullet"/>
      <w:lvlText w:val="•"/>
      <w:lvlJc w:val="left"/>
      <w:pPr>
        <w:ind w:left="3043" w:hanging="298"/>
      </w:pPr>
      <w:rPr>
        <w:rFonts w:hint="default"/>
        <w:lang w:val="ru-RU" w:eastAsia="en-US" w:bidi="ar-SA"/>
      </w:rPr>
    </w:lvl>
    <w:lvl w:ilvl="4" w:tplc="DE1A0C64">
      <w:numFmt w:val="bullet"/>
      <w:lvlText w:val="•"/>
      <w:lvlJc w:val="left"/>
      <w:pPr>
        <w:ind w:left="4017" w:hanging="298"/>
      </w:pPr>
      <w:rPr>
        <w:rFonts w:hint="default"/>
        <w:lang w:val="ru-RU" w:eastAsia="en-US" w:bidi="ar-SA"/>
      </w:rPr>
    </w:lvl>
    <w:lvl w:ilvl="5" w:tplc="DA0474DA">
      <w:numFmt w:val="bullet"/>
      <w:lvlText w:val="•"/>
      <w:lvlJc w:val="left"/>
      <w:pPr>
        <w:ind w:left="4992" w:hanging="298"/>
      </w:pPr>
      <w:rPr>
        <w:rFonts w:hint="default"/>
        <w:lang w:val="ru-RU" w:eastAsia="en-US" w:bidi="ar-SA"/>
      </w:rPr>
    </w:lvl>
    <w:lvl w:ilvl="6" w:tplc="2CC4C03A">
      <w:numFmt w:val="bullet"/>
      <w:lvlText w:val="•"/>
      <w:lvlJc w:val="left"/>
      <w:pPr>
        <w:ind w:left="5966" w:hanging="298"/>
      </w:pPr>
      <w:rPr>
        <w:rFonts w:hint="default"/>
        <w:lang w:val="ru-RU" w:eastAsia="en-US" w:bidi="ar-SA"/>
      </w:rPr>
    </w:lvl>
    <w:lvl w:ilvl="7" w:tplc="E6C24814">
      <w:numFmt w:val="bullet"/>
      <w:lvlText w:val="•"/>
      <w:lvlJc w:val="left"/>
      <w:pPr>
        <w:ind w:left="6940" w:hanging="298"/>
      </w:pPr>
      <w:rPr>
        <w:rFonts w:hint="default"/>
        <w:lang w:val="ru-RU" w:eastAsia="en-US" w:bidi="ar-SA"/>
      </w:rPr>
    </w:lvl>
    <w:lvl w:ilvl="8" w:tplc="A4FE300A">
      <w:numFmt w:val="bullet"/>
      <w:lvlText w:val="•"/>
      <w:lvlJc w:val="left"/>
      <w:pPr>
        <w:ind w:left="7915" w:hanging="298"/>
      </w:pPr>
      <w:rPr>
        <w:rFonts w:hint="default"/>
        <w:lang w:val="ru-RU" w:eastAsia="en-US" w:bidi="ar-SA"/>
      </w:rPr>
    </w:lvl>
  </w:abstractNum>
  <w:abstractNum w:abstractNumId="41">
    <w:nsid w:val="6BB95F2E"/>
    <w:multiLevelType w:val="hybridMultilevel"/>
    <w:tmpl w:val="55E6CA78"/>
    <w:lvl w:ilvl="0" w:tplc="2940F544">
      <w:start w:val="1"/>
      <w:numFmt w:val="decimal"/>
      <w:lvlText w:val="%1)"/>
      <w:lvlJc w:val="left"/>
      <w:pPr>
        <w:ind w:left="1287" w:hanging="360"/>
      </w:pPr>
      <w:rPr>
        <w:rFonts w:hint="default"/>
      </w:rPr>
    </w:lvl>
    <w:lvl w:ilvl="1" w:tplc="DBD4D85C">
      <w:start w:val="1"/>
      <w:numFmt w:val="decimal"/>
      <w:lvlText w:val="%2."/>
      <w:lvlJc w:val="left"/>
      <w:pPr>
        <w:ind w:left="2007" w:hanging="360"/>
      </w:pPr>
      <w:rPr>
        <w:rFonts w:hint="default"/>
      </w:r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42">
    <w:nsid w:val="705A043A"/>
    <w:multiLevelType w:val="hybridMultilevel"/>
    <w:tmpl w:val="9DE4A258"/>
    <w:lvl w:ilvl="0" w:tplc="506CD530">
      <w:start w:val="1"/>
      <w:numFmt w:val="bullet"/>
      <w:lvlText w:val="-"/>
      <w:lvlJc w:val="left"/>
      <w:pPr>
        <w:ind w:left="1287" w:hanging="360"/>
      </w:pPr>
      <w:rPr>
        <w:rFonts w:ascii="Courier New" w:hAnsi="Courier New"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3">
    <w:nsid w:val="7206226A"/>
    <w:multiLevelType w:val="hybridMultilevel"/>
    <w:tmpl w:val="F336E6D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nsid w:val="735A263E"/>
    <w:multiLevelType w:val="hybridMultilevel"/>
    <w:tmpl w:val="B97A1C6E"/>
    <w:lvl w:ilvl="0" w:tplc="14AED2D2">
      <w:start w:val="1"/>
      <w:numFmt w:val="decimal"/>
      <w:lvlText w:val="%1."/>
      <w:lvlJc w:val="left"/>
      <w:pPr>
        <w:tabs>
          <w:tab w:val="num" w:pos="720"/>
        </w:tabs>
        <w:ind w:left="720" w:hanging="360"/>
      </w:pPr>
    </w:lvl>
    <w:lvl w:ilvl="1" w:tplc="612E7A5A" w:tentative="1">
      <w:start w:val="1"/>
      <w:numFmt w:val="decimal"/>
      <w:lvlText w:val="%2."/>
      <w:lvlJc w:val="left"/>
      <w:pPr>
        <w:tabs>
          <w:tab w:val="num" w:pos="1440"/>
        </w:tabs>
        <w:ind w:left="1440" w:hanging="360"/>
      </w:pPr>
    </w:lvl>
    <w:lvl w:ilvl="2" w:tplc="2FCE7FC6" w:tentative="1">
      <w:start w:val="1"/>
      <w:numFmt w:val="decimal"/>
      <w:lvlText w:val="%3."/>
      <w:lvlJc w:val="left"/>
      <w:pPr>
        <w:tabs>
          <w:tab w:val="num" w:pos="2160"/>
        </w:tabs>
        <w:ind w:left="2160" w:hanging="360"/>
      </w:pPr>
    </w:lvl>
    <w:lvl w:ilvl="3" w:tplc="676E62CA" w:tentative="1">
      <w:start w:val="1"/>
      <w:numFmt w:val="decimal"/>
      <w:lvlText w:val="%4."/>
      <w:lvlJc w:val="left"/>
      <w:pPr>
        <w:tabs>
          <w:tab w:val="num" w:pos="2880"/>
        </w:tabs>
        <w:ind w:left="2880" w:hanging="360"/>
      </w:pPr>
    </w:lvl>
    <w:lvl w:ilvl="4" w:tplc="6C6CDCB4" w:tentative="1">
      <w:start w:val="1"/>
      <w:numFmt w:val="decimal"/>
      <w:lvlText w:val="%5."/>
      <w:lvlJc w:val="left"/>
      <w:pPr>
        <w:tabs>
          <w:tab w:val="num" w:pos="3600"/>
        </w:tabs>
        <w:ind w:left="3600" w:hanging="360"/>
      </w:pPr>
    </w:lvl>
    <w:lvl w:ilvl="5" w:tplc="73D2CE90" w:tentative="1">
      <w:start w:val="1"/>
      <w:numFmt w:val="decimal"/>
      <w:lvlText w:val="%6."/>
      <w:lvlJc w:val="left"/>
      <w:pPr>
        <w:tabs>
          <w:tab w:val="num" w:pos="4320"/>
        </w:tabs>
        <w:ind w:left="4320" w:hanging="360"/>
      </w:pPr>
    </w:lvl>
    <w:lvl w:ilvl="6" w:tplc="ED7080DA" w:tentative="1">
      <w:start w:val="1"/>
      <w:numFmt w:val="decimal"/>
      <w:lvlText w:val="%7."/>
      <w:lvlJc w:val="left"/>
      <w:pPr>
        <w:tabs>
          <w:tab w:val="num" w:pos="5040"/>
        </w:tabs>
        <w:ind w:left="5040" w:hanging="360"/>
      </w:pPr>
    </w:lvl>
    <w:lvl w:ilvl="7" w:tplc="C3FE66DC" w:tentative="1">
      <w:start w:val="1"/>
      <w:numFmt w:val="decimal"/>
      <w:lvlText w:val="%8."/>
      <w:lvlJc w:val="left"/>
      <w:pPr>
        <w:tabs>
          <w:tab w:val="num" w:pos="5760"/>
        </w:tabs>
        <w:ind w:left="5760" w:hanging="360"/>
      </w:pPr>
    </w:lvl>
    <w:lvl w:ilvl="8" w:tplc="72905E88" w:tentative="1">
      <w:start w:val="1"/>
      <w:numFmt w:val="decimal"/>
      <w:lvlText w:val="%9."/>
      <w:lvlJc w:val="left"/>
      <w:pPr>
        <w:tabs>
          <w:tab w:val="num" w:pos="6480"/>
        </w:tabs>
        <w:ind w:left="6480" w:hanging="360"/>
      </w:pPr>
    </w:lvl>
  </w:abstractNum>
  <w:abstractNum w:abstractNumId="45">
    <w:nsid w:val="770302EE"/>
    <w:multiLevelType w:val="hybridMultilevel"/>
    <w:tmpl w:val="4492FED6"/>
    <w:lvl w:ilvl="0" w:tplc="506CD530">
      <w:start w:val="1"/>
      <w:numFmt w:val="bullet"/>
      <w:lvlText w:val="-"/>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6">
    <w:nsid w:val="79DB0E5E"/>
    <w:multiLevelType w:val="hybridMultilevel"/>
    <w:tmpl w:val="B296C1C0"/>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num w:numId="1">
    <w:abstractNumId w:val="26"/>
  </w:num>
  <w:num w:numId="2">
    <w:abstractNumId w:val="30"/>
  </w:num>
  <w:num w:numId="3">
    <w:abstractNumId w:val="14"/>
  </w:num>
  <w:num w:numId="4">
    <w:abstractNumId w:val="20"/>
  </w:num>
  <w:num w:numId="5">
    <w:abstractNumId w:val="38"/>
  </w:num>
  <w:num w:numId="6">
    <w:abstractNumId w:val="37"/>
  </w:num>
  <w:num w:numId="7">
    <w:abstractNumId w:val="4"/>
  </w:num>
  <w:num w:numId="8">
    <w:abstractNumId w:val="18"/>
  </w:num>
  <w:num w:numId="9">
    <w:abstractNumId w:val="7"/>
  </w:num>
  <w:num w:numId="10">
    <w:abstractNumId w:val="41"/>
  </w:num>
  <w:num w:numId="11">
    <w:abstractNumId w:val="28"/>
  </w:num>
  <w:num w:numId="12">
    <w:abstractNumId w:val="39"/>
  </w:num>
  <w:num w:numId="13">
    <w:abstractNumId w:val="31"/>
  </w:num>
  <w:num w:numId="14">
    <w:abstractNumId w:val="36"/>
  </w:num>
  <w:num w:numId="15">
    <w:abstractNumId w:val="34"/>
  </w:num>
  <w:num w:numId="16">
    <w:abstractNumId w:val="25"/>
  </w:num>
  <w:num w:numId="17">
    <w:abstractNumId w:val="21"/>
  </w:num>
  <w:num w:numId="18">
    <w:abstractNumId w:val="3"/>
  </w:num>
  <w:num w:numId="19">
    <w:abstractNumId w:val="27"/>
  </w:num>
  <w:num w:numId="20">
    <w:abstractNumId w:val="13"/>
  </w:num>
  <w:num w:numId="21">
    <w:abstractNumId w:val="32"/>
  </w:num>
  <w:num w:numId="22">
    <w:abstractNumId w:val="23"/>
  </w:num>
  <w:num w:numId="23">
    <w:abstractNumId w:val="5"/>
  </w:num>
  <w:num w:numId="24">
    <w:abstractNumId w:val="17"/>
  </w:num>
  <w:num w:numId="25">
    <w:abstractNumId w:val="6"/>
  </w:num>
  <w:num w:numId="26">
    <w:abstractNumId w:val="29"/>
  </w:num>
  <w:num w:numId="27">
    <w:abstractNumId w:val="35"/>
  </w:num>
  <w:num w:numId="28">
    <w:abstractNumId w:val="24"/>
  </w:num>
  <w:num w:numId="29">
    <w:abstractNumId w:val="15"/>
  </w:num>
  <w:num w:numId="30">
    <w:abstractNumId w:val="45"/>
  </w:num>
  <w:num w:numId="31">
    <w:abstractNumId w:val="9"/>
  </w:num>
  <w:num w:numId="32">
    <w:abstractNumId w:val="46"/>
  </w:num>
  <w:num w:numId="33">
    <w:abstractNumId w:val="16"/>
  </w:num>
  <w:num w:numId="34">
    <w:abstractNumId w:val="33"/>
  </w:num>
  <w:num w:numId="35">
    <w:abstractNumId w:val="42"/>
  </w:num>
  <w:num w:numId="36">
    <w:abstractNumId w:val="1"/>
  </w:num>
  <w:num w:numId="37">
    <w:abstractNumId w:val="43"/>
  </w:num>
  <w:num w:numId="38">
    <w:abstractNumId w:val="11"/>
  </w:num>
  <w:num w:numId="39">
    <w:abstractNumId w:val="2"/>
  </w:num>
  <w:num w:numId="40">
    <w:abstractNumId w:val="12"/>
  </w:num>
  <w:num w:numId="41">
    <w:abstractNumId w:val="44"/>
  </w:num>
  <w:num w:numId="42">
    <w:abstractNumId w:val="0"/>
  </w:num>
  <w:num w:numId="43">
    <w:abstractNumId w:val="19"/>
  </w:num>
  <w:num w:numId="44">
    <w:abstractNumId w:val="22"/>
  </w:num>
  <w:num w:numId="45">
    <w:abstractNumId w:val="10"/>
  </w:num>
  <w:num w:numId="46">
    <w:abstractNumId w:val="40"/>
  </w:num>
  <w:num w:numId="47">
    <w:abstractNumId w:val="8"/>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598E"/>
    <w:rsid w:val="00000BC5"/>
    <w:rsid w:val="00000C92"/>
    <w:rsid w:val="00003A3A"/>
    <w:rsid w:val="00004DC2"/>
    <w:rsid w:val="00011439"/>
    <w:rsid w:val="0001162F"/>
    <w:rsid w:val="00014F29"/>
    <w:rsid w:val="00015ED0"/>
    <w:rsid w:val="00017545"/>
    <w:rsid w:val="0002158D"/>
    <w:rsid w:val="00025FDC"/>
    <w:rsid w:val="00031A1A"/>
    <w:rsid w:val="000327A7"/>
    <w:rsid w:val="00033E6A"/>
    <w:rsid w:val="00035354"/>
    <w:rsid w:val="00035EC4"/>
    <w:rsid w:val="00036294"/>
    <w:rsid w:val="00036875"/>
    <w:rsid w:val="000407A7"/>
    <w:rsid w:val="00043775"/>
    <w:rsid w:val="000441A7"/>
    <w:rsid w:val="00046088"/>
    <w:rsid w:val="00051060"/>
    <w:rsid w:val="0005223E"/>
    <w:rsid w:val="00053C41"/>
    <w:rsid w:val="00055ED6"/>
    <w:rsid w:val="00057174"/>
    <w:rsid w:val="00060198"/>
    <w:rsid w:val="00063205"/>
    <w:rsid w:val="00064F67"/>
    <w:rsid w:val="00064FEC"/>
    <w:rsid w:val="0006563D"/>
    <w:rsid w:val="0007381A"/>
    <w:rsid w:val="00074356"/>
    <w:rsid w:val="00081202"/>
    <w:rsid w:val="000829F5"/>
    <w:rsid w:val="00083681"/>
    <w:rsid w:val="000838A4"/>
    <w:rsid w:val="000840EB"/>
    <w:rsid w:val="000863E2"/>
    <w:rsid w:val="00086727"/>
    <w:rsid w:val="00090A00"/>
    <w:rsid w:val="000926A0"/>
    <w:rsid w:val="000A069B"/>
    <w:rsid w:val="000A1939"/>
    <w:rsid w:val="000A5FFC"/>
    <w:rsid w:val="000A69B7"/>
    <w:rsid w:val="000A7BE5"/>
    <w:rsid w:val="000B1FDA"/>
    <w:rsid w:val="000B4D19"/>
    <w:rsid w:val="000B4E7E"/>
    <w:rsid w:val="000B5702"/>
    <w:rsid w:val="000B71BF"/>
    <w:rsid w:val="000C29AA"/>
    <w:rsid w:val="000C2D2A"/>
    <w:rsid w:val="000C3083"/>
    <w:rsid w:val="000C36BA"/>
    <w:rsid w:val="000C424C"/>
    <w:rsid w:val="000D0D1E"/>
    <w:rsid w:val="000D2A70"/>
    <w:rsid w:val="000D4547"/>
    <w:rsid w:val="000D7BCE"/>
    <w:rsid w:val="000E24AE"/>
    <w:rsid w:val="000E31AA"/>
    <w:rsid w:val="000E341D"/>
    <w:rsid w:val="000E3CC9"/>
    <w:rsid w:val="000E40B6"/>
    <w:rsid w:val="000E49FB"/>
    <w:rsid w:val="000E7E39"/>
    <w:rsid w:val="000F0373"/>
    <w:rsid w:val="000F463D"/>
    <w:rsid w:val="000F55E2"/>
    <w:rsid w:val="00100C5C"/>
    <w:rsid w:val="00102ADC"/>
    <w:rsid w:val="00105695"/>
    <w:rsid w:val="001063AE"/>
    <w:rsid w:val="0010720C"/>
    <w:rsid w:val="00111856"/>
    <w:rsid w:val="0012175F"/>
    <w:rsid w:val="00121805"/>
    <w:rsid w:val="001223B9"/>
    <w:rsid w:val="001275B0"/>
    <w:rsid w:val="001303BF"/>
    <w:rsid w:val="00130890"/>
    <w:rsid w:val="001333C7"/>
    <w:rsid w:val="001358C5"/>
    <w:rsid w:val="00135A74"/>
    <w:rsid w:val="001408BD"/>
    <w:rsid w:val="00141164"/>
    <w:rsid w:val="00141A12"/>
    <w:rsid w:val="001538B3"/>
    <w:rsid w:val="001572E4"/>
    <w:rsid w:val="001575AE"/>
    <w:rsid w:val="00157FDD"/>
    <w:rsid w:val="001607CC"/>
    <w:rsid w:val="00161F57"/>
    <w:rsid w:val="001658B0"/>
    <w:rsid w:val="00172B1A"/>
    <w:rsid w:val="00173FBF"/>
    <w:rsid w:val="00174BCD"/>
    <w:rsid w:val="001825B6"/>
    <w:rsid w:val="00184E3A"/>
    <w:rsid w:val="00185F0C"/>
    <w:rsid w:val="0018609A"/>
    <w:rsid w:val="00186758"/>
    <w:rsid w:val="001907AB"/>
    <w:rsid w:val="00193BE6"/>
    <w:rsid w:val="00195274"/>
    <w:rsid w:val="001969F1"/>
    <w:rsid w:val="00196ADA"/>
    <w:rsid w:val="00197E22"/>
    <w:rsid w:val="001A1AC7"/>
    <w:rsid w:val="001A2E98"/>
    <w:rsid w:val="001A5A40"/>
    <w:rsid w:val="001B2352"/>
    <w:rsid w:val="001B24C3"/>
    <w:rsid w:val="001B3FEF"/>
    <w:rsid w:val="001B41E6"/>
    <w:rsid w:val="001B47C6"/>
    <w:rsid w:val="001B47E1"/>
    <w:rsid w:val="001B4D23"/>
    <w:rsid w:val="001B6C55"/>
    <w:rsid w:val="001C04D6"/>
    <w:rsid w:val="001C28C9"/>
    <w:rsid w:val="001C2DAB"/>
    <w:rsid w:val="001C3188"/>
    <w:rsid w:val="001C35ED"/>
    <w:rsid w:val="001C6082"/>
    <w:rsid w:val="001D3B8E"/>
    <w:rsid w:val="001D3FFF"/>
    <w:rsid w:val="001D4D84"/>
    <w:rsid w:val="001D5984"/>
    <w:rsid w:val="001E16C7"/>
    <w:rsid w:val="001E28D0"/>
    <w:rsid w:val="001E46F0"/>
    <w:rsid w:val="001E6340"/>
    <w:rsid w:val="001F27FB"/>
    <w:rsid w:val="001F32CF"/>
    <w:rsid w:val="001F4827"/>
    <w:rsid w:val="001F5884"/>
    <w:rsid w:val="00200221"/>
    <w:rsid w:val="0020374E"/>
    <w:rsid w:val="00204225"/>
    <w:rsid w:val="002044A2"/>
    <w:rsid w:val="00204A5A"/>
    <w:rsid w:val="00204C65"/>
    <w:rsid w:val="00205457"/>
    <w:rsid w:val="00211110"/>
    <w:rsid w:val="0021115D"/>
    <w:rsid w:val="0021179B"/>
    <w:rsid w:val="00216C6A"/>
    <w:rsid w:val="0022069A"/>
    <w:rsid w:val="0022165E"/>
    <w:rsid w:val="0023022A"/>
    <w:rsid w:val="00234CD2"/>
    <w:rsid w:val="00236612"/>
    <w:rsid w:val="002424FA"/>
    <w:rsid w:val="0024366B"/>
    <w:rsid w:val="002445B7"/>
    <w:rsid w:val="002456DA"/>
    <w:rsid w:val="002505BC"/>
    <w:rsid w:val="00251156"/>
    <w:rsid w:val="0025123E"/>
    <w:rsid w:val="0025280B"/>
    <w:rsid w:val="00253A27"/>
    <w:rsid w:val="00254249"/>
    <w:rsid w:val="00254C70"/>
    <w:rsid w:val="00255D92"/>
    <w:rsid w:val="00256C5F"/>
    <w:rsid w:val="002576E7"/>
    <w:rsid w:val="002611C6"/>
    <w:rsid w:val="00265567"/>
    <w:rsid w:val="00266656"/>
    <w:rsid w:val="002675D5"/>
    <w:rsid w:val="00271201"/>
    <w:rsid w:val="00274445"/>
    <w:rsid w:val="00276986"/>
    <w:rsid w:val="00280CD5"/>
    <w:rsid w:val="00280D39"/>
    <w:rsid w:val="00283BE2"/>
    <w:rsid w:val="00283BEE"/>
    <w:rsid w:val="002850D4"/>
    <w:rsid w:val="0028511B"/>
    <w:rsid w:val="002865DC"/>
    <w:rsid w:val="00286DE9"/>
    <w:rsid w:val="00287931"/>
    <w:rsid w:val="002910A4"/>
    <w:rsid w:val="00291C55"/>
    <w:rsid w:val="002938E8"/>
    <w:rsid w:val="002942EE"/>
    <w:rsid w:val="002953C6"/>
    <w:rsid w:val="00296B4C"/>
    <w:rsid w:val="002970EC"/>
    <w:rsid w:val="00297E61"/>
    <w:rsid w:val="002A21B4"/>
    <w:rsid w:val="002A26EE"/>
    <w:rsid w:val="002A2D0C"/>
    <w:rsid w:val="002A3069"/>
    <w:rsid w:val="002A3928"/>
    <w:rsid w:val="002A4502"/>
    <w:rsid w:val="002A4F6A"/>
    <w:rsid w:val="002A76A6"/>
    <w:rsid w:val="002A7959"/>
    <w:rsid w:val="002B04D1"/>
    <w:rsid w:val="002B07C3"/>
    <w:rsid w:val="002B68D1"/>
    <w:rsid w:val="002B7444"/>
    <w:rsid w:val="002C1407"/>
    <w:rsid w:val="002C5FE4"/>
    <w:rsid w:val="002D01C2"/>
    <w:rsid w:val="002D06E1"/>
    <w:rsid w:val="002D2716"/>
    <w:rsid w:val="002D3DC1"/>
    <w:rsid w:val="002D56B8"/>
    <w:rsid w:val="002D6521"/>
    <w:rsid w:val="002E0C76"/>
    <w:rsid w:val="002E31CB"/>
    <w:rsid w:val="002E3AC1"/>
    <w:rsid w:val="002E3B07"/>
    <w:rsid w:val="002E6970"/>
    <w:rsid w:val="002F6878"/>
    <w:rsid w:val="002F75E8"/>
    <w:rsid w:val="0030018E"/>
    <w:rsid w:val="00301F06"/>
    <w:rsid w:val="00305BD8"/>
    <w:rsid w:val="00306DD4"/>
    <w:rsid w:val="00307128"/>
    <w:rsid w:val="0031038E"/>
    <w:rsid w:val="003105C4"/>
    <w:rsid w:val="0031120D"/>
    <w:rsid w:val="00312982"/>
    <w:rsid w:val="00314786"/>
    <w:rsid w:val="00314B7A"/>
    <w:rsid w:val="00314BDE"/>
    <w:rsid w:val="00315B38"/>
    <w:rsid w:val="0031709C"/>
    <w:rsid w:val="0031751D"/>
    <w:rsid w:val="0031782A"/>
    <w:rsid w:val="00317963"/>
    <w:rsid w:val="00320B36"/>
    <w:rsid w:val="003220F6"/>
    <w:rsid w:val="00325C6A"/>
    <w:rsid w:val="00332C91"/>
    <w:rsid w:val="00333624"/>
    <w:rsid w:val="00336D14"/>
    <w:rsid w:val="0034024D"/>
    <w:rsid w:val="00340579"/>
    <w:rsid w:val="0034211F"/>
    <w:rsid w:val="00342FD6"/>
    <w:rsid w:val="00350475"/>
    <w:rsid w:val="00351CB6"/>
    <w:rsid w:val="00357234"/>
    <w:rsid w:val="00361E33"/>
    <w:rsid w:val="00364A2A"/>
    <w:rsid w:val="00370276"/>
    <w:rsid w:val="00371585"/>
    <w:rsid w:val="0037339B"/>
    <w:rsid w:val="00375F61"/>
    <w:rsid w:val="003812D8"/>
    <w:rsid w:val="003851CC"/>
    <w:rsid w:val="003863DB"/>
    <w:rsid w:val="003900F9"/>
    <w:rsid w:val="003902AC"/>
    <w:rsid w:val="003915A8"/>
    <w:rsid w:val="00391A67"/>
    <w:rsid w:val="00391AAC"/>
    <w:rsid w:val="003921CD"/>
    <w:rsid w:val="00394ACA"/>
    <w:rsid w:val="003959A9"/>
    <w:rsid w:val="003960FD"/>
    <w:rsid w:val="00396A61"/>
    <w:rsid w:val="003A2783"/>
    <w:rsid w:val="003A27BD"/>
    <w:rsid w:val="003A5ED5"/>
    <w:rsid w:val="003A7252"/>
    <w:rsid w:val="003A7CCA"/>
    <w:rsid w:val="003B088C"/>
    <w:rsid w:val="003B3AF2"/>
    <w:rsid w:val="003B423A"/>
    <w:rsid w:val="003C55CF"/>
    <w:rsid w:val="003C5991"/>
    <w:rsid w:val="003C5A89"/>
    <w:rsid w:val="003D0896"/>
    <w:rsid w:val="003D3A1F"/>
    <w:rsid w:val="003D52D8"/>
    <w:rsid w:val="003D6E1F"/>
    <w:rsid w:val="003D7266"/>
    <w:rsid w:val="003E0C9D"/>
    <w:rsid w:val="003E0F85"/>
    <w:rsid w:val="003E34FC"/>
    <w:rsid w:val="003E3517"/>
    <w:rsid w:val="003E3E06"/>
    <w:rsid w:val="003E4FDA"/>
    <w:rsid w:val="003E6FC4"/>
    <w:rsid w:val="003E754F"/>
    <w:rsid w:val="003F074C"/>
    <w:rsid w:val="003F0BD5"/>
    <w:rsid w:val="003F2132"/>
    <w:rsid w:val="003F233A"/>
    <w:rsid w:val="003F2CC6"/>
    <w:rsid w:val="003F6CCE"/>
    <w:rsid w:val="00402DB1"/>
    <w:rsid w:val="00403718"/>
    <w:rsid w:val="00405979"/>
    <w:rsid w:val="004121DE"/>
    <w:rsid w:val="00416189"/>
    <w:rsid w:val="0042112C"/>
    <w:rsid w:val="0042233E"/>
    <w:rsid w:val="004224B5"/>
    <w:rsid w:val="0042454A"/>
    <w:rsid w:val="004250B7"/>
    <w:rsid w:val="0042562D"/>
    <w:rsid w:val="00425E1D"/>
    <w:rsid w:val="00427695"/>
    <w:rsid w:val="00432791"/>
    <w:rsid w:val="00435B14"/>
    <w:rsid w:val="004407FD"/>
    <w:rsid w:val="00443FCF"/>
    <w:rsid w:val="00444DCF"/>
    <w:rsid w:val="004450B8"/>
    <w:rsid w:val="00447106"/>
    <w:rsid w:val="00447A97"/>
    <w:rsid w:val="0045046D"/>
    <w:rsid w:val="00452786"/>
    <w:rsid w:val="004539CD"/>
    <w:rsid w:val="004561D0"/>
    <w:rsid w:val="00456EF7"/>
    <w:rsid w:val="00462DFF"/>
    <w:rsid w:val="00463BD8"/>
    <w:rsid w:val="00466BA9"/>
    <w:rsid w:val="00467190"/>
    <w:rsid w:val="00470349"/>
    <w:rsid w:val="0047160B"/>
    <w:rsid w:val="00471C3E"/>
    <w:rsid w:val="00472411"/>
    <w:rsid w:val="0047446A"/>
    <w:rsid w:val="0047458A"/>
    <w:rsid w:val="00475D50"/>
    <w:rsid w:val="00480E73"/>
    <w:rsid w:val="00482033"/>
    <w:rsid w:val="00485395"/>
    <w:rsid w:val="00486F15"/>
    <w:rsid w:val="00497236"/>
    <w:rsid w:val="004A26C1"/>
    <w:rsid w:val="004B099B"/>
    <w:rsid w:val="004B103F"/>
    <w:rsid w:val="004B2A34"/>
    <w:rsid w:val="004C20F9"/>
    <w:rsid w:val="004C3336"/>
    <w:rsid w:val="004C4604"/>
    <w:rsid w:val="004C56CF"/>
    <w:rsid w:val="004C5F7D"/>
    <w:rsid w:val="004D15F9"/>
    <w:rsid w:val="004D3DC6"/>
    <w:rsid w:val="004D3E01"/>
    <w:rsid w:val="004D58E3"/>
    <w:rsid w:val="004D7063"/>
    <w:rsid w:val="004E4270"/>
    <w:rsid w:val="004E5C17"/>
    <w:rsid w:val="004E608C"/>
    <w:rsid w:val="004E747F"/>
    <w:rsid w:val="004F1708"/>
    <w:rsid w:val="004F28EA"/>
    <w:rsid w:val="004F395A"/>
    <w:rsid w:val="004F67EE"/>
    <w:rsid w:val="004F6AD4"/>
    <w:rsid w:val="005019F0"/>
    <w:rsid w:val="00502A33"/>
    <w:rsid w:val="00502AA3"/>
    <w:rsid w:val="005036E8"/>
    <w:rsid w:val="00504579"/>
    <w:rsid w:val="0050467C"/>
    <w:rsid w:val="00504DA6"/>
    <w:rsid w:val="005072EE"/>
    <w:rsid w:val="00512490"/>
    <w:rsid w:val="0052319E"/>
    <w:rsid w:val="00523437"/>
    <w:rsid w:val="0052424B"/>
    <w:rsid w:val="0052473B"/>
    <w:rsid w:val="00525911"/>
    <w:rsid w:val="00532F20"/>
    <w:rsid w:val="005359CB"/>
    <w:rsid w:val="00536FBB"/>
    <w:rsid w:val="005370C6"/>
    <w:rsid w:val="00537F20"/>
    <w:rsid w:val="00540091"/>
    <w:rsid w:val="00540A37"/>
    <w:rsid w:val="00541671"/>
    <w:rsid w:val="0054664F"/>
    <w:rsid w:val="0054679E"/>
    <w:rsid w:val="00546FB5"/>
    <w:rsid w:val="0055137B"/>
    <w:rsid w:val="00553606"/>
    <w:rsid w:val="005545E5"/>
    <w:rsid w:val="00555E0B"/>
    <w:rsid w:val="00557447"/>
    <w:rsid w:val="005628AC"/>
    <w:rsid w:val="00562FDC"/>
    <w:rsid w:val="00564A91"/>
    <w:rsid w:val="005659E3"/>
    <w:rsid w:val="00566B69"/>
    <w:rsid w:val="00566EDF"/>
    <w:rsid w:val="0057065A"/>
    <w:rsid w:val="00570AEB"/>
    <w:rsid w:val="00572FDC"/>
    <w:rsid w:val="0057339A"/>
    <w:rsid w:val="00575316"/>
    <w:rsid w:val="00576F03"/>
    <w:rsid w:val="00577DF3"/>
    <w:rsid w:val="0058049A"/>
    <w:rsid w:val="00583170"/>
    <w:rsid w:val="005857D3"/>
    <w:rsid w:val="00586A7E"/>
    <w:rsid w:val="00586F02"/>
    <w:rsid w:val="0059005B"/>
    <w:rsid w:val="00591F44"/>
    <w:rsid w:val="0059273F"/>
    <w:rsid w:val="005929B1"/>
    <w:rsid w:val="00592D20"/>
    <w:rsid w:val="00593B62"/>
    <w:rsid w:val="005A005C"/>
    <w:rsid w:val="005A1320"/>
    <w:rsid w:val="005A1B79"/>
    <w:rsid w:val="005A254A"/>
    <w:rsid w:val="005A5F9F"/>
    <w:rsid w:val="005A7D97"/>
    <w:rsid w:val="005B156A"/>
    <w:rsid w:val="005B3FC6"/>
    <w:rsid w:val="005B4081"/>
    <w:rsid w:val="005B5550"/>
    <w:rsid w:val="005B5EA1"/>
    <w:rsid w:val="005C487B"/>
    <w:rsid w:val="005C5800"/>
    <w:rsid w:val="005C5F5C"/>
    <w:rsid w:val="005C6FF4"/>
    <w:rsid w:val="005D0724"/>
    <w:rsid w:val="005D14DF"/>
    <w:rsid w:val="005D21FB"/>
    <w:rsid w:val="005D3490"/>
    <w:rsid w:val="005D3C06"/>
    <w:rsid w:val="005D47E2"/>
    <w:rsid w:val="005D4E29"/>
    <w:rsid w:val="005D5B4C"/>
    <w:rsid w:val="005D6AF0"/>
    <w:rsid w:val="005D6B26"/>
    <w:rsid w:val="005E0574"/>
    <w:rsid w:val="005E32DE"/>
    <w:rsid w:val="005E392F"/>
    <w:rsid w:val="005E4A70"/>
    <w:rsid w:val="005F1009"/>
    <w:rsid w:val="005F6182"/>
    <w:rsid w:val="005F6681"/>
    <w:rsid w:val="005F7EFD"/>
    <w:rsid w:val="006051F3"/>
    <w:rsid w:val="00611412"/>
    <w:rsid w:val="00614B5E"/>
    <w:rsid w:val="00620FCE"/>
    <w:rsid w:val="00621287"/>
    <w:rsid w:val="00626F72"/>
    <w:rsid w:val="00627025"/>
    <w:rsid w:val="0063329E"/>
    <w:rsid w:val="00633BDD"/>
    <w:rsid w:val="00634AB2"/>
    <w:rsid w:val="006350F0"/>
    <w:rsid w:val="006409AA"/>
    <w:rsid w:val="0064139F"/>
    <w:rsid w:val="006415C3"/>
    <w:rsid w:val="00642435"/>
    <w:rsid w:val="00651985"/>
    <w:rsid w:val="006600AC"/>
    <w:rsid w:val="00661041"/>
    <w:rsid w:val="0066582C"/>
    <w:rsid w:val="00665D8C"/>
    <w:rsid w:val="006720BA"/>
    <w:rsid w:val="00672159"/>
    <w:rsid w:val="00674CA8"/>
    <w:rsid w:val="0067504F"/>
    <w:rsid w:val="006756EA"/>
    <w:rsid w:val="006800F2"/>
    <w:rsid w:val="0068278F"/>
    <w:rsid w:val="006829EE"/>
    <w:rsid w:val="00682C53"/>
    <w:rsid w:val="0068418E"/>
    <w:rsid w:val="00685840"/>
    <w:rsid w:val="006858D1"/>
    <w:rsid w:val="0068670D"/>
    <w:rsid w:val="006871C7"/>
    <w:rsid w:val="006907F0"/>
    <w:rsid w:val="00690861"/>
    <w:rsid w:val="00693E6E"/>
    <w:rsid w:val="00694A4A"/>
    <w:rsid w:val="0069665E"/>
    <w:rsid w:val="00696740"/>
    <w:rsid w:val="006A08DB"/>
    <w:rsid w:val="006A17DF"/>
    <w:rsid w:val="006A3662"/>
    <w:rsid w:val="006B2823"/>
    <w:rsid w:val="006B4746"/>
    <w:rsid w:val="006B5A04"/>
    <w:rsid w:val="006B669C"/>
    <w:rsid w:val="006C134E"/>
    <w:rsid w:val="006C32CD"/>
    <w:rsid w:val="006C3469"/>
    <w:rsid w:val="006C3807"/>
    <w:rsid w:val="006C5346"/>
    <w:rsid w:val="006C6C35"/>
    <w:rsid w:val="006C7F30"/>
    <w:rsid w:val="006D20C4"/>
    <w:rsid w:val="006D2509"/>
    <w:rsid w:val="006D7450"/>
    <w:rsid w:val="006E284D"/>
    <w:rsid w:val="006E56DC"/>
    <w:rsid w:val="006E570D"/>
    <w:rsid w:val="006E61FE"/>
    <w:rsid w:val="006F353C"/>
    <w:rsid w:val="006F456F"/>
    <w:rsid w:val="006F53E4"/>
    <w:rsid w:val="006F7C33"/>
    <w:rsid w:val="00700BE0"/>
    <w:rsid w:val="00701C94"/>
    <w:rsid w:val="0070434D"/>
    <w:rsid w:val="007104C5"/>
    <w:rsid w:val="007109AE"/>
    <w:rsid w:val="00711A5A"/>
    <w:rsid w:val="00711EBE"/>
    <w:rsid w:val="0071276E"/>
    <w:rsid w:val="00713DC3"/>
    <w:rsid w:val="0071426B"/>
    <w:rsid w:val="00717FC5"/>
    <w:rsid w:val="00721515"/>
    <w:rsid w:val="007224D4"/>
    <w:rsid w:val="00724E5E"/>
    <w:rsid w:val="007254E5"/>
    <w:rsid w:val="00726C1D"/>
    <w:rsid w:val="00727060"/>
    <w:rsid w:val="007305EB"/>
    <w:rsid w:val="00731A1A"/>
    <w:rsid w:val="007320A0"/>
    <w:rsid w:val="00732E7E"/>
    <w:rsid w:val="00735CDA"/>
    <w:rsid w:val="00735FB5"/>
    <w:rsid w:val="007365DD"/>
    <w:rsid w:val="00736978"/>
    <w:rsid w:val="00737CB4"/>
    <w:rsid w:val="00737FE0"/>
    <w:rsid w:val="00740233"/>
    <w:rsid w:val="00741942"/>
    <w:rsid w:val="007428A8"/>
    <w:rsid w:val="00742B4A"/>
    <w:rsid w:val="00743C4C"/>
    <w:rsid w:val="00745F23"/>
    <w:rsid w:val="0074642D"/>
    <w:rsid w:val="00751CAF"/>
    <w:rsid w:val="00751F82"/>
    <w:rsid w:val="0075280E"/>
    <w:rsid w:val="007529FA"/>
    <w:rsid w:val="00752A98"/>
    <w:rsid w:val="00752EFE"/>
    <w:rsid w:val="00753A0C"/>
    <w:rsid w:val="00754586"/>
    <w:rsid w:val="00754924"/>
    <w:rsid w:val="0075592E"/>
    <w:rsid w:val="0075681F"/>
    <w:rsid w:val="007609F6"/>
    <w:rsid w:val="00774445"/>
    <w:rsid w:val="0077548F"/>
    <w:rsid w:val="007812F7"/>
    <w:rsid w:val="00782164"/>
    <w:rsid w:val="007835A3"/>
    <w:rsid w:val="00791533"/>
    <w:rsid w:val="00791C4E"/>
    <w:rsid w:val="00792269"/>
    <w:rsid w:val="0079585F"/>
    <w:rsid w:val="007972DE"/>
    <w:rsid w:val="0079789C"/>
    <w:rsid w:val="007A03D3"/>
    <w:rsid w:val="007A23B3"/>
    <w:rsid w:val="007A2637"/>
    <w:rsid w:val="007A3283"/>
    <w:rsid w:val="007A34D6"/>
    <w:rsid w:val="007A452F"/>
    <w:rsid w:val="007A55C7"/>
    <w:rsid w:val="007A69CF"/>
    <w:rsid w:val="007A7C55"/>
    <w:rsid w:val="007B14B6"/>
    <w:rsid w:val="007B1C33"/>
    <w:rsid w:val="007B3BB4"/>
    <w:rsid w:val="007B5A18"/>
    <w:rsid w:val="007C0862"/>
    <w:rsid w:val="007C0D28"/>
    <w:rsid w:val="007C34D8"/>
    <w:rsid w:val="007C3723"/>
    <w:rsid w:val="007C581B"/>
    <w:rsid w:val="007C7080"/>
    <w:rsid w:val="007C7A3F"/>
    <w:rsid w:val="007D1607"/>
    <w:rsid w:val="007D4648"/>
    <w:rsid w:val="007D57B7"/>
    <w:rsid w:val="007D624B"/>
    <w:rsid w:val="007E15FC"/>
    <w:rsid w:val="007E1B92"/>
    <w:rsid w:val="007E2040"/>
    <w:rsid w:val="007E218C"/>
    <w:rsid w:val="007E3140"/>
    <w:rsid w:val="007E4A68"/>
    <w:rsid w:val="007E5CE5"/>
    <w:rsid w:val="007E70A7"/>
    <w:rsid w:val="007E718C"/>
    <w:rsid w:val="007E7558"/>
    <w:rsid w:val="007F195C"/>
    <w:rsid w:val="007F202E"/>
    <w:rsid w:val="007F3146"/>
    <w:rsid w:val="007F3DCE"/>
    <w:rsid w:val="007F690A"/>
    <w:rsid w:val="007F7E3A"/>
    <w:rsid w:val="00800585"/>
    <w:rsid w:val="00801FD7"/>
    <w:rsid w:val="008021FB"/>
    <w:rsid w:val="008022C1"/>
    <w:rsid w:val="00802D50"/>
    <w:rsid w:val="00803324"/>
    <w:rsid w:val="00805398"/>
    <w:rsid w:val="00806B9B"/>
    <w:rsid w:val="00806ECE"/>
    <w:rsid w:val="00807A35"/>
    <w:rsid w:val="0081023B"/>
    <w:rsid w:val="0081252D"/>
    <w:rsid w:val="00812881"/>
    <w:rsid w:val="008157A4"/>
    <w:rsid w:val="00815B75"/>
    <w:rsid w:val="00817B42"/>
    <w:rsid w:val="00817DEC"/>
    <w:rsid w:val="00822E37"/>
    <w:rsid w:val="00825DCA"/>
    <w:rsid w:val="008261A5"/>
    <w:rsid w:val="00830431"/>
    <w:rsid w:val="008309FE"/>
    <w:rsid w:val="00831350"/>
    <w:rsid w:val="00831935"/>
    <w:rsid w:val="00832809"/>
    <w:rsid w:val="00834B54"/>
    <w:rsid w:val="008402BA"/>
    <w:rsid w:val="00842DB6"/>
    <w:rsid w:val="00846028"/>
    <w:rsid w:val="00850E6F"/>
    <w:rsid w:val="00852060"/>
    <w:rsid w:val="008538DA"/>
    <w:rsid w:val="00864E35"/>
    <w:rsid w:val="008658DB"/>
    <w:rsid w:val="008715F1"/>
    <w:rsid w:val="00872AAC"/>
    <w:rsid w:val="00872DD3"/>
    <w:rsid w:val="00876EDA"/>
    <w:rsid w:val="00877A26"/>
    <w:rsid w:val="0088070F"/>
    <w:rsid w:val="00884856"/>
    <w:rsid w:val="0088758A"/>
    <w:rsid w:val="00887D28"/>
    <w:rsid w:val="0089061E"/>
    <w:rsid w:val="008919FE"/>
    <w:rsid w:val="008927FD"/>
    <w:rsid w:val="00892827"/>
    <w:rsid w:val="00892DAC"/>
    <w:rsid w:val="00893537"/>
    <w:rsid w:val="00895F72"/>
    <w:rsid w:val="008A1423"/>
    <w:rsid w:val="008B77E3"/>
    <w:rsid w:val="008B79A4"/>
    <w:rsid w:val="008C086F"/>
    <w:rsid w:val="008C1986"/>
    <w:rsid w:val="008C2533"/>
    <w:rsid w:val="008C2833"/>
    <w:rsid w:val="008C3361"/>
    <w:rsid w:val="008C4C71"/>
    <w:rsid w:val="008C51A5"/>
    <w:rsid w:val="008C6311"/>
    <w:rsid w:val="008C64E8"/>
    <w:rsid w:val="008C732E"/>
    <w:rsid w:val="008D018B"/>
    <w:rsid w:val="008D3A2F"/>
    <w:rsid w:val="008D3C49"/>
    <w:rsid w:val="008D4BD9"/>
    <w:rsid w:val="008D4F86"/>
    <w:rsid w:val="008D6D90"/>
    <w:rsid w:val="008E3B47"/>
    <w:rsid w:val="008E5C0C"/>
    <w:rsid w:val="008E7184"/>
    <w:rsid w:val="008F132F"/>
    <w:rsid w:val="008F1E1A"/>
    <w:rsid w:val="008F29E6"/>
    <w:rsid w:val="008F33E7"/>
    <w:rsid w:val="008F419C"/>
    <w:rsid w:val="008F49BE"/>
    <w:rsid w:val="008F4EF2"/>
    <w:rsid w:val="008F5B9E"/>
    <w:rsid w:val="008F5BD6"/>
    <w:rsid w:val="008F5C90"/>
    <w:rsid w:val="008F6D2C"/>
    <w:rsid w:val="009006B7"/>
    <w:rsid w:val="00900BB4"/>
    <w:rsid w:val="00901638"/>
    <w:rsid w:val="009039B4"/>
    <w:rsid w:val="0090400F"/>
    <w:rsid w:val="00905E52"/>
    <w:rsid w:val="00911959"/>
    <w:rsid w:val="00912325"/>
    <w:rsid w:val="00913B6B"/>
    <w:rsid w:val="00915CEF"/>
    <w:rsid w:val="00916F6A"/>
    <w:rsid w:val="0091743D"/>
    <w:rsid w:val="00920A0C"/>
    <w:rsid w:val="009227E5"/>
    <w:rsid w:val="00922AD4"/>
    <w:rsid w:val="0093498E"/>
    <w:rsid w:val="00936F88"/>
    <w:rsid w:val="00937128"/>
    <w:rsid w:val="00940914"/>
    <w:rsid w:val="00941260"/>
    <w:rsid w:val="009416BF"/>
    <w:rsid w:val="00943B2D"/>
    <w:rsid w:val="00944F4A"/>
    <w:rsid w:val="0095103D"/>
    <w:rsid w:val="00951DC4"/>
    <w:rsid w:val="00951F24"/>
    <w:rsid w:val="00954094"/>
    <w:rsid w:val="00954AF6"/>
    <w:rsid w:val="00956F61"/>
    <w:rsid w:val="00960CBB"/>
    <w:rsid w:val="009634ED"/>
    <w:rsid w:val="00964463"/>
    <w:rsid w:val="00965AC5"/>
    <w:rsid w:val="00965CA8"/>
    <w:rsid w:val="00970BBE"/>
    <w:rsid w:val="00975E92"/>
    <w:rsid w:val="00980772"/>
    <w:rsid w:val="0098331C"/>
    <w:rsid w:val="00984FD4"/>
    <w:rsid w:val="00985093"/>
    <w:rsid w:val="00987DB1"/>
    <w:rsid w:val="009913DA"/>
    <w:rsid w:val="009916D3"/>
    <w:rsid w:val="00991AEE"/>
    <w:rsid w:val="00992DF8"/>
    <w:rsid w:val="009965C9"/>
    <w:rsid w:val="009A35D2"/>
    <w:rsid w:val="009A4482"/>
    <w:rsid w:val="009B0EBC"/>
    <w:rsid w:val="009B1363"/>
    <w:rsid w:val="009B2AE9"/>
    <w:rsid w:val="009B419E"/>
    <w:rsid w:val="009B43AA"/>
    <w:rsid w:val="009B5241"/>
    <w:rsid w:val="009B6775"/>
    <w:rsid w:val="009B7E10"/>
    <w:rsid w:val="009C00AB"/>
    <w:rsid w:val="009C2141"/>
    <w:rsid w:val="009C499F"/>
    <w:rsid w:val="009C4F3A"/>
    <w:rsid w:val="009C5C98"/>
    <w:rsid w:val="009C6AF3"/>
    <w:rsid w:val="009D3D4E"/>
    <w:rsid w:val="009D4102"/>
    <w:rsid w:val="009D57A5"/>
    <w:rsid w:val="009D58E0"/>
    <w:rsid w:val="009D71B8"/>
    <w:rsid w:val="009E44CD"/>
    <w:rsid w:val="009E569C"/>
    <w:rsid w:val="009E7EF9"/>
    <w:rsid w:val="009F12E3"/>
    <w:rsid w:val="009F1862"/>
    <w:rsid w:val="009F29DD"/>
    <w:rsid w:val="009F366A"/>
    <w:rsid w:val="009F3EFC"/>
    <w:rsid w:val="009F5F18"/>
    <w:rsid w:val="009F5F66"/>
    <w:rsid w:val="009F64C9"/>
    <w:rsid w:val="009F779B"/>
    <w:rsid w:val="00A00B9A"/>
    <w:rsid w:val="00A02EA6"/>
    <w:rsid w:val="00A03FFD"/>
    <w:rsid w:val="00A126A2"/>
    <w:rsid w:val="00A12A91"/>
    <w:rsid w:val="00A13791"/>
    <w:rsid w:val="00A137E3"/>
    <w:rsid w:val="00A137F1"/>
    <w:rsid w:val="00A14484"/>
    <w:rsid w:val="00A146DA"/>
    <w:rsid w:val="00A16CF4"/>
    <w:rsid w:val="00A20418"/>
    <w:rsid w:val="00A22940"/>
    <w:rsid w:val="00A23E9C"/>
    <w:rsid w:val="00A25545"/>
    <w:rsid w:val="00A26E58"/>
    <w:rsid w:val="00A339EF"/>
    <w:rsid w:val="00A3448F"/>
    <w:rsid w:val="00A360F9"/>
    <w:rsid w:val="00A3672D"/>
    <w:rsid w:val="00A36B1B"/>
    <w:rsid w:val="00A36B57"/>
    <w:rsid w:val="00A3724B"/>
    <w:rsid w:val="00A40A4B"/>
    <w:rsid w:val="00A4163A"/>
    <w:rsid w:val="00A418E0"/>
    <w:rsid w:val="00A41DE5"/>
    <w:rsid w:val="00A42067"/>
    <w:rsid w:val="00A43C31"/>
    <w:rsid w:val="00A43DC8"/>
    <w:rsid w:val="00A45880"/>
    <w:rsid w:val="00A463AC"/>
    <w:rsid w:val="00A4752F"/>
    <w:rsid w:val="00A47577"/>
    <w:rsid w:val="00A47733"/>
    <w:rsid w:val="00A52A7D"/>
    <w:rsid w:val="00A54106"/>
    <w:rsid w:val="00A54BFE"/>
    <w:rsid w:val="00A614FC"/>
    <w:rsid w:val="00A625A3"/>
    <w:rsid w:val="00A66050"/>
    <w:rsid w:val="00A6680C"/>
    <w:rsid w:val="00A66B67"/>
    <w:rsid w:val="00A701DB"/>
    <w:rsid w:val="00A73560"/>
    <w:rsid w:val="00A754E0"/>
    <w:rsid w:val="00A76BCA"/>
    <w:rsid w:val="00A843BE"/>
    <w:rsid w:val="00A8539D"/>
    <w:rsid w:val="00A878A9"/>
    <w:rsid w:val="00A91853"/>
    <w:rsid w:val="00A9602D"/>
    <w:rsid w:val="00A97A6A"/>
    <w:rsid w:val="00AA2BD8"/>
    <w:rsid w:val="00AA43CF"/>
    <w:rsid w:val="00AB173F"/>
    <w:rsid w:val="00AB23A3"/>
    <w:rsid w:val="00AB2498"/>
    <w:rsid w:val="00AC4D2E"/>
    <w:rsid w:val="00AC55A0"/>
    <w:rsid w:val="00AC729A"/>
    <w:rsid w:val="00AD06C0"/>
    <w:rsid w:val="00AD1EF0"/>
    <w:rsid w:val="00AD22FB"/>
    <w:rsid w:val="00AD3855"/>
    <w:rsid w:val="00AD3B61"/>
    <w:rsid w:val="00AD4437"/>
    <w:rsid w:val="00AD4F2A"/>
    <w:rsid w:val="00AD598F"/>
    <w:rsid w:val="00AD5C68"/>
    <w:rsid w:val="00AE2DC8"/>
    <w:rsid w:val="00AE3352"/>
    <w:rsid w:val="00AE3FAB"/>
    <w:rsid w:val="00AE470D"/>
    <w:rsid w:val="00AE65F9"/>
    <w:rsid w:val="00AE6605"/>
    <w:rsid w:val="00AE6AF8"/>
    <w:rsid w:val="00AF309D"/>
    <w:rsid w:val="00AF4498"/>
    <w:rsid w:val="00AF63D6"/>
    <w:rsid w:val="00AF7C17"/>
    <w:rsid w:val="00B00EF7"/>
    <w:rsid w:val="00B0589B"/>
    <w:rsid w:val="00B123AA"/>
    <w:rsid w:val="00B135DB"/>
    <w:rsid w:val="00B1483F"/>
    <w:rsid w:val="00B14A8B"/>
    <w:rsid w:val="00B162DF"/>
    <w:rsid w:val="00B17871"/>
    <w:rsid w:val="00B20618"/>
    <w:rsid w:val="00B20D93"/>
    <w:rsid w:val="00B21331"/>
    <w:rsid w:val="00B2345D"/>
    <w:rsid w:val="00B24442"/>
    <w:rsid w:val="00B264CF"/>
    <w:rsid w:val="00B267FE"/>
    <w:rsid w:val="00B26A9D"/>
    <w:rsid w:val="00B27057"/>
    <w:rsid w:val="00B274F6"/>
    <w:rsid w:val="00B27835"/>
    <w:rsid w:val="00B303E5"/>
    <w:rsid w:val="00B30555"/>
    <w:rsid w:val="00B30962"/>
    <w:rsid w:val="00B30B5F"/>
    <w:rsid w:val="00B31074"/>
    <w:rsid w:val="00B329E3"/>
    <w:rsid w:val="00B33AA4"/>
    <w:rsid w:val="00B35649"/>
    <w:rsid w:val="00B35BE4"/>
    <w:rsid w:val="00B43329"/>
    <w:rsid w:val="00B43779"/>
    <w:rsid w:val="00B44134"/>
    <w:rsid w:val="00B44FB3"/>
    <w:rsid w:val="00B45504"/>
    <w:rsid w:val="00B542FD"/>
    <w:rsid w:val="00B55000"/>
    <w:rsid w:val="00B5594F"/>
    <w:rsid w:val="00B5598E"/>
    <w:rsid w:val="00B56195"/>
    <w:rsid w:val="00B57419"/>
    <w:rsid w:val="00B62921"/>
    <w:rsid w:val="00B62A50"/>
    <w:rsid w:val="00B63375"/>
    <w:rsid w:val="00B64579"/>
    <w:rsid w:val="00B707E5"/>
    <w:rsid w:val="00B726D4"/>
    <w:rsid w:val="00B74027"/>
    <w:rsid w:val="00B75393"/>
    <w:rsid w:val="00B7583D"/>
    <w:rsid w:val="00B77E62"/>
    <w:rsid w:val="00B82143"/>
    <w:rsid w:val="00B856CD"/>
    <w:rsid w:val="00B87187"/>
    <w:rsid w:val="00B9018B"/>
    <w:rsid w:val="00B92073"/>
    <w:rsid w:val="00B930CC"/>
    <w:rsid w:val="00B93DB5"/>
    <w:rsid w:val="00B957AB"/>
    <w:rsid w:val="00BA0065"/>
    <w:rsid w:val="00BA0409"/>
    <w:rsid w:val="00BA211E"/>
    <w:rsid w:val="00BA296D"/>
    <w:rsid w:val="00BA358E"/>
    <w:rsid w:val="00BA4B89"/>
    <w:rsid w:val="00BA5750"/>
    <w:rsid w:val="00BA6CE6"/>
    <w:rsid w:val="00BA7B1B"/>
    <w:rsid w:val="00BB1065"/>
    <w:rsid w:val="00BB3C78"/>
    <w:rsid w:val="00BB4E20"/>
    <w:rsid w:val="00BB723E"/>
    <w:rsid w:val="00BC1009"/>
    <w:rsid w:val="00BC333A"/>
    <w:rsid w:val="00BC6F96"/>
    <w:rsid w:val="00BC780B"/>
    <w:rsid w:val="00BD16E9"/>
    <w:rsid w:val="00BD3D02"/>
    <w:rsid w:val="00BD526B"/>
    <w:rsid w:val="00BD5664"/>
    <w:rsid w:val="00BD5C44"/>
    <w:rsid w:val="00BD7A1C"/>
    <w:rsid w:val="00BE11C2"/>
    <w:rsid w:val="00BE25A1"/>
    <w:rsid w:val="00BE25A6"/>
    <w:rsid w:val="00BE4CF9"/>
    <w:rsid w:val="00BE5757"/>
    <w:rsid w:val="00BE6240"/>
    <w:rsid w:val="00BE795F"/>
    <w:rsid w:val="00BF190F"/>
    <w:rsid w:val="00BF6354"/>
    <w:rsid w:val="00BF74C6"/>
    <w:rsid w:val="00C00B08"/>
    <w:rsid w:val="00C03D2B"/>
    <w:rsid w:val="00C0466E"/>
    <w:rsid w:val="00C06673"/>
    <w:rsid w:val="00C067E7"/>
    <w:rsid w:val="00C07E77"/>
    <w:rsid w:val="00C104C1"/>
    <w:rsid w:val="00C10CA0"/>
    <w:rsid w:val="00C12DD6"/>
    <w:rsid w:val="00C15657"/>
    <w:rsid w:val="00C16817"/>
    <w:rsid w:val="00C168EE"/>
    <w:rsid w:val="00C16A30"/>
    <w:rsid w:val="00C16D15"/>
    <w:rsid w:val="00C17371"/>
    <w:rsid w:val="00C179D4"/>
    <w:rsid w:val="00C21F78"/>
    <w:rsid w:val="00C22844"/>
    <w:rsid w:val="00C22D78"/>
    <w:rsid w:val="00C22F79"/>
    <w:rsid w:val="00C26C38"/>
    <w:rsid w:val="00C276F7"/>
    <w:rsid w:val="00C311D0"/>
    <w:rsid w:val="00C32168"/>
    <w:rsid w:val="00C357AB"/>
    <w:rsid w:val="00C36668"/>
    <w:rsid w:val="00C370C9"/>
    <w:rsid w:val="00C378BF"/>
    <w:rsid w:val="00C40875"/>
    <w:rsid w:val="00C40C2E"/>
    <w:rsid w:val="00C411C0"/>
    <w:rsid w:val="00C43B36"/>
    <w:rsid w:val="00C47011"/>
    <w:rsid w:val="00C518A4"/>
    <w:rsid w:val="00C53312"/>
    <w:rsid w:val="00C55697"/>
    <w:rsid w:val="00C5702D"/>
    <w:rsid w:val="00C61B21"/>
    <w:rsid w:val="00C63F9C"/>
    <w:rsid w:val="00C64BBA"/>
    <w:rsid w:val="00C64E72"/>
    <w:rsid w:val="00C67465"/>
    <w:rsid w:val="00C706F0"/>
    <w:rsid w:val="00C71198"/>
    <w:rsid w:val="00C71A74"/>
    <w:rsid w:val="00C72C90"/>
    <w:rsid w:val="00C73D77"/>
    <w:rsid w:val="00C74BFC"/>
    <w:rsid w:val="00C77FB6"/>
    <w:rsid w:val="00C822B4"/>
    <w:rsid w:val="00C82F2D"/>
    <w:rsid w:val="00C8720D"/>
    <w:rsid w:val="00C908C4"/>
    <w:rsid w:val="00C941D6"/>
    <w:rsid w:val="00C96A50"/>
    <w:rsid w:val="00CA116B"/>
    <w:rsid w:val="00CA7BCE"/>
    <w:rsid w:val="00CB0B8B"/>
    <w:rsid w:val="00CB1DB2"/>
    <w:rsid w:val="00CB1F3E"/>
    <w:rsid w:val="00CB36F4"/>
    <w:rsid w:val="00CB6202"/>
    <w:rsid w:val="00CB711C"/>
    <w:rsid w:val="00CC087B"/>
    <w:rsid w:val="00CC0D67"/>
    <w:rsid w:val="00CC1F5C"/>
    <w:rsid w:val="00CC52C9"/>
    <w:rsid w:val="00CD221B"/>
    <w:rsid w:val="00CD2469"/>
    <w:rsid w:val="00CD6242"/>
    <w:rsid w:val="00CE0B81"/>
    <w:rsid w:val="00CE1C85"/>
    <w:rsid w:val="00CE369D"/>
    <w:rsid w:val="00CE370D"/>
    <w:rsid w:val="00CE68CD"/>
    <w:rsid w:val="00CF35CE"/>
    <w:rsid w:val="00CF57CC"/>
    <w:rsid w:val="00D00A02"/>
    <w:rsid w:val="00D07FE9"/>
    <w:rsid w:val="00D10F57"/>
    <w:rsid w:val="00D11AE6"/>
    <w:rsid w:val="00D1727F"/>
    <w:rsid w:val="00D202DF"/>
    <w:rsid w:val="00D20E6E"/>
    <w:rsid w:val="00D218FB"/>
    <w:rsid w:val="00D21C80"/>
    <w:rsid w:val="00D21F0B"/>
    <w:rsid w:val="00D2359E"/>
    <w:rsid w:val="00D24E4C"/>
    <w:rsid w:val="00D32AFA"/>
    <w:rsid w:val="00D337CA"/>
    <w:rsid w:val="00D3409C"/>
    <w:rsid w:val="00D349F7"/>
    <w:rsid w:val="00D35878"/>
    <w:rsid w:val="00D4125D"/>
    <w:rsid w:val="00D43C74"/>
    <w:rsid w:val="00D4532B"/>
    <w:rsid w:val="00D46D1F"/>
    <w:rsid w:val="00D475E5"/>
    <w:rsid w:val="00D47D36"/>
    <w:rsid w:val="00D508E6"/>
    <w:rsid w:val="00D5166E"/>
    <w:rsid w:val="00D52299"/>
    <w:rsid w:val="00D53DA9"/>
    <w:rsid w:val="00D55E3A"/>
    <w:rsid w:val="00D55EEC"/>
    <w:rsid w:val="00D560C5"/>
    <w:rsid w:val="00D62A07"/>
    <w:rsid w:val="00D62CEE"/>
    <w:rsid w:val="00D63BBB"/>
    <w:rsid w:val="00D6497A"/>
    <w:rsid w:val="00D67695"/>
    <w:rsid w:val="00D71BA9"/>
    <w:rsid w:val="00D7276B"/>
    <w:rsid w:val="00D8316B"/>
    <w:rsid w:val="00D864FF"/>
    <w:rsid w:val="00D92BDE"/>
    <w:rsid w:val="00D96670"/>
    <w:rsid w:val="00D97764"/>
    <w:rsid w:val="00DA2459"/>
    <w:rsid w:val="00DA36A9"/>
    <w:rsid w:val="00DA38CD"/>
    <w:rsid w:val="00DA3A5B"/>
    <w:rsid w:val="00DA3C3F"/>
    <w:rsid w:val="00DA5FDD"/>
    <w:rsid w:val="00DB204E"/>
    <w:rsid w:val="00DB282A"/>
    <w:rsid w:val="00DB2FE6"/>
    <w:rsid w:val="00DB3626"/>
    <w:rsid w:val="00DB3C79"/>
    <w:rsid w:val="00DC2C94"/>
    <w:rsid w:val="00DC3965"/>
    <w:rsid w:val="00DD093F"/>
    <w:rsid w:val="00DD2392"/>
    <w:rsid w:val="00DD634D"/>
    <w:rsid w:val="00DD67B5"/>
    <w:rsid w:val="00DD6A1E"/>
    <w:rsid w:val="00DD7F43"/>
    <w:rsid w:val="00DD7FF4"/>
    <w:rsid w:val="00DE255A"/>
    <w:rsid w:val="00DE27C8"/>
    <w:rsid w:val="00DE4E9E"/>
    <w:rsid w:val="00DE6244"/>
    <w:rsid w:val="00DF34A0"/>
    <w:rsid w:val="00DF5462"/>
    <w:rsid w:val="00E011EF"/>
    <w:rsid w:val="00E03E97"/>
    <w:rsid w:val="00E05720"/>
    <w:rsid w:val="00E05A7C"/>
    <w:rsid w:val="00E05B71"/>
    <w:rsid w:val="00E06450"/>
    <w:rsid w:val="00E065F2"/>
    <w:rsid w:val="00E076FF"/>
    <w:rsid w:val="00E10147"/>
    <w:rsid w:val="00E12292"/>
    <w:rsid w:val="00E12D94"/>
    <w:rsid w:val="00E1450B"/>
    <w:rsid w:val="00E15CF1"/>
    <w:rsid w:val="00E15F60"/>
    <w:rsid w:val="00E16ED0"/>
    <w:rsid w:val="00E21379"/>
    <w:rsid w:val="00E238CA"/>
    <w:rsid w:val="00E304E4"/>
    <w:rsid w:val="00E313CC"/>
    <w:rsid w:val="00E34E4B"/>
    <w:rsid w:val="00E41010"/>
    <w:rsid w:val="00E42C2B"/>
    <w:rsid w:val="00E42FF6"/>
    <w:rsid w:val="00E43E21"/>
    <w:rsid w:val="00E4462E"/>
    <w:rsid w:val="00E4522C"/>
    <w:rsid w:val="00E46BB7"/>
    <w:rsid w:val="00E50CF7"/>
    <w:rsid w:val="00E50EB4"/>
    <w:rsid w:val="00E52D20"/>
    <w:rsid w:val="00E541E5"/>
    <w:rsid w:val="00E550AC"/>
    <w:rsid w:val="00E61466"/>
    <w:rsid w:val="00E61642"/>
    <w:rsid w:val="00E61F88"/>
    <w:rsid w:val="00E623AD"/>
    <w:rsid w:val="00E635B4"/>
    <w:rsid w:val="00E6397B"/>
    <w:rsid w:val="00E63DF8"/>
    <w:rsid w:val="00E65B0B"/>
    <w:rsid w:val="00E6743A"/>
    <w:rsid w:val="00E67DE0"/>
    <w:rsid w:val="00E67FB7"/>
    <w:rsid w:val="00E73F42"/>
    <w:rsid w:val="00E74EF9"/>
    <w:rsid w:val="00E754B1"/>
    <w:rsid w:val="00E7564D"/>
    <w:rsid w:val="00E762C6"/>
    <w:rsid w:val="00E81002"/>
    <w:rsid w:val="00E8235D"/>
    <w:rsid w:val="00E83659"/>
    <w:rsid w:val="00E841E4"/>
    <w:rsid w:val="00E90E1F"/>
    <w:rsid w:val="00E9333B"/>
    <w:rsid w:val="00E93D94"/>
    <w:rsid w:val="00E9464A"/>
    <w:rsid w:val="00E94706"/>
    <w:rsid w:val="00E94F75"/>
    <w:rsid w:val="00E95689"/>
    <w:rsid w:val="00EA1161"/>
    <w:rsid w:val="00EA156F"/>
    <w:rsid w:val="00EA5C54"/>
    <w:rsid w:val="00EA6A76"/>
    <w:rsid w:val="00EB2B2B"/>
    <w:rsid w:val="00EB41B7"/>
    <w:rsid w:val="00EB5DF7"/>
    <w:rsid w:val="00EB6A96"/>
    <w:rsid w:val="00EC1126"/>
    <w:rsid w:val="00EC12AF"/>
    <w:rsid w:val="00EC3DCE"/>
    <w:rsid w:val="00EC5B80"/>
    <w:rsid w:val="00EC7086"/>
    <w:rsid w:val="00ED4AA2"/>
    <w:rsid w:val="00ED5BCB"/>
    <w:rsid w:val="00ED783D"/>
    <w:rsid w:val="00EE0FC4"/>
    <w:rsid w:val="00EE2D50"/>
    <w:rsid w:val="00EE3611"/>
    <w:rsid w:val="00EE50E9"/>
    <w:rsid w:val="00EF1865"/>
    <w:rsid w:val="00EF2029"/>
    <w:rsid w:val="00EF20E9"/>
    <w:rsid w:val="00EF4239"/>
    <w:rsid w:val="00EF58A4"/>
    <w:rsid w:val="00EF6DA5"/>
    <w:rsid w:val="00EF7EB5"/>
    <w:rsid w:val="00F008D5"/>
    <w:rsid w:val="00F05EA2"/>
    <w:rsid w:val="00F06072"/>
    <w:rsid w:val="00F07FE5"/>
    <w:rsid w:val="00F11E98"/>
    <w:rsid w:val="00F128A9"/>
    <w:rsid w:val="00F1641C"/>
    <w:rsid w:val="00F16D35"/>
    <w:rsid w:val="00F20C66"/>
    <w:rsid w:val="00F22C91"/>
    <w:rsid w:val="00F23E74"/>
    <w:rsid w:val="00F2428B"/>
    <w:rsid w:val="00F25DC3"/>
    <w:rsid w:val="00F271A9"/>
    <w:rsid w:val="00F31653"/>
    <w:rsid w:val="00F339A4"/>
    <w:rsid w:val="00F33ECB"/>
    <w:rsid w:val="00F40742"/>
    <w:rsid w:val="00F40CD7"/>
    <w:rsid w:val="00F425FF"/>
    <w:rsid w:val="00F4394F"/>
    <w:rsid w:val="00F462D6"/>
    <w:rsid w:val="00F465E7"/>
    <w:rsid w:val="00F46CE6"/>
    <w:rsid w:val="00F46E6E"/>
    <w:rsid w:val="00F47C9E"/>
    <w:rsid w:val="00F528F2"/>
    <w:rsid w:val="00F52ADE"/>
    <w:rsid w:val="00F54288"/>
    <w:rsid w:val="00F54D86"/>
    <w:rsid w:val="00F55114"/>
    <w:rsid w:val="00F5564A"/>
    <w:rsid w:val="00F57329"/>
    <w:rsid w:val="00F57AEF"/>
    <w:rsid w:val="00F61034"/>
    <w:rsid w:val="00F62B04"/>
    <w:rsid w:val="00F64166"/>
    <w:rsid w:val="00F66217"/>
    <w:rsid w:val="00F66331"/>
    <w:rsid w:val="00F671EB"/>
    <w:rsid w:val="00F67441"/>
    <w:rsid w:val="00F708D8"/>
    <w:rsid w:val="00F70C5A"/>
    <w:rsid w:val="00F7127E"/>
    <w:rsid w:val="00F717DB"/>
    <w:rsid w:val="00F730D0"/>
    <w:rsid w:val="00F7345E"/>
    <w:rsid w:val="00F81175"/>
    <w:rsid w:val="00F83AF0"/>
    <w:rsid w:val="00F84AFC"/>
    <w:rsid w:val="00F854DE"/>
    <w:rsid w:val="00F8773C"/>
    <w:rsid w:val="00F8775D"/>
    <w:rsid w:val="00F90A7F"/>
    <w:rsid w:val="00F924DC"/>
    <w:rsid w:val="00F93A7A"/>
    <w:rsid w:val="00F965A3"/>
    <w:rsid w:val="00F96A08"/>
    <w:rsid w:val="00F97F46"/>
    <w:rsid w:val="00FA0A26"/>
    <w:rsid w:val="00FA6129"/>
    <w:rsid w:val="00FA6EC0"/>
    <w:rsid w:val="00FA7885"/>
    <w:rsid w:val="00FB1818"/>
    <w:rsid w:val="00FB42D2"/>
    <w:rsid w:val="00FB4CB1"/>
    <w:rsid w:val="00FB507E"/>
    <w:rsid w:val="00FB5230"/>
    <w:rsid w:val="00FB7FB1"/>
    <w:rsid w:val="00FC3B9E"/>
    <w:rsid w:val="00FC3D8A"/>
    <w:rsid w:val="00FC3DD8"/>
    <w:rsid w:val="00FC4B6B"/>
    <w:rsid w:val="00FC5115"/>
    <w:rsid w:val="00FC7965"/>
    <w:rsid w:val="00FD10E3"/>
    <w:rsid w:val="00FD4658"/>
    <w:rsid w:val="00FD5C92"/>
    <w:rsid w:val="00FE203E"/>
    <w:rsid w:val="00FE2FAA"/>
    <w:rsid w:val="00FE557A"/>
    <w:rsid w:val="00FF1647"/>
    <w:rsid w:val="00FF3614"/>
    <w:rsid w:val="00FF4A6F"/>
    <w:rsid w:val="00FF5F37"/>
    <w:rsid w:val="00FF71B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544A3ABF-72E0-43CC-B3DF-22C5EEFB71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55697"/>
    <w:pPr>
      <w:suppressAutoHyphens/>
      <w:spacing w:after="0" w:line="360" w:lineRule="auto"/>
      <w:ind w:firstLine="567"/>
      <w:jc w:val="both"/>
    </w:pPr>
    <w:rPr>
      <w:rFonts w:ascii="Times New Roman" w:hAnsi="Times New Roman" w:cs="Times New Roman"/>
      <w:sz w:val="24"/>
      <w:szCs w:val="24"/>
    </w:rPr>
  </w:style>
  <w:style w:type="paragraph" w:styleId="1">
    <w:name w:val="heading 1"/>
    <w:basedOn w:val="a"/>
    <w:next w:val="a"/>
    <w:link w:val="10"/>
    <w:uiPriority w:val="9"/>
    <w:qFormat/>
    <w:rsid w:val="00F22C91"/>
    <w:pPr>
      <w:keepNext/>
      <w:keepLines/>
      <w:numPr>
        <w:numId w:val="16"/>
      </w:numPr>
      <w:tabs>
        <w:tab w:val="left" w:pos="1560"/>
      </w:tabs>
      <w:spacing w:after="240" w:line="240" w:lineRule="auto"/>
      <w:ind w:left="357" w:hanging="357"/>
      <w:jc w:val="center"/>
      <w:outlineLvl w:val="0"/>
    </w:pPr>
    <w:rPr>
      <w:rFonts w:eastAsiaTheme="majorEastAsia" w:cstheme="majorBidi"/>
      <w:b/>
      <w:sz w:val="28"/>
      <w:szCs w:val="32"/>
    </w:rPr>
  </w:style>
  <w:style w:type="paragraph" w:styleId="2">
    <w:name w:val="heading 2"/>
    <w:basedOn w:val="a"/>
    <w:next w:val="a"/>
    <w:link w:val="20"/>
    <w:uiPriority w:val="9"/>
    <w:unhideWhenUsed/>
    <w:qFormat/>
    <w:rsid w:val="004F395A"/>
    <w:pPr>
      <w:numPr>
        <w:ilvl w:val="1"/>
        <w:numId w:val="16"/>
      </w:numPr>
      <w:spacing w:before="360" w:after="480" w:line="240" w:lineRule="auto"/>
      <w:ind w:left="578" w:hanging="578"/>
      <w:jc w:val="center"/>
      <w:outlineLvl w:val="1"/>
    </w:pPr>
    <w:rPr>
      <w:b/>
    </w:rPr>
  </w:style>
  <w:style w:type="paragraph" w:styleId="3">
    <w:name w:val="heading 3"/>
    <w:basedOn w:val="a"/>
    <w:next w:val="a"/>
    <w:link w:val="30"/>
    <w:uiPriority w:val="9"/>
    <w:unhideWhenUsed/>
    <w:qFormat/>
    <w:rsid w:val="00BD526B"/>
    <w:pPr>
      <w:numPr>
        <w:ilvl w:val="2"/>
        <w:numId w:val="16"/>
      </w:numPr>
      <w:spacing w:before="360" w:after="360" w:line="240" w:lineRule="auto"/>
      <w:jc w:val="center"/>
      <w:outlineLvl w:val="2"/>
    </w:pPr>
    <w:rPr>
      <w:b/>
      <w:i/>
    </w:rPr>
  </w:style>
  <w:style w:type="paragraph" w:styleId="4">
    <w:name w:val="heading 4"/>
    <w:basedOn w:val="a"/>
    <w:next w:val="a"/>
    <w:link w:val="40"/>
    <w:uiPriority w:val="9"/>
    <w:unhideWhenUsed/>
    <w:qFormat/>
    <w:rsid w:val="0095103D"/>
    <w:pPr>
      <w:keepNext/>
      <w:keepLines/>
      <w:numPr>
        <w:ilvl w:val="3"/>
        <w:numId w:val="16"/>
      </w:numPr>
      <w:spacing w:before="240" w:after="240"/>
      <w:ind w:left="0" w:firstLine="680"/>
      <w:outlineLvl w:val="3"/>
    </w:pPr>
    <w:rPr>
      <w:rFonts w:eastAsiaTheme="majorEastAsia" w:cstheme="majorBidi"/>
      <w:b/>
      <w:i/>
      <w:iCs/>
    </w:rPr>
  </w:style>
  <w:style w:type="paragraph" w:styleId="5">
    <w:name w:val="heading 5"/>
    <w:basedOn w:val="a"/>
    <w:next w:val="a"/>
    <w:link w:val="50"/>
    <w:uiPriority w:val="9"/>
    <w:semiHidden/>
    <w:unhideWhenUsed/>
    <w:qFormat/>
    <w:rsid w:val="002A76A6"/>
    <w:pPr>
      <w:keepNext/>
      <w:keepLines/>
      <w:numPr>
        <w:ilvl w:val="4"/>
        <w:numId w:val="16"/>
      </w:numPr>
      <w:spacing w:before="40"/>
      <w:outlineLvl w:val="4"/>
    </w:pPr>
    <w:rPr>
      <w:rFonts w:asciiTheme="majorHAnsi" w:eastAsiaTheme="majorEastAsia" w:hAnsiTheme="majorHAnsi" w:cstheme="majorBidi"/>
      <w:color w:val="2E74B5" w:themeColor="accent1" w:themeShade="BF"/>
    </w:rPr>
  </w:style>
  <w:style w:type="paragraph" w:styleId="6">
    <w:name w:val="heading 6"/>
    <w:basedOn w:val="a"/>
    <w:next w:val="a"/>
    <w:link w:val="60"/>
    <w:uiPriority w:val="9"/>
    <w:semiHidden/>
    <w:unhideWhenUsed/>
    <w:qFormat/>
    <w:rsid w:val="002A76A6"/>
    <w:pPr>
      <w:keepNext/>
      <w:keepLines/>
      <w:numPr>
        <w:ilvl w:val="5"/>
        <w:numId w:val="16"/>
      </w:numPr>
      <w:spacing w:before="40"/>
      <w:outlineLvl w:val="5"/>
    </w:pPr>
    <w:rPr>
      <w:rFonts w:asciiTheme="majorHAnsi" w:eastAsiaTheme="majorEastAsia" w:hAnsiTheme="majorHAnsi" w:cstheme="majorBidi"/>
      <w:color w:val="1F4D78" w:themeColor="accent1" w:themeShade="7F"/>
    </w:rPr>
  </w:style>
  <w:style w:type="paragraph" w:styleId="7">
    <w:name w:val="heading 7"/>
    <w:basedOn w:val="a"/>
    <w:next w:val="a"/>
    <w:link w:val="70"/>
    <w:uiPriority w:val="9"/>
    <w:semiHidden/>
    <w:unhideWhenUsed/>
    <w:qFormat/>
    <w:rsid w:val="002A76A6"/>
    <w:pPr>
      <w:keepNext/>
      <w:keepLines/>
      <w:numPr>
        <w:ilvl w:val="6"/>
        <w:numId w:val="16"/>
      </w:numPr>
      <w:spacing w:before="40"/>
      <w:outlineLvl w:val="6"/>
    </w:pPr>
    <w:rPr>
      <w:rFonts w:asciiTheme="majorHAnsi" w:eastAsiaTheme="majorEastAsia" w:hAnsiTheme="majorHAnsi" w:cstheme="majorBidi"/>
      <w:i/>
      <w:iCs/>
      <w:color w:val="1F4D78" w:themeColor="accent1" w:themeShade="7F"/>
    </w:rPr>
  </w:style>
  <w:style w:type="paragraph" w:styleId="8">
    <w:name w:val="heading 8"/>
    <w:basedOn w:val="a"/>
    <w:next w:val="a"/>
    <w:link w:val="80"/>
    <w:uiPriority w:val="9"/>
    <w:semiHidden/>
    <w:unhideWhenUsed/>
    <w:qFormat/>
    <w:rsid w:val="002A76A6"/>
    <w:pPr>
      <w:keepNext/>
      <w:keepLines/>
      <w:numPr>
        <w:ilvl w:val="7"/>
        <w:numId w:val="16"/>
      </w:numPr>
      <w:spacing w:before="40"/>
      <w:outlineLvl w:val="7"/>
    </w:pPr>
    <w:rPr>
      <w:rFonts w:asciiTheme="majorHAnsi" w:eastAsiaTheme="majorEastAsia" w:hAnsiTheme="majorHAnsi" w:cstheme="majorBidi"/>
      <w:color w:val="272727" w:themeColor="text1" w:themeTint="D8"/>
      <w:sz w:val="21"/>
      <w:szCs w:val="21"/>
    </w:rPr>
  </w:style>
  <w:style w:type="paragraph" w:styleId="9">
    <w:name w:val="heading 9"/>
    <w:basedOn w:val="a"/>
    <w:next w:val="a"/>
    <w:link w:val="90"/>
    <w:uiPriority w:val="9"/>
    <w:semiHidden/>
    <w:unhideWhenUsed/>
    <w:qFormat/>
    <w:rsid w:val="002A76A6"/>
    <w:pPr>
      <w:keepNext/>
      <w:keepLines/>
      <w:numPr>
        <w:ilvl w:val="8"/>
        <w:numId w:val="16"/>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2E31CB"/>
    <w:pPr>
      <w:ind w:left="720"/>
      <w:contextualSpacing/>
    </w:pPr>
  </w:style>
  <w:style w:type="table" w:styleId="a4">
    <w:name w:val="Table Grid"/>
    <w:basedOn w:val="a1"/>
    <w:uiPriority w:val="59"/>
    <w:rsid w:val="0080332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5">
    <w:name w:val="No Spacing"/>
    <w:uiPriority w:val="1"/>
    <w:qFormat/>
    <w:rsid w:val="00DB3C79"/>
    <w:pPr>
      <w:spacing w:after="0" w:line="240" w:lineRule="auto"/>
    </w:pPr>
  </w:style>
  <w:style w:type="character" w:customStyle="1" w:styleId="10">
    <w:name w:val="Заголовок 1 Знак"/>
    <w:basedOn w:val="a0"/>
    <w:link w:val="1"/>
    <w:uiPriority w:val="9"/>
    <w:rsid w:val="00F22C91"/>
    <w:rPr>
      <w:rFonts w:ascii="Times New Roman" w:eastAsiaTheme="majorEastAsia" w:hAnsi="Times New Roman" w:cstheme="majorBidi"/>
      <w:b/>
      <w:sz w:val="28"/>
      <w:szCs w:val="32"/>
    </w:rPr>
  </w:style>
  <w:style w:type="paragraph" w:customStyle="1" w:styleId="a6">
    <w:name w:val="Обычн_заголовок"/>
    <w:basedOn w:val="a"/>
    <w:link w:val="a7"/>
    <w:autoRedefine/>
    <w:qFormat/>
    <w:rsid w:val="00173FBF"/>
    <w:pPr>
      <w:spacing w:after="240" w:line="240" w:lineRule="auto"/>
      <w:ind w:firstLine="0"/>
      <w:jc w:val="center"/>
      <w:outlineLvl w:val="0"/>
    </w:pPr>
    <w:rPr>
      <w:b/>
      <w:szCs w:val="28"/>
    </w:rPr>
  </w:style>
  <w:style w:type="character" w:customStyle="1" w:styleId="a7">
    <w:name w:val="Обычн_заголовок Знак"/>
    <w:basedOn w:val="a0"/>
    <w:link w:val="a6"/>
    <w:rsid w:val="00173FBF"/>
    <w:rPr>
      <w:rFonts w:ascii="Times New Roman" w:hAnsi="Times New Roman" w:cs="Times New Roman"/>
      <w:b/>
      <w:sz w:val="24"/>
      <w:szCs w:val="28"/>
    </w:rPr>
  </w:style>
  <w:style w:type="character" w:customStyle="1" w:styleId="20">
    <w:name w:val="Заголовок 2 Знак"/>
    <w:basedOn w:val="a0"/>
    <w:link w:val="2"/>
    <w:uiPriority w:val="9"/>
    <w:rsid w:val="004F395A"/>
    <w:rPr>
      <w:rFonts w:ascii="Times New Roman" w:hAnsi="Times New Roman" w:cs="Times New Roman"/>
      <w:b/>
      <w:sz w:val="24"/>
      <w:szCs w:val="24"/>
    </w:rPr>
  </w:style>
  <w:style w:type="paragraph" w:styleId="a8">
    <w:name w:val="header"/>
    <w:basedOn w:val="a"/>
    <w:link w:val="a9"/>
    <w:uiPriority w:val="99"/>
    <w:unhideWhenUsed/>
    <w:rsid w:val="00A52A7D"/>
    <w:pPr>
      <w:tabs>
        <w:tab w:val="center" w:pos="4677"/>
        <w:tab w:val="right" w:pos="9355"/>
      </w:tabs>
      <w:spacing w:line="240" w:lineRule="auto"/>
    </w:pPr>
  </w:style>
  <w:style w:type="character" w:customStyle="1" w:styleId="a9">
    <w:name w:val="Верхний колонтитул Знак"/>
    <w:basedOn w:val="a0"/>
    <w:link w:val="a8"/>
    <w:uiPriority w:val="99"/>
    <w:rsid w:val="00A52A7D"/>
    <w:rPr>
      <w:rFonts w:ascii="Times New Roman" w:hAnsi="Times New Roman" w:cs="Times New Roman"/>
      <w:sz w:val="24"/>
      <w:szCs w:val="24"/>
    </w:rPr>
  </w:style>
  <w:style w:type="paragraph" w:styleId="aa">
    <w:name w:val="footer"/>
    <w:basedOn w:val="a"/>
    <w:link w:val="ab"/>
    <w:uiPriority w:val="99"/>
    <w:unhideWhenUsed/>
    <w:rsid w:val="00A52A7D"/>
    <w:pPr>
      <w:tabs>
        <w:tab w:val="center" w:pos="4677"/>
        <w:tab w:val="right" w:pos="9355"/>
      </w:tabs>
      <w:spacing w:line="240" w:lineRule="auto"/>
    </w:pPr>
  </w:style>
  <w:style w:type="character" w:customStyle="1" w:styleId="ab">
    <w:name w:val="Нижний колонтитул Знак"/>
    <w:basedOn w:val="a0"/>
    <w:link w:val="aa"/>
    <w:uiPriority w:val="99"/>
    <w:rsid w:val="00A52A7D"/>
    <w:rPr>
      <w:rFonts w:ascii="Times New Roman" w:hAnsi="Times New Roman" w:cs="Times New Roman"/>
      <w:sz w:val="24"/>
      <w:szCs w:val="24"/>
    </w:rPr>
  </w:style>
  <w:style w:type="character" w:customStyle="1" w:styleId="30">
    <w:name w:val="Заголовок 3 Знак"/>
    <w:basedOn w:val="a0"/>
    <w:link w:val="3"/>
    <w:uiPriority w:val="9"/>
    <w:rsid w:val="00BD526B"/>
    <w:rPr>
      <w:rFonts w:ascii="Times New Roman" w:hAnsi="Times New Roman" w:cs="Times New Roman"/>
      <w:b/>
      <w:i/>
      <w:sz w:val="24"/>
      <w:szCs w:val="24"/>
    </w:rPr>
  </w:style>
  <w:style w:type="paragraph" w:styleId="ac">
    <w:name w:val="Normal (Web)"/>
    <w:basedOn w:val="a"/>
    <w:uiPriority w:val="99"/>
    <w:semiHidden/>
    <w:unhideWhenUsed/>
    <w:rsid w:val="00C36668"/>
    <w:pPr>
      <w:suppressAutoHyphens w:val="0"/>
      <w:spacing w:before="100" w:beforeAutospacing="1" w:after="100" w:afterAutospacing="1" w:line="240" w:lineRule="auto"/>
      <w:ind w:firstLine="0"/>
      <w:jc w:val="left"/>
    </w:pPr>
    <w:rPr>
      <w:rFonts w:eastAsia="Times New Roman"/>
      <w:lang w:eastAsia="ru-RU"/>
    </w:rPr>
  </w:style>
  <w:style w:type="character" w:styleId="ad">
    <w:name w:val="Hyperlink"/>
    <w:basedOn w:val="a0"/>
    <w:uiPriority w:val="99"/>
    <w:unhideWhenUsed/>
    <w:rsid w:val="00C36668"/>
    <w:rPr>
      <w:color w:val="0000FF"/>
      <w:u w:val="single"/>
    </w:rPr>
  </w:style>
  <w:style w:type="character" w:styleId="ae">
    <w:name w:val="FollowedHyperlink"/>
    <w:basedOn w:val="a0"/>
    <w:uiPriority w:val="99"/>
    <w:semiHidden/>
    <w:unhideWhenUsed/>
    <w:rsid w:val="00C36668"/>
    <w:rPr>
      <w:color w:val="954F72" w:themeColor="followedHyperlink"/>
      <w:u w:val="single"/>
    </w:rPr>
  </w:style>
  <w:style w:type="paragraph" w:styleId="af">
    <w:name w:val="Balloon Text"/>
    <w:basedOn w:val="a"/>
    <w:link w:val="af0"/>
    <w:uiPriority w:val="99"/>
    <w:semiHidden/>
    <w:unhideWhenUsed/>
    <w:rsid w:val="00B856CD"/>
    <w:pPr>
      <w:spacing w:line="240" w:lineRule="auto"/>
    </w:pPr>
    <w:rPr>
      <w:rFonts w:ascii="Segoe UI" w:hAnsi="Segoe UI" w:cs="Segoe UI"/>
      <w:sz w:val="18"/>
      <w:szCs w:val="18"/>
    </w:rPr>
  </w:style>
  <w:style w:type="character" w:customStyle="1" w:styleId="af0">
    <w:name w:val="Текст выноски Знак"/>
    <w:basedOn w:val="a0"/>
    <w:link w:val="af"/>
    <w:uiPriority w:val="99"/>
    <w:semiHidden/>
    <w:rsid w:val="00B856CD"/>
    <w:rPr>
      <w:rFonts w:ascii="Segoe UI" w:hAnsi="Segoe UI" w:cs="Segoe UI"/>
      <w:sz w:val="18"/>
      <w:szCs w:val="18"/>
    </w:rPr>
  </w:style>
  <w:style w:type="character" w:styleId="af1">
    <w:name w:val="Strong"/>
    <w:basedOn w:val="a0"/>
    <w:uiPriority w:val="22"/>
    <w:qFormat/>
    <w:rsid w:val="009F12E3"/>
    <w:rPr>
      <w:b/>
      <w:bCs/>
    </w:rPr>
  </w:style>
  <w:style w:type="paragraph" w:styleId="af2">
    <w:name w:val="caption"/>
    <w:basedOn w:val="a"/>
    <w:next w:val="a"/>
    <w:link w:val="af3"/>
    <w:uiPriority w:val="35"/>
    <w:unhideWhenUsed/>
    <w:qFormat/>
    <w:rsid w:val="00BD526B"/>
    <w:pPr>
      <w:spacing w:before="240" w:after="240" w:line="240" w:lineRule="auto"/>
      <w:jc w:val="center"/>
    </w:pPr>
    <w:rPr>
      <w:b/>
      <w:iCs/>
      <w:szCs w:val="18"/>
    </w:rPr>
  </w:style>
  <w:style w:type="paragraph" w:styleId="af4">
    <w:name w:val="Document Map"/>
    <w:basedOn w:val="a"/>
    <w:link w:val="af5"/>
    <w:uiPriority w:val="99"/>
    <w:semiHidden/>
    <w:unhideWhenUsed/>
    <w:rsid w:val="00BD7A1C"/>
    <w:pPr>
      <w:suppressAutoHyphens w:val="0"/>
      <w:spacing w:line="240" w:lineRule="auto"/>
      <w:ind w:firstLine="0"/>
      <w:jc w:val="left"/>
    </w:pPr>
    <w:rPr>
      <w:rFonts w:ascii="Tahoma" w:hAnsi="Tahoma" w:cs="Tahoma"/>
      <w:sz w:val="16"/>
      <w:szCs w:val="16"/>
    </w:rPr>
  </w:style>
  <w:style w:type="character" w:customStyle="1" w:styleId="af5">
    <w:name w:val="Схема документа Знак"/>
    <w:basedOn w:val="a0"/>
    <w:link w:val="af4"/>
    <w:uiPriority w:val="99"/>
    <w:semiHidden/>
    <w:rsid w:val="00BD7A1C"/>
    <w:rPr>
      <w:rFonts w:ascii="Tahoma" w:hAnsi="Tahoma" w:cs="Tahoma"/>
      <w:sz w:val="16"/>
      <w:szCs w:val="16"/>
    </w:rPr>
  </w:style>
  <w:style w:type="paragraph" w:styleId="af6">
    <w:name w:val="footnote text"/>
    <w:basedOn w:val="a"/>
    <w:link w:val="af7"/>
    <w:uiPriority w:val="99"/>
    <w:semiHidden/>
    <w:unhideWhenUsed/>
    <w:rsid w:val="00BD7A1C"/>
    <w:pPr>
      <w:suppressAutoHyphens w:val="0"/>
      <w:spacing w:line="240" w:lineRule="auto"/>
      <w:ind w:firstLine="0"/>
      <w:jc w:val="left"/>
    </w:pPr>
    <w:rPr>
      <w:rFonts w:asciiTheme="minorHAnsi" w:hAnsiTheme="minorHAnsi" w:cstheme="minorBidi"/>
      <w:sz w:val="20"/>
      <w:szCs w:val="20"/>
    </w:rPr>
  </w:style>
  <w:style w:type="character" w:customStyle="1" w:styleId="af7">
    <w:name w:val="Текст сноски Знак"/>
    <w:basedOn w:val="a0"/>
    <w:link w:val="af6"/>
    <w:uiPriority w:val="99"/>
    <w:semiHidden/>
    <w:rsid w:val="00BD7A1C"/>
    <w:rPr>
      <w:sz w:val="20"/>
      <w:szCs w:val="20"/>
    </w:rPr>
  </w:style>
  <w:style w:type="character" w:styleId="af8">
    <w:name w:val="footnote reference"/>
    <w:basedOn w:val="a0"/>
    <w:uiPriority w:val="99"/>
    <w:semiHidden/>
    <w:unhideWhenUsed/>
    <w:rsid w:val="00BD7A1C"/>
    <w:rPr>
      <w:vertAlign w:val="superscript"/>
    </w:rPr>
  </w:style>
  <w:style w:type="character" w:styleId="af9">
    <w:name w:val="annotation reference"/>
    <w:basedOn w:val="a0"/>
    <w:uiPriority w:val="99"/>
    <w:semiHidden/>
    <w:unhideWhenUsed/>
    <w:rsid w:val="00BD7A1C"/>
    <w:rPr>
      <w:sz w:val="16"/>
      <w:szCs w:val="16"/>
    </w:rPr>
  </w:style>
  <w:style w:type="paragraph" w:styleId="afa">
    <w:name w:val="annotation text"/>
    <w:basedOn w:val="a"/>
    <w:link w:val="afb"/>
    <w:uiPriority w:val="99"/>
    <w:semiHidden/>
    <w:unhideWhenUsed/>
    <w:rsid w:val="00BD7A1C"/>
    <w:pPr>
      <w:suppressAutoHyphens w:val="0"/>
      <w:spacing w:after="200" w:line="240" w:lineRule="auto"/>
      <w:ind w:firstLine="0"/>
      <w:jc w:val="left"/>
    </w:pPr>
    <w:rPr>
      <w:rFonts w:asciiTheme="minorHAnsi" w:hAnsiTheme="minorHAnsi" w:cstheme="minorBidi"/>
      <w:sz w:val="20"/>
      <w:szCs w:val="20"/>
    </w:rPr>
  </w:style>
  <w:style w:type="character" w:customStyle="1" w:styleId="afb">
    <w:name w:val="Текст примечания Знак"/>
    <w:basedOn w:val="a0"/>
    <w:link w:val="afa"/>
    <w:uiPriority w:val="99"/>
    <w:semiHidden/>
    <w:rsid w:val="00BD7A1C"/>
    <w:rPr>
      <w:sz w:val="20"/>
      <w:szCs w:val="20"/>
    </w:rPr>
  </w:style>
  <w:style w:type="paragraph" w:styleId="afc">
    <w:name w:val="annotation subject"/>
    <w:basedOn w:val="afa"/>
    <w:next w:val="afa"/>
    <w:link w:val="afd"/>
    <w:uiPriority w:val="99"/>
    <w:semiHidden/>
    <w:unhideWhenUsed/>
    <w:rsid w:val="00BD7A1C"/>
    <w:rPr>
      <w:b/>
      <w:bCs/>
    </w:rPr>
  </w:style>
  <w:style w:type="character" w:customStyle="1" w:styleId="afd">
    <w:name w:val="Тема примечания Знак"/>
    <w:basedOn w:val="afb"/>
    <w:link w:val="afc"/>
    <w:uiPriority w:val="99"/>
    <w:semiHidden/>
    <w:rsid w:val="00BD7A1C"/>
    <w:rPr>
      <w:b/>
      <w:bCs/>
      <w:sz w:val="20"/>
      <w:szCs w:val="20"/>
    </w:rPr>
  </w:style>
  <w:style w:type="paragraph" w:styleId="afe">
    <w:name w:val="Body Text"/>
    <w:basedOn w:val="a"/>
    <w:link w:val="aff"/>
    <w:uiPriority w:val="1"/>
    <w:qFormat/>
    <w:rsid w:val="00BD7A1C"/>
    <w:pPr>
      <w:widowControl w:val="0"/>
      <w:suppressAutoHyphens w:val="0"/>
      <w:autoSpaceDE w:val="0"/>
      <w:autoSpaceDN w:val="0"/>
      <w:spacing w:line="240" w:lineRule="auto"/>
      <w:ind w:firstLine="0"/>
      <w:jc w:val="left"/>
    </w:pPr>
    <w:rPr>
      <w:rFonts w:eastAsia="Times New Roman"/>
      <w:sz w:val="28"/>
      <w:szCs w:val="28"/>
      <w:lang w:eastAsia="ru-RU" w:bidi="ru-RU"/>
    </w:rPr>
  </w:style>
  <w:style w:type="character" w:customStyle="1" w:styleId="aff">
    <w:name w:val="Основной текст Знак"/>
    <w:basedOn w:val="a0"/>
    <w:link w:val="afe"/>
    <w:uiPriority w:val="1"/>
    <w:rsid w:val="00BD7A1C"/>
    <w:rPr>
      <w:rFonts w:ascii="Times New Roman" w:eastAsia="Times New Roman" w:hAnsi="Times New Roman" w:cs="Times New Roman"/>
      <w:sz w:val="28"/>
      <w:szCs w:val="28"/>
      <w:lang w:eastAsia="ru-RU" w:bidi="ru-RU"/>
    </w:rPr>
  </w:style>
  <w:style w:type="character" w:customStyle="1" w:styleId="apple-tab-span">
    <w:name w:val="apple-tab-span"/>
    <w:basedOn w:val="a0"/>
    <w:rsid w:val="00BD7A1C"/>
  </w:style>
  <w:style w:type="paragraph" w:styleId="aff0">
    <w:name w:val="TOC Heading"/>
    <w:basedOn w:val="1"/>
    <w:next w:val="a"/>
    <w:uiPriority w:val="39"/>
    <w:unhideWhenUsed/>
    <w:qFormat/>
    <w:rsid w:val="00E05B71"/>
    <w:pPr>
      <w:numPr>
        <w:numId w:val="0"/>
      </w:numPr>
      <w:tabs>
        <w:tab w:val="clear" w:pos="1560"/>
      </w:tabs>
      <w:suppressAutoHyphens w:val="0"/>
      <w:spacing w:before="240" w:after="0" w:line="259" w:lineRule="auto"/>
      <w:jc w:val="left"/>
      <w:outlineLvl w:val="9"/>
    </w:pPr>
    <w:rPr>
      <w:rFonts w:asciiTheme="majorHAnsi" w:hAnsiTheme="majorHAnsi"/>
      <w:b w:val="0"/>
      <w:color w:val="2E74B5" w:themeColor="accent1" w:themeShade="BF"/>
      <w:sz w:val="32"/>
      <w:lang w:eastAsia="ru-RU"/>
    </w:rPr>
  </w:style>
  <w:style w:type="paragraph" w:styleId="11">
    <w:name w:val="toc 1"/>
    <w:basedOn w:val="a"/>
    <w:next w:val="a"/>
    <w:autoRedefine/>
    <w:uiPriority w:val="39"/>
    <w:unhideWhenUsed/>
    <w:rsid w:val="00F730D0"/>
    <w:pPr>
      <w:tabs>
        <w:tab w:val="left" w:pos="1784"/>
        <w:tab w:val="right" w:leader="dot" w:pos="9911"/>
      </w:tabs>
      <w:spacing w:after="100"/>
      <w:ind w:firstLine="0"/>
    </w:pPr>
  </w:style>
  <w:style w:type="paragraph" w:styleId="21">
    <w:name w:val="toc 2"/>
    <w:basedOn w:val="a"/>
    <w:next w:val="a"/>
    <w:autoRedefine/>
    <w:uiPriority w:val="39"/>
    <w:unhideWhenUsed/>
    <w:rsid w:val="00E05B71"/>
    <w:pPr>
      <w:spacing w:after="100"/>
      <w:ind w:left="240"/>
    </w:pPr>
  </w:style>
  <w:style w:type="paragraph" w:styleId="31">
    <w:name w:val="toc 3"/>
    <w:basedOn w:val="a"/>
    <w:next w:val="a"/>
    <w:autoRedefine/>
    <w:uiPriority w:val="39"/>
    <w:unhideWhenUsed/>
    <w:rsid w:val="00E05B71"/>
    <w:pPr>
      <w:spacing w:after="100"/>
      <w:ind w:left="480"/>
    </w:pPr>
  </w:style>
  <w:style w:type="character" w:customStyle="1" w:styleId="40">
    <w:name w:val="Заголовок 4 Знак"/>
    <w:basedOn w:val="a0"/>
    <w:link w:val="4"/>
    <w:uiPriority w:val="9"/>
    <w:rsid w:val="0095103D"/>
    <w:rPr>
      <w:rFonts w:ascii="Times New Roman" w:eastAsiaTheme="majorEastAsia" w:hAnsi="Times New Roman" w:cstheme="majorBidi"/>
      <w:b/>
      <w:i/>
      <w:iCs/>
      <w:sz w:val="24"/>
      <w:szCs w:val="24"/>
    </w:rPr>
  </w:style>
  <w:style w:type="character" w:customStyle="1" w:styleId="50">
    <w:name w:val="Заголовок 5 Знак"/>
    <w:basedOn w:val="a0"/>
    <w:link w:val="5"/>
    <w:uiPriority w:val="9"/>
    <w:semiHidden/>
    <w:rsid w:val="002A76A6"/>
    <w:rPr>
      <w:rFonts w:asciiTheme="majorHAnsi" w:eastAsiaTheme="majorEastAsia" w:hAnsiTheme="majorHAnsi" w:cstheme="majorBidi"/>
      <w:color w:val="2E74B5" w:themeColor="accent1" w:themeShade="BF"/>
      <w:sz w:val="24"/>
      <w:szCs w:val="24"/>
    </w:rPr>
  </w:style>
  <w:style w:type="character" w:customStyle="1" w:styleId="60">
    <w:name w:val="Заголовок 6 Знак"/>
    <w:basedOn w:val="a0"/>
    <w:link w:val="6"/>
    <w:uiPriority w:val="9"/>
    <w:semiHidden/>
    <w:rsid w:val="002A76A6"/>
    <w:rPr>
      <w:rFonts w:asciiTheme="majorHAnsi" w:eastAsiaTheme="majorEastAsia" w:hAnsiTheme="majorHAnsi" w:cstheme="majorBidi"/>
      <w:color w:val="1F4D78" w:themeColor="accent1" w:themeShade="7F"/>
      <w:sz w:val="24"/>
      <w:szCs w:val="24"/>
    </w:rPr>
  </w:style>
  <w:style w:type="character" w:customStyle="1" w:styleId="70">
    <w:name w:val="Заголовок 7 Знак"/>
    <w:basedOn w:val="a0"/>
    <w:link w:val="7"/>
    <w:uiPriority w:val="9"/>
    <w:semiHidden/>
    <w:rsid w:val="002A76A6"/>
    <w:rPr>
      <w:rFonts w:asciiTheme="majorHAnsi" w:eastAsiaTheme="majorEastAsia" w:hAnsiTheme="majorHAnsi" w:cstheme="majorBidi"/>
      <w:i/>
      <w:iCs/>
      <w:color w:val="1F4D78" w:themeColor="accent1" w:themeShade="7F"/>
      <w:sz w:val="24"/>
      <w:szCs w:val="24"/>
    </w:rPr>
  </w:style>
  <w:style w:type="character" w:customStyle="1" w:styleId="80">
    <w:name w:val="Заголовок 8 Знак"/>
    <w:basedOn w:val="a0"/>
    <w:link w:val="8"/>
    <w:uiPriority w:val="9"/>
    <w:semiHidden/>
    <w:rsid w:val="002A76A6"/>
    <w:rPr>
      <w:rFonts w:asciiTheme="majorHAnsi" w:eastAsiaTheme="majorEastAsia" w:hAnsiTheme="majorHAnsi" w:cstheme="majorBidi"/>
      <w:color w:val="272727" w:themeColor="text1" w:themeTint="D8"/>
      <w:sz w:val="21"/>
      <w:szCs w:val="21"/>
    </w:rPr>
  </w:style>
  <w:style w:type="character" w:customStyle="1" w:styleId="90">
    <w:name w:val="Заголовок 9 Знак"/>
    <w:basedOn w:val="a0"/>
    <w:link w:val="9"/>
    <w:uiPriority w:val="9"/>
    <w:semiHidden/>
    <w:rsid w:val="002A76A6"/>
    <w:rPr>
      <w:rFonts w:asciiTheme="majorHAnsi" w:eastAsiaTheme="majorEastAsia" w:hAnsiTheme="majorHAnsi" w:cstheme="majorBidi"/>
      <w:i/>
      <w:iCs/>
      <w:color w:val="272727" w:themeColor="text1" w:themeTint="D8"/>
      <w:sz w:val="21"/>
      <w:szCs w:val="21"/>
    </w:rPr>
  </w:style>
  <w:style w:type="table" w:customStyle="1" w:styleId="12">
    <w:name w:val="Сетка таблицы1"/>
    <w:basedOn w:val="a1"/>
    <w:next w:val="a4"/>
    <w:uiPriority w:val="59"/>
    <w:rsid w:val="002F75E8"/>
    <w:pPr>
      <w:spacing w:after="0" w:line="240" w:lineRule="auto"/>
    </w:pPr>
    <w:rPr>
      <w:rFonts w:eastAsia="Times New Roman"/>
      <w:lang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aff1">
    <w:name w:val="Для рисунков и таблиц"/>
    <w:basedOn w:val="a"/>
    <w:autoRedefine/>
    <w:qFormat/>
    <w:rsid w:val="00FA6129"/>
    <w:pPr>
      <w:jc w:val="center"/>
    </w:pPr>
    <w:rPr>
      <w:rFonts w:eastAsia="Times New Roman"/>
      <w:b/>
      <w:lang w:eastAsia="ru-RU"/>
    </w:rPr>
  </w:style>
  <w:style w:type="paragraph" w:customStyle="1" w:styleId="110">
    <w:name w:val="Заголовок 11"/>
    <w:basedOn w:val="a"/>
    <w:next w:val="a"/>
    <w:link w:val="111"/>
    <w:autoRedefine/>
    <w:qFormat/>
    <w:rsid w:val="00D62A07"/>
  </w:style>
  <w:style w:type="character" w:customStyle="1" w:styleId="111">
    <w:name w:val="Заголовок 11 Знак"/>
    <w:basedOn w:val="a0"/>
    <w:link w:val="110"/>
    <w:rsid w:val="00B2345D"/>
    <w:rPr>
      <w:rFonts w:ascii="Times New Roman" w:hAnsi="Times New Roman" w:cs="Times New Roman"/>
      <w:sz w:val="24"/>
      <w:szCs w:val="24"/>
    </w:rPr>
  </w:style>
  <w:style w:type="table" w:customStyle="1" w:styleId="22">
    <w:name w:val="Сетка таблицы2"/>
    <w:basedOn w:val="a1"/>
    <w:next w:val="a4"/>
    <w:uiPriority w:val="59"/>
    <w:rsid w:val="007D57B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32">
    <w:name w:val="Сетка таблицы3"/>
    <w:basedOn w:val="a1"/>
    <w:next w:val="a4"/>
    <w:uiPriority w:val="59"/>
    <w:rsid w:val="00685840"/>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41">
    <w:name w:val="Сетка таблицы4"/>
    <w:basedOn w:val="a1"/>
    <w:next w:val="a4"/>
    <w:uiPriority w:val="59"/>
    <w:rsid w:val="00452786"/>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
    <w:name w:val="Сетка таблицы5"/>
    <w:basedOn w:val="a1"/>
    <w:next w:val="a4"/>
    <w:uiPriority w:val="59"/>
    <w:rsid w:val="00C15657"/>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61">
    <w:name w:val="Сетка таблицы6"/>
    <w:basedOn w:val="a1"/>
    <w:next w:val="a4"/>
    <w:uiPriority w:val="59"/>
    <w:rsid w:val="00936F88"/>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71">
    <w:name w:val="Сетка таблицы7"/>
    <w:basedOn w:val="a1"/>
    <w:next w:val="a4"/>
    <w:uiPriority w:val="59"/>
    <w:rsid w:val="00936F88"/>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aff2">
    <w:name w:val="Название таблицы"/>
    <w:basedOn w:val="af2"/>
    <w:link w:val="aff3"/>
    <w:qFormat/>
    <w:rsid w:val="00C518A4"/>
    <w:pPr>
      <w:keepNext/>
      <w:ind w:firstLine="0"/>
      <w:jc w:val="left"/>
    </w:pPr>
  </w:style>
  <w:style w:type="character" w:customStyle="1" w:styleId="af3">
    <w:name w:val="Название объекта Знак"/>
    <w:basedOn w:val="a0"/>
    <w:link w:val="af2"/>
    <w:uiPriority w:val="35"/>
    <w:rsid w:val="00C518A4"/>
    <w:rPr>
      <w:rFonts w:ascii="Times New Roman" w:hAnsi="Times New Roman" w:cs="Times New Roman"/>
      <w:b/>
      <w:iCs/>
      <w:sz w:val="24"/>
      <w:szCs w:val="18"/>
    </w:rPr>
  </w:style>
  <w:style w:type="character" w:customStyle="1" w:styleId="aff3">
    <w:name w:val="Название таблицы Знак"/>
    <w:basedOn w:val="af3"/>
    <w:link w:val="aff2"/>
    <w:rsid w:val="00C518A4"/>
    <w:rPr>
      <w:rFonts w:ascii="Times New Roman" w:hAnsi="Times New Roman" w:cs="Times New Roman"/>
      <w:b/>
      <w:iCs/>
      <w:sz w:val="24"/>
      <w:szCs w:val="18"/>
    </w:rPr>
  </w:style>
  <w:style w:type="table" w:customStyle="1" w:styleId="TableNormal">
    <w:name w:val="Table Normal"/>
    <w:uiPriority w:val="2"/>
    <w:semiHidden/>
    <w:unhideWhenUsed/>
    <w:qFormat/>
    <w:rsid w:val="002A2D0C"/>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42">
    <w:name w:val="toc 4"/>
    <w:basedOn w:val="a"/>
    <w:next w:val="a"/>
    <w:autoRedefine/>
    <w:uiPriority w:val="39"/>
    <w:unhideWhenUsed/>
    <w:rsid w:val="002A21B4"/>
    <w:pPr>
      <w:spacing w:after="100"/>
      <w:ind w:left="720"/>
    </w:pPr>
  </w:style>
  <w:style w:type="character" w:styleId="aff4">
    <w:name w:val="Placeholder Text"/>
    <w:basedOn w:val="a0"/>
    <w:uiPriority w:val="99"/>
    <w:semiHidden/>
    <w:rsid w:val="000D0D1E"/>
    <w:rPr>
      <w:color w:val="808080"/>
    </w:rPr>
  </w:style>
  <w:style w:type="paragraph" w:styleId="aff5">
    <w:name w:val="Revision"/>
    <w:hidden/>
    <w:uiPriority w:val="99"/>
    <w:semiHidden/>
    <w:rsid w:val="0075592E"/>
    <w:pPr>
      <w:spacing w:after="0" w:line="240" w:lineRule="auto"/>
    </w:pPr>
    <w:rPr>
      <w:rFonts w:ascii="Times New Roman" w:hAnsi="Times New Roman" w:cs="Times New Roman"/>
      <w:sz w:val="24"/>
      <w:szCs w:val="24"/>
    </w:rPr>
  </w:style>
  <w:style w:type="paragraph" w:customStyle="1" w:styleId="TableParagraph">
    <w:name w:val="Table Paragraph"/>
    <w:basedOn w:val="a"/>
    <w:uiPriority w:val="1"/>
    <w:qFormat/>
    <w:rsid w:val="004C4604"/>
    <w:pPr>
      <w:widowControl w:val="0"/>
      <w:suppressAutoHyphens w:val="0"/>
      <w:autoSpaceDE w:val="0"/>
      <w:autoSpaceDN w:val="0"/>
      <w:spacing w:line="240" w:lineRule="auto"/>
      <w:ind w:firstLine="0"/>
      <w:jc w:val="left"/>
    </w:pPr>
    <w:rPr>
      <w:rFonts w:eastAsia="Times New Roman"/>
      <w:sz w:val="22"/>
      <w:szCs w:val="22"/>
      <w:lang w:eastAsia="ru-RU" w:bidi="ru-RU"/>
    </w:rPr>
  </w:style>
  <w:style w:type="character" w:customStyle="1" w:styleId="UnresolvedMention">
    <w:name w:val="Unresolved Mention"/>
    <w:basedOn w:val="a0"/>
    <w:uiPriority w:val="99"/>
    <w:semiHidden/>
    <w:unhideWhenUsed/>
    <w:rsid w:val="0005717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674856">
      <w:bodyDiv w:val="1"/>
      <w:marLeft w:val="0"/>
      <w:marRight w:val="0"/>
      <w:marTop w:val="0"/>
      <w:marBottom w:val="0"/>
      <w:divBdr>
        <w:top w:val="none" w:sz="0" w:space="0" w:color="auto"/>
        <w:left w:val="none" w:sz="0" w:space="0" w:color="auto"/>
        <w:bottom w:val="none" w:sz="0" w:space="0" w:color="auto"/>
        <w:right w:val="none" w:sz="0" w:space="0" w:color="auto"/>
      </w:divBdr>
      <w:divsChild>
        <w:div w:id="2107143016">
          <w:marLeft w:val="562"/>
          <w:marRight w:val="0"/>
          <w:marTop w:val="60"/>
          <w:marBottom w:val="0"/>
          <w:divBdr>
            <w:top w:val="none" w:sz="0" w:space="0" w:color="auto"/>
            <w:left w:val="none" w:sz="0" w:space="0" w:color="auto"/>
            <w:bottom w:val="none" w:sz="0" w:space="0" w:color="auto"/>
            <w:right w:val="none" w:sz="0" w:space="0" w:color="auto"/>
          </w:divBdr>
        </w:div>
      </w:divsChild>
    </w:div>
    <w:div w:id="17661451">
      <w:bodyDiv w:val="1"/>
      <w:marLeft w:val="0"/>
      <w:marRight w:val="0"/>
      <w:marTop w:val="0"/>
      <w:marBottom w:val="0"/>
      <w:divBdr>
        <w:top w:val="none" w:sz="0" w:space="0" w:color="auto"/>
        <w:left w:val="none" w:sz="0" w:space="0" w:color="auto"/>
        <w:bottom w:val="none" w:sz="0" w:space="0" w:color="auto"/>
        <w:right w:val="none" w:sz="0" w:space="0" w:color="auto"/>
      </w:divBdr>
    </w:div>
    <w:div w:id="28917095">
      <w:bodyDiv w:val="1"/>
      <w:marLeft w:val="0"/>
      <w:marRight w:val="0"/>
      <w:marTop w:val="0"/>
      <w:marBottom w:val="0"/>
      <w:divBdr>
        <w:top w:val="none" w:sz="0" w:space="0" w:color="auto"/>
        <w:left w:val="none" w:sz="0" w:space="0" w:color="auto"/>
        <w:bottom w:val="none" w:sz="0" w:space="0" w:color="auto"/>
        <w:right w:val="none" w:sz="0" w:space="0" w:color="auto"/>
      </w:divBdr>
      <w:divsChild>
        <w:div w:id="534777130">
          <w:marLeft w:val="806"/>
          <w:marRight w:val="0"/>
          <w:marTop w:val="0"/>
          <w:marBottom w:val="0"/>
          <w:divBdr>
            <w:top w:val="none" w:sz="0" w:space="0" w:color="auto"/>
            <w:left w:val="none" w:sz="0" w:space="0" w:color="auto"/>
            <w:bottom w:val="none" w:sz="0" w:space="0" w:color="auto"/>
            <w:right w:val="none" w:sz="0" w:space="0" w:color="auto"/>
          </w:divBdr>
        </w:div>
      </w:divsChild>
    </w:div>
    <w:div w:id="80027531">
      <w:bodyDiv w:val="1"/>
      <w:marLeft w:val="0"/>
      <w:marRight w:val="0"/>
      <w:marTop w:val="0"/>
      <w:marBottom w:val="0"/>
      <w:divBdr>
        <w:top w:val="none" w:sz="0" w:space="0" w:color="auto"/>
        <w:left w:val="none" w:sz="0" w:space="0" w:color="auto"/>
        <w:bottom w:val="none" w:sz="0" w:space="0" w:color="auto"/>
        <w:right w:val="none" w:sz="0" w:space="0" w:color="auto"/>
      </w:divBdr>
    </w:div>
    <w:div w:id="159126981">
      <w:bodyDiv w:val="1"/>
      <w:marLeft w:val="0"/>
      <w:marRight w:val="0"/>
      <w:marTop w:val="0"/>
      <w:marBottom w:val="0"/>
      <w:divBdr>
        <w:top w:val="none" w:sz="0" w:space="0" w:color="auto"/>
        <w:left w:val="none" w:sz="0" w:space="0" w:color="auto"/>
        <w:bottom w:val="none" w:sz="0" w:space="0" w:color="auto"/>
        <w:right w:val="none" w:sz="0" w:space="0" w:color="auto"/>
      </w:divBdr>
    </w:div>
    <w:div w:id="163008453">
      <w:bodyDiv w:val="1"/>
      <w:marLeft w:val="0"/>
      <w:marRight w:val="0"/>
      <w:marTop w:val="0"/>
      <w:marBottom w:val="0"/>
      <w:divBdr>
        <w:top w:val="none" w:sz="0" w:space="0" w:color="auto"/>
        <w:left w:val="none" w:sz="0" w:space="0" w:color="auto"/>
        <w:bottom w:val="none" w:sz="0" w:space="0" w:color="auto"/>
        <w:right w:val="none" w:sz="0" w:space="0" w:color="auto"/>
      </w:divBdr>
      <w:divsChild>
        <w:div w:id="95833738">
          <w:marLeft w:val="562"/>
          <w:marRight w:val="0"/>
          <w:marTop w:val="0"/>
          <w:marBottom w:val="0"/>
          <w:divBdr>
            <w:top w:val="none" w:sz="0" w:space="0" w:color="auto"/>
            <w:left w:val="none" w:sz="0" w:space="0" w:color="auto"/>
            <w:bottom w:val="none" w:sz="0" w:space="0" w:color="auto"/>
            <w:right w:val="none" w:sz="0" w:space="0" w:color="auto"/>
          </w:divBdr>
        </w:div>
        <w:div w:id="721179077">
          <w:marLeft w:val="562"/>
          <w:marRight w:val="0"/>
          <w:marTop w:val="0"/>
          <w:marBottom w:val="0"/>
          <w:divBdr>
            <w:top w:val="none" w:sz="0" w:space="0" w:color="auto"/>
            <w:left w:val="none" w:sz="0" w:space="0" w:color="auto"/>
            <w:bottom w:val="none" w:sz="0" w:space="0" w:color="auto"/>
            <w:right w:val="none" w:sz="0" w:space="0" w:color="auto"/>
          </w:divBdr>
        </w:div>
        <w:div w:id="822551301">
          <w:marLeft w:val="562"/>
          <w:marRight w:val="0"/>
          <w:marTop w:val="0"/>
          <w:marBottom w:val="0"/>
          <w:divBdr>
            <w:top w:val="none" w:sz="0" w:space="0" w:color="auto"/>
            <w:left w:val="none" w:sz="0" w:space="0" w:color="auto"/>
            <w:bottom w:val="none" w:sz="0" w:space="0" w:color="auto"/>
            <w:right w:val="none" w:sz="0" w:space="0" w:color="auto"/>
          </w:divBdr>
        </w:div>
        <w:div w:id="1850674388">
          <w:marLeft w:val="562"/>
          <w:marRight w:val="0"/>
          <w:marTop w:val="0"/>
          <w:marBottom w:val="0"/>
          <w:divBdr>
            <w:top w:val="none" w:sz="0" w:space="0" w:color="auto"/>
            <w:left w:val="none" w:sz="0" w:space="0" w:color="auto"/>
            <w:bottom w:val="none" w:sz="0" w:space="0" w:color="auto"/>
            <w:right w:val="none" w:sz="0" w:space="0" w:color="auto"/>
          </w:divBdr>
        </w:div>
      </w:divsChild>
    </w:div>
    <w:div w:id="283343357">
      <w:bodyDiv w:val="1"/>
      <w:marLeft w:val="0"/>
      <w:marRight w:val="0"/>
      <w:marTop w:val="0"/>
      <w:marBottom w:val="0"/>
      <w:divBdr>
        <w:top w:val="none" w:sz="0" w:space="0" w:color="auto"/>
        <w:left w:val="none" w:sz="0" w:space="0" w:color="auto"/>
        <w:bottom w:val="none" w:sz="0" w:space="0" w:color="auto"/>
        <w:right w:val="none" w:sz="0" w:space="0" w:color="auto"/>
      </w:divBdr>
      <w:divsChild>
        <w:div w:id="220942218">
          <w:marLeft w:val="562"/>
          <w:marRight w:val="0"/>
          <w:marTop w:val="60"/>
          <w:marBottom w:val="0"/>
          <w:divBdr>
            <w:top w:val="none" w:sz="0" w:space="0" w:color="auto"/>
            <w:left w:val="none" w:sz="0" w:space="0" w:color="auto"/>
            <w:bottom w:val="none" w:sz="0" w:space="0" w:color="auto"/>
            <w:right w:val="none" w:sz="0" w:space="0" w:color="auto"/>
          </w:divBdr>
        </w:div>
        <w:div w:id="360324956">
          <w:marLeft w:val="562"/>
          <w:marRight w:val="0"/>
          <w:marTop w:val="60"/>
          <w:marBottom w:val="0"/>
          <w:divBdr>
            <w:top w:val="none" w:sz="0" w:space="0" w:color="auto"/>
            <w:left w:val="none" w:sz="0" w:space="0" w:color="auto"/>
            <w:bottom w:val="none" w:sz="0" w:space="0" w:color="auto"/>
            <w:right w:val="none" w:sz="0" w:space="0" w:color="auto"/>
          </w:divBdr>
        </w:div>
        <w:div w:id="580994312">
          <w:marLeft w:val="562"/>
          <w:marRight w:val="0"/>
          <w:marTop w:val="60"/>
          <w:marBottom w:val="0"/>
          <w:divBdr>
            <w:top w:val="none" w:sz="0" w:space="0" w:color="auto"/>
            <w:left w:val="none" w:sz="0" w:space="0" w:color="auto"/>
            <w:bottom w:val="none" w:sz="0" w:space="0" w:color="auto"/>
            <w:right w:val="none" w:sz="0" w:space="0" w:color="auto"/>
          </w:divBdr>
        </w:div>
        <w:div w:id="801922377">
          <w:marLeft w:val="562"/>
          <w:marRight w:val="0"/>
          <w:marTop w:val="60"/>
          <w:marBottom w:val="0"/>
          <w:divBdr>
            <w:top w:val="none" w:sz="0" w:space="0" w:color="auto"/>
            <w:left w:val="none" w:sz="0" w:space="0" w:color="auto"/>
            <w:bottom w:val="none" w:sz="0" w:space="0" w:color="auto"/>
            <w:right w:val="none" w:sz="0" w:space="0" w:color="auto"/>
          </w:divBdr>
        </w:div>
        <w:div w:id="940726165">
          <w:marLeft w:val="562"/>
          <w:marRight w:val="0"/>
          <w:marTop w:val="60"/>
          <w:marBottom w:val="0"/>
          <w:divBdr>
            <w:top w:val="none" w:sz="0" w:space="0" w:color="auto"/>
            <w:left w:val="none" w:sz="0" w:space="0" w:color="auto"/>
            <w:bottom w:val="none" w:sz="0" w:space="0" w:color="auto"/>
            <w:right w:val="none" w:sz="0" w:space="0" w:color="auto"/>
          </w:divBdr>
        </w:div>
        <w:div w:id="1044714318">
          <w:marLeft w:val="562"/>
          <w:marRight w:val="0"/>
          <w:marTop w:val="60"/>
          <w:marBottom w:val="0"/>
          <w:divBdr>
            <w:top w:val="none" w:sz="0" w:space="0" w:color="auto"/>
            <w:left w:val="none" w:sz="0" w:space="0" w:color="auto"/>
            <w:bottom w:val="none" w:sz="0" w:space="0" w:color="auto"/>
            <w:right w:val="none" w:sz="0" w:space="0" w:color="auto"/>
          </w:divBdr>
        </w:div>
        <w:div w:id="1087926477">
          <w:marLeft w:val="562"/>
          <w:marRight w:val="0"/>
          <w:marTop w:val="60"/>
          <w:marBottom w:val="0"/>
          <w:divBdr>
            <w:top w:val="none" w:sz="0" w:space="0" w:color="auto"/>
            <w:left w:val="none" w:sz="0" w:space="0" w:color="auto"/>
            <w:bottom w:val="none" w:sz="0" w:space="0" w:color="auto"/>
            <w:right w:val="none" w:sz="0" w:space="0" w:color="auto"/>
          </w:divBdr>
        </w:div>
      </w:divsChild>
    </w:div>
    <w:div w:id="287319025">
      <w:bodyDiv w:val="1"/>
      <w:marLeft w:val="0"/>
      <w:marRight w:val="0"/>
      <w:marTop w:val="0"/>
      <w:marBottom w:val="0"/>
      <w:divBdr>
        <w:top w:val="none" w:sz="0" w:space="0" w:color="auto"/>
        <w:left w:val="none" w:sz="0" w:space="0" w:color="auto"/>
        <w:bottom w:val="none" w:sz="0" w:space="0" w:color="auto"/>
        <w:right w:val="none" w:sz="0" w:space="0" w:color="auto"/>
      </w:divBdr>
    </w:div>
    <w:div w:id="343096027">
      <w:bodyDiv w:val="1"/>
      <w:marLeft w:val="0"/>
      <w:marRight w:val="0"/>
      <w:marTop w:val="0"/>
      <w:marBottom w:val="0"/>
      <w:divBdr>
        <w:top w:val="none" w:sz="0" w:space="0" w:color="auto"/>
        <w:left w:val="none" w:sz="0" w:space="0" w:color="auto"/>
        <w:bottom w:val="none" w:sz="0" w:space="0" w:color="auto"/>
        <w:right w:val="none" w:sz="0" w:space="0" w:color="auto"/>
      </w:divBdr>
    </w:div>
    <w:div w:id="345864870">
      <w:bodyDiv w:val="1"/>
      <w:marLeft w:val="0"/>
      <w:marRight w:val="0"/>
      <w:marTop w:val="0"/>
      <w:marBottom w:val="0"/>
      <w:divBdr>
        <w:top w:val="none" w:sz="0" w:space="0" w:color="auto"/>
        <w:left w:val="none" w:sz="0" w:space="0" w:color="auto"/>
        <w:bottom w:val="none" w:sz="0" w:space="0" w:color="auto"/>
        <w:right w:val="none" w:sz="0" w:space="0" w:color="auto"/>
      </w:divBdr>
    </w:div>
    <w:div w:id="373778037">
      <w:bodyDiv w:val="1"/>
      <w:marLeft w:val="0"/>
      <w:marRight w:val="0"/>
      <w:marTop w:val="0"/>
      <w:marBottom w:val="0"/>
      <w:divBdr>
        <w:top w:val="none" w:sz="0" w:space="0" w:color="auto"/>
        <w:left w:val="none" w:sz="0" w:space="0" w:color="auto"/>
        <w:bottom w:val="none" w:sz="0" w:space="0" w:color="auto"/>
        <w:right w:val="none" w:sz="0" w:space="0" w:color="auto"/>
      </w:divBdr>
    </w:div>
    <w:div w:id="395014308">
      <w:bodyDiv w:val="1"/>
      <w:marLeft w:val="0"/>
      <w:marRight w:val="0"/>
      <w:marTop w:val="0"/>
      <w:marBottom w:val="0"/>
      <w:divBdr>
        <w:top w:val="none" w:sz="0" w:space="0" w:color="auto"/>
        <w:left w:val="none" w:sz="0" w:space="0" w:color="auto"/>
        <w:bottom w:val="none" w:sz="0" w:space="0" w:color="auto"/>
        <w:right w:val="none" w:sz="0" w:space="0" w:color="auto"/>
      </w:divBdr>
      <w:divsChild>
        <w:div w:id="184952818">
          <w:marLeft w:val="562"/>
          <w:marRight w:val="0"/>
          <w:marTop w:val="60"/>
          <w:marBottom w:val="0"/>
          <w:divBdr>
            <w:top w:val="none" w:sz="0" w:space="0" w:color="auto"/>
            <w:left w:val="none" w:sz="0" w:space="0" w:color="auto"/>
            <w:bottom w:val="none" w:sz="0" w:space="0" w:color="auto"/>
            <w:right w:val="none" w:sz="0" w:space="0" w:color="auto"/>
          </w:divBdr>
        </w:div>
        <w:div w:id="809445389">
          <w:marLeft w:val="562"/>
          <w:marRight w:val="0"/>
          <w:marTop w:val="60"/>
          <w:marBottom w:val="0"/>
          <w:divBdr>
            <w:top w:val="none" w:sz="0" w:space="0" w:color="auto"/>
            <w:left w:val="none" w:sz="0" w:space="0" w:color="auto"/>
            <w:bottom w:val="none" w:sz="0" w:space="0" w:color="auto"/>
            <w:right w:val="none" w:sz="0" w:space="0" w:color="auto"/>
          </w:divBdr>
        </w:div>
      </w:divsChild>
    </w:div>
    <w:div w:id="426463058">
      <w:bodyDiv w:val="1"/>
      <w:marLeft w:val="0"/>
      <w:marRight w:val="0"/>
      <w:marTop w:val="0"/>
      <w:marBottom w:val="0"/>
      <w:divBdr>
        <w:top w:val="none" w:sz="0" w:space="0" w:color="auto"/>
        <w:left w:val="none" w:sz="0" w:space="0" w:color="auto"/>
        <w:bottom w:val="none" w:sz="0" w:space="0" w:color="auto"/>
        <w:right w:val="none" w:sz="0" w:space="0" w:color="auto"/>
      </w:divBdr>
    </w:div>
    <w:div w:id="430006480">
      <w:bodyDiv w:val="1"/>
      <w:marLeft w:val="0"/>
      <w:marRight w:val="0"/>
      <w:marTop w:val="0"/>
      <w:marBottom w:val="0"/>
      <w:divBdr>
        <w:top w:val="none" w:sz="0" w:space="0" w:color="auto"/>
        <w:left w:val="none" w:sz="0" w:space="0" w:color="auto"/>
        <w:bottom w:val="none" w:sz="0" w:space="0" w:color="auto"/>
        <w:right w:val="none" w:sz="0" w:space="0" w:color="auto"/>
      </w:divBdr>
      <w:divsChild>
        <w:div w:id="67659877">
          <w:marLeft w:val="806"/>
          <w:marRight w:val="0"/>
          <w:marTop w:val="0"/>
          <w:marBottom w:val="0"/>
          <w:divBdr>
            <w:top w:val="none" w:sz="0" w:space="0" w:color="auto"/>
            <w:left w:val="none" w:sz="0" w:space="0" w:color="auto"/>
            <w:bottom w:val="none" w:sz="0" w:space="0" w:color="auto"/>
            <w:right w:val="none" w:sz="0" w:space="0" w:color="auto"/>
          </w:divBdr>
        </w:div>
      </w:divsChild>
    </w:div>
    <w:div w:id="455032058">
      <w:bodyDiv w:val="1"/>
      <w:marLeft w:val="0"/>
      <w:marRight w:val="0"/>
      <w:marTop w:val="0"/>
      <w:marBottom w:val="0"/>
      <w:divBdr>
        <w:top w:val="none" w:sz="0" w:space="0" w:color="auto"/>
        <w:left w:val="none" w:sz="0" w:space="0" w:color="auto"/>
        <w:bottom w:val="none" w:sz="0" w:space="0" w:color="auto"/>
        <w:right w:val="none" w:sz="0" w:space="0" w:color="auto"/>
      </w:divBdr>
    </w:div>
    <w:div w:id="467550471">
      <w:bodyDiv w:val="1"/>
      <w:marLeft w:val="0"/>
      <w:marRight w:val="0"/>
      <w:marTop w:val="0"/>
      <w:marBottom w:val="0"/>
      <w:divBdr>
        <w:top w:val="none" w:sz="0" w:space="0" w:color="auto"/>
        <w:left w:val="none" w:sz="0" w:space="0" w:color="auto"/>
        <w:bottom w:val="none" w:sz="0" w:space="0" w:color="auto"/>
        <w:right w:val="none" w:sz="0" w:space="0" w:color="auto"/>
      </w:divBdr>
    </w:div>
    <w:div w:id="496504882">
      <w:bodyDiv w:val="1"/>
      <w:marLeft w:val="0"/>
      <w:marRight w:val="0"/>
      <w:marTop w:val="0"/>
      <w:marBottom w:val="0"/>
      <w:divBdr>
        <w:top w:val="none" w:sz="0" w:space="0" w:color="auto"/>
        <w:left w:val="none" w:sz="0" w:space="0" w:color="auto"/>
        <w:bottom w:val="none" w:sz="0" w:space="0" w:color="auto"/>
        <w:right w:val="none" w:sz="0" w:space="0" w:color="auto"/>
      </w:divBdr>
    </w:div>
    <w:div w:id="510684102">
      <w:bodyDiv w:val="1"/>
      <w:marLeft w:val="0"/>
      <w:marRight w:val="0"/>
      <w:marTop w:val="0"/>
      <w:marBottom w:val="0"/>
      <w:divBdr>
        <w:top w:val="none" w:sz="0" w:space="0" w:color="auto"/>
        <w:left w:val="none" w:sz="0" w:space="0" w:color="auto"/>
        <w:bottom w:val="none" w:sz="0" w:space="0" w:color="auto"/>
        <w:right w:val="none" w:sz="0" w:space="0" w:color="auto"/>
      </w:divBdr>
    </w:div>
    <w:div w:id="546336864">
      <w:bodyDiv w:val="1"/>
      <w:marLeft w:val="0"/>
      <w:marRight w:val="0"/>
      <w:marTop w:val="0"/>
      <w:marBottom w:val="0"/>
      <w:divBdr>
        <w:top w:val="none" w:sz="0" w:space="0" w:color="auto"/>
        <w:left w:val="none" w:sz="0" w:space="0" w:color="auto"/>
        <w:bottom w:val="none" w:sz="0" w:space="0" w:color="auto"/>
        <w:right w:val="none" w:sz="0" w:space="0" w:color="auto"/>
      </w:divBdr>
    </w:div>
    <w:div w:id="547766214">
      <w:bodyDiv w:val="1"/>
      <w:marLeft w:val="0"/>
      <w:marRight w:val="0"/>
      <w:marTop w:val="0"/>
      <w:marBottom w:val="0"/>
      <w:divBdr>
        <w:top w:val="none" w:sz="0" w:space="0" w:color="auto"/>
        <w:left w:val="none" w:sz="0" w:space="0" w:color="auto"/>
        <w:bottom w:val="none" w:sz="0" w:space="0" w:color="auto"/>
        <w:right w:val="none" w:sz="0" w:space="0" w:color="auto"/>
      </w:divBdr>
    </w:div>
    <w:div w:id="548298017">
      <w:bodyDiv w:val="1"/>
      <w:marLeft w:val="0"/>
      <w:marRight w:val="0"/>
      <w:marTop w:val="0"/>
      <w:marBottom w:val="0"/>
      <w:divBdr>
        <w:top w:val="none" w:sz="0" w:space="0" w:color="auto"/>
        <w:left w:val="none" w:sz="0" w:space="0" w:color="auto"/>
        <w:bottom w:val="none" w:sz="0" w:space="0" w:color="auto"/>
        <w:right w:val="none" w:sz="0" w:space="0" w:color="auto"/>
      </w:divBdr>
    </w:div>
    <w:div w:id="566889268">
      <w:bodyDiv w:val="1"/>
      <w:marLeft w:val="0"/>
      <w:marRight w:val="0"/>
      <w:marTop w:val="0"/>
      <w:marBottom w:val="0"/>
      <w:divBdr>
        <w:top w:val="none" w:sz="0" w:space="0" w:color="auto"/>
        <w:left w:val="none" w:sz="0" w:space="0" w:color="auto"/>
        <w:bottom w:val="none" w:sz="0" w:space="0" w:color="auto"/>
        <w:right w:val="none" w:sz="0" w:space="0" w:color="auto"/>
      </w:divBdr>
    </w:div>
    <w:div w:id="576329828">
      <w:bodyDiv w:val="1"/>
      <w:marLeft w:val="0"/>
      <w:marRight w:val="0"/>
      <w:marTop w:val="0"/>
      <w:marBottom w:val="0"/>
      <w:divBdr>
        <w:top w:val="none" w:sz="0" w:space="0" w:color="auto"/>
        <w:left w:val="none" w:sz="0" w:space="0" w:color="auto"/>
        <w:bottom w:val="none" w:sz="0" w:space="0" w:color="auto"/>
        <w:right w:val="none" w:sz="0" w:space="0" w:color="auto"/>
      </w:divBdr>
      <w:divsChild>
        <w:div w:id="1638607529">
          <w:marLeft w:val="562"/>
          <w:marRight w:val="0"/>
          <w:marTop w:val="60"/>
          <w:marBottom w:val="0"/>
          <w:divBdr>
            <w:top w:val="none" w:sz="0" w:space="0" w:color="auto"/>
            <w:left w:val="none" w:sz="0" w:space="0" w:color="auto"/>
            <w:bottom w:val="none" w:sz="0" w:space="0" w:color="auto"/>
            <w:right w:val="none" w:sz="0" w:space="0" w:color="auto"/>
          </w:divBdr>
        </w:div>
      </w:divsChild>
    </w:div>
    <w:div w:id="633566605">
      <w:bodyDiv w:val="1"/>
      <w:marLeft w:val="0"/>
      <w:marRight w:val="0"/>
      <w:marTop w:val="0"/>
      <w:marBottom w:val="0"/>
      <w:divBdr>
        <w:top w:val="none" w:sz="0" w:space="0" w:color="auto"/>
        <w:left w:val="none" w:sz="0" w:space="0" w:color="auto"/>
        <w:bottom w:val="none" w:sz="0" w:space="0" w:color="auto"/>
        <w:right w:val="none" w:sz="0" w:space="0" w:color="auto"/>
      </w:divBdr>
    </w:div>
    <w:div w:id="640425123">
      <w:bodyDiv w:val="1"/>
      <w:marLeft w:val="0"/>
      <w:marRight w:val="0"/>
      <w:marTop w:val="0"/>
      <w:marBottom w:val="0"/>
      <w:divBdr>
        <w:top w:val="none" w:sz="0" w:space="0" w:color="auto"/>
        <w:left w:val="none" w:sz="0" w:space="0" w:color="auto"/>
        <w:bottom w:val="none" w:sz="0" w:space="0" w:color="auto"/>
        <w:right w:val="none" w:sz="0" w:space="0" w:color="auto"/>
      </w:divBdr>
    </w:div>
    <w:div w:id="641539804">
      <w:bodyDiv w:val="1"/>
      <w:marLeft w:val="0"/>
      <w:marRight w:val="0"/>
      <w:marTop w:val="0"/>
      <w:marBottom w:val="0"/>
      <w:divBdr>
        <w:top w:val="none" w:sz="0" w:space="0" w:color="auto"/>
        <w:left w:val="none" w:sz="0" w:space="0" w:color="auto"/>
        <w:bottom w:val="none" w:sz="0" w:space="0" w:color="auto"/>
        <w:right w:val="none" w:sz="0" w:space="0" w:color="auto"/>
      </w:divBdr>
    </w:div>
    <w:div w:id="643198315">
      <w:bodyDiv w:val="1"/>
      <w:marLeft w:val="0"/>
      <w:marRight w:val="0"/>
      <w:marTop w:val="0"/>
      <w:marBottom w:val="0"/>
      <w:divBdr>
        <w:top w:val="none" w:sz="0" w:space="0" w:color="auto"/>
        <w:left w:val="none" w:sz="0" w:space="0" w:color="auto"/>
        <w:bottom w:val="none" w:sz="0" w:space="0" w:color="auto"/>
        <w:right w:val="none" w:sz="0" w:space="0" w:color="auto"/>
      </w:divBdr>
    </w:div>
    <w:div w:id="685206805">
      <w:bodyDiv w:val="1"/>
      <w:marLeft w:val="0"/>
      <w:marRight w:val="0"/>
      <w:marTop w:val="0"/>
      <w:marBottom w:val="0"/>
      <w:divBdr>
        <w:top w:val="none" w:sz="0" w:space="0" w:color="auto"/>
        <w:left w:val="none" w:sz="0" w:space="0" w:color="auto"/>
        <w:bottom w:val="none" w:sz="0" w:space="0" w:color="auto"/>
        <w:right w:val="none" w:sz="0" w:space="0" w:color="auto"/>
      </w:divBdr>
    </w:div>
    <w:div w:id="696006769">
      <w:bodyDiv w:val="1"/>
      <w:marLeft w:val="0"/>
      <w:marRight w:val="0"/>
      <w:marTop w:val="0"/>
      <w:marBottom w:val="0"/>
      <w:divBdr>
        <w:top w:val="none" w:sz="0" w:space="0" w:color="auto"/>
        <w:left w:val="none" w:sz="0" w:space="0" w:color="auto"/>
        <w:bottom w:val="none" w:sz="0" w:space="0" w:color="auto"/>
        <w:right w:val="none" w:sz="0" w:space="0" w:color="auto"/>
      </w:divBdr>
    </w:div>
    <w:div w:id="703796981">
      <w:bodyDiv w:val="1"/>
      <w:marLeft w:val="0"/>
      <w:marRight w:val="0"/>
      <w:marTop w:val="0"/>
      <w:marBottom w:val="0"/>
      <w:divBdr>
        <w:top w:val="none" w:sz="0" w:space="0" w:color="auto"/>
        <w:left w:val="none" w:sz="0" w:space="0" w:color="auto"/>
        <w:bottom w:val="none" w:sz="0" w:space="0" w:color="auto"/>
        <w:right w:val="none" w:sz="0" w:space="0" w:color="auto"/>
      </w:divBdr>
    </w:div>
    <w:div w:id="743072001">
      <w:bodyDiv w:val="1"/>
      <w:marLeft w:val="0"/>
      <w:marRight w:val="0"/>
      <w:marTop w:val="0"/>
      <w:marBottom w:val="0"/>
      <w:divBdr>
        <w:top w:val="none" w:sz="0" w:space="0" w:color="auto"/>
        <w:left w:val="none" w:sz="0" w:space="0" w:color="auto"/>
        <w:bottom w:val="none" w:sz="0" w:space="0" w:color="auto"/>
        <w:right w:val="none" w:sz="0" w:space="0" w:color="auto"/>
      </w:divBdr>
    </w:div>
    <w:div w:id="743986289">
      <w:bodyDiv w:val="1"/>
      <w:marLeft w:val="0"/>
      <w:marRight w:val="0"/>
      <w:marTop w:val="0"/>
      <w:marBottom w:val="0"/>
      <w:divBdr>
        <w:top w:val="none" w:sz="0" w:space="0" w:color="auto"/>
        <w:left w:val="none" w:sz="0" w:space="0" w:color="auto"/>
        <w:bottom w:val="none" w:sz="0" w:space="0" w:color="auto"/>
        <w:right w:val="none" w:sz="0" w:space="0" w:color="auto"/>
      </w:divBdr>
      <w:divsChild>
        <w:div w:id="147406767">
          <w:marLeft w:val="806"/>
          <w:marRight w:val="0"/>
          <w:marTop w:val="0"/>
          <w:marBottom w:val="0"/>
          <w:divBdr>
            <w:top w:val="none" w:sz="0" w:space="0" w:color="auto"/>
            <w:left w:val="none" w:sz="0" w:space="0" w:color="auto"/>
            <w:bottom w:val="none" w:sz="0" w:space="0" w:color="auto"/>
            <w:right w:val="none" w:sz="0" w:space="0" w:color="auto"/>
          </w:divBdr>
        </w:div>
      </w:divsChild>
    </w:div>
    <w:div w:id="775634815">
      <w:bodyDiv w:val="1"/>
      <w:marLeft w:val="0"/>
      <w:marRight w:val="0"/>
      <w:marTop w:val="0"/>
      <w:marBottom w:val="0"/>
      <w:divBdr>
        <w:top w:val="none" w:sz="0" w:space="0" w:color="auto"/>
        <w:left w:val="none" w:sz="0" w:space="0" w:color="auto"/>
        <w:bottom w:val="none" w:sz="0" w:space="0" w:color="auto"/>
        <w:right w:val="none" w:sz="0" w:space="0" w:color="auto"/>
      </w:divBdr>
    </w:div>
    <w:div w:id="796945416">
      <w:bodyDiv w:val="1"/>
      <w:marLeft w:val="0"/>
      <w:marRight w:val="0"/>
      <w:marTop w:val="0"/>
      <w:marBottom w:val="0"/>
      <w:divBdr>
        <w:top w:val="none" w:sz="0" w:space="0" w:color="auto"/>
        <w:left w:val="none" w:sz="0" w:space="0" w:color="auto"/>
        <w:bottom w:val="none" w:sz="0" w:space="0" w:color="auto"/>
        <w:right w:val="none" w:sz="0" w:space="0" w:color="auto"/>
      </w:divBdr>
    </w:div>
    <w:div w:id="819615723">
      <w:bodyDiv w:val="1"/>
      <w:marLeft w:val="0"/>
      <w:marRight w:val="0"/>
      <w:marTop w:val="0"/>
      <w:marBottom w:val="0"/>
      <w:divBdr>
        <w:top w:val="none" w:sz="0" w:space="0" w:color="auto"/>
        <w:left w:val="none" w:sz="0" w:space="0" w:color="auto"/>
        <w:bottom w:val="none" w:sz="0" w:space="0" w:color="auto"/>
        <w:right w:val="none" w:sz="0" w:space="0" w:color="auto"/>
      </w:divBdr>
    </w:div>
    <w:div w:id="844707790">
      <w:bodyDiv w:val="1"/>
      <w:marLeft w:val="0"/>
      <w:marRight w:val="0"/>
      <w:marTop w:val="0"/>
      <w:marBottom w:val="0"/>
      <w:divBdr>
        <w:top w:val="none" w:sz="0" w:space="0" w:color="auto"/>
        <w:left w:val="none" w:sz="0" w:space="0" w:color="auto"/>
        <w:bottom w:val="none" w:sz="0" w:space="0" w:color="auto"/>
        <w:right w:val="none" w:sz="0" w:space="0" w:color="auto"/>
      </w:divBdr>
    </w:div>
    <w:div w:id="915210766">
      <w:bodyDiv w:val="1"/>
      <w:marLeft w:val="0"/>
      <w:marRight w:val="0"/>
      <w:marTop w:val="0"/>
      <w:marBottom w:val="0"/>
      <w:divBdr>
        <w:top w:val="none" w:sz="0" w:space="0" w:color="auto"/>
        <w:left w:val="none" w:sz="0" w:space="0" w:color="auto"/>
        <w:bottom w:val="none" w:sz="0" w:space="0" w:color="auto"/>
        <w:right w:val="none" w:sz="0" w:space="0" w:color="auto"/>
      </w:divBdr>
    </w:div>
    <w:div w:id="927034449">
      <w:bodyDiv w:val="1"/>
      <w:marLeft w:val="0"/>
      <w:marRight w:val="0"/>
      <w:marTop w:val="0"/>
      <w:marBottom w:val="0"/>
      <w:divBdr>
        <w:top w:val="none" w:sz="0" w:space="0" w:color="auto"/>
        <w:left w:val="none" w:sz="0" w:space="0" w:color="auto"/>
        <w:bottom w:val="none" w:sz="0" w:space="0" w:color="auto"/>
        <w:right w:val="none" w:sz="0" w:space="0" w:color="auto"/>
      </w:divBdr>
    </w:div>
    <w:div w:id="941376812">
      <w:bodyDiv w:val="1"/>
      <w:marLeft w:val="0"/>
      <w:marRight w:val="0"/>
      <w:marTop w:val="0"/>
      <w:marBottom w:val="0"/>
      <w:divBdr>
        <w:top w:val="none" w:sz="0" w:space="0" w:color="auto"/>
        <w:left w:val="none" w:sz="0" w:space="0" w:color="auto"/>
        <w:bottom w:val="none" w:sz="0" w:space="0" w:color="auto"/>
        <w:right w:val="none" w:sz="0" w:space="0" w:color="auto"/>
      </w:divBdr>
    </w:div>
    <w:div w:id="961300405">
      <w:bodyDiv w:val="1"/>
      <w:marLeft w:val="0"/>
      <w:marRight w:val="0"/>
      <w:marTop w:val="0"/>
      <w:marBottom w:val="0"/>
      <w:divBdr>
        <w:top w:val="none" w:sz="0" w:space="0" w:color="auto"/>
        <w:left w:val="none" w:sz="0" w:space="0" w:color="auto"/>
        <w:bottom w:val="none" w:sz="0" w:space="0" w:color="auto"/>
        <w:right w:val="none" w:sz="0" w:space="0" w:color="auto"/>
      </w:divBdr>
    </w:div>
    <w:div w:id="1012728663">
      <w:bodyDiv w:val="1"/>
      <w:marLeft w:val="0"/>
      <w:marRight w:val="0"/>
      <w:marTop w:val="0"/>
      <w:marBottom w:val="0"/>
      <w:divBdr>
        <w:top w:val="none" w:sz="0" w:space="0" w:color="auto"/>
        <w:left w:val="none" w:sz="0" w:space="0" w:color="auto"/>
        <w:bottom w:val="none" w:sz="0" w:space="0" w:color="auto"/>
        <w:right w:val="none" w:sz="0" w:space="0" w:color="auto"/>
      </w:divBdr>
    </w:div>
    <w:div w:id="1027949480">
      <w:bodyDiv w:val="1"/>
      <w:marLeft w:val="0"/>
      <w:marRight w:val="0"/>
      <w:marTop w:val="0"/>
      <w:marBottom w:val="0"/>
      <w:divBdr>
        <w:top w:val="none" w:sz="0" w:space="0" w:color="auto"/>
        <w:left w:val="none" w:sz="0" w:space="0" w:color="auto"/>
        <w:bottom w:val="none" w:sz="0" w:space="0" w:color="auto"/>
        <w:right w:val="none" w:sz="0" w:space="0" w:color="auto"/>
      </w:divBdr>
    </w:div>
    <w:div w:id="1033918054">
      <w:bodyDiv w:val="1"/>
      <w:marLeft w:val="0"/>
      <w:marRight w:val="0"/>
      <w:marTop w:val="0"/>
      <w:marBottom w:val="0"/>
      <w:divBdr>
        <w:top w:val="none" w:sz="0" w:space="0" w:color="auto"/>
        <w:left w:val="none" w:sz="0" w:space="0" w:color="auto"/>
        <w:bottom w:val="none" w:sz="0" w:space="0" w:color="auto"/>
        <w:right w:val="none" w:sz="0" w:space="0" w:color="auto"/>
      </w:divBdr>
    </w:div>
    <w:div w:id="1043556867">
      <w:bodyDiv w:val="1"/>
      <w:marLeft w:val="0"/>
      <w:marRight w:val="0"/>
      <w:marTop w:val="0"/>
      <w:marBottom w:val="0"/>
      <w:divBdr>
        <w:top w:val="none" w:sz="0" w:space="0" w:color="auto"/>
        <w:left w:val="none" w:sz="0" w:space="0" w:color="auto"/>
        <w:bottom w:val="none" w:sz="0" w:space="0" w:color="auto"/>
        <w:right w:val="none" w:sz="0" w:space="0" w:color="auto"/>
      </w:divBdr>
    </w:div>
    <w:div w:id="1076703458">
      <w:bodyDiv w:val="1"/>
      <w:marLeft w:val="0"/>
      <w:marRight w:val="0"/>
      <w:marTop w:val="0"/>
      <w:marBottom w:val="0"/>
      <w:divBdr>
        <w:top w:val="none" w:sz="0" w:space="0" w:color="auto"/>
        <w:left w:val="none" w:sz="0" w:space="0" w:color="auto"/>
        <w:bottom w:val="none" w:sz="0" w:space="0" w:color="auto"/>
        <w:right w:val="none" w:sz="0" w:space="0" w:color="auto"/>
      </w:divBdr>
    </w:div>
    <w:div w:id="1078139666">
      <w:bodyDiv w:val="1"/>
      <w:marLeft w:val="0"/>
      <w:marRight w:val="0"/>
      <w:marTop w:val="0"/>
      <w:marBottom w:val="0"/>
      <w:divBdr>
        <w:top w:val="none" w:sz="0" w:space="0" w:color="auto"/>
        <w:left w:val="none" w:sz="0" w:space="0" w:color="auto"/>
        <w:bottom w:val="none" w:sz="0" w:space="0" w:color="auto"/>
        <w:right w:val="none" w:sz="0" w:space="0" w:color="auto"/>
      </w:divBdr>
    </w:div>
    <w:div w:id="1162357612">
      <w:bodyDiv w:val="1"/>
      <w:marLeft w:val="0"/>
      <w:marRight w:val="0"/>
      <w:marTop w:val="0"/>
      <w:marBottom w:val="0"/>
      <w:divBdr>
        <w:top w:val="none" w:sz="0" w:space="0" w:color="auto"/>
        <w:left w:val="none" w:sz="0" w:space="0" w:color="auto"/>
        <w:bottom w:val="none" w:sz="0" w:space="0" w:color="auto"/>
        <w:right w:val="none" w:sz="0" w:space="0" w:color="auto"/>
      </w:divBdr>
    </w:div>
    <w:div w:id="1173303311">
      <w:bodyDiv w:val="1"/>
      <w:marLeft w:val="0"/>
      <w:marRight w:val="0"/>
      <w:marTop w:val="0"/>
      <w:marBottom w:val="0"/>
      <w:divBdr>
        <w:top w:val="none" w:sz="0" w:space="0" w:color="auto"/>
        <w:left w:val="none" w:sz="0" w:space="0" w:color="auto"/>
        <w:bottom w:val="none" w:sz="0" w:space="0" w:color="auto"/>
        <w:right w:val="none" w:sz="0" w:space="0" w:color="auto"/>
      </w:divBdr>
    </w:div>
    <w:div w:id="1197308225">
      <w:bodyDiv w:val="1"/>
      <w:marLeft w:val="0"/>
      <w:marRight w:val="0"/>
      <w:marTop w:val="0"/>
      <w:marBottom w:val="0"/>
      <w:divBdr>
        <w:top w:val="none" w:sz="0" w:space="0" w:color="auto"/>
        <w:left w:val="none" w:sz="0" w:space="0" w:color="auto"/>
        <w:bottom w:val="none" w:sz="0" w:space="0" w:color="auto"/>
        <w:right w:val="none" w:sz="0" w:space="0" w:color="auto"/>
      </w:divBdr>
    </w:div>
    <w:div w:id="1270242531">
      <w:bodyDiv w:val="1"/>
      <w:marLeft w:val="0"/>
      <w:marRight w:val="0"/>
      <w:marTop w:val="0"/>
      <w:marBottom w:val="0"/>
      <w:divBdr>
        <w:top w:val="none" w:sz="0" w:space="0" w:color="auto"/>
        <w:left w:val="none" w:sz="0" w:space="0" w:color="auto"/>
        <w:bottom w:val="none" w:sz="0" w:space="0" w:color="auto"/>
        <w:right w:val="none" w:sz="0" w:space="0" w:color="auto"/>
      </w:divBdr>
      <w:divsChild>
        <w:div w:id="512190186">
          <w:marLeft w:val="562"/>
          <w:marRight w:val="0"/>
          <w:marTop w:val="60"/>
          <w:marBottom w:val="0"/>
          <w:divBdr>
            <w:top w:val="none" w:sz="0" w:space="0" w:color="auto"/>
            <w:left w:val="none" w:sz="0" w:space="0" w:color="auto"/>
            <w:bottom w:val="none" w:sz="0" w:space="0" w:color="auto"/>
            <w:right w:val="none" w:sz="0" w:space="0" w:color="auto"/>
          </w:divBdr>
        </w:div>
      </w:divsChild>
    </w:div>
    <w:div w:id="1284925677">
      <w:bodyDiv w:val="1"/>
      <w:marLeft w:val="0"/>
      <w:marRight w:val="0"/>
      <w:marTop w:val="0"/>
      <w:marBottom w:val="0"/>
      <w:divBdr>
        <w:top w:val="none" w:sz="0" w:space="0" w:color="auto"/>
        <w:left w:val="none" w:sz="0" w:space="0" w:color="auto"/>
        <w:bottom w:val="none" w:sz="0" w:space="0" w:color="auto"/>
        <w:right w:val="none" w:sz="0" w:space="0" w:color="auto"/>
      </w:divBdr>
    </w:div>
    <w:div w:id="1338069915">
      <w:bodyDiv w:val="1"/>
      <w:marLeft w:val="0"/>
      <w:marRight w:val="0"/>
      <w:marTop w:val="0"/>
      <w:marBottom w:val="0"/>
      <w:divBdr>
        <w:top w:val="none" w:sz="0" w:space="0" w:color="auto"/>
        <w:left w:val="none" w:sz="0" w:space="0" w:color="auto"/>
        <w:bottom w:val="none" w:sz="0" w:space="0" w:color="auto"/>
        <w:right w:val="none" w:sz="0" w:space="0" w:color="auto"/>
      </w:divBdr>
    </w:div>
    <w:div w:id="1397700322">
      <w:bodyDiv w:val="1"/>
      <w:marLeft w:val="0"/>
      <w:marRight w:val="0"/>
      <w:marTop w:val="0"/>
      <w:marBottom w:val="0"/>
      <w:divBdr>
        <w:top w:val="none" w:sz="0" w:space="0" w:color="auto"/>
        <w:left w:val="none" w:sz="0" w:space="0" w:color="auto"/>
        <w:bottom w:val="none" w:sz="0" w:space="0" w:color="auto"/>
        <w:right w:val="none" w:sz="0" w:space="0" w:color="auto"/>
      </w:divBdr>
    </w:div>
    <w:div w:id="1400708596">
      <w:bodyDiv w:val="1"/>
      <w:marLeft w:val="0"/>
      <w:marRight w:val="0"/>
      <w:marTop w:val="0"/>
      <w:marBottom w:val="0"/>
      <w:divBdr>
        <w:top w:val="none" w:sz="0" w:space="0" w:color="auto"/>
        <w:left w:val="none" w:sz="0" w:space="0" w:color="auto"/>
        <w:bottom w:val="none" w:sz="0" w:space="0" w:color="auto"/>
        <w:right w:val="none" w:sz="0" w:space="0" w:color="auto"/>
      </w:divBdr>
    </w:div>
    <w:div w:id="1445273348">
      <w:bodyDiv w:val="1"/>
      <w:marLeft w:val="0"/>
      <w:marRight w:val="0"/>
      <w:marTop w:val="0"/>
      <w:marBottom w:val="0"/>
      <w:divBdr>
        <w:top w:val="none" w:sz="0" w:space="0" w:color="auto"/>
        <w:left w:val="none" w:sz="0" w:space="0" w:color="auto"/>
        <w:bottom w:val="none" w:sz="0" w:space="0" w:color="auto"/>
        <w:right w:val="none" w:sz="0" w:space="0" w:color="auto"/>
      </w:divBdr>
    </w:div>
    <w:div w:id="1460799557">
      <w:bodyDiv w:val="1"/>
      <w:marLeft w:val="0"/>
      <w:marRight w:val="0"/>
      <w:marTop w:val="0"/>
      <w:marBottom w:val="0"/>
      <w:divBdr>
        <w:top w:val="none" w:sz="0" w:space="0" w:color="auto"/>
        <w:left w:val="none" w:sz="0" w:space="0" w:color="auto"/>
        <w:bottom w:val="none" w:sz="0" w:space="0" w:color="auto"/>
        <w:right w:val="none" w:sz="0" w:space="0" w:color="auto"/>
      </w:divBdr>
    </w:div>
    <w:div w:id="1486776360">
      <w:bodyDiv w:val="1"/>
      <w:marLeft w:val="0"/>
      <w:marRight w:val="0"/>
      <w:marTop w:val="0"/>
      <w:marBottom w:val="0"/>
      <w:divBdr>
        <w:top w:val="none" w:sz="0" w:space="0" w:color="auto"/>
        <w:left w:val="none" w:sz="0" w:space="0" w:color="auto"/>
        <w:bottom w:val="none" w:sz="0" w:space="0" w:color="auto"/>
        <w:right w:val="none" w:sz="0" w:space="0" w:color="auto"/>
      </w:divBdr>
    </w:div>
    <w:div w:id="1494223789">
      <w:bodyDiv w:val="1"/>
      <w:marLeft w:val="0"/>
      <w:marRight w:val="0"/>
      <w:marTop w:val="0"/>
      <w:marBottom w:val="0"/>
      <w:divBdr>
        <w:top w:val="none" w:sz="0" w:space="0" w:color="auto"/>
        <w:left w:val="none" w:sz="0" w:space="0" w:color="auto"/>
        <w:bottom w:val="none" w:sz="0" w:space="0" w:color="auto"/>
        <w:right w:val="none" w:sz="0" w:space="0" w:color="auto"/>
      </w:divBdr>
    </w:div>
    <w:div w:id="1497644964">
      <w:bodyDiv w:val="1"/>
      <w:marLeft w:val="0"/>
      <w:marRight w:val="0"/>
      <w:marTop w:val="0"/>
      <w:marBottom w:val="0"/>
      <w:divBdr>
        <w:top w:val="none" w:sz="0" w:space="0" w:color="auto"/>
        <w:left w:val="none" w:sz="0" w:space="0" w:color="auto"/>
        <w:bottom w:val="none" w:sz="0" w:space="0" w:color="auto"/>
        <w:right w:val="none" w:sz="0" w:space="0" w:color="auto"/>
      </w:divBdr>
    </w:div>
    <w:div w:id="1526209096">
      <w:bodyDiv w:val="1"/>
      <w:marLeft w:val="0"/>
      <w:marRight w:val="0"/>
      <w:marTop w:val="0"/>
      <w:marBottom w:val="0"/>
      <w:divBdr>
        <w:top w:val="none" w:sz="0" w:space="0" w:color="auto"/>
        <w:left w:val="none" w:sz="0" w:space="0" w:color="auto"/>
        <w:bottom w:val="none" w:sz="0" w:space="0" w:color="auto"/>
        <w:right w:val="none" w:sz="0" w:space="0" w:color="auto"/>
      </w:divBdr>
    </w:div>
    <w:div w:id="1562595657">
      <w:bodyDiv w:val="1"/>
      <w:marLeft w:val="0"/>
      <w:marRight w:val="0"/>
      <w:marTop w:val="0"/>
      <w:marBottom w:val="0"/>
      <w:divBdr>
        <w:top w:val="none" w:sz="0" w:space="0" w:color="auto"/>
        <w:left w:val="none" w:sz="0" w:space="0" w:color="auto"/>
        <w:bottom w:val="none" w:sz="0" w:space="0" w:color="auto"/>
        <w:right w:val="none" w:sz="0" w:space="0" w:color="auto"/>
      </w:divBdr>
    </w:div>
    <w:div w:id="1635788420">
      <w:bodyDiv w:val="1"/>
      <w:marLeft w:val="0"/>
      <w:marRight w:val="0"/>
      <w:marTop w:val="0"/>
      <w:marBottom w:val="0"/>
      <w:divBdr>
        <w:top w:val="none" w:sz="0" w:space="0" w:color="auto"/>
        <w:left w:val="none" w:sz="0" w:space="0" w:color="auto"/>
        <w:bottom w:val="none" w:sz="0" w:space="0" w:color="auto"/>
        <w:right w:val="none" w:sz="0" w:space="0" w:color="auto"/>
      </w:divBdr>
    </w:div>
    <w:div w:id="1694762286">
      <w:bodyDiv w:val="1"/>
      <w:marLeft w:val="0"/>
      <w:marRight w:val="0"/>
      <w:marTop w:val="0"/>
      <w:marBottom w:val="0"/>
      <w:divBdr>
        <w:top w:val="none" w:sz="0" w:space="0" w:color="auto"/>
        <w:left w:val="none" w:sz="0" w:space="0" w:color="auto"/>
        <w:bottom w:val="none" w:sz="0" w:space="0" w:color="auto"/>
        <w:right w:val="none" w:sz="0" w:space="0" w:color="auto"/>
      </w:divBdr>
    </w:div>
    <w:div w:id="1751200201">
      <w:bodyDiv w:val="1"/>
      <w:marLeft w:val="0"/>
      <w:marRight w:val="0"/>
      <w:marTop w:val="0"/>
      <w:marBottom w:val="0"/>
      <w:divBdr>
        <w:top w:val="none" w:sz="0" w:space="0" w:color="auto"/>
        <w:left w:val="none" w:sz="0" w:space="0" w:color="auto"/>
        <w:bottom w:val="none" w:sz="0" w:space="0" w:color="auto"/>
        <w:right w:val="none" w:sz="0" w:space="0" w:color="auto"/>
      </w:divBdr>
    </w:div>
    <w:div w:id="1771588469">
      <w:bodyDiv w:val="1"/>
      <w:marLeft w:val="0"/>
      <w:marRight w:val="0"/>
      <w:marTop w:val="0"/>
      <w:marBottom w:val="0"/>
      <w:divBdr>
        <w:top w:val="none" w:sz="0" w:space="0" w:color="auto"/>
        <w:left w:val="none" w:sz="0" w:space="0" w:color="auto"/>
        <w:bottom w:val="none" w:sz="0" w:space="0" w:color="auto"/>
        <w:right w:val="none" w:sz="0" w:space="0" w:color="auto"/>
      </w:divBdr>
    </w:div>
    <w:div w:id="1785079393">
      <w:bodyDiv w:val="1"/>
      <w:marLeft w:val="0"/>
      <w:marRight w:val="0"/>
      <w:marTop w:val="0"/>
      <w:marBottom w:val="0"/>
      <w:divBdr>
        <w:top w:val="none" w:sz="0" w:space="0" w:color="auto"/>
        <w:left w:val="none" w:sz="0" w:space="0" w:color="auto"/>
        <w:bottom w:val="none" w:sz="0" w:space="0" w:color="auto"/>
        <w:right w:val="none" w:sz="0" w:space="0" w:color="auto"/>
      </w:divBdr>
    </w:div>
    <w:div w:id="1805191750">
      <w:bodyDiv w:val="1"/>
      <w:marLeft w:val="0"/>
      <w:marRight w:val="0"/>
      <w:marTop w:val="0"/>
      <w:marBottom w:val="0"/>
      <w:divBdr>
        <w:top w:val="none" w:sz="0" w:space="0" w:color="auto"/>
        <w:left w:val="none" w:sz="0" w:space="0" w:color="auto"/>
        <w:bottom w:val="none" w:sz="0" w:space="0" w:color="auto"/>
        <w:right w:val="none" w:sz="0" w:space="0" w:color="auto"/>
      </w:divBdr>
    </w:div>
    <w:div w:id="1819178590">
      <w:bodyDiv w:val="1"/>
      <w:marLeft w:val="0"/>
      <w:marRight w:val="0"/>
      <w:marTop w:val="0"/>
      <w:marBottom w:val="0"/>
      <w:divBdr>
        <w:top w:val="none" w:sz="0" w:space="0" w:color="auto"/>
        <w:left w:val="none" w:sz="0" w:space="0" w:color="auto"/>
        <w:bottom w:val="none" w:sz="0" w:space="0" w:color="auto"/>
        <w:right w:val="none" w:sz="0" w:space="0" w:color="auto"/>
      </w:divBdr>
    </w:div>
    <w:div w:id="1898086343">
      <w:bodyDiv w:val="1"/>
      <w:marLeft w:val="0"/>
      <w:marRight w:val="0"/>
      <w:marTop w:val="0"/>
      <w:marBottom w:val="0"/>
      <w:divBdr>
        <w:top w:val="none" w:sz="0" w:space="0" w:color="auto"/>
        <w:left w:val="none" w:sz="0" w:space="0" w:color="auto"/>
        <w:bottom w:val="none" w:sz="0" w:space="0" w:color="auto"/>
        <w:right w:val="none" w:sz="0" w:space="0" w:color="auto"/>
      </w:divBdr>
    </w:div>
    <w:div w:id="2035694956">
      <w:bodyDiv w:val="1"/>
      <w:marLeft w:val="0"/>
      <w:marRight w:val="0"/>
      <w:marTop w:val="0"/>
      <w:marBottom w:val="0"/>
      <w:divBdr>
        <w:top w:val="none" w:sz="0" w:space="0" w:color="auto"/>
        <w:left w:val="none" w:sz="0" w:space="0" w:color="auto"/>
        <w:bottom w:val="none" w:sz="0" w:space="0" w:color="auto"/>
        <w:right w:val="none" w:sz="0" w:space="0" w:color="auto"/>
      </w:divBdr>
    </w:div>
    <w:div w:id="2048292095">
      <w:bodyDiv w:val="1"/>
      <w:marLeft w:val="0"/>
      <w:marRight w:val="0"/>
      <w:marTop w:val="0"/>
      <w:marBottom w:val="0"/>
      <w:divBdr>
        <w:top w:val="none" w:sz="0" w:space="0" w:color="auto"/>
        <w:left w:val="none" w:sz="0" w:space="0" w:color="auto"/>
        <w:bottom w:val="none" w:sz="0" w:space="0" w:color="auto"/>
        <w:right w:val="none" w:sz="0" w:space="0" w:color="auto"/>
      </w:divBdr>
    </w:div>
    <w:div w:id="2049405191">
      <w:bodyDiv w:val="1"/>
      <w:marLeft w:val="0"/>
      <w:marRight w:val="0"/>
      <w:marTop w:val="0"/>
      <w:marBottom w:val="0"/>
      <w:divBdr>
        <w:top w:val="none" w:sz="0" w:space="0" w:color="auto"/>
        <w:left w:val="none" w:sz="0" w:space="0" w:color="auto"/>
        <w:bottom w:val="none" w:sz="0" w:space="0" w:color="auto"/>
        <w:right w:val="none" w:sz="0" w:space="0" w:color="auto"/>
      </w:divBdr>
    </w:div>
    <w:div w:id="2058310122">
      <w:bodyDiv w:val="1"/>
      <w:marLeft w:val="0"/>
      <w:marRight w:val="0"/>
      <w:marTop w:val="0"/>
      <w:marBottom w:val="0"/>
      <w:divBdr>
        <w:top w:val="none" w:sz="0" w:space="0" w:color="auto"/>
        <w:left w:val="none" w:sz="0" w:space="0" w:color="auto"/>
        <w:bottom w:val="none" w:sz="0" w:space="0" w:color="auto"/>
        <w:right w:val="none" w:sz="0" w:space="0" w:color="auto"/>
      </w:divBdr>
    </w:div>
    <w:div w:id="2060200862">
      <w:bodyDiv w:val="1"/>
      <w:marLeft w:val="0"/>
      <w:marRight w:val="0"/>
      <w:marTop w:val="0"/>
      <w:marBottom w:val="0"/>
      <w:divBdr>
        <w:top w:val="none" w:sz="0" w:space="0" w:color="auto"/>
        <w:left w:val="none" w:sz="0" w:space="0" w:color="auto"/>
        <w:bottom w:val="none" w:sz="0" w:space="0" w:color="auto"/>
        <w:right w:val="none" w:sz="0" w:space="0" w:color="auto"/>
      </w:divBdr>
      <w:divsChild>
        <w:div w:id="423308995">
          <w:marLeft w:val="562"/>
          <w:marRight w:val="0"/>
          <w:marTop w:val="0"/>
          <w:marBottom w:val="0"/>
          <w:divBdr>
            <w:top w:val="none" w:sz="0" w:space="0" w:color="auto"/>
            <w:left w:val="none" w:sz="0" w:space="0" w:color="auto"/>
            <w:bottom w:val="none" w:sz="0" w:space="0" w:color="auto"/>
            <w:right w:val="none" w:sz="0" w:space="0" w:color="auto"/>
          </w:divBdr>
        </w:div>
        <w:div w:id="1334722122">
          <w:marLeft w:val="562"/>
          <w:marRight w:val="0"/>
          <w:marTop w:val="0"/>
          <w:marBottom w:val="0"/>
          <w:divBdr>
            <w:top w:val="none" w:sz="0" w:space="0" w:color="auto"/>
            <w:left w:val="none" w:sz="0" w:space="0" w:color="auto"/>
            <w:bottom w:val="none" w:sz="0" w:space="0" w:color="auto"/>
            <w:right w:val="none" w:sz="0" w:space="0" w:color="auto"/>
          </w:divBdr>
        </w:div>
        <w:div w:id="1458646042">
          <w:marLeft w:val="562"/>
          <w:marRight w:val="0"/>
          <w:marTop w:val="0"/>
          <w:marBottom w:val="0"/>
          <w:divBdr>
            <w:top w:val="none" w:sz="0" w:space="0" w:color="auto"/>
            <w:left w:val="none" w:sz="0" w:space="0" w:color="auto"/>
            <w:bottom w:val="none" w:sz="0" w:space="0" w:color="auto"/>
            <w:right w:val="none" w:sz="0" w:space="0" w:color="auto"/>
          </w:divBdr>
        </w:div>
        <w:div w:id="1597859263">
          <w:marLeft w:val="562"/>
          <w:marRight w:val="0"/>
          <w:marTop w:val="0"/>
          <w:marBottom w:val="0"/>
          <w:divBdr>
            <w:top w:val="none" w:sz="0" w:space="0" w:color="auto"/>
            <w:left w:val="none" w:sz="0" w:space="0" w:color="auto"/>
            <w:bottom w:val="none" w:sz="0" w:space="0" w:color="auto"/>
            <w:right w:val="none" w:sz="0" w:space="0" w:color="auto"/>
          </w:divBdr>
        </w:div>
      </w:divsChild>
    </w:div>
    <w:div w:id="2097289584">
      <w:bodyDiv w:val="1"/>
      <w:marLeft w:val="0"/>
      <w:marRight w:val="0"/>
      <w:marTop w:val="0"/>
      <w:marBottom w:val="0"/>
      <w:divBdr>
        <w:top w:val="none" w:sz="0" w:space="0" w:color="auto"/>
        <w:left w:val="none" w:sz="0" w:space="0" w:color="auto"/>
        <w:bottom w:val="none" w:sz="0" w:space="0" w:color="auto"/>
        <w:right w:val="none" w:sz="0" w:space="0" w:color="auto"/>
      </w:divBdr>
    </w:div>
    <w:div w:id="2107340248">
      <w:bodyDiv w:val="1"/>
      <w:marLeft w:val="0"/>
      <w:marRight w:val="0"/>
      <w:marTop w:val="0"/>
      <w:marBottom w:val="0"/>
      <w:divBdr>
        <w:top w:val="none" w:sz="0" w:space="0" w:color="auto"/>
        <w:left w:val="none" w:sz="0" w:space="0" w:color="auto"/>
        <w:bottom w:val="none" w:sz="0" w:space="0" w:color="auto"/>
        <w:right w:val="none" w:sz="0" w:space="0" w:color="auto"/>
      </w:divBdr>
    </w:div>
    <w:div w:id="2121993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yperlink" Target="http://ti.arc.nasa.gov/project/prognostic-data-repository" TargetMode="Externa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ti.arc.nasa.gov/project/prognostic-data-repository"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8561F8-EFDD-4D0A-9359-56BD7E452F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234</TotalTime>
  <Pages>6</Pages>
  <Words>2047</Words>
  <Characters>11673</Characters>
  <Application>Microsoft Office Word</Application>
  <DocSecurity>0</DocSecurity>
  <Lines>97</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13693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Котырова Ширин</dc:creator>
  <cp:lastModifiedBy>Учетная запись Майкрософт</cp:lastModifiedBy>
  <cp:revision>18</cp:revision>
  <dcterms:created xsi:type="dcterms:W3CDTF">2022-06-09T12:08:00Z</dcterms:created>
  <dcterms:modified xsi:type="dcterms:W3CDTF">2022-06-09T17:06:00Z</dcterms:modified>
</cp:coreProperties>
</file>