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2AF73" w14:textId="7FF91D62" w:rsidR="00B75497" w:rsidRPr="000C3410" w:rsidRDefault="006C05D9" w:rsidP="000C3410">
      <w:pPr>
        <w:spacing w:after="0" w:line="240" w:lineRule="auto"/>
        <w:ind w:firstLine="709"/>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УДК</w:t>
      </w:r>
      <w:r w:rsidR="00AB73F7" w:rsidRPr="000C3410">
        <w:rPr>
          <w:rFonts w:ascii="Times New Roman" w:hAnsi="Times New Roman" w:cs="Times New Roman"/>
          <w:b/>
          <w:color w:val="000000" w:themeColor="text1"/>
          <w:sz w:val="24"/>
          <w:szCs w:val="24"/>
        </w:rPr>
        <w:t xml:space="preserve"> 338.5</w:t>
      </w:r>
      <w:r w:rsidR="00B75497" w:rsidRPr="000C3410">
        <w:rPr>
          <w:rFonts w:ascii="Times New Roman" w:hAnsi="Times New Roman" w:cs="Times New Roman"/>
          <w:b/>
          <w:color w:val="000000" w:themeColor="text1"/>
          <w:sz w:val="24"/>
          <w:szCs w:val="24"/>
        </w:rPr>
        <w:t>/</w:t>
      </w:r>
      <w:r w:rsidR="00B75497" w:rsidRPr="000C3410">
        <w:rPr>
          <w:rFonts w:ascii="Times New Roman" w:hAnsi="Times New Roman" w:cs="Times New Roman"/>
          <w:b/>
          <w:color w:val="000000" w:themeColor="text1"/>
          <w:sz w:val="24"/>
          <w:szCs w:val="24"/>
        </w:rPr>
        <w:t>ББК 65.44</w:t>
      </w:r>
    </w:p>
    <w:p w14:paraId="2361B5A8" w14:textId="773B261C" w:rsidR="00B75497" w:rsidRPr="000C3410" w:rsidRDefault="00B75497" w:rsidP="000C3410">
      <w:pPr>
        <w:spacing w:after="0" w:line="240" w:lineRule="auto"/>
        <w:ind w:firstLine="709"/>
        <w:jc w:val="right"/>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Фурс М</w:t>
      </w:r>
      <w:r w:rsidRPr="000C3410">
        <w:rPr>
          <w:rFonts w:ascii="Times New Roman" w:hAnsi="Times New Roman" w:cs="Times New Roman"/>
          <w:b/>
          <w:color w:val="000000" w:themeColor="text1"/>
          <w:sz w:val="24"/>
          <w:szCs w:val="24"/>
        </w:rPr>
        <w:t>. В.</w:t>
      </w:r>
    </w:p>
    <w:p w14:paraId="2C65A5F6" w14:textId="0A749C34" w:rsidR="006C05D9" w:rsidRPr="000C3410" w:rsidRDefault="00B75497" w:rsidP="000C3410">
      <w:pPr>
        <w:spacing w:after="0" w:line="240" w:lineRule="auto"/>
        <w:ind w:firstLine="709"/>
        <w:jc w:val="right"/>
        <w:rPr>
          <w:rFonts w:ascii="Times New Roman" w:eastAsia="Calibri"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Шевченко О</w:t>
      </w:r>
      <w:r w:rsidRPr="000C3410">
        <w:rPr>
          <w:rFonts w:ascii="Times New Roman" w:hAnsi="Times New Roman" w:cs="Times New Roman"/>
          <w:b/>
          <w:color w:val="000000" w:themeColor="text1"/>
          <w:sz w:val="24"/>
          <w:szCs w:val="24"/>
        </w:rPr>
        <w:t>. В.</w:t>
      </w:r>
      <w:r w:rsidRPr="000C3410">
        <w:rPr>
          <w:rFonts w:ascii="Times New Roman" w:eastAsia="Calibri" w:hAnsi="Times New Roman" w:cs="Times New Roman"/>
          <w:b/>
          <w:color w:val="000000" w:themeColor="text1"/>
          <w:sz w:val="24"/>
          <w:szCs w:val="24"/>
        </w:rPr>
        <w:t xml:space="preserve"> </w:t>
      </w:r>
    </w:p>
    <w:p w14:paraId="529C9C24" w14:textId="77777777" w:rsidR="006C05D9" w:rsidRPr="000C3410" w:rsidRDefault="006C05D9" w:rsidP="000C3410">
      <w:pPr>
        <w:spacing w:after="0" w:line="240" w:lineRule="auto"/>
        <w:ind w:firstLine="709"/>
        <w:jc w:val="both"/>
        <w:rPr>
          <w:rFonts w:ascii="Times New Roman" w:hAnsi="Times New Roman" w:cs="Times New Roman"/>
          <w:b/>
          <w:color w:val="000000" w:themeColor="text1"/>
          <w:sz w:val="24"/>
          <w:szCs w:val="24"/>
        </w:rPr>
      </w:pPr>
    </w:p>
    <w:p w14:paraId="17B5516E" w14:textId="5C10F2C6" w:rsidR="00160A6D" w:rsidRPr="000C3410" w:rsidRDefault="00B75497" w:rsidP="000C3410">
      <w:pPr>
        <w:spacing w:after="0" w:line="240" w:lineRule="auto"/>
        <w:ind w:firstLine="709"/>
        <w:jc w:val="center"/>
        <w:rPr>
          <w:rFonts w:ascii="Times New Roman" w:hAnsi="Times New Roman" w:cs="Times New Roman"/>
          <w:b/>
          <w:caps/>
          <w:color w:val="000000" w:themeColor="text1"/>
          <w:sz w:val="24"/>
          <w:szCs w:val="24"/>
          <w:lang w:val="be-BY"/>
        </w:rPr>
      </w:pPr>
      <w:r w:rsidRPr="000C3410">
        <w:rPr>
          <w:rFonts w:ascii="Times New Roman" w:hAnsi="Times New Roman" w:cs="Times New Roman"/>
          <w:b/>
          <w:caps/>
          <w:color w:val="000000" w:themeColor="text1"/>
          <w:sz w:val="24"/>
          <w:szCs w:val="24"/>
          <w:lang w:val="be-BY"/>
        </w:rPr>
        <w:t>Универсальный базовый доход Как фактор активизации научно-технологического развития территорий</w:t>
      </w:r>
    </w:p>
    <w:p w14:paraId="61462BF3" w14:textId="77777777" w:rsidR="00B75497" w:rsidRPr="000C3410" w:rsidRDefault="00B75497" w:rsidP="000C3410">
      <w:pPr>
        <w:spacing w:after="0" w:line="240" w:lineRule="auto"/>
        <w:ind w:firstLine="709"/>
        <w:rPr>
          <w:rFonts w:ascii="Times New Roman" w:eastAsia="Times New Roman" w:hAnsi="Times New Roman" w:cs="Times New Roman"/>
          <w:color w:val="000000" w:themeColor="text1"/>
          <w:sz w:val="24"/>
          <w:szCs w:val="24"/>
        </w:rPr>
      </w:pPr>
    </w:p>
    <w:p w14:paraId="6372247A" w14:textId="1D7309A8" w:rsidR="00B75497" w:rsidRPr="000C3410" w:rsidRDefault="00B75497" w:rsidP="000C3410">
      <w:pPr>
        <w:spacing w:after="0" w:line="240" w:lineRule="auto"/>
        <w:ind w:firstLine="709"/>
        <w:jc w:val="both"/>
        <w:rPr>
          <w:rFonts w:ascii="Times New Roman" w:eastAsia="Times New Roman" w:hAnsi="Times New Roman" w:cs="Times New Roman"/>
          <w:b/>
          <w:i/>
          <w:color w:val="000000" w:themeColor="text1"/>
          <w:sz w:val="24"/>
          <w:szCs w:val="24"/>
        </w:rPr>
      </w:pPr>
      <w:r w:rsidRPr="000C3410">
        <w:rPr>
          <w:rFonts w:ascii="Times New Roman" w:eastAsia="Times New Roman" w:hAnsi="Times New Roman" w:cs="Times New Roman"/>
          <w:b/>
          <w:i/>
          <w:color w:val="000000" w:themeColor="text1"/>
          <w:sz w:val="24"/>
          <w:szCs w:val="24"/>
        </w:rPr>
        <w:t>Аннотация статьи на русском языке</w:t>
      </w:r>
    </w:p>
    <w:p w14:paraId="2CEE3E2E" w14:textId="505791AF" w:rsidR="00B75497" w:rsidRPr="000C3410" w:rsidRDefault="00B75497" w:rsidP="000C3410">
      <w:pPr>
        <w:spacing w:after="0" w:line="240" w:lineRule="auto"/>
        <w:ind w:firstLine="709"/>
        <w:jc w:val="both"/>
        <w:rPr>
          <w:rFonts w:ascii="Times New Roman" w:eastAsia="Times New Roman" w:hAnsi="Times New Roman" w:cs="Times New Roman"/>
          <w:i/>
          <w:color w:val="000000" w:themeColor="text1"/>
          <w:sz w:val="24"/>
          <w:szCs w:val="24"/>
        </w:rPr>
      </w:pPr>
      <w:r w:rsidRPr="000C3410">
        <w:rPr>
          <w:rFonts w:ascii="Times New Roman" w:eastAsia="Times New Roman" w:hAnsi="Times New Roman" w:cs="Times New Roman"/>
          <w:i/>
          <w:color w:val="000000" w:themeColor="text1"/>
          <w:sz w:val="24"/>
          <w:szCs w:val="24"/>
        </w:rPr>
        <w:t xml:space="preserve">В данной статье исследованы теоретико-методологические </w:t>
      </w:r>
      <w:r w:rsidR="00F06DE6" w:rsidRPr="000C3410">
        <w:rPr>
          <w:rFonts w:ascii="Times New Roman" w:eastAsia="Times New Roman" w:hAnsi="Times New Roman" w:cs="Times New Roman"/>
          <w:i/>
          <w:color w:val="000000" w:themeColor="text1"/>
          <w:sz w:val="24"/>
          <w:szCs w:val="24"/>
        </w:rPr>
        <w:t xml:space="preserve">аспекты формирования </w:t>
      </w:r>
      <w:r w:rsidR="0036263C" w:rsidRPr="000C3410">
        <w:rPr>
          <w:rFonts w:ascii="Times New Roman" w:eastAsia="Times New Roman" w:hAnsi="Times New Roman" w:cs="Times New Roman"/>
          <w:i/>
          <w:color w:val="000000" w:themeColor="text1"/>
          <w:sz w:val="24"/>
          <w:szCs w:val="24"/>
        </w:rPr>
        <w:t xml:space="preserve">и </w:t>
      </w:r>
      <w:r w:rsidR="00F06DE6" w:rsidRPr="000C3410">
        <w:rPr>
          <w:rFonts w:ascii="Times New Roman" w:eastAsia="Times New Roman" w:hAnsi="Times New Roman" w:cs="Times New Roman"/>
          <w:i/>
          <w:color w:val="000000" w:themeColor="text1"/>
          <w:sz w:val="24"/>
          <w:szCs w:val="24"/>
        </w:rPr>
        <w:t>проанализирована теоретическая основа универсального базового дохода</w:t>
      </w:r>
      <w:r w:rsidR="0036263C" w:rsidRPr="000C3410">
        <w:rPr>
          <w:rFonts w:ascii="Times New Roman" w:eastAsia="Times New Roman" w:hAnsi="Times New Roman" w:cs="Times New Roman"/>
          <w:i/>
          <w:color w:val="000000" w:themeColor="text1"/>
          <w:sz w:val="24"/>
          <w:szCs w:val="24"/>
        </w:rPr>
        <w:t xml:space="preserve"> (UBI)</w:t>
      </w:r>
      <w:r w:rsidR="00F06DE6" w:rsidRPr="000C3410">
        <w:rPr>
          <w:rFonts w:ascii="Times New Roman" w:eastAsia="Times New Roman" w:hAnsi="Times New Roman" w:cs="Times New Roman"/>
          <w:i/>
          <w:color w:val="000000" w:themeColor="text1"/>
          <w:sz w:val="24"/>
          <w:szCs w:val="24"/>
        </w:rPr>
        <w:t>. Рассмотрены основные тезисы и аргументы обоснования универсального базового дохода. Рассмотрены практики и эксперименты реализации универсального базового дохода, в частности проблемы финансирования программы UBI</w:t>
      </w:r>
      <w:r w:rsidRPr="000C3410">
        <w:rPr>
          <w:rFonts w:ascii="Times New Roman" w:eastAsia="Times New Roman" w:hAnsi="Times New Roman" w:cs="Times New Roman"/>
          <w:i/>
          <w:color w:val="000000" w:themeColor="text1"/>
          <w:sz w:val="24"/>
          <w:szCs w:val="24"/>
        </w:rPr>
        <w:t xml:space="preserve">. </w:t>
      </w:r>
    </w:p>
    <w:p w14:paraId="4AD426BA" w14:textId="77777777" w:rsidR="00B75497" w:rsidRPr="000C3410" w:rsidRDefault="00B75497" w:rsidP="000C3410">
      <w:pPr>
        <w:spacing w:after="0" w:line="240" w:lineRule="auto"/>
        <w:ind w:firstLine="709"/>
        <w:jc w:val="both"/>
        <w:rPr>
          <w:rFonts w:ascii="Times New Roman" w:eastAsia="Times New Roman" w:hAnsi="Times New Roman" w:cs="Times New Roman"/>
          <w:i/>
          <w:color w:val="000000" w:themeColor="text1"/>
          <w:sz w:val="24"/>
          <w:szCs w:val="24"/>
        </w:rPr>
      </w:pPr>
    </w:p>
    <w:p w14:paraId="24A08623" w14:textId="109E46A3" w:rsidR="002762E6" w:rsidRPr="000C3410" w:rsidRDefault="00B75497" w:rsidP="000C3410">
      <w:pPr>
        <w:spacing w:after="0" w:line="240" w:lineRule="auto"/>
        <w:ind w:firstLine="709"/>
        <w:jc w:val="both"/>
        <w:rPr>
          <w:rFonts w:ascii="Times New Roman" w:eastAsia="Times New Roman" w:hAnsi="Times New Roman" w:cs="Times New Roman"/>
          <w:i/>
          <w:color w:val="000000" w:themeColor="text1"/>
          <w:sz w:val="24"/>
          <w:szCs w:val="24"/>
        </w:rPr>
      </w:pPr>
      <w:r w:rsidRPr="000C3410">
        <w:rPr>
          <w:rFonts w:ascii="Times New Roman" w:eastAsia="Times New Roman" w:hAnsi="Times New Roman" w:cs="Times New Roman"/>
          <w:b/>
          <w:i/>
          <w:color w:val="000000" w:themeColor="text1"/>
          <w:sz w:val="24"/>
          <w:szCs w:val="24"/>
        </w:rPr>
        <w:t>Ключевые слова на русском языке</w:t>
      </w:r>
      <w:r w:rsidR="0036263C" w:rsidRPr="000C3410">
        <w:rPr>
          <w:rFonts w:ascii="Times New Roman" w:eastAsia="Times New Roman" w:hAnsi="Times New Roman" w:cs="Times New Roman"/>
          <w:b/>
          <w:i/>
          <w:color w:val="000000" w:themeColor="text1"/>
          <w:sz w:val="24"/>
          <w:szCs w:val="24"/>
        </w:rPr>
        <w:t>:</w:t>
      </w:r>
      <w:r w:rsidR="00F4236F" w:rsidRPr="000C3410">
        <w:rPr>
          <w:rFonts w:ascii="Times New Roman" w:hAnsi="Times New Roman" w:cs="Times New Roman"/>
          <w:i/>
          <w:color w:val="000000" w:themeColor="text1"/>
          <w:sz w:val="24"/>
          <w:szCs w:val="24"/>
          <w:lang w:val="be-BY"/>
        </w:rPr>
        <w:t xml:space="preserve"> универсальный базовый доход,</w:t>
      </w:r>
      <w:r w:rsidR="00E66D3C" w:rsidRPr="000C3410">
        <w:rPr>
          <w:rFonts w:ascii="Times New Roman" w:hAnsi="Times New Roman" w:cs="Times New Roman"/>
          <w:i/>
          <w:color w:val="000000" w:themeColor="text1"/>
          <w:sz w:val="24"/>
          <w:szCs w:val="24"/>
        </w:rPr>
        <w:t xml:space="preserve"> признаки </w:t>
      </w:r>
      <w:r w:rsidR="00E66D3C" w:rsidRPr="000C3410">
        <w:rPr>
          <w:rFonts w:ascii="Times New Roman" w:hAnsi="Times New Roman" w:cs="Times New Roman"/>
          <w:i/>
          <w:color w:val="000000" w:themeColor="text1"/>
          <w:sz w:val="24"/>
          <w:szCs w:val="24"/>
          <w:lang w:val="en-US"/>
        </w:rPr>
        <w:t>UBI</w:t>
      </w:r>
      <w:r w:rsidR="00E66D3C" w:rsidRPr="000C3410">
        <w:rPr>
          <w:rFonts w:ascii="Times New Roman" w:hAnsi="Times New Roman" w:cs="Times New Roman"/>
          <w:i/>
          <w:color w:val="000000" w:themeColor="text1"/>
          <w:sz w:val="24"/>
          <w:szCs w:val="24"/>
        </w:rPr>
        <w:t>,</w:t>
      </w:r>
      <w:r w:rsidR="00C575D9" w:rsidRPr="000C3410">
        <w:rPr>
          <w:rFonts w:ascii="Times New Roman" w:hAnsi="Times New Roman" w:cs="Times New Roman"/>
          <w:i/>
          <w:color w:val="000000" w:themeColor="text1"/>
          <w:sz w:val="24"/>
          <w:szCs w:val="24"/>
        </w:rPr>
        <w:t xml:space="preserve"> </w:t>
      </w:r>
      <w:r w:rsidR="0036263C" w:rsidRPr="000C3410">
        <w:rPr>
          <w:rFonts w:ascii="Times New Roman" w:hAnsi="Times New Roman" w:cs="Times New Roman"/>
          <w:i/>
          <w:color w:val="000000" w:themeColor="text1"/>
          <w:sz w:val="24"/>
          <w:szCs w:val="24"/>
        </w:rPr>
        <w:t>факторы активизации инновационной деятельности, экономический рост, устойчивое развитие</w:t>
      </w:r>
    </w:p>
    <w:p w14:paraId="58FAE2B9" w14:textId="77777777" w:rsidR="00C575D9" w:rsidRPr="000C3410" w:rsidRDefault="00C575D9" w:rsidP="000C3410">
      <w:pPr>
        <w:spacing w:after="0" w:line="240" w:lineRule="auto"/>
        <w:ind w:firstLine="709"/>
        <w:jc w:val="both"/>
        <w:rPr>
          <w:rFonts w:ascii="Times New Roman" w:hAnsi="Times New Roman" w:cs="Times New Roman"/>
          <w:color w:val="000000" w:themeColor="text1"/>
          <w:sz w:val="24"/>
          <w:szCs w:val="24"/>
        </w:rPr>
      </w:pPr>
    </w:p>
    <w:p w14:paraId="2A66E4EF" w14:textId="65565517"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be-BY"/>
        </w:rPr>
        <w:t>В системе социального обеспечения различных государств существуют инсрументы поддрежки граждан, которых можно отнести к категории нуждающихся, не имеющих работы или по каким-либо причинам не имеющих возможности работать и содержать себя. Такой инструмент поддержки включает в себя систему социальных пособий и</w:t>
      </w:r>
      <w:r w:rsidR="003F6B69" w:rsidRPr="000C3410">
        <w:rPr>
          <w:rFonts w:ascii="Times New Roman" w:hAnsi="Times New Roman" w:cs="Times New Roman"/>
          <w:color w:val="000000" w:themeColor="text1"/>
          <w:sz w:val="24"/>
          <w:szCs w:val="24"/>
          <w:lang w:val="be-BY"/>
        </w:rPr>
        <w:t xml:space="preserve"> выплат различных категорий</w:t>
      </w:r>
      <w:r w:rsidRPr="000C3410">
        <w:rPr>
          <w:rFonts w:ascii="Times New Roman" w:hAnsi="Times New Roman" w:cs="Times New Roman"/>
          <w:color w:val="000000" w:themeColor="text1"/>
          <w:sz w:val="24"/>
          <w:szCs w:val="24"/>
          <w:lang w:val="be-BY"/>
        </w:rPr>
        <w:t>.</w:t>
      </w:r>
    </w:p>
    <w:p w14:paraId="48696E8E" w14:textId="7D4C5E30"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be-BY"/>
        </w:rPr>
        <w:t>Сумма, выплачиваемая гражданам, зав</w:t>
      </w:r>
      <w:r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lang w:val="be-BY"/>
        </w:rPr>
        <w:t>сит от большого числа факторов и критериев. Такие выплаты могут носить единоразовый или регулярный характер поступлений для граждан.</w:t>
      </w:r>
    </w:p>
    <w:p w14:paraId="0FC30D3D" w14:textId="74CCF45D"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lang w:val="be-BY"/>
        </w:rPr>
        <w:t>Безвозмездные выплаты так же имеют место при экстренных ситуациях. Например, т</w:t>
      </w:r>
      <w:r w:rsidRPr="000C3410">
        <w:rPr>
          <w:rFonts w:ascii="Times New Roman" w:hAnsi="Times New Roman" w:cs="Times New Roman"/>
          <w:color w:val="000000" w:themeColor="text1"/>
          <w:sz w:val="24"/>
          <w:szCs w:val="24"/>
        </w:rPr>
        <w:t xml:space="preserve">акая экстренная ситуация была вызвана последствиями пандемии </w:t>
      </w:r>
      <w:r w:rsidRPr="000C3410">
        <w:rPr>
          <w:rFonts w:ascii="Times New Roman" w:hAnsi="Times New Roman" w:cs="Times New Roman"/>
          <w:color w:val="000000" w:themeColor="text1"/>
          <w:sz w:val="24"/>
          <w:szCs w:val="24"/>
          <w:lang w:val="en-US"/>
        </w:rPr>
        <w:t>Covid</w:t>
      </w:r>
      <w:r w:rsidRPr="000C3410">
        <w:rPr>
          <w:rFonts w:ascii="Times New Roman" w:hAnsi="Times New Roman" w:cs="Times New Roman"/>
          <w:color w:val="000000" w:themeColor="text1"/>
          <w:sz w:val="24"/>
          <w:szCs w:val="24"/>
        </w:rPr>
        <w:t xml:space="preserve">-19. Следствием </w:t>
      </w:r>
      <w:r w:rsidRPr="000C3410">
        <w:rPr>
          <w:rFonts w:ascii="Times New Roman" w:hAnsi="Times New Roman" w:cs="Times New Roman"/>
          <w:color w:val="000000" w:themeColor="text1"/>
          <w:sz w:val="24"/>
          <w:szCs w:val="24"/>
          <w:lang w:val="be-BY"/>
        </w:rPr>
        <w:t>пандем</w:t>
      </w:r>
      <w:r w:rsidRPr="000C3410">
        <w:rPr>
          <w:rFonts w:ascii="Times New Roman" w:hAnsi="Times New Roman" w:cs="Times New Roman"/>
          <w:color w:val="000000" w:themeColor="text1"/>
          <w:sz w:val="24"/>
          <w:szCs w:val="24"/>
        </w:rPr>
        <w:t xml:space="preserve">ии </w:t>
      </w:r>
      <w:r w:rsidRPr="000C3410">
        <w:rPr>
          <w:rFonts w:ascii="Times New Roman" w:hAnsi="Times New Roman" w:cs="Times New Roman"/>
          <w:color w:val="000000" w:themeColor="text1"/>
          <w:sz w:val="24"/>
          <w:szCs w:val="24"/>
          <w:lang w:val="en-US"/>
        </w:rPr>
        <w:t>Covid</w:t>
      </w:r>
      <w:r w:rsidRPr="000C3410">
        <w:rPr>
          <w:rFonts w:ascii="Times New Roman" w:hAnsi="Times New Roman" w:cs="Times New Roman"/>
          <w:color w:val="000000" w:themeColor="text1"/>
          <w:sz w:val="24"/>
          <w:szCs w:val="24"/>
        </w:rPr>
        <w:t xml:space="preserve">-19 по данным за 2020 год от МВФ, стало снижение </w:t>
      </w:r>
      <w:r w:rsidR="0036263C" w:rsidRPr="000C3410">
        <w:rPr>
          <w:rFonts w:ascii="Times New Roman" w:hAnsi="Times New Roman" w:cs="Times New Roman"/>
          <w:color w:val="000000" w:themeColor="text1"/>
          <w:sz w:val="24"/>
          <w:szCs w:val="24"/>
        </w:rPr>
        <w:t xml:space="preserve">темпов экономического роста </w:t>
      </w:r>
      <w:r w:rsidRPr="000C3410">
        <w:rPr>
          <w:rFonts w:ascii="Times New Roman" w:hAnsi="Times New Roman" w:cs="Times New Roman"/>
          <w:color w:val="000000" w:themeColor="text1"/>
          <w:sz w:val="24"/>
          <w:szCs w:val="24"/>
        </w:rPr>
        <w:t xml:space="preserve">мировой экономики, измеряемой в </w:t>
      </w:r>
      <w:r w:rsidRPr="000C3410">
        <w:rPr>
          <w:rFonts w:ascii="Times New Roman" w:hAnsi="Times New Roman" w:cs="Times New Roman"/>
          <w:color w:val="000000" w:themeColor="text1"/>
          <w:sz w:val="24"/>
          <w:szCs w:val="24"/>
          <w:lang w:val="be-BY"/>
        </w:rPr>
        <w:t xml:space="preserve">реальном </w:t>
      </w:r>
      <w:r w:rsidRPr="000C3410">
        <w:rPr>
          <w:rFonts w:ascii="Times New Roman" w:hAnsi="Times New Roman" w:cs="Times New Roman"/>
          <w:color w:val="000000" w:themeColor="text1"/>
          <w:sz w:val="24"/>
          <w:szCs w:val="24"/>
        </w:rPr>
        <w:t xml:space="preserve">ВВП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rPr>
        <w:t>скорректированный с учетом инфляции показатель</w:t>
      </w:r>
      <w:r w:rsidRPr="000C3410">
        <w:rPr>
          <w:rFonts w:ascii="Times New Roman" w:hAnsi="Times New Roman" w:cs="Times New Roman"/>
          <w:color w:val="000000" w:themeColor="text1"/>
          <w:sz w:val="24"/>
          <w:szCs w:val="24"/>
          <w:lang w:val="be-BY"/>
        </w:rPr>
        <w:t xml:space="preserve"> ВВП) </w:t>
      </w:r>
      <w:r w:rsidRPr="000C3410">
        <w:rPr>
          <w:rFonts w:ascii="Times New Roman" w:hAnsi="Times New Roman" w:cs="Times New Roman"/>
          <w:color w:val="000000" w:themeColor="text1"/>
          <w:sz w:val="24"/>
          <w:szCs w:val="24"/>
        </w:rPr>
        <w:t>на 3.5%</w:t>
      </w:r>
      <w:r w:rsidR="005F29C5" w:rsidRPr="000C3410">
        <w:rPr>
          <w:rFonts w:ascii="Times New Roman" w:hAnsi="Times New Roman" w:cs="Times New Roman"/>
          <w:color w:val="000000" w:themeColor="text1"/>
          <w:sz w:val="24"/>
          <w:szCs w:val="24"/>
        </w:rPr>
        <w:t xml:space="preserve"> [2]</w:t>
      </w:r>
      <w:r w:rsidRPr="000C3410">
        <w:rPr>
          <w:rFonts w:ascii="Times New Roman" w:hAnsi="Times New Roman" w:cs="Times New Roman"/>
          <w:color w:val="000000" w:themeColor="text1"/>
          <w:sz w:val="24"/>
          <w:szCs w:val="24"/>
        </w:rPr>
        <w:t xml:space="preserve">. </w:t>
      </w:r>
    </w:p>
    <w:p w14:paraId="48DF93DC" w14:textId="3226AAB4"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Для стимулирования экономики, во многих государствах (</w:t>
      </w:r>
      <w:r w:rsidRPr="000C3410">
        <w:rPr>
          <w:rFonts w:ascii="Times New Roman" w:hAnsi="Times New Roman" w:cs="Times New Roman"/>
          <w:color w:val="000000" w:themeColor="text1"/>
          <w:sz w:val="24"/>
          <w:szCs w:val="24"/>
          <w:lang w:val="be-BY"/>
        </w:rPr>
        <w:t>Япон</w:t>
      </w:r>
      <w:r w:rsidRPr="000C3410">
        <w:rPr>
          <w:rFonts w:ascii="Times New Roman" w:hAnsi="Times New Roman" w:cs="Times New Roman"/>
          <w:color w:val="000000" w:themeColor="text1"/>
          <w:sz w:val="24"/>
          <w:szCs w:val="24"/>
        </w:rPr>
        <w:t>ия, Великобритания, Германия, Гонконг и др.) применялись такие меры как послабления в фискальной политике,</w:t>
      </w:r>
      <w:r w:rsidR="003F6B69" w:rsidRPr="000C3410">
        <w:rPr>
          <w:rFonts w:ascii="Times New Roman" w:hAnsi="Times New Roman" w:cs="Times New Roman"/>
          <w:color w:val="000000" w:themeColor="text1"/>
          <w:sz w:val="24"/>
          <w:szCs w:val="24"/>
        </w:rPr>
        <w:t xml:space="preserve"> увеличение пособий и</w:t>
      </w:r>
      <w:r w:rsidRPr="000C3410">
        <w:rPr>
          <w:rFonts w:ascii="Times New Roman" w:hAnsi="Times New Roman" w:cs="Times New Roman"/>
          <w:color w:val="000000" w:themeColor="text1"/>
          <w:sz w:val="24"/>
          <w:szCs w:val="24"/>
        </w:rPr>
        <w:t xml:space="preserve"> кредитования предприятий</w:t>
      </w:r>
      <w:r w:rsidR="00AF676F"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 xml:space="preserve"> отсрочки арендной платы и прямые выплаты гражданам.</w:t>
      </w:r>
    </w:p>
    <w:p w14:paraId="44382953" w14:textId="5F6FD146"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Н</w:t>
      </w:r>
      <w:r w:rsidR="0036263C" w:rsidRPr="000C3410">
        <w:rPr>
          <w:rFonts w:ascii="Times New Roman" w:hAnsi="Times New Roman" w:cs="Times New Roman"/>
          <w:color w:val="000000" w:themeColor="text1"/>
          <w:sz w:val="24"/>
          <w:szCs w:val="24"/>
        </w:rPr>
        <w:t>аиболее ярким примером служит СШ</w:t>
      </w:r>
      <w:r w:rsidRPr="000C3410">
        <w:rPr>
          <w:rFonts w:ascii="Times New Roman" w:hAnsi="Times New Roman" w:cs="Times New Roman"/>
          <w:color w:val="000000" w:themeColor="text1"/>
          <w:sz w:val="24"/>
          <w:szCs w:val="24"/>
        </w:rPr>
        <w:t>А, где в марте 2020 года был принят законопроект о стимулировании экономики на сумму 2 т</w:t>
      </w:r>
      <w:r w:rsidR="0036263C" w:rsidRPr="000C3410">
        <w:rPr>
          <w:rFonts w:ascii="Times New Roman" w:hAnsi="Times New Roman" w:cs="Times New Roman"/>
          <w:color w:val="000000" w:themeColor="text1"/>
          <w:sz w:val="24"/>
          <w:szCs w:val="24"/>
        </w:rPr>
        <w:t xml:space="preserve">риллиона долларов под названием </w:t>
      </w:r>
      <w:r w:rsidRPr="000C3410">
        <w:rPr>
          <w:rFonts w:ascii="Times New Roman" w:hAnsi="Times New Roman" w:cs="Times New Roman"/>
          <w:i/>
          <w:color w:val="000000" w:themeColor="text1"/>
          <w:sz w:val="24"/>
          <w:szCs w:val="24"/>
        </w:rPr>
        <w:t>CARES</w:t>
      </w:r>
      <w:r w:rsidRPr="000C3410">
        <w:rPr>
          <w:rFonts w:ascii="Times New Roman" w:hAnsi="Times New Roman" w:cs="Times New Roman"/>
          <w:color w:val="000000" w:themeColor="text1"/>
          <w:sz w:val="24"/>
          <w:szCs w:val="24"/>
        </w:rPr>
        <w:t xml:space="preserve"> (Coronavirus Aid, Relief and Economic Security Act). </w:t>
      </w:r>
    </w:p>
    <w:p w14:paraId="53B4DF80" w14:textId="62F7A2D4"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Подобные выплаты носят едино</w:t>
      </w:r>
      <w:r w:rsidR="0036263C" w:rsidRPr="000C3410">
        <w:rPr>
          <w:rFonts w:ascii="Times New Roman" w:hAnsi="Times New Roman" w:cs="Times New Roman"/>
          <w:color w:val="000000" w:themeColor="text1"/>
          <w:sz w:val="24"/>
          <w:szCs w:val="24"/>
        </w:rPr>
        <w:t xml:space="preserve">временный однократный </w:t>
      </w:r>
      <w:r w:rsidRPr="000C3410">
        <w:rPr>
          <w:rFonts w:ascii="Times New Roman" w:hAnsi="Times New Roman" w:cs="Times New Roman"/>
          <w:color w:val="000000" w:themeColor="text1"/>
          <w:sz w:val="24"/>
          <w:szCs w:val="24"/>
        </w:rPr>
        <w:t>разовый характер или касаются конкретной, узкой группы населения. Однако</w:t>
      </w:r>
      <w:r w:rsidR="00AF676F"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 xml:space="preserve"> существует </w:t>
      </w:r>
      <w:r w:rsidR="00A13896" w:rsidRPr="000C3410">
        <w:rPr>
          <w:rFonts w:ascii="Times New Roman" w:hAnsi="Times New Roman" w:cs="Times New Roman"/>
          <w:color w:val="000000" w:themeColor="text1"/>
          <w:sz w:val="24"/>
          <w:szCs w:val="24"/>
        </w:rPr>
        <w:t xml:space="preserve">и идея </w:t>
      </w:r>
      <w:r w:rsidR="00A13896" w:rsidRPr="000C3410">
        <w:rPr>
          <w:rFonts w:ascii="Times New Roman" w:hAnsi="Times New Roman" w:cs="Times New Roman"/>
          <w:i/>
          <w:color w:val="000000" w:themeColor="text1"/>
          <w:sz w:val="24"/>
          <w:szCs w:val="24"/>
        </w:rPr>
        <w:t>у</w:t>
      </w:r>
      <w:r w:rsidRPr="000C3410">
        <w:rPr>
          <w:rFonts w:ascii="Times New Roman" w:hAnsi="Times New Roman" w:cs="Times New Roman"/>
          <w:i/>
          <w:color w:val="000000" w:themeColor="text1"/>
          <w:sz w:val="24"/>
          <w:szCs w:val="24"/>
        </w:rPr>
        <w:t xml:space="preserve">ниверсального </w:t>
      </w:r>
      <w:r w:rsidR="00A13896" w:rsidRPr="000C3410">
        <w:rPr>
          <w:rFonts w:ascii="Times New Roman" w:hAnsi="Times New Roman" w:cs="Times New Roman"/>
          <w:i/>
          <w:color w:val="000000" w:themeColor="text1"/>
          <w:sz w:val="24"/>
          <w:szCs w:val="24"/>
          <w:lang w:val="be-BY"/>
        </w:rPr>
        <w:t>б</w:t>
      </w:r>
      <w:r w:rsidR="00A13896" w:rsidRPr="000C3410">
        <w:rPr>
          <w:rFonts w:ascii="Times New Roman" w:hAnsi="Times New Roman" w:cs="Times New Roman"/>
          <w:i/>
          <w:color w:val="000000" w:themeColor="text1"/>
          <w:sz w:val="24"/>
          <w:szCs w:val="24"/>
        </w:rPr>
        <w:t>азового д</w:t>
      </w:r>
      <w:r w:rsidRPr="000C3410">
        <w:rPr>
          <w:rFonts w:ascii="Times New Roman" w:hAnsi="Times New Roman" w:cs="Times New Roman"/>
          <w:i/>
          <w:color w:val="000000" w:themeColor="text1"/>
          <w:sz w:val="24"/>
          <w:szCs w:val="24"/>
        </w:rPr>
        <w:t>охода</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UBI</w:t>
      </w:r>
      <w:r w:rsidR="00A13896"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Universal</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Basic</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Income</w:t>
      </w:r>
      <w:r w:rsidR="00A13896" w:rsidRPr="000C3410">
        <w:rPr>
          <w:rFonts w:ascii="Times New Roman" w:hAnsi="Times New Roman" w:cs="Times New Roman"/>
          <w:color w:val="000000" w:themeColor="text1"/>
          <w:sz w:val="24"/>
          <w:szCs w:val="24"/>
        </w:rPr>
        <w:t xml:space="preserve">), которая с середины </w:t>
      </w:r>
      <w:r w:rsidR="00A13896" w:rsidRPr="000C3410">
        <w:rPr>
          <w:rFonts w:ascii="Times New Roman" w:hAnsi="Times New Roman" w:cs="Times New Roman"/>
          <w:color w:val="000000" w:themeColor="text1"/>
          <w:sz w:val="24"/>
          <w:szCs w:val="24"/>
          <w:lang w:val="en-US"/>
        </w:rPr>
        <w:t>XX</w:t>
      </w:r>
      <w:r w:rsidR="00A13896" w:rsidRPr="000C3410">
        <w:rPr>
          <w:rFonts w:ascii="Times New Roman" w:hAnsi="Times New Roman" w:cs="Times New Roman"/>
          <w:color w:val="000000" w:themeColor="text1"/>
          <w:sz w:val="24"/>
          <w:szCs w:val="24"/>
        </w:rPr>
        <w:t xml:space="preserve"> века </w:t>
      </w:r>
      <w:r w:rsidRPr="000C3410">
        <w:rPr>
          <w:rFonts w:ascii="Times New Roman" w:hAnsi="Times New Roman" w:cs="Times New Roman"/>
          <w:color w:val="000000" w:themeColor="text1"/>
          <w:sz w:val="24"/>
          <w:szCs w:val="24"/>
        </w:rPr>
        <w:t>периодически возникает в экономическом и политическом дискурсе</w:t>
      </w:r>
      <w:r w:rsidR="00022B20" w:rsidRPr="000C3410">
        <w:rPr>
          <w:rFonts w:ascii="Times New Roman" w:hAnsi="Times New Roman" w:cs="Times New Roman"/>
          <w:color w:val="000000" w:themeColor="text1"/>
          <w:sz w:val="24"/>
          <w:szCs w:val="24"/>
          <w:lang w:val="be-BY"/>
        </w:rPr>
        <w:t xml:space="preserve"> </w:t>
      </w:r>
      <w:r w:rsidR="00022B20" w:rsidRPr="000C3410">
        <w:rPr>
          <w:rFonts w:ascii="Times New Roman" w:hAnsi="Times New Roman" w:cs="Times New Roman"/>
          <w:color w:val="000000" w:themeColor="text1"/>
          <w:sz w:val="24"/>
          <w:szCs w:val="24"/>
        </w:rPr>
        <w:t>различных государств</w:t>
      </w:r>
      <w:r w:rsidR="00A13896" w:rsidRPr="000C3410">
        <w:rPr>
          <w:rFonts w:ascii="Times New Roman" w:hAnsi="Times New Roman" w:cs="Times New Roman"/>
          <w:color w:val="000000" w:themeColor="text1"/>
          <w:sz w:val="24"/>
          <w:szCs w:val="24"/>
        </w:rPr>
        <w:t>, иногда получая</w:t>
      </w:r>
      <w:r w:rsidR="00022B20" w:rsidRPr="000C3410">
        <w:rPr>
          <w:rFonts w:ascii="Times New Roman" w:hAnsi="Times New Roman" w:cs="Times New Roman"/>
          <w:color w:val="000000" w:themeColor="text1"/>
          <w:sz w:val="24"/>
          <w:szCs w:val="24"/>
        </w:rPr>
        <w:t xml:space="preserve"> частичную практическую реализацию. Н</w:t>
      </w:r>
      <w:r w:rsidRPr="000C3410">
        <w:rPr>
          <w:rFonts w:ascii="Times New Roman" w:hAnsi="Times New Roman" w:cs="Times New Roman"/>
          <w:color w:val="000000" w:themeColor="text1"/>
          <w:sz w:val="24"/>
          <w:szCs w:val="24"/>
        </w:rPr>
        <w:t xml:space="preserve">а данный момент существует база данных и знаний полученных в результате экспериментов в ряде стран, </w:t>
      </w:r>
      <w:r w:rsidR="00A13896" w:rsidRPr="000C3410">
        <w:rPr>
          <w:rFonts w:ascii="Times New Roman" w:hAnsi="Times New Roman" w:cs="Times New Roman"/>
          <w:color w:val="000000" w:themeColor="text1"/>
          <w:sz w:val="24"/>
          <w:szCs w:val="24"/>
        </w:rPr>
        <w:t xml:space="preserve">опыт практической реализации которых будет </w:t>
      </w:r>
      <w:r w:rsidRPr="000C3410">
        <w:rPr>
          <w:rFonts w:ascii="Times New Roman" w:hAnsi="Times New Roman" w:cs="Times New Roman"/>
          <w:color w:val="000000" w:themeColor="text1"/>
          <w:sz w:val="24"/>
          <w:szCs w:val="24"/>
        </w:rPr>
        <w:t>рассмотрен далее</w:t>
      </w:r>
      <w:r w:rsidR="00A13896" w:rsidRPr="000C3410">
        <w:rPr>
          <w:rFonts w:ascii="Times New Roman" w:hAnsi="Times New Roman" w:cs="Times New Roman"/>
          <w:color w:val="000000" w:themeColor="text1"/>
          <w:sz w:val="24"/>
          <w:szCs w:val="24"/>
        </w:rPr>
        <w:t>.</w:t>
      </w:r>
    </w:p>
    <w:p w14:paraId="5CEF25A3" w14:textId="588A28BC" w:rsidR="002D3B44" w:rsidRPr="000C3410" w:rsidRDefault="00A13896" w:rsidP="00E5626F">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lang w:val="be-BY"/>
        </w:rPr>
        <w:t>Так п</w:t>
      </w:r>
      <w:r w:rsidR="002D3B44" w:rsidRPr="000C3410">
        <w:rPr>
          <w:rFonts w:ascii="Times New Roman" w:hAnsi="Times New Roman" w:cs="Times New Roman"/>
          <w:color w:val="000000" w:themeColor="text1"/>
          <w:sz w:val="24"/>
          <w:szCs w:val="24"/>
          <w:lang w:val="be-BY"/>
        </w:rPr>
        <w:t>од универсальным базовым доходом</w:t>
      </w:r>
      <w:r w:rsidRPr="000C3410">
        <w:rPr>
          <w:rFonts w:ascii="Times New Roman" w:hAnsi="Times New Roman" w:cs="Times New Roman"/>
          <w:color w:val="000000" w:themeColor="text1"/>
          <w:sz w:val="24"/>
          <w:szCs w:val="24"/>
        </w:rPr>
        <w:t xml:space="preserve"> </w:t>
      </w:r>
      <w:r w:rsidR="002D3B44" w:rsidRPr="000C3410">
        <w:rPr>
          <w:rFonts w:ascii="Times New Roman" w:hAnsi="Times New Roman" w:cs="Times New Roman"/>
          <w:color w:val="000000" w:themeColor="text1"/>
          <w:sz w:val="24"/>
          <w:szCs w:val="24"/>
        </w:rPr>
        <w:t xml:space="preserve">согласно определению глобального сообщества </w:t>
      </w:r>
      <w:r w:rsidR="002D3B44" w:rsidRPr="000C3410">
        <w:rPr>
          <w:rFonts w:ascii="Times New Roman" w:hAnsi="Times New Roman" w:cs="Times New Roman"/>
          <w:color w:val="000000" w:themeColor="text1"/>
          <w:sz w:val="24"/>
          <w:szCs w:val="24"/>
          <w:lang w:val="en-US"/>
        </w:rPr>
        <w:t>BIEN</w:t>
      </w:r>
      <w:r w:rsidR="00E5626F">
        <w:rPr>
          <w:rFonts w:ascii="Times New Roman" w:hAnsi="Times New Roman" w:cs="Times New Roman"/>
          <w:color w:val="000000" w:themeColor="text1"/>
          <w:sz w:val="24"/>
          <w:szCs w:val="24"/>
        </w:rPr>
        <w:t xml:space="preserve"> (основанного в 1986 году как </w:t>
      </w:r>
      <w:r w:rsidR="00E5626F" w:rsidRPr="00E5626F">
        <w:rPr>
          <w:rFonts w:ascii="Times New Roman" w:hAnsi="Times New Roman" w:cs="Times New Roman"/>
          <w:color w:val="000000" w:themeColor="text1"/>
          <w:sz w:val="24"/>
          <w:szCs w:val="24"/>
        </w:rPr>
        <w:t>международная экспертная сеть (Basic Income European Network</w:t>
      </w:r>
      <w:r w:rsidR="00E5626F">
        <w:rPr>
          <w:rFonts w:ascii="Times New Roman" w:hAnsi="Times New Roman" w:cs="Times New Roman"/>
          <w:color w:val="000000" w:themeColor="text1"/>
          <w:sz w:val="24"/>
          <w:szCs w:val="24"/>
        </w:rPr>
        <w:t>) и</w:t>
      </w:r>
      <w:r w:rsidR="00E5626F" w:rsidRPr="00E5626F">
        <w:rPr>
          <w:rFonts w:ascii="Times New Roman" w:hAnsi="Times New Roman" w:cs="Times New Roman"/>
          <w:color w:val="000000" w:themeColor="text1"/>
          <w:sz w:val="24"/>
          <w:szCs w:val="24"/>
        </w:rPr>
        <w:t xml:space="preserve"> с</w:t>
      </w:r>
      <w:r w:rsidR="00E5626F">
        <w:rPr>
          <w:rFonts w:ascii="Times New Roman" w:hAnsi="Times New Roman" w:cs="Times New Roman"/>
          <w:color w:val="000000" w:themeColor="text1"/>
          <w:sz w:val="24"/>
          <w:szCs w:val="24"/>
        </w:rPr>
        <w:t xml:space="preserve">уществующая сегодня как </w:t>
      </w:r>
      <w:r w:rsidR="00E5626F" w:rsidRPr="00E5626F">
        <w:rPr>
          <w:rFonts w:ascii="Times New Roman" w:hAnsi="Times New Roman" w:cs="Times New Roman"/>
          <w:color w:val="000000" w:themeColor="text1"/>
          <w:sz w:val="24"/>
          <w:szCs w:val="24"/>
        </w:rPr>
        <w:t>–</w:t>
      </w:r>
      <w:r w:rsidR="00E5626F" w:rsidRPr="00E5626F">
        <w:rPr>
          <w:rFonts w:ascii="Times New Roman" w:hAnsi="Times New Roman" w:cs="Times New Roman"/>
          <w:color w:val="000000" w:themeColor="text1"/>
          <w:sz w:val="24"/>
          <w:szCs w:val="24"/>
        </w:rPr>
        <w:t xml:space="preserve"> </w:t>
      </w:r>
      <w:r w:rsidR="00E5626F" w:rsidRPr="00E5626F">
        <w:rPr>
          <w:rFonts w:ascii="Times New Roman" w:hAnsi="Times New Roman" w:cs="Times New Roman"/>
          <w:color w:val="000000" w:themeColor="text1"/>
          <w:sz w:val="24"/>
          <w:szCs w:val="24"/>
          <w:lang w:val="en-US"/>
        </w:rPr>
        <w:t>Basic</w:t>
      </w:r>
      <w:r w:rsidR="00E5626F" w:rsidRPr="00E5626F">
        <w:rPr>
          <w:rFonts w:ascii="Times New Roman" w:hAnsi="Times New Roman" w:cs="Times New Roman"/>
          <w:color w:val="000000" w:themeColor="text1"/>
          <w:sz w:val="24"/>
          <w:szCs w:val="24"/>
        </w:rPr>
        <w:t xml:space="preserve"> </w:t>
      </w:r>
      <w:r w:rsidR="00E5626F" w:rsidRPr="00E5626F">
        <w:rPr>
          <w:rFonts w:ascii="Times New Roman" w:hAnsi="Times New Roman" w:cs="Times New Roman"/>
          <w:color w:val="000000" w:themeColor="text1"/>
          <w:sz w:val="24"/>
          <w:szCs w:val="24"/>
          <w:lang w:val="en-US"/>
        </w:rPr>
        <w:t>Income</w:t>
      </w:r>
      <w:r w:rsidR="00E5626F" w:rsidRPr="00E5626F">
        <w:rPr>
          <w:rFonts w:ascii="Times New Roman" w:hAnsi="Times New Roman" w:cs="Times New Roman"/>
          <w:color w:val="000000" w:themeColor="text1"/>
          <w:sz w:val="24"/>
          <w:szCs w:val="24"/>
        </w:rPr>
        <w:t xml:space="preserve"> </w:t>
      </w:r>
      <w:r w:rsidR="00E5626F" w:rsidRPr="00E5626F">
        <w:rPr>
          <w:rFonts w:ascii="Times New Roman" w:hAnsi="Times New Roman" w:cs="Times New Roman"/>
          <w:color w:val="000000" w:themeColor="text1"/>
          <w:sz w:val="24"/>
          <w:szCs w:val="24"/>
          <w:lang w:val="en-US"/>
        </w:rPr>
        <w:t>Earth</w:t>
      </w:r>
      <w:r w:rsidR="00E5626F" w:rsidRPr="00E5626F">
        <w:rPr>
          <w:rFonts w:ascii="Times New Roman" w:hAnsi="Times New Roman" w:cs="Times New Roman"/>
          <w:color w:val="000000" w:themeColor="text1"/>
          <w:sz w:val="24"/>
          <w:szCs w:val="24"/>
        </w:rPr>
        <w:t xml:space="preserve"> </w:t>
      </w:r>
      <w:r w:rsidR="00E5626F" w:rsidRPr="00E5626F">
        <w:rPr>
          <w:rFonts w:ascii="Times New Roman" w:hAnsi="Times New Roman" w:cs="Times New Roman"/>
          <w:color w:val="000000" w:themeColor="text1"/>
          <w:sz w:val="24"/>
          <w:szCs w:val="24"/>
          <w:lang w:val="en-US"/>
        </w:rPr>
        <w:t>Network</w:t>
      </w:r>
      <w:r w:rsidR="00E5626F">
        <w:rPr>
          <w:rFonts w:ascii="Times New Roman" w:hAnsi="Times New Roman" w:cs="Times New Roman"/>
          <w:color w:val="000000" w:themeColor="text1"/>
          <w:sz w:val="24"/>
          <w:szCs w:val="24"/>
        </w:rPr>
        <w:t>)</w:t>
      </w:r>
      <w:r w:rsidR="002D3B44" w:rsidRPr="000C3410">
        <w:rPr>
          <w:rFonts w:ascii="Times New Roman" w:hAnsi="Times New Roman" w:cs="Times New Roman"/>
          <w:color w:val="000000" w:themeColor="text1"/>
          <w:sz w:val="24"/>
          <w:szCs w:val="24"/>
        </w:rPr>
        <w:t xml:space="preserve"> </w:t>
      </w:r>
      <w:r w:rsidR="002D3B44" w:rsidRPr="000C3410">
        <w:rPr>
          <w:rFonts w:ascii="Times New Roman" w:hAnsi="Times New Roman" w:cs="Times New Roman"/>
          <w:color w:val="000000" w:themeColor="text1"/>
          <w:sz w:val="24"/>
          <w:szCs w:val="24"/>
        </w:rPr>
        <w:lastRenderedPageBreak/>
        <w:t>подразумевается периодический денежный платеж, безоговорочно выплачиваемый каждому на индивидуальной основе, без проверки нуждаемости или требований к работе</w:t>
      </w:r>
      <w:r w:rsidR="003F6B69" w:rsidRPr="000C3410">
        <w:rPr>
          <w:rFonts w:ascii="Times New Roman" w:hAnsi="Times New Roman" w:cs="Times New Roman"/>
          <w:color w:val="000000" w:themeColor="text1"/>
          <w:sz w:val="24"/>
          <w:szCs w:val="24"/>
        </w:rPr>
        <w:t>.</w:t>
      </w:r>
    </w:p>
    <w:p w14:paraId="5D83CCE2" w14:textId="16E09F11"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be-BY"/>
        </w:rPr>
        <w:t xml:space="preserve">Выделяется 5 основных </w:t>
      </w:r>
      <w:r w:rsidRPr="000C3410">
        <w:rPr>
          <w:rFonts w:ascii="Times New Roman" w:hAnsi="Times New Roman" w:cs="Times New Roman"/>
          <w:color w:val="000000" w:themeColor="text1"/>
          <w:sz w:val="24"/>
          <w:szCs w:val="24"/>
        </w:rPr>
        <w:t xml:space="preserve">характеризующих признаков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w:t>
      </w:r>
    </w:p>
    <w:p w14:paraId="2457DECF" w14:textId="7C71B2D5"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bCs/>
          <w:color w:val="000000" w:themeColor="text1"/>
          <w:sz w:val="24"/>
          <w:szCs w:val="24"/>
        </w:rPr>
        <w:t xml:space="preserve">1. </w:t>
      </w:r>
      <w:r w:rsidR="00AF676F" w:rsidRPr="000C3410">
        <w:rPr>
          <w:rFonts w:ascii="Times New Roman" w:hAnsi="Times New Roman" w:cs="Times New Roman"/>
          <w:bCs/>
          <w:i/>
          <w:color w:val="000000" w:themeColor="text1"/>
          <w:sz w:val="24"/>
          <w:szCs w:val="24"/>
        </w:rPr>
        <w:t>Периодичность</w:t>
      </w:r>
      <w:r w:rsidRPr="000C3410">
        <w:rPr>
          <w:rFonts w:ascii="Times New Roman" w:hAnsi="Times New Roman" w:cs="Times New Roman"/>
          <w:bCs/>
          <w:i/>
          <w:color w:val="000000" w:themeColor="text1"/>
          <w:sz w:val="24"/>
          <w:szCs w:val="24"/>
        </w:rPr>
        <w:t xml:space="preserve"> выплат</w:t>
      </w:r>
      <w:r w:rsidRPr="000C3410">
        <w:rPr>
          <w:rFonts w:ascii="Times New Roman" w:hAnsi="Times New Roman" w:cs="Times New Roman"/>
          <w:color w:val="000000" w:themeColor="text1"/>
          <w:sz w:val="24"/>
          <w:szCs w:val="24"/>
          <w:lang w:val="be-BY"/>
        </w:rPr>
        <w:t xml:space="preserve"> </w:t>
      </w:r>
      <w:r w:rsidR="00A13896"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выплачивается через регулярные промежутки времени (каждую неделю, каждый месяц, каждый год), и не является едино</w:t>
      </w:r>
      <w:r w:rsidR="00A13896" w:rsidRPr="000C3410">
        <w:rPr>
          <w:rFonts w:ascii="Times New Roman" w:hAnsi="Times New Roman" w:cs="Times New Roman"/>
          <w:color w:val="000000" w:themeColor="text1"/>
          <w:sz w:val="24"/>
          <w:szCs w:val="24"/>
        </w:rPr>
        <w:t xml:space="preserve">временной </w:t>
      </w:r>
      <w:r w:rsidRPr="000C3410">
        <w:rPr>
          <w:rFonts w:ascii="Times New Roman" w:hAnsi="Times New Roman" w:cs="Times New Roman"/>
          <w:color w:val="000000" w:themeColor="text1"/>
          <w:sz w:val="24"/>
          <w:szCs w:val="24"/>
        </w:rPr>
        <w:t>разовой выплатой.</w:t>
      </w:r>
    </w:p>
    <w:p w14:paraId="5A0B6378" w14:textId="0D3C5C93"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bCs/>
          <w:color w:val="000000" w:themeColor="text1"/>
          <w:sz w:val="24"/>
          <w:szCs w:val="24"/>
        </w:rPr>
        <w:t xml:space="preserve">2. </w:t>
      </w:r>
      <w:r w:rsidR="00726C32" w:rsidRPr="000C3410">
        <w:rPr>
          <w:rFonts w:ascii="Times New Roman" w:hAnsi="Times New Roman" w:cs="Times New Roman"/>
          <w:bCs/>
          <w:i/>
          <w:color w:val="000000" w:themeColor="text1"/>
          <w:sz w:val="24"/>
          <w:szCs w:val="24"/>
        </w:rPr>
        <w:t>Выплаты в денежной форме</w:t>
      </w:r>
      <w:r w:rsidRPr="000C3410">
        <w:rPr>
          <w:rFonts w:ascii="Times New Roman" w:hAnsi="Times New Roman" w:cs="Times New Roman"/>
          <w:bCs/>
          <w:i/>
          <w:color w:val="000000" w:themeColor="text1"/>
          <w:sz w:val="24"/>
          <w:szCs w:val="24"/>
        </w:rPr>
        <w:t>.</w:t>
      </w:r>
      <w:r w:rsidR="00726C32"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выплачивается соответствующим средством обмена, что позволяет получателям решать, куда направить полученные средства. Следовательно, выплата не может иметь альтернативу в качестве услуг, еды или ваучеров, предназначенных для конкретного использования.</w:t>
      </w:r>
    </w:p>
    <w:p w14:paraId="01F3DC3F" w14:textId="2DCDBDAF"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bCs/>
          <w:color w:val="000000" w:themeColor="text1"/>
          <w:sz w:val="24"/>
          <w:szCs w:val="24"/>
        </w:rPr>
        <w:t xml:space="preserve">3. </w:t>
      </w:r>
      <w:r w:rsidR="00AF676F" w:rsidRPr="000C3410">
        <w:rPr>
          <w:rFonts w:ascii="Times New Roman" w:hAnsi="Times New Roman" w:cs="Times New Roman"/>
          <w:bCs/>
          <w:i/>
          <w:color w:val="000000" w:themeColor="text1"/>
          <w:sz w:val="24"/>
          <w:szCs w:val="24"/>
        </w:rPr>
        <w:t>Индивидуальность</w:t>
      </w:r>
      <w:r w:rsidR="00726C32"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выплачивается на индивидуальной основе — а не, например, домохозяйствам.</w:t>
      </w:r>
    </w:p>
    <w:p w14:paraId="035514B6" w14:textId="012DB0D8"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bCs/>
          <w:color w:val="000000" w:themeColor="text1"/>
          <w:sz w:val="24"/>
          <w:szCs w:val="24"/>
        </w:rPr>
        <w:t xml:space="preserve">4. </w:t>
      </w:r>
      <w:r w:rsidR="00AF676F" w:rsidRPr="000C3410">
        <w:rPr>
          <w:rFonts w:ascii="Times New Roman" w:hAnsi="Times New Roman" w:cs="Times New Roman"/>
          <w:bCs/>
          <w:i/>
          <w:color w:val="000000" w:themeColor="text1"/>
          <w:sz w:val="24"/>
          <w:szCs w:val="24"/>
        </w:rPr>
        <w:t>Универсальность</w:t>
      </w:r>
      <w:r w:rsidR="00726C32"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выплачивается всем гражданам в независимости от нужды, трудоустройства и иных факторов.</w:t>
      </w:r>
    </w:p>
    <w:p w14:paraId="720849F5" w14:textId="7212A9E5"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bCs/>
          <w:color w:val="000000" w:themeColor="text1"/>
          <w:sz w:val="24"/>
          <w:szCs w:val="24"/>
        </w:rPr>
        <w:t xml:space="preserve">5. </w:t>
      </w:r>
      <w:r w:rsidR="00AF676F" w:rsidRPr="000C3410">
        <w:rPr>
          <w:rFonts w:ascii="Times New Roman" w:hAnsi="Times New Roman" w:cs="Times New Roman"/>
          <w:bCs/>
          <w:i/>
          <w:color w:val="000000" w:themeColor="text1"/>
          <w:sz w:val="24"/>
          <w:szCs w:val="24"/>
        </w:rPr>
        <w:t>Безусловность</w:t>
      </w:r>
      <w:r w:rsidR="00726C32" w:rsidRPr="000C3410">
        <w:rPr>
          <w:rFonts w:ascii="Times New Roman" w:hAnsi="Times New Roman" w:cs="Times New Roman"/>
          <w:color w:val="000000" w:themeColor="text1"/>
          <w:sz w:val="24"/>
          <w:szCs w:val="24"/>
        </w:rPr>
        <w:t xml:space="preserve"> – </w:t>
      </w:r>
      <w:r w:rsidRPr="000C3410">
        <w:rPr>
          <w:rFonts w:ascii="Times New Roman" w:hAnsi="Times New Roman" w:cs="Times New Roman"/>
          <w:color w:val="000000" w:themeColor="text1"/>
          <w:sz w:val="24"/>
          <w:szCs w:val="24"/>
        </w:rPr>
        <w:t>оплачивается без условий работать или демонстрировать желание работать, а также следовать каким-либо действиям</w:t>
      </w:r>
      <w:r w:rsidR="005F29C5" w:rsidRPr="000C3410">
        <w:rPr>
          <w:rFonts w:ascii="Times New Roman" w:hAnsi="Times New Roman" w:cs="Times New Roman"/>
          <w:color w:val="000000" w:themeColor="text1"/>
          <w:sz w:val="24"/>
          <w:szCs w:val="24"/>
        </w:rPr>
        <w:t xml:space="preserve"> [3]</w:t>
      </w:r>
      <w:r w:rsidRPr="000C3410">
        <w:rPr>
          <w:rFonts w:ascii="Times New Roman" w:hAnsi="Times New Roman" w:cs="Times New Roman"/>
          <w:color w:val="000000" w:themeColor="text1"/>
          <w:sz w:val="24"/>
          <w:szCs w:val="24"/>
        </w:rPr>
        <w:t>.</w:t>
      </w:r>
    </w:p>
    <w:p w14:paraId="47369F9B" w14:textId="3D074488" w:rsidR="00174329" w:rsidRPr="000C3410" w:rsidRDefault="00174329"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Эти идеи </w:t>
      </w:r>
      <w:r w:rsidR="00AA15A2" w:rsidRPr="000C3410">
        <w:rPr>
          <w:rFonts w:ascii="Times New Roman" w:hAnsi="Times New Roman" w:cs="Times New Roman"/>
          <w:color w:val="000000" w:themeColor="text1"/>
          <w:sz w:val="24"/>
          <w:szCs w:val="24"/>
          <w:lang w:val="be-BY"/>
        </w:rPr>
        <w:t xml:space="preserve">активно абсуждаются в </w:t>
      </w:r>
      <w:r w:rsidRPr="000C3410">
        <w:rPr>
          <w:rFonts w:ascii="Times New Roman" w:hAnsi="Times New Roman" w:cs="Times New Roman"/>
          <w:color w:val="000000" w:themeColor="text1"/>
          <w:sz w:val="24"/>
          <w:szCs w:val="24"/>
        </w:rPr>
        <w:t>Швейцари</w:t>
      </w:r>
      <w:r w:rsidR="00AA15A2"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rPr>
        <w:t>, Финлянди</w:t>
      </w:r>
      <w:r w:rsidR="00AA15A2"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rPr>
        <w:t>, Нидерланд</w:t>
      </w:r>
      <w:r w:rsidR="00AA15A2" w:rsidRPr="000C3410">
        <w:rPr>
          <w:rFonts w:ascii="Times New Roman" w:hAnsi="Times New Roman" w:cs="Times New Roman"/>
          <w:color w:val="000000" w:themeColor="text1"/>
          <w:sz w:val="24"/>
          <w:szCs w:val="24"/>
        </w:rPr>
        <w:t>ах</w:t>
      </w:r>
      <w:r w:rsidRPr="000C3410">
        <w:rPr>
          <w:rFonts w:ascii="Times New Roman" w:hAnsi="Times New Roman" w:cs="Times New Roman"/>
          <w:color w:val="000000" w:themeColor="text1"/>
          <w:sz w:val="24"/>
          <w:szCs w:val="24"/>
        </w:rPr>
        <w:t>, Великобритани</w:t>
      </w:r>
      <w:r w:rsidR="00AA15A2"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rPr>
        <w:t>, Канад</w:t>
      </w:r>
      <w:r w:rsidR="00AA15A2" w:rsidRPr="000C3410">
        <w:rPr>
          <w:rFonts w:ascii="Times New Roman" w:hAnsi="Times New Roman" w:cs="Times New Roman"/>
          <w:color w:val="000000" w:themeColor="text1"/>
          <w:sz w:val="24"/>
          <w:szCs w:val="24"/>
        </w:rPr>
        <w:t>е</w:t>
      </w:r>
      <w:r w:rsidRPr="000C3410">
        <w:rPr>
          <w:rFonts w:ascii="Times New Roman" w:hAnsi="Times New Roman" w:cs="Times New Roman"/>
          <w:color w:val="000000" w:themeColor="text1"/>
          <w:sz w:val="24"/>
          <w:szCs w:val="24"/>
        </w:rPr>
        <w:t>, Голланди</w:t>
      </w:r>
      <w:r w:rsidR="00AA15A2" w:rsidRPr="000C3410">
        <w:rPr>
          <w:rFonts w:ascii="Times New Roman" w:hAnsi="Times New Roman" w:cs="Times New Roman"/>
          <w:color w:val="000000" w:themeColor="text1"/>
          <w:sz w:val="24"/>
          <w:szCs w:val="24"/>
        </w:rPr>
        <w:t xml:space="preserve">и </w:t>
      </w:r>
      <w:r w:rsidRPr="000C3410">
        <w:rPr>
          <w:rFonts w:ascii="Times New Roman" w:hAnsi="Times New Roman" w:cs="Times New Roman"/>
          <w:color w:val="000000" w:themeColor="text1"/>
          <w:sz w:val="24"/>
          <w:szCs w:val="24"/>
        </w:rPr>
        <w:t>и США. В июне 2016 года на национальном референдуме Швейцари</w:t>
      </w:r>
      <w:r w:rsidR="00AA15A2"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rPr>
        <w:t xml:space="preserve"> </w:t>
      </w:r>
      <w:r w:rsidR="00AA15A2" w:rsidRPr="000C3410">
        <w:rPr>
          <w:rFonts w:ascii="Times New Roman" w:hAnsi="Times New Roman" w:cs="Times New Roman"/>
          <w:color w:val="000000" w:themeColor="text1"/>
          <w:sz w:val="24"/>
          <w:szCs w:val="24"/>
        </w:rPr>
        <w:t>поднимался вопрос о принятии плана б</w:t>
      </w:r>
      <w:r w:rsidRPr="000C3410">
        <w:rPr>
          <w:rFonts w:ascii="Times New Roman" w:hAnsi="Times New Roman" w:cs="Times New Roman"/>
          <w:color w:val="000000" w:themeColor="text1"/>
          <w:sz w:val="24"/>
          <w:szCs w:val="24"/>
        </w:rPr>
        <w:t xml:space="preserve">азового дохода. </w:t>
      </w:r>
      <w:r w:rsidR="00AA15A2" w:rsidRPr="000C3410">
        <w:rPr>
          <w:rFonts w:ascii="Times New Roman" w:hAnsi="Times New Roman" w:cs="Times New Roman"/>
          <w:color w:val="000000" w:themeColor="text1"/>
          <w:sz w:val="24"/>
          <w:szCs w:val="24"/>
        </w:rPr>
        <w:t>Однако инициатива по</w:t>
      </w:r>
      <w:r w:rsidRPr="000C3410">
        <w:rPr>
          <w:rFonts w:ascii="Times New Roman" w:hAnsi="Times New Roman" w:cs="Times New Roman"/>
          <w:color w:val="000000" w:themeColor="text1"/>
          <w:sz w:val="24"/>
          <w:szCs w:val="24"/>
        </w:rPr>
        <w:t xml:space="preserve"> предоставлению каждому взрослому гражданину пособия в размере 2 500 швейцарских франков в месяц (около 2 600 долларов США) </w:t>
      </w:r>
      <w:r w:rsidR="00AA15A2" w:rsidRPr="000C3410">
        <w:rPr>
          <w:rFonts w:ascii="Times New Roman" w:hAnsi="Times New Roman" w:cs="Times New Roman"/>
          <w:color w:val="000000" w:themeColor="text1"/>
          <w:sz w:val="24"/>
          <w:szCs w:val="24"/>
        </w:rPr>
        <w:t>не набрала достаточную поддержку и была отклонена.</w:t>
      </w:r>
    </w:p>
    <w:p w14:paraId="430A238D" w14:textId="79712EF2"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может рассматриваться в качестве возможного решения целого ряда проблем человеческого общества. В частности, одна из таких проблем является следствием сложившейся системы пособий и поддержки населения. Этой проблемой является ловушка бедности, которая возникает, когда безработные сталкиваются с низкими или отрицательными стимулами для возвращения на рынок труда из-за потенциальной потери пособий и общего снижения чистого дохода, иными словами, безработным становится легче оставаться без работы и получать пособия чем пойти на работу и лишиться выплат. Эта проблема широко распространена</w:t>
      </w:r>
      <w:r w:rsidR="00FB52DD"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в некоторых </w:t>
      </w:r>
      <w:r w:rsidR="00FB52DD" w:rsidRPr="000C3410">
        <w:rPr>
          <w:rFonts w:ascii="Times New Roman" w:hAnsi="Times New Roman" w:cs="Times New Roman"/>
          <w:color w:val="000000" w:themeColor="text1"/>
          <w:sz w:val="24"/>
          <w:szCs w:val="24"/>
        </w:rPr>
        <w:t>Е</w:t>
      </w:r>
      <w:r w:rsidRPr="000C3410">
        <w:rPr>
          <w:rFonts w:ascii="Times New Roman" w:hAnsi="Times New Roman" w:cs="Times New Roman"/>
          <w:color w:val="000000" w:themeColor="text1"/>
          <w:sz w:val="24"/>
          <w:szCs w:val="24"/>
        </w:rPr>
        <w:t>вропейских странах с достаточно щедрыми пособиями по безработице, разработанными таким образом, что безработный гарантированно потеряет все свои пособия, когда устроится на работу. Ожидается, что UBI создаст условия для решения подобной проблемы</w:t>
      </w:r>
      <w:r w:rsidR="007D2CAF" w:rsidRPr="000C3410">
        <w:rPr>
          <w:rFonts w:ascii="Times New Roman" w:hAnsi="Times New Roman" w:cs="Times New Roman"/>
          <w:color w:val="000000" w:themeColor="text1"/>
          <w:sz w:val="24"/>
          <w:szCs w:val="24"/>
        </w:rPr>
        <w:t xml:space="preserve"> [1</w:t>
      </w:r>
      <w:r w:rsidR="004F6F6A" w:rsidRPr="000C3410">
        <w:rPr>
          <w:rFonts w:ascii="Times New Roman" w:hAnsi="Times New Roman" w:cs="Times New Roman"/>
          <w:color w:val="000000" w:themeColor="text1"/>
          <w:sz w:val="24"/>
          <w:szCs w:val="24"/>
        </w:rPr>
        <w:t>2</w:t>
      </w:r>
      <w:r w:rsidR="007D2CAF"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w:t>
      </w:r>
    </w:p>
    <w:p w14:paraId="7702AB9D" w14:textId="06B0E1A2"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Стигматизация и институциональные барьеры, связанные с получением пособий и</w:t>
      </w:r>
      <w:r w:rsidR="00160A6D" w:rsidRPr="000C3410">
        <w:rPr>
          <w:rFonts w:ascii="Times New Roman" w:hAnsi="Times New Roman" w:cs="Times New Roman"/>
          <w:color w:val="000000" w:themeColor="text1"/>
          <w:sz w:val="24"/>
          <w:szCs w:val="24"/>
        </w:rPr>
        <w:t xml:space="preserve"> недостато</w:t>
      </w:r>
      <w:r w:rsidR="003F6B69" w:rsidRPr="000C3410">
        <w:rPr>
          <w:rFonts w:ascii="Times New Roman" w:hAnsi="Times New Roman" w:cs="Times New Roman"/>
          <w:color w:val="000000" w:themeColor="text1"/>
          <w:sz w:val="24"/>
          <w:szCs w:val="24"/>
        </w:rPr>
        <w:t xml:space="preserve">к </w:t>
      </w:r>
      <w:r w:rsidRPr="000C3410">
        <w:rPr>
          <w:rFonts w:ascii="Times New Roman" w:hAnsi="Times New Roman" w:cs="Times New Roman"/>
          <w:color w:val="000000" w:themeColor="text1"/>
          <w:sz w:val="24"/>
          <w:szCs w:val="24"/>
        </w:rPr>
        <w:t>информации</w:t>
      </w:r>
      <w:r w:rsidR="003F6B69"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 xml:space="preserve"> способствуют тому, что многие люди, имеющие право на получение пособий, не претендуют и не получают их. В свою очередь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be-BY"/>
        </w:rPr>
        <w:t>невел</w:t>
      </w:r>
      <w:r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lang w:val="be-BY"/>
        </w:rPr>
        <w:t>рует подобные проблемы в следств</w:t>
      </w:r>
      <w:r w:rsidR="003F6B69" w:rsidRPr="000C3410">
        <w:rPr>
          <w:rFonts w:ascii="Times New Roman" w:hAnsi="Times New Roman" w:cs="Times New Roman"/>
          <w:color w:val="000000" w:themeColor="text1"/>
          <w:sz w:val="24"/>
          <w:szCs w:val="24"/>
        </w:rPr>
        <w:t>ии особенностей</w:t>
      </w:r>
      <w:r w:rsidRPr="000C3410">
        <w:rPr>
          <w:rFonts w:ascii="Times New Roman" w:hAnsi="Times New Roman" w:cs="Times New Roman"/>
          <w:color w:val="000000" w:themeColor="text1"/>
          <w:sz w:val="24"/>
          <w:szCs w:val="24"/>
        </w:rPr>
        <w:t xml:space="preserve"> механизма</w:t>
      </w:r>
      <w:r w:rsidR="003F6B69" w:rsidRPr="000C3410">
        <w:rPr>
          <w:rFonts w:ascii="Times New Roman" w:hAnsi="Times New Roman" w:cs="Times New Roman"/>
          <w:color w:val="000000" w:themeColor="text1"/>
          <w:sz w:val="24"/>
          <w:szCs w:val="24"/>
        </w:rPr>
        <w:t xml:space="preserve"> его</w:t>
      </w:r>
      <w:r w:rsidRPr="000C3410">
        <w:rPr>
          <w:rFonts w:ascii="Times New Roman" w:hAnsi="Times New Roman" w:cs="Times New Roman"/>
          <w:color w:val="000000" w:themeColor="text1"/>
          <w:sz w:val="24"/>
          <w:szCs w:val="24"/>
        </w:rPr>
        <w:t xml:space="preserve"> реализации.</w:t>
      </w:r>
    </w:p>
    <w:p w14:paraId="61D5FDDB" w14:textId="77777777" w:rsidR="00E5592B"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Следующий аспект, который часто рассматривается сторонниками введения </w:t>
      </w:r>
      <w:r w:rsidRPr="000C3410">
        <w:rPr>
          <w:rFonts w:ascii="Times New Roman" w:hAnsi="Times New Roman" w:cs="Times New Roman"/>
          <w:color w:val="000000" w:themeColor="text1"/>
          <w:sz w:val="24"/>
          <w:szCs w:val="24"/>
          <w:lang w:val="en-US"/>
        </w:rPr>
        <w:t>UBI</w:t>
      </w:r>
      <w:r w:rsidR="003F6B69"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 xml:space="preserve"> касается современной тенденции роботизации и повс</w:t>
      </w:r>
      <w:r w:rsidR="00E66D3C" w:rsidRPr="000C3410">
        <w:rPr>
          <w:rFonts w:ascii="Times New Roman" w:hAnsi="Times New Roman" w:cs="Times New Roman"/>
          <w:color w:val="000000" w:themeColor="text1"/>
          <w:sz w:val="24"/>
          <w:szCs w:val="24"/>
        </w:rPr>
        <w:t>еместного внедрения технологий и</w:t>
      </w:r>
      <w:r w:rsidRPr="000C3410">
        <w:rPr>
          <w:rFonts w:ascii="Times New Roman" w:hAnsi="Times New Roman" w:cs="Times New Roman"/>
          <w:color w:val="000000" w:themeColor="text1"/>
          <w:sz w:val="24"/>
          <w:szCs w:val="24"/>
        </w:rPr>
        <w:t xml:space="preserve">скусственного интеллекта. Считается что такая тенденция влечет за собой исчезновение большого числа профессий в следствии автоматизации рабочих процессов. Исследования, проводимые в Оксфорде, пришли к выводу что, около 47 процентов всех рабочих мест в США относятся к категории высокого риска, что означает высокую вероятность их скорого исчезновения при сохраняющейся тенденции технологического развития.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be-BY"/>
        </w:rPr>
        <w:t>пр</w:t>
      </w:r>
      <w:r w:rsidRPr="000C3410">
        <w:rPr>
          <w:rFonts w:ascii="Times New Roman" w:hAnsi="Times New Roman" w:cs="Times New Roman"/>
          <w:color w:val="000000" w:themeColor="text1"/>
          <w:sz w:val="24"/>
          <w:szCs w:val="24"/>
        </w:rPr>
        <w:t>и этом позволит значительно сократить ущерб благосостоянию населения в следствии данной угрозы и возникновения трудового кризиса.</w:t>
      </w:r>
    </w:p>
    <w:p w14:paraId="2BE4447A" w14:textId="4AF32DCF" w:rsidR="002D3B44" w:rsidRPr="000C3410" w:rsidRDefault="00E5592B"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lastRenderedPageBreak/>
        <w:t>В то же время существует широкий спектр разногласий</w:t>
      </w:r>
      <w:r w:rsidR="002D3B44" w:rsidRPr="000C3410">
        <w:rPr>
          <w:rFonts w:ascii="Times New Roman" w:hAnsi="Times New Roman" w:cs="Times New Roman"/>
          <w:color w:val="000000" w:themeColor="text1"/>
          <w:sz w:val="24"/>
          <w:szCs w:val="24"/>
        </w:rPr>
        <w:t xml:space="preserve"> по поводу серьезности угрозы, исходящей от современных разработок в области автоматизац</w:t>
      </w:r>
      <w:r w:rsidRPr="000C3410">
        <w:rPr>
          <w:rFonts w:ascii="Times New Roman" w:hAnsi="Times New Roman" w:cs="Times New Roman"/>
          <w:color w:val="000000" w:themeColor="text1"/>
          <w:sz w:val="24"/>
          <w:szCs w:val="24"/>
        </w:rPr>
        <w:t xml:space="preserve">ии и искусственного интеллекта. </w:t>
      </w:r>
      <w:r w:rsidR="002D3B44" w:rsidRPr="000C3410">
        <w:rPr>
          <w:rFonts w:ascii="Times New Roman" w:hAnsi="Times New Roman" w:cs="Times New Roman"/>
          <w:color w:val="000000" w:themeColor="text1"/>
          <w:sz w:val="24"/>
          <w:szCs w:val="24"/>
        </w:rPr>
        <w:t xml:space="preserve">Среди множества потенциальных будущих сценариев можно рассмотреть три: </w:t>
      </w:r>
    </w:p>
    <w:p w14:paraId="6F23C406" w14:textId="7267C772" w:rsidR="002D3B44" w:rsidRPr="000C3410" w:rsidRDefault="002D3B44" w:rsidP="000C3410">
      <w:pPr>
        <w:numPr>
          <w:ilvl w:val="0"/>
          <w:numId w:val="5"/>
        </w:numPr>
        <w:spacing w:after="0" w:line="240" w:lineRule="auto"/>
        <w:ind w:left="0"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крупномасштаб</w:t>
      </w:r>
      <w:r w:rsidR="00E5592B" w:rsidRPr="000C3410">
        <w:rPr>
          <w:rFonts w:ascii="Times New Roman" w:hAnsi="Times New Roman" w:cs="Times New Roman"/>
          <w:color w:val="000000" w:themeColor="text1"/>
          <w:sz w:val="24"/>
          <w:szCs w:val="24"/>
        </w:rPr>
        <w:t>ная и долгосрочная безработица;</w:t>
      </w:r>
    </w:p>
    <w:p w14:paraId="4A2413DD" w14:textId="54F871C4" w:rsidR="002D3B44" w:rsidRPr="000C3410" w:rsidRDefault="002D3B44" w:rsidP="000C3410">
      <w:pPr>
        <w:numPr>
          <w:ilvl w:val="0"/>
          <w:numId w:val="5"/>
        </w:numPr>
        <w:spacing w:after="0" w:line="240" w:lineRule="auto"/>
        <w:ind w:left="0"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краткосрочная безработица и долгосрочное</w:t>
      </w:r>
      <w:r w:rsidR="00E5592B" w:rsidRPr="000C3410">
        <w:rPr>
          <w:rFonts w:ascii="Times New Roman" w:hAnsi="Times New Roman" w:cs="Times New Roman"/>
          <w:color w:val="000000" w:themeColor="text1"/>
          <w:sz w:val="24"/>
          <w:szCs w:val="24"/>
        </w:rPr>
        <w:t xml:space="preserve"> восстановление рынка труда;</w:t>
      </w:r>
    </w:p>
    <w:p w14:paraId="651ADE86" w14:textId="055BDEC1" w:rsidR="002D3B44" w:rsidRPr="000C3410" w:rsidRDefault="002D3B44" w:rsidP="000C3410">
      <w:pPr>
        <w:numPr>
          <w:ilvl w:val="0"/>
          <w:numId w:val="5"/>
        </w:numPr>
        <w:spacing w:after="0" w:line="240" w:lineRule="auto"/>
        <w:ind w:left="0"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крупные изменения на рынке труда</w:t>
      </w:r>
      <w:r w:rsidR="00E5592B" w:rsidRPr="000C3410">
        <w:rPr>
          <w:rFonts w:ascii="Times New Roman" w:hAnsi="Times New Roman" w:cs="Times New Roman"/>
          <w:color w:val="000000" w:themeColor="text1"/>
          <w:sz w:val="24"/>
          <w:szCs w:val="24"/>
        </w:rPr>
        <w:t>, сопровождающиеся</w:t>
      </w:r>
      <w:r w:rsidRPr="000C3410">
        <w:rPr>
          <w:rFonts w:ascii="Times New Roman" w:hAnsi="Times New Roman" w:cs="Times New Roman"/>
          <w:color w:val="000000" w:themeColor="text1"/>
          <w:sz w:val="24"/>
          <w:szCs w:val="24"/>
        </w:rPr>
        <w:t xml:space="preserve"> непредсказу</w:t>
      </w:r>
      <w:r w:rsidR="00E5592B" w:rsidRPr="000C3410">
        <w:rPr>
          <w:rFonts w:ascii="Times New Roman" w:hAnsi="Times New Roman" w:cs="Times New Roman"/>
          <w:color w:val="000000" w:themeColor="text1"/>
          <w:sz w:val="24"/>
          <w:szCs w:val="24"/>
        </w:rPr>
        <w:t>емостью конъюнктуры рынка труда</w:t>
      </w:r>
      <w:r w:rsidR="002E28FB" w:rsidRPr="000C3410">
        <w:rPr>
          <w:rFonts w:ascii="Times New Roman" w:hAnsi="Times New Roman" w:cs="Times New Roman"/>
          <w:color w:val="000000" w:themeColor="text1"/>
          <w:sz w:val="24"/>
          <w:szCs w:val="24"/>
        </w:rPr>
        <w:t>, структуры занятости</w:t>
      </w:r>
      <w:r w:rsidR="00E5592B" w:rsidRPr="000C3410">
        <w:rPr>
          <w:rFonts w:ascii="Times New Roman" w:hAnsi="Times New Roman" w:cs="Times New Roman"/>
          <w:color w:val="000000" w:themeColor="text1"/>
          <w:sz w:val="24"/>
          <w:szCs w:val="24"/>
        </w:rPr>
        <w:t xml:space="preserve"> и беспрецедентным образом </w:t>
      </w:r>
      <w:r w:rsidR="003A5914" w:rsidRPr="000C3410">
        <w:rPr>
          <w:rFonts w:ascii="Times New Roman" w:hAnsi="Times New Roman" w:cs="Times New Roman"/>
          <w:color w:val="000000" w:themeColor="text1"/>
          <w:sz w:val="24"/>
          <w:szCs w:val="24"/>
        </w:rPr>
        <w:t>оказывающие влияние на уровень доходов населения</w:t>
      </w:r>
      <w:r w:rsidR="00E5592B" w:rsidRPr="000C3410">
        <w:rPr>
          <w:rFonts w:ascii="Times New Roman" w:hAnsi="Times New Roman" w:cs="Times New Roman"/>
          <w:color w:val="000000" w:themeColor="text1"/>
          <w:sz w:val="24"/>
          <w:szCs w:val="24"/>
        </w:rPr>
        <w:t>.</w:t>
      </w:r>
    </w:p>
    <w:p w14:paraId="52D7A155" w14:textId="4C18A534"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В каждом из приведённых сценариев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позволит сгладить последствия для населения в следствии изменений на рынке труда, однако само решение будет заключаться в развитии человеческого капитала и помощи в переквалификации для приспособления к новым профессиям появившихся в следствии прогресса</w:t>
      </w:r>
      <w:r w:rsidR="007D2CAF" w:rsidRPr="000C3410">
        <w:rPr>
          <w:rFonts w:ascii="Times New Roman" w:hAnsi="Times New Roman" w:cs="Times New Roman"/>
          <w:color w:val="000000" w:themeColor="text1"/>
          <w:sz w:val="24"/>
          <w:szCs w:val="24"/>
        </w:rPr>
        <w:t xml:space="preserve"> [10]</w:t>
      </w:r>
      <w:r w:rsidRPr="000C3410">
        <w:rPr>
          <w:rFonts w:ascii="Times New Roman" w:hAnsi="Times New Roman" w:cs="Times New Roman"/>
          <w:color w:val="000000" w:themeColor="text1"/>
          <w:sz w:val="24"/>
          <w:szCs w:val="24"/>
        </w:rPr>
        <w:t xml:space="preserve">. </w:t>
      </w:r>
    </w:p>
    <w:p w14:paraId="35550DE0" w14:textId="3EDBF6AF"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Еще одна современная тенденция заключается в развитии “экономики свободного заработка”, все большее число людей работают не по найму, работают неполный рабочий день или полагаются на гибкую, но временную и ненадежную работу. Число работников, занимающихся альтернативными формами работы, такими как фриланс, </w:t>
      </w:r>
      <w:r w:rsidRPr="000C3410">
        <w:rPr>
          <w:rFonts w:ascii="Times New Roman" w:hAnsi="Times New Roman" w:cs="Times New Roman"/>
          <w:color w:val="000000" w:themeColor="text1"/>
          <w:sz w:val="24"/>
          <w:szCs w:val="24"/>
          <w:lang w:val="be-BY"/>
        </w:rPr>
        <w:t>контракт</w:t>
      </w:r>
      <w:r w:rsidRPr="000C3410">
        <w:rPr>
          <w:rFonts w:ascii="Times New Roman" w:hAnsi="Times New Roman" w:cs="Times New Roman"/>
          <w:color w:val="000000" w:themeColor="text1"/>
          <w:sz w:val="24"/>
          <w:szCs w:val="24"/>
        </w:rPr>
        <w:t>ные работы, агентства временной помощи, и работа по вызову, выросло с 10,7 процента в 2005 году до 15,8 процента в 2015 году. Люди, занятые нестандартной занятостью, лишены традиционных форм гарантий труда, таких как оплачиваемая занятость и гарантированный доход</w:t>
      </w:r>
      <w:r w:rsidR="005F29C5" w:rsidRPr="000C3410">
        <w:rPr>
          <w:rFonts w:ascii="Times New Roman" w:hAnsi="Times New Roman" w:cs="Times New Roman"/>
          <w:color w:val="000000" w:themeColor="text1"/>
          <w:sz w:val="24"/>
          <w:szCs w:val="24"/>
        </w:rPr>
        <w:t xml:space="preserve"> [6</w:t>
      </w:r>
      <w:r w:rsidR="004E4D91">
        <w:rPr>
          <w:rFonts w:ascii="Times New Roman" w:hAnsi="Times New Roman" w:cs="Times New Roman"/>
          <w:color w:val="000000" w:themeColor="text1"/>
          <w:sz w:val="24"/>
          <w:szCs w:val="24"/>
        </w:rPr>
        <w:t>]</w:t>
      </w:r>
      <w:r w:rsidR="007D2CAF" w:rsidRPr="000C3410">
        <w:rPr>
          <w:rFonts w:ascii="Times New Roman" w:hAnsi="Times New Roman" w:cs="Times New Roman"/>
          <w:color w:val="000000" w:themeColor="text1"/>
          <w:sz w:val="24"/>
          <w:szCs w:val="24"/>
        </w:rPr>
        <w:t>,</w:t>
      </w:r>
      <w:r w:rsidR="004E4D91">
        <w:rPr>
          <w:rFonts w:ascii="Times New Roman" w:hAnsi="Times New Roman" w:cs="Times New Roman"/>
          <w:color w:val="000000" w:themeColor="text1"/>
          <w:sz w:val="24"/>
          <w:szCs w:val="24"/>
        </w:rPr>
        <w:t xml:space="preserve"> [</w:t>
      </w:r>
      <w:r w:rsidR="007D2CAF" w:rsidRPr="000C3410">
        <w:rPr>
          <w:rFonts w:ascii="Times New Roman" w:hAnsi="Times New Roman" w:cs="Times New Roman"/>
          <w:color w:val="000000" w:themeColor="text1"/>
          <w:sz w:val="24"/>
          <w:szCs w:val="24"/>
        </w:rPr>
        <w:t>10</w:t>
      </w:r>
      <w:r w:rsidR="005F29C5"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w:t>
      </w:r>
    </w:p>
    <w:p w14:paraId="1B02159B" w14:textId="77777777"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Ненадежный характер некоторых из этих профессий представляет собой значительную психологическую нагрузку и может повышать уровень тревоги и гнева. Многие из этих альтернативных рабочих мест, например, не обеспечивают базовых медицинских и пенсионных пособий. Таким образом, люди, которые полагаются “экономику свободного заработка” в качестве основного источника дохода, чрезвычайно уязвимы в финансовом отношении.</w:t>
      </w:r>
    </w:p>
    <w:p w14:paraId="3A039CDF" w14:textId="2F87E97C"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CD24A8">
        <w:rPr>
          <w:rFonts w:ascii="Times New Roman" w:hAnsi="Times New Roman" w:cs="Times New Roman"/>
          <w:i/>
          <w:color w:val="000000" w:themeColor="text1"/>
          <w:sz w:val="24"/>
          <w:szCs w:val="24"/>
        </w:rPr>
        <w:t xml:space="preserve">Программа </w:t>
      </w:r>
      <w:r w:rsidRPr="00CD24A8">
        <w:rPr>
          <w:rFonts w:ascii="Times New Roman" w:hAnsi="Times New Roman" w:cs="Times New Roman"/>
          <w:i/>
          <w:color w:val="000000" w:themeColor="text1"/>
          <w:sz w:val="24"/>
          <w:szCs w:val="24"/>
          <w:lang w:val="en-US"/>
        </w:rPr>
        <w:t>UBI</w:t>
      </w:r>
      <w:r w:rsidRPr="00CD24A8">
        <w:rPr>
          <w:rFonts w:ascii="Times New Roman" w:hAnsi="Times New Roman" w:cs="Times New Roman"/>
          <w:i/>
          <w:color w:val="000000" w:themeColor="text1"/>
          <w:sz w:val="24"/>
          <w:szCs w:val="24"/>
        </w:rPr>
        <w:t xml:space="preserve"> </w:t>
      </w:r>
      <w:r w:rsidRPr="000C3410">
        <w:rPr>
          <w:rFonts w:ascii="Times New Roman" w:hAnsi="Times New Roman" w:cs="Times New Roman"/>
          <w:color w:val="000000" w:themeColor="text1"/>
          <w:sz w:val="24"/>
          <w:szCs w:val="24"/>
        </w:rPr>
        <w:t>может снизить экономическую нестабильность и тем самым снизить уровень стресса</w:t>
      </w:r>
      <w:r w:rsidR="00FB52DD"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 xml:space="preserve"> так как </w:t>
      </w:r>
      <w:r w:rsidR="00FB52DD" w:rsidRPr="000C3410">
        <w:rPr>
          <w:rFonts w:ascii="Times New Roman" w:hAnsi="Times New Roman" w:cs="Times New Roman"/>
          <w:color w:val="000000" w:themeColor="text1"/>
          <w:sz w:val="24"/>
          <w:szCs w:val="24"/>
        </w:rPr>
        <w:t>экономическая</w:t>
      </w:r>
      <w:r w:rsidRPr="000C3410">
        <w:rPr>
          <w:rFonts w:ascii="Times New Roman" w:hAnsi="Times New Roman" w:cs="Times New Roman"/>
          <w:color w:val="000000" w:themeColor="text1"/>
          <w:sz w:val="24"/>
          <w:szCs w:val="24"/>
        </w:rPr>
        <w:t xml:space="preserve"> незащищенность все чаще упоминается как одна из ключевых социально-экономических детерминант психического здоровья. Таким образом эта программа может стать ключевым фактором </w:t>
      </w:r>
      <w:r w:rsidR="00FB52DD" w:rsidRPr="000C3410">
        <w:rPr>
          <w:rFonts w:ascii="Times New Roman" w:hAnsi="Times New Roman" w:cs="Times New Roman"/>
          <w:color w:val="000000" w:themeColor="text1"/>
          <w:sz w:val="24"/>
          <w:szCs w:val="24"/>
        </w:rPr>
        <w:t>п</w:t>
      </w:r>
      <w:r w:rsidRPr="000C3410">
        <w:rPr>
          <w:rFonts w:ascii="Times New Roman" w:hAnsi="Times New Roman" w:cs="Times New Roman"/>
          <w:color w:val="000000" w:themeColor="text1"/>
          <w:sz w:val="24"/>
          <w:szCs w:val="24"/>
        </w:rPr>
        <w:t xml:space="preserve">овышения </w:t>
      </w:r>
      <w:r w:rsidR="00FB52DD" w:rsidRPr="000C3410">
        <w:rPr>
          <w:rFonts w:ascii="Times New Roman" w:hAnsi="Times New Roman" w:cs="Times New Roman"/>
          <w:color w:val="000000" w:themeColor="text1"/>
          <w:sz w:val="24"/>
          <w:szCs w:val="24"/>
        </w:rPr>
        <w:t>б</w:t>
      </w:r>
      <w:r w:rsidRPr="000C3410">
        <w:rPr>
          <w:rFonts w:ascii="Times New Roman" w:hAnsi="Times New Roman" w:cs="Times New Roman"/>
          <w:color w:val="000000" w:themeColor="text1"/>
          <w:sz w:val="24"/>
          <w:szCs w:val="24"/>
        </w:rPr>
        <w:t>лагосостояния и экономической стабильности.</w:t>
      </w:r>
    </w:p>
    <w:p w14:paraId="58AEA5B0" w14:textId="45D13293" w:rsidR="008C01C6" w:rsidRPr="000C3410" w:rsidRDefault="008C01C6"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Университет Рузвельта в США изучил </w:t>
      </w:r>
      <w:r w:rsidR="00BE0B6E" w:rsidRPr="000C3410">
        <w:rPr>
          <w:rFonts w:ascii="Times New Roman" w:hAnsi="Times New Roman" w:cs="Times New Roman"/>
          <w:color w:val="000000" w:themeColor="text1"/>
          <w:sz w:val="24"/>
          <w:szCs w:val="24"/>
        </w:rPr>
        <w:t xml:space="preserve">макроэкономический эффект от введения программы </w:t>
      </w:r>
      <w:r w:rsidR="00BE0B6E" w:rsidRPr="000C3410">
        <w:rPr>
          <w:rFonts w:ascii="Times New Roman" w:hAnsi="Times New Roman" w:cs="Times New Roman"/>
          <w:color w:val="000000" w:themeColor="text1"/>
          <w:sz w:val="24"/>
          <w:szCs w:val="24"/>
          <w:lang w:val="en-US"/>
        </w:rPr>
        <w:t>UBI</w:t>
      </w:r>
      <w:r w:rsidR="00BE0B6E" w:rsidRPr="000C3410">
        <w:rPr>
          <w:rFonts w:ascii="Times New Roman" w:hAnsi="Times New Roman" w:cs="Times New Roman"/>
          <w:color w:val="000000" w:themeColor="text1"/>
          <w:sz w:val="24"/>
          <w:szCs w:val="24"/>
        </w:rPr>
        <w:t xml:space="preserve"> в практическое применение. В исследования были взяты 3 модели выплат в размере: $1 000 в месяц всем взрослым, $500 в месяц всем взрослым и $250 в месяц всем взрослым. Для каждого из трех вариантов были смоделированы макроэкономические эффекты, при различных планах финансирования - увеличение федерального долга или полное финансирование возросших расходов за счет увеличения налогов.</w:t>
      </w:r>
      <w:r w:rsidR="00EA53C5" w:rsidRPr="000C3410">
        <w:rPr>
          <w:rFonts w:ascii="Times New Roman" w:hAnsi="Times New Roman" w:cs="Times New Roman"/>
          <w:color w:val="000000" w:themeColor="text1"/>
          <w:sz w:val="24"/>
          <w:szCs w:val="24"/>
        </w:rPr>
        <w:t xml:space="preserve"> Затем полученные прогнозы сравнивались с базовым прогнозом темпов роста по модели Леви.</w:t>
      </w:r>
    </w:p>
    <w:p w14:paraId="53841027" w14:textId="357EF50E" w:rsidR="00EA53C5" w:rsidRPr="000C3410" w:rsidRDefault="00EA53C5"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Макроэкономическая модель Леви используется для изучения среднесрочных перспектив экономики для моделирования эффектов альтернативных вариантов политики. Она является кейнсианской, поскольку макроэкономические показатели экономики определяются совокупным спросом как в краткосрочном, так и в среднесрочном периоде. Более того, такая модель позволяет комплексно рассматривать факторы задолженности домохозяйств или корпоративного сектора, которые не играют никакой роли в более традиционных прикладных макроэкономических моделях.</w:t>
      </w:r>
    </w:p>
    <w:p w14:paraId="3C64FA23" w14:textId="3AD37F92" w:rsidR="00EA53C5" w:rsidRPr="000C3410" w:rsidRDefault="00EA53C5"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Во всех трех вариантах введение </w:t>
      </w:r>
      <w:r w:rsidR="006C1489"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и его оплата за счет увеличения федерального долга приведет к росту экономики. </w:t>
      </w:r>
      <w:r w:rsidR="006C1489" w:rsidRPr="000C3410">
        <w:rPr>
          <w:rFonts w:ascii="Times New Roman" w:hAnsi="Times New Roman" w:cs="Times New Roman"/>
          <w:color w:val="000000" w:themeColor="text1"/>
          <w:sz w:val="24"/>
          <w:szCs w:val="24"/>
          <w:lang w:val="be-BY"/>
        </w:rPr>
        <w:t xml:space="preserve">Так, </w:t>
      </w:r>
      <w:r w:rsidR="006C1489" w:rsidRPr="000C3410">
        <w:rPr>
          <w:rFonts w:ascii="Times New Roman" w:hAnsi="Times New Roman" w:cs="Times New Roman"/>
          <w:color w:val="000000" w:themeColor="text1"/>
          <w:sz w:val="24"/>
          <w:szCs w:val="24"/>
        </w:rPr>
        <w:t xml:space="preserve">программа </w:t>
      </w:r>
      <w:r w:rsidR="006C1489" w:rsidRPr="000C3410">
        <w:rPr>
          <w:rFonts w:ascii="Times New Roman" w:hAnsi="Times New Roman" w:cs="Times New Roman"/>
          <w:color w:val="000000" w:themeColor="text1"/>
          <w:sz w:val="24"/>
          <w:szCs w:val="24"/>
          <w:lang w:val="be-BY"/>
        </w:rPr>
        <w:t xml:space="preserve">в </w:t>
      </w:r>
      <w:r w:rsidR="006C1489" w:rsidRPr="000C3410">
        <w:rPr>
          <w:rFonts w:ascii="Times New Roman" w:hAnsi="Times New Roman" w:cs="Times New Roman"/>
          <w:color w:val="000000" w:themeColor="text1"/>
          <w:sz w:val="24"/>
          <w:szCs w:val="24"/>
        </w:rPr>
        <w:t xml:space="preserve">$1 000 для всех </w:t>
      </w:r>
      <w:r w:rsidR="006C1489" w:rsidRPr="000C3410">
        <w:rPr>
          <w:rFonts w:ascii="Times New Roman" w:hAnsi="Times New Roman" w:cs="Times New Roman"/>
          <w:color w:val="000000" w:themeColor="text1"/>
          <w:sz w:val="24"/>
          <w:szCs w:val="24"/>
        </w:rPr>
        <w:lastRenderedPageBreak/>
        <w:t>взрослых ежегодно</w:t>
      </w:r>
      <w:r w:rsidR="006C1489" w:rsidRPr="000C3410">
        <w:rPr>
          <w:rFonts w:ascii="Times New Roman" w:hAnsi="Times New Roman" w:cs="Times New Roman"/>
          <w:color w:val="000000" w:themeColor="text1"/>
          <w:sz w:val="24"/>
          <w:szCs w:val="24"/>
          <w:lang w:val="be-BY"/>
        </w:rPr>
        <w:t xml:space="preserve">, </w:t>
      </w:r>
      <w:r w:rsidR="006C1489" w:rsidRPr="000C3410">
        <w:rPr>
          <w:rFonts w:ascii="Times New Roman" w:hAnsi="Times New Roman" w:cs="Times New Roman"/>
          <w:color w:val="000000" w:themeColor="text1"/>
          <w:sz w:val="24"/>
          <w:szCs w:val="24"/>
        </w:rPr>
        <w:t xml:space="preserve"> увеличивает экономику на 12,56% по сравнению с базовым прогнозом через восемь лет</w:t>
      </w:r>
      <w:r w:rsidR="00E53867" w:rsidRPr="000C3410">
        <w:rPr>
          <w:rFonts w:ascii="Times New Roman" w:hAnsi="Times New Roman" w:cs="Times New Roman"/>
          <w:color w:val="000000" w:themeColor="text1"/>
          <w:sz w:val="24"/>
          <w:szCs w:val="24"/>
          <w:lang w:val="be-BY"/>
        </w:rPr>
        <w:t xml:space="preserve">. Согласно </w:t>
      </w:r>
      <w:r w:rsidR="00E53867" w:rsidRPr="000C3410">
        <w:rPr>
          <w:rFonts w:ascii="Times New Roman" w:hAnsi="Times New Roman" w:cs="Times New Roman"/>
          <w:color w:val="000000" w:themeColor="text1"/>
          <w:sz w:val="24"/>
          <w:szCs w:val="24"/>
        </w:rPr>
        <w:t>моделированию, ч</w:t>
      </w:r>
      <w:r w:rsidR="006C1489" w:rsidRPr="000C3410">
        <w:rPr>
          <w:rFonts w:ascii="Times New Roman" w:hAnsi="Times New Roman" w:cs="Times New Roman"/>
          <w:color w:val="000000" w:themeColor="text1"/>
          <w:sz w:val="24"/>
          <w:szCs w:val="24"/>
        </w:rPr>
        <w:t>ерез восемь лет после введения программы в действие стимулирующий эффект программы рассеивается, и рост ВВП</w:t>
      </w:r>
      <w:r w:rsidR="00E53867" w:rsidRPr="000C3410">
        <w:rPr>
          <w:rFonts w:ascii="Times New Roman" w:hAnsi="Times New Roman" w:cs="Times New Roman"/>
          <w:color w:val="000000" w:themeColor="text1"/>
          <w:sz w:val="24"/>
          <w:szCs w:val="24"/>
          <w:lang w:val="be-BY"/>
        </w:rPr>
        <w:t xml:space="preserve"> </w:t>
      </w:r>
      <w:r w:rsidR="006C1489" w:rsidRPr="000C3410">
        <w:rPr>
          <w:rFonts w:ascii="Times New Roman" w:hAnsi="Times New Roman" w:cs="Times New Roman"/>
          <w:color w:val="000000" w:themeColor="text1"/>
          <w:sz w:val="24"/>
          <w:szCs w:val="24"/>
        </w:rPr>
        <w:t>возвращается к базовому прогнозу, но уровень производства остается постоянно высоким.</w:t>
      </w:r>
    </w:p>
    <w:p w14:paraId="058E106A" w14:textId="2A1C934E" w:rsidR="00EA53C5" w:rsidRPr="000C3410" w:rsidRDefault="006C1489"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При оплате этой политики за счет повышения налогов на домохозяйства модель Леви прогнозирует отсутствие эффекта на экономику. Однако</w:t>
      </w:r>
      <w:r w:rsidR="00E53867" w:rsidRPr="000C3410">
        <w:rPr>
          <w:rFonts w:ascii="Times New Roman" w:hAnsi="Times New Roman" w:cs="Times New Roman"/>
          <w:color w:val="000000" w:themeColor="text1"/>
          <w:sz w:val="24"/>
          <w:szCs w:val="24"/>
        </w:rPr>
        <w:t xml:space="preserve"> при</w:t>
      </w:r>
      <w:r w:rsidRPr="000C3410">
        <w:rPr>
          <w:rFonts w:ascii="Times New Roman" w:hAnsi="Times New Roman" w:cs="Times New Roman"/>
          <w:color w:val="000000" w:themeColor="text1"/>
          <w:sz w:val="24"/>
          <w:szCs w:val="24"/>
        </w:rPr>
        <w:t xml:space="preserve"> учет</w:t>
      </w:r>
      <w:r w:rsidR="00E53867" w:rsidRPr="000C3410">
        <w:rPr>
          <w:rFonts w:ascii="Times New Roman" w:hAnsi="Times New Roman" w:cs="Times New Roman"/>
          <w:color w:val="000000" w:themeColor="text1"/>
          <w:sz w:val="24"/>
          <w:szCs w:val="24"/>
        </w:rPr>
        <w:t>е</w:t>
      </w:r>
      <w:r w:rsidRPr="000C3410">
        <w:rPr>
          <w:rFonts w:ascii="Times New Roman" w:hAnsi="Times New Roman" w:cs="Times New Roman"/>
          <w:color w:val="000000" w:themeColor="text1"/>
          <w:sz w:val="24"/>
          <w:szCs w:val="24"/>
        </w:rPr>
        <w:t xml:space="preserve"> распределительных эффектов, экономика растет, даже в</w:t>
      </w:r>
      <w:r w:rsidR="00E53867"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сценариях с налоговым финансированием. Это происходит потому, что модель распределения включает идею о том, что дополнительный</w:t>
      </w:r>
      <w:r w:rsidR="00E53867"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доллар в руках домохозяйств с более низким доходом приводит к увеличению расходов. Другими словами, те</w:t>
      </w:r>
      <w:r w:rsidR="00E53867"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домохозяйства, которые платят больше налогов, чем получают в виде денежной помощи, имеют низкую склонность к потреблению, а те, кто получает больше помощи, чем платит налогов, имеют высокую склонность к потреблению. Таким образом, </w:t>
      </w:r>
      <w:r w:rsidR="00612480" w:rsidRPr="000C3410">
        <w:rPr>
          <w:rFonts w:ascii="Times New Roman" w:hAnsi="Times New Roman" w:cs="Times New Roman"/>
          <w:color w:val="000000" w:themeColor="text1"/>
          <w:sz w:val="24"/>
          <w:szCs w:val="24"/>
          <w:lang w:val="en-US"/>
        </w:rPr>
        <w:t>c</w:t>
      </w:r>
      <w:r w:rsidR="004E4D91">
        <w:rPr>
          <w:rFonts w:ascii="Times New Roman" w:hAnsi="Times New Roman" w:cs="Times New Roman"/>
          <w:color w:val="000000" w:themeColor="text1"/>
          <w:sz w:val="24"/>
          <w:szCs w:val="24"/>
          <w:lang w:val="be-BY"/>
        </w:rPr>
        <w:t xml:space="preserve">согласно моделируемым </w:t>
      </w:r>
      <w:r w:rsidR="00612480" w:rsidRPr="000C3410">
        <w:rPr>
          <w:rFonts w:ascii="Times New Roman" w:hAnsi="Times New Roman" w:cs="Times New Roman"/>
          <w:color w:val="000000" w:themeColor="text1"/>
          <w:sz w:val="24"/>
          <w:szCs w:val="24"/>
          <w:lang w:val="be-BY"/>
        </w:rPr>
        <w:t xml:space="preserve">эффектам, </w:t>
      </w:r>
      <w:r w:rsidRPr="000C3410">
        <w:rPr>
          <w:rFonts w:ascii="Times New Roman" w:hAnsi="Times New Roman" w:cs="Times New Roman"/>
          <w:color w:val="000000" w:themeColor="text1"/>
          <w:sz w:val="24"/>
          <w:szCs w:val="24"/>
        </w:rPr>
        <w:t>даже если политика финансируется за счет налогов, а не за счет долга, происходит увеличение выпуска,</w:t>
      </w:r>
      <w:r w:rsidR="00E53867"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занятости, цен и заработной платы</w:t>
      </w:r>
      <w:r w:rsidR="00E53867" w:rsidRPr="000C3410">
        <w:rPr>
          <w:rFonts w:ascii="Times New Roman" w:hAnsi="Times New Roman" w:cs="Times New Roman"/>
          <w:color w:val="000000" w:themeColor="text1"/>
          <w:sz w:val="24"/>
          <w:szCs w:val="24"/>
        </w:rPr>
        <w:t xml:space="preserve"> [10]</w:t>
      </w:r>
      <w:r w:rsidRPr="000C3410">
        <w:rPr>
          <w:rFonts w:ascii="Times New Roman" w:hAnsi="Times New Roman" w:cs="Times New Roman"/>
          <w:color w:val="000000" w:themeColor="text1"/>
          <w:sz w:val="24"/>
          <w:szCs w:val="24"/>
        </w:rPr>
        <w:t>.</w:t>
      </w:r>
      <w:r w:rsidR="00EA53C5" w:rsidRPr="000C3410">
        <w:rPr>
          <w:rFonts w:ascii="Times New Roman" w:hAnsi="Times New Roman" w:cs="Times New Roman"/>
          <w:color w:val="000000" w:themeColor="text1"/>
          <w:sz w:val="24"/>
          <w:szCs w:val="24"/>
        </w:rPr>
        <w:t xml:space="preserve"> </w:t>
      </w:r>
    </w:p>
    <w:p w14:paraId="73B6D122" w14:textId="1C8C97F7"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В практической реализации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be-BY"/>
        </w:rPr>
        <w:t>су</w:t>
      </w:r>
      <w:r w:rsidRPr="000C3410">
        <w:rPr>
          <w:rFonts w:ascii="Times New Roman" w:hAnsi="Times New Roman" w:cs="Times New Roman"/>
          <w:color w:val="000000" w:themeColor="text1"/>
          <w:sz w:val="24"/>
          <w:szCs w:val="24"/>
        </w:rPr>
        <w:t>щ</w:t>
      </w:r>
      <w:r w:rsidRPr="000C3410">
        <w:rPr>
          <w:rFonts w:ascii="Times New Roman" w:hAnsi="Times New Roman" w:cs="Times New Roman"/>
          <w:color w:val="000000" w:themeColor="text1"/>
          <w:sz w:val="24"/>
          <w:szCs w:val="24"/>
          <w:lang w:val="be-BY"/>
        </w:rPr>
        <w:t xml:space="preserve">ествует множество вопросов, в рамках статьи рассмотрены только несколько.  Одним из аспектов криитики является аргумент о том, </w:t>
      </w:r>
      <w:r w:rsidRPr="000C3410">
        <w:rPr>
          <w:rFonts w:ascii="Times New Roman" w:hAnsi="Times New Roman" w:cs="Times New Roman"/>
          <w:color w:val="000000" w:themeColor="text1"/>
          <w:sz w:val="24"/>
          <w:szCs w:val="24"/>
        </w:rPr>
        <w:t xml:space="preserve">что политика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приведет к гиперинфляции. </w:t>
      </w:r>
    </w:p>
    <w:p w14:paraId="4781F3A5" w14:textId="1E8D5505"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Экономический консенсус заключается в том, что общая инфляция вызвана ростом денежной массы, </w:t>
      </w:r>
      <w:r w:rsidR="004E4D91">
        <w:rPr>
          <w:rFonts w:ascii="Times New Roman" w:hAnsi="Times New Roman" w:cs="Times New Roman"/>
          <w:color w:val="000000" w:themeColor="text1"/>
          <w:sz w:val="24"/>
          <w:szCs w:val="24"/>
        </w:rPr>
        <w:t xml:space="preserve">опережающей экономический рост. </w:t>
      </w:r>
      <w:r w:rsidR="00FB52DD" w:rsidRPr="000C3410">
        <w:rPr>
          <w:rFonts w:ascii="Times New Roman" w:hAnsi="Times New Roman" w:cs="Times New Roman"/>
          <w:color w:val="000000" w:themeColor="text1"/>
          <w:sz w:val="24"/>
          <w:szCs w:val="24"/>
        </w:rPr>
        <w:t>Б</w:t>
      </w:r>
      <w:r w:rsidRPr="000C3410">
        <w:rPr>
          <w:rFonts w:ascii="Times New Roman" w:hAnsi="Times New Roman" w:cs="Times New Roman"/>
          <w:color w:val="000000" w:themeColor="text1"/>
          <w:sz w:val="24"/>
          <w:szCs w:val="24"/>
        </w:rPr>
        <w:t xml:space="preserve">ольшинство экономистов не разделяют гипотетического опасения, что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вызовет высокую и общую инфляцию, потому что нет причин предполагать, что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не может финансироваться за счет налогов и дивидендов, которые будут использовать деньги, уже находящиеся в обращении</w:t>
      </w:r>
      <w:r w:rsidR="004E4D91">
        <w:rPr>
          <w:rFonts w:ascii="Times New Roman" w:hAnsi="Times New Roman" w:cs="Times New Roman"/>
          <w:color w:val="000000" w:themeColor="text1"/>
          <w:sz w:val="24"/>
          <w:szCs w:val="24"/>
        </w:rPr>
        <w:t xml:space="preserve">, а не только что напечатанные. </w:t>
      </w:r>
      <w:r w:rsidRPr="000C3410">
        <w:rPr>
          <w:rFonts w:ascii="Times New Roman" w:hAnsi="Times New Roman" w:cs="Times New Roman"/>
          <w:color w:val="000000" w:themeColor="text1"/>
          <w:sz w:val="24"/>
          <w:szCs w:val="24"/>
        </w:rPr>
        <w:t xml:space="preserve">Поскольку инфляция не связана с увеличением денежной массы,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не должен приводить к инфляции.</w:t>
      </w:r>
    </w:p>
    <w:p w14:paraId="77D966E9" w14:textId="708C6F60"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rPr>
        <w:t xml:space="preserve">Второй наиболее существенный вопрос касается финансирования программы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При этом остается вопрос реализации, будут ли параллельно существовать отдельные социальные выплаты для конкретных групп населения</w:t>
      </w:r>
      <w:r w:rsidR="00D74897" w:rsidRPr="000C3410">
        <w:rPr>
          <w:rFonts w:ascii="Times New Roman" w:hAnsi="Times New Roman" w:cs="Times New Roman"/>
          <w:color w:val="000000" w:themeColor="text1"/>
          <w:sz w:val="24"/>
          <w:szCs w:val="24"/>
          <w:lang w:val="be-BY"/>
        </w:rPr>
        <w:t>.</w:t>
      </w:r>
    </w:p>
    <w:p w14:paraId="1CEE89E4" w14:textId="5B2AD2BA" w:rsidR="00D74897" w:rsidRPr="000C3410" w:rsidRDefault="002D3B44" w:rsidP="000C3410">
      <w:pPr>
        <w:spacing w:after="0" w:line="240" w:lineRule="auto"/>
        <w:ind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rPr>
        <w:t>В 2017 году, экономист</w:t>
      </w:r>
      <w:r w:rsidR="003F6B69" w:rsidRPr="000C3410">
        <w:rPr>
          <w:rFonts w:ascii="Times New Roman" w:hAnsi="Times New Roman" w:cs="Times New Roman"/>
          <w:color w:val="000000" w:themeColor="text1"/>
          <w:sz w:val="24"/>
          <w:szCs w:val="24"/>
        </w:rPr>
        <w:t>ы</w:t>
      </w:r>
      <w:r w:rsidRPr="000C3410">
        <w:rPr>
          <w:rFonts w:ascii="Times New Roman" w:hAnsi="Times New Roman" w:cs="Times New Roman"/>
          <w:color w:val="000000" w:themeColor="text1"/>
          <w:sz w:val="24"/>
          <w:szCs w:val="24"/>
        </w:rPr>
        <w:t xml:space="preserve"> из Университета </w:t>
      </w:r>
      <w:r w:rsidR="00383628">
        <w:rPr>
          <w:rFonts w:ascii="Times New Roman" w:hAnsi="Times New Roman" w:cs="Times New Roman"/>
          <w:color w:val="000000" w:themeColor="text1"/>
          <w:sz w:val="24"/>
          <w:szCs w:val="24"/>
        </w:rPr>
        <w:t>Бата (</w:t>
      </w:r>
      <w:r w:rsidRPr="000C3410">
        <w:rPr>
          <w:rFonts w:ascii="Times New Roman" w:hAnsi="Times New Roman" w:cs="Times New Roman"/>
          <w:color w:val="000000" w:themeColor="text1"/>
          <w:sz w:val="24"/>
          <w:szCs w:val="24"/>
          <w:lang w:val="en-US"/>
        </w:rPr>
        <w:t>BATH</w:t>
      </w:r>
      <w:r w:rsidR="00383628">
        <w:rPr>
          <w:rFonts w:ascii="Times New Roman" w:hAnsi="Times New Roman" w:cs="Times New Roman"/>
          <w:color w:val="000000" w:themeColor="text1"/>
          <w:sz w:val="24"/>
          <w:szCs w:val="24"/>
        </w:rPr>
        <w:t>, Сомерсет, Великобритания)</w:t>
      </w:r>
      <w:r w:rsidRPr="000C3410">
        <w:rPr>
          <w:rFonts w:ascii="Times New Roman" w:hAnsi="Times New Roman" w:cs="Times New Roman"/>
          <w:color w:val="000000" w:themeColor="text1"/>
          <w:sz w:val="24"/>
          <w:szCs w:val="24"/>
        </w:rPr>
        <w:t xml:space="preserve">, </w:t>
      </w:r>
      <w:r w:rsidR="008D7EDB" w:rsidRPr="000C3410">
        <w:rPr>
          <w:rFonts w:ascii="Times New Roman" w:hAnsi="Times New Roman" w:cs="Times New Roman"/>
          <w:color w:val="000000" w:themeColor="text1"/>
          <w:sz w:val="24"/>
          <w:szCs w:val="24"/>
        </w:rPr>
        <w:t>смоделировал</w:t>
      </w:r>
      <w:r w:rsidR="003F6B69" w:rsidRPr="000C3410">
        <w:rPr>
          <w:rFonts w:ascii="Times New Roman" w:hAnsi="Times New Roman" w:cs="Times New Roman"/>
          <w:color w:val="000000" w:themeColor="text1"/>
          <w:sz w:val="24"/>
          <w:szCs w:val="24"/>
        </w:rPr>
        <w:t>и</w:t>
      </w:r>
      <w:r w:rsidRPr="000C3410">
        <w:rPr>
          <w:rFonts w:ascii="Times New Roman" w:hAnsi="Times New Roman" w:cs="Times New Roman"/>
          <w:color w:val="000000" w:themeColor="text1"/>
          <w:sz w:val="24"/>
          <w:szCs w:val="24"/>
          <w:lang w:val="be-BY"/>
        </w:rPr>
        <w:t xml:space="preserve"> несколько модел</w:t>
      </w:r>
      <w:r w:rsidR="008D7EDB" w:rsidRPr="000C3410">
        <w:rPr>
          <w:rFonts w:ascii="Times New Roman" w:hAnsi="Times New Roman" w:cs="Times New Roman"/>
          <w:color w:val="000000" w:themeColor="text1"/>
          <w:sz w:val="24"/>
          <w:szCs w:val="24"/>
          <w:lang w:val="be-BY"/>
        </w:rPr>
        <w:t>ей</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UBI</w:t>
      </w:r>
      <w:r w:rsidR="005958BF">
        <w:rPr>
          <w:rFonts w:ascii="Times New Roman" w:hAnsi="Times New Roman" w:cs="Times New Roman"/>
          <w:color w:val="000000" w:themeColor="text1"/>
          <w:sz w:val="24"/>
          <w:szCs w:val="24"/>
        </w:rPr>
        <w:t xml:space="preserve"> и произвели расчеты стоимости каждой</w:t>
      </w:r>
      <w:r w:rsidRPr="000C3410">
        <w:rPr>
          <w:rFonts w:ascii="Times New Roman" w:hAnsi="Times New Roman" w:cs="Times New Roman"/>
          <w:color w:val="000000" w:themeColor="text1"/>
          <w:sz w:val="24"/>
          <w:szCs w:val="24"/>
        </w:rPr>
        <w:t xml:space="preserve"> из таких моделей </w:t>
      </w:r>
      <w:r w:rsidR="005958BF">
        <w:rPr>
          <w:rFonts w:ascii="Times New Roman" w:hAnsi="Times New Roman" w:cs="Times New Roman"/>
          <w:color w:val="000000" w:themeColor="text1"/>
          <w:sz w:val="24"/>
          <w:szCs w:val="24"/>
        </w:rPr>
        <w:t>в стоимостном выражении при финансировании из бюджета</w:t>
      </w:r>
      <w:r w:rsidRPr="000C3410">
        <w:rPr>
          <w:rFonts w:ascii="Times New Roman" w:hAnsi="Times New Roman" w:cs="Times New Roman"/>
          <w:color w:val="000000" w:themeColor="text1"/>
          <w:sz w:val="24"/>
          <w:szCs w:val="24"/>
        </w:rPr>
        <w:t xml:space="preserve"> Великобритании</w:t>
      </w:r>
      <w:r w:rsidR="005958BF">
        <w:rPr>
          <w:rFonts w:ascii="Times New Roman" w:hAnsi="Times New Roman" w:cs="Times New Roman"/>
          <w:color w:val="000000" w:themeColor="text1"/>
          <w:sz w:val="24"/>
          <w:szCs w:val="24"/>
        </w:rPr>
        <w:t xml:space="preserve"> (данные приведены в таблице)</w:t>
      </w:r>
      <w:r w:rsidR="005958BF">
        <w:rPr>
          <w:rFonts w:ascii="Times New Roman" w:hAnsi="Times New Roman" w:cs="Times New Roman"/>
          <w:color w:val="000000" w:themeColor="text1"/>
          <w:sz w:val="24"/>
          <w:szCs w:val="24"/>
          <w:lang w:val="be-BY"/>
        </w:rPr>
        <w:t>.</w:t>
      </w:r>
    </w:p>
    <w:p w14:paraId="51FE85DA" w14:textId="77777777" w:rsidR="005958BF" w:rsidRPr="005958BF" w:rsidRDefault="005958BF" w:rsidP="005958BF">
      <w:pPr>
        <w:spacing w:after="0" w:line="240" w:lineRule="auto"/>
        <w:ind w:firstLine="709"/>
        <w:jc w:val="both"/>
        <w:rPr>
          <w:rFonts w:ascii="Times New Roman" w:hAnsi="Times New Roman" w:cs="Times New Roman"/>
          <w:color w:val="000000" w:themeColor="text1"/>
          <w:sz w:val="24"/>
          <w:szCs w:val="24"/>
          <w:lang w:val="be-BY"/>
        </w:rPr>
      </w:pPr>
      <w:r w:rsidRPr="005958BF">
        <w:rPr>
          <w:rFonts w:ascii="Times New Roman" w:hAnsi="Times New Roman" w:cs="Times New Roman"/>
          <w:color w:val="000000" w:themeColor="text1"/>
          <w:sz w:val="24"/>
          <w:szCs w:val="24"/>
          <w:lang w:val="be-BY"/>
        </w:rPr>
        <w:t xml:space="preserve">По минимальным расчетам проект UBI обойдется в 140 млрд. фунтов стерлингов, при том, что в 2015-2016 налоговом году поступления составляли £533,6 млрд [9]. </w:t>
      </w:r>
    </w:p>
    <w:p w14:paraId="5E8EDB15" w14:textId="2C61E0E7" w:rsidR="00943052" w:rsidRPr="000C3410" w:rsidRDefault="005958BF" w:rsidP="005958BF">
      <w:pPr>
        <w:spacing w:after="0" w:line="240" w:lineRule="auto"/>
        <w:ind w:firstLine="709"/>
        <w:jc w:val="both"/>
        <w:rPr>
          <w:rFonts w:ascii="Times New Roman" w:hAnsi="Times New Roman" w:cs="Times New Roman"/>
          <w:color w:val="000000" w:themeColor="text1"/>
          <w:sz w:val="24"/>
          <w:szCs w:val="24"/>
          <w:lang w:val="be-BY"/>
        </w:rPr>
      </w:pPr>
      <w:r w:rsidRPr="005958BF">
        <w:rPr>
          <w:rFonts w:ascii="Times New Roman" w:hAnsi="Times New Roman" w:cs="Times New Roman"/>
          <w:color w:val="000000" w:themeColor="text1"/>
          <w:sz w:val="24"/>
          <w:szCs w:val="24"/>
          <w:lang w:val="be-BY"/>
        </w:rPr>
        <w:t>Таким образом, главным препятствием является дороговизна подобных проектов. Однако на данный момент уже проведено несколько экспериментов позволяющих собрать необходимые данные. Существуют различные практики безвозмездной выплаты средств для граждан, которые можно сравнить в некоторой степени с UBI. В качестве такого примера часто приводится Постоянный фонд Аляски, основанный в 1976 году. Идея его формирования состояла в том, чтобы не возобновляемый ресурс приносил пользу нынешнему и будущим поколениям Аляски, поэтому по проекту, в фонд поступает 25% прибыли штата от оборота нефти, при этом 50 % от ежегодного дохода инвестиций выплачивается в виде дивидендных выплат. В 2021 году Фонд достиг исторического максимума в $81,9 млрд. с рекордной доходностью в 29,73% за финансовый год. Выплаты каждому жителю Аляски в 2020 году составили 992 доллара [7].</w:t>
      </w:r>
    </w:p>
    <w:p w14:paraId="68CF2DB9" w14:textId="77777777" w:rsidR="005958BF" w:rsidRDefault="005958BF" w:rsidP="000C3410">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be-BY" w:eastAsia="ru-RU"/>
        </w:rPr>
      </w:pPr>
    </w:p>
    <w:p w14:paraId="4ED032CB" w14:textId="14E32355" w:rsidR="00D74897" w:rsidRPr="000C3410" w:rsidRDefault="00D74897" w:rsidP="000C3410">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be-BY" w:eastAsia="ru-RU"/>
        </w:rPr>
      </w:pPr>
      <w:bookmarkStart w:id="0" w:name="_GoBack"/>
      <w:bookmarkEnd w:id="0"/>
      <w:r w:rsidRPr="000C3410">
        <w:rPr>
          <w:rFonts w:ascii="Times New Roman" w:eastAsia="Times New Roman" w:hAnsi="Times New Roman" w:cs="Times New Roman"/>
          <w:color w:val="000000" w:themeColor="text1"/>
          <w:sz w:val="24"/>
          <w:szCs w:val="24"/>
          <w:shd w:val="clear" w:color="auto" w:fill="FFFFFF"/>
          <w:lang w:val="be-BY" w:eastAsia="ru-RU"/>
        </w:rPr>
        <w:lastRenderedPageBreak/>
        <w:t xml:space="preserve">Таблица – </w:t>
      </w:r>
      <w:r w:rsidR="00943052" w:rsidRPr="000C3410">
        <w:rPr>
          <w:rFonts w:ascii="Times New Roman" w:eastAsia="Times New Roman" w:hAnsi="Times New Roman" w:cs="Times New Roman"/>
          <w:color w:val="000000" w:themeColor="text1"/>
          <w:sz w:val="24"/>
          <w:szCs w:val="24"/>
          <w:shd w:val="clear" w:color="auto" w:fill="FFFFFF"/>
          <w:lang w:eastAsia="ru-RU"/>
        </w:rPr>
        <w:t xml:space="preserve">Модели </w:t>
      </w:r>
      <w:r w:rsidR="00943052" w:rsidRPr="000C3410">
        <w:rPr>
          <w:rFonts w:ascii="Times New Roman" w:eastAsia="Times New Roman" w:hAnsi="Times New Roman" w:cs="Times New Roman"/>
          <w:color w:val="000000" w:themeColor="text1"/>
          <w:sz w:val="24"/>
          <w:szCs w:val="24"/>
          <w:shd w:val="clear" w:color="auto" w:fill="FFFFFF"/>
          <w:lang w:val="en-US" w:eastAsia="ru-RU"/>
        </w:rPr>
        <w:t>UBI</w:t>
      </w:r>
    </w:p>
    <w:p w14:paraId="7AE4B908" w14:textId="77777777" w:rsidR="00D74897" w:rsidRPr="000C3410" w:rsidRDefault="00D74897" w:rsidP="000C3410">
      <w:pPr>
        <w:spacing w:after="0" w:line="240" w:lineRule="auto"/>
        <w:ind w:firstLine="709"/>
        <w:jc w:val="both"/>
        <w:rPr>
          <w:rFonts w:ascii="Times New Roman" w:hAnsi="Times New Roman" w:cs="Times New Roman"/>
          <w:color w:val="000000" w:themeColor="text1"/>
          <w:sz w:val="24"/>
          <w:szCs w:val="24"/>
          <w:lang w:val="be-BY"/>
        </w:rPr>
      </w:pPr>
    </w:p>
    <w:tbl>
      <w:tblPr>
        <w:tblStyle w:val="a4"/>
        <w:tblW w:w="0" w:type="auto"/>
        <w:tblInd w:w="704" w:type="dxa"/>
        <w:tblLook w:val="04A0" w:firstRow="1" w:lastRow="0" w:firstColumn="1" w:lastColumn="0" w:noHBand="0" w:noVBand="1"/>
      </w:tblPr>
      <w:tblGrid>
        <w:gridCol w:w="1276"/>
        <w:gridCol w:w="3969"/>
        <w:gridCol w:w="1559"/>
      </w:tblGrid>
      <w:tr w:rsidR="000C3410" w:rsidRPr="000C3410" w14:paraId="3E5302FE" w14:textId="77777777" w:rsidTr="0036263C">
        <w:trPr>
          <w:trHeight w:val="576"/>
        </w:trPr>
        <w:tc>
          <w:tcPr>
            <w:tcW w:w="1276" w:type="dxa"/>
          </w:tcPr>
          <w:p w14:paraId="3AA98735" w14:textId="386CD831" w:rsidR="00D74897" w:rsidRPr="00CD24A8" w:rsidRDefault="00D74897" w:rsidP="00383628">
            <w:pPr>
              <w:pStyle w:val="ad"/>
              <w:spacing w:before="0" w:beforeAutospacing="0" w:after="0" w:afterAutospacing="0"/>
              <w:jc w:val="center"/>
              <w:textAlignment w:val="baseline"/>
              <w:rPr>
                <w:bCs/>
                <w:color w:val="000000" w:themeColor="text1"/>
                <w:shd w:val="clear" w:color="auto" w:fill="FFFFFF"/>
                <w:lang w:val="be-BY"/>
              </w:rPr>
            </w:pPr>
            <w:r w:rsidRPr="00CD24A8">
              <w:rPr>
                <w:bCs/>
                <w:color w:val="000000" w:themeColor="text1"/>
              </w:rPr>
              <w:t>Модель</w:t>
            </w:r>
          </w:p>
        </w:tc>
        <w:tc>
          <w:tcPr>
            <w:tcW w:w="3969" w:type="dxa"/>
          </w:tcPr>
          <w:p w14:paraId="14B4CA42" w14:textId="468B7622" w:rsidR="00D74897" w:rsidRPr="00CD24A8" w:rsidRDefault="0036263C" w:rsidP="00383628">
            <w:pPr>
              <w:pStyle w:val="ad"/>
              <w:spacing w:before="0" w:beforeAutospacing="0" w:after="0" w:afterAutospacing="0"/>
              <w:jc w:val="center"/>
              <w:textAlignment w:val="baseline"/>
              <w:rPr>
                <w:bCs/>
                <w:color w:val="000000" w:themeColor="text1"/>
                <w:lang w:val="ru-RU"/>
              </w:rPr>
            </w:pPr>
            <w:r w:rsidRPr="00CD24A8">
              <w:rPr>
                <w:bCs/>
                <w:color w:val="000000" w:themeColor="text1"/>
              </w:rPr>
              <w:t>Выплаты в не</w:t>
            </w:r>
            <w:r w:rsidR="00D74897" w:rsidRPr="00CD24A8">
              <w:rPr>
                <w:bCs/>
                <w:color w:val="000000" w:themeColor="text1"/>
              </w:rPr>
              <w:t>делю</w:t>
            </w:r>
          </w:p>
        </w:tc>
        <w:tc>
          <w:tcPr>
            <w:tcW w:w="1559" w:type="dxa"/>
          </w:tcPr>
          <w:p w14:paraId="76BFFCD2" w14:textId="46685C4F" w:rsidR="00D74897" w:rsidRPr="00CD24A8" w:rsidRDefault="00D74897" w:rsidP="00383628">
            <w:pPr>
              <w:pStyle w:val="ad"/>
              <w:spacing w:before="0" w:beforeAutospacing="0" w:after="0" w:afterAutospacing="0"/>
              <w:jc w:val="center"/>
              <w:textAlignment w:val="baseline"/>
              <w:rPr>
                <w:bCs/>
                <w:color w:val="000000" w:themeColor="text1"/>
                <w:lang w:val="ru-RU"/>
              </w:rPr>
            </w:pPr>
            <w:r w:rsidRPr="00CD24A8">
              <w:rPr>
                <w:bCs/>
                <w:color w:val="000000" w:themeColor="text1"/>
                <w:lang w:val="ru-RU"/>
              </w:rPr>
              <w:t>Общая сумма</w:t>
            </w:r>
            <w:r w:rsidRPr="00CD24A8">
              <w:rPr>
                <w:bCs/>
                <w:color w:val="000000" w:themeColor="text1"/>
                <w:lang w:val="be-BY"/>
              </w:rPr>
              <w:t xml:space="preserve"> выплат </w:t>
            </w:r>
            <w:r w:rsidRPr="00CD24A8">
              <w:rPr>
                <w:bCs/>
                <w:color w:val="000000" w:themeColor="text1"/>
                <w:lang w:val="ru-RU"/>
              </w:rPr>
              <w:t>в год</w:t>
            </w:r>
          </w:p>
        </w:tc>
      </w:tr>
      <w:tr w:rsidR="000C3410" w:rsidRPr="000C3410" w14:paraId="3C5F5226" w14:textId="77777777" w:rsidTr="0036263C">
        <w:trPr>
          <w:trHeight w:val="576"/>
        </w:trPr>
        <w:tc>
          <w:tcPr>
            <w:tcW w:w="1276" w:type="dxa"/>
          </w:tcPr>
          <w:p w14:paraId="339B709D"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Модель 1</w:t>
            </w:r>
          </w:p>
        </w:tc>
        <w:tc>
          <w:tcPr>
            <w:tcW w:w="3969" w:type="dxa"/>
          </w:tcPr>
          <w:p w14:paraId="6D3C0D46" w14:textId="4C40E018"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lang w:val="ru-RU"/>
              </w:rPr>
              <w:t xml:space="preserve">£42,19 </w:t>
            </w:r>
            <w:r w:rsidRPr="000C3410">
              <w:rPr>
                <w:color w:val="000000" w:themeColor="text1"/>
                <w:lang w:val="be-BY"/>
              </w:rPr>
              <w:t xml:space="preserve">в качестве </w:t>
            </w:r>
            <w:r w:rsidRPr="000C3410">
              <w:rPr>
                <w:color w:val="000000" w:themeColor="text1"/>
                <w:lang w:val="ru-RU"/>
              </w:rPr>
              <w:t>един</w:t>
            </w:r>
            <w:r w:rsidRPr="000C3410">
              <w:rPr>
                <w:color w:val="000000" w:themeColor="text1"/>
                <w:lang w:val="be-BY"/>
              </w:rPr>
              <w:t xml:space="preserve">ой выплаты </w:t>
            </w:r>
            <w:r w:rsidRPr="000C3410">
              <w:rPr>
                <w:color w:val="000000" w:themeColor="text1"/>
                <w:lang w:val="ru-RU"/>
              </w:rPr>
              <w:t>для всех детей и взрослых</w:t>
            </w:r>
            <w:r w:rsidR="00BC3363" w:rsidRPr="000C3410">
              <w:rPr>
                <w:color w:val="000000" w:themeColor="text1"/>
                <w:lang w:val="ru-RU"/>
              </w:rPr>
              <w:t>.</w:t>
            </w:r>
          </w:p>
        </w:tc>
        <w:tc>
          <w:tcPr>
            <w:tcW w:w="1559" w:type="dxa"/>
          </w:tcPr>
          <w:p w14:paraId="33D63941" w14:textId="6FE1C3DF"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rPr>
              <w:t>140 млрд. фунтов стерлингов</w:t>
            </w:r>
            <w:r w:rsidR="00BC3363" w:rsidRPr="000C3410">
              <w:rPr>
                <w:color w:val="000000" w:themeColor="text1"/>
                <w:lang w:val="ru-RU"/>
              </w:rPr>
              <w:t>.</w:t>
            </w:r>
          </w:p>
        </w:tc>
      </w:tr>
      <w:tr w:rsidR="000C3410" w:rsidRPr="000C3410" w14:paraId="26EEC949" w14:textId="77777777" w:rsidTr="0036263C">
        <w:tc>
          <w:tcPr>
            <w:tcW w:w="1276" w:type="dxa"/>
          </w:tcPr>
          <w:p w14:paraId="2FDF45FC"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Модель 2</w:t>
            </w:r>
          </w:p>
        </w:tc>
        <w:tc>
          <w:tcPr>
            <w:tcW w:w="3969" w:type="dxa"/>
          </w:tcPr>
          <w:p w14:paraId="7B70615E" w14:textId="77777777" w:rsidR="00383628"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£71 для взрослых </w:t>
            </w:r>
            <w:r w:rsidRPr="000C3410">
              <w:rPr>
                <w:color w:val="000000" w:themeColor="text1"/>
                <w:shd w:val="clear" w:color="auto" w:fill="FFFFFF"/>
                <w:lang w:val="be-BY"/>
              </w:rPr>
              <w:t xml:space="preserve">в возрасте </w:t>
            </w:r>
            <w:r w:rsidRPr="000C3410">
              <w:rPr>
                <w:color w:val="000000" w:themeColor="text1"/>
                <w:shd w:val="clear" w:color="auto" w:fill="FFFFFF"/>
                <w:lang w:val="ru-RU"/>
              </w:rPr>
              <w:t>25-64</w:t>
            </w:r>
            <w:r w:rsidRPr="000C3410">
              <w:rPr>
                <w:color w:val="000000" w:themeColor="text1"/>
                <w:shd w:val="clear" w:color="auto" w:fill="FFFFFF"/>
                <w:lang w:val="be-BY"/>
              </w:rPr>
              <w:t xml:space="preserve"> года</w:t>
            </w:r>
            <w:r w:rsidRPr="000C3410">
              <w:rPr>
                <w:color w:val="000000" w:themeColor="text1"/>
                <w:shd w:val="clear" w:color="auto" w:fill="FFFFFF"/>
                <w:lang w:val="ru-RU"/>
              </w:rPr>
              <w:t>;</w:t>
            </w:r>
          </w:p>
          <w:p w14:paraId="15AF9DFC" w14:textId="77777777" w:rsidR="00383628" w:rsidRDefault="00D74897" w:rsidP="00383628">
            <w:pPr>
              <w:pStyle w:val="ad"/>
              <w:spacing w:before="0" w:beforeAutospacing="0" w:after="0" w:afterAutospacing="0"/>
              <w:jc w:val="both"/>
              <w:textAlignment w:val="baseline"/>
              <w:rPr>
                <w:color w:val="000000" w:themeColor="text1"/>
                <w:shd w:val="clear" w:color="auto" w:fill="FFFFFF"/>
                <w:lang w:val="be-BY"/>
              </w:rPr>
            </w:pP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£61 для взрослых </w:t>
            </w:r>
            <w:r w:rsidRPr="000C3410">
              <w:rPr>
                <w:color w:val="000000" w:themeColor="text1"/>
                <w:shd w:val="clear" w:color="auto" w:fill="FFFFFF"/>
                <w:lang w:val="be-BY"/>
              </w:rPr>
              <w:t xml:space="preserve">в возрасте </w:t>
            </w:r>
            <w:r w:rsidRPr="000C3410">
              <w:rPr>
                <w:color w:val="000000" w:themeColor="text1"/>
                <w:shd w:val="clear" w:color="auto" w:fill="FFFFFF"/>
                <w:lang w:val="ru-RU"/>
              </w:rPr>
              <w:t>16-24</w:t>
            </w:r>
            <w:r w:rsidRPr="000C3410">
              <w:rPr>
                <w:color w:val="000000" w:themeColor="text1"/>
                <w:shd w:val="clear" w:color="auto" w:fill="FFFFFF"/>
                <w:lang w:val="be-BY"/>
              </w:rPr>
              <w:t xml:space="preserve"> года</w:t>
            </w:r>
            <w:r w:rsidRPr="000C3410">
              <w:rPr>
                <w:color w:val="000000" w:themeColor="text1"/>
                <w:shd w:val="clear" w:color="auto" w:fill="FFFFFF"/>
                <w:lang w:val="ru-RU"/>
              </w:rPr>
              <w:t>;</w:t>
            </w:r>
            <w:r w:rsidRPr="000C3410">
              <w:rPr>
                <w:color w:val="000000" w:themeColor="text1"/>
                <w:shd w:val="clear" w:color="auto" w:fill="FFFFFF"/>
                <w:lang w:val="be-BY"/>
              </w:rPr>
              <w:t xml:space="preserve"> </w:t>
            </w:r>
          </w:p>
          <w:p w14:paraId="238CA7A5" w14:textId="383CF5D4"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be-BY"/>
              </w:rPr>
            </w:pP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£51 для пенсионеров; </w:t>
            </w:r>
            <w:r w:rsidRPr="000C3410">
              <w:rPr>
                <w:color w:val="000000" w:themeColor="text1"/>
                <w:shd w:val="clear" w:color="auto" w:fill="FFFFFF"/>
                <w:lang w:val="ru-RU"/>
              </w:rPr>
              <w:br/>
            </w: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£59 для детей</w:t>
            </w:r>
            <w:r w:rsidRPr="000C3410">
              <w:rPr>
                <w:color w:val="000000" w:themeColor="text1"/>
                <w:shd w:val="clear" w:color="auto" w:fill="FFFFFF"/>
                <w:lang w:val="be-BY"/>
              </w:rPr>
              <w:t>.</w:t>
            </w:r>
          </w:p>
        </w:tc>
        <w:tc>
          <w:tcPr>
            <w:tcW w:w="1559" w:type="dxa"/>
          </w:tcPr>
          <w:p w14:paraId="66082946" w14:textId="2747C1E7"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be-BY"/>
              </w:rPr>
            </w:pPr>
            <w:r w:rsidRPr="000C3410">
              <w:rPr>
                <w:color w:val="000000" w:themeColor="text1"/>
                <w:shd w:val="clear" w:color="auto" w:fill="FFFFFF"/>
              </w:rPr>
              <w:t xml:space="preserve">£209,5 млрд. </w:t>
            </w:r>
            <w:r w:rsidRPr="000C3410">
              <w:rPr>
                <w:color w:val="000000" w:themeColor="text1"/>
              </w:rPr>
              <w:t>фунтов стерлингов</w:t>
            </w:r>
            <w:r w:rsidRPr="000C3410">
              <w:rPr>
                <w:color w:val="000000" w:themeColor="text1"/>
                <w:lang w:val="be-BY"/>
              </w:rPr>
              <w:t>.</w:t>
            </w:r>
          </w:p>
          <w:p w14:paraId="62245571"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p>
        </w:tc>
      </w:tr>
      <w:tr w:rsidR="000C3410" w:rsidRPr="000C3410" w14:paraId="096A2EE3" w14:textId="77777777" w:rsidTr="0036263C">
        <w:tc>
          <w:tcPr>
            <w:tcW w:w="1276" w:type="dxa"/>
          </w:tcPr>
          <w:p w14:paraId="31ACCB50"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Модель 3</w:t>
            </w:r>
          </w:p>
        </w:tc>
        <w:tc>
          <w:tcPr>
            <w:tcW w:w="3969" w:type="dxa"/>
          </w:tcPr>
          <w:p w14:paraId="251AFB0A" w14:textId="77777777" w:rsidR="00383628"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£73,10 для мужчин </w:t>
            </w:r>
            <w:r w:rsidRPr="000C3410">
              <w:rPr>
                <w:color w:val="000000" w:themeColor="text1"/>
                <w:shd w:val="clear" w:color="auto" w:fill="FFFFFF"/>
                <w:lang w:val="be-BY"/>
              </w:rPr>
              <w:t xml:space="preserve">в возрасте </w:t>
            </w:r>
            <w:r w:rsidRPr="000C3410">
              <w:rPr>
                <w:color w:val="000000" w:themeColor="text1"/>
                <w:shd w:val="clear" w:color="auto" w:fill="FFFFFF"/>
                <w:lang w:val="ru-RU"/>
              </w:rPr>
              <w:t>18-64</w:t>
            </w:r>
            <w:r w:rsidRPr="000C3410">
              <w:rPr>
                <w:color w:val="000000" w:themeColor="text1"/>
                <w:shd w:val="clear" w:color="auto" w:fill="FFFFFF"/>
                <w:lang w:val="be-BY"/>
              </w:rPr>
              <w:t xml:space="preserve"> года</w:t>
            </w:r>
            <w:r w:rsidRPr="000C3410">
              <w:rPr>
                <w:color w:val="000000" w:themeColor="text1"/>
                <w:shd w:val="clear" w:color="auto" w:fill="FFFFFF"/>
                <w:lang w:val="ru-RU"/>
              </w:rPr>
              <w:t xml:space="preserve"> и женщин 18-62</w:t>
            </w:r>
            <w:r w:rsidRPr="000C3410">
              <w:rPr>
                <w:color w:val="000000" w:themeColor="text1"/>
                <w:shd w:val="clear" w:color="auto" w:fill="FFFFFF"/>
                <w:lang w:val="be-BY"/>
              </w:rPr>
              <w:t xml:space="preserve"> лет</w:t>
            </w:r>
            <w:r w:rsidRPr="000C3410">
              <w:rPr>
                <w:color w:val="000000" w:themeColor="text1"/>
                <w:shd w:val="clear" w:color="auto" w:fill="FFFFFF"/>
                <w:lang w:val="ru-RU"/>
              </w:rPr>
              <w:t>;</w:t>
            </w:r>
          </w:p>
          <w:p w14:paraId="4D009514" w14:textId="3D2A9175"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£155,60 для пенсионеров; </w:t>
            </w:r>
            <w:r w:rsidRPr="000C3410">
              <w:rPr>
                <w:color w:val="000000" w:themeColor="text1"/>
                <w:shd w:val="clear" w:color="auto" w:fill="FFFFFF"/>
                <w:lang w:val="ru-RU"/>
              </w:rPr>
              <w:br/>
            </w: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£67,01 для детей 0-17 лет.</w:t>
            </w:r>
          </w:p>
        </w:tc>
        <w:tc>
          <w:tcPr>
            <w:tcW w:w="1559" w:type="dxa"/>
          </w:tcPr>
          <w:p w14:paraId="2A63F204" w14:textId="23F5C9B4"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be-BY"/>
              </w:rPr>
            </w:pPr>
            <w:r w:rsidRPr="000C3410">
              <w:rPr>
                <w:color w:val="000000" w:themeColor="text1"/>
                <w:shd w:val="clear" w:color="auto" w:fill="FFFFFF"/>
              </w:rPr>
              <w:t xml:space="preserve">£288 млрд. </w:t>
            </w:r>
            <w:r w:rsidRPr="000C3410">
              <w:rPr>
                <w:color w:val="000000" w:themeColor="text1"/>
              </w:rPr>
              <w:t>фунтов стерлингов</w:t>
            </w:r>
            <w:r w:rsidRPr="000C3410">
              <w:rPr>
                <w:color w:val="000000" w:themeColor="text1"/>
                <w:lang w:val="be-BY"/>
              </w:rPr>
              <w:t>.</w:t>
            </w:r>
          </w:p>
          <w:p w14:paraId="57483D72"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rPr>
            </w:pPr>
          </w:p>
        </w:tc>
      </w:tr>
      <w:tr w:rsidR="000C3410" w:rsidRPr="000C3410" w14:paraId="643529ED" w14:textId="77777777" w:rsidTr="0036263C">
        <w:tc>
          <w:tcPr>
            <w:tcW w:w="1276" w:type="dxa"/>
          </w:tcPr>
          <w:p w14:paraId="4995603A"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Модель 4</w:t>
            </w:r>
          </w:p>
        </w:tc>
        <w:tc>
          <w:tcPr>
            <w:tcW w:w="3969" w:type="dxa"/>
          </w:tcPr>
          <w:p w14:paraId="02997FE5" w14:textId="1F1037FE"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ru-RU"/>
              </w:rPr>
            </w:pP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£115,29 для взрослых трудоспособного возраста (18-64 </w:t>
            </w:r>
            <w:r w:rsidRPr="000C3410">
              <w:rPr>
                <w:color w:val="000000" w:themeColor="text1"/>
                <w:shd w:val="clear" w:color="auto" w:fill="FFFFFF"/>
                <w:lang w:val="be-BY"/>
              </w:rPr>
              <w:t xml:space="preserve">лет </w:t>
            </w:r>
            <w:r w:rsidRPr="000C3410">
              <w:rPr>
                <w:color w:val="000000" w:themeColor="text1"/>
                <w:shd w:val="clear" w:color="auto" w:fill="FFFFFF"/>
                <w:lang w:val="ru-RU"/>
              </w:rPr>
              <w:t>для мужчин, 18-62</w:t>
            </w:r>
            <w:r w:rsidRPr="000C3410">
              <w:rPr>
                <w:color w:val="000000" w:themeColor="text1"/>
                <w:shd w:val="clear" w:color="auto" w:fill="FFFFFF"/>
                <w:lang w:val="be-BY"/>
              </w:rPr>
              <w:t xml:space="preserve"> лет </w:t>
            </w:r>
            <w:r w:rsidRPr="000C3410">
              <w:rPr>
                <w:color w:val="000000" w:themeColor="text1"/>
                <w:shd w:val="clear" w:color="auto" w:fill="FFFFFF"/>
                <w:lang w:val="ru-RU"/>
              </w:rPr>
              <w:t xml:space="preserve">для женщин); </w:t>
            </w:r>
            <w:r w:rsidRPr="000C3410">
              <w:rPr>
                <w:color w:val="000000" w:themeColor="text1"/>
                <w:shd w:val="clear" w:color="auto" w:fill="FFFFFF"/>
                <w:lang w:val="ru-RU"/>
              </w:rPr>
              <w:br/>
            </w: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 xml:space="preserve">£197,79 для пенсионеров; </w:t>
            </w:r>
            <w:r w:rsidRPr="000C3410">
              <w:rPr>
                <w:color w:val="000000" w:themeColor="text1"/>
                <w:shd w:val="clear" w:color="auto" w:fill="FFFFFF"/>
                <w:lang w:val="ru-RU"/>
              </w:rPr>
              <w:br/>
            </w:r>
            <w:r w:rsidRPr="000C3410">
              <w:rPr>
                <w:color w:val="000000" w:themeColor="text1"/>
                <w:shd w:val="clear" w:color="auto" w:fill="FFFFFF"/>
                <w:lang w:val="be-BY"/>
              </w:rPr>
              <w:t xml:space="preserve">Выплата  в </w:t>
            </w:r>
            <w:r w:rsidRPr="000C3410">
              <w:rPr>
                <w:color w:val="000000" w:themeColor="text1"/>
                <w:shd w:val="clear" w:color="auto" w:fill="FFFFFF"/>
                <w:lang w:val="ru-RU"/>
              </w:rPr>
              <w:t>£109,20 для</w:t>
            </w:r>
            <w:r w:rsidRPr="000C3410">
              <w:rPr>
                <w:color w:val="000000" w:themeColor="text1"/>
                <w:shd w:val="clear" w:color="auto" w:fill="FFFFFF"/>
                <w:lang w:val="be-BY"/>
              </w:rPr>
              <w:t xml:space="preserve"> </w:t>
            </w:r>
            <w:r w:rsidRPr="000C3410">
              <w:rPr>
                <w:color w:val="000000" w:themeColor="text1"/>
                <w:shd w:val="clear" w:color="auto" w:fill="FFFFFF"/>
                <w:lang w:val="ru-RU"/>
              </w:rPr>
              <w:t>дет</w:t>
            </w:r>
            <w:r w:rsidRPr="000C3410">
              <w:rPr>
                <w:color w:val="000000" w:themeColor="text1"/>
                <w:shd w:val="clear" w:color="auto" w:fill="FFFFFF"/>
                <w:lang w:val="be-BY"/>
              </w:rPr>
              <w:t xml:space="preserve">ей возраста </w:t>
            </w:r>
            <w:r w:rsidRPr="000C3410">
              <w:rPr>
                <w:color w:val="000000" w:themeColor="text1"/>
                <w:shd w:val="clear" w:color="auto" w:fill="FFFFFF"/>
                <w:lang w:val="ru-RU"/>
              </w:rPr>
              <w:t>0-17 лет</w:t>
            </w:r>
            <w:r w:rsidR="00BC3363" w:rsidRPr="000C3410">
              <w:rPr>
                <w:color w:val="000000" w:themeColor="text1"/>
                <w:shd w:val="clear" w:color="auto" w:fill="FFFFFF"/>
                <w:lang w:val="ru-RU"/>
              </w:rPr>
              <w:t>.</w:t>
            </w:r>
          </w:p>
        </w:tc>
        <w:tc>
          <w:tcPr>
            <w:tcW w:w="1559" w:type="dxa"/>
          </w:tcPr>
          <w:p w14:paraId="55CC1A1B" w14:textId="7D1B8622" w:rsidR="00D74897" w:rsidRPr="000C3410" w:rsidRDefault="00D74897" w:rsidP="00383628">
            <w:pPr>
              <w:pStyle w:val="ad"/>
              <w:spacing w:before="0" w:beforeAutospacing="0" w:after="0" w:afterAutospacing="0"/>
              <w:jc w:val="both"/>
              <w:textAlignment w:val="baseline"/>
              <w:rPr>
                <w:color w:val="000000" w:themeColor="text1"/>
                <w:shd w:val="clear" w:color="auto" w:fill="FFFFFF"/>
                <w:lang w:val="be-BY"/>
              </w:rPr>
            </w:pPr>
            <w:r w:rsidRPr="000C3410">
              <w:rPr>
                <w:color w:val="000000" w:themeColor="text1"/>
                <w:shd w:val="clear" w:color="auto" w:fill="FFFFFF"/>
              </w:rPr>
              <w:t xml:space="preserve">£427 млрд. </w:t>
            </w:r>
            <w:r w:rsidRPr="000C3410">
              <w:rPr>
                <w:color w:val="000000" w:themeColor="text1"/>
              </w:rPr>
              <w:t>фунтов стерлингов</w:t>
            </w:r>
            <w:r w:rsidRPr="000C3410">
              <w:rPr>
                <w:color w:val="000000" w:themeColor="text1"/>
                <w:lang w:val="be-BY"/>
              </w:rPr>
              <w:t>.</w:t>
            </w:r>
          </w:p>
          <w:p w14:paraId="12125435" w14:textId="77777777" w:rsidR="00D74897" w:rsidRPr="000C3410" w:rsidRDefault="00D74897" w:rsidP="00383628">
            <w:pPr>
              <w:pStyle w:val="ad"/>
              <w:spacing w:before="0" w:beforeAutospacing="0" w:after="0" w:afterAutospacing="0"/>
              <w:jc w:val="both"/>
              <w:textAlignment w:val="baseline"/>
              <w:rPr>
                <w:color w:val="000000" w:themeColor="text1"/>
                <w:shd w:val="clear" w:color="auto" w:fill="FFFFFF"/>
              </w:rPr>
            </w:pPr>
          </w:p>
        </w:tc>
      </w:tr>
    </w:tbl>
    <w:p w14:paraId="6A67E5DA" w14:textId="77777777" w:rsidR="00943052" w:rsidRPr="000C3410" w:rsidRDefault="00943052" w:rsidP="000C3410">
      <w:pPr>
        <w:spacing w:after="0" w:line="240" w:lineRule="auto"/>
        <w:ind w:firstLine="709"/>
        <w:jc w:val="both"/>
        <w:rPr>
          <w:rFonts w:ascii="Times New Roman" w:eastAsia="Times New Roman" w:hAnsi="Times New Roman" w:cs="Times New Roman"/>
          <w:i/>
          <w:color w:val="000000" w:themeColor="text1"/>
          <w:sz w:val="24"/>
          <w:szCs w:val="24"/>
          <w:lang w:eastAsia="ru-RU"/>
        </w:rPr>
      </w:pPr>
    </w:p>
    <w:p w14:paraId="52E99F45" w14:textId="06063CA8" w:rsidR="00D74897" w:rsidRPr="000C3410" w:rsidRDefault="00D74897" w:rsidP="000C3410">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0C3410">
        <w:rPr>
          <w:rFonts w:ascii="Times New Roman" w:eastAsia="Times New Roman" w:hAnsi="Times New Roman" w:cs="Times New Roman"/>
          <w:i/>
          <w:color w:val="000000" w:themeColor="text1"/>
          <w:sz w:val="24"/>
          <w:szCs w:val="24"/>
          <w:lang w:eastAsia="ru-RU"/>
        </w:rPr>
        <w:t>Источник:</w:t>
      </w:r>
      <w:r w:rsidRPr="000C3410">
        <w:rPr>
          <w:rFonts w:ascii="Times New Roman" w:eastAsia="Times New Roman" w:hAnsi="Times New Roman" w:cs="Times New Roman"/>
          <w:color w:val="000000" w:themeColor="text1"/>
          <w:sz w:val="24"/>
          <w:szCs w:val="24"/>
          <w:lang w:eastAsia="ru-RU"/>
        </w:rPr>
        <w:t xml:space="preserve"> </w:t>
      </w:r>
      <w:r w:rsidR="0036263C" w:rsidRPr="000C3410">
        <w:rPr>
          <w:rFonts w:ascii="Times New Roman" w:eastAsia="Times New Roman" w:hAnsi="Times New Roman" w:cs="Times New Roman"/>
          <w:color w:val="000000" w:themeColor="text1"/>
          <w:sz w:val="24"/>
          <w:szCs w:val="24"/>
          <w:lang w:eastAsia="ru-RU"/>
        </w:rPr>
        <w:t xml:space="preserve">составлено </w:t>
      </w:r>
      <w:r w:rsidRPr="000C3410">
        <w:rPr>
          <w:rFonts w:ascii="Times New Roman" w:eastAsia="Times New Roman" w:hAnsi="Times New Roman" w:cs="Times New Roman"/>
          <w:color w:val="000000" w:themeColor="text1"/>
          <w:sz w:val="24"/>
          <w:szCs w:val="24"/>
          <w:lang w:eastAsia="ru-RU"/>
        </w:rPr>
        <w:t>по материалам [</w:t>
      </w:r>
      <w:r w:rsidR="00943052" w:rsidRPr="00383628">
        <w:rPr>
          <w:rFonts w:ascii="Times New Roman" w:eastAsia="Times New Roman" w:hAnsi="Times New Roman" w:cs="Times New Roman"/>
          <w:color w:val="000000" w:themeColor="text1"/>
          <w:sz w:val="24"/>
          <w:szCs w:val="24"/>
          <w:lang w:eastAsia="ru-RU"/>
        </w:rPr>
        <w:t>9</w:t>
      </w:r>
      <w:r w:rsidRPr="000C3410">
        <w:rPr>
          <w:rFonts w:ascii="Times New Roman" w:eastAsia="Times New Roman" w:hAnsi="Times New Roman" w:cs="Times New Roman"/>
          <w:color w:val="000000" w:themeColor="text1"/>
          <w:sz w:val="24"/>
          <w:szCs w:val="24"/>
          <w:lang w:eastAsia="ru-RU"/>
        </w:rPr>
        <w:t xml:space="preserve">]. </w:t>
      </w:r>
    </w:p>
    <w:p w14:paraId="0DD8D82B" w14:textId="77777777" w:rsidR="00D74897" w:rsidRPr="000C3410" w:rsidRDefault="00D74897" w:rsidP="000C3410">
      <w:pPr>
        <w:spacing w:after="0" w:line="240" w:lineRule="auto"/>
        <w:ind w:firstLine="709"/>
        <w:jc w:val="both"/>
        <w:rPr>
          <w:rFonts w:ascii="Times New Roman" w:hAnsi="Times New Roman" w:cs="Times New Roman"/>
          <w:color w:val="000000" w:themeColor="text1"/>
          <w:sz w:val="24"/>
          <w:szCs w:val="24"/>
        </w:rPr>
      </w:pPr>
    </w:p>
    <w:p w14:paraId="5959AE1E" w14:textId="6604F630" w:rsidR="00C32A1C" w:rsidRPr="000C3410" w:rsidRDefault="006C7CBE"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Модель Постоянного фонда Аляски особенно примечательна тем, что выплаты жителям формируются не из налоговых поступлений, а на основе общего актива</w:t>
      </w:r>
      <w:r w:rsidR="00CB3E2C" w:rsidRPr="000C3410">
        <w:rPr>
          <w:rFonts w:ascii="Times New Roman" w:hAnsi="Times New Roman" w:cs="Times New Roman"/>
          <w:color w:val="000000" w:themeColor="text1"/>
          <w:sz w:val="24"/>
          <w:szCs w:val="24"/>
        </w:rPr>
        <w:t xml:space="preserve"> полезных ресурсов. Таким образом Постоянный фонд Аляски является одним из ярких реализованных </w:t>
      </w:r>
      <w:r w:rsidR="00C32A1C" w:rsidRPr="000C3410">
        <w:rPr>
          <w:rFonts w:ascii="Times New Roman" w:hAnsi="Times New Roman" w:cs="Times New Roman"/>
          <w:color w:val="000000" w:themeColor="text1"/>
          <w:sz w:val="24"/>
          <w:szCs w:val="24"/>
        </w:rPr>
        <w:t>примеров UBI</w:t>
      </w:r>
      <w:r w:rsidR="00CB3E2C" w:rsidRPr="000C3410">
        <w:rPr>
          <w:rFonts w:ascii="Times New Roman" w:hAnsi="Times New Roman" w:cs="Times New Roman"/>
          <w:color w:val="000000" w:themeColor="text1"/>
          <w:sz w:val="24"/>
          <w:szCs w:val="24"/>
        </w:rPr>
        <w:t xml:space="preserve"> </w:t>
      </w:r>
      <w:r w:rsidR="00CB3E2C" w:rsidRPr="000C3410">
        <w:rPr>
          <w:rFonts w:ascii="Times New Roman" w:hAnsi="Times New Roman" w:cs="Times New Roman"/>
          <w:color w:val="000000" w:themeColor="text1"/>
          <w:sz w:val="24"/>
          <w:szCs w:val="24"/>
          <w:lang w:val="be-BY"/>
        </w:rPr>
        <w:t>в основе которо лежит модель совместного владения.</w:t>
      </w:r>
      <w:r w:rsidR="00CB3E2C"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 </w:t>
      </w:r>
    </w:p>
    <w:p w14:paraId="45368653" w14:textId="2AED0EBB" w:rsidR="003911F3" w:rsidRPr="000C3410" w:rsidRDefault="00C32A1C"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Другая разновидность модели совместного владения для реализации</w:t>
      </w:r>
      <w:r w:rsidR="009C0521" w:rsidRPr="000C3410">
        <w:rPr>
          <w:rFonts w:ascii="Times New Roman" w:hAnsi="Times New Roman" w:cs="Times New Roman"/>
          <w:color w:val="000000" w:themeColor="text1"/>
          <w:sz w:val="24"/>
          <w:szCs w:val="24"/>
        </w:rPr>
        <w:t xml:space="preserve"> </w:t>
      </w:r>
      <w:r w:rsidR="009C0521" w:rsidRPr="000C3410">
        <w:rPr>
          <w:rFonts w:ascii="Times New Roman" w:hAnsi="Times New Roman" w:cs="Times New Roman"/>
          <w:color w:val="000000" w:themeColor="text1"/>
          <w:sz w:val="24"/>
          <w:szCs w:val="24"/>
          <w:lang w:val="en-US"/>
        </w:rPr>
        <w:t>UBI</w:t>
      </w:r>
      <w:r w:rsidR="009C0521"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предложена </w:t>
      </w:r>
      <w:r w:rsidR="003728BF" w:rsidRPr="000C3410">
        <w:rPr>
          <w:rFonts w:ascii="Times New Roman" w:hAnsi="Times New Roman" w:cs="Times New Roman"/>
          <w:color w:val="000000" w:themeColor="text1"/>
          <w:sz w:val="24"/>
          <w:szCs w:val="24"/>
        </w:rPr>
        <w:t>предпринимателем и писателем Питером Барнсом.</w:t>
      </w:r>
      <w:r w:rsidRPr="000C3410">
        <w:rPr>
          <w:rFonts w:ascii="Times New Roman" w:hAnsi="Times New Roman" w:cs="Times New Roman"/>
          <w:color w:val="000000" w:themeColor="text1"/>
          <w:sz w:val="24"/>
          <w:szCs w:val="24"/>
        </w:rPr>
        <w:t xml:space="preserve"> </w:t>
      </w:r>
      <w:r w:rsidR="003728BF" w:rsidRPr="000C3410">
        <w:rPr>
          <w:rFonts w:ascii="Times New Roman" w:hAnsi="Times New Roman" w:cs="Times New Roman"/>
          <w:color w:val="000000" w:themeColor="text1"/>
          <w:sz w:val="24"/>
          <w:szCs w:val="24"/>
        </w:rPr>
        <w:t>В своей книге "Свобода и дивиденды для всех", Барнс утверждает, что существует целый ряд активов, находящихся в совместной собственности</w:t>
      </w:r>
      <w:r w:rsidR="009C0521" w:rsidRPr="000C3410">
        <w:rPr>
          <w:rFonts w:ascii="Times New Roman" w:hAnsi="Times New Roman" w:cs="Times New Roman"/>
          <w:color w:val="000000" w:themeColor="text1"/>
          <w:sz w:val="24"/>
          <w:szCs w:val="24"/>
        </w:rPr>
        <w:t xml:space="preserve">, </w:t>
      </w:r>
      <w:r w:rsidR="003728BF" w:rsidRPr="000C3410">
        <w:rPr>
          <w:rFonts w:ascii="Times New Roman" w:hAnsi="Times New Roman" w:cs="Times New Roman"/>
          <w:color w:val="000000" w:themeColor="text1"/>
          <w:sz w:val="24"/>
          <w:szCs w:val="24"/>
        </w:rPr>
        <w:t xml:space="preserve">которые могут приносить доход, основанный на гражданстве. </w:t>
      </w:r>
      <w:r w:rsidRPr="000C3410">
        <w:rPr>
          <w:rFonts w:ascii="Times New Roman" w:hAnsi="Times New Roman" w:cs="Times New Roman"/>
          <w:color w:val="000000" w:themeColor="text1"/>
          <w:sz w:val="24"/>
          <w:szCs w:val="24"/>
        </w:rPr>
        <w:t>В такие активы м</w:t>
      </w:r>
      <w:r w:rsidR="003911F3" w:rsidRPr="000C3410">
        <w:rPr>
          <w:rFonts w:ascii="Times New Roman" w:hAnsi="Times New Roman" w:cs="Times New Roman"/>
          <w:color w:val="000000" w:themeColor="text1"/>
          <w:sz w:val="24"/>
          <w:szCs w:val="24"/>
        </w:rPr>
        <w:t xml:space="preserve">ожет входить </w:t>
      </w:r>
      <w:r w:rsidR="003728BF" w:rsidRPr="000C3410">
        <w:rPr>
          <w:rFonts w:ascii="Times New Roman" w:hAnsi="Times New Roman" w:cs="Times New Roman"/>
          <w:color w:val="000000" w:themeColor="text1"/>
          <w:sz w:val="24"/>
          <w:szCs w:val="24"/>
        </w:rPr>
        <w:t>атмосфер</w:t>
      </w:r>
      <w:r w:rsidR="003911F3" w:rsidRPr="000C3410">
        <w:rPr>
          <w:rFonts w:ascii="Times New Roman" w:hAnsi="Times New Roman" w:cs="Times New Roman"/>
          <w:color w:val="000000" w:themeColor="text1"/>
          <w:sz w:val="24"/>
          <w:szCs w:val="24"/>
        </w:rPr>
        <w:t>а</w:t>
      </w:r>
      <w:r w:rsidR="003728BF" w:rsidRPr="000C3410">
        <w:rPr>
          <w:rFonts w:ascii="Times New Roman" w:hAnsi="Times New Roman" w:cs="Times New Roman"/>
          <w:color w:val="000000" w:themeColor="text1"/>
          <w:sz w:val="24"/>
          <w:szCs w:val="24"/>
        </w:rPr>
        <w:t xml:space="preserve"> и экосистем</w:t>
      </w:r>
      <w:r w:rsidR="003911F3" w:rsidRPr="000C3410">
        <w:rPr>
          <w:rFonts w:ascii="Times New Roman" w:hAnsi="Times New Roman" w:cs="Times New Roman"/>
          <w:color w:val="000000" w:themeColor="text1"/>
          <w:sz w:val="24"/>
          <w:szCs w:val="24"/>
        </w:rPr>
        <w:t>а</w:t>
      </w:r>
      <w:r w:rsidR="003728BF" w:rsidRPr="000C3410">
        <w:rPr>
          <w:rFonts w:ascii="Times New Roman" w:hAnsi="Times New Roman" w:cs="Times New Roman"/>
          <w:color w:val="000000" w:themeColor="text1"/>
          <w:sz w:val="24"/>
          <w:szCs w:val="24"/>
        </w:rPr>
        <w:t>, правовые и финансовые системы</w:t>
      </w:r>
      <w:r w:rsidR="00243711" w:rsidRPr="000C3410">
        <w:rPr>
          <w:rFonts w:ascii="Times New Roman" w:hAnsi="Times New Roman" w:cs="Times New Roman"/>
          <w:color w:val="000000" w:themeColor="text1"/>
          <w:sz w:val="24"/>
          <w:szCs w:val="24"/>
        </w:rPr>
        <w:t>.</w:t>
      </w:r>
      <w:r w:rsidR="003728BF" w:rsidRPr="000C3410">
        <w:rPr>
          <w:rFonts w:ascii="Times New Roman" w:hAnsi="Times New Roman" w:cs="Times New Roman"/>
          <w:color w:val="000000" w:themeColor="text1"/>
          <w:sz w:val="24"/>
          <w:szCs w:val="24"/>
        </w:rPr>
        <w:t xml:space="preserve">  Имея эти активы в качестве основы, можно создать фонд</w:t>
      </w:r>
      <w:r w:rsidR="00243711" w:rsidRPr="000C3410">
        <w:rPr>
          <w:rFonts w:ascii="Times New Roman" w:hAnsi="Times New Roman" w:cs="Times New Roman"/>
          <w:color w:val="000000" w:themeColor="text1"/>
          <w:sz w:val="24"/>
          <w:szCs w:val="24"/>
        </w:rPr>
        <w:t xml:space="preserve"> подобный Постоянному фонду Аляски</w:t>
      </w:r>
      <w:r w:rsidR="003728BF" w:rsidRPr="000C3410">
        <w:rPr>
          <w:rFonts w:ascii="Times New Roman" w:hAnsi="Times New Roman" w:cs="Times New Roman"/>
          <w:color w:val="000000" w:themeColor="text1"/>
          <w:sz w:val="24"/>
          <w:szCs w:val="24"/>
        </w:rPr>
        <w:t xml:space="preserve">, взимая плату за разрешение загрязнять атмосферу, извлекать прибыль из системы патентной защиты или </w:t>
      </w:r>
      <w:r w:rsidR="00243711" w:rsidRPr="000C3410">
        <w:rPr>
          <w:rFonts w:ascii="Times New Roman" w:hAnsi="Times New Roman" w:cs="Times New Roman"/>
          <w:color w:val="000000" w:themeColor="text1"/>
          <w:sz w:val="24"/>
          <w:szCs w:val="24"/>
        </w:rPr>
        <w:t xml:space="preserve">использования </w:t>
      </w:r>
      <w:r w:rsidR="003728BF" w:rsidRPr="000C3410">
        <w:rPr>
          <w:rFonts w:ascii="Times New Roman" w:hAnsi="Times New Roman" w:cs="Times New Roman"/>
          <w:color w:val="000000" w:themeColor="text1"/>
          <w:sz w:val="24"/>
          <w:szCs w:val="24"/>
        </w:rPr>
        <w:t>преимуществ финансовой инфраструктуры (например, для торговли ценными бумагами)</w:t>
      </w:r>
      <w:r w:rsidR="00F15125" w:rsidRPr="000C3410">
        <w:rPr>
          <w:rFonts w:ascii="Times New Roman" w:hAnsi="Times New Roman" w:cs="Times New Roman"/>
          <w:color w:val="000000" w:themeColor="text1"/>
          <w:sz w:val="24"/>
          <w:szCs w:val="24"/>
        </w:rPr>
        <w:t xml:space="preserve"> [11]</w:t>
      </w:r>
      <w:r w:rsidR="003728BF" w:rsidRPr="000C3410">
        <w:rPr>
          <w:rFonts w:ascii="Times New Roman" w:hAnsi="Times New Roman" w:cs="Times New Roman"/>
          <w:color w:val="000000" w:themeColor="text1"/>
          <w:sz w:val="24"/>
          <w:szCs w:val="24"/>
        </w:rPr>
        <w:t xml:space="preserve">. </w:t>
      </w:r>
    </w:p>
    <w:p w14:paraId="389B7A97" w14:textId="26161BF4" w:rsidR="003728BF" w:rsidRPr="000C3410" w:rsidRDefault="003728BF"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Размер такого фонда совместного владения</w:t>
      </w:r>
      <w:r w:rsidR="003911F3"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будет зависеть от того, какие активы будут использоваться, но, по</w:t>
      </w:r>
      <w:r w:rsidR="003911F3" w:rsidRPr="000C3410">
        <w:rPr>
          <w:rFonts w:ascii="Times New Roman" w:hAnsi="Times New Roman" w:cs="Times New Roman"/>
          <w:color w:val="000000" w:themeColor="text1"/>
          <w:sz w:val="24"/>
          <w:szCs w:val="24"/>
        </w:rPr>
        <w:t xml:space="preserve"> примерным оценкам</w:t>
      </w:r>
      <w:r w:rsidRPr="000C3410">
        <w:rPr>
          <w:rFonts w:ascii="Times New Roman" w:hAnsi="Times New Roman" w:cs="Times New Roman"/>
          <w:color w:val="000000" w:themeColor="text1"/>
          <w:sz w:val="24"/>
          <w:szCs w:val="24"/>
        </w:rPr>
        <w:t xml:space="preserve">, он мог бы генерировать около 1,5 триллиона долларов в год, предоставляя до 5 000 долларов США на человека в год или 20 000 долларов США на семью из четырех человек. Это не </w:t>
      </w:r>
      <w:r w:rsidR="003911F3" w:rsidRPr="000C3410">
        <w:rPr>
          <w:rFonts w:ascii="Times New Roman" w:hAnsi="Times New Roman" w:cs="Times New Roman"/>
          <w:color w:val="000000" w:themeColor="text1"/>
          <w:sz w:val="24"/>
          <w:szCs w:val="24"/>
        </w:rPr>
        <w:t xml:space="preserve">сможет обеспечить </w:t>
      </w:r>
      <w:r w:rsidRPr="000C3410">
        <w:rPr>
          <w:rFonts w:ascii="Times New Roman" w:hAnsi="Times New Roman" w:cs="Times New Roman"/>
          <w:color w:val="000000" w:themeColor="text1"/>
          <w:sz w:val="24"/>
          <w:szCs w:val="24"/>
        </w:rPr>
        <w:t>полн</w:t>
      </w:r>
      <w:r w:rsidR="003911F3" w:rsidRPr="000C3410">
        <w:rPr>
          <w:rFonts w:ascii="Times New Roman" w:hAnsi="Times New Roman" w:cs="Times New Roman"/>
          <w:color w:val="000000" w:themeColor="text1"/>
          <w:sz w:val="24"/>
          <w:szCs w:val="24"/>
        </w:rPr>
        <w:t>о</w:t>
      </w:r>
      <w:r w:rsidR="00243711" w:rsidRPr="000C3410">
        <w:rPr>
          <w:rFonts w:ascii="Times New Roman" w:hAnsi="Times New Roman" w:cs="Times New Roman"/>
          <w:color w:val="000000" w:themeColor="text1"/>
          <w:sz w:val="24"/>
          <w:szCs w:val="24"/>
        </w:rPr>
        <w:t>ценный</w:t>
      </w:r>
      <w:r w:rsidRPr="000C3410">
        <w:rPr>
          <w:rFonts w:ascii="Times New Roman" w:hAnsi="Times New Roman" w:cs="Times New Roman"/>
          <w:color w:val="000000" w:themeColor="text1"/>
          <w:sz w:val="24"/>
          <w:szCs w:val="24"/>
        </w:rPr>
        <w:t xml:space="preserve"> базовый доход каждому американцу, </w:t>
      </w:r>
      <w:r w:rsidR="00243711" w:rsidRPr="000C3410">
        <w:rPr>
          <w:rFonts w:ascii="Times New Roman" w:hAnsi="Times New Roman" w:cs="Times New Roman"/>
          <w:color w:val="000000" w:themeColor="text1"/>
          <w:sz w:val="24"/>
          <w:szCs w:val="24"/>
        </w:rPr>
        <w:t xml:space="preserve">однако </w:t>
      </w:r>
      <w:r w:rsidRPr="000C3410">
        <w:rPr>
          <w:rFonts w:ascii="Times New Roman" w:hAnsi="Times New Roman" w:cs="Times New Roman"/>
          <w:color w:val="000000" w:themeColor="text1"/>
          <w:sz w:val="24"/>
          <w:szCs w:val="24"/>
        </w:rPr>
        <w:t>создаст универсальную базу доходов.</w:t>
      </w:r>
    </w:p>
    <w:p w14:paraId="393B3775" w14:textId="33326800" w:rsidR="00B153DA" w:rsidRPr="000C3410" w:rsidRDefault="00B153DA"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lastRenderedPageBreak/>
        <w:t>Такие модели</w:t>
      </w:r>
      <w:r w:rsidR="00837F38" w:rsidRPr="000C3410">
        <w:rPr>
          <w:rFonts w:ascii="Times New Roman" w:hAnsi="Times New Roman" w:cs="Times New Roman"/>
          <w:color w:val="000000" w:themeColor="text1"/>
          <w:sz w:val="24"/>
          <w:szCs w:val="24"/>
        </w:rPr>
        <w:t xml:space="preserve"> совместного владения</w:t>
      </w:r>
      <w:r w:rsidRPr="000C3410">
        <w:rPr>
          <w:rFonts w:ascii="Times New Roman" w:hAnsi="Times New Roman" w:cs="Times New Roman"/>
          <w:color w:val="000000" w:themeColor="text1"/>
          <w:sz w:val="24"/>
          <w:szCs w:val="24"/>
        </w:rPr>
        <w:t xml:space="preserve"> не требуют демонтажа существующих систем социальной защиты. </w:t>
      </w:r>
      <w:r w:rsidR="00837F38" w:rsidRPr="000C3410">
        <w:rPr>
          <w:rFonts w:ascii="Times New Roman" w:hAnsi="Times New Roman" w:cs="Times New Roman"/>
          <w:color w:val="000000" w:themeColor="text1"/>
          <w:sz w:val="24"/>
          <w:szCs w:val="24"/>
        </w:rPr>
        <w:t>П</w:t>
      </w:r>
      <w:r w:rsidRPr="000C3410">
        <w:rPr>
          <w:rFonts w:ascii="Times New Roman" w:hAnsi="Times New Roman" w:cs="Times New Roman"/>
          <w:color w:val="000000" w:themeColor="text1"/>
          <w:sz w:val="24"/>
          <w:szCs w:val="24"/>
        </w:rPr>
        <w:t>о характеру своего финансирования</w:t>
      </w:r>
      <w:r w:rsidR="00837F38"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они избегают ряда политических препятствий, с которыми сталкиваются модели, основанные на налогах</w:t>
      </w:r>
      <w:r w:rsidR="00837F38" w:rsidRPr="000C3410">
        <w:rPr>
          <w:rFonts w:ascii="Times New Roman" w:hAnsi="Times New Roman" w:cs="Times New Roman"/>
          <w:color w:val="000000" w:themeColor="text1"/>
          <w:sz w:val="24"/>
          <w:szCs w:val="24"/>
        </w:rPr>
        <w:t xml:space="preserve">, что делает их </w:t>
      </w:r>
      <w:r w:rsidR="00F15125" w:rsidRPr="000C3410">
        <w:rPr>
          <w:rFonts w:ascii="Times New Roman" w:hAnsi="Times New Roman" w:cs="Times New Roman"/>
          <w:color w:val="000000" w:themeColor="text1"/>
          <w:sz w:val="24"/>
          <w:szCs w:val="24"/>
        </w:rPr>
        <w:t>реализацию более жизнеспособной.</w:t>
      </w:r>
    </w:p>
    <w:p w14:paraId="229F7459" w14:textId="7D44E978" w:rsidR="00837F38" w:rsidRPr="000C3410" w:rsidRDefault="00F15125"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Однако, м</w:t>
      </w:r>
      <w:r w:rsidR="00837F38" w:rsidRPr="000C3410">
        <w:rPr>
          <w:rFonts w:ascii="Times New Roman" w:hAnsi="Times New Roman" w:cs="Times New Roman"/>
          <w:color w:val="000000" w:themeColor="text1"/>
          <w:sz w:val="24"/>
          <w:szCs w:val="24"/>
        </w:rPr>
        <w:t>одели, основанные на налогах и совместном владении, не являются взаимоисключающими</w:t>
      </w:r>
      <w:r w:rsidRPr="000C3410">
        <w:rPr>
          <w:rFonts w:ascii="Times New Roman" w:hAnsi="Times New Roman" w:cs="Times New Roman"/>
          <w:color w:val="000000" w:themeColor="text1"/>
          <w:sz w:val="24"/>
          <w:szCs w:val="24"/>
        </w:rPr>
        <w:t xml:space="preserve">. Возможен </w:t>
      </w:r>
      <w:r w:rsidR="007504BA" w:rsidRPr="000C3410">
        <w:rPr>
          <w:rFonts w:ascii="Times New Roman" w:hAnsi="Times New Roman" w:cs="Times New Roman"/>
          <w:color w:val="000000" w:themeColor="text1"/>
          <w:sz w:val="24"/>
          <w:szCs w:val="24"/>
        </w:rPr>
        <w:t>подход,</w:t>
      </w:r>
      <w:r w:rsidRPr="000C3410">
        <w:rPr>
          <w:rFonts w:ascii="Times New Roman" w:hAnsi="Times New Roman" w:cs="Times New Roman"/>
          <w:color w:val="000000" w:themeColor="text1"/>
          <w:sz w:val="24"/>
          <w:szCs w:val="24"/>
        </w:rPr>
        <w:t xml:space="preserve"> заключающийся в комбинации двух типов моделей.</w:t>
      </w:r>
      <w:r w:rsidR="00837F38" w:rsidRPr="000C3410">
        <w:rPr>
          <w:rFonts w:ascii="Times New Roman" w:hAnsi="Times New Roman" w:cs="Times New Roman"/>
          <w:color w:val="000000" w:themeColor="text1"/>
          <w:sz w:val="24"/>
          <w:szCs w:val="24"/>
        </w:rPr>
        <w:t xml:space="preserve"> Например, например, поток доходов от налогов может распределяться только среди тех, кто ниже порогового уровня дохода, заменяя собой часть нынешней системы социальной защиты. Другой поток, получаемый от активов, находящихся в совместной собственности, может быть всеобщим. Это обеспечит базу для бедных, даже если их доходы вырастут выше черты бедности, и в то же время защитит средний класс от снижения заработной платы и возможного технологического вытеснения</w:t>
      </w:r>
      <w:r w:rsidR="007504BA" w:rsidRPr="000C3410">
        <w:rPr>
          <w:rFonts w:ascii="Times New Roman" w:hAnsi="Times New Roman" w:cs="Times New Roman"/>
          <w:color w:val="000000" w:themeColor="text1"/>
          <w:sz w:val="24"/>
          <w:szCs w:val="24"/>
        </w:rPr>
        <w:t xml:space="preserve"> [11]</w:t>
      </w:r>
      <w:r w:rsidR="00837F38" w:rsidRPr="000C3410">
        <w:rPr>
          <w:rFonts w:ascii="Times New Roman" w:hAnsi="Times New Roman" w:cs="Times New Roman"/>
          <w:color w:val="000000" w:themeColor="text1"/>
          <w:sz w:val="24"/>
          <w:szCs w:val="24"/>
        </w:rPr>
        <w:t xml:space="preserve">. </w:t>
      </w:r>
    </w:p>
    <w:p w14:paraId="30F22356" w14:textId="1D3C97E2" w:rsidR="00E66D3C"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В истории неоднократно проводились и до сих пор проводятся различные опыты с применением теории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Один из примечатель</w:t>
      </w:r>
      <w:r w:rsidR="00122EF9" w:rsidRPr="000C3410">
        <w:rPr>
          <w:rFonts w:ascii="Times New Roman" w:hAnsi="Times New Roman" w:cs="Times New Roman"/>
          <w:color w:val="000000" w:themeColor="text1"/>
          <w:sz w:val="24"/>
          <w:szCs w:val="24"/>
        </w:rPr>
        <w:t>ных экспериментов был проведен в</w:t>
      </w:r>
      <w:r w:rsidRPr="000C3410">
        <w:rPr>
          <w:rFonts w:ascii="Times New Roman" w:hAnsi="Times New Roman" w:cs="Times New Roman"/>
          <w:color w:val="000000" w:themeColor="text1"/>
          <w:sz w:val="24"/>
          <w:szCs w:val="24"/>
        </w:rPr>
        <w:t xml:space="preserve"> 2017-2018 годах в Финляндии. В ходе эксперимента 2 000 случайно отобранных безработных в возрасте от 25 до 58 лет получали ежемесячную выплату в размере 560 евро без каких-либо условий и проверки средств. Для изучения эффектов базового дохода, экспериментальная группа из 2 000 человек сравнивалась с контрольной группой, состоящей из 173 000 человек.</w:t>
      </w:r>
    </w:p>
    <w:p w14:paraId="12C86E2F" w14:textId="77777777" w:rsidR="00E66D3C"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 Результаты анализа показали, что количество дней занятости увеличилось на несколько дней в группе, получавшей базовый доход, по сравнению с контрольной группой, однако разницу можно назвать не существенной. Существенные отличия наблюдались в аспекте благосостояния. Получатели базового дохода сообщили о лучшем субъективном благополучии по нескольким показателям. Получатели базового дохода испытывали меньше стресса и симптомов депрессии, чем в контрольной группе. </w:t>
      </w:r>
    </w:p>
    <w:p w14:paraId="1C8ACAEB" w14:textId="54426924" w:rsidR="002D3B44" w:rsidRPr="000C3410" w:rsidRDefault="002D3B44"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Кроме того, финансовое благополучие получателей базового дохода было лучше. Они сообщили, что им чаще удавалось вовремя оплачивать свои счета. Согласно полученным результатам, испытуемые группы также были значительно более уверены в собственном будущем и своей способности влиять на общественные проблемы, чем в контрольной группе</w:t>
      </w:r>
      <w:r w:rsidR="005F29C5" w:rsidRPr="000C3410">
        <w:rPr>
          <w:rFonts w:ascii="Times New Roman" w:hAnsi="Times New Roman" w:cs="Times New Roman"/>
          <w:color w:val="000000" w:themeColor="text1"/>
          <w:sz w:val="24"/>
          <w:szCs w:val="24"/>
        </w:rPr>
        <w:t xml:space="preserve"> [8]</w:t>
      </w:r>
      <w:r w:rsidRPr="000C3410">
        <w:rPr>
          <w:rFonts w:ascii="Times New Roman" w:hAnsi="Times New Roman" w:cs="Times New Roman"/>
          <w:color w:val="000000" w:themeColor="text1"/>
          <w:sz w:val="24"/>
          <w:szCs w:val="24"/>
        </w:rPr>
        <w:t>.</w:t>
      </w:r>
    </w:p>
    <w:p w14:paraId="4A8E3EC5" w14:textId="13B5A259" w:rsidR="002D3B44" w:rsidRPr="000C3410" w:rsidRDefault="002D3B44" w:rsidP="00244C78">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Другой известный эксперимент назывался </w:t>
      </w:r>
      <w:r w:rsidR="00861E0B">
        <w:rPr>
          <w:rFonts w:ascii="Times New Roman" w:hAnsi="Times New Roman" w:cs="Times New Roman"/>
          <w:color w:val="000000" w:themeColor="text1"/>
          <w:sz w:val="24"/>
          <w:szCs w:val="24"/>
        </w:rPr>
        <w:t>«</w:t>
      </w:r>
      <w:r w:rsidR="008D7EDB" w:rsidRPr="000C3410">
        <w:rPr>
          <w:rFonts w:ascii="Times New Roman" w:hAnsi="Times New Roman" w:cs="Times New Roman"/>
          <w:i/>
          <w:color w:val="000000" w:themeColor="text1"/>
          <w:sz w:val="24"/>
          <w:szCs w:val="24"/>
        </w:rPr>
        <w:t>M</w:t>
      </w:r>
      <w:r w:rsidR="000A24C6">
        <w:rPr>
          <w:rFonts w:ascii="Times New Roman" w:hAnsi="Times New Roman" w:cs="Times New Roman"/>
          <w:i/>
          <w:color w:val="000000" w:themeColor="text1"/>
          <w:sz w:val="24"/>
          <w:szCs w:val="24"/>
          <w:lang w:val="en-US"/>
        </w:rPr>
        <w:t>income</w:t>
      </w:r>
      <w:r w:rsidR="00861E0B">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rPr>
        <w:t xml:space="preserve"> и был разработан группой эк</w:t>
      </w:r>
      <w:r w:rsidR="00861E0B">
        <w:rPr>
          <w:rFonts w:ascii="Times New Roman" w:hAnsi="Times New Roman" w:cs="Times New Roman"/>
          <w:color w:val="000000" w:themeColor="text1"/>
          <w:sz w:val="24"/>
          <w:szCs w:val="24"/>
        </w:rPr>
        <w:t>ономистов, которые предприняли попытку поиска</w:t>
      </w:r>
      <w:r w:rsidRPr="000C3410">
        <w:rPr>
          <w:rFonts w:ascii="Times New Roman" w:hAnsi="Times New Roman" w:cs="Times New Roman"/>
          <w:color w:val="000000" w:themeColor="text1"/>
          <w:sz w:val="24"/>
          <w:szCs w:val="24"/>
        </w:rPr>
        <w:t xml:space="preserve"> реше</w:t>
      </w:r>
      <w:r w:rsidR="00861E0B">
        <w:rPr>
          <w:rFonts w:ascii="Times New Roman" w:hAnsi="Times New Roman" w:cs="Times New Roman"/>
          <w:color w:val="000000" w:themeColor="text1"/>
          <w:sz w:val="24"/>
          <w:szCs w:val="24"/>
        </w:rPr>
        <w:t>ния проблемы сельской бедности.</w:t>
      </w:r>
      <w:r w:rsidRPr="000C3410">
        <w:rPr>
          <w:rFonts w:ascii="Times New Roman" w:hAnsi="Times New Roman" w:cs="Times New Roman"/>
          <w:color w:val="000000" w:themeColor="text1"/>
          <w:sz w:val="24"/>
          <w:szCs w:val="24"/>
        </w:rPr>
        <w:t xml:space="preserve"> С 19</w:t>
      </w:r>
      <w:r w:rsidR="00E66D3C" w:rsidRPr="000C3410">
        <w:rPr>
          <w:rFonts w:ascii="Times New Roman" w:hAnsi="Times New Roman" w:cs="Times New Roman"/>
          <w:color w:val="000000" w:themeColor="text1"/>
          <w:sz w:val="24"/>
          <w:szCs w:val="24"/>
        </w:rPr>
        <w:t xml:space="preserve">74 по 1979 год, средней семье в </w:t>
      </w:r>
      <w:r w:rsidRPr="000C3410">
        <w:rPr>
          <w:rFonts w:ascii="Times New Roman" w:hAnsi="Times New Roman" w:cs="Times New Roman"/>
          <w:color w:val="000000" w:themeColor="text1"/>
          <w:sz w:val="24"/>
          <w:szCs w:val="24"/>
        </w:rPr>
        <w:t>городе Дофине</w:t>
      </w:r>
      <w:r w:rsidR="00122EF9" w:rsidRPr="000C3410">
        <w:rPr>
          <w:rFonts w:ascii="Times New Roman" w:hAnsi="Times New Roman" w:cs="Times New Roman"/>
          <w:color w:val="000000" w:themeColor="text1"/>
          <w:sz w:val="24"/>
          <w:szCs w:val="24"/>
        </w:rPr>
        <w:t>,</w:t>
      </w:r>
      <w:r w:rsidR="008D7EDB" w:rsidRPr="000C3410">
        <w:rPr>
          <w:rFonts w:ascii="Times New Roman" w:hAnsi="Times New Roman" w:cs="Times New Roman"/>
          <w:color w:val="000000" w:themeColor="text1"/>
          <w:sz w:val="24"/>
          <w:szCs w:val="24"/>
        </w:rPr>
        <w:t xml:space="preserve"> </w:t>
      </w:r>
      <w:r w:rsidR="008D7EDB" w:rsidRPr="000C3410">
        <w:rPr>
          <w:rFonts w:ascii="Times New Roman" w:hAnsi="Times New Roman" w:cs="Times New Roman"/>
          <w:color w:val="000000" w:themeColor="text1"/>
          <w:sz w:val="24"/>
          <w:szCs w:val="24"/>
          <w:lang w:val="be-BY"/>
        </w:rPr>
        <w:t>который наход</w:t>
      </w:r>
      <w:r w:rsidR="008D7EDB" w:rsidRPr="000C3410">
        <w:rPr>
          <w:rFonts w:ascii="Times New Roman" w:hAnsi="Times New Roman" w:cs="Times New Roman"/>
          <w:color w:val="000000" w:themeColor="text1"/>
          <w:sz w:val="24"/>
          <w:szCs w:val="24"/>
        </w:rPr>
        <w:t>и</w:t>
      </w:r>
      <w:r w:rsidR="008D7EDB" w:rsidRPr="000C3410">
        <w:rPr>
          <w:rFonts w:ascii="Times New Roman" w:hAnsi="Times New Roman" w:cs="Times New Roman"/>
          <w:color w:val="000000" w:themeColor="text1"/>
          <w:sz w:val="24"/>
          <w:szCs w:val="24"/>
          <w:lang w:val="be-BY"/>
        </w:rPr>
        <w:t>тся в Канаде</w:t>
      </w:r>
      <w:r w:rsidR="00122EF9"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rPr>
        <w:t xml:space="preserve"> был гаран</w:t>
      </w:r>
      <w:r w:rsidR="00861E0B">
        <w:rPr>
          <w:rFonts w:ascii="Times New Roman" w:hAnsi="Times New Roman" w:cs="Times New Roman"/>
          <w:color w:val="000000" w:themeColor="text1"/>
          <w:sz w:val="24"/>
          <w:szCs w:val="24"/>
        </w:rPr>
        <w:t xml:space="preserve">тирован годовой доход в размере </w:t>
      </w:r>
      <w:r w:rsidRPr="000C3410">
        <w:rPr>
          <w:rFonts w:ascii="Times New Roman" w:hAnsi="Times New Roman" w:cs="Times New Roman"/>
          <w:color w:val="000000" w:themeColor="text1"/>
          <w:sz w:val="24"/>
          <w:szCs w:val="24"/>
        </w:rPr>
        <w:t>11 700 долларов США.</w:t>
      </w:r>
      <w:r w:rsidR="00861E0B">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В ходе эксперимента были собраны данные здравоохранения, что позволило задокументировать снижение уровня госпитализации участников на 8,5% по сравнению с контрольной группой, особенно в связи с несчастными случаями, тр</w:t>
      </w:r>
      <w:r w:rsidR="00244C78">
        <w:rPr>
          <w:rFonts w:ascii="Times New Roman" w:hAnsi="Times New Roman" w:cs="Times New Roman"/>
          <w:color w:val="000000" w:themeColor="text1"/>
          <w:sz w:val="24"/>
          <w:szCs w:val="24"/>
        </w:rPr>
        <w:t>авмами и психическим здоровьем, б</w:t>
      </w:r>
      <w:r w:rsidRPr="000C3410">
        <w:rPr>
          <w:rFonts w:ascii="Times New Roman" w:hAnsi="Times New Roman" w:cs="Times New Roman"/>
          <w:color w:val="000000" w:themeColor="text1"/>
          <w:sz w:val="24"/>
          <w:szCs w:val="24"/>
        </w:rPr>
        <w:t xml:space="preserve">ольше подростков </w:t>
      </w:r>
      <w:r w:rsidR="00244C78">
        <w:rPr>
          <w:rFonts w:ascii="Times New Roman" w:hAnsi="Times New Roman" w:cs="Times New Roman"/>
          <w:color w:val="000000" w:themeColor="text1"/>
          <w:sz w:val="24"/>
          <w:szCs w:val="24"/>
        </w:rPr>
        <w:t xml:space="preserve">из данных семей </w:t>
      </w:r>
      <w:r w:rsidRPr="000C3410">
        <w:rPr>
          <w:rFonts w:ascii="Times New Roman" w:hAnsi="Times New Roman" w:cs="Times New Roman"/>
          <w:color w:val="000000" w:themeColor="text1"/>
          <w:sz w:val="24"/>
          <w:szCs w:val="24"/>
        </w:rPr>
        <w:t>пр</w:t>
      </w:r>
      <w:r w:rsidR="00244C78">
        <w:rPr>
          <w:rFonts w:ascii="Times New Roman" w:hAnsi="Times New Roman" w:cs="Times New Roman"/>
          <w:color w:val="000000" w:themeColor="text1"/>
          <w:sz w:val="24"/>
          <w:szCs w:val="24"/>
        </w:rPr>
        <w:t>одолжили обучение в 12-м классе, так в</w:t>
      </w:r>
      <w:r w:rsidRPr="000C3410">
        <w:rPr>
          <w:rFonts w:ascii="Times New Roman" w:hAnsi="Times New Roman" w:cs="Times New Roman"/>
          <w:color w:val="000000" w:themeColor="text1"/>
          <w:sz w:val="24"/>
          <w:szCs w:val="24"/>
        </w:rPr>
        <w:t xml:space="preserve"> 1976 году 100</w:t>
      </w:r>
      <w:r w:rsidR="00244C78">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 xml:space="preserve">% учеников поступили на последний год обучения в школе. </w:t>
      </w:r>
      <w:r w:rsidR="002A0808" w:rsidRPr="000C3410">
        <w:rPr>
          <w:rFonts w:ascii="Times New Roman" w:hAnsi="Times New Roman" w:cs="Times New Roman"/>
          <w:color w:val="000000" w:themeColor="text1"/>
          <w:sz w:val="24"/>
          <w:szCs w:val="24"/>
        </w:rPr>
        <w:t>По данным эксперимента можно прийти к выводу</w:t>
      </w:r>
      <w:r w:rsidRPr="000C3410">
        <w:rPr>
          <w:rFonts w:ascii="Times New Roman" w:hAnsi="Times New Roman" w:cs="Times New Roman"/>
          <w:color w:val="000000" w:themeColor="text1"/>
          <w:sz w:val="24"/>
          <w:szCs w:val="24"/>
        </w:rPr>
        <w:t xml:space="preserve">, что относительно скромный показатель </w:t>
      </w:r>
      <w:r w:rsidR="002A0808" w:rsidRPr="000C3410">
        <w:rPr>
          <w:rFonts w:ascii="Times New Roman" w:hAnsi="Times New Roman" w:cs="Times New Roman"/>
          <w:color w:val="000000" w:themeColor="text1"/>
          <w:sz w:val="24"/>
          <w:szCs w:val="24"/>
          <w:lang w:val="en-US"/>
        </w:rPr>
        <w:t>UBI</w:t>
      </w:r>
      <w:r w:rsidR="002A0808"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rPr>
        <w:t>может улучшить здоровье населения, предполагая значительную экономию средств в системе здравоохранения.</w:t>
      </w:r>
      <w:r w:rsidR="002A0808" w:rsidRPr="000C3410">
        <w:rPr>
          <w:rFonts w:ascii="Times New Roman" w:hAnsi="Times New Roman" w:cs="Times New Roman"/>
          <w:color w:val="000000" w:themeColor="text1"/>
          <w:sz w:val="24"/>
          <w:szCs w:val="24"/>
        </w:rPr>
        <w:t xml:space="preserve"> </w:t>
      </w:r>
      <w:r w:rsidR="002A0808" w:rsidRPr="000C3410">
        <w:rPr>
          <w:rFonts w:ascii="Times New Roman" w:hAnsi="Times New Roman" w:cs="Times New Roman"/>
          <w:color w:val="000000" w:themeColor="text1"/>
          <w:sz w:val="24"/>
          <w:szCs w:val="24"/>
          <w:lang w:val="be-BY"/>
        </w:rPr>
        <w:t>Следую</w:t>
      </w:r>
      <w:r w:rsidR="002A0808" w:rsidRPr="000C3410">
        <w:rPr>
          <w:rFonts w:ascii="Times New Roman" w:hAnsi="Times New Roman" w:cs="Times New Roman"/>
          <w:color w:val="000000" w:themeColor="text1"/>
          <w:sz w:val="24"/>
          <w:szCs w:val="24"/>
        </w:rPr>
        <w:t>щи</w:t>
      </w:r>
      <w:r w:rsidR="002A0808" w:rsidRPr="000C3410">
        <w:rPr>
          <w:rFonts w:ascii="Times New Roman" w:hAnsi="Times New Roman" w:cs="Times New Roman"/>
          <w:color w:val="000000" w:themeColor="text1"/>
          <w:sz w:val="24"/>
          <w:szCs w:val="24"/>
          <w:lang w:val="be-BY"/>
        </w:rPr>
        <w:t xml:space="preserve">й аспект заключается в благоприятном влиянии на развитие человеческого капитала. </w:t>
      </w:r>
      <w:r w:rsidR="00C12D93" w:rsidRPr="000C3410">
        <w:rPr>
          <w:rFonts w:ascii="Times New Roman" w:hAnsi="Times New Roman" w:cs="Times New Roman"/>
          <w:color w:val="000000" w:themeColor="text1"/>
          <w:sz w:val="24"/>
          <w:szCs w:val="24"/>
          <w:lang w:val="be-BY"/>
        </w:rPr>
        <w:t>Третий аспект вклю</w:t>
      </w:r>
      <w:r w:rsidR="00122EF9" w:rsidRPr="000C3410">
        <w:rPr>
          <w:rFonts w:ascii="Times New Roman" w:hAnsi="Times New Roman" w:cs="Times New Roman"/>
          <w:color w:val="000000" w:themeColor="text1"/>
          <w:sz w:val="24"/>
          <w:szCs w:val="24"/>
          <w:lang w:val="be-BY"/>
        </w:rPr>
        <w:t>чает экономическую стабильность</w:t>
      </w:r>
      <w:r w:rsidR="00244C78">
        <w:rPr>
          <w:rFonts w:ascii="Times New Roman" w:hAnsi="Times New Roman" w:cs="Times New Roman"/>
          <w:color w:val="000000" w:themeColor="text1"/>
          <w:sz w:val="24"/>
          <w:szCs w:val="24"/>
          <w:lang w:val="be-BY"/>
        </w:rPr>
        <w:t>, например,</w:t>
      </w:r>
      <w:r w:rsidR="00C12D93"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 xml:space="preserve">банки с большей готовностью </w:t>
      </w:r>
      <w:r w:rsidR="00C12D93" w:rsidRPr="000C3410">
        <w:rPr>
          <w:rFonts w:ascii="Times New Roman" w:hAnsi="Times New Roman" w:cs="Times New Roman"/>
          <w:color w:val="000000" w:themeColor="text1"/>
          <w:sz w:val="24"/>
          <w:szCs w:val="24"/>
        </w:rPr>
        <w:t>кредитовали</w:t>
      </w:r>
      <w:r w:rsidRPr="000C3410">
        <w:rPr>
          <w:rFonts w:ascii="Times New Roman" w:hAnsi="Times New Roman" w:cs="Times New Roman"/>
          <w:color w:val="000000" w:themeColor="text1"/>
          <w:sz w:val="24"/>
          <w:szCs w:val="24"/>
        </w:rPr>
        <w:t xml:space="preserve"> деньги малому бизнесу из-за гарантированных платежей</w:t>
      </w:r>
      <w:r w:rsidR="005F29C5" w:rsidRPr="000C3410">
        <w:rPr>
          <w:rFonts w:ascii="Times New Roman" w:hAnsi="Times New Roman" w:cs="Times New Roman"/>
          <w:color w:val="000000" w:themeColor="text1"/>
          <w:sz w:val="24"/>
          <w:szCs w:val="24"/>
        </w:rPr>
        <w:t xml:space="preserve"> [4]</w:t>
      </w:r>
      <w:r w:rsidRPr="000C3410">
        <w:rPr>
          <w:rFonts w:ascii="Times New Roman" w:hAnsi="Times New Roman" w:cs="Times New Roman"/>
          <w:color w:val="000000" w:themeColor="text1"/>
          <w:sz w:val="24"/>
          <w:szCs w:val="24"/>
        </w:rPr>
        <w:t>.</w:t>
      </w:r>
    </w:p>
    <w:p w14:paraId="57A95870" w14:textId="760B386B" w:rsidR="007D2CAF" w:rsidRPr="000C3410" w:rsidRDefault="00FF0555" w:rsidP="000C3410">
      <w:pPr>
        <w:spacing w:after="0" w:line="240" w:lineRule="auto"/>
        <w:ind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be-BY"/>
        </w:rPr>
        <w:t xml:space="preserve">На данный момент однозначно можно сделать вывод о благоприятном влиянии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be-BY"/>
        </w:rPr>
        <w:t>в област</w:t>
      </w:r>
      <w:r w:rsidRPr="000C3410">
        <w:rPr>
          <w:rFonts w:ascii="Times New Roman" w:hAnsi="Times New Roman" w:cs="Times New Roman"/>
          <w:color w:val="000000" w:themeColor="text1"/>
          <w:sz w:val="24"/>
          <w:szCs w:val="24"/>
        </w:rPr>
        <w:t xml:space="preserve">и благосостояния, улучшения </w:t>
      </w:r>
      <w:r w:rsidRPr="000C3410">
        <w:rPr>
          <w:rFonts w:ascii="Times New Roman" w:hAnsi="Times New Roman" w:cs="Times New Roman"/>
          <w:color w:val="000000" w:themeColor="text1"/>
          <w:sz w:val="24"/>
          <w:szCs w:val="24"/>
          <w:lang w:val="be-BY"/>
        </w:rPr>
        <w:t xml:space="preserve">экономической </w:t>
      </w:r>
      <w:r w:rsidRPr="000C3410">
        <w:rPr>
          <w:rFonts w:ascii="Times New Roman" w:hAnsi="Times New Roman" w:cs="Times New Roman"/>
          <w:color w:val="000000" w:themeColor="text1"/>
          <w:sz w:val="24"/>
          <w:szCs w:val="24"/>
        </w:rPr>
        <w:t xml:space="preserve">стабильности и психологического здоровья. </w:t>
      </w:r>
      <w:r w:rsidR="00741B39" w:rsidRPr="000C3410">
        <w:rPr>
          <w:rFonts w:ascii="Times New Roman" w:hAnsi="Times New Roman" w:cs="Times New Roman"/>
          <w:color w:val="000000" w:themeColor="text1"/>
          <w:sz w:val="24"/>
          <w:szCs w:val="24"/>
        </w:rPr>
        <w:t xml:space="preserve">Универсальный базовый доход может способствовать сокращению разрыва в уровне доходов населения, т.е. уменьшать расстояние между </w:t>
      </w:r>
      <w:r w:rsidR="00741B39" w:rsidRPr="000C3410">
        <w:rPr>
          <w:rFonts w:ascii="Times New Roman" w:hAnsi="Times New Roman" w:cs="Times New Roman"/>
          <w:color w:val="000000" w:themeColor="text1"/>
          <w:sz w:val="24"/>
          <w:szCs w:val="24"/>
        </w:rPr>
        <w:lastRenderedPageBreak/>
        <w:t>богатыми и бедными</w:t>
      </w:r>
      <w:r w:rsidR="002F0A19">
        <w:rPr>
          <w:rFonts w:ascii="Times New Roman" w:hAnsi="Times New Roman" w:cs="Times New Roman"/>
          <w:color w:val="000000" w:themeColor="text1"/>
          <w:sz w:val="24"/>
          <w:szCs w:val="24"/>
        </w:rPr>
        <w:t>, тем самым решая проблему неравенства, а в силу того, что</w:t>
      </w:r>
      <w:r w:rsidR="00741B39" w:rsidRPr="000C3410">
        <w:rPr>
          <w:rFonts w:ascii="Times New Roman" w:hAnsi="Times New Roman" w:cs="Times New Roman"/>
          <w:color w:val="000000" w:themeColor="text1"/>
          <w:sz w:val="24"/>
          <w:szCs w:val="24"/>
        </w:rPr>
        <w:t xml:space="preserve"> </w:t>
      </w:r>
      <w:r w:rsidR="002F0A19">
        <w:rPr>
          <w:rFonts w:ascii="Times New Roman" w:hAnsi="Times New Roman" w:cs="Times New Roman"/>
          <w:color w:val="000000" w:themeColor="text1"/>
          <w:sz w:val="24"/>
          <w:szCs w:val="24"/>
        </w:rPr>
        <w:t xml:space="preserve">в настоящее время </w:t>
      </w:r>
      <w:r w:rsidR="00741B39" w:rsidRPr="000C3410">
        <w:rPr>
          <w:rFonts w:ascii="Times New Roman" w:hAnsi="Times New Roman" w:cs="Times New Roman"/>
          <w:color w:val="000000" w:themeColor="text1"/>
          <w:sz w:val="24"/>
          <w:szCs w:val="24"/>
        </w:rPr>
        <w:t xml:space="preserve">оптимизация и цифровизация некоторых сфер производства может повлечь за собой рост безработицы и как следствие увеличение числа малоимущих граждан, то при реализации программы UBI можно защитить людей от возможной потери работы. </w:t>
      </w:r>
      <w:r w:rsidR="002F0A19">
        <w:rPr>
          <w:rFonts w:ascii="Times New Roman" w:hAnsi="Times New Roman" w:cs="Times New Roman"/>
          <w:color w:val="000000" w:themeColor="text1"/>
          <w:sz w:val="24"/>
          <w:szCs w:val="24"/>
        </w:rPr>
        <w:t xml:space="preserve">Возможность же обеспечения гарантированного уровня удовлетворения потребностей для граждан является основой </w:t>
      </w:r>
      <w:r w:rsidR="008354E8">
        <w:rPr>
          <w:rFonts w:ascii="Times New Roman" w:hAnsi="Times New Roman" w:cs="Times New Roman"/>
          <w:color w:val="000000" w:themeColor="text1"/>
          <w:sz w:val="24"/>
          <w:szCs w:val="24"/>
        </w:rPr>
        <w:t xml:space="preserve">инновационной активности, которая может быть реализована в создании субъектов инновационного предпринимательства, инновационной инфраструктуры, обеспечивая научно-технологическое взаимодействие и способствуя тем самым формированию предпосылок увеличения темпов экономического роста. </w:t>
      </w:r>
      <w:r w:rsidRPr="000C3410">
        <w:rPr>
          <w:rFonts w:ascii="Times New Roman" w:hAnsi="Times New Roman" w:cs="Times New Roman"/>
          <w:color w:val="000000" w:themeColor="text1"/>
          <w:sz w:val="24"/>
          <w:szCs w:val="24"/>
        </w:rPr>
        <w:t>Однако, остается много вопросов, касающихся масштабно</w:t>
      </w:r>
      <w:r w:rsidR="008354E8">
        <w:rPr>
          <w:rFonts w:ascii="Times New Roman" w:hAnsi="Times New Roman" w:cs="Times New Roman"/>
          <w:color w:val="000000" w:themeColor="text1"/>
          <w:sz w:val="24"/>
          <w:szCs w:val="24"/>
        </w:rPr>
        <w:t>й реализации подобного проекта, в силу чего, данная</w:t>
      </w:r>
      <w:r w:rsidRPr="000C3410">
        <w:rPr>
          <w:rFonts w:ascii="Times New Roman" w:hAnsi="Times New Roman" w:cs="Times New Roman"/>
          <w:color w:val="000000" w:themeColor="text1"/>
          <w:sz w:val="24"/>
          <w:szCs w:val="24"/>
        </w:rPr>
        <w:t xml:space="preserve"> </w:t>
      </w:r>
      <w:r w:rsidR="008354E8">
        <w:rPr>
          <w:rFonts w:ascii="Times New Roman" w:hAnsi="Times New Roman" w:cs="Times New Roman"/>
          <w:color w:val="000000" w:themeColor="text1"/>
          <w:sz w:val="24"/>
          <w:szCs w:val="24"/>
        </w:rPr>
        <w:t>проблема</w:t>
      </w:r>
      <w:r w:rsidRPr="000C3410">
        <w:rPr>
          <w:rFonts w:ascii="Times New Roman" w:hAnsi="Times New Roman" w:cs="Times New Roman"/>
          <w:color w:val="000000" w:themeColor="text1"/>
          <w:sz w:val="24"/>
          <w:szCs w:val="24"/>
        </w:rPr>
        <w:t xml:space="preserve"> требует дальнейшего изучения локально имплементируемых моделей </w:t>
      </w:r>
      <w:r w:rsidRPr="000C3410">
        <w:rPr>
          <w:rFonts w:ascii="Times New Roman" w:hAnsi="Times New Roman" w:cs="Times New Roman"/>
          <w:color w:val="000000" w:themeColor="text1"/>
          <w:sz w:val="24"/>
          <w:szCs w:val="24"/>
          <w:lang w:val="en-US"/>
        </w:rPr>
        <w:t>UBI</w:t>
      </w:r>
      <w:r w:rsidRPr="000C3410">
        <w:rPr>
          <w:rFonts w:ascii="Times New Roman" w:hAnsi="Times New Roman" w:cs="Times New Roman"/>
          <w:color w:val="000000" w:themeColor="text1"/>
          <w:sz w:val="24"/>
          <w:szCs w:val="24"/>
          <w:lang w:val="be-BY"/>
        </w:rPr>
        <w:t>.</w:t>
      </w:r>
    </w:p>
    <w:p w14:paraId="6D2982FD" w14:textId="77777777" w:rsidR="0036263C" w:rsidRPr="000C3410" w:rsidRDefault="0036263C" w:rsidP="000C3410">
      <w:pPr>
        <w:spacing w:after="0" w:line="240" w:lineRule="auto"/>
        <w:ind w:firstLine="709"/>
        <w:jc w:val="both"/>
        <w:rPr>
          <w:rFonts w:ascii="Times New Roman" w:hAnsi="Times New Roman" w:cs="Times New Roman"/>
          <w:color w:val="000000" w:themeColor="text1"/>
          <w:sz w:val="24"/>
          <w:szCs w:val="24"/>
        </w:rPr>
      </w:pPr>
    </w:p>
    <w:p w14:paraId="4E0AD9B7" w14:textId="133180DE" w:rsidR="002D3B44" w:rsidRPr="000C3410" w:rsidRDefault="0036263C" w:rsidP="000C3410">
      <w:pPr>
        <w:spacing w:after="0" w:line="240" w:lineRule="auto"/>
        <w:ind w:firstLine="709"/>
        <w:jc w:val="center"/>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Список литературы на русском языке</w:t>
      </w:r>
    </w:p>
    <w:p w14:paraId="7FCFC8E5" w14:textId="6FE4582A"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rPr>
      </w:pPr>
      <w:bookmarkStart w:id="1" w:name="_Hlk100615067"/>
      <w:r w:rsidRPr="000C3410">
        <w:rPr>
          <w:rFonts w:ascii="Times New Roman" w:hAnsi="Times New Roman" w:cs="Times New Roman"/>
          <w:color w:val="000000" w:themeColor="text1"/>
          <w:sz w:val="24"/>
          <w:szCs w:val="24"/>
        </w:rPr>
        <w:t xml:space="preserve">Ван </w:t>
      </w:r>
      <w:r w:rsidRPr="000C3410">
        <w:rPr>
          <w:rFonts w:ascii="Times New Roman" w:hAnsi="Times New Roman" w:cs="Times New Roman"/>
          <w:color w:val="000000" w:themeColor="text1"/>
          <w:sz w:val="24"/>
          <w:szCs w:val="24"/>
          <w:lang w:val="be-BY"/>
        </w:rPr>
        <w:t>Парайс</w:t>
      </w:r>
      <w:r w:rsidRPr="000C3410">
        <w:rPr>
          <w:rFonts w:ascii="Times New Roman" w:hAnsi="Times New Roman" w:cs="Times New Roman"/>
          <w:color w:val="000000" w:themeColor="text1"/>
          <w:sz w:val="24"/>
          <w:szCs w:val="24"/>
        </w:rPr>
        <w:t xml:space="preserve">, Ф., Вандерборхт, Я. Базовый доход. Радикальный проект для свободного общества и здоровой экономики / Ф. Ван </w:t>
      </w:r>
      <w:r w:rsidRPr="000C3410">
        <w:rPr>
          <w:rFonts w:ascii="Times New Roman" w:hAnsi="Times New Roman" w:cs="Times New Roman"/>
          <w:color w:val="000000" w:themeColor="text1"/>
          <w:sz w:val="24"/>
          <w:szCs w:val="24"/>
          <w:lang w:val="be-BY"/>
        </w:rPr>
        <w:t>Парайс</w:t>
      </w:r>
      <w:r w:rsidRPr="000C3410">
        <w:rPr>
          <w:rFonts w:ascii="Times New Roman" w:hAnsi="Times New Roman" w:cs="Times New Roman"/>
          <w:color w:val="000000" w:themeColor="text1"/>
          <w:sz w:val="24"/>
          <w:szCs w:val="24"/>
        </w:rPr>
        <w:t>, Я. Вандерборхт; перевод с английского А. Гусева – Москва: Издательский дом Высшей школы экономики, 2020. – 441 с.</w:t>
      </w:r>
    </w:p>
    <w:p w14:paraId="6221B558" w14:textId="4DE39848"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en-US"/>
        </w:rPr>
        <w:t>Alpert, G., Clemon, D. International COVID-19 Stimulus and Relief. International fiscal and monetary stimulus and relief efforts</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G. Alpert, D. Clemon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Investopedia </w:t>
      </w:r>
      <w:r w:rsidRPr="000C3410">
        <w:rPr>
          <w:rFonts w:ascii="Times New Roman" w:hAnsi="Times New Roman" w:cs="Times New Roman"/>
          <w:color w:val="000000" w:themeColor="text1"/>
          <w:sz w:val="24"/>
          <w:szCs w:val="24"/>
          <w:lang w:val="be-BY"/>
        </w:rPr>
        <w:t>[Электронный ресурс].</w:t>
      </w:r>
      <w:r w:rsidRPr="000C3410">
        <w:rPr>
          <w:rFonts w:ascii="Times New Roman" w:hAnsi="Times New Roman" w:cs="Times New Roman"/>
          <w:color w:val="000000" w:themeColor="text1"/>
          <w:sz w:val="24"/>
          <w:szCs w:val="24"/>
          <w:lang w:val="en-US"/>
        </w:rPr>
        <w:t xml:space="preserve"> </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 xml:space="preserve">– 2022. </w:t>
      </w:r>
      <w:r w:rsidRPr="000C3410">
        <w:rPr>
          <w:rFonts w:ascii="Times New Roman" w:hAnsi="Times New Roman" w:cs="Times New Roman"/>
          <w:color w:val="000000" w:themeColor="text1"/>
          <w:sz w:val="24"/>
          <w:szCs w:val="24"/>
          <w:lang w:val="be-BY"/>
        </w:rPr>
        <w:t xml:space="preserve">– Режим доступа: https://www.investopedia.com/government-stimulus-and-relief-efforts-to-fight-the-covid-19-crisis-5113980/. – Дата доступа: 20.02.2022. </w:t>
      </w:r>
    </w:p>
    <w:p w14:paraId="21ED2D63" w14:textId="5C082DA9"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en-US"/>
        </w:rPr>
        <w:t>BIEN</w:t>
      </w:r>
      <w:r w:rsidRPr="000C3410">
        <w:rPr>
          <w:rFonts w:ascii="Times New Roman" w:hAnsi="Times New Roman" w:cs="Times New Roman"/>
          <w:color w:val="000000" w:themeColor="text1"/>
          <w:sz w:val="24"/>
          <w:szCs w:val="24"/>
          <w:lang w:val="be-BY"/>
        </w:rPr>
        <w:t xml:space="preserve"> [Электронный ресурс].</w:t>
      </w:r>
      <w:r w:rsidRPr="000C3410">
        <w:rPr>
          <w:rFonts w:ascii="Times New Roman" w:hAnsi="Times New Roman" w:cs="Times New Roman"/>
          <w:color w:val="000000" w:themeColor="text1"/>
          <w:sz w:val="24"/>
          <w:szCs w:val="24"/>
        </w:rPr>
        <w:t xml:space="preserve"> – 2021. </w:t>
      </w:r>
      <w:r w:rsidRPr="000C3410">
        <w:rPr>
          <w:rFonts w:ascii="Times New Roman" w:hAnsi="Times New Roman" w:cs="Times New Roman"/>
          <w:color w:val="000000" w:themeColor="text1"/>
          <w:sz w:val="24"/>
          <w:szCs w:val="24"/>
          <w:lang w:val="be-BY"/>
        </w:rPr>
        <w:t xml:space="preserve">– Режим доступа: </w:t>
      </w:r>
      <w:r w:rsidRPr="000C3410">
        <w:rPr>
          <w:rFonts w:ascii="Times New Roman" w:hAnsi="Times New Roman" w:cs="Times New Roman"/>
          <w:color w:val="000000" w:themeColor="text1"/>
          <w:sz w:val="24"/>
          <w:szCs w:val="24"/>
        </w:rPr>
        <w:t>https://basicincome.org/</w:t>
      </w:r>
      <w:r w:rsidRPr="000C3410">
        <w:rPr>
          <w:rFonts w:ascii="Times New Roman" w:hAnsi="Times New Roman" w:cs="Times New Roman"/>
          <w:color w:val="000000" w:themeColor="text1"/>
          <w:sz w:val="24"/>
          <w:szCs w:val="24"/>
          <w:lang w:val="be-BY"/>
        </w:rPr>
        <w:t>. – Дата доступа: 27.02.2022.</w:t>
      </w:r>
    </w:p>
    <w:p w14:paraId="2D6BDBE3" w14:textId="20A71B5D" w:rsidR="00967E86" w:rsidRPr="000C3410" w:rsidRDefault="00D863BD"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Pr>
          <w:rFonts w:ascii="Times New Roman" w:hAnsi="Times New Roman" w:cs="Times New Roman"/>
          <w:color w:val="000000" w:themeColor="text1"/>
          <w:sz w:val="24"/>
          <w:szCs w:val="24"/>
          <w:lang w:val="en-US"/>
        </w:rPr>
        <w:t xml:space="preserve">Cox, D. </w:t>
      </w:r>
      <w:r w:rsidR="00967E86" w:rsidRPr="000C3410">
        <w:rPr>
          <w:rFonts w:ascii="Times New Roman" w:hAnsi="Times New Roman" w:cs="Times New Roman"/>
          <w:color w:val="000000" w:themeColor="text1"/>
          <w:sz w:val="24"/>
          <w:szCs w:val="24"/>
          <w:lang w:val="en-US"/>
        </w:rPr>
        <w:t>Canada’s forgotten universal basic income experiment</w:t>
      </w:r>
      <w:r w:rsidR="00967E86" w:rsidRPr="000C3410">
        <w:rPr>
          <w:rFonts w:ascii="Times New Roman" w:hAnsi="Times New Roman" w:cs="Times New Roman"/>
          <w:color w:val="000000" w:themeColor="text1"/>
          <w:sz w:val="24"/>
          <w:szCs w:val="24"/>
          <w:lang w:val="be-BY"/>
        </w:rPr>
        <w:t xml:space="preserve"> /</w:t>
      </w:r>
      <w:r w:rsidR="00967E86" w:rsidRPr="000C3410">
        <w:rPr>
          <w:rFonts w:ascii="Times New Roman" w:hAnsi="Times New Roman" w:cs="Times New Roman"/>
          <w:color w:val="000000" w:themeColor="text1"/>
          <w:sz w:val="24"/>
          <w:szCs w:val="24"/>
          <w:lang w:val="en-US"/>
        </w:rPr>
        <w:t xml:space="preserve"> D. Cox </w:t>
      </w:r>
      <w:r w:rsidR="00967E86" w:rsidRPr="000C3410">
        <w:rPr>
          <w:rFonts w:ascii="Times New Roman" w:hAnsi="Times New Roman" w:cs="Times New Roman"/>
          <w:color w:val="000000" w:themeColor="text1"/>
          <w:sz w:val="24"/>
          <w:szCs w:val="24"/>
          <w:lang w:val="be-BY"/>
        </w:rPr>
        <w:t>//</w:t>
      </w:r>
      <w:r w:rsidR="00967E86" w:rsidRPr="000C3410">
        <w:rPr>
          <w:rFonts w:ascii="Times New Roman" w:hAnsi="Times New Roman" w:cs="Times New Roman"/>
          <w:color w:val="000000" w:themeColor="text1"/>
          <w:sz w:val="24"/>
          <w:szCs w:val="24"/>
          <w:lang w:val="en-US"/>
        </w:rPr>
        <w:t xml:space="preserve"> BBC. Worklife</w:t>
      </w:r>
      <w:r w:rsidR="00967E86" w:rsidRPr="000C3410">
        <w:rPr>
          <w:rFonts w:ascii="Times New Roman" w:hAnsi="Times New Roman" w:cs="Times New Roman"/>
          <w:color w:val="000000" w:themeColor="text1"/>
          <w:sz w:val="24"/>
          <w:szCs w:val="24"/>
          <w:lang w:val="be-BY"/>
        </w:rPr>
        <w:t xml:space="preserve"> [Электронный ресурс].</w:t>
      </w:r>
      <w:r w:rsidR="00967E86" w:rsidRPr="000C3410">
        <w:rPr>
          <w:rFonts w:ascii="Times New Roman" w:hAnsi="Times New Roman" w:cs="Times New Roman"/>
          <w:color w:val="000000" w:themeColor="text1"/>
          <w:sz w:val="24"/>
          <w:szCs w:val="24"/>
        </w:rPr>
        <w:t xml:space="preserve"> </w:t>
      </w:r>
      <w:r w:rsidR="00967E86" w:rsidRPr="000C3410">
        <w:rPr>
          <w:rFonts w:ascii="Times New Roman" w:hAnsi="Times New Roman" w:cs="Times New Roman"/>
          <w:color w:val="000000" w:themeColor="text1"/>
          <w:sz w:val="24"/>
          <w:szCs w:val="24"/>
          <w:lang w:val="be-BY"/>
        </w:rPr>
        <w:t xml:space="preserve"> </w:t>
      </w:r>
      <w:r w:rsidR="00967E86" w:rsidRPr="000C3410">
        <w:rPr>
          <w:rFonts w:ascii="Times New Roman" w:hAnsi="Times New Roman" w:cs="Times New Roman"/>
          <w:color w:val="000000" w:themeColor="text1"/>
          <w:sz w:val="24"/>
          <w:szCs w:val="24"/>
        </w:rPr>
        <w:t xml:space="preserve">– 2020. </w:t>
      </w:r>
      <w:r w:rsidR="00967E86" w:rsidRPr="000C3410">
        <w:rPr>
          <w:rFonts w:ascii="Times New Roman" w:hAnsi="Times New Roman" w:cs="Times New Roman"/>
          <w:color w:val="000000" w:themeColor="text1"/>
          <w:sz w:val="24"/>
          <w:szCs w:val="24"/>
          <w:lang w:val="be-BY"/>
        </w:rPr>
        <w:t xml:space="preserve">– Режим доступа: https://www.bbc.com/worklife/article/20200624-canadas-forgotten-universal-basic-income-experiment/. – Дата доступа: 20.02.2022. </w:t>
      </w:r>
    </w:p>
    <w:p w14:paraId="45949AF1" w14:textId="54E02661"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en-US"/>
        </w:rPr>
        <w:t>Daruich</w:t>
      </w:r>
      <w:r w:rsidRPr="000C3410">
        <w:rPr>
          <w:rFonts w:ascii="Times New Roman" w:hAnsi="Times New Roman" w:cs="Times New Roman"/>
          <w:color w:val="000000" w:themeColor="text1"/>
          <w:sz w:val="24"/>
          <w:szCs w:val="24"/>
          <w:lang w:val="be-BY"/>
        </w:rPr>
        <w:t>,</w:t>
      </w:r>
      <w:r w:rsidR="004F5F3C">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D</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Fernández</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R</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UNIVERSAL BASIC INCOME: A DYNAMIC ASSESSMENT</w:t>
      </w:r>
      <w:r w:rsidRPr="000C3410">
        <w:rPr>
          <w:rFonts w:ascii="Times New Roman" w:hAnsi="Times New Roman" w:cs="Times New Roman"/>
          <w:color w:val="000000" w:themeColor="text1"/>
          <w:sz w:val="24"/>
          <w:szCs w:val="24"/>
          <w:lang w:val="be-BY"/>
        </w:rPr>
        <w:t xml:space="preserve"> / </w:t>
      </w:r>
      <w:r w:rsidRPr="000C3410">
        <w:rPr>
          <w:rFonts w:ascii="Times New Roman" w:hAnsi="Times New Roman" w:cs="Times New Roman"/>
          <w:color w:val="000000" w:themeColor="text1"/>
          <w:sz w:val="24"/>
          <w:szCs w:val="24"/>
          <w:lang w:val="en-US"/>
        </w:rPr>
        <w:t>D</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Daruich</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R</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Fernández</w:t>
      </w:r>
      <w:r w:rsidRPr="000C3410">
        <w:rPr>
          <w:rFonts w:ascii="Times New Roman" w:hAnsi="Times New Roman" w:cs="Times New Roman"/>
          <w:color w:val="000000" w:themeColor="text1"/>
          <w:sz w:val="24"/>
          <w:szCs w:val="24"/>
          <w:lang w:val="be-BY"/>
        </w:rPr>
        <w:t xml:space="preserve"> // </w:t>
      </w:r>
      <w:r w:rsidRPr="000C3410">
        <w:rPr>
          <w:rFonts w:ascii="Times New Roman" w:hAnsi="Times New Roman" w:cs="Times New Roman"/>
          <w:color w:val="000000" w:themeColor="text1"/>
          <w:sz w:val="24"/>
          <w:szCs w:val="24"/>
          <w:lang w:val="en-US"/>
        </w:rPr>
        <w:t>NBER WORKING PAPER SERIES</w:t>
      </w:r>
      <w:r w:rsidRPr="000C3410">
        <w:rPr>
          <w:rFonts w:ascii="Times New Roman" w:hAnsi="Times New Roman" w:cs="Times New Roman"/>
          <w:color w:val="000000" w:themeColor="text1"/>
          <w:sz w:val="24"/>
          <w:szCs w:val="24"/>
          <w:lang w:val="be-BY"/>
        </w:rPr>
        <w:t xml:space="preserve"> [Электронный ресурс]</w:t>
      </w:r>
      <w:r w:rsidRPr="000C3410">
        <w:rPr>
          <w:rFonts w:ascii="Times New Roman" w:hAnsi="Times New Roman" w:cs="Times New Roman"/>
          <w:color w:val="000000" w:themeColor="text1"/>
          <w:sz w:val="24"/>
          <w:szCs w:val="24"/>
          <w:lang w:val="en-US"/>
        </w:rPr>
        <w:t xml:space="preserve">.  </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June 2020, Revised January 2021.</w:t>
      </w:r>
      <w:r w:rsidRPr="000C3410">
        <w:rPr>
          <w:rFonts w:ascii="Times New Roman" w:hAnsi="Times New Roman" w:cs="Times New Roman"/>
          <w:color w:val="000000" w:themeColor="text1"/>
          <w:sz w:val="24"/>
          <w:szCs w:val="24"/>
          <w:lang w:val="be-BY"/>
        </w:rPr>
        <w:t xml:space="preserve"> – Режим доступа: https://www.nber.org/system/files/working_papers/w27351/w27351.pdf. – Дата доступа: 21.02.2022. </w:t>
      </w:r>
    </w:p>
    <w:bookmarkEnd w:id="1"/>
    <w:p w14:paraId="6729D861" w14:textId="1648A36A"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en-US"/>
        </w:rPr>
        <w:t xml:space="preserve">Frey, C.B., Osborne, M. A.  THE FUTURE OF EMPLOYMENT: HOW SUSCEPTIBLE ARE JOBS TO COMPUTERISATION?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C. B. Frey, M. A. Osborne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University of Oxford</w:t>
      </w:r>
      <w:r w:rsidRPr="000C3410">
        <w:rPr>
          <w:rFonts w:ascii="Times New Roman" w:hAnsi="Times New Roman" w:cs="Times New Roman"/>
          <w:color w:val="000000" w:themeColor="text1"/>
          <w:sz w:val="24"/>
          <w:szCs w:val="24"/>
          <w:lang w:val="be-BY"/>
        </w:rPr>
        <w:t xml:space="preserve"> [Электронный ресурс].</w:t>
      </w:r>
      <w:r w:rsidRPr="000C3410">
        <w:rPr>
          <w:rFonts w:ascii="Times New Roman" w:hAnsi="Times New Roman" w:cs="Times New Roman"/>
          <w:color w:val="000000" w:themeColor="text1"/>
          <w:sz w:val="24"/>
          <w:szCs w:val="24"/>
          <w:lang w:val="en-US"/>
        </w:rPr>
        <w:t xml:space="preserve"> </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en-US"/>
        </w:rPr>
        <w:t>Sept</w:t>
      </w:r>
      <w:r w:rsidRPr="000C3410">
        <w:rPr>
          <w:rFonts w:ascii="Times New Roman" w:hAnsi="Times New Roman" w:cs="Times New Roman"/>
          <w:color w:val="000000" w:themeColor="text1"/>
          <w:sz w:val="24"/>
          <w:szCs w:val="24"/>
        </w:rPr>
        <w:t xml:space="preserve">. 2013. </w:t>
      </w:r>
      <w:r w:rsidRPr="000C3410">
        <w:rPr>
          <w:rFonts w:ascii="Times New Roman" w:hAnsi="Times New Roman" w:cs="Times New Roman"/>
          <w:color w:val="000000" w:themeColor="text1"/>
          <w:sz w:val="24"/>
          <w:szCs w:val="24"/>
          <w:lang w:val="be-BY"/>
        </w:rPr>
        <w:t xml:space="preserve">– Режим доступа: https://www.oxfordmartin.ox.ac.uk/downloads/academic/The_Future_of_Employment.pdf/. – Дата доступа: 20.02.2022. </w:t>
      </w:r>
    </w:p>
    <w:p w14:paraId="732DC1E2" w14:textId="77777777"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bCs/>
          <w:color w:val="000000" w:themeColor="text1"/>
          <w:sz w:val="24"/>
          <w:szCs w:val="24"/>
          <w:lang w:val="en-US"/>
        </w:rPr>
        <w:t>History</w:t>
      </w:r>
      <w:r w:rsidRPr="000C3410">
        <w:rPr>
          <w:rFonts w:ascii="Times New Roman" w:hAnsi="Times New Roman" w:cs="Times New Roman"/>
          <w:color w:val="000000" w:themeColor="text1"/>
          <w:sz w:val="24"/>
          <w:szCs w:val="24"/>
          <w:lang w:val="be-BY"/>
        </w:rPr>
        <w:t xml:space="preserve"> // </w:t>
      </w:r>
      <w:r w:rsidRPr="000C3410">
        <w:rPr>
          <w:rFonts w:ascii="Times New Roman" w:hAnsi="Times New Roman" w:cs="Times New Roman"/>
          <w:color w:val="000000" w:themeColor="text1"/>
          <w:sz w:val="24"/>
          <w:szCs w:val="24"/>
          <w:lang w:val="en-US"/>
        </w:rPr>
        <w:t>Alaska</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Permanent</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Fund</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Corporation</w:t>
      </w:r>
      <w:r w:rsidRPr="000C3410">
        <w:rPr>
          <w:rFonts w:ascii="Times New Roman" w:hAnsi="Times New Roman" w:cs="Times New Roman"/>
          <w:color w:val="000000" w:themeColor="text1"/>
          <w:sz w:val="24"/>
          <w:szCs w:val="24"/>
          <w:lang w:val="be-BY"/>
        </w:rPr>
        <w:t xml:space="preserve"> [Электронный ресурс]. – 2022. – Режим доступа: https://apfc.org/history/. – Дата доступа: 20.02.2022. </w:t>
      </w:r>
    </w:p>
    <w:p w14:paraId="405C4B3C" w14:textId="77777777" w:rsidR="000505AF" w:rsidRPr="000C3410" w:rsidRDefault="000505AF"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en-US"/>
        </w:rPr>
      </w:pPr>
      <w:bookmarkStart w:id="2" w:name="_Hlk103121426"/>
      <w:r w:rsidRPr="000C3410">
        <w:rPr>
          <w:rFonts w:ascii="Times New Roman" w:hAnsi="Times New Roman" w:cs="Times New Roman"/>
          <w:color w:val="000000" w:themeColor="text1"/>
          <w:sz w:val="24"/>
          <w:szCs w:val="24"/>
          <w:lang w:val="en-US"/>
        </w:rPr>
        <w:t>Kangas</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O</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Jauhiainen, S</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Miska Simanainen ja Minna Ylikännö</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Suomen perustulokokeilun arviointi </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 xml:space="preserve"> O</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Kangas</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S</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Jauhiainen, Miska Simanainen ja Minna Ylikännö</w:t>
      </w:r>
      <w:r w:rsidRPr="000C3410">
        <w:rPr>
          <w:rFonts w:ascii="Times New Roman" w:hAnsi="Times New Roman" w:cs="Times New Roman"/>
          <w:color w:val="000000" w:themeColor="text1"/>
          <w:sz w:val="24"/>
          <w:szCs w:val="24"/>
          <w:lang w:val="be-BY"/>
        </w:rPr>
        <w:t xml:space="preserve"> // </w:t>
      </w:r>
      <w:r w:rsidRPr="000C3410">
        <w:rPr>
          <w:rFonts w:ascii="Times New Roman" w:hAnsi="Times New Roman" w:cs="Times New Roman"/>
          <w:color w:val="000000" w:themeColor="text1"/>
          <w:sz w:val="24"/>
          <w:szCs w:val="24"/>
          <w:lang w:val="en-US"/>
        </w:rPr>
        <w:t xml:space="preserve">SOSIAALI- JA TERVEYSMINISTERIÖN RAPORTTEJA JA MUISTIOITA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rPr>
        <w:t>Электронный</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ресурс</w:t>
      </w:r>
      <w:r w:rsidRPr="000C3410">
        <w:rPr>
          <w:rFonts w:ascii="Times New Roman" w:hAnsi="Times New Roman" w:cs="Times New Roman"/>
          <w:color w:val="000000" w:themeColor="text1"/>
          <w:sz w:val="24"/>
          <w:szCs w:val="24"/>
          <w:lang w:val="en-US"/>
        </w:rPr>
        <w:t xml:space="preserve"> ]. – 2020. – </w:t>
      </w:r>
      <w:r w:rsidRPr="000C3410">
        <w:rPr>
          <w:rFonts w:ascii="Times New Roman" w:hAnsi="Times New Roman" w:cs="Times New Roman"/>
          <w:color w:val="000000" w:themeColor="text1"/>
          <w:sz w:val="24"/>
          <w:szCs w:val="24"/>
        </w:rPr>
        <w:t>Режим</w:t>
      </w:r>
      <w:r w:rsidRPr="000C3410">
        <w:rPr>
          <w:rFonts w:ascii="Times New Roman" w:hAnsi="Times New Roman" w:cs="Times New Roman"/>
          <w:color w:val="000000" w:themeColor="text1"/>
          <w:sz w:val="24"/>
          <w:szCs w:val="24"/>
          <w:lang w:val="en-US"/>
        </w:rPr>
        <w:t xml:space="preserve"> </w:t>
      </w:r>
      <w:r w:rsidRPr="000C3410">
        <w:rPr>
          <w:rFonts w:ascii="Times New Roman" w:hAnsi="Times New Roman" w:cs="Times New Roman"/>
          <w:color w:val="000000" w:themeColor="text1"/>
          <w:sz w:val="24"/>
          <w:szCs w:val="24"/>
        </w:rPr>
        <w:t>доступа</w:t>
      </w:r>
      <w:r w:rsidRPr="000C3410">
        <w:rPr>
          <w:rFonts w:ascii="Times New Roman" w:hAnsi="Times New Roman" w:cs="Times New Roman"/>
          <w:color w:val="000000" w:themeColor="text1"/>
          <w:sz w:val="24"/>
          <w:szCs w:val="24"/>
          <w:lang w:val="en-US"/>
        </w:rPr>
        <w:t>:</w:t>
      </w:r>
      <w:r w:rsidR="006C79C3" w:rsidRPr="000C3410">
        <w:rPr>
          <w:rFonts w:ascii="Times New Roman" w:hAnsi="Times New Roman" w:cs="Times New Roman"/>
          <w:color w:val="000000" w:themeColor="text1"/>
          <w:sz w:val="24"/>
          <w:szCs w:val="24"/>
          <w:lang w:val="en-US"/>
        </w:rPr>
        <w:t xml:space="preserve"> </w:t>
      </w:r>
      <w:r w:rsidRPr="000C3410">
        <w:rPr>
          <w:rFonts w:ascii="Times New Roman" w:hAnsi="Times New Roman" w:cs="Times New Roman"/>
          <w:color w:val="000000" w:themeColor="text1"/>
          <w:sz w:val="24"/>
          <w:szCs w:val="24"/>
          <w:lang w:val="en-US"/>
        </w:rPr>
        <w:t>https</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julkaisut</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valtioneuvosto</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fi</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bitstream</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handle</w:t>
      </w:r>
      <w:r w:rsidRPr="000C3410">
        <w:rPr>
          <w:rFonts w:ascii="Times New Roman" w:hAnsi="Times New Roman" w:cs="Times New Roman"/>
          <w:color w:val="000000" w:themeColor="text1"/>
          <w:sz w:val="24"/>
          <w:szCs w:val="24"/>
          <w:lang w:val="be-BY"/>
        </w:rPr>
        <w:t>/10024/162219/</w:t>
      </w:r>
      <w:r w:rsidRPr="000C3410">
        <w:rPr>
          <w:rFonts w:ascii="Times New Roman" w:hAnsi="Times New Roman" w:cs="Times New Roman"/>
          <w:color w:val="000000" w:themeColor="text1"/>
          <w:sz w:val="24"/>
          <w:szCs w:val="24"/>
          <w:lang w:val="en-US"/>
        </w:rPr>
        <w:t>STM</w:t>
      </w:r>
      <w:r w:rsidRPr="000C3410">
        <w:rPr>
          <w:rFonts w:ascii="Times New Roman" w:hAnsi="Times New Roman" w:cs="Times New Roman"/>
          <w:color w:val="000000" w:themeColor="text1"/>
          <w:sz w:val="24"/>
          <w:szCs w:val="24"/>
          <w:lang w:val="be-BY"/>
        </w:rPr>
        <w:t>_2020_15_</w:t>
      </w:r>
      <w:r w:rsidRPr="000C3410">
        <w:rPr>
          <w:rFonts w:ascii="Times New Roman" w:hAnsi="Times New Roman" w:cs="Times New Roman"/>
          <w:color w:val="000000" w:themeColor="text1"/>
          <w:sz w:val="24"/>
          <w:szCs w:val="24"/>
          <w:lang w:val="en-US"/>
        </w:rPr>
        <w:t>rap</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pdf</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sequence</w:t>
      </w:r>
      <w:r w:rsidRPr="000C3410">
        <w:rPr>
          <w:rFonts w:ascii="Times New Roman" w:hAnsi="Times New Roman" w:cs="Times New Roman"/>
          <w:color w:val="000000" w:themeColor="text1"/>
          <w:sz w:val="24"/>
          <w:szCs w:val="24"/>
          <w:lang w:val="be-BY"/>
        </w:rPr>
        <w:t>=1&amp;</w:t>
      </w:r>
      <w:r w:rsidRPr="000C3410">
        <w:rPr>
          <w:rFonts w:ascii="Times New Roman" w:hAnsi="Times New Roman" w:cs="Times New Roman"/>
          <w:color w:val="000000" w:themeColor="text1"/>
          <w:sz w:val="24"/>
          <w:szCs w:val="24"/>
          <w:lang w:val="en-US"/>
        </w:rPr>
        <w:t>isAllowed</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y/. – </w:t>
      </w:r>
      <w:r w:rsidRPr="000C3410">
        <w:rPr>
          <w:rFonts w:ascii="Times New Roman" w:hAnsi="Times New Roman" w:cs="Times New Roman"/>
          <w:color w:val="000000" w:themeColor="text1"/>
          <w:sz w:val="24"/>
          <w:szCs w:val="24"/>
        </w:rPr>
        <w:t>Дата</w:t>
      </w:r>
      <w:r w:rsidRPr="000C3410">
        <w:rPr>
          <w:rFonts w:ascii="Times New Roman" w:hAnsi="Times New Roman" w:cs="Times New Roman"/>
          <w:color w:val="000000" w:themeColor="text1"/>
          <w:sz w:val="24"/>
          <w:szCs w:val="24"/>
          <w:lang w:val="en-US"/>
        </w:rPr>
        <w:t xml:space="preserve"> </w:t>
      </w:r>
      <w:r w:rsidRPr="000C3410">
        <w:rPr>
          <w:rFonts w:ascii="Times New Roman" w:hAnsi="Times New Roman" w:cs="Times New Roman"/>
          <w:color w:val="000000" w:themeColor="text1"/>
          <w:sz w:val="24"/>
          <w:szCs w:val="24"/>
        </w:rPr>
        <w:t>доступа</w:t>
      </w:r>
      <w:r w:rsidRPr="000C3410">
        <w:rPr>
          <w:rFonts w:ascii="Times New Roman" w:hAnsi="Times New Roman" w:cs="Times New Roman"/>
          <w:color w:val="000000" w:themeColor="text1"/>
          <w:sz w:val="24"/>
          <w:szCs w:val="24"/>
          <w:lang w:val="en-US"/>
        </w:rPr>
        <w:t>: 20.02.2022. – 187-190 c.</w:t>
      </w:r>
    </w:p>
    <w:bookmarkEnd w:id="2"/>
    <w:p w14:paraId="2399C6D0" w14:textId="586B83E5" w:rsidR="00967E86" w:rsidRPr="000C3410" w:rsidRDefault="00967E86"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en-US"/>
        </w:rPr>
        <w:t xml:space="preserve">Martinelli, L. Assessing the Case for a Universal Basic Income in the UK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L. Martinelli </w:t>
      </w:r>
      <w:r w:rsidRPr="000C3410">
        <w:rPr>
          <w:rFonts w:ascii="Times New Roman" w:hAnsi="Times New Roman" w:cs="Times New Roman"/>
          <w:color w:val="000000" w:themeColor="text1"/>
          <w:sz w:val="24"/>
          <w:szCs w:val="24"/>
          <w:lang w:val="be-BY"/>
        </w:rPr>
        <w:t>//</w:t>
      </w:r>
      <w:r w:rsidRPr="000C3410">
        <w:rPr>
          <w:rFonts w:ascii="Times New Roman" w:hAnsi="Times New Roman" w:cs="Times New Roman"/>
          <w:color w:val="000000" w:themeColor="text1"/>
          <w:sz w:val="24"/>
          <w:szCs w:val="24"/>
          <w:lang w:val="en-US"/>
        </w:rPr>
        <w:t xml:space="preserve"> IPR Policy Brief. </w:t>
      </w:r>
      <w:r w:rsidRPr="000C3410">
        <w:rPr>
          <w:rFonts w:ascii="Times New Roman" w:hAnsi="Times New Roman" w:cs="Times New Roman"/>
          <w:color w:val="000000" w:themeColor="text1"/>
          <w:sz w:val="24"/>
          <w:szCs w:val="24"/>
        </w:rPr>
        <w:t>University of Bath</w:t>
      </w:r>
      <w:r w:rsidRPr="000C3410">
        <w:rPr>
          <w:rFonts w:ascii="Times New Roman" w:hAnsi="Times New Roman" w:cs="Times New Roman"/>
          <w:color w:val="000000" w:themeColor="text1"/>
          <w:sz w:val="24"/>
          <w:szCs w:val="24"/>
          <w:lang w:val="be-BY"/>
        </w:rPr>
        <w:t xml:space="preserve"> [Электронный ресурс].</w:t>
      </w:r>
      <w:r w:rsidRPr="000C3410">
        <w:rPr>
          <w:rFonts w:ascii="Times New Roman" w:hAnsi="Times New Roman" w:cs="Times New Roman"/>
          <w:color w:val="000000" w:themeColor="text1"/>
          <w:sz w:val="24"/>
          <w:szCs w:val="24"/>
        </w:rPr>
        <w:t xml:space="preserve"> </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rPr>
        <w:t xml:space="preserve">– 2017. </w:t>
      </w:r>
      <w:r w:rsidRPr="000C3410">
        <w:rPr>
          <w:rFonts w:ascii="Times New Roman" w:hAnsi="Times New Roman" w:cs="Times New Roman"/>
          <w:color w:val="000000" w:themeColor="text1"/>
          <w:sz w:val="24"/>
          <w:szCs w:val="24"/>
          <w:lang w:val="be-BY"/>
        </w:rPr>
        <w:t xml:space="preserve">– Режим </w:t>
      </w:r>
      <w:r w:rsidRPr="000C3410">
        <w:rPr>
          <w:rFonts w:ascii="Times New Roman" w:hAnsi="Times New Roman" w:cs="Times New Roman"/>
          <w:color w:val="000000" w:themeColor="text1"/>
          <w:sz w:val="24"/>
          <w:szCs w:val="24"/>
          <w:lang w:val="be-BY"/>
        </w:rPr>
        <w:lastRenderedPageBreak/>
        <w:t xml:space="preserve">доступа: https://www.bath.ac.uk/publications/assessing-the-case-for-a-universal-basic-income-in-the-uk/attachments/ipr-assessing-the-case-for-a-universal-basic-income-in-the-uk.pdf/. – Дата доступа: 20.02.2022. </w:t>
      </w:r>
    </w:p>
    <w:p w14:paraId="2FAFD836" w14:textId="5212B803" w:rsidR="004F6F6A" w:rsidRPr="000C3410" w:rsidRDefault="004F6F6A"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be-BY"/>
        </w:rPr>
        <w:t>Nikiforos, M., Steinbaum, M., Zezza, G. Modeling the Macroeconomic Effects of a Universal Basic Income / M. Nikiforos, M. Steinbaum, G. Zezza // Roosevelt Institute. Reimagine the rules [Электронный ресурс].  – Aug. 2017. – Режим доступа: https://rooseveltinstitute.org/wp-content/uploads/2020/07/RI-Macroeconomic-Effects-of-UBI-201708.pdf/. – Дата доступа: 20.02.2022</w:t>
      </w:r>
      <w:r w:rsidRPr="000C3410">
        <w:rPr>
          <w:rFonts w:ascii="Times New Roman" w:hAnsi="Times New Roman" w:cs="Times New Roman"/>
          <w:color w:val="000000" w:themeColor="text1"/>
          <w:sz w:val="24"/>
          <w:szCs w:val="24"/>
        </w:rPr>
        <w:t>.</w:t>
      </w:r>
    </w:p>
    <w:p w14:paraId="332A1CB0" w14:textId="69190AE6" w:rsidR="004F6F6A" w:rsidRPr="000C3410" w:rsidRDefault="004F6F6A"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color w:val="000000" w:themeColor="text1"/>
          <w:sz w:val="24"/>
          <w:szCs w:val="24"/>
          <w:lang w:val="be-BY"/>
        </w:rPr>
        <w:t>Thigpen, D. E. Universal Income What Is It, and Is It Right for the U.S.?/ D. E. Thigpen // Roosevelt Institute. Reimagine the rules [Электронный ресурс].  – Oct. 2016. – Режим доступа: https://rooseveltinstitute.org/wp-content/uploads/2020/07/RI-UBI-Explainer-201610.pdf/. – Дата доступа: 21.02.2022</w:t>
      </w:r>
      <w:r w:rsidRPr="000C3410">
        <w:rPr>
          <w:rFonts w:ascii="Times New Roman" w:hAnsi="Times New Roman" w:cs="Times New Roman"/>
          <w:color w:val="000000" w:themeColor="text1"/>
          <w:sz w:val="24"/>
          <w:szCs w:val="24"/>
        </w:rPr>
        <w:t>.</w:t>
      </w:r>
    </w:p>
    <w:p w14:paraId="1D9BA092" w14:textId="2BC35E1D" w:rsidR="000505AF" w:rsidRPr="000C3410" w:rsidRDefault="000505AF" w:rsidP="000C3410">
      <w:pPr>
        <w:pStyle w:val="a3"/>
        <w:numPr>
          <w:ilvl w:val="0"/>
          <w:numId w:val="4"/>
        </w:numPr>
        <w:spacing w:after="0" w:line="240" w:lineRule="auto"/>
        <w:ind w:left="0" w:firstLine="709"/>
        <w:jc w:val="both"/>
        <w:rPr>
          <w:rFonts w:ascii="Times New Roman" w:hAnsi="Times New Roman" w:cs="Times New Roman"/>
          <w:color w:val="000000" w:themeColor="text1"/>
          <w:sz w:val="24"/>
          <w:szCs w:val="24"/>
          <w:lang w:val="be-BY"/>
        </w:rPr>
      </w:pPr>
      <w:r w:rsidRPr="000C3410">
        <w:rPr>
          <w:rFonts w:ascii="Times New Roman" w:hAnsi="Times New Roman" w:cs="Times New Roman"/>
          <w:bCs/>
          <w:color w:val="000000" w:themeColor="text1"/>
          <w:sz w:val="24"/>
          <w:szCs w:val="24"/>
          <w:lang w:val="en-US"/>
        </w:rPr>
        <w:t>Visualizing</w:t>
      </w:r>
      <w:r w:rsidRPr="000C3410">
        <w:rPr>
          <w:rFonts w:ascii="Times New Roman" w:hAnsi="Times New Roman" w:cs="Times New Roman"/>
          <w:bCs/>
          <w:color w:val="000000" w:themeColor="text1"/>
          <w:sz w:val="24"/>
          <w:szCs w:val="24"/>
          <w:lang w:val="be-BY"/>
        </w:rPr>
        <w:t xml:space="preserve"> </w:t>
      </w:r>
      <w:r w:rsidRPr="000C3410">
        <w:rPr>
          <w:rFonts w:ascii="Times New Roman" w:hAnsi="Times New Roman" w:cs="Times New Roman"/>
          <w:bCs/>
          <w:color w:val="000000" w:themeColor="text1"/>
          <w:sz w:val="24"/>
          <w:szCs w:val="24"/>
          <w:lang w:val="en-US"/>
        </w:rPr>
        <w:t>UBI</w:t>
      </w:r>
      <w:r w:rsidRPr="000C3410">
        <w:rPr>
          <w:rFonts w:ascii="Times New Roman" w:hAnsi="Times New Roman" w:cs="Times New Roman"/>
          <w:bCs/>
          <w:color w:val="000000" w:themeColor="text1"/>
          <w:sz w:val="24"/>
          <w:szCs w:val="24"/>
          <w:lang w:val="be-BY"/>
        </w:rPr>
        <w:t xml:space="preserve"> </w:t>
      </w:r>
      <w:r w:rsidRPr="000C3410">
        <w:rPr>
          <w:rFonts w:ascii="Times New Roman" w:hAnsi="Times New Roman" w:cs="Times New Roman"/>
          <w:bCs/>
          <w:color w:val="000000" w:themeColor="text1"/>
          <w:sz w:val="24"/>
          <w:szCs w:val="24"/>
          <w:lang w:val="en-US"/>
        </w:rPr>
        <w:t>Research</w:t>
      </w:r>
      <w:r w:rsidRPr="000C3410">
        <w:rPr>
          <w:rFonts w:ascii="Times New Roman" w:hAnsi="Times New Roman" w:cs="Times New Roman"/>
          <w:color w:val="000000" w:themeColor="text1"/>
          <w:sz w:val="24"/>
          <w:szCs w:val="24"/>
          <w:lang w:val="be-BY"/>
        </w:rPr>
        <w:t xml:space="preserve"> // </w:t>
      </w:r>
      <w:r w:rsidRPr="000C3410">
        <w:rPr>
          <w:rFonts w:ascii="Times New Roman" w:hAnsi="Times New Roman" w:cs="Times New Roman"/>
          <w:color w:val="000000" w:themeColor="text1"/>
          <w:sz w:val="24"/>
          <w:szCs w:val="24"/>
          <w:lang w:val="en-US"/>
        </w:rPr>
        <w:t>Stanford</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Basic</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Income</w:t>
      </w:r>
      <w:r w:rsidRPr="000C3410">
        <w:rPr>
          <w:rFonts w:ascii="Times New Roman" w:hAnsi="Times New Roman" w:cs="Times New Roman"/>
          <w:color w:val="000000" w:themeColor="text1"/>
          <w:sz w:val="24"/>
          <w:szCs w:val="24"/>
          <w:lang w:val="be-BY"/>
        </w:rPr>
        <w:t xml:space="preserve"> </w:t>
      </w:r>
      <w:r w:rsidRPr="000C3410">
        <w:rPr>
          <w:rFonts w:ascii="Times New Roman" w:hAnsi="Times New Roman" w:cs="Times New Roman"/>
          <w:color w:val="000000" w:themeColor="text1"/>
          <w:sz w:val="24"/>
          <w:szCs w:val="24"/>
          <w:lang w:val="en-US"/>
        </w:rPr>
        <w:t>Lab</w:t>
      </w:r>
      <w:r w:rsidRPr="000C3410">
        <w:rPr>
          <w:rFonts w:ascii="Times New Roman" w:hAnsi="Times New Roman" w:cs="Times New Roman"/>
          <w:color w:val="000000" w:themeColor="text1"/>
          <w:sz w:val="24"/>
          <w:szCs w:val="24"/>
          <w:lang w:val="be-BY"/>
        </w:rPr>
        <w:t xml:space="preserve"> [Электронный ресурс]. – 2022. – Режим доступа: https://basicincome.stanford.edu/research/ubi-visualization/. – Дата доступа: 20.02.2022. </w:t>
      </w:r>
    </w:p>
    <w:p w14:paraId="00FE4007" w14:textId="06B5CEAE" w:rsidR="00ED4DBB" w:rsidRPr="000C3410" w:rsidRDefault="00ED4DBB" w:rsidP="000C3410">
      <w:pPr>
        <w:pStyle w:val="a3"/>
        <w:spacing w:after="0" w:line="240" w:lineRule="auto"/>
        <w:ind w:left="0" w:firstLine="709"/>
        <w:jc w:val="both"/>
        <w:rPr>
          <w:rFonts w:ascii="Times New Roman" w:hAnsi="Times New Roman" w:cs="Times New Roman"/>
          <w:color w:val="000000" w:themeColor="text1"/>
          <w:sz w:val="24"/>
          <w:szCs w:val="24"/>
          <w:lang w:val="be-BY"/>
        </w:rPr>
      </w:pPr>
    </w:p>
    <w:p w14:paraId="4E2E2CA8" w14:textId="77777777" w:rsidR="0036263C" w:rsidRPr="000C3410" w:rsidRDefault="0036263C" w:rsidP="000C3410">
      <w:pPr>
        <w:spacing w:after="0" w:line="240" w:lineRule="auto"/>
        <w:ind w:firstLine="709"/>
        <w:jc w:val="center"/>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Информация об авторах на русском языке</w:t>
      </w:r>
    </w:p>
    <w:p w14:paraId="5C741740" w14:textId="77777777" w:rsidR="0036263C" w:rsidRPr="000C3410" w:rsidRDefault="0036263C"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Фурс Михаил Владимирович, кандидат философских наук, доцент УО «Гродненский государственный университет имени Янки Купалы», (230000 Республика Беларусь, г. Гродно, ул. Ожешко, 22, </w:t>
      </w:r>
      <w:r w:rsidRPr="000C3410">
        <w:rPr>
          <w:rFonts w:ascii="Times New Roman" w:hAnsi="Times New Roman" w:cs="Times New Roman"/>
          <w:color w:val="000000" w:themeColor="text1"/>
          <w:sz w:val="24"/>
          <w:szCs w:val="24"/>
          <w:lang w:val="en-US"/>
        </w:rPr>
        <w:t>www</w:t>
      </w:r>
      <w:r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lang w:val="en-US"/>
        </w:rPr>
        <w:t>grsu</w:t>
      </w:r>
      <w:r w:rsidRPr="000C3410">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lang w:val="en-US"/>
        </w:rPr>
        <w:t>by</w:t>
      </w:r>
      <w:r w:rsidRPr="000C3410">
        <w:rPr>
          <w:rFonts w:ascii="Times New Roman" w:hAnsi="Times New Roman" w:cs="Times New Roman"/>
          <w:color w:val="000000" w:themeColor="text1"/>
          <w:sz w:val="24"/>
          <w:szCs w:val="24"/>
        </w:rPr>
        <w:t>)</w:t>
      </w:r>
    </w:p>
    <w:p w14:paraId="6CACD381" w14:textId="77777777" w:rsidR="0036263C" w:rsidRPr="000C3410" w:rsidRDefault="0036263C" w:rsidP="000C3410">
      <w:pPr>
        <w:spacing w:after="0" w:line="240" w:lineRule="auto"/>
        <w:ind w:firstLine="709"/>
        <w:jc w:val="both"/>
        <w:rPr>
          <w:rFonts w:ascii="Times New Roman" w:hAnsi="Times New Roman" w:cs="Times New Roman"/>
          <w:color w:val="000000" w:themeColor="text1"/>
          <w:sz w:val="24"/>
          <w:szCs w:val="24"/>
          <w:lang w:val="en-US"/>
        </w:rPr>
      </w:pPr>
      <w:r w:rsidRPr="000C3410">
        <w:rPr>
          <w:rFonts w:ascii="Times New Roman" w:hAnsi="Times New Roman" w:cs="Times New Roman"/>
          <w:color w:val="000000" w:themeColor="text1"/>
          <w:sz w:val="24"/>
          <w:szCs w:val="24"/>
        </w:rPr>
        <w:t xml:space="preserve">Шевченко Оксана Викторовна, старший преподаватель УО «Гродненский государственный университет имени Янки Купалы» (230000 Республика Беларусь, г. Гродно, ул. </w:t>
      </w:r>
      <w:r w:rsidRPr="000C3410">
        <w:rPr>
          <w:rFonts w:ascii="Times New Roman" w:hAnsi="Times New Roman" w:cs="Times New Roman"/>
          <w:color w:val="000000" w:themeColor="text1"/>
          <w:sz w:val="24"/>
          <w:szCs w:val="24"/>
          <w:lang w:val="en-US"/>
        </w:rPr>
        <w:t>Ожешко, 22, www.grsu.by)</w:t>
      </w:r>
    </w:p>
    <w:p w14:paraId="1F9E576A" w14:textId="77777777" w:rsidR="00C65B84" w:rsidRPr="000C3410" w:rsidRDefault="00C65B84" w:rsidP="000C3410">
      <w:pPr>
        <w:spacing w:after="0" w:line="240" w:lineRule="auto"/>
        <w:ind w:firstLine="709"/>
        <w:jc w:val="both"/>
        <w:rPr>
          <w:rFonts w:ascii="Times New Roman" w:hAnsi="Times New Roman" w:cs="Times New Roman"/>
          <w:color w:val="000000" w:themeColor="text1"/>
          <w:sz w:val="24"/>
          <w:szCs w:val="24"/>
          <w:lang w:val="en-US"/>
        </w:rPr>
      </w:pPr>
    </w:p>
    <w:p w14:paraId="188C3E53" w14:textId="0BDEB0DF" w:rsidR="00C65B84" w:rsidRPr="000C3410" w:rsidRDefault="00B75497" w:rsidP="000C3410">
      <w:pPr>
        <w:spacing w:after="0" w:line="240" w:lineRule="auto"/>
        <w:ind w:firstLine="709"/>
        <w:jc w:val="both"/>
        <w:rPr>
          <w:rFonts w:ascii="Times New Roman" w:hAnsi="Times New Roman" w:cs="Times New Roman"/>
          <w:b/>
          <w:caps/>
          <w:color w:val="000000" w:themeColor="text1"/>
          <w:sz w:val="24"/>
          <w:szCs w:val="24"/>
          <w:lang w:val="en-US"/>
        </w:rPr>
      </w:pPr>
      <w:r w:rsidRPr="000C3410">
        <w:rPr>
          <w:rFonts w:ascii="Times New Roman" w:hAnsi="Times New Roman" w:cs="Times New Roman"/>
          <w:b/>
          <w:caps/>
          <w:color w:val="000000" w:themeColor="text1"/>
          <w:sz w:val="24"/>
          <w:szCs w:val="24"/>
          <w:lang w:val="en-US"/>
        </w:rPr>
        <w:t>Universal basic income as a factor in activating the scientific and technological development of territories</w:t>
      </w:r>
    </w:p>
    <w:p w14:paraId="573FAE33" w14:textId="77777777" w:rsidR="00C65B84" w:rsidRPr="000C3410" w:rsidRDefault="00C65B84" w:rsidP="000C3410">
      <w:pPr>
        <w:spacing w:after="0" w:line="240" w:lineRule="auto"/>
        <w:ind w:firstLine="709"/>
        <w:jc w:val="both"/>
        <w:rPr>
          <w:rFonts w:ascii="Times New Roman" w:hAnsi="Times New Roman" w:cs="Times New Roman"/>
          <w:color w:val="000000" w:themeColor="text1"/>
          <w:sz w:val="24"/>
          <w:szCs w:val="24"/>
          <w:lang w:val="en-US"/>
        </w:rPr>
      </w:pPr>
    </w:p>
    <w:p w14:paraId="04D18F4D" w14:textId="77777777" w:rsidR="000C3410" w:rsidRPr="000C3410" w:rsidRDefault="000C3410" w:rsidP="000C3410">
      <w:pPr>
        <w:spacing w:after="0" w:line="240" w:lineRule="auto"/>
        <w:ind w:firstLine="709"/>
        <w:jc w:val="both"/>
        <w:rPr>
          <w:rFonts w:ascii="Times New Roman" w:eastAsia="Calibri" w:hAnsi="Times New Roman" w:cs="Times New Roman"/>
          <w:b/>
          <w:color w:val="000000" w:themeColor="text1"/>
          <w:sz w:val="24"/>
          <w:szCs w:val="24"/>
          <w:lang w:val="en-US"/>
        </w:rPr>
      </w:pPr>
      <w:r w:rsidRPr="000C3410">
        <w:rPr>
          <w:rFonts w:ascii="Times New Roman" w:eastAsia="Calibri" w:hAnsi="Times New Roman" w:cs="Times New Roman"/>
          <w:b/>
          <w:color w:val="000000" w:themeColor="text1"/>
          <w:sz w:val="24"/>
          <w:szCs w:val="24"/>
          <w:lang w:val="en-US"/>
        </w:rPr>
        <w:t>Аннотация статьи на английском языке</w:t>
      </w:r>
    </w:p>
    <w:p w14:paraId="5DD27280" w14:textId="1A3CEBA7" w:rsidR="000C3410" w:rsidRPr="000C3410" w:rsidRDefault="000C3410" w:rsidP="000C3410">
      <w:pPr>
        <w:spacing w:after="0" w:line="240" w:lineRule="auto"/>
        <w:ind w:firstLine="709"/>
        <w:jc w:val="both"/>
        <w:rPr>
          <w:rFonts w:ascii="Times New Roman" w:hAnsi="Times New Roman" w:cs="Times New Roman"/>
          <w:i/>
          <w:color w:val="000000" w:themeColor="text1"/>
          <w:sz w:val="24"/>
          <w:szCs w:val="24"/>
          <w:lang w:val="en-US"/>
        </w:rPr>
      </w:pPr>
      <w:r w:rsidRPr="000C3410">
        <w:rPr>
          <w:rFonts w:ascii="Times New Roman" w:hAnsi="Times New Roman" w:cs="Times New Roman"/>
          <w:i/>
          <w:color w:val="000000" w:themeColor="text1"/>
          <w:sz w:val="24"/>
          <w:szCs w:val="24"/>
          <w:lang w:val="en-US"/>
        </w:rPr>
        <w:t>The purpose of this work is to the theoretical and methodological aspects of the formation and analyzes the theoretical basis of the universal basic income (UBI). The main theses and arguments of the justification of the universal basic income are considered. The practices and experiments of the implementation of a universal basic income are considered, in particular, the problems of financing the UBI program.</w:t>
      </w:r>
    </w:p>
    <w:p w14:paraId="7C5CD397" w14:textId="246923DC" w:rsidR="000C3410" w:rsidRDefault="000C3410" w:rsidP="000C3410">
      <w:pPr>
        <w:spacing w:after="0" w:line="240" w:lineRule="auto"/>
        <w:ind w:firstLine="709"/>
        <w:jc w:val="both"/>
        <w:rPr>
          <w:rFonts w:ascii="Times New Roman" w:hAnsi="Times New Roman" w:cs="Times New Roman"/>
          <w:b/>
          <w:i/>
          <w:color w:val="000000" w:themeColor="text1"/>
          <w:sz w:val="24"/>
          <w:szCs w:val="24"/>
          <w:lang w:val="en-US"/>
        </w:rPr>
      </w:pPr>
    </w:p>
    <w:p w14:paraId="48FC9A66" w14:textId="77777777" w:rsidR="000C3410" w:rsidRPr="000C3410" w:rsidRDefault="000C3410" w:rsidP="000C3410">
      <w:pPr>
        <w:spacing w:after="0" w:line="240" w:lineRule="auto"/>
        <w:ind w:firstLine="709"/>
        <w:jc w:val="both"/>
        <w:rPr>
          <w:rFonts w:ascii="Times New Roman" w:hAnsi="Times New Roman" w:cs="Times New Roman"/>
          <w:b/>
          <w:color w:val="000000" w:themeColor="text1"/>
          <w:sz w:val="24"/>
          <w:szCs w:val="24"/>
          <w:lang w:val="en-US"/>
        </w:rPr>
      </w:pPr>
      <w:r w:rsidRPr="000C3410">
        <w:rPr>
          <w:rFonts w:ascii="Times New Roman" w:hAnsi="Times New Roman" w:cs="Times New Roman"/>
          <w:b/>
          <w:color w:val="000000" w:themeColor="text1"/>
          <w:sz w:val="24"/>
          <w:szCs w:val="24"/>
          <w:lang w:val="en-US"/>
        </w:rPr>
        <w:t xml:space="preserve">Ключевые слова на английском языке </w:t>
      </w:r>
    </w:p>
    <w:p w14:paraId="29AE5E7A" w14:textId="3DC0B764" w:rsidR="000C3410" w:rsidRPr="000C3410" w:rsidRDefault="000C3410" w:rsidP="000C3410">
      <w:pPr>
        <w:spacing w:after="0" w:line="240" w:lineRule="auto"/>
        <w:ind w:firstLine="709"/>
        <w:jc w:val="both"/>
        <w:rPr>
          <w:rFonts w:ascii="Times New Roman" w:hAnsi="Times New Roman" w:cs="Times New Roman"/>
          <w:i/>
          <w:color w:val="000000" w:themeColor="text1"/>
          <w:sz w:val="24"/>
          <w:szCs w:val="24"/>
          <w:lang w:val="en-US"/>
        </w:rPr>
      </w:pPr>
      <w:r w:rsidRPr="000C3410">
        <w:rPr>
          <w:rFonts w:ascii="Times New Roman" w:hAnsi="Times New Roman" w:cs="Times New Roman"/>
          <w:i/>
          <w:color w:val="000000" w:themeColor="text1"/>
          <w:sz w:val="24"/>
          <w:szCs w:val="24"/>
          <w:lang w:val="en-US"/>
        </w:rPr>
        <w:t>universal basic income, signs of UBI, factors for enhancing innovation, economic growth, sustainable development</w:t>
      </w:r>
    </w:p>
    <w:p w14:paraId="62F70970" w14:textId="54EA332C" w:rsidR="000C3410" w:rsidRDefault="000C3410" w:rsidP="000C3410">
      <w:pPr>
        <w:spacing w:after="0" w:line="240" w:lineRule="auto"/>
        <w:ind w:firstLine="709"/>
        <w:jc w:val="center"/>
        <w:rPr>
          <w:rFonts w:ascii="Times New Roman" w:hAnsi="Times New Roman" w:cs="Times New Roman"/>
          <w:b/>
          <w:color w:val="000000" w:themeColor="text1"/>
          <w:sz w:val="24"/>
          <w:szCs w:val="24"/>
        </w:rPr>
      </w:pPr>
    </w:p>
    <w:p w14:paraId="37B9F813" w14:textId="7505B2C3" w:rsidR="00D863BD" w:rsidRDefault="00D863BD" w:rsidP="000C3410">
      <w:pPr>
        <w:spacing w:after="0" w:line="240" w:lineRule="auto"/>
        <w:ind w:firstLine="709"/>
        <w:jc w:val="center"/>
        <w:rPr>
          <w:rFonts w:ascii="Times New Roman" w:hAnsi="Times New Roman" w:cs="Times New Roman"/>
          <w:b/>
          <w:color w:val="000000" w:themeColor="text1"/>
          <w:sz w:val="24"/>
          <w:szCs w:val="24"/>
        </w:rPr>
      </w:pPr>
      <w:r w:rsidRPr="00D863BD">
        <w:rPr>
          <w:rFonts w:ascii="Times New Roman" w:hAnsi="Times New Roman" w:cs="Times New Roman"/>
          <w:b/>
          <w:color w:val="000000" w:themeColor="text1"/>
          <w:sz w:val="24"/>
          <w:szCs w:val="24"/>
        </w:rPr>
        <w:t>Список литературы на английском языке</w:t>
      </w:r>
    </w:p>
    <w:p w14:paraId="6C8B872E" w14:textId="2188CE4C" w:rsid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863BD">
        <w:rPr>
          <w:rFonts w:ascii="Times New Roman" w:hAnsi="Times New Roman" w:cs="Times New Roman"/>
          <w:color w:val="000000" w:themeColor="text1"/>
          <w:sz w:val="24"/>
          <w:szCs w:val="24"/>
          <w:lang w:val="en-US"/>
        </w:rPr>
        <w:t>Van Parais, F., Vanderborcht, I. Basic income. Radical project for a free society and a healthy economy / F. Van Parais, J. Vanderborcht; translation from English by A. Gusev - Moscow: Publishing House of the Higher School of Economics, 2020. - 441 p.</w:t>
      </w:r>
    </w:p>
    <w:p w14:paraId="2BEC91DB" w14:textId="77777777"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 xml:space="preserve">Alpert, G., Clemon, D. International COVID-19 Stimulus and Relief. International fiscal and monetary stimulus and relief efforts/ G. Alpert, D. Clemon // Investopedia [Электронный ресурс].  </w:t>
      </w:r>
      <w:r w:rsidRPr="00D863BD">
        <w:rPr>
          <w:rFonts w:ascii="Times New Roman" w:hAnsi="Times New Roman" w:cs="Times New Roman"/>
          <w:color w:val="000000" w:themeColor="text1"/>
          <w:sz w:val="24"/>
          <w:szCs w:val="24"/>
        </w:rPr>
        <w:t xml:space="preserve">– 2022.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www</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investopedia</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com</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government</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stimulus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and</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relief</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efforts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to</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fight</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covid</w:t>
      </w:r>
      <w:r w:rsidRPr="00D863BD">
        <w:rPr>
          <w:rFonts w:ascii="Times New Roman" w:hAnsi="Times New Roman" w:cs="Times New Roman"/>
          <w:color w:val="000000" w:themeColor="text1"/>
          <w:sz w:val="24"/>
          <w:szCs w:val="24"/>
        </w:rPr>
        <w:t>-19-</w:t>
      </w:r>
      <w:r w:rsidRPr="00D863BD">
        <w:rPr>
          <w:rFonts w:ascii="Times New Roman" w:hAnsi="Times New Roman" w:cs="Times New Roman"/>
          <w:color w:val="000000" w:themeColor="text1"/>
          <w:sz w:val="24"/>
          <w:szCs w:val="24"/>
          <w:lang w:val="en-US"/>
        </w:rPr>
        <w:t>crisis</w:t>
      </w:r>
      <w:r w:rsidRPr="00D863BD">
        <w:rPr>
          <w:rFonts w:ascii="Times New Roman" w:hAnsi="Times New Roman" w:cs="Times New Roman"/>
          <w:color w:val="000000" w:themeColor="text1"/>
          <w:sz w:val="24"/>
          <w:szCs w:val="24"/>
        </w:rPr>
        <w:t xml:space="preserve">-5113980/. – Дата доступа: 20.02.2022. </w:t>
      </w:r>
    </w:p>
    <w:p w14:paraId="2DA4545A" w14:textId="77777777"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BIEN</w:t>
      </w:r>
      <w:r w:rsidRPr="00D863BD">
        <w:rPr>
          <w:rFonts w:ascii="Times New Roman" w:hAnsi="Times New Roman" w:cs="Times New Roman"/>
          <w:color w:val="000000" w:themeColor="text1"/>
          <w:sz w:val="24"/>
          <w:szCs w:val="24"/>
        </w:rPr>
        <w:t xml:space="preserve"> [Электронный ресурс]. – 2021.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basicincome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org</w:t>
      </w:r>
      <w:r w:rsidRPr="00D863BD">
        <w:rPr>
          <w:rFonts w:ascii="Times New Roman" w:hAnsi="Times New Roman" w:cs="Times New Roman"/>
          <w:color w:val="000000" w:themeColor="text1"/>
          <w:sz w:val="24"/>
          <w:szCs w:val="24"/>
        </w:rPr>
        <w:t>/. – Дата доступа: 27.02.2022.</w:t>
      </w:r>
    </w:p>
    <w:p w14:paraId="1444D9B7" w14:textId="36675482"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lastRenderedPageBreak/>
        <w:t>Cox, D. Canada’s forgotten universal basic income experiment / D. Cox // BBC. Worklife</w:t>
      </w:r>
      <w:r w:rsidRPr="00D863BD">
        <w:rPr>
          <w:rFonts w:ascii="Times New Roman" w:hAnsi="Times New Roman" w:cs="Times New Roman"/>
          <w:color w:val="000000" w:themeColor="text1"/>
          <w:sz w:val="24"/>
          <w:szCs w:val="24"/>
        </w:rPr>
        <w:t xml:space="preserve"> [Электронный ресурс].  – 2020.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www</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bbc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com</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worklife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article</w:t>
      </w:r>
      <w:r w:rsidRPr="00D863BD">
        <w:rPr>
          <w:rFonts w:ascii="Times New Roman" w:hAnsi="Times New Roman" w:cs="Times New Roman"/>
          <w:color w:val="000000" w:themeColor="text1"/>
          <w:sz w:val="24"/>
          <w:szCs w:val="24"/>
        </w:rPr>
        <w:t>/20200624-</w:t>
      </w:r>
      <w:r w:rsidRPr="00D863BD">
        <w:rPr>
          <w:rFonts w:ascii="Times New Roman" w:hAnsi="Times New Roman" w:cs="Times New Roman"/>
          <w:color w:val="000000" w:themeColor="text1"/>
          <w:sz w:val="24"/>
          <w:szCs w:val="24"/>
          <w:lang w:val="en-US"/>
        </w:rPr>
        <w:t>canadas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forgotten</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universal</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basic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income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experiment</w:t>
      </w:r>
      <w:r w:rsidR="006555EE">
        <w:rPr>
          <w:rFonts w:ascii="Times New Roman" w:hAnsi="Times New Roman" w:cs="Times New Roman"/>
          <w:color w:val="000000" w:themeColor="text1"/>
          <w:sz w:val="24"/>
          <w:szCs w:val="24"/>
        </w:rPr>
        <w:t>/. – Дата доступа: 10.04</w:t>
      </w:r>
      <w:r w:rsidRPr="00D863BD">
        <w:rPr>
          <w:rFonts w:ascii="Times New Roman" w:hAnsi="Times New Roman" w:cs="Times New Roman"/>
          <w:color w:val="000000" w:themeColor="text1"/>
          <w:sz w:val="24"/>
          <w:szCs w:val="24"/>
        </w:rPr>
        <w:t xml:space="preserve">.2022. </w:t>
      </w:r>
    </w:p>
    <w:p w14:paraId="3060ECDD" w14:textId="3B2A61A4"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 xml:space="preserve">Daruich,D., Fernández, R. UNIVERSAL BASIC INCOME: A DYNAMIC ASSESSMENT / D. Daruich, R. Fernández // NBER WORKING PAPER SERIES [Электронный ресурс].  </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June</w:t>
      </w:r>
      <w:r w:rsidRPr="00D863BD">
        <w:rPr>
          <w:rFonts w:ascii="Times New Roman" w:hAnsi="Times New Roman" w:cs="Times New Roman"/>
          <w:color w:val="000000" w:themeColor="text1"/>
          <w:sz w:val="24"/>
          <w:szCs w:val="24"/>
        </w:rPr>
        <w:t xml:space="preserve"> 2020, </w:t>
      </w:r>
      <w:r w:rsidRPr="00D863BD">
        <w:rPr>
          <w:rFonts w:ascii="Times New Roman" w:hAnsi="Times New Roman" w:cs="Times New Roman"/>
          <w:color w:val="000000" w:themeColor="text1"/>
          <w:sz w:val="24"/>
          <w:szCs w:val="24"/>
          <w:lang w:val="en-US"/>
        </w:rPr>
        <w:t>Revised</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January</w:t>
      </w:r>
      <w:r w:rsidRPr="00D863BD">
        <w:rPr>
          <w:rFonts w:ascii="Times New Roman" w:hAnsi="Times New Roman" w:cs="Times New Roman"/>
          <w:color w:val="000000" w:themeColor="text1"/>
          <w:sz w:val="24"/>
          <w:szCs w:val="24"/>
        </w:rPr>
        <w:t xml:space="preserve"> 2021.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www</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nber</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org</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system</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files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working</w:t>
      </w:r>
      <w:r w:rsidRPr="00D863BD">
        <w:rPr>
          <w:rFonts w:ascii="Times New Roman" w:hAnsi="Times New Roman" w:cs="Times New Roman"/>
          <w:color w:val="000000" w:themeColor="text1"/>
          <w:sz w:val="24"/>
          <w:szCs w:val="24"/>
        </w:rPr>
        <w:t>_</w:t>
      </w:r>
      <w:r w:rsidRPr="00D863BD">
        <w:rPr>
          <w:rFonts w:ascii="Times New Roman" w:hAnsi="Times New Roman" w:cs="Times New Roman"/>
          <w:color w:val="000000" w:themeColor="text1"/>
          <w:sz w:val="24"/>
          <w:szCs w:val="24"/>
          <w:lang w:val="en-US"/>
        </w:rPr>
        <w:t>papers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w:t>
      </w:r>
      <w:r w:rsidRPr="00D863BD">
        <w:rPr>
          <w:rFonts w:ascii="Times New Roman" w:hAnsi="Times New Roman" w:cs="Times New Roman"/>
          <w:color w:val="000000" w:themeColor="text1"/>
          <w:sz w:val="24"/>
          <w:szCs w:val="24"/>
        </w:rPr>
        <w:t>27351/</w:t>
      </w:r>
      <w:r w:rsidRPr="00D863BD">
        <w:rPr>
          <w:rFonts w:ascii="Times New Roman" w:hAnsi="Times New Roman" w:cs="Times New Roman"/>
          <w:color w:val="000000" w:themeColor="text1"/>
          <w:sz w:val="24"/>
          <w:szCs w:val="24"/>
          <w:lang w:val="en-US"/>
        </w:rPr>
        <w:t>w</w:t>
      </w:r>
      <w:r w:rsidRPr="00D863BD">
        <w:rPr>
          <w:rFonts w:ascii="Times New Roman" w:hAnsi="Times New Roman" w:cs="Times New Roman"/>
          <w:color w:val="000000" w:themeColor="text1"/>
          <w:sz w:val="24"/>
          <w:szCs w:val="24"/>
        </w:rPr>
        <w:t>27351.</w:t>
      </w:r>
      <w:r w:rsidRPr="00D863BD">
        <w:rPr>
          <w:rFonts w:ascii="Times New Roman" w:hAnsi="Times New Roman" w:cs="Times New Roman"/>
          <w:color w:val="000000" w:themeColor="text1"/>
          <w:sz w:val="24"/>
          <w:szCs w:val="24"/>
          <w:lang w:val="en-US"/>
        </w:rPr>
        <w:t>pdf</w:t>
      </w:r>
      <w:r w:rsidR="006555EE">
        <w:rPr>
          <w:rFonts w:ascii="Times New Roman" w:hAnsi="Times New Roman" w:cs="Times New Roman"/>
          <w:color w:val="000000" w:themeColor="text1"/>
          <w:sz w:val="24"/>
          <w:szCs w:val="24"/>
        </w:rPr>
        <w:t>. – Дата доступа: 10.04</w:t>
      </w:r>
      <w:r w:rsidRPr="00D863BD">
        <w:rPr>
          <w:rFonts w:ascii="Times New Roman" w:hAnsi="Times New Roman" w:cs="Times New Roman"/>
          <w:color w:val="000000" w:themeColor="text1"/>
          <w:sz w:val="24"/>
          <w:szCs w:val="24"/>
        </w:rPr>
        <w:t xml:space="preserve">.2022. </w:t>
      </w:r>
    </w:p>
    <w:p w14:paraId="116BBAA5" w14:textId="0F6A2631"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 xml:space="preserve">Frey, C.B., Osborne, M. A.  THE FUTURE OF EMPLOYMENT: HOW SUSCEPTIBLE ARE JOBS TO COMPUTERISATION? / C. B. Frey, M. A. Osborne // University of Oxford [Электронный ресурс].  </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Sept</w:t>
      </w:r>
      <w:r w:rsidRPr="00D863BD">
        <w:rPr>
          <w:rFonts w:ascii="Times New Roman" w:hAnsi="Times New Roman" w:cs="Times New Roman"/>
          <w:color w:val="000000" w:themeColor="text1"/>
          <w:sz w:val="24"/>
          <w:szCs w:val="24"/>
        </w:rPr>
        <w:t xml:space="preserve">. 2013.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www</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oxfordmartin</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ox</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uk</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downloads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academic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_</w:t>
      </w:r>
      <w:r w:rsidRPr="00D863BD">
        <w:rPr>
          <w:rFonts w:ascii="Times New Roman" w:hAnsi="Times New Roman" w:cs="Times New Roman"/>
          <w:color w:val="000000" w:themeColor="text1"/>
          <w:sz w:val="24"/>
          <w:szCs w:val="24"/>
          <w:lang w:val="en-US"/>
        </w:rPr>
        <w:t>Future</w:t>
      </w:r>
      <w:r w:rsidRPr="00D863BD">
        <w:rPr>
          <w:rFonts w:ascii="Times New Roman" w:hAnsi="Times New Roman" w:cs="Times New Roman"/>
          <w:color w:val="000000" w:themeColor="text1"/>
          <w:sz w:val="24"/>
          <w:szCs w:val="24"/>
        </w:rPr>
        <w:t>_</w:t>
      </w:r>
      <w:r w:rsidRPr="00D863BD">
        <w:rPr>
          <w:rFonts w:ascii="Times New Roman" w:hAnsi="Times New Roman" w:cs="Times New Roman"/>
          <w:color w:val="000000" w:themeColor="text1"/>
          <w:sz w:val="24"/>
          <w:szCs w:val="24"/>
          <w:lang w:val="en-US"/>
        </w:rPr>
        <w:t>of</w:t>
      </w:r>
      <w:r w:rsidRPr="00D863BD">
        <w:rPr>
          <w:rFonts w:ascii="Times New Roman" w:hAnsi="Times New Roman" w:cs="Times New Roman"/>
          <w:color w:val="000000" w:themeColor="text1"/>
          <w:sz w:val="24"/>
          <w:szCs w:val="24"/>
        </w:rPr>
        <w:t>_</w:t>
      </w:r>
      <w:r w:rsidRPr="00D863BD">
        <w:rPr>
          <w:rFonts w:ascii="Times New Roman" w:hAnsi="Times New Roman" w:cs="Times New Roman"/>
          <w:color w:val="000000" w:themeColor="text1"/>
          <w:sz w:val="24"/>
          <w:szCs w:val="24"/>
          <w:lang w:val="en-US"/>
        </w:rPr>
        <w:t>Employment</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pdf</w:t>
      </w:r>
      <w:r w:rsidR="006555EE">
        <w:rPr>
          <w:rFonts w:ascii="Times New Roman" w:hAnsi="Times New Roman" w:cs="Times New Roman"/>
          <w:color w:val="000000" w:themeColor="text1"/>
          <w:sz w:val="24"/>
          <w:szCs w:val="24"/>
        </w:rPr>
        <w:t>/. – Дата доступа: 10.04</w:t>
      </w:r>
      <w:r w:rsidRPr="00D863BD">
        <w:rPr>
          <w:rFonts w:ascii="Times New Roman" w:hAnsi="Times New Roman" w:cs="Times New Roman"/>
          <w:color w:val="000000" w:themeColor="text1"/>
          <w:sz w:val="24"/>
          <w:szCs w:val="24"/>
        </w:rPr>
        <w:t xml:space="preserve">.2022. </w:t>
      </w:r>
    </w:p>
    <w:p w14:paraId="6CE4160B" w14:textId="14F0A442"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History</w:t>
      </w:r>
      <w:r w:rsidRPr="00D863BD">
        <w:rPr>
          <w:rFonts w:ascii="Times New Roman" w:hAnsi="Times New Roman" w:cs="Times New Roman"/>
          <w:color w:val="000000" w:themeColor="text1"/>
          <w:sz w:val="24"/>
          <w:szCs w:val="24"/>
        </w:rPr>
        <w:t xml:space="preserve"> // </w:t>
      </w:r>
      <w:r w:rsidRPr="00D863BD">
        <w:rPr>
          <w:rFonts w:ascii="Times New Roman" w:hAnsi="Times New Roman" w:cs="Times New Roman"/>
          <w:color w:val="000000" w:themeColor="text1"/>
          <w:sz w:val="24"/>
          <w:szCs w:val="24"/>
          <w:lang w:val="en-US"/>
        </w:rPr>
        <w:t>Alaska</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Permanent</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Fund</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Corporation</w:t>
      </w:r>
      <w:r w:rsidRPr="00D863BD">
        <w:rPr>
          <w:rFonts w:ascii="Times New Roman" w:hAnsi="Times New Roman" w:cs="Times New Roman"/>
          <w:color w:val="000000" w:themeColor="text1"/>
          <w:sz w:val="24"/>
          <w:szCs w:val="24"/>
        </w:rPr>
        <w:t xml:space="preserve"> [Электронный ресурс]. – 2022.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apfc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org</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history</w:t>
      </w:r>
      <w:r w:rsidR="006555EE">
        <w:rPr>
          <w:rFonts w:ascii="Times New Roman" w:hAnsi="Times New Roman" w:cs="Times New Roman"/>
          <w:color w:val="000000" w:themeColor="text1"/>
          <w:sz w:val="24"/>
          <w:szCs w:val="24"/>
        </w:rPr>
        <w:t>/. – Дата доступа: 10.04</w:t>
      </w:r>
      <w:r w:rsidRPr="00D863BD">
        <w:rPr>
          <w:rFonts w:ascii="Times New Roman" w:hAnsi="Times New Roman" w:cs="Times New Roman"/>
          <w:color w:val="000000" w:themeColor="text1"/>
          <w:sz w:val="24"/>
          <w:szCs w:val="24"/>
        </w:rPr>
        <w:t xml:space="preserve">.2022. </w:t>
      </w:r>
    </w:p>
    <w:p w14:paraId="052E967E" w14:textId="377961A7"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863BD">
        <w:rPr>
          <w:rFonts w:ascii="Times New Roman" w:hAnsi="Times New Roman" w:cs="Times New Roman"/>
          <w:color w:val="000000" w:themeColor="text1"/>
          <w:sz w:val="24"/>
          <w:szCs w:val="24"/>
          <w:lang w:val="en-US"/>
        </w:rPr>
        <w:t>Kangas, O., Jauhiainen, S., Miska Simanainen ja Minna Ylikännö. Suomen perustulokokeilun arviointi  / O. Kangas, S. Jauhiainen, Miska Simanainen ja Minna Ylikännö // SOSIAALI- JA TERVEYSMINISTERIÖN RAPORTTEJA JA MUISTIOITA [Электронный ресурс ]. – 2020. – Режим доступа: https://julkaisut.valtioneuvosto.fi/bitstream/handle/10024/162219/STM_2020_15_rap.pdf?sequence=1&amp;isA</w:t>
      </w:r>
      <w:r w:rsidR="006555EE">
        <w:rPr>
          <w:rFonts w:ascii="Times New Roman" w:hAnsi="Times New Roman" w:cs="Times New Roman"/>
          <w:color w:val="000000" w:themeColor="text1"/>
          <w:sz w:val="24"/>
          <w:szCs w:val="24"/>
          <w:lang w:val="en-US"/>
        </w:rPr>
        <w:t>llowed=y/. – Дата доступа: 20.04</w:t>
      </w:r>
      <w:r w:rsidRPr="00D863BD">
        <w:rPr>
          <w:rFonts w:ascii="Times New Roman" w:hAnsi="Times New Roman" w:cs="Times New Roman"/>
          <w:color w:val="000000" w:themeColor="text1"/>
          <w:sz w:val="24"/>
          <w:szCs w:val="24"/>
          <w:lang w:val="en-US"/>
        </w:rPr>
        <w:t>.2022. – 187-190 c.</w:t>
      </w:r>
    </w:p>
    <w:p w14:paraId="675001DD" w14:textId="29EFDF56"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Martinelli, L. Assessing the Case for a Universal Basic Income in the UK / L. Martinelli // IPR Policy Brief. University</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of</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Bath</w:t>
      </w:r>
      <w:r w:rsidRPr="00D863BD">
        <w:rPr>
          <w:rFonts w:ascii="Times New Roman" w:hAnsi="Times New Roman" w:cs="Times New Roman"/>
          <w:color w:val="000000" w:themeColor="text1"/>
          <w:sz w:val="24"/>
          <w:szCs w:val="24"/>
        </w:rPr>
        <w:t xml:space="preserve"> [Электронный ресурс].  – 2017.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www</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bath</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uk</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publications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assessing</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case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for</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universal</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basic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income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in</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uk</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attachments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ipr</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assessing</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case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for</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a</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universal</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basic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income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in</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uk</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pdf</w:t>
      </w:r>
      <w:r w:rsidR="006555EE">
        <w:rPr>
          <w:rFonts w:ascii="Times New Roman" w:hAnsi="Times New Roman" w:cs="Times New Roman"/>
          <w:color w:val="000000" w:themeColor="text1"/>
          <w:sz w:val="24"/>
          <w:szCs w:val="24"/>
        </w:rPr>
        <w:t>/. – Дата доступа: 20.04</w:t>
      </w:r>
      <w:r w:rsidRPr="00D863BD">
        <w:rPr>
          <w:rFonts w:ascii="Times New Roman" w:hAnsi="Times New Roman" w:cs="Times New Roman"/>
          <w:color w:val="000000" w:themeColor="text1"/>
          <w:sz w:val="24"/>
          <w:szCs w:val="24"/>
        </w:rPr>
        <w:t xml:space="preserve">.2022. </w:t>
      </w:r>
    </w:p>
    <w:p w14:paraId="03646DEE" w14:textId="79A6162D"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Nikiforos, M., Steinbaum, M., Zezza, G. Modeling the Macroeconomic Effects of a Universal Basic Income / M. Nikiforos, M. Steinbaum, G. Zezza // Roosevelt Institute. Reimagine</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rules</w:t>
      </w:r>
      <w:r w:rsidRPr="00D863BD">
        <w:rPr>
          <w:rFonts w:ascii="Times New Roman" w:hAnsi="Times New Roman" w:cs="Times New Roman"/>
          <w:color w:val="000000" w:themeColor="text1"/>
          <w:sz w:val="24"/>
          <w:szCs w:val="24"/>
        </w:rPr>
        <w:t xml:space="preserve"> [Электронный ресурс].  – </w:t>
      </w:r>
      <w:r w:rsidRPr="00D863BD">
        <w:rPr>
          <w:rFonts w:ascii="Times New Roman" w:hAnsi="Times New Roman" w:cs="Times New Roman"/>
          <w:color w:val="000000" w:themeColor="text1"/>
          <w:sz w:val="24"/>
          <w:szCs w:val="24"/>
          <w:lang w:val="en-US"/>
        </w:rPr>
        <w:t>Aug</w:t>
      </w:r>
      <w:r w:rsidRPr="00D863BD">
        <w:rPr>
          <w:rFonts w:ascii="Times New Roman" w:hAnsi="Times New Roman" w:cs="Times New Roman"/>
          <w:color w:val="000000" w:themeColor="text1"/>
          <w:sz w:val="24"/>
          <w:szCs w:val="24"/>
        </w:rPr>
        <w:t xml:space="preserve">. 2017.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rooseveltinstitute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org</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wp</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content</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uploads</w:t>
      </w:r>
      <w:r w:rsidRPr="00D863BD">
        <w:rPr>
          <w:rFonts w:ascii="Times New Roman" w:hAnsi="Times New Roman" w:cs="Times New Roman"/>
          <w:color w:val="000000" w:themeColor="text1"/>
          <w:sz w:val="24"/>
          <w:szCs w:val="24"/>
        </w:rPr>
        <w:t>/2020/07/</w:t>
      </w:r>
      <w:r w:rsidRPr="00D863BD">
        <w:rPr>
          <w:rFonts w:ascii="Times New Roman" w:hAnsi="Times New Roman" w:cs="Times New Roman"/>
          <w:color w:val="000000" w:themeColor="text1"/>
          <w:sz w:val="24"/>
          <w:szCs w:val="24"/>
          <w:lang w:val="en-US"/>
        </w:rPr>
        <w:t>RI</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Macroeconomic</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Effects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of</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UBI</w:t>
      </w:r>
      <w:r w:rsidRPr="00D863BD">
        <w:rPr>
          <w:rFonts w:ascii="Times New Roman" w:hAnsi="Times New Roman" w:cs="Times New Roman"/>
          <w:color w:val="000000" w:themeColor="text1"/>
          <w:sz w:val="24"/>
          <w:szCs w:val="24"/>
        </w:rPr>
        <w:t>-201708.</w:t>
      </w:r>
      <w:r w:rsidRPr="00D863BD">
        <w:rPr>
          <w:rFonts w:ascii="Times New Roman" w:hAnsi="Times New Roman" w:cs="Times New Roman"/>
          <w:color w:val="000000" w:themeColor="text1"/>
          <w:sz w:val="24"/>
          <w:szCs w:val="24"/>
          <w:lang w:val="en-US"/>
        </w:rPr>
        <w:t>pdf</w:t>
      </w:r>
      <w:r w:rsidR="006555EE">
        <w:rPr>
          <w:rFonts w:ascii="Times New Roman" w:hAnsi="Times New Roman" w:cs="Times New Roman"/>
          <w:color w:val="000000" w:themeColor="text1"/>
          <w:sz w:val="24"/>
          <w:szCs w:val="24"/>
        </w:rPr>
        <w:t>/. – Дата доступа: 20.04</w:t>
      </w:r>
      <w:r w:rsidRPr="00D863BD">
        <w:rPr>
          <w:rFonts w:ascii="Times New Roman" w:hAnsi="Times New Roman" w:cs="Times New Roman"/>
          <w:color w:val="000000" w:themeColor="text1"/>
          <w:sz w:val="24"/>
          <w:szCs w:val="24"/>
        </w:rPr>
        <w:t>.2022.</w:t>
      </w:r>
    </w:p>
    <w:p w14:paraId="3ED9F37E" w14:textId="289D0C9B"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Thigpen, D. E. Universal Income What Is It, and Is It Right for the U.S.?/ D. E. Thigpen // Roosevelt Institute. Reimagine</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the</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rules</w:t>
      </w:r>
      <w:r w:rsidRPr="00D863BD">
        <w:rPr>
          <w:rFonts w:ascii="Times New Roman" w:hAnsi="Times New Roman" w:cs="Times New Roman"/>
          <w:color w:val="000000" w:themeColor="text1"/>
          <w:sz w:val="24"/>
          <w:szCs w:val="24"/>
        </w:rPr>
        <w:t xml:space="preserve"> [Электронный ресурс].  – </w:t>
      </w:r>
      <w:r w:rsidRPr="00D863BD">
        <w:rPr>
          <w:rFonts w:ascii="Times New Roman" w:hAnsi="Times New Roman" w:cs="Times New Roman"/>
          <w:color w:val="000000" w:themeColor="text1"/>
          <w:sz w:val="24"/>
          <w:szCs w:val="24"/>
          <w:lang w:val="en-US"/>
        </w:rPr>
        <w:t>Oct</w:t>
      </w:r>
      <w:r w:rsidRPr="00D863BD">
        <w:rPr>
          <w:rFonts w:ascii="Times New Roman" w:hAnsi="Times New Roman" w:cs="Times New Roman"/>
          <w:color w:val="000000" w:themeColor="text1"/>
          <w:sz w:val="24"/>
          <w:szCs w:val="24"/>
        </w:rPr>
        <w:t xml:space="preserve">. 2016.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rooseveltinstitute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org</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wp</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content</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uploads</w:t>
      </w:r>
      <w:r w:rsidRPr="00D863BD">
        <w:rPr>
          <w:rFonts w:ascii="Times New Roman" w:hAnsi="Times New Roman" w:cs="Times New Roman"/>
          <w:color w:val="000000" w:themeColor="text1"/>
          <w:sz w:val="24"/>
          <w:szCs w:val="24"/>
        </w:rPr>
        <w:t>/2020/07/</w:t>
      </w:r>
      <w:r w:rsidRPr="00D863BD">
        <w:rPr>
          <w:rFonts w:ascii="Times New Roman" w:hAnsi="Times New Roman" w:cs="Times New Roman"/>
          <w:color w:val="000000" w:themeColor="text1"/>
          <w:sz w:val="24"/>
          <w:szCs w:val="24"/>
          <w:lang w:val="en-US"/>
        </w:rPr>
        <w:t>RI</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UBI</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Explainer</w:t>
      </w:r>
      <w:r w:rsidRPr="00D863BD">
        <w:rPr>
          <w:rFonts w:ascii="Times New Roman" w:hAnsi="Times New Roman" w:cs="Times New Roman"/>
          <w:color w:val="000000" w:themeColor="text1"/>
          <w:sz w:val="24"/>
          <w:szCs w:val="24"/>
        </w:rPr>
        <w:t>-201610.</w:t>
      </w:r>
      <w:r w:rsidRPr="00D863BD">
        <w:rPr>
          <w:rFonts w:ascii="Times New Roman" w:hAnsi="Times New Roman" w:cs="Times New Roman"/>
          <w:color w:val="000000" w:themeColor="text1"/>
          <w:sz w:val="24"/>
          <w:szCs w:val="24"/>
          <w:lang w:val="en-US"/>
        </w:rPr>
        <w:t>pdf</w:t>
      </w:r>
      <w:r w:rsidRPr="00D863BD">
        <w:rPr>
          <w:rFonts w:ascii="Times New Roman" w:hAnsi="Times New Roman" w:cs="Times New Roman"/>
          <w:color w:val="000000" w:themeColor="text1"/>
          <w:sz w:val="24"/>
          <w:szCs w:val="24"/>
        </w:rPr>
        <w:t xml:space="preserve">/. – Дата </w:t>
      </w:r>
      <w:r w:rsidR="006555EE">
        <w:rPr>
          <w:rFonts w:ascii="Times New Roman" w:hAnsi="Times New Roman" w:cs="Times New Roman"/>
          <w:color w:val="000000" w:themeColor="text1"/>
          <w:sz w:val="24"/>
          <w:szCs w:val="24"/>
        </w:rPr>
        <w:t>доступа: 21.04</w:t>
      </w:r>
      <w:r w:rsidRPr="00D863BD">
        <w:rPr>
          <w:rFonts w:ascii="Times New Roman" w:hAnsi="Times New Roman" w:cs="Times New Roman"/>
          <w:color w:val="000000" w:themeColor="text1"/>
          <w:sz w:val="24"/>
          <w:szCs w:val="24"/>
        </w:rPr>
        <w:t>.2022.</w:t>
      </w:r>
    </w:p>
    <w:p w14:paraId="4A5EECCF" w14:textId="793DE43B" w:rsidR="00D863BD" w:rsidRPr="00D863BD" w:rsidRDefault="00D863BD" w:rsidP="00D863BD">
      <w:pPr>
        <w:pStyle w:val="a3"/>
        <w:numPr>
          <w:ilvl w:val="0"/>
          <w:numId w:val="6"/>
        </w:numPr>
        <w:spacing w:after="0" w:line="240" w:lineRule="auto"/>
        <w:ind w:left="0" w:firstLine="709"/>
        <w:jc w:val="both"/>
        <w:rPr>
          <w:rFonts w:ascii="Times New Roman" w:hAnsi="Times New Roman" w:cs="Times New Roman"/>
          <w:color w:val="000000" w:themeColor="text1"/>
          <w:sz w:val="24"/>
          <w:szCs w:val="24"/>
        </w:rPr>
      </w:pPr>
      <w:r w:rsidRPr="00D863BD">
        <w:rPr>
          <w:rFonts w:ascii="Times New Roman" w:hAnsi="Times New Roman" w:cs="Times New Roman"/>
          <w:color w:val="000000" w:themeColor="text1"/>
          <w:sz w:val="24"/>
          <w:szCs w:val="24"/>
          <w:lang w:val="en-US"/>
        </w:rPr>
        <w:t>Visualizing</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UBI</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Research</w:t>
      </w:r>
      <w:r w:rsidRPr="00D863BD">
        <w:rPr>
          <w:rFonts w:ascii="Times New Roman" w:hAnsi="Times New Roman" w:cs="Times New Roman"/>
          <w:color w:val="000000" w:themeColor="text1"/>
          <w:sz w:val="24"/>
          <w:szCs w:val="24"/>
        </w:rPr>
        <w:t xml:space="preserve"> // </w:t>
      </w:r>
      <w:r w:rsidRPr="00D863BD">
        <w:rPr>
          <w:rFonts w:ascii="Times New Roman" w:hAnsi="Times New Roman" w:cs="Times New Roman"/>
          <w:color w:val="000000" w:themeColor="text1"/>
          <w:sz w:val="24"/>
          <w:szCs w:val="24"/>
          <w:lang w:val="en-US"/>
        </w:rPr>
        <w:t>Stanford</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Basic</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Income</w:t>
      </w:r>
      <w:r w:rsidRPr="00D863BD">
        <w:rPr>
          <w:rFonts w:ascii="Times New Roman" w:hAnsi="Times New Roman" w:cs="Times New Roman"/>
          <w:color w:val="000000" w:themeColor="text1"/>
          <w:sz w:val="24"/>
          <w:szCs w:val="24"/>
        </w:rPr>
        <w:t xml:space="preserve"> </w:t>
      </w:r>
      <w:r w:rsidRPr="00D863BD">
        <w:rPr>
          <w:rFonts w:ascii="Times New Roman" w:hAnsi="Times New Roman" w:cs="Times New Roman"/>
          <w:color w:val="000000" w:themeColor="text1"/>
          <w:sz w:val="24"/>
          <w:szCs w:val="24"/>
          <w:lang w:val="en-US"/>
        </w:rPr>
        <w:t>Lab</w:t>
      </w:r>
      <w:r w:rsidRPr="00D863BD">
        <w:rPr>
          <w:rFonts w:ascii="Times New Roman" w:hAnsi="Times New Roman" w:cs="Times New Roman"/>
          <w:color w:val="000000" w:themeColor="text1"/>
          <w:sz w:val="24"/>
          <w:szCs w:val="24"/>
        </w:rPr>
        <w:t xml:space="preserve"> [Электронный ресурс]. – 2022. – Режим доступа: </w:t>
      </w:r>
      <w:r w:rsidRPr="00D863BD">
        <w:rPr>
          <w:rFonts w:ascii="Times New Roman" w:hAnsi="Times New Roman" w:cs="Times New Roman"/>
          <w:color w:val="000000" w:themeColor="text1"/>
          <w:sz w:val="24"/>
          <w:szCs w:val="24"/>
          <w:lang w:val="en-US"/>
        </w:rPr>
        <w:t>https</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basicincome</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stanford</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edu</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research</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ubi</w:t>
      </w:r>
      <w:r w:rsidRPr="00D863BD">
        <w:rPr>
          <w:rFonts w:ascii="Times New Roman" w:hAnsi="Times New Roman" w:cs="Times New Roman"/>
          <w:color w:val="000000" w:themeColor="text1"/>
          <w:sz w:val="24"/>
          <w:szCs w:val="24"/>
        </w:rPr>
        <w:t>-</w:t>
      </w:r>
      <w:r w:rsidRPr="00D863BD">
        <w:rPr>
          <w:rFonts w:ascii="Times New Roman" w:hAnsi="Times New Roman" w:cs="Times New Roman"/>
          <w:color w:val="000000" w:themeColor="text1"/>
          <w:sz w:val="24"/>
          <w:szCs w:val="24"/>
          <w:lang w:val="en-US"/>
        </w:rPr>
        <w:t>visualization</w:t>
      </w:r>
      <w:r>
        <w:rPr>
          <w:rFonts w:ascii="Times New Roman" w:hAnsi="Times New Roman" w:cs="Times New Roman"/>
          <w:color w:val="000000" w:themeColor="text1"/>
          <w:sz w:val="24"/>
          <w:szCs w:val="24"/>
        </w:rPr>
        <w:t>/. – Дата доступа: 08.06</w:t>
      </w:r>
      <w:r w:rsidRPr="00D863BD">
        <w:rPr>
          <w:rFonts w:ascii="Times New Roman" w:hAnsi="Times New Roman" w:cs="Times New Roman"/>
          <w:color w:val="000000" w:themeColor="text1"/>
          <w:sz w:val="24"/>
          <w:szCs w:val="24"/>
        </w:rPr>
        <w:t xml:space="preserve">.2022. </w:t>
      </w:r>
    </w:p>
    <w:p w14:paraId="185EFF5F" w14:textId="77777777" w:rsidR="00D863BD" w:rsidRPr="00D863BD" w:rsidRDefault="00D863BD" w:rsidP="00D863BD">
      <w:pPr>
        <w:spacing w:after="0" w:line="240" w:lineRule="auto"/>
        <w:jc w:val="both"/>
        <w:rPr>
          <w:rFonts w:ascii="Times New Roman" w:hAnsi="Times New Roman" w:cs="Times New Roman"/>
          <w:color w:val="000000" w:themeColor="text1"/>
          <w:sz w:val="24"/>
          <w:szCs w:val="24"/>
        </w:rPr>
      </w:pPr>
    </w:p>
    <w:p w14:paraId="032D8EAC" w14:textId="25485524" w:rsidR="0036263C" w:rsidRPr="000C3410" w:rsidRDefault="0036263C" w:rsidP="000C3410">
      <w:pPr>
        <w:spacing w:after="0" w:line="240" w:lineRule="auto"/>
        <w:ind w:firstLine="709"/>
        <w:jc w:val="center"/>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Информация об авторах на английском языке</w:t>
      </w:r>
    </w:p>
    <w:p w14:paraId="05C70E04" w14:textId="77777777" w:rsidR="0036263C" w:rsidRPr="000C3410" w:rsidRDefault="0036263C" w:rsidP="000C3410">
      <w:pPr>
        <w:spacing w:after="0" w:line="240" w:lineRule="auto"/>
        <w:ind w:firstLine="709"/>
        <w:jc w:val="both"/>
        <w:rPr>
          <w:rFonts w:ascii="Times New Roman" w:hAnsi="Times New Roman" w:cs="Times New Roman"/>
          <w:color w:val="000000" w:themeColor="text1"/>
          <w:sz w:val="24"/>
          <w:szCs w:val="24"/>
          <w:lang w:val="en-US"/>
        </w:rPr>
      </w:pPr>
      <w:r w:rsidRPr="000C3410">
        <w:rPr>
          <w:rFonts w:ascii="Times New Roman" w:hAnsi="Times New Roman" w:cs="Times New Roman"/>
          <w:color w:val="000000" w:themeColor="text1"/>
          <w:sz w:val="24"/>
          <w:szCs w:val="24"/>
          <w:lang w:val="en-US"/>
        </w:rPr>
        <w:t>Furs Michail Vladimirovich (Grodno, Belarus) – bachelor of the Yanka Kupala State University of Grodno (230000 Republic of Belarus, Grodno, Ozheshko St., 22, www.grsu.by)</w:t>
      </w:r>
    </w:p>
    <w:p w14:paraId="55E62E22" w14:textId="40716567" w:rsidR="0036263C" w:rsidRPr="0036263C" w:rsidRDefault="0036263C" w:rsidP="000C3410">
      <w:pPr>
        <w:spacing w:after="0" w:line="240" w:lineRule="auto"/>
        <w:ind w:firstLine="709"/>
        <w:jc w:val="both"/>
        <w:rPr>
          <w:rFonts w:ascii="Times New Roman" w:hAnsi="Times New Roman" w:cs="Times New Roman"/>
          <w:sz w:val="24"/>
          <w:szCs w:val="24"/>
          <w:lang w:val="en-US"/>
        </w:rPr>
      </w:pPr>
      <w:r w:rsidRPr="000C3410">
        <w:rPr>
          <w:rFonts w:ascii="Times New Roman" w:hAnsi="Times New Roman" w:cs="Times New Roman"/>
          <w:color w:val="000000" w:themeColor="text1"/>
          <w:sz w:val="24"/>
          <w:szCs w:val="24"/>
          <w:lang w:val="en-US"/>
        </w:rPr>
        <w:t xml:space="preserve">Shevchenko Oksana Viktorovna, Senior Lecturer, Yanka Kupala State University of </w:t>
      </w:r>
      <w:r w:rsidRPr="0036263C">
        <w:rPr>
          <w:rFonts w:ascii="Times New Roman" w:hAnsi="Times New Roman" w:cs="Times New Roman"/>
          <w:sz w:val="24"/>
          <w:szCs w:val="24"/>
          <w:lang w:val="en-US"/>
        </w:rPr>
        <w:t>Grodno (230000 Republic of Belarus, Grodno, Ozheshko St., 22, www.grsu.by)</w:t>
      </w:r>
    </w:p>
    <w:sectPr w:rsidR="0036263C" w:rsidRPr="0036263C" w:rsidSect="00F06DE6">
      <w:pgSz w:w="11907" w:h="16839" w:code="9"/>
      <w:pgMar w:top="1418" w:right="1275"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757FF0" w14:textId="77777777" w:rsidR="006412CB" w:rsidRDefault="006412CB" w:rsidP="004D0EDE">
      <w:pPr>
        <w:spacing w:after="0" w:line="240" w:lineRule="auto"/>
      </w:pPr>
      <w:r>
        <w:separator/>
      </w:r>
    </w:p>
  </w:endnote>
  <w:endnote w:type="continuationSeparator" w:id="0">
    <w:p w14:paraId="0E55135F" w14:textId="77777777" w:rsidR="006412CB" w:rsidRDefault="006412CB" w:rsidP="004D0E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099613" w14:textId="77777777" w:rsidR="006412CB" w:rsidRDefault="006412CB" w:rsidP="004D0EDE">
      <w:pPr>
        <w:spacing w:after="0" w:line="240" w:lineRule="auto"/>
      </w:pPr>
      <w:r>
        <w:separator/>
      </w:r>
    </w:p>
  </w:footnote>
  <w:footnote w:type="continuationSeparator" w:id="0">
    <w:p w14:paraId="30EFF8D4" w14:textId="77777777" w:rsidR="006412CB" w:rsidRDefault="006412CB" w:rsidP="004D0E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22C04"/>
    <w:multiLevelType w:val="hybridMultilevel"/>
    <w:tmpl w:val="A7329BB6"/>
    <w:lvl w:ilvl="0" w:tplc="28A2147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F413839"/>
    <w:multiLevelType w:val="hybridMultilevel"/>
    <w:tmpl w:val="1E1C5E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B6C4D85"/>
    <w:multiLevelType w:val="hybridMultilevel"/>
    <w:tmpl w:val="7632FE0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3" w15:restartNumberingAfterBreak="0">
    <w:nsid w:val="5FAB661F"/>
    <w:multiLevelType w:val="hybridMultilevel"/>
    <w:tmpl w:val="B97C3F86"/>
    <w:lvl w:ilvl="0" w:tplc="7D8A89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9E70BA5"/>
    <w:multiLevelType w:val="hybridMultilevel"/>
    <w:tmpl w:val="E604DC7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1"/>
  </w:num>
  <w:num w:numId="2">
    <w:abstractNumId w:val="2"/>
  </w:num>
  <w:num w:numId="3">
    <w:abstractNumId w:val="2"/>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7678"/>
    <w:rsid w:val="00022B20"/>
    <w:rsid w:val="00035ABE"/>
    <w:rsid w:val="00036509"/>
    <w:rsid w:val="000505AF"/>
    <w:rsid w:val="00054EE6"/>
    <w:rsid w:val="000766F0"/>
    <w:rsid w:val="00085A18"/>
    <w:rsid w:val="000A24C6"/>
    <w:rsid w:val="000B0645"/>
    <w:rsid w:val="000C3410"/>
    <w:rsid w:val="000C3FD5"/>
    <w:rsid w:val="000D1227"/>
    <w:rsid w:val="000F633C"/>
    <w:rsid w:val="00103DEC"/>
    <w:rsid w:val="00116CD6"/>
    <w:rsid w:val="00122EF9"/>
    <w:rsid w:val="00160A6D"/>
    <w:rsid w:val="00174329"/>
    <w:rsid w:val="00174AFE"/>
    <w:rsid w:val="001D0845"/>
    <w:rsid w:val="001E3A7D"/>
    <w:rsid w:val="001E5001"/>
    <w:rsid w:val="0023555C"/>
    <w:rsid w:val="00243711"/>
    <w:rsid w:val="00244C78"/>
    <w:rsid w:val="002703DE"/>
    <w:rsid w:val="002762E6"/>
    <w:rsid w:val="002A0808"/>
    <w:rsid w:val="002B6074"/>
    <w:rsid w:val="002D3462"/>
    <w:rsid w:val="002D3B44"/>
    <w:rsid w:val="002D5C6F"/>
    <w:rsid w:val="002E28FB"/>
    <w:rsid w:val="002E567D"/>
    <w:rsid w:val="002F0A19"/>
    <w:rsid w:val="00306D17"/>
    <w:rsid w:val="0031050E"/>
    <w:rsid w:val="00340F1B"/>
    <w:rsid w:val="0036263C"/>
    <w:rsid w:val="00366C0C"/>
    <w:rsid w:val="003728BF"/>
    <w:rsid w:val="003801A8"/>
    <w:rsid w:val="00383628"/>
    <w:rsid w:val="003911F3"/>
    <w:rsid w:val="003A5914"/>
    <w:rsid w:val="003A68A3"/>
    <w:rsid w:val="003C26D7"/>
    <w:rsid w:val="003D0CD6"/>
    <w:rsid w:val="003F0FC5"/>
    <w:rsid w:val="003F6B69"/>
    <w:rsid w:val="00407490"/>
    <w:rsid w:val="00407978"/>
    <w:rsid w:val="004304E1"/>
    <w:rsid w:val="00434F26"/>
    <w:rsid w:val="0044161C"/>
    <w:rsid w:val="004546BE"/>
    <w:rsid w:val="00460DF7"/>
    <w:rsid w:val="00472E8D"/>
    <w:rsid w:val="004D0EDE"/>
    <w:rsid w:val="004E4D91"/>
    <w:rsid w:val="004F5F3C"/>
    <w:rsid w:val="004F6F6A"/>
    <w:rsid w:val="0050202A"/>
    <w:rsid w:val="00516A83"/>
    <w:rsid w:val="00552D91"/>
    <w:rsid w:val="005538D5"/>
    <w:rsid w:val="00576254"/>
    <w:rsid w:val="00593CE2"/>
    <w:rsid w:val="00594FD0"/>
    <w:rsid w:val="005958BF"/>
    <w:rsid w:val="005972D9"/>
    <w:rsid w:val="005A3A4F"/>
    <w:rsid w:val="005B46AA"/>
    <w:rsid w:val="005C093E"/>
    <w:rsid w:val="005D7BA2"/>
    <w:rsid w:val="005F29C5"/>
    <w:rsid w:val="00612480"/>
    <w:rsid w:val="006212DB"/>
    <w:rsid w:val="0062416F"/>
    <w:rsid w:val="0063474E"/>
    <w:rsid w:val="006412CB"/>
    <w:rsid w:val="006555EE"/>
    <w:rsid w:val="00655CE6"/>
    <w:rsid w:val="00657B53"/>
    <w:rsid w:val="00660282"/>
    <w:rsid w:val="00663915"/>
    <w:rsid w:val="00664F3A"/>
    <w:rsid w:val="006800C9"/>
    <w:rsid w:val="00697080"/>
    <w:rsid w:val="006B2A3C"/>
    <w:rsid w:val="006B2D25"/>
    <w:rsid w:val="006C05D9"/>
    <w:rsid w:val="006C1489"/>
    <w:rsid w:val="006C79C3"/>
    <w:rsid w:val="006C7CBE"/>
    <w:rsid w:val="006D2212"/>
    <w:rsid w:val="006D69B1"/>
    <w:rsid w:val="00700060"/>
    <w:rsid w:val="00726C32"/>
    <w:rsid w:val="0073351F"/>
    <w:rsid w:val="0073461C"/>
    <w:rsid w:val="00741B39"/>
    <w:rsid w:val="00744220"/>
    <w:rsid w:val="007504BA"/>
    <w:rsid w:val="007624EA"/>
    <w:rsid w:val="00775019"/>
    <w:rsid w:val="00783A79"/>
    <w:rsid w:val="007A33F9"/>
    <w:rsid w:val="007A3B68"/>
    <w:rsid w:val="007A5BE4"/>
    <w:rsid w:val="007B7D7F"/>
    <w:rsid w:val="007C54C1"/>
    <w:rsid w:val="007C686E"/>
    <w:rsid w:val="007D2CAF"/>
    <w:rsid w:val="007F04EE"/>
    <w:rsid w:val="00822A73"/>
    <w:rsid w:val="008354E8"/>
    <w:rsid w:val="00837F38"/>
    <w:rsid w:val="00845DEB"/>
    <w:rsid w:val="00852D0A"/>
    <w:rsid w:val="00861E0B"/>
    <w:rsid w:val="00866354"/>
    <w:rsid w:val="008A4ECB"/>
    <w:rsid w:val="008A545B"/>
    <w:rsid w:val="008B6D2A"/>
    <w:rsid w:val="008C01C6"/>
    <w:rsid w:val="008D430E"/>
    <w:rsid w:val="008D4538"/>
    <w:rsid w:val="008D7970"/>
    <w:rsid w:val="008D7EDB"/>
    <w:rsid w:val="008F7C9D"/>
    <w:rsid w:val="00916299"/>
    <w:rsid w:val="00930ACE"/>
    <w:rsid w:val="00932545"/>
    <w:rsid w:val="00943052"/>
    <w:rsid w:val="00967E86"/>
    <w:rsid w:val="009737DC"/>
    <w:rsid w:val="009A45B2"/>
    <w:rsid w:val="009B6C98"/>
    <w:rsid w:val="009C0521"/>
    <w:rsid w:val="009D7FB8"/>
    <w:rsid w:val="009E7AB3"/>
    <w:rsid w:val="009F5144"/>
    <w:rsid w:val="00A13896"/>
    <w:rsid w:val="00A13FA9"/>
    <w:rsid w:val="00A21208"/>
    <w:rsid w:val="00A6206B"/>
    <w:rsid w:val="00A74741"/>
    <w:rsid w:val="00A8226F"/>
    <w:rsid w:val="00A87B6B"/>
    <w:rsid w:val="00AA15A2"/>
    <w:rsid w:val="00AA742F"/>
    <w:rsid w:val="00AB5E46"/>
    <w:rsid w:val="00AB73F7"/>
    <w:rsid w:val="00AD46B5"/>
    <w:rsid w:val="00AD516A"/>
    <w:rsid w:val="00AF676F"/>
    <w:rsid w:val="00B153DA"/>
    <w:rsid w:val="00B37C67"/>
    <w:rsid w:val="00B6408D"/>
    <w:rsid w:val="00B704F5"/>
    <w:rsid w:val="00B7497B"/>
    <w:rsid w:val="00B75497"/>
    <w:rsid w:val="00B81F7B"/>
    <w:rsid w:val="00B92438"/>
    <w:rsid w:val="00BC3363"/>
    <w:rsid w:val="00BC33D1"/>
    <w:rsid w:val="00BD7A59"/>
    <w:rsid w:val="00BE0B6E"/>
    <w:rsid w:val="00C12D93"/>
    <w:rsid w:val="00C270ED"/>
    <w:rsid w:val="00C32A1C"/>
    <w:rsid w:val="00C35EB7"/>
    <w:rsid w:val="00C517A3"/>
    <w:rsid w:val="00C5647D"/>
    <w:rsid w:val="00C575D9"/>
    <w:rsid w:val="00C65B84"/>
    <w:rsid w:val="00C8432F"/>
    <w:rsid w:val="00C87727"/>
    <w:rsid w:val="00C90701"/>
    <w:rsid w:val="00CA0E1D"/>
    <w:rsid w:val="00CB14BD"/>
    <w:rsid w:val="00CB3E2C"/>
    <w:rsid w:val="00CC02D3"/>
    <w:rsid w:val="00CC0FAF"/>
    <w:rsid w:val="00CD0312"/>
    <w:rsid w:val="00CD24A8"/>
    <w:rsid w:val="00CD43F9"/>
    <w:rsid w:val="00CE4A96"/>
    <w:rsid w:val="00CF2493"/>
    <w:rsid w:val="00CF4F22"/>
    <w:rsid w:val="00D06533"/>
    <w:rsid w:val="00D2538A"/>
    <w:rsid w:val="00D362F3"/>
    <w:rsid w:val="00D42594"/>
    <w:rsid w:val="00D74897"/>
    <w:rsid w:val="00D863BD"/>
    <w:rsid w:val="00D92FB3"/>
    <w:rsid w:val="00DB37C5"/>
    <w:rsid w:val="00DE561D"/>
    <w:rsid w:val="00DE680F"/>
    <w:rsid w:val="00DF488F"/>
    <w:rsid w:val="00E031E4"/>
    <w:rsid w:val="00E14AF5"/>
    <w:rsid w:val="00E27678"/>
    <w:rsid w:val="00E53867"/>
    <w:rsid w:val="00E54B32"/>
    <w:rsid w:val="00E5592B"/>
    <w:rsid w:val="00E5626F"/>
    <w:rsid w:val="00E66D3C"/>
    <w:rsid w:val="00E74D4E"/>
    <w:rsid w:val="00E9743C"/>
    <w:rsid w:val="00EA53C5"/>
    <w:rsid w:val="00EB053F"/>
    <w:rsid w:val="00EC1F6F"/>
    <w:rsid w:val="00ED2226"/>
    <w:rsid w:val="00ED4DBB"/>
    <w:rsid w:val="00ED55B3"/>
    <w:rsid w:val="00EF7782"/>
    <w:rsid w:val="00EF77D5"/>
    <w:rsid w:val="00F0661D"/>
    <w:rsid w:val="00F06DE6"/>
    <w:rsid w:val="00F15125"/>
    <w:rsid w:val="00F158CF"/>
    <w:rsid w:val="00F4236F"/>
    <w:rsid w:val="00F63518"/>
    <w:rsid w:val="00F6509B"/>
    <w:rsid w:val="00F67385"/>
    <w:rsid w:val="00F847C5"/>
    <w:rsid w:val="00F91021"/>
    <w:rsid w:val="00FA619A"/>
    <w:rsid w:val="00FB1759"/>
    <w:rsid w:val="00FB52DD"/>
    <w:rsid w:val="00FC4CB5"/>
    <w:rsid w:val="00FD294B"/>
    <w:rsid w:val="00FD3F14"/>
    <w:rsid w:val="00FD625E"/>
    <w:rsid w:val="00FD723A"/>
    <w:rsid w:val="00FF05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5ADF2"/>
  <w15:docId w15:val="{9D2ADF78-1791-4C80-90FD-1E53A1223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33D1"/>
  </w:style>
  <w:style w:type="paragraph" w:styleId="2">
    <w:name w:val="heading 2"/>
    <w:basedOn w:val="a"/>
    <w:next w:val="a"/>
    <w:link w:val="20"/>
    <w:uiPriority w:val="9"/>
    <w:unhideWhenUsed/>
    <w:qFormat/>
    <w:rsid w:val="00460D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E1D"/>
    <w:pPr>
      <w:ind w:left="720"/>
      <w:contextualSpacing/>
    </w:pPr>
  </w:style>
  <w:style w:type="table" w:styleId="a4">
    <w:name w:val="Table Grid"/>
    <w:basedOn w:val="a1"/>
    <w:uiPriority w:val="39"/>
    <w:rsid w:val="007A33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1D0845"/>
    <w:rPr>
      <w:color w:val="0563C1" w:themeColor="hyperlink"/>
      <w:u w:val="single"/>
    </w:rPr>
  </w:style>
  <w:style w:type="paragraph" w:styleId="a6">
    <w:name w:val="Balloon Text"/>
    <w:basedOn w:val="a"/>
    <w:link w:val="a7"/>
    <w:uiPriority w:val="99"/>
    <w:semiHidden/>
    <w:unhideWhenUsed/>
    <w:rsid w:val="00AD46B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D46B5"/>
    <w:rPr>
      <w:rFonts w:ascii="Tahoma" w:hAnsi="Tahoma" w:cs="Tahoma"/>
      <w:sz w:val="16"/>
      <w:szCs w:val="16"/>
    </w:rPr>
  </w:style>
  <w:style w:type="paragraph" w:styleId="a8">
    <w:name w:val="header"/>
    <w:basedOn w:val="a"/>
    <w:link w:val="a9"/>
    <w:uiPriority w:val="99"/>
    <w:unhideWhenUsed/>
    <w:rsid w:val="004D0E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D0EDE"/>
  </w:style>
  <w:style w:type="paragraph" w:styleId="aa">
    <w:name w:val="footer"/>
    <w:basedOn w:val="a"/>
    <w:link w:val="ab"/>
    <w:uiPriority w:val="99"/>
    <w:unhideWhenUsed/>
    <w:rsid w:val="004D0E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D0EDE"/>
  </w:style>
  <w:style w:type="character" w:customStyle="1" w:styleId="1">
    <w:name w:val="Неразрешенное упоминание1"/>
    <w:basedOn w:val="a0"/>
    <w:uiPriority w:val="99"/>
    <w:semiHidden/>
    <w:unhideWhenUsed/>
    <w:rsid w:val="002D3B44"/>
    <w:rPr>
      <w:color w:val="605E5C"/>
      <w:shd w:val="clear" w:color="auto" w:fill="E1DFDD"/>
    </w:rPr>
  </w:style>
  <w:style w:type="character" w:customStyle="1" w:styleId="20">
    <w:name w:val="Заголовок 2 Знак"/>
    <w:basedOn w:val="a0"/>
    <w:link w:val="2"/>
    <w:uiPriority w:val="9"/>
    <w:rsid w:val="00460DF7"/>
    <w:rPr>
      <w:rFonts w:asciiTheme="majorHAnsi" w:eastAsiaTheme="majorEastAsia" w:hAnsiTheme="majorHAnsi" w:cstheme="majorBidi"/>
      <w:color w:val="2E74B5" w:themeColor="accent1" w:themeShade="BF"/>
      <w:sz w:val="26"/>
      <w:szCs w:val="26"/>
    </w:rPr>
  </w:style>
  <w:style w:type="character" w:styleId="ac">
    <w:name w:val="FollowedHyperlink"/>
    <w:basedOn w:val="a0"/>
    <w:uiPriority w:val="99"/>
    <w:semiHidden/>
    <w:unhideWhenUsed/>
    <w:rsid w:val="00C5647D"/>
    <w:rPr>
      <w:color w:val="954F72" w:themeColor="followedHyperlink"/>
      <w:u w:val="single"/>
    </w:rPr>
  </w:style>
  <w:style w:type="paragraph" w:styleId="ad">
    <w:name w:val="Normal (Web)"/>
    <w:basedOn w:val="a"/>
    <w:uiPriority w:val="99"/>
    <w:unhideWhenUsed/>
    <w:rsid w:val="003D0CD6"/>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639338">
      <w:bodyDiv w:val="1"/>
      <w:marLeft w:val="0"/>
      <w:marRight w:val="0"/>
      <w:marTop w:val="0"/>
      <w:marBottom w:val="0"/>
      <w:divBdr>
        <w:top w:val="none" w:sz="0" w:space="0" w:color="auto"/>
        <w:left w:val="none" w:sz="0" w:space="0" w:color="auto"/>
        <w:bottom w:val="none" w:sz="0" w:space="0" w:color="auto"/>
        <w:right w:val="none" w:sz="0" w:space="0" w:color="auto"/>
      </w:divBdr>
    </w:div>
    <w:div w:id="731972387">
      <w:bodyDiv w:val="1"/>
      <w:marLeft w:val="0"/>
      <w:marRight w:val="0"/>
      <w:marTop w:val="0"/>
      <w:marBottom w:val="0"/>
      <w:divBdr>
        <w:top w:val="none" w:sz="0" w:space="0" w:color="auto"/>
        <w:left w:val="none" w:sz="0" w:space="0" w:color="auto"/>
        <w:bottom w:val="none" w:sz="0" w:space="0" w:color="auto"/>
        <w:right w:val="none" w:sz="0" w:space="0" w:color="auto"/>
      </w:divBdr>
    </w:div>
    <w:div w:id="874003831">
      <w:bodyDiv w:val="1"/>
      <w:marLeft w:val="0"/>
      <w:marRight w:val="0"/>
      <w:marTop w:val="0"/>
      <w:marBottom w:val="0"/>
      <w:divBdr>
        <w:top w:val="none" w:sz="0" w:space="0" w:color="auto"/>
        <w:left w:val="none" w:sz="0" w:space="0" w:color="auto"/>
        <w:bottom w:val="none" w:sz="0" w:space="0" w:color="auto"/>
        <w:right w:val="none" w:sz="0" w:space="0" w:color="auto"/>
      </w:divBdr>
    </w:div>
    <w:div w:id="1637761195">
      <w:bodyDiv w:val="1"/>
      <w:marLeft w:val="0"/>
      <w:marRight w:val="0"/>
      <w:marTop w:val="0"/>
      <w:marBottom w:val="0"/>
      <w:divBdr>
        <w:top w:val="none" w:sz="0" w:space="0" w:color="auto"/>
        <w:left w:val="none" w:sz="0" w:space="0" w:color="auto"/>
        <w:bottom w:val="none" w:sz="0" w:space="0" w:color="auto"/>
        <w:right w:val="none" w:sz="0" w:space="0" w:color="auto"/>
      </w:divBdr>
    </w:div>
    <w:div w:id="1787431382">
      <w:bodyDiv w:val="1"/>
      <w:marLeft w:val="0"/>
      <w:marRight w:val="0"/>
      <w:marTop w:val="0"/>
      <w:marBottom w:val="0"/>
      <w:divBdr>
        <w:top w:val="none" w:sz="0" w:space="0" w:color="auto"/>
        <w:left w:val="none" w:sz="0" w:space="0" w:color="auto"/>
        <w:bottom w:val="none" w:sz="0" w:space="0" w:color="auto"/>
        <w:right w:val="none" w:sz="0" w:space="0" w:color="auto"/>
      </w:divBdr>
    </w:div>
    <w:div w:id="1787579739">
      <w:bodyDiv w:val="1"/>
      <w:marLeft w:val="0"/>
      <w:marRight w:val="0"/>
      <w:marTop w:val="0"/>
      <w:marBottom w:val="0"/>
      <w:divBdr>
        <w:top w:val="none" w:sz="0" w:space="0" w:color="auto"/>
        <w:left w:val="none" w:sz="0" w:space="0" w:color="auto"/>
        <w:bottom w:val="none" w:sz="0" w:space="0" w:color="auto"/>
        <w:right w:val="none" w:sz="0" w:space="0" w:color="auto"/>
      </w:divBdr>
    </w:div>
    <w:div w:id="2048404068">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F12C92-E2AA-40F8-9D57-E7327093D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9</Pages>
  <Words>4187</Words>
  <Characters>23872</Characters>
  <Application>Microsoft Office Word</Application>
  <DocSecurity>0</DocSecurity>
  <Lines>198</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25</cp:revision>
  <cp:lastPrinted>2014-03-26T19:44:00Z</cp:lastPrinted>
  <dcterms:created xsi:type="dcterms:W3CDTF">2022-06-09T15:36:00Z</dcterms:created>
  <dcterms:modified xsi:type="dcterms:W3CDTF">2022-06-09T17:53:00Z</dcterms:modified>
</cp:coreProperties>
</file>