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6ADC" w:rsidRDefault="008021E4" w:rsidP="00226A94">
      <w:pPr>
        <w:pStyle w:val="a4"/>
        <w:shd w:val="clear" w:color="auto" w:fill="FFFFFF"/>
        <w:spacing w:before="0" w:beforeAutospacing="0" w:after="0" w:afterAutospacing="0"/>
        <w:jc w:val="both"/>
        <w:rPr>
          <w:b/>
          <w:shd w:val="clear" w:color="auto" w:fill="FFFFFF"/>
        </w:rPr>
      </w:pPr>
      <w:r>
        <w:rPr>
          <w:b/>
          <w:shd w:val="clear" w:color="auto" w:fill="FFFFFF"/>
        </w:rPr>
        <w:t>УДК 005 332.4:665 (476.1)</w:t>
      </w:r>
    </w:p>
    <w:p w:rsidR="008021E4" w:rsidRPr="003B755E" w:rsidRDefault="008021E4" w:rsidP="00226A94">
      <w:pPr>
        <w:pStyle w:val="a4"/>
        <w:shd w:val="clear" w:color="auto" w:fill="FFFFFF"/>
        <w:spacing w:before="0" w:beforeAutospacing="0" w:after="0" w:afterAutospacing="0"/>
        <w:jc w:val="both"/>
        <w:rPr>
          <w:b/>
          <w:shd w:val="clear" w:color="auto" w:fill="FFFFFF"/>
        </w:rPr>
      </w:pPr>
    </w:p>
    <w:p w:rsidR="003B755E" w:rsidRPr="003B755E" w:rsidRDefault="003B755E" w:rsidP="00226A94">
      <w:pPr>
        <w:pStyle w:val="a4"/>
        <w:shd w:val="clear" w:color="auto" w:fill="FFFFFF"/>
        <w:spacing w:before="0" w:beforeAutospacing="0" w:after="0" w:afterAutospacing="0"/>
        <w:jc w:val="right"/>
        <w:rPr>
          <w:b/>
          <w:shd w:val="clear" w:color="auto" w:fill="FFFFFF"/>
        </w:rPr>
      </w:pPr>
      <w:r w:rsidRPr="003B755E">
        <w:rPr>
          <w:b/>
          <w:shd w:val="clear" w:color="auto" w:fill="FFFFFF"/>
        </w:rPr>
        <w:t>Климчук Т.А.</w:t>
      </w:r>
    </w:p>
    <w:p w:rsidR="003B755E" w:rsidRPr="003B755E" w:rsidRDefault="003B755E" w:rsidP="00226A94">
      <w:pPr>
        <w:pStyle w:val="a4"/>
        <w:shd w:val="clear" w:color="auto" w:fill="FFFFFF"/>
        <w:spacing w:before="0" w:beforeAutospacing="0" w:after="0" w:afterAutospacing="0"/>
        <w:ind w:firstLine="709"/>
        <w:jc w:val="both"/>
        <w:rPr>
          <w:b/>
          <w:shd w:val="clear" w:color="auto" w:fill="FFFFFF"/>
        </w:rPr>
      </w:pPr>
    </w:p>
    <w:p w:rsidR="003238F7" w:rsidRPr="003B755E" w:rsidRDefault="003B755E" w:rsidP="00226A94">
      <w:pPr>
        <w:pStyle w:val="a4"/>
        <w:shd w:val="clear" w:color="auto" w:fill="FFFFFF"/>
        <w:spacing w:before="0" w:beforeAutospacing="0" w:after="0" w:afterAutospacing="0"/>
        <w:ind w:firstLine="709"/>
        <w:jc w:val="both"/>
        <w:rPr>
          <w:b/>
          <w:shd w:val="clear" w:color="auto" w:fill="FFFFFF"/>
        </w:rPr>
      </w:pPr>
      <w:r w:rsidRPr="003B755E">
        <w:rPr>
          <w:b/>
          <w:shd w:val="clear" w:color="auto" w:fill="FFFFFF"/>
        </w:rPr>
        <w:t>ОЦЕНКА КОНКУРЕНТОСП</w:t>
      </w:r>
      <w:r w:rsidR="00907D2D">
        <w:rPr>
          <w:b/>
          <w:shd w:val="clear" w:color="auto" w:fill="FFFFFF"/>
        </w:rPr>
        <w:t xml:space="preserve">ОСОБНОСТИ ПРЕДПРИЯТИЯ МАТРИЧНЫМ </w:t>
      </w:r>
      <w:r w:rsidRPr="003B755E">
        <w:rPr>
          <w:b/>
          <w:shd w:val="clear" w:color="auto" w:fill="FFFFFF"/>
        </w:rPr>
        <w:t>МЕТОДОМ (НА ПРИМЕРЕ ОАО «НАФТАН»)</w:t>
      </w:r>
    </w:p>
    <w:p w:rsidR="00803DDB" w:rsidRDefault="00803DDB" w:rsidP="00226A94">
      <w:pPr>
        <w:pStyle w:val="a4"/>
        <w:shd w:val="clear" w:color="auto" w:fill="FFFFFF"/>
        <w:spacing w:before="0" w:beforeAutospacing="0" w:after="0" w:afterAutospacing="0"/>
        <w:ind w:firstLine="709"/>
        <w:jc w:val="both"/>
        <w:rPr>
          <w:sz w:val="28"/>
          <w:szCs w:val="28"/>
          <w:shd w:val="clear" w:color="auto" w:fill="FFFFFF"/>
        </w:rPr>
      </w:pPr>
    </w:p>
    <w:p w:rsidR="003B755E" w:rsidRPr="00B55E07" w:rsidRDefault="003B755E" w:rsidP="00226A94">
      <w:pPr>
        <w:pStyle w:val="a4"/>
        <w:shd w:val="clear" w:color="auto" w:fill="FFFFFF"/>
        <w:spacing w:before="0" w:beforeAutospacing="0" w:after="0" w:afterAutospacing="0"/>
        <w:ind w:firstLine="709"/>
        <w:jc w:val="both"/>
        <w:rPr>
          <w:b/>
          <w:i/>
        </w:rPr>
      </w:pPr>
      <w:r w:rsidRPr="00B55E07">
        <w:rPr>
          <w:b/>
          <w:i/>
        </w:rPr>
        <w:t xml:space="preserve">Аннотация. </w:t>
      </w:r>
      <w:r w:rsidR="00750812" w:rsidRPr="00B55E07">
        <w:rPr>
          <w:i/>
        </w:rPr>
        <w:t xml:space="preserve">В работе </w:t>
      </w:r>
      <w:r w:rsidR="00B55E07" w:rsidRPr="00B55E07">
        <w:rPr>
          <w:i/>
        </w:rPr>
        <w:t>обозначены основные преимущества матричных методов оценки конкурентоспособности предприятия, проведена оценка с их использованием</w:t>
      </w:r>
      <w:r w:rsidR="00750812" w:rsidRPr="00B55E07">
        <w:rPr>
          <w:i/>
        </w:rPr>
        <w:t xml:space="preserve">. Предложены направления </w:t>
      </w:r>
      <w:r w:rsidR="00B55E07" w:rsidRPr="00B55E07">
        <w:rPr>
          <w:i/>
        </w:rPr>
        <w:t>развития предприятия на основе оценки.</w:t>
      </w:r>
    </w:p>
    <w:p w:rsidR="003B755E" w:rsidRPr="00750812" w:rsidRDefault="003B755E" w:rsidP="00226A94">
      <w:pPr>
        <w:pStyle w:val="a4"/>
        <w:shd w:val="clear" w:color="auto" w:fill="FFFFFF"/>
        <w:spacing w:before="0" w:beforeAutospacing="0" w:after="0" w:afterAutospacing="0"/>
        <w:ind w:firstLine="709"/>
        <w:jc w:val="both"/>
        <w:rPr>
          <w:i/>
        </w:rPr>
      </w:pPr>
      <w:r w:rsidRPr="00B55E07">
        <w:rPr>
          <w:b/>
          <w:i/>
        </w:rPr>
        <w:t>Ключевые слова:</w:t>
      </w:r>
      <w:r w:rsidR="00750812" w:rsidRPr="00B55E07">
        <w:rPr>
          <w:b/>
          <w:i/>
        </w:rPr>
        <w:t xml:space="preserve"> </w:t>
      </w:r>
      <w:r w:rsidR="00750812" w:rsidRPr="00B55E07">
        <w:rPr>
          <w:i/>
        </w:rPr>
        <w:t>конкурентоспособность предприятия, оценка, матричные методы, конкурентная позиция, доля рынка.</w:t>
      </w:r>
    </w:p>
    <w:p w:rsidR="003B755E" w:rsidRPr="003B755E" w:rsidRDefault="003B755E" w:rsidP="00226A94">
      <w:pPr>
        <w:pStyle w:val="a4"/>
        <w:shd w:val="clear" w:color="auto" w:fill="FFFFFF"/>
        <w:spacing w:before="0" w:beforeAutospacing="0" w:after="0" w:afterAutospacing="0"/>
        <w:ind w:firstLine="709"/>
        <w:jc w:val="both"/>
        <w:rPr>
          <w:b/>
          <w:i/>
        </w:rPr>
      </w:pPr>
    </w:p>
    <w:p w:rsidR="00FB16E7" w:rsidRDefault="00FB16E7" w:rsidP="00226A94">
      <w:pPr>
        <w:pStyle w:val="a4"/>
        <w:shd w:val="clear" w:color="auto" w:fill="FFFFFF"/>
        <w:spacing w:before="0" w:beforeAutospacing="0" w:after="0" w:afterAutospacing="0"/>
        <w:ind w:firstLine="709"/>
        <w:jc w:val="both"/>
      </w:pPr>
      <w:r>
        <w:t xml:space="preserve">Оценка конкурентоспособности того или иного предприятия имеет важное значение, поскольку в условиях рыночной экономики оценка своих конкурентных позиций является неотъемлемым элементом деятельности любого хозяйствующего субъекта. Изучение конкурентов и условий конкуренции в отрасли требуется предприятию в первую очередь для того, чтобы определить, в чем его преимущества и недостатки перед конкурентами, и сделать выводы для выработки собственной успешной конкурентной стратегии и поддержания конкурентного преимущества. </w:t>
      </w:r>
    </w:p>
    <w:p w:rsidR="008377D4" w:rsidRPr="00FB16E7" w:rsidRDefault="008377D4" w:rsidP="00226A94">
      <w:pPr>
        <w:pStyle w:val="a4"/>
        <w:shd w:val="clear" w:color="auto" w:fill="FFFFFF"/>
        <w:spacing w:before="0" w:beforeAutospacing="0" w:after="0" w:afterAutospacing="0"/>
        <w:ind w:firstLine="709"/>
        <w:jc w:val="both"/>
        <w:rPr>
          <w:shd w:val="clear" w:color="auto" w:fill="FFFFFF"/>
        </w:rPr>
      </w:pPr>
      <w:r w:rsidRPr="00FB16E7">
        <w:rPr>
          <w:shd w:val="clear" w:color="auto" w:fill="FFFFFF"/>
        </w:rPr>
        <w:t>На сегодняшний день существуют различные методы оценки конкурентоспособ</w:t>
      </w:r>
      <w:r w:rsidR="00DB3FA7" w:rsidRPr="00FB16E7">
        <w:rPr>
          <w:shd w:val="clear" w:color="auto" w:fill="FFFFFF"/>
        </w:rPr>
        <w:t xml:space="preserve">ности предприятия. </w:t>
      </w:r>
      <w:r w:rsidR="005A33B7">
        <w:rPr>
          <w:shd w:val="clear" w:color="auto" w:fill="FFFFFF"/>
        </w:rPr>
        <w:t xml:space="preserve">Наиболее простыми в расчетах и наглядными в представлении информации </w:t>
      </w:r>
      <w:r w:rsidR="00FB16E7">
        <w:t>о настоящем положении компани</w:t>
      </w:r>
      <w:r w:rsidR="005A33B7">
        <w:t>и, ее товаре и конкурентах являются матричные методы.</w:t>
      </w:r>
      <w:r w:rsidR="00FB16E7">
        <w:t xml:space="preserve"> </w:t>
      </w:r>
      <w:r w:rsidR="005A33B7">
        <w:t>К тому же, п</w:t>
      </w:r>
      <w:r w:rsidR="00FB16E7">
        <w:t>ри наличии информации об объемах реализации и относительных долях рынка конкурентов метод позволяет обеспечить высокую адекватность оценки</w:t>
      </w:r>
      <w:r w:rsidR="00F92E17">
        <w:t xml:space="preserve"> </w:t>
      </w:r>
      <w:r w:rsidR="00F92E17" w:rsidRPr="00F92E17">
        <w:t>[1]</w:t>
      </w:r>
      <w:r w:rsidR="005A33B7">
        <w:t>.</w:t>
      </w:r>
    </w:p>
    <w:p w:rsidR="00803DDB" w:rsidRPr="006A39B0" w:rsidRDefault="00A66ADC" w:rsidP="00226A94">
      <w:pPr>
        <w:pStyle w:val="a4"/>
        <w:shd w:val="clear" w:color="auto" w:fill="FFFFFF"/>
        <w:spacing w:before="0" w:beforeAutospacing="0" w:after="0" w:afterAutospacing="0"/>
        <w:ind w:firstLine="709"/>
        <w:jc w:val="both"/>
        <w:rPr>
          <w:shd w:val="clear" w:color="auto" w:fill="FFFFFF"/>
        </w:rPr>
      </w:pPr>
      <w:r>
        <w:rPr>
          <w:shd w:val="clear" w:color="auto" w:fill="FFFFFF"/>
        </w:rPr>
        <w:t>Д</w:t>
      </w:r>
      <w:r w:rsidR="00803DDB" w:rsidRPr="006A39B0">
        <w:rPr>
          <w:shd w:val="clear" w:color="auto" w:fill="FFFFFF"/>
        </w:rPr>
        <w:t xml:space="preserve">ля оценки конкурентоспособности </w:t>
      </w:r>
      <w:r>
        <w:rPr>
          <w:shd w:val="clear" w:color="auto" w:fill="FFFFFF"/>
        </w:rPr>
        <w:t>ОАО «</w:t>
      </w:r>
      <w:proofErr w:type="spellStart"/>
      <w:r>
        <w:rPr>
          <w:shd w:val="clear" w:color="auto" w:fill="FFFFFF"/>
        </w:rPr>
        <w:t>Нафтан</w:t>
      </w:r>
      <w:proofErr w:type="spellEnd"/>
      <w:r>
        <w:rPr>
          <w:shd w:val="clear" w:color="auto" w:fill="FFFFFF"/>
        </w:rPr>
        <w:t>» был использован метод построения конкурентной карта</w:t>
      </w:r>
      <w:r w:rsidR="00803DDB" w:rsidRPr="006A39B0">
        <w:rPr>
          <w:shd w:val="clear" w:color="auto" w:fill="FFFFFF"/>
        </w:rPr>
        <w:t xml:space="preserve"> рынка. Конкурентная карта строится с использованием двух показателей: занимаемой рыночной доли и динамики рыночной доли. Распределение рыночной доли позволяет выделить четыре стандартных положения предприятий рынка:</w:t>
      </w:r>
      <w:r w:rsidR="00506574">
        <w:rPr>
          <w:shd w:val="clear" w:color="auto" w:fill="FFFFFF"/>
        </w:rPr>
        <w:t xml:space="preserve"> лидеры рынка, </w:t>
      </w:r>
      <w:r w:rsidR="00803DDB" w:rsidRPr="006A39B0">
        <w:rPr>
          <w:shd w:val="clear" w:color="auto" w:fill="FFFFFF"/>
        </w:rPr>
        <w:t xml:space="preserve">предприятия </w:t>
      </w:r>
      <w:r w:rsidR="00506574">
        <w:rPr>
          <w:shd w:val="clear" w:color="auto" w:fill="FFFFFF"/>
        </w:rPr>
        <w:t xml:space="preserve">с сильной конкурентной позицией, </w:t>
      </w:r>
      <w:r w:rsidR="00803DDB" w:rsidRPr="006A39B0">
        <w:rPr>
          <w:shd w:val="clear" w:color="auto" w:fill="FFFFFF"/>
        </w:rPr>
        <w:t xml:space="preserve">предприятия </w:t>
      </w:r>
      <w:r w:rsidR="00506574">
        <w:rPr>
          <w:shd w:val="clear" w:color="auto" w:fill="FFFFFF"/>
        </w:rPr>
        <w:t xml:space="preserve">со слабой конкурентной позицией, </w:t>
      </w:r>
      <w:r w:rsidR="00803DDB" w:rsidRPr="006A39B0">
        <w:rPr>
          <w:shd w:val="clear" w:color="auto" w:fill="FFFFFF"/>
        </w:rPr>
        <w:t>аутсайдеры рынка.</w:t>
      </w:r>
    </w:p>
    <w:p w:rsidR="00803DDB" w:rsidRPr="006A39B0" w:rsidRDefault="00803DDB"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 xml:space="preserve">Для определения степени изменения конкурентной позиции предприятий Л.В. </w:t>
      </w:r>
      <w:proofErr w:type="spellStart"/>
      <w:r w:rsidRPr="006A39B0">
        <w:rPr>
          <w:shd w:val="clear" w:color="auto" w:fill="FFFFFF"/>
        </w:rPr>
        <w:t>Баумгартен</w:t>
      </w:r>
      <w:proofErr w:type="spellEnd"/>
      <w:r w:rsidRPr="006A39B0">
        <w:rPr>
          <w:shd w:val="clear" w:color="auto" w:fill="FFFFFF"/>
        </w:rPr>
        <w:t xml:space="preserve"> выделяет типичные их состояния по динамике их рыночной доли:</w:t>
      </w:r>
    </w:p>
    <w:p w:rsidR="00803DDB" w:rsidRPr="006A39B0" w:rsidRDefault="00803DDB" w:rsidP="00226A94">
      <w:pPr>
        <w:pStyle w:val="a4"/>
        <w:numPr>
          <w:ilvl w:val="0"/>
          <w:numId w:val="3"/>
        </w:numPr>
        <w:shd w:val="clear" w:color="auto" w:fill="FFFFFF"/>
        <w:spacing w:before="0" w:beforeAutospacing="0" w:after="0" w:afterAutospacing="0"/>
        <w:ind w:left="0" w:firstLine="709"/>
        <w:jc w:val="both"/>
        <w:rPr>
          <w:shd w:val="clear" w:color="auto" w:fill="FFFFFF"/>
        </w:rPr>
      </w:pPr>
      <w:r w:rsidRPr="006A39B0">
        <w:rPr>
          <w:shd w:val="clear" w:color="auto" w:fill="FFFFFF"/>
        </w:rPr>
        <w:t>предприятия с быстро улучшающейся конкурентной позицией;</w:t>
      </w:r>
    </w:p>
    <w:p w:rsidR="00803DDB" w:rsidRPr="006A39B0" w:rsidRDefault="00803DDB" w:rsidP="00226A94">
      <w:pPr>
        <w:pStyle w:val="a4"/>
        <w:numPr>
          <w:ilvl w:val="0"/>
          <w:numId w:val="3"/>
        </w:numPr>
        <w:shd w:val="clear" w:color="auto" w:fill="FFFFFF"/>
        <w:spacing w:before="0" w:beforeAutospacing="0" w:after="0" w:afterAutospacing="0"/>
        <w:ind w:left="0" w:firstLine="709"/>
        <w:jc w:val="both"/>
        <w:rPr>
          <w:shd w:val="clear" w:color="auto" w:fill="FFFFFF"/>
        </w:rPr>
      </w:pPr>
      <w:r w:rsidRPr="006A39B0">
        <w:rPr>
          <w:shd w:val="clear" w:color="auto" w:fill="FFFFFF"/>
        </w:rPr>
        <w:t>предприятия с улучшающейся конкурентной позицией;</w:t>
      </w:r>
    </w:p>
    <w:p w:rsidR="00803DDB" w:rsidRPr="006A39B0" w:rsidRDefault="00803DDB" w:rsidP="00226A94">
      <w:pPr>
        <w:pStyle w:val="a4"/>
        <w:numPr>
          <w:ilvl w:val="0"/>
          <w:numId w:val="3"/>
        </w:numPr>
        <w:shd w:val="clear" w:color="auto" w:fill="FFFFFF"/>
        <w:spacing w:before="0" w:beforeAutospacing="0" w:after="0" w:afterAutospacing="0"/>
        <w:ind w:left="0" w:firstLine="709"/>
        <w:jc w:val="both"/>
        <w:rPr>
          <w:shd w:val="clear" w:color="auto" w:fill="FFFFFF"/>
        </w:rPr>
      </w:pPr>
      <w:r w:rsidRPr="006A39B0">
        <w:rPr>
          <w:shd w:val="clear" w:color="auto" w:fill="FFFFFF"/>
        </w:rPr>
        <w:t>предприятия с ухудшающейся конкурентной позицией;</w:t>
      </w:r>
    </w:p>
    <w:p w:rsidR="00803DDB" w:rsidRPr="003142DE" w:rsidRDefault="00803DDB" w:rsidP="00226A94">
      <w:pPr>
        <w:pStyle w:val="a4"/>
        <w:numPr>
          <w:ilvl w:val="0"/>
          <w:numId w:val="3"/>
        </w:numPr>
        <w:shd w:val="clear" w:color="auto" w:fill="FFFFFF"/>
        <w:spacing w:before="0" w:beforeAutospacing="0" w:after="0" w:afterAutospacing="0"/>
        <w:ind w:left="0" w:firstLine="709"/>
        <w:jc w:val="both"/>
        <w:rPr>
          <w:shd w:val="clear" w:color="auto" w:fill="FFFFFF"/>
        </w:rPr>
      </w:pPr>
      <w:r w:rsidRPr="003142DE">
        <w:rPr>
          <w:shd w:val="clear" w:color="auto" w:fill="FFFFFF"/>
        </w:rPr>
        <w:t xml:space="preserve">предприятия с быстро ухудшающейся конкурентной позицией </w:t>
      </w:r>
      <w:r w:rsidR="00F92E17" w:rsidRPr="003142DE">
        <w:rPr>
          <w:shd w:val="clear" w:color="auto" w:fill="FFFFFF"/>
        </w:rPr>
        <w:t>[2</w:t>
      </w:r>
      <w:r w:rsidRPr="003142DE">
        <w:rPr>
          <w:shd w:val="clear" w:color="auto" w:fill="FFFFFF"/>
        </w:rPr>
        <w:t>].</w:t>
      </w:r>
    </w:p>
    <w:p w:rsidR="00803DDB" w:rsidRPr="003142DE" w:rsidRDefault="00803DDB" w:rsidP="00226A94">
      <w:pPr>
        <w:pStyle w:val="a4"/>
        <w:shd w:val="clear" w:color="auto" w:fill="FFFFFF"/>
        <w:spacing w:before="0" w:beforeAutospacing="0" w:after="0" w:afterAutospacing="0"/>
        <w:ind w:firstLine="708"/>
        <w:jc w:val="both"/>
        <w:rPr>
          <w:shd w:val="clear" w:color="auto" w:fill="FFFFFF"/>
        </w:rPr>
      </w:pPr>
      <w:r w:rsidRPr="003142DE">
        <w:rPr>
          <w:shd w:val="clear" w:color="auto" w:fill="FFFFFF"/>
        </w:rPr>
        <w:t>Конкурентная карта рынка строится исходя из перекрестной классификации размера и динамики рыночной доли. Это позволяет выделить 16 типовых положений организаций, характеризующих их статус и отличающихся степенью использования конкурентных преимуществ и потенциальной возможностью противостоять давлению конкурентов. При классификации предприятий предпочтение отдается показателю динамики рыночной доли.</w:t>
      </w:r>
    </w:p>
    <w:p w:rsidR="00803DDB" w:rsidRPr="003142DE" w:rsidRDefault="00803DDB" w:rsidP="00226A94">
      <w:pPr>
        <w:pStyle w:val="a4"/>
        <w:shd w:val="clear" w:color="auto" w:fill="FFFFFF"/>
        <w:spacing w:before="0" w:beforeAutospacing="0" w:after="0" w:afterAutospacing="0"/>
        <w:ind w:firstLine="708"/>
        <w:jc w:val="both"/>
        <w:rPr>
          <w:shd w:val="clear" w:color="auto" w:fill="FFFFFF"/>
        </w:rPr>
      </w:pPr>
      <w:r w:rsidRPr="003142DE">
        <w:rPr>
          <w:shd w:val="clear" w:color="auto" w:fill="FFFFFF"/>
        </w:rPr>
        <w:t xml:space="preserve">Наиболее значимым статусом обладают организации 1-й группы (лидеры рынка с быстро улучшающейся конкурентной позицией), наиболее слабым – аутсайдеры рынка с быстро ухудшающейся конкурентной позицией (16-я группа) </w:t>
      </w:r>
      <w:r w:rsidR="00F92E17" w:rsidRPr="003142DE">
        <w:rPr>
          <w:shd w:val="clear" w:color="auto" w:fill="FFFFFF"/>
        </w:rPr>
        <w:t>[2</w:t>
      </w:r>
      <w:r w:rsidRPr="003142DE">
        <w:rPr>
          <w:shd w:val="clear" w:color="auto" w:fill="FFFFFF"/>
        </w:rPr>
        <w:t>].</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3142DE">
        <w:rPr>
          <w:shd w:val="clear" w:color="auto" w:fill="FFFFFF"/>
        </w:rPr>
        <w:t>Основным видом деятельности ОАО «</w:t>
      </w:r>
      <w:proofErr w:type="spellStart"/>
      <w:r w:rsidRPr="003142DE">
        <w:rPr>
          <w:shd w:val="clear" w:color="auto" w:fill="FFFFFF"/>
        </w:rPr>
        <w:t>Нафтан</w:t>
      </w:r>
      <w:proofErr w:type="spellEnd"/>
      <w:r w:rsidRPr="003142DE">
        <w:rPr>
          <w:shd w:val="clear" w:color="auto" w:fill="FFFFFF"/>
        </w:rPr>
        <w:t>» является нефтепереработка. Таким</w:t>
      </w:r>
      <w:r w:rsidRPr="006A39B0">
        <w:rPr>
          <w:shd w:val="clear" w:color="auto" w:fill="FFFFFF"/>
        </w:rPr>
        <w:t xml:space="preserve"> образом, для построения матрицы формировани</w:t>
      </w:r>
      <w:r w:rsidR="00A66ADC">
        <w:rPr>
          <w:shd w:val="clear" w:color="auto" w:fill="FFFFFF"/>
        </w:rPr>
        <w:t>я конкурентной карты рынка были</w:t>
      </w:r>
      <w:r w:rsidRPr="006A39B0">
        <w:rPr>
          <w:shd w:val="clear" w:color="auto" w:fill="FFFFFF"/>
        </w:rPr>
        <w:t xml:space="preserve"> рассм</w:t>
      </w:r>
      <w:r w:rsidR="00A66ADC">
        <w:rPr>
          <w:shd w:val="clear" w:color="auto" w:fill="FFFFFF"/>
        </w:rPr>
        <w:t xml:space="preserve">отрены </w:t>
      </w:r>
      <w:r w:rsidRPr="006A39B0">
        <w:rPr>
          <w:shd w:val="clear" w:color="auto" w:fill="FFFFFF"/>
        </w:rPr>
        <w:t>такие предприятия, как ОАО «</w:t>
      </w:r>
      <w:proofErr w:type="spellStart"/>
      <w:r w:rsidRPr="006A39B0">
        <w:rPr>
          <w:shd w:val="clear" w:color="auto" w:fill="FFFFFF"/>
        </w:rPr>
        <w:t>Мозырский</w:t>
      </w:r>
      <w:proofErr w:type="spellEnd"/>
      <w:r w:rsidRPr="006A39B0">
        <w:rPr>
          <w:shd w:val="clear" w:color="auto" w:fill="FFFFFF"/>
        </w:rPr>
        <w:t xml:space="preserve"> НПЗ», ОАО «Завод горного воска», которые являются конкурентами ОАО «</w:t>
      </w:r>
      <w:proofErr w:type="spellStart"/>
      <w:r w:rsidRPr="006A39B0">
        <w:rPr>
          <w:shd w:val="clear" w:color="auto" w:fill="FFFFFF"/>
        </w:rPr>
        <w:t>Нафтан</w:t>
      </w:r>
      <w:proofErr w:type="spellEnd"/>
      <w:r w:rsidRPr="006A39B0">
        <w:rPr>
          <w:shd w:val="clear" w:color="auto" w:fill="FFFFFF"/>
        </w:rPr>
        <w:t>» по вышеупомянутому виду деятельности</w:t>
      </w:r>
      <w:r w:rsidR="00D23950" w:rsidRPr="00D23950">
        <w:rPr>
          <w:shd w:val="clear" w:color="auto" w:fill="FFFFFF"/>
        </w:rPr>
        <w:t xml:space="preserve"> </w:t>
      </w:r>
      <w:r w:rsidR="00D23950">
        <w:rPr>
          <w:shd w:val="clear" w:color="auto" w:fill="FFFFFF"/>
        </w:rPr>
        <w:t>на отечественном рынке продуктов нефтепереработки</w:t>
      </w:r>
      <w:r w:rsidRPr="006A39B0">
        <w:rPr>
          <w:shd w:val="clear" w:color="auto" w:fill="FFFFFF"/>
        </w:rPr>
        <w:t xml:space="preserve">. </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lastRenderedPageBreak/>
        <w:t xml:space="preserve">Для оценки конкурентоспособности предприятия </w:t>
      </w:r>
      <w:r w:rsidR="00A66ADC">
        <w:rPr>
          <w:shd w:val="clear" w:color="auto" w:fill="FFFFFF"/>
        </w:rPr>
        <w:t xml:space="preserve">были определены </w:t>
      </w:r>
      <w:r w:rsidRPr="006A39B0">
        <w:rPr>
          <w:shd w:val="clear" w:color="auto" w:fill="FFFFFF"/>
        </w:rPr>
        <w:t>доли рынка и темпы пр</w:t>
      </w:r>
      <w:r w:rsidR="00A66ADC">
        <w:rPr>
          <w:shd w:val="clear" w:color="auto" w:fill="FFFFFF"/>
        </w:rPr>
        <w:t>ироста рыночной доли (таблица 1</w:t>
      </w:r>
      <w:r w:rsidRPr="006A39B0">
        <w:rPr>
          <w:shd w:val="clear" w:color="auto" w:fill="FFFFFF"/>
        </w:rPr>
        <w:t>).</w:t>
      </w:r>
    </w:p>
    <w:p w:rsidR="003B755E" w:rsidRPr="003B755E" w:rsidRDefault="003B755E" w:rsidP="00266071">
      <w:pPr>
        <w:pStyle w:val="a4"/>
        <w:shd w:val="clear" w:color="auto" w:fill="FFFFFF"/>
        <w:spacing w:before="0" w:beforeAutospacing="0" w:after="0" w:afterAutospacing="0"/>
        <w:jc w:val="right"/>
        <w:rPr>
          <w:i/>
          <w:shd w:val="clear" w:color="auto" w:fill="FFFFFF"/>
        </w:rPr>
      </w:pPr>
      <w:r>
        <w:rPr>
          <w:i/>
          <w:shd w:val="clear" w:color="auto" w:fill="FFFFFF"/>
        </w:rPr>
        <w:t>Таблица 1</w:t>
      </w:r>
    </w:p>
    <w:p w:rsidR="003238F7" w:rsidRPr="003B755E" w:rsidRDefault="003238F7" w:rsidP="00226A94">
      <w:pPr>
        <w:pStyle w:val="a4"/>
        <w:shd w:val="clear" w:color="auto" w:fill="FFFFFF"/>
        <w:spacing w:before="0" w:beforeAutospacing="0" w:after="0" w:afterAutospacing="0"/>
        <w:jc w:val="center"/>
        <w:rPr>
          <w:shd w:val="clear" w:color="auto" w:fill="FFFFFF"/>
        </w:rPr>
      </w:pPr>
      <w:r w:rsidRPr="003B755E">
        <w:rPr>
          <w:shd w:val="clear" w:color="auto" w:fill="FFFFFF"/>
        </w:rPr>
        <w:t>Доли рынка и темпы прироста рыночной доли предприятий нефтепереработки</w:t>
      </w:r>
    </w:p>
    <w:tbl>
      <w:tblPr>
        <w:tblW w:w="936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1276"/>
        <w:gridCol w:w="1134"/>
        <w:gridCol w:w="1139"/>
        <w:gridCol w:w="1276"/>
        <w:gridCol w:w="1281"/>
      </w:tblGrid>
      <w:tr w:rsidR="003238F7" w:rsidRPr="006A39B0" w:rsidTr="00A66ADC">
        <w:trPr>
          <w:trHeight w:val="288"/>
          <w:jc w:val="right"/>
        </w:trPr>
        <w:tc>
          <w:tcPr>
            <w:tcW w:w="3260" w:type="dxa"/>
            <w:vMerge w:val="restart"/>
            <w:shd w:val="clear" w:color="auto" w:fill="auto"/>
            <w:noWrap/>
            <w:vAlign w:val="center"/>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Предприятие</w:t>
            </w:r>
          </w:p>
        </w:tc>
        <w:tc>
          <w:tcPr>
            <w:tcW w:w="3549" w:type="dxa"/>
            <w:gridSpan w:val="3"/>
            <w:shd w:val="clear" w:color="auto" w:fill="auto"/>
            <w:noWrap/>
            <w:vAlign w:val="center"/>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Доля рынка, %</w:t>
            </w:r>
          </w:p>
        </w:tc>
        <w:tc>
          <w:tcPr>
            <w:tcW w:w="2557" w:type="dxa"/>
            <w:gridSpan w:val="2"/>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Темп прироста (снижения) рыночной доли, %</w:t>
            </w:r>
          </w:p>
        </w:tc>
      </w:tr>
      <w:tr w:rsidR="003238F7" w:rsidRPr="006A39B0" w:rsidTr="00A66ADC">
        <w:trPr>
          <w:trHeight w:val="288"/>
          <w:jc w:val="right"/>
        </w:trPr>
        <w:tc>
          <w:tcPr>
            <w:tcW w:w="3260" w:type="dxa"/>
            <w:vMerge/>
            <w:vAlign w:val="center"/>
            <w:hideMark/>
          </w:tcPr>
          <w:p w:rsidR="003238F7" w:rsidRPr="006A39B0" w:rsidRDefault="003238F7" w:rsidP="00226A94">
            <w:pPr>
              <w:spacing w:after="0" w:line="240" w:lineRule="auto"/>
              <w:rPr>
                <w:rFonts w:ascii="Times New Roman" w:eastAsia="Times New Roman" w:hAnsi="Times New Roman" w:cs="Times New Roman"/>
                <w:sz w:val="24"/>
                <w:szCs w:val="24"/>
                <w:lang w:eastAsia="ru-RU"/>
              </w:rPr>
            </w:pPr>
          </w:p>
        </w:tc>
        <w:tc>
          <w:tcPr>
            <w:tcW w:w="1276"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2018 г.</w:t>
            </w:r>
          </w:p>
        </w:tc>
        <w:tc>
          <w:tcPr>
            <w:tcW w:w="1134"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2019 г.</w:t>
            </w:r>
          </w:p>
        </w:tc>
        <w:tc>
          <w:tcPr>
            <w:tcW w:w="1139"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2020 г.</w:t>
            </w:r>
          </w:p>
        </w:tc>
        <w:tc>
          <w:tcPr>
            <w:tcW w:w="1276"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2019 г. к 2018 г.</w:t>
            </w:r>
          </w:p>
        </w:tc>
        <w:tc>
          <w:tcPr>
            <w:tcW w:w="1281"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2020 г. к 2019 г.</w:t>
            </w:r>
          </w:p>
        </w:tc>
      </w:tr>
      <w:tr w:rsidR="003238F7" w:rsidRPr="006A39B0" w:rsidTr="00A66ADC">
        <w:trPr>
          <w:trHeight w:val="288"/>
          <w:jc w:val="right"/>
        </w:trPr>
        <w:tc>
          <w:tcPr>
            <w:tcW w:w="3260" w:type="dxa"/>
            <w:vAlign w:val="center"/>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1</w:t>
            </w:r>
          </w:p>
        </w:tc>
        <w:tc>
          <w:tcPr>
            <w:tcW w:w="1276" w:type="dxa"/>
            <w:shd w:val="clear" w:color="auto" w:fill="auto"/>
            <w:noWrap/>
            <w:vAlign w:val="bottom"/>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w:t>
            </w:r>
          </w:p>
        </w:tc>
        <w:tc>
          <w:tcPr>
            <w:tcW w:w="1134" w:type="dxa"/>
            <w:shd w:val="clear" w:color="auto" w:fill="auto"/>
            <w:noWrap/>
            <w:vAlign w:val="bottom"/>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3</w:t>
            </w:r>
          </w:p>
        </w:tc>
        <w:tc>
          <w:tcPr>
            <w:tcW w:w="1139" w:type="dxa"/>
            <w:shd w:val="clear" w:color="auto" w:fill="auto"/>
            <w:noWrap/>
            <w:vAlign w:val="bottom"/>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4</w:t>
            </w:r>
          </w:p>
        </w:tc>
        <w:tc>
          <w:tcPr>
            <w:tcW w:w="1276" w:type="dxa"/>
            <w:shd w:val="clear" w:color="auto" w:fill="auto"/>
            <w:noWrap/>
            <w:vAlign w:val="bottom"/>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5</w:t>
            </w:r>
          </w:p>
        </w:tc>
        <w:tc>
          <w:tcPr>
            <w:tcW w:w="1281" w:type="dxa"/>
            <w:shd w:val="clear" w:color="auto" w:fill="auto"/>
            <w:noWrap/>
            <w:vAlign w:val="bottom"/>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6</w:t>
            </w:r>
          </w:p>
        </w:tc>
      </w:tr>
      <w:tr w:rsidR="003238F7" w:rsidRPr="006A39B0" w:rsidTr="00A66ADC">
        <w:trPr>
          <w:trHeight w:val="288"/>
          <w:jc w:val="right"/>
        </w:trPr>
        <w:tc>
          <w:tcPr>
            <w:tcW w:w="3260" w:type="dxa"/>
            <w:shd w:val="clear" w:color="auto" w:fill="auto"/>
            <w:noWrap/>
            <w:vAlign w:val="bottom"/>
            <w:hideMark/>
          </w:tcPr>
          <w:p w:rsidR="003238F7" w:rsidRPr="006A39B0" w:rsidRDefault="003238F7" w:rsidP="00226A94">
            <w:pPr>
              <w:spacing w:after="0" w:line="240" w:lineRule="auto"/>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ОАО «</w:t>
            </w:r>
            <w:proofErr w:type="spellStart"/>
            <w:r w:rsidRPr="006A39B0">
              <w:rPr>
                <w:rFonts w:ascii="Times New Roman" w:eastAsia="Times New Roman" w:hAnsi="Times New Roman" w:cs="Times New Roman"/>
                <w:sz w:val="24"/>
                <w:szCs w:val="24"/>
                <w:lang w:eastAsia="ru-RU"/>
              </w:rPr>
              <w:t>Нафтан</w:t>
            </w:r>
            <w:proofErr w:type="spellEnd"/>
            <w:r w:rsidRPr="006A39B0">
              <w:rPr>
                <w:rFonts w:ascii="Times New Roman" w:eastAsia="Times New Roman" w:hAnsi="Times New Roman" w:cs="Times New Roman"/>
                <w:sz w:val="24"/>
                <w:szCs w:val="24"/>
                <w:lang w:eastAsia="ru-RU"/>
              </w:rPr>
              <w:t>»</w:t>
            </w:r>
          </w:p>
        </w:tc>
        <w:tc>
          <w:tcPr>
            <w:tcW w:w="1276"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43,3</w:t>
            </w:r>
          </w:p>
        </w:tc>
        <w:tc>
          <w:tcPr>
            <w:tcW w:w="1134"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46,2</w:t>
            </w:r>
          </w:p>
        </w:tc>
        <w:tc>
          <w:tcPr>
            <w:tcW w:w="1139"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48,6</w:t>
            </w:r>
          </w:p>
        </w:tc>
        <w:tc>
          <w:tcPr>
            <w:tcW w:w="1276"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6,9</w:t>
            </w:r>
          </w:p>
        </w:tc>
        <w:tc>
          <w:tcPr>
            <w:tcW w:w="1281" w:type="dxa"/>
            <w:shd w:val="clear" w:color="auto" w:fill="auto"/>
            <w:noWrap/>
            <w:vAlign w:val="bottom"/>
            <w:hideMark/>
          </w:tcPr>
          <w:p w:rsidR="003238F7" w:rsidRPr="006A39B0" w:rsidRDefault="003238F7"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5,1</w:t>
            </w:r>
          </w:p>
        </w:tc>
      </w:tr>
      <w:tr w:rsidR="003B755E" w:rsidRPr="006A39B0" w:rsidTr="00A66ADC">
        <w:trPr>
          <w:trHeight w:val="288"/>
          <w:jc w:val="right"/>
        </w:trPr>
        <w:tc>
          <w:tcPr>
            <w:tcW w:w="3260" w:type="dxa"/>
            <w:shd w:val="clear" w:color="auto" w:fill="auto"/>
            <w:noWrap/>
            <w:vAlign w:val="bottom"/>
          </w:tcPr>
          <w:p w:rsidR="003B755E" w:rsidRPr="006A39B0" w:rsidRDefault="003B755E" w:rsidP="00226A94">
            <w:pPr>
              <w:spacing w:after="0" w:line="240" w:lineRule="auto"/>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ОАО «</w:t>
            </w:r>
            <w:proofErr w:type="spellStart"/>
            <w:r w:rsidRPr="006A39B0">
              <w:rPr>
                <w:rFonts w:ascii="Times New Roman" w:eastAsia="Times New Roman" w:hAnsi="Times New Roman" w:cs="Times New Roman"/>
                <w:sz w:val="24"/>
                <w:szCs w:val="24"/>
                <w:lang w:eastAsia="ru-RU"/>
              </w:rPr>
              <w:t>Мозырский</w:t>
            </w:r>
            <w:proofErr w:type="spellEnd"/>
            <w:r w:rsidRPr="006A39B0">
              <w:rPr>
                <w:rFonts w:ascii="Times New Roman" w:eastAsia="Times New Roman" w:hAnsi="Times New Roman" w:cs="Times New Roman"/>
                <w:sz w:val="24"/>
                <w:szCs w:val="24"/>
                <w:lang w:eastAsia="ru-RU"/>
              </w:rPr>
              <w:t xml:space="preserve"> НПЗ»</w:t>
            </w:r>
          </w:p>
        </w:tc>
        <w:tc>
          <w:tcPr>
            <w:tcW w:w="1276"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46,8</w:t>
            </w:r>
          </w:p>
        </w:tc>
        <w:tc>
          <w:tcPr>
            <w:tcW w:w="1134"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50,4</w:t>
            </w:r>
          </w:p>
        </w:tc>
        <w:tc>
          <w:tcPr>
            <w:tcW w:w="1139"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49,6</w:t>
            </w:r>
          </w:p>
        </w:tc>
        <w:tc>
          <w:tcPr>
            <w:tcW w:w="1276"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7,7</w:t>
            </w:r>
          </w:p>
        </w:tc>
        <w:tc>
          <w:tcPr>
            <w:tcW w:w="1281"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-1,6</w:t>
            </w:r>
          </w:p>
        </w:tc>
      </w:tr>
      <w:tr w:rsidR="003B755E" w:rsidRPr="006A39B0" w:rsidTr="00A66ADC">
        <w:trPr>
          <w:trHeight w:val="288"/>
          <w:jc w:val="right"/>
        </w:trPr>
        <w:tc>
          <w:tcPr>
            <w:tcW w:w="3260" w:type="dxa"/>
            <w:shd w:val="clear" w:color="auto" w:fill="auto"/>
            <w:noWrap/>
            <w:vAlign w:val="bottom"/>
          </w:tcPr>
          <w:p w:rsidR="003B755E" w:rsidRPr="006A39B0" w:rsidRDefault="003B755E" w:rsidP="00226A94">
            <w:pPr>
              <w:spacing w:after="0" w:line="240" w:lineRule="auto"/>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ОАО «Завод горного воска»</w:t>
            </w:r>
          </w:p>
        </w:tc>
        <w:tc>
          <w:tcPr>
            <w:tcW w:w="1276"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0,44</w:t>
            </w:r>
          </w:p>
        </w:tc>
        <w:tc>
          <w:tcPr>
            <w:tcW w:w="1134"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0,41</w:t>
            </w:r>
          </w:p>
        </w:tc>
        <w:tc>
          <w:tcPr>
            <w:tcW w:w="1139"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0,5</w:t>
            </w:r>
          </w:p>
        </w:tc>
        <w:tc>
          <w:tcPr>
            <w:tcW w:w="1276"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-6,7</w:t>
            </w:r>
          </w:p>
        </w:tc>
        <w:tc>
          <w:tcPr>
            <w:tcW w:w="1281" w:type="dxa"/>
            <w:shd w:val="clear" w:color="auto" w:fill="auto"/>
            <w:noWrap/>
            <w:vAlign w:val="bottom"/>
          </w:tcPr>
          <w:p w:rsidR="003B755E" w:rsidRPr="006A39B0" w:rsidRDefault="003B755E" w:rsidP="00226A94">
            <w:pPr>
              <w:spacing w:after="0" w:line="240" w:lineRule="auto"/>
              <w:jc w:val="center"/>
              <w:rPr>
                <w:rFonts w:ascii="Times New Roman" w:eastAsia="Times New Roman" w:hAnsi="Times New Roman" w:cs="Times New Roman"/>
                <w:sz w:val="24"/>
                <w:szCs w:val="24"/>
                <w:lang w:eastAsia="ru-RU"/>
              </w:rPr>
            </w:pPr>
            <w:r w:rsidRPr="006A39B0">
              <w:rPr>
                <w:rFonts w:ascii="Times New Roman" w:eastAsia="Times New Roman" w:hAnsi="Times New Roman" w:cs="Times New Roman"/>
                <w:sz w:val="24"/>
                <w:szCs w:val="24"/>
                <w:lang w:eastAsia="ru-RU"/>
              </w:rPr>
              <w:t>21,7</w:t>
            </w:r>
          </w:p>
        </w:tc>
      </w:tr>
      <w:tr w:rsidR="003142DE" w:rsidRPr="006A39B0" w:rsidTr="007068E9">
        <w:trPr>
          <w:trHeight w:val="288"/>
          <w:jc w:val="right"/>
        </w:trPr>
        <w:tc>
          <w:tcPr>
            <w:tcW w:w="9366" w:type="dxa"/>
            <w:gridSpan w:val="6"/>
            <w:shd w:val="clear" w:color="auto" w:fill="auto"/>
            <w:noWrap/>
          </w:tcPr>
          <w:p w:rsidR="003142DE" w:rsidRPr="003142DE" w:rsidRDefault="003142DE" w:rsidP="00226A94">
            <w:pPr>
              <w:pStyle w:val="a4"/>
              <w:spacing w:before="0" w:beforeAutospacing="0" w:after="0" w:afterAutospacing="0"/>
              <w:jc w:val="both"/>
              <w:rPr>
                <w:shd w:val="clear" w:color="auto" w:fill="FFFFFF"/>
              </w:rPr>
            </w:pPr>
            <w:r>
              <w:rPr>
                <w:shd w:val="clear" w:color="auto" w:fill="FFFFFF"/>
              </w:rPr>
              <w:t xml:space="preserve">Источник: рассчитано автором по данным </w:t>
            </w:r>
            <w:r w:rsidRPr="003142DE">
              <w:rPr>
                <w:shd w:val="clear" w:color="auto" w:fill="FFFFFF"/>
              </w:rPr>
              <w:t>[3], [4], [5].</w:t>
            </w:r>
          </w:p>
        </w:tc>
      </w:tr>
    </w:tbl>
    <w:p w:rsidR="003238F7" w:rsidRPr="006A39B0" w:rsidRDefault="003238F7" w:rsidP="00226A94">
      <w:pPr>
        <w:pStyle w:val="a4"/>
        <w:shd w:val="clear" w:color="auto" w:fill="FFFFFF"/>
        <w:spacing w:before="120" w:beforeAutospacing="0" w:after="120" w:afterAutospacing="0"/>
        <w:jc w:val="both"/>
        <w:rPr>
          <w:b/>
          <w:shd w:val="clear" w:color="auto" w:fill="FFFFFF"/>
        </w:rPr>
      </w:pPr>
    </w:p>
    <w:p w:rsidR="003238F7"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 xml:space="preserve">На основе полученных данных </w:t>
      </w:r>
      <w:r w:rsidR="00A66ADC">
        <w:rPr>
          <w:shd w:val="clear" w:color="auto" w:fill="FFFFFF"/>
        </w:rPr>
        <w:t xml:space="preserve">конкурентная карта </w:t>
      </w:r>
      <w:r w:rsidRPr="006A39B0">
        <w:rPr>
          <w:shd w:val="clear" w:color="auto" w:fill="FFFFFF"/>
        </w:rPr>
        <w:t>рынка продуктов нефтепереработки</w:t>
      </w:r>
      <w:r w:rsidR="00A66ADC">
        <w:rPr>
          <w:shd w:val="clear" w:color="auto" w:fill="FFFFFF"/>
        </w:rPr>
        <w:t xml:space="preserve"> выглядит следующим образом (таблица 2</w:t>
      </w:r>
      <w:r w:rsidRPr="006A39B0">
        <w:rPr>
          <w:shd w:val="clear" w:color="auto" w:fill="FFFFFF"/>
        </w:rPr>
        <w:t xml:space="preserve">). </w:t>
      </w:r>
    </w:p>
    <w:p w:rsidR="00226A94" w:rsidRDefault="00226A94" w:rsidP="00226A94">
      <w:pPr>
        <w:pStyle w:val="a4"/>
        <w:shd w:val="clear" w:color="auto" w:fill="FFFFFF"/>
        <w:spacing w:before="0" w:beforeAutospacing="0" w:after="0" w:afterAutospacing="0"/>
        <w:ind w:left="708"/>
        <w:jc w:val="right"/>
        <w:rPr>
          <w:i/>
          <w:shd w:val="clear" w:color="auto" w:fill="FFFFFF"/>
        </w:rPr>
      </w:pPr>
    </w:p>
    <w:p w:rsidR="003238F7" w:rsidRPr="00F92E17" w:rsidRDefault="00F92E17" w:rsidP="00226A94">
      <w:pPr>
        <w:pStyle w:val="a4"/>
        <w:shd w:val="clear" w:color="auto" w:fill="FFFFFF"/>
        <w:spacing w:before="0" w:beforeAutospacing="0" w:after="0" w:afterAutospacing="0"/>
        <w:ind w:left="708"/>
        <w:jc w:val="right"/>
        <w:rPr>
          <w:i/>
          <w:shd w:val="clear" w:color="auto" w:fill="FFFFFF"/>
        </w:rPr>
      </w:pPr>
      <w:r>
        <w:rPr>
          <w:i/>
          <w:shd w:val="clear" w:color="auto" w:fill="FFFFFF"/>
        </w:rPr>
        <w:t>Таблица 2</w:t>
      </w:r>
    </w:p>
    <w:p w:rsidR="003238F7" w:rsidRPr="00F92E17" w:rsidRDefault="003238F7" w:rsidP="00226A94">
      <w:pPr>
        <w:pStyle w:val="a4"/>
        <w:shd w:val="clear" w:color="auto" w:fill="FFFFFF"/>
        <w:spacing w:before="0" w:beforeAutospacing="0" w:after="0" w:afterAutospacing="0"/>
        <w:jc w:val="center"/>
        <w:rPr>
          <w:shd w:val="clear" w:color="auto" w:fill="FFFFFF"/>
        </w:rPr>
      </w:pPr>
      <w:r w:rsidRPr="00F92E17">
        <w:rPr>
          <w:shd w:val="clear" w:color="auto" w:fill="FFFFFF"/>
        </w:rPr>
        <w:t>Матрица формирования конкурентной карты рынка</w:t>
      </w:r>
    </w:p>
    <w:tbl>
      <w:tblPr>
        <w:tblStyle w:val="a3"/>
        <w:tblW w:w="9351" w:type="dxa"/>
        <w:tblLook w:val="04A0" w:firstRow="1" w:lastRow="0" w:firstColumn="1" w:lastColumn="0" w:noHBand="0" w:noVBand="1"/>
      </w:tblPr>
      <w:tblGrid>
        <w:gridCol w:w="2689"/>
        <w:gridCol w:w="1559"/>
        <w:gridCol w:w="1843"/>
        <w:gridCol w:w="1701"/>
        <w:gridCol w:w="1559"/>
      </w:tblGrid>
      <w:tr w:rsidR="00F92E17" w:rsidRPr="006A39B0" w:rsidTr="00F92E17">
        <w:tc>
          <w:tcPr>
            <w:tcW w:w="2689" w:type="dxa"/>
            <w:vMerge w:val="restart"/>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Темпы прироста рыночной доли (Т), %</w:t>
            </w:r>
          </w:p>
        </w:tc>
        <w:tc>
          <w:tcPr>
            <w:tcW w:w="6662" w:type="dxa"/>
            <w:gridSpan w:val="4"/>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Доли рынка, %</w:t>
            </w:r>
          </w:p>
        </w:tc>
      </w:tr>
      <w:tr w:rsidR="00F92E17" w:rsidRPr="006A39B0" w:rsidTr="00F92E17">
        <w:trPr>
          <w:trHeight w:val="286"/>
        </w:trPr>
        <w:tc>
          <w:tcPr>
            <w:tcW w:w="2689" w:type="dxa"/>
            <w:vMerge/>
            <w:tcBorders>
              <w:bottom w:val="single" w:sz="4" w:space="0" w:color="auto"/>
            </w:tcBorders>
          </w:tcPr>
          <w:p w:rsidR="00F92E17" w:rsidRPr="006A39B0" w:rsidRDefault="00F92E17" w:rsidP="00226A94">
            <w:pPr>
              <w:pStyle w:val="a4"/>
              <w:spacing w:before="0" w:beforeAutospacing="0" w:after="0" w:afterAutospacing="0"/>
              <w:jc w:val="both"/>
              <w:rPr>
                <w:shd w:val="clear" w:color="auto" w:fill="FFFFFF"/>
              </w:rPr>
            </w:pPr>
          </w:p>
        </w:tc>
        <w:tc>
          <w:tcPr>
            <w:tcW w:w="1559" w:type="dxa"/>
            <w:tcBorders>
              <w:bottom w:val="single" w:sz="4" w:space="0" w:color="auto"/>
            </w:tcBorders>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Лидеры рынка (при доле рынка свыше 40 %)</w:t>
            </w:r>
          </w:p>
        </w:tc>
        <w:tc>
          <w:tcPr>
            <w:tcW w:w="1843" w:type="dxa"/>
            <w:tcBorders>
              <w:bottom w:val="single" w:sz="4" w:space="0" w:color="auto"/>
            </w:tcBorders>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Организация с сильной позицией (при доле рынка от 40 % до 15 %)</w:t>
            </w:r>
          </w:p>
        </w:tc>
        <w:tc>
          <w:tcPr>
            <w:tcW w:w="1701" w:type="dxa"/>
            <w:tcBorders>
              <w:bottom w:val="single" w:sz="4" w:space="0" w:color="auto"/>
            </w:tcBorders>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Организация со слабой конкурентной позицией (при доле рынка от 15 % до 5 %)</w:t>
            </w:r>
          </w:p>
        </w:tc>
        <w:tc>
          <w:tcPr>
            <w:tcW w:w="1559" w:type="dxa"/>
            <w:tcBorders>
              <w:bottom w:val="single" w:sz="4" w:space="0" w:color="auto"/>
            </w:tcBorders>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Аутсайдеры рынка (при доле рынка менее 5 %)</w:t>
            </w:r>
          </w:p>
        </w:tc>
      </w:tr>
      <w:tr w:rsidR="00F92E17" w:rsidRPr="006A39B0" w:rsidTr="00F92E17">
        <w:tc>
          <w:tcPr>
            <w:tcW w:w="2689" w:type="dxa"/>
          </w:tcPr>
          <w:p w:rsidR="00F92E17" w:rsidRPr="006A39B0" w:rsidRDefault="00F92E17" w:rsidP="00226A94">
            <w:pPr>
              <w:pStyle w:val="a4"/>
              <w:spacing w:before="0" w:beforeAutospacing="0" w:after="0" w:afterAutospacing="0"/>
              <w:jc w:val="both"/>
              <w:rPr>
                <w:shd w:val="clear" w:color="auto" w:fill="FFFFFF"/>
              </w:rPr>
            </w:pPr>
            <w:r w:rsidRPr="006A39B0">
              <w:rPr>
                <w:shd w:val="clear" w:color="auto" w:fill="FFFFFF"/>
              </w:rPr>
              <w:t>Организации с быстро улучшающейся конкурентной позицией (Т более 10 %)</w:t>
            </w:r>
          </w:p>
        </w:tc>
        <w:tc>
          <w:tcPr>
            <w:tcW w:w="1559"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1</w:t>
            </w:r>
          </w:p>
        </w:tc>
        <w:tc>
          <w:tcPr>
            <w:tcW w:w="1843"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5</w:t>
            </w:r>
          </w:p>
        </w:tc>
        <w:tc>
          <w:tcPr>
            <w:tcW w:w="1701"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9</w:t>
            </w:r>
          </w:p>
        </w:tc>
        <w:tc>
          <w:tcPr>
            <w:tcW w:w="1559"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13</w:t>
            </w:r>
          </w:p>
        </w:tc>
      </w:tr>
      <w:tr w:rsidR="00F92E17" w:rsidRPr="006A39B0" w:rsidTr="00F92E17">
        <w:tc>
          <w:tcPr>
            <w:tcW w:w="2689" w:type="dxa"/>
          </w:tcPr>
          <w:p w:rsidR="00F92E17" w:rsidRPr="006A39B0" w:rsidRDefault="00F92E17" w:rsidP="00226A94">
            <w:pPr>
              <w:pStyle w:val="a4"/>
              <w:spacing w:before="0" w:beforeAutospacing="0" w:after="0" w:afterAutospacing="0"/>
              <w:jc w:val="both"/>
              <w:rPr>
                <w:shd w:val="clear" w:color="auto" w:fill="FFFFFF"/>
              </w:rPr>
            </w:pPr>
            <w:r w:rsidRPr="006A39B0">
              <w:rPr>
                <w:shd w:val="clear" w:color="auto" w:fill="FFFFFF"/>
              </w:rPr>
              <w:t>Организации с улучшающейся конкурентной позицией (Т от 10 % до 5 % включительно)</w:t>
            </w:r>
          </w:p>
        </w:tc>
        <w:tc>
          <w:tcPr>
            <w:tcW w:w="1559"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ОАО «</w:t>
            </w:r>
            <w:proofErr w:type="spellStart"/>
            <w:r w:rsidRPr="006A39B0">
              <w:rPr>
                <w:shd w:val="clear" w:color="auto" w:fill="FFFFFF"/>
              </w:rPr>
              <w:t>Нафтан</w:t>
            </w:r>
            <w:proofErr w:type="spellEnd"/>
            <w:r w:rsidRPr="006A39B0">
              <w:rPr>
                <w:shd w:val="clear" w:color="auto" w:fill="FFFFFF"/>
              </w:rPr>
              <w:t>»</w:t>
            </w:r>
          </w:p>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2</w:t>
            </w:r>
          </w:p>
        </w:tc>
        <w:tc>
          <w:tcPr>
            <w:tcW w:w="1843"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6</w:t>
            </w:r>
          </w:p>
        </w:tc>
        <w:tc>
          <w:tcPr>
            <w:tcW w:w="1701"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10</w:t>
            </w:r>
          </w:p>
        </w:tc>
        <w:tc>
          <w:tcPr>
            <w:tcW w:w="1559"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ОАО «Завод горного воска»</w:t>
            </w:r>
          </w:p>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14</w:t>
            </w:r>
          </w:p>
        </w:tc>
      </w:tr>
      <w:tr w:rsidR="00D23950" w:rsidRPr="006A39B0" w:rsidTr="00D23950">
        <w:trPr>
          <w:trHeight w:val="1152"/>
        </w:trPr>
        <w:tc>
          <w:tcPr>
            <w:tcW w:w="2689" w:type="dxa"/>
          </w:tcPr>
          <w:p w:rsidR="00D23950" w:rsidRPr="006A39B0" w:rsidRDefault="00D23950" w:rsidP="00226A94">
            <w:pPr>
              <w:pStyle w:val="a4"/>
              <w:spacing w:before="0" w:beforeAutospacing="0" w:after="0" w:afterAutospacing="0"/>
              <w:jc w:val="both"/>
              <w:rPr>
                <w:shd w:val="clear" w:color="auto" w:fill="FFFFFF"/>
              </w:rPr>
            </w:pPr>
            <w:r w:rsidRPr="006A39B0">
              <w:rPr>
                <w:shd w:val="clear" w:color="auto" w:fill="FFFFFF"/>
              </w:rPr>
              <w:t>Предприятия с ухудшающейся конкурентной(Т от 5 % до -5 % включительно)</w:t>
            </w:r>
          </w:p>
        </w:tc>
        <w:tc>
          <w:tcPr>
            <w:tcW w:w="1559" w:type="dxa"/>
            <w:vAlign w:val="center"/>
          </w:tcPr>
          <w:p w:rsidR="00D23950" w:rsidRDefault="00D23950" w:rsidP="00226A94">
            <w:pPr>
              <w:pStyle w:val="a4"/>
              <w:spacing w:before="0" w:beforeAutospacing="0" w:after="0" w:afterAutospacing="0"/>
              <w:jc w:val="center"/>
              <w:rPr>
                <w:shd w:val="clear" w:color="auto" w:fill="FFFFFF"/>
              </w:rPr>
            </w:pPr>
            <w:r w:rsidRPr="006A39B0">
              <w:rPr>
                <w:shd w:val="clear" w:color="auto" w:fill="FFFFFF"/>
              </w:rPr>
              <w:t>ОАО «</w:t>
            </w:r>
            <w:proofErr w:type="spellStart"/>
            <w:r w:rsidRPr="006A39B0">
              <w:rPr>
                <w:shd w:val="clear" w:color="auto" w:fill="FFFFFF"/>
              </w:rPr>
              <w:t>Мозырский</w:t>
            </w:r>
            <w:proofErr w:type="spellEnd"/>
            <w:r w:rsidRPr="006A39B0">
              <w:rPr>
                <w:shd w:val="clear" w:color="auto" w:fill="FFFFFF"/>
              </w:rPr>
              <w:t xml:space="preserve"> НПЗ»</w:t>
            </w:r>
          </w:p>
          <w:p w:rsidR="00D23950" w:rsidRPr="006A39B0" w:rsidRDefault="00D23950" w:rsidP="00226A94">
            <w:pPr>
              <w:pStyle w:val="a4"/>
              <w:spacing w:before="0" w:beforeAutospacing="0" w:after="0" w:afterAutospacing="0"/>
              <w:jc w:val="center"/>
              <w:rPr>
                <w:shd w:val="clear" w:color="auto" w:fill="FFFFFF"/>
              </w:rPr>
            </w:pPr>
            <w:r>
              <w:rPr>
                <w:shd w:val="clear" w:color="auto" w:fill="FFFFFF"/>
              </w:rPr>
              <w:t>3</w:t>
            </w:r>
          </w:p>
        </w:tc>
        <w:tc>
          <w:tcPr>
            <w:tcW w:w="1843" w:type="dxa"/>
            <w:vAlign w:val="center"/>
          </w:tcPr>
          <w:p w:rsidR="00D23950" w:rsidRPr="006A39B0" w:rsidRDefault="00D23950" w:rsidP="00226A94">
            <w:pPr>
              <w:pStyle w:val="a4"/>
              <w:spacing w:before="0" w:beforeAutospacing="0" w:after="0" w:afterAutospacing="0"/>
              <w:jc w:val="center"/>
              <w:rPr>
                <w:shd w:val="clear" w:color="auto" w:fill="FFFFFF"/>
              </w:rPr>
            </w:pPr>
            <w:r w:rsidRPr="006A39B0">
              <w:rPr>
                <w:shd w:val="clear" w:color="auto" w:fill="FFFFFF"/>
              </w:rPr>
              <w:t>7</w:t>
            </w:r>
          </w:p>
        </w:tc>
        <w:tc>
          <w:tcPr>
            <w:tcW w:w="1701" w:type="dxa"/>
            <w:vAlign w:val="center"/>
          </w:tcPr>
          <w:p w:rsidR="00D23950" w:rsidRPr="006A39B0" w:rsidRDefault="00D23950" w:rsidP="00226A94">
            <w:pPr>
              <w:pStyle w:val="a4"/>
              <w:spacing w:before="0" w:beforeAutospacing="0" w:after="0" w:afterAutospacing="0"/>
              <w:jc w:val="center"/>
              <w:rPr>
                <w:shd w:val="clear" w:color="auto" w:fill="FFFFFF"/>
              </w:rPr>
            </w:pPr>
            <w:r w:rsidRPr="006A39B0">
              <w:rPr>
                <w:shd w:val="clear" w:color="auto" w:fill="FFFFFF"/>
              </w:rPr>
              <w:t>11</w:t>
            </w:r>
          </w:p>
        </w:tc>
        <w:tc>
          <w:tcPr>
            <w:tcW w:w="1559" w:type="dxa"/>
            <w:vAlign w:val="center"/>
          </w:tcPr>
          <w:p w:rsidR="00D23950" w:rsidRPr="006A39B0" w:rsidRDefault="00D23950" w:rsidP="00226A94">
            <w:pPr>
              <w:pStyle w:val="a4"/>
              <w:spacing w:before="0" w:beforeAutospacing="0" w:after="0" w:afterAutospacing="0"/>
              <w:jc w:val="center"/>
              <w:rPr>
                <w:shd w:val="clear" w:color="auto" w:fill="FFFFFF"/>
              </w:rPr>
            </w:pPr>
            <w:r w:rsidRPr="006A39B0">
              <w:rPr>
                <w:shd w:val="clear" w:color="auto" w:fill="FFFFFF"/>
              </w:rPr>
              <w:t>15</w:t>
            </w:r>
          </w:p>
        </w:tc>
      </w:tr>
      <w:tr w:rsidR="00F92E17" w:rsidRPr="006A39B0" w:rsidTr="00F92E17">
        <w:tc>
          <w:tcPr>
            <w:tcW w:w="2689" w:type="dxa"/>
          </w:tcPr>
          <w:p w:rsidR="00F92E17" w:rsidRPr="006A39B0" w:rsidRDefault="00F92E17" w:rsidP="00226A94">
            <w:pPr>
              <w:pStyle w:val="a4"/>
              <w:spacing w:before="0" w:beforeAutospacing="0" w:after="0" w:afterAutospacing="0"/>
              <w:jc w:val="both"/>
              <w:rPr>
                <w:shd w:val="clear" w:color="auto" w:fill="FFFFFF"/>
              </w:rPr>
            </w:pPr>
            <w:r w:rsidRPr="006A39B0">
              <w:rPr>
                <w:shd w:val="clear" w:color="auto" w:fill="FFFFFF"/>
              </w:rPr>
              <w:t>Организации с быстро ухудшающейся конкурентной позицией (Т менее -5 %)</w:t>
            </w:r>
          </w:p>
        </w:tc>
        <w:tc>
          <w:tcPr>
            <w:tcW w:w="1559"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4</w:t>
            </w:r>
          </w:p>
        </w:tc>
        <w:tc>
          <w:tcPr>
            <w:tcW w:w="1843"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8</w:t>
            </w:r>
          </w:p>
        </w:tc>
        <w:tc>
          <w:tcPr>
            <w:tcW w:w="1701"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12</w:t>
            </w:r>
          </w:p>
        </w:tc>
        <w:tc>
          <w:tcPr>
            <w:tcW w:w="1559" w:type="dxa"/>
            <w:vAlign w:val="center"/>
          </w:tcPr>
          <w:p w:rsidR="00F92E17" w:rsidRPr="006A39B0" w:rsidRDefault="00F92E17" w:rsidP="00226A94">
            <w:pPr>
              <w:pStyle w:val="a4"/>
              <w:spacing w:before="0" w:beforeAutospacing="0" w:after="0" w:afterAutospacing="0"/>
              <w:jc w:val="center"/>
              <w:rPr>
                <w:shd w:val="clear" w:color="auto" w:fill="FFFFFF"/>
              </w:rPr>
            </w:pPr>
            <w:r w:rsidRPr="006A39B0">
              <w:rPr>
                <w:shd w:val="clear" w:color="auto" w:fill="FFFFFF"/>
              </w:rPr>
              <w:t>16</w:t>
            </w:r>
          </w:p>
        </w:tc>
      </w:tr>
      <w:tr w:rsidR="00F92E17" w:rsidRPr="006A39B0" w:rsidTr="00847910">
        <w:tc>
          <w:tcPr>
            <w:tcW w:w="9351" w:type="dxa"/>
            <w:gridSpan w:val="5"/>
          </w:tcPr>
          <w:p w:rsidR="00F92E17" w:rsidRPr="003142DE" w:rsidRDefault="003142DE" w:rsidP="00226A94">
            <w:pPr>
              <w:pStyle w:val="a4"/>
              <w:spacing w:before="0" w:beforeAutospacing="0" w:after="0" w:afterAutospacing="0"/>
              <w:jc w:val="both"/>
              <w:rPr>
                <w:shd w:val="clear" w:color="auto" w:fill="FFFFFF"/>
              </w:rPr>
            </w:pPr>
            <w:r>
              <w:rPr>
                <w:shd w:val="clear" w:color="auto" w:fill="FFFFFF"/>
              </w:rPr>
              <w:t>Источник</w:t>
            </w:r>
            <w:r w:rsidR="00750812">
              <w:rPr>
                <w:shd w:val="clear" w:color="auto" w:fill="FFFFFF"/>
              </w:rPr>
              <w:t>:</w:t>
            </w:r>
            <w:r>
              <w:rPr>
                <w:shd w:val="clear" w:color="auto" w:fill="FFFFFF"/>
              </w:rPr>
              <w:t xml:space="preserve"> рассчитано автором по данным </w:t>
            </w:r>
            <w:r w:rsidRPr="003142DE">
              <w:rPr>
                <w:shd w:val="clear" w:color="auto" w:fill="FFFFFF"/>
              </w:rPr>
              <w:t>[3], [4], [5].</w:t>
            </w:r>
          </w:p>
        </w:tc>
      </w:tr>
    </w:tbl>
    <w:p w:rsidR="00F92E17" w:rsidRDefault="00F92E17" w:rsidP="00226A94">
      <w:pPr>
        <w:pStyle w:val="a4"/>
        <w:shd w:val="clear" w:color="auto" w:fill="FFFFFF"/>
        <w:spacing w:before="0" w:beforeAutospacing="0" w:after="0" w:afterAutospacing="0"/>
        <w:ind w:firstLine="709"/>
        <w:jc w:val="both"/>
        <w:rPr>
          <w:shd w:val="clear" w:color="auto" w:fill="FFFFFF"/>
        </w:rPr>
      </w:pP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Полученная матрица позволяет сделать следующие выводы.</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Промышленные предприятия ОАО «</w:t>
      </w:r>
      <w:proofErr w:type="spellStart"/>
      <w:r w:rsidRPr="006A39B0">
        <w:rPr>
          <w:shd w:val="clear" w:color="auto" w:fill="FFFFFF"/>
        </w:rPr>
        <w:t>Нафтан</w:t>
      </w:r>
      <w:proofErr w:type="spellEnd"/>
      <w:r w:rsidRPr="006A39B0">
        <w:rPr>
          <w:shd w:val="clear" w:color="auto" w:fill="FFFFFF"/>
        </w:rPr>
        <w:t>» и ОАО «</w:t>
      </w:r>
      <w:proofErr w:type="spellStart"/>
      <w:r w:rsidRPr="006A39B0">
        <w:rPr>
          <w:shd w:val="clear" w:color="auto" w:fill="FFFFFF"/>
        </w:rPr>
        <w:t>Мозырский</w:t>
      </w:r>
      <w:proofErr w:type="spellEnd"/>
      <w:r w:rsidRPr="006A39B0">
        <w:rPr>
          <w:shd w:val="clear" w:color="auto" w:fill="FFFFFF"/>
        </w:rPr>
        <w:t xml:space="preserve"> НПЗ» относятся к предприятиям с сильной конкурентной позицией, т.е. они являются лидерами и занимают свыше 40 % рынка – 48,6 % и 49,6 % в 2020 году соответственно. ОАО «Завод горного </w:t>
      </w:r>
      <w:r w:rsidRPr="006A39B0">
        <w:rPr>
          <w:shd w:val="clear" w:color="auto" w:fill="FFFFFF"/>
        </w:rPr>
        <w:lastRenderedPageBreak/>
        <w:t>воска» является аутсайдером рынка продуктов нефтепереработки, так как его доля составила 0,5 % в 2020 году.</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Несмотря на то, что темп прироста рыночной доли ОАО «</w:t>
      </w:r>
      <w:proofErr w:type="spellStart"/>
      <w:r w:rsidRPr="006A39B0">
        <w:rPr>
          <w:shd w:val="clear" w:color="auto" w:fill="FFFFFF"/>
        </w:rPr>
        <w:t>Нафтан</w:t>
      </w:r>
      <w:proofErr w:type="spellEnd"/>
      <w:r w:rsidRPr="006A39B0">
        <w:rPr>
          <w:shd w:val="clear" w:color="auto" w:fill="FFFFFF"/>
        </w:rPr>
        <w:t xml:space="preserve">» в 2020 году снизился на 1,8 </w:t>
      </w:r>
      <w:proofErr w:type="spellStart"/>
      <w:r w:rsidRPr="006A39B0">
        <w:rPr>
          <w:shd w:val="clear" w:color="auto" w:fill="FFFFFF"/>
        </w:rPr>
        <w:t>п.п</w:t>
      </w:r>
      <w:proofErr w:type="spellEnd"/>
      <w:r w:rsidRPr="006A39B0">
        <w:rPr>
          <w:shd w:val="clear" w:color="auto" w:fill="FFFFFF"/>
        </w:rPr>
        <w:t>., он остался в границах от 10</w:t>
      </w:r>
      <w:r w:rsidR="00A81C88">
        <w:rPr>
          <w:shd w:val="clear" w:color="auto" w:fill="FFFFFF"/>
        </w:rPr>
        <w:t>–</w:t>
      </w:r>
      <w:r w:rsidRPr="006A39B0">
        <w:rPr>
          <w:shd w:val="clear" w:color="auto" w:fill="FFFFFF"/>
        </w:rPr>
        <w:t xml:space="preserve">5 %, что позволяет утверждать, что предприятие относится к организациям с улучшающейся конкурентной позицией.  </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Доля рынка ОАО «</w:t>
      </w:r>
      <w:proofErr w:type="spellStart"/>
      <w:r w:rsidRPr="006A39B0">
        <w:rPr>
          <w:shd w:val="clear" w:color="auto" w:fill="FFFFFF"/>
        </w:rPr>
        <w:t>Мозырский</w:t>
      </w:r>
      <w:proofErr w:type="spellEnd"/>
      <w:r w:rsidRPr="006A39B0">
        <w:rPr>
          <w:shd w:val="clear" w:color="auto" w:fill="FFFFFF"/>
        </w:rPr>
        <w:t xml:space="preserve"> НПЗ» в 2020 году снизилась на 1,6 % по сравнению с предыдущим годом. При этом в 2019 году наблюдался её рост на 7,7 %. Таким образом, на основе среднего значения темпа прироста рыночной доли за 2019-2020 года справедливо отнести данное предприятие к организациям с ухудшающейся конкурентной позицией (темп прироста рыночной доли от 5 % до -5 %. </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Темп прироста рыночной доли ОАО «Завод горного воска» за 2019</w:t>
      </w:r>
      <w:r w:rsidR="003142DE">
        <w:rPr>
          <w:shd w:val="clear" w:color="auto" w:fill="FFFFFF"/>
        </w:rPr>
        <w:t>–</w:t>
      </w:r>
      <w:r w:rsidRPr="006A39B0">
        <w:rPr>
          <w:shd w:val="clear" w:color="auto" w:fill="FFFFFF"/>
        </w:rPr>
        <w:t xml:space="preserve">2020 гг. также неоднозначен. Так, в 2019 году наблюдалось её снижение на 6,7 %, однако в 2020 году предприятие реабилитировалось и увеличило свою рыночную долю на 21,7 %. </w:t>
      </w:r>
      <w:r w:rsidR="00D23950">
        <w:rPr>
          <w:shd w:val="clear" w:color="auto" w:fill="FFFFFF"/>
        </w:rPr>
        <w:t>Н</w:t>
      </w:r>
      <w:r w:rsidRPr="006A39B0">
        <w:rPr>
          <w:shd w:val="clear" w:color="auto" w:fill="FFFFFF"/>
        </w:rPr>
        <w:t>а основе среднего темпа прироста рыночной доли за 2019</w:t>
      </w:r>
      <w:r w:rsidR="003142DE">
        <w:rPr>
          <w:shd w:val="clear" w:color="auto" w:fill="FFFFFF"/>
        </w:rPr>
        <w:t>–</w:t>
      </w:r>
      <w:r w:rsidRPr="006A39B0">
        <w:rPr>
          <w:shd w:val="clear" w:color="auto" w:fill="FFFFFF"/>
        </w:rPr>
        <w:t>2020 года ОАО «Завод горного воска» относится к предприятиям с улучшающейся конкурентной позицией.</w:t>
      </w:r>
    </w:p>
    <w:p w:rsidR="003238F7" w:rsidRPr="006A39B0" w:rsidRDefault="003238F7" w:rsidP="00226A94">
      <w:pPr>
        <w:pStyle w:val="a4"/>
        <w:shd w:val="clear" w:color="auto" w:fill="FFFFFF"/>
        <w:spacing w:before="0" w:beforeAutospacing="0" w:after="0" w:afterAutospacing="0"/>
        <w:ind w:firstLine="709"/>
        <w:jc w:val="both"/>
        <w:rPr>
          <w:shd w:val="clear" w:color="auto" w:fill="FFFFFF"/>
        </w:rPr>
      </w:pPr>
      <w:r w:rsidRPr="006A39B0">
        <w:rPr>
          <w:shd w:val="clear" w:color="auto" w:fill="FFFFFF"/>
        </w:rPr>
        <w:t>Таким образом метод построения конкурентной карты рынка позволил выявить, что:</w:t>
      </w:r>
    </w:p>
    <w:p w:rsidR="003238F7" w:rsidRPr="006A39B0" w:rsidRDefault="003238F7" w:rsidP="00226A94">
      <w:pPr>
        <w:pStyle w:val="a4"/>
        <w:numPr>
          <w:ilvl w:val="0"/>
          <w:numId w:val="1"/>
        </w:numPr>
        <w:shd w:val="clear" w:color="auto" w:fill="FFFFFF"/>
        <w:spacing w:before="0" w:beforeAutospacing="0" w:after="0" w:afterAutospacing="0"/>
        <w:ind w:left="0" w:firstLine="709"/>
        <w:jc w:val="both"/>
        <w:rPr>
          <w:shd w:val="clear" w:color="auto" w:fill="FFFFFF"/>
        </w:rPr>
      </w:pPr>
      <w:r w:rsidRPr="006A39B0">
        <w:rPr>
          <w:shd w:val="clear" w:color="auto" w:fill="FFFFFF"/>
        </w:rPr>
        <w:t>ОАО «</w:t>
      </w:r>
      <w:proofErr w:type="spellStart"/>
      <w:r w:rsidRPr="006A39B0">
        <w:rPr>
          <w:shd w:val="clear" w:color="auto" w:fill="FFFFFF"/>
        </w:rPr>
        <w:t>Мозырский</w:t>
      </w:r>
      <w:proofErr w:type="spellEnd"/>
      <w:r w:rsidRPr="006A39B0">
        <w:rPr>
          <w:shd w:val="clear" w:color="auto" w:fill="FFFFFF"/>
        </w:rPr>
        <w:t xml:space="preserve"> НПЗ» является лидером рынка, однако его конкурентная позиция в 2020 году ухудшилась;</w:t>
      </w:r>
    </w:p>
    <w:p w:rsidR="003238F7" w:rsidRDefault="003238F7" w:rsidP="00226A94">
      <w:pPr>
        <w:pStyle w:val="a4"/>
        <w:numPr>
          <w:ilvl w:val="0"/>
          <w:numId w:val="1"/>
        </w:numPr>
        <w:shd w:val="clear" w:color="auto" w:fill="FFFFFF"/>
        <w:spacing w:before="0" w:beforeAutospacing="0" w:after="0" w:afterAutospacing="0"/>
        <w:ind w:left="0" w:firstLine="709"/>
        <w:jc w:val="both"/>
        <w:rPr>
          <w:shd w:val="clear" w:color="auto" w:fill="FFFFFF"/>
        </w:rPr>
      </w:pPr>
      <w:r w:rsidRPr="006A39B0">
        <w:rPr>
          <w:shd w:val="clear" w:color="auto" w:fill="FFFFFF"/>
        </w:rPr>
        <w:t>ОАО «Завод горного воска» является аутсайдером рынка, однако его конкурент</w:t>
      </w:r>
      <w:r w:rsidR="00D23950">
        <w:rPr>
          <w:shd w:val="clear" w:color="auto" w:fill="FFFFFF"/>
        </w:rPr>
        <w:t>ная позиция в 2020 году улучшила</w:t>
      </w:r>
      <w:r w:rsidR="00553A19">
        <w:rPr>
          <w:shd w:val="clear" w:color="auto" w:fill="FFFFFF"/>
        </w:rPr>
        <w:t>сь;</w:t>
      </w:r>
    </w:p>
    <w:p w:rsidR="00553A19" w:rsidRDefault="00553A19" w:rsidP="00226A94">
      <w:pPr>
        <w:pStyle w:val="a4"/>
        <w:numPr>
          <w:ilvl w:val="0"/>
          <w:numId w:val="1"/>
        </w:numPr>
        <w:shd w:val="clear" w:color="auto" w:fill="FFFFFF"/>
        <w:spacing w:before="0" w:beforeAutospacing="0" w:after="0" w:afterAutospacing="0"/>
        <w:ind w:left="0" w:firstLine="709"/>
        <w:jc w:val="both"/>
        <w:rPr>
          <w:shd w:val="clear" w:color="auto" w:fill="FFFFFF"/>
        </w:rPr>
      </w:pPr>
      <w:r w:rsidRPr="006A39B0">
        <w:rPr>
          <w:shd w:val="clear" w:color="auto" w:fill="FFFFFF"/>
        </w:rPr>
        <w:t>ОАО «</w:t>
      </w:r>
      <w:proofErr w:type="spellStart"/>
      <w:r w:rsidRPr="006A39B0">
        <w:rPr>
          <w:shd w:val="clear" w:color="auto" w:fill="FFFFFF"/>
        </w:rPr>
        <w:t>Нафтан</w:t>
      </w:r>
      <w:proofErr w:type="spellEnd"/>
      <w:r w:rsidRPr="006A39B0">
        <w:rPr>
          <w:shd w:val="clear" w:color="auto" w:fill="FFFFFF"/>
        </w:rPr>
        <w:t>» занимает лидирующее положение на рынке товаров нефтепереработки, а также оно является предприятием с улу</w:t>
      </w:r>
      <w:r>
        <w:rPr>
          <w:shd w:val="clear" w:color="auto" w:fill="FFFFFF"/>
        </w:rPr>
        <w:t>чшающейся конкурентной позицией.</w:t>
      </w:r>
    </w:p>
    <w:p w:rsidR="00553A19" w:rsidRDefault="00553A19" w:rsidP="00226A94">
      <w:pPr>
        <w:pStyle w:val="a4"/>
        <w:shd w:val="clear" w:color="auto" w:fill="FFFFFF"/>
        <w:spacing w:before="0" w:beforeAutospacing="0" w:after="0" w:afterAutospacing="0"/>
        <w:ind w:firstLine="709"/>
        <w:jc w:val="both"/>
        <w:rPr>
          <w:shd w:val="clear" w:color="auto" w:fill="FFFFFF"/>
        </w:rPr>
      </w:pPr>
      <w:r>
        <w:rPr>
          <w:shd w:val="clear" w:color="auto" w:fill="FFFFFF"/>
        </w:rPr>
        <w:t xml:space="preserve">Также одним из матричных методов оценки конкурентоспособности предприятия является </w:t>
      </w:r>
      <w:r>
        <w:rPr>
          <w:shd w:val="clear" w:color="auto" w:fill="FFFFFF"/>
          <w:lang w:val="en-US"/>
        </w:rPr>
        <w:t>SWOT</w:t>
      </w:r>
      <w:r w:rsidRPr="00553A19">
        <w:rPr>
          <w:shd w:val="clear" w:color="auto" w:fill="FFFFFF"/>
        </w:rPr>
        <w:t>-</w:t>
      </w:r>
      <w:r>
        <w:rPr>
          <w:shd w:val="clear" w:color="auto" w:fill="FFFFFF"/>
        </w:rPr>
        <w:t xml:space="preserve">анализ. </w:t>
      </w:r>
      <w:r w:rsidRPr="00553A19">
        <w:rPr>
          <w:shd w:val="clear" w:color="auto" w:fill="FFFFFF"/>
        </w:rPr>
        <w:t xml:space="preserve">Он </w:t>
      </w:r>
      <w:r w:rsidR="00506574">
        <w:rPr>
          <w:shd w:val="clear" w:color="auto" w:fill="FFFFFF"/>
        </w:rPr>
        <w:t>позволяет</w:t>
      </w:r>
      <w:r w:rsidRPr="00553A19">
        <w:rPr>
          <w:shd w:val="clear" w:color="auto" w:fill="FFFFFF"/>
        </w:rPr>
        <w:t xml:space="preserve"> оценить, обладает ли рассматриваемое предприятие внутренними силами и ресурсами, чтобы реализовать имеющиеся возможности и противостоять угрозам, а также определить какие внутренние недостатки требуют с</w:t>
      </w:r>
      <w:r>
        <w:rPr>
          <w:shd w:val="clear" w:color="auto" w:fill="FFFFFF"/>
        </w:rPr>
        <w:t>корейшего устранения (таблица 3</w:t>
      </w:r>
      <w:r w:rsidRPr="00553A19">
        <w:rPr>
          <w:shd w:val="clear" w:color="auto" w:fill="FFFFFF"/>
        </w:rPr>
        <w:t>).</w:t>
      </w:r>
    </w:p>
    <w:p w:rsidR="00B048C2" w:rsidRDefault="00B048C2" w:rsidP="00226A94">
      <w:pPr>
        <w:pStyle w:val="a4"/>
        <w:shd w:val="clear" w:color="auto" w:fill="FFFFFF"/>
        <w:spacing w:before="0" w:beforeAutospacing="0" w:after="0" w:afterAutospacing="0"/>
        <w:ind w:firstLine="709"/>
        <w:jc w:val="right"/>
        <w:rPr>
          <w:shd w:val="clear" w:color="auto" w:fill="FFFFFF"/>
        </w:rPr>
      </w:pPr>
    </w:p>
    <w:p w:rsidR="00B048C2" w:rsidRPr="00B048C2" w:rsidRDefault="00B048C2" w:rsidP="00226A94">
      <w:pPr>
        <w:pStyle w:val="a4"/>
        <w:shd w:val="clear" w:color="auto" w:fill="FFFFFF"/>
        <w:spacing w:before="0" w:beforeAutospacing="0" w:after="0" w:afterAutospacing="0"/>
        <w:ind w:firstLine="709"/>
        <w:jc w:val="right"/>
        <w:rPr>
          <w:i/>
          <w:shd w:val="clear" w:color="auto" w:fill="FFFFFF"/>
        </w:rPr>
      </w:pPr>
      <w:r>
        <w:rPr>
          <w:i/>
          <w:shd w:val="clear" w:color="auto" w:fill="FFFFFF"/>
        </w:rPr>
        <w:t>Таблица 3</w:t>
      </w:r>
    </w:p>
    <w:p w:rsidR="00553A19" w:rsidRPr="00B048C2" w:rsidRDefault="00553A19" w:rsidP="00226A94">
      <w:pPr>
        <w:pStyle w:val="a4"/>
        <w:shd w:val="clear" w:color="auto" w:fill="FFFFFF"/>
        <w:spacing w:before="0" w:beforeAutospacing="0" w:after="0" w:afterAutospacing="0"/>
        <w:jc w:val="center"/>
        <w:rPr>
          <w:shd w:val="clear" w:color="auto" w:fill="FFFFFF"/>
        </w:rPr>
      </w:pPr>
      <w:r w:rsidRPr="00B048C2">
        <w:rPr>
          <w:shd w:val="clear" w:color="auto" w:fill="FFFFFF"/>
          <w:lang w:val="en-US"/>
        </w:rPr>
        <w:t>SWOT</w:t>
      </w:r>
      <w:r w:rsidRPr="00B048C2">
        <w:rPr>
          <w:shd w:val="clear" w:color="auto" w:fill="FFFFFF"/>
        </w:rPr>
        <w:t>-анализ ОАО «</w:t>
      </w:r>
      <w:proofErr w:type="spellStart"/>
      <w:r w:rsidRPr="00B048C2">
        <w:rPr>
          <w:shd w:val="clear" w:color="auto" w:fill="FFFFFF"/>
        </w:rPr>
        <w:t>Нафтан</w:t>
      </w:r>
      <w:proofErr w:type="spellEnd"/>
      <w:r w:rsidRPr="00B048C2">
        <w:rPr>
          <w:shd w:val="clear" w:color="auto" w:fill="FFFFFF"/>
        </w:rPr>
        <w:t>»</w:t>
      </w:r>
    </w:p>
    <w:tbl>
      <w:tblPr>
        <w:tblStyle w:val="a3"/>
        <w:tblW w:w="9351" w:type="dxa"/>
        <w:tblLayout w:type="fixed"/>
        <w:tblLook w:val="04A0" w:firstRow="1" w:lastRow="0" w:firstColumn="1" w:lastColumn="0" w:noHBand="0" w:noVBand="1"/>
      </w:tblPr>
      <w:tblGrid>
        <w:gridCol w:w="1434"/>
        <w:gridCol w:w="4231"/>
        <w:gridCol w:w="3686"/>
      </w:tblGrid>
      <w:tr w:rsidR="00553A19" w:rsidRPr="00483B41" w:rsidTr="00B048C2">
        <w:tc>
          <w:tcPr>
            <w:tcW w:w="1434" w:type="dxa"/>
          </w:tcPr>
          <w:p w:rsidR="00553A19" w:rsidRPr="00483B41" w:rsidRDefault="00553A19" w:rsidP="00226A94">
            <w:pPr>
              <w:pStyle w:val="newncpi"/>
              <w:ind w:firstLine="0"/>
            </w:pPr>
          </w:p>
        </w:tc>
        <w:tc>
          <w:tcPr>
            <w:tcW w:w="4231" w:type="dxa"/>
          </w:tcPr>
          <w:p w:rsidR="00553A19" w:rsidRPr="00483B41" w:rsidRDefault="00553A19" w:rsidP="00226A94">
            <w:pPr>
              <w:pStyle w:val="newncpi"/>
              <w:ind w:firstLine="0"/>
            </w:pPr>
            <w:r w:rsidRPr="00483B41">
              <w:t>Сильные стороны</w:t>
            </w:r>
          </w:p>
        </w:tc>
        <w:tc>
          <w:tcPr>
            <w:tcW w:w="3686" w:type="dxa"/>
          </w:tcPr>
          <w:p w:rsidR="00553A19" w:rsidRPr="00483B41" w:rsidRDefault="00553A19" w:rsidP="00226A94">
            <w:pPr>
              <w:pStyle w:val="newncpi"/>
              <w:ind w:firstLine="0"/>
            </w:pPr>
            <w:r w:rsidRPr="00483B41">
              <w:t>Слабые стороны</w:t>
            </w:r>
          </w:p>
        </w:tc>
      </w:tr>
      <w:tr w:rsidR="00553A19" w:rsidRPr="00483B41" w:rsidTr="00B048C2">
        <w:tc>
          <w:tcPr>
            <w:tcW w:w="1434" w:type="dxa"/>
          </w:tcPr>
          <w:p w:rsidR="00553A19" w:rsidRPr="00483B41" w:rsidRDefault="00553A19" w:rsidP="00226A94">
            <w:pPr>
              <w:pStyle w:val="newncpi"/>
              <w:ind w:firstLine="0"/>
            </w:pPr>
            <w:r w:rsidRPr="00483B41">
              <w:t>Внутренняя среда</w:t>
            </w:r>
          </w:p>
        </w:tc>
        <w:tc>
          <w:tcPr>
            <w:tcW w:w="4231" w:type="dxa"/>
          </w:tcPr>
          <w:p w:rsidR="00553A19" w:rsidRPr="00483B41" w:rsidRDefault="00553A19" w:rsidP="00226A94">
            <w:pPr>
              <w:pStyle w:val="newncpi"/>
              <w:numPr>
                <w:ilvl w:val="0"/>
                <w:numId w:val="4"/>
              </w:numPr>
              <w:ind w:left="456"/>
            </w:pPr>
            <w:r w:rsidRPr="00483B41">
              <w:t>Широкий ассортимент выпускаемой продукции;</w:t>
            </w:r>
          </w:p>
          <w:p w:rsidR="00553A19" w:rsidRPr="00483B41" w:rsidRDefault="00553A19" w:rsidP="00226A94">
            <w:pPr>
              <w:pStyle w:val="newncpi"/>
              <w:numPr>
                <w:ilvl w:val="0"/>
                <w:numId w:val="4"/>
              </w:numPr>
              <w:ind w:left="456"/>
            </w:pPr>
            <w:r w:rsidRPr="00483B41">
              <w:t xml:space="preserve">Высокая заработная плата (в 2020 году – </w:t>
            </w:r>
            <w:r w:rsidRPr="00483B41">
              <w:rPr>
                <w:kern w:val="2"/>
              </w:rPr>
              <w:t>1946,6 руб.);</w:t>
            </w:r>
          </w:p>
          <w:p w:rsidR="00553A19" w:rsidRPr="00483B41" w:rsidRDefault="00553A19" w:rsidP="00226A94">
            <w:pPr>
              <w:pStyle w:val="newncpi"/>
              <w:numPr>
                <w:ilvl w:val="0"/>
                <w:numId w:val="4"/>
              </w:numPr>
              <w:ind w:left="456"/>
            </w:pPr>
            <w:r w:rsidRPr="00483B41">
              <w:t>В 2020 году была проведена реконструкция установки сероочистки сухих газов и рефлюкса цеха №8;</w:t>
            </w:r>
          </w:p>
          <w:p w:rsidR="00553A19" w:rsidRPr="00483B41" w:rsidRDefault="00553A19" w:rsidP="00226A94">
            <w:pPr>
              <w:pStyle w:val="newncpi"/>
              <w:numPr>
                <w:ilvl w:val="0"/>
                <w:numId w:val="4"/>
              </w:numPr>
              <w:ind w:left="456"/>
            </w:pPr>
            <w:r w:rsidRPr="00483B41">
              <w:t>Ежегодная разработка программы мероприятий по снижению затрат на производство продукции и плана замены физически изношенного и морально устаревшего оборудования;</w:t>
            </w:r>
          </w:p>
          <w:p w:rsidR="00553A19" w:rsidRPr="00483B41" w:rsidRDefault="00553A19" w:rsidP="00226A94">
            <w:pPr>
              <w:pStyle w:val="newncpi"/>
              <w:numPr>
                <w:ilvl w:val="0"/>
                <w:numId w:val="4"/>
              </w:numPr>
              <w:ind w:left="456"/>
            </w:pPr>
            <w:r w:rsidRPr="00483B41">
              <w:t>В 2020 году завершился очередной этап глобальной модернизации производства</w:t>
            </w:r>
            <w:r w:rsidR="00B048C2">
              <w:t xml:space="preserve"> </w:t>
            </w:r>
            <w:r w:rsidRPr="00483B41">
              <w:t>(на завершающем этапе наход</w:t>
            </w:r>
            <w:r w:rsidR="00226A94">
              <w:t xml:space="preserve">ится проект по строительству комплекса </w:t>
            </w:r>
          </w:p>
        </w:tc>
        <w:tc>
          <w:tcPr>
            <w:tcW w:w="3686" w:type="dxa"/>
          </w:tcPr>
          <w:p w:rsidR="00553A19" w:rsidRPr="00483B41" w:rsidRDefault="00553A19" w:rsidP="00226A94">
            <w:pPr>
              <w:pStyle w:val="newncpi"/>
              <w:numPr>
                <w:ilvl w:val="0"/>
                <w:numId w:val="6"/>
              </w:numPr>
              <w:ind w:left="464"/>
            </w:pPr>
            <w:r w:rsidRPr="00483B41">
              <w:t>Неэффективность деятельности Белорусской нефтяной компании;</w:t>
            </w:r>
          </w:p>
          <w:p w:rsidR="00553A19" w:rsidRPr="00483B41" w:rsidRDefault="00553A19" w:rsidP="00226A94">
            <w:pPr>
              <w:pStyle w:val="newncpi"/>
              <w:numPr>
                <w:ilvl w:val="0"/>
                <w:numId w:val="6"/>
              </w:numPr>
              <w:ind w:left="464"/>
            </w:pPr>
            <w:r w:rsidRPr="00483B41">
              <w:t>Возрастающий дефицит собственных денежных средств и необходимость в то же время обслуживать долговые обязательства.</w:t>
            </w:r>
          </w:p>
          <w:p w:rsidR="00553A19" w:rsidRDefault="00553A19" w:rsidP="00226A94">
            <w:pPr>
              <w:pStyle w:val="newncpi"/>
              <w:numPr>
                <w:ilvl w:val="0"/>
                <w:numId w:val="6"/>
              </w:numPr>
              <w:ind w:left="465" w:hanging="284"/>
            </w:pPr>
            <w:r w:rsidRPr="00483B41">
              <w:t xml:space="preserve">Снижение </w:t>
            </w:r>
            <w:r w:rsidR="003142DE">
              <w:t xml:space="preserve">экспорта в связи с ограничением </w:t>
            </w:r>
            <w:r w:rsidR="00A67638">
              <w:t>углеводородного</w:t>
            </w:r>
            <w:r w:rsidRPr="00483B41">
              <w:t xml:space="preserve"> сырья из Российской Федерации и необходимостью первоочередностью удовлетворения потребностей внутреннего рынка;</w:t>
            </w:r>
          </w:p>
          <w:p w:rsidR="003142DE" w:rsidRPr="00483B41" w:rsidRDefault="003142DE" w:rsidP="00226A94">
            <w:pPr>
              <w:pStyle w:val="newncpi"/>
              <w:ind w:left="181" w:firstLine="0"/>
            </w:pPr>
          </w:p>
        </w:tc>
      </w:tr>
    </w:tbl>
    <w:p w:rsidR="00266071" w:rsidRDefault="00266071" w:rsidP="00226A94">
      <w:pPr>
        <w:pStyle w:val="a4"/>
        <w:shd w:val="clear" w:color="auto" w:fill="FFFFFF"/>
        <w:spacing w:before="0" w:beforeAutospacing="0" w:after="0" w:afterAutospacing="0"/>
        <w:ind w:firstLine="709"/>
        <w:jc w:val="right"/>
        <w:rPr>
          <w:i/>
          <w:shd w:val="clear" w:color="auto" w:fill="FFFFFF"/>
        </w:rPr>
      </w:pPr>
    </w:p>
    <w:p w:rsidR="00553A19" w:rsidRPr="00B048C2" w:rsidRDefault="00B048C2" w:rsidP="00226A94">
      <w:pPr>
        <w:pStyle w:val="a4"/>
        <w:shd w:val="clear" w:color="auto" w:fill="FFFFFF"/>
        <w:spacing w:before="0" w:beforeAutospacing="0" w:after="0" w:afterAutospacing="0"/>
        <w:ind w:firstLine="709"/>
        <w:jc w:val="right"/>
        <w:rPr>
          <w:i/>
          <w:shd w:val="clear" w:color="auto" w:fill="FFFFFF"/>
        </w:rPr>
      </w:pPr>
      <w:bookmarkStart w:id="0" w:name="_GoBack"/>
      <w:bookmarkEnd w:id="0"/>
      <w:r>
        <w:rPr>
          <w:i/>
          <w:shd w:val="clear" w:color="auto" w:fill="FFFFFF"/>
        </w:rPr>
        <w:lastRenderedPageBreak/>
        <w:t>Окончание таблицы 3</w:t>
      </w:r>
    </w:p>
    <w:tbl>
      <w:tblPr>
        <w:tblStyle w:val="a3"/>
        <w:tblW w:w="9351" w:type="dxa"/>
        <w:tblLayout w:type="fixed"/>
        <w:tblLook w:val="04A0" w:firstRow="1" w:lastRow="0" w:firstColumn="1" w:lastColumn="0" w:noHBand="0" w:noVBand="1"/>
      </w:tblPr>
      <w:tblGrid>
        <w:gridCol w:w="1413"/>
        <w:gridCol w:w="4111"/>
        <w:gridCol w:w="3820"/>
        <w:gridCol w:w="7"/>
      </w:tblGrid>
      <w:tr w:rsidR="00B048C2" w:rsidTr="00750812">
        <w:tc>
          <w:tcPr>
            <w:tcW w:w="1413" w:type="dxa"/>
          </w:tcPr>
          <w:p w:rsidR="00B048C2" w:rsidRDefault="00B048C2" w:rsidP="00226A94">
            <w:pPr>
              <w:pStyle w:val="a4"/>
              <w:spacing w:before="0" w:beforeAutospacing="0" w:after="0" w:afterAutospacing="0"/>
              <w:jc w:val="both"/>
              <w:rPr>
                <w:shd w:val="clear" w:color="auto" w:fill="FFFFFF"/>
              </w:rPr>
            </w:pPr>
          </w:p>
        </w:tc>
        <w:tc>
          <w:tcPr>
            <w:tcW w:w="4111" w:type="dxa"/>
          </w:tcPr>
          <w:p w:rsidR="00226A94" w:rsidRDefault="00226A94" w:rsidP="00226A94">
            <w:pPr>
              <w:pStyle w:val="newncpi"/>
              <w:ind w:left="459" w:firstLine="0"/>
            </w:pPr>
            <w:r>
              <w:t>замедленного коксования);</w:t>
            </w:r>
          </w:p>
          <w:p w:rsidR="00B048C2" w:rsidRPr="00483B41" w:rsidRDefault="00B048C2" w:rsidP="00226A94">
            <w:pPr>
              <w:pStyle w:val="newncpi"/>
              <w:numPr>
                <w:ilvl w:val="0"/>
                <w:numId w:val="4"/>
              </w:numPr>
              <w:ind w:left="459"/>
            </w:pPr>
            <w:r w:rsidRPr="00483B41">
              <w:t>ОАО «</w:t>
            </w:r>
            <w:proofErr w:type="spellStart"/>
            <w:r w:rsidRPr="00483B41">
              <w:t>Нафтан</w:t>
            </w:r>
            <w:proofErr w:type="spellEnd"/>
            <w:r w:rsidRPr="00483B41">
              <w:t>» полностью обеспечивает собственную потребность в чистом водороде;</w:t>
            </w:r>
          </w:p>
          <w:p w:rsidR="00B048C2" w:rsidRDefault="00B048C2" w:rsidP="00226A94">
            <w:pPr>
              <w:pStyle w:val="newncpi"/>
              <w:numPr>
                <w:ilvl w:val="0"/>
                <w:numId w:val="4"/>
              </w:numPr>
              <w:ind w:left="456"/>
            </w:pPr>
            <w:r w:rsidRPr="00483B41">
              <w:t>Соответствие продукции международным и отечественным нормам, стандартам и требованиям;</w:t>
            </w:r>
          </w:p>
          <w:p w:rsidR="00B048C2" w:rsidRPr="00483B41" w:rsidRDefault="00B048C2" w:rsidP="00226A94">
            <w:pPr>
              <w:pStyle w:val="newncpi"/>
              <w:numPr>
                <w:ilvl w:val="0"/>
                <w:numId w:val="4"/>
              </w:numPr>
              <w:ind w:left="456"/>
            </w:pPr>
            <w:r w:rsidRPr="00483B41">
              <w:t>ОАО «</w:t>
            </w:r>
            <w:proofErr w:type="spellStart"/>
            <w:r w:rsidRPr="00483B41">
              <w:t>Нафтан</w:t>
            </w:r>
            <w:proofErr w:type="spellEnd"/>
            <w:r w:rsidRPr="00483B41">
              <w:t>» единственный в Беларуси производитель топлива для реактивных двигателей марки РТ.</w:t>
            </w:r>
          </w:p>
        </w:tc>
        <w:tc>
          <w:tcPr>
            <w:tcW w:w="3827" w:type="dxa"/>
            <w:gridSpan w:val="2"/>
          </w:tcPr>
          <w:p w:rsidR="00B048C2" w:rsidRPr="00483B41" w:rsidRDefault="00B048C2" w:rsidP="00226A94">
            <w:pPr>
              <w:pStyle w:val="newncpi"/>
              <w:ind w:firstLine="0"/>
            </w:pPr>
          </w:p>
        </w:tc>
      </w:tr>
      <w:tr w:rsidR="00B048C2" w:rsidTr="00750812">
        <w:tc>
          <w:tcPr>
            <w:tcW w:w="1413" w:type="dxa"/>
          </w:tcPr>
          <w:p w:rsidR="00B048C2" w:rsidRPr="00483B41" w:rsidRDefault="00B048C2" w:rsidP="00226A94">
            <w:pPr>
              <w:pStyle w:val="newncpi"/>
              <w:ind w:firstLine="0"/>
            </w:pPr>
          </w:p>
        </w:tc>
        <w:tc>
          <w:tcPr>
            <w:tcW w:w="4111" w:type="dxa"/>
          </w:tcPr>
          <w:p w:rsidR="00B048C2" w:rsidRPr="00483B41" w:rsidRDefault="00B048C2" w:rsidP="00226A94">
            <w:pPr>
              <w:pStyle w:val="newncpi"/>
              <w:ind w:firstLine="0"/>
            </w:pPr>
            <w:r w:rsidRPr="00483B41">
              <w:t>Внешние возможности</w:t>
            </w:r>
          </w:p>
        </w:tc>
        <w:tc>
          <w:tcPr>
            <w:tcW w:w="3827" w:type="dxa"/>
            <w:gridSpan w:val="2"/>
          </w:tcPr>
          <w:p w:rsidR="00B048C2" w:rsidRPr="00483B41" w:rsidRDefault="00B048C2" w:rsidP="00226A94">
            <w:pPr>
              <w:pStyle w:val="newncpi"/>
              <w:ind w:firstLine="0"/>
            </w:pPr>
            <w:r w:rsidRPr="00483B41">
              <w:t>Имеющиеся угрозы</w:t>
            </w:r>
          </w:p>
        </w:tc>
      </w:tr>
      <w:tr w:rsidR="00B048C2" w:rsidTr="00750812">
        <w:tc>
          <w:tcPr>
            <w:tcW w:w="1413" w:type="dxa"/>
          </w:tcPr>
          <w:p w:rsidR="00B048C2" w:rsidRPr="00483B41" w:rsidRDefault="00B048C2" w:rsidP="00226A94">
            <w:pPr>
              <w:pStyle w:val="newncpi"/>
              <w:ind w:firstLine="0"/>
            </w:pPr>
            <w:r w:rsidRPr="00483B41">
              <w:t>Внешняя среда</w:t>
            </w:r>
          </w:p>
        </w:tc>
        <w:tc>
          <w:tcPr>
            <w:tcW w:w="4111" w:type="dxa"/>
          </w:tcPr>
          <w:p w:rsidR="00B048C2" w:rsidRPr="00483B41" w:rsidRDefault="00B048C2" w:rsidP="00226A94">
            <w:pPr>
              <w:pStyle w:val="newncpi"/>
              <w:numPr>
                <w:ilvl w:val="0"/>
                <w:numId w:val="5"/>
              </w:numPr>
              <w:ind w:left="456" w:hanging="425"/>
            </w:pPr>
            <w:r w:rsidRPr="00483B41">
              <w:t>Диверсификация поставок сырья;</w:t>
            </w:r>
          </w:p>
          <w:p w:rsidR="00B048C2" w:rsidRPr="00483B41" w:rsidRDefault="00B048C2" w:rsidP="00226A94">
            <w:pPr>
              <w:pStyle w:val="newncpi"/>
              <w:numPr>
                <w:ilvl w:val="0"/>
                <w:numId w:val="5"/>
              </w:numPr>
              <w:ind w:left="456" w:hanging="425"/>
            </w:pPr>
            <w:r w:rsidRPr="00483B41">
              <w:t>Оптимизация расходов;</w:t>
            </w:r>
          </w:p>
          <w:p w:rsidR="00B048C2" w:rsidRPr="00483B41" w:rsidRDefault="00B048C2" w:rsidP="00226A94">
            <w:pPr>
              <w:pStyle w:val="newncpi"/>
              <w:numPr>
                <w:ilvl w:val="0"/>
                <w:numId w:val="5"/>
              </w:numPr>
              <w:ind w:left="456" w:hanging="425"/>
            </w:pPr>
            <w:r w:rsidRPr="00483B41">
              <w:t>Привлечение инвесторов;</w:t>
            </w:r>
          </w:p>
          <w:p w:rsidR="00B048C2" w:rsidRPr="00483B41" w:rsidRDefault="00B048C2" w:rsidP="00226A94">
            <w:pPr>
              <w:pStyle w:val="newncpi"/>
              <w:numPr>
                <w:ilvl w:val="0"/>
                <w:numId w:val="5"/>
              </w:numPr>
              <w:ind w:left="456" w:hanging="425"/>
            </w:pPr>
            <w:r w:rsidRPr="00483B41">
              <w:t>Расширение географии экспорта;</w:t>
            </w:r>
          </w:p>
          <w:p w:rsidR="00B048C2" w:rsidRPr="00483B41" w:rsidRDefault="00B048C2" w:rsidP="00226A94">
            <w:pPr>
              <w:pStyle w:val="newncpi"/>
              <w:numPr>
                <w:ilvl w:val="0"/>
                <w:numId w:val="5"/>
              </w:numPr>
              <w:ind w:left="456" w:hanging="425"/>
            </w:pPr>
            <w:r w:rsidRPr="00483B41">
              <w:t>Увеличение объема добычи нефти внутри страны;</w:t>
            </w:r>
          </w:p>
          <w:p w:rsidR="00B048C2" w:rsidRPr="00483B41" w:rsidRDefault="00B048C2" w:rsidP="00226A94">
            <w:pPr>
              <w:pStyle w:val="newncpi"/>
              <w:numPr>
                <w:ilvl w:val="0"/>
                <w:numId w:val="5"/>
              </w:numPr>
              <w:ind w:left="456" w:hanging="425"/>
            </w:pPr>
            <w:r w:rsidRPr="00483B41">
              <w:t>Освоение новых видов продукции;</w:t>
            </w:r>
          </w:p>
          <w:p w:rsidR="00B048C2" w:rsidRPr="00483B41" w:rsidRDefault="00B048C2" w:rsidP="00226A94">
            <w:pPr>
              <w:pStyle w:val="newncpi"/>
              <w:numPr>
                <w:ilvl w:val="0"/>
                <w:numId w:val="5"/>
              </w:numPr>
              <w:ind w:left="456" w:hanging="425"/>
            </w:pPr>
            <w:r w:rsidRPr="00483B41">
              <w:t>Развитие социальной базы предприятия.</w:t>
            </w:r>
          </w:p>
          <w:p w:rsidR="00B048C2" w:rsidRPr="00483B41" w:rsidRDefault="00B048C2" w:rsidP="00226A94">
            <w:pPr>
              <w:pStyle w:val="newncpi"/>
              <w:ind w:firstLine="0"/>
            </w:pPr>
          </w:p>
        </w:tc>
        <w:tc>
          <w:tcPr>
            <w:tcW w:w="3827" w:type="dxa"/>
            <w:gridSpan w:val="2"/>
          </w:tcPr>
          <w:p w:rsidR="00B048C2" w:rsidRPr="00483B41" w:rsidRDefault="00B048C2" w:rsidP="00226A94">
            <w:pPr>
              <w:pStyle w:val="newncpi"/>
              <w:numPr>
                <w:ilvl w:val="0"/>
                <w:numId w:val="7"/>
              </w:numPr>
              <w:ind w:left="453" w:hanging="283"/>
            </w:pPr>
            <w:r w:rsidRPr="00483B41">
              <w:t>Сильная зависимость от поставщиков нефти, кредиторов;</w:t>
            </w:r>
          </w:p>
          <w:p w:rsidR="00B048C2" w:rsidRPr="00483B41" w:rsidRDefault="00B048C2" w:rsidP="00226A94">
            <w:pPr>
              <w:pStyle w:val="newncpi"/>
              <w:numPr>
                <w:ilvl w:val="0"/>
                <w:numId w:val="7"/>
              </w:numPr>
              <w:ind w:left="453" w:hanging="283"/>
            </w:pPr>
            <w:r w:rsidRPr="00483B41">
              <w:t>Поставка некачественного сырья («грязной» нефти);</w:t>
            </w:r>
          </w:p>
          <w:p w:rsidR="00B048C2" w:rsidRPr="00483B41" w:rsidRDefault="00B048C2" w:rsidP="00226A94">
            <w:pPr>
              <w:pStyle w:val="newncpi"/>
              <w:ind w:left="453" w:firstLine="0"/>
            </w:pPr>
            <w:r w:rsidRPr="00483B41">
              <w:t>Резкие скачки цен на сырье, усиление влияния налогового маневра;</w:t>
            </w:r>
          </w:p>
          <w:p w:rsidR="00B048C2" w:rsidRPr="00483B41" w:rsidRDefault="00B048C2" w:rsidP="00226A94">
            <w:pPr>
              <w:pStyle w:val="newncpi"/>
              <w:numPr>
                <w:ilvl w:val="0"/>
                <w:numId w:val="7"/>
              </w:numPr>
              <w:ind w:left="453" w:hanging="283"/>
            </w:pPr>
            <w:r w:rsidRPr="00483B41">
              <w:t>Снижение мировых котировок на нефтепродукты (моторные топлива, авиационное топливо);</w:t>
            </w:r>
          </w:p>
          <w:p w:rsidR="00B048C2" w:rsidRPr="00483B41" w:rsidRDefault="00B048C2" w:rsidP="00226A94">
            <w:pPr>
              <w:pStyle w:val="newncpi"/>
              <w:numPr>
                <w:ilvl w:val="0"/>
                <w:numId w:val="7"/>
              </w:numPr>
              <w:ind w:left="453" w:hanging="283"/>
            </w:pPr>
            <w:r w:rsidRPr="00483B41">
              <w:t>Конкурент на рынке нефтепродуктов в виде ОАО «</w:t>
            </w:r>
            <w:proofErr w:type="spellStart"/>
            <w:r w:rsidRPr="00483B41">
              <w:t>Мозырский</w:t>
            </w:r>
            <w:proofErr w:type="spellEnd"/>
            <w:r w:rsidRPr="00483B41">
              <w:t xml:space="preserve"> НПЗ»;</w:t>
            </w:r>
          </w:p>
          <w:p w:rsidR="00B048C2" w:rsidRPr="00483B41" w:rsidRDefault="00B048C2" w:rsidP="00226A94">
            <w:pPr>
              <w:pStyle w:val="newncpi"/>
              <w:numPr>
                <w:ilvl w:val="0"/>
                <w:numId w:val="7"/>
              </w:numPr>
              <w:ind w:left="453" w:hanging="283"/>
            </w:pPr>
            <w:r w:rsidRPr="00483B41">
              <w:t xml:space="preserve">Угроза масштабного выхода российских компаний на </w:t>
            </w:r>
            <w:r w:rsidR="00A67638">
              <w:t>внутренний рынок Республики Бела</w:t>
            </w:r>
            <w:r w:rsidRPr="00483B41">
              <w:t>русь;</w:t>
            </w:r>
          </w:p>
          <w:p w:rsidR="00B048C2" w:rsidRPr="00483B41" w:rsidRDefault="00B048C2" w:rsidP="00226A94">
            <w:pPr>
              <w:pStyle w:val="newncpi"/>
              <w:numPr>
                <w:ilvl w:val="0"/>
                <w:numId w:val="7"/>
              </w:numPr>
              <w:ind w:left="453" w:hanging="283"/>
            </w:pPr>
            <w:proofErr w:type="spellStart"/>
            <w:r w:rsidRPr="00483B41">
              <w:t>Санкционное</w:t>
            </w:r>
            <w:proofErr w:type="spellEnd"/>
            <w:r w:rsidRPr="00483B41">
              <w:t xml:space="preserve"> давление на отрасль.</w:t>
            </w:r>
          </w:p>
        </w:tc>
      </w:tr>
      <w:tr w:rsidR="00B048C2" w:rsidTr="00750812">
        <w:trPr>
          <w:gridAfter w:val="1"/>
          <w:wAfter w:w="7" w:type="dxa"/>
        </w:trPr>
        <w:tc>
          <w:tcPr>
            <w:tcW w:w="9344" w:type="dxa"/>
            <w:gridSpan w:val="3"/>
          </w:tcPr>
          <w:p w:rsidR="00B048C2" w:rsidRPr="003142DE" w:rsidRDefault="003142DE" w:rsidP="00226A94">
            <w:pPr>
              <w:pStyle w:val="newncpi"/>
              <w:ind w:firstLine="0"/>
            </w:pPr>
            <w:r>
              <w:t>Источник</w:t>
            </w:r>
            <w:r w:rsidR="00750812">
              <w:t xml:space="preserve">: </w:t>
            </w:r>
            <w:r>
              <w:t xml:space="preserve">разработано автором по данным </w:t>
            </w:r>
            <w:r w:rsidRPr="003142DE">
              <w:t>[3].</w:t>
            </w:r>
          </w:p>
        </w:tc>
      </w:tr>
    </w:tbl>
    <w:p w:rsidR="00B048C2" w:rsidRDefault="00B048C2" w:rsidP="00226A94">
      <w:pPr>
        <w:pStyle w:val="a4"/>
        <w:shd w:val="clear" w:color="auto" w:fill="FFFFFF"/>
        <w:spacing w:before="0" w:beforeAutospacing="0" w:after="0" w:afterAutospacing="0"/>
        <w:ind w:firstLine="708"/>
        <w:jc w:val="both"/>
        <w:rPr>
          <w:shd w:val="clear" w:color="auto" w:fill="FFFFFF"/>
        </w:rPr>
      </w:pPr>
    </w:p>
    <w:p w:rsidR="00B048C2" w:rsidRPr="00B048C2" w:rsidRDefault="00B048C2" w:rsidP="00226A94">
      <w:pPr>
        <w:pStyle w:val="a4"/>
        <w:shd w:val="clear" w:color="auto" w:fill="FFFFFF"/>
        <w:spacing w:before="0" w:beforeAutospacing="0" w:after="0" w:afterAutospacing="0"/>
        <w:ind w:firstLine="708"/>
        <w:jc w:val="both"/>
        <w:rPr>
          <w:shd w:val="clear" w:color="auto" w:fill="FFFFFF"/>
        </w:rPr>
      </w:pPr>
      <w:r>
        <w:rPr>
          <w:shd w:val="clear" w:color="auto" w:fill="FFFFFF"/>
        </w:rPr>
        <w:t>На основе таблицы 3</w:t>
      </w:r>
      <w:r w:rsidRPr="00B048C2">
        <w:rPr>
          <w:shd w:val="clear" w:color="auto" w:fill="FFFFFF"/>
        </w:rPr>
        <w:t xml:space="preserve"> можно сделать следующие выводы:</w:t>
      </w:r>
    </w:p>
    <w:p w:rsidR="00B048C2" w:rsidRPr="00B048C2" w:rsidRDefault="00B048C2" w:rsidP="00226A94">
      <w:pPr>
        <w:pStyle w:val="a4"/>
        <w:numPr>
          <w:ilvl w:val="0"/>
          <w:numId w:val="8"/>
        </w:numPr>
        <w:shd w:val="clear" w:color="auto" w:fill="FFFFFF"/>
        <w:spacing w:before="0" w:beforeAutospacing="0" w:after="0" w:afterAutospacing="0"/>
        <w:ind w:left="0" w:firstLine="709"/>
        <w:jc w:val="both"/>
        <w:rPr>
          <w:shd w:val="clear" w:color="auto" w:fill="FFFFFF"/>
        </w:rPr>
      </w:pPr>
      <w:r w:rsidRPr="00B048C2">
        <w:rPr>
          <w:shd w:val="clear" w:color="auto" w:fill="FFFFFF"/>
        </w:rPr>
        <w:t>Для усиления слабых сторон предприятия целесообразно проведение следующих мероприятий:</w:t>
      </w:r>
    </w:p>
    <w:p w:rsidR="00B048C2" w:rsidRPr="00B048C2" w:rsidRDefault="00B048C2" w:rsidP="00226A94">
      <w:pPr>
        <w:pStyle w:val="a4"/>
        <w:numPr>
          <w:ilvl w:val="0"/>
          <w:numId w:val="9"/>
        </w:numPr>
        <w:shd w:val="clear" w:color="auto" w:fill="FFFFFF"/>
        <w:spacing w:before="0" w:beforeAutospacing="0" w:after="0" w:afterAutospacing="0"/>
        <w:ind w:left="0" w:firstLine="709"/>
        <w:jc w:val="both"/>
        <w:rPr>
          <w:shd w:val="clear" w:color="auto" w:fill="FFFFFF"/>
        </w:rPr>
      </w:pPr>
      <w:r w:rsidRPr="00B048C2">
        <w:rPr>
          <w:shd w:val="clear" w:color="auto" w:fill="FFFFFF"/>
        </w:rPr>
        <w:t>модернизация Белорусской нефтяной компании с целью обеспечения эффективной реализации продукции ОАО «</w:t>
      </w:r>
      <w:proofErr w:type="spellStart"/>
      <w:r w:rsidRPr="00B048C2">
        <w:rPr>
          <w:shd w:val="clear" w:color="auto" w:fill="FFFFFF"/>
        </w:rPr>
        <w:t>Нафтан</w:t>
      </w:r>
      <w:proofErr w:type="spellEnd"/>
      <w:r w:rsidRPr="00B048C2">
        <w:rPr>
          <w:shd w:val="clear" w:color="auto" w:fill="FFFFFF"/>
        </w:rPr>
        <w:t>»;</w:t>
      </w:r>
    </w:p>
    <w:p w:rsidR="00B048C2" w:rsidRPr="00B048C2" w:rsidRDefault="00B048C2" w:rsidP="00226A94">
      <w:pPr>
        <w:pStyle w:val="a4"/>
        <w:numPr>
          <w:ilvl w:val="0"/>
          <w:numId w:val="9"/>
        </w:numPr>
        <w:shd w:val="clear" w:color="auto" w:fill="FFFFFF"/>
        <w:spacing w:before="0" w:beforeAutospacing="0" w:after="0" w:afterAutospacing="0"/>
        <w:ind w:left="0" w:firstLine="709"/>
        <w:jc w:val="both"/>
        <w:rPr>
          <w:shd w:val="clear" w:color="auto" w:fill="FFFFFF"/>
        </w:rPr>
      </w:pPr>
      <w:r w:rsidRPr="00B048C2">
        <w:rPr>
          <w:shd w:val="clear" w:color="auto" w:fill="FFFFFF"/>
        </w:rPr>
        <w:t>поиск и внедрение более эффективного способа управления финансами.</w:t>
      </w:r>
    </w:p>
    <w:p w:rsidR="00B048C2" w:rsidRPr="00B048C2" w:rsidRDefault="00B048C2" w:rsidP="00226A94">
      <w:pPr>
        <w:pStyle w:val="a4"/>
        <w:numPr>
          <w:ilvl w:val="0"/>
          <w:numId w:val="8"/>
        </w:numPr>
        <w:shd w:val="clear" w:color="auto" w:fill="FFFFFF"/>
        <w:spacing w:before="0" w:beforeAutospacing="0" w:after="0" w:afterAutospacing="0"/>
        <w:ind w:left="0" w:firstLine="709"/>
        <w:jc w:val="both"/>
        <w:rPr>
          <w:shd w:val="clear" w:color="auto" w:fill="FFFFFF"/>
        </w:rPr>
      </w:pPr>
      <w:r w:rsidRPr="00B048C2">
        <w:rPr>
          <w:shd w:val="clear" w:color="auto" w:fill="FFFFFF"/>
        </w:rPr>
        <w:t>Необходимо реализовать следующие возможности предприятия:</w:t>
      </w:r>
    </w:p>
    <w:p w:rsidR="00B048C2" w:rsidRPr="00B048C2" w:rsidRDefault="00B048C2" w:rsidP="00226A94">
      <w:pPr>
        <w:pStyle w:val="a4"/>
        <w:numPr>
          <w:ilvl w:val="0"/>
          <w:numId w:val="10"/>
        </w:numPr>
        <w:shd w:val="clear" w:color="auto" w:fill="FFFFFF"/>
        <w:spacing w:before="0" w:beforeAutospacing="0" w:after="0" w:afterAutospacing="0"/>
        <w:ind w:left="0" w:firstLine="709"/>
        <w:jc w:val="both"/>
        <w:rPr>
          <w:shd w:val="clear" w:color="auto" w:fill="FFFFFF"/>
        </w:rPr>
      </w:pPr>
      <w:proofErr w:type="spellStart"/>
      <w:r w:rsidRPr="00B048C2">
        <w:rPr>
          <w:shd w:val="clear" w:color="auto" w:fill="FFFFFF"/>
        </w:rPr>
        <w:t>диферсифицировать</w:t>
      </w:r>
      <w:proofErr w:type="spellEnd"/>
      <w:r w:rsidRPr="00B048C2">
        <w:rPr>
          <w:shd w:val="clear" w:color="auto" w:fill="FFFFFF"/>
        </w:rPr>
        <w:t xml:space="preserve"> поставки сырья для непрерывной загрузки мощностей. Необходимо отметить, что ОАО «</w:t>
      </w:r>
      <w:proofErr w:type="spellStart"/>
      <w:r w:rsidRPr="00B048C2">
        <w:rPr>
          <w:shd w:val="clear" w:color="auto" w:fill="FFFFFF"/>
        </w:rPr>
        <w:t>Нафтан</w:t>
      </w:r>
      <w:proofErr w:type="spellEnd"/>
      <w:r w:rsidRPr="00B048C2">
        <w:rPr>
          <w:shd w:val="clear" w:color="auto" w:fill="FFFFFF"/>
        </w:rPr>
        <w:t>» уже принимает нефть из альтернативных Российской Федерации источников – Норвегии, Саудовской Аравии, США;</w:t>
      </w:r>
    </w:p>
    <w:p w:rsidR="00B048C2" w:rsidRPr="00B048C2" w:rsidRDefault="00B048C2" w:rsidP="00226A94">
      <w:pPr>
        <w:pStyle w:val="a4"/>
        <w:numPr>
          <w:ilvl w:val="0"/>
          <w:numId w:val="10"/>
        </w:numPr>
        <w:shd w:val="clear" w:color="auto" w:fill="FFFFFF"/>
        <w:spacing w:before="0" w:beforeAutospacing="0" w:after="0" w:afterAutospacing="0"/>
        <w:ind w:left="0" w:firstLine="709"/>
        <w:jc w:val="both"/>
        <w:rPr>
          <w:shd w:val="clear" w:color="auto" w:fill="FFFFFF"/>
        </w:rPr>
      </w:pPr>
      <w:r w:rsidRPr="00B048C2">
        <w:rPr>
          <w:shd w:val="clear" w:color="auto" w:fill="FFFFFF"/>
        </w:rPr>
        <w:t>расширять географию экспорта. Для этого необходимо исследовать факторы, влияющие на рыночный баланс, изучить потребности в новых видах продукции, удовлетворенность потребителей качеством выпускаемой продукции и условиями сотрудничества;</w:t>
      </w:r>
    </w:p>
    <w:p w:rsidR="00B048C2" w:rsidRPr="00B048C2" w:rsidRDefault="00B048C2" w:rsidP="00226A94">
      <w:pPr>
        <w:pStyle w:val="a4"/>
        <w:numPr>
          <w:ilvl w:val="0"/>
          <w:numId w:val="10"/>
        </w:numPr>
        <w:shd w:val="clear" w:color="auto" w:fill="FFFFFF"/>
        <w:spacing w:before="0" w:beforeAutospacing="0" w:after="0" w:afterAutospacing="0"/>
        <w:ind w:left="0" w:firstLine="709"/>
        <w:jc w:val="both"/>
        <w:rPr>
          <w:shd w:val="clear" w:color="auto" w:fill="FFFFFF"/>
        </w:rPr>
      </w:pPr>
      <w:r w:rsidRPr="00B048C2">
        <w:rPr>
          <w:shd w:val="clear" w:color="auto" w:fill="FFFFFF"/>
        </w:rPr>
        <w:lastRenderedPageBreak/>
        <w:t>осваивать новые виды продукции. Реализовать данную возможность предприятие сможет в скором времени, закончив реализацию проекта по строительству комплекса замедленного коксования;</w:t>
      </w:r>
    </w:p>
    <w:p w:rsidR="00B048C2" w:rsidRPr="00B048C2" w:rsidRDefault="00B048C2" w:rsidP="00226A94">
      <w:pPr>
        <w:pStyle w:val="a4"/>
        <w:numPr>
          <w:ilvl w:val="0"/>
          <w:numId w:val="10"/>
        </w:numPr>
        <w:shd w:val="clear" w:color="auto" w:fill="FFFFFF"/>
        <w:spacing w:before="0" w:beforeAutospacing="0" w:after="0" w:afterAutospacing="0"/>
        <w:ind w:left="0" w:firstLine="709"/>
        <w:jc w:val="both"/>
        <w:rPr>
          <w:shd w:val="clear" w:color="auto" w:fill="FFFFFF"/>
        </w:rPr>
      </w:pPr>
      <w:r w:rsidRPr="00B048C2">
        <w:rPr>
          <w:shd w:val="clear" w:color="auto" w:fill="FFFFFF"/>
        </w:rPr>
        <w:t xml:space="preserve">увеличение добычи нефти внутри страны (преимущество отечественной нефти заключается в том, что она добывается в </w:t>
      </w:r>
      <w:proofErr w:type="spellStart"/>
      <w:r w:rsidRPr="00B048C2">
        <w:rPr>
          <w:shd w:val="clear" w:color="auto" w:fill="FFFFFF"/>
        </w:rPr>
        <w:t>логистически</w:t>
      </w:r>
      <w:proofErr w:type="spellEnd"/>
      <w:r w:rsidRPr="00B048C2">
        <w:rPr>
          <w:shd w:val="clear" w:color="auto" w:fill="FFFFFF"/>
        </w:rPr>
        <w:t xml:space="preserve"> развитом регионе – близость НПЗ и рынков по сбыту нефти, а также имеет высокое качество) и др.</w:t>
      </w:r>
    </w:p>
    <w:p w:rsidR="00B048C2" w:rsidRPr="00B048C2" w:rsidRDefault="00B048C2" w:rsidP="00226A94">
      <w:pPr>
        <w:pStyle w:val="a4"/>
        <w:numPr>
          <w:ilvl w:val="0"/>
          <w:numId w:val="8"/>
        </w:numPr>
        <w:shd w:val="clear" w:color="auto" w:fill="FFFFFF"/>
        <w:spacing w:before="0" w:beforeAutospacing="0" w:after="0" w:afterAutospacing="0"/>
        <w:ind w:left="0" w:firstLine="709"/>
        <w:jc w:val="both"/>
        <w:rPr>
          <w:shd w:val="clear" w:color="auto" w:fill="FFFFFF"/>
        </w:rPr>
      </w:pPr>
      <w:r w:rsidRPr="00B048C2">
        <w:rPr>
          <w:shd w:val="clear" w:color="auto" w:fill="FFFFFF"/>
        </w:rPr>
        <w:t>Необходимо ликвидировать или свести к минимуму следующие угрозы:</w:t>
      </w:r>
    </w:p>
    <w:p w:rsidR="00B048C2" w:rsidRPr="00B048C2" w:rsidRDefault="00B048C2" w:rsidP="00226A94">
      <w:pPr>
        <w:pStyle w:val="a4"/>
        <w:numPr>
          <w:ilvl w:val="0"/>
          <w:numId w:val="11"/>
        </w:numPr>
        <w:shd w:val="clear" w:color="auto" w:fill="FFFFFF"/>
        <w:spacing w:before="0" w:beforeAutospacing="0" w:after="0" w:afterAutospacing="0"/>
        <w:ind w:left="0" w:firstLine="709"/>
        <w:jc w:val="both"/>
        <w:rPr>
          <w:shd w:val="clear" w:color="auto" w:fill="FFFFFF"/>
        </w:rPr>
      </w:pPr>
      <w:r w:rsidRPr="00B048C2">
        <w:rPr>
          <w:shd w:val="clear" w:color="auto" w:fill="FFFFFF"/>
        </w:rPr>
        <w:t>зависимость от поставщиков нефти. Для этого можно лишь зарекомендовать себя в качестве надежного партнера, а также продолжать добычу нефти внутри страны;</w:t>
      </w:r>
    </w:p>
    <w:p w:rsidR="00B048C2" w:rsidRPr="00B048C2" w:rsidRDefault="00B048C2" w:rsidP="00226A94">
      <w:pPr>
        <w:pStyle w:val="a4"/>
        <w:numPr>
          <w:ilvl w:val="0"/>
          <w:numId w:val="11"/>
        </w:numPr>
        <w:shd w:val="clear" w:color="auto" w:fill="FFFFFF"/>
        <w:spacing w:before="0" w:beforeAutospacing="0" w:after="0" w:afterAutospacing="0"/>
        <w:ind w:left="0" w:firstLine="709"/>
        <w:jc w:val="both"/>
        <w:rPr>
          <w:shd w:val="clear" w:color="auto" w:fill="FFFFFF"/>
        </w:rPr>
      </w:pPr>
      <w:r w:rsidRPr="00B048C2">
        <w:rPr>
          <w:shd w:val="clear" w:color="auto" w:fill="FFFFFF"/>
        </w:rPr>
        <w:t>поставка некачественного сырья. Для минимизации данной угрозы в мае 2020 года ОАО «</w:t>
      </w:r>
      <w:proofErr w:type="spellStart"/>
      <w:r w:rsidRPr="00B048C2">
        <w:rPr>
          <w:shd w:val="clear" w:color="auto" w:fill="FFFFFF"/>
        </w:rPr>
        <w:t>Нафтан</w:t>
      </w:r>
      <w:proofErr w:type="spellEnd"/>
      <w:r w:rsidRPr="00B048C2">
        <w:rPr>
          <w:shd w:val="clear" w:color="auto" w:fill="FFFFFF"/>
        </w:rPr>
        <w:t>» окончательно согласовал белорусско-российскую дорожную карту по вытеснению с территории Беларуси некачественной нефти;</w:t>
      </w:r>
    </w:p>
    <w:p w:rsidR="00B048C2" w:rsidRPr="00B048C2" w:rsidRDefault="00B048C2" w:rsidP="00226A94">
      <w:pPr>
        <w:pStyle w:val="newncpi"/>
        <w:numPr>
          <w:ilvl w:val="0"/>
          <w:numId w:val="11"/>
        </w:numPr>
        <w:ind w:left="0" w:firstLine="709"/>
      </w:pPr>
      <w:r w:rsidRPr="00B048C2">
        <w:t>Резкие скачки цен на сырье, усиление влияния налогового маневра.</w:t>
      </w:r>
    </w:p>
    <w:p w:rsidR="00B048C2" w:rsidRPr="00B048C2" w:rsidRDefault="00B048C2" w:rsidP="00226A94">
      <w:pPr>
        <w:pStyle w:val="newncpi"/>
        <w:ind w:firstLine="709"/>
      </w:pPr>
      <w:r w:rsidRPr="00B048C2">
        <w:t>В данном случае есть возможность подстраховать предприятие посредством финансовых вложений в надежные банки под проценты в разных валютах, а также привлечение инвесторов);</w:t>
      </w:r>
    </w:p>
    <w:p w:rsidR="00B048C2" w:rsidRPr="00B048C2" w:rsidRDefault="00B048C2" w:rsidP="00226A94">
      <w:pPr>
        <w:pStyle w:val="a4"/>
        <w:numPr>
          <w:ilvl w:val="0"/>
          <w:numId w:val="9"/>
        </w:numPr>
        <w:shd w:val="clear" w:color="auto" w:fill="FFFFFF"/>
        <w:spacing w:before="0" w:beforeAutospacing="0" w:after="0" w:afterAutospacing="0"/>
        <w:ind w:left="0" w:firstLine="709"/>
        <w:jc w:val="both"/>
        <w:rPr>
          <w:shd w:val="clear" w:color="auto" w:fill="FFFFFF"/>
        </w:rPr>
      </w:pPr>
      <w:r w:rsidRPr="00B048C2">
        <w:t>Снижение мировых котировок на нефтепродукты (моторные топлива, авиационное топливо). Для минимизации ущерба от ослабления спроса на основные нефтепродукты ОАО «</w:t>
      </w:r>
      <w:proofErr w:type="spellStart"/>
      <w:r w:rsidRPr="00B048C2">
        <w:t>Нафтан</w:t>
      </w:r>
      <w:proofErr w:type="spellEnd"/>
      <w:r w:rsidRPr="00B048C2">
        <w:t xml:space="preserve">» уже оптимизировал производственную программу по выпуску продукции: были уменьшены объемы производства авиационного топлива и за счет этого увеличено производство и отгрузка дизельного топлива. Также целесообразно проводить </w:t>
      </w:r>
      <w:r w:rsidRPr="00B048C2">
        <w:rPr>
          <w:shd w:val="clear" w:color="auto" w:fill="FFFFFF"/>
        </w:rPr>
        <w:t>мониторинг эпидемиологической ситуации в мире и ее влияние на мировое хозяйствование;</w:t>
      </w:r>
    </w:p>
    <w:p w:rsidR="00B048C2" w:rsidRPr="00B048C2" w:rsidRDefault="00B048C2" w:rsidP="00226A94">
      <w:pPr>
        <w:pStyle w:val="newncpi"/>
        <w:numPr>
          <w:ilvl w:val="0"/>
          <w:numId w:val="11"/>
        </w:numPr>
        <w:ind w:left="0" w:firstLine="709"/>
      </w:pPr>
      <w:r w:rsidRPr="00B048C2">
        <w:t>Конкурент на рынке нефтепродуктов в виде ОАО «</w:t>
      </w:r>
      <w:proofErr w:type="spellStart"/>
      <w:r w:rsidRPr="00B048C2">
        <w:t>Мозырский</w:t>
      </w:r>
      <w:proofErr w:type="spellEnd"/>
      <w:r w:rsidRPr="00B048C2">
        <w:t xml:space="preserve"> НПЗ». Чтобы не потерять свою лидирующую позицию ОАО «</w:t>
      </w:r>
      <w:proofErr w:type="spellStart"/>
      <w:r w:rsidRPr="00B048C2">
        <w:t>Нафтан</w:t>
      </w:r>
      <w:proofErr w:type="spellEnd"/>
      <w:r w:rsidRPr="00B048C2">
        <w:t>» необходимо продолжать повышение качества соей продукции, наращивать компетенции персонала, проводить дальнейшую модернизацию производства, выходить на новый виток производственной эффективности.</w:t>
      </w:r>
    </w:p>
    <w:p w:rsidR="00B048C2" w:rsidRDefault="00B048C2" w:rsidP="00226A94">
      <w:pPr>
        <w:pStyle w:val="newncpi"/>
        <w:ind w:firstLine="709"/>
      </w:pPr>
      <w:r w:rsidRPr="00B048C2">
        <w:t xml:space="preserve">Для минимизации </w:t>
      </w:r>
      <w:proofErr w:type="spellStart"/>
      <w:r w:rsidRPr="00B048C2">
        <w:t>санкционного</w:t>
      </w:r>
      <w:proofErr w:type="spellEnd"/>
      <w:r w:rsidRPr="00B048C2">
        <w:t xml:space="preserve"> давления на отрасль возникает необходимость создания компании с российским капиталом, фирм посредников, которые и будут поставлять нефтепродукты, в том числе и белорусского производства, на европейский рынок.</w:t>
      </w:r>
    </w:p>
    <w:p w:rsidR="00A67638" w:rsidRPr="00B048C2" w:rsidRDefault="00A67638" w:rsidP="00226A94">
      <w:pPr>
        <w:pStyle w:val="newncpi"/>
        <w:ind w:firstLine="709"/>
      </w:pPr>
      <w:r>
        <w:t>Таким образом, использование матричных методов оценки конкурентоспособности предприятие позволило определить положение ОАО «</w:t>
      </w:r>
      <w:proofErr w:type="spellStart"/>
      <w:r>
        <w:t>Нафтан</w:t>
      </w:r>
      <w:proofErr w:type="spellEnd"/>
      <w:r>
        <w:t>» на белорусском рынке нефтепродуктов, а также разработать конкретные действия по улучшению текущего положения.</w:t>
      </w:r>
    </w:p>
    <w:p w:rsidR="00DF0A4E" w:rsidRDefault="00DF0A4E" w:rsidP="00226A94">
      <w:pPr>
        <w:spacing w:after="0" w:line="240" w:lineRule="auto"/>
        <w:jc w:val="center"/>
        <w:rPr>
          <w:rFonts w:ascii="Times New Roman" w:hAnsi="Times New Roman" w:cs="Times New Roman"/>
          <w:b/>
          <w:sz w:val="24"/>
          <w:szCs w:val="24"/>
        </w:rPr>
      </w:pPr>
    </w:p>
    <w:p w:rsidR="00F92E17" w:rsidRPr="00B048C2" w:rsidRDefault="00F92E17" w:rsidP="00226A94">
      <w:pPr>
        <w:spacing w:after="0" w:line="240" w:lineRule="auto"/>
        <w:jc w:val="center"/>
        <w:rPr>
          <w:rFonts w:ascii="Times New Roman" w:hAnsi="Times New Roman" w:cs="Times New Roman"/>
          <w:b/>
          <w:sz w:val="24"/>
          <w:szCs w:val="24"/>
        </w:rPr>
      </w:pPr>
      <w:r w:rsidRPr="00B048C2">
        <w:rPr>
          <w:rFonts w:ascii="Times New Roman" w:hAnsi="Times New Roman" w:cs="Times New Roman"/>
          <w:b/>
          <w:sz w:val="24"/>
          <w:szCs w:val="24"/>
        </w:rPr>
        <w:t>Библиографический список</w:t>
      </w:r>
    </w:p>
    <w:p w:rsidR="00791A9F" w:rsidRDefault="00791A9F" w:rsidP="00226A94">
      <w:pPr>
        <w:pStyle w:val="a5"/>
        <w:numPr>
          <w:ilvl w:val="0"/>
          <w:numId w:val="1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Жданова Е.С. Анализ современных методов определения конкурентоспособности предприятия / Е.С. Жданова // Вестник Полоцкого государственного университета: </w:t>
      </w:r>
      <w:r w:rsidRPr="00791A9F">
        <w:rPr>
          <w:rFonts w:ascii="Times New Roman" w:hAnsi="Times New Roman" w:cs="Times New Roman"/>
          <w:sz w:val="24"/>
          <w:szCs w:val="24"/>
        </w:rPr>
        <w:t>https://core.ac.uk/download/pdf/81662423.pdf</w:t>
      </w:r>
      <w:r>
        <w:rPr>
          <w:rFonts w:ascii="Times New Roman" w:hAnsi="Times New Roman" w:cs="Times New Roman"/>
          <w:sz w:val="24"/>
          <w:szCs w:val="24"/>
        </w:rPr>
        <w:t xml:space="preserve"> (дата обращения 05.06.2022).</w:t>
      </w:r>
    </w:p>
    <w:p w:rsidR="00506574" w:rsidRDefault="00506574" w:rsidP="00226A94">
      <w:pPr>
        <w:pStyle w:val="a5"/>
        <w:numPr>
          <w:ilvl w:val="0"/>
          <w:numId w:val="14"/>
        </w:numPr>
        <w:spacing w:after="0" w:line="240" w:lineRule="auto"/>
        <w:ind w:left="0" w:firstLine="709"/>
        <w:jc w:val="both"/>
        <w:rPr>
          <w:rFonts w:ascii="Times New Roman" w:hAnsi="Times New Roman" w:cs="Times New Roman"/>
          <w:sz w:val="24"/>
          <w:szCs w:val="24"/>
        </w:rPr>
      </w:pPr>
      <w:proofErr w:type="spellStart"/>
      <w:r w:rsidRPr="00506574">
        <w:rPr>
          <w:rFonts w:ascii="Times New Roman" w:hAnsi="Times New Roman" w:cs="Times New Roman"/>
          <w:sz w:val="24"/>
          <w:szCs w:val="24"/>
        </w:rPr>
        <w:t>Подборнова</w:t>
      </w:r>
      <w:proofErr w:type="spellEnd"/>
      <w:r w:rsidRPr="00506574">
        <w:rPr>
          <w:rFonts w:ascii="Times New Roman" w:hAnsi="Times New Roman" w:cs="Times New Roman"/>
          <w:sz w:val="24"/>
          <w:szCs w:val="24"/>
        </w:rPr>
        <w:t xml:space="preserve"> Е.С. Методические подходы к оценке конкурентоспособности промышленных предприятий / Е.С. </w:t>
      </w:r>
      <w:proofErr w:type="spellStart"/>
      <w:r w:rsidRPr="00506574">
        <w:rPr>
          <w:rFonts w:ascii="Times New Roman" w:hAnsi="Times New Roman" w:cs="Times New Roman"/>
          <w:sz w:val="24"/>
          <w:szCs w:val="24"/>
        </w:rPr>
        <w:t>Подборнова</w:t>
      </w:r>
      <w:proofErr w:type="spellEnd"/>
      <w:r w:rsidRPr="00506574">
        <w:rPr>
          <w:rFonts w:ascii="Times New Roman" w:hAnsi="Times New Roman" w:cs="Times New Roman"/>
          <w:sz w:val="24"/>
          <w:szCs w:val="24"/>
        </w:rPr>
        <w:t xml:space="preserve"> // Аудит и финансо</w:t>
      </w:r>
      <w:r>
        <w:rPr>
          <w:rFonts w:ascii="Times New Roman" w:hAnsi="Times New Roman" w:cs="Times New Roman"/>
          <w:sz w:val="24"/>
          <w:szCs w:val="24"/>
        </w:rPr>
        <w:t xml:space="preserve">вый анализ </w:t>
      </w:r>
      <w:r w:rsidRPr="00506574">
        <w:rPr>
          <w:rFonts w:ascii="Times New Roman" w:hAnsi="Times New Roman" w:cs="Times New Roman"/>
          <w:sz w:val="24"/>
          <w:szCs w:val="24"/>
        </w:rPr>
        <w:t xml:space="preserve">– 2012. – № 1: </w:t>
      </w:r>
      <w:r w:rsidR="00791A9F" w:rsidRPr="00791A9F">
        <w:rPr>
          <w:rFonts w:ascii="Times New Roman" w:hAnsi="Times New Roman" w:cs="Times New Roman"/>
          <w:sz w:val="24"/>
          <w:szCs w:val="24"/>
        </w:rPr>
        <w:t>https://auditfin.com/fin/2012/1/2012_I_03_02.pdf</w:t>
      </w:r>
      <w:r w:rsidR="00791A9F">
        <w:rPr>
          <w:rFonts w:ascii="Times New Roman" w:hAnsi="Times New Roman" w:cs="Times New Roman"/>
          <w:sz w:val="24"/>
          <w:szCs w:val="24"/>
        </w:rPr>
        <w:t xml:space="preserve"> (дата обращения: 05.06.2022).</w:t>
      </w:r>
    </w:p>
    <w:p w:rsidR="00791A9F" w:rsidRPr="00791A9F" w:rsidRDefault="00791A9F" w:rsidP="00226A94">
      <w:pPr>
        <w:pStyle w:val="a5"/>
        <w:numPr>
          <w:ilvl w:val="0"/>
          <w:numId w:val="14"/>
        </w:numPr>
        <w:spacing w:line="240" w:lineRule="auto"/>
        <w:ind w:left="0" w:firstLine="709"/>
        <w:jc w:val="both"/>
        <w:rPr>
          <w:rFonts w:ascii="Times New Roman" w:hAnsi="Times New Roman" w:cs="Times New Roman"/>
          <w:sz w:val="24"/>
          <w:szCs w:val="24"/>
        </w:rPr>
      </w:pPr>
      <w:r w:rsidRPr="00791A9F">
        <w:rPr>
          <w:rFonts w:ascii="Times New Roman" w:hAnsi="Times New Roman" w:cs="Times New Roman"/>
          <w:sz w:val="24"/>
          <w:szCs w:val="24"/>
        </w:rPr>
        <w:t>Официальный сайт открытого акционерного общества «</w:t>
      </w:r>
      <w:proofErr w:type="spellStart"/>
      <w:r w:rsidRPr="00791A9F">
        <w:rPr>
          <w:rFonts w:ascii="Times New Roman" w:hAnsi="Times New Roman" w:cs="Times New Roman"/>
          <w:sz w:val="24"/>
          <w:szCs w:val="24"/>
        </w:rPr>
        <w:t>Нафт</w:t>
      </w:r>
      <w:r>
        <w:rPr>
          <w:rFonts w:ascii="Times New Roman" w:hAnsi="Times New Roman" w:cs="Times New Roman"/>
          <w:sz w:val="24"/>
          <w:szCs w:val="24"/>
        </w:rPr>
        <w:t>ан</w:t>
      </w:r>
      <w:proofErr w:type="spellEnd"/>
      <w:r>
        <w:rPr>
          <w:rFonts w:ascii="Times New Roman" w:hAnsi="Times New Roman" w:cs="Times New Roman"/>
          <w:sz w:val="24"/>
          <w:szCs w:val="24"/>
        </w:rPr>
        <w:t xml:space="preserve">» / Главная страница: </w:t>
      </w:r>
      <w:r w:rsidRPr="00791A9F">
        <w:rPr>
          <w:rFonts w:ascii="Times New Roman" w:hAnsi="Times New Roman" w:cs="Times New Roman"/>
          <w:sz w:val="24"/>
          <w:szCs w:val="24"/>
        </w:rPr>
        <w:t>http://naftan.by/ru</w:t>
      </w:r>
      <w:r>
        <w:rPr>
          <w:rFonts w:ascii="Times New Roman" w:hAnsi="Times New Roman" w:cs="Times New Roman"/>
          <w:sz w:val="24"/>
          <w:szCs w:val="24"/>
        </w:rPr>
        <w:t xml:space="preserve"> (дата обращения 07.06.2022).</w:t>
      </w:r>
    </w:p>
    <w:p w:rsidR="00791A9F" w:rsidRDefault="00791A9F" w:rsidP="00226A94">
      <w:pPr>
        <w:pStyle w:val="a5"/>
        <w:numPr>
          <w:ilvl w:val="0"/>
          <w:numId w:val="1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Официальный сайт открытого акционерного общества «</w:t>
      </w:r>
      <w:proofErr w:type="spellStart"/>
      <w:r>
        <w:rPr>
          <w:rFonts w:ascii="Times New Roman" w:hAnsi="Times New Roman" w:cs="Times New Roman"/>
          <w:sz w:val="24"/>
          <w:szCs w:val="24"/>
        </w:rPr>
        <w:t>Мозырский</w:t>
      </w:r>
      <w:proofErr w:type="spellEnd"/>
      <w:r>
        <w:rPr>
          <w:rFonts w:ascii="Times New Roman" w:hAnsi="Times New Roman" w:cs="Times New Roman"/>
          <w:sz w:val="24"/>
          <w:szCs w:val="24"/>
        </w:rPr>
        <w:t xml:space="preserve"> НПЗ» / Главная страница: </w:t>
      </w:r>
      <w:r w:rsidRPr="00791A9F">
        <w:rPr>
          <w:rFonts w:ascii="Times New Roman" w:hAnsi="Times New Roman" w:cs="Times New Roman"/>
          <w:sz w:val="24"/>
          <w:szCs w:val="24"/>
        </w:rPr>
        <w:t>https://mnpz.by/</w:t>
      </w:r>
      <w:r>
        <w:rPr>
          <w:rFonts w:ascii="Times New Roman" w:hAnsi="Times New Roman" w:cs="Times New Roman"/>
          <w:sz w:val="24"/>
          <w:szCs w:val="24"/>
        </w:rPr>
        <w:t xml:space="preserve"> (дата обращения 07.06.2022)</w:t>
      </w:r>
    </w:p>
    <w:p w:rsidR="00791A9F" w:rsidRPr="00791A9F" w:rsidRDefault="00791A9F" w:rsidP="00226A94">
      <w:pPr>
        <w:pStyle w:val="a5"/>
        <w:numPr>
          <w:ilvl w:val="0"/>
          <w:numId w:val="14"/>
        </w:numPr>
        <w:spacing w:after="0" w:line="240" w:lineRule="auto"/>
        <w:ind w:left="0" w:firstLine="709"/>
        <w:jc w:val="both"/>
        <w:rPr>
          <w:rFonts w:ascii="Times New Roman" w:hAnsi="Times New Roman" w:cs="Times New Roman"/>
          <w:sz w:val="24"/>
          <w:szCs w:val="24"/>
        </w:rPr>
      </w:pPr>
      <w:r w:rsidRPr="00791A9F">
        <w:rPr>
          <w:rFonts w:ascii="Times New Roman" w:hAnsi="Times New Roman" w:cs="Times New Roman"/>
          <w:sz w:val="24"/>
          <w:szCs w:val="24"/>
        </w:rPr>
        <w:t>Официальный сайт откры</w:t>
      </w:r>
      <w:r>
        <w:rPr>
          <w:rFonts w:ascii="Times New Roman" w:hAnsi="Times New Roman" w:cs="Times New Roman"/>
          <w:sz w:val="24"/>
          <w:szCs w:val="24"/>
        </w:rPr>
        <w:t xml:space="preserve">того акционерного общества «Завод горного воска» / Главная страница: </w:t>
      </w:r>
      <w:r w:rsidRPr="00791A9F">
        <w:rPr>
          <w:rFonts w:ascii="Times New Roman" w:hAnsi="Times New Roman" w:cs="Times New Roman"/>
          <w:sz w:val="24"/>
          <w:szCs w:val="24"/>
        </w:rPr>
        <w:t xml:space="preserve">http://www.belwax.by/ </w:t>
      </w:r>
      <w:r>
        <w:rPr>
          <w:rFonts w:ascii="Times New Roman" w:hAnsi="Times New Roman" w:cs="Times New Roman"/>
          <w:sz w:val="24"/>
          <w:szCs w:val="24"/>
        </w:rPr>
        <w:t>(дата обращения 07.06.2022).</w:t>
      </w:r>
    </w:p>
    <w:p w:rsidR="00681598" w:rsidRDefault="00681598" w:rsidP="00226A94">
      <w:pPr>
        <w:spacing w:after="0" w:line="240" w:lineRule="auto"/>
        <w:jc w:val="center"/>
        <w:rPr>
          <w:rFonts w:ascii="Times New Roman" w:hAnsi="Times New Roman" w:cs="Times New Roman"/>
          <w:b/>
          <w:sz w:val="24"/>
          <w:szCs w:val="24"/>
        </w:rPr>
      </w:pPr>
    </w:p>
    <w:p w:rsidR="00F92E17" w:rsidRPr="00B048C2" w:rsidRDefault="00F92E17" w:rsidP="00226A94">
      <w:pPr>
        <w:spacing w:after="0" w:line="240" w:lineRule="auto"/>
        <w:jc w:val="center"/>
        <w:rPr>
          <w:rFonts w:ascii="Times New Roman" w:hAnsi="Times New Roman" w:cs="Times New Roman"/>
          <w:b/>
          <w:sz w:val="24"/>
          <w:szCs w:val="24"/>
        </w:rPr>
      </w:pPr>
      <w:r w:rsidRPr="00B048C2">
        <w:rPr>
          <w:rFonts w:ascii="Times New Roman" w:hAnsi="Times New Roman" w:cs="Times New Roman"/>
          <w:b/>
          <w:sz w:val="24"/>
          <w:szCs w:val="24"/>
        </w:rPr>
        <w:lastRenderedPageBreak/>
        <w:t>Информация об авторе</w:t>
      </w:r>
    </w:p>
    <w:p w:rsidR="003F17A0" w:rsidRDefault="00F92E17" w:rsidP="00226A9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Климчук Татьяна Александровна (</w:t>
      </w:r>
      <w:r w:rsidR="008021E4">
        <w:rPr>
          <w:rFonts w:ascii="Times New Roman" w:hAnsi="Times New Roman" w:cs="Times New Roman"/>
          <w:sz w:val="24"/>
          <w:szCs w:val="24"/>
        </w:rPr>
        <w:t xml:space="preserve">Республика </w:t>
      </w:r>
      <w:r>
        <w:rPr>
          <w:rFonts w:ascii="Times New Roman" w:hAnsi="Times New Roman" w:cs="Times New Roman"/>
          <w:sz w:val="24"/>
          <w:szCs w:val="24"/>
        </w:rPr>
        <w:t>Беларусь, Минск) – студентка</w:t>
      </w:r>
      <w:r w:rsidR="008021E4">
        <w:rPr>
          <w:rFonts w:ascii="Times New Roman" w:hAnsi="Times New Roman" w:cs="Times New Roman"/>
          <w:sz w:val="24"/>
          <w:szCs w:val="24"/>
        </w:rPr>
        <w:t xml:space="preserve"> 3 курса факультета экономики и менеджмента, участник студенческой научно-исследовательской лаборатории «</w:t>
      </w:r>
      <w:proofErr w:type="spellStart"/>
      <w:r w:rsidR="008021E4">
        <w:rPr>
          <w:rFonts w:ascii="Times New Roman" w:hAnsi="Times New Roman" w:cs="Times New Roman"/>
          <w:sz w:val="24"/>
          <w:szCs w:val="24"/>
        </w:rPr>
        <w:t>Инноватика</w:t>
      </w:r>
      <w:proofErr w:type="spellEnd"/>
      <w:r w:rsidR="008021E4">
        <w:rPr>
          <w:rFonts w:ascii="Times New Roman" w:hAnsi="Times New Roman" w:cs="Times New Roman"/>
          <w:sz w:val="24"/>
          <w:szCs w:val="24"/>
        </w:rPr>
        <w:t>»</w:t>
      </w:r>
      <w:r>
        <w:rPr>
          <w:rFonts w:ascii="Times New Roman" w:hAnsi="Times New Roman" w:cs="Times New Roman"/>
          <w:sz w:val="24"/>
          <w:szCs w:val="24"/>
        </w:rPr>
        <w:t>, УО «Белорусский государственный экономический университет» (</w:t>
      </w:r>
      <w:r w:rsidR="008021E4">
        <w:rPr>
          <w:rFonts w:ascii="Times New Roman" w:hAnsi="Times New Roman" w:cs="Times New Roman"/>
          <w:sz w:val="24"/>
          <w:szCs w:val="24"/>
        </w:rPr>
        <w:t xml:space="preserve">Республика Беларусь, г. Минск, Партизанский пр-т, д. 26; </w:t>
      </w:r>
      <w:proofErr w:type="spellStart"/>
      <w:r w:rsidR="003F17A0" w:rsidRPr="00681598">
        <w:rPr>
          <w:rFonts w:ascii="Times New Roman" w:hAnsi="Times New Roman" w:cs="Times New Roman"/>
          <w:sz w:val="24"/>
          <w:szCs w:val="24"/>
          <w:lang w:val="en-US"/>
        </w:rPr>
        <w:t>tanya</w:t>
      </w:r>
      <w:proofErr w:type="spellEnd"/>
      <w:r w:rsidR="003F17A0" w:rsidRPr="00681598">
        <w:rPr>
          <w:rFonts w:ascii="Times New Roman" w:hAnsi="Times New Roman" w:cs="Times New Roman"/>
          <w:sz w:val="24"/>
          <w:szCs w:val="24"/>
        </w:rPr>
        <w:t>_</w:t>
      </w:r>
      <w:proofErr w:type="spellStart"/>
      <w:r w:rsidR="003F17A0" w:rsidRPr="00681598">
        <w:rPr>
          <w:rFonts w:ascii="Times New Roman" w:hAnsi="Times New Roman" w:cs="Times New Roman"/>
          <w:sz w:val="24"/>
          <w:szCs w:val="24"/>
          <w:lang w:val="en-US"/>
        </w:rPr>
        <w:t>klimchuk</w:t>
      </w:r>
      <w:proofErr w:type="spellEnd"/>
      <w:r w:rsidR="003F17A0" w:rsidRPr="00681598">
        <w:rPr>
          <w:rFonts w:ascii="Times New Roman" w:hAnsi="Times New Roman" w:cs="Times New Roman"/>
          <w:sz w:val="24"/>
          <w:szCs w:val="24"/>
        </w:rPr>
        <w:t>02@</w:t>
      </w:r>
      <w:r w:rsidR="003F17A0" w:rsidRPr="00681598">
        <w:rPr>
          <w:rFonts w:ascii="Times New Roman" w:hAnsi="Times New Roman" w:cs="Times New Roman"/>
          <w:sz w:val="24"/>
          <w:szCs w:val="24"/>
          <w:lang w:val="en-US"/>
        </w:rPr>
        <w:t>mail</w:t>
      </w:r>
      <w:r w:rsidR="003F17A0" w:rsidRPr="00681598">
        <w:rPr>
          <w:rFonts w:ascii="Times New Roman" w:hAnsi="Times New Roman" w:cs="Times New Roman"/>
          <w:sz w:val="24"/>
          <w:szCs w:val="24"/>
        </w:rPr>
        <w:t>.</w:t>
      </w:r>
      <w:proofErr w:type="spellStart"/>
      <w:r w:rsidR="003F17A0" w:rsidRPr="00681598">
        <w:rPr>
          <w:rFonts w:ascii="Times New Roman" w:hAnsi="Times New Roman" w:cs="Times New Roman"/>
          <w:sz w:val="24"/>
          <w:szCs w:val="24"/>
          <w:lang w:val="en-US"/>
        </w:rPr>
        <w:t>ru</w:t>
      </w:r>
      <w:proofErr w:type="spellEnd"/>
      <w:r w:rsidR="008021E4" w:rsidRPr="008021E4">
        <w:rPr>
          <w:rFonts w:ascii="Times New Roman" w:hAnsi="Times New Roman" w:cs="Times New Roman"/>
          <w:sz w:val="24"/>
          <w:szCs w:val="24"/>
        </w:rPr>
        <w:t>).</w:t>
      </w:r>
    </w:p>
    <w:p w:rsidR="003F17A0" w:rsidRDefault="003F17A0" w:rsidP="00226A94">
      <w:pPr>
        <w:spacing w:after="0" w:line="240" w:lineRule="auto"/>
        <w:jc w:val="both"/>
        <w:rPr>
          <w:rFonts w:ascii="Times New Roman" w:hAnsi="Times New Roman" w:cs="Times New Roman"/>
          <w:sz w:val="24"/>
          <w:szCs w:val="24"/>
        </w:rPr>
      </w:pPr>
    </w:p>
    <w:p w:rsidR="003F17A0" w:rsidRPr="003F17A0" w:rsidRDefault="003F17A0" w:rsidP="00226A94">
      <w:pPr>
        <w:pStyle w:val="a4"/>
        <w:shd w:val="clear" w:color="auto" w:fill="FFFFFF"/>
        <w:spacing w:before="0" w:beforeAutospacing="0" w:after="0" w:afterAutospacing="0"/>
        <w:jc w:val="right"/>
        <w:rPr>
          <w:b/>
          <w:shd w:val="clear" w:color="auto" w:fill="FFFFFF"/>
          <w:lang w:val="en-US"/>
        </w:rPr>
      </w:pPr>
      <w:proofErr w:type="spellStart"/>
      <w:r>
        <w:rPr>
          <w:b/>
          <w:shd w:val="clear" w:color="auto" w:fill="FFFFFF"/>
          <w:lang w:val="en-US"/>
        </w:rPr>
        <w:t>Klimchuk</w:t>
      </w:r>
      <w:proofErr w:type="spellEnd"/>
      <w:r w:rsidRPr="003F17A0">
        <w:rPr>
          <w:b/>
          <w:shd w:val="clear" w:color="auto" w:fill="FFFFFF"/>
          <w:lang w:val="en-US"/>
        </w:rPr>
        <w:t xml:space="preserve"> </w:t>
      </w:r>
      <w:r>
        <w:rPr>
          <w:b/>
          <w:shd w:val="clear" w:color="auto" w:fill="FFFFFF"/>
          <w:lang w:val="en-US"/>
        </w:rPr>
        <w:t>T.A</w:t>
      </w:r>
      <w:r w:rsidRPr="003F17A0">
        <w:rPr>
          <w:b/>
          <w:shd w:val="clear" w:color="auto" w:fill="FFFFFF"/>
          <w:lang w:val="en-US"/>
        </w:rPr>
        <w:t>.</w:t>
      </w:r>
    </w:p>
    <w:p w:rsidR="003F17A0" w:rsidRPr="003F17A0" w:rsidRDefault="003F17A0" w:rsidP="00226A94">
      <w:pPr>
        <w:pStyle w:val="a4"/>
        <w:shd w:val="clear" w:color="auto" w:fill="FFFFFF"/>
        <w:spacing w:before="0" w:beforeAutospacing="0" w:after="0" w:afterAutospacing="0"/>
        <w:ind w:firstLine="709"/>
        <w:jc w:val="both"/>
        <w:rPr>
          <w:b/>
          <w:shd w:val="clear" w:color="auto" w:fill="FFFFFF"/>
          <w:lang w:val="en-US"/>
        </w:rPr>
      </w:pPr>
    </w:p>
    <w:p w:rsidR="003F17A0" w:rsidRPr="003F17A0" w:rsidRDefault="003F17A0" w:rsidP="00226A94">
      <w:pPr>
        <w:pStyle w:val="a4"/>
        <w:shd w:val="clear" w:color="auto" w:fill="FFFFFF"/>
        <w:spacing w:before="0" w:beforeAutospacing="0" w:after="0" w:afterAutospacing="0"/>
        <w:ind w:firstLine="709"/>
        <w:jc w:val="both"/>
        <w:rPr>
          <w:sz w:val="28"/>
          <w:szCs w:val="28"/>
          <w:shd w:val="clear" w:color="auto" w:fill="FFFFFF"/>
          <w:lang w:val="en-US"/>
        </w:rPr>
      </w:pPr>
      <w:r w:rsidRPr="003F17A0">
        <w:rPr>
          <w:b/>
          <w:shd w:val="clear" w:color="auto" w:fill="FFFFFF"/>
          <w:lang w:val="en-US"/>
        </w:rPr>
        <w:t>ASSESSMENT OF THE COMPETITIVENESS OF THE ENTERPRISE BY THE MATRIX</w:t>
      </w:r>
      <w:r w:rsidR="002B7375">
        <w:rPr>
          <w:b/>
          <w:shd w:val="clear" w:color="auto" w:fill="FFFFFF"/>
          <w:lang w:val="en-US"/>
        </w:rPr>
        <w:t xml:space="preserve"> METHOD (ON THE EXAMPLE OF JSC </w:t>
      </w:r>
      <w:r w:rsidR="002B7375" w:rsidRPr="002B7375">
        <w:rPr>
          <w:b/>
          <w:shd w:val="clear" w:color="auto" w:fill="FFFFFF"/>
          <w:lang w:val="en-US"/>
        </w:rPr>
        <w:t>"</w:t>
      </w:r>
      <w:r w:rsidRPr="003F17A0">
        <w:rPr>
          <w:b/>
          <w:shd w:val="clear" w:color="auto" w:fill="FFFFFF"/>
          <w:lang w:val="en-US"/>
        </w:rPr>
        <w:t>NAFTAN")</w:t>
      </w:r>
    </w:p>
    <w:p w:rsidR="003F17A0" w:rsidRPr="002B7375" w:rsidRDefault="003F17A0" w:rsidP="00226A94">
      <w:pPr>
        <w:pStyle w:val="a4"/>
        <w:shd w:val="clear" w:color="auto" w:fill="FFFFFF"/>
        <w:spacing w:before="0" w:beforeAutospacing="0" w:after="0" w:afterAutospacing="0"/>
        <w:ind w:firstLine="709"/>
        <w:jc w:val="both"/>
        <w:rPr>
          <w:b/>
          <w:i/>
          <w:lang w:val="en-US"/>
        </w:rPr>
      </w:pPr>
    </w:p>
    <w:p w:rsidR="003F17A0" w:rsidRDefault="003F17A0" w:rsidP="00226A94">
      <w:pPr>
        <w:pStyle w:val="a4"/>
        <w:shd w:val="clear" w:color="auto" w:fill="FFFFFF"/>
        <w:spacing w:before="0" w:beforeAutospacing="0" w:after="0" w:afterAutospacing="0"/>
        <w:ind w:firstLine="709"/>
        <w:jc w:val="both"/>
        <w:rPr>
          <w:i/>
          <w:lang w:val="en-US"/>
        </w:rPr>
      </w:pPr>
      <w:r>
        <w:rPr>
          <w:b/>
          <w:i/>
          <w:lang w:val="en-US"/>
        </w:rPr>
        <w:t>Abstract</w:t>
      </w:r>
      <w:r w:rsidRPr="003F17A0">
        <w:rPr>
          <w:b/>
          <w:i/>
          <w:lang w:val="en-US"/>
        </w:rPr>
        <w:t xml:space="preserve">. </w:t>
      </w:r>
      <w:r w:rsidRPr="003F17A0">
        <w:rPr>
          <w:i/>
          <w:lang w:val="en-US"/>
        </w:rPr>
        <w:t>The paper identifies the main advantages of matrix methods for assessing the competitiveness of an enterprise, an assessment with their use is carried out. The directions of the enterprise development based on the assessment are proposed.</w:t>
      </w:r>
    </w:p>
    <w:p w:rsidR="003F17A0" w:rsidRDefault="003F17A0" w:rsidP="00226A94">
      <w:pPr>
        <w:pStyle w:val="a4"/>
        <w:shd w:val="clear" w:color="auto" w:fill="FFFFFF"/>
        <w:spacing w:before="0" w:beforeAutospacing="0" w:after="0" w:afterAutospacing="0"/>
        <w:ind w:firstLine="709"/>
        <w:jc w:val="both"/>
        <w:rPr>
          <w:i/>
          <w:lang w:val="en-US"/>
        </w:rPr>
      </w:pPr>
      <w:r>
        <w:rPr>
          <w:b/>
          <w:i/>
          <w:lang w:val="en-US"/>
        </w:rPr>
        <w:t>Key</w:t>
      </w:r>
      <w:r w:rsidRPr="00681598">
        <w:rPr>
          <w:b/>
          <w:i/>
          <w:lang w:val="en-US"/>
        </w:rPr>
        <w:t xml:space="preserve"> </w:t>
      </w:r>
      <w:r>
        <w:rPr>
          <w:b/>
          <w:i/>
          <w:lang w:val="en-US"/>
        </w:rPr>
        <w:t>words</w:t>
      </w:r>
      <w:r w:rsidRPr="00681598">
        <w:rPr>
          <w:b/>
          <w:i/>
          <w:lang w:val="en-US"/>
        </w:rPr>
        <w:t xml:space="preserve">: </w:t>
      </w:r>
      <w:r w:rsidR="00681598" w:rsidRPr="00681598">
        <w:rPr>
          <w:i/>
          <w:lang w:val="en-US"/>
        </w:rPr>
        <w:t>competitiveness of the enterprise, evaluation, matrix methods, competitive position, market share.</w:t>
      </w:r>
    </w:p>
    <w:p w:rsidR="00681598" w:rsidRDefault="00681598" w:rsidP="00226A94">
      <w:pPr>
        <w:pStyle w:val="a4"/>
        <w:shd w:val="clear" w:color="auto" w:fill="FFFFFF"/>
        <w:spacing w:before="0" w:beforeAutospacing="0" w:after="0" w:afterAutospacing="0"/>
        <w:ind w:firstLine="709"/>
        <w:jc w:val="both"/>
        <w:rPr>
          <w:i/>
          <w:lang w:val="en-US"/>
        </w:rPr>
      </w:pPr>
    </w:p>
    <w:p w:rsidR="00681598" w:rsidRPr="00681598" w:rsidRDefault="00681598" w:rsidP="00226A9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681598" w:rsidRPr="00681598" w:rsidRDefault="00681598" w:rsidP="00226A94">
      <w:pPr>
        <w:spacing w:after="0" w:line="240" w:lineRule="auto"/>
        <w:ind w:firstLine="709"/>
        <w:jc w:val="both"/>
        <w:rPr>
          <w:rFonts w:ascii="Times New Roman" w:hAnsi="Times New Roman" w:cs="Times New Roman"/>
          <w:sz w:val="24"/>
          <w:szCs w:val="24"/>
          <w:lang w:val="en-US"/>
        </w:rPr>
      </w:pPr>
      <w:r w:rsidRPr="00681598">
        <w:rPr>
          <w:rFonts w:ascii="Times New Roman" w:hAnsi="Times New Roman" w:cs="Times New Roman"/>
          <w:sz w:val="24"/>
          <w:szCs w:val="24"/>
          <w:lang w:val="en-US"/>
        </w:rPr>
        <w:t xml:space="preserve">1. </w:t>
      </w:r>
      <w:proofErr w:type="spellStart"/>
      <w:r w:rsidRPr="00681598">
        <w:rPr>
          <w:rFonts w:ascii="Times New Roman" w:hAnsi="Times New Roman" w:cs="Times New Roman"/>
          <w:sz w:val="24"/>
          <w:szCs w:val="24"/>
          <w:lang w:val="en-US"/>
        </w:rPr>
        <w:t>Zhdanova</w:t>
      </w:r>
      <w:proofErr w:type="spellEnd"/>
      <w:r w:rsidRPr="00681598">
        <w:rPr>
          <w:rFonts w:ascii="Times New Roman" w:hAnsi="Times New Roman" w:cs="Times New Roman"/>
          <w:sz w:val="24"/>
          <w:szCs w:val="24"/>
          <w:lang w:val="en-US"/>
        </w:rPr>
        <w:t xml:space="preserve"> E.S. Analysis of modern methods for determining the competitiveness of an enterprise / E.S. </w:t>
      </w:r>
      <w:proofErr w:type="spellStart"/>
      <w:r w:rsidRPr="00681598">
        <w:rPr>
          <w:rFonts w:ascii="Times New Roman" w:hAnsi="Times New Roman" w:cs="Times New Roman"/>
          <w:sz w:val="24"/>
          <w:szCs w:val="24"/>
          <w:lang w:val="en-US"/>
        </w:rPr>
        <w:t>Zhdanova</w:t>
      </w:r>
      <w:proofErr w:type="spellEnd"/>
      <w:r w:rsidRPr="00681598">
        <w:rPr>
          <w:rFonts w:ascii="Times New Roman" w:hAnsi="Times New Roman" w:cs="Times New Roman"/>
          <w:sz w:val="24"/>
          <w:szCs w:val="24"/>
          <w:lang w:val="en-US"/>
        </w:rPr>
        <w:t xml:space="preserve"> // Bulletin of </w:t>
      </w:r>
      <w:proofErr w:type="spellStart"/>
      <w:r w:rsidRPr="00681598">
        <w:rPr>
          <w:rFonts w:ascii="Times New Roman" w:hAnsi="Times New Roman" w:cs="Times New Roman"/>
          <w:sz w:val="24"/>
          <w:szCs w:val="24"/>
          <w:lang w:val="en-US"/>
        </w:rPr>
        <w:t>Polotsk</w:t>
      </w:r>
      <w:proofErr w:type="spellEnd"/>
      <w:r w:rsidRPr="00681598">
        <w:rPr>
          <w:rFonts w:ascii="Times New Roman" w:hAnsi="Times New Roman" w:cs="Times New Roman"/>
          <w:sz w:val="24"/>
          <w:szCs w:val="24"/>
          <w:lang w:val="en-US"/>
        </w:rPr>
        <w:t xml:space="preserve"> State University: https://core.ac.uk/download/pdf/81662423.pdf (accessed 05.06.2022).</w:t>
      </w:r>
    </w:p>
    <w:p w:rsidR="00681598" w:rsidRPr="00681598" w:rsidRDefault="00681598" w:rsidP="00226A94">
      <w:pPr>
        <w:spacing w:after="0" w:line="240" w:lineRule="auto"/>
        <w:ind w:firstLine="709"/>
        <w:jc w:val="both"/>
        <w:rPr>
          <w:rFonts w:ascii="Times New Roman" w:hAnsi="Times New Roman" w:cs="Times New Roman"/>
          <w:sz w:val="24"/>
          <w:szCs w:val="24"/>
          <w:lang w:val="en-US"/>
        </w:rPr>
      </w:pPr>
      <w:r w:rsidRPr="00681598">
        <w:rPr>
          <w:rFonts w:ascii="Times New Roman" w:hAnsi="Times New Roman" w:cs="Times New Roman"/>
          <w:sz w:val="24"/>
          <w:szCs w:val="24"/>
          <w:lang w:val="en-US"/>
        </w:rPr>
        <w:t xml:space="preserve">2. </w:t>
      </w:r>
      <w:proofErr w:type="spellStart"/>
      <w:r w:rsidRPr="00681598">
        <w:rPr>
          <w:rFonts w:ascii="Times New Roman" w:hAnsi="Times New Roman" w:cs="Times New Roman"/>
          <w:sz w:val="24"/>
          <w:szCs w:val="24"/>
          <w:lang w:val="en-US"/>
        </w:rPr>
        <w:t>Podbornova</w:t>
      </w:r>
      <w:proofErr w:type="spellEnd"/>
      <w:r w:rsidRPr="00681598">
        <w:rPr>
          <w:rFonts w:ascii="Times New Roman" w:hAnsi="Times New Roman" w:cs="Times New Roman"/>
          <w:sz w:val="24"/>
          <w:szCs w:val="24"/>
          <w:lang w:val="en-US"/>
        </w:rPr>
        <w:t xml:space="preserve"> E.S. Methodological approaches to assessing the competitiveness of industrial enterprises / E.S. </w:t>
      </w:r>
      <w:proofErr w:type="spellStart"/>
      <w:r w:rsidRPr="00681598">
        <w:rPr>
          <w:rFonts w:ascii="Times New Roman" w:hAnsi="Times New Roman" w:cs="Times New Roman"/>
          <w:sz w:val="24"/>
          <w:szCs w:val="24"/>
          <w:lang w:val="en-US"/>
        </w:rPr>
        <w:t>Podbornova</w:t>
      </w:r>
      <w:proofErr w:type="spellEnd"/>
      <w:r w:rsidRPr="00681598">
        <w:rPr>
          <w:rFonts w:ascii="Times New Roman" w:hAnsi="Times New Roman" w:cs="Times New Roman"/>
          <w:sz w:val="24"/>
          <w:szCs w:val="24"/>
          <w:lang w:val="en-US"/>
        </w:rPr>
        <w:t xml:space="preserve"> // Audit and financial analysis – 2012. – No. 1: https://auditfin.com/fin/2012/1/2012_I_03_02.pdf (date of address: 05.06.2022).</w:t>
      </w:r>
    </w:p>
    <w:p w:rsidR="00681598" w:rsidRPr="00681598" w:rsidRDefault="00681598" w:rsidP="00226A94">
      <w:pPr>
        <w:spacing w:after="0" w:line="240" w:lineRule="auto"/>
        <w:ind w:firstLine="709"/>
        <w:jc w:val="both"/>
        <w:rPr>
          <w:rFonts w:ascii="Times New Roman" w:hAnsi="Times New Roman" w:cs="Times New Roman"/>
          <w:sz w:val="24"/>
          <w:szCs w:val="24"/>
          <w:lang w:val="en-US"/>
        </w:rPr>
      </w:pPr>
      <w:r w:rsidRPr="00681598">
        <w:rPr>
          <w:rFonts w:ascii="Times New Roman" w:hAnsi="Times New Roman" w:cs="Times New Roman"/>
          <w:sz w:val="24"/>
          <w:szCs w:val="24"/>
          <w:lang w:val="en-US"/>
        </w:rPr>
        <w:t>3. Official website of the open Joint Stock company "</w:t>
      </w:r>
      <w:proofErr w:type="spellStart"/>
      <w:r w:rsidRPr="00681598">
        <w:rPr>
          <w:rFonts w:ascii="Times New Roman" w:hAnsi="Times New Roman" w:cs="Times New Roman"/>
          <w:sz w:val="24"/>
          <w:szCs w:val="24"/>
          <w:lang w:val="en-US"/>
        </w:rPr>
        <w:t>Naftan</w:t>
      </w:r>
      <w:proofErr w:type="spellEnd"/>
      <w:r w:rsidRPr="00681598">
        <w:rPr>
          <w:rFonts w:ascii="Times New Roman" w:hAnsi="Times New Roman" w:cs="Times New Roman"/>
          <w:sz w:val="24"/>
          <w:szCs w:val="24"/>
          <w:lang w:val="en-US"/>
        </w:rPr>
        <w:t>" / Home page: http://naftan.by/ru (accessed 07.06.2022).</w:t>
      </w:r>
    </w:p>
    <w:p w:rsidR="00681598" w:rsidRPr="00681598" w:rsidRDefault="00681598" w:rsidP="00226A94">
      <w:pPr>
        <w:spacing w:after="0" w:line="240" w:lineRule="auto"/>
        <w:ind w:firstLine="709"/>
        <w:jc w:val="both"/>
        <w:rPr>
          <w:rFonts w:ascii="Times New Roman" w:hAnsi="Times New Roman" w:cs="Times New Roman"/>
          <w:sz w:val="24"/>
          <w:szCs w:val="24"/>
          <w:lang w:val="en-US"/>
        </w:rPr>
      </w:pPr>
      <w:r w:rsidRPr="00681598">
        <w:rPr>
          <w:rFonts w:ascii="Times New Roman" w:hAnsi="Times New Roman" w:cs="Times New Roman"/>
          <w:sz w:val="24"/>
          <w:szCs w:val="24"/>
          <w:lang w:val="en-US"/>
        </w:rPr>
        <w:t>4. Official website of the open Joint Stock Company "</w:t>
      </w:r>
      <w:proofErr w:type="spellStart"/>
      <w:r w:rsidRPr="00681598">
        <w:rPr>
          <w:rFonts w:ascii="Times New Roman" w:hAnsi="Times New Roman" w:cs="Times New Roman"/>
          <w:sz w:val="24"/>
          <w:szCs w:val="24"/>
          <w:lang w:val="en-US"/>
        </w:rPr>
        <w:t>Mozyr</w:t>
      </w:r>
      <w:proofErr w:type="spellEnd"/>
      <w:r w:rsidRPr="00681598">
        <w:rPr>
          <w:rFonts w:ascii="Times New Roman" w:hAnsi="Times New Roman" w:cs="Times New Roman"/>
          <w:sz w:val="24"/>
          <w:szCs w:val="24"/>
          <w:lang w:val="en-US"/>
        </w:rPr>
        <w:t xml:space="preserve"> Refinery" / Home page: https://mnpz.by / (accessed 07.06.2022)</w:t>
      </w:r>
    </w:p>
    <w:p w:rsidR="00681598" w:rsidRPr="00681598" w:rsidRDefault="00681598" w:rsidP="00226A94">
      <w:pPr>
        <w:spacing w:after="0" w:line="240" w:lineRule="auto"/>
        <w:ind w:firstLine="709"/>
        <w:jc w:val="both"/>
        <w:rPr>
          <w:rFonts w:ascii="Times New Roman" w:hAnsi="Times New Roman" w:cs="Times New Roman"/>
          <w:b/>
          <w:sz w:val="24"/>
          <w:szCs w:val="24"/>
          <w:lang w:val="en-US"/>
        </w:rPr>
      </w:pPr>
      <w:r w:rsidRPr="00681598">
        <w:rPr>
          <w:rFonts w:ascii="Times New Roman" w:hAnsi="Times New Roman" w:cs="Times New Roman"/>
          <w:sz w:val="24"/>
          <w:szCs w:val="24"/>
          <w:lang w:val="en-US"/>
        </w:rPr>
        <w:t>5. Official website of the open Joint Stock Company "Mining Wax Plant" / Home page: http://www.belwax.by / (accessed 07.06.2022).</w:t>
      </w:r>
    </w:p>
    <w:p w:rsidR="00681598" w:rsidRPr="00266071" w:rsidRDefault="00681598" w:rsidP="00226A94">
      <w:pPr>
        <w:spacing w:after="0" w:line="240" w:lineRule="auto"/>
        <w:jc w:val="center"/>
        <w:rPr>
          <w:rFonts w:ascii="Times New Roman" w:hAnsi="Times New Roman" w:cs="Times New Roman"/>
          <w:b/>
          <w:sz w:val="24"/>
          <w:szCs w:val="24"/>
          <w:lang w:val="en-US"/>
        </w:rPr>
      </w:pPr>
    </w:p>
    <w:p w:rsidR="00681598" w:rsidRPr="00681598" w:rsidRDefault="00681598" w:rsidP="00226A94">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authors</w:t>
      </w:r>
    </w:p>
    <w:p w:rsidR="00681598" w:rsidRPr="00681598" w:rsidRDefault="00681598" w:rsidP="00226A94">
      <w:pPr>
        <w:spacing w:after="0" w:line="240" w:lineRule="auto"/>
        <w:jc w:val="both"/>
        <w:rPr>
          <w:rFonts w:ascii="Times New Roman" w:hAnsi="Times New Roman" w:cs="Times New Roman"/>
          <w:sz w:val="24"/>
          <w:szCs w:val="24"/>
          <w:lang w:val="en-US"/>
        </w:rPr>
      </w:pPr>
      <w:r w:rsidRPr="00681598">
        <w:rPr>
          <w:rFonts w:ascii="Times New Roman" w:hAnsi="Times New Roman" w:cs="Times New Roman"/>
          <w:sz w:val="24"/>
          <w:szCs w:val="24"/>
          <w:lang w:val="en-US"/>
        </w:rPr>
        <w:tab/>
      </w:r>
      <w:proofErr w:type="spellStart"/>
      <w:r w:rsidRPr="00681598">
        <w:rPr>
          <w:rFonts w:ascii="Times New Roman" w:hAnsi="Times New Roman" w:cs="Times New Roman"/>
          <w:sz w:val="24"/>
          <w:szCs w:val="24"/>
          <w:lang w:val="en-US"/>
        </w:rPr>
        <w:t>Klimchuk</w:t>
      </w:r>
      <w:proofErr w:type="spellEnd"/>
      <w:r w:rsidRPr="00681598">
        <w:rPr>
          <w:rFonts w:ascii="Times New Roman" w:hAnsi="Times New Roman" w:cs="Times New Roman"/>
          <w:sz w:val="24"/>
          <w:szCs w:val="24"/>
          <w:lang w:val="en-US"/>
        </w:rPr>
        <w:t xml:space="preserve"> Tatiana Alexandrovna (Republic of Belarus, Minsk) – 3rd year student of the Faculty of Economics and Management, participant of the student research laboratory "</w:t>
      </w:r>
      <w:proofErr w:type="spellStart"/>
      <w:r w:rsidRPr="00681598">
        <w:rPr>
          <w:rFonts w:ascii="Times New Roman" w:hAnsi="Times New Roman" w:cs="Times New Roman"/>
          <w:sz w:val="24"/>
          <w:szCs w:val="24"/>
          <w:lang w:val="en-US"/>
        </w:rPr>
        <w:t>Innovatika</w:t>
      </w:r>
      <w:proofErr w:type="spellEnd"/>
      <w:r w:rsidRPr="0068159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Belarus state economic university </w:t>
      </w:r>
      <w:r w:rsidRPr="00681598">
        <w:rPr>
          <w:rFonts w:ascii="Times New Roman" w:hAnsi="Times New Roman" w:cs="Times New Roman"/>
          <w:sz w:val="24"/>
          <w:szCs w:val="24"/>
          <w:lang w:val="en-US"/>
        </w:rPr>
        <w:t xml:space="preserve">(Republic of </w:t>
      </w:r>
      <w:r>
        <w:rPr>
          <w:rFonts w:ascii="Times New Roman" w:hAnsi="Times New Roman" w:cs="Times New Roman"/>
          <w:sz w:val="24"/>
          <w:szCs w:val="24"/>
          <w:lang w:val="en-US"/>
        </w:rPr>
        <w:t xml:space="preserve">Belarus, Minsk, </w:t>
      </w:r>
      <w:proofErr w:type="spellStart"/>
      <w:r>
        <w:rPr>
          <w:rFonts w:ascii="Times New Roman" w:hAnsi="Times New Roman" w:cs="Times New Roman"/>
          <w:sz w:val="24"/>
          <w:szCs w:val="24"/>
          <w:lang w:val="en-US"/>
        </w:rPr>
        <w:t>Partizansky</w:t>
      </w:r>
      <w:proofErr w:type="spellEnd"/>
      <w:r>
        <w:rPr>
          <w:rFonts w:ascii="Times New Roman" w:hAnsi="Times New Roman" w:cs="Times New Roman"/>
          <w:sz w:val="24"/>
          <w:szCs w:val="24"/>
          <w:lang w:val="en-US"/>
        </w:rPr>
        <w:t xml:space="preserve"> Prospect, 26; tanya_klimchuk02@mail.ru)</w:t>
      </w:r>
      <w:r w:rsidRPr="00681598">
        <w:rPr>
          <w:rFonts w:ascii="Times New Roman" w:hAnsi="Times New Roman" w:cs="Times New Roman"/>
          <w:sz w:val="24"/>
          <w:szCs w:val="24"/>
          <w:lang w:val="en-US"/>
        </w:rPr>
        <w:t>.</w:t>
      </w:r>
    </w:p>
    <w:p w:rsidR="00A66ADC" w:rsidRPr="00681598" w:rsidRDefault="00A66ADC" w:rsidP="00226A94">
      <w:pPr>
        <w:spacing w:line="240" w:lineRule="auto"/>
        <w:rPr>
          <w:rFonts w:ascii="Times New Roman" w:hAnsi="Times New Roman" w:cs="Times New Roman"/>
          <w:sz w:val="28"/>
          <w:szCs w:val="28"/>
          <w:lang w:val="en-US"/>
        </w:rPr>
      </w:pPr>
    </w:p>
    <w:p w:rsidR="00A66ADC" w:rsidRPr="00681598" w:rsidRDefault="00A66ADC" w:rsidP="00226A94">
      <w:pPr>
        <w:spacing w:line="240" w:lineRule="auto"/>
        <w:rPr>
          <w:rFonts w:ascii="Times New Roman" w:hAnsi="Times New Roman" w:cs="Times New Roman"/>
          <w:sz w:val="28"/>
          <w:szCs w:val="28"/>
          <w:lang w:val="en-US"/>
        </w:rPr>
      </w:pPr>
    </w:p>
    <w:sectPr w:rsidR="00A66ADC" w:rsidRPr="00681598" w:rsidSect="003238F7">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D7C2C"/>
    <w:multiLevelType w:val="hybridMultilevel"/>
    <w:tmpl w:val="BE0685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0DB5991"/>
    <w:multiLevelType w:val="hybridMultilevel"/>
    <w:tmpl w:val="C828614A"/>
    <w:lvl w:ilvl="0" w:tplc="D47AEB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D422D36"/>
    <w:multiLevelType w:val="hybridMultilevel"/>
    <w:tmpl w:val="18CA4478"/>
    <w:lvl w:ilvl="0" w:tplc="9C3C43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82556ED"/>
    <w:multiLevelType w:val="hybridMultilevel"/>
    <w:tmpl w:val="922C3D1C"/>
    <w:lvl w:ilvl="0" w:tplc="54A0E70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17812A0"/>
    <w:multiLevelType w:val="hybridMultilevel"/>
    <w:tmpl w:val="18CA4478"/>
    <w:lvl w:ilvl="0" w:tplc="9C3C43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38293819"/>
    <w:multiLevelType w:val="hybridMultilevel"/>
    <w:tmpl w:val="3CF88202"/>
    <w:lvl w:ilvl="0" w:tplc="CF3A902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93306B6"/>
    <w:multiLevelType w:val="hybridMultilevel"/>
    <w:tmpl w:val="6C0C6C7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D97029D"/>
    <w:multiLevelType w:val="hybridMultilevel"/>
    <w:tmpl w:val="8C1CBAE6"/>
    <w:lvl w:ilvl="0" w:tplc="95EC25E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4A4C0FC5"/>
    <w:multiLevelType w:val="hybridMultilevel"/>
    <w:tmpl w:val="9D2E8AB4"/>
    <w:lvl w:ilvl="0" w:tplc="59C691D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551D0155"/>
    <w:multiLevelType w:val="hybridMultilevel"/>
    <w:tmpl w:val="8716C12E"/>
    <w:lvl w:ilvl="0" w:tplc="D47AEB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5A953D7A"/>
    <w:multiLevelType w:val="hybridMultilevel"/>
    <w:tmpl w:val="E0D03494"/>
    <w:lvl w:ilvl="0" w:tplc="1D2C6096">
      <w:start w:val="1"/>
      <w:numFmt w:val="decimal"/>
      <w:lvlText w:val="%1)"/>
      <w:lvlJc w:val="left"/>
      <w:pPr>
        <w:ind w:left="312" w:hanging="360"/>
      </w:pPr>
      <w:rPr>
        <w:rFonts w:hint="default"/>
      </w:rPr>
    </w:lvl>
    <w:lvl w:ilvl="1" w:tplc="04190019" w:tentative="1">
      <w:start w:val="1"/>
      <w:numFmt w:val="lowerLetter"/>
      <w:lvlText w:val="%2."/>
      <w:lvlJc w:val="left"/>
      <w:pPr>
        <w:ind w:left="1032" w:hanging="360"/>
      </w:pPr>
    </w:lvl>
    <w:lvl w:ilvl="2" w:tplc="0419001B" w:tentative="1">
      <w:start w:val="1"/>
      <w:numFmt w:val="lowerRoman"/>
      <w:lvlText w:val="%3."/>
      <w:lvlJc w:val="right"/>
      <w:pPr>
        <w:ind w:left="1752" w:hanging="180"/>
      </w:pPr>
    </w:lvl>
    <w:lvl w:ilvl="3" w:tplc="0419000F" w:tentative="1">
      <w:start w:val="1"/>
      <w:numFmt w:val="decimal"/>
      <w:lvlText w:val="%4."/>
      <w:lvlJc w:val="left"/>
      <w:pPr>
        <w:ind w:left="2472" w:hanging="360"/>
      </w:pPr>
    </w:lvl>
    <w:lvl w:ilvl="4" w:tplc="04190019" w:tentative="1">
      <w:start w:val="1"/>
      <w:numFmt w:val="lowerLetter"/>
      <w:lvlText w:val="%5."/>
      <w:lvlJc w:val="left"/>
      <w:pPr>
        <w:ind w:left="3192" w:hanging="360"/>
      </w:pPr>
    </w:lvl>
    <w:lvl w:ilvl="5" w:tplc="0419001B" w:tentative="1">
      <w:start w:val="1"/>
      <w:numFmt w:val="lowerRoman"/>
      <w:lvlText w:val="%6."/>
      <w:lvlJc w:val="right"/>
      <w:pPr>
        <w:ind w:left="3912" w:hanging="180"/>
      </w:pPr>
    </w:lvl>
    <w:lvl w:ilvl="6" w:tplc="0419000F" w:tentative="1">
      <w:start w:val="1"/>
      <w:numFmt w:val="decimal"/>
      <w:lvlText w:val="%7."/>
      <w:lvlJc w:val="left"/>
      <w:pPr>
        <w:ind w:left="4632" w:hanging="360"/>
      </w:pPr>
    </w:lvl>
    <w:lvl w:ilvl="7" w:tplc="04190019" w:tentative="1">
      <w:start w:val="1"/>
      <w:numFmt w:val="lowerLetter"/>
      <w:lvlText w:val="%8."/>
      <w:lvlJc w:val="left"/>
      <w:pPr>
        <w:ind w:left="5352" w:hanging="360"/>
      </w:pPr>
    </w:lvl>
    <w:lvl w:ilvl="8" w:tplc="0419001B" w:tentative="1">
      <w:start w:val="1"/>
      <w:numFmt w:val="lowerRoman"/>
      <w:lvlText w:val="%9."/>
      <w:lvlJc w:val="right"/>
      <w:pPr>
        <w:ind w:left="6072" w:hanging="180"/>
      </w:pPr>
    </w:lvl>
  </w:abstractNum>
  <w:abstractNum w:abstractNumId="11" w15:restartNumberingAfterBreak="0">
    <w:nsid w:val="6765480E"/>
    <w:multiLevelType w:val="hybridMultilevel"/>
    <w:tmpl w:val="0986C5FC"/>
    <w:lvl w:ilvl="0" w:tplc="D47AEB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7D370C7B"/>
    <w:multiLevelType w:val="hybridMultilevel"/>
    <w:tmpl w:val="18549D02"/>
    <w:lvl w:ilvl="0" w:tplc="D47AEB2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7D7674C5"/>
    <w:multiLevelType w:val="multilevel"/>
    <w:tmpl w:val="F91E75B2"/>
    <w:lvl w:ilvl="0">
      <w:start w:val="1"/>
      <w:numFmt w:val="decimal"/>
      <w:lvlText w:val="%1"/>
      <w:lvlJc w:val="left"/>
      <w:pPr>
        <w:ind w:left="720" w:hanging="360"/>
      </w:pPr>
      <w:rPr>
        <w:rFonts w:hint="default"/>
      </w:rPr>
    </w:lvl>
    <w:lvl w:ilvl="1">
      <w:start w:val="1"/>
      <w:numFmt w:val="decimal"/>
      <w:lvlText w:val="%2"/>
      <w:lvlJc w:val="left"/>
      <w:pPr>
        <w:ind w:left="1287" w:hanging="720"/>
      </w:pPr>
      <w:rPr>
        <w:rFonts w:ascii="Times New Roman" w:eastAsia="Times New Roman" w:hAnsi="Times New Roman" w:cs="Times New Roman"/>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4" w15:restartNumberingAfterBreak="0">
    <w:nsid w:val="7DFD3433"/>
    <w:multiLevelType w:val="hybridMultilevel"/>
    <w:tmpl w:val="0B5C3E92"/>
    <w:lvl w:ilvl="0" w:tplc="04190011">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8"/>
  </w:num>
  <w:num w:numId="4">
    <w:abstractNumId w:val="14"/>
  </w:num>
  <w:num w:numId="5">
    <w:abstractNumId w:val="10"/>
  </w:num>
  <w:num w:numId="6">
    <w:abstractNumId w:val="6"/>
  </w:num>
  <w:num w:numId="7">
    <w:abstractNumId w:val="7"/>
  </w:num>
  <w:num w:numId="8">
    <w:abstractNumId w:val="0"/>
  </w:num>
  <w:num w:numId="9">
    <w:abstractNumId w:val="11"/>
  </w:num>
  <w:num w:numId="10">
    <w:abstractNumId w:val="9"/>
  </w:num>
  <w:num w:numId="11">
    <w:abstractNumId w:val="12"/>
  </w:num>
  <w:num w:numId="12">
    <w:abstractNumId w:val="13"/>
  </w:num>
  <w:num w:numId="13">
    <w:abstractNumId w:val="5"/>
  </w:num>
  <w:num w:numId="14">
    <w:abstractNumId w:val="4"/>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5CD"/>
    <w:rsid w:val="00133A16"/>
    <w:rsid w:val="00226A94"/>
    <w:rsid w:val="00266071"/>
    <w:rsid w:val="002B7375"/>
    <w:rsid w:val="003142DE"/>
    <w:rsid w:val="003238F7"/>
    <w:rsid w:val="00392C6B"/>
    <w:rsid w:val="003B755E"/>
    <w:rsid w:val="003F17A0"/>
    <w:rsid w:val="00506574"/>
    <w:rsid w:val="00553A19"/>
    <w:rsid w:val="005A33B7"/>
    <w:rsid w:val="00681598"/>
    <w:rsid w:val="006A39B0"/>
    <w:rsid w:val="006A4F7C"/>
    <w:rsid w:val="00721DDE"/>
    <w:rsid w:val="00750812"/>
    <w:rsid w:val="00791A9F"/>
    <w:rsid w:val="008021E4"/>
    <w:rsid w:val="00803DDB"/>
    <w:rsid w:val="008377D4"/>
    <w:rsid w:val="00907D2D"/>
    <w:rsid w:val="009E45CD"/>
    <w:rsid w:val="00A66ADC"/>
    <w:rsid w:val="00A67638"/>
    <w:rsid w:val="00A81C88"/>
    <w:rsid w:val="00B048C2"/>
    <w:rsid w:val="00B368D5"/>
    <w:rsid w:val="00B55E07"/>
    <w:rsid w:val="00C30353"/>
    <w:rsid w:val="00D23950"/>
    <w:rsid w:val="00DB3FA7"/>
    <w:rsid w:val="00DF0A4E"/>
    <w:rsid w:val="00F92E17"/>
    <w:rsid w:val="00FB16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B3A5C"/>
  <w15:chartTrackingRefBased/>
  <w15:docId w15:val="{A376AD8E-041F-4888-A6CB-E5A6EF40F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38F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238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unhideWhenUsed/>
    <w:rsid w:val="003238F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ewncpi">
    <w:name w:val="newncpi"/>
    <w:basedOn w:val="a"/>
    <w:rsid w:val="00553A19"/>
    <w:pPr>
      <w:spacing w:after="0" w:line="240" w:lineRule="auto"/>
      <w:ind w:firstLine="567"/>
      <w:jc w:val="both"/>
    </w:pPr>
    <w:rPr>
      <w:rFonts w:ascii="Times New Roman" w:eastAsia="Times New Roman" w:hAnsi="Times New Roman" w:cs="Times New Roman"/>
      <w:sz w:val="24"/>
      <w:szCs w:val="24"/>
      <w:lang w:eastAsia="ru-RU"/>
    </w:rPr>
  </w:style>
  <w:style w:type="paragraph" w:styleId="a5">
    <w:name w:val="List Paragraph"/>
    <w:basedOn w:val="a"/>
    <w:uiPriority w:val="34"/>
    <w:qFormat/>
    <w:rsid w:val="00506574"/>
    <w:pPr>
      <w:ind w:left="720"/>
      <w:contextualSpacing/>
    </w:pPr>
  </w:style>
  <w:style w:type="character" w:styleId="a6">
    <w:name w:val="Hyperlink"/>
    <w:basedOn w:val="a0"/>
    <w:uiPriority w:val="99"/>
    <w:unhideWhenUsed/>
    <w:rsid w:val="00791A9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261</TotalTime>
  <Pages>6</Pages>
  <Words>2215</Words>
  <Characters>12630</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Таня</dc:creator>
  <cp:keywords/>
  <dc:description/>
  <cp:lastModifiedBy>Таня</cp:lastModifiedBy>
  <cp:revision>16</cp:revision>
  <dcterms:created xsi:type="dcterms:W3CDTF">2022-06-09T17:50:00Z</dcterms:created>
  <dcterms:modified xsi:type="dcterms:W3CDTF">2022-06-10T15:45:00Z</dcterms:modified>
</cp:coreProperties>
</file>