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D1C9CC" w14:textId="77777777" w:rsidR="00DF535E" w:rsidRPr="00DB173C" w:rsidRDefault="00DF535E" w:rsidP="00DF535E">
      <w:pPr>
        <w:rPr>
          <w:rFonts w:cs="Times New Roman"/>
          <w:bCs/>
          <w:szCs w:val="24"/>
        </w:rPr>
      </w:pPr>
      <w:r w:rsidRPr="00DB173C">
        <w:rPr>
          <w:rFonts w:cs="Times New Roman"/>
          <w:bCs/>
          <w:szCs w:val="24"/>
        </w:rPr>
        <w:t>УДК</w:t>
      </w:r>
      <w:r w:rsidRPr="00DB173C">
        <w:rPr>
          <w:rFonts w:cs="Times New Roman"/>
          <w:szCs w:val="24"/>
        </w:rPr>
        <w:t> 336.4/ББК 65.2/4</w:t>
      </w:r>
    </w:p>
    <w:p w14:paraId="63377478" w14:textId="77777777" w:rsidR="00DF535E" w:rsidRPr="00DB173C" w:rsidRDefault="00DF535E" w:rsidP="00DF535E">
      <w:pPr>
        <w:jc w:val="right"/>
        <w:rPr>
          <w:rFonts w:cs="Times New Roman"/>
          <w:b/>
          <w:bCs/>
          <w:color w:val="000000"/>
          <w:szCs w:val="24"/>
        </w:rPr>
      </w:pPr>
      <w:r w:rsidRPr="00DB173C">
        <w:rPr>
          <w:rFonts w:cs="Times New Roman"/>
          <w:b/>
          <w:bCs/>
          <w:color w:val="000000"/>
          <w:szCs w:val="24"/>
        </w:rPr>
        <w:t>Фирсов А.В.</w:t>
      </w:r>
    </w:p>
    <w:p w14:paraId="617C05DF" w14:textId="77777777" w:rsidR="00DF535E" w:rsidRPr="00DB173C" w:rsidRDefault="00DF535E" w:rsidP="00DF535E">
      <w:pPr>
        <w:rPr>
          <w:rFonts w:cs="Times New Roman"/>
          <w:szCs w:val="24"/>
        </w:rPr>
      </w:pPr>
    </w:p>
    <w:p w14:paraId="6DFA1387" w14:textId="77777777" w:rsidR="00DF535E" w:rsidRPr="00DB173C" w:rsidRDefault="00DF535E" w:rsidP="00DF535E">
      <w:pPr>
        <w:jc w:val="center"/>
        <w:rPr>
          <w:rFonts w:cs="Times New Roman"/>
          <w:b/>
          <w:bCs/>
          <w:szCs w:val="24"/>
        </w:rPr>
      </w:pPr>
      <w:r w:rsidRPr="00DB173C">
        <w:rPr>
          <w:rFonts w:cs="Times New Roman"/>
          <w:b/>
          <w:bCs/>
          <w:szCs w:val="24"/>
        </w:rPr>
        <w:t xml:space="preserve">ВОЗМОЖНОСТИ И ПРОБЛЕМЫ </w:t>
      </w:r>
      <w:bookmarkStart w:id="0" w:name="_Hlk105415155"/>
      <w:r w:rsidRPr="00DB173C">
        <w:rPr>
          <w:rFonts w:cs="Times New Roman"/>
          <w:b/>
          <w:bCs/>
          <w:szCs w:val="24"/>
        </w:rPr>
        <w:t>ГРАЖДАНСКОГО</w:t>
      </w:r>
      <w:bookmarkEnd w:id="0"/>
      <w:r w:rsidRPr="00DB173C">
        <w:rPr>
          <w:rFonts w:cs="Times New Roman"/>
          <w:b/>
          <w:bCs/>
          <w:szCs w:val="24"/>
        </w:rPr>
        <w:t xml:space="preserve"> КРАУДФАНДИНГА</w:t>
      </w:r>
    </w:p>
    <w:p w14:paraId="2DCC01E1" w14:textId="77777777" w:rsidR="00DF535E" w:rsidRPr="00DB173C" w:rsidRDefault="00DF535E" w:rsidP="00DF535E">
      <w:pPr>
        <w:rPr>
          <w:rFonts w:cs="Times New Roman"/>
          <w:szCs w:val="24"/>
        </w:rPr>
      </w:pPr>
    </w:p>
    <w:p w14:paraId="0670D482" w14:textId="3DA92BCB" w:rsidR="00DF535E" w:rsidRPr="00DB173C" w:rsidRDefault="00DF535E" w:rsidP="00DF535E">
      <w:pPr>
        <w:ind w:right="104" w:firstLine="708"/>
        <w:rPr>
          <w:rFonts w:cs="Times New Roman"/>
          <w:bCs/>
          <w:i/>
          <w:spacing w:val="1"/>
          <w:szCs w:val="24"/>
        </w:rPr>
      </w:pPr>
      <w:r w:rsidRPr="00DB173C">
        <w:rPr>
          <w:rFonts w:cs="Times New Roman"/>
          <w:b/>
          <w:i/>
          <w:szCs w:val="24"/>
        </w:rPr>
        <w:t>Аннотация.</w:t>
      </w:r>
      <w:r w:rsidRPr="00DB173C">
        <w:rPr>
          <w:rFonts w:cs="Times New Roman"/>
          <w:bCs/>
          <w:i/>
          <w:szCs w:val="24"/>
        </w:rPr>
        <w:t xml:space="preserve"> Установлены особенности </w:t>
      </w:r>
      <w:r w:rsidRPr="00DB173C">
        <w:rPr>
          <w:rFonts w:cs="Times New Roman"/>
          <w:i/>
          <w:szCs w:val="24"/>
        </w:rPr>
        <w:t>краудфандинга, в т</w:t>
      </w:r>
      <w:r>
        <w:rPr>
          <w:rFonts w:cs="Times New Roman"/>
          <w:i/>
          <w:szCs w:val="24"/>
        </w:rPr>
        <w:t>ом числе</w:t>
      </w:r>
      <w:r w:rsidRPr="00DB173C">
        <w:rPr>
          <w:rFonts w:cs="Times New Roman"/>
          <w:bCs/>
          <w:i/>
          <w:szCs w:val="24"/>
        </w:rPr>
        <w:t xml:space="preserve"> гражданского </w:t>
      </w:r>
      <w:r w:rsidRPr="00DB173C">
        <w:rPr>
          <w:rFonts w:cs="Times New Roman"/>
          <w:i/>
          <w:szCs w:val="24"/>
        </w:rPr>
        <w:t xml:space="preserve">краудфандинга. </w:t>
      </w:r>
      <w:r>
        <w:rPr>
          <w:rFonts w:cs="Times New Roman"/>
          <w:i/>
          <w:szCs w:val="24"/>
        </w:rPr>
        <w:t xml:space="preserve">Освещены основные особенности финансирования в </w:t>
      </w:r>
      <w:r w:rsidRPr="00DB173C">
        <w:rPr>
          <w:rFonts w:cs="Times New Roman"/>
          <w:i/>
          <w:szCs w:val="24"/>
        </w:rPr>
        <w:t>гражданско</w:t>
      </w:r>
      <w:r>
        <w:rPr>
          <w:rFonts w:cs="Times New Roman"/>
          <w:i/>
          <w:szCs w:val="24"/>
        </w:rPr>
        <w:t>м</w:t>
      </w:r>
      <w:r w:rsidRPr="00DB173C">
        <w:rPr>
          <w:rFonts w:cs="Times New Roman"/>
          <w:i/>
          <w:szCs w:val="24"/>
        </w:rPr>
        <w:t xml:space="preserve"> краудфандинг</w:t>
      </w:r>
      <w:r>
        <w:rPr>
          <w:rFonts w:cs="Times New Roman"/>
          <w:i/>
          <w:szCs w:val="24"/>
        </w:rPr>
        <w:t>е</w:t>
      </w:r>
      <w:r w:rsidRPr="00DB173C">
        <w:rPr>
          <w:rFonts w:cs="Times New Roman"/>
          <w:i/>
          <w:szCs w:val="24"/>
        </w:rPr>
        <w:t xml:space="preserve">. Описаны преимущества </w:t>
      </w:r>
      <w:r w:rsidRPr="00DB173C">
        <w:rPr>
          <w:i/>
          <w:szCs w:val="24"/>
        </w:rPr>
        <w:t xml:space="preserve">коммуникаций </w:t>
      </w:r>
      <w:r w:rsidRPr="00DB173C">
        <w:rPr>
          <w:rFonts w:cs="Times New Roman"/>
          <w:i/>
          <w:szCs w:val="24"/>
        </w:rPr>
        <w:t>в краудфандинге. Рассмотрены возможности гражданского краудфандинга для государственных органов власти. Определены преимущества гражданского краудфандинга д</w:t>
      </w:r>
      <w:r w:rsidRPr="00DB173C">
        <w:rPr>
          <w:i/>
          <w:szCs w:val="24"/>
        </w:rPr>
        <w:t xml:space="preserve">ля экономики государства. </w:t>
      </w:r>
      <w:r w:rsidRPr="00DB173C">
        <w:rPr>
          <w:rFonts w:cs="Times New Roman"/>
          <w:i/>
          <w:szCs w:val="24"/>
        </w:rPr>
        <w:t>Даны возможные варианты исхода финансирования проекта в краудфандинге. Выявлены преимущества краудфандинга</w:t>
      </w:r>
      <w:r>
        <w:rPr>
          <w:rFonts w:cs="Times New Roman"/>
          <w:i/>
          <w:szCs w:val="24"/>
        </w:rPr>
        <w:t xml:space="preserve"> для доноров</w:t>
      </w:r>
      <w:r w:rsidRPr="00DB173C">
        <w:rPr>
          <w:rFonts w:cs="Times New Roman"/>
          <w:i/>
          <w:szCs w:val="24"/>
        </w:rPr>
        <w:t>. Рассмотрен ряд проблем и рисков гражданского краудфандинга.</w:t>
      </w:r>
    </w:p>
    <w:p w14:paraId="31952272" w14:textId="77777777" w:rsidR="00DF535E" w:rsidRPr="00DB173C" w:rsidRDefault="00DF535E" w:rsidP="00DF535E">
      <w:pPr>
        <w:ind w:right="104" w:firstLine="708"/>
        <w:rPr>
          <w:rFonts w:cs="Times New Roman"/>
          <w:i/>
          <w:szCs w:val="24"/>
        </w:rPr>
      </w:pPr>
      <w:r w:rsidRPr="00DB173C">
        <w:rPr>
          <w:rFonts w:eastAsia="Calibri" w:cs="Times New Roman"/>
          <w:b/>
          <w:i/>
          <w:iCs/>
          <w:spacing w:val="-1"/>
          <w:szCs w:val="24"/>
          <w:lang w:eastAsia="ru-RU"/>
        </w:rPr>
        <w:t>Ключевые слова:</w:t>
      </w:r>
      <w:r w:rsidRPr="00DB173C">
        <w:rPr>
          <w:rFonts w:eastAsia="Calibri" w:cs="Times New Roman"/>
          <w:bCs/>
          <w:i/>
          <w:iCs/>
          <w:spacing w:val="-1"/>
          <w:szCs w:val="24"/>
          <w:lang w:eastAsia="ru-RU"/>
        </w:rPr>
        <w:t xml:space="preserve"> альтернативные финансы, финансирование, краудфандинг, гражданский краудфандинг, возможности краудфандинга, проблемы краудфандинга.</w:t>
      </w:r>
    </w:p>
    <w:p w14:paraId="41573120" w14:textId="77777777" w:rsidR="00DF535E" w:rsidRPr="00DB173C" w:rsidRDefault="00DF535E" w:rsidP="00DF535E">
      <w:pPr>
        <w:pStyle w:val="a3"/>
        <w:tabs>
          <w:tab w:val="left" w:pos="426"/>
        </w:tabs>
        <w:spacing w:line="240" w:lineRule="auto"/>
        <w:ind w:left="0"/>
        <w:rPr>
          <w:szCs w:val="24"/>
        </w:rPr>
      </w:pPr>
    </w:p>
    <w:p w14:paraId="49047DEE" w14:textId="77777777" w:rsidR="00DF535E" w:rsidRPr="00DB173C" w:rsidRDefault="00DF535E" w:rsidP="00DF535E">
      <w:pPr>
        <w:ind w:firstLine="709"/>
        <w:rPr>
          <w:rFonts w:cs="Times New Roman"/>
          <w:szCs w:val="24"/>
        </w:rPr>
      </w:pPr>
      <w:r w:rsidRPr="00DB173C">
        <w:rPr>
          <w:rFonts w:cs="Times New Roman"/>
          <w:szCs w:val="24"/>
        </w:rPr>
        <w:t xml:space="preserve">Краудфандинг выступает </w:t>
      </w:r>
      <w:r w:rsidRPr="00DB173C">
        <w:rPr>
          <w:color w:val="000000" w:themeColor="text1"/>
          <w:szCs w:val="24"/>
        </w:rPr>
        <w:t xml:space="preserve">альтернативой таким традиционным </w:t>
      </w:r>
      <w:r w:rsidRPr="00DB173C">
        <w:rPr>
          <w:rFonts w:cs="Times New Roman"/>
          <w:szCs w:val="24"/>
        </w:rPr>
        <w:t xml:space="preserve">инструментам, как бюджетное финансирование, венчурный капитал, банковское кредитование, лизинг и так далее, – в получении необходимого финансирования от доноров в целях реализации заявленной инициативы </w:t>
      </w:r>
      <w:r>
        <w:rPr>
          <w:rFonts w:cs="Times New Roman"/>
          <w:szCs w:val="24"/>
        </w:rPr>
        <w:t>(</w:t>
      </w:r>
      <w:r w:rsidRPr="00DB173C">
        <w:rPr>
          <w:rFonts w:cs="Times New Roman"/>
          <w:szCs w:val="24"/>
        </w:rPr>
        <w:t>проекта</w:t>
      </w:r>
      <w:r>
        <w:rPr>
          <w:rFonts w:cs="Times New Roman"/>
          <w:szCs w:val="24"/>
        </w:rPr>
        <w:t>)</w:t>
      </w:r>
      <w:r w:rsidRPr="00DB173C">
        <w:rPr>
          <w:rFonts w:cs="Times New Roman"/>
          <w:szCs w:val="24"/>
        </w:rPr>
        <w:t xml:space="preserve"> </w:t>
      </w:r>
      <w:r w:rsidRPr="00DB173C">
        <w:rPr>
          <w:rFonts w:cs="Times New Roman"/>
          <w:color w:val="000000" w:themeColor="text1"/>
          <w:szCs w:val="24"/>
        </w:rPr>
        <w:t>[</w:t>
      </w:r>
      <w:r w:rsidRPr="00DB173C">
        <w:rPr>
          <w:color w:val="000000" w:themeColor="text1"/>
          <w:szCs w:val="24"/>
        </w:rPr>
        <w:t>9;</w:t>
      </w:r>
      <w:r w:rsidRPr="00DB173C">
        <w:rPr>
          <w:rFonts w:cs="Times New Roman"/>
          <w:color w:val="000000" w:themeColor="text1"/>
          <w:szCs w:val="24"/>
        </w:rPr>
        <w:t xml:space="preserve"> 14, с. 66]. </w:t>
      </w:r>
      <w:r w:rsidRPr="00DB173C">
        <w:rPr>
          <w:rFonts w:cs="Times New Roman"/>
          <w:szCs w:val="24"/>
        </w:rPr>
        <w:t xml:space="preserve">Данный инструмент позволяет напрямую привлекать доноров в проект, тем самым исключая посредников из процесса финансирования, что в итоге отражается на </w:t>
      </w:r>
      <w:r w:rsidRPr="00DB173C">
        <w:rPr>
          <w:szCs w:val="24"/>
        </w:rPr>
        <w:t xml:space="preserve">сокращении трансакционных издержек краудфандинговой кампании [13, с. 130]. </w:t>
      </w:r>
      <w:r w:rsidRPr="00DB173C">
        <w:rPr>
          <w:rFonts w:cs="Times New Roman"/>
          <w:szCs w:val="24"/>
        </w:rPr>
        <w:t xml:space="preserve">Особенностью гражданского краудфандинга является вовлечение в решение общественных проблем преимущественно местных сообществ. В свою очередь, проблемы выражаются в краудфандинговых инициативах, которые с достижением финансовых целей направлены на развитие </w:t>
      </w:r>
      <w:r>
        <w:rPr>
          <w:rFonts w:cs="Times New Roman"/>
          <w:szCs w:val="24"/>
        </w:rPr>
        <w:t>территории</w:t>
      </w:r>
      <w:r w:rsidRPr="00DB173C">
        <w:rPr>
          <w:rFonts w:cs="Times New Roman"/>
          <w:szCs w:val="24"/>
        </w:rPr>
        <w:t xml:space="preserve"> реализации проекта.</w:t>
      </w:r>
    </w:p>
    <w:p w14:paraId="4C5FDD1D" w14:textId="77777777" w:rsidR="00DF535E" w:rsidRPr="00DB173C" w:rsidRDefault="00DF535E" w:rsidP="00DF535E">
      <w:pPr>
        <w:ind w:firstLine="709"/>
        <w:rPr>
          <w:szCs w:val="24"/>
        </w:rPr>
      </w:pPr>
      <w:r w:rsidRPr="00DB173C">
        <w:rPr>
          <w:rFonts w:cs="Times New Roman"/>
          <w:color w:val="000000" w:themeColor="text1"/>
          <w:szCs w:val="24"/>
        </w:rPr>
        <w:t xml:space="preserve">В гражданском краудфандинге, финансы для инициативы характеризуются быстрой временной доступностью, </w:t>
      </w:r>
      <w:bookmarkStart w:id="1" w:name="_Hlk106017748"/>
      <w:r w:rsidRPr="00DB173C">
        <w:rPr>
          <w:rFonts w:cs="Times New Roman"/>
          <w:color w:val="000000" w:themeColor="text1"/>
          <w:szCs w:val="24"/>
        </w:rPr>
        <w:t xml:space="preserve">минимальной бюрократией или полным ее отсутствием </w:t>
      </w:r>
      <w:bookmarkEnd w:id="1"/>
      <w:r w:rsidRPr="00DB173C">
        <w:rPr>
          <w:rFonts w:cs="Times New Roman"/>
          <w:color w:val="000000" w:themeColor="text1"/>
          <w:szCs w:val="24"/>
        </w:rPr>
        <w:t>в доступе к денежным средствам, а также отсутствием представления каких-либо авансовых платежей</w:t>
      </w:r>
      <w:r w:rsidRPr="00DB173C">
        <w:rPr>
          <w:rFonts w:cs="Times New Roman"/>
          <w:szCs w:val="24"/>
        </w:rPr>
        <w:t xml:space="preserve"> </w:t>
      </w:r>
      <w:r w:rsidRPr="00DB173C">
        <w:rPr>
          <w:rFonts w:cs="Times New Roman"/>
          <w:color w:val="000000" w:themeColor="text1"/>
          <w:szCs w:val="24"/>
        </w:rPr>
        <w:t>[1, с. 13; 8, с. 9].</w:t>
      </w:r>
    </w:p>
    <w:p w14:paraId="14B29095" w14:textId="77777777" w:rsidR="00DF535E" w:rsidRPr="00DB173C" w:rsidRDefault="00DF535E" w:rsidP="00DF535E">
      <w:pPr>
        <w:ind w:firstLine="709"/>
        <w:rPr>
          <w:rFonts w:cs="Times New Roman"/>
          <w:color w:val="000000" w:themeColor="text1"/>
          <w:szCs w:val="24"/>
        </w:rPr>
      </w:pPr>
      <w:r w:rsidRPr="00DB173C">
        <w:rPr>
          <w:szCs w:val="24"/>
        </w:rPr>
        <w:t>Еще одно преимущество краудфандинга заключается в том, что он позволяет преодолевать географические границы и территориальные ограничения</w:t>
      </w:r>
      <w:r>
        <w:rPr>
          <w:szCs w:val="24"/>
        </w:rPr>
        <w:t>,</w:t>
      </w:r>
      <w:r w:rsidRPr="00DB173C">
        <w:rPr>
          <w:szCs w:val="24"/>
        </w:rPr>
        <w:t xml:space="preserve"> обеспечивая высокую скорость коммуникации</w:t>
      </w:r>
      <w:r>
        <w:rPr>
          <w:szCs w:val="24"/>
        </w:rPr>
        <w:t xml:space="preserve"> и</w:t>
      </w:r>
      <w:r w:rsidRPr="00DB173C">
        <w:rPr>
          <w:szCs w:val="24"/>
        </w:rPr>
        <w:t xml:space="preserve"> тем самым создавая </w:t>
      </w:r>
      <w:r w:rsidRPr="00DB173C">
        <w:rPr>
          <w:color w:val="000000" w:themeColor="text1"/>
          <w:szCs w:val="24"/>
        </w:rPr>
        <w:t>прямой обмен информацией между всеми участниками краудфандинговой кампании</w:t>
      </w:r>
      <w:r w:rsidRPr="00DB173C">
        <w:rPr>
          <w:szCs w:val="24"/>
        </w:rPr>
        <w:t xml:space="preserve"> [</w:t>
      </w:r>
      <w:r w:rsidRPr="00DB173C">
        <w:rPr>
          <w:color w:val="000000" w:themeColor="text1"/>
          <w:szCs w:val="24"/>
        </w:rPr>
        <w:t>8, с. 9</w:t>
      </w:r>
      <w:r>
        <w:rPr>
          <w:color w:val="000000" w:themeColor="text1"/>
          <w:szCs w:val="24"/>
        </w:rPr>
        <w:t xml:space="preserve">; </w:t>
      </w:r>
      <w:r w:rsidRPr="00DB173C">
        <w:rPr>
          <w:szCs w:val="24"/>
        </w:rPr>
        <w:t>19,</w:t>
      </w:r>
      <w:r>
        <w:t> </w:t>
      </w:r>
      <w:r w:rsidRPr="00DB173C">
        <w:rPr>
          <w:szCs w:val="24"/>
        </w:rPr>
        <w:t>с. 82</w:t>
      </w:r>
      <w:r w:rsidRPr="00DB173C">
        <w:rPr>
          <w:color w:val="000000" w:themeColor="text1"/>
          <w:szCs w:val="24"/>
        </w:rPr>
        <w:t xml:space="preserve">]. </w:t>
      </w:r>
      <w:r w:rsidRPr="00DB173C">
        <w:rPr>
          <w:szCs w:val="24"/>
        </w:rPr>
        <w:t>К</w:t>
      </w:r>
      <w:r w:rsidRPr="00DB173C">
        <w:rPr>
          <w:rFonts w:cs="Times New Roman"/>
          <w:szCs w:val="24"/>
        </w:rPr>
        <w:t>раудфандинг</w:t>
      </w:r>
      <w:r w:rsidRPr="00DB173C">
        <w:rPr>
          <w:szCs w:val="24"/>
        </w:rPr>
        <w:t xml:space="preserve"> позволяет быстро охватить большое количество потенциальных доноров, привлечь в проект крупных доноров, а также получить денежные средства</w:t>
      </w:r>
      <w:r>
        <w:rPr>
          <w:szCs w:val="24"/>
        </w:rPr>
        <w:t>,</w:t>
      </w:r>
      <w:r w:rsidRPr="00DB173C">
        <w:rPr>
          <w:szCs w:val="24"/>
        </w:rPr>
        <w:t xml:space="preserve"> кратно превышающие заявленные в проекте суммы [</w:t>
      </w:r>
      <w:r w:rsidRPr="00DB173C">
        <w:rPr>
          <w:color w:val="000000" w:themeColor="text1"/>
          <w:szCs w:val="24"/>
        </w:rPr>
        <w:t xml:space="preserve">8, с. 9; </w:t>
      </w:r>
      <w:r w:rsidRPr="00DB173C">
        <w:rPr>
          <w:szCs w:val="24"/>
        </w:rPr>
        <w:t>17,</w:t>
      </w:r>
      <w:r>
        <w:rPr>
          <w:szCs w:val="24"/>
        </w:rPr>
        <w:t> </w:t>
      </w:r>
      <w:r w:rsidRPr="00DB173C">
        <w:rPr>
          <w:szCs w:val="24"/>
        </w:rPr>
        <w:t>с. 135].</w:t>
      </w:r>
    </w:p>
    <w:p w14:paraId="21615EF3" w14:textId="77777777" w:rsidR="00DF535E" w:rsidRPr="00DB173C" w:rsidRDefault="00DF535E" w:rsidP="00DF535E">
      <w:pPr>
        <w:pStyle w:val="a3"/>
        <w:spacing w:line="240" w:lineRule="auto"/>
        <w:ind w:left="0" w:firstLine="709"/>
        <w:rPr>
          <w:color w:val="000000" w:themeColor="text1"/>
          <w:szCs w:val="24"/>
        </w:rPr>
      </w:pPr>
      <w:r w:rsidRPr="00DB173C">
        <w:rPr>
          <w:szCs w:val="24"/>
        </w:rPr>
        <w:t xml:space="preserve">Для государственных органов власти, например, администраций, гражданский краудфандинг дает возможность войти в контакт с реальными интересами сообществ: зная, какие проекты граждане готовы финансировать, можно определить области, которые нуждаются в неотложном вмешательстве, а также определить те области, которые вызывают меньший интерес </w:t>
      </w:r>
      <w:r w:rsidRPr="00DB173C">
        <w:rPr>
          <w:color w:val="000000" w:themeColor="text1"/>
          <w:szCs w:val="24"/>
        </w:rPr>
        <w:t>[5]</w:t>
      </w:r>
      <w:r w:rsidRPr="00DB173C">
        <w:rPr>
          <w:szCs w:val="24"/>
        </w:rPr>
        <w:t>. Другими словами, краудфандинг – это способ проверить реакцию общественности на инициативу</w:t>
      </w:r>
      <w:r>
        <w:rPr>
          <w:szCs w:val="24"/>
        </w:rPr>
        <w:t xml:space="preserve"> и</w:t>
      </w:r>
      <w:r w:rsidRPr="00DB173C">
        <w:rPr>
          <w:szCs w:val="24"/>
        </w:rPr>
        <w:t xml:space="preserve"> получить от нее обратную связь – отзыв. Стоит указать на то, что реализация гражданских инициатив </w:t>
      </w:r>
      <w:r w:rsidRPr="00DB173C">
        <w:rPr>
          <w:color w:val="000000" w:themeColor="text1"/>
          <w:szCs w:val="24"/>
        </w:rPr>
        <w:t xml:space="preserve">на краудфандинговой платформе </w:t>
      </w:r>
      <w:r w:rsidRPr="00DB173C">
        <w:rPr>
          <w:szCs w:val="24"/>
        </w:rPr>
        <w:t xml:space="preserve">под покровительством государственных органов власти повышает </w:t>
      </w:r>
      <w:r>
        <w:rPr>
          <w:szCs w:val="24"/>
        </w:rPr>
        <w:t>доступность</w:t>
      </w:r>
      <w:r w:rsidRPr="00DB173C">
        <w:rPr>
          <w:szCs w:val="24"/>
        </w:rPr>
        <w:t xml:space="preserve"> общественных проектов, в результате граждане становятся более информированными о проводимых преобразованиях в государстве </w:t>
      </w:r>
      <w:r w:rsidRPr="00DB173C">
        <w:rPr>
          <w:color w:val="000000" w:themeColor="text1"/>
          <w:szCs w:val="24"/>
        </w:rPr>
        <w:t>[1, с. 13</w:t>
      </w:r>
      <w:r>
        <w:rPr>
          <w:color w:val="000000" w:themeColor="text1"/>
          <w:szCs w:val="24"/>
        </w:rPr>
        <w:t>; 5</w:t>
      </w:r>
      <w:r w:rsidRPr="00DB173C">
        <w:rPr>
          <w:color w:val="000000" w:themeColor="text1"/>
          <w:szCs w:val="24"/>
        </w:rPr>
        <w:t>].</w:t>
      </w:r>
      <w:r w:rsidRPr="00DB173C">
        <w:rPr>
          <w:szCs w:val="24"/>
        </w:rPr>
        <w:t xml:space="preserve"> </w:t>
      </w:r>
      <w:r w:rsidRPr="00DB173C">
        <w:rPr>
          <w:color w:val="000000" w:themeColor="text1"/>
          <w:szCs w:val="24"/>
        </w:rPr>
        <w:t>Успешная реализация краудфандингового проекта является рекламой для краудфандинговой платформы, что повышает доверие граждан к платформе, позволяет инициировать больше</w:t>
      </w:r>
      <w:r>
        <w:rPr>
          <w:color w:val="000000" w:themeColor="text1"/>
          <w:szCs w:val="24"/>
        </w:rPr>
        <w:t>е количество</w:t>
      </w:r>
      <w:r w:rsidRPr="00DB173C">
        <w:rPr>
          <w:color w:val="000000" w:themeColor="text1"/>
          <w:szCs w:val="24"/>
        </w:rPr>
        <w:t xml:space="preserve"> проектов. </w:t>
      </w:r>
      <w:r w:rsidRPr="00DB173C">
        <w:rPr>
          <w:szCs w:val="24"/>
        </w:rPr>
        <w:t xml:space="preserve">К тому же </w:t>
      </w:r>
      <w:r w:rsidRPr="00DB173C">
        <w:rPr>
          <w:color w:val="000000" w:themeColor="text1"/>
          <w:szCs w:val="24"/>
        </w:rPr>
        <w:t xml:space="preserve">презентация проекта через платформу является ценной формой маркетинга для самой краудфандинговой инициативы, что в итоге может привлечь внимание средств массовой информации [9]. Посредством вовлечения в проект доноров осуществляется бесплатный сарафанный </w:t>
      </w:r>
      <w:r w:rsidRPr="00DB173C">
        <w:rPr>
          <w:color w:val="000000" w:themeColor="text1"/>
          <w:szCs w:val="24"/>
        </w:rPr>
        <w:lastRenderedPageBreak/>
        <w:t xml:space="preserve">маркетинг [4]. </w:t>
      </w:r>
      <w:r w:rsidRPr="00DB173C">
        <w:rPr>
          <w:szCs w:val="24"/>
        </w:rPr>
        <w:t>В тоже время, на государственной краудфандинговой платформе возможно создание базы доноров гражданских инициатив в целях предоставления донорам государственных льгот и нематериальных поощрений, рекламы доноров, рассылки потенциальным донорам информации о новых проектах, которым нужна финансовая поддержка.</w:t>
      </w:r>
    </w:p>
    <w:p w14:paraId="2F845A4F" w14:textId="77777777" w:rsidR="00DF535E" w:rsidRPr="00DB173C" w:rsidRDefault="00DF535E" w:rsidP="00DF535E">
      <w:pPr>
        <w:pStyle w:val="a3"/>
        <w:spacing w:line="240" w:lineRule="auto"/>
        <w:ind w:left="0" w:firstLine="709"/>
        <w:rPr>
          <w:szCs w:val="24"/>
        </w:rPr>
      </w:pPr>
      <w:r w:rsidRPr="00DB173C">
        <w:rPr>
          <w:szCs w:val="24"/>
        </w:rPr>
        <w:t>Для экономики государства гражданский краудфандинг позволяет экономить бюджетные средства, мобилизовать свободный капитал граждан на проекты, которые находятся в общественном достоянии или имеют общую социальную цель, тем самым гражданский краудфандинг позволяет поддержать развитие социальных инноваций [3; 19,</w:t>
      </w:r>
      <w:r>
        <w:rPr>
          <w:szCs w:val="24"/>
        </w:rPr>
        <w:t> </w:t>
      </w:r>
      <w:r w:rsidRPr="00DB173C">
        <w:rPr>
          <w:szCs w:val="24"/>
        </w:rPr>
        <w:t xml:space="preserve">с. 82]. Еще одним преимуществом гражданского краудфандинга является </w:t>
      </w:r>
      <w:proofErr w:type="spellStart"/>
      <w:r w:rsidRPr="00DB173C">
        <w:rPr>
          <w:szCs w:val="24"/>
        </w:rPr>
        <w:t>софинансирование</w:t>
      </w:r>
      <w:proofErr w:type="spellEnd"/>
      <w:r w:rsidRPr="00DB173C">
        <w:rPr>
          <w:szCs w:val="24"/>
        </w:rPr>
        <w:t xml:space="preserve"> проекта гражданами и государством, когда для сообщества реализация проекта находится в приоритете, а для государства проект не является первоочередным.</w:t>
      </w:r>
    </w:p>
    <w:p w14:paraId="03894DDD" w14:textId="77777777" w:rsidR="00DF535E" w:rsidRPr="00DB173C" w:rsidRDefault="00DF535E" w:rsidP="00DF535E">
      <w:pPr>
        <w:pStyle w:val="a3"/>
        <w:spacing w:line="240" w:lineRule="auto"/>
        <w:ind w:left="0" w:firstLine="709"/>
        <w:rPr>
          <w:color w:val="000000" w:themeColor="text1"/>
          <w:szCs w:val="24"/>
        </w:rPr>
      </w:pPr>
      <w:r w:rsidRPr="00DB173C">
        <w:rPr>
          <w:szCs w:val="24"/>
        </w:rPr>
        <w:t xml:space="preserve">Стоит отметить, что в гражданском краудфандинге для граждан-инициаторов проектов обязательств будет меньше, если проект не достигнет цели финансирования </w:t>
      </w:r>
      <w:r w:rsidRPr="00DB173C">
        <w:rPr>
          <w:color w:val="000000" w:themeColor="text1"/>
          <w:szCs w:val="24"/>
        </w:rPr>
        <w:t>[4]. В случае недостижения проектом финансовой цели в отведенном промежутке времени на краудфандинговой платформе возможны следующие варианты исхода финансирования проекта:</w:t>
      </w:r>
    </w:p>
    <w:p w14:paraId="457CBD80" w14:textId="77777777" w:rsidR="00DF535E" w:rsidRPr="00DB173C" w:rsidRDefault="00DF535E" w:rsidP="00DF535E">
      <w:pPr>
        <w:pStyle w:val="a3"/>
        <w:spacing w:line="240" w:lineRule="auto"/>
        <w:ind w:left="0" w:firstLine="709"/>
        <w:rPr>
          <w:color w:val="000000" w:themeColor="text1"/>
          <w:szCs w:val="24"/>
        </w:rPr>
      </w:pPr>
      <w:r w:rsidRPr="00DB173C">
        <w:rPr>
          <w:color w:val="000000" w:themeColor="text1"/>
          <w:szCs w:val="24"/>
        </w:rPr>
        <w:t>–  проект финансируется гражданами до поставленной цели;</w:t>
      </w:r>
    </w:p>
    <w:p w14:paraId="5D7EA367" w14:textId="77777777" w:rsidR="00DF535E" w:rsidRPr="00DB173C" w:rsidRDefault="00DF535E" w:rsidP="00DF535E">
      <w:pPr>
        <w:pStyle w:val="a3"/>
        <w:spacing w:line="240" w:lineRule="auto"/>
        <w:ind w:left="0" w:firstLine="709"/>
        <w:rPr>
          <w:color w:val="000000" w:themeColor="text1"/>
          <w:szCs w:val="24"/>
        </w:rPr>
      </w:pPr>
      <w:r w:rsidRPr="00DB173C">
        <w:rPr>
          <w:color w:val="000000" w:themeColor="text1"/>
          <w:szCs w:val="24"/>
        </w:rPr>
        <w:t>–  денежные средства возвращаются донорам;</w:t>
      </w:r>
    </w:p>
    <w:p w14:paraId="5E4F8055" w14:textId="77777777" w:rsidR="00DF535E" w:rsidRPr="00DB173C" w:rsidRDefault="00DF535E" w:rsidP="00DF535E">
      <w:pPr>
        <w:pStyle w:val="a3"/>
        <w:spacing w:line="240" w:lineRule="auto"/>
        <w:ind w:left="0" w:firstLine="709"/>
        <w:rPr>
          <w:color w:val="000000" w:themeColor="text1"/>
          <w:szCs w:val="24"/>
        </w:rPr>
      </w:pPr>
      <w:r w:rsidRPr="00DB173C">
        <w:rPr>
          <w:color w:val="000000" w:themeColor="text1"/>
          <w:szCs w:val="24"/>
        </w:rPr>
        <w:t>–  денежные средства с согласия доноров переводятся в другой проект;</w:t>
      </w:r>
    </w:p>
    <w:p w14:paraId="2AFB1585" w14:textId="77777777" w:rsidR="00DF535E" w:rsidRPr="00DB173C" w:rsidRDefault="00DF535E" w:rsidP="00DF535E">
      <w:pPr>
        <w:pStyle w:val="a3"/>
        <w:spacing w:line="240" w:lineRule="auto"/>
        <w:ind w:left="0" w:firstLine="709"/>
        <w:rPr>
          <w:color w:val="000000" w:themeColor="text1"/>
          <w:szCs w:val="24"/>
        </w:rPr>
      </w:pPr>
      <w:r w:rsidRPr="00DB173C">
        <w:rPr>
          <w:color w:val="000000" w:themeColor="text1"/>
          <w:szCs w:val="24"/>
        </w:rPr>
        <w:t>–  государство выделяет проекту часть оставшихся денежных средств для достижения цели.</w:t>
      </w:r>
    </w:p>
    <w:p w14:paraId="7D756495" w14:textId="77777777" w:rsidR="00DF535E" w:rsidRPr="00DB173C" w:rsidRDefault="00DF535E" w:rsidP="00DF535E">
      <w:pPr>
        <w:pStyle w:val="a3"/>
        <w:spacing w:line="240" w:lineRule="auto"/>
        <w:ind w:left="0" w:firstLine="709"/>
        <w:rPr>
          <w:color w:val="000000" w:themeColor="text1"/>
          <w:szCs w:val="24"/>
        </w:rPr>
      </w:pPr>
      <w:r w:rsidRPr="00DB173C">
        <w:rPr>
          <w:color w:val="000000" w:themeColor="text1"/>
          <w:szCs w:val="24"/>
        </w:rPr>
        <w:t>К тому же, участники краудфандинговой кампании могут через обязательный отчет на краудфандинговой платформе отслеживать прогресс финансирования проекта в он-лайн и дальнейшей его реализации в офлайн [9].</w:t>
      </w:r>
    </w:p>
    <w:p w14:paraId="1BA09D18" w14:textId="77777777" w:rsidR="00DF535E" w:rsidRPr="00DB173C" w:rsidRDefault="00DF535E" w:rsidP="00DF535E">
      <w:pPr>
        <w:pStyle w:val="a3"/>
        <w:spacing w:line="240" w:lineRule="auto"/>
        <w:ind w:left="0" w:firstLine="709"/>
        <w:rPr>
          <w:szCs w:val="24"/>
        </w:rPr>
      </w:pPr>
      <w:r w:rsidRPr="00DB173C">
        <w:rPr>
          <w:szCs w:val="24"/>
        </w:rPr>
        <w:t xml:space="preserve">Для отдельных граждан участие в краудфандинговых кампаниях по территориальному развитию приводит к увеличению чувства принадлежности и коллективности, что является нефинансовым мотивом </w:t>
      </w:r>
      <w:r w:rsidRPr="00DB173C">
        <w:rPr>
          <w:color w:val="000000" w:themeColor="text1"/>
          <w:szCs w:val="24"/>
        </w:rPr>
        <w:t>[5]</w:t>
      </w:r>
      <w:r w:rsidRPr="00DB173C">
        <w:rPr>
          <w:szCs w:val="24"/>
        </w:rPr>
        <w:t xml:space="preserve">. </w:t>
      </w:r>
    </w:p>
    <w:p w14:paraId="7BB76A05" w14:textId="77777777" w:rsidR="00DF535E" w:rsidRPr="00DB173C" w:rsidRDefault="00DF535E" w:rsidP="00DF535E">
      <w:pPr>
        <w:pStyle w:val="a3"/>
        <w:spacing w:line="240" w:lineRule="auto"/>
        <w:ind w:left="0" w:firstLine="709"/>
        <w:rPr>
          <w:szCs w:val="24"/>
        </w:rPr>
      </w:pPr>
      <w:r w:rsidRPr="00DB173C">
        <w:rPr>
          <w:szCs w:val="24"/>
        </w:rPr>
        <w:t>Наряду с перечисленными преимуществами гражданского краудфандинга необходимо отметить ряд недостатков, которые оказывают негативное влияние на распространение краудфандинга.</w:t>
      </w:r>
    </w:p>
    <w:p w14:paraId="466B4CE2" w14:textId="77777777" w:rsidR="00DF535E" w:rsidRPr="00DB173C" w:rsidRDefault="00DF535E" w:rsidP="00DF535E">
      <w:pPr>
        <w:ind w:firstLine="709"/>
        <w:rPr>
          <w:color w:val="000000" w:themeColor="text1"/>
          <w:szCs w:val="24"/>
        </w:rPr>
      </w:pPr>
      <w:r w:rsidRPr="00DB173C">
        <w:rPr>
          <w:szCs w:val="24"/>
        </w:rPr>
        <w:t>В качестве основных недостатков необходимо выделить возможность проекта остаться незамеченными и не получить необходимого финансирования для реализации, а также возможность</w:t>
      </w:r>
      <w:r w:rsidRPr="00DB173C">
        <w:rPr>
          <w:color w:val="000000" w:themeColor="text1"/>
          <w:szCs w:val="24"/>
        </w:rPr>
        <w:t xml:space="preserve"> невыполнения проекта, который был профинансирован. </w:t>
      </w:r>
      <w:r w:rsidRPr="00DB173C">
        <w:rPr>
          <w:szCs w:val="24"/>
        </w:rPr>
        <w:t>Цели инициатора проекта могут не совпадать с интересами потенциальных доноров [17,</w:t>
      </w:r>
      <w:r>
        <w:rPr>
          <w:szCs w:val="24"/>
        </w:rPr>
        <w:t> </w:t>
      </w:r>
      <w:r w:rsidRPr="00DB173C">
        <w:rPr>
          <w:szCs w:val="24"/>
        </w:rPr>
        <w:t xml:space="preserve">с. 134]. </w:t>
      </w:r>
      <w:r w:rsidRPr="00DB173C">
        <w:rPr>
          <w:color w:val="000000" w:themeColor="text1"/>
          <w:szCs w:val="24"/>
        </w:rPr>
        <w:t>Инициатор проекта сам определяет объем необходимого финансирования, и при этом может как недооценивать, так и переоценивать свою инициативу. Это может иметь негативные последствия для краудфандинговой кампании [12].</w:t>
      </w:r>
      <w:r w:rsidRPr="00DB173C">
        <w:rPr>
          <w:szCs w:val="24"/>
        </w:rPr>
        <w:t xml:space="preserve"> Нет никакой гарантии, что в установленные сроки будут достигнуты цели проекта </w:t>
      </w:r>
      <w:r w:rsidRPr="00DB173C">
        <w:rPr>
          <w:color w:val="000000" w:themeColor="text1"/>
          <w:szCs w:val="24"/>
        </w:rPr>
        <w:t xml:space="preserve">[4]. </w:t>
      </w:r>
      <w:r w:rsidRPr="00DB173C">
        <w:rPr>
          <w:szCs w:val="24"/>
        </w:rPr>
        <w:t>В случае, если краудфандинговый проект не набрал заявленную сумму,</w:t>
      </w:r>
      <w:r w:rsidRPr="00DB173C">
        <w:rPr>
          <w:color w:val="000000" w:themeColor="text1"/>
          <w:szCs w:val="24"/>
        </w:rPr>
        <w:t xml:space="preserve"> существует </w:t>
      </w:r>
      <w:r w:rsidRPr="00DB173C">
        <w:rPr>
          <w:szCs w:val="24"/>
        </w:rPr>
        <w:t xml:space="preserve">риск возврата денежных средств донорам или </w:t>
      </w:r>
      <w:r w:rsidRPr="00DB173C">
        <w:rPr>
          <w:color w:val="000000" w:themeColor="text1"/>
          <w:szCs w:val="24"/>
        </w:rPr>
        <w:t xml:space="preserve">перевода </w:t>
      </w:r>
      <w:r w:rsidRPr="00DB173C">
        <w:rPr>
          <w:szCs w:val="24"/>
        </w:rPr>
        <w:t xml:space="preserve">денежных средств доноров </w:t>
      </w:r>
      <w:r w:rsidRPr="00DB173C">
        <w:rPr>
          <w:color w:val="000000" w:themeColor="text1"/>
          <w:szCs w:val="24"/>
        </w:rPr>
        <w:t>в другой проект</w:t>
      </w:r>
      <w:r w:rsidRPr="00DB173C">
        <w:rPr>
          <w:szCs w:val="24"/>
        </w:rPr>
        <w:t xml:space="preserve"> </w:t>
      </w:r>
      <w:r w:rsidRPr="00DB173C">
        <w:rPr>
          <w:color w:val="000000" w:themeColor="text1"/>
          <w:szCs w:val="24"/>
        </w:rPr>
        <w:t>[9].</w:t>
      </w:r>
      <w:r w:rsidRPr="00DB173C">
        <w:rPr>
          <w:szCs w:val="24"/>
        </w:rPr>
        <w:t xml:space="preserve"> Механизмы возврата пожертвований денежных средств (</w:t>
      </w:r>
      <w:proofErr w:type="spellStart"/>
      <w:r w:rsidRPr="00DB173C">
        <w:rPr>
          <w:szCs w:val="24"/>
        </w:rPr>
        <w:t>донатов</w:t>
      </w:r>
      <w:proofErr w:type="spellEnd"/>
      <w:r w:rsidRPr="00DB173C">
        <w:rPr>
          <w:szCs w:val="24"/>
        </w:rPr>
        <w:t>) не совершенны [19,</w:t>
      </w:r>
      <w:r>
        <w:rPr>
          <w:szCs w:val="24"/>
        </w:rPr>
        <w:t> </w:t>
      </w:r>
      <w:r w:rsidRPr="00DB173C">
        <w:rPr>
          <w:szCs w:val="24"/>
        </w:rPr>
        <w:t xml:space="preserve">с. 82]. Кроме того, всегда есть </w:t>
      </w:r>
      <w:r w:rsidRPr="00DB173C">
        <w:rPr>
          <w:color w:val="000000" w:themeColor="text1"/>
          <w:szCs w:val="24"/>
        </w:rPr>
        <w:t>риск провала или закрытия проекта [12]. Неудачные гражданские проекты могут нанести ущерб репутации государственных органов власти и инициаторов проекта [9]. Для того чтобы проект краудфандинга имел больше шансов на успех, необходимо затратить время на подготовку к запуску краудфандинговой кампании, особенно в части описания проекта для потенциальных доноров [9]. Так, проблемой краудфандинга является асимметричность информации. Донор полностью зависит от предоставленных ему сведений и не имеет возможности выполнить дополнительную проверку на уровне проекта [11,</w:t>
      </w:r>
      <w:r>
        <w:rPr>
          <w:color w:val="000000" w:themeColor="text1"/>
          <w:szCs w:val="24"/>
        </w:rPr>
        <w:t> </w:t>
      </w:r>
      <w:r w:rsidRPr="00DB173C">
        <w:rPr>
          <w:color w:val="000000" w:themeColor="text1"/>
          <w:szCs w:val="24"/>
        </w:rPr>
        <w:t>с. 24].</w:t>
      </w:r>
    </w:p>
    <w:p w14:paraId="1D7158BD" w14:textId="77777777" w:rsidR="00DF535E" w:rsidRPr="00DB173C" w:rsidRDefault="00DF535E" w:rsidP="00DF535E">
      <w:pPr>
        <w:pStyle w:val="a3"/>
        <w:spacing w:line="240" w:lineRule="auto"/>
        <w:ind w:left="0" w:firstLine="709"/>
        <w:rPr>
          <w:szCs w:val="24"/>
        </w:rPr>
      </w:pPr>
      <w:r w:rsidRPr="00DB173C">
        <w:rPr>
          <w:szCs w:val="24"/>
        </w:rPr>
        <w:t xml:space="preserve">Устойчивость проектов является серьезной проблемой гражданского краудфандинга, поскольку крупномасштабные гражданские проекты, такие как общественные центры, парки и спортивные сооружения, требуют постоянного финансирования для их обслуживания. У </w:t>
      </w:r>
      <w:r w:rsidRPr="00DB173C">
        <w:rPr>
          <w:szCs w:val="24"/>
        </w:rPr>
        <w:lastRenderedPageBreak/>
        <w:t>городских властей есть основания проявлять крайнюю осторожность в отношении поддержки краудфандинговых проектов обновления городов, поскольку им часто приходится нести расходы на содержание после завершения проекта. По этой причине гражданский краудфандинг в его нынешнем виде может не всегда подходить для проектов, требующих, среди прочего, постоянного обслуживания</w:t>
      </w:r>
      <w:r>
        <w:rPr>
          <w:szCs w:val="24"/>
        </w:rPr>
        <w:t>.</w:t>
      </w:r>
    </w:p>
    <w:p w14:paraId="20660DF3" w14:textId="77777777" w:rsidR="00DF535E" w:rsidRPr="00DB173C" w:rsidRDefault="00DF535E" w:rsidP="00DF535E">
      <w:pPr>
        <w:ind w:firstLine="709"/>
        <w:rPr>
          <w:rFonts w:cs="Times New Roman"/>
          <w:szCs w:val="24"/>
        </w:rPr>
      </w:pPr>
      <w:r w:rsidRPr="00DB173C">
        <w:rPr>
          <w:rFonts w:cs="Times New Roman"/>
          <w:szCs w:val="24"/>
        </w:rPr>
        <w:t xml:space="preserve">Краудфандинговые кампании обычно требуют высоких начальных затрат на такие мероприятия, как создание информационного видео и других рекламных материалов и брошюр в поддержку кампании, а также на управление самой кампанией. Относительно высокий уровень знаний и опыта требуется, например, для того, чтобы отвечать на вопросы потенциальных доноров </w:t>
      </w:r>
      <w:r w:rsidRPr="00DB173C">
        <w:rPr>
          <w:rFonts w:cs="Times New Roman"/>
          <w:color w:val="000000" w:themeColor="text1"/>
          <w:szCs w:val="24"/>
        </w:rPr>
        <w:t>[2, с. 13]</w:t>
      </w:r>
      <w:r w:rsidRPr="00DB173C">
        <w:rPr>
          <w:rFonts w:cs="Times New Roman"/>
          <w:szCs w:val="24"/>
        </w:rPr>
        <w:t>.</w:t>
      </w:r>
    </w:p>
    <w:p w14:paraId="0631DB1A" w14:textId="77777777" w:rsidR="00DF535E" w:rsidRPr="00DB173C" w:rsidRDefault="00DF535E" w:rsidP="00DF535E">
      <w:pPr>
        <w:ind w:firstLine="709"/>
        <w:rPr>
          <w:rFonts w:cs="Times New Roman"/>
          <w:szCs w:val="24"/>
        </w:rPr>
      </w:pPr>
      <w:r w:rsidRPr="00DB173C">
        <w:rPr>
          <w:rFonts w:cs="Times New Roman"/>
          <w:szCs w:val="24"/>
        </w:rPr>
        <w:t xml:space="preserve">Также проблемой каждой краудфандинговой кампании может стать остановка развития сети сторонников проекта, что в дальнейшем ограничит возможности краудфандинга в отношении финансирования новых проектов </w:t>
      </w:r>
      <w:r w:rsidRPr="00DB173C">
        <w:rPr>
          <w:rFonts w:cs="Times New Roman"/>
          <w:color w:val="000000" w:themeColor="text1"/>
          <w:szCs w:val="24"/>
        </w:rPr>
        <w:t>[6,</w:t>
      </w:r>
      <w:r w:rsidRPr="00DB173C">
        <w:rPr>
          <w:rFonts w:cs="Times New Roman"/>
          <w:color w:val="000000" w:themeColor="text1"/>
          <w:szCs w:val="24"/>
          <w:lang w:val="en-US"/>
        </w:rPr>
        <w:t> </w:t>
      </w:r>
      <w:r w:rsidRPr="00DB173C">
        <w:rPr>
          <w:rFonts w:cs="Times New Roman"/>
          <w:color w:val="000000" w:themeColor="text1"/>
          <w:szCs w:val="24"/>
        </w:rPr>
        <w:t>с.</w:t>
      </w:r>
      <w:r w:rsidRPr="00DB173C">
        <w:rPr>
          <w:rFonts w:cs="Times New Roman"/>
          <w:color w:val="000000" w:themeColor="text1"/>
          <w:szCs w:val="24"/>
          <w:lang w:val="en-US"/>
        </w:rPr>
        <w:t> </w:t>
      </w:r>
      <w:r w:rsidRPr="00DB173C">
        <w:rPr>
          <w:rFonts w:cs="Times New Roman"/>
          <w:color w:val="000000" w:themeColor="text1"/>
          <w:szCs w:val="24"/>
        </w:rPr>
        <w:t>20-21]</w:t>
      </w:r>
      <w:r w:rsidRPr="00DB173C">
        <w:rPr>
          <w:rFonts w:cs="Times New Roman"/>
          <w:szCs w:val="24"/>
        </w:rPr>
        <w:t>.</w:t>
      </w:r>
    </w:p>
    <w:p w14:paraId="41AF3449" w14:textId="77777777" w:rsidR="00DF535E" w:rsidRPr="00DB173C" w:rsidRDefault="00DF535E" w:rsidP="00DF535E">
      <w:pPr>
        <w:ind w:firstLine="709"/>
        <w:rPr>
          <w:rFonts w:cs="Times New Roman"/>
          <w:szCs w:val="24"/>
        </w:rPr>
      </w:pPr>
      <w:r w:rsidRPr="00DB173C">
        <w:rPr>
          <w:rFonts w:cs="Times New Roman"/>
          <w:szCs w:val="24"/>
        </w:rPr>
        <w:t xml:space="preserve">В гражданском краудфандинге существуют опасения в вопросах социальной справедливости, особенно если краудфандинг используется в развивающихся странах, в которых актуальны проблемы неравенства: «Является ли гражданский краудфандинг в его нынешнем состоянии открытым к участию для всех желающих? Если гражданский краудфандинг может дополнить или заменить существующие государственные услуги, распределяет ли он ресурсы равномерно или отдает предпочтение определенным группам и видам деятельности?» </w:t>
      </w:r>
      <w:r w:rsidRPr="00DB173C">
        <w:rPr>
          <w:rFonts w:cs="Times New Roman"/>
          <w:color w:val="000000" w:themeColor="text1"/>
          <w:szCs w:val="24"/>
        </w:rPr>
        <w:t>[2, с. 14]</w:t>
      </w:r>
      <w:r w:rsidRPr="00DB173C">
        <w:rPr>
          <w:rFonts w:cs="Times New Roman"/>
          <w:szCs w:val="24"/>
        </w:rPr>
        <w:t>.</w:t>
      </w:r>
    </w:p>
    <w:p w14:paraId="7975A510" w14:textId="77777777" w:rsidR="00DF535E" w:rsidRPr="00DB173C" w:rsidRDefault="00DF535E" w:rsidP="00DF535E">
      <w:pPr>
        <w:ind w:firstLine="709"/>
        <w:rPr>
          <w:szCs w:val="24"/>
        </w:rPr>
      </w:pPr>
      <w:r w:rsidRPr="00DB173C">
        <w:rPr>
          <w:szCs w:val="24"/>
        </w:rPr>
        <w:t xml:space="preserve">В дополнение к проблемам краудфандинга можно отнести создание «гламурных» проектов, которые </w:t>
      </w:r>
      <w:r>
        <w:rPr>
          <w:szCs w:val="24"/>
        </w:rPr>
        <w:t xml:space="preserve">вызывают интерес </w:t>
      </w:r>
      <w:r w:rsidRPr="00DB173C">
        <w:rPr>
          <w:szCs w:val="24"/>
        </w:rPr>
        <w:t>обществ</w:t>
      </w:r>
      <w:r>
        <w:rPr>
          <w:szCs w:val="24"/>
        </w:rPr>
        <w:t>а</w:t>
      </w:r>
      <w:r w:rsidRPr="00DB173C">
        <w:rPr>
          <w:szCs w:val="24"/>
        </w:rPr>
        <w:t xml:space="preserve"> в ущерб </w:t>
      </w:r>
      <w:r>
        <w:rPr>
          <w:szCs w:val="24"/>
        </w:rPr>
        <w:t>социальной значимости</w:t>
      </w:r>
      <w:r w:rsidRPr="00DB173C">
        <w:rPr>
          <w:szCs w:val="24"/>
        </w:rPr>
        <w:t xml:space="preserve"> проекта. В действительности, </w:t>
      </w:r>
      <w:r>
        <w:rPr>
          <w:szCs w:val="24"/>
        </w:rPr>
        <w:t xml:space="preserve">любой </w:t>
      </w:r>
      <w:r w:rsidRPr="00DB173C">
        <w:rPr>
          <w:szCs w:val="24"/>
        </w:rPr>
        <w:t>п</w:t>
      </w:r>
      <w:r w:rsidRPr="00DB173C">
        <w:rPr>
          <w:rFonts w:cs="Times New Roman"/>
          <w:szCs w:val="24"/>
        </w:rPr>
        <w:t xml:space="preserve">роект должен </w:t>
      </w:r>
      <w:r>
        <w:rPr>
          <w:rFonts w:cs="Times New Roman"/>
          <w:szCs w:val="24"/>
        </w:rPr>
        <w:t>быть привлекательным</w:t>
      </w:r>
      <w:r w:rsidRPr="00DB173C">
        <w:rPr>
          <w:rFonts w:cs="Times New Roman"/>
          <w:szCs w:val="24"/>
        </w:rPr>
        <w:t xml:space="preserve">, соответствовать духу времени и достаточно мотивировать людей, чтобы они жертвовали деньги </w:t>
      </w:r>
      <w:r w:rsidRPr="00DB173C">
        <w:rPr>
          <w:rFonts w:cs="Times New Roman"/>
          <w:color w:val="000000" w:themeColor="text1"/>
          <w:szCs w:val="24"/>
        </w:rPr>
        <w:t>[6, с. 21]</w:t>
      </w:r>
      <w:r w:rsidRPr="00DB173C">
        <w:rPr>
          <w:rFonts w:cs="Times New Roman"/>
          <w:szCs w:val="24"/>
        </w:rPr>
        <w:t>.</w:t>
      </w:r>
    </w:p>
    <w:p w14:paraId="314A6122" w14:textId="77777777" w:rsidR="00DF535E" w:rsidRPr="00DB173C" w:rsidRDefault="00DF535E" w:rsidP="00DF535E">
      <w:pPr>
        <w:pStyle w:val="a3"/>
        <w:spacing w:line="240" w:lineRule="auto"/>
        <w:ind w:left="0" w:firstLine="709"/>
        <w:rPr>
          <w:color w:val="000000" w:themeColor="text1"/>
          <w:szCs w:val="24"/>
        </w:rPr>
      </w:pPr>
      <w:r w:rsidRPr="00DB173C">
        <w:rPr>
          <w:szCs w:val="24"/>
        </w:rPr>
        <w:t>Так как краудфандинговая деятельность преимущественно реализуется на онлайн-платформах и связана с онлайн-платежами, обработкой и хранением персональных данных, то существует риск неправомерного доступа к персональным данным и платежам, кибер-атак на краудфандинговую инфраструктуру [</w:t>
      </w:r>
      <w:r w:rsidRPr="00DB173C">
        <w:rPr>
          <w:color w:val="000000" w:themeColor="text1"/>
          <w:szCs w:val="24"/>
        </w:rPr>
        <w:t>7,</w:t>
      </w:r>
      <w:r>
        <w:rPr>
          <w:color w:val="000000" w:themeColor="text1"/>
          <w:szCs w:val="24"/>
        </w:rPr>
        <w:t> </w:t>
      </w:r>
      <w:r w:rsidRPr="00DB173C">
        <w:rPr>
          <w:color w:val="000000" w:themeColor="text1"/>
          <w:szCs w:val="24"/>
        </w:rPr>
        <w:t>с.</w:t>
      </w:r>
      <w:r>
        <w:rPr>
          <w:color w:val="000000" w:themeColor="text1"/>
          <w:szCs w:val="24"/>
        </w:rPr>
        <w:t> </w:t>
      </w:r>
      <w:r w:rsidRPr="00DB173C">
        <w:rPr>
          <w:color w:val="000000" w:themeColor="text1"/>
          <w:szCs w:val="24"/>
        </w:rPr>
        <w:t>94</w:t>
      </w:r>
      <w:r>
        <w:rPr>
          <w:color w:val="000000" w:themeColor="text1"/>
          <w:szCs w:val="24"/>
        </w:rPr>
        <w:t xml:space="preserve">; </w:t>
      </w:r>
      <w:r w:rsidRPr="00DB173C">
        <w:rPr>
          <w:color w:val="000000" w:themeColor="text1"/>
          <w:szCs w:val="24"/>
        </w:rPr>
        <w:t>16,</w:t>
      </w:r>
      <w:r>
        <w:rPr>
          <w:color w:val="000000" w:themeColor="text1"/>
          <w:szCs w:val="24"/>
        </w:rPr>
        <w:t> </w:t>
      </w:r>
      <w:r w:rsidRPr="00DB173C">
        <w:rPr>
          <w:color w:val="000000" w:themeColor="text1"/>
          <w:szCs w:val="24"/>
        </w:rPr>
        <w:t>с. 242</w:t>
      </w:r>
      <w:r>
        <w:rPr>
          <w:color w:val="000000" w:themeColor="text1"/>
          <w:szCs w:val="24"/>
        </w:rPr>
        <w:t xml:space="preserve">; </w:t>
      </w:r>
      <w:r w:rsidRPr="00DB173C">
        <w:rPr>
          <w:szCs w:val="24"/>
        </w:rPr>
        <w:t>19,</w:t>
      </w:r>
      <w:r>
        <w:rPr>
          <w:szCs w:val="24"/>
        </w:rPr>
        <w:t> </w:t>
      </w:r>
      <w:r w:rsidRPr="00DB173C">
        <w:rPr>
          <w:szCs w:val="24"/>
        </w:rPr>
        <w:t>с. 82</w:t>
      </w:r>
      <w:r w:rsidRPr="00DB173C">
        <w:rPr>
          <w:color w:val="000000" w:themeColor="text1"/>
          <w:szCs w:val="24"/>
        </w:rPr>
        <w:t>]. Отмеченные риски также могут присутствовать в традиционных финансовых схемах, однако краудфандинговая деятельность более уязвима в силу своей новизны [12].</w:t>
      </w:r>
    </w:p>
    <w:p w14:paraId="0D7D14D2" w14:textId="77777777" w:rsidR="00DF535E" w:rsidRPr="00DB173C" w:rsidRDefault="00DF535E" w:rsidP="00DF535E">
      <w:pPr>
        <w:pStyle w:val="a3"/>
        <w:spacing w:line="240" w:lineRule="auto"/>
        <w:ind w:left="0" w:firstLine="709"/>
        <w:rPr>
          <w:color w:val="000000" w:themeColor="text1"/>
          <w:szCs w:val="24"/>
        </w:rPr>
      </w:pPr>
      <w:r w:rsidRPr="00DB173C">
        <w:rPr>
          <w:color w:val="000000" w:themeColor="text1"/>
          <w:szCs w:val="24"/>
        </w:rPr>
        <w:t>В проблемах функционирования краудфандинговых платформ следует учитывать риск неисполнения обязательств платформами в связи с техническими сбоями. Приостановка или прекращение деятельности платформы может привести к невозможности проведения краудфандинговой кампании [11,</w:t>
      </w:r>
      <w:r>
        <w:rPr>
          <w:color w:val="000000" w:themeColor="text1"/>
          <w:szCs w:val="24"/>
        </w:rPr>
        <w:t> </w:t>
      </w:r>
      <w:r w:rsidRPr="00DB173C">
        <w:rPr>
          <w:color w:val="000000" w:themeColor="text1"/>
          <w:szCs w:val="24"/>
        </w:rPr>
        <w:t>с. 24]. На платформах существуют различные</w:t>
      </w:r>
      <w:r w:rsidRPr="00DB173C">
        <w:rPr>
          <w:szCs w:val="24"/>
        </w:rPr>
        <w:t xml:space="preserve"> лимиты и ограничения на цели финансирования проекта, имеются </w:t>
      </w:r>
      <w:r w:rsidRPr="00DB173C">
        <w:rPr>
          <w:color w:val="000000" w:themeColor="text1"/>
          <w:szCs w:val="24"/>
        </w:rPr>
        <w:t>комиссии за пользование платформой и платежными системами,</w:t>
      </w:r>
      <w:r w:rsidRPr="00DB173C">
        <w:rPr>
          <w:szCs w:val="24"/>
        </w:rPr>
        <w:t xml:space="preserve"> что также необходимо учитывать в краудфандинговой деятельности [</w:t>
      </w:r>
      <w:r w:rsidRPr="00DB173C">
        <w:rPr>
          <w:color w:val="000000" w:themeColor="text1"/>
          <w:szCs w:val="24"/>
        </w:rPr>
        <w:t>7,</w:t>
      </w:r>
      <w:r>
        <w:rPr>
          <w:color w:val="000000" w:themeColor="text1"/>
          <w:szCs w:val="24"/>
        </w:rPr>
        <w:t> </w:t>
      </w:r>
      <w:r w:rsidRPr="00DB173C">
        <w:rPr>
          <w:color w:val="000000" w:themeColor="text1"/>
          <w:szCs w:val="24"/>
        </w:rPr>
        <w:t>с.</w:t>
      </w:r>
      <w:r>
        <w:t> </w:t>
      </w:r>
      <w:r w:rsidRPr="00DB173C">
        <w:rPr>
          <w:color w:val="000000" w:themeColor="text1"/>
          <w:szCs w:val="24"/>
        </w:rPr>
        <w:t>94</w:t>
      </w:r>
      <w:r>
        <w:rPr>
          <w:color w:val="000000" w:themeColor="text1"/>
          <w:szCs w:val="24"/>
        </w:rPr>
        <w:t xml:space="preserve">; </w:t>
      </w:r>
      <w:r w:rsidRPr="00DB173C">
        <w:rPr>
          <w:szCs w:val="24"/>
        </w:rPr>
        <w:t>13,</w:t>
      </w:r>
      <w:r>
        <w:rPr>
          <w:szCs w:val="24"/>
        </w:rPr>
        <w:t> </w:t>
      </w:r>
      <w:r w:rsidRPr="00DB173C">
        <w:rPr>
          <w:szCs w:val="24"/>
        </w:rPr>
        <w:t>с. 131</w:t>
      </w:r>
      <w:r w:rsidRPr="00DB173C">
        <w:rPr>
          <w:color w:val="000000" w:themeColor="text1"/>
          <w:szCs w:val="24"/>
        </w:rPr>
        <w:t>].</w:t>
      </w:r>
    </w:p>
    <w:p w14:paraId="12946A00" w14:textId="77777777" w:rsidR="00DF535E" w:rsidRPr="00DB173C" w:rsidRDefault="00DF535E" w:rsidP="00DF535E">
      <w:pPr>
        <w:ind w:firstLine="709"/>
        <w:rPr>
          <w:rFonts w:cs="Times New Roman"/>
          <w:szCs w:val="24"/>
        </w:rPr>
      </w:pPr>
      <w:r w:rsidRPr="00DB173C">
        <w:rPr>
          <w:rFonts w:cs="Times New Roman"/>
          <w:szCs w:val="24"/>
        </w:rPr>
        <w:t xml:space="preserve">В гражданском краудфандинге существует проблема «безбилетника». Данная проблема возникает тогда, когда потенциальные доноры могут не вносить денежные средства в проект, который уже получил </w:t>
      </w:r>
      <w:r>
        <w:rPr>
          <w:rFonts w:cs="Times New Roman"/>
          <w:szCs w:val="24"/>
        </w:rPr>
        <w:t>значительную</w:t>
      </w:r>
      <w:r w:rsidRPr="00DB173C">
        <w:rPr>
          <w:rFonts w:cs="Times New Roman"/>
          <w:szCs w:val="24"/>
        </w:rPr>
        <w:t xml:space="preserve"> поддержку, </w:t>
      </w:r>
      <w:r>
        <w:rPr>
          <w:rFonts w:cs="Times New Roman"/>
          <w:szCs w:val="24"/>
        </w:rPr>
        <w:t>поскольку</w:t>
      </w:r>
      <w:r w:rsidRPr="00DB173C">
        <w:rPr>
          <w:rFonts w:cs="Times New Roman"/>
          <w:szCs w:val="24"/>
        </w:rPr>
        <w:t xml:space="preserve"> они </w:t>
      </w:r>
      <w:r>
        <w:rPr>
          <w:rFonts w:cs="Times New Roman"/>
          <w:szCs w:val="24"/>
        </w:rPr>
        <w:t>считают</w:t>
      </w:r>
      <w:r w:rsidRPr="00DB173C">
        <w:rPr>
          <w:rFonts w:cs="Times New Roman"/>
          <w:szCs w:val="24"/>
        </w:rPr>
        <w:t>, что кто-то другой предоставит оставшееся финансирование. В определенных обстоятельствах проблема «безбилетника» имеет место, когда донорская поддержка проекта уменьшается при предполагаемом присутствии других сторонников. Проблема «безбилетника» возникает всякий раз, когда граждане вносят свой вклад в общественное благо</w:t>
      </w:r>
      <w:r>
        <w:rPr>
          <w:rFonts w:cs="Times New Roman"/>
          <w:szCs w:val="24"/>
        </w:rPr>
        <w:t>,</w:t>
      </w:r>
      <w:r w:rsidRPr="00DB173C">
        <w:rPr>
          <w:rFonts w:cs="Times New Roman"/>
          <w:szCs w:val="24"/>
        </w:rPr>
        <w:t xml:space="preserve"> пытаясь достичь результата, но при этом их собственный относительный вклад будет незначителен </w:t>
      </w:r>
      <w:r w:rsidRPr="00DB173C">
        <w:rPr>
          <w:rFonts w:cs="Times New Roman"/>
          <w:color w:val="000000" w:themeColor="text1"/>
          <w:szCs w:val="24"/>
        </w:rPr>
        <w:t>[2, с. 14-15]</w:t>
      </w:r>
      <w:r w:rsidRPr="00DB173C">
        <w:rPr>
          <w:rFonts w:cs="Times New Roman"/>
          <w:szCs w:val="24"/>
        </w:rPr>
        <w:t>.</w:t>
      </w:r>
    </w:p>
    <w:p w14:paraId="62B32DD5" w14:textId="77777777" w:rsidR="00DF535E" w:rsidRPr="00DB173C" w:rsidRDefault="00DF535E" w:rsidP="00DF535E">
      <w:pPr>
        <w:ind w:firstLine="709"/>
        <w:rPr>
          <w:rFonts w:cs="Times New Roman"/>
          <w:szCs w:val="24"/>
        </w:rPr>
      </w:pPr>
      <w:r w:rsidRPr="00DB173C">
        <w:rPr>
          <w:color w:val="000000" w:themeColor="text1"/>
          <w:szCs w:val="24"/>
        </w:rPr>
        <w:t xml:space="preserve">Одним из ограничений финансирования проектов для потенциальных доноров является возможность размещения проекта и сбора денежных средств мошенниками. </w:t>
      </w:r>
      <w:r w:rsidRPr="00DB173C">
        <w:rPr>
          <w:rFonts w:cs="Times New Roman"/>
          <w:szCs w:val="24"/>
        </w:rPr>
        <w:t xml:space="preserve">Мошенничество и коррупция широко распространены </w:t>
      </w:r>
      <w:r>
        <w:rPr>
          <w:rFonts w:cs="Times New Roman"/>
          <w:szCs w:val="24"/>
        </w:rPr>
        <w:t>в случаях</w:t>
      </w:r>
      <w:r w:rsidRPr="00DB173C">
        <w:rPr>
          <w:rFonts w:cs="Times New Roman"/>
          <w:szCs w:val="24"/>
        </w:rPr>
        <w:t xml:space="preserve">, где речь идет о деньгах </w:t>
      </w:r>
      <w:r w:rsidRPr="00DB173C">
        <w:rPr>
          <w:rFonts w:cs="Times New Roman"/>
          <w:color w:val="000000" w:themeColor="text1"/>
          <w:szCs w:val="24"/>
        </w:rPr>
        <w:t>[2, с. 13]</w:t>
      </w:r>
      <w:r w:rsidRPr="00DB173C">
        <w:rPr>
          <w:rFonts w:cs="Times New Roman"/>
          <w:szCs w:val="24"/>
        </w:rPr>
        <w:t xml:space="preserve">. Для краудфандинговых платформ есть риск </w:t>
      </w:r>
      <w:r>
        <w:rPr>
          <w:rFonts w:cs="Times New Roman"/>
          <w:szCs w:val="24"/>
        </w:rPr>
        <w:t>появления</w:t>
      </w:r>
      <w:r w:rsidRPr="00DB173C">
        <w:rPr>
          <w:rFonts w:cs="Times New Roman"/>
          <w:szCs w:val="24"/>
        </w:rPr>
        <w:t xml:space="preserve"> проекта</w:t>
      </w:r>
      <w:r>
        <w:rPr>
          <w:rFonts w:cs="Times New Roman"/>
          <w:szCs w:val="24"/>
        </w:rPr>
        <w:t>,</w:t>
      </w:r>
      <w:r w:rsidRPr="00DB173C">
        <w:rPr>
          <w:rFonts w:cs="Times New Roman"/>
          <w:szCs w:val="24"/>
        </w:rPr>
        <w:t xml:space="preserve"> созданного мошенниками, которые собирают денежные средства на несуществующую инициативу в целях личного обогащения, что может быть обусловлено некачественным отбором краудфандинговой </w:t>
      </w:r>
      <w:r w:rsidRPr="00DB173C">
        <w:rPr>
          <w:rFonts w:cs="Times New Roman"/>
          <w:szCs w:val="24"/>
        </w:rPr>
        <w:lastRenderedPageBreak/>
        <w:t xml:space="preserve">инициативы операторами платформ </w:t>
      </w:r>
      <w:r w:rsidRPr="00DB173C">
        <w:rPr>
          <w:rFonts w:cs="Times New Roman"/>
          <w:color w:val="000000" w:themeColor="text1"/>
          <w:szCs w:val="24"/>
        </w:rPr>
        <w:t>[14, с. 68].</w:t>
      </w:r>
      <w:r w:rsidRPr="00DB173C">
        <w:rPr>
          <w:rFonts w:cs="Times New Roman"/>
          <w:szCs w:val="24"/>
        </w:rPr>
        <w:t xml:space="preserve"> </w:t>
      </w:r>
      <w:r w:rsidRPr="00DB173C">
        <w:rPr>
          <w:color w:val="000000" w:themeColor="text1"/>
          <w:szCs w:val="24"/>
        </w:rPr>
        <w:t>Возможности для мошенничества при краудфандинге связаны с ограниченной информацией, которую имеют доноры о проекте от инициатора проекта. С учетом географической удаленности непосредственный контакт между участниками может быть затруднен. Мошенничество, как правило, связано с отсутствием позитивной предыстории инициатора проекта, неиспользованием социальных сетей, запутанными рекламными предложениями [12].</w:t>
      </w:r>
      <w:r w:rsidRPr="00DB173C">
        <w:rPr>
          <w:rFonts w:cs="Times New Roman"/>
          <w:szCs w:val="24"/>
        </w:rPr>
        <w:t xml:space="preserve"> Кроме того, потенциальные доноры не имеют особых знаний о наличии каких-либо механизмов контроля и надзора </w:t>
      </w:r>
      <w:r w:rsidRPr="00DB173C">
        <w:rPr>
          <w:szCs w:val="24"/>
        </w:rPr>
        <w:t>над использованием собранных денежных средств</w:t>
      </w:r>
      <w:r w:rsidRPr="00DB173C">
        <w:rPr>
          <w:rFonts w:cs="Times New Roman"/>
          <w:szCs w:val="24"/>
        </w:rPr>
        <w:t xml:space="preserve"> </w:t>
      </w:r>
      <w:r w:rsidRPr="00DB173C">
        <w:rPr>
          <w:rFonts w:cs="Times New Roman"/>
          <w:color w:val="000000" w:themeColor="text1"/>
          <w:szCs w:val="24"/>
        </w:rPr>
        <w:t>[2, с. 13;</w:t>
      </w:r>
      <w:r w:rsidRPr="00DB173C">
        <w:rPr>
          <w:szCs w:val="24"/>
        </w:rPr>
        <w:t xml:space="preserve"> 19,</w:t>
      </w:r>
      <w:r>
        <w:rPr>
          <w:szCs w:val="24"/>
        </w:rPr>
        <w:t> </w:t>
      </w:r>
      <w:r w:rsidRPr="00DB173C">
        <w:rPr>
          <w:szCs w:val="24"/>
        </w:rPr>
        <w:t>с. 82].</w:t>
      </w:r>
    </w:p>
    <w:p w14:paraId="0EF22830" w14:textId="77777777" w:rsidR="00DF535E" w:rsidRPr="00DB173C" w:rsidRDefault="00DF535E" w:rsidP="00DF535E">
      <w:pPr>
        <w:ind w:firstLine="709"/>
        <w:rPr>
          <w:color w:val="000000" w:themeColor="text1"/>
          <w:szCs w:val="24"/>
        </w:rPr>
      </w:pPr>
      <w:r w:rsidRPr="00DB173C">
        <w:rPr>
          <w:szCs w:val="24"/>
        </w:rPr>
        <w:t xml:space="preserve">Некоторые платформы не проводят экспертизу проектов, а лишь осуществляют формальную проверку документов инициаторов проектов </w:t>
      </w:r>
      <w:r w:rsidRPr="00DB173C">
        <w:rPr>
          <w:color w:val="000000" w:themeColor="text1"/>
          <w:szCs w:val="24"/>
        </w:rPr>
        <w:t>[16,</w:t>
      </w:r>
      <w:r>
        <w:rPr>
          <w:color w:val="000000" w:themeColor="text1"/>
          <w:szCs w:val="24"/>
        </w:rPr>
        <w:t> </w:t>
      </w:r>
      <w:r w:rsidRPr="00DB173C">
        <w:rPr>
          <w:color w:val="000000" w:themeColor="text1"/>
          <w:szCs w:val="24"/>
        </w:rPr>
        <w:t xml:space="preserve">с. 242]. </w:t>
      </w:r>
      <w:r w:rsidRPr="00DB173C">
        <w:rPr>
          <w:rFonts w:cs="Times New Roman"/>
          <w:szCs w:val="24"/>
        </w:rPr>
        <w:t xml:space="preserve">Вдобавок, мошенники могут создавать краудфандинговую платформу с целью организации финансовых пирамид и других различных афер в платежной индустрии </w:t>
      </w:r>
      <w:r w:rsidRPr="00DB173C">
        <w:rPr>
          <w:rFonts w:cs="Times New Roman"/>
          <w:color w:val="000000" w:themeColor="text1"/>
          <w:szCs w:val="24"/>
        </w:rPr>
        <w:t xml:space="preserve">[14, с. 68]. </w:t>
      </w:r>
      <w:r w:rsidRPr="00DB173C">
        <w:rPr>
          <w:szCs w:val="24"/>
        </w:rPr>
        <w:t>Поэтому на этапе регистрации проекта на краудфандинговой платформе возможны высокие требования к проектам и его инициаторам в целях предотвращения мошенничества [10,</w:t>
      </w:r>
      <w:r>
        <w:rPr>
          <w:szCs w:val="24"/>
        </w:rPr>
        <w:t> </w:t>
      </w:r>
      <w:r w:rsidRPr="00DB173C">
        <w:rPr>
          <w:szCs w:val="24"/>
        </w:rPr>
        <w:t xml:space="preserve">с. 9; </w:t>
      </w:r>
      <w:r w:rsidRPr="00DB173C">
        <w:rPr>
          <w:color w:val="000000" w:themeColor="text1"/>
          <w:szCs w:val="24"/>
        </w:rPr>
        <w:t>15, с. 310]</w:t>
      </w:r>
      <w:r w:rsidRPr="00DB173C">
        <w:rPr>
          <w:szCs w:val="24"/>
        </w:rPr>
        <w:t xml:space="preserve">. </w:t>
      </w:r>
      <w:r w:rsidRPr="00DB173C">
        <w:rPr>
          <w:color w:val="000000" w:themeColor="text1"/>
          <w:szCs w:val="24"/>
        </w:rPr>
        <w:t xml:space="preserve">На предотвращение мошенничества также направлен принятый многими краудфандинговыми платформами принцип финансирования проекта только в том случае, когда он полностью наберет необходимый объем финансирования [12]. </w:t>
      </w:r>
      <w:r w:rsidRPr="00DB173C">
        <w:rPr>
          <w:rFonts w:cs="Times New Roman"/>
          <w:szCs w:val="24"/>
        </w:rPr>
        <w:t>Чтобы избежать или, по крайней мере</w:t>
      </w:r>
      <w:r>
        <w:rPr>
          <w:rFonts w:cs="Times New Roman"/>
          <w:szCs w:val="24"/>
        </w:rPr>
        <w:t>,</w:t>
      </w:r>
      <w:r w:rsidRPr="00DB173C">
        <w:rPr>
          <w:rFonts w:cs="Times New Roman"/>
          <w:szCs w:val="24"/>
        </w:rPr>
        <w:t xml:space="preserve"> ограничить мошенничество, краудфандинговая платформа должна иметь адекватную систему мониторинга. Так, реализованные на краудфандинговых платформах меры для защиты от мошенничества и коррупции выступают конкурентным преимуществом самих платформ. </w:t>
      </w:r>
      <w:r w:rsidRPr="00DB173C">
        <w:rPr>
          <w:rFonts w:cs="Times New Roman"/>
          <w:color w:val="000000" w:themeColor="text1"/>
          <w:szCs w:val="24"/>
        </w:rPr>
        <w:t>[2, с. 13-14]</w:t>
      </w:r>
      <w:r w:rsidRPr="00DB173C">
        <w:rPr>
          <w:rFonts w:cs="Times New Roman"/>
          <w:szCs w:val="24"/>
        </w:rPr>
        <w:t>.</w:t>
      </w:r>
    </w:p>
    <w:p w14:paraId="7AFC6AD0" w14:textId="77777777" w:rsidR="00DF535E" w:rsidRPr="00DB173C" w:rsidRDefault="00DF535E" w:rsidP="00DF535E">
      <w:pPr>
        <w:ind w:firstLine="709"/>
        <w:rPr>
          <w:color w:val="000000" w:themeColor="text1"/>
          <w:szCs w:val="24"/>
        </w:rPr>
      </w:pPr>
      <w:r w:rsidRPr="00DB173C">
        <w:rPr>
          <w:color w:val="000000" w:themeColor="text1"/>
          <w:szCs w:val="24"/>
        </w:rPr>
        <w:t>К тому же, краудфандинговая инициатива с определенным бюджетом и местом реализации, может быть скопирована и представлена на финансирование с отклонением от первоначального бюджета и места реализации, что отвлечет внимание потенциальных доноров от первоначальной инициативы [7,</w:t>
      </w:r>
      <w:r>
        <w:rPr>
          <w:color w:val="000000" w:themeColor="text1"/>
          <w:szCs w:val="24"/>
        </w:rPr>
        <w:t> </w:t>
      </w:r>
      <w:r w:rsidRPr="00DB173C">
        <w:rPr>
          <w:color w:val="000000" w:themeColor="text1"/>
          <w:szCs w:val="24"/>
        </w:rPr>
        <w:t>с. 94</w:t>
      </w:r>
      <w:r>
        <w:rPr>
          <w:color w:val="000000" w:themeColor="text1"/>
          <w:szCs w:val="24"/>
        </w:rPr>
        <w:t>; 9</w:t>
      </w:r>
      <w:r w:rsidRPr="00DB173C">
        <w:rPr>
          <w:color w:val="000000" w:themeColor="text1"/>
          <w:szCs w:val="24"/>
        </w:rPr>
        <w:t>]. Как итог, возможно ослабление финансовых потоков для двух инициатив. В дополнение, раскрытие на краудфандинговой платформе информации об инновационном проекте для решения социальных проблем может быть использовано коммерческими структурами в целях извлечения личной финансовой выгоды, в то время как сам гражданский краудфандинг не направлен на извлечение финансовых выгод.</w:t>
      </w:r>
    </w:p>
    <w:p w14:paraId="409AA24D" w14:textId="77777777" w:rsidR="00DF535E" w:rsidRPr="00DB173C" w:rsidRDefault="00DF535E" w:rsidP="00DF535E">
      <w:pPr>
        <w:ind w:firstLine="709"/>
        <w:rPr>
          <w:color w:val="000000" w:themeColor="text1"/>
          <w:szCs w:val="24"/>
        </w:rPr>
      </w:pPr>
      <w:r w:rsidRPr="00DB173C">
        <w:rPr>
          <w:color w:val="000000" w:themeColor="text1"/>
          <w:szCs w:val="24"/>
        </w:rPr>
        <w:t>Общим риском краудфандинга, как элемента финансовой системы, может быть назван риск финансирования незаконной деятельности и отмывания денег. Схема возможна при сговоре инициатора проекта краудфандинга и потенциальных доноров, поэтому необходимо соответствие краудфандинга требованиям антиотмывочного законодательства [12]. Кроме того, необходимо осуществление контроля за использованием собранных и еще не перечисленных инициаторам денежных средств, а также учет возврата донорам денежных средств, если их сбор в необходимом объеме в итоге не был завершен [15,</w:t>
      </w:r>
      <w:r>
        <w:rPr>
          <w:color w:val="000000" w:themeColor="text1"/>
          <w:szCs w:val="24"/>
        </w:rPr>
        <w:t> </w:t>
      </w:r>
      <w:r w:rsidRPr="00DB173C">
        <w:rPr>
          <w:color w:val="000000" w:themeColor="text1"/>
          <w:szCs w:val="24"/>
        </w:rPr>
        <w:t>с. 310-311].</w:t>
      </w:r>
    </w:p>
    <w:p w14:paraId="07513DD1" w14:textId="77777777" w:rsidR="00DF535E" w:rsidRPr="00DB173C" w:rsidRDefault="00DF535E" w:rsidP="00DF535E">
      <w:pPr>
        <w:ind w:firstLine="709"/>
        <w:rPr>
          <w:rFonts w:cs="Times New Roman"/>
          <w:szCs w:val="24"/>
        </w:rPr>
      </w:pPr>
      <w:r w:rsidRPr="00DB173C">
        <w:rPr>
          <w:color w:val="000000" w:themeColor="text1"/>
          <w:szCs w:val="24"/>
        </w:rPr>
        <w:t>Еще одной проблемой краудфандинга является наличие граждан</w:t>
      </w:r>
      <w:r w:rsidRPr="00DB173C">
        <w:rPr>
          <w:rFonts w:cs="Times New Roman"/>
          <w:szCs w:val="24"/>
        </w:rPr>
        <w:t xml:space="preserve">, которые готовы стать донорами проекта, но не могут сделать это онлайн. Поэтому от таких доноров сбор денежных средств осуществляется в </w:t>
      </w:r>
      <w:proofErr w:type="spellStart"/>
      <w:r w:rsidRPr="00DB173C">
        <w:rPr>
          <w:rFonts w:cs="Times New Roman"/>
          <w:szCs w:val="24"/>
        </w:rPr>
        <w:t>офлайне</w:t>
      </w:r>
      <w:proofErr w:type="spellEnd"/>
      <w:r w:rsidRPr="00DB173C">
        <w:rPr>
          <w:rFonts w:cs="Times New Roman"/>
          <w:szCs w:val="24"/>
        </w:rPr>
        <w:t xml:space="preserve"> и далее полученные денежные средства конвертируются в онлайн. К данной проблеме краудфандинга можно добавить граждан, которые обещают стать участниками финансирования проекта, а затем не выполняют обещания. Данное явление приводит к разделению в сообществе, которое занято сбором денежных средств на краудфандинговую инициативу, результатом чего является уменьшение суммы финансирования проекта </w:t>
      </w:r>
      <w:r w:rsidRPr="00DB173C">
        <w:rPr>
          <w:rFonts w:cs="Times New Roman"/>
          <w:color w:val="000000" w:themeColor="text1"/>
          <w:szCs w:val="24"/>
        </w:rPr>
        <w:t>[6, с. 22]</w:t>
      </w:r>
      <w:r w:rsidRPr="00DB173C">
        <w:rPr>
          <w:rFonts w:cs="Times New Roman"/>
          <w:szCs w:val="24"/>
        </w:rPr>
        <w:t>.</w:t>
      </w:r>
    </w:p>
    <w:p w14:paraId="52BD263C" w14:textId="77777777" w:rsidR="00DF535E" w:rsidRPr="00DB173C" w:rsidRDefault="00DF535E" w:rsidP="00DF535E">
      <w:pPr>
        <w:ind w:firstLine="709"/>
        <w:rPr>
          <w:rFonts w:cs="Times New Roman"/>
          <w:color w:val="000000" w:themeColor="text1"/>
          <w:szCs w:val="24"/>
        </w:rPr>
      </w:pPr>
      <w:r w:rsidRPr="00DB173C">
        <w:rPr>
          <w:szCs w:val="24"/>
        </w:rPr>
        <w:t xml:space="preserve">Стоит указать на то, что у потенциальных участников гражданского краудфандинга </w:t>
      </w:r>
      <w:r>
        <w:rPr>
          <w:szCs w:val="24"/>
        </w:rPr>
        <w:t>возможна проблема</w:t>
      </w:r>
      <w:r w:rsidRPr="00DB173C">
        <w:rPr>
          <w:szCs w:val="24"/>
        </w:rPr>
        <w:t xml:space="preserve"> </w:t>
      </w:r>
      <w:r w:rsidRPr="00DB173C">
        <w:rPr>
          <w:rFonts w:eastAsia="TimesNewRomanPSMT"/>
          <w:szCs w:val="24"/>
        </w:rPr>
        <w:t>низк</w:t>
      </w:r>
      <w:r>
        <w:rPr>
          <w:rFonts w:eastAsia="TimesNewRomanPSMT"/>
          <w:szCs w:val="24"/>
        </w:rPr>
        <w:t>ой</w:t>
      </w:r>
      <w:r w:rsidRPr="00DB173C">
        <w:rPr>
          <w:rFonts w:eastAsia="TimesNewRomanPSMT"/>
          <w:szCs w:val="24"/>
        </w:rPr>
        <w:t xml:space="preserve"> финансов</w:t>
      </w:r>
      <w:r>
        <w:rPr>
          <w:rFonts w:eastAsia="TimesNewRomanPSMT"/>
          <w:szCs w:val="24"/>
        </w:rPr>
        <w:t>ой</w:t>
      </w:r>
      <w:r w:rsidRPr="00DB173C">
        <w:rPr>
          <w:rFonts w:eastAsia="TimesNewRomanPSMT"/>
          <w:szCs w:val="24"/>
        </w:rPr>
        <w:t xml:space="preserve"> грамотност</w:t>
      </w:r>
      <w:r>
        <w:rPr>
          <w:rFonts w:eastAsia="TimesNewRomanPSMT"/>
          <w:szCs w:val="24"/>
        </w:rPr>
        <w:t>и</w:t>
      </w:r>
      <w:r w:rsidRPr="00DB173C">
        <w:rPr>
          <w:rFonts w:eastAsia="TimesNewRomanPSMT"/>
          <w:szCs w:val="24"/>
        </w:rPr>
        <w:t xml:space="preserve">, </w:t>
      </w:r>
      <w:r>
        <w:rPr>
          <w:rFonts w:eastAsia="TimesNewRomanPSMT"/>
          <w:szCs w:val="24"/>
        </w:rPr>
        <w:t>а также</w:t>
      </w:r>
      <w:r w:rsidRPr="00DB173C">
        <w:rPr>
          <w:szCs w:val="24"/>
        </w:rPr>
        <w:t xml:space="preserve"> минимальны</w:t>
      </w:r>
      <w:r>
        <w:rPr>
          <w:szCs w:val="24"/>
        </w:rPr>
        <w:t>х</w:t>
      </w:r>
      <w:r w:rsidRPr="00DB173C">
        <w:rPr>
          <w:szCs w:val="24"/>
        </w:rPr>
        <w:t xml:space="preserve"> знани</w:t>
      </w:r>
      <w:r>
        <w:rPr>
          <w:szCs w:val="24"/>
        </w:rPr>
        <w:t>й</w:t>
      </w:r>
      <w:r w:rsidRPr="00DB173C">
        <w:rPr>
          <w:szCs w:val="24"/>
        </w:rPr>
        <w:t xml:space="preserve"> о возможностях </w:t>
      </w:r>
      <w:proofErr w:type="spellStart"/>
      <w:r w:rsidRPr="00DB173C">
        <w:rPr>
          <w:szCs w:val="24"/>
        </w:rPr>
        <w:t>крауд</w:t>
      </w:r>
      <w:proofErr w:type="spellEnd"/>
      <w:r w:rsidRPr="00DB173C">
        <w:rPr>
          <w:szCs w:val="24"/>
        </w:rPr>
        <w:t>-финансирования и краудфандинговых платформах</w:t>
      </w:r>
      <w:r w:rsidRPr="00DB173C">
        <w:rPr>
          <w:rFonts w:eastAsia="TimesNewRomanPSMT"/>
          <w:szCs w:val="24"/>
        </w:rPr>
        <w:t>,</w:t>
      </w:r>
      <w:r w:rsidRPr="00DB173C">
        <w:rPr>
          <w:szCs w:val="24"/>
        </w:rPr>
        <w:t xml:space="preserve"> в том числе профессиональных знаний в той сфере, которой принадлежит проект </w:t>
      </w:r>
      <w:r w:rsidRPr="00DB173C">
        <w:rPr>
          <w:color w:val="000000" w:themeColor="text1"/>
          <w:szCs w:val="24"/>
        </w:rPr>
        <w:t>[5;</w:t>
      </w:r>
      <w:r w:rsidRPr="00DB173C">
        <w:rPr>
          <w:szCs w:val="24"/>
        </w:rPr>
        <w:t xml:space="preserve"> 17,</w:t>
      </w:r>
      <w:r>
        <w:t> </w:t>
      </w:r>
      <w:r w:rsidRPr="00DB173C">
        <w:rPr>
          <w:szCs w:val="24"/>
        </w:rPr>
        <w:t>с. 134; 19,</w:t>
      </w:r>
      <w:r>
        <w:rPr>
          <w:szCs w:val="24"/>
        </w:rPr>
        <w:t> </w:t>
      </w:r>
      <w:r w:rsidRPr="00DB173C">
        <w:rPr>
          <w:szCs w:val="24"/>
        </w:rPr>
        <w:t xml:space="preserve">с. 82]. </w:t>
      </w:r>
      <w:r w:rsidRPr="00DB173C">
        <w:rPr>
          <w:color w:val="000000" w:themeColor="text1"/>
          <w:szCs w:val="24"/>
        </w:rPr>
        <w:t xml:space="preserve">Недостаток финансовой грамотности доноров может привести к тому, что выбор в финансировании будет в пользу проектов с незначительной социальной значимостью и убедительным описанием проекта, в то время как проекты со скромным описанием могут быть </w:t>
      </w:r>
      <w:r w:rsidRPr="00DB173C">
        <w:rPr>
          <w:color w:val="000000" w:themeColor="text1"/>
          <w:szCs w:val="24"/>
        </w:rPr>
        <w:lastRenderedPageBreak/>
        <w:t>более полезны сообществу. Подобное явление возможно вследствие недоработки маркетинговой и рекламной сторон проекта [12; 18,</w:t>
      </w:r>
      <w:r>
        <w:rPr>
          <w:color w:val="000000" w:themeColor="text1"/>
          <w:szCs w:val="24"/>
        </w:rPr>
        <w:t> </w:t>
      </w:r>
      <w:r w:rsidRPr="00DB173C">
        <w:rPr>
          <w:color w:val="000000" w:themeColor="text1"/>
          <w:szCs w:val="24"/>
        </w:rPr>
        <w:t xml:space="preserve">с. 438]. </w:t>
      </w:r>
      <w:r w:rsidRPr="00DB173C">
        <w:rPr>
          <w:szCs w:val="24"/>
        </w:rPr>
        <w:t>При этом недостаточная компетентность и качество подготовки участников краудфандинга (оператор платформы, эксперт проекта, инициатор проекта и другие) оказывают негативное влияние на результат краудфандинговой кампании [10,</w:t>
      </w:r>
      <w:r>
        <w:rPr>
          <w:szCs w:val="24"/>
        </w:rPr>
        <w:t> </w:t>
      </w:r>
      <w:r w:rsidRPr="00DB173C">
        <w:rPr>
          <w:szCs w:val="24"/>
        </w:rPr>
        <w:t>с. 9;</w:t>
      </w:r>
      <w:r w:rsidRPr="00DB173C">
        <w:rPr>
          <w:color w:val="000000" w:themeColor="text1"/>
          <w:szCs w:val="24"/>
        </w:rPr>
        <w:t xml:space="preserve"> 15,</w:t>
      </w:r>
      <w:r>
        <w:rPr>
          <w:color w:val="000000" w:themeColor="text1"/>
          <w:szCs w:val="24"/>
        </w:rPr>
        <w:t> </w:t>
      </w:r>
      <w:r w:rsidRPr="00DB173C">
        <w:rPr>
          <w:color w:val="000000" w:themeColor="text1"/>
          <w:szCs w:val="24"/>
        </w:rPr>
        <w:t>с. 438</w:t>
      </w:r>
      <w:r>
        <w:rPr>
          <w:color w:val="000000" w:themeColor="text1"/>
          <w:szCs w:val="24"/>
        </w:rPr>
        <w:t xml:space="preserve">; </w:t>
      </w:r>
      <w:r w:rsidRPr="00DB173C">
        <w:rPr>
          <w:color w:val="000000" w:themeColor="text1"/>
          <w:szCs w:val="24"/>
        </w:rPr>
        <w:t>16,</w:t>
      </w:r>
      <w:r>
        <w:rPr>
          <w:color w:val="000000" w:themeColor="text1"/>
          <w:szCs w:val="24"/>
        </w:rPr>
        <w:t> </w:t>
      </w:r>
      <w:r w:rsidRPr="00DB173C">
        <w:rPr>
          <w:color w:val="000000" w:themeColor="text1"/>
          <w:szCs w:val="24"/>
        </w:rPr>
        <w:t xml:space="preserve">с. 242]. </w:t>
      </w:r>
      <w:r w:rsidRPr="00DB173C">
        <w:rPr>
          <w:rFonts w:eastAsia="TimesNewRomanPSMT"/>
          <w:szCs w:val="24"/>
        </w:rPr>
        <w:t xml:space="preserve">В случаях недостаточной проработки описательной части проекта, переоценки авторами проекта своих возможностей или их невысокой компетентности необходима дополнительная экспертиза проекта </w:t>
      </w:r>
      <w:r w:rsidRPr="00DB173C">
        <w:rPr>
          <w:color w:val="000000" w:themeColor="text1"/>
          <w:szCs w:val="24"/>
        </w:rPr>
        <w:t>[18,</w:t>
      </w:r>
      <w:r>
        <w:rPr>
          <w:color w:val="000000" w:themeColor="text1"/>
          <w:szCs w:val="24"/>
        </w:rPr>
        <w:t> </w:t>
      </w:r>
      <w:r w:rsidRPr="00DB173C">
        <w:rPr>
          <w:color w:val="000000" w:themeColor="text1"/>
          <w:szCs w:val="24"/>
        </w:rPr>
        <w:t>с. 438].</w:t>
      </w:r>
    </w:p>
    <w:p w14:paraId="3D70A530" w14:textId="77777777" w:rsidR="00DF535E" w:rsidRPr="00DB173C" w:rsidRDefault="00DF535E" w:rsidP="00DF535E">
      <w:pPr>
        <w:pStyle w:val="a3"/>
        <w:spacing w:line="240" w:lineRule="auto"/>
        <w:ind w:left="0" w:firstLine="709"/>
        <w:rPr>
          <w:szCs w:val="24"/>
        </w:rPr>
      </w:pPr>
      <w:r w:rsidRPr="00DB173C">
        <w:rPr>
          <w:szCs w:val="24"/>
        </w:rPr>
        <w:t>Особое внимание необходимо уделить проблемам нормативно-правового регулирования краудфандинга. Так, в странах Восточной Европы существующая нормативно-правовая база, регламентирующая краудфандинговую деятельность, является несовершенной</w:t>
      </w:r>
      <w:r>
        <w:rPr>
          <w:szCs w:val="24"/>
        </w:rPr>
        <w:t xml:space="preserve"> – </w:t>
      </w:r>
      <w:r w:rsidRPr="00DB173C">
        <w:rPr>
          <w:szCs w:val="24"/>
        </w:rPr>
        <w:t>имеются значительные различия в системах налогообложения, валютные и правовые ограничения финансирования, связанные с юрисдикцией размещения краудфандинговой платформы и проекта [10,</w:t>
      </w:r>
      <w:r>
        <w:rPr>
          <w:szCs w:val="24"/>
        </w:rPr>
        <w:t> </w:t>
      </w:r>
      <w:r w:rsidRPr="00DB173C">
        <w:rPr>
          <w:szCs w:val="24"/>
        </w:rPr>
        <w:t>с. 9; 13,</w:t>
      </w:r>
      <w:r>
        <w:t> </w:t>
      </w:r>
      <w:r w:rsidRPr="00DB173C">
        <w:rPr>
          <w:szCs w:val="24"/>
        </w:rPr>
        <w:t>с. 131</w:t>
      </w:r>
      <w:r>
        <w:rPr>
          <w:szCs w:val="24"/>
        </w:rPr>
        <w:t xml:space="preserve">; </w:t>
      </w:r>
      <w:r w:rsidRPr="00DB173C">
        <w:rPr>
          <w:szCs w:val="24"/>
        </w:rPr>
        <w:t>19,</w:t>
      </w:r>
      <w:r>
        <w:rPr>
          <w:szCs w:val="24"/>
        </w:rPr>
        <w:t> </w:t>
      </w:r>
      <w:r w:rsidRPr="00DB173C">
        <w:rPr>
          <w:szCs w:val="24"/>
        </w:rPr>
        <w:t>с. 82]. Следует подчеркнуть, что в РФ отсутствует отдельное законодательное регулирование краудфандинга [</w:t>
      </w:r>
      <w:r w:rsidRPr="00DB173C">
        <w:rPr>
          <w:color w:val="000000" w:themeColor="text1"/>
          <w:szCs w:val="24"/>
        </w:rPr>
        <w:t>15,</w:t>
      </w:r>
      <w:r>
        <w:rPr>
          <w:color w:val="000000" w:themeColor="text1"/>
          <w:szCs w:val="24"/>
        </w:rPr>
        <w:t> </w:t>
      </w:r>
      <w:r w:rsidRPr="00DB173C">
        <w:rPr>
          <w:color w:val="000000" w:themeColor="text1"/>
          <w:szCs w:val="24"/>
        </w:rPr>
        <w:t>с. 310</w:t>
      </w:r>
      <w:r>
        <w:rPr>
          <w:color w:val="000000" w:themeColor="text1"/>
          <w:szCs w:val="24"/>
        </w:rPr>
        <w:t xml:space="preserve">; </w:t>
      </w:r>
      <w:r w:rsidRPr="00DB173C">
        <w:rPr>
          <w:szCs w:val="24"/>
        </w:rPr>
        <w:t>17,</w:t>
      </w:r>
      <w:r>
        <w:rPr>
          <w:szCs w:val="24"/>
        </w:rPr>
        <w:t> </w:t>
      </w:r>
      <w:r w:rsidRPr="00DB173C">
        <w:rPr>
          <w:szCs w:val="24"/>
        </w:rPr>
        <w:t>с. 134; 19,</w:t>
      </w:r>
      <w:r>
        <w:rPr>
          <w:szCs w:val="24"/>
        </w:rPr>
        <w:t> </w:t>
      </w:r>
      <w:r w:rsidRPr="00DB173C">
        <w:rPr>
          <w:szCs w:val="24"/>
        </w:rPr>
        <w:t>с. 82</w:t>
      </w:r>
      <w:r w:rsidRPr="00DB173C">
        <w:rPr>
          <w:color w:val="000000" w:themeColor="text1"/>
          <w:szCs w:val="24"/>
        </w:rPr>
        <w:t>].</w:t>
      </w:r>
      <w:r w:rsidRPr="00DB173C">
        <w:rPr>
          <w:szCs w:val="24"/>
        </w:rPr>
        <w:t xml:space="preserve"> В странах Восточной Европы механизм финансирования краудфандинговых проектов на основе государственно-частного и </w:t>
      </w:r>
      <w:bookmarkStart w:id="2" w:name="_Hlk106061344"/>
      <w:proofErr w:type="spellStart"/>
      <w:r w:rsidRPr="00DB173C">
        <w:rPr>
          <w:szCs w:val="24"/>
        </w:rPr>
        <w:t>муниципально</w:t>
      </w:r>
      <w:proofErr w:type="spellEnd"/>
      <w:r w:rsidRPr="00DB173C">
        <w:rPr>
          <w:szCs w:val="24"/>
        </w:rPr>
        <w:t>-частного</w:t>
      </w:r>
      <w:r>
        <w:rPr>
          <w:szCs w:val="24"/>
        </w:rPr>
        <w:t xml:space="preserve"> </w:t>
      </w:r>
      <w:r w:rsidRPr="00DB173C">
        <w:rPr>
          <w:szCs w:val="24"/>
        </w:rPr>
        <w:t xml:space="preserve">партнерства </w:t>
      </w:r>
      <w:bookmarkEnd w:id="2"/>
      <w:r w:rsidRPr="00DB173C">
        <w:rPr>
          <w:szCs w:val="24"/>
        </w:rPr>
        <w:t>является непроработанным [13,</w:t>
      </w:r>
      <w:r>
        <w:rPr>
          <w:szCs w:val="24"/>
        </w:rPr>
        <w:t> </w:t>
      </w:r>
      <w:r w:rsidRPr="00DB173C">
        <w:rPr>
          <w:szCs w:val="24"/>
        </w:rPr>
        <w:t>с. 131]. В дополнение, в разных странах гибкость в финансировании и реализации общественных проектов, обеспечиваемая гражданским краудфандингом,</w:t>
      </w:r>
      <w:r>
        <w:rPr>
          <w:szCs w:val="24"/>
        </w:rPr>
        <w:t xml:space="preserve"> </w:t>
      </w:r>
      <w:r w:rsidRPr="00DB173C">
        <w:rPr>
          <w:szCs w:val="24"/>
        </w:rPr>
        <w:t xml:space="preserve">остается недостаточной для противодействия жесткости государственного управления </w:t>
      </w:r>
      <w:r w:rsidRPr="00DB173C">
        <w:rPr>
          <w:color w:val="000000" w:themeColor="text1"/>
          <w:szCs w:val="24"/>
        </w:rPr>
        <w:t>[5]</w:t>
      </w:r>
      <w:r w:rsidRPr="00DB173C">
        <w:rPr>
          <w:szCs w:val="24"/>
        </w:rPr>
        <w:t xml:space="preserve">. </w:t>
      </w:r>
      <w:r w:rsidRPr="00DB173C">
        <w:rPr>
          <w:rFonts w:eastAsia="TimesNewRomanPSMT"/>
          <w:szCs w:val="24"/>
        </w:rPr>
        <w:t xml:space="preserve">К тому же, </w:t>
      </w:r>
      <w:r>
        <w:rPr>
          <w:rFonts w:eastAsia="TimesNewRomanPSMT"/>
          <w:szCs w:val="24"/>
        </w:rPr>
        <w:t xml:space="preserve">как правило, </w:t>
      </w:r>
      <w:r w:rsidRPr="00DB173C">
        <w:rPr>
          <w:rFonts w:eastAsia="TimesNewRomanPSMT"/>
          <w:szCs w:val="24"/>
        </w:rPr>
        <w:t>информационная поддержка и налоговые стимулы для потенциальных доноров в вопросах финансирования социальных инноваций со стороны государства</w:t>
      </w:r>
      <w:r>
        <w:rPr>
          <w:rFonts w:eastAsia="TimesNewRomanPSMT"/>
          <w:szCs w:val="24"/>
        </w:rPr>
        <w:t xml:space="preserve"> </w:t>
      </w:r>
      <w:r w:rsidRPr="00DB173C">
        <w:rPr>
          <w:rFonts w:eastAsia="TimesNewRomanPSMT"/>
          <w:szCs w:val="24"/>
        </w:rPr>
        <w:t xml:space="preserve">минимальна или </w:t>
      </w:r>
      <w:r>
        <w:rPr>
          <w:rFonts w:eastAsia="TimesNewRomanPSMT"/>
          <w:szCs w:val="24"/>
        </w:rPr>
        <w:t xml:space="preserve">полностью </w:t>
      </w:r>
      <w:r w:rsidRPr="00DB173C">
        <w:rPr>
          <w:rFonts w:eastAsia="TimesNewRomanPSMT"/>
          <w:szCs w:val="24"/>
        </w:rPr>
        <w:t xml:space="preserve">отсутствует </w:t>
      </w:r>
      <w:r w:rsidRPr="00DB173C">
        <w:rPr>
          <w:color w:val="000000" w:themeColor="text1"/>
          <w:szCs w:val="24"/>
        </w:rPr>
        <w:t>[18,</w:t>
      </w:r>
      <w:r>
        <w:t> </w:t>
      </w:r>
      <w:r w:rsidRPr="00DB173C">
        <w:rPr>
          <w:color w:val="000000" w:themeColor="text1"/>
          <w:szCs w:val="24"/>
        </w:rPr>
        <w:t>с. 438].</w:t>
      </w:r>
    </w:p>
    <w:p w14:paraId="257DF0AA" w14:textId="77777777" w:rsidR="00DF535E" w:rsidRPr="00DB173C" w:rsidRDefault="00DF535E" w:rsidP="00DF535E">
      <w:pPr>
        <w:pStyle w:val="a3"/>
        <w:spacing w:line="240" w:lineRule="auto"/>
        <w:ind w:left="0" w:firstLine="709"/>
        <w:rPr>
          <w:color w:val="000000" w:themeColor="text1"/>
          <w:szCs w:val="24"/>
        </w:rPr>
      </w:pPr>
      <w:r w:rsidRPr="00DB173C">
        <w:rPr>
          <w:color w:val="000000" w:themeColor="text1"/>
          <w:szCs w:val="24"/>
        </w:rPr>
        <w:t xml:space="preserve">Таким образом, </w:t>
      </w:r>
      <w:r>
        <w:rPr>
          <w:color w:val="000000" w:themeColor="text1"/>
          <w:szCs w:val="24"/>
        </w:rPr>
        <w:t>с учетом</w:t>
      </w:r>
      <w:r w:rsidRPr="00DB173C">
        <w:rPr>
          <w:color w:val="000000" w:themeColor="text1"/>
          <w:szCs w:val="24"/>
        </w:rPr>
        <w:t xml:space="preserve"> преимуществ и возможны</w:t>
      </w:r>
      <w:r>
        <w:rPr>
          <w:color w:val="000000" w:themeColor="text1"/>
          <w:szCs w:val="24"/>
        </w:rPr>
        <w:t xml:space="preserve">х </w:t>
      </w:r>
      <w:r w:rsidRPr="00DB173C">
        <w:rPr>
          <w:color w:val="000000" w:themeColor="text1"/>
          <w:szCs w:val="24"/>
        </w:rPr>
        <w:t>проблем гражданского краудфандинга</w:t>
      </w:r>
      <w:r>
        <w:rPr>
          <w:color w:val="000000" w:themeColor="text1"/>
          <w:szCs w:val="24"/>
        </w:rPr>
        <w:t>,</w:t>
      </w:r>
      <w:r w:rsidRPr="00DB173C">
        <w:rPr>
          <w:color w:val="000000" w:themeColor="text1"/>
          <w:szCs w:val="24"/>
        </w:rPr>
        <w:t xml:space="preserve"> можно определить области краудфандинговой деятельности, которые необходимо поддерживать и развивать, а также области</w:t>
      </w:r>
      <w:r>
        <w:rPr>
          <w:color w:val="000000" w:themeColor="text1"/>
          <w:szCs w:val="24"/>
        </w:rPr>
        <w:t>,</w:t>
      </w:r>
      <w:r w:rsidRPr="00DB173C">
        <w:rPr>
          <w:color w:val="000000" w:themeColor="text1"/>
          <w:szCs w:val="24"/>
        </w:rPr>
        <w:t xml:space="preserve"> на которые необходимо воздействовать в целях минимизации существующих рисков.</w:t>
      </w:r>
    </w:p>
    <w:p w14:paraId="6B867582" w14:textId="77777777" w:rsidR="00DF535E" w:rsidRPr="00DB173C" w:rsidRDefault="00DF535E" w:rsidP="00DF535E">
      <w:pPr>
        <w:ind w:right="140"/>
        <w:rPr>
          <w:rFonts w:cs="Times New Roman"/>
          <w:szCs w:val="24"/>
        </w:rPr>
      </w:pPr>
    </w:p>
    <w:p w14:paraId="2056EE92" w14:textId="77777777" w:rsidR="00DF535E" w:rsidRPr="00DB173C" w:rsidRDefault="00DF535E" w:rsidP="00DF535E">
      <w:pPr>
        <w:ind w:right="140"/>
        <w:jc w:val="center"/>
        <w:rPr>
          <w:rFonts w:cs="Times New Roman"/>
          <w:b/>
          <w:bCs/>
          <w:color w:val="000000" w:themeColor="text1"/>
          <w:szCs w:val="24"/>
          <w:lang w:val="en-US"/>
        </w:rPr>
      </w:pPr>
      <w:r w:rsidRPr="00DB173C">
        <w:rPr>
          <w:rFonts w:cs="Times New Roman"/>
          <w:b/>
          <w:bCs/>
          <w:color w:val="000000" w:themeColor="text1"/>
          <w:szCs w:val="24"/>
        </w:rPr>
        <w:t>Библиографический</w:t>
      </w:r>
      <w:r w:rsidRPr="00DB173C">
        <w:rPr>
          <w:rFonts w:cs="Times New Roman"/>
          <w:b/>
          <w:bCs/>
          <w:color w:val="000000" w:themeColor="text1"/>
          <w:szCs w:val="24"/>
          <w:lang w:val="en-US"/>
        </w:rPr>
        <w:t xml:space="preserve"> </w:t>
      </w:r>
      <w:r w:rsidRPr="00DB173C">
        <w:rPr>
          <w:rFonts w:cs="Times New Roman"/>
          <w:b/>
          <w:bCs/>
          <w:color w:val="000000" w:themeColor="text1"/>
          <w:szCs w:val="24"/>
        </w:rPr>
        <w:t>список</w:t>
      </w:r>
    </w:p>
    <w:p w14:paraId="420B11B5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  <w:lang w:val="en-US"/>
        </w:rPr>
      </w:pPr>
      <w:r w:rsidRPr="00DB173C">
        <w:rPr>
          <w:szCs w:val="24"/>
          <w:lang w:val="en-US"/>
        </w:rPr>
        <w:t>1.  Bernardino S., Santos J.F. Crowdfunding: an exploratory study on knowledge, benefits and barriers perceived by young potential entrepreneurs. Journal of Risk and Financial Management. 2020; 13(4):81. https://doi.org/10.3390/jrfm13040081</w:t>
      </w:r>
    </w:p>
    <w:p w14:paraId="3DB32F36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  <w:lang w:val="en-US"/>
        </w:rPr>
      </w:pPr>
      <w:r w:rsidRPr="00DB173C">
        <w:rPr>
          <w:szCs w:val="24"/>
          <w:lang w:val="en-US"/>
        </w:rPr>
        <w:t>2.  </w:t>
      </w:r>
      <w:proofErr w:type="spellStart"/>
      <w:r w:rsidRPr="00DB173C">
        <w:rPr>
          <w:szCs w:val="24"/>
          <w:lang w:val="en-US"/>
        </w:rPr>
        <w:t>Chigova</w:t>
      </w:r>
      <w:proofErr w:type="spellEnd"/>
      <w:r w:rsidRPr="00DB173C">
        <w:rPr>
          <w:szCs w:val="24"/>
          <w:lang w:val="en-US"/>
        </w:rPr>
        <w:t xml:space="preserve"> L.E. and Van der </w:t>
      </w:r>
      <w:proofErr w:type="spellStart"/>
      <w:r w:rsidRPr="00DB173C">
        <w:rPr>
          <w:szCs w:val="24"/>
          <w:lang w:val="en-US"/>
        </w:rPr>
        <w:t>Waldt</w:t>
      </w:r>
      <w:proofErr w:type="spellEnd"/>
      <w:r w:rsidRPr="00DB173C">
        <w:rPr>
          <w:szCs w:val="24"/>
          <w:lang w:val="en-US"/>
        </w:rPr>
        <w:t xml:space="preserve">, G. 2021. Civic Crowdfunding as Development Alternative in Local Governance. </w:t>
      </w:r>
      <w:proofErr w:type="spellStart"/>
      <w:r w:rsidRPr="00DB173C">
        <w:rPr>
          <w:szCs w:val="24"/>
          <w:lang w:val="en-US"/>
        </w:rPr>
        <w:t>Administratio</w:t>
      </w:r>
      <w:proofErr w:type="spellEnd"/>
      <w:r w:rsidRPr="00DB173C">
        <w:rPr>
          <w:szCs w:val="24"/>
          <w:lang w:val="en-US"/>
        </w:rPr>
        <w:t xml:space="preserve"> Publica, 29(2):167-186.</w:t>
      </w:r>
    </w:p>
    <w:p w14:paraId="1E26F805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  <w:lang w:val="en-US"/>
        </w:rPr>
      </w:pPr>
      <w:r w:rsidRPr="00DB173C">
        <w:rPr>
          <w:szCs w:val="24"/>
          <w:lang w:val="en-US"/>
        </w:rPr>
        <w:t>3.  Civic crowdfunding is not about the money. URL: https://www.civictools.nl/en/artikel/civic-crowdfunding-is-not-about-the-money</w:t>
      </w:r>
    </w:p>
    <w:p w14:paraId="5805A3A5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  <w:lang w:val="en-US"/>
        </w:rPr>
      </w:pPr>
      <w:r w:rsidRPr="00DB173C">
        <w:rPr>
          <w:szCs w:val="24"/>
          <w:lang w:val="en-US"/>
        </w:rPr>
        <w:t>4.  Crowdfunding // Support for businesses in Australia</w:t>
      </w:r>
      <w:r w:rsidRPr="005B2295">
        <w:rPr>
          <w:szCs w:val="24"/>
          <w:lang w:val="en-US"/>
        </w:rPr>
        <w:t xml:space="preserve">. </w:t>
      </w:r>
      <w:r w:rsidRPr="00DB173C">
        <w:rPr>
          <w:szCs w:val="24"/>
          <w:lang w:val="en-US"/>
        </w:rPr>
        <w:t>URL: https://business.gov.au/finance/seeking-finance/crowdfunding</w:t>
      </w:r>
    </w:p>
    <w:p w14:paraId="6B63C3E2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  <w:lang w:val="en-US"/>
        </w:rPr>
      </w:pPr>
      <w:r w:rsidRPr="00DB173C">
        <w:rPr>
          <w:szCs w:val="24"/>
          <w:lang w:val="en-US"/>
        </w:rPr>
        <w:t xml:space="preserve">5.  Crowdfunding Civico: </w:t>
      </w:r>
      <w:proofErr w:type="spellStart"/>
      <w:r w:rsidRPr="00DB173C">
        <w:rPr>
          <w:szCs w:val="24"/>
          <w:lang w:val="en-US"/>
        </w:rPr>
        <w:t>che</w:t>
      </w:r>
      <w:proofErr w:type="spellEnd"/>
      <w:r w:rsidRPr="00DB173C">
        <w:rPr>
          <w:szCs w:val="24"/>
          <w:lang w:val="en-US"/>
        </w:rPr>
        <w:t xml:space="preserve"> </w:t>
      </w:r>
      <w:proofErr w:type="spellStart"/>
      <w:r w:rsidRPr="00DB173C">
        <w:rPr>
          <w:szCs w:val="24"/>
          <w:lang w:val="en-US"/>
        </w:rPr>
        <w:t>cos’è</w:t>
      </w:r>
      <w:proofErr w:type="spellEnd"/>
      <w:r w:rsidRPr="00DB173C">
        <w:rPr>
          <w:szCs w:val="24"/>
          <w:lang w:val="en-US"/>
        </w:rPr>
        <w:t xml:space="preserve"> e come </w:t>
      </w:r>
      <w:proofErr w:type="spellStart"/>
      <w:r w:rsidRPr="00DB173C">
        <w:rPr>
          <w:szCs w:val="24"/>
          <w:lang w:val="en-US"/>
        </w:rPr>
        <w:t>funziona</w:t>
      </w:r>
      <w:proofErr w:type="spellEnd"/>
      <w:r w:rsidRPr="00DB173C">
        <w:rPr>
          <w:szCs w:val="24"/>
          <w:lang w:val="en-US"/>
        </w:rPr>
        <w:t xml:space="preserve"> la </w:t>
      </w:r>
      <w:proofErr w:type="spellStart"/>
      <w:r w:rsidRPr="00DB173C">
        <w:rPr>
          <w:szCs w:val="24"/>
          <w:lang w:val="en-US"/>
        </w:rPr>
        <w:t>raccolta</w:t>
      </w:r>
      <w:proofErr w:type="spellEnd"/>
      <w:r w:rsidRPr="00DB173C">
        <w:rPr>
          <w:szCs w:val="24"/>
          <w:lang w:val="en-US"/>
        </w:rPr>
        <w:t xml:space="preserve"> </w:t>
      </w:r>
      <w:proofErr w:type="spellStart"/>
      <w:r w:rsidRPr="00DB173C">
        <w:rPr>
          <w:szCs w:val="24"/>
          <w:lang w:val="en-US"/>
        </w:rPr>
        <w:t>fondi</w:t>
      </w:r>
      <w:proofErr w:type="spellEnd"/>
      <w:r w:rsidRPr="00DB173C">
        <w:rPr>
          <w:szCs w:val="24"/>
          <w:lang w:val="en-US"/>
        </w:rPr>
        <w:t xml:space="preserve"> per </w:t>
      </w:r>
      <w:proofErr w:type="spellStart"/>
      <w:r w:rsidRPr="00DB173C">
        <w:rPr>
          <w:szCs w:val="24"/>
          <w:lang w:val="en-US"/>
        </w:rPr>
        <w:t>progetti</w:t>
      </w:r>
      <w:proofErr w:type="spellEnd"/>
      <w:r w:rsidRPr="00DB173C">
        <w:rPr>
          <w:szCs w:val="24"/>
          <w:lang w:val="en-US"/>
        </w:rPr>
        <w:t xml:space="preserve"> </w:t>
      </w:r>
      <w:proofErr w:type="spellStart"/>
      <w:r w:rsidRPr="00DB173C">
        <w:rPr>
          <w:szCs w:val="24"/>
          <w:lang w:val="en-US"/>
        </w:rPr>
        <w:t>sociali</w:t>
      </w:r>
      <w:proofErr w:type="spellEnd"/>
      <w:r w:rsidRPr="005B2295">
        <w:rPr>
          <w:szCs w:val="24"/>
          <w:lang w:val="en-US"/>
        </w:rPr>
        <w:t xml:space="preserve">. </w:t>
      </w:r>
      <w:r w:rsidRPr="00DB173C">
        <w:rPr>
          <w:szCs w:val="24"/>
          <w:lang w:val="en-US"/>
        </w:rPr>
        <w:t>URL: https://www.economyup.it/innovazione/crowdfunding-civico-che-cose-e-come-funziona-la-raccolta-fondi-per-progetti-sociali/</w:t>
      </w:r>
    </w:p>
    <w:p w14:paraId="6D5EB839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  <w:lang w:val="en-US"/>
        </w:rPr>
      </w:pPr>
      <w:r w:rsidRPr="00DB173C">
        <w:rPr>
          <w:szCs w:val="24"/>
          <w:lang w:val="en-US"/>
        </w:rPr>
        <w:t>6.  Gooch Daniel</w:t>
      </w:r>
      <w:r w:rsidRPr="00434DEC">
        <w:rPr>
          <w:szCs w:val="24"/>
          <w:lang w:val="en-US"/>
        </w:rPr>
        <w:t>,</w:t>
      </w:r>
      <w:r w:rsidRPr="00DB173C">
        <w:rPr>
          <w:szCs w:val="24"/>
          <w:lang w:val="en-US"/>
        </w:rPr>
        <w:t xml:space="preserve"> Kelly Ryan Stiver, Alexandra</w:t>
      </w:r>
      <w:r w:rsidRPr="00434DEC">
        <w:rPr>
          <w:szCs w:val="24"/>
          <w:lang w:val="en-US"/>
        </w:rPr>
        <w:t>,</w:t>
      </w:r>
      <w:r w:rsidRPr="00DB173C">
        <w:rPr>
          <w:szCs w:val="24"/>
          <w:lang w:val="en-US"/>
        </w:rPr>
        <w:t xml:space="preserve"> van der Linden Janet</w:t>
      </w:r>
      <w:r w:rsidRPr="00434DEC">
        <w:rPr>
          <w:szCs w:val="24"/>
          <w:lang w:val="en-US"/>
        </w:rPr>
        <w:t>,</w:t>
      </w:r>
      <w:r w:rsidRPr="00DB173C">
        <w:rPr>
          <w:szCs w:val="24"/>
          <w:lang w:val="en-US"/>
        </w:rPr>
        <w:t xml:space="preserve"> </w:t>
      </w:r>
      <w:proofErr w:type="spellStart"/>
      <w:r w:rsidRPr="00DB173C">
        <w:rPr>
          <w:szCs w:val="24"/>
          <w:lang w:val="en-US"/>
        </w:rPr>
        <w:t>Petre</w:t>
      </w:r>
      <w:proofErr w:type="spellEnd"/>
      <w:r w:rsidRPr="00DB173C">
        <w:rPr>
          <w:szCs w:val="24"/>
          <w:lang w:val="en-US"/>
        </w:rPr>
        <w:t xml:space="preserve"> Marian</w:t>
      </w:r>
      <w:r w:rsidRPr="00434DEC">
        <w:rPr>
          <w:szCs w:val="24"/>
          <w:lang w:val="en-US"/>
        </w:rPr>
        <w:t>,</w:t>
      </w:r>
      <w:r w:rsidRPr="00DB173C">
        <w:rPr>
          <w:szCs w:val="24"/>
          <w:lang w:val="en-US"/>
        </w:rPr>
        <w:t xml:space="preserve"> Richards Michael</w:t>
      </w:r>
      <w:r w:rsidRPr="00434DEC">
        <w:rPr>
          <w:szCs w:val="24"/>
          <w:lang w:val="en-US"/>
        </w:rPr>
        <w:t>,</w:t>
      </w:r>
      <w:r w:rsidRPr="00DB173C">
        <w:rPr>
          <w:szCs w:val="24"/>
          <w:lang w:val="en-US"/>
        </w:rPr>
        <w:t xml:space="preserve"> Klis-Davies Anna</w:t>
      </w:r>
      <w:r w:rsidRPr="00434DEC">
        <w:rPr>
          <w:szCs w:val="24"/>
          <w:lang w:val="en-US"/>
        </w:rPr>
        <w:t>,</w:t>
      </w:r>
      <w:r w:rsidRPr="00DB173C">
        <w:rPr>
          <w:szCs w:val="24"/>
          <w:lang w:val="en-US"/>
        </w:rPr>
        <w:t xml:space="preserve"> MacKinnon Jessica</w:t>
      </w:r>
      <w:r w:rsidRPr="00434DEC">
        <w:rPr>
          <w:szCs w:val="24"/>
          <w:lang w:val="en-US"/>
        </w:rPr>
        <w:t>,</w:t>
      </w:r>
      <w:r w:rsidRPr="00DB173C">
        <w:rPr>
          <w:szCs w:val="24"/>
          <w:lang w:val="en-US"/>
        </w:rPr>
        <w:t xml:space="preserve"> Macpherson Robbie</w:t>
      </w:r>
      <w:r w:rsidRPr="00683DAD">
        <w:rPr>
          <w:szCs w:val="24"/>
          <w:lang w:val="en-US"/>
        </w:rPr>
        <w:t xml:space="preserve">, </w:t>
      </w:r>
      <w:r w:rsidRPr="00DB173C">
        <w:rPr>
          <w:szCs w:val="24"/>
          <w:lang w:val="en-US"/>
        </w:rPr>
        <w:t>Walton Clare (2020). The benefits and challenges of using crowdfunding to facilitate community-led projects in the context of digital civics. International Journal of Human-Computer Studies, 134 pp. 33–43. DOI: https://doi.org/10.1016/j.ijhcs.2019.10.005</w:t>
      </w:r>
    </w:p>
    <w:p w14:paraId="65CE5E1D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  <w:lang w:val="en-US"/>
        </w:rPr>
      </w:pPr>
      <w:r w:rsidRPr="00DB173C">
        <w:rPr>
          <w:szCs w:val="24"/>
          <w:lang w:val="en-US"/>
        </w:rPr>
        <w:t>7.  </w:t>
      </w:r>
      <w:proofErr w:type="spellStart"/>
      <w:r w:rsidRPr="00DB173C">
        <w:rPr>
          <w:szCs w:val="24"/>
          <w:lang w:val="en-US"/>
        </w:rPr>
        <w:t>Khrabrova</w:t>
      </w:r>
      <w:proofErr w:type="spellEnd"/>
      <w:r w:rsidRPr="00DB173C">
        <w:rPr>
          <w:szCs w:val="24"/>
          <w:lang w:val="en-US"/>
        </w:rPr>
        <w:t xml:space="preserve">, N. I. and </w:t>
      </w:r>
      <w:proofErr w:type="spellStart"/>
      <w:r w:rsidRPr="00DB173C">
        <w:rPr>
          <w:szCs w:val="24"/>
          <w:lang w:val="en-US"/>
        </w:rPr>
        <w:t>Kushkhova</w:t>
      </w:r>
      <w:proofErr w:type="spellEnd"/>
      <w:r w:rsidRPr="00DB173C">
        <w:rPr>
          <w:szCs w:val="24"/>
          <w:lang w:val="en-US"/>
        </w:rPr>
        <w:t xml:space="preserve">, Z. V. Crowdfunding as a method of attracting investments in the form of platform solutions // </w:t>
      </w:r>
      <w:proofErr w:type="spellStart"/>
      <w:r w:rsidRPr="00DB173C">
        <w:rPr>
          <w:szCs w:val="24"/>
          <w:lang w:val="en-US"/>
        </w:rPr>
        <w:t>Казанский</w:t>
      </w:r>
      <w:proofErr w:type="spellEnd"/>
      <w:r w:rsidRPr="00DB173C">
        <w:rPr>
          <w:szCs w:val="24"/>
          <w:lang w:val="en-US"/>
        </w:rPr>
        <w:t xml:space="preserve"> </w:t>
      </w:r>
      <w:proofErr w:type="spellStart"/>
      <w:r w:rsidRPr="00DB173C">
        <w:rPr>
          <w:szCs w:val="24"/>
          <w:lang w:val="en-US"/>
        </w:rPr>
        <w:t>экономический</w:t>
      </w:r>
      <w:proofErr w:type="spellEnd"/>
      <w:r w:rsidRPr="00DB173C">
        <w:rPr>
          <w:szCs w:val="24"/>
          <w:lang w:val="en-US"/>
        </w:rPr>
        <w:t xml:space="preserve"> </w:t>
      </w:r>
      <w:proofErr w:type="spellStart"/>
      <w:r w:rsidRPr="00DB173C">
        <w:rPr>
          <w:szCs w:val="24"/>
          <w:lang w:val="en-US"/>
        </w:rPr>
        <w:t>вестник</w:t>
      </w:r>
      <w:proofErr w:type="spellEnd"/>
      <w:r w:rsidRPr="00DB173C">
        <w:rPr>
          <w:szCs w:val="24"/>
          <w:lang w:val="en-US"/>
        </w:rPr>
        <w:t xml:space="preserve">. – 2021. – </w:t>
      </w:r>
      <w:r w:rsidRPr="005B2295">
        <w:rPr>
          <w:szCs w:val="24"/>
          <w:lang w:val="en-US"/>
        </w:rPr>
        <w:t>№</w:t>
      </w:r>
      <w:r w:rsidRPr="00DB173C">
        <w:rPr>
          <w:szCs w:val="24"/>
          <w:lang w:val="en-US"/>
        </w:rPr>
        <w:t xml:space="preserve"> 1(51). – </w:t>
      </w:r>
      <w:r>
        <w:rPr>
          <w:szCs w:val="24"/>
          <w:lang w:val="en-US"/>
        </w:rPr>
        <w:t>pp</w:t>
      </w:r>
      <w:r w:rsidRPr="00DB173C">
        <w:rPr>
          <w:szCs w:val="24"/>
          <w:lang w:val="en-US"/>
        </w:rPr>
        <w:t>. 92-97.</w:t>
      </w:r>
    </w:p>
    <w:p w14:paraId="38FD5EAB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  <w:lang w:val="en-US"/>
        </w:rPr>
      </w:pPr>
      <w:r w:rsidRPr="00DB173C">
        <w:rPr>
          <w:szCs w:val="24"/>
          <w:lang w:val="en-US"/>
        </w:rPr>
        <w:t>8.  </w:t>
      </w:r>
      <w:proofErr w:type="spellStart"/>
      <w:r w:rsidRPr="00DB173C">
        <w:rPr>
          <w:szCs w:val="24"/>
          <w:lang w:val="en-US"/>
        </w:rPr>
        <w:t>Lenart-Gansiniec</w:t>
      </w:r>
      <w:proofErr w:type="spellEnd"/>
      <w:r w:rsidRPr="00DB173C">
        <w:rPr>
          <w:szCs w:val="24"/>
          <w:lang w:val="en-US"/>
        </w:rPr>
        <w:t xml:space="preserve">, Regina &amp; Chen, </w:t>
      </w:r>
      <w:proofErr w:type="spellStart"/>
      <w:r w:rsidRPr="00DB173C">
        <w:rPr>
          <w:szCs w:val="24"/>
          <w:lang w:val="en-US"/>
        </w:rPr>
        <w:t>Jin</w:t>
      </w:r>
      <w:proofErr w:type="spellEnd"/>
      <w:r w:rsidRPr="00DB173C">
        <w:rPr>
          <w:szCs w:val="24"/>
          <w:lang w:val="en-US"/>
        </w:rPr>
        <w:t>. (2021). Crowdfunding in the Public Sector Theory and Best Practices: Theory and Best Practices. 10.1007/978-3-030-77841-5. URL: https://researchgate.net/publication/353473949_Crowdfunding_in_the_Public_Sector_Theory_an</w:t>
      </w:r>
      <w:r w:rsidRPr="00DB173C">
        <w:rPr>
          <w:szCs w:val="24"/>
          <w:lang w:val="en-US"/>
        </w:rPr>
        <w:lastRenderedPageBreak/>
        <w:t>d_Best_Practices_Theory_and_Best_Practices</w:t>
      </w:r>
    </w:p>
    <w:p w14:paraId="6B25A1AE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  <w:lang w:val="en-US"/>
        </w:rPr>
      </w:pPr>
      <w:r w:rsidRPr="00DB173C">
        <w:rPr>
          <w:szCs w:val="24"/>
          <w:lang w:val="en-US"/>
        </w:rPr>
        <w:t>9.  </w:t>
      </w:r>
      <w:r>
        <w:rPr>
          <w:szCs w:val="24"/>
          <w:lang w:val="en-US"/>
        </w:rPr>
        <w:t>N</w:t>
      </w:r>
      <w:r w:rsidRPr="00DB173C">
        <w:rPr>
          <w:szCs w:val="24"/>
          <w:lang w:val="en-US"/>
        </w:rPr>
        <w:t>ibusinessinfo.co.uk. (2021). Advantages and disadvantages of crowdfunding</w:t>
      </w:r>
      <w:r w:rsidRPr="005B2295">
        <w:rPr>
          <w:szCs w:val="24"/>
          <w:lang w:val="en-US"/>
        </w:rPr>
        <w:t xml:space="preserve">. </w:t>
      </w:r>
      <w:r w:rsidRPr="00DB173C">
        <w:rPr>
          <w:szCs w:val="24"/>
          <w:lang w:val="en-US"/>
        </w:rPr>
        <w:t>URL: https://www.nibusinessinfo.co.uk/content/advantages-and-disadvantages-crowdfunding</w:t>
      </w:r>
    </w:p>
    <w:p w14:paraId="1DB88F11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</w:rPr>
      </w:pPr>
      <w:r w:rsidRPr="00DB173C">
        <w:rPr>
          <w:szCs w:val="24"/>
        </w:rPr>
        <w:t>10.</w:t>
      </w:r>
      <w:r w:rsidRPr="00DB173C">
        <w:rPr>
          <w:szCs w:val="24"/>
          <w:lang w:val="en-US"/>
        </w:rPr>
        <w:t>  </w:t>
      </w:r>
      <w:r w:rsidRPr="00DB173C">
        <w:rPr>
          <w:szCs w:val="24"/>
        </w:rPr>
        <w:t xml:space="preserve">Аскеров А.А., Дубина И.Н., </w:t>
      </w:r>
      <w:proofErr w:type="spellStart"/>
      <w:r w:rsidRPr="00DB173C">
        <w:rPr>
          <w:szCs w:val="24"/>
        </w:rPr>
        <w:t>Сагиева</w:t>
      </w:r>
      <w:proofErr w:type="spellEnd"/>
      <w:r w:rsidRPr="00DB173C">
        <w:rPr>
          <w:szCs w:val="24"/>
        </w:rPr>
        <w:t xml:space="preserve"> Р.К. </w:t>
      </w:r>
      <w:proofErr w:type="spellStart"/>
      <w:r w:rsidRPr="00DB173C">
        <w:rPr>
          <w:szCs w:val="24"/>
        </w:rPr>
        <w:t>Краудплатформы</w:t>
      </w:r>
      <w:proofErr w:type="spellEnd"/>
      <w:r w:rsidRPr="00DB173C">
        <w:rPr>
          <w:szCs w:val="24"/>
        </w:rPr>
        <w:t xml:space="preserve"> как альтернативный источник финансирования инновационных проектов // Экономика Профессия Бизнес. 2019. №1.</w:t>
      </w:r>
    </w:p>
    <w:p w14:paraId="4C554695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</w:rPr>
      </w:pPr>
      <w:r w:rsidRPr="00DB173C">
        <w:rPr>
          <w:szCs w:val="24"/>
        </w:rPr>
        <w:t>11.</w:t>
      </w:r>
      <w:r w:rsidRPr="00DB173C">
        <w:rPr>
          <w:szCs w:val="24"/>
          <w:lang w:val="en-US"/>
        </w:rPr>
        <w:t>  </w:t>
      </w:r>
      <w:r w:rsidRPr="00DB173C">
        <w:rPr>
          <w:szCs w:val="24"/>
        </w:rPr>
        <w:t>Банк России. Доклад для общественных консультаций «Развитие альтернативных механизмов инвестирования: прямые инвестиции и краудфандинг». Москва. 2020</w:t>
      </w:r>
    </w:p>
    <w:p w14:paraId="7E819FF0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</w:rPr>
      </w:pPr>
      <w:r w:rsidRPr="00DB173C">
        <w:rPr>
          <w:szCs w:val="24"/>
        </w:rPr>
        <w:t>12.</w:t>
      </w:r>
      <w:r w:rsidRPr="00DB173C">
        <w:rPr>
          <w:szCs w:val="24"/>
          <w:lang w:val="en-US"/>
        </w:rPr>
        <w:t>  </w:t>
      </w:r>
      <w:r w:rsidRPr="00DB173C">
        <w:rPr>
          <w:szCs w:val="24"/>
        </w:rPr>
        <w:t xml:space="preserve">Белецкая М.Ю. Развитие сектора краудфандинга в США // Россия и Америка в </w:t>
      </w:r>
      <w:r w:rsidRPr="00DB173C">
        <w:rPr>
          <w:szCs w:val="24"/>
          <w:lang w:val="en-US"/>
        </w:rPr>
        <w:t>XXI</w:t>
      </w:r>
      <w:r w:rsidRPr="00DB173C">
        <w:rPr>
          <w:szCs w:val="24"/>
        </w:rPr>
        <w:t xml:space="preserve"> веке. – 2019. – Выпуск № 4. </w:t>
      </w:r>
      <w:r w:rsidRPr="00DB173C">
        <w:rPr>
          <w:szCs w:val="24"/>
          <w:lang w:val="en-US"/>
        </w:rPr>
        <w:t>DOI</w:t>
      </w:r>
      <w:r w:rsidRPr="00DB173C">
        <w:rPr>
          <w:szCs w:val="24"/>
        </w:rPr>
        <w:t>: 10.18254/</w:t>
      </w:r>
      <w:r w:rsidRPr="00DB173C">
        <w:rPr>
          <w:szCs w:val="24"/>
          <w:lang w:val="en-US"/>
        </w:rPr>
        <w:t>S</w:t>
      </w:r>
      <w:r w:rsidRPr="00DB173C">
        <w:rPr>
          <w:szCs w:val="24"/>
        </w:rPr>
        <w:t>207054760006884-9</w:t>
      </w:r>
    </w:p>
    <w:p w14:paraId="4DE1A3E9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</w:rPr>
      </w:pPr>
      <w:r w:rsidRPr="00DB173C">
        <w:rPr>
          <w:szCs w:val="24"/>
        </w:rPr>
        <w:t>13.</w:t>
      </w:r>
      <w:r w:rsidRPr="00DB173C">
        <w:rPr>
          <w:szCs w:val="24"/>
          <w:lang w:val="en-US"/>
        </w:rPr>
        <w:t>  </w:t>
      </w:r>
      <w:proofErr w:type="spellStart"/>
      <w:r w:rsidRPr="00DB173C">
        <w:rPr>
          <w:szCs w:val="24"/>
        </w:rPr>
        <w:t>Валько</w:t>
      </w:r>
      <w:proofErr w:type="spellEnd"/>
      <w:r w:rsidRPr="00DB173C">
        <w:rPr>
          <w:szCs w:val="24"/>
        </w:rPr>
        <w:t xml:space="preserve"> Д. (2021). Краудфандинг как инструмент инвестирования в проекты устойчивого развития и его место в экосистеме зеленых финансов. Вестник Санкт-Петербургского университета. Экономика, 37(1), </w:t>
      </w:r>
      <w:r>
        <w:rPr>
          <w:szCs w:val="24"/>
        </w:rPr>
        <w:t xml:space="preserve">С. </w:t>
      </w:r>
      <w:r w:rsidRPr="00DB173C">
        <w:rPr>
          <w:szCs w:val="24"/>
        </w:rPr>
        <w:t xml:space="preserve">109-139. </w:t>
      </w:r>
      <w:r w:rsidRPr="00DB173C">
        <w:rPr>
          <w:szCs w:val="24"/>
          <w:lang w:val="en-US"/>
        </w:rPr>
        <w:t>https</w:t>
      </w:r>
      <w:r w:rsidRPr="00DB173C">
        <w:rPr>
          <w:szCs w:val="24"/>
        </w:rPr>
        <w:t>://</w:t>
      </w:r>
      <w:proofErr w:type="spellStart"/>
      <w:r w:rsidRPr="00DB173C">
        <w:rPr>
          <w:szCs w:val="24"/>
          <w:lang w:val="en-US"/>
        </w:rPr>
        <w:t>doi</w:t>
      </w:r>
      <w:proofErr w:type="spellEnd"/>
      <w:r w:rsidRPr="00DB173C">
        <w:rPr>
          <w:szCs w:val="24"/>
        </w:rPr>
        <w:t>.</w:t>
      </w:r>
      <w:r w:rsidRPr="00DB173C">
        <w:rPr>
          <w:szCs w:val="24"/>
          <w:lang w:val="en-US"/>
        </w:rPr>
        <w:t>org</w:t>
      </w:r>
      <w:r w:rsidRPr="00DB173C">
        <w:rPr>
          <w:szCs w:val="24"/>
        </w:rPr>
        <w:t>/10.21638/</w:t>
      </w:r>
      <w:proofErr w:type="spellStart"/>
      <w:r w:rsidRPr="00DB173C">
        <w:rPr>
          <w:szCs w:val="24"/>
          <w:lang w:val="en-US"/>
        </w:rPr>
        <w:t>spbu</w:t>
      </w:r>
      <w:proofErr w:type="spellEnd"/>
      <w:r w:rsidRPr="00DB173C">
        <w:rPr>
          <w:szCs w:val="24"/>
        </w:rPr>
        <w:t>05.2021.105</w:t>
      </w:r>
    </w:p>
    <w:p w14:paraId="645A06DF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</w:rPr>
      </w:pPr>
      <w:r w:rsidRPr="00DB173C">
        <w:rPr>
          <w:szCs w:val="24"/>
        </w:rPr>
        <w:t>14.</w:t>
      </w:r>
      <w:r w:rsidRPr="00DB173C">
        <w:rPr>
          <w:szCs w:val="24"/>
          <w:lang w:val="en-US"/>
        </w:rPr>
        <w:t>  </w:t>
      </w:r>
      <w:r w:rsidRPr="00DB173C">
        <w:rPr>
          <w:szCs w:val="24"/>
        </w:rPr>
        <w:t>Кузнецов В.А. Краудфандинг: актуальные вопросы регулирования / В. А. Кузнецов // Деньги и кредит. – 2017. – № 1. – С. 65-73.</w:t>
      </w:r>
    </w:p>
    <w:p w14:paraId="6CC6820F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</w:rPr>
      </w:pPr>
      <w:r w:rsidRPr="00DB173C">
        <w:rPr>
          <w:szCs w:val="24"/>
        </w:rPr>
        <w:t>15.</w:t>
      </w:r>
      <w:r w:rsidRPr="00DB173C">
        <w:rPr>
          <w:szCs w:val="24"/>
          <w:lang w:val="en-US"/>
        </w:rPr>
        <w:t>  </w:t>
      </w:r>
      <w:r w:rsidRPr="00DB173C">
        <w:rPr>
          <w:szCs w:val="24"/>
        </w:rPr>
        <w:t xml:space="preserve">Мотовилов О.В. (2018) Феномен краудфандинга: исследование особенностей. Вестник Санкт-Петербургского университета. Экономика. № 2. С. 298–316. </w:t>
      </w:r>
      <w:r w:rsidRPr="00DB173C">
        <w:rPr>
          <w:szCs w:val="24"/>
          <w:lang w:val="en-US"/>
        </w:rPr>
        <w:t>https</w:t>
      </w:r>
      <w:r w:rsidRPr="00DB173C">
        <w:rPr>
          <w:szCs w:val="24"/>
        </w:rPr>
        <w:t>://</w:t>
      </w:r>
      <w:proofErr w:type="spellStart"/>
      <w:r w:rsidRPr="00DB173C">
        <w:rPr>
          <w:szCs w:val="24"/>
          <w:lang w:val="en-US"/>
        </w:rPr>
        <w:t>doi</w:t>
      </w:r>
      <w:proofErr w:type="spellEnd"/>
      <w:r w:rsidRPr="00DB173C">
        <w:rPr>
          <w:szCs w:val="24"/>
        </w:rPr>
        <w:t>.</w:t>
      </w:r>
      <w:r w:rsidRPr="00DB173C">
        <w:rPr>
          <w:szCs w:val="24"/>
          <w:lang w:val="en-US"/>
        </w:rPr>
        <w:t>org</w:t>
      </w:r>
      <w:r w:rsidRPr="00DB173C">
        <w:rPr>
          <w:szCs w:val="24"/>
        </w:rPr>
        <w:t>/10.21638/11701/</w:t>
      </w:r>
      <w:proofErr w:type="spellStart"/>
      <w:r w:rsidRPr="00DB173C">
        <w:rPr>
          <w:szCs w:val="24"/>
          <w:lang w:val="en-US"/>
        </w:rPr>
        <w:t>spbu</w:t>
      </w:r>
      <w:proofErr w:type="spellEnd"/>
      <w:r w:rsidRPr="00DB173C">
        <w:rPr>
          <w:szCs w:val="24"/>
        </w:rPr>
        <w:t>05.2018.205</w:t>
      </w:r>
    </w:p>
    <w:p w14:paraId="16786C9E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</w:rPr>
      </w:pPr>
      <w:r w:rsidRPr="00DB173C">
        <w:rPr>
          <w:szCs w:val="24"/>
        </w:rPr>
        <w:t>16.</w:t>
      </w:r>
      <w:r w:rsidRPr="00DB173C">
        <w:rPr>
          <w:szCs w:val="24"/>
          <w:lang w:val="en-US"/>
        </w:rPr>
        <w:t>  </w:t>
      </w:r>
      <w:r w:rsidRPr="00DB173C">
        <w:rPr>
          <w:szCs w:val="24"/>
        </w:rPr>
        <w:t>Панова Е.</w:t>
      </w:r>
      <w:r w:rsidRPr="00DB173C">
        <w:rPr>
          <w:szCs w:val="24"/>
          <w:lang w:val="en-US"/>
        </w:rPr>
        <w:t> </w:t>
      </w:r>
      <w:r w:rsidRPr="00DB173C">
        <w:rPr>
          <w:szCs w:val="24"/>
        </w:rPr>
        <w:t>А. Краудфандинг как альтернативный инструмент финансирования малого и среднего бизнеса / Е.</w:t>
      </w:r>
      <w:r w:rsidRPr="00DB173C">
        <w:rPr>
          <w:szCs w:val="24"/>
          <w:lang w:val="en-US"/>
        </w:rPr>
        <w:t> </w:t>
      </w:r>
      <w:r w:rsidRPr="00DB173C">
        <w:rPr>
          <w:szCs w:val="24"/>
        </w:rPr>
        <w:t xml:space="preserve">А. Панова // Финансы и кредит. – 2018. – Т. 24. – № 1(769). – С. 238-250. – </w:t>
      </w:r>
      <w:r w:rsidRPr="00DB173C">
        <w:rPr>
          <w:szCs w:val="24"/>
          <w:lang w:val="en-US"/>
        </w:rPr>
        <w:t>DOI</w:t>
      </w:r>
      <w:r w:rsidRPr="00DB173C">
        <w:rPr>
          <w:szCs w:val="24"/>
        </w:rPr>
        <w:t xml:space="preserve"> 10.24891/</w:t>
      </w:r>
      <w:r w:rsidRPr="00DB173C">
        <w:rPr>
          <w:szCs w:val="24"/>
          <w:lang w:val="en-US"/>
        </w:rPr>
        <w:t>fc</w:t>
      </w:r>
      <w:r w:rsidRPr="00DB173C">
        <w:rPr>
          <w:szCs w:val="24"/>
        </w:rPr>
        <w:t>.24.1.238.</w:t>
      </w:r>
    </w:p>
    <w:p w14:paraId="24EBA3EB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</w:rPr>
      </w:pPr>
      <w:r w:rsidRPr="00DB173C">
        <w:rPr>
          <w:szCs w:val="24"/>
        </w:rPr>
        <w:t>17.</w:t>
      </w:r>
      <w:r w:rsidRPr="00DB173C">
        <w:rPr>
          <w:szCs w:val="24"/>
          <w:lang w:val="en-US"/>
        </w:rPr>
        <w:t>  </w:t>
      </w:r>
      <w:r w:rsidRPr="00DB173C">
        <w:rPr>
          <w:szCs w:val="24"/>
        </w:rPr>
        <w:t>Самолетов Р.В. Применение краудфандинга для инновационного развития кооперативных образовательных организаций / Р.В. Самолетов // Фундаментальные и прикладные исследования кооперативного сектора экономики. – 2019. – № 1. – С. 131-142.</w:t>
      </w:r>
    </w:p>
    <w:p w14:paraId="7EFC42E3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</w:rPr>
      </w:pPr>
      <w:r w:rsidRPr="00DB173C">
        <w:rPr>
          <w:szCs w:val="24"/>
        </w:rPr>
        <w:t>18.</w:t>
      </w:r>
      <w:r w:rsidRPr="00DB173C">
        <w:rPr>
          <w:szCs w:val="24"/>
          <w:lang w:val="en-US"/>
        </w:rPr>
        <w:t>  </w:t>
      </w:r>
      <w:r w:rsidRPr="00DB173C">
        <w:rPr>
          <w:szCs w:val="24"/>
        </w:rPr>
        <w:t xml:space="preserve">Фирсова А.А. Особенности </w:t>
      </w:r>
      <w:proofErr w:type="spellStart"/>
      <w:r w:rsidRPr="00DB173C">
        <w:rPr>
          <w:szCs w:val="24"/>
        </w:rPr>
        <w:t>краудфинансов</w:t>
      </w:r>
      <w:proofErr w:type="spellEnd"/>
      <w:r w:rsidRPr="00DB173C">
        <w:rPr>
          <w:szCs w:val="24"/>
        </w:rPr>
        <w:t xml:space="preserve"> в финансировании инновационных проектов // </w:t>
      </w:r>
      <w:proofErr w:type="spellStart"/>
      <w:r w:rsidRPr="00DB173C">
        <w:rPr>
          <w:szCs w:val="24"/>
        </w:rPr>
        <w:t>Изв</w:t>
      </w:r>
      <w:proofErr w:type="spellEnd"/>
      <w:r w:rsidRPr="00DB173C">
        <w:rPr>
          <w:szCs w:val="24"/>
        </w:rPr>
        <w:t xml:space="preserve">. </w:t>
      </w:r>
      <w:proofErr w:type="spellStart"/>
      <w:r w:rsidRPr="00DB173C">
        <w:rPr>
          <w:szCs w:val="24"/>
        </w:rPr>
        <w:t>Сарат</w:t>
      </w:r>
      <w:proofErr w:type="spellEnd"/>
      <w:r w:rsidRPr="00DB173C">
        <w:rPr>
          <w:szCs w:val="24"/>
        </w:rPr>
        <w:t>. ун-та Нов. сер. Сер. Экономика. Управление. Право. 2018. №4.</w:t>
      </w:r>
    </w:p>
    <w:p w14:paraId="2E9EFA79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</w:rPr>
      </w:pPr>
      <w:r w:rsidRPr="00DB173C">
        <w:rPr>
          <w:szCs w:val="24"/>
        </w:rPr>
        <w:t>19.</w:t>
      </w:r>
      <w:r w:rsidRPr="00DB173C">
        <w:rPr>
          <w:szCs w:val="24"/>
          <w:lang w:val="en-US"/>
        </w:rPr>
        <w:t>  </w:t>
      </w:r>
      <w:r w:rsidRPr="00DB173C">
        <w:rPr>
          <w:szCs w:val="24"/>
        </w:rPr>
        <w:t xml:space="preserve">Чайкина Е.В., </w:t>
      </w:r>
      <w:proofErr w:type="spellStart"/>
      <w:r w:rsidRPr="00DB173C">
        <w:rPr>
          <w:szCs w:val="24"/>
        </w:rPr>
        <w:t>Дремова</w:t>
      </w:r>
      <w:proofErr w:type="spellEnd"/>
      <w:r w:rsidRPr="00DB173C">
        <w:rPr>
          <w:szCs w:val="24"/>
        </w:rPr>
        <w:t xml:space="preserve"> У.В., Чайкин В.Ю. Краудфандинг как альтернатива банковским кредитам // Финансовые исследования. 2019. №1 (62).</w:t>
      </w:r>
    </w:p>
    <w:p w14:paraId="23FBBF1D" w14:textId="77777777" w:rsidR="00DF535E" w:rsidRPr="00DB173C" w:rsidRDefault="00DF535E" w:rsidP="00DF535E">
      <w:pPr>
        <w:widowControl w:val="0"/>
        <w:autoSpaceDE w:val="0"/>
        <w:autoSpaceDN w:val="0"/>
        <w:ind w:right="140"/>
        <w:rPr>
          <w:szCs w:val="24"/>
        </w:rPr>
      </w:pPr>
    </w:p>
    <w:p w14:paraId="0BDF7622" w14:textId="77777777" w:rsidR="00DF535E" w:rsidRPr="00DB173C" w:rsidRDefault="00DF535E" w:rsidP="00DF535E">
      <w:pPr>
        <w:pStyle w:val="a4"/>
        <w:ind w:right="140"/>
        <w:jc w:val="center"/>
        <w:rPr>
          <w:rFonts w:ascii="Times New Roman" w:hAnsi="Times New Roman" w:cs="Times New Roman"/>
          <w:b/>
          <w:bCs/>
        </w:rPr>
      </w:pPr>
      <w:r w:rsidRPr="00DB173C">
        <w:rPr>
          <w:rFonts w:ascii="Times New Roman" w:hAnsi="Times New Roman" w:cs="Times New Roman"/>
          <w:b/>
          <w:bCs/>
        </w:rPr>
        <w:t>Информация об авторе</w:t>
      </w:r>
    </w:p>
    <w:p w14:paraId="16C3AB7B" w14:textId="77777777" w:rsidR="00DF535E" w:rsidRPr="00DB173C" w:rsidRDefault="00DF535E" w:rsidP="00DF535E">
      <w:pPr>
        <w:pStyle w:val="a4"/>
        <w:ind w:right="140" w:firstLine="709"/>
        <w:jc w:val="both"/>
        <w:rPr>
          <w:rFonts w:ascii="Times New Roman" w:hAnsi="Times New Roman" w:cs="Times New Roman"/>
        </w:rPr>
      </w:pPr>
      <w:r w:rsidRPr="00DB173C">
        <w:rPr>
          <w:rFonts w:ascii="Times New Roman" w:hAnsi="Times New Roman" w:cs="Times New Roman"/>
        </w:rPr>
        <w:t>Фирсов Андрей Валериевич (Донецкая Народная Республика, Донецк) –</w:t>
      </w:r>
      <w:r w:rsidRPr="00DB173C">
        <w:rPr>
          <w:rFonts w:ascii="Times New Roman" w:hAnsi="Times New Roman" w:cs="Times New Roman"/>
          <w:spacing w:val="1"/>
        </w:rPr>
        <w:t xml:space="preserve"> </w:t>
      </w:r>
      <w:r w:rsidRPr="00DB173C">
        <w:rPr>
          <w:rFonts w:ascii="Times New Roman" w:hAnsi="Times New Roman" w:cs="Times New Roman"/>
        </w:rPr>
        <w:t>младший научный сотрудник, Государственное бюджетное учреждение «Институт экономических исследований»</w:t>
      </w:r>
      <w:r w:rsidRPr="00DB173C">
        <w:rPr>
          <w:rFonts w:ascii="Times New Roman" w:hAnsi="Times New Roman" w:cs="Times New Roman"/>
          <w:spacing w:val="-4"/>
        </w:rPr>
        <w:t xml:space="preserve"> </w:t>
      </w:r>
      <w:r w:rsidRPr="00DB173C">
        <w:rPr>
          <w:rFonts w:ascii="Times New Roman" w:hAnsi="Times New Roman" w:cs="Times New Roman"/>
        </w:rPr>
        <w:t>(Донецкая Народная Республика,</w:t>
      </w:r>
      <w:r w:rsidRPr="00DB173C">
        <w:rPr>
          <w:rFonts w:ascii="Times New Roman" w:hAnsi="Times New Roman" w:cs="Times New Roman"/>
          <w:spacing w:val="-6"/>
        </w:rPr>
        <w:t xml:space="preserve"> </w:t>
      </w:r>
      <w:r w:rsidRPr="00DB173C">
        <w:rPr>
          <w:rFonts w:ascii="Times New Roman" w:hAnsi="Times New Roman" w:cs="Times New Roman"/>
        </w:rPr>
        <w:t>83048,</w:t>
      </w:r>
      <w:r w:rsidRPr="00DB173C">
        <w:rPr>
          <w:rFonts w:ascii="Times New Roman" w:hAnsi="Times New Roman" w:cs="Times New Roman"/>
          <w:spacing w:val="-5"/>
        </w:rPr>
        <w:t xml:space="preserve"> </w:t>
      </w:r>
      <w:r w:rsidRPr="00DB173C">
        <w:rPr>
          <w:rFonts w:ascii="Times New Roman" w:hAnsi="Times New Roman" w:cs="Times New Roman"/>
        </w:rPr>
        <w:t>г.</w:t>
      </w:r>
      <w:r w:rsidRPr="00DB173C">
        <w:rPr>
          <w:rFonts w:ascii="Times New Roman" w:hAnsi="Times New Roman" w:cs="Times New Roman"/>
          <w:spacing w:val="-5"/>
        </w:rPr>
        <w:t> </w:t>
      </w:r>
      <w:r w:rsidRPr="00DB173C">
        <w:rPr>
          <w:rFonts w:ascii="Times New Roman" w:hAnsi="Times New Roman" w:cs="Times New Roman"/>
        </w:rPr>
        <w:t>Донецк,</w:t>
      </w:r>
      <w:r w:rsidRPr="00DB173C">
        <w:rPr>
          <w:rFonts w:ascii="Times New Roman" w:hAnsi="Times New Roman" w:cs="Times New Roman"/>
          <w:spacing w:val="-4"/>
        </w:rPr>
        <w:t xml:space="preserve"> </w:t>
      </w:r>
      <w:r w:rsidRPr="00DB173C">
        <w:rPr>
          <w:rFonts w:ascii="Times New Roman" w:hAnsi="Times New Roman" w:cs="Times New Roman"/>
        </w:rPr>
        <w:t>ул. Университетская, д. 77,</w:t>
      </w:r>
      <w:r w:rsidRPr="00DB173C">
        <w:rPr>
          <w:rFonts w:ascii="Times New Roman" w:hAnsi="Times New Roman" w:cs="Times New Roman"/>
          <w:spacing w:val="-5"/>
        </w:rPr>
        <w:t xml:space="preserve"> </w:t>
      </w:r>
      <w:proofErr w:type="spellStart"/>
      <w:r w:rsidRPr="00DB173C">
        <w:rPr>
          <w:rFonts w:ascii="Times New Roman" w:hAnsi="Times New Roman" w:cs="Times New Roman"/>
          <w:lang w:val="en-US"/>
        </w:rPr>
        <w:t>firsov</w:t>
      </w:r>
      <w:proofErr w:type="spellEnd"/>
      <w:r w:rsidRPr="00DB173C">
        <w:rPr>
          <w:rFonts w:ascii="Times New Roman" w:hAnsi="Times New Roman" w:cs="Times New Roman"/>
        </w:rPr>
        <w:t>.</w:t>
      </w:r>
      <w:r w:rsidRPr="00DB173C">
        <w:rPr>
          <w:rFonts w:ascii="Times New Roman" w:hAnsi="Times New Roman" w:cs="Times New Roman"/>
          <w:lang w:val="en-US"/>
        </w:rPr>
        <w:t>a</w:t>
      </w:r>
      <w:r w:rsidRPr="00DB173C">
        <w:rPr>
          <w:rFonts w:ascii="Times New Roman" w:hAnsi="Times New Roman" w:cs="Times New Roman"/>
        </w:rPr>
        <w:t>.</w:t>
      </w:r>
      <w:r w:rsidRPr="00DB173C">
        <w:rPr>
          <w:rFonts w:ascii="Times New Roman" w:hAnsi="Times New Roman" w:cs="Times New Roman"/>
          <w:lang w:val="en-US"/>
        </w:rPr>
        <w:t>v</w:t>
      </w:r>
      <w:r w:rsidRPr="00DB173C">
        <w:rPr>
          <w:rFonts w:ascii="Times New Roman" w:hAnsi="Times New Roman" w:cs="Times New Roman"/>
        </w:rPr>
        <w:t>@</w:t>
      </w:r>
      <w:proofErr w:type="spellStart"/>
      <w:r w:rsidRPr="00DB173C">
        <w:rPr>
          <w:rFonts w:ascii="Times New Roman" w:hAnsi="Times New Roman" w:cs="Times New Roman"/>
          <w:lang w:val="en-US"/>
        </w:rPr>
        <w:t>econri</w:t>
      </w:r>
      <w:proofErr w:type="spellEnd"/>
      <w:r w:rsidRPr="00DB173C">
        <w:rPr>
          <w:rFonts w:ascii="Times New Roman" w:hAnsi="Times New Roman" w:cs="Times New Roman"/>
        </w:rPr>
        <w:t>.</w:t>
      </w:r>
      <w:r w:rsidRPr="00DB173C">
        <w:rPr>
          <w:rFonts w:ascii="Times New Roman" w:hAnsi="Times New Roman" w:cs="Times New Roman"/>
          <w:lang w:val="en-US"/>
        </w:rPr>
        <w:t>org</w:t>
      </w:r>
      <w:r w:rsidRPr="00DB173C">
        <w:rPr>
          <w:rFonts w:ascii="Times New Roman" w:hAnsi="Times New Roman" w:cs="Times New Roman"/>
        </w:rPr>
        <w:t>)</w:t>
      </w:r>
    </w:p>
    <w:p w14:paraId="6B9638D7" w14:textId="77777777" w:rsidR="00DF535E" w:rsidRPr="00DB173C" w:rsidRDefault="00DF535E" w:rsidP="00DF535E">
      <w:pPr>
        <w:rPr>
          <w:rFonts w:cs="Times New Roman"/>
          <w:szCs w:val="24"/>
        </w:rPr>
      </w:pPr>
    </w:p>
    <w:p w14:paraId="7D0F81EB" w14:textId="77777777" w:rsidR="00DF535E" w:rsidRPr="00DB173C" w:rsidRDefault="00DF535E" w:rsidP="00DF535E">
      <w:pPr>
        <w:jc w:val="right"/>
        <w:rPr>
          <w:rFonts w:cs="Times New Roman"/>
          <w:b/>
          <w:bCs/>
          <w:szCs w:val="24"/>
        </w:rPr>
      </w:pPr>
      <w:proofErr w:type="spellStart"/>
      <w:r w:rsidRPr="00DB173C">
        <w:rPr>
          <w:rFonts w:cs="Times New Roman"/>
          <w:b/>
          <w:bCs/>
          <w:szCs w:val="24"/>
          <w:lang w:val="en-US"/>
        </w:rPr>
        <w:t>Firsov</w:t>
      </w:r>
      <w:proofErr w:type="spellEnd"/>
      <w:r w:rsidRPr="00DB173C">
        <w:rPr>
          <w:rFonts w:cs="Times New Roman"/>
          <w:b/>
          <w:bCs/>
          <w:szCs w:val="24"/>
        </w:rPr>
        <w:t> </w:t>
      </w:r>
      <w:r w:rsidRPr="00DB173C">
        <w:rPr>
          <w:rFonts w:cs="Times New Roman"/>
          <w:b/>
          <w:bCs/>
          <w:szCs w:val="24"/>
          <w:lang w:val="en-US"/>
        </w:rPr>
        <w:t>A</w:t>
      </w:r>
      <w:r w:rsidRPr="00DB173C">
        <w:rPr>
          <w:rFonts w:cs="Times New Roman"/>
          <w:b/>
          <w:bCs/>
          <w:szCs w:val="24"/>
        </w:rPr>
        <w:t>.</w:t>
      </w:r>
      <w:r w:rsidRPr="00DB173C">
        <w:rPr>
          <w:rFonts w:cs="Times New Roman"/>
          <w:b/>
          <w:bCs/>
          <w:szCs w:val="24"/>
          <w:lang w:val="en-US"/>
        </w:rPr>
        <w:t>V</w:t>
      </w:r>
      <w:r w:rsidRPr="00DB173C">
        <w:rPr>
          <w:rFonts w:cs="Times New Roman"/>
          <w:b/>
          <w:bCs/>
          <w:szCs w:val="24"/>
        </w:rPr>
        <w:t>.</w:t>
      </w:r>
    </w:p>
    <w:p w14:paraId="56F81147" w14:textId="77777777" w:rsidR="00DF535E" w:rsidRPr="00DB173C" w:rsidRDefault="00DF535E" w:rsidP="00DF535E">
      <w:pPr>
        <w:jc w:val="center"/>
        <w:rPr>
          <w:rFonts w:cs="Times New Roman"/>
          <w:bCs/>
          <w:szCs w:val="24"/>
          <w:lang w:val="en-US"/>
        </w:rPr>
      </w:pPr>
      <w:r w:rsidRPr="00DB173C">
        <w:rPr>
          <w:b/>
          <w:bCs/>
          <w:szCs w:val="24"/>
          <w:lang w:val="en-US"/>
        </w:rPr>
        <w:t>OPPORTUNITIES AND CHALLENGES OF CIVIC CROWDFUNDING</w:t>
      </w:r>
    </w:p>
    <w:p w14:paraId="05BBA2D8" w14:textId="0172BE4C" w:rsidR="00DF535E" w:rsidRPr="00DB173C" w:rsidRDefault="00DF535E" w:rsidP="00DF535E">
      <w:pPr>
        <w:ind w:firstLine="708"/>
        <w:rPr>
          <w:rFonts w:cs="Times New Roman"/>
          <w:bCs/>
          <w:i/>
          <w:szCs w:val="24"/>
          <w:lang w:val="en-US"/>
        </w:rPr>
      </w:pPr>
      <w:r w:rsidRPr="00DB173C">
        <w:rPr>
          <w:rFonts w:cs="Times New Roman"/>
          <w:b/>
          <w:i/>
          <w:szCs w:val="24"/>
          <w:lang w:val="en-US"/>
        </w:rPr>
        <w:t>Abstract.</w:t>
      </w:r>
      <w:r w:rsidRPr="00DB173C">
        <w:rPr>
          <w:rFonts w:cs="Times New Roman"/>
          <w:bCs/>
          <w:i/>
          <w:szCs w:val="24"/>
          <w:lang w:val="en-US"/>
        </w:rPr>
        <w:t xml:space="preserve"> </w:t>
      </w:r>
      <w:r w:rsidRPr="0099220C">
        <w:rPr>
          <w:rFonts w:cs="Times New Roman"/>
          <w:bCs/>
          <w:i/>
          <w:szCs w:val="24"/>
          <w:lang w:val="en-US"/>
        </w:rPr>
        <w:t xml:space="preserve">The features of crowdfunding, including </w:t>
      </w:r>
      <w:r>
        <w:rPr>
          <w:rFonts w:cs="Times New Roman"/>
          <w:bCs/>
          <w:i/>
          <w:szCs w:val="24"/>
          <w:lang w:val="en-US"/>
        </w:rPr>
        <w:t>civic</w:t>
      </w:r>
      <w:r w:rsidRPr="0099220C">
        <w:rPr>
          <w:rFonts w:cs="Times New Roman"/>
          <w:bCs/>
          <w:i/>
          <w:szCs w:val="24"/>
          <w:lang w:val="en-US"/>
        </w:rPr>
        <w:t xml:space="preserve"> crowdfunding, have been established. The main features of financing in </w:t>
      </w:r>
      <w:r>
        <w:rPr>
          <w:rFonts w:cs="Times New Roman"/>
          <w:bCs/>
          <w:i/>
          <w:szCs w:val="24"/>
          <w:lang w:val="en-US"/>
        </w:rPr>
        <w:t>civic</w:t>
      </w:r>
      <w:r w:rsidRPr="0099220C">
        <w:rPr>
          <w:rFonts w:cs="Times New Roman"/>
          <w:bCs/>
          <w:i/>
          <w:szCs w:val="24"/>
          <w:lang w:val="en-US"/>
        </w:rPr>
        <w:t xml:space="preserve"> crowdfunding are highlighted. The advantages of communications in crowdfunding are described. The possibilities of </w:t>
      </w:r>
      <w:r>
        <w:rPr>
          <w:rFonts w:cs="Times New Roman"/>
          <w:bCs/>
          <w:i/>
          <w:szCs w:val="24"/>
          <w:lang w:val="en-US"/>
        </w:rPr>
        <w:t>civic</w:t>
      </w:r>
      <w:r w:rsidRPr="0099220C">
        <w:rPr>
          <w:rFonts w:cs="Times New Roman"/>
          <w:bCs/>
          <w:i/>
          <w:szCs w:val="24"/>
          <w:lang w:val="en-US"/>
        </w:rPr>
        <w:t xml:space="preserve"> crowdfunding for state authorities are considered. The advantages of </w:t>
      </w:r>
      <w:r>
        <w:rPr>
          <w:rFonts w:cs="Times New Roman"/>
          <w:bCs/>
          <w:i/>
          <w:szCs w:val="24"/>
          <w:lang w:val="en-US"/>
        </w:rPr>
        <w:t>civic</w:t>
      </w:r>
      <w:r w:rsidRPr="0099220C">
        <w:rPr>
          <w:rFonts w:cs="Times New Roman"/>
          <w:bCs/>
          <w:i/>
          <w:szCs w:val="24"/>
          <w:lang w:val="en-US"/>
        </w:rPr>
        <w:t xml:space="preserve"> crowdfunding for the state economy are determined. Possible options for the outcome of the project financing in crowdfunding are given. The advantages of crowdfunding for donors are revealed. A number of problems and risks of </w:t>
      </w:r>
      <w:r>
        <w:rPr>
          <w:rFonts w:cs="Times New Roman"/>
          <w:bCs/>
          <w:i/>
          <w:szCs w:val="24"/>
          <w:lang w:val="en-US"/>
        </w:rPr>
        <w:t>civic</w:t>
      </w:r>
      <w:r w:rsidRPr="0099220C">
        <w:rPr>
          <w:rFonts w:cs="Times New Roman"/>
          <w:bCs/>
          <w:i/>
          <w:szCs w:val="24"/>
          <w:lang w:val="en-US"/>
        </w:rPr>
        <w:t xml:space="preserve"> crowdfunding are considered.</w:t>
      </w:r>
    </w:p>
    <w:p w14:paraId="0A62E7FA" w14:textId="77777777" w:rsidR="00DF535E" w:rsidRPr="00DB173C" w:rsidRDefault="00DF535E" w:rsidP="00DF535E">
      <w:pPr>
        <w:ind w:firstLine="708"/>
        <w:rPr>
          <w:rFonts w:cs="Times New Roman"/>
          <w:i/>
          <w:szCs w:val="24"/>
          <w:lang w:val="en-US"/>
        </w:rPr>
      </w:pPr>
      <w:r w:rsidRPr="00DB173C">
        <w:rPr>
          <w:rFonts w:cs="Times New Roman"/>
          <w:b/>
          <w:i/>
          <w:szCs w:val="24"/>
          <w:lang w:val="en-US"/>
        </w:rPr>
        <w:t>Key</w:t>
      </w:r>
      <w:r w:rsidRPr="00DB173C">
        <w:rPr>
          <w:rFonts w:cs="Times New Roman"/>
          <w:b/>
          <w:i/>
          <w:spacing w:val="-7"/>
          <w:szCs w:val="24"/>
          <w:lang w:val="en-US"/>
        </w:rPr>
        <w:t xml:space="preserve"> </w:t>
      </w:r>
      <w:r w:rsidRPr="00DB173C">
        <w:rPr>
          <w:rFonts w:cs="Times New Roman"/>
          <w:b/>
          <w:i/>
          <w:szCs w:val="24"/>
          <w:lang w:val="en-US"/>
        </w:rPr>
        <w:t>words:</w:t>
      </w:r>
      <w:r w:rsidRPr="00DB173C">
        <w:rPr>
          <w:rFonts w:cs="Times New Roman"/>
          <w:b/>
          <w:i/>
          <w:spacing w:val="-7"/>
          <w:szCs w:val="24"/>
          <w:lang w:val="en-US"/>
        </w:rPr>
        <w:t xml:space="preserve"> </w:t>
      </w:r>
      <w:r w:rsidRPr="00DB173C">
        <w:rPr>
          <w:rFonts w:cs="Times New Roman"/>
          <w:i/>
          <w:szCs w:val="24"/>
          <w:lang w:val="en-US"/>
        </w:rPr>
        <w:t>alternative finance, financing, crowdfunding, civic crowdfunding, opportunities of crowdfunding, problems of crowdfunding.</w:t>
      </w:r>
    </w:p>
    <w:p w14:paraId="0F6A1B72" w14:textId="77777777" w:rsidR="00DF535E" w:rsidRPr="00DB173C" w:rsidRDefault="00DF535E" w:rsidP="00DF535E">
      <w:pPr>
        <w:rPr>
          <w:rFonts w:cs="Times New Roman"/>
          <w:iCs/>
          <w:szCs w:val="24"/>
          <w:lang w:val="en-US"/>
        </w:rPr>
      </w:pPr>
    </w:p>
    <w:p w14:paraId="74AB8BAC" w14:textId="77777777" w:rsidR="00DF535E" w:rsidRPr="00DB173C" w:rsidRDefault="00DF535E" w:rsidP="00DF535E">
      <w:pPr>
        <w:jc w:val="center"/>
        <w:rPr>
          <w:rFonts w:cs="Times New Roman"/>
          <w:b/>
          <w:bCs/>
          <w:iCs/>
          <w:szCs w:val="24"/>
          <w:lang w:val="en-US"/>
        </w:rPr>
      </w:pPr>
      <w:r w:rsidRPr="00DB173C">
        <w:rPr>
          <w:rFonts w:cs="Times New Roman"/>
          <w:b/>
          <w:bCs/>
          <w:iCs/>
          <w:szCs w:val="24"/>
          <w:lang w:val="en-US"/>
        </w:rPr>
        <w:t>Information about the author</w:t>
      </w:r>
    </w:p>
    <w:p w14:paraId="741A4C94" w14:textId="77777777" w:rsidR="00DF535E" w:rsidRPr="00DB173C" w:rsidRDefault="00DF535E" w:rsidP="00DF535E">
      <w:pPr>
        <w:pStyle w:val="a4"/>
        <w:ind w:firstLine="709"/>
        <w:jc w:val="both"/>
        <w:rPr>
          <w:rFonts w:ascii="Times New Roman" w:hAnsi="Times New Roman" w:cs="Times New Roman"/>
          <w:lang w:val="en-US"/>
        </w:rPr>
      </w:pPr>
      <w:proofErr w:type="spellStart"/>
      <w:r w:rsidRPr="00DB173C">
        <w:rPr>
          <w:rFonts w:ascii="Times New Roman" w:hAnsi="Times New Roman" w:cs="Times New Roman"/>
          <w:lang w:val="en-US"/>
        </w:rPr>
        <w:t>Firsov</w:t>
      </w:r>
      <w:proofErr w:type="spellEnd"/>
      <w:r w:rsidRPr="00DB173C">
        <w:rPr>
          <w:rFonts w:ascii="Times New Roman" w:hAnsi="Times New Roman" w:cs="Times New Roman"/>
          <w:lang w:val="en-US"/>
        </w:rPr>
        <w:t xml:space="preserve"> Andrey </w:t>
      </w:r>
      <w:proofErr w:type="spellStart"/>
      <w:r w:rsidRPr="00DB173C">
        <w:rPr>
          <w:rFonts w:ascii="Times New Roman" w:hAnsi="Times New Roman" w:cs="Times New Roman"/>
          <w:lang w:val="en-US"/>
        </w:rPr>
        <w:t>Valerievich</w:t>
      </w:r>
      <w:proofErr w:type="spellEnd"/>
      <w:r w:rsidRPr="00DB173C">
        <w:rPr>
          <w:rFonts w:ascii="Times New Roman" w:hAnsi="Times New Roman" w:cs="Times New Roman"/>
          <w:lang w:val="en-US"/>
        </w:rPr>
        <w:t xml:space="preserve"> (Donetsk People's Republic, Donetsk) – junior researcher, State-Funded Institution "Economic Research Institute" (77, </w:t>
      </w:r>
      <w:proofErr w:type="spellStart"/>
      <w:r w:rsidRPr="00DB173C">
        <w:rPr>
          <w:rFonts w:ascii="Times New Roman" w:hAnsi="Times New Roman" w:cs="Times New Roman"/>
          <w:lang w:val="en-US"/>
        </w:rPr>
        <w:t>Universitetskaya</w:t>
      </w:r>
      <w:proofErr w:type="spellEnd"/>
      <w:r w:rsidRPr="00DB173C">
        <w:rPr>
          <w:rFonts w:ascii="Times New Roman" w:hAnsi="Times New Roman" w:cs="Times New Roman"/>
          <w:lang w:val="en-US"/>
        </w:rPr>
        <w:t xml:space="preserve"> Street, Donetsk, Donetsk People's Republic, 83048, firsov.a.v@econri.org)</w:t>
      </w:r>
    </w:p>
    <w:p w14:paraId="2FF8B6CA" w14:textId="77777777" w:rsidR="00DF535E" w:rsidRPr="00DB173C" w:rsidRDefault="00DF535E" w:rsidP="00DF535E">
      <w:pPr>
        <w:jc w:val="center"/>
        <w:rPr>
          <w:rFonts w:cs="Times New Roman"/>
          <w:b/>
          <w:bCs/>
          <w:szCs w:val="24"/>
          <w:lang w:val="en-US"/>
        </w:rPr>
      </w:pPr>
      <w:r w:rsidRPr="00DB173C">
        <w:rPr>
          <w:rFonts w:cs="Times New Roman"/>
          <w:b/>
          <w:bCs/>
          <w:szCs w:val="24"/>
          <w:lang w:val="en-US"/>
        </w:rPr>
        <w:lastRenderedPageBreak/>
        <w:t>References</w:t>
      </w:r>
    </w:p>
    <w:p w14:paraId="738921F2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  <w:lang w:val="en-US"/>
        </w:rPr>
      </w:pPr>
      <w:r w:rsidRPr="00DB173C">
        <w:rPr>
          <w:szCs w:val="24"/>
          <w:lang w:val="en-US"/>
        </w:rPr>
        <w:t>1.  Bernardino S., Santos J.F. Crowdfunding: an exploratory study on knowledge, benefits and barriers perceived by young potential entrepreneurs. Journal of Risk and Financial Management. 2020; 13(4):81. https://doi.org/10.3390/jrfm13040081</w:t>
      </w:r>
    </w:p>
    <w:p w14:paraId="6EE83473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  <w:lang w:val="en-US"/>
        </w:rPr>
      </w:pPr>
      <w:r w:rsidRPr="00DB173C">
        <w:rPr>
          <w:szCs w:val="24"/>
          <w:lang w:val="en-US"/>
        </w:rPr>
        <w:t>2.  </w:t>
      </w:r>
      <w:proofErr w:type="spellStart"/>
      <w:r w:rsidRPr="00DB173C">
        <w:rPr>
          <w:szCs w:val="24"/>
          <w:lang w:val="en-US"/>
        </w:rPr>
        <w:t>Chigova</w:t>
      </w:r>
      <w:proofErr w:type="spellEnd"/>
      <w:r w:rsidRPr="00DB173C">
        <w:rPr>
          <w:szCs w:val="24"/>
          <w:lang w:val="en-US"/>
        </w:rPr>
        <w:t xml:space="preserve"> L.E. and Van der </w:t>
      </w:r>
      <w:proofErr w:type="spellStart"/>
      <w:r w:rsidRPr="00DB173C">
        <w:rPr>
          <w:szCs w:val="24"/>
          <w:lang w:val="en-US"/>
        </w:rPr>
        <w:t>Waldt</w:t>
      </w:r>
      <w:proofErr w:type="spellEnd"/>
      <w:r w:rsidRPr="00DB173C">
        <w:rPr>
          <w:szCs w:val="24"/>
          <w:lang w:val="en-US"/>
        </w:rPr>
        <w:t xml:space="preserve">, G. 2021. Civic Crowdfunding as Development Alternative in Local Governance. </w:t>
      </w:r>
      <w:proofErr w:type="spellStart"/>
      <w:r w:rsidRPr="00DB173C">
        <w:rPr>
          <w:szCs w:val="24"/>
          <w:lang w:val="en-US"/>
        </w:rPr>
        <w:t>Administratio</w:t>
      </w:r>
      <w:proofErr w:type="spellEnd"/>
      <w:r w:rsidRPr="00DB173C">
        <w:rPr>
          <w:szCs w:val="24"/>
          <w:lang w:val="en-US"/>
        </w:rPr>
        <w:t xml:space="preserve"> Publica, 29(2):167-186.</w:t>
      </w:r>
    </w:p>
    <w:p w14:paraId="5D312393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  <w:lang w:val="en-US"/>
        </w:rPr>
      </w:pPr>
      <w:r w:rsidRPr="00DB173C">
        <w:rPr>
          <w:szCs w:val="24"/>
          <w:lang w:val="en-US"/>
        </w:rPr>
        <w:t>3.  Civic crowdfunding is not about the money. URL: https://www.civictools.nl/en/artikel/civic-crowdfunding-is-not-about-the-money</w:t>
      </w:r>
    </w:p>
    <w:p w14:paraId="412EABB9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  <w:lang w:val="en-US"/>
        </w:rPr>
      </w:pPr>
      <w:r w:rsidRPr="00DB173C">
        <w:rPr>
          <w:szCs w:val="24"/>
          <w:lang w:val="en-US"/>
        </w:rPr>
        <w:t>4.  Crowdfunding // Support for businesses in Australia</w:t>
      </w:r>
      <w:r w:rsidRPr="005B2295">
        <w:rPr>
          <w:szCs w:val="24"/>
          <w:lang w:val="en-US"/>
        </w:rPr>
        <w:t xml:space="preserve">. </w:t>
      </w:r>
      <w:r w:rsidRPr="00DB173C">
        <w:rPr>
          <w:szCs w:val="24"/>
          <w:lang w:val="en-US"/>
        </w:rPr>
        <w:t>URL: https://business.gov.au/finance/seeking-finance/crowdfunding</w:t>
      </w:r>
    </w:p>
    <w:p w14:paraId="367EB292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  <w:lang w:val="en-US"/>
        </w:rPr>
      </w:pPr>
      <w:r w:rsidRPr="00DB173C">
        <w:rPr>
          <w:szCs w:val="24"/>
          <w:lang w:val="en-US"/>
        </w:rPr>
        <w:t xml:space="preserve">5.  Crowdfunding Civico: </w:t>
      </w:r>
      <w:proofErr w:type="spellStart"/>
      <w:r w:rsidRPr="00DB173C">
        <w:rPr>
          <w:szCs w:val="24"/>
          <w:lang w:val="en-US"/>
        </w:rPr>
        <w:t>che</w:t>
      </w:r>
      <w:proofErr w:type="spellEnd"/>
      <w:r w:rsidRPr="00DB173C">
        <w:rPr>
          <w:szCs w:val="24"/>
          <w:lang w:val="en-US"/>
        </w:rPr>
        <w:t xml:space="preserve"> </w:t>
      </w:r>
      <w:proofErr w:type="spellStart"/>
      <w:r w:rsidRPr="00DB173C">
        <w:rPr>
          <w:szCs w:val="24"/>
          <w:lang w:val="en-US"/>
        </w:rPr>
        <w:t>cos’è</w:t>
      </w:r>
      <w:proofErr w:type="spellEnd"/>
      <w:r w:rsidRPr="00DB173C">
        <w:rPr>
          <w:szCs w:val="24"/>
          <w:lang w:val="en-US"/>
        </w:rPr>
        <w:t xml:space="preserve"> e come </w:t>
      </w:r>
      <w:proofErr w:type="spellStart"/>
      <w:r w:rsidRPr="00DB173C">
        <w:rPr>
          <w:szCs w:val="24"/>
          <w:lang w:val="en-US"/>
        </w:rPr>
        <w:t>funziona</w:t>
      </w:r>
      <w:proofErr w:type="spellEnd"/>
      <w:r w:rsidRPr="00DB173C">
        <w:rPr>
          <w:szCs w:val="24"/>
          <w:lang w:val="en-US"/>
        </w:rPr>
        <w:t xml:space="preserve"> la </w:t>
      </w:r>
      <w:proofErr w:type="spellStart"/>
      <w:r w:rsidRPr="00DB173C">
        <w:rPr>
          <w:szCs w:val="24"/>
          <w:lang w:val="en-US"/>
        </w:rPr>
        <w:t>raccolta</w:t>
      </w:r>
      <w:proofErr w:type="spellEnd"/>
      <w:r w:rsidRPr="00DB173C">
        <w:rPr>
          <w:szCs w:val="24"/>
          <w:lang w:val="en-US"/>
        </w:rPr>
        <w:t xml:space="preserve"> </w:t>
      </w:r>
      <w:proofErr w:type="spellStart"/>
      <w:r w:rsidRPr="00DB173C">
        <w:rPr>
          <w:szCs w:val="24"/>
          <w:lang w:val="en-US"/>
        </w:rPr>
        <w:t>fondi</w:t>
      </w:r>
      <w:proofErr w:type="spellEnd"/>
      <w:r w:rsidRPr="00DB173C">
        <w:rPr>
          <w:szCs w:val="24"/>
          <w:lang w:val="en-US"/>
        </w:rPr>
        <w:t xml:space="preserve"> per </w:t>
      </w:r>
      <w:proofErr w:type="spellStart"/>
      <w:r w:rsidRPr="00DB173C">
        <w:rPr>
          <w:szCs w:val="24"/>
          <w:lang w:val="en-US"/>
        </w:rPr>
        <w:t>progetti</w:t>
      </w:r>
      <w:proofErr w:type="spellEnd"/>
      <w:r w:rsidRPr="00DB173C">
        <w:rPr>
          <w:szCs w:val="24"/>
          <w:lang w:val="en-US"/>
        </w:rPr>
        <w:t xml:space="preserve"> </w:t>
      </w:r>
      <w:proofErr w:type="spellStart"/>
      <w:r w:rsidRPr="00DB173C">
        <w:rPr>
          <w:szCs w:val="24"/>
          <w:lang w:val="en-US"/>
        </w:rPr>
        <w:t>sociali</w:t>
      </w:r>
      <w:proofErr w:type="spellEnd"/>
      <w:r w:rsidRPr="005B2295">
        <w:rPr>
          <w:szCs w:val="24"/>
          <w:lang w:val="en-US"/>
        </w:rPr>
        <w:t xml:space="preserve">. </w:t>
      </w:r>
      <w:r w:rsidRPr="00DB173C">
        <w:rPr>
          <w:szCs w:val="24"/>
          <w:lang w:val="en-US"/>
        </w:rPr>
        <w:t>URL: https://www.economyup.it/innovazione/crowdfunding-civico-che-cose-e-come-funziona-la-raccolta-fondi-per-progetti-sociali/</w:t>
      </w:r>
    </w:p>
    <w:p w14:paraId="35956720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  <w:lang w:val="en-US"/>
        </w:rPr>
      </w:pPr>
      <w:r w:rsidRPr="00DB173C">
        <w:rPr>
          <w:szCs w:val="24"/>
          <w:lang w:val="en-US"/>
        </w:rPr>
        <w:t>6.  Gooch Daniel</w:t>
      </w:r>
      <w:r w:rsidRPr="00434DEC">
        <w:rPr>
          <w:szCs w:val="24"/>
          <w:lang w:val="en-US"/>
        </w:rPr>
        <w:t>,</w:t>
      </w:r>
      <w:r w:rsidRPr="00DB173C">
        <w:rPr>
          <w:szCs w:val="24"/>
          <w:lang w:val="en-US"/>
        </w:rPr>
        <w:t xml:space="preserve"> Kelly Ryan Stiver, Alexandra</w:t>
      </w:r>
      <w:r w:rsidRPr="00434DEC">
        <w:rPr>
          <w:szCs w:val="24"/>
          <w:lang w:val="en-US"/>
        </w:rPr>
        <w:t>,</w:t>
      </w:r>
      <w:r w:rsidRPr="00DB173C">
        <w:rPr>
          <w:szCs w:val="24"/>
          <w:lang w:val="en-US"/>
        </w:rPr>
        <w:t xml:space="preserve"> van der Linden Janet</w:t>
      </w:r>
      <w:r w:rsidRPr="00434DEC">
        <w:rPr>
          <w:szCs w:val="24"/>
          <w:lang w:val="en-US"/>
        </w:rPr>
        <w:t>,</w:t>
      </w:r>
      <w:r w:rsidRPr="00DB173C">
        <w:rPr>
          <w:szCs w:val="24"/>
          <w:lang w:val="en-US"/>
        </w:rPr>
        <w:t xml:space="preserve"> </w:t>
      </w:r>
      <w:proofErr w:type="spellStart"/>
      <w:r w:rsidRPr="00DB173C">
        <w:rPr>
          <w:szCs w:val="24"/>
          <w:lang w:val="en-US"/>
        </w:rPr>
        <w:t>Petre</w:t>
      </w:r>
      <w:proofErr w:type="spellEnd"/>
      <w:r w:rsidRPr="00DB173C">
        <w:rPr>
          <w:szCs w:val="24"/>
          <w:lang w:val="en-US"/>
        </w:rPr>
        <w:t xml:space="preserve"> Marian</w:t>
      </w:r>
      <w:r w:rsidRPr="00434DEC">
        <w:rPr>
          <w:szCs w:val="24"/>
          <w:lang w:val="en-US"/>
        </w:rPr>
        <w:t>,</w:t>
      </w:r>
      <w:r w:rsidRPr="00DB173C">
        <w:rPr>
          <w:szCs w:val="24"/>
          <w:lang w:val="en-US"/>
        </w:rPr>
        <w:t xml:space="preserve"> Richards Michael</w:t>
      </w:r>
      <w:r w:rsidRPr="00434DEC">
        <w:rPr>
          <w:szCs w:val="24"/>
          <w:lang w:val="en-US"/>
        </w:rPr>
        <w:t>,</w:t>
      </w:r>
      <w:r w:rsidRPr="00DB173C">
        <w:rPr>
          <w:szCs w:val="24"/>
          <w:lang w:val="en-US"/>
        </w:rPr>
        <w:t xml:space="preserve"> Klis-Davies Anna</w:t>
      </w:r>
      <w:r w:rsidRPr="00434DEC">
        <w:rPr>
          <w:szCs w:val="24"/>
          <w:lang w:val="en-US"/>
        </w:rPr>
        <w:t>,</w:t>
      </w:r>
      <w:r w:rsidRPr="00DB173C">
        <w:rPr>
          <w:szCs w:val="24"/>
          <w:lang w:val="en-US"/>
        </w:rPr>
        <w:t xml:space="preserve"> MacKinnon Jessica</w:t>
      </w:r>
      <w:r w:rsidRPr="00434DEC">
        <w:rPr>
          <w:szCs w:val="24"/>
          <w:lang w:val="en-US"/>
        </w:rPr>
        <w:t>,</w:t>
      </w:r>
      <w:r w:rsidRPr="00DB173C">
        <w:rPr>
          <w:szCs w:val="24"/>
          <w:lang w:val="en-US"/>
        </w:rPr>
        <w:t xml:space="preserve"> Macpherson Robbie</w:t>
      </w:r>
      <w:r w:rsidRPr="00683DAD">
        <w:rPr>
          <w:szCs w:val="24"/>
          <w:lang w:val="en-US"/>
        </w:rPr>
        <w:t xml:space="preserve">, </w:t>
      </w:r>
      <w:r w:rsidRPr="00DB173C">
        <w:rPr>
          <w:szCs w:val="24"/>
          <w:lang w:val="en-US"/>
        </w:rPr>
        <w:t>Walton Clare (2020). The benefits and challenges of using crowdfunding to facilitate community-led projects in the context of digital civics. International Journal of Human-Computer Studies, 134 pp. 33–43. DOI: https://doi.org/10.1016/j.ijhcs.2019.10.005</w:t>
      </w:r>
    </w:p>
    <w:p w14:paraId="3FA21988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  <w:lang w:val="en-US"/>
        </w:rPr>
      </w:pPr>
      <w:r w:rsidRPr="00DB173C">
        <w:rPr>
          <w:szCs w:val="24"/>
          <w:lang w:val="en-US"/>
        </w:rPr>
        <w:t>7.  </w:t>
      </w:r>
      <w:proofErr w:type="spellStart"/>
      <w:r w:rsidRPr="00DB173C">
        <w:rPr>
          <w:szCs w:val="24"/>
          <w:lang w:val="en-US"/>
        </w:rPr>
        <w:t>Khrabrova</w:t>
      </w:r>
      <w:proofErr w:type="spellEnd"/>
      <w:r w:rsidRPr="00DB173C">
        <w:rPr>
          <w:szCs w:val="24"/>
          <w:lang w:val="en-US"/>
        </w:rPr>
        <w:t xml:space="preserve">, N. I. and </w:t>
      </w:r>
      <w:proofErr w:type="spellStart"/>
      <w:r w:rsidRPr="00DB173C">
        <w:rPr>
          <w:szCs w:val="24"/>
          <w:lang w:val="en-US"/>
        </w:rPr>
        <w:t>Kushkhova</w:t>
      </w:r>
      <w:proofErr w:type="spellEnd"/>
      <w:r w:rsidRPr="00DB173C">
        <w:rPr>
          <w:szCs w:val="24"/>
          <w:lang w:val="en-US"/>
        </w:rPr>
        <w:t xml:space="preserve">, Z. V. Crowdfunding as a method of attracting investments in the form of platform solutions // </w:t>
      </w:r>
      <w:proofErr w:type="spellStart"/>
      <w:r w:rsidRPr="00DB173C">
        <w:rPr>
          <w:szCs w:val="24"/>
          <w:lang w:val="en-US"/>
        </w:rPr>
        <w:t>Казанский</w:t>
      </w:r>
      <w:proofErr w:type="spellEnd"/>
      <w:r w:rsidRPr="00DB173C">
        <w:rPr>
          <w:szCs w:val="24"/>
          <w:lang w:val="en-US"/>
        </w:rPr>
        <w:t xml:space="preserve"> </w:t>
      </w:r>
      <w:proofErr w:type="spellStart"/>
      <w:r w:rsidRPr="00DB173C">
        <w:rPr>
          <w:szCs w:val="24"/>
          <w:lang w:val="en-US"/>
        </w:rPr>
        <w:t>экономический</w:t>
      </w:r>
      <w:proofErr w:type="spellEnd"/>
      <w:r w:rsidRPr="00DB173C">
        <w:rPr>
          <w:szCs w:val="24"/>
          <w:lang w:val="en-US"/>
        </w:rPr>
        <w:t xml:space="preserve"> </w:t>
      </w:r>
      <w:proofErr w:type="spellStart"/>
      <w:r w:rsidRPr="00DB173C">
        <w:rPr>
          <w:szCs w:val="24"/>
          <w:lang w:val="en-US"/>
        </w:rPr>
        <w:t>вестник</w:t>
      </w:r>
      <w:proofErr w:type="spellEnd"/>
      <w:r w:rsidRPr="00DB173C">
        <w:rPr>
          <w:szCs w:val="24"/>
          <w:lang w:val="en-US"/>
        </w:rPr>
        <w:t xml:space="preserve">. – 2021. – </w:t>
      </w:r>
      <w:r w:rsidRPr="005B2295">
        <w:rPr>
          <w:szCs w:val="24"/>
          <w:lang w:val="en-US"/>
        </w:rPr>
        <w:t>№</w:t>
      </w:r>
      <w:r w:rsidRPr="00DB173C">
        <w:rPr>
          <w:szCs w:val="24"/>
          <w:lang w:val="en-US"/>
        </w:rPr>
        <w:t xml:space="preserve"> 1(51). – </w:t>
      </w:r>
      <w:r>
        <w:rPr>
          <w:szCs w:val="24"/>
          <w:lang w:val="en-US"/>
        </w:rPr>
        <w:t>pp</w:t>
      </w:r>
      <w:r w:rsidRPr="00DB173C">
        <w:rPr>
          <w:szCs w:val="24"/>
          <w:lang w:val="en-US"/>
        </w:rPr>
        <w:t>. 92-97.</w:t>
      </w:r>
    </w:p>
    <w:p w14:paraId="48BA4741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  <w:lang w:val="en-US"/>
        </w:rPr>
      </w:pPr>
      <w:r w:rsidRPr="00DB173C">
        <w:rPr>
          <w:szCs w:val="24"/>
          <w:lang w:val="en-US"/>
        </w:rPr>
        <w:t>8.  </w:t>
      </w:r>
      <w:proofErr w:type="spellStart"/>
      <w:r w:rsidRPr="00DB173C">
        <w:rPr>
          <w:szCs w:val="24"/>
          <w:lang w:val="en-US"/>
        </w:rPr>
        <w:t>Lenart-Gansiniec</w:t>
      </w:r>
      <w:proofErr w:type="spellEnd"/>
      <w:r w:rsidRPr="00DB173C">
        <w:rPr>
          <w:szCs w:val="24"/>
          <w:lang w:val="en-US"/>
        </w:rPr>
        <w:t xml:space="preserve">, Regina &amp; Chen, </w:t>
      </w:r>
      <w:proofErr w:type="spellStart"/>
      <w:r w:rsidRPr="00DB173C">
        <w:rPr>
          <w:szCs w:val="24"/>
          <w:lang w:val="en-US"/>
        </w:rPr>
        <w:t>Jin</w:t>
      </w:r>
      <w:proofErr w:type="spellEnd"/>
      <w:r w:rsidRPr="00DB173C">
        <w:rPr>
          <w:szCs w:val="24"/>
          <w:lang w:val="en-US"/>
        </w:rPr>
        <w:t>. (2021). Crowdfunding in the Public Sector Theory and Best Practices: Theory and Best Practices. 10.1007/978-3-030-77841-5. URL: https://researchgate.net/publication/353473949_Crowdfunding_in_the_Public_Sector_Theory_and_Best_Practices_Theory_and_Best_Practices</w:t>
      </w:r>
    </w:p>
    <w:p w14:paraId="2D4C6214" w14:textId="77777777" w:rsidR="00DF535E" w:rsidRPr="00DB173C" w:rsidRDefault="00DF535E" w:rsidP="00DF535E">
      <w:pPr>
        <w:widowControl w:val="0"/>
        <w:autoSpaceDE w:val="0"/>
        <w:autoSpaceDN w:val="0"/>
        <w:ind w:right="140" w:firstLine="709"/>
        <w:rPr>
          <w:szCs w:val="24"/>
          <w:lang w:val="en-US"/>
        </w:rPr>
      </w:pPr>
      <w:r w:rsidRPr="00DB173C">
        <w:rPr>
          <w:szCs w:val="24"/>
          <w:lang w:val="en-US"/>
        </w:rPr>
        <w:t>9.  </w:t>
      </w:r>
      <w:r>
        <w:rPr>
          <w:szCs w:val="24"/>
          <w:lang w:val="en-US"/>
        </w:rPr>
        <w:t>N</w:t>
      </w:r>
      <w:r w:rsidRPr="00DB173C">
        <w:rPr>
          <w:szCs w:val="24"/>
          <w:lang w:val="en-US"/>
        </w:rPr>
        <w:t>ibusinessinfo.co.uk. (2021). Advantages and disadvantages of crowdfunding</w:t>
      </w:r>
      <w:r w:rsidRPr="005B2295">
        <w:rPr>
          <w:szCs w:val="24"/>
          <w:lang w:val="en-US"/>
        </w:rPr>
        <w:t xml:space="preserve">. </w:t>
      </w:r>
      <w:r w:rsidRPr="00DB173C">
        <w:rPr>
          <w:szCs w:val="24"/>
          <w:lang w:val="en-US"/>
        </w:rPr>
        <w:t>URL: https://www.nibusinessinfo.co.uk/content/advantages-and-disadvantages-crowdfunding</w:t>
      </w:r>
    </w:p>
    <w:p w14:paraId="665B6E75" w14:textId="77777777" w:rsidR="00DF535E" w:rsidRPr="00CD0578" w:rsidRDefault="00DF535E" w:rsidP="00DF535E">
      <w:pPr>
        <w:widowControl w:val="0"/>
        <w:autoSpaceDE w:val="0"/>
        <w:autoSpaceDN w:val="0"/>
        <w:ind w:firstLine="709"/>
        <w:rPr>
          <w:szCs w:val="24"/>
          <w:lang w:val="en-US"/>
        </w:rPr>
      </w:pPr>
      <w:r w:rsidRPr="00CD0578">
        <w:rPr>
          <w:szCs w:val="24"/>
          <w:lang w:val="en-US"/>
        </w:rPr>
        <w:t xml:space="preserve">10.  Askerov A.A., </w:t>
      </w:r>
      <w:proofErr w:type="spellStart"/>
      <w:r w:rsidRPr="00CD0578">
        <w:rPr>
          <w:szCs w:val="24"/>
          <w:lang w:val="en-US"/>
        </w:rPr>
        <w:t>Dubina</w:t>
      </w:r>
      <w:proofErr w:type="spellEnd"/>
      <w:r w:rsidRPr="00CD0578">
        <w:rPr>
          <w:szCs w:val="24"/>
          <w:lang w:val="en-US"/>
        </w:rPr>
        <w:t xml:space="preserve"> I.N., </w:t>
      </w:r>
      <w:proofErr w:type="spellStart"/>
      <w:r w:rsidRPr="00CD0578">
        <w:rPr>
          <w:szCs w:val="24"/>
          <w:lang w:val="en-US"/>
        </w:rPr>
        <w:t>Sagieva</w:t>
      </w:r>
      <w:proofErr w:type="spellEnd"/>
      <w:r w:rsidRPr="00CD0578">
        <w:rPr>
          <w:szCs w:val="24"/>
          <w:lang w:val="en-US"/>
        </w:rPr>
        <w:t xml:space="preserve"> R.K. </w:t>
      </w:r>
      <w:proofErr w:type="spellStart"/>
      <w:r w:rsidRPr="00CD0578">
        <w:rPr>
          <w:szCs w:val="24"/>
          <w:lang w:val="en-US"/>
        </w:rPr>
        <w:t>Kraudplatformy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kak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al'ternativnyj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istochnik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finansirovanija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innovacionnyh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proektov</w:t>
      </w:r>
      <w:proofErr w:type="spellEnd"/>
      <w:r w:rsidRPr="00CD0578">
        <w:rPr>
          <w:szCs w:val="24"/>
          <w:lang w:val="en-US"/>
        </w:rPr>
        <w:t xml:space="preserve"> // </w:t>
      </w:r>
      <w:proofErr w:type="spellStart"/>
      <w:r w:rsidRPr="00CD0578">
        <w:rPr>
          <w:szCs w:val="24"/>
          <w:lang w:val="en-US"/>
        </w:rPr>
        <w:t>Jekonomika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Professija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Biznes</w:t>
      </w:r>
      <w:proofErr w:type="spellEnd"/>
      <w:r w:rsidRPr="00CD0578">
        <w:rPr>
          <w:szCs w:val="24"/>
          <w:lang w:val="en-US"/>
        </w:rPr>
        <w:t>. 2019. №1.</w:t>
      </w:r>
    </w:p>
    <w:p w14:paraId="5CA96C7F" w14:textId="77777777" w:rsidR="00DF535E" w:rsidRPr="00CD0578" w:rsidRDefault="00DF535E" w:rsidP="00DF535E">
      <w:pPr>
        <w:widowControl w:val="0"/>
        <w:autoSpaceDE w:val="0"/>
        <w:autoSpaceDN w:val="0"/>
        <w:ind w:firstLine="709"/>
        <w:rPr>
          <w:szCs w:val="24"/>
          <w:lang w:val="en-US"/>
        </w:rPr>
      </w:pPr>
      <w:r w:rsidRPr="00CD0578">
        <w:rPr>
          <w:szCs w:val="24"/>
          <w:lang w:val="en-US"/>
        </w:rPr>
        <w:t>11.</w:t>
      </w:r>
      <w:r w:rsidRPr="00BD70D7">
        <w:rPr>
          <w:szCs w:val="24"/>
          <w:lang w:val="en-US"/>
        </w:rPr>
        <w:t>  </w:t>
      </w:r>
      <w:r w:rsidRPr="00CD0578">
        <w:rPr>
          <w:szCs w:val="24"/>
          <w:lang w:val="en-US"/>
        </w:rPr>
        <w:t xml:space="preserve">Bank </w:t>
      </w:r>
      <w:proofErr w:type="spellStart"/>
      <w:r w:rsidRPr="00CD0578">
        <w:rPr>
          <w:szCs w:val="24"/>
          <w:lang w:val="en-US"/>
        </w:rPr>
        <w:t>Rossii</w:t>
      </w:r>
      <w:proofErr w:type="spellEnd"/>
      <w:r w:rsidRPr="00CD0578">
        <w:rPr>
          <w:szCs w:val="24"/>
          <w:lang w:val="en-US"/>
        </w:rPr>
        <w:t xml:space="preserve">. </w:t>
      </w:r>
      <w:proofErr w:type="spellStart"/>
      <w:r w:rsidRPr="00CD0578">
        <w:rPr>
          <w:szCs w:val="24"/>
          <w:lang w:val="en-US"/>
        </w:rPr>
        <w:t>Doklad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dlja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obshhestvennyh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konsul'tacij</w:t>
      </w:r>
      <w:proofErr w:type="spellEnd"/>
      <w:r w:rsidRPr="00CD0578">
        <w:rPr>
          <w:szCs w:val="24"/>
          <w:lang w:val="en-US"/>
        </w:rPr>
        <w:t xml:space="preserve"> «</w:t>
      </w:r>
      <w:proofErr w:type="spellStart"/>
      <w:r w:rsidRPr="00CD0578">
        <w:rPr>
          <w:szCs w:val="24"/>
          <w:lang w:val="en-US"/>
        </w:rPr>
        <w:t>Razvitie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al'ternativnyh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mehanizmov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investirovanija</w:t>
      </w:r>
      <w:proofErr w:type="spellEnd"/>
      <w:r w:rsidRPr="00CD0578">
        <w:rPr>
          <w:szCs w:val="24"/>
          <w:lang w:val="en-US"/>
        </w:rPr>
        <w:t xml:space="preserve">: </w:t>
      </w:r>
      <w:proofErr w:type="spellStart"/>
      <w:r w:rsidRPr="00CD0578">
        <w:rPr>
          <w:szCs w:val="24"/>
          <w:lang w:val="en-US"/>
        </w:rPr>
        <w:t>prjamye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investicii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i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kraudfanding</w:t>
      </w:r>
      <w:proofErr w:type="spellEnd"/>
      <w:r w:rsidRPr="00CD0578">
        <w:rPr>
          <w:szCs w:val="24"/>
          <w:lang w:val="en-US"/>
        </w:rPr>
        <w:t>». Moskva. 2020</w:t>
      </w:r>
    </w:p>
    <w:p w14:paraId="6AB436DA" w14:textId="77777777" w:rsidR="00DF535E" w:rsidRPr="00CD0578" w:rsidRDefault="00DF535E" w:rsidP="00DF535E">
      <w:pPr>
        <w:widowControl w:val="0"/>
        <w:autoSpaceDE w:val="0"/>
        <w:autoSpaceDN w:val="0"/>
        <w:ind w:firstLine="709"/>
        <w:rPr>
          <w:szCs w:val="24"/>
          <w:lang w:val="en-US"/>
        </w:rPr>
      </w:pPr>
      <w:r w:rsidRPr="00CD0578">
        <w:rPr>
          <w:szCs w:val="24"/>
          <w:lang w:val="en-US"/>
        </w:rPr>
        <w:t>12.</w:t>
      </w:r>
      <w:r w:rsidRPr="00CD0578">
        <w:rPr>
          <w:lang w:val="en-US"/>
        </w:rPr>
        <w:t>  </w:t>
      </w:r>
      <w:proofErr w:type="spellStart"/>
      <w:r w:rsidRPr="00CD0578">
        <w:rPr>
          <w:szCs w:val="24"/>
          <w:lang w:val="en-US"/>
        </w:rPr>
        <w:t>Beleckaja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M.Ju</w:t>
      </w:r>
      <w:proofErr w:type="spellEnd"/>
      <w:r w:rsidRPr="00CD0578">
        <w:rPr>
          <w:szCs w:val="24"/>
          <w:lang w:val="en-US"/>
        </w:rPr>
        <w:t xml:space="preserve">. </w:t>
      </w:r>
      <w:proofErr w:type="spellStart"/>
      <w:r w:rsidRPr="00CD0578">
        <w:rPr>
          <w:szCs w:val="24"/>
          <w:lang w:val="en-US"/>
        </w:rPr>
        <w:t>Razvitie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sektora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kraudfandinga</w:t>
      </w:r>
      <w:proofErr w:type="spellEnd"/>
      <w:r w:rsidRPr="00CD0578">
        <w:rPr>
          <w:szCs w:val="24"/>
          <w:lang w:val="en-US"/>
        </w:rPr>
        <w:t xml:space="preserve"> v </w:t>
      </w:r>
      <w:proofErr w:type="spellStart"/>
      <w:r w:rsidRPr="00CD0578">
        <w:rPr>
          <w:szCs w:val="24"/>
          <w:lang w:val="en-US"/>
        </w:rPr>
        <w:t>SShA</w:t>
      </w:r>
      <w:proofErr w:type="spellEnd"/>
      <w:r w:rsidRPr="00CD0578">
        <w:rPr>
          <w:szCs w:val="24"/>
          <w:lang w:val="en-US"/>
        </w:rPr>
        <w:t xml:space="preserve"> // </w:t>
      </w:r>
      <w:proofErr w:type="spellStart"/>
      <w:r w:rsidRPr="00CD0578">
        <w:rPr>
          <w:szCs w:val="24"/>
          <w:lang w:val="en-US"/>
        </w:rPr>
        <w:t>Rossija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i</w:t>
      </w:r>
      <w:proofErr w:type="spellEnd"/>
      <w:r w:rsidRPr="00CD0578">
        <w:rPr>
          <w:szCs w:val="24"/>
          <w:lang w:val="en-US"/>
        </w:rPr>
        <w:t xml:space="preserve"> Amerika v XXI </w:t>
      </w:r>
      <w:proofErr w:type="spellStart"/>
      <w:r w:rsidRPr="00CD0578">
        <w:rPr>
          <w:szCs w:val="24"/>
          <w:lang w:val="en-US"/>
        </w:rPr>
        <w:t>veke</w:t>
      </w:r>
      <w:proofErr w:type="spellEnd"/>
      <w:r w:rsidRPr="00CD0578">
        <w:rPr>
          <w:szCs w:val="24"/>
          <w:lang w:val="en-US"/>
        </w:rPr>
        <w:t xml:space="preserve">. – 2019. – </w:t>
      </w:r>
      <w:proofErr w:type="spellStart"/>
      <w:r w:rsidRPr="00CD0578">
        <w:rPr>
          <w:szCs w:val="24"/>
          <w:lang w:val="en-US"/>
        </w:rPr>
        <w:t>Vypusk</w:t>
      </w:r>
      <w:proofErr w:type="spellEnd"/>
      <w:r w:rsidRPr="00CD0578">
        <w:rPr>
          <w:szCs w:val="24"/>
          <w:lang w:val="en-US"/>
        </w:rPr>
        <w:t xml:space="preserve"> № 4. DOI: 10.18254/S207054760006884-9</w:t>
      </w:r>
    </w:p>
    <w:p w14:paraId="1EA9268F" w14:textId="77777777" w:rsidR="00DF535E" w:rsidRPr="00CD0578" w:rsidRDefault="00DF535E" w:rsidP="00DF535E">
      <w:pPr>
        <w:widowControl w:val="0"/>
        <w:autoSpaceDE w:val="0"/>
        <w:autoSpaceDN w:val="0"/>
        <w:ind w:firstLine="709"/>
        <w:rPr>
          <w:szCs w:val="24"/>
          <w:lang w:val="en-US"/>
        </w:rPr>
      </w:pPr>
      <w:r w:rsidRPr="00CD0578">
        <w:rPr>
          <w:szCs w:val="24"/>
          <w:lang w:val="en-US"/>
        </w:rPr>
        <w:t>13.</w:t>
      </w:r>
      <w:r w:rsidRPr="00BD70D7">
        <w:rPr>
          <w:szCs w:val="24"/>
          <w:lang w:val="en-US"/>
        </w:rPr>
        <w:t>  </w:t>
      </w:r>
      <w:proofErr w:type="spellStart"/>
      <w:r w:rsidRPr="00CD0578">
        <w:rPr>
          <w:szCs w:val="24"/>
          <w:lang w:val="en-US"/>
        </w:rPr>
        <w:t>Val'ko</w:t>
      </w:r>
      <w:proofErr w:type="spellEnd"/>
      <w:r w:rsidRPr="00CD0578">
        <w:rPr>
          <w:szCs w:val="24"/>
          <w:lang w:val="en-US"/>
        </w:rPr>
        <w:t xml:space="preserve"> D. (2021). </w:t>
      </w:r>
      <w:proofErr w:type="spellStart"/>
      <w:r w:rsidRPr="00CD0578">
        <w:rPr>
          <w:szCs w:val="24"/>
          <w:lang w:val="en-US"/>
        </w:rPr>
        <w:t>Kraudfanding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kak</w:t>
      </w:r>
      <w:proofErr w:type="spellEnd"/>
      <w:r w:rsidRPr="00CD0578">
        <w:rPr>
          <w:szCs w:val="24"/>
          <w:lang w:val="en-US"/>
        </w:rPr>
        <w:t xml:space="preserve"> instrument </w:t>
      </w:r>
      <w:proofErr w:type="spellStart"/>
      <w:r w:rsidRPr="00CD0578">
        <w:rPr>
          <w:szCs w:val="24"/>
          <w:lang w:val="en-US"/>
        </w:rPr>
        <w:t>investirovanija</w:t>
      </w:r>
      <w:proofErr w:type="spellEnd"/>
      <w:r w:rsidRPr="00CD0578">
        <w:rPr>
          <w:szCs w:val="24"/>
          <w:lang w:val="en-US"/>
        </w:rPr>
        <w:t xml:space="preserve"> v </w:t>
      </w:r>
      <w:proofErr w:type="spellStart"/>
      <w:r w:rsidRPr="00CD0578">
        <w:rPr>
          <w:szCs w:val="24"/>
          <w:lang w:val="en-US"/>
        </w:rPr>
        <w:t>proekty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ustojchivogo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razvitija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i</w:t>
      </w:r>
      <w:proofErr w:type="spellEnd"/>
      <w:r w:rsidRPr="00CD0578">
        <w:rPr>
          <w:szCs w:val="24"/>
          <w:lang w:val="en-US"/>
        </w:rPr>
        <w:t xml:space="preserve"> ego mesto v </w:t>
      </w:r>
      <w:proofErr w:type="spellStart"/>
      <w:r w:rsidRPr="00CD0578">
        <w:rPr>
          <w:szCs w:val="24"/>
          <w:lang w:val="en-US"/>
        </w:rPr>
        <w:t>jekosisteme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zelenyh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finansov</w:t>
      </w:r>
      <w:proofErr w:type="spellEnd"/>
      <w:r w:rsidRPr="00CD0578">
        <w:rPr>
          <w:szCs w:val="24"/>
          <w:lang w:val="en-US"/>
        </w:rPr>
        <w:t xml:space="preserve">. </w:t>
      </w:r>
      <w:proofErr w:type="spellStart"/>
      <w:r w:rsidRPr="00CD0578">
        <w:rPr>
          <w:szCs w:val="24"/>
          <w:lang w:val="en-US"/>
        </w:rPr>
        <w:t>Vestnik</w:t>
      </w:r>
      <w:proofErr w:type="spellEnd"/>
      <w:r w:rsidRPr="00CD0578">
        <w:rPr>
          <w:szCs w:val="24"/>
          <w:lang w:val="en-US"/>
        </w:rPr>
        <w:t xml:space="preserve"> Sankt-</w:t>
      </w:r>
      <w:proofErr w:type="spellStart"/>
      <w:r w:rsidRPr="00CD0578">
        <w:rPr>
          <w:szCs w:val="24"/>
          <w:lang w:val="en-US"/>
        </w:rPr>
        <w:t>Peterburgskogo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universiteta</w:t>
      </w:r>
      <w:proofErr w:type="spellEnd"/>
      <w:r w:rsidRPr="00CD0578">
        <w:rPr>
          <w:szCs w:val="24"/>
          <w:lang w:val="en-US"/>
        </w:rPr>
        <w:t xml:space="preserve">. </w:t>
      </w:r>
      <w:proofErr w:type="spellStart"/>
      <w:r w:rsidRPr="00CD0578">
        <w:rPr>
          <w:szCs w:val="24"/>
          <w:lang w:val="en-US"/>
        </w:rPr>
        <w:t>Jekonomika</w:t>
      </w:r>
      <w:proofErr w:type="spellEnd"/>
      <w:r w:rsidRPr="00CD0578">
        <w:rPr>
          <w:szCs w:val="24"/>
          <w:lang w:val="en-US"/>
        </w:rPr>
        <w:t>, 37(1), S. 109-139. https://doi.org/10.21638/spbu05.2021.105</w:t>
      </w:r>
    </w:p>
    <w:p w14:paraId="5A38FBDD" w14:textId="77777777" w:rsidR="00DF535E" w:rsidRPr="00CD0578" w:rsidRDefault="00DF535E" w:rsidP="00DF535E">
      <w:pPr>
        <w:widowControl w:val="0"/>
        <w:autoSpaceDE w:val="0"/>
        <w:autoSpaceDN w:val="0"/>
        <w:ind w:firstLine="709"/>
        <w:rPr>
          <w:szCs w:val="24"/>
          <w:lang w:val="en-US"/>
        </w:rPr>
      </w:pPr>
      <w:r w:rsidRPr="00CD0578">
        <w:rPr>
          <w:szCs w:val="24"/>
          <w:lang w:val="en-US"/>
        </w:rPr>
        <w:t>14. </w:t>
      </w:r>
      <w:r w:rsidRPr="00CD0578">
        <w:rPr>
          <w:lang w:val="en-US"/>
        </w:rPr>
        <w:t> </w:t>
      </w:r>
      <w:proofErr w:type="spellStart"/>
      <w:r w:rsidRPr="00CD0578">
        <w:rPr>
          <w:szCs w:val="24"/>
          <w:lang w:val="en-US"/>
        </w:rPr>
        <w:t>Kuznecov</w:t>
      </w:r>
      <w:proofErr w:type="spellEnd"/>
      <w:r w:rsidRPr="00CD0578">
        <w:rPr>
          <w:szCs w:val="24"/>
          <w:lang w:val="en-US"/>
        </w:rPr>
        <w:t xml:space="preserve"> V.A. </w:t>
      </w:r>
      <w:proofErr w:type="spellStart"/>
      <w:r w:rsidRPr="00CD0578">
        <w:rPr>
          <w:szCs w:val="24"/>
          <w:lang w:val="en-US"/>
        </w:rPr>
        <w:t>Kraudfanding</w:t>
      </w:r>
      <w:proofErr w:type="spellEnd"/>
      <w:r w:rsidRPr="00CD0578">
        <w:rPr>
          <w:szCs w:val="24"/>
          <w:lang w:val="en-US"/>
        </w:rPr>
        <w:t xml:space="preserve">: </w:t>
      </w:r>
      <w:proofErr w:type="spellStart"/>
      <w:r w:rsidRPr="00CD0578">
        <w:rPr>
          <w:szCs w:val="24"/>
          <w:lang w:val="en-US"/>
        </w:rPr>
        <w:t>aktual'nye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voprosy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regulirovanija</w:t>
      </w:r>
      <w:proofErr w:type="spellEnd"/>
      <w:r w:rsidRPr="00CD0578">
        <w:rPr>
          <w:szCs w:val="24"/>
          <w:lang w:val="en-US"/>
        </w:rPr>
        <w:t xml:space="preserve"> / V. A. </w:t>
      </w:r>
      <w:proofErr w:type="spellStart"/>
      <w:r w:rsidRPr="00CD0578">
        <w:rPr>
          <w:szCs w:val="24"/>
          <w:lang w:val="en-US"/>
        </w:rPr>
        <w:t>Kuznecov</w:t>
      </w:r>
      <w:proofErr w:type="spellEnd"/>
      <w:r w:rsidRPr="00CD0578">
        <w:rPr>
          <w:szCs w:val="24"/>
          <w:lang w:val="en-US"/>
        </w:rPr>
        <w:t xml:space="preserve"> // </w:t>
      </w:r>
      <w:proofErr w:type="spellStart"/>
      <w:r w:rsidRPr="00CD0578">
        <w:rPr>
          <w:szCs w:val="24"/>
          <w:lang w:val="en-US"/>
        </w:rPr>
        <w:t>Den'gi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i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kredit</w:t>
      </w:r>
      <w:proofErr w:type="spellEnd"/>
      <w:r w:rsidRPr="00CD0578">
        <w:rPr>
          <w:szCs w:val="24"/>
          <w:lang w:val="en-US"/>
        </w:rPr>
        <w:t>. – 2017. – № 1. – S. 65-73.</w:t>
      </w:r>
    </w:p>
    <w:p w14:paraId="572324CD" w14:textId="77777777" w:rsidR="00DF535E" w:rsidRPr="00CD0578" w:rsidRDefault="00DF535E" w:rsidP="00DF535E">
      <w:pPr>
        <w:widowControl w:val="0"/>
        <w:autoSpaceDE w:val="0"/>
        <w:autoSpaceDN w:val="0"/>
        <w:ind w:firstLine="709"/>
        <w:rPr>
          <w:szCs w:val="24"/>
          <w:lang w:val="en-US"/>
        </w:rPr>
      </w:pPr>
      <w:r w:rsidRPr="00CD0578">
        <w:rPr>
          <w:szCs w:val="24"/>
          <w:lang w:val="en-US"/>
        </w:rPr>
        <w:t>15.  </w:t>
      </w:r>
      <w:proofErr w:type="spellStart"/>
      <w:r w:rsidRPr="00CD0578">
        <w:rPr>
          <w:szCs w:val="24"/>
          <w:lang w:val="en-US"/>
        </w:rPr>
        <w:t>Motovilov</w:t>
      </w:r>
      <w:proofErr w:type="spellEnd"/>
      <w:r w:rsidRPr="00CD0578">
        <w:rPr>
          <w:szCs w:val="24"/>
          <w:lang w:val="en-US"/>
        </w:rPr>
        <w:t xml:space="preserve"> O.V. (2018) </w:t>
      </w:r>
      <w:proofErr w:type="spellStart"/>
      <w:r w:rsidRPr="00CD0578">
        <w:rPr>
          <w:szCs w:val="24"/>
          <w:lang w:val="en-US"/>
        </w:rPr>
        <w:t>Fenomen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kraudfandinga</w:t>
      </w:r>
      <w:proofErr w:type="spellEnd"/>
      <w:r w:rsidRPr="00CD0578">
        <w:rPr>
          <w:szCs w:val="24"/>
          <w:lang w:val="en-US"/>
        </w:rPr>
        <w:t xml:space="preserve">: </w:t>
      </w:r>
      <w:proofErr w:type="spellStart"/>
      <w:r w:rsidRPr="00CD0578">
        <w:rPr>
          <w:szCs w:val="24"/>
          <w:lang w:val="en-US"/>
        </w:rPr>
        <w:t>issledovanie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osobennostej</w:t>
      </w:r>
      <w:proofErr w:type="spellEnd"/>
      <w:r w:rsidRPr="00CD0578">
        <w:rPr>
          <w:szCs w:val="24"/>
          <w:lang w:val="en-US"/>
        </w:rPr>
        <w:t xml:space="preserve">. </w:t>
      </w:r>
      <w:proofErr w:type="spellStart"/>
      <w:r w:rsidRPr="00CD0578">
        <w:rPr>
          <w:szCs w:val="24"/>
          <w:lang w:val="en-US"/>
        </w:rPr>
        <w:t>Vestnik</w:t>
      </w:r>
      <w:proofErr w:type="spellEnd"/>
      <w:r w:rsidRPr="00CD0578">
        <w:rPr>
          <w:szCs w:val="24"/>
          <w:lang w:val="en-US"/>
        </w:rPr>
        <w:t xml:space="preserve"> Sankt-</w:t>
      </w:r>
      <w:proofErr w:type="spellStart"/>
      <w:r w:rsidRPr="00CD0578">
        <w:rPr>
          <w:szCs w:val="24"/>
          <w:lang w:val="en-US"/>
        </w:rPr>
        <w:t>Peterburgskogo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universiteta</w:t>
      </w:r>
      <w:proofErr w:type="spellEnd"/>
      <w:r w:rsidRPr="00CD0578">
        <w:rPr>
          <w:szCs w:val="24"/>
          <w:lang w:val="en-US"/>
        </w:rPr>
        <w:t xml:space="preserve">. </w:t>
      </w:r>
      <w:proofErr w:type="spellStart"/>
      <w:r w:rsidRPr="00CD0578">
        <w:rPr>
          <w:szCs w:val="24"/>
          <w:lang w:val="en-US"/>
        </w:rPr>
        <w:t>Jekonomika</w:t>
      </w:r>
      <w:proofErr w:type="spellEnd"/>
      <w:r w:rsidRPr="00CD0578">
        <w:rPr>
          <w:szCs w:val="24"/>
          <w:lang w:val="en-US"/>
        </w:rPr>
        <w:t>. № 2. S. 298–316. https://doi.org/10.21638/11701/spbu05.2018.205</w:t>
      </w:r>
    </w:p>
    <w:p w14:paraId="7A47AC4D" w14:textId="77777777" w:rsidR="00DF535E" w:rsidRPr="00CD0578" w:rsidRDefault="00DF535E" w:rsidP="00DF535E">
      <w:pPr>
        <w:widowControl w:val="0"/>
        <w:autoSpaceDE w:val="0"/>
        <w:autoSpaceDN w:val="0"/>
        <w:ind w:firstLine="709"/>
        <w:rPr>
          <w:szCs w:val="24"/>
          <w:lang w:val="en-US"/>
        </w:rPr>
      </w:pPr>
      <w:r w:rsidRPr="00CD0578">
        <w:rPr>
          <w:szCs w:val="24"/>
          <w:lang w:val="en-US"/>
        </w:rPr>
        <w:t>16.</w:t>
      </w:r>
      <w:r w:rsidRPr="00CD0578">
        <w:rPr>
          <w:lang w:val="en-US"/>
        </w:rPr>
        <w:t>  </w:t>
      </w:r>
      <w:proofErr w:type="spellStart"/>
      <w:r w:rsidRPr="00CD0578">
        <w:rPr>
          <w:szCs w:val="24"/>
          <w:lang w:val="en-US"/>
        </w:rPr>
        <w:t>Panova</w:t>
      </w:r>
      <w:proofErr w:type="spellEnd"/>
      <w:r w:rsidRPr="00CD0578">
        <w:rPr>
          <w:szCs w:val="24"/>
          <w:lang w:val="en-US"/>
        </w:rPr>
        <w:t xml:space="preserve"> E.A. </w:t>
      </w:r>
      <w:proofErr w:type="spellStart"/>
      <w:r w:rsidRPr="00CD0578">
        <w:rPr>
          <w:szCs w:val="24"/>
          <w:lang w:val="en-US"/>
        </w:rPr>
        <w:t>Kraudfanding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kak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al'ternativnyj</w:t>
      </w:r>
      <w:proofErr w:type="spellEnd"/>
      <w:r w:rsidRPr="00CD0578">
        <w:rPr>
          <w:szCs w:val="24"/>
          <w:lang w:val="en-US"/>
        </w:rPr>
        <w:t xml:space="preserve"> instrument </w:t>
      </w:r>
      <w:proofErr w:type="spellStart"/>
      <w:r w:rsidRPr="00CD0578">
        <w:rPr>
          <w:szCs w:val="24"/>
          <w:lang w:val="en-US"/>
        </w:rPr>
        <w:t>finansirovanija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malogo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i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srednego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biznesa</w:t>
      </w:r>
      <w:proofErr w:type="spellEnd"/>
      <w:r w:rsidRPr="00CD0578">
        <w:rPr>
          <w:szCs w:val="24"/>
          <w:lang w:val="en-US"/>
        </w:rPr>
        <w:t xml:space="preserve"> / E.A. </w:t>
      </w:r>
      <w:proofErr w:type="spellStart"/>
      <w:r w:rsidRPr="00CD0578">
        <w:rPr>
          <w:szCs w:val="24"/>
          <w:lang w:val="en-US"/>
        </w:rPr>
        <w:t>Panova</w:t>
      </w:r>
      <w:proofErr w:type="spellEnd"/>
      <w:r w:rsidRPr="00CD0578">
        <w:rPr>
          <w:szCs w:val="24"/>
          <w:lang w:val="en-US"/>
        </w:rPr>
        <w:t xml:space="preserve"> // </w:t>
      </w:r>
      <w:proofErr w:type="spellStart"/>
      <w:r w:rsidRPr="00CD0578">
        <w:rPr>
          <w:szCs w:val="24"/>
          <w:lang w:val="en-US"/>
        </w:rPr>
        <w:t>Finansy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i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kredit</w:t>
      </w:r>
      <w:proofErr w:type="spellEnd"/>
      <w:r w:rsidRPr="00CD0578">
        <w:rPr>
          <w:szCs w:val="24"/>
          <w:lang w:val="en-US"/>
        </w:rPr>
        <w:t>. – 2018. – T. 24. – № 1(769). – S. 238-250. – DOI 10.24891/fc.24.1.238.</w:t>
      </w:r>
    </w:p>
    <w:p w14:paraId="2AAA1264" w14:textId="77777777" w:rsidR="00DF535E" w:rsidRPr="00CD0578" w:rsidRDefault="00DF535E" w:rsidP="00DF535E">
      <w:pPr>
        <w:widowControl w:val="0"/>
        <w:autoSpaceDE w:val="0"/>
        <w:autoSpaceDN w:val="0"/>
        <w:ind w:firstLine="709"/>
        <w:rPr>
          <w:szCs w:val="24"/>
          <w:lang w:val="en-US"/>
        </w:rPr>
      </w:pPr>
      <w:r w:rsidRPr="00CD0578">
        <w:rPr>
          <w:szCs w:val="24"/>
          <w:lang w:val="en-US"/>
        </w:rPr>
        <w:t>17.  </w:t>
      </w:r>
      <w:proofErr w:type="spellStart"/>
      <w:r w:rsidRPr="00CD0578">
        <w:rPr>
          <w:szCs w:val="24"/>
          <w:lang w:val="en-US"/>
        </w:rPr>
        <w:t>Samoletov</w:t>
      </w:r>
      <w:proofErr w:type="spellEnd"/>
      <w:r w:rsidRPr="00CD0578">
        <w:rPr>
          <w:szCs w:val="24"/>
          <w:lang w:val="en-US"/>
        </w:rPr>
        <w:t xml:space="preserve"> R.V. </w:t>
      </w:r>
      <w:proofErr w:type="spellStart"/>
      <w:r w:rsidRPr="00CD0578">
        <w:rPr>
          <w:szCs w:val="24"/>
          <w:lang w:val="en-US"/>
        </w:rPr>
        <w:t>Primenenie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kraudfandinga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dlja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innovacionnogo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razvitija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kooperativnyh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obrazovatel'nyh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organizacij</w:t>
      </w:r>
      <w:proofErr w:type="spellEnd"/>
      <w:r w:rsidRPr="00CD0578">
        <w:rPr>
          <w:szCs w:val="24"/>
          <w:lang w:val="en-US"/>
        </w:rPr>
        <w:t xml:space="preserve"> / R.V. </w:t>
      </w:r>
      <w:proofErr w:type="spellStart"/>
      <w:r w:rsidRPr="00CD0578">
        <w:rPr>
          <w:szCs w:val="24"/>
          <w:lang w:val="en-US"/>
        </w:rPr>
        <w:t>Samoletov</w:t>
      </w:r>
      <w:proofErr w:type="spellEnd"/>
      <w:r w:rsidRPr="00CD0578">
        <w:rPr>
          <w:szCs w:val="24"/>
          <w:lang w:val="en-US"/>
        </w:rPr>
        <w:t xml:space="preserve"> // </w:t>
      </w:r>
      <w:proofErr w:type="spellStart"/>
      <w:r w:rsidRPr="00CD0578">
        <w:rPr>
          <w:szCs w:val="24"/>
          <w:lang w:val="en-US"/>
        </w:rPr>
        <w:t>Fundamental'nye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i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prikladnye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issledovanija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kooperativnogo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sektora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jekonomiki</w:t>
      </w:r>
      <w:proofErr w:type="spellEnd"/>
      <w:r w:rsidRPr="00CD0578">
        <w:rPr>
          <w:szCs w:val="24"/>
          <w:lang w:val="en-US"/>
        </w:rPr>
        <w:t>. – 2019. – № 1. – S. 131-142.</w:t>
      </w:r>
    </w:p>
    <w:p w14:paraId="59904917" w14:textId="77777777" w:rsidR="00DF535E" w:rsidRPr="00CD0578" w:rsidRDefault="00DF535E" w:rsidP="00DF535E">
      <w:pPr>
        <w:widowControl w:val="0"/>
        <w:autoSpaceDE w:val="0"/>
        <w:autoSpaceDN w:val="0"/>
        <w:ind w:firstLine="709"/>
        <w:rPr>
          <w:szCs w:val="24"/>
          <w:lang w:val="en-US"/>
        </w:rPr>
      </w:pPr>
      <w:r w:rsidRPr="00CD0578">
        <w:rPr>
          <w:szCs w:val="24"/>
          <w:lang w:val="en-US"/>
        </w:rPr>
        <w:t xml:space="preserve">18.  Firsova A.A. </w:t>
      </w:r>
      <w:proofErr w:type="spellStart"/>
      <w:r w:rsidRPr="00CD0578">
        <w:rPr>
          <w:szCs w:val="24"/>
          <w:lang w:val="en-US"/>
        </w:rPr>
        <w:t>Osobennosti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kraudfinansov</w:t>
      </w:r>
      <w:proofErr w:type="spellEnd"/>
      <w:r w:rsidRPr="00CD0578">
        <w:rPr>
          <w:szCs w:val="24"/>
          <w:lang w:val="en-US"/>
        </w:rPr>
        <w:t xml:space="preserve"> v </w:t>
      </w:r>
      <w:proofErr w:type="spellStart"/>
      <w:r w:rsidRPr="00CD0578">
        <w:rPr>
          <w:szCs w:val="24"/>
          <w:lang w:val="en-US"/>
        </w:rPr>
        <w:t>finansirovanii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innovacionnyh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proektov</w:t>
      </w:r>
      <w:proofErr w:type="spellEnd"/>
      <w:r w:rsidRPr="00CD0578">
        <w:rPr>
          <w:szCs w:val="24"/>
          <w:lang w:val="en-US"/>
        </w:rPr>
        <w:t xml:space="preserve"> // </w:t>
      </w:r>
      <w:proofErr w:type="spellStart"/>
      <w:r w:rsidRPr="00CD0578">
        <w:rPr>
          <w:szCs w:val="24"/>
          <w:lang w:val="en-US"/>
        </w:rPr>
        <w:t>Izv</w:t>
      </w:r>
      <w:proofErr w:type="spellEnd"/>
      <w:r w:rsidRPr="00CD0578">
        <w:rPr>
          <w:szCs w:val="24"/>
          <w:lang w:val="en-US"/>
        </w:rPr>
        <w:t xml:space="preserve">. </w:t>
      </w:r>
      <w:proofErr w:type="spellStart"/>
      <w:r w:rsidRPr="00CD0578">
        <w:rPr>
          <w:szCs w:val="24"/>
          <w:lang w:val="en-US"/>
        </w:rPr>
        <w:t>Sarat</w:t>
      </w:r>
      <w:proofErr w:type="spellEnd"/>
      <w:r w:rsidRPr="00CD0578">
        <w:rPr>
          <w:szCs w:val="24"/>
          <w:lang w:val="en-US"/>
        </w:rPr>
        <w:t xml:space="preserve">. un-ta Nov. ser. Ser. </w:t>
      </w:r>
      <w:proofErr w:type="spellStart"/>
      <w:r w:rsidRPr="00CD0578">
        <w:rPr>
          <w:szCs w:val="24"/>
          <w:lang w:val="en-US"/>
        </w:rPr>
        <w:t>Jekonomika</w:t>
      </w:r>
      <w:proofErr w:type="spellEnd"/>
      <w:r w:rsidRPr="00CD0578">
        <w:rPr>
          <w:szCs w:val="24"/>
          <w:lang w:val="en-US"/>
        </w:rPr>
        <w:t xml:space="preserve">. </w:t>
      </w:r>
      <w:proofErr w:type="spellStart"/>
      <w:r w:rsidRPr="00CD0578">
        <w:rPr>
          <w:szCs w:val="24"/>
          <w:lang w:val="en-US"/>
        </w:rPr>
        <w:t>Upravlenie</w:t>
      </w:r>
      <w:proofErr w:type="spellEnd"/>
      <w:r w:rsidRPr="00CD0578">
        <w:rPr>
          <w:szCs w:val="24"/>
          <w:lang w:val="en-US"/>
        </w:rPr>
        <w:t xml:space="preserve">. </w:t>
      </w:r>
      <w:proofErr w:type="spellStart"/>
      <w:r w:rsidRPr="00CD0578">
        <w:rPr>
          <w:szCs w:val="24"/>
          <w:lang w:val="en-US"/>
        </w:rPr>
        <w:t>Pravo</w:t>
      </w:r>
      <w:proofErr w:type="spellEnd"/>
      <w:r w:rsidRPr="00CD0578">
        <w:rPr>
          <w:szCs w:val="24"/>
          <w:lang w:val="en-US"/>
        </w:rPr>
        <w:t>. 2018. №4.</w:t>
      </w:r>
    </w:p>
    <w:p w14:paraId="4E4A9F59" w14:textId="483CD98B" w:rsidR="00206B34" w:rsidRPr="00DF535E" w:rsidRDefault="00DF535E" w:rsidP="00DF535E">
      <w:pPr>
        <w:widowControl w:val="0"/>
        <w:autoSpaceDE w:val="0"/>
        <w:autoSpaceDN w:val="0"/>
        <w:ind w:firstLine="709"/>
        <w:rPr>
          <w:szCs w:val="24"/>
          <w:lang w:val="en-US"/>
        </w:rPr>
      </w:pPr>
      <w:r w:rsidRPr="00CD0578">
        <w:rPr>
          <w:szCs w:val="24"/>
          <w:lang w:val="en-US"/>
        </w:rPr>
        <w:t>19.  </w:t>
      </w:r>
      <w:proofErr w:type="spellStart"/>
      <w:r w:rsidRPr="00CD0578">
        <w:rPr>
          <w:szCs w:val="24"/>
          <w:lang w:val="en-US"/>
        </w:rPr>
        <w:t>Chajkina</w:t>
      </w:r>
      <w:proofErr w:type="spellEnd"/>
      <w:r w:rsidRPr="00CD0578">
        <w:rPr>
          <w:szCs w:val="24"/>
          <w:lang w:val="en-US"/>
        </w:rPr>
        <w:t xml:space="preserve"> E.V., </w:t>
      </w:r>
      <w:proofErr w:type="spellStart"/>
      <w:r w:rsidRPr="00CD0578">
        <w:rPr>
          <w:szCs w:val="24"/>
          <w:lang w:val="en-US"/>
        </w:rPr>
        <w:t>Dremova</w:t>
      </w:r>
      <w:proofErr w:type="spellEnd"/>
      <w:r w:rsidRPr="00CD0578">
        <w:rPr>
          <w:szCs w:val="24"/>
          <w:lang w:val="en-US"/>
        </w:rPr>
        <w:t xml:space="preserve"> U.V., </w:t>
      </w:r>
      <w:proofErr w:type="spellStart"/>
      <w:r w:rsidRPr="00CD0578">
        <w:rPr>
          <w:szCs w:val="24"/>
          <w:lang w:val="en-US"/>
        </w:rPr>
        <w:t>Chajkin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V.Ju</w:t>
      </w:r>
      <w:proofErr w:type="spellEnd"/>
      <w:r w:rsidRPr="00CD0578">
        <w:rPr>
          <w:szCs w:val="24"/>
          <w:lang w:val="en-US"/>
        </w:rPr>
        <w:t xml:space="preserve">. </w:t>
      </w:r>
      <w:proofErr w:type="spellStart"/>
      <w:r w:rsidRPr="00CD0578">
        <w:rPr>
          <w:szCs w:val="24"/>
          <w:lang w:val="en-US"/>
        </w:rPr>
        <w:t>Kraudfanding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kak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al'ternativa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bankovskim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kreditam</w:t>
      </w:r>
      <w:proofErr w:type="spellEnd"/>
      <w:r w:rsidRPr="00CD0578">
        <w:rPr>
          <w:szCs w:val="24"/>
          <w:lang w:val="en-US"/>
        </w:rPr>
        <w:t xml:space="preserve"> // </w:t>
      </w:r>
      <w:proofErr w:type="spellStart"/>
      <w:r w:rsidRPr="00CD0578">
        <w:rPr>
          <w:szCs w:val="24"/>
          <w:lang w:val="en-US"/>
        </w:rPr>
        <w:t>Finansovye</w:t>
      </w:r>
      <w:proofErr w:type="spellEnd"/>
      <w:r w:rsidRPr="00CD0578">
        <w:rPr>
          <w:szCs w:val="24"/>
          <w:lang w:val="en-US"/>
        </w:rPr>
        <w:t xml:space="preserve"> </w:t>
      </w:r>
      <w:proofErr w:type="spellStart"/>
      <w:r w:rsidRPr="00CD0578">
        <w:rPr>
          <w:szCs w:val="24"/>
          <w:lang w:val="en-US"/>
        </w:rPr>
        <w:t>issledovanija</w:t>
      </w:r>
      <w:proofErr w:type="spellEnd"/>
      <w:r w:rsidRPr="00CD0578">
        <w:rPr>
          <w:szCs w:val="24"/>
          <w:lang w:val="en-US"/>
        </w:rPr>
        <w:t>. 2019. №1 (62).</w:t>
      </w:r>
    </w:p>
    <w:sectPr w:rsidR="00206B34" w:rsidRPr="00DF535E" w:rsidSect="00F4343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imesNewRomanPSMT">
    <w:altName w:val="MS Mincho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5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0777"/>
    <w:rsid w:val="000A1EFC"/>
    <w:rsid w:val="00206B34"/>
    <w:rsid w:val="006A35B8"/>
    <w:rsid w:val="008D1C41"/>
    <w:rsid w:val="00CF0777"/>
    <w:rsid w:val="00DF5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9C163"/>
  <w15:chartTrackingRefBased/>
  <w15:docId w15:val="{593A542E-BD0F-4883-B485-993518E1C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F53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1"/>
    <w:qFormat/>
    <w:rsid w:val="00DF535E"/>
    <w:pPr>
      <w:spacing w:line="276" w:lineRule="auto"/>
      <w:ind w:left="720"/>
      <w:contextualSpacing/>
    </w:pPr>
    <w:rPr>
      <w:rFonts w:cs="Times New Roman"/>
      <w:szCs w:val="28"/>
    </w:rPr>
  </w:style>
  <w:style w:type="paragraph" w:styleId="a4">
    <w:name w:val="Body Text"/>
    <w:basedOn w:val="a"/>
    <w:link w:val="a5"/>
    <w:uiPriority w:val="1"/>
    <w:qFormat/>
    <w:rsid w:val="00DF535E"/>
    <w:pPr>
      <w:widowControl w:val="0"/>
      <w:autoSpaceDE w:val="0"/>
      <w:autoSpaceDN w:val="0"/>
      <w:jc w:val="left"/>
    </w:pPr>
    <w:rPr>
      <w:rFonts w:ascii="Georgia" w:eastAsia="Georgia" w:hAnsi="Georgia" w:cs="Georgia"/>
      <w:szCs w:val="24"/>
    </w:rPr>
  </w:style>
  <w:style w:type="character" w:customStyle="1" w:styleId="a5">
    <w:name w:val="Основной текст Знак"/>
    <w:basedOn w:val="a0"/>
    <w:link w:val="a4"/>
    <w:uiPriority w:val="1"/>
    <w:rsid w:val="00DF535E"/>
    <w:rPr>
      <w:rFonts w:ascii="Georgia" w:eastAsia="Georgia" w:hAnsi="Georgia" w:cs="Georgia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3921</Words>
  <Characters>22355</Characters>
  <DocSecurity>0</DocSecurity>
  <Lines>186</Lines>
  <Paragraphs>52</Paragraphs>
  <ScaleCrop>false</ScaleCrop>
  <Company/>
  <LinksUpToDate>false</LinksUpToDate>
  <CharactersWithSpaces>26224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2022-06-14T09:01:00Z</dcterms:created>
  <dcterms:modified xsi:type="dcterms:W3CDTF">2022-06-14T09:06:00Z</dcterms:modified>
</cp:coreProperties>
</file>