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75E1" w14:textId="77777777" w:rsidR="009A05EA" w:rsidRDefault="009A05EA" w:rsidP="009A05EA">
      <w:pPr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>УДК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338.45</w:t>
      </w:r>
    </w:p>
    <w:p w14:paraId="572AFFFE" w14:textId="77777777" w:rsidR="009A05EA" w:rsidRDefault="009A05EA" w:rsidP="009A05EA">
      <w:pPr>
        <w:pStyle w:val="3"/>
        <w:ind w:left="11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ББК 65.30</w:t>
      </w:r>
    </w:p>
    <w:p w14:paraId="27ABA983" w14:textId="77777777" w:rsidR="009A05EA" w:rsidRDefault="009A05EA" w:rsidP="009A05EA">
      <w:pPr>
        <w:wordWrap w:val="0"/>
        <w:autoSpaceDE w:val="0"/>
        <w:autoSpaceDN w:val="0"/>
        <w:ind w:left="118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2"/>
          <w:lang w:val="ru-RU" w:eastAsia="en-US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2"/>
          <w:lang w:val="ru-RU" w:eastAsia="en-US"/>
        </w:rPr>
        <w:t>Лю</w:t>
      </w:r>
      <w:proofErr w:type="spellEnd"/>
    </w:p>
    <w:p w14:paraId="7F92D230" w14:textId="77777777" w:rsidR="009A05EA" w:rsidRDefault="009A05EA" w:rsidP="009A05EA">
      <w:pPr>
        <w:pStyle w:val="3"/>
        <w:autoSpaceDE w:val="0"/>
        <w:autoSpaceDN w:val="0"/>
        <w:ind w:left="100" w:right="22"/>
        <w:jc w:val="center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 w:eastAsia="en-US"/>
        </w:rPr>
        <w:t xml:space="preserve">ЦИФРОВАЯ ЭКОНОМИКА: ВЫЗОВЫ И ВОЗМОЖНОСТИ РАЗВИТИЯ АВТОМОБИЛЬНЫХ КОМПАНИЙ </w:t>
      </w:r>
    </w:p>
    <w:p w14:paraId="3E968635" w14:textId="77777777" w:rsidR="009A05EA" w:rsidRDefault="009A05EA" w:rsidP="009A05EA">
      <w:pPr>
        <w:rPr>
          <w:lang w:val="ru-RU"/>
        </w:rPr>
      </w:pPr>
    </w:p>
    <w:p w14:paraId="2FA76204" w14:textId="77777777" w:rsidR="009A05EA" w:rsidRDefault="009A05EA" w:rsidP="009A05EA">
      <w:pPr>
        <w:autoSpaceDE w:val="0"/>
        <w:autoSpaceDN w:val="0"/>
        <w:spacing w:before="90"/>
        <w:ind w:left="118" w:right="105" w:firstLine="708"/>
        <w:rPr>
          <w:rFonts w:ascii="Times New Roman" w:eastAsia="Times New Roman" w:hAnsi="Times New Roman" w:cs="Times New Roman"/>
          <w:i/>
          <w:kern w:val="0"/>
          <w:sz w:val="24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2"/>
          <w:lang w:val="ru-RU" w:eastAsia="en-US"/>
        </w:rPr>
        <w:t xml:space="preserve">Аннотация. </w:t>
      </w:r>
      <w:r>
        <w:rPr>
          <w:rFonts w:ascii="Times New Roman" w:eastAsia="Times New Roman" w:hAnsi="Times New Roman" w:cs="Times New Roman"/>
          <w:i/>
          <w:kern w:val="0"/>
          <w:sz w:val="24"/>
          <w:szCs w:val="22"/>
          <w:lang w:val="ru-RU"/>
        </w:rPr>
        <w:t>Формирование концепции цифровой экономики открыло новые возможности для развития автомобильной промышленности. В этой статье выявляются основные тенденции развития цифровой экономики; анализируются происходящие цифровые изменения в деятельности автомобильных компаний, а также выявляются связанные с этим вызовы и возможности.</w:t>
      </w:r>
    </w:p>
    <w:p w14:paraId="43680739" w14:textId="77777777" w:rsidR="009A05EA" w:rsidRDefault="009A05EA" w:rsidP="009A05EA">
      <w:pPr>
        <w:autoSpaceDE w:val="0"/>
        <w:autoSpaceDN w:val="0"/>
        <w:ind w:firstLine="826"/>
        <w:rPr>
          <w:rFonts w:ascii="Times New Roman" w:eastAsia="Times New Roman" w:hAnsi="Times New Roman" w:cs="Times New Roman"/>
          <w:i/>
          <w:kern w:val="0"/>
          <w:sz w:val="24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2"/>
          <w:lang w:val="ru-RU" w:eastAsia="en-US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kern w:val="0"/>
          <w:sz w:val="24"/>
          <w:szCs w:val="22"/>
          <w:lang w:val="ru-RU" w:eastAsia="en-US"/>
        </w:rPr>
        <w:t>цифровая экономика, автомобильные компании, экономическое развитие, новые возможности, проблемы цифровизации.</w:t>
      </w:r>
    </w:p>
    <w:p w14:paraId="08E9F266" w14:textId="77777777" w:rsidR="009A05EA" w:rsidRDefault="009A05EA" w:rsidP="009A05EA">
      <w:pPr>
        <w:autoSpaceDE w:val="0"/>
        <w:autoSpaceDN w:val="0"/>
        <w:ind w:left="826"/>
        <w:rPr>
          <w:rFonts w:ascii="Times New Roman" w:eastAsia="Times New Roman" w:hAnsi="Times New Roman" w:cs="Times New Roman"/>
          <w:i/>
          <w:kern w:val="0"/>
          <w:sz w:val="24"/>
          <w:szCs w:val="22"/>
          <w:lang w:val="ru-RU" w:eastAsia="en-US"/>
        </w:rPr>
      </w:pPr>
    </w:p>
    <w:p w14:paraId="1204DA9F" w14:textId="77777777" w:rsidR="009A05EA" w:rsidRDefault="009A05EA" w:rsidP="009A05EA">
      <w:pPr>
        <w:pStyle w:val="a3"/>
        <w:autoSpaceDE w:val="0"/>
        <w:autoSpaceDN w:val="0"/>
        <w:ind w:left="119" w:right="108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Цифровая экономика представляет собой систему экономических отношений, которые реализуются на основе использования современных информационных технологий.</w:t>
      </w:r>
      <w:r>
        <w:rPr>
          <w:rStyle w:val="a7"/>
          <w:rFonts w:ascii="Times New Roman" w:hAnsi="Times New Roman"/>
          <w:kern w:val="0"/>
          <w:lang w:val="ru-RU"/>
        </w:rPr>
        <w:footnoteReference w:id="1"/>
      </w:r>
      <w:r>
        <w:rPr>
          <w:rFonts w:ascii="Times New Roman" w:hAnsi="Times New Roman"/>
          <w:kern w:val="0"/>
          <w:lang w:val="ru-RU"/>
        </w:rPr>
        <w:t> Автомобильная промышленность является одним из базовых секторов национальной экономики, основой и опорой ее реального сектора, важной частью реконструкции новой системы развития производства а также главным полем битвы цифровой экономики.</w:t>
      </w:r>
      <w:r>
        <w:rPr>
          <w:rStyle w:val="a7"/>
          <w:rFonts w:ascii="Times New Roman" w:hAnsi="Times New Roman"/>
          <w:kern w:val="0"/>
          <w:lang w:val="ru-RU"/>
        </w:rPr>
        <w:footnoteReference w:id="2"/>
      </w:r>
      <w:r>
        <w:rPr>
          <w:rFonts w:ascii="Times New Roman" w:hAnsi="Times New Roman"/>
          <w:kern w:val="0"/>
          <w:lang w:val="ru-RU"/>
        </w:rPr>
        <w:t xml:space="preserve">  В этих условиях возникает важный вопрос: может ли национальная автомобильная промышленность интегрироваться с инновациями в области информационных технологий нового поколения, реализовать преобразование и модернизацию цифровых технологий, сетей и интеллекта.</w:t>
      </w:r>
    </w:p>
    <w:p w14:paraId="5F43B5A4" w14:textId="77777777" w:rsidR="009A05EA" w:rsidRDefault="009A05EA" w:rsidP="009A05EA">
      <w:pPr>
        <w:pStyle w:val="a3"/>
        <w:autoSpaceDE w:val="0"/>
        <w:autoSpaceDN w:val="0"/>
        <w:ind w:left="119" w:right="108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Проникновение и применение цифровой экономики в автомобильную промышленность породили ряд автомобильных технологий, продуктов, форматов и моделей: полностью автономные технологии вождения, интеллектуальные подключенные транспортные средства, совместные поездки и многое другое.</w:t>
      </w:r>
      <w:r>
        <w:rPr>
          <w:rStyle w:val="a7"/>
          <w:rFonts w:ascii="Times New Roman" w:hAnsi="Times New Roman"/>
          <w:kern w:val="0"/>
          <w:lang w:val="ru-RU"/>
        </w:rPr>
        <w:footnoteReference w:id="3"/>
      </w:r>
      <w:r>
        <w:rPr>
          <w:rFonts w:ascii="Times New Roman" w:hAnsi="Times New Roman"/>
          <w:kern w:val="0"/>
          <w:lang w:val="ru-RU"/>
        </w:rPr>
        <w:t xml:space="preserve"> Однако интеграция цифровой экономики в автомобильную промышленность не только создает новые возможности модернизационного развития, но и формирует ряд вызовов. Рассмотрим основные из них.</w:t>
      </w:r>
    </w:p>
    <w:p w14:paraId="439C310A" w14:textId="77777777" w:rsidR="009A05EA" w:rsidRDefault="009A05EA" w:rsidP="009A05EA">
      <w:pPr>
        <w:pStyle w:val="a3"/>
        <w:autoSpaceDE w:val="0"/>
        <w:autoSpaceDN w:val="0"/>
        <w:ind w:left="119" w:right="108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Возможности выражаются в следующем.</w:t>
      </w:r>
    </w:p>
    <w:p w14:paraId="5A122C04" w14:textId="77777777" w:rsidR="009A05EA" w:rsidRDefault="009A05EA" w:rsidP="009A05EA">
      <w:pPr>
        <w:pStyle w:val="a3"/>
        <w:numPr>
          <w:ilvl w:val="0"/>
          <w:numId w:val="1"/>
        </w:numPr>
        <w:autoSpaceDE w:val="0"/>
        <w:autoSpaceDN w:val="0"/>
        <w:ind w:right="108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Возможности повышения конкурентоспособности производства на основе замещения традиционных технологий на новые.</w:t>
      </w:r>
    </w:p>
    <w:p w14:paraId="062F7810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297"/>
        <w:rPr>
          <w:rFonts w:ascii="Times New Roman" w:hAnsi="Times New Roman"/>
          <w:spacing w:val="-2"/>
          <w:kern w:val="0"/>
          <w:lang w:val="ru-RU"/>
        </w:rPr>
      </w:pPr>
      <w:r>
        <w:rPr>
          <w:rFonts w:ascii="Times New Roman" w:hAnsi="Times New Roman"/>
          <w:spacing w:val="-2"/>
          <w:kern w:val="0"/>
          <w:lang w:val="ru-RU"/>
        </w:rPr>
        <w:lastRenderedPageBreak/>
        <w:t xml:space="preserve">В настоящее время, в условиях снижения экономической конкурентоспособности традиционных отраслей промышленности, рынок традиционного автомобильного производства сокращается день ото дня. </w:t>
      </w:r>
      <w:r>
        <w:rPr>
          <w:rStyle w:val="a7"/>
          <w:rFonts w:ascii="Times New Roman" w:hAnsi="Times New Roman"/>
          <w:spacing w:val="-2"/>
          <w:kern w:val="0"/>
          <w:lang w:val="ru-RU"/>
        </w:rPr>
        <w:footnoteReference w:id="4"/>
      </w:r>
      <w:r>
        <w:rPr>
          <w:rFonts w:ascii="Times New Roman" w:hAnsi="Times New Roman"/>
          <w:spacing w:val="-2"/>
          <w:kern w:val="0"/>
          <w:lang w:val="ru-RU"/>
        </w:rPr>
        <w:t xml:space="preserve">Традиционные предприятия находятся под угрозой ликвидации или замены. Особенности трансграничной и интеграционной цифровой экономики усугубляют изменения в конкурентном ландшафте и усложняют его. В отличие от традиционных экономических предприятий, которые часто исследуют и расширяются в смежных областях, цифровая экономика предоставляет больше возможностей. Поэтому применение таких технических средств, как анализ больших объемов данных и облачные вычисления, может обеспечить производство конкурентоспособных товаров и услуг. </w:t>
      </w:r>
    </w:p>
    <w:p w14:paraId="661DB2C9" w14:textId="77777777" w:rsidR="009A05EA" w:rsidRDefault="009A05EA" w:rsidP="009A05EA">
      <w:pPr>
        <w:pStyle w:val="a3"/>
        <w:numPr>
          <w:ilvl w:val="0"/>
          <w:numId w:val="1"/>
        </w:numPr>
        <w:autoSpaceDE w:val="0"/>
        <w:autoSpaceDN w:val="0"/>
        <w:ind w:right="108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Расширение пространственных границ взаимодействия.</w:t>
      </w:r>
    </w:p>
    <w:p w14:paraId="1C60B2F8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Как известно, автомобильная промышленность традиционно занимается офлайн-продажами и имеет развитую сеть офлайн-дистрибьютеров.  Но в современную мобильную и цифровую эпоху офлайн-продаж является недостаточным для поддержания своей конкурентоспособности. Будучи открытой платформой, Интернет делает трансграничную торговлю более удобной, а автомобильные компании получают более привлекательные перспективы развития. </w:t>
      </w:r>
    </w:p>
    <w:p w14:paraId="44BEA7CA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Во-первых, благодаря интернет-технологиям потребители могут пользоваться продуктами и услугами мирового автомобильного рынка, выполняя поиск и щелкая мышью. Это изменение потребительских привычек предоставляет автомобильным компаниям больше возможностей для развития, поскольку рынок больше не ограничивается определенным регионом, а является глобальным. Во-вторых, в цифровой экономике благодаря применению больших данных, искусственного интеллекта и других технологий предприятия могут лучше понимать характеристики и потребности клиентов, более эффективно удовлетворять потребительские предпочтения, предлагая клиентам инновационные продукты.</w:t>
      </w:r>
    </w:p>
    <w:p w14:paraId="6137C619" w14:textId="77777777" w:rsidR="009A05EA" w:rsidRDefault="009A05EA" w:rsidP="009A05EA">
      <w:pPr>
        <w:pStyle w:val="a3"/>
        <w:numPr>
          <w:ilvl w:val="0"/>
          <w:numId w:val="1"/>
        </w:numPr>
        <w:autoSpaceDE w:val="0"/>
        <w:autoSpaceDN w:val="0"/>
        <w:ind w:right="108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Оптимизация и повышение эффективности работы автомобильных компаний.</w:t>
      </w:r>
    </w:p>
    <w:p w14:paraId="33B7A57E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Появление цифровой экономики открыло большие возможности для функционирования и развития автомобильных компаний, делая его более интеллектуальными, научными и современным. Предприятия могут оптимизировать производственный процесс, решить проблемы высокой сложности и высокой частоты дефектов производственной операционной системы, а также повысить достоверность и точность данных. Кроме того, повышение эффективности возможно на основе изменений в организационной структуре, в каналах доставки и обратной связи. В условиях цифровой экономики клиенты могут во многих аспектах трансформироваться онлайн: </w:t>
      </w:r>
      <w:r>
        <w:rPr>
          <w:rFonts w:ascii="Times New Roman" w:hAnsi="Times New Roman"/>
          <w:kern w:val="0"/>
          <w:lang w:val="ru-RU"/>
        </w:rPr>
        <w:lastRenderedPageBreak/>
        <w:t xml:space="preserve">подача заявок, проверка и подписание документации, управление получением дополнительных услуг. Руководство компании получает возможность работать по нескольким каналам, таким как доступ к каналу, доступ к клиентам, утверждение рисков, эксплуатация и управление на всех этапах </w:t>
      </w:r>
      <w:proofErr w:type="spellStart"/>
      <w:r>
        <w:rPr>
          <w:rFonts w:ascii="Times New Roman" w:hAnsi="Times New Roman"/>
          <w:kern w:val="0"/>
          <w:lang w:val="ru-RU"/>
        </w:rPr>
        <w:t>автофинансирования</w:t>
      </w:r>
      <w:proofErr w:type="spellEnd"/>
      <w:r>
        <w:rPr>
          <w:rFonts w:ascii="Times New Roman" w:hAnsi="Times New Roman"/>
          <w:kern w:val="0"/>
          <w:lang w:val="ru-RU"/>
        </w:rPr>
        <w:t>. Повышение общей эффективности работы может позволить предприятиям значительно снизить эксплуатационные расходы.</w:t>
      </w:r>
    </w:p>
    <w:p w14:paraId="2754A8A5" w14:textId="77777777" w:rsidR="009A05EA" w:rsidRDefault="009A05EA" w:rsidP="009A05EA">
      <w:pPr>
        <w:pStyle w:val="a3"/>
        <w:autoSpaceDE w:val="0"/>
        <w:autoSpaceDN w:val="0"/>
        <w:ind w:right="105" w:firstLine="709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Основные вызовы, с которыми сталкивается автомобильное производство в условиях цифровых трансформаций заключаются в следующем.</w:t>
      </w:r>
    </w:p>
    <w:p w14:paraId="75D67B8F" w14:textId="77777777" w:rsidR="009A05EA" w:rsidRDefault="009A05EA" w:rsidP="009A05EA">
      <w:pPr>
        <w:pStyle w:val="a3"/>
        <w:numPr>
          <w:ilvl w:val="0"/>
          <w:numId w:val="2"/>
        </w:numPr>
        <w:autoSpaceDE w:val="0"/>
        <w:autoSpaceDN w:val="0"/>
        <w:ind w:left="0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На фоне ускорения процессов замещения традиционных технологий организационные изменения даются с трудом. </w:t>
      </w:r>
    </w:p>
    <w:p w14:paraId="404F10F0" w14:textId="77777777" w:rsidR="009A05EA" w:rsidRDefault="009A05EA" w:rsidP="009A05EA">
      <w:pPr>
        <w:pStyle w:val="a3"/>
        <w:autoSpaceDE w:val="0"/>
        <w:autoSpaceDN w:val="0"/>
        <w:ind w:right="105" w:firstLine="426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Во-первых, это касается производственного процесса традиционной автомобильной промышленности, в которой существуют такие проблемы, как непрозрачность производственного процесса, задержка в выпуске информации и несвоевременная связь между отделом сбора данных и мастерскими; технология производства по-прежнему характеризуется сложностью операционной системы и высокой частотой дефектов, а сбор данных затруднен, что снижает точность и научность производства автомобилей и не способствует цифровому интеллектуальному производству. Во-вторых, в условиях текущей рыночной конъюнктуры иррациональность планов производства автомобилей напрямую ведет к высокой стоимости и низкой эффективности производства автомобилей. В-третьих, на процесс оцифровки автомобильной промышленности влияет не только нехватка данных, но и отсутствие среды их применения. Способность превратить концепцию применения данных в коммерческую ценность не только требует новых технологий, но и необходимость преодоления сопротивления между корпоративными организациями и их службами.</w:t>
      </w:r>
    </w:p>
    <w:p w14:paraId="3449A7EC" w14:textId="77777777" w:rsidR="009A05EA" w:rsidRDefault="009A05EA" w:rsidP="009A05EA">
      <w:pPr>
        <w:pStyle w:val="a3"/>
        <w:numPr>
          <w:ilvl w:val="0"/>
          <w:numId w:val="2"/>
        </w:numPr>
        <w:autoSpaceDE w:val="0"/>
        <w:autoSpaceDN w:val="0"/>
        <w:ind w:left="0" w:right="108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Усложнение информационной среды требует оперативную корректировку стратегии компании</w:t>
      </w:r>
      <w:r>
        <w:rPr>
          <w:rFonts w:ascii="Times New Roman" w:hAnsi="Times New Roman" w:hint="eastAsia"/>
          <w:kern w:val="0"/>
          <w:lang w:val="ru-RU"/>
        </w:rPr>
        <w:t>.</w:t>
      </w:r>
    </w:p>
    <w:p w14:paraId="08BBCF52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В эпоху цифровой экономики автомобильные компании имеют большое количество каналов для получения экономической информации.</w:t>
      </w:r>
      <w:r>
        <w:rPr>
          <w:rStyle w:val="a7"/>
          <w:rFonts w:ascii="Times New Roman" w:hAnsi="Times New Roman"/>
          <w:kern w:val="0"/>
          <w:lang w:val="ru-RU"/>
        </w:rPr>
        <w:footnoteReference w:id="5"/>
      </w:r>
      <w:r>
        <w:rPr>
          <w:rFonts w:ascii="Times New Roman" w:hAnsi="Times New Roman"/>
          <w:kern w:val="0"/>
          <w:lang w:val="ru-RU"/>
        </w:rPr>
        <w:t xml:space="preserve"> При этом стоимость получения информации становится ниже, что может помочь компаниям лучше управлять рисками и использовать рыночные возможности. Однако расширение сферы сбора информации в свою очередь усложняет информационную среду. Возникают задачи устранения огромного количества бесполезной и ложной информации. Это определяет высокие требования к способности автомобильных компаний к получению, идентификации и использованию информации. В то же время, чтобы опережать технологические тенденции и обеспечивать собственную информационную безопасность, предприятия должны вкладывать значительные средства в цифровую трансформацию. Инвестиции в данную сферу имеют сильную специфику, отличаясь при этом низкой эффективностью и высокими затратами на </w:t>
      </w:r>
      <w:r>
        <w:rPr>
          <w:rFonts w:ascii="Times New Roman" w:hAnsi="Times New Roman"/>
          <w:kern w:val="0"/>
          <w:lang w:val="ru-RU"/>
        </w:rPr>
        <w:lastRenderedPageBreak/>
        <w:t xml:space="preserve">конвертацию. Риск и цена проб и ошибок для автомобильных компаний намного выше возможностей. Смогут ли автомобильные компании успешно трансформироваться и модернизироваться - является ключом к адаптации к новой экономической ситуации. Технология интеллектуального анализа данных может помочь автомобильным компаниям решить эту проблему, но она требует больших человеческих и материальных вложений. Поэтому большинство компаний используют Интернет для обмена платформами больших данных, облачными платформами и т.д. Хотя платформа совместного использования снижает стоимость интеллектуального анализа данных, она также снижает точность данных, что вносит неопределенность в формулировку различных функциональных стратегий предприятия, таких как производство, управление и маркетинг. </w:t>
      </w:r>
    </w:p>
    <w:p w14:paraId="280D3450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Роль Интернета в распространении информации двусторонняя: с одной стороны, он устраняет асимметрию информации и способствует повышению эффективности производства и эксплуатации автомобильных компаний; с другой стороны, он также ускоряет распространение негативной информации. Поэтому предприятиям необходимо постоянно уделять внимание созданию и поддержанию собственного имиджа, а также строго контролировать качество своей продукции и повышать уровень послепродажного обслуживания, чтобы избежать негативных новостей. Также необходимо поддерживать информационную безопасность, надлежащим образом хранить и поддерживать персональные данные и информацию </w:t>
      </w:r>
      <w:proofErr w:type="gramStart"/>
      <w:r>
        <w:rPr>
          <w:rFonts w:ascii="Times New Roman" w:hAnsi="Times New Roman"/>
          <w:kern w:val="0"/>
          <w:lang w:val="ru-RU"/>
        </w:rPr>
        <w:t>о  предприятиях</w:t>
      </w:r>
      <w:proofErr w:type="gramEnd"/>
      <w:r>
        <w:rPr>
          <w:rFonts w:ascii="Times New Roman" w:hAnsi="Times New Roman"/>
          <w:kern w:val="0"/>
          <w:lang w:val="ru-RU"/>
        </w:rPr>
        <w:t xml:space="preserve"> и клиентах без утечки или злоупотреблений.</w:t>
      </w:r>
    </w:p>
    <w:p w14:paraId="1D9CAB65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Таким образом, в контексте эпохи цифровой экономики возможности и проблемы для развития автомобильных компаний сосуществуют. Развитие цифровой экономики не только открыло новые возможности для автомобильной отрасли, но и сформировало новые вызовы. </w:t>
      </w:r>
    </w:p>
    <w:p w14:paraId="1E67FC5D" w14:textId="77777777" w:rsidR="009A05EA" w:rsidRDefault="009A05EA" w:rsidP="009A05EA">
      <w:pPr>
        <w:pStyle w:val="a3"/>
        <w:autoSpaceDE w:val="0"/>
        <w:autoSpaceDN w:val="0"/>
        <w:ind w:left="118" w:right="105" w:firstLineChars="125" w:firstLine="300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/>
        </w:rPr>
        <w:t>Автомобильная промышленность должна активно реагировать на формирование цифровой экономики. Автомобильные компании должны точно понимать особенности цифровой экономики, чтобы не только создавать цифровые услуги с учетом потребностей предприятий и потребителей, но и оптимизировать производственный процесс на основе оцифровки для обеспечения эффективности производства и повышения качества продукции. Также необходимо активно изучать модели цифрового маркетинга и обслуживания со стороны потребителей, расширять возможности дифференцированного обслуживания и предоставлять потребителям более эффективные и высококачественные услуги, а затем в полной мере использовать преимущества цифровой экономики. Все это позволит активно использовать возможности цифрового развития, повышать основную конкурентоспособность автомобильных компаний и обеспечивать их долгосрочное устойчивое развитие.</w:t>
      </w:r>
    </w:p>
    <w:p w14:paraId="164937E1" w14:textId="77777777" w:rsidR="009A05EA" w:rsidRDefault="009A05EA" w:rsidP="009A05EA">
      <w:pPr>
        <w:pStyle w:val="a3"/>
        <w:autoSpaceDE w:val="0"/>
        <w:autoSpaceDN w:val="0"/>
        <w:ind w:left="709" w:right="108"/>
        <w:jc w:val="center"/>
        <w:rPr>
          <w:rFonts w:ascii="Times New Roman" w:hAnsi="Times New Roman"/>
          <w:b/>
          <w:bCs/>
          <w:kern w:val="0"/>
          <w:lang w:val="ru-RU" w:eastAsia="en-US"/>
        </w:rPr>
      </w:pPr>
    </w:p>
    <w:p w14:paraId="11F18024" w14:textId="77777777" w:rsidR="009A05EA" w:rsidRDefault="009A05EA" w:rsidP="009A05EA">
      <w:pPr>
        <w:pStyle w:val="3"/>
        <w:autoSpaceDE w:val="0"/>
        <w:autoSpaceDN w:val="0"/>
        <w:spacing w:line="274" w:lineRule="exact"/>
        <w:jc w:val="center"/>
        <w:rPr>
          <w:rFonts w:ascii="Times New Roman" w:hAnsi="Times New Roman"/>
          <w:kern w:val="0"/>
          <w:lang w:val="ru-RU"/>
        </w:rPr>
      </w:pPr>
      <w:r>
        <w:rPr>
          <w:rFonts w:ascii="Times New Roman" w:hAnsi="Times New Roman"/>
          <w:kern w:val="0"/>
          <w:lang w:val="ru-RU" w:eastAsia="en-US"/>
        </w:rPr>
        <w:t>Библиографический список</w:t>
      </w:r>
    </w:p>
    <w:p w14:paraId="78CDB0E7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sz w:val="22"/>
          <w:szCs w:val="22"/>
          <w:lang w:val="ru-RU" w:eastAsia="en-US"/>
        </w:rPr>
      </w:pPr>
      <w:r>
        <w:rPr>
          <w:rFonts w:ascii="Times New Roman" w:hAnsi="Times New Roman"/>
          <w:kern w:val="0"/>
          <w:lang w:val="ru-RU" w:eastAsia="en-US"/>
        </w:rPr>
        <w:t xml:space="preserve">Гусарова О.М., Балуева А.А., </w:t>
      </w:r>
      <w:proofErr w:type="spellStart"/>
      <w:r>
        <w:rPr>
          <w:rFonts w:ascii="Times New Roman" w:hAnsi="Times New Roman"/>
          <w:kern w:val="0"/>
          <w:lang w:val="ru-RU" w:eastAsia="en-US"/>
        </w:rPr>
        <w:t>Долгалло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А.Э. Цифровизация </w:t>
      </w:r>
      <w:r>
        <w:rPr>
          <w:rFonts w:ascii="Times New Roman" w:hAnsi="Times New Roman"/>
          <w:kern w:val="0"/>
          <w:lang w:val="ru-RU" w:eastAsia="en-US"/>
        </w:rPr>
        <w:lastRenderedPageBreak/>
        <w:t xml:space="preserve">экономики: вызовы и пути решения // Научное обозрение. Экономические науки. – 2020. – № 2 – С. 10-14. </w:t>
      </w:r>
    </w:p>
    <w:p w14:paraId="0608873B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sz w:val="22"/>
          <w:szCs w:val="22"/>
          <w:lang w:val="ru-RU" w:eastAsia="en-US"/>
        </w:rPr>
      </w:pPr>
      <w:proofErr w:type="spellStart"/>
      <w:r>
        <w:rPr>
          <w:rFonts w:ascii="Times New Roman" w:hAnsi="Times New Roman"/>
          <w:kern w:val="0"/>
          <w:lang w:val="ru-RU" w:eastAsia="en-US"/>
        </w:rPr>
        <w:t>Го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Хунцзе</w:t>
      </w:r>
      <w:proofErr w:type="spellEnd"/>
      <w:r>
        <w:rPr>
          <w:rFonts w:ascii="Times New Roman" w:hAnsi="Times New Roman"/>
          <w:kern w:val="0"/>
          <w:lang w:val="ru-RU" w:eastAsia="en-US"/>
        </w:rPr>
        <w:t>. Цифровая экономика: Проблемы и возможности сосуществуют // Современные финансы. 2020.</w:t>
      </w:r>
    </w:p>
    <w:p w14:paraId="103898E9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lang w:val="ru-RU" w:eastAsia="en-US"/>
        </w:rPr>
      </w:pPr>
      <w:hyperlink r:id="rId7" w:anchor="authors" w:tooltip="Подробнее об авторах" w:history="1">
        <w:r>
          <w:rPr>
            <w:rFonts w:ascii="Times New Roman" w:hAnsi="Times New Roman"/>
            <w:kern w:val="0"/>
            <w:lang w:val="ru-RU" w:eastAsia="en-US"/>
          </w:rPr>
          <w:t>Веревка Т.В.</w:t>
        </w:r>
      </w:hyperlink>
      <w:r>
        <w:rPr>
          <w:rFonts w:ascii="Times New Roman" w:hAnsi="Times New Roman"/>
          <w:kern w:val="0"/>
          <w:lang w:val="ru-RU" w:eastAsia="en-US"/>
        </w:rPr>
        <w:t xml:space="preserve"> Трансформация рынка автомобилестроения на основе цифровых инноваций // Вопросы инновационной экономики. </w:t>
      </w:r>
      <w:hyperlink r:id="rId8" w:history="1">
        <w:r>
          <w:rPr>
            <w:rFonts w:ascii="Times New Roman" w:hAnsi="Times New Roman"/>
            <w:kern w:val="0"/>
            <w:lang w:val="ru-RU" w:eastAsia="en-US"/>
          </w:rPr>
          <w:t>Том 10, Номер 1. 2020.</w:t>
        </w:r>
      </w:hyperlink>
    </w:p>
    <w:p w14:paraId="664ED824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lang w:val="ru-RU" w:eastAsia="en-US"/>
        </w:rPr>
      </w:pPr>
      <w:r w:rsidRPr="00AE7451">
        <w:rPr>
          <w:rFonts w:ascii="Times New Roman" w:hAnsi="Times New Roman"/>
          <w:kern w:val="0"/>
          <w:lang w:val="ru-RU" w:eastAsia="en-US"/>
        </w:rPr>
        <w:t>Пасько А.В.</w:t>
      </w:r>
      <w:r>
        <w:rPr>
          <w:rFonts w:ascii="Times New Roman" w:hAnsi="Times New Roman"/>
          <w:kern w:val="0"/>
          <w:lang w:val="ru-RU" w:eastAsia="en-US"/>
        </w:rPr>
        <w:t xml:space="preserve"> </w:t>
      </w:r>
      <w:r w:rsidRPr="00AE7451">
        <w:rPr>
          <w:rFonts w:ascii="Times New Roman" w:hAnsi="Times New Roman"/>
          <w:kern w:val="0"/>
          <w:lang w:val="ru-RU" w:eastAsia="en-US"/>
        </w:rPr>
        <w:t>Конкурентоспособность российской автомобильной промышленности на фоне ключевых тенденций развития мирового автомобилестроения</w:t>
      </w:r>
      <w:r>
        <w:rPr>
          <w:rFonts w:ascii="Times New Roman" w:hAnsi="Times New Roman"/>
          <w:kern w:val="0"/>
          <w:lang w:val="ru-RU" w:eastAsia="en-US"/>
        </w:rPr>
        <w:t xml:space="preserve"> // </w:t>
      </w:r>
      <w:hyperlink r:id="rId9" w:history="1">
        <w:r w:rsidRPr="00AE7451">
          <w:rPr>
            <w:rFonts w:ascii="Times New Roman" w:hAnsi="Times New Roman"/>
            <w:kern w:val="0"/>
            <w:lang w:val="ru-RU" w:eastAsia="en-US"/>
          </w:rPr>
          <w:t>Международный научный вестник</w:t>
        </w:r>
      </w:hyperlink>
      <w:r>
        <w:rPr>
          <w:rFonts w:ascii="Times New Roman" w:hAnsi="Times New Roman"/>
          <w:kern w:val="0"/>
          <w:lang w:val="ru-RU" w:eastAsia="en-US"/>
        </w:rPr>
        <w:t>. 2014.</w:t>
      </w:r>
    </w:p>
    <w:p w14:paraId="79C6D170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lang w:val="ru-RU" w:eastAsia="en-US"/>
        </w:rPr>
      </w:pPr>
      <w:r>
        <w:rPr>
          <w:rFonts w:ascii="Times New Roman" w:hAnsi="Times New Roman"/>
          <w:kern w:val="0"/>
          <w:lang w:val="ru-RU" w:eastAsia="en-US"/>
        </w:rPr>
        <w:t xml:space="preserve">Савельева Н.К., Макарова М.В. Цифровизация современных компаний: возможности реализации и риски // </w:t>
      </w:r>
      <w:hyperlink r:id="rId10" w:history="1">
        <w:r>
          <w:rPr>
            <w:rFonts w:ascii="Times New Roman" w:hAnsi="Times New Roman"/>
            <w:kern w:val="0"/>
            <w:lang w:val="ru-RU" w:eastAsia="en-US"/>
          </w:rPr>
          <w:t>Креативная экономика - Том 15, № 10, 2021.</w:t>
        </w:r>
      </w:hyperlink>
    </w:p>
    <w:p w14:paraId="5B5DB943" w14:textId="77777777" w:rsidR="009A05EA" w:rsidRDefault="009A05EA" w:rsidP="009A05EA">
      <w:pPr>
        <w:pStyle w:val="a3"/>
        <w:numPr>
          <w:ilvl w:val="0"/>
          <w:numId w:val="3"/>
        </w:numPr>
        <w:autoSpaceDE w:val="0"/>
        <w:autoSpaceDN w:val="0"/>
        <w:ind w:left="0" w:right="108" w:firstLine="709"/>
        <w:rPr>
          <w:rFonts w:ascii="Times New Roman" w:hAnsi="Times New Roman"/>
          <w:kern w:val="0"/>
          <w:lang w:val="ru-RU" w:eastAsia="en-US"/>
        </w:rPr>
      </w:pPr>
      <w:proofErr w:type="spellStart"/>
      <w:r>
        <w:rPr>
          <w:rFonts w:ascii="Times New Roman" w:hAnsi="Times New Roman"/>
          <w:kern w:val="0"/>
          <w:lang w:val="ru-RU" w:eastAsia="en-US"/>
        </w:rPr>
        <w:t>Чжан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Хуа</w:t>
      </w:r>
      <w:proofErr w:type="spellEnd"/>
      <w:r>
        <w:rPr>
          <w:rFonts w:ascii="Times New Roman" w:hAnsi="Times New Roman"/>
          <w:kern w:val="0"/>
          <w:lang w:val="ru-RU" w:eastAsia="en-US"/>
        </w:rPr>
        <w:t>. Возможности и проблемы развития предпринимательства в цифровой экономике // Управление бизнесом. 2018.</w:t>
      </w:r>
    </w:p>
    <w:p w14:paraId="359917AE" w14:textId="77777777" w:rsidR="009A05EA" w:rsidRDefault="009A05EA" w:rsidP="009A05EA">
      <w:pPr>
        <w:rPr>
          <w:lang w:val="ru-RU" w:eastAsia="en-US"/>
        </w:rPr>
      </w:pPr>
    </w:p>
    <w:p w14:paraId="4D2E4DF8" w14:textId="77777777" w:rsidR="009A05EA" w:rsidRDefault="009A05EA" w:rsidP="009A05EA">
      <w:pPr>
        <w:pStyle w:val="3"/>
        <w:spacing w:line="274" w:lineRule="exact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Информация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об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авторе</w:t>
      </w:r>
      <w:proofErr w:type="spellEnd"/>
    </w:p>
    <w:p w14:paraId="0472022F" w14:textId="77777777" w:rsidR="009A05EA" w:rsidRDefault="009A05EA" w:rsidP="009A05EA">
      <w:pPr>
        <w:pStyle w:val="a3"/>
        <w:autoSpaceDE w:val="0"/>
        <w:autoSpaceDN w:val="0"/>
        <w:ind w:left="118" w:right="105" w:firstLine="708"/>
        <w:rPr>
          <w:rFonts w:ascii="Times New Roman" w:hAnsi="Times New Roman"/>
          <w:kern w:val="0"/>
          <w:lang w:val="ru-RU" w:eastAsia="en-US"/>
        </w:rPr>
      </w:pPr>
      <w:r>
        <w:rPr>
          <w:rFonts w:ascii="Times New Roman" w:hAnsi="Times New Roman"/>
          <w:kern w:val="0"/>
          <w:lang w:val="ru-RU" w:eastAsia="en-US"/>
        </w:rPr>
        <w:t xml:space="preserve">Ли </w:t>
      </w:r>
      <w:proofErr w:type="spellStart"/>
      <w:r>
        <w:rPr>
          <w:rFonts w:ascii="Times New Roman" w:hAnsi="Times New Roman"/>
          <w:kern w:val="0"/>
          <w:lang w:val="ru-RU" w:eastAsia="en-US"/>
        </w:rPr>
        <w:t>Лю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(Россия, </w:t>
      </w:r>
      <w:proofErr w:type="spellStart"/>
      <w:r>
        <w:rPr>
          <w:rFonts w:ascii="Times New Roman" w:hAnsi="Times New Roman"/>
          <w:kern w:val="0"/>
          <w:lang w:val="ru-RU" w:eastAsia="en-US"/>
        </w:rPr>
        <w:t>Ростов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-на-Дону), аспирант кафедры информационной экономики, Южный федеральный университет (344006, г. </w:t>
      </w:r>
      <w:proofErr w:type="spellStart"/>
      <w:r>
        <w:rPr>
          <w:rFonts w:ascii="Times New Roman" w:hAnsi="Times New Roman"/>
          <w:kern w:val="0"/>
          <w:lang w:val="ru-RU" w:eastAsia="en-US"/>
        </w:rPr>
        <w:t>Ростов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-на-Дону ул. Горького, 88, </w:t>
      </w:r>
      <w:r>
        <w:rPr>
          <w:rFonts w:ascii="Times New Roman" w:hAnsi="Times New Roman"/>
          <w:kern w:val="0"/>
          <w:lang w:eastAsia="en-US"/>
        </w:rPr>
        <w:t>e</w:t>
      </w:r>
      <w:r>
        <w:rPr>
          <w:rFonts w:ascii="Times New Roman" w:hAnsi="Times New Roman"/>
          <w:kern w:val="0"/>
          <w:lang w:val="ru-RU" w:eastAsia="en-US"/>
        </w:rPr>
        <w:t>-</w:t>
      </w:r>
      <w:r>
        <w:rPr>
          <w:rFonts w:ascii="Times New Roman" w:hAnsi="Times New Roman"/>
          <w:kern w:val="0"/>
          <w:lang w:eastAsia="en-US"/>
        </w:rPr>
        <w:t>mail</w:t>
      </w:r>
      <w:r>
        <w:rPr>
          <w:rFonts w:ascii="Times New Roman" w:hAnsi="Times New Roman"/>
          <w:kern w:val="0"/>
          <w:lang w:val="ru-RU" w:eastAsia="en-US"/>
        </w:rPr>
        <w:t>: 1604095011@qq.com)</w:t>
      </w:r>
    </w:p>
    <w:p w14:paraId="24CA6572" w14:textId="77777777" w:rsidR="009A05EA" w:rsidRDefault="009A05EA" w:rsidP="009A05EA">
      <w:pPr>
        <w:sectPr w:rsidR="009A05E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A28BE0" w14:textId="77777777" w:rsidR="009A05EA" w:rsidRDefault="009A05EA" w:rsidP="009A05EA">
      <w:pPr>
        <w:jc w:val="right"/>
        <w:rPr>
          <w:rFonts w:ascii="Times New Roman" w:eastAsia="Georgia" w:hAnsi="Times New Roman" w:cs="Georgia"/>
          <w:b/>
          <w:bCs/>
          <w:kern w:val="0"/>
          <w:sz w:val="24"/>
        </w:rPr>
      </w:pPr>
      <w:r>
        <w:rPr>
          <w:rFonts w:ascii="Times New Roman" w:eastAsia="Georgia" w:hAnsi="Times New Roman" w:cs="Georgia" w:hint="eastAsia"/>
          <w:b/>
          <w:bCs/>
          <w:kern w:val="0"/>
          <w:sz w:val="24"/>
        </w:rPr>
        <w:lastRenderedPageBreak/>
        <w:t>Li Liu</w:t>
      </w:r>
    </w:p>
    <w:p w14:paraId="0DDCD277" w14:textId="77777777" w:rsidR="009A05EA" w:rsidRDefault="009A05EA" w:rsidP="009A05EA">
      <w:pPr>
        <w:rPr>
          <w:rFonts w:ascii="Times New Roman" w:eastAsia="Georgia" w:hAnsi="Times New Roman" w:cs="Georgia"/>
          <w:b/>
          <w:bCs/>
          <w:kern w:val="0"/>
          <w:sz w:val="24"/>
          <w:lang w:eastAsia="en-US"/>
        </w:rPr>
      </w:pPr>
      <w:r>
        <w:rPr>
          <w:rFonts w:ascii="Times New Roman" w:eastAsia="Georgia" w:hAnsi="Times New Roman" w:cs="Georgia" w:hint="eastAsia"/>
          <w:b/>
          <w:bCs/>
          <w:kern w:val="0"/>
          <w:sz w:val="24"/>
        </w:rPr>
        <w:t>DIGITAL ECONOMY: CHALLENGES AND OPPORTUNITIES FOR THE DEVELOPMENT OF AUTOMOTIVE COMPANIES</w:t>
      </w:r>
    </w:p>
    <w:p w14:paraId="6B82DAA5" w14:textId="77777777" w:rsidR="009A05EA" w:rsidRDefault="009A05EA" w:rsidP="009A05EA"/>
    <w:p w14:paraId="160AEDB8" w14:textId="77777777" w:rsidR="009A05EA" w:rsidRDefault="009A05EA" w:rsidP="009A05EA">
      <w:pPr>
        <w:autoSpaceDE w:val="0"/>
        <w:autoSpaceDN w:val="0"/>
        <w:spacing w:before="90"/>
        <w:ind w:left="118" w:right="105" w:firstLine="708"/>
        <w:rPr>
          <w:rFonts w:ascii="Times New Roman" w:eastAsia="Times New Roman" w:hAnsi="Times New Roman" w:cs="Times New Roman"/>
          <w:i/>
          <w:kern w:val="0"/>
          <w:sz w:val="24"/>
          <w:szCs w:val="22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2"/>
          <w:lang w:eastAsia="en-US"/>
        </w:rPr>
        <w:t xml:space="preserve">Abstract. </w:t>
      </w:r>
      <w:r>
        <w:rPr>
          <w:rFonts w:ascii="Times New Roman" w:eastAsia="Times New Roman" w:hAnsi="Times New Roman" w:cs="Times New Roman" w:hint="eastAsia"/>
          <w:i/>
          <w:kern w:val="0"/>
          <w:sz w:val="24"/>
          <w:szCs w:val="22"/>
          <w:lang w:eastAsia="en-US"/>
        </w:rPr>
        <w:t xml:space="preserve">The </w:t>
      </w:r>
      <w:r w:rsidRPr="00AE7451">
        <w:rPr>
          <w:rFonts w:ascii="Times New Roman" w:eastAsia="Times New Roman" w:hAnsi="Times New Roman" w:cs="Times New Roman"/>
          <w:i/>
          <w:kern w:val="0"/>
          <w:sz w:val="24"/>
          <w:szCs w:val="22"/>
          <w:lang w:eastAsia="en-US"/>
        </w:rPr>
        <w:t>emergence</w:t>
      </w:r>
      <w:r>
        <w:rPr>
          <w:rFonts w:ascii="Times New Roman" w:eastAsia="Times New Roman" w:hAnsi="Times New Roman" w:cs="Times New Roman" w:hint="eastAsia"/>
          <w:i/>
          <w:kern w:val="0"/>
          <w:sz w:val="24"/>
          <w:szCs w:val="22"/>
          <w:lang w:eastAsia="en-US"/>
        </w:rPr>
        <w:t xml:space="preserve"> of the digital economy concept has opened up new opportunities for the development of the automotive industry. This article identifies the main trends in the development of the digital economy; analyzes the ongoing digital changes in the activities of automotive companies, as well as identifies related challenges and opportunities.</w:t>
      </w:r>
    </w:p>
    <w:p w14:paraId="3C4E7666" w14:textId="77777777" w:rsidR="009A05EA" w:rsidRDefault="009A05EA" w:rsidP="009A05EA">
      <w:pPr>
        <w:autoSpaceDE w:val="0"/>
        <w:autoSpaceDN w:val="0"/>
        <w:ind w:firstLine="709"/>
        <w:rPr>
          <w:rFonts w:ascii="Times New Roman" w:eastAsia="Times New Roman" w:hAnsi="Times New Roman" w:cs="Times New Roman"/>
          <w:i/>
          <w:kern w:val="0"/>
          <w:sz w:val="24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4"/>
        </w:rPr>
        <w:t xml:space="preserve">Keywords: </w:t>
      </w:r>
      <w:r>
        <w:rPr>
          <w:rFonts w:ascii="Times New Roman" w:eastAsia="Times New Roman" w:hAnsi="Times New Roman" w:cs="Times New Roman" w:hint="eastAsia"/>
          <w:i/>
          <w:kern w:val="0"/>
          <w:sz w:val="24"/>
          <w:szCs w:val="22"/>
          <w:lang w:eastAsia="en-US"/>
        </w:rPr>
        <w:t>digital economy, automobile companies, economic development, new opportunities</w:t>
      </w:r>
      <w:r w:rsidRPr="00AE7451">
        <w:rPr>
          <w:rFonts w:ascii="Times New Roman" w:eastAsia="Times New Roman" w:hAnsi="Times New Roman" w:cs="Times New Roman"/>
          <w:i/>
          <w:kern w:val="0"/>
          <w:sz w:val="24"/>
          <w:szCs w:val="22"/>
          <w:lang w:eastAsia="en-US"/>
        </w:rPr>
        <w:t xml:space="preserve">, </w:t>
      </w:r>
      <w:r>
        <w:rPr>
          <w:rFonts w:ascii="Times New Roman" w:eastAsia="Times New Roman" w:hAnsi="Times New Roman" w:cs="Times New Roman" w:hint="eastAsia"/>
          <w:i/>
          <w:kern w:val="0"/>
          <w:sz w:val="24"/>
          <w:szCs w:val="22"/>
          <w:lang w:eastAsia="en-US"/>
        </w:rPr>
        <w:t>problems of digitalization.</w:t>
      </w:r>
    </w:p>
    <w:p w14:paraId="2920F6A1" w14:textId="77777777" w:rsidR="009A05EA" w:rsidRDefault="009A05EA" w:rsidP="009A05EA">
      <w:pPr>
        <w:pStyle w:val="3"/>
        <w:spacing w:line="274" w:lineRule="exact"/>
        <w:ind w:left="3418"/>
        <w:rPr>
          <w:rFonts w:ascii="Times New Roman"/>
        </w:rPr>
      </w:pPr>
      <w:r>
        <w:rPr>
          <w:rFonts w:ascii="Times New Roman"/>
        </w:rPr>
        <w:t>Information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author</w:t>
      </w:r>
    </w:p>
    <w:p w14:paraId="70A25494" w14:textId="77777777" w:rsidR="009A05EA" w:rsidRDefault="009A05EA" w:rsidP="009A05EA">
      <w:pPr>
        <w:pStyle w:val="a3"/>
        <w:autoSpaceDE w:val="0"/>
        <w:autoSpaceDN w:val="0"/>
        <w:ind w:left="118" w:right="106" w:firstLine="708"/>
        <w:rPr>
          <w:rFonts w:ascii="Times New Roman" w:hAnsi="Times New Roman"/>
          <w:spacing w:val="-1"/>
          <w:kern w:val="0"/>
          <w:lang w:eastAsia="en-US"/>
        </w:rPr>
      </w:pPr>
      <w:r>
        <w:rPr>
          <w:rFonts w:ascii="Times New Roman" w:hAnsi="Times New Roman"/>
          <w:spacing w:val="-1"/>
          <w:kern w:val="0"/>
          <w:lang w:eastAsia="en-US"/>
        </w:rPr>
        <w:t>L</w:t>
      </w:r>
      <w:r>
        <w:rPr>
          <w:rFonts w:ascii="Times New Roman" w:eastAsia="SimSun" w:hAnsi="Times New Roman" w:hint="eastAsia"/>
          <w:spacing w:val="-1"/>
          <w:kern w:val="0"/>
        </w:rPr>
        <w:t>i</w:t>
      </w:r>
      <w:r>
        <w:rPr>
          <w:rFonts w:ascii="Times New Roman" w:hAnsi="Times New Roman"/>
          <w:spacing w:val="-1"/>
          <w:kern w:val="0"/>
          <w:lang w:eastAsia="en-US"/>
        </w:rPr>
        <w:t xml:space="preserve"> Liu (Russia, Rostov-on-Don), P</w:t>
      </w:r>
      <w:r>
        <w:rPr>
          <w:rFonts w:ascii="Times New Roman" w:eastAsia="SimSun" w:hAnsi="Times New Roman" w:hint="eastAsia"/>
          <w:spacing w:val="-1"/>
          <w:kern w:val="0"/>
        </w:rPr>
        <w:t>H</w:t>
      </w:r>
      <w:r>
        <w:rPr>
          <w:rFonts w:ascii="Times New Roman" w:hAnsi="Times New Roman"/>
          <w:spacing w:val="-1"/>
          <w:kern w:val="0"/>
          <w:lang w:eastAsia="en-US"/>
        </w:rPr>
        <w:t>D student of the Department of Information Economics,</w:t>
      </w:r>
      <w:r>
        <w:rPr>
          <w:rFonts w:ascii="Times New Roman" w:hAnsi="Times New Roman" w:hint="eastAsia"/>
          <w:spacing w:val="-1"/>
          <w:kern w:val="0"/>
        </w:rPr>
        <w:t xml:space="preserve"> </w:t>
      </w:r>
      <w:r>
        <w:rPr>
          <w:rFonts w:ascii="Times New Roman" w:hAnsi="Times New Roman"/>
          <w:spacing w:val="-1"/>
          <w:kern w:val="0"/>
          <w:lang w:eastAsia="en-US"/>
        </w:rPr>
        <w:t>Southern Federal University</w:t>
      </w:r>
      <w:r>
        <w:rPr>
          <w:rFonts w:ascii="Times New Roman" w:hAnsi="Times New Roman" w:hint="eastAsia"/>
          <w:spacing w:val="-1"/>
          <w:kern w:val="0"/>
        </w:rPr>
        <w:t xml:space="preserve"> </w:t>
      </w:r>
      <w:r>
        <w:rPr>
          <w:rFonts w:ascii="Times New Roman" w:hAnsi="Times New Roman"/>
          <w:spacing w:val="-1"/>
          <w:kern w:val="0"/>
          <w:lang w:eastAsia="en-US"/>
        </w:rPr>
        <w:t xml:space="preserve">(344006, Rostov-on-Don, Gorky str., 88, e-mail: </w:t>
      </w:r>
      <w:proofErr w:type="gramStart"/>
      <w:r>
        <w:rPr>
          <w:rFonts w:ascii="Times New Roman" w:hAnsi="Times New Roman"/>
          <w:spacing w:val="-1"/>
          <w:kern w:val="0"/>
          <w:lang w:eastAsia="en-US"/>
        </w:rPr>
        <w:t>1604095011@qq.com )</w:t>
      </w:r>
      <w:proofErr w:type="gramEnd"/>
    </w:p>
    <w:p w14:paraId="1E93A6A8" w14:textId="77777777" w:rsidR="009A05EA" w:rsidRDefault="009A05EA" w:rsidP="009A05EA">
      <w:pPr>
        <w:autoSpaceDE w:val="0"/>
        <w:autoSpaceDN w:val="0"/>
        <w:ind w:firstLine="709"/>
        <w:rPr>
          <w:rFonts w:ascii="Times New Roman" w:eastAsia="Times New Roman" w:hAnsi="Times New Roman" w:cs="Times New Roman"/>
          <w:i/>
          <w:kern w:val="0"/>
          <w:sz w:val="24"/>
          <w:szCs w:val="22"/>
          <w:lang w:eastAsia="en-US"/>
        </w:rPr>
      </w:pPr>
    </w:p>
    <w:p w14:paraId="216D3C4C" w14:textId="77777777" w:rsidR="009A05EA" w:rsidRDefault="009A05EA" w:rsidP="009A05EA">
      <w:pPr>
        <w:pStyle w:val="3"/>
        <w:spacing w:line="274" w:lineRule="exact"/>
        <w:ind w:left="99" w:right="94"/>
        <w:jc w:val="center"/>
        <w:rPr>
          <w:rFonts w:ascii="Times New Roman"/>
        </w:rPr>
      </w:pPr>
      <w:r>
        <w:rPr>
          <w:rFonts w:ascii="Times New Roman"/>
        </w:rPr>
        <w:t>References</w:t>
      </w:r>
    </w:p>
    <w:p w14:paraId="76AEEB19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>Gusarova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 O.M.,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>Balueva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 A.A.,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>Dolgallo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 A.E. Digitalization of the economy: challenges and solutions // Scientific review.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Economic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sciences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 xml:space="preserve">. - 2020.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No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 xml:space="preserve">. 2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pp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. 10-14.</w:t>
      </w:r>
    </w:p>
    <w:p w14:paraId="2F7E26D4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Guo Hongjie. Digital economy: Challenges and opportunities coexist // Modern finance. </w:t>
      </w:r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2020.</w:t>
      </w:r>
    </w:p>
    <w:p w14:paraId="15A45987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</w:pPr>
      <w:proofErr w:type="spellStart"/>
      <w:r>
        <w:rPr>
          <w:rFonts w:ascii="Times New Roman" w:eastAsia="Times New Roman" w:hAnsi="Times New Roman" w:cs="Times New Roman" w:hint="eastAsia"/>
          <w:kern w:val="0"/>
          <w:sz w:val="24"/>
          <w:szCs w:val="22"/>
          <w:lang w:eastAsia="en-US"/>
        </w:rPr>
        <w:t>Verevka</w:t>
      </w:r>
      <w:proofErr w:type="spellEnd"/>
      <w:r>
        <w:rPr>
          <w:rFonts w:ascii="Times New Roman" w:eastAsia="Times New Roman" w:hAnsi="Times New Roman" w:cs="Times New Roman" w:hint="eastAsia"/>
          <w:kern w:val="0"/>
          <w:sz w:val="24"/>
          <w:szCs w:val="22"/>
          <w:lang w:eastAsia="en-US"/>
        </w:rPr>
        <w:t xml:space="preserve"> T.V. Transformation of the automotive market based on digital innovations // Issues of innovative economy. Volume 10, Number 1. 2020.</w:t>
      </w:r>
    </w:p>
    <w:p w14:paraId="5D0B4098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</w:pPr>
      <w:proofErr w:type="spellStart"/>
      <w:r>
        <w:rPr>
          <w:rFonts w:ascii="Times New Roman" w:eastAsia="Times New Roman" w:hAnsi="Times New Roman" w:cs="Times New Roman" w:hint="eastAsia"/>
          <w:kern w:val="0"/>
          <w:sz w:val="24"/>
          <w:szCs w:val="22"/>
          <w:lang w:eastAsia="en-US"/>
        </w:rPr>
        <w:t>Pasko</w:t>
      </w:r>
      <w:proofErr w:type="spellEnd"/>
      <w:r>
        <w:rPr>
          <w:rFonts w:ascii="Times New Roman" w:eastAsia="Times New Roman" w:hAnsi="Times New Roman" w:cs="Times New Roman" w:hint="eastAsia"/>
          <w:kern w:val="0"/>
          <w:sz w:val="24"/>
          <w:szCs w:val="22"/>
          <w:lang w:eastAsia="en-US"/>
        </w:rPr>
        <w:t xml:space="preserve"> A.V. Competitiveness of the Russian automotive industry against the background of key trends in the development of the global automotive industry // International Scientific Bulletin. 2014.</w:t>
      </w:r>
    </w:p>
    <w:p w14:paraId="13B9FC09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>Savelyeva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 N.K., Makarova M.V. Digitalization of modern companies: implementation opportunities and risks // Creative Economy - Volume 15, No. 10, 2021.</w:t>
      </w:r>
    </w:p>
    <w:p w14:paraId="61069F90" w14:textId="77777777" w:rsidR="009A05EA" w:rsidRDefault="009A05EA" w:rsidP="009A05EA">
      <w:pPr>
        <w:pStyle w:val="a8"/>
        <w:numPr>
          <w:ilvl w:val="0"/>
          <w:numId w:val="4"/>
        </w:numPr>
        <w:tabs>
          <w:tab w:val="left" w:pos="1072"/>
        </w:tabs>
        <w:autoSpaceDE w:val="0"/>
        <w:autoSpaceDN w:val="0"/>
        <w:ind w:right="108" w:firstLine="708"/>
        <w:jc w:val="both"/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2"/>
          <w:lang w:eastAsia="en-US"/>
        </w:rPr>
        <w:t xml:space="preserve">Zhang Hua. Opportunities and problems of entrepreneurship development in the digital economy // Business Management. </w:t>
      </w:r>
      <w:r>
        <w:rPr>
          <w:rFonts w:ascii="Times New Roman" w:eastAsia="Times New Roman" w:hAnsi="Times New Roman" w:cs="Times New Roman"/>
          <w:kern w:val="0"/>
          <w:sz w:val="24"/>
          <w:szCs w:val="22"/>
          <w:lang w:val="ru-RU" w:eastAsia="en-US"/>
        </w:rPr>
        <w:t>2018.</w:t>
      </w:r>
    </w:p>
    <w:p w14:paraId="56243D4A" w14:textId="77777777" w:rsidR="009A05EA" w:rsidRDefault="009A05EA" w:rsidP="009A05EA"/>
    <w:p w14:paraId="475021E4" w14:textId="77777777" w:rsidR="009A05EA" w:rsidRDefault="009A05EA" w:rsidP="009A05EA">
      <w:pPr>
        <w:rPr>
          <w:rFonts w:ascii="ff6" w:eastAsia="ff6" w:hAnsi="ff6" w:cs="ff6"/>
          <w:color w:val="000000"/>
          <w:sz w:val="40"/>
          <w:szCs w:val="40"/>
          <w:shd w:val="clear" w:color="auto" w:fill="FFFFFF"/>
          <w:lang w:val="ru-RU"/>
        </w:rPr>
      </w:pPr>
    </w:p>
    <w:p w14:paraId="6406B663" w14:textId="12D4D94B" w:rsidR="009A05EA" w:rsidRPr="009A05EA" w:rsidRDefault="009A05EA" w:rsidP="009A05EA">
      <w:bookmarkStart w:id="0" w:name="_GoBack"/>
      <w:bookmarkEnd w:id="0"/>
    </w:p>
    <w:sectPr w:rsidR="009A05EA" w:rsidRPr="009A0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5E932" w14:textId="77777777" w:rsidR="008F15B6" w:rsidRDefault="008F15B6" w:rsidP="009A05EA">
      <w:r>
        <w:separator/>
      </w:r>
    </w:p>
  </w:endnote>
  <w:endnote w:type="continuationSeparator" w:id="0">
    <w:p w14:paraId="41F2DDD2" w14:textId="77777777" w:rsidR="008F15B6" w:rsidRDefault="008F15B6" w:rsidP="009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6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D689E" w14:textId="77777777" w:rsidR="008F15B6" w:rsidRDefault="008F15B6" w:rsidP="009A05EA">
      <w:r>
        <w:separator/>
      </w:r>
    </w:p>
  </w:footnote>
  <w:footnote w:type="continuationSeparator" w:id="0">
    <w:p w14:paraId="39552A46" w14:textId="77777777" w:rsidR="008F15B6" w:rsidRDefault="008F15B6" w:rsidP="009A05EA">
      <w:r>
        <w:continuationSeparator/>
      </w:r>
    </w:p>
  </w:footnote>
  <w:footnote w:id="1">
    <w:p w14:paraId="6830F1C8" w14:textId="77777777" w:rsidR="009A05EA" w:rsidRPr="00AE7451" w:rsidRDefault="009A05EA" w:rsidP="009A05EA">
      <w:pPr>
        <w:pStyle w:val="a3"/>
        <w:tabs>
          <w:tab w:val="left" w:pos="420"/>
        </w:tabs>
        <w:autoSpaceDE w:val="0"/>
        <w:autoSpaceDN w:val="0"/>
        <w:ind w:right="94"/>
        <w:rPr>
          <w:lang w:val="ru-RU"/>
        </w:rPr>
      </w:pPr>
      <w:r>
        <w:rPr>
          <w:rFonts w:ascii="Times New Roman" w:hAnsi="Times New Roman"/>
          <w:kern w:val="0"/>
          <w:lang w:eastAsia="en-US"/>
        </w:rPr>
        <w:footnoteRef/>
      </w:r>
      <w:r w:rsidRPr="00AE7451">
        <w:rPr>
          <w:rFonts w:ascii="Times New Roman" w:hAnsi="Times New Roman"/>
          <w:kern w:val="0"/>
          <w:lang w:val="ru-RU" w:eastAsia="en-US"/>
        </w:rPr>
        <w:t xml:space="preserve"> </w:t>
      </w:r>
      <w:r>
        <w:rPr>
          <w:rFonts w:ascii="Times New Roman" w:hAnsi="Times New Roman"/>
          <w:kern w:val="0"/>
          <w:lang w:val="ru-RU" w:eastAsia="en-US"/>
        </w:rPr>
        <w:t xml:space="preserve">Гусарова О.М., Балуева А.А., </w:t>
      </w:r>
      <w:proofErr w:type="spellStart"/>
      <w:r>
        <w:rPr>
          <w:rFonts w:ascii="Times New Roman" w:hAnsi="Times New Roman"/>
          <w:kern w:val="0"/>
          <w:lang w:val="ru-RU" w:eastAsia="en-US"/>
        </w:rPr>
        <w:t>Долгалло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А.Э. Цифровизация экономики: вызовы и пути решения // Научное обозрение. Экономические науки. – 2020. – № 2 – С. 10-14. </w:t>
      </w:r>
    </w:p>
  </w:footnote>
  <w:footnote w:id="2">
    <w:p w14:paraId="38B86A36" w14:textId="77777777" w:rsidR="009A05EA" w:rsidRPr="009A05EA" w:rsidRDefault="009A05EA" w:rsidP="009A05EA">
      <w:pPr>
        <w:pStyle w:val="a3"/>
        <w:tabs>
          <w:tab w:val="left" w:pos="420"/>
        </w:tabs>
        <w:autoSpaceDE w:val="0"/>
        <w:autoSpaceDN w:val="0"/>
        <w:ind w:right="94"/>
        <w:rPr>
          <w:lang w:val="ru-RU"/>
        </w:rPr>
      </w:pPr>
      <w:r>
        <w:rPr>
          <w:rFonts w:ascii="Times New Roman" w:hAnsi="Times New Roman"/>
          <w:kern w:val="0"/>
          <w:lang w:eastAsia="en-US"/>
        </w:rPr>
        <w:footnoteRef/>
      </w:r>
      <w:r w:rsidRPr="00AE7451">
        <w:rPr>
          <w:rFonts w:ascii="Times New Roman" w:hAnsi="Times New Roman"/>
          <w:kern w:val="0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Го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Хунцзе</w:t>
      </w:r>
      <w:proofErr w:type="spellEnd"/>
      <w:r>
        <w:rPr>
          <w:rFonts w:ascii="Times New Roman" w:hAnsi="Times New Roman"/>
          <w:kern w:val="0"/>
          <w:lang w:val="ru-RU" w:eastAsia="en-US"/>
        </w:rPr>
        <w:t>. Цифровая экономика: Проблемы и возможности сосуществуют // Современные финансы. 2020.</w:t>
      </w:r>
    </w:p>
  </w:footnote>
  <w:footnote w:id="3">
    <w:p w14:paraId="15CF6A51" w14:textId="77777777" w:rsidR="009A05EA" w:rsidRDefault="009A05EA" w:rsidP="009A05EA">
      <w:pPr>
        <w:pStyle w:val="1"/>
        <w:widowControl/>
        <w:shd w:val="clear" w:color="auto" w:fill="FFFFFF"/>
        <w:spacing w:beforeAutospacing="0" w:after="53" w:afterAutospacing="0"/>
        <w:jc w:val="both"/>
        <w:rPr>
          <w:rFonts w:ascii="Times New Roman" w:eastAsia="Georgia" w:hAnsi="Times New Roman" w:cs="Georgia" w:hint="default"/>
          <w:b w:val="0"/>
          <w:bCs w:val="0"/>
          <w:kern w:val="0"/>
          <w:sz w:val="24"/>
          <w:szCs w:val="24"/>
          <w:lang w:val="ru-RU" w:eastAsia="en-US"/>
        </w:rPr>
      </w:pPr>
      <w:r>
        <w:rPr>
          <w:rFonts w:ascii="Times New Roman" w:eastAsia="Georgia" w:hAnsi="Times New Roman" w:cs="Georgia" w:hint="default"/>
          <w:b w:val="0"/>
          <w:bCs w:val="0"/>
          <w:kern w:val="0"/>
          <w:sz w:val="24"/>
          <w:szCs w:val="24"/>
          <w:lang w:val="ru-RU" w:eastAsia="en-US"/>
        </w:rPr>
        <w:footnoteRef/>
      </w:r>
      <w:r>
        <w:rPr>
          <w:rFonts w:ascii="Times New Roman" w:eastAsia="Georgia" w:hAnsi="Times New Roman" w:cs="Georgia" w:hint="default"/>
          <w:b w:val="0"/>
          <w:bCs w:val="0"/>
          <w:kern w:val="0"/>
          <w:sz w:val="24"/>
          <w:szCs w:val="24"/>
          <w:lang w:val="ru-RU" w:eastAsia="en-US"/>
        </w:rPr>
        <w:t xml:space="preserve"> </w:t>
      </w:r>
      <w:hyperlink r:id="rId1" w:anchor="authors" w:tooltip="Подробнее об авторах" w:history="1">
        <w:r>
          <w:rPr>
            <w:rFonts w:ascii="Times New Roman" w:eastAsia="Georgia" w:hAnsi="Times New Roman" w:cs="Georgia" w:hint="default"/>
            <w:b w:val="0"/>
            <w:bCs w:val="0"/>
            <w:kern w:val="0"/>
            <w:sz w:val="24"/>
            <w:szCs w:val="24"/>
            <w:lang w:val="ru-RU" w:eastAsia="en-US"/>
          </w:rPr>
          <w:t>Веревка Т.В.</w:t>
        </w:r>
      </w:hyperlink>
      <w:r>
        <w:rPr>
          <w:rFonts w:ascii="Times New Roman" w:eastAsia="Georgia" w:hAnsi="Times New Roman" w:cs="Georgia" w:hint="default"/>
          <w:b w:val="0"/>
          <w:bCs w:val="0"/>
          <w:kern w:val="0"/>
          <w:sz w:val="24"/>
          <w:szCs w:val="24"/>
          <w:lang w:val="ru-RU" w:eastAsia="en-US"/>
        </w:rPr>
        <w:t xml:space="preserve"> Трансформация рынка автомобилестроения на основе цифровых инноваций // Вопросы инновационной экономики. </w:t>
      </w:r>
      <w:hyperlink r:id="rId2" w:history="1">
        <w:r>
          <w:rPr>
            <w:rFonts w:ascii="Times New Roman" w:eastAsia="Georgia" w:hAnsi="Times New Roman" w:cs="Georgia" w:hint="default"/>
            <w:b w:val="0"/>
            <w:bCs w:val="0"/>
            <w:kern w:val="0"/>
            <w:sz w:val="24"/>
            <w:szCs w:val="24"/>
            <w:lang w:val="ru-RU" w:eastAsia="en-US"/>
          </w:rPr>
          <w:t>Том 10, Номер 1. 2020.</w:t>
        </w:r>
      </w:hyperlink>
    </w:p>
    <w:p w14:paraId="512E70F4" w14:textId="77777777" w:rsidR="009A05EA" w:rsidRDefault="009A05EA" w:rsidP="009A05EA">
      <w:pPr>
        <w:pStyle w:val="a5"/>
        <w:rPr>
          <w:lang w:val="ru-RU"/>
        </w:rPr>
      </w:pPr>
    </w:p>
  </w:footnote>
  <w:footnote w:id="4">
    <w:p w14:paraId="7DB01E13" w14:textId="77777777" w:rsidR="009A05EA" w:rsidRPr="009A05EA" w:rsidRDefault="009A05EA" w:rsidP="009A05EA">
      <w:pPr>
        <w:pStyle w:val="a3"/>
        <w:tabs>
          <w:tab w:val="left" w:pos="420"/>
        </w:tabs>
        <w:autoSpaceDE w:val="0"/>
        <w:autoSpaceDN w:val="0"/>
        <w:ind w:left="102" w:right="96"/>
        <w:rPr>
          <w:lang w:val="ru-RU"/>
        </w:rPr>
      </w:pPr>
      <w:r>
        <w:rPr>
          <w:rFonts w:ascii="Times New Roman" w:hAnsi="Times New Roman"/>
          <w:kern w:val="0"/>
          <w:lang w:eastAsia="en-US"/>
        </w:rPr>
        <w:footnoteRef/>
      </w:r>
      <w:r w:rsidRPr="00AE7451">
        <w:rPr>
          <w:rFonts w:ascii="Times New Roman" w:hAnsi="Times New Roman"/>
          <w:kern w:val="0"/>
          <w:lang w:val="ru-RU" w:eastAsia="en-US"/>
        </w:rPr>
        <w:t xml:space="preserve"> Пасько А.В.</w:t>
      </w:r>
      <w:r>
        <w:rPr>
          <w:rFonts w:ascii="Times New Roman" w:hAnsi="Times New Roman"/>
          <w:kern w:val="0"/>
          <w:lang w:val="ru-RU" w:eastAsia="en-US"/>
        </w:rPr>
        <w:t xml:space="preserve"> </w:t>
      </w:r>
      <w:r w:rsidRPr="00AE7451">
        <w:rPr>
          <w:rFonts w:ascii="Times New Roman" w:hAnsi="Times New Roman"/>
          <w:kern w:val="0"/>
          <w:lang w:val="ru-RU" w:eastAsia="en-US"/>
        </w:rPr>
        <w:t>Конкурентоспособность российской автомобильной промышленности на фоне ключевых тенденций развития мирового автомобилестроения</w:t>
      </w:r>
      <w:r>
        <w:rPr>
          <w:rFonts w:ascii="Times New Roman" w:hAnsi="Times New Roman"/>
          <w:kern w:val="0"/>
          <w:lang w:val="ru-RU" w:eastAsia="en-US"/>
        </w:rPr>
        <w:t xml:space="preserve"> // </w:t>
      </w:r>
      <w:hyperlink r:id="rId3" w:history="1">
        <w:r w:rsidRPr="00AE7451">
          <w:rPr>
            <w:rFonts w:ascii="Times New Roman" w:hAnsi="Times New Roman"/>
            <w:kern w:val="0"/>
            <w:lang w:val="ru-RU" w:eastAsia="en-US"/>
          </w:rPr>
          <w:t>Международный научный вестник</w:t>
        </w:r>
      </w:hyperlink>
      <w:r>
        <w:rPr>
          <w:rFonts w:ascii="Times New Roman" w:hAnsi="Times New Roman"/>
          <w:kern w:val="0"/>
          <w:lang w:val="ru-RU" w:eastAsia="en-US"/>
        </w:rPr>
        <w:t>. 2014.</w:t>
      </w:r>
    </w:p>
  </w:footnote>
  <w:footnote w:id="5">
    <w:p w14:paraId="687EAC25" w14:textId="77777777" w:rsidR="009A05EA" w:rsidRDefault="009A05EA" w:rsidP="009A05EA">
      <w:pPr>
        <w:pStyle w:val="a3"/>
        <w:tabs>
          <w:tab w:val="left" w:pos="420"/>
        </w:tabs>
        <w:autoSpaceDE w:val="0"/>
        <w:autoSpaceDN w:val="0"/>
        <w:ind w:left="102" w:right="96"/>
        <w:rPr>
          <w:rFonts w:ascii="Times New Roman" w:hAnsi="Times New Roman"/>
          <w:kern w:val="0"/>
          <w:lang w:val="ru-RU" w:eastAsia="en-US"/>
        </w:rPr>
      </w:pPr>
      <w:r>
        <w:rPr>
          <w:rFonts w:ascii="Times New Roman" w:hAnsi="Times New Roman"/>
          <w:kern w:val="0"/>
          <w:lang w:eastAsia="en-US"/>
        </w:rPr>
        <w:footnoteRef/>
      </w:r>
      <w:r>
        <w:rPr>
          <w:lang w:val="ru-RU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Чжан</w:t>
      </w:r>
      <w:proofErr w:type="spellEnd"/>
      <w:r>
        <w:rPr>
          <w:rFonts w:ascii="Times New Roman" w:hAnsi="Times New Roman"/>
          <w:kern w:val="0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kern w:val="0"/>
          <w:lang w:val="ru-RU" w:eastAsia="en-US"/>
        </w:rPr>
        <w:t>Хуа</w:t>
      </w:r>
      <w:proofErr w:type="spellEnd"/>
      <w:r>
        <w:rPr>
          <w:rFonts w:ascii="Times New Roman" w:hAnsi="Times New Roman"/>
          <w:kern w:val="0"/>
          <w:lang w:val="ru-RU" w:eastAsia="en-US"/>
        </w:rPr>
        <w:t>. Возможности и проблемы развития предпринимательства в цифровой экономике // Управление бизнесом. 2018.</w:t>
      </w:r>
    </w:p>
    <w:p w14:paraId="5E9F0159" w14:textId="77777777" w:rsidR="009A05EA" w:rsidRDefault="009A05EA" w:rsidP="009A05E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C37FE5"/>
    <w:multiLevelType w:val="singleLevel"/>
    <w:tmpl w:val="E0C37F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E857A37"/>
    <w:multiLevelType w:val="singleLevel"/>
    <w:tmpl w:val="1E857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41F002E"/>
    <w:multiLevelType w:val="multilevel"/>
    <w:tmpl w:val="241F002E"/>
    <w:lvl w:ilvl="0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62143EB"/>
    <w:multiLevelType w:val="multilevel"/>
    <w:tmpl w:val="362143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1"/>
    <w:rsid w:val="005F3F01"/>
    <w:rsid w:val="00820166"/>
    <w:rsid w:val="008F15B6"/>
    <w:rsid w:val="009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D1D7"/>
  <w15:chartTrackingRefBased/>
  <w15:docId w15:val="{59EB443C-650D-40B6-A5B1-F503858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E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9A05EA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A05EA"/>
    <w:pPr>
      <w:ind w:left="120"/>
      <w:outlineLvl w:val="2"/>
    </w:pPr>
    <w:rPr>
      <w:rFonts w:ascii="Georgia" w:eastAsia="Georgia" w:hAnsi="Georgia" w:cs="Georg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EA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9A05EA"/>
    <w:rPr>
      <w:rFonts w:ascii="Georgia" w:eastAsia="Georgia" w:hAnsi="Georgia" w:cs="Georgia"/>
      <w:b/>
      <w:bCs/>
      <w:kern w:val="2"/>
      <w:sz w:val="24"/>
      <w:szCs w:val="24"/>
      <w:lang w:val="en-US" w:eastAsia="zh-CN"/>
    </w:rPr>
  </w:style>
  <w:style w:type="paragraph" w:styleId="a3">
    <w:name w:val="Body Text"/>
    <w:basedOn w:val="a"/>
    <w:link w:val="a4"/>
    <w:uiPriority w:val="1"/>
    <w:qFormat/>
    <w:rsid w:val="009A05EA"/>
    <w:rPr>
      <w:rFonts w:ascii="Georgia" w:eastAsia="Georgia" w:hAnsi="Georgia" w:cs="Georgia"/>
      <w:sz w:val="24"/>
    </w:rPr>
  </w:style>
  <w:style w:type="character" w:customStyle="1" w:styleId="a4">
    <w:name w:val="Основной текст Знак"/>
    <w:basedOn w:val="a0"/>
    <w:link w:val="a3"/>
    <w:uiPriority w:val="1"/>
    <w:rsid w:val="009A05EA"/>
    <w:rPr>
      <w:rFonts w:ascii="Georgia" w:eastAsia="Georgia" w:hAnsi="Georgia" w:cs="Georgia"/>
      <w:kern w:val="2"/>
      <w:sz w:val="24"/>
      <w:szCs w:val="24"/>
      <w:lang w:val="en-US" w:eastAsia="zh-CN"/>
    </w:rPr>
  </w:style>
  <w:style w:type="paragraph" w:styleId="a5">
    <w:name w:val="footnote text"/>
    <w:basedOn w:val="a"/>
    <w:link w:val="a6"/>
    <w:qFormat/>
    <w:rsid w:val="009A05EA"/>
    <w:pPr>
      <w:snapToGrid w:val="0"/>
      <w:jc w:val="left"/>
    </w:pPr>
    <w:rPr>
      <w:sz w:val="18"/>
    </w:rPr>
  </w:style>
  <w:style w:type="character" w:customStyle="1" w:styleId="a6">
    <w:name w:val="Текст сноски Знак"/>
    <w:basedOn w:val="a0"/>
    <w:link w:val="a5"/>
    <w:rsid w:val="009A05EA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A05EA"/>
    <w:rPr>
      <w:vertAlign w:val="superscript"/>
    </w:rPr>
  </w:style>
  <w:style w:type="paragraph" w:styleId="a8">
    <w:name w:val="List Paragraph"/>
    <w:basedOn w:val="a"/>
    <w:uiPriority w:val="1"/>
    <w:qFormat/>
    <w:rsid w:val="009A05EA"/>
    <w:pPr>
      <w:ind w:left="118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economic.ru/journals/vinec/archive/83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economic.ru/lib/100478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reativeconomy.ru/journals/ce/archive/113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novyy-vzglyad-mezhdunarodnyy-nauchnyy-vestni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journal/n/novyy-vzglyad-mezhdunarodnyy-nauchnyy-vestnik" TargetMode="External"/><Relationship Id="rId2" Type="http://schemas.openxmlformats.org/officeDocument/2006/relationships/hyperlink" Target="https://1economic.ru/journals/vinec/archive/83003" TargetMode="External"/><Relationship Id="rId1" Type="http://schemas.openxmlformats.org/officeDocument/2006/relationships/hyperlink" Target="https://1economic.ru/lib/100478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Ипатова</dc:creator>
  <cp:keywords/>
  <dc:description/>
  <cp:lastModifiedBy>Светлана С. Ипатова</cp:lastModifiedBy>
  <cp:revision>2</cp:revision>
  <dcterms:created xsi:type="dcterms:W3CDTF">2022-06-15T06:41:00Z</dcterms:created>
  <dcterms:modified xsi:type="dcterms:W3CDTF">2022-06-15T06:57:00Z</dcterms:modified>
</cp:coreProperties>
</file>